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0A5" w:rsidRDefault="00FD10A5" w:rsidP="00FD10A5">
      <w:pPr>
        <w:pStyle w:val="Heading1"/>
      </w:pPr>
      <w:r>
        <w:t>SQ Solves</w:t>
      </w:r>
    </w:p>
    <w:p w:rsidR="00FD10A5" w:rsidRDefault="00FD10A5" w:rsidP="00FD10A5"/>
    <w:p w:rsidR="00FD10A5" w:rsidRDefault="00FD10A5" w:rsidP="00FD10A5">
      <w:pPr>
        <w:pStyle w:val="Heading3"/>
      </w:pPr>
      <w:r>
        <w:lastRenderedPageBreak/>
        <w:t>1NC SQ Solves</w:t>
      </w:r>
    </w:p>
    <w:p w:rsidR="00FD10A5" w:rsidRDefault="00FD10A5" w:rsidP="00FD10A5"/>
    <w:p w:rsidR="00FD10A5" w:rsidRDefault="00FD10A5" w:rsidP="00FD10A5">
      <w:pPr>
        <w:pStyle w:val="Heading4"/>
      </w:pPr>
      <w:r>
        <w:t xml:space="preserve">Multiple recent actions solve offshore wind development, fed signal, and permitting barriers </w:t>
      </w:r>
    </w:p>
    <w:p w:rsidR="00FD10A5" w:rsidRPr="00D47E76" w:rsidRDefault="00FD10A5" w:rsidP="00FD10A5">
      <w:pPr>
        <w:rPr>
          <w:rStyle w:val="StyleStyleBold12pt"/>
        </w:rPr>
      </w:pPr>
      <w:r>
        <w:rPr>
          <w:rStyle w:val="StyleStyleBold12pt"/>
        </w:rPr>
        <w:t>Bowes and Allegro, 12</w:t>
      </w:r>
    </w:p>
    <w:p w:rsidR="00FD10A5" w:rsidRPr="00D47E76" w:rsidRDefault="00FD10A5" w:rsidP="00FD10A5">
      <w:r>
        <w:t>Catherine Bowes &amp; Justin Allegro, National Wildlife Federation, http://www.nwf.org/~/media/PDFs/Global-Warming/Reports/NWF_2012OffshoreWind_Final.ashx</w:t>
      </w:r>
    </w:p>
    <w:p w:rsidR="00FD10A5" w:rsidRDefault="00FD10A5" w:rsidP="00FD10A5">
      <w:pPr>
        <w:rPr>
          <w:sz w:val="16"/>
        </w:rPr>
      </w:pPr>
    </w:p>
    <w:p w:rsidR="00FD10A5" w:rsidRDefault="00FD10A5" w:rsidP="00FD10A5">
      <w:pPr>
        <w:rPr>
          <w:sz w:val="16"/>
        </w:rPr>
      </w:pPr>
      <w:r w:rsidRPr="009A098D">
        <w:rPr>
          <w:rStyle w:val="StyleBoldUnderline"/>
        </w:rPr>
        <w:t>Much progress has been made</w:t>
      </w:r>
      <w:r>
        <w:rPr>
          <w:sz w:val="16"/>
        </w:rPr>
        <w:t xml:space="preserve"> over the last few years </w:t>
      </w:r>
      <w:r w:rsidRPr="009A098D">
        <w:rPr>
          <w:rStyle w:val="StyleBoldUnderline"/>
        </w:rPr>
        <w:t>to make offshore wind</w:t>
      </w:r>
      <w:r>
        <w:rPr>
          <w:sz w:val="16"/>
        </w:rPr>
        <w:t xml:space="preserve"> energy </w:t>
      </w:r>
      <w:r w:rsidRPr="009A098D">
        <w:rPr>
          <w:rStyle w:val="StyleBoldUnderline"/>
        </w:rPr>
        <w:t>a reality</w:t>
      </w:r>
      <w:r>
        <w:rPr>
          <w:sz w:val="16"/>
        </w:rPr>
        <w:t xml:space="preserve"> for America</w:t>
      </w:r>
      <w:r w:rsidRPr="009A098D">
        <w:rPr>
          <w:rStyle w:val="StyleBoldUnderline"/>
        </w:rPr>
        <w:t xml:space="preserve">, thanks to </w:t>
      </w:r>
      <w:r w:rsidRPr="009A098D">
        <w:rPr>
          <w:rStyle w:val="Emphasis"/>
        </w:rPr>
        <w:t>recent leadership from the federal government</w:t>
      </w:r>
      <w:r w:rsidRPr="009A098D">
        <w:rPr>
          <w:rStyle w:val="StyleBoldUnderline"/>
        </w:rPr>
        <w:t xml:space="preserve"> and the active engagement of Atlantic Coast states</w:t>
      </w:r>
      <w:r>
        <w:rPr>
          <w:sz w:val="16"/>
        </w:rPr>
        <w:t xml:space="preserve"> and key public and private stakeholders </w:t>
      </w:r>
      <w:r w:rsidRPr="009A098D">
        <w:rPr>
          <w:rStyle w:val="StyleBoldUnderline"/>
        </w:rPr>
        <w:t>Since 2010,</w:t>
      </w:r>
      <w:r>
        <w:rPr>
          <w:sz w:val="16"/>
        </w:rPr>
        <w:t xml:space="preserve"> the Department of the Interior (</w:t>
      </w:r>
      <w:r w:rsidRPr="009A098D">
        <w:rPr>
          <w:rStyle w:val="StyleBoldUnderline"/>
        </w:rPr>
        <w:t xml:space="preserve">DOI) has taken </w:t>
      </w:r>
      <w:r w:rsidRPr="00EE41ED">
        <w:rPr>
          <w:rStyle w:val="Emphasis"/>
        </w:rPr>
        <w:t>several actions</w:t>
      </w:r>
      <w:r w:rsidRPr="009A098D">
        <w:rPr>
          <w:rStyle w:val="StyleBoldUnderline"/>
        </w:rPr>
        <w:t xml:space="preserve"> to promote</w:t>
      </w:r>
      <w:r>
        <w:rPr>
          <w:sz w:val="16"/>
        </w:rPr>
        <w:t xml:space="preserve"> the </w:t>
      </w:r>
      <w:r w:rsidRPr="009A098D">
        <w:rPr>
          <w:rStyle w:val="Emphasis"/>
        </w:rPr>
        <w:t>efficient</w:t>
      </w:r>
      <w:r w:rsidRPr="009A098D">
        <w:rPr>
          <w:rStyle w:val="StyleBoldUnderline"/>
        </w:rPr>
        <w:t>, responsible development of wind energy on the</w:t>
      </w:r>
      <w:r>
        <w:rPr>
          <w:sz w:val="16"/>
        </w:rPr>
        <w:t xml:space="preserve"> Atlantic </w:t>
      </w:r>
      <w:r w:rsidRPr="009A098D">
        <w:rPr>
          <w:rStyle w:val="Emphasis"/>
        </w:rPr>
        <w:t>O</w:t>
      </w:r>
      <w:r>
        <w:rPr>
          <w:sz w:val="16"/>
        </w:rPr>
        <w:t xml:space="preserve">uter </w:t>
      </w:r>
      <w:r w:rsidRPr="009A098D">
        <w:rPr>
          <w:rStyle w:val="Emphasis"/>
        </w:rPr>
        <w:t>C</w:t>
      </w:r>
      <w:r>
        <w:rPr>
          <w:sz w:val="16"/>
        </w:rPr>
        <w:t xml:space="preserve">ontinental </w:t>
      </w:r>
      <w:r w:rsidRPr="009A098D">
        <w:rPr>
          <w:rStyle w:val="Emphasis"/>
        </w:rPr>
        <w:t>S</w:t>
      </w:r>
      <w:r>
        <w:rPr>
          <w:sz w:val="16"/>
        </w:rPr>
        <w:t>helf</w:t>
      </w:r>
      <w:r w:rsidRPr="009A098D">
        <w:rPr>
          <w:rStyle w:val="StyleBoldUnderline"/>
        </w:rPr>
        <w:t>, including</w:t>
      </w:r>
      <w:r>
        <w:rPr>
          <w:sz w:val="16"/>
        </w:rPr>
        <w:t xml:space="preserve">: </w:t>
      </w:r>
      <w:r>
        <w:rPr>
          <w:rFonts w:ascii="Arial" w:hAnsi="Arial" w:cs="Arial"/>
          <w:sz w:val="16"/>
        </w:rPr>
        <w:t>■</w:t>
      </w:r>
      <w:r>
        <w:rPr>
          <w:sz w:val="16"/>
        </w:rPr>
        <w:t xml:space="preserve"> Signing a Memorandum of Understanding </w:t>
      </w:r>
      <w:r w:rsidRPr="009A098D">
        <w:rPr>
          <w:rStyle w:val="StyleBoldUnderline"/>
        </w:rPr>
        <w:t>(MOU</w:t>
      </w:r>
      <w:r>
        <w:rPr>
          <w:sz w:val="16"/>
        </w:rPr>
        <w:t xml:space="preserve">) with the Department of Energy (DOE) </w:t>
      </w:r>
      <w:r w:rsidRPr="009A098D">
        <w:rPr>
          <w:rStyle w:val="StyleBoldUnderline"/>
        </w:rPr>
        <w:t xml:space="preserve">to </w:t>
      </w:r>
      <w:r w:rsidRPr="009A098D">
        <w:rPr>
          <w:rStyle w:val="Emphasis"/>
        </w:rPr>
        <w:t>coordinate efforts</w:t>
      </w:r>
      <w:r w:rsidRPr="009A098D">
        <w:rPr>
          <w:rStyle w:val="StyleBoldUnderline"/>
        </w:rPr>
        <w:t xml:space="preserve"> across the many federal agencies needed to advance offshore wind energy development,</w:t>
      </w:r>
      <w:r>
        <w:rPr>
          <w:sz w:val="16"/>
        </w:rPr>
        <w:t xml:space="preserve"> 50 </w:t>
      </w:r>
      <w:r>
        <w:rPr>
          <w:rFonts w:ascii="Arial" w:hAnsi="Arial" w:cs="Arial"/>
          <w:sz w:val="16"/>
        </w:rPr>
        <w:t>■</w:t>
      </w:r>
      <w:r>
        <w:rPr>
          <w:sz w:val="16"/>
        </w:rPr>
        <w:t xml:space="preserve"> </w:t>
      </w:r>
      <w:r w:rsidRPr="009A098D">
        <w:rPr>
          <w:rStyle w:val="StyleBoldUnderline"/>
        </w:rPr>
        <w:t>Forming an Atlantic Offshore Wind Energy Consortium with</w:t>
      </w:r>
      <w:r>
        <w:rPr>
          <w:sz w:val="16"/>
        </w:rPr>
        <w:t xml:space="preserve"> 10 </w:t>
      </w:r>
      <w:r w:rsidRPr="009A098D">
        <w:rPr>
          <w:rStyle w:val="StyleBoldUnderline"/>
        </w:rPr>
        <w:t>coastal state Governors to facilitate regional coordination</w:t>
      </w:r>
      <w:r>
        <w:rPr>
          <w:sz w:val="16"/>
        </w:rPr>
        <w:t xml:space="preserve">, 51 </w:t>
      </w:r>
      <w:r w:rsidRPr="009A098D">
        <w:rPr>
          <w:rStyle w:val="StyleBoldUnderline"/>
        </w:rPr>
        <w:t>and</w:t>
      </w:r>
      <w:r>
        <w:rPr>
          <w:sz w:val="16"/>
        </w:rPr>
        <w:t xml:space="preserve"> </w:t>
      </w:r>
      <w:r>
        <w:rPr>
          <w:rFonts w:ascii="Arial" w:hAnsi="Arial" w:cs="Arial"/>
          <w:sz w:val="16"/>
        </w:rPr>
        <w:t>■</w:t>
      </w:r>
      <w:r>
        <w:rPr>
          <w:sz w:val="16"/>
        </w:rPr>
        <w:t xml:space="preserve"> </w:t>
      </w:r>
      <w:r w:rsidRPr="009A098D">
        <w:rPr>
          <w:rStyle w:val="StyleBoldUnderline"/>
        </w:rPr>
        <w:t xml:space="preserve">Establishing the “Smart from the Start” program to </w:t>
      </w:r>
      <w:r w:rsidRPr="009A098D">
        <w:rPr>
          <w:rStyle w:val="Emphasis"/>
        </w:rPr>
        <w:t>improve the permitting process</w:t>
      </w:r>
      <w:r w:rsidRPr="009A098D">
        <w:rPr>
          <w:rStyle w:val="StyleBoldUnderline"/>
        </w:rPr>
        <w:t xml:space="preserve"> and </w:t>
      </w:r>
      <w:r w:rsidRPr="00EE41ED">
        <w:rPr>
          <w:rStyle w:val="Emphasis"/>
        </w:rPr>
        <w:t xml:space="preserve">facilitate the rapid, responsible deployment </w:t>
      </w:r>
      <w:r w:rsidRPr="009A098D">
        <w:rPr>
          <w:rStyle w:val="StyleBoldUnderline"/>
        </w:rPr>
        <w:t>of offshore wind energy</w:t>
      </w:r>
      <w:r>
        <w:rPr>
          <w:sz w:val="16"/>
        </w:rPr>
        <w:t>. 52</w:t>
      </w:r>
    </w:p>
    <w:p w:rsidR="00FD10A5" w:rsidRDefault="00FD10A5" w:rsidP="00FD10A5">
      <w:pPr>
        <w:rPr>
          <w:sz w:val="16"/>
        </w:rPr>
      </w:pPr>
    </w:p>
    <w:p w:rsidR="00FD10A5" w:rsidRDefault="00FD10A5" w:rsidP="00FD10A5">
      <w:pPr>
        <w:rPr>
          <w:rStyle w:val="StyleStyleBold12pt"/>
          <w:b w:val="0"/>
          <w:sz w:val="14"/>
        </w:rPr>
      </w:pPr>
    </w:p>
    <w:p w:rsidR="00FD10A5" w:rsidRDefault="00FD10A5" w:rsidP="00FD10A5">
      <w:pPr>
        <w:rPr>
          <w:sz w:val="16"/>
        </w:rPr>
      </w:pPr>
    </w:p>
    <w:p w:rsidR="00FD10A5" w:rsidRDefault="00FD10A5" w:rsidP="00FD10A5">
      <w:pPr>
        <w:pStyle w:val="Heading4"/>
      </w:pPr>
      <w:r>
        <w:t xml:space="preserve">Coming soon – new momentum, about to pass tipping point and key environmental reviews completed </w:t>
      </w:r>
    </w:p>
    <w:p w:rsidR="00FD10A5" w:rsidRPr="004447F5" w:rsidRDefault="00FD10A5" w:rsidP="00FD10A5">
      <w:pPr>
        <w:rPr>
          <w:rStyle w:val="StyleStyleBold12pt"/>
          <w:b w:val="0"/>
        </w:rPr>
      </w:pPr>
      <w:r>
        <w:rPr>
          <w:rStyle w:val="StyleStyleBold12pt"/>
        </w:rPr>
        <w:t xml:space="preserve">OWW, </w:t>
      </w:r>
      <w:proofErr w:type="gramStart"/>
      <w:r>
        <w:rPr>
          <w:rStyle w:val="StyleStyleBold12pt"/>
        </w:rPr>
        <w:t>12  (</w:t>
      </w:r>
      <w:proofErr w:type="gramEnd"/>
      <w:r>
        <w:rPr>
          <w:rStyle w:val="StyleStyleBold12pt"/>
        </w:rPr>
        <w:t>Offshore Wind Works, Clean Energy States Alliance, 9/13, http://offshorewindworks.tumblr.com/post/31471987996/new-momentum-brings-atlantic-offshore-wind-to-turning)</w:t>
      </w:r>
    </w:p>
    <w:p w:rsidR="00FD10A5" w:rsidRDefault="00FD10A5" w:rsidP="00FD10A5">
      <w:pPr>
        <w:rPr>
          <w:rStyle w:val="StyleBoldUnderline"/>
        </w:rPr>
      </w:pPr>
      <w:r w:rsidRPr="004447F5">
        <w:rPr>
          <w:rStyle w:val="StyleBoldUnderline"/>
        </w:rPr>
        <w:t>New momentum brings Atlantic offshore wind to “turning point</w:t>
      </w:r>
      <w:r w:rsidRPr="00BA7D0B">
        <w:rPr>
          <w:sz w:val="12"/>
        </w:rPr>
        <w:t xml:space="preserve">” The title of the National Wildlife Federation’s new report on offshore wind basically says it all: “The Turning Point for Atlantic Offshore Wind Energy: Time for Action to Create Jobs, Reduce Pollution, Protect Wildlife &amp; Secure America’s Energy Future.” It does feel like </w:t>
      </w:r>
      <w:r w:rsidRPr="004447F5">
        <w:rPr>
          <w:rStyle w:val="StyleBoldUnderline"/>
        </w:rPr>
        <w:t>we’re reaching</w:t>
      </w:r>
      <w:r w:rsidRPr="00BA7D0B">
        <w:rPr>
          <w:sz w:val="12"/>
        </w:rPr>
        <w:t xml:space="preserve"> a turning point, doesn’t it? </w:t>
      </w:r>
      <w:proofErr w:type="gramStart"/>
      <w:r w:rsidRPr="00BA7D0B">
        <w:rPr>
          <w:sz w:val="12"/>
        </w:rPr>
        <w:t xml:space="preserve">Or, perhaps more accurate, </w:t>
      </w:r>
      <w:r w:rsidRPr="004447F5">
        <w:rPr>
          <w:rStyle w:val="StyleBoldUnderline"/>
        </w:rPr>
        <w:t xml:space="preserve">a </w:t>
      </w:r>
      <w:r w:rsidRPr="00BA7D0B">
        <w:rPr>
          <w:rStyle w:val="Emphasis"/>
        </w:rPr>
        <w:t>tipping point</w:t>
      </w:r>
      <w:r w:rsidRPr="00BA7D0B">
        <w:rPr>
          <w:sz w:val="12"/>
        </w:rPr>
        <w:t>.</w:t>
      </w:r>
      <w:proofErr w:type="gramEnd"/>
      <w:r w:rsidRPr="00BA7D0B">
        <w:rPr>
          <w:sz w:val="12"/>
        </w:rPr>
        <w:t xml:space="preserve"> It happened with solar energy. It’s happening now with electric vehicles. </w:t>
      </w:r>
      <w:r w:rsidRPr="004447F5">
        <w:rPr>
          <w:rStyle w:val="StyleBoldUnderline"/>
        </w:rPr>
        <w:t xml:space="preserve">It’s </w:t>
      </w:r>
      <w:r w:rsidRPr="004447F5">
        <w:rPr>
          <w:rStyle w:val="Emphasis"/>
        </w:rPr>
        <w:t>coming soon</w:t>
      </w:r>
      <w:r w:rsidRPr="004447F5">
        <w:rPr>
          <w:rStyle w:val="StyleBoldUnderline"/>
        </w:rPr>
        <w:t xml:space="preserve"> for offshore wind: wind farms will be built, turbines will come online, </w:t>
      </w:r>
      <w:proofErr w:type="gramStart"/>
      <w:r w:rsidRPr="004447F5">
        <w:rPr>
          <w:rStyle w:val="StyleBoldUnderline"/>
        </w:rPr>
        <w:t>people</w:t>
      </w:r>
      <w:proofErr w:type="gramEnd"/>
      <w:r w:rsidRPr="004447F5">
        <w:rPr>
          <w:rStyle w:val="StyleBoldUnderline"/>
        </w:rPr>
        <w:t xml:space="preserve"> will see (and live) the economic and environmental benefits, and offshore wind will become mainstream, as it has been in parts of Europe</w:t>
      </w:r>
      <w:r w:rsidRPr="00BA7D0B">
        <w:rPr>
          <w:sz w:val="12"/>
        </w:rPr>
        <w:t xml:space="preserve"> for many years. </w:t>
      </w:r>
      <w:r w:rsidRPr="004447F5">
        <w:rPr>
          <w:rStyle w:val="StyleBoldUnderline"/>
        </w:rPr>
        <w:t>Where is this new momentum coming from? A few recent indicators:</w:t>
      </w:r>
      <w:r>
        <w:rPr>
          <w:rStyle w:val="StyleBoldUnderline"/>
        </w:rPr>
        <w:t xml:space="preserve"> </w:t>
      </w:r>
      <w:r w:rsidRPr="004447F5">
        <w:rPr>
          <w:rStyle w:val="StyleBoldUnderline"/>
        </w:rPr>
        <w:t xml:space="preserve">This summer, Cape Wind announced </w:t>
      </w:r>
      <w:proofErr w:type="gramStart"/>
      <w:r w:rsidRPr="004447F5">
        <w:rPr>
          <w:rStyle w:val="StyleBoldUnderline"/>
        </w:rPr>
        <w:t>its</w:t>
      </w:r>
      <w:proofErr w:type="gramEnd"/>
      <w:r w:rsidRPr="004447F5">
        <w:rPr>
          <w:rStyle w:val="StyleBoldUnderline"/>
        </w:rPr>
        <w:t xml:space="preserve"> ready to open its operational headquarters. Meanwhile, it’s gotten a second approval from the FAA</w:t>
      </w:r>
      <w:r w:rsidRPr="00BA7D0B">
        <w:rPr>
          <w:sz w:val="12"/>
        </w:rPr>
        <w:t xml:space="preserve"> and Congressional candidate Joseph Kennedy III has endorsed the project - a far cry from his great uncle, the late Sen. Ted Kennedy, who fought the project tooth and nail. What about the cost of wind energy? A just-released analysis of “aggregated procurement” by Clean Energy States Alliance found that </w:t>
      </w:r>
      <w:proofErr w:type="gramStart"/>
      <w:r w:rsidRPr="00BA7D0B">
        <w:rPr>
          <w:sz w:val="12"/>
        </w:rPr>
        <w:t>buyers</w:t>
      </w:r>
      <w:proofErr w:type="gramEnd"/>
      <w:r w:rsidRPr="00BA7D0B">
        <w:rPr>
          <w:sz w:val="12"/>
        </w:rPr>
        <w:t xml:space="preserve"> networks - in tandem with low-cost financing and use of the Investment Tax Credit - could lower the expected </w:t>
      </w:r>
      <w:proofErr w:type="spellStart"/>
      <w:r w:rsidRPr="00BA7D0B">
        <w:rPr>
          <w:sz w:val="12"/>
        </w:rPr>
        <w:t>levelized</w:t>
      </w:r>
      <w:proofErr w:type="spellEnd"/>
      <w:r w:rsidRPr="00BA7D0B">
        <w:rPr>
          <w:sz w:val="12"/>
        </w:rPr>
        <w:t xml:space="preserve"> cost of wind energy to $95 per megawatt. That means more affordable utility scale wind energy. Read the whole report here. According to the new NWF report, “</w:t>
      </w:r>
      <w:r w:rsidRPr="004447F5">
        <w:rPr>
          <w:rStyle w:val="StyleBoldUnderline"/>
        </w:rPr>
        <w:t xml:space="preserve">America is </w:t>
      </w:r>
      <w:r w:rsidRPr="00642C91">
        <w:rPr>
          <w:rStyle w:val="Emphasis"/>
        </w:rPr>
        <w:t>closer than ever</w:t>
      </w:r>
      <w:r w:rsidRPr="004447F5">
        <w:rPr>
          <w:rStyle w:val="StyleBoldUnderline"/>
        </w:rPr>
        <w:t xml:space="preserve"> to bringing offshore wind energy ashore. Efforts are underway in 10 Atlantic Coast states, with over 2,000 square nautical miles of federal waters already designated for wind energy development</w:t>
      </w:r>
      <w:r w:rsidRPr="00BA7D0B">
        <w:rPr>
          <w:sz w:val="12"/>
        </w:rPr>
        <w:t xml:space="preserve"> off of Massachusetts, Rhode Island, New Jersey, Delaware, Maryland, and Virginia. </w:t>
      </w:r>
      <w:r w:rsidRPr="00BA7D0B">
        <w:rPr>
          <w:rStyle w:val="StyleBoldUnderline"/>
        </w:rPr>
        <w:t xml:space="preserve">Environmental reviews finding no significant impacts have </w:t>
      </w:r>
      <w:r w:rsidRPr="00BA7D0B">
        <w:rPr>
          <w:rStyle w:val="Emphasis"/>
        </w:rPr>
        <w:t>been completed</w:t>
      </w:r>
      <w:r w:rsidRPr="00BA7D0B">
        <w:rPr>
          <w:rStyle w:val="StyleBoldUnderline"/>
        </w:rPr>
        <w:t>, and leases are expected to be issued</w:t>
      </w:r>
      <w:r w:rsidRPr="00BA7D0B">
        <w:rPr>
          <w:sz w:val="12"/>
        </w:rPr>
        <w:t xml:space="preserve"> for some of these areas </w:t>
      </w:r>
      <w:r w:rsidRPr="00BA7D0B">
        <w:rPr>
          <w:rStyle w:val="StyleBoldUnderline"/>
        </w:rPr>
        <w:t>by the end of the year.”</w:t>
      </w:r>
      <w:r>
        <w:rPr>
          <w:rStyle w:val="StyleBoldUnderline"/>
        </w:rPr>
        <w:t xml:space="preserve"> </w:t>
      </w:r>
      <w:r w:rsidRPr="00BA7D0B">
        <w:rPr>
          <w:rStyle w:val="StyleBoldUnderline"/>
        </w:rPr>
        <w:t>That’s just a few.</w:t>
      </w:r>
    </w:p>
    <w:p w:rsidR="00FD10A5" w:rsidRDefault="00FD10A5" w:rsidP="00FD10A5"/>
    <w:p w:rsidR="00FD10A5" w:rsidRDefault="00FD10A5" w:rsidP="00FD10A5"/>
    <w:p w:rsidR="00FD10A5" w:rsidRDefault="00FD10A5" w:rsidP="00FD10A5">
      <w:pPr>
        <w:pStyle w:val="Heading3"/>
      </w:pPr>
      <w:r>
        <w:lastRenderedPageBreak/>
        <w:t>2NC – Offshore Wind Coming Now</w:t>
      </w:r>
    </w:p>
    <w:p w:rsidR="00FD10A5" w:rsidRDefault="00FD10A5" w:rsidP="00FD10A5"/>
    <w:p w:rsidR="00FD10A5" w:rsidRPr="008E0EFA" w:rsidRDefault="00FD10A5" w:rsidP="00FD10A5">
      <w:pPr>
        <w:rPr>
          <w:sz w:val="16"/>
        </w:rPr>
      </w:pPr>
    </w:p>
    <w:p w:rsidR="00FD10A5" w:rsidRDefault="00FD10A5" w:rsidP="00FD10A5">
      <w:pPr>
        <w:rPr>
          <w:rStyle w:val="StyleStyleBold12pt"/>
          <w:b w:val="0"/>
          <w:sz w:val="14"/>
        </w:rPr>
      </w:pPr>
    </w:p>
    <w:p w:rsidR="00FD10A5" w:rsidRDefault="00FD10A5" w:rsidP="00FD10A5">
      <w:pPr>
        <w:rPr>
          <w:rStyle w:val="StyleStyleBold12pt"/>
          <w:b w:val="0"/>
          <w:sz w:val="14"/>
        </w:rPr>
      </w:pPr>
    </w:p>
    <w:p w:rsidR="00FD10A5" w:rsidRPr="007B73BC" w:rsidRDefault="00FD10A5" w:rsidP="00FD10A5">
      <w:pPr>
        <w:pStyle w:val="Heading4"/>
      </w:pPr>
      <w:r>
        <w:t xml:space="preserve"> </w:t>
      </w:r>
      <w:proofErr w:type="gramStart"/>
      <w:r w:rsidRPr="00ED63AD">
        <w:rPr>
          <w:i/>
          <w:u w:val="single"/>
        </w:rPr>
        <w:t>industry</w:t>
      </w:r>
      <w:proofErr w:type="gramEnd"/>
      <w:r w:rsidRPr="00ED63AD">
        <w:rPr>
          <w:i/>
          <w:u w:val="single"/>
        </w:rPr>
        <w:t xml:space="preserve"> agrees</w:t>
      </w:r>
      <w:r>
        <w:t xml:space="preserve"> </w:t>
      </w:r>
      <w:r w:rsidRPr="00ED63AD">
        <w:t>Current streamlining</w:t>
      </w:r>
      <w:r>
        <w:t xml:space="preserve"> solves and Impending </w:t>
      </w:r>
      <w:r>
        <w:rPr>
          <w:i/>
          <w:u w:val="single"/>
        </w:rPr>
        <w:t xml:space="preserve">lease sale will </w:t>
      </w:r>
      <w:r w:rsidRPr="005F269D">
        <w:rPr>
          <w:i/>
          <w:u w:val="single"/>
        </w:rPr>
        <w:t>build</w:t>
      </w:r>
      <w:r>
        <w:rPr>
          <w:i/>
          <w:u w:val="single"/>
        </w:rPr>
        <w:t xml:space="preserve"> future</w:t>
      </w:r>
      <w:r w:rsidRPr="005F269D">
        <w:rPr>
          <w:i/>
          <w:u w:val="single"/>
        </w:rPr>
        <w:t xml:space="preserve"> momentum</w:t>
      </w:r>
      <w:r>
        <w:t xml:space="preserve"> and </w:t>
      </w:r>
      <w:r w:rsidRPr="00035B46">
        <w:rPr>
          <w:i/>
          <w:u w:val="single"/>
        </w:rPr>
        <w:t>spillover</w:t>
      </w:r>
    </w:p>
    <w:p w:rsidR="00FD10A5" w:rsidRPr="00126136" w:rsidRDefault="00FD10A5" w:rsidP="00FD10A5">
      <w:pPr>
        <w:rPr>
          <w:rStyle w:val="StyleStyleBold12pt"/>
        </w:rPr>
      </w:pPr>
      <w:r>
        <w:rPr>
          <w:rStyle w:val="StyleStyleBold12pt"/>
        </w:rPr>
        <w:t>Taylor, 8/10/12</w:t>
      </w:r>
    </w:p>
    <w:p w:rsidR="00FD10A5" w:rsidRDefault="00FD10A5" w:rsidP="00FD10A5">
      <w:r>
        <w:t xml:space="preserve">Phil Taylor, E&amp;E reporter </w:t>
      </w:r>
      <w:proofErr w:type="spellStart"/>
      <w:r>
        <w:t>Greenwire</w:t>
      </w:r>
      <w:proofErr w:type="spellEnd"/>
      <w:r>
        <w:t xml:space="preserve">: Friday, August 10, 2012, </w:t>
      </w:r>
      <w:hyperlink r:id="rId11" w:history="1">
        <w:r w:rsidRPr="009208C6">
          <w:rPr>
            <w:rStyle w:val="Hyperlink"/>
          </w:rPr>
          <w:t>http://www.eenews.net/public/Greenwire/2012/08/10/1</w:t>
        </w:r>
      </w:hyperlink>
    </w:p>
    <w:p w:rsidR="00FD10A5" w:rsidRDefault="00FD10A5" w:rsidP="00FD10A5">
      <w:pPr>
        <w:rPr>
          <w:sz w:val="16"/>
        </w:rPr>
      </w:pPr>
    </w:p>
    <w:p w:rsidR="00FD10A5" w:rsidRDefault="00FD10A5" w:rsidP="00FD10A5">
      <w:pPr>
        <w:rPr>
          <w:sz w:val="12"/>
        </w:rPr>
      </w:pPr>
      <w:r w:rsidRPr="005F269D">
        <w:rPr>
          <w:sz w:val="12"/>
        </w:rPr>
        <w:t xml:space="preserve">One of the first steps in </w:t>
      </w:r>
      <w:r w:rsidRPr="00507506">
        <w:rPr>
          <w:rStyle w:val="StyleBoldUnderline"/>
        </w:rPr>
        <w:t>developing a wind farm</w:t>
      </w:r>
      <w:r w:rsidRPr="005F269D">
        <w:rPr>
          <w:sz w:val="12"/>
        </w:rPr>
        <w:t xml:space="preserve"> is installing meteorological towers to more accurately gauge the resource, </w:t>
      </w:r>
      <w:proofErr w:type="spellStart"/>
      <w:r w:rsidRPr="005F269D">
        <w:rPr>
          <w:sz w:val="12"/>
        </w:rPr>
        <w:t>Doswell</w:t>
      </w:r>
      <w:proofErr w:type="spellEnd"/>
      <w:r w:rsidRPr="005F269D">
        <w:rPr>
          <w:sz w:val="12"/>
        </w:rPr>
        <w:t xml:space="preserve"> said. That process </w:t>
      </w:r>
      <w:r w:rsidRPr="00507506">
        <w:rPr>
          <w:rStyle w:val="StyleBoldUnderline"/>
        </w:rPr>
        <w:t xml:space="preserve">could happen </w:t>
      </w:r>
      <w:r w:rsidRPr="004D50E0">
        <w:rPr>
          <w:rStyle w:val="Emphasis"/>
        </w:rPr>
        <w:t>quite soon</w:t>
      </w:r>
      <w:r w:rsidRPr="005F269D">
        <w:rPr>
          <w:sz w:val="12"/>
        </w:rPr>
        <w:t xml:space="preserve">, as Interior's </w:t>
      </w:r>
      <w:r w:rsidRPr="00507506">
        <w:rPr>
          <w:rStyle w:val="StyleBoldUnderline"/>
        </w:rPr>
        <w:t xml:space="preserve">Bureau of Ocean Energy Management </w:t>
      </w:r>
      <w:r w:rsidRPr="005F269D">
        <w:rPr>
          <w:sz w:val="12"/>
        </w:rPr>
        <w:t xml:space="preserve">later this year </w:t>
      </w:r>
      <w:r w:rsidRPr="00507506">
        <w:rPr>
          <w:rStyle w:val="StyleBoldUnderline"/>
        </w:rPr>
        <w:t>plans to offer the first</w:t>
      </w:r>
      <w:r w:rsidRPr="005F269D">
        <w:rPr>
          <w:sz w:val="12"/>
        </w:rPr>
        <w:t xml:space="preserve"> of a handful of </w:t>
      </w:r>
      <w:r w:rsidRPr="00507506">
        <w:rPr>
          <w:rStyle w:val="StyleBoldUnderline"/>
        </w:rPr>
        <w:t>leases covering</w:t>
      </w:r>
      <w:r w:rsidRPr="005F269D">
        <w:rPr>
          <w:sz w:val="12"/>
        </w:rPr>
        <w:t xml:space="preserve"> roughly </w:t>
      </w:r>
      <w:r w:rsidRPr="00507506">
        <w:rPr>
          <w:rStyle w:val="StyleBoldUnderline"/>
        </w:rPr>
        <w:t>2,400 square miles</w:t>
      </w:r>
      <w:r w:rsidRPr="005F269D">
        <w:rPr>
          <w:sz w:val="12"/>
        </w:rPr>
        <w:t xml:space="preserve"> off Virginia, New Jersey, Maryland, Massachusetts and Rhode Island. </w:t>
      </w:r>
      <w:r w:rsidRPr="00507506">
        <w:rPr>
          <w:rStyle w:val="StyleBoldUnderline"/>
        </w:rPr>
        <w:t>It is also assessing</w:t>
      </w:r>
      <w:r w:rsidRPr="005F269D">
        <w:rPr>
          <w:sz w:val="12"/>
        </w:rPr>
        <w:t xml:space="preserve"> noncompetitive </w:t>
      </w:r>
      <w:r w:rsidRPr="00507506">
        <w:rPr>
          <w:rStyle w:val="StyleBoldUnderline"/>
        </w:rPr>
        <w:t>leasing proposals off Delaware and Maine</w:t>
      </w:r>
      <w:r w:rsidRPr="005F269D">
        <w:rPr>
          <w:sz w:val="12"/>
        </w:rPr>
        <w:t xml:space="preserve">. Most areas are more than 10 miles off the coast, which will help minimize conflicts over coastal views that have dogged the Cape Wind project. </w:t>
      </w:r>
      <w:r w:rsidRPr="00507506">
        <w:rPr>
          <w:rStyle w:val="StyleBoldUnderline"/>
        </w:rPr>
        <w:t>Dominion</w:t>
      </w:r>
      <w:r w:rsidRPr="005F269D">
        <w:rPr>
          <w:sz w:val="12"/>
        </w:rPr>
        <w:t xml:space="preserve"> earlier this year told Interior it </w:t>
      </w:r>
      <w:r w:rsidRPr="00507506">
        <w:rPr>
          <w:rStyle w:val="StyleBoldUnderline"/>
        </w:rPr>
        <w:t>is interested in buying leases on the agency's</w:t>
      </w:r>
      <w:r w:rsidRPr="005F269D">
        <w:rPr>
          <w:sz w:val="12"/>
        </w:rPr>
        <w:t xml:space="preserve"> 176-square-mile </w:t>
      </w:r>
      <w:r w:rsidRPr="00507506">
        <w:rPr>
          <w:rStyle w:val="StyleBoldUnderline"/>
        </w:rPr>
        <w:t>wind energy area off</w:t>
      </w:r>
      <w:r w:rsidRPr="005F269D">
        <w:rPr>
          <w:sz w:val="12"/>
        </w:rPr>
        <w:t xml:space="preserve"> </w:t>
      </w:r>
      <w:r w:rsidRPr="00507506">
        <w:rPr>
          <w:rStyle w:val="StyleBoldUnderline"/>
        </w:rPr>
        <w:t>Virginia</w:t>
      </w:r>
      <w:r w:rsidRPr="005F269D">
        <w:rPr>
          <w:sz w:val="12"/>
        </w:rPr>
        <w:t xml:space="preserve"> Beach, Va., </w:t>
      </w:r>
      <w:r w:rsidRPr="00507506">
        <w:rPr>
          <w:rStyle w:val="StyleBoldUnderline"/>
        </w:rPr>
        <w:t>which</w:t>
      </w:r>
      <w:r w:rsidRPr="005F269D">
        <w:rPr>
          <w:sz w:val="12"/>
        </w:rPr>
        <w:t xml:space="preserve"> it believes </w:t>
      </w:r>
      <w:r w:rsidRPr="00507506">
        <w:rPr>
          <w:rStyle w:val="StyleBoldUnderline"/>
        </w:rPr>
        <w:t>could</w:t>
      </w:r>
      <w:r w:rsidRPr="005F269D">
        <w:rPr>
          <w:sz w:val="12"/>
        </w:rPr>
        <w:t xml:space="preserve"> potentially </w:t>
      </w:r>
      <w:r w:rsidRPr="00507506">
        <w:rPr>
          <w:rStyle w:val="StyleBoldUnderline"/>
        </w:rPr>
        <w:t>generate up to 2,000 MW.</w:t>
      </w:r>
      <w:r>
        <w:rPr>
          <w:rStyle w:val="StyleBoldUnderline"/>
        </w:rPr>
        <w:t xml:space="preserve"> </w:t>
      </w:r>
      <w:r w:rsidRPr="005F269D">
        <w:rPr>
          <w:sz w:val="12"/>
        </w:rPr>
        <w:t xml:space="preserve">That is a tiny sliver of the roughly 1 million MW of offshore wind power the Atlantic is believed to contain -- about as much electricity as the entire country consumes. </w:t>
      </w:r>
      <w:r w:rsidRPr="00507506">
        <w:rPr>
          <w:rStyle w:val="StyleBoldUnderline"/>
        </w:rPr>
        <w:t>DOE estimates offshore wind investments could reach 54,000 MW by 2030.</w:t>
      </w:r>
      <w:r>
        <w:rPr>
          <w:rStyle w:val="StyleBoldUnderline"/>
        </w:rPr>
        <w:t xml:space="preserve"> </w:t>
      </w:r>
      <w:proofErr w:type="spellStart"/>
      <w:r w:rsidRPr="005F269D">
        <w:rPr>
          <w:sz w:val="12"/>
        </w:rPr>
        <w:t>Lanard</w:t>
      </w:r>
      <w:proofErr w:type="spellEnd"/>
      <w:r w:rsidRPr="005F269D">
        <w:rPr>
          <w:sz w:val="12"/>
        </w:rPr>
        <w:t xml:space="preserve"> predicted </w:t>
      </w:r>
      <w:r w:rsidRPr="00507506">
        <w:rPr>
          <w:rStyle w:val="StyleBoldUnderline"/>
        </w:rPr>
        <w:t>the first area to be leased</w:t>
      </w:r>
      <w:r w:rsidRPr="005F269D">
        <w:rPr>
          <w:sz w:val="12"/>
        </w:rPr>
        <w:t xml:space="preserve"> will be Virginia, whose wind energy area about 25 miles off the coast </w:t>
      </w:r>
      <w:r w:rsidRPr="00507506">
        <w:rPr>
          <w:rStyle w:val="StyleBoldUnderline"/>
        </w:rPr>
        <w:t xml:space="preserve">attracted interest from eight companies earlier this </w:t>
      </w:r>
      <w:r w:rsidRPr="007B73BC">
        <w:rPr>
          <w:rStyle w:val="StyleBoldUnderline"/>
        </w:rPr>
        <w:t>year</w:t>
      </w:r>
      <w:r w:rsidRPr="005F269D">
        <w:rPr>
          <w:sz w:val="12"/>
        </w:rPr>
        <w:t xml:space="preserve">. The winning bidder obtains the exclusive right to assess the site and submit a project development plan. If it wins, Dominion would install a wind data tower within the next year or two to help confirm the resource, </w:t>
      </w:r>
      <w:proofErr w:type="spellStart"/>
      <w:r w:rsidRPr="005F269D">
        <w:rPr>
          <w:sz w:val="12"/>
        </w:rPr>
        <w:t>Doswell</w:t>
      </w:r>
      <w:proofErr w:type="spellEnd"/>
      <w:r w:rsidRPr="005F269D">
        <w:rPr>
          <w:sz w:val="12"/>
        </w:rPr>
        <w:t xml:space="preserve"> said. Few meteorological towers have been installed in the United States. </w:t>
      </w:r>
      <w:r w:rsidRPr="00507506">
        <w:rPr>
          <w:rStyle w:val="StyleBoldUnderline"/>
        </w:rPr>
        <w:t>BOEM</w:t>
      </w:r>
      <w:r w:rsidRPr="005F269D">
        <w:rPr>
          <w:sz w:val="12"/>
        </w:rPr>
        <w:t xml:space="preserve"> this summer released draft auction rules and </w:t>
      </w:r>
      <w:r w:rsidRPr="00507506">
        <w:rPr>
          <w:rStyle w:val="StyleBoldUnderline"/>
        </w:rPr>
        <w:t>is expected to issue a proposed sale notice</w:t>
      </w:r>
      <w:r w:rsidRPr="005F269D">
        <w:rPr>
          <w:sz w:val="12"/>
        </w:rPr>
        <w:t xml:space="preserve"> next month, </w:t>
      </w:r>
      <w:proofErr w:type="spellStart"/>
      <w:r w:rsidRPr="005F269D">
        <w:rPr>
          <w:sz w:val="12"/>
        </w:rPr>
        <w:t>Lanard</w:t>
      </w:r>
      <w:proofErr w:type="spellEnd"/>
      <w:r w:rsidRPr="005F269D">
        <w:rPr>
          <w:sz w:val="12"/>
        </w:rPr>
        <w:t xml:space="preserve"> said. "It's good news because </w:t>
      </w:r>
      <w:r w:rsidRPr="00507506">
        <w:rPr>
          <w:rStyle w:val="StyleBoldUnderline"/>
        </w:rPr>
        <w:t xml:space="preserve">it will really </w:t>
      </w:r>
      <w:r w:rsidRPr="00507506">
        <w:rPr>
          <w:rStyle w:val="Emphasis"/>
        </w:rPr>
        <w:t>get some momentum going</w:t>
      </w:r>
      <w:r w:rsidRPr="00507506">
        <w:rPr>
          <w:rStyle w:val="StyleBoldUnderline"/>
        </w:rPr>
        <w:t xml:space="preserve">," </w:t>
      </w:r>
      <w:proofErr w:type="spellStart"/>
      <w:r w:rsidRPr="00507506">
        <w:rPr>
          <w:rStyle w:val="StyleBoldUnderline"/>
        </w:rPr>
        <w:t>Lanard</w:t>
      </w:r>
      <w:proofErr w:type="spellEnd"/>
      <w:r w:rsidRPr="00507506">
        <w:rPr>
          <w:rStyle w:val="StyleBoldUnderline"/>
        </w:rPr>
        <w:t xml:space="preserve"> said of the first competitive lease. "It will get companies thinking about whether they want to bid</w:t>
      </w:r>
      <w:r w:rsidRPr="005F269D">
        <w:rPr>
          <w:sz w:val="12"/>
        </w:rPr>
        <w:t xml:space="preserve"> in Virginia </w:t>
      </w:r>
      <w:r w:rsidRPr="00507506">
        <w:rPr>
          <w:rStyle w:val="StyleBoldUnderline"/>
        </w:rPr>
        <w:t>or at least understand what it's going to take to bid somewhere else."</w:t>
      </w:r>
      <w:r>
        <w:rPr>
          <w:rStyle w:val="StyleBoldUnderline"/>
        </w:rPr>
        <w:t xml:space="preserve"> </w:t>
      </w:r>
      <w:r w:rsidRPr="00507506">
        <w:rPr>
          <w:rStyle w:val="StyleBoldUnderline"/>
        </w:rPr>
        <w:t>Interior streamlining</w:t>
      </w:r>
      <w:r>
        <w:rPr>
          <w:rStyle w:val="StyleBoldUnderline"/>
        </w:rPr>
        <w:t xml:space="preserve"> </w:t>
      </w:r>
      <w:proofErr w:type="spellStart"/>
      <w:r w:rsidRPr="005F269D">
        <w:rPr>
          <w:sz w:val="12"/>
        </w:rPr>
        <w:t>Lanard</w:t>
      </w:r>
      <w:proofErr w:type="spellEnd"/>
      <w:r w:rsidRPr="005F269D">
        <w:rPr>
          <w:sz w:val="12"/>
        </w:rPr>
        <w:t xml:space="preserve"> said </w:t>
      </w:r>
      <w:r w:rsidRPr="00507506">
        <w:rPr>
          <w:rStyle w:val="StyleBoldUnderline"/>
        </w:rPr>
        <w:t>Interior</w:t>
      </w:r>
      <w:r w:rsidRPr="005F269D">
        <w:rPr>
          <w:sz w:val="12"/>
        </w:rPr>
        <w:t xml:space="preserve"> also </w:t>
      </w:r>
      <w:r w:rsidRPr="00507506">
        <w:rPr>
          <w:rStyle w:val="StyleBoldUnderline"/>
        </w:rPr>
        <w:t xml:space="preserve">deserves praise </w:t>
      </w:r>
      <w:r w:rsidRPr="003A5DA9">
        <w:rPr>
          <w:rStyle w:val="Emphasis"/>
        </w:rPr>
        <w:t>for establishing an efficient template</w:t>
      </w:r>
      <w:r w:rsidRPr="00507506">
        <w:rPr>
          <w:rStyle w:val="StyleBoldUnderline"/>
        </w:rPr>
        <w:t xml:space="preserve"> for approving lease sales in the Atlantic</w:t>
      </w:r>
      <w:r w:rsidRPr="005F269D">
        <w:rPr>
          <w:sz w:val="12"/>
        </w:rPr>
        <w:t xml:space="preserve"> Ocean. </w:t>
      </w:r>
      <w:r w:rsidRPr="00507506">
        <w:rPr>
          <w:rStyle w:val="StyleBoldUnderline"/>
        </w:rPr>
        <w:t>The agency finalized its</w:t>
      </w:r>
      <w:r w:rsidRPr="005F269D">
        <w:rPr>
          <w:sz w:val="12"/>
        </w:rPr>
        <w:t xml:space="preserve"> first handful of </w:t>
      </w:r>
      <w:r w:rsidRPr="00507506">
        <w:rPr>
          <w:rStyle w:val="StyleBoldUnderline"/>
        </w:rPr>
        <w:t xml:space="preserve">wind energy leasing areas </w:t>
      </w:r>
      <w:r w:rsidRPr="003A5DA9">
        <w:rPr>
          <w:rStyle w:val="Emphasis"/>
        </w:rPr>
        <w:t>using environmental assessments rather than environmental impact statements -- which could have added years</w:t>
      </w:r>
      <w:r w:rsidRPr="00507506">
        <w:rPr>
          <w:rStyle w:val="StyleBoldUnderline"/>
        </w:rPr>
        <w:t xml:space="preserve"> to the process</w:t>
      </w:r>
      <w:r w:rsidRPr="005F269D">
        <w:rPr>
          <w:sz w:val="12"/>
        </w:rPr>
        <w:t xml:space="preserve">. </w:t>
      </w:r>
      <w:r w:rsidRPr="00507506">
        <w:rPr>
          <w:rStyle w:val="StyleBoldUnderline"/>
        </w:rPr>
        <w:t xml:space="preserve">"That is a </w:t>
      </w:r>
      <w:r w:rsidRPr="00507506">
        <w:rPr>
          <w:rStyle w:val="Emphasis"/>
        </w:rPr>
        <w:t>huge success</w:t>
      </w:r>
      <w:r w:rsidRPr="005F269D">
        <w:rPr>
          <w:sz w:val="12"/>
        </w:rPr>
        <w:t xml:space="preserve">," </w:t>
      </w:r>
      <w:proofErr w:type="spellStart"/>
      <w:r w:rsidRPr="005F269D">
        <w:rPr>
          <w:sz w:val="12"/>
        </w:rPr>
        <w:t>Lanard</w:t>
      </w:r>
      <w:proofErr w:type="spellEnd"/>
      <w:r w:rsidRPr="005F269D">
        <w:rPr>
          <w:sz w:val="12"/>
        </w:rPr>
        <w:t xml:space="preserve"> said. "</w:t>
      </w:r>
      <w:r w:rsidRPr="00507506">
        <w:rPr>
          <w:rStyle w:val="StyleBoldUnderline"/>
        </w:rPr>
        <w:t xml:space="preserve">BOEM is to be credited for making sure it didn't set a precedent. ... </w:t>
      </w:r>
      <w:r w:rsidRPr="004D50E0">
        <w:rPr>
          <w:rStyle w:val="Emphasis"/>
        </w:rPr>
        <w:t>Environmental groups are comfortable, developers are comfortable."</w:t>
      </w:r>
      <w:r>
        <w:rPr>
          <w:rStyle w:val="StyleBoldUnderline"/>
        </w:rPr>
        <w:t xml:space="preserve"> </w:t>
      </w:r>
      <w:r w:rsidRPr="005F269D">
        <w:rPr>
          <w:sz w:val="12"/>
        </w:rPr>
        <w:t xml:space="preserve">Indeed, </w:t>
      </w:r>
      <w:r w:rsidRPr="00507506">
        <w:rPr>
          <w:rStyle w:val="StyleBoldUnderline"/>
        </w:rPr>
        <w:t>environmental groups have rallied around offshore wind</w:t>
      </w:r>
      <w:r w:rsidRPr="005F269D">
        <w:rPr>
          <w:sz w:val="12"/>
        </w:rPr>
        <w:t xml:space="preserve">, even though some have opposed land-based projects amid concerns over their impacts to wildlife. </w:t>
      </w:r>
      <w:r w:rsidRPr="00507506">
        <w:rPr>
          <w:rStyle w:val="StyleBoldUnderline"/>
        </w:rPr>
        <w:t xml:space="preserve">"There are steps the administration has taken to streamline the [offshore wind] process to </w:t>
      </w:r>
      <w:r w:rsidRPr="00507506">
        <w:rPr>
          <w:rStyle w:val="Emphasis"/>
        </w:rPr>
        <w:t>make it quicker and not lose the integrity of the environmental review</w:t>
      </w:r>
      <w:r w:rsidRPr="00507506">
        <w:rPr>
          <w:rStyle w:val="StyleBoldUnderline"/>
        </w:rPr>
        <w:t xml:space="preserve">, and we support those efforts," said </w:t>
      </w:r>
      <w:r w:rsidRPr="005F269D">
        <w:rPr>
          <w:sz w:val="12"/>
        </w:rPr>
        <w:t xml:space="preserve">Courtney </w:t>
      </w:r>
      <w:r w:rsidRPr="00507506">
        <w:rPr>
          <w:rStyle w:val="StyleBoldUnderline"/>
        </w:rPr>
        <w:t>Abrams, federal clean energy advocate for Environment America. "</w:t>
      </w:r>
      <w:r w:rsidRPr="004D50E0">
        <w:rPr>
          <w:rStyle w:val="StyleBoldUnderline"/>
        </w:rPr>
        <w:t>Conservation groups and advocates across the board are standing together in support of offshore wind</w:t>
      </w:r>
      <w:r w:rsidRPr="005F269D">
        <w:rPr>
          <w:sz w:val="12"/>
        </w:rPr>
        <w:t xml:space="preserve"> -- sometimes that's not the perception in media around local project development."</w:t>
      </w:r>
    </w:p>
    <w:p w:rsidR="00FD10A5" w:rsidRDefault="00FD10A5" w:rsidP="00FD10A5">
      <w:pPr>
        <w:rPr>
          <w:sz w:val="12"/>
        </w:rPr>
      </w:pPr>
    </w:p>
    <w:p w:rsidR="00FD10A5" w:rsidRDefault="00FD10A5" w:rsidP="00FD10A5">
      <w:pPr>
        <w:rPr>
          <w:sz w:val="12"/>
        </w:rPr>
      </w:pPr>
    </w:p>
    <w:p w:rsidR="00FD10A5" w:rsidRDefault="00FD10A5" w:rsidP="00FD10A5">
      <w:pPr>
        <w:pStyle w:val="Heading4"/>
      </w:pPr>
      <w:proofErr w:type="gramStart"/>
      <w:r>
        <w:t>environmental</w:t>
      </w:r>
      <w:proofErr w:type="gramEnd"/>
      <w:r>
        <w:t xml:space="preserve"> reviews have </w:t>
      </w:r>
      <w:r w:rsidRPr="00642C91">
        <w:rPr>
          <w:i/>
          <w:u w:val="single"/>
        </w:rPr>
        <w:t>been completed</w:t>
      </w:r>
      <w:r>
        <w:t xml:space="preserve"> and companies want in – solves rapid development and fed signal</w:t>
      </w:r>
    </w:p>
    <w:p w:rsidR="00FD10A5" w:rsidRPr="00D47E76" w:rsidRDefault="00FD10A5" w:rsidP="00FD10A5">
      <w:pPr>
        <w:rPr>
          <w:rStyle w:val="StyleStyleBold12pt"/>
        </w:rPr>
      </w:pPr>
      <w:r>
        <w:rPr>
          <w:rStyle w:val="StyleStyleBold12pt"/>
        </w:rPr>
        <w:t>Bowes and Allegro, 12</w:t>
      </w:r>
    </w:p>
    <w:p w:rsidR="00FD10A5" w:rsidRPr="00D47E76" w:rsidRDefault="00FD10A5" w:rsidP="00FD10A5">
      <w:r>
        <w:t>Catherine Bowes &amp; Justin Allegro, National Wildlife Federation, http://www.nwf.org/~/media/PDFs/Global-Warming/Reports/NWF_2012OffshoreWind_Final.ashx</w:t>
      </w:r>
    </w:p>
    <w:p w:rsidR="00FD10A5" w:rsidRDefault="00FD10A5" w:rsidP="00FD10A5">
      <w:pPr>
        <w:rPr>
          <w:sz w:val="16"/>
        </w:rPr>
      </w:pPr>
      <w:r w:rsidRPr="00D47E76">
        <w:rPr>
          <w:rStyle w:val="StyleBoldUnderline"/>
        </w:rPr>
        <w:lastRenderedPageBreak/>
        <w:t xml:space="preserve">AMERICA HAS MADE </w:t>
      </w:r>
      <w:r w:rsidRPr="00D47E76">
        <w:rPr>
          <w:rStyle w:val="Emphasis"/>
        </w:rPr>
        <w:t>SIGNIFICANT PROGRESS</w:t>
      </w:r>
      <w:r w:rsidRPr="00D47E76">
        <w:rPr>
          <w:rStyle w:val="StyleBoldUnderline"/>
        </w:rPr>
        <w:t xml:space="preserve"> IN ADVANCING</w:t>
      </w:r>
      <w:r>
        <w:rPr>
          <w:rStyle w:val="StyleBoldUnderline"/>
        </w:rPr>
        <w:t xml:space="preserve"> </w:t>
      </w:r>
      <w:r w:rsidRPr="00D47E76">
        <w:rPr>
          <w:rStyle w:val="StyleBoldUnderline"/>
        </w:rPr>
        <w:t>APPROPRIATELY-SITED OFFSHORE WIND ENERGY</w:t>
      </w:r>
      <w:r>
        <w:rPr>
          <w:rStyle w:val="StyleBoldUnderline"/>
        </w:rPr>
        <w:t xml:space="preserve"> </w:t>
      </w:r>
      <w:r w:rsidRPr="00D47E76">
        <w:rPr>
          <w:rStyle w:val="StyleBoldUnderline"/>
        </w:rPr>
        <w:t xml:space="preserve">The Federal government is </w:t>
      </w:r>
      <w:r w:rsidRPr="00781FAC">
        <w:rPr>
          <w:rStyle w:val="Emphasis"/>
        </w:rPr>
        <w:t>leading an ambitious initiative</w:t>
      </w:r>
      <w:r w:rsidRPr="00D47E76">
        <w:rPr>
          <w:rStyle w:val="StyleBoldUnderline"/>
        </w:rPr>
        <w:t xml:space="preserve"> to deliver</w:t>
      </w:r>
      <w:r>
        <w:rPr>
          <w:rStyle w:val="StyleBoldUnderline"/>
        </w:rPr>
        <w:t xml:space="preserve"> </w:t>
      </w:r>
      <w:r w:rsidRPr="00D47E76">
        <w:rPr>
          <w:rStyle w:val="StyleBoldUnderline"/>
        </w:rPr>
        <w:t xml:space="preserve">offshore wind energy in the Atlantic Ocean, with leases </w:t>
      </w:r>
      <w:r w:rsidRPr="0047578C">
        <w:rPr>
          <w:rStyle w:val="Emphasis"/>
        </w:rPr>
        <w:t>expected this year</w:t>
      </w:r>
      <w:r w:rsidRPr="00D47E76">
        <w:rPr>
          <w:rStyle w:val="StyleBoldUnderline"/>
        </w:rPr>
        <w:t>:</w:t>
      </w:r>
      <w:r>
        <w:rPr>
          <w:rStyle w:val="StyleBoldUnderline"/>
        </w:rPr>
        <w:t xml:space="preserve"> </w:t>
      </w:r>
      <w:r w:rsidRPr="00D47E76">
        <w:rPr>
          <w:sz w:val="16"/>
        </w:rPr>
        <w:t xml:space="preserve">• </w:t>
      </w:r>
      <w:r w:rsidRPr="00D47E76">
        <w:rPr>
          <w:rStyle w:val="StyleBoldUnderline"/>
        </w:rPr>
        <w:t>Task Forces are underway in 10 Atlantic Coast states</w:t>
      </w:r>
      <w:r w:rsidRPr="00D47E76">
        <w:rPr>
          <w:sz w:val="16"/>
        </w:rPr>
        <w:t xml:space="preserve"> —– Maine, Massachusetts, Rhode Island, New York, New Jersey, Maryland, Delaware, Virginia, North Carolina, and South Carolina —– </w:t>
      </w:r>
      <w:r w:rsidRPr="00D47E76">
        <w:rPr>
          <w:rStyle w:val="StyleBoldUnderline"/>
        </w:rPr>
        <w:t>to ensure</w:t>
      </w:r>
      <w:r>
        <w:rPr>
          <w:rStyle w:val="StyleBoldUnderline"/>
        </w:rPr>
        <w:t xml:space="preserve"> </w:t>
      </w:r>
      <w:r w:rsidRPr="00D47E76">
        <w:rPr>
          <w:rStyle w:val="StyleBoldUnderline"/>
        </w:rPr>
        <w:t>coordination among state, federal</w:t>
      </w:r>
      <w:r w:rsidRPr="00D47E76">
        <w:rPr>
          <w:sz w:val="16"/>
        </w:rPr>
        <w:t xml:space="preserve">, tribal, and local </w:t>
      </w:r>
      <w:r w:rsidRPr="00D47E76">
        <w:rPr>
          <w:rStyle w:val="StyleBoldUnderline"/>
        </w:rPr>
        <w:t>officials</w:t>
      </w:r>
      <w:r>
        <w:rPr>
          <w:rStyle w:val="StyleBoldUnderline"/>
        </w:rPr>
        <w:t xml:space="preserve"> </w:t>
      </w:r>
      <w:r w:rsidRPr="00D47E76">
        <w:rPr>
          <w:rStyle w:val="StyleBoldUnderline"/>
        </w:rPr>
        <w:t>throughout the offshore wind energy leasing process.</w:t>
      </w:r>
      <w:r w:rsidRPr="00D47E76">
        <w:rPr>
          <w:sz w:val="16"/>
        </w:rPr>
        <w:t xml:space="preserve"> </w:t>
      </w:r>
      <w:r w:rsidRPr="00D47E76">
        <w:rPr>
          <w:rStyle w:val="StyleBoldUnderline"/>
        </w:rPr>
        <w:t>• Over 2,000 sq. nautical miles of federal waters with high wind speeds</w:t>
      </w:r>
      <w:r>
        <w:rPr>
          <w:rStyle w:val="StyleBoldUnderline"/>
        </w:rPr>
        <w:t xml:space="preserve"> </w:t>
      </w:r>
      <w:r w:rsidRPr="00D47E76">
        <w:rPr>
          <w:rStyle w:val="StyleBoldUnderline"/>
        </w:rPr>
        <w:t>and low potential conflicts have been designated for wind energy</w:t>
      </w:r>
      <w:r>
        <w:rPr>
          <w:rStyle w:val="StyleBoldUnderline"/>
        </w:rPr>
        <w:t xml:space="preserve"> </w:t>
      </w:r>
      <w:r w:rsidRPr="00D47E76">
        <w:rPr>
          <w:rStyle w:val="StyleBoldUnderline"/>
        </w:rPr>
        <w:t>development off of 6 states. Environmental reviews</w:t>
      </w:r>
      <w:r w:rsidRPr="00D47E76">
        <w:rPr>
          <w:sz w:val="16"/>
        </w:rPr>
        <w:t xml:space="preserve"> that </w:t>
      </w:r>
      <w:r w:rsidRPr="00D47E76">
        <w:rPr>
          <w:rStyle w:val="Emphasis"/>
        </w:rPr>
        <w:t>have been</w:t>
      </w:r>
      <w:r>
        <w:rPr>
          <w:rStyle w:val="Emphasis"/>
        </w:rPr>
        <w:t xml:space="preserve"> </w:t>
      </w:r>
      <w:r w:rsidRPr="00D47E76">
        <w:rPr>
          <w:rStyle w:val="Emphasis"/>
        </w:rPr>
        <w:t>completed for these areas</w:t>
      </w:r>
      <w:r w:rsidRPr="00D47E76">
        <w:rPr>
          <w:sz w:val="16"/>
        </w:rPr>
        <w:t xml:space="preserve"> </w:t>
      </w:r>
      <w:r w:rsidRPr="00642C91">
        <w:rPr>
          <w:rStyle w:val="StyleBoldUnderline"/>
        </w:rPr>
        <w:t>have found that no significant impacts</w:t>
      </w:r>
      <w:r w:rsidRPr="00D47E76">
        <w:rPr>
          <w:sz w:val="16"/>
        </w:rPr>
        <w:t xml:space="preserve"> will result from granting leases to developers to collect data needed for their project designs. </w:t>
      </w:r>
      <w:r w:rsidRPr="00AB4DA5">
        <w:rPr>
          <w:rStyle w:val="Emphasis"/>
        </w:rPr>
        <w:t>Industry competition is intense</w:t>
      </w:r>
      <w:r w:rsidRPr="00D47E76">
        <w:rPr>
          <w:rStyle w:val="StyleBoldUnderline"/>
        </w:rPr>
        <w:t>, with as many as</w:t>
      </w:r>
      <w:r>
        <w:rPr>
          <w:rStyle w:val="StyleBoldUnderline"/>
        </w:rPr>
        <w:t xml:space="preserve"> </w:t>
      </w:r>
      <w:r w:rsidRPr="00D47E76">
        <w:rPr>
          <w:rStyle w:val="StyleBoldUnderline"/>
        </w:rPr>
        <w:t xml:space="preserve">11 </w:t>
      </w:r>
      <w:r w:rsidRPr="00D47E76">
        <w:rPr>
          <w:rStyle w:val="Emphasis"/>
        </w:rPr>
        <w:t>companies lined up</w:t>
      </w:r>
      <w:r w:rsidRPr="00D47E76">
        <w:rPr>
          <w:rStyle w:val="StyleBoldUnderline"/>
        </w:rPr>
        <w:t xml:space="preserve"> to bid for leases in some</w:t>
      </w:r>
      <w:r>
        <w:rPr>
          <w:rStyle w:val="StyleBoldUnderline"/>
        </w:rPr>
        <w:t xml:space="preserve"> </w:t>
      </w:r>
      <w:r w:rsidRPr="00D47E76">
        <w:rPr>
          <w:rStyle w:val="StyleBoldUnderline"/>
        </w:rPr>
        <w:t>states this year.</w:t>
      </w:r>
      <w:r>
        <w:rPr>
          <w:rStyle w:val="StyleBoldUnderline"/>
        </w:rPr>
        <w:t xml:space="preserve"> </w:t>
      </w:r>
      <w:r w:rsidRPr="00D47E76">
        <w:rPr>
          <w:sz w:val="16"/>
        </w:rPr>
        <w:t xml:space="preserve">• </w:t>
      </w:r>
      <w:r w:rsidRPr="00D47E76">
        <w:rPr>
          <w:rStyle w:val="StyleBoldUnderline"/>
        </w:rPr>
        <w:t>The federal government is</w:t>
      </w:r>
      <w:r w:rsidRPr="00D47E76">
        <w:rPr>
          <w:sz w:val="16"/>
        </w:rPr>
        <w:t xml:space="preserve"> also currently </w:t>
      </w:r>
      <w:r w:rsidRPr="00D47E76">
        <w:rPr>
          <w:rStyle w:val="StyleBoldUnderline"/>
        </w:rPr>
        <w:t>reviewing lease applications</w:t>
      </w:r>
      <w:r w:rsidRPr="00D47E76">
        <w:rPr>
          <w:sz w:val="16"/>
        </w:rPr>
        <w:t xml:space="preserve"> for a utility-scale project </w:t>
      </w:r>
      <w:r w:rsidRPr="00D47E76">
        <w:rPr>
          <w:rStyle w:val="StyleBoldUnderline"/>
        </w:rPr>
        <w:t>in New York</w:t>
      </w:r>
      <w:r w:rsidRPr="00D47E76">
        <w:rPr>
          <w:sz w:val="16"/>
        </w:rPr>
        <w:t xml:space="preserve">, a floating turbine demonstration project </w:t>
      </w:r>
      <w:r w:rsidRPr="00D47E76">
        <w:rPr>
          <w:rStyle w:val="StyleBoldUnderline"/>
        </w:rPr>
        <w:t>in Maine, and</w:t>
      </w:r>
      <w:r w:rsidRPr="00D47E76">
        <w:rPr>
          <w:sz w:val="16"/>
        </w:rPr>
        <w:t xml:space="preserve"> an undersea </w:t>
      </w:r>
      <w:r w:rsidRPr="00D47E76">
        <w:rPr>
          <w:rStyle w:val="StyleBoldUnderline"/>
        </w:rPr>
        <w:t>transmission line from Virginia to New York</w:t>
      </w:r>
      <w:r w:rsidRPr="00D47E76">
        <w:rPr>
          <w:sz w:val="16"/>
        </w:rPr>
        <w:t>.</w:t>
      </w:r>
    </w:p>
    <w:p w:rsidR="00FD10A5" w:rsidRDefault="00FD10A5" w:rsidP="00FD10A5">
      <w:pPr>
        <w:rPr>
          <w:sz w:val="16"/>
        </w:rPr>
      </w:pPr>
    </w:p>
    <w:p w:rsidR="00FD10A5" w:rsidRPr="00725FA5" w:rsidRDefault="00FD10A5" w:rsidP="00FD10A5">
      <w:pPr>
        <w:pStyle w:val="Heading4"/>
      </w:pPr>
      <w:r>
        <w:t>New momentum solves federal signal, industry confidence and offshore wind development – leasing breakthroughs, ITC and DOE incentives</w:t>
      </w:r>
    </w:p>
    <w:p w:rsidR="00FD10A5" w:rsidRPr="00126136" w:rsidRDefault="00FD10A5" w:rsidP="00FD10A5">
      <w:pPr>
        <w:rPr>
          <w:rStyle w:val="StyleStyleBold12pt"/>
        </w:rPr>
      </w:pPr>
      <w:r>
        <w:rPr>
          <w:rStyle w:val="StyleStyleBold12pt"/>
        </w:rPr>
        <w:t>Taylor, 8/10/12</w:t>
      </w:r>
    </w:p>
    <w:p w:rsidR="00FD10A5" w:rsidRDefault="00FD10A5" w:rsidP="00FD10A5">
      <w:r>
        <w:t xml:space="preserve">Phil Taylor, E&amp;E reporter </w:t>
      </w:r>
      <w:proofErr w:type="spellStart"/>
      <w:r>
        <w:t>Greenwire</w:t>
      </w:r>
      <w:proofErr w:type="spellEnd"/>
      <w:r>
        <w:t xml:space="preserve">: Friday, August 10, 2012, </w:t>
      </w:r>
      <w:hyperlink r:id="rId12" w:history="1">
        <w:r w:rsidRPr="009208C6">
          <w:rPr>
            <w:rStyle w:val="Hyperlink"/>
          </w:rPr>
          <w:t>http://www.eenews.net/public/Greenwire/2012/08/10/1</w:t>
        </w:r>
      </w:hyperlink>
    </w:p>
    <w:p w:rsidR="00FD10A5" w:rsidRPr="005A302D" w:rsidRDefault="00FD10A5" w:rsidP="00FD10A5"/>
    <w:p w:rsidR="00FD10A5" w:rsidRDefault="00FD10A5" w:rsidP="00FD10A5">
      <w:pPr>
        <w:rPr>
          <w:rStyle w:val="StyleBoldUnderline"/>
        </w:rPr>
      </w:pPr>
      <w:r w:rsidRPr="00725FA5">
        <w:rPr>
          <w:sz w:val="14"/>
        </w:rPr>
        <w:t xml:space="preserve">OFFSHORE WIND: </w:t>
      </w:r>
      <w:r w:rsidRPr="00247643">
        <w:rPr>
          <w:rStyle w:val="StyleBoldUnderline"/>
        </w:rPr>
        <w:t xml:space="preserve">With advance of tax credit and OCS leases, </w:t>
      </w:r>
      <w:r w:rsidRPr="003A5DA9">
        <w:rPr>
          <w:rStyle w:val="Emphasis"/>
        </w:rPr>
        <w:t>optimism builds</w:t>
      </w:r>
      <w:r w:rsidRPr="00725FA5">
        <w:rPr>
          <w:sz w:val="14"/>
        </w:rPr>
        <w:t xml:space="preserve"> in nascent U.S. industry </w:t>
      </w:r>
      <w:r w:rsidRPr="00247643">
        <w:rPr>
          <w:rStyle w:val="StyleBoldUnderline"/>
        </w:rPr>
        <w:t>Officials in the offshore wind industry are cheering a series of moves by Congress and federal agencies that have raised hopes</w:t>
      </w:r>
      <w:r w:rsidRPr="00725FA5">
        <w:rPr>
          <w:sz w:val="14"/>
        </w:rPr>
        <w:t xml:space="preserve"> that </w:t>
      </w:r>
      <w:r w:rsidRPr="00247643">
        <w:rPr>
          <w:rStyle w:val="StyleBoldUnderline"/>
        </w:rPr>
        <w:t xml:space="preserve">wind farms could </w:t>
      </w:r>
      <w:r w:rsidRPr="003A5DA9">
        <w:rPr>
          <w:rStyle w:val="Emphasis"/>
        </w:rPr>
        <w:t>soon sprout</w:t>
      </w:r>
      <w:r w:rsidRPr="00247643">
        <w:rPr>
          <w:rStyle w:val="StyleBoldUnderline"/>
        </w:rPr>
        <w:t xml:space="preserve"> in U.S. waters</w:t>
      </w:r>
      <w:r w:rsidRPr="00725FA5">
        <w:rPr>
          <w:sz w:val="14"/>
        </w:rPr>
        <w:t xml:space="preserve">. While construction of the first turbines off the Eastern Seaboard is likely years away, </w:t>
      </w:r>
      <w:r w:rsidRPr="00247643">
        <w:rPr>
          <w:rStyle w:val="StyleBoldUnderline"/>
        </w:rPr>
        <w:t>industry officials say</w:t>
      </w:r>
      <w:r w:rsidRPr="00725FA5">
        <w:rPr>
          <w:sz w:val="14"/>
        </w:rPr>
        <w:t xml:space="preserve"> the </w:t>
      </w:r>
      <w:r w:rsidRPr="00247643">
        <w:rPr>
          <w:rStyle w:val="StyleBoldUnderline"/>
        </w:rPr>
        <w:t>Senate Finance</w:t>
      </w:r>
      <w:r w:rsidRPr="00725FA5">
        <w:rPr>
          <w:sz w:val="14"/>
        </w:rPr>
        <w:t xml:space="preserve"> Committee's </w:t>
      </w:r>
      <w:r w:rsidRPr="00247643">
        <w:rPr>
          <w:rStyle w:val="StyleBoldUnderline"/>
        </w:rPr>
        <w:t>decision</w:t>
      </w:r>
      <w:r w:rsidRPr="00725FA5">
        <w:rPr>
          <w:sz w:val="14"/>
        </w:rPr>
        <w:t xml:space="preserve"> this month </w:t>
      </w:r>
      <w:r w:rsidRPr="00247643">
        <w:rPr>
          <w:rStyle w:val="StyleBoldUnderline"/>
        </w:rPr>
        <w:t xml:space="preserve">to extend the investment tax credit, combined with continued approvals of projects and lease areas from federal agencies, </w:t>
      </w:r>
      <w:proofErr w:type="gramStart"/>
      <w:r w:rsidRPr="00247643">
        <w:rPr>
          <w:rStyle w:val="StyleBoldUnderline"/>
        </w:rPr>
        <w:t>has</w:t>
      </w:r>
      <w:proofErr w:type="gramEnd"/>
      <w:r w:rsidRPr="00247643">
        <w:rPr>
          <w:rStyle w:val="StyleBoldUnderline"/>
        </w:rPr>
        <w:t xml:space="preserve"> </w:t>
      </w:r>
      <w:r w:rsidRPr="00247643">
        <w:rPr>
          <w:rStyle w:val="Emphasis"/>
        </w:rPr>
        <w:t>sent a strong signal</w:t>
      </w:r>
      <w:r w:rsidRPr="00247643">
        <w:rPr>
          <w:rStyle w:val="StyleBoldUnderline"/>
        </w:rPr>
        <w:t xml:space="preserve"> to potential investors</w:t>
      </w:r>
      <w:r w:rsidRPr="00725FA5">
        <w:rPr>
          <w:sz w:val="14"/>
        </w:rPr>
        <w:t xml:space="preserve">. </w:t>
      </w:r>
      <w:r w:rsidRPr="003A5DA9">
        <w:rPr>
          <w:rStyle w:val="Emphasis"/>
        </w:rPr>
        <w:t>Significant steps</w:t>
      </w:r>
      <w:r w:rsidRPr="00247643">
        <w:rPr>
          <w:rStyle w:val="StyleBoldUnderline"/>
        </w:rPr>
        <w:t xml:space="preserve"> include</w:t>
      </w:r>
      <w:r w:rsidRPr="00725FA5">
        <w:rPr>
          <w:sz w:val="14"/>
        </w:rPr>
        <w:t xml:space="preserve">: The Interior Department said it </w:t>
      </w:r>
      <w:r w:rsidRPr="00247643">
        <w:rPr>
          <w:rStyle w:val="StyleBoldUnderline"/>
        </w:rPr>
        <w:t>plans to offer</w:t>
      </w:r>
      <w:r w:rsidRPr="00725FA5">
        <w:rPr>
          <w:sz w:val="14"/>
        </w:rPr>
        <w:t xml:space="preserve"> its first competitive </w:t>
      </w:r>
      <w:r w:rsidRPr="00247643">
        <w:rPr>
          <w:rStyle w:val="StyleBoldUnderline"/>
        </w:rPr>
        <w:t>lease for offshore wind</w:t>
      </w:r>
      <w:r w:rsidRPr="00725FA5">
        <w:rPr>
          <w:sz w:val="14"/>
        </w:rPr>
        <w:t xml:space="preserve"> by the end of the year </w:t>
      </w:r>
      <w:r w:rsidRPr="00247643">
        <w:rPr>
          <w:rStyle w:val="StyleBoldUnderline"/>
        </w:rPr>
        <w:t xml:space="preserve">in the mid-Atlantic, a sale that could </w:t>
      </w:r>
      <w:r w:rsidRPr="00725FA5">
        <w:rPr>
          <w:rStyle w:val="Emphasis"/>
        </w:rPr>
        <w:t>set a template for East Coast development</w:t>
      </w:r>
      <w:r w:rsidRPr="00247643">
        <w:rPr>
          <w:rStyle w:val="StyleBoldUnderline"/>
        </w:rPr>
        <w:t>.</w:t>
      </w:r>
      <w:r>
        <w:rPr>
          <w:rStyle w:val="StyleBoldUnderline"/>
        </w:rPr>
        <w:t xml:space="preserve"> </w:t>
      </w:r>
      <w:r w:rsidRPr="00247643">
        <w:rPr>
          <w:rStyle w:val="StyleBoldUnderline"/>
        </w:rPr>
        <w:t>The Army Corps of Engineers</w:t>
      </w:r>
      <w:r w:rsidRPr="00725FA5">
        <w:rPr>
          <w:sz w:val="14"/>
        </w:rPr>
        <w:t xml:space="preserve"> in mid-July </w:t>
      </w:r>
      <w:r w:rsidRPr="00247643">
        <w:rPr>
          <w:rStyle w:val="StyleBoldUnderline"/>
        </w:rPr>
        <w:t>issued final approval</w:t>
      </w:r>
      <w:r w:rsidRPr="00725FA5">
        <w:rPr>
          <w:sz w:val="14"/>
        </w:rPr>
        <w:t xml:space="preserve"> for Fishermen's Energy </w:t>
      </w:r>
      <w:r w:rsidRPr="00247643">
        <w:rPr>
          <w:rStyle w:val="StyleBoldUnderline"/>
        </w:rPr>
        <w:t>to begin construction of a 25-megawatt facility in state waters</w:t>
      </w:r>
      <w:r w:rsidRPr="00725FA5">
        <w:rPr>
          <w:sz w:val="14"/>
        </w:rPr>
        <w:t xml:space="preserve"> off the New Jersey coast</w:t>
      </w:r>
      <w:r w:rsidRPr="00247643">
        <w:rPr>
          <w:rStyle w:val="StyleBoldUnderline"/>
        </w:rPr>
        <w:t>, making it the second commercial-scale facility to navigate the federal permit process</w:t>
      </w:r>
      <w:r w:rsidRPr="00725FA5">
        <w:rPr>
          <w:sz w:val="14"/>
        </w:rPr>
        <w:t xml:space="preserve"> (</w:t>
      </w:r>
      <w:proofErr w:type="spellStart"/>
      <w:r w:rsidRPr="00725FA5">
        <w:rPr>
          <w:sz w:val="14"/>
        </w:rPr>
        <w:t>Greenwire</w:t>
      </w:r>
      <w:proofErr w:type="spellEnd"/>
      <w:r w:rsidRPr="00725FA5">
        <w:rPr>
          <w:sz w:val="14"/>
        </w:rPr>
        <w:t xml:space="preserve">, July 20). Industry officials say </w:t>
      </w:r>
      <w:r w:rsidRPr="00247643">
        <w:rPr>
          <w:rStyle w:val="StyleBoldUnderline"/>
        </w:rPr>
        <w:t>the Energy Department</w:t>
      </w:r>
      <w:r w:rsidRPr="00725FA5">
        <w:rPr>
          <w:sz w:val="14"/>
        </w:rPr>
        <w:t xml:space="preserve"> by next month could </w:t>
      </w:r>
      <w:r w:rsidRPr="00247643">
        <w:rPr>
          <w:rStyle w:val="StyleBoldUnderline"/>
        </w:rPr>
        <w:t>announce the winner of</w:t>
      </w:r>
      <w:r w:rsidRPr="00725FA5">
        <w:rPr>
          <w:sz w:val="14"/>
        </w:rPr>
        <w:t xml:space="preserve"> up to </w:t>
      </w:r>
      <w:r w:rsidRPr="00247643">
        <w:rPr>
          <w:rStyle w:val="StyleBoldUnderline"/>
        </w:rPr>
        <w:t>$20 million to support the first of four innovative offshore wind installations.</w:t>
      </w:r>
    </w:p>
    <w:p w:rsidR="00FD10A5" w:rsidRDefault="00FD10A5" w:rsidP="00FD10A5">
      <w:pPr>
        <w:rPr>
          <w:sz w:val="16"/>
        </w:rPr>
      </w:pPr>
    </w:p>
    <w:p w:rsidR="00FD10A5" w:rsidRDefault="00FD10A5" w:rsidP="00FD10A5">
      <w:pPr>
        <w:rPr>
          <w:sz w:val="16"/>
        </w:rPr>
      </w:pPr>
    </w:p>
    <w:p w:rsidR="00FD10A5" w:rsidRDefault="00FD10A5" w:rsidP="00FD10A5">
      <w:pPr>
        <w:pStyle w:val="Heading4"/>
      </w:pPr>
      <w:r>
        <w:t>Environmental assessments almost complete and barriers being streamlined – solves investment, commercialization and fed signal</w:t>
      </w:r>
    </w:p>
    <w:p w:rsidR="00FD10A5" w:rsidRPr="00D47E76" w:rsidRDefault="00FD10A5" w:rsidP="00FD10A5">
      <w:pPr>
        <w:rPr>
          <w:rStyle w:val="StyleStyleBold12pt"/>
        </w:rPr>
      </w:pPr>
      <w:r>
        <w:rPr>
          <w:rStyle w:val="StyleStyleBold12pt"/>
        </w:rPr>
        <w:t>Bowes and Allegro, 12</w:t>
      </w:r>
    </w:p>
    <w:p w:rsidR="00FD10A5" w:rsidRPr="00D47E76" w:rsidRDefault="00FD10A5" w:rsidP="00FD10A5">
      <w:r>
        <w:t>Catherine Bowes &amp; Justin Allegro, National Wildlife Federation, http://www.nwf.org/~/media/PDFs/Global-Warming/Reports/NWF_2012OffshoreWind_Final.ashx</w:t>
      </w:r>
    </w:p>
    <w:p w:rsidR="00FD10A5" w:rsidRDefault="00FD10A5" w:rsidP="00FD10A5">
      <w:pPr>
        <w:rPr>
          <w:sz w:val="16"/>
        </w:rPr>
      </w:pPr>
    </w:p>
    <w:p w:rsidR="00FD10A5" w:rsidRPr="0072335B" w:rsidRDefault="00FD10A5" w:rsidP="00FD10A5">
      <w:pPr>
        <w:rPr>
          <w:sz w:val="14"/>
        </w:rPr>
      </w:pPr>
      <w:r w:rsidRPr="0072335B">
        <w:rPr>
          <w:sz w:val="14"/>
        </w:rPr>
        <w:t xml:space="preserve">FEDERAL WATERS (at least 3 miles from shore) </w:t>
      </w:r>
      <w:proofErr w:type="gramStart"/>
      <w:r w:rsidRPr="0072335B">
        <w:rPr>
          <w:sz w:val="14"/>
        </w:rPr>
        <w:t>The</w:t>
      </w:r>
      <w:proofErr w:type="gramEnd"/>
      <w:r w:rsidRPr="0072335B">
        <w:rPr>
          <w:sz w:val="14"/>
        </w:rPr>
        <w:t xml:space="preserve"> vast majority of America’s offshore wind energy resources are in federal waters. The Bureau of Ocean Energy Management (</w:t>
      </w:r>
      <w:r w:rsidRPr="009A098D">
        <w:rPr>
          <w:rStyle w:val="StyleBoldUnderline"/>
        </w:rPr>
        <w:t>BOEM)</w:t>
      </w:r>
      <w:r w:rsidRPr="0072335B">
        <w:rPr>
          <w:sz w:val="14"/>
        </w:rPr>
        <w:t xml:space="preserve">, the federal agency within DOI responsible for </w:t>
      </w:r>
      <w:r w:rsidRPr="009A098D">
        <w:rPr>
          <w:rStyle w:val="StyleBoldUnderline"/>
        </w:rPr>
        <w:t>leasing offshore wind energy projects,</w:t>
      </w:r>
      <w:r>
        <w:rPr>
          <w:rStyle w:val="StyleBoldUnderline"/>
        </w:rPr>
        <w:t xml:space="preserve"> </w:t>
      </w:r>
      <w:r w:rsidRPr="009A098D">
        <w:rPr>
          <w:rStyle w:val="StyleBoldUnderline"/>
        </w:rPr>
        <w:t xml:space="preserve">has been </w:t>
      </w:r>
      <w:r w:rsidRPr="0072335B">
        <w:rPr>
          <w:rStyle w:val="Emphasis"/>
        </w:rPr>
        <w:t>very active</w:t>
      </w:r>
      <w:r w:rsidRPr="009A098D">
        <w:rPr>
          <w:rStyle w:val="StyleBoldUnderline"/>
        </w:rPr>
        <w:t xml:space="preserve"> since the launch</w:t>
      </w:r>
      <w:r>
        <w:rPr>
          <w:rStyle w:val="StyleBoldUnderline"/>
        </w:rPr>
        <w:t xml:space="preserve"> </w:t>
      </w:r>
      <w:r w:rsidRPr="009A098D">
        <w:rPr>
          <w:rStyle w:val="StyleBoldUnderline"/>
        </w:rPr>
        <w:t>of the Smart from the Start process</w:t>
      </w:r>
      <w:r>
        <w:rPr>
          <w:rStyle w:val="StyleBoldUnderline"/>
        </w:rPr>
        <w:t xml:space="preserve"> </w:t>
      </w:r>
      <w:r w:rsidRPr="00781FAC">
        <w:t>in 2010.</w:t>
      </w:r>
      <w:r w:rsidRPr="009A098D">
        <w:rPr>
          <w:rStyle w:val="StyleBoldUnderline"/>
        </w:rPr>
        <w:t xml:space="preserve"> Over the last two years,</w:t>
      </w:r>
      <w:r>
        <w:rPr>
          <w:rStyle w:val="StyleBoldUnderline"/>
        </w:rPr>
        <w:t xml:space="preserve"> </w:t>
      </w:r>
      <w:r w:rsidRPr="009A098D">
        <w:rPr>
          <w:rStyle w:val="StyleBoldUnderline"/>
        </w:rPr>
        <w:t>BOEM has:</w:t>
      </w:r>
      <w:r>
        <w:rPr>
          <w:rStyle w:val="StyleBoldUnderline"/>
        </w:rPr>
        <w:t xml:space="preserve"> </w:t>
      </w:r>
      <w:r w:rsidRPr="0072335B">
        <w:rPr>
          <w:rFonts w:ascii="Arial" w:hAnsi="Arial" w:cs="Arial"/>
          <w:sz w:val="14"/>
        </w:rPr>
        <w:lastRenderedPageBreak/>
        <w:t>■</w:t>
      </w:r>
      <w:r w:rsidRPr="0072335B">
        <w:rPr>
          <w:sz w:val="14"/>
        </w:rPr>
        <w:t xml:space="preserve"> </w:t>
      </w:r>
      <w:r w:rsidRPr="009A098D">
        <w:rPr>
          <w:rStyle w:val="StyleBoldUnderline"/>
        </w:rPr>
        <w:t>Formed intergovernmental Task</w:t>
      </w:r>
      <w:r>
        <w:rPr>
          <w:rStyle w:val="StyleBoldUnderline"/>
        </w:rPr>
        <w:t xml:space="preserve"> </w:t>
      </w:r>
      <w:r w:rsidRPr="009A098D">
        <w:rPr>
          <w:rStyle w:val="StyleBoldUnderline"/>
        </w:rPr>
        <w:t>Forces with federal, state</w:t>
      </w:r>
      <w:r w:rsidRPr="0072335B">
        <w:rPr>
          <w:sz w:val="14"/>
        </w:rPr>
        <w:t xml:space="preserve">, local, and tribal </w:t>
      </w:r>
      <w:r w:rsidRPr="009A098D">
        <w:rPr>
          <w:rStyle w:val="StyleBoldUnderline"/>
        </w:rPr>
        <w:t>officials in</w:t>
      </w:r>
      <w:r w:rsidRPr="0072335B">
        <w:rPr>
          <w:sz w:val="14"/>
        </w:rPr>
        <w:t xml:space="preserve"> 10 Atlantic </w:t>
      </w:r>
      <w:r w:rsidRPr="009A098D">
        <w:rPr>
          <w:rStyle w:val="StyleBoldUnderline"/>
        </w:rPr>
        <w:t>Coast</w:t>
      </w:r>
      <w:r>
        <w:rPr>
          <w:rStyle w:val="StyleBoldUnderline"/>
        </w:rPr>
        <w:t xml:space="preserve"> </w:t>
      </w:r>
      <w:r w:rsidRPr="009A098D">
        <w:rPr>
          <w:rStyle w:val="StyleBoldUnderline"/>
        </w:rPr>
        <w:t>states</w:t>
      </w:r>
      <w:r w:rsidRPr="0072335B">
        <w:rPr>
          <w:sz w:val="14"/>
        </w:rPr>
        <w:t xml:space="preserve"> —– Maine, Massachusetts, Rhode Island, New York, New Jersey, Maryland, Delaware, Virginia, North Carolina, and South Carolina —– </w:t>
      </w:r>
      <w:r w:rsidRPr="009A098D">
        <w:rPr>
          <w:rStyle w:val="StyleBoldUnderline"/>
        </w:rPr>
        <w:t>to</w:t>
      </w:r>
      <w:r>
        <w:rPr>
          <w:rStyle w:val="StyleBoldUnderline"/>
        </w:rPr>
        <w:t xml:space="preserve"> </w:t>
      </w:r>
      <w:r w:rsidRPr="009A098D">
        <w:rPr>
          <w:rStyle w:val="StyleBoldUnderline"/>
        </w:rPr>
        <w:t>share information and gather input</w:t>
      </w:r>
      <w:r>
        <w:rPr>
          <w:rStyle w:val="StyleBoldUnderline"/>
        </w:rPr>
        <w:t xml:space="preserve"> </w:t>
      </w:r>
      <w:r w:rsidRPr="009A098D">
        <w:rPr>
          <w:rStyle w:val="StyleBoldUnderline"/>
        </w:rPr>
        <w:t>as the permitting process unfolds;</w:t>
      </w:r>
      <w:r w:rsidRPr="0072335B">
        <w:rPr>
          <w:sz w:val="14"/>
        </w:rPr>
        <w:t xml:space="preserve"> 53 </w:t>
      </w:r>
      <w:r w:rsidRPr="0072335B">
        <w:rPr>
          <w:rFonts w:ascii="Arial" w:hAnsi="Arial" w:cs="Arial"/>
          <w:sz w:val="14"/>
        </w:rPr>
        <w:t>■</w:t>
      </w:r>
      <w:r w:rsidRPr="0072335B">
        <w:rPr>
          <w:sz w:val="14"/>
        </w:rPr>
        <w:t xml:space="preserve"> </w:t>
      </w:r>
      <w:r w:rsidRPr="009A098D">
        <w:rPr>
          <w:rStyle w:val="StyleBoldUnderline"/>
        </w:rPr>
        <w:t>Announced formal Wind Energy</w:t>
      </w:r>
      <w:r>
        <w:rPr>
          <w:rStyle w:val="StyleBoldUnderline"/>
        </w:rPr>
        <w:t xml:space="preserve"> </w:t>
      </w:r>
      <w:r w:rsidRPr="009A098D">
        <w:rPr>
          <w:rStyle w:val="StyleBoldUnderline"/>
        </w:rPr>
        <w:t>Areas</w:t>
      </w:r>
      <w:r w:rsidRPr="0072335B">
        <w:rPr>
          <w:sz w:val="14"/>
        </w:rPr>
        <w:t xml:space="preserve"> (WEAs) </w:t>
      </w:r>
      <w:r w:rsidRPr="0072335B">
        <w:rPr>
          <w:rStyle w:val="StyleBoldUnderline"/>
        </w:rPr>
        <w:t>in federal waters</w:t>
      </w:r>
      <w:r w:rsidRPr="0072335B">
        <w:rPr>
          <w:sz w:val="14"/>
        </w:rPr>
        <w:t xml:space="preserve"> off the coast of six states —– over 2,000 square nautical miles; </w:t>
      </w:r>
      <w:r w:rsidRPr="0072335B">
        <w:rPr>
          <w:rFonts w:ascii="Arial" w:hAnsi="Arial" w:cs="Arial"/>
          <w:sz w:val="14"/>
        </w:rPr>
        <w:t>■</w:t>
      </w:r>
      <w:r w:rsidRPr="0072335B">
        <w:rPr>
          <w:sz w:val="14"/>
        </w:rPr>
        <w:t xml:space="preserve"> </w:t>
      </w:r>
      <w:r w:rsidRPr="0072335B">
        <w:rPr>
          <w:rStyle w:val="StyleBoldUnderline"/>
        </w:rPr>
        <w:t>Completed an Environmental</w:t>
      </w:r>
      <w:r>
        <w:rPr>
          <w:rStyle w:val="StyleBoldUnderline"/>
        </w:rPr>
        <w:t xml:space="preserve"> </w:t>
      </w:r>
      <w:r w:rsidRPr="0072335B">
        <w:rPr>
          <w:rStyle w:val="StyleBoldUnderline"/>
        </w:rPr>
        <w:t>Assessment of four WEAs, with two</w:t>
      </w:r>
      <w:r>
        <w:rPr>
          <w:rStyle w:val="StyleBoldUnderline"/>
        </w:rPr>
        <w:t xml:space="preserve"> </w:t>
      </w:r>
      <w:r w:rsidRPr="0072335B">
        <w:rPr>
          <w:rStyle w:val="StyleBoldUnderline"/>
        </w:rPr>
        <w:t>more underway. Once this step</w:t>
      </w:r>
      <w:r w:rsidRPr="0072335B">
        <w:rPr>
          <w:sz w:val="14"/>
        </w:rPr>
        <w:t xml:space="preserve"> in the environmental review process </w:t>
      </w:r>
      <w:r w:rsidRPr="0072335B">
        <w:rPr>
          <w:rStyle w:val="StyleBoldUnderline"/>
        </w:rPr>
        <w:t>is</w:t>
      </w:r>
      <w:r>
        <w:rPr>
          <w:rStyle w:val="StyleBoldUnderline"/>
        </w:rPr>
        <w:t xml:space="preserve"> </w:t>
      </w:r>
      <w:r w:rsidRPr="0072335B">
        <w:rPr>
          <w:rStyle w:val="StyleBoldUnderline"/>
        </w:rPr>
        <w:t xml:space="preserve">completed, BOEM can </w:t>
      </w:r>
      <w:r w:rsidRPr="0072335B">
        <w:rPr>
          <w:rStyle w:val="Emphasis"/>
        </w:rPr>
        <w:t>move forward</w:t>
      </w:r>
      <w:r>
        <w:rPr>
          <w:rStyle w:val="Emphasis"/>
        </w:rPr>
        <w:t xml:space="preserve"> </w:t>
      </w:r>
      <w:r w:rsidRPr="0072335B">
        <w:rPr>
          <w:rStyle w:val="Emphasis"/>
        </w:rPr>
        <w:t>with leasing.</w:t>
      </w:r>
      <w:r>
        <w:rPr>
          <w:rStyle w:val="Emphasis"/>
        </w:rPr>
        <w:t xml:space="preserve"> </w:t>
      </w:r>
      <w:r w:rsidRPr="0072335B">
        <w:rPr>
          <w:rFonts w:ascii="Arial" w:hAnsi="Arial" w:cs="Arial"/>
          <w:sz w:val="14"/>
        </w:rPr>
        <w:t>■</w:t>
      </w:r>
      <w:r w:rsidRPr="0072335B">
        <w:rPr>
          <w:sz w:val="14"/>
        </w:rPr>
        <w:t xml:space="preserve"> </w:t>
      </w:r>
      <w:proofErr w:type="gramStart"/>
      <w:r w:rsidRPr="0072335B">
        <w:rPr>
          <w:rStyle w:val="StyleBoldUnderline"/>
        </w:rPr>
        <w:t>Began</w:t>
      </w:r>
      <w:proofErr w:type="gramEnd"/>
      <w:r w:rsidRPr="0072335B">
        <w:rPr>
          <w:rStyle w:val="StyleBoldUnderline"/>
        </w:rPr>
        <w:t xml:space="preserve"> the formal process to review</w:t>
      </w:r>
      <w:r>
        <w:rPr>
          <w:rStyle w:val="StyleBoldUnderline"/>
        </w:rPr>
        <w:t xml:space="preserve"> </w:t>
      </w:r>
      <w:r w:rsidRPr="0072335B">
        <w:rPr>
          <w:rStyle w:val="StyleBoldUnderline"/>
        </w:rPr>
        <w:t>applications for</w:t>
      </w:r>
      <w:r w:rsidRPr="0072335B">
        <w:rPr>
          <w:sz w:val="14"/>
        </w:rPr>
        <w:t xml:space="preserve"> a </w:t>
      </w:r>
      <w:r w:rsidRPr="0072335B">
        <w:rPr>
          <w:rStyle w:val="StyleBoldUnderline"/>
        </w:rPr>
        <w:t>utility-scale project</w:t>
      </w:r>
      <w:r w:rsidRPr="0072335B">
        <w:rPr>
          <w:sz w:val="14"/>
        </w:rPr>
        <w:t xml:space="preserve"> off the coast of New York </w:t>
      </w:r>
      <w:r w:rsidRPr="0072335B">
        <w:rPr>
          <w:rStyle w:val="StyleBoldUnderline"/>
        </w:rPr>
        <w:t>and</w:t>
      </w:r>
      <w:r w:rsidRPr="0072335B">
        <w:rPr>
          <w:sz w:val="14"/>
        </w:rPr>
        <w:t xml:space="preserve"> a </w:t>
      </w:r>
      <w:r w:rsidRPr="0072335B">
        <w:rPr>
          <w:rStyle w:val="StyleBoldUnderline"/>
        </w:rPr>
        <w:t>floating turbine demonstration</w:t>
      </w:r>
      <w:r>
        <w:rPr>
          <w:rStyle w:val="StyleBoldUnderline"/>
        </w:rPr>
        <w:t xml:space="preserve"> </w:t>
      </w:r>
      <w:r w:rsidRPr="0072335B">
        <w:rPr>
          <w:rStyle w:val="StyleBoldUnderline"/>
        </w:rPr>
        <w:t>project</w:t>
      </w:r>
      <w:r w:rsidRPr="0072335B">
        <w:rPr>
          <w:sz w:val="14"/>
        </w:rPr>
        <w:t xml:space="preserve"> in Maine. </w:t>
      </w:r>
      <w:r w:rsidRPr="0072335B">
        <w:rPr>
          <w:rStyle w:val="StyleBoldUnderline"/>
        </w:rPr>
        <w:t>Federal action to advance offshore</w:t>
      </w:r>
      <w:r>
        <w:rPr>
          <w:rStyle w:val="StyleBoldUnderline"/>
        </w:rPr>
        <w:t xml:space="preserve"> </w:t>
      </w:r>
      <w:r w:rsidRPr="0072335B">
        <w:rPr>
          <w:rStyle w:val="StyleBoldUnderline"/>
        </w:rPr>
        <w:t xml:space="preserve">wind energy has helped </w:t>
      </w:r>
      <w:r w:rsidRPr="0072335B">
        <w:rPr>
          <w:rStyle w:val="Emphasis"/>
        </w:rPr>
        <w:t>spur private</w:t>
      </w:r>
      <w:r>
        <w:rPr>
          <w:rStyle w:val="Emphasis"/>
        </w:rPr>
        <w:t xml:space="preserve"> </w:t>
      </w:r>
      <w:r w:rsidRPr="0072335B">
        <w:rPr>
          <w:rStyle w:val="Emphasis"/>
        </w:rPr>
        <w:t>sector interest and investment in our</w:t>
      </w:r>
      <w:r>
        <w:rPr>
          <w:rStyle w:val="Emphasis"/>
        </w:rPr>
        <w:t xml:space="preserve"> </w:t>
      </w:r>
      <w:r w:rsidRPr="0072335B">
        <w:rPr>
          <w:rStyle w:val="Emphasis"/>
        </w:rPr>
        <w:t xml:space="preserve">offshore wind market. </w:t>
      </w:r>
      <w:r w:rsidRPr="0072335B">
        <w:rPr>
          <w:sz w:val="14"/>
        </w:rPr>
        <w:t>In addition to the Wind Energy Areas and project proposals along the coast, BOEM is also considering a permit application from the Atlantic Wind Connection, 54 a Google-funded project that would create an offshore transmission line connecting offshore wind energy projects from Virginia up to New York (see p. 21).</w:t>
      </w:r>
    </w:p>
    <w:p w:rsidR="00FD10A5" w:rsidRDefault="00FD10A5" w:rsidP="00FD10A5">
      <w:pPr>
        <w:rPr>
          <w:sz w:val="16"/>
        </w:rPr>
      </w:pPr>
    </w:p>
    <w:p w:rsidR="00FD10A5" w:rsidRDefault="00FD10A5" w:rsidP="00FD10A5">
      <w:pPr>
        <w:rPr>
          <w:sz w:val="16"/>
        </w:rPr>
      </w:pPr>
    </w:p>
    <w:p w:rsidR="00FD10A5" w:rsidRPr="00F13C5D" w:rsidRDefault="00FD10A5" w:rsidP="00FD10A5">
      <w:pPr>
        <w:rPr>
          <w:sz w:val="14"/>
        </w:rPr>
      </w:pPr>
    </w:p>
    <w:p w:rsidR="00FD10A5" w:rsidRDefault="00FD10A5" w:rsidP="00FD10A5">
      <w:pPr>
        <w:pStyle w:val="Heading4"/>
      </w:pPr>
      <w:r>
        <w:t>Solves delays and clear fed signal and investor confidence now</w:t>
      </w:r>
    </w:p>
    <w:p w:rsidR="00FD10A5" w:rsidRDefault="00FD10A5" w:rsidP="00FD10A5">
      <w:pPr>
        <w:rPr>
          <w:rStyle w:val="StyleStyleBold12pt"/>
          <w:b w:val="0"/>
        </w:rPr>
      </w:pPr>
      <w:proofErr w:type="spellStart"/>
      <w:r>
        <w:rPr>
          <w:rStyle w:val="StyleStyleBold12pt"/>
        </w:rPr>
        <w:t>CoastalPoint</w:t>
      </w:r>
      <w:proofErr w:type="spellEnd"/>
      <w:r>
        <w:rPr>
          <w:rStyle w:val="StyleStyleBold12pt"/>
        </w:rPr>
        <w:t xml:space="preserve">, </w:t>
      </w:r>
      <w:proofErr w:type="gramStart"/>
      <w:r>
        <w:rPr>
          <w:rStyle w:val="StyleStyleBold12pt"/>
        </w:rPr>
        <w:t xml:space="preserve">10  </w:t>
      </w:r>
      <w:r>
        <w:rPr>
          <w:rStyle w:val="StyleStyleBold12pt"/>
          <w:b w:val="0"/>
        </w:rPr>
        <w:t>(</w:t>
      </w:r>
      <w:proofErr w:type="gramEnd"/>
      <w:r>
        <w:fldChar w:fldCharType="begin"/>
      </w:r>
      <w:r>
        <w:instrText xml:space="preserve"> HYPERLINK "http://www.coastalpoint.com/content/offshore_windenergy_process_now_getting_streamlined" </w:instrText>
      </w:r>
      <w:r>
        <w:fldChar w:fldCharType="separate"/>
      </w:r>
      <w:r w:rsidRPr="009A5233">
        <w:rPr>
          <w:rStyle w:val="Hyperlink"/>
        </w:rPr>
        <w:t>http://www.coastalpoint.com/content/offshore_windenergy_process_now_getting_streamlined</w:t>
      </w:r>
      <w:r>
        <w:rPr>
          <w:rStyle w:val="Hyperlink"/>
        </w:rPr>
        <w:fldChar w:fldCharType="end"/>
      </w:r>
      <w:r>
        <w:rPr>
          <w:rStyle w:val="StyleStyleBold12pt"/>
          <w:b w:val="0"/>
        </w:rPr>
        <w:t>)</w:t>
      </w:r>
    </w:p>
    <w:p w:rsidR="00FD10A5" w:rsidRPr="00772D15" w:rsidRDefault="00FD10A5" w:rsidP="00FD10A5">
      <w:pPr>
        <w:rPr>
          <w:rStyle w:val="StyleStyleBold12pt"/>
          <w:b w:val="0"/>
        </w:rPr>
      </w:pPr>
    </w:p>
    <w:p w:rsidR="00FD10A5" w:rsidRPr="00E15599" w:rsidRDefault="00FD10A5" w:rsidP="00FD10A5">
      <w:pPr>
        <w:rPr>
          <w:sz w:val="14"/>
        </w:rPr>
      </w:pPr>
      <w:r w:rsidRPr="00772D15">
        <w:rPr>
          <w:rStyle w:val="StyleBoldUnderline"/>
        </w:rPr>
        <w:t>Offshore wind-energy process now getting streamlined</w:t>
      </w:r>
      <w:r>
        <w:rPr>
          <w:rStyle w:val="StyleBoldUnderline"/>
        </w:rPr>
        <w:t xml:space="preserve"> </w:t>
      </w:r>
      <w:r w:rsidRPr="00E15599">
        <w:rPr>
          <w:sz w:val="14"/>
        </w:rPr>
        <w:t xml:space="preserve">U.S. Sen. Tom Carper and incoming Sen. Chris Coons (both D-Del.), outgoing Rep. Mike Castle (R-Del.) and Gov. Jack Markell (D-Del.), commended the Obama </w:t>
      </w:r>
      <w:r w:rsidRPr="00772D15">
        <w:rPr>
          <w:rStyle w:val="StyleBoldUnderline"/>
        </w:rPr>
        <w:t>administration</w:t>
      </w:r>
      <w:r w:rsidRPr="00E15599">
        <w:rPr>
          <w:sz w:val="14"/>
        </w:rPr>
        <w:t xml:space="preserve"> last week for its </w:t>
      </w:r>
      <w:r w:rsidRPr="00772D15">
        <w:rPr>
          <w:rStyle w:val="StyleBoldUnderline"/>
        </w:rPr>
        <w:t>action to streamline and expedite the application process for offshore wind</w:t>
      </w:r>
      <w:r w:rsidRPr="00E15599">
        <w:rPr>
          <w:sz w:val="14"/>
        </w:rPr>
        <w:t xml:space="preserve"> energy projects. U.S. Secretary of the Interior Ken Salazar has </w:t>
      </w:r>
      <w:r w:rsidRPr="00772D15">
        <w:rPr>
          <w:rStyle w:val="StyleBoldUnderline"/>
        </w:rPr>
        <w:t>launched a “Smart from the Start” wind energy initiative for the</w:t>
      </w:r>
      <w:r w:rsidRPr="00E15599">
        <w:rPr>
          <w:sz w:val="14"/>
        </w:rPr>
        <w:t xml:space="preserve"> Atlantic </w:t>
      </w:r>
      <w:r w:rsidRPr="00772D15">
        <w:rPr>
          <w:rStyle w:val="StyleBoldUnderline"/>
        </w:rPr>
        <w:t>Outer Continental Shelf, in an effort to better facilitate siting, leasing and construction of new projects, and spur the rapid</w:t>
      </w:r>
      <w:r w:rsidRPr="00E15599">
        <w:rPr>
          <w:sz w:val="14"/>
        </w:rPr>
        <w:t xml:space="preserve"> and responsible </w:t>
      </w:r>
      <w:r w:rsidRPr="00772D15">
        <w:rPr>
          <w:rStyle w:val="StyleBoldUnderline"/>
        </w:rPr>
        <w:t>development of the renewable resource</w:t>
      </w:r>
      <w:r w:rsidRPr="00E15599">
        <w:rPr>
          <w:sz w:val="14"/>
        </w:rPr>
        <w:t xml:space="preserve">. “I have strongly supported aggressively pursuing offshore wind energy projects off the coast of Delaware and across the country as a key tool to reduce our dependence on fossil fuels and curb harmful air pollutants, while additionally creating good paying jobs and a reliable source of clean energy,” said Carper. “I often like to say if something isn’t perfect, make it better, and as we’ve found with the permitting process for Delaware’s </w:t>
      </w:r>
      <w:proofErr w:type="spellStart"/>
      <w:r w:rsidRPr="00E15599">
        <w:rPr>
          <w:sz w:val="14"/>
        </w:rPr>
        <w:t>Bluewater</w:t>
      </w:r>
      <w:proofErr w:type="spellEnd"/>
      <w:r w:rsidRPr="00E15599">
        <w:rPr>
          <w:sz w:val="14"/>
        </w:rPr>
        <w:t xml:space="preserve"> Wind to develop offshore wind energy off of Delaware’s coast, the current permitting process could be better,” Carper continued. “I have been urging the administration to heed these lessons learned from the </w:t>
      </w:r>
      <w:proofErr w:type="spellStart"/>
      <w:r w:rsidRPr="00E15599">
        <w:rPr>
          <w:sz w:val="14"/>
        </w:rPr>
        <w:t>Bluewater</w:t>
      </w:r>
      <w:proofErr w:type="spellEnd"/>
      <w:r w:rsidRPr="00E15599">
        <w:rPr>
          <w:sz w:val="14"/>
        </w:rPr>
        <w:t xml:space="preserve"> Wind project and streamline the permitting process for offshore wind to encourage this emerging clean energy industry.” “</w:t>
      </w:r>
      <w:r w:rsidRPr="00772D15">
        <w:rPr>
          <w:rStyle w:val="StyleBoldUnderline"/>
        </w:rPr>
        <w:t>With today’s announcement</w:t>
      </w:r>
      <w:r w:rsidRPr="00E15599">
        <w:rPr>
          <w:sz w:val="14"/>
        </w:rPr>
        <w:t>,” he said, “</w:t>
      </w:r>
      <w:r w:rsidRPr="00772D15">
        <w:rPr>
          <w:rStyle w:val="StyleBoldUnderline"/>
        </w:rPr>
        <w:t xml:space="preserve">the administration is </w:t>
      </w:r>
      <w:r w:rsidRPr="00772D15">
        <w:rPr>
          <w:rStyle w:val="Emphasis"/>
        </w:rPr>
        <w:t>significantly improving the application process</w:t>
      </w:r>
      <w:r w:rsidRPr="00772D15">
        <w:rPr>
          <w:rStyle w:val="StyleBoldUnderline"/>
        </w:rPr>
        <w:t xml:space="preserve">, sending a </w:t>
      </w:r>
      <w:r w:rsidRPr="00772D15">
        <w:rPr>
          <w:rStyle w:val="Emphasis"/>
        </w:rPr>
        <w:t>clear signal to investors and manufacturers</w:t>
      </w:r>
      <w:r w:rsidRPr="00772D15">
        <w:rPr>
          <w:rStyle w:val="StyleBoldUnderline"/>
        </w:rPr>
        <w:t xml:space="preserve"> that offshore wind is an industry with a promising future</w:t>
      </w:r>
      <w:r w:rsidRPr="00E15599">
        <w:rPr>
          <w:sz w:val="14"/>
        </w:rPr>
        <w:t>, both in Delaware and up and down the Atlantic coast. “Moving forward,” Carper added, “I will continue my efforts to work with the administration and my colleagues to support initiatives – such as common-sense regulations, offshore wind tax credits, loan guarantees and clean manufacturing incentives – that will support and strengthen this promising clean energy industry.” “</w:t>
      </w:r>
      <w:r w:rsidRPr="00772D15">
        <w:rPr>
          <w:rStyle w:val="StyleBoldUnderline"/>
        </w:rPr>
        <w:t xml:space="preserve">The new ‘Smart from the Start’ initiative is an </w:t>
      </w:r>
      <w:r w:rsidRPr="00E15599">
        <w:rPr>
          <w:rStyle w:val="Emphasis"/>
        </w:rPr>
        <w:t>important step</w:t>
      </w:r>
      <w:r w:rsidRPr="00E15599">
        <w:rPr>
          <w:sz w:val="14"/>
        </w:rPr>
        <w:t xml:space="preserve"> toward both renewable energy adoption and new high-tech jobs for our region,” said Coons, adding that, “200 years ago, the trade winds first brought commerce to this country, and today we’re harnessing those same trade winds to create green energy in Delaware and along the Atlantic Coast – an investment that will play a central role in our continuing economy recovery. “Secretary Salazar, Director Bromwich and the hardworking public servants at the Interior and the Bureau of Ocean Energy Management deserve credit for making Delaware, and the rest of the Atlantic Coast, a launch pad for green jobs,” Coons said. “</w:t>
      </w:r>
      <w:r w:rsidRPr="00772D15">
        <w:rPr>
          <w:rStyle w:val="StyleBoldUnderline"/>
        </w:rPr>
        <w:t>Thanks to this</w:t>
      </w:r>
      <w:r w:rsidRPr="00E15599">
        <w:rPr>
          <w:sz w:val="14"/>
        </w:rPr>
        <w:t xml:space="preserve"> ‘Smart from the Start’ </w:t>
      </w:r>
      <w:r w:rsidRPr="00772D15">
        <w:rPr>
          <w:rStyle w:val="StyleBoldUnderline"/>
        </w:rPr>
        <w:t xml:space="preserve">initiative, there will be </w:t>
      </w:r>
      <w:r w:rsidRPr="00E15599">
        <w:rPr>
          <w:rStyle w:val="Emphasis"/>
        </w:rPr>
        <w:t>fewer hurdles and less red tape</w:t>
      </w:r>
      <w:r w:rsidRPr="00772D15">
        <w:rPr>
          <w:rStyle w:val="StyleBoldUnderline"/>
        </w:rPr>
        <w:t xml:space="preserve"> for companies</w:t>
      </w:r>
      <w:r w:rsidRPr="00E15599">
        <w:rPr>
          <w:sz w:val="14"/>
        </w:rPr>
        <w:t xml:space="preserve"> to tap into a natural resource we have in abundance – wind.” “I am pleased </w:t>
      </w:r>
      <w:r w:rsidRPr="00772D15">
        <w:rPr>
          <w:rStyle w:val="StyleBoldUnderline"/>
        </w:rPr>
        <w:t xml:space="preserve">we were able to convey lessons learned </w:t>
      </w:r>
      <w:r w:rsidRPr="00E15599">
        <w:rPr>
          <w:sz w:val="14"/>
        </w:rPr>
        <w:t xml:space="preserve">from the </w:t>
      </w:r>
      <w:proofErr w:type="spellStart"/>
      <w:r w:rsidRPr="00E15599">
        <w:rPr>
          <w:sz w:val="14"/>
        </w:rPr>
        <w:t>Bluewater</w:t>
      </w:r>
      <w:proofErr w:type="spellEnd"/>
      <w:r w:rsidRPr="00E15599">
        <w:rPr>
          <w:sz w:val="14"/>
        </w:rPr>
        <w:t xml:space="preserve"> Wind project </w:t>
      </w:r>
      <w:r w:rsidRPr="00772D15">
        <w:rPr>
          <w:rStyle w:val="StyleBoldUnderline"/>
        </w:rPr>
        <w:t>to the administration</w:t>
      </w:r>
      <w:r w:rsidRPr="00E15599">
        <w:rPr>
          <w:sz w:val="14"/>
        </w:rPr>
        <w:t xml:space="preserve">, and I commend Secretary Salazar for his leadership </w:t>
      </w:r>
      <w:r w:rsidRPr="00772D15">
        <w:rPr>
          <w:rStyle w:val="StyleBoldUnderline"/>
        </w:rPr>
        <w:t xml:space="preserve">in </w:t>
      </w:r>
      <w:r w:rsidRPr="00E15599">
        <w:rPr>
          <w:rStyle w:val="Emphasis"/>
        </w:rPr>
        <w:t>recognizing redundancy</w:t>
      </w:r>
      <w:r w:rsidRPr="00772D15">
        <w:rPr>
          <w:rStyle w:val="StyleBoldUnderline"/>
        </w:rPr>
        <w:t xml:space="preserve"> in the system and</w:t>
      </w:r>
      <w:r w:rsidRPr="00E15599">
        <w:rPr>
          <w:sz w:val="14"/>
        </w:rPr>
        <w:t xml:space="preserve"> for his </w:t>
      </w:r>
      <w:r w:rsidRPr="00772D15">
        <w:rPr>
          <w:rStyle w:val="StyleBoldUnderline"/>
        </w:rPr>
        <w:t xml:space="preserve">commitment to ensure that our competitive offshore wind leasing program is facilitated </w:t>
      </w:r>
      <w:r w:rsidRPr="00E15599">
        <w:rPr>
          <w:rStyle w:val="Emphasis"/>
        </w:rPr>
        <w:t>without further delay</w:t>
      </w:r>
      <w:r w:rsidRPr="00E15599">
        <w:rPr>
          <w:sz w:val="14"/>
        </w:rPr>
        <w:t xml:space="preserve">,” said Castle. “Now is the time to capitalize on efficiently developing this rapidly growing source of clean, domestic, and reliable power for Delaware and the nation, which is critical for energy independence, the environment, and new job growth,” he continued. “I am pleased to have been able to work so closely with the Secretary, the entire Delaware delegation and </w:t>
      </w:r>
      <w:proofErr w:type="spellStart"/>
      <w:r w:rsidRPr="00E15599">
        <w:rPr>
          <w:sz w:val="14"/>
        </w:rPr>
        <w:t>Bluewater</w:t>
      </w:r>
      <w:proofErr w:type="spellEnd"/>
      <w:r w:rsidRPr="00E15599">
        <w:rPr>
          <w:sz w:val="14"/>
        </w:rPr>
        <w:t xml:space="preserve"> Wind to help make Delaware’s offshore wind project a reality.” “Offshore wind should be an important part of our nation’s energy future. </w:t>
      </w:r>
      <w:r w:rsidRPr="00772D15">
        <w:rPr>
          <w:rStyle w:val="StyleBoldUnderline"/>
        </w:rPr>
        <w:t xml:space="preserve">It’s encouraging to see the department put its energy into this effort, which should </w:t>
      </w:r>
      <w:r w:rsidRPr="00E15599">
        <w:rPr>
          <w:rStyle w:val="Emphasis"/>
        </w:rPr>
        <w:t>reduce the time it takes</w:t>
      </w:r>
      <w:r w:rsidRPr="00772D15">
        <w:rPr>
          <w:rStyle w:val="StyleBoldUnderline"/>
        </w:rPr>
        <w:t xml:space="preserve"> to make offshore wind’s</w:t>
      </w:r>
      <w:r w:rsidRPr="00E15599">
        <w:rPr>
          <w:sz w:val="14"/>
        </w:rPr>
        <w:t xml:space="preserve"> incredible potential into a </w:t>
      </w:r>
      <w:r w:rsidRPr="00772D15">
        <w:rPr>
          <w:rStyle w:val="StyleBoldUnderline"/>
        </w:rPr>
        <w:t>reality,</w:t>
      </w:r>
      <w:r w:rsidRPr="00E15599">
        <w:rPr>
          <w:sz w:val="14"/>
        </w:rPr>
        <w:t>” said Markell.</w:t>
      </w:r>
    </w:p>
    <w:p w:rsidR="00FD10A5" w:rsidRDefault="00FD10A5" w:rsidP="00FD10A5">
      <w:pPr>
        <w:rPr>
          <w:sz w:val="16"/>
        </w:rPr>
      </w:pPr>
    </w:p>
    <w:p w:rsidR="00FD10A5" w:rsidRDefault="00FD10A5" w:rsidP="00FD10A5">
      <w:pPr>
        <w:rPr>
          <w:sz w:val="16"/>
        </w:rPr>
      </w:pPr>
    </w:p>
    <w:p w:rsidR="00FD10A5" w:rsidRPr="004A0D1F" w:rsidRDefault="00FD10A5" w:rsidP="00FD10A5">
      <w:pPr>
        <w:pStyle w:val="Heading4"/>
      </w:pPr>
      <w:r>
        <w:lastRenderedPageBreak/>
        <w:t>Multiple factors solve regulatory barriers and fed signal now – offshore wind accelerating</w:t>
      </w:r>
    </w:p>
    <w:p w:rsidR="00FD10A5" w:rsidRPr="002B7775" w:rsidRDefault="00FD10A5" w:rsidP="00FD10A5">
      <w:pPr>
        <w:rPr>
          <w:rStyle w:val="StyleStyleBold12pt"/>
        </w:rPr>
      </w:pPr>
      <w:r>
        <w:rPr>
          <w:rStyle w:val="StyleStyleBold12pt"/>
        </w:rPr>
        <w:t>Musial, 11</w:t>
      </w:r>
    </w:p>
    <w:p w:rsidR="00FD10A5" w:rsidRDefault="00FD10A5" w:rsidP="00FD10A5">
      <w:pPr>
        <w:rPr>
          <w:rStyle w:val="StyleStyleBold12pt"/>
          <w:b w:val="0"/>
          <w:sz w:val="16"/>
        </w:rPr>
      </w:pPr>
      <w:r>
        <w:rPr>
          <w:rStyle w:val="StyleStyleBold12pt"/>
          <w:b w:val="0"/>
          <w:sz w:val="16"/>
        </w:rPr>
        <w:t xml:space="preserve">Walter Musial, National Renewable Energy Laboratory (NREL), Walt currently leads the offshore wind energy research activities at NREL., Large-Scale Offshore Wind Power in the United States: Assessment of </w:t>
      </w:r>
      <w:proofErr w:type="spellStart"/>
      <w:r>
        <w:rPr>
          <w:rStyle w:val="StyleStyleBold12pt"/>
          <w:b w:val="0"/>
          <w:sz w:val="16"/>
        </w:rPr>
        <w:t>Oppportunities</w:t>
      </w:r>
      <w:proofErr w:type="spellEnd"/>
      <w:r>
        <w:rPr>
          <w:rStyle w:val="StyleStyleBold12pt"/>
          <w:b w:val="0"/>
          <w:sz w:val="16"/>
        </w:rPr>
        <w:t xml:space="preserve"> and Barriers (Google eBook), 2011, </w:t>
      </w:r>
    </w:p>
    <w:p w:rsidR="00FD10A5" w:rsidRDefault="00FD10A5" w:rsidP="00FD10A5">
      <w:pPr>
        <w:rPr>
          <w:rStyle w:val="StyleStyleBold12pt"/>
          <w:b w:val="0"/>
          <w:sz w:val="16"/>
        </w:rPr>
      </w:pPr>
    </w:p>
    <w:p w:rsidR="00FD10A5" w:rsidRPr="0063341A" w:rsidRDefault="00FD10A5" w:rsidP="00FD10A5">
      <w:pPr>
        <w:rPr>
          <w:rStyle w:val="StyleBoldUnderline"/>
        </w:rPr>
      </w:pPr>
      <w:r>
        <w:rPr>
          <w:rStyle w:val="StyleStyleBold12pt"/>
          <w:b w:val="0"/>
          <w:sz w:val="16"/>
        </w:rPr>
        <w:t xml:space="preserve">•   </w:t>
      </w:r>
      <w:r w:rsidRPr="0063341A">
        <w:rPr>
          <w:rStyle w:val="StyleBoldUnderline"/>
        </w:rPr>
        <w:t>The release of the MMS rule</w:t>
      </w:r>
      <w:r>
        <w:rPr>
          <w:rStyle w:val="StyleStyleBold12pt"/>
          <w:b w:val="0"/>
          <w:sz w:val="16"/>
        </w:rPr>
        <w:t xml:space="preserve"> (now authorized under BOEM) in the second quarter of 2009 </w:t>
      </w:r>
      <w:r w:rsidRPr="0063341A">
        <w:rPr>
          <w:rStyle w:val="StyleBoldUnderline"/>
        </w:rPr>
        <w:t xml:space="preserve">was a </w:t>
      </w:r>
      <w:r w:rsidRPr="00625F89">
        <w:rPr>
          <w:rStyle w:val="Emphasis"/>
        </w:rPr>
        <w:t>clear step in establishing a regulatory pathway</w:t>
      </w:r>
      <w:r w:rsidRPr="0063341A">
        <w:rPr>
          <w:rStyle w:val="StyleBoldUnderline"/>
        </w:rPr>
        <w:t xml:space="preserve"> for</w:t>
      </w:r>
      <w:r>
        <w:rPr>
          <w:rStyle w:val="StyleStyleBold12pt"/>
          <w:b w:val="0"/>
          <w:sz w:val="16"/>
        </w:rPr>
        <w:t xml:space="preserve"> siting </w:t>
      </w:r>
      <w:r w:rsidRPr="0063341A">
        <w:rPr>
          <w:rStyle w:val="StyleBoldUnderline"/>
        </w:rPr>
        <w:t>offshore wind</w:t>
      </w:r>
      <w:r>
        <w:rPr>
          <w:rStyle w:val="StyleStyleBold12pt"/>
          <w:b w:val="0"/>
          <w:sz w:val="16"/>
        </w:rPr>
        <w:t xml:space="preserve"> plants. The Cape Wind ROD and the </w:t>
      </w:r>
      <w:r w:rsidRPr="0063341A">
        <w:rPr>
          <w:rStyle w:val="StyleBoldUnderline"/>
        </w:rPr>
        <w:t xml:space="preserve">issuance of the first commercial lease on the OCS </w:t>
      </w:r>
      <w:r>
        <w:rPr>
          <w:rStyle w:val="StyleStyleBold12pt"/>
          <w:b w:val="0"/>
          <w:sz w:val="16"/>
        </w:rPr>
        <w:t xml:space="preserve">in 2010, the release of the RF1 for commercial leases in Delaware, </w:t>
      </w:r>
      <w:r w:rsidRPr="0063341A">
        <w:rPr>
          <w:rStyle w:val="StyleBoldUnderline"/>
        </w:rPr>
        <w:t xml:space="preserve">and the formation of several state task forces </w:t>
      </w:r>
      <w:r w:rsidRPr="00625F89">
        <w:rPr>
          <w:rStyle w:val="Emphasis"/>
        </w:rPr>
        <w:t>demonstrate a forward movement</w:t>
      </w:r>
      <w:r w:rsidRPr="0063341A">
        <w:rPr>
          <w:rStyle w:val="StyleBoldUnderline"/>
        </w:rPr>
        <w:t xml:space="preserve"> in the federal agency.</w:t>
      </w:r>
    </w:p>
    <w:p w:rsidR="00FD10A5" w:rsidRDefault="00FD10A5" w:rsidP="00FD10A5">
      <w:pPr>
        <w:rPr>
          <w:rStyle w:val="StyleStyleBold12pt"/>
          <w:b w:val="0"/>
          <w:sz w:val="16"/>
        </w:rPr>
      </w:pPr>
      <w:r>
        <w:rPr>
          <w:rStyle w:val="StyleStyleBold12pt"/>
          <w:b w:val="0"/>
          <w:sz w:val="16"/>
        </w:rPr>
        <w:t xml:space="preserve">• </w:t>
      </w:r>
      <w:r w:rsidRPr="0063341A">
        <w:rPr>
          <w:rStyle w:val="StyleBoldUnderline"/>
        </w:rPr>
        <w:t xml:space="preserve">Other signs of </w:t>
      </w:r>
      <w:r w:rsidRPr="00625F89">
        <w:rPr>
          <w:rStyle w:val="Emphasis"/>
        </w:rPr>
        <w:t>movement are visible on the federal level</w:t>
      </w:r>
      <w:r>
        <w:rPr>
          <w:rStyle w:val="StyleStyleBold12pt"/>
          <w:b w:val="0"/>
          <w:sz w:val="16"/>
        </w:rPr>
        <w:t xml:space="preserve">. In June 2010, </w:t>
      </w:r>
      <w:r w:rsidRPr="0063341A">
        <w:rPr>
          <w:rStyle w:val="StyleBoldUnderline"/>
        </w:rPr>
        <w:t>DOE and DOI signed an MOU to spur cooperation in wind technology siting and permitting, resource characterization, technology standards, public engagement, and establishment of deployment goals</w:t>
      </w:r>
      <w:r>
        <w:rPr>
          <w:rStyle w:val="StyleStyleBold12pt"/>
          <w:b w:val="0"/>
          <w:sz w:val="16"/>
        </w:rPr>
        <w:t xml:space="preserve"> (MOU 2010). </w:t>
      </w:r>
      <w:r w:rsidRPr="0063341A">
        <w:rPr>
          <w:rStyle w:val="StyleBoldUnderline"/>
        </w:rPr>
        <w:t xml:space="preserve">This milestone forges an </w:t>
      </w:r>
      <w:r w:rsidRPr="00625F89">
        <w:rPr>
          <w:rStyle w:val="Emphasis"/>
        </w:rPr>
        <w:t>important federal working relationship to accelerate the offshore wind industry and overcome barriers</w:t>
      </w:r>
      <w:r>
        <w:rPr>
          <w:rStyle w:val="StyleStyleBold12pt"/>
          <w:b w:val="0"/>
          <w:sz w:val="16"/>
        </w:rPr>
        <w:t xml:space="preserve">. It is hoped that </w:t>
      </w:r>
      <w:r w:rsidRPr="0063341A">
        <w:rPr>
          <w:rStyle w:val="StyleBoldUnderline"/>
        </w:rPr>
        <w:t xml:space="preserve">these activities will facilitate developments "by pursuing priority leasing and </w:t>
      </w:r>
      <w:r w:rsidRPr="00625F89">
        <w:rPr>
          <w:rStyle w:val="Emphasis"/>
        </w:rPr>
        <w:t>efficient regulatory processes</w:t>
      </w:r>
      <w:r w:rsidRPr="0063341A">
        <w:rPr>
          <w:rStyle w:val="StyleBoldUnderline"/>
        </w:rPr>
        <w:t xml:space="preserve"> for sites with high, commercial-scale offshore wind</w:t>
      </w:r>
      <w:r>
        <w:rPr>
          <w:rStyle w:val="StyleStyleBold12pt"/>
          <w:b w:val="0"/>
          <w:sz w:val="16"/>
        </w:rPr>
        <w:t xml:space="preserve"> and water power development </w:t>
      </w:r>
      <w:r w:rsidRPr="0063341A">
        <w:rPr>
          <w:rStyle w:val="StyleBoldUnderline"/>
        </w:rPr>
        <w:t>potential</w:t>
      </w:r>
      <w:r>
        <w:rPr>
          <w:rStyle w:val="StyleStyleBold12pt"/>
          <w:b w:val="0"/>
          <w:sz w:val="16"/>
        </w:rPr>
        <w:t>."</w:t>
      </w:r>
    </w:p>
    <w:p w:rsidR="00FD10A5" w:rsidRDefault="00FD10A5" w:rsidP="00FD10A5">
      <w:pPr>
        <w:rPr>
          <w:sz w:val="16"/>
        </w:rPr>
      </w:pPr>
    </w:p>
    <w:p w:rsidR="00FD10A5" w:rsidRDefault="00FD10A5" w:rsidP="00FD10A5">
      <w:pPr>
        <w:rPr>
          <w:sz w:val="16"/>
        </w:rPr>
      </w:pPr>
    </w:p>
    <w:p w:rsidR="00FD10A5" w:rsidRDefault="00FD10A5" w:rsidP="00FD10A5">
      <w:pPr>
        <w:rPr>
          <w:sz w:val="12"/>
        </w:rPr>
      </w:pPr>
    </w:p>
    <w:p w:rsidR="00FD10A5" w:rsidRDefault="00FD10A5" w:rsidP="00FD10A5">
      <w:pPr>
        <w:rPr>
          <w:sz w:val="12"/>
        </w:rPr>
      </w:pPr>
    </w:p>
    <w:p w:rsidR="00FD10A5" w:rsidRDefault="00FD10A5" w:rsidP="00FD10A5">
      <w:pPr>
        <w:rPr>
          <w:sz w:val="12"/>
        </w:rPr>
      </w:pPr>
    </w:p>
    <w:p w:rsidR="00FD10A5" w:rsidRDefault="00FD10A5" w:rsidP="00FD10A5">
      <w:pPr>
        <w:pStyle w:val="Heading3"/>
      </w:pPr>
      <w:r>
        <w:lastRenderedPageBreak/>
        <w:t>2NC A2:  Past Delays Prove/US lagging behind now</w:t>
      </w:r>
    </w:p>
    <w:p w:rsidR="00FD10A5" w:rsidRDefault="00FD10A5" w:rsidP="00FD10A5"/>
    <w:p w:rsidR="00FD10A5" w:rsidRDefault="00FD10A5" w:rsidP="00FD10A5">
      <w:pPr>
        <w:pStyle w:val="Heading4"/>
        <w:rPr>
          <w:rStyle w:val="StyleStyleBold12pt"/>
          <w:b/>
        </w:rPr>
      </w:pPr>
      <w:r>
        <w:rPr>
          <w:rStyle w:val="StyleStyleBold12pt"/>
          <w:b/>
        </w:rPr>
        <w:t>Past delays were because agency inaction and lack of regulatory framework under Bush – not current process</w:t>
      </w:r>
    </w:p>
    <w:p w:rsidR="00FD10A5" w:rsidRDefault="00FD10A5" w:rsidP="00FD10A5">
      <w:pPr>
        <w:rPr>
          <w:rStyle w:val="StyleStyleBold12pt"/>
        </w:rPr>
      </w:pPr>
      <w:r>
        <w:rPr>
          <w:rStyle w:val="StyleStyleBold12pt"/>
        </w:rPr>
        <w:t>Markey, 12</w:t>
      </w:r>
    </w:p>
    <w:p w:rsidR="00FD10A5" w:rsidRDefault="00FD10A5" w:rsidP="00FD10A5">
      <w:pPr>
        <w:rPr>
          <w:rStyle w:val="StyleStyleBold12pt"/>
          <w:b w:val="0"/>
        </w:rPr>
      </w:pPr>
      <w:r>
        <w:rPr>
          <w:rStyle w:val="StyleStyleBold12pt"/>
          <w:b w:val="0"/>
        </w:rPr>
        <w:t xml:space="preserve">(Ed, sits on several energy committees and subcommittees, and is the former chairman of the Select Committee on Energy Independence and Global Warming., 6/21, </w:t>
      </w:r>
      <w:hyperlink r:id="rId13" w:history="1">
        <w:r w:rsidRPr="00107918">
          <w:rPr>
            <w:rStyle w:val="Hyperlink"/>
          </w:rPr>
          <w:t>http://www.gpo.gov/fdsys/pkg/CREC-2012-06-21/html/CREC-2012-06-21-pt1-PgH3918-5.htm</w:t>
        </w:r>
      </w:hyperlink>
      <w:r>
        <w:rPr>
          <w:rStyle w:val="StyleStyleBold12pt"/>
          <w:b w:val="0"/>
        </w:rPr>
        <w:t>)</w:t>
      </w:r>
    </w:p>
    <w:p w:rsidR="00FD10A5" w:rsidRPr="006A6288" w:rsidRDefault="00FD10A5" w:rsidP="00FD10A5">
      <w:pPr>
        <w:rPr>
          <w:rStyle w:val="StyleStyleBold12pt"/>
          <w:b w:val="0"/>
        </w:rPr>
      </w:pPr>
    </w:p>
    <w:p w:rsidR="00FD10A5" w:rsidRDefault="00FD10A5" w:rsidP="00FD10A5">
      <w:pPr>
        <w:rPr>
          <w:rStyle w:val="StyleStyleBold12pt"/>
          <w:b w:val="0"/>
          <w:sz w:val="16"/>
        </w:rPr>
      </w:pPr>
      <w:r w:rsidRPr="006A6288">
        <w:rPr>
          <w:rStyle w:val="StyleStyleBold12pt"/>
          <w:b w:val="0"/>
          <w:sz w:val="16"/>
        </w:rPr>
        <w:t xml:space="preserve">Mr. MARKEY. Mr. Chairman, the bottom line is that President </w:t>
      </w:r>
      <w:r w:rsidRPr="006A6288">
        <w:rPr>
          <w:rStyle w:val="StyleBoldUnderline"/>
        </w:rPr>
        <w:t>Bush's</w:t>
      </w:r>
      <w:r>
        <w:rPr>
          <w:rStyle w:val="StyleBoldUnderline"/>
        </w:rPr>
        <w:t xml:space="preserve"> </w:t>
      </w:r>
      <w:r w:rsidRPr="006A6288">
        <w:rPr>
          <w:rStyle w:val="StyleBoldUnderline"/>
        </w:rPr>
        <w:t>Interior Department sat on offshore wind regulations for 4 years.</w:t>
      </w:r>
      <w:r w:rsidRPr="006A6288">
        <w:rPr>
          <w:rStyle w:val="StyleStyleBold12pt"/>
          <w:b w:val="0"/>
          <w:sz w:val="16"/>
        </w:rPr>
        <w:t xml:space="preserve"> Do you want to hear that again? President Bush's Interior Department sat on offshore wind regulations for 4 years. </w:t>
      </w:r>
      <w:proofErr w:type="gramStart"/>
      <w:r w:rsidRPr="006A6288">
        <w:rPr>
          <w:rStyle w:val="StyleBoldUnderline"/>
        </w:rPr>
        <w:t>Did not promulgate them.</w:t>
      </w:r>
      <w:proofErr w:type="gramEnd"/>
      <w:r w:rsidRPr="006A6288">
        <w:rPr>
          <w:rStyle w:val="StyleStyleBold12pt"/>
          <w:b w:val="0"/>
          <w:sz w:val="16"/>
        </w:rPr>
        <w:t xml:space="preserve"> President </w:t>
      </w:r>
      <w:r w:rsidRPr="006A6288">
        <w:rPr>
          <w:rStyle w:val="StyleBoldUnderline"/>
        </w:rPr>
        <w:t>Obama got them done in his first 6 months. The Obama</w:t>
      </w:r>
      <w:r>
        <w:rPr>
          <w:rStyle w:val="StyleBoldUnderline"/>
        </w:rPr>
        <w:t xml:space="preserve"> </w:t>
      </w:r>
      <w:r w:rsidRPr="006A6288">
        <w:rPr>
          <w:rStyle w:val="StyleBoldUnderline"/>
        </w:rPr>
        <w:t>administration passionately believes in new wind</w:t>
      </w:r>
      <w:r w:rsidRPr="006A6288">
        <w:rPr>
          <w:rStyle w:val="StyleStyleBold12pt"/>
          <w:b w:val="0"/>
          <w:sz w:val="16"/>
        </w:rPr>
        <w:t xml:space="preserve">. In fact, </w:t>
      </w:r>
      <w:proofErr w:type="gramStart"/>
      <w:r w:rsidRPr="006A6288">
        <w:rPr>
          <w:rStyle w:val="StyleStyleBold12pt"/>
          <w:b w:val="0"/>
          <w:sz w:val="16"/>
        </w:rPr>
        <w:t>there's</w:t>
      </w:r>
      <w:proofErr w:type="gramEnd"/>
      <w:r w:rsidRPr="006A6288">
        <w:rPr>
          <w:rStyle w:val="StyleStyleBold12pt"/>
          <w:b w:val="0"/>
          <w:sz w:val="16"/>
        </w:rPr>
        <w:t xml:space="preserve"> 35,000 new megawatts onshore, and </w:t>
      </w:r>
      <w:r w:rsidRPr="006A6288">
        <w:rPr>
          <w:rStyle w:val="StyleBoldUnderline"/>
        </w:rPr>
        <w:t>they desperately want it offshore as</w:t>
      </w:r>
      <w:r>
        <w:rPr>
          <w:rStyle w:val="StyleBoldUnderline"/>
        </w:rPr>
        <w:t xml:space="preserve"> </w:t>
      </w:r>
      <w:r w:rsidRPr="006A6288">
        <w:rPr>
          <w:rStyle w:val="StyleBoldUnderline"/>
        </w:rPr>
        <w:t>well, and the process is working.</w:t>
      </w:r>
      <w:r>
        <w:rPr>
          <w:rStyle w:val="StyleBoldUnderline"/>
        </w:rPr>
        <w:t xml:space="preserve"> </w:t>
      </w:r>
      <w:r w:rsidRPr="006A6288">
        <w:rPr>
          <w:rStyle w:val="StyleStyleBold12pt"/>
          <w:b w:val="0"/>
          <w:sz w:val="16"/>
        </w:rPr>
        <w:t xml:space="preserve">We agree that </w:t>
      </w:r>
      <w:r w:rsidRPr="006A6288">
        <w:rPr>
          <w:rStyle w:val="StyleBoldUnderline"/>
        </w:rPr>
        <w:t>during the Bush years, the Cape wind process did not</w:t>
      </w:r>
      <w:r>
        <w:rPr>
          <w:rStyle w:val="StyleBoldUnderline"/>
        </w:rPr>
        <w:t xml:space="preserve"> </w:t>
      </w:r>
      <w:r w:rsidRPr="006A6288">
        <w:rPr>
          <w:rStyle w:val="StyleBoldUnderline"/>
        </w:rPr>
        <w:t>work, but there were no rules that were promulgated. Obama did it. The</w:t>
      </w:r>
      <w:r>
        <w:rPr>
          <w:rStyle w:val="StyleBoldUnderline"/>
        </w:rPr>
        <w:t xml:space="preserve"> </w:t>
      </w:r>
      <w:r w:rsidRPr="006A6288">
        <w:rPr>
          <w:rStyle w:val="StyleBoldUnderline"/>
        </w:rPr>
        <w:t>project is now approved for Cape wind, and it should move forward.</w:t>
      </w:r>
      <w:r>
        <w:rPr>
          <w:rStyle w:val="StyleBoldUnderline"/>
        </w:rPr>
        <w:t xml:space="preserve"> </w:t>
      </w:r>
      <w:r w:rsidRPr="006A6288">
        <w:rPr>
          <w:rStyle w:val="StyleBoldUnderline"/>
        </w:rPr>
        <w:t xml:space="preserve">There's </w:t>
      </w:r>
      <w:r w:rsidRPr="006A6288">
        <w:rPr>
          <w:rStyle w:val="Emphasis"/>
        </w:rPr>
        <w:t>nothing wrong with the process,</w:t>
      </w:r>
      <w:r w:rsidRPr="006A6288">
        <w:rPr>
          <w:rStyle w:val="StyleStyleBold12pt"/>
          <w:b w:val="0"/>
          <w:sz w:val="16"/>
        </w:rPr>
        <w:t xml:space="preserve"> and I urge a ``no'' vote on this amendment.</w:t>
      </w:r>
    </w:p>
    <w:p w:rsidR="00FD10A5" w:rsidRDefault="00FD10A5" w:rsidP="00FD10A5"/>
    <w:p w:rsidR="00FD10A5" w:rsidRPr="005F269D" w:rsidRDefault="00FD10A5" w:rsidP="00FD10A5">
      <w:pPr>
        <w:rPr>
          <w:sz w:val="12"/>
        </w:rPr>
      </w:pPr>
    </w:p>
    <w:p w:rsidR="00FD10A5" w:rsidRDefault="00FD10A5" w:rsidP="00FD10A5">
      <w:pPr>
        <w:pStyle w:val="Heading3"/>
      </w:pPr>
      <w:r>
        <w:lastRenderedPageBreak/>
        <w:t>Ext – Offshore Wind Coming Now</w:t>
      </w:r>
    </w:p>
    <w:p w:rsidR="00FD10A5" w:rsidRDefault="00FD10A5" w:rsidP="00FD10A5"/>
    <w:p w:rsidR="00FD10A5" w:rsidRDefault="00FD10A5" w:rsidP="00FD10A5">
      <w:pPr>
        <w:rPr>
          <w:sz w:val="16"/>
        </w:rPr>
      </w:pPr>
    </w:p>
    <w:p w:rsidR="00FD10A5" w:rsidRDefault="00FD10A5" w:rsidP="00FD10A5">
      <w:pPr>
        <w:pStyle w:val="Heading4"/>
      </w:pPr>
      <w:proofErr w:type="gramStart"/>
      <w:r>
        <w:t>more</w:t>
      </w:r>
      <w:proofErr w:type="gramEnd"/>
      <w:r>
        <w:t xml:space="preserve"> reforms coming through stakeholder engagement and multiple recent breakthroughs prove offshore wind coming</w:t>
      </w:r>
    </w:p>
    <w:p w:rsidR="00FD10A5" w:rsidRPr="00131E8C" w:rsidRDefault="00FD10A5" w:rsidP="00FD10A5">
      <w:pPr>
        <w:rPr>
          <w:rStyle w:val="StyleStyleBold12pt"/>
        </w:rPr>
      </w:pPr>
      <w:r>
        <w:rPr>
          <w:rStyle w:val="StyleStyleBold12pt"/>
        </w:rPr>
        <w:t>Cruickshank, 11</w:t>
      </w:r>
    </w:p>
    <w:p w:rsidR="00FD10A5" w:rsidRDefault="00FD10A5" w:rsidP="00FD10A5">
      <w:r>
        <w:t xml:space="preserve">Walter Cruickshank Deputy Director Bureau of Ocean Energy Management, Regulation and Enforcement, 6/23, </w:t>
      </w:r>
      <w:hyperlink r:id="rId14" w:history="1">
        <w:r w:rsidRPr="00107918">
          <w:rPr>
            <w:rStyle w:val="Hyperlink"/>
          </w:rPr>
          <w:t>http://www.boem.gov/uploadedFiles/BOEM/Newsroom/Congressional_Testimony/2011/FinalStatement0715.pdf</w:t>
        </w:r>
      </w:hyperlink>
    </w:p>
    <w:p w:rsidR="00FD10A5" w:rsidRDefault="00FD10A5" w:rsidP="00FD10A5"/>
    <w:p w:rsidR="00FD10A5" w:rsidRPr="00A72146" w:rsidRDefault="00FD10A5" w:rsidP="00FD10A5">
      <w:pPr>
        <w:rPr>
          <w:sz w:val="16"/>
        </w:rPr>
      </w:pPr>
      <w:r w:rsidRPr="00A72146">
        <w:rPr>
          <w:sz w:val="16"/>
        </w:rPr>
        <w:t xml:space="preserve">Outreach to Non-governmental Stakeholders </w:t>
      </w:r>
      <w:r w:rsidRPr="00FE6FAF">
        <w:rPr>
          <w:rStyle w:val="StyleBoldUnderline"/>
        </w:rPr>
        <w:t>BOEMRE has repeatedly engaged</w:t>
      </w:r>
      <w:r w:rsidRPr="00A72146">
        <w:rPr>
          <w:sz w:val="16"/>
        </w:rPr>
        <w:t xml:space="preserve"> non-governmental organizations (</w:t>
      </w:r>
      <w:r w:rsidRPr="00FE6FAF">
        <w:rPr>
          <w:rStyle w:val="StyleBoldUnderline"/>
        </w:rPr>
        <w:t>NGOs) to</w:t>
      </w:r>
      <w:r>
        <w:rPr>
          <w:rStyle w:val="StyleBoldUnderline"/>
        </w:rPr>
        <w:t xml:space="preserve"> </w:t>
      </w:r>
      <w:r w:rsidRPr="00FE6FAF">
        <w:rPr>
          <w:rStyle w:val="StyleBoldUnderline"/>
        </w:rPr>
        <w:t>obtain feedback on its regulatory framework and</w:t>
      </w:r>
      <w:r w:rsidRPr="00A72146">
        <w:rPr>
          <w:sz w:val="16"/>
        </w:rPr>
        <w:t xml:space="preserve"> associated </w:t>
      </w:r>
      <w:r w:rsidRPr="00FE6FAF">
        <w:rPr>
          <w:rStyle w:val="StyleBoldUnderline"/>
        </w:rPr>
        <w:t>processes</w:t>
      </w:r>
      <w:r w:rsidRPr="00A72146">
        <w:rPr>
          <w:sz w:val="16"/>
        </w:rPr>
        <w:t xml:space="preserve">. During promulgation of our renewable energy regulatory framework rule, we conducted several stakeholder information gathering sessions, as well as workshops on the draft and final regulations. Since the final framework was issued, </w:t>
      </w:r>
      <w:r w:rsidRPr="00FE6FAF">
        <w:rPr>
          <w:rStyle w:val="StyleBoldUnderline"/>
        </w:rPr>
        <w:t>we have continued</w:t>
      </w:r>
      <w:r>
        <w:rPr>
          <w:rStyle w:val="StyleBoldUnderline"/>
        </w:rPr>
        <w:t xml:space="preserve"> </w:t>
      </w:r>
      <w:r w:rsidRPr="00FE6FAF">
        <w:rPr>
          <w:rStyle w:val="StyleBoldUnderline"/>
        </w:rPr>
        <w:t>meeting with NGOs and stakeholders,</w:t>
      </w:r>
      <w:r w:rsidRPr="00A72146">
        <w:rPr>
          <w:sz w:val="16"/>
        </w:rPr>
        <w:t xml:space="preserve"> including The Nature Conservancy, the National Wildlife Federation, </w:t>
      </w:r>
      <w:r w:rsidRPr="00FE6FAF">
        <w:rPr>
          <w:rStyle w:val="StyleBoldUnderline"/>
        </w:rPr>
        <w:t xml:space="preserve">and </w:t>
      </w:r>
      <w:r w:rsidRPr="00A72146">
        <w:rPr>
          <w:sz w:val="16"/>
        </w:rPr>
        <w:t xml:space="preserve">the Mariners Advisory Committee and have had valuable information exchanges. We have also communicated with representatives of </w:t>
      </w:r>
      <w:r w:rsidRPr="00FE6FAF">
        <w:rPr>
          <w:rStyle w:val="StyleBoldUnderline"/>
        </w:rPr>
        <w:t>fishing interests</w:t>
      </w:r>
      <w:r w:rsidRPr="00A72146">
        <w:rPr>
          <w:sz w:val="16"/>
        </w:rPr>
        <w:t xml:space="preserve"> through the special working groups established by Massachusetts and Rhode Island, as well as the regional Fisheries Management Councils. </w:t>
      </w:r>
      <w:r w:rsidRPr="00FE6FAF">
        <w:rPr>
          <w:rStyle w:val="StyleBoldUnderline"/>
        </w:rPr>
        <w:t>BOEMRE also has continued its dialogue with industry representatives, primarily</w:t>
      </w:r>
      <w:r>
        <w:rPr>
          <w:rStyle w:val="StyleBoldUnderline"/>
        </w:rPr>
        <w:t xml:space="preserve"> </w:t>
      </w:r>
      <w:r w:rsidRPr="00FE6FAF">
        <w:rPr>
          <w:rStyle w:val="StyleBoldUnderline"/>
        </w:rPr>
        <w:t>through the Offshore Wind Development Coalition.</w:t>
      </w:r>
      <w:r>
        <w:rPr>
          <w:rStyle w:val="StyleBoldUnderline"/>
        </w:rPr>
        <w:t xml:space="preserve"> </w:t>
      </w:r>
      <w:r w:rsidRPr="00FE6FAF">
        <w:rPr>
          <w:rStyle w:val="StyleBoldUnderline"/>
        </w:rPr>
        <w:t>Based on all of our</w:t>
      </w:r>
      <w:r>
        <w:rPr>
          <w:rStyle w:val="StyleBoldUnderline"/>
        </w:rPr>
        <w:t xml:space="preserve"> </w:t>
      </w:r>
      <w:r w:rsidRPr="00FE6FAF">
        <w:rPr>
          <w:rStyle w:val="StyleBoldUnderline"/>
        </w:rPr>
        <w:t xml:space="preserve">conversations with stakeholders, we have </w:t>
      </w:r>
      <w:r w:rsidRPr="00DD431C">
        <w:rPr>
          <w:rStyle w:val="Emphasis"/>
        </w:rPr>
        <w:t>identified regulatory revisions that we will</w:t>
      </w:r>
      <w:r>
        <w:rPr>
          <w:rStyle w:val="Emphasis"/>
        </w:rPr>
        <w:t xml:space="preserve"> </w:t>
      </w:r>
      <w:r w:rsidRPr="00DD431C">
        <w:rPr>
          <w:rStyle w:val="Emphasis"/>
        </w:rPr>
        <w:t>pursue to bring more clarity and efficiency</w:t>
      </w:r>
      <w:r w:rsidRPr="00FE6FAF">
        <w:rPr>
          <w:rStyle w:val="StyleBoldUnderline"/>
        </w:rPr>
        <w:t xml:space="preserve"> to our processes</w:t>
      </w:r>
      <w:r w:rsidRPr="00A72146">
        <w:rPr>
          <w:sz w:val="16"/>
        </w:rPr>
        <w:t xml:space="preserve">. </w:t>
      </w:r>
      <w:r w:rsidRPr="00FE6FAF">
        <w:rPr>
          <w:rStyle w:val="StyleBoldUnderline"/>
        </w:rPr>
        <w:t>Our first such</w:t>
      </w:r>
      <w:r>
        <w:rPr>
          <w:rStyle w:val="StyleBoldUnderline"/>
        </w:rPr>
        <w:t xml:space="preserve"> </w:t>
      </w:r>
      <w:r w:rsidRPr="00FE6FAF">
        <w:rPr>
          <w:rStyle w:val="StyleBoldUnderline"/>
        </w:rPr>
        <w:t xml:space="preserve">revision—designed to simplify the leasing process </w:t>
      </w:r>
      <w:r w:rsidRPr="00A72146">
        <w:rPr>
          <w:sz w:val="16"/>
        </w:rPr>
        <w:t xml:space="preserve">for offshore wind in situations where there is only one qualified and interested developer </w:t>
      </w:r>
      <w:r w:rsidRPr="00FE6FAF">
        <w:rPr>
          <w:rStyle w:val="StyleBoldUnderline"/>
        </w:rPr>
        <w:t>by eliminating a</w:t>
      </w:r>
      <w:r>
        <w:rPr>
          <w:rStyle w:val="StyleBoldUnderline"/>
        </w:rPr>
        <w:t xml:space="preserve"> </w:t>
      </w:r>
      <w:r w:rsidRPr="00FE6FAF">
        <w:rPr>
          <w:rStyle w:val="StyleBoldUnderline"/>
        </w:rPr>
        <w:t>redundant and therefore unnecessary step</w:t>
      </w:r>
      <w:r w:rsidRPr="00A72146">
        <w:rPr>
          <w:sz w:val="16"/>
        </w:rPr>
        <w:t xml:space="preserve"> — </w:t>
      </w:r>
      <w:r w:rsidRPr="00FE6FAF">
        <w:rPr>
          <w:rStyle w:val="StyleBoldUnderline"/>
        </w:rPr>
        <w:t>became effective on June 15.</w:t>
      </w:r>
      <w:r w:rsidRPr="00A72146">
        <w:rPr>
          <w:sz w:val="16"/>
        </w:rPr>
        <w:t xml:space="preserve"> Status of OCS Wind Development </w:t>
      </w:r>
      <w:r w:rsidRPr="00FE6FAF">
        <w:rPr>
          <w:rStyle w:val="StyleBoldUnderline"/>
        </w:rPr>
        <w:t>All of the initiatives discussed</w:t>
      </w:r>
      <w:r w:rsidRPr="00A72146">
        <w:rPr>
          <w:sz w:val="16"/>
        </w:rPr>
        <w:t xml:space="preserve"> to this point </w:t>
      </w:r>
      <w:r w:rsidRPr="00FE6FAF">
        <w:rPr>
          <w:rStyle w:val="StyleBoldUnderline"/>
        </w:rPr>
        <w:t>are helping BOEMRE to identify</w:t>
      </w:r>
      <w:r>
        <w:rPr>
          <w:rStyle w:val="StyleBoldUnderline"/>
        </w:rPr>
        <w:t xml:space="preserve"> </w:t>
      </w:r>
      <w:r w:rsidRPr="00FE6FAF">
        <w:rPr>
          <w:rStyle w:val="StyleBoldUnderline"/>
        </w:rPr>
        <w:t>areas where there are relatively few impediments to offshore wind development and</w:t>
      </w:r>
      <w:r>
        <w:rPr>
          <w:rStyle w:val="StyleBoldUnderline"/>
        </w:rPr>
        <w:t xml:space="preserve"> </w:t>
      </w:r>
      <w:r w:rsidRPr="00FE6FAF">
        <w:rPr>
          <w:rStyle w:val="StyleBoldUnderline"/>
        </w:rPr>
        <w:t xml:space="preserve">move forward </w:t>
      </w:r>
      <w:r w:rsidRPr="00DD431C">
        <w:rPr>
          <w:rStyle w:val="Emphasis"/>
        </w:rPr>
        <w:t>quickly and efficiently</w:t>
      </w:r>
      <w:r w:rsidRPr="00FE6FAF">
        <w:rPr>
          <w:rStyle w:val="StyleBoldUnderline"/>
        </w:rPr>
        <w:t xml:space="preserve"> to promote the establishment of an offshore</w:t>
      </w:r>
      <w:r>
        <w:rPr>
          <w:rStyle w:val="StyleBoldUnderline"/>
        </w:rPr>
        <w:t xml:space="preserve"> </w:t>
      </w:r>
      <w:r w:rsidRPr="00FE6FAF">
        <w:rPr>
          <w:rStyle w:val="StyleBoldUnderline"/>
        </w:rPr>
        <w:t>renewable energy industry.</w:t>
      </w:r>
      <w:r>
        <w:rPr>
          <w:rStyle w:val="StyleBoldUnderline"/>
        </w:rPr>
        <w:t xml:space="preserve"> </w:t>
      </w:r>
      <w:r w:rsidRPr="00FE6FAF">
        <w:rPr>
          <w:rStyle w:val="StyleBoldUnderline"/>
        </w:rPr>
        <w:t xml:space="preserve">BOEMRE’s efforts have </w:t>
      </w:r>
      <w:r w:rsidRPr="00DD431C">
        <w:rPr>
          <w:rStyle w:val="Emphasis"/>
        </w:rPr>
        <w:t>already resulted in significant accomplishments</w:t>
      </w:r>
      <w:r w:rsidRPr="00FE6FAF">
        <w:rPr>
          <w:rStyle w:val="StyleBoldUnderline"/>
        </w:rPr>
        <w:t xml:space="preserve"> in</w:t>
      </w:r>
      <w:r>
        <w:rPr>
          <w:rStyle w:val="StyleBoldUnderline"/>
        </w:rPr>
        <w:t xml:space="preserve"> </w:t>
      </w:r>
      <w:r w:rsidRPr="00FE6FAF">
        <w:rPr>
          <w:rStyle w:val="StyleBoldUnderline"/>
        </w:rPr>
        <w:t>offshore wind development</w:t>
      </w:r>
      <w:r w:rsidRPr="00A72146">
        <w:rPr>
          <w:sz w:val="16"/>
        </w:rPr>
        <w:t xml:space="preserve">: • </w:t>
      </w:r>
      <w:r w:rsidRPr="00FE6FAF">
        <w:rPr>
          <w:rStyle w:val="StyleBoldUnderline"/>
        </w:rPr>
        <w:t>The Bureau has issued 4 short-term leases that permit the installation of data</w:t>
      </w:r>
      <w:r>
        <w:rPr>
          <w:rStyle w:val="StyleBoldUnderline"/>
        </w:rPr>
        <w:t xml:space="preserve"> </w:t>
      </w:r>
      <w:r w:rsidRPr="00FE6FAF">
        <w:rPr>
          <w:rStyle w:val="StyleBoldUnderline"/>
        </w:rPr>
        <w:t>collection facilities to inform planned commercial</w:t>
      </w:r>
      <w:r w:rsidRPr="00A72146">
        <w:rPr>
          <w:sz w:val="16"/>
        </w:rPr>
        <w:t xml:space="preserve"> wind development </w:t>
      </w:r>
      <w:r w:rsidRPr="00FE6FAF">
        <w:rPr>
          <w:rStyle w:val="StyleBoldUnderline"/>
        </w:rPr>
        <w:t>activities</w:t>
      </w:r>
      <w:r w:rsidRPr="00A72146">
        <w:rPr>
          <w:sz w:val="16"/>
        </w:rPr>
        <w:t xml:space="preserve"> (three off New Jersey and one off Delaware). These leases were issued in 2009 under an interim policy initiated while the OCS renewable energy regulatory framework was being developed. • </w:t>
      </w:r>
      <w:r w:rsidRPr="00FE6FAF">
        <w:rPr>
          <w:rStyle w:val="StyleBoldUnderline"/>
        </w:rPr>
        <w:t>Interior issued the first ever U.S. offshore commercial wind energy lease</w:t>
      </w:r>
      <w:r w:rsidRPr="00A72146">
        <w:rPr>
          <w:sz w:val="16"/>
        </w:rPr>
        <w:t xml:space="preserve"> in October 2010 for the Cape Wind Energy Project in Nantucket Sound off Massachusetts. </w:t>
      </w:r>
      <w:r w:rsidRPr="00FE6FAF">
        <w:rPr>
          <w:rStyle w:val="StyleBoldUnderline"/>
        </w:rPr>
        <w:t>Shortly thereafter, the lessee submitted a construction and</w:t>
      </w:r>
      <w:r>
        <w:rPr>
          <w:rStyle w:val="StyleBoldUnderline"/>
        </w:rPr>
        <w:t xml:space="preserve"> </w:t>
      </w:r>
      <w:r w:rsidRPr="00FE6FAF">
        <w:rPr>
          <w:rStyle w:val="StyleBoldUnderline"/>
        </w:rPr>
        <w:t>operations plan, which BOEMRE approved</w:t>
      </w:r>
      <w:r w:rsidRPr="00A72146">
        <w:rPr>
          <w:sz w:val="16"/>
        </w:rPr>
        <w:t xml:space="preserve"> on April 18, 2011. The lessee hopes to begin construction later this year. The Cape Wind Energy Project proposal contemplates building 130 wind turbine generators, 3.6 megawatts each, with the maximum capacity to produce about 468 megawatts. The average expected production from the wind facility could provide about 75 percent of the electricity demand for Cape Cod and the islands of Martha’s Vineyard and Nantucket. At average expected production, Cape Wind could produce enough energy to power more than 200,000 homes in Massachusetts. • </w:t>
      </w:r>
      <w:r w:rsidRPr="00FE6FAF">
        <w:rPr>
          <w:rStyle w:val="StyleBoldUnderline"/>
        </w:rPr>
        <w:t>BOEMRE announced the first four WEAs</w:t>
      </w:r>
      <w:r w:rsidRPr="00A72146">
        <w:rPr>
          <w:sz w:val="16"/>
        </w:rPr>
        <w:t xml:space="preserve"> — off the coasts of New Jersey, Delaware, Maryland, and Virginia—</w:t>
      </w:r>
      <w:r w:rsidRPr="00FE6FAF">
        <w:rPr>
          <w:rStyle w:val="StyleBoldUnderline"/>
        </w:rPr>
        <w:t>established under Smart from the Start</w:t>
      </w:r>
      <w:r w:rsidRPr="00A72146">
        <w:rPr>
          <w:sz w:val="16"/>
        </w:rPr>
        <w:t xml:space="preserve"> on February 9, 2011, in a Notice of Intent to Prepare an Environmental Assessment for Mid-Atlantic Wind Energy Areas. We have determined that there is no competitive interest in leasing the area made available off Delaware and we will complete the noncompetitive leasing process in response to NRG </w:t>
      </w:r>
      <w:proofErr w:type="spellStart"/>
      <w:r w:rsidRPr="00A72146">
        <w:rPr>
          <w:sz w:val="16"/>
        </w:rPr>
        <w:t>Bluewater</w:t>
      </w:r>
      <w:proofErr w:type="spellEnd"/>
      <w:r w:rsidRPr="00A72146">
        <w:rPr>
          <w:sz w:val="16"/>
        </w:rPr>
        <w:t xml:space="preserve"> Wind’s commercial wind lease request. We hope to make a final decision on lease issuance by the end of this year. By contrast, we have determined that there is competitive interest off Maryland, and we believe there will also be competitive interest off New Jersey and Virginia. BOEMRE plans to complete competitive processes for these three states by early 2012. We will continue to consult with our intergovernmental task forces on all of these leasing processes. • </w:t>
      </w:r>
      <w:r w:rsidRPr="00FE6FAF">
        <w:rPr>
          <w:rStyle w:val="StyleBoldUnderline"/>
        </w:rPr>
        <w:t>BOEMRE intends to designate a second set of WEAs</w:t>
      </w:r>
      <w:r w:rsidRPr="00A72146">
        <w:rPr>
          <w:sz w:val="16"/>
        </w:rPr>
        <w:t xml:space="preserve"> — potentially including areas offshore Massachusetts, Rhode Island, New York, and North Carolina — </w:t>
      </w:r>
      <w:r w:rsidRPr="00FE6FAF">
        <w:rPr>
          <w:rStyle w:val="StyleBoldUnderline"/>
        </w:rPr>
        <w:t>by</w:t>
      </w:r>
      <w:r>
        <w:rPr>
          <w:rStyle w:val="StyleBoldUnderline"/>
        </w:rPr>
        <w:t xml:space="preserve"> </w:t>
      </w:r>
      <w:r w:rsidRPr="00FE6FAF">
        <w:rPr>
          <w:rStyle w:val="StyleBoldUnderline"/>
        </w:rPr>
        <w:t>the end of this year.</w:t>
      </w:r>
      <w:r w:rsidRPr="00A72146">
        <w:rPr>
          <w:sz w:val="16"/>
        </w:rPr>
        <w:t xml:space="preserve"> We have already received numerous expressions of interest off the coast of Massachusetts, and we will be soliciting nominations and other relevant information in the other three areas in the coming months. We will continue to consult with the intergovernmental task forces in these states. • </w:t>
      </w:r>
      <w:r w:rsidRPr="00FE6FAF">
        <w:rPr>
          <w:rStyle w:val="StyleBoldUnderline"/>
        </w:rPr>
        <w:t>BOEMRE will consult with the established Maine intergovernmental task force</w:t>
      </w:r>
      <w:r>
        <w:rPr>
          <w:rStyle w:val="StyleBoldUnderline"/>
        </w:rPr>
        <w:t xml:space="preserve"> </w:t>
      </w:r>
      <w:r w:rsidRPr="00FE6FAF">
        <w:rPr>
          <w:rStyle w:val="StyleBoldUnderline"/>
        </w:rPr>
        <w:t>concerning</w:t>
      </w:r>
      <w:r w:rsidRPr="00A72146">
        <w:rPr>
          <w:sz w:val="16"/>
        </w:rPr>
        <w:t xml:space="preserve"> possible </w:t>
      </w:r>
      <w:r w:rsidRPr="00FE6FAF">
        <w:rPr>
          <w:rStyle w:val="StyleBoldUnderline"/>
        </w:rPr>
        <w:t xml:space="preserve">future </w:t>
      </w:r>
      <w:proofErr w:type="spellStart"/>
      <w:r w:rsidRPr="00FE6FAF">
        <w:rPr>
          <w:rStyle w:val="StyleBoldUnderline"/>
        </w:rPr>
        <w:t>deepwater</w:t>
      </w:r>
      <w:proofErr w:type="spellEnd"/>
      <w:r w:rsidRPr="00FE6FAF">
        <w:rPr>
          <w:rStyle w:val="StyleBoldUnderline"/>
        </w:rPr>
        <w:t xml:space="preserve"> wind leasing</w:t>
      </w:r>
      <w:r w:rsidRPr="00A72146">
        <w:rPr>
          <w:sz w:val="16"/>
        </w:rPr>
        <w:t xml:space="preserve"> and development </w:t>
      </w:r>
      <w:r w:rsidRPr="00FE6FAF">
        <w:rPr>
          <w:rStyle w:val="StyleBoldUnderline"/>
        </w:rPr>
        <w:t>and</w:t>
      </w:r>
      <w:r>
        <w:rPr>
          <w:rStyle w:val="StyleBoldUnderline"/>
        </w:rPr>
        <w:t xml:space="preserve"> </w:t>
      </w:r>
      <w:r w:rsidRPr="00FE6FAF">
        <w:rPr>
          <w:rStyle w:val="StyleBoldUnderline"/>
        </w:rPr>
        <w:t xml:space="preserve">anticipates establishing </w:t>
      </w:r>
      <w:r w:rsidRPr="00FE6FAF">
        <w:rPr>
          <w:rStyle w:val="StyleBoldUnderline"/>
        </w:rPr>
        <w:lastRenderedPageBreak/>
        <w:t>new task forces in Georgia, South Carolina and Hawaii</w:t>
      </w:r>
      <w:r>
        <w:rPr>
          <w:rStyle w:val="StyleBoldUnderline"/>
        </w:rPr>
        <w:t xml:space="preserve"> </w:t>
      </w:r>
      <w:r w:rsidRPr="00FE6FAF">
        <w:rPr>
          <w:rStyle w:val="StyleBoldUnderline"/>
        </w:rPr>
        <w:t>later this year.</w:t>
      </w:r>
      <w:r w:rsidRPr="00A72146">
        <w:rPr>
          <w:sz w:val="16"/>
        </w:rPr>
        <w:t xml:space="preserve"> The University of Maine’s </w:t>
      </w:r>
      <w:proofErr w:type="spellStart"/>
      <w:r w:rsidRPr="00A72146">
        <w:rPr>
          <w:sz w:val="16"/>
        </w:rPr>
        <w:t>DeepC</w:t>
      </w:r>
      <w:proofErr w:type="spellEnd"/>
      <w:r w:rsidRPr="00A72146">
        <w:rPr>
          <w:sz w:val="16"/>
        </w:rPr>
        <w:t xml:space="preserve"> wind program, funded in part by DOE, is working on developing new technologies, including floating wind turbines for use in deep waters. BOEMRE will work with Maine in the event that we receive an unsolicited application for a commercial wind lease offshore Maine. We also have received an application for a short-term lease for data collection off Georgia under the interim policy, and are currently processing that application. • BOEMRE also received a request for a right-of-way for a 750-mile backbone transmission line running about 10 miles offshore from New York to Virginia. The developer has ambitious plans for this transmission line, believing that it can link future Atlantic OCS wind energy installations in a manner that can facilitate efficient interconnection to the onshore electrical grid. We held initial meetings on the proposed project with members of our New York, New Jersey, Delaware, Maryland, and Virginia Task Forces in early June, and will continue to consult and coordinate with our Task Forces and other stakeholders in processing this request.</w:t>
      </w:r>
    </w:p>
    <w:p w:rsidR="00FD10A5" w:rsidRDefault="00FD10A5" w:rsidP="00FD10A5">
      <w:pPr>
        <w:rPr>
          <w:sz w:val="16"/>
        </w:rPr>
      </w:pPr>
    </w:p>
    <w:p w:rsidR="00FD10A5" w:rsidRDefault="00FD10A5" w:rsidP="00FD10A5">
      <w:pPr>
        <w:pStyle w:val="Heading4"/>
      </w:pPr>
      <w:r>
        <w:t>Offshore wind coming now</w:t>
      </w:r>
    </w:p>
    <w:p w:rsidR="00FD10A5" w:rsidRDefault="00FD10A5" w:rsidP="00FD10A5">
      <w:pPr>
        <w:rPr>
          <w:sz w:val="16"/>
        </w:rPr>
      </w:pPr>
      <w:r>
        <w:rPr>
          <w:rStyle w:val="StyleStyleBold12pt"/>
        </w:rPr>
        <w:t xml:space="preserve">Bromwich, 11  </w:t>
      </w:r>
      <w:r>
        <w:rPr>
          <w:rStyle w:val="StyleStyleBold12pt"/>
          <w:b w:val="0"/>
        </w:rPr>
        <w:t xml:space="preserve">(Michael, </w:t>
      </w:r>
      <w:r>
        <w:rPr>
          <w:sz w:val="16"/>
        </w:rPr>
        <w:t>DIRECTOR</w:t>
      </w:r>
      <w:r>
        <w:rPr>
          <w:bCs/>
        </w:rPr>
        <w:t xml:space="preserve"> </w:t>
      </w:r>
      <w:r>
        <w:rPr>
          <w:sz w:val="16"/>
        </w:rPr>
        <w:t>BUREAU OF OCEAN ENERGY MANAGEMENT, REGULATION AND ENFORCEMENT UNITED STATES DEPARTMENT OF THE INTERIOR COMMITTEE ON NATURAL RESOURCES HOUSE OF REPRESENTATIVES May 13, 2011, http://www.boem.gov/uploadedFiles/BOEM/Newsroom/Congressional_Testimony/2011/TestimonyBromwich05-13-11.pdf</w:t>
      </w:r>
    </w:p>
    <w:p w:rsidR="00FD10A5" w:rsidRDefault="00FD10A5" w:rsidP="00FD10A5">
      <w:pPr>
        <w:rPr>
          <w:sz w:val="16"/>
        </w:rPr>
      </w:pPr>
    </w:p>
    <w:p w:rsidR="00FD10A5" w:rsidRPr="00A34A32" w:rsidRDefault="00FD10A5" w:rsidP="00FD10A5">
      <w:pPr>
        <w:rPr>
          <w:sz w:val="12"/>
        </w:rPr>
      </w:pPr>
      <w:r w:rsidRPr="006A6D43">
        <w:rPr>
          <w:rStyle w:val="StyleBoldUnderline"/>
        </w:rPr>
        <w:t>All of the initiatives</w:t>
      </w:r>
      <w:r w:rsidRPr="00A34A32">
        <w:rPr>
          <w:sz w:val="12"/>
        </w:rPr>
        <w:t xml:space="preserve"> I have just discussed </w:t>
      </w:r>
      <w:r w:rsidRPr="006A6D43">
        <w:rPr>
          <w:rStyle w:val="StyleBoldUnderline"/>
        </w:rPr>
        <w:t>are helping BOEMRE</w:t>
      </w:r>
      <w:r w:rsidRPr="00A34A32">
        <w:rPr>
          <w:sz w:val="12"/>
        </w:rPr>
        <w:t xml:space="preserve"> to identify areas where there are relatively few impediments to offshore wind development and </w:t>
      </w:r>
      <w:r w:rsidRPr="007F6388">
        <w:rPr>
          <w:rStyle w:val="Emphasis"/>
        </w:rPr>
        <w:t>move forward quickly and efficiently</w:t>
      </w:r>
      <w:r w:rsidRPr="006A6D43">
        <w:rPr>
          <w:rStyle w:val="StyleBoldUnderline"/>
        </w:rPr>
        <w:t xml:space="preserve"> to promote</w:t>
      </w:r>
      <w:r w:rsidRPr="00A34A32">
        <w:rPr>
          <w:sz w:val="12"/>
        </w:rPr>
        <w:t xml:space="preserve"> the establishment of an </w:t>
      </w:r>
      <w:r w:rsidRPr="006A6D43">
        <w:rPr>
          <w:rStyle w:val="StyleBoldUnderline"/>
        </w:rPr>
        <w:t>offshore renewable</w:t>
      </w:r>
      <w:r>
        <w:rPr>
          <w:rStyle w:val="StyleBoldUnderline"/>
        </w:rPr>
        <w:t xml:space="preserve"> </w:t>
      </w:r>
      <w:r w:rsidRPr="006A6D43">
        <w:rPr>
          <w:rStyle w:val="StyleBoldUnderline"/>
        </w:rPr>
        <w:t xml:space="preserve">energy </w:t>
      </w:r>
      <w:r w:rsidRPr="00A34A32">
        <w:rPr>
          <w:sz w:val="12"/>
        </w:rPr>
        <w:t>industry. Our</w:t>
      </w:r>
      <w:r w:rsidRPr="006A6D43">
        <w:rPr>
          <w:rStyle w:val="StyleBoldUnderline"/>
        </w:rPr>
        <w:t xml:space="preserve"> efforts have </w:t>
      </w:r>
      <w:r w:rsidRPr="007F6388">
        <w:rPr>
          <w:rStyle w:val="Emphasis"/>
        </w:rPr>
        <w:t>already resulted in significant accomplishments</w:t>
      </w:r>
      <w:r w:rsidRPr="006A6D43">
        <w:rPr>
          <w:rStyle w:val="StyleBoldUnderline"/>
        </w:rPr>
        <w:t xml:space="preserve"> in offshore wind</w:t>
      </w:r>
      <w:r>
        <w:rPr>
          <w:rStyle w:val="StyleBoldUnderline"/>
        </w:rPr>
        <w:t xml:space="preserve"> </w:t>
      </w:r>
      <w:r w:rsidRPr="00A34A32">
        <w:rPr>
          <w:sz w:val="12"/>
        </w:rPr>
        <w:t xml:space="preserve">development: • </w:t>
      </w:r>
      <w:r w:rsidRPr="006A6D43">
        <w:rPr>
          <w:rStyle w:val="StyleBoldUnderline"/>
        </w:rPr>
        <w:t>We have issued 4 short-term leases</w:t>
      </w:r>
      <w:r w:rsidRPr="00A34A32">
        <w:rPr>
          <w:sz w:val="12"/>
        </w:rPr>
        <w:t xml:space="preserve"> that permit the installation of data collection facilities to inform planned commercial wind development activities (3 off New Jersey and 1 off Delaware). These leases were issued in 2009 under an interim policy initiated while the OCS renewable energy regulatory framework was being developed. We anticipate the first data collection facilities to be constructed this summer. • </w:t>
      </w:r>
      <w:r w:rsidRPr="006A6D43">
        <w:rPr>
          <w:rStyle w:val="StyleBoldUnderline"/>
        </w:rPr>
        <w:t>Interior issued the first ever U.S. offshore commercial wind energy lease</w:t>
      </w:r>
      <w:r w:rsidRPr="00A34A32">
        <w:rPr>
          <w:sz w:val="12"/>
        </w:rPr>
        <w:t xml:space="preserve"> in October 2010 for the Cape Wind Energy Project in Nantucket Sound off Massachusetts. Shortly thereafter, the lessee submitted a construction and operations plan, which BOEMRE approved on April 18, 2011. The lessee hopes to begin construction later this year. The Cape Wind Energy Project proposal contemplates building 130 wind turbine generators, 3.6 megawatts each, with the maximum capacity to produce about 468 megawatts. The average expected production from the wind facility could provide about 75 percent of the electricity demand for Cape Cod and the islands of Martha’s Vineyard and Nantucket. At average expected production, Cape Wind could produce enough energy to power more than 200,000 homes in Massachusetts. • </w:t>
      </w:r>
      <w:r w:rsidRPr="006A6D43">
        <w:rPr>
          <w:rStyle w:val="StyleBoldUnderline"/>
        </w:rPr>
        <w:t>BOEMRE announced the first four WEAs</w:t>
      </w:r>
      <w:r w:rsidRPr="00A34A32">
        <w:rPr>
          <w:sz w:val="12"/>
        </w:rPr>
        <w:t>—off the coasts of New Jersey, Delaware, Maryland, and Virginia—</w:t>
      </w:r>
      <w:r w:rsidRPr="006A6D43">
        <w:rPr>
          <w:rStyle w:val="StyleBoldUnderline"/>
        </w:rPr>
        <w:t>established under Smart from the Start</w:t>
      </w:r>
      <w:r w:rsidRPr="00A34A32">
        <w:rPr>
          <w:sz w:val="12"/>
        </w:rPr>
        <w:t xml:space="preserve"> on February 9, 2011, in a Notice of Intent to Prepare an Environmental Assessment for Mid-Atlantic Wind Energy Areas. We have determined that there is no competitive interest in leasing the area made available off Delaware and will complete a noncompetitive process in response to NRG </w:t>
      </w:r>
      <w:proofErr w:type="spellStart"/>
      <w:r w:rsidRPr="00A34A32">
        <w:rPr>
          <w:sz w:val="12"/>
        </w:rPr>
        <w:t>Bluewater</w:t>
      </w:r>
      <w:proofErr w:type="spellEnd"/>
      <w:r w:rsidRPr="00A34A32">
        <w:rPr>
          <w:sz w:val="12"/>
        </w:rPr>
        <w:t xml:space="preserve"> Wind’s commercial wind lease request. We hope to make a final decision on lease issuance by the end of this year. By contrast, we have determined that there is competitive interest off Maryland, and we believe there will also be competitive interest off New Jersey and Virginia. BOEMRE plans to complete competitive processes for these three states by early 2012. </w:t>
      </w:r>
      <w:r w:rsidRPr="004F581C">
        <w:rPr>
          <w:rStyle w:val="StyleBoldUnderline"/>
        </w:rPr>
        <w:t>We will continue to consult with</w:t>
      </w:r>
      <w:r>
        <w:rPr>
          <w:rStyle w:val="StyleBoldUnderline"/>
        </w:rPr>
        <w:t xml:space="preserve"> </w:t>
      </w:r>
      <w:r w:rsidRPr="004F581C">
        <w:rPr>
          <w:rStyle w:val="StyleBoldUnderline"/>
        </w:rPr>
        <w:t>our intergovernmental task forces on all of these leasing processes</w:t>
      </w:r>
      <w:r w:rsidRPr="00A34A32">
        <w:rPr>
          <w:sz w:val="12"/>
        </w:rPr>
        <w:t xml:space="preserve">. • </w:t>
      </w:r>
      <w:r w:rsidRPr="004F581C">
        <w:rPr>
          <w:rStyle w:val="StyleBoldUnderline"/>
        </w:rPr>
        <w:t>BOEMRE intends to designate a second set of WEAs</w:t>
      </w:r>
      <w:r w:rsidRPr="00A34A32">
        <w:rPr>
          <w:sz w:val="12"/>
        </w:rPr>
        <w:t>—off Massachusetts, Rhode Island, New York, and North Carolina—</w:t>
      </w:r>
      <w:r w:rsidRPr="004F581C">
        <w:rPr>
          <w:rStyle w:val="StyleBoldUnderline"/>
        </w:rPr>
        <w:t>by the end of this year.</w:t>
      </w:r>
      <w:r>
        <w:rPr>
          <w:rStyle w:val="StyleBoldUnderline"/>
        </w:rPr>
        <w:t xml:space="preserve"> </w:t>
      </w:r>
      <w:r w:rsidRPr="004F581C">
        <w:rPr>
          <w:rStyle w:val="StyleBoldUnderline"/>
        </w:rPr>
        <w:t>We have already</w:t>
      </w:r>
      <w:r>
        <w:rPr>
          <w:rStyle w:val="StyleBoldUnderline"/>
        </w:rPr>
        <w:t xml:space="preserve"> </w:t>
      </w:r>
      <w:r w:rsidRPr="004F581C">
        <w:rPr>
          <w:rStyle w:val="StyleBoldUnderline"/>
        </w:rPr>
        <w:t>received numerous expressions of interest</w:t>
      </w:r>
      <w:r w:rsidRPr="00A34A32">
        <w:rPr>
          <w:sz w:val="12"/>
        </w:rPr>
        <w:t xml:space="preserve"> off the coast of Massachusetts, and we will be soliciting nominations and other relevant information in the other three areas in the coming months. We will continue to consult with the intergovernmental task forces in these states. • BOEMRE will consult with the established Maine intergovernmental task force concerning possible future </w:t>
      </w:r>
      <w:proofErr w:type="spellStart"/>
      <w:r w:rsidRPr="00A34A32">
        <w:rPr>
          <w:sz w:val="12"/>
        </w:rPr>
        <w:t>deepwater</w:t>
      </w:r>
      <w:proofErr w:type="spellEnd"/>
      <w:r w:rsidRPr="00A34A32">
        <w:rPr>
          <w:sz w:val="12"/>
        </w:rPr>
        <w:t xml:space="preserve"> wind leasing and development and anticipates establishing new task forces in Georgia and South Carolina later this year. The University of Maine’s </w:t>
      </w:r>
      <w:proofErr w:type="spellStart"/>
      <w:r w:rsidRPr="00A34A32">
        <w:rPr>
          <w:sz w:val="12"/>
        </w:rPr>
        <w:t>DeepC</w:t>
      </w:r>
      <w:proofErr w:type="spellEnd"/>
      <w:r w:rsidRPr="00A34A32">
        <w:rPr>
          <w:sz w:val="12"/>
        </w:rPr>
        <w:t xml:space="preserve"> wind program, funded in part by DOE, is working on developing new technologies, including floating wind turbines for use in deep waters. BOEMRE will work with Maine in the event that any </w:t>
      </w:r>
      <w:proofErr w:type="spellStart"/>
      <w:r w:rsidRPr="00A34A32">
        <w:rPr>
          <w:sz w:val="12"/>
        </w:rPr>
        <w:t>entitities</w:t>
      </w:r>
      <w:proofErr w:type="spellEnd"/>
      <w:r w:rsidRPr="00A34A32">
        <w:rPr>
          <w:sz w:val="12"/>
        </w:rPr>
        <w:t xml:space="preserve"> are interested in pursuing leasing opportunities offshore Maine. We also have received an application for a short-term lease for data collection off Georgia under the interim policy. • BOEMRE also received a request for a right-of-way for a 750-mile backbone transmission line running about 10 miles offshore from New York to Virginia. The developer has ambitious plans for this transmission line, believing that it can link future Atlantic OCS wind energy installations in a manner that can facilitate efficient interconnection to the onshore electrical grid. We will consult and coordinate with federal, state, local, and tribal governments and other stakeholders in processing this request. As I stated at the outset, we has set ambitious but achievable goals to help the U.S. make development of domestic sources of clean, renewable energy a reality. </w:t>
      </w:r>
      <w:r w:rsidRPr="004F581C">
        <w:rPr>
          <w:rStyle w:val="StyleBoldUnderline"/>
        </w:rPr>
        <w:t>The</w:t>
      </w:r>
      <w:r>
        <w:rPr>
          <w:rStyle w:val="StyleBoldUnderline"/>
        </w:rPr>
        <w:t xml:space="preserve"> </w:t>
      </w:r>
      <w:r w:rsidRPr="00301E1C">
        <w:rPr>
          <w:rStyle w:val="Emphasis"/>
        </w:rPr>
        <w:t>combination</w:t>
      </w:r>
      <w:r w:rsidRPr="004F581C">
        <w:rPr>
          <w:rStyle w:val="StyleBoldUnderline"/>
        </w:rPr>
        <w:t xml:space="preserve"> of streamlined processes along with the increased involvement of our</w:t>
      </w:r>
      <w:r w:rsidRPr="00A34A32">
        <w:rPr>
          <w:sz w:val="12"/>
        </w:rPr>
        <w:t xml:space="preserve"> state and federal </w:t>
      </w:r>
      <w:r w:rsidRPr="004F581C">
        <w:rPr>
          <w:rStyle w:val="StyleBoldUnderline"/>
        </w:rPr>
        <w:t>partners is helping BOEMRE make good strides in reaching those goals</w:t>
      </w:r>
      <w:r w:rsidRPr="00A34A32">
        <w:rPr>
          <w:sz w:val="12"/>
        </w:rPr>
        <w:t>. We are excited to have a prominent role in the nation’s renewable energy future, and we look forward to working with stakeholders to develop a thriving domestic offshore wind industry that is coordinated and supports Executive Order 13547 and the national policy for stewardship of the oceans.</w:t>
      </w:r>
    </w:p>
    <w:p w:rsidR="00FD10A5" w:rsidRDefault="00FD10A5" w:rsidP="00FD10A5"/>
    <w:p w:rsidR="00FD10A5" w:rsidRDefault="00FD10A5" w:rsidP="00FD10A5">
      <w:pPr>
        <w:pStyle w:val="Heading3"/>
      </w:pPr>
      <w:r>
        <w:lastRenderedPageBreak/>
        <w:t>Ext – SQ Solves Financial Incentives</w:t>
      </w:r>
    </w:p>
    <w:p w:rsidR="00FD10A5" w:rsidRDefault="00FD10A5" w:rsidP="00FD10A5">
      <w:pPr>
        <w:pStyle w:val="Heading4"/>
      </w:pPr>
      <w:r>
        <w:t>SQ DOE funds jumpstart construction and overcome barriers – permitting wont block</w:t>
      </w:r>
    </w:p>
    <w:p w:rsidR="00FD10A5" w:rsidRPr="00126136" w:rsidRDefault="00FD10A5" w:rsidP="00FD10A5">
      <w:pPr>
        <w:rPr>
          <w:rStyle w:val="StyleStyleBold12pt"/>
        </w:rPr>
      </w:pPr>
      <w:r>
        <w:rPr>
          <w:rStyle w:val="StyleStyleBold12pt"/>
        </w:rPr>
        <w:t>Taylor, 8/10/12</w:t>
      </w:r>
    </w:p>
    <w:p w:rsidR="00FD10A5" w:rsidRDefault="00FD10A5" w:rsidP="00FD10A5">
      <w:r>
        <w:t xml:space="preserve">Phil Taylor, E&amp;E reporter </w:t>
      </w:r>
      <w:proofErr w:type="spellStart"/>
      <w:r>
        <w:t>Greenwire</w:t>
      </w:r>
      <w:proofErr w:type="spellEnd"/>
      <w:r>
        <w:t xml:space="preserve">: Friday, August 10, 2012, </w:t>
      </w:r>
      <w:hyperlink r:id="rId15" w:history="1">
        <w:r w:rsidRPr="009208C6">
          <w:rPr>
            <w:rStyle w:val="Hyperlink"/>
          </w:rPr>
          <w:t>http://www.eenews.net/public/Greenwire/2012/08/10/1</w:t>
        </w:r>
      </w:hyperlink>
    </w:p>
    <w:p w:rsidR="00FD10A5" w:rsidRDefault="00FD10A5" w:rsidP="00FD10A5">
      <w:pPr>
        <w:rPr>
          <w:sz w:val="16"/>
        </w:rPr>
      </w:pPr>
    </w:p>
    <w:p w:rsidR="00FD10A5" w:rsidRPr="00C20133" w:rsidRDefault="00FD10A5" w:rsidP="00FD10A5">
      <w:pPr>
        <w:rPr>
          <w:sz w:val="14"/>
        </w:rPr>
      </w:pPr>
      <w:r w:rsidRPr="00C20133">
        <w:rPr>
          <w:sz w:val="14"/>
        </w:rPr>
        <w:t xml:space="preserve">But </w:t>
      </w:r>
      <w:proofErr w:type="spellStart"/>
      <w:r w:rsidRPr="00C20133">
        <w:rPr>
          <w:sz w:val="14"/>
        </w:rPr>
        <w:t>Lanard</w:t>
      </w:r>
      <w:proofErr w:type="spellEnd"/>
      <w:r w:rsidRPr="00C20133">
        <w:rPr>
          <w:sz w:val="14"/>
        </w:rPr>
        <w:t xml:space="preserve"> said </w:t>
      </w:r>
      <w:r w:rsidRPr="00507506">
        <w:rPr>
          <w:rStyle w:val="StyleBoldUnderline"/>
        </w:rPr>
        <w:t>the industry</w:t>
      </w:r>
      <w:r w:rsidRPr="00C20133">
        <w:rPr>
          <w:sz w:val="14"/>
        </w:rPr>
        <w:t xml:space="preserve"> also </w:t>
      </w:r>
      <w:r w:rsidRPr="00507506">
        <w:rPr>
          <w:rStyle w:val="StyleBoldUnderline"/>
        </w:rPr>
        <w:t xml:space="preserve">expects DOE to soon announce the winner of a $20 million grant to help </w:t>
      </w:r>
      <w:r w:rsidRPr="003A5DA9">
        <w:rPr>
          <w:rStyle w:val="Emphasis"/>
        </w:rPr>
        <w:t>jump-start construction</w:t>
      </w:r>
      <w:r w:rsidRPr="00507506">
        <w:rPr>
          <w:rStyle w:val="StyleBoldUnderline"/>
        </w:rPr>
        <w:t xml:space="preserve"> of innovative wind projects.</w:t>
      </w:r>
      <w:r>
        <w:rPr>
          <w:rStyle w:val="StyleBoldUnderline"/>
        </w:rPr>
        <w:t xml:space="preserve"> </w:t>
      </w:r>
      <w:r w:rsidRPr="00507506">
        <w:rPr>
          <w:rStyle w:val="StyleBoldUnderline"/>
        </w:rPr>
        <w:t>The agency</w:t>
      </w:r>
      <w:r w:rsidRPr="00C20133">
        <w:rPr>
          <w:sz w:val="14"/>
        </w:rPr>
        <w:t xml:space="preserve"> said it </w:t>
      </w:r>
      <w:r w:rsidRPr="00507506">
        <w:rPr>
          <w:rStyle w:val="StyleBoldUnderline"/>
        </w:rPr>
        <w:t>will eventually make $180 million available</w:t>
      </w:r>
      <w:r w:rsidRPr="00C20133">
        <w:rPr>
          <w:sz w:val="14"/>
        </w:rPr>
        <w:t xml:space="preserve"> -- subject to appropriations -- </w:t>
      </w:r>
      <w:r w:rsidRPr="00507506">
        <w:rPr>
          <w:rStyle w:val="StyleBoldUnderline"/>
        </w:rPr>
        <w:t xml:space="preserve">to </w:t>
      </w:r>
      <w:r w:rsidRPr="00C20133">
        <w:rPr>
          <w:rStyle w:val="Emphasis"/>
        </w:rPr>
        <w:t>address challenges</w:t>
      </w:r>
      <w:r w:rsidRPr="00507506">
        <w:rPr>
          <w:rStyle w:val="StyleBoldUnderline"/>
        </w:rPr>
        <w:t xml:space="preserve"> associated with installing utility-scale offshore wind turbines, building transmission and receiving federal permits.</w:t>
      </w:r>
      <w:r>
        <w:rPr>
          <w:rStyle w:val="StyleBoldUnderline"/>
        </w:rPr>
        <w:t xml:space="preserve"> </w:t>
      </w:r>
      <w:r w:rsidRPr="00507506">
        <w:rPr>
          <w:rStyle w:val="StyleBoldUnderline"/>
        </w:rPr>
        <w:t>The grants are</w:t>
      </w:r>
      <w:r w:rsidRPr="00C20133">
        <w:rPr>
          <w:sz w:val="14"/>
        </w:rPr>
        <w:t xml:space="preserve"> "only to be </w:t>
      </w:r>
      <w:r w:rsidRPr="00507506">
        <w:rPr>
          <w:rStyle w:val="StyleBoldUnderline"/>
        </w:rPr>
        <w:t>used to put steel in the ground</w:t>
      </w:r>
      <w:r w:rsidRPr="00C20133">
        <w:rPr>
          <w:sz w:val="14"/>
        </w:rPr>
        <w:t xml:space="preserve">," said </w:t>
      </w:r>
      <w:proofErr w:type="spellStart"/>
      <w:r w:rsidRPr="00C20133">
        <w:rPr>
          <w:sz w:val="14"/>
        </w:rPr>
        <w:t>Lanard</w:t>
      </w:r>
      <w:proofErr w:type="spellEnd"/>
      <w:r w:rsidRPr="00C20133">
        <w:rPr>
          <w:sz w:val="14"/>
        </w:rPr>
        <w:t xml:space="preserve">, adding that he expects the first winner to be notified this month and announced publicly in September. </w:t>
      </w:r>
      <w:r w:rsidRPr="00507506">
        <w:rPr>
          <w:rStyle w:val="StyleBoldUnderline"/>
        </w:rPr>
        <w:t>The $20 million represents about 10 percent of what a</w:t>
      </w:r>
      <w:r w:rsidRPr="00C20133">
        <w:rPr>
          <w:sz w:val="14"/>
        </w:rPr>
        <w:t xml:space="preserve"> 25 to </w:t>
      </w:r>
      <w:r w:rsidRPr="00507506">
        <w:rPr>
          <w:rStyle w:val="StyleBoldUnderline"/>
        </w:rPr>
        <w:t>30 MW pilot project would cost</w:t>
      </w:r>
      <w:r w:rsidRPr="00C20133">
        <w:rPr>
          <w:sz w:val="14"/>
        </w:rPr>
        <w:t xml:space="preserve">, he estimated. Larger wind farms are expected to achieve significant economies of scale. Both </w:t>
      </w:r>
      <w:r w:rsidRPr="00507506">
        <w:rPr>
          <w:rStyle w:val="StyleBoldUnderline"/>
        </w:rPr>
        <w:t>Deepwat</w:t>
      </w:r>
      <w:r w:rsidRPr="00C20133">
        <w:rPr>
          <w:sz w:val="14"/>
        </w:rPr>
        <w:t xml:space="preserve">er Wind's Block Island project in Rhode Island </w:t>
      </w:r>
      <w:r w:rsidRPr="00507506">
        <w:rPr>
          <w:rStyle w:val="StyleBoldUnderline"/>
        </w:rPr>
        <w:t>and the Fishermen's Energy project</w:t>
      </w:r>
      <w:r w:rsidRPr="00C20133">
        <w:rPr>
          <w:sz w:val="14"/>
        </w:rPr>
        <w:t xml:space="preserve"> in New Jersey </w:t>
      </w:r>
      <w:r w:rsidRPr="00507506">
        <w:rPr>
          <w:rStyle w:val="StyleBoldUnderline"/>
        </w:rPr>
        <w:t>are</w:t>
      </w:r>
      <w:r w:rsidRPr="00C20133">
        <w:rPr>
          <w:sz w:val="14"/>
        </w:rPr>
        <w:t xml:space="preserve"> considered </w:t>
      </w:r>
      <w:r w:rsidRPr="00507506">
        <w:rPr>
          <w:rStyle w:val="StyleBoldUnderline"/>
        </w:rPr>
        <w:t>contenders for the award</w:t>
      </w:r>
      <w:r w:rsidRPr="00C20133">
        <w:rPr>
          <w:sz w:val="14"/>
        </w:rPr>
        <w:t xml:space="preserve">. </w:t>
      </w:r>
      <w:r w:rsidRPr="00507506">
        <w:rPr>
          <w:rStyle w:val="StyleBoldUnderline"/>
        </w:rPr>
        <w:t xml:space="preserve">Each has </w:t>
      </w:r>
      <w:r w:rsidRPr="00507506">
        <w:rPr>
          <w:rStyle w:val="Emphasis"/>
        </w:rPr>
        <w:t>advanced significantly</w:t>
      </w:r>
      <w:r w:rsidRPr="00507506">
        <w:rPr>
          <w:rStyle w:val="StyleBoldUnderline"/>
        </w:rPr>
        <w:t xml:space="preserve"> in the development process -- Fishermen's project is </w:t>
      </w:r>
      <w:r w:rsidRPr="00507506">
        <w:rPr>
          <w:rStyle w:val="Emphasis"/>
        </w:rPr>
        <w:t>fully permitted</w:t>
      </w:r>
      <w:r w:rsidRPr="00507506">
        <w:rPr>
          <w:rStyle w:val="StyleBoldUnderline"/>
        </w:rPr>
        <w:t xml:space="preserve">, while the </w:t>
      </w:r>
      <w:proofErr w:type="gramStart"/>
      <w:r w:rsidRPr="00507506">
        <w:rPr>
          <w:rStyle w:val="StyleBoldUnderline"/>
        </w:rPr>
        <w:t>Deepwater</w:t>
      </w:r>
      <w:proofErr w:type="gramEnd"/>
      <w:r w:rsidRPr="00507506">
        <w:rPr>
          <w:rStyle w:val="StyleBoldUnderline"/>
        </w:rPr>
        <w:t xml:space="preserve"> proposal has a power purchase agreement with National Grid, which could </w:t>
      </w:r>
      <w:r w:rsidRPr="00507506">
        <w:rPr>
          <w:rStyle w:val="Emphasis"/>
        </w:rPr>
        <w:t>help it obtain permits</w:t>
      </w:r>
      <w:r w:rsidRPr="00C20133">
        <w:rPr>
          <w:sz w:val="14"/>
        </w:rPr>
        <w:t>.</w:t>
      </w:r>
    </w:p>
    <w:p w:rsidR="00FD10A5" w:rsidRPr="00FD10A5" w:rsidRDefault="00FD10A5" w:rsidP="00FD10A5"/>
    <w:p w:rsidR="00FD10A5" w:rsidRPr="00FD10A5" w:rsidRDefault="00FD10A5" w:rsidP="00FD10A5"/>
    <w:p w:rsidR="00FD10A5" w:rsidRDefault="00FD10A5" w:rsidP="00FD10A5">
      <w:pPr>
        <w:pStyle w:val="Heading3"/>
      </w:pPr>
      <w:r>
        <w:lastRenderedPageBreak/>
        <w:t>2NC – SQ Solves Regulatory/Permitting Barriers</w:t>
      </w:r>
    </w:p>
    <w:p w:rsidR="00FD10A5" w:rsidRDefault="00FD10A5" w:rsidP="00FD10A5"/>
    <w:p w:rsidR="00FD10A5" w:rsidRDefault="00FD10A5" w:rsidP="00FD10A5"/>
    <w:p w:rsidR="00FD10A5" w:rsidRDefault="00FD10A5" w:rsidP="00FD10A5">
      <w:pPr>
        <w:pStyle w:val="Heading4"/>
      </w:pPr>
      <w:r>
        <w:t>Recent no significant impact finding shaves 2 years off approval process</w:t>
      </w:r>
    </w:p>
    <w:p w:rsidR="00FD10A5" w:rsidRDefault="00FD10A5" w:rsidP="00FD10A5">
      <w:pPr>
        <w:rPr>
          <w:rStyle w:val="StyleStyleBold12pt"/>
        </w:rPr>
      </w:pPr>
      <w:r>
        <w:rPr>
          <w:rStyle w:val="StyleStyleBold12pt"/>
        </w:rPr>
        <w:t>Koch, 12</w:t>
      </w:r>
    </w:p>
    <w:p w:rsidR="00FD10A5" w:rsidRPr="004447F5" w:rsidRDefault="00FD10A5" w:rsidP="00FD10A5">
      <w:pPr>
        <w:rPr>
          <w:rStyle w:val="StyleStyleBold12pt"/>
          <w:b w:val="0"/>
        </w:rPr>
      </w:pPr>
      <w:r>
        <w:rPr>
          <w:rStyle w:val="StyleStyleBold12pt"/>
        </w:rPr>
        <w:t>Wendy, Environment and Energy Reporter @ USA Today, 2/3, http://usatoday30.usatoday.com/news/nation/environment/story/2012-02-02/midatlantic-offshore-wind-farms/52940438/1)</w:t>
      </w:r>
    </w:p>
    <w:p w:rsidR="00FD10A5" w:rsidRPr="004447F5" w:rsidRDefault="00FD10A5" w:rsidP="00FD10A5">
      <w:pPr>
        <w:rPr>
          <w:sz w:val="14"/>
        </w:rPr>
      </w:pPr>
      <w:r w:rsidRPr="004447F5">
        <w:rPr>
          <w:rStyle w:val="StyleBoldUnderline"/>
        </w:rPr>
        <w:t>Obama boosts Mid-Atlantic offshore wind-farm plans</w:t>
      </w:r>
      <w:r>
        <w:rPr>
          <w:rStyle w:val="StyleBoldUnderline"/>
        </w:rPr>
        <w:t xml:space="preserve"> </w:t>
      </w:r>
      <w:proofErr w:type="gramStart"/>
      <w:r w:rsidRPr="004447F5">
        <w:rPr>
          <w:sz w:val="14"/>
        </w:rPr>
        <w:t>In</w:t>
      </w:r>
      <w:proofErr w:type="gramEnd"/>
      <w:r w:rsidRPr="004447F5">
        <w:rPr>
          <w:sz w:val="14"/>
        </w:rPr>
        <w:t xml:space="preserve"> a bid </w:t>
      </w:r>
      <w:r w:rsidRPr="004447F5">
        <w:rPr>
          <w:rStyle w:val="StyleBoldUnderline"/>
        </w:rPr>
        <w:t>to help launch offshore wind power</w:t>
      </w:r>
      <w:r w:rsidRPr="004447F5">
        <w:rPr>
          <w:sz w:val="14"/>
        </w:rPr>
        <w:t xml:space="preserve"> in the United States, the Obama administration said Thursday that </w:t>
      </w:r>
      <w:r w:rsidRPr="004447F5">
        <w:rPr>
          <w:rStyle w:val="StyleBoldUnderline"/>
        </w:rPr>
        <w:t>it was moving forward to lease four areas off the Mid-Atlantic coast.</w:t>
      </w:r>
      <w:r>
        <w:rPr>
          <w:rStyle w:val="StyleBoldUnderline"/>
        </w:rPr>
        <w:t xml:space="preserve"> </w:t>
      </w:r>
      <w:r w:rsidRPr="004447F5">
        <w:rPr>
          <w:sz w:val="14"/>
        </w:rPr>
        <w:t xml:space="preserve">Interior Secretary Ken </w:t>
      </w:r>
      <w:r w:rsidRPr="004447F5">
        <w:rPr>
          <w:rStyle w:val="StyleBoldUnderline"/>
        </w:rPr>
        <w:t xml:space="preserve">Salazar said federal environmental reviews for "wind energy areas" off Delaware, Maryland, New Jersey and Virginia are </w:t>
      </w:r>
      <w:r w:rsidRPr="007F6388">
        <w:rPr>
          <w:rStyle w:val="Emphasis"/>
        </w:rPr>
        <w:t>now complete</w:t>
      </w:r>
      <w:r w:rsidRPr="004447F5">
        <w:rPr>
          <w:rStyle w:val="StyleBoldUnderline"/>
        </w:rPr>
        <w:t xml:space="preserve"> and find "no significant environmental impacts</w:t>
      </w:r>
      <w:r w:rsidRPr="004447F5">
        <w:rPr>
          <w:sz w:val="14"/>
        </w:rPr>
        <w:t xml:space="preserve">" from their development. </w:t>
      </w:r>
      <w:r w:rsidRPr="004447F5">
        <w:rPr>
          <w:rStyle w:val="StyleBoldUnderline"/>
        </w:rPr>
        <w:t xml:space="preserve">That finding </w:t>
      </w:r>
      <w:r w:rsidRPr="007F6388">
        <w:rPr>
          <w:rStyle w:val="Emphasis"/>
        </w:rPr>
        <w:t>clears the way</w:t>
      </w:r>
      <w:r w:rsidRPr="004447F5">
        <w:rPr>
          <w:rStyle w:val="StyleBoldUnderline"/>
        </w:rPr>
        <w:t xml:space="preserve"> for companies to seek leases. A similar announcement for the Massachusetts coast is expected</w:t>
      </w:r>
      <w:r w:rsidRPr="004447F5">
        <w:rPr>
          <w:sz w:val="14"/>
        </w:rPr>
        <w:t xml:space="preserve"> today. "The wind potential off the Atlantic coast is staggering, and no developer should have to wait nine to 10 years to get a lease," Salazar told reporters. He said </w:t>
      </w:r>
      <w:r w:rsidRPr="004447F5">
        <w:rPr>
          <w:rStyle w:val="StyleBoldUnderline"/>
        </w:rPr>
        <w:t>the goal is to</w:t>
      </w:r>
      <w:r w:rsidRPr="004447F5">
        <w:rPr>
          <w:sz w:val="14"/>
        </w:rPr>
        <w:t xml:space="preserve"> hold auctions and </w:t>
      </w:r>
      <w:r w:rsidRPr="004447F5">
        <w:rPr>
          <w:rStyle w:val="StyleBoldUnderline"/>
        </w:rPr>
        <w:t>issue leases this year.</w:t>
      </w:r>
      <w:r>
        <w:rPr>
          <w:rStyle w:val="StyleBoldUnderline"/>
        </w:rPr>
        <w:t xml:space="preserve"> </w:t>
      </w:r>
      <w:r w:rsidRPr="004447F5">
        <w:rPr>
          <w:sz w:val="14"/>
        </w:rPr>
        <w:t xml:space="preserve">Wind power has expanded quickly in the United States — up 33% annually in each of the past five years — but all of that growth has occurred onshore. Offshore projects have been proposed, but none is in operation or under construction. Only one, Cape Wind in Massachusetts' Nantucket Sound, has been approved after a decade of wrangling. The American Bird Conservancy has expressed concerns about bird deaths due to wind turbines. Yet, the Maryland and Virginia offshore lease areas "are not the worst places for birds," the group's vice president Mike Parr said. He said it helps that those states' wind developments would be at least 10 miles off the coast. Dominion Virginia Power said it's interested in building offshore turbines but cost is an issue. Mary </w:t>
      </w:r>
      <w:proofErr w:type="spellStart"/>
      <w:r w:rsidRPr="004447F5">
        <w:rPr>
          <w:sz w:val="14"/>
        </w:rPr>
        <w:t>Doswell</w:t>
      </w:r>
      <w:proofErr w:type="spellEnd"/>
      <w:r w:rsidRPr="004447F5">
        <w:rPr>
          <w:sz w:val="14"/>
        </w:rPr>
        <w:t xml:space="preserve">, a senior vice president of the state's largest electric utility, said that absent tax credits, power from the turbines costs about 28 cents per kilowatt hour, while the utility's rates now run 11 to 12 cents per kilowatt hour. "Wind is a great resource, and you can do it with scale, but we've got to work on this cost equation," </w:t>
      </w:r>
      <w:proofErr w:type="spellStart"/>
      <w:r w:rsidRPr="004447F5">
        <w:rPr>
          <w:sz w:val="14"/>
        </w:rPr>
        <w:t>Doswell</w:t>
      </w:r>
      <w:proofErr w:type="spellEnd"/>
      <w:r w:rsidRPr="004447F5">
        <w:rPr>
          <w:sz w:val="14"/>
        </w:rPr>
        <w:t xml:space="preserve"> said. The </w:t>
      </w:r>
      <w:r w:rsidRPr="004447F5">
        <w:rPr>
          <w:rStyle w:val="StyleBoldUnderline"/>
        </w:rPr>
        <w:t>wind industry and environmental groups welcomed Salazar's announcement</w:t>
      </w:r>
      <w:r w:rsidRPr="004447F5">
        <w:rPr>
          <w:sz w:val="14"/>
        </w:rPr>
        <w:t xml:space="preserve">. Christopher Long of the American </w:t>
      </w:r>
      <w:r w:rsidRPr="004447F5">
        <w:rPr>
          <w:rStyle w:val="StyleBoldUnderline"/>
        </w:rPr>
        <w:t>Wind Energy Association said the streamlining</w:t>
      </w:r>
      <w:r w:rsidRPr="004447F5">
        <w:rPr>
          <w:sz w:val="14"/>
        </w:rPr>
        <w:t xml:space="preserve"> of offshore development </w:t>
      </w:r>
      <w:r w:rsidRPr="004447F5">
        <w:rPr>
          <w:rStyle w:val="StyleBoldUnderline"/>
        </w:rPr>
        <w:t xml:space="preserve">could </w:t>
      </w:r>
      <w:r w:rsidRPr="007F6388">
        <w:rPr>
          <w:rStyle w:val="Emphasis"/>
        </w:rPr>
        <w:t>shave two years off</w:t>
      </w:r>
      <w:r w:rsidRPr="004447F5">
        <w:rPr>
          <w:sz w:val="14"/>
        </w:rPr>
        <w:t xml:space="preserve"> what is now a seven- to nine-year </w:t>
      </w:r>
      <w:r w:rsidRPr="004447F5">
        <w:rPr>
          <w:rStyle w:val="StyleBoldUnderline"/>
        </w:rPr>
        <w:t xml:space="preserve">approval </w:t>
      </w:r>
      <w:r w:rsidRPr="004447F5">
        <w:rPr>
          <w:sz w:val="14"/>
        </w:rPr>
        <w:t>process.</w:t>
      </w:r>
    </w:p>
    <w:p w:rsidR="00FD10A5" w:rsidRPr="00ED63AD" w:rsidRDefault="00FD10A5" w:rsidP="00FD10A5"/>
    <w:p w:rsidR="00FD10A5" w:rsidRPr="00663E6C" w:rsidRDefault="00FD10A5" w:rsidP="00FD10A5">
      <w:pPr>
        <w:pStyle w:val="Heading4"/>
      </w:pPr>
      <w:r>
        <w:t xml:space="preserve">Fast tracking solves delays now </w:t>
      </w:r>
    </w:p>
    <w:p w:rsidR="00FD10A5" w:rsidRPr="00714499" w:rsidRDefault="00FD10A5" w:rsidP="00FD10A5">
      <w:pPr>
        <w:rPr>
          <w:rStyle w:val="StyleStyleBold12pt"/>
        </w:rPr>
      </w:pPr>
      <w:r>
        <w:rPr>
          <w:rStyle w:val="StyleStyleBold12pt"/>
        </w:rPr>
        <w:t>Andreas, 12</w:t>
      </w:r>
    </w:p>
    <w:p w:rsidR="00FD10A5" w:rsidRDefault="00FD10A5" w:rsidP="00FD10A5">
      <w:pPr>
        <w:rPr>
          <w:rStyle w:val="StyleStyleBold12pt"/>
          <w:b w:val="0"/>
          <w:sz w:val="16"/>
        </w:rPr>
      </w:pPr>
      <w:r>
        <w:rPr>
          <w:rStyle w:val="StyleStyleBold12pt"/>
          <w:sz w:val="16"/>
        </w:rPr>
        <w:t xml:space="preserve">Eric Andreas and Katherine Kennedy, Wiley Rein LLP, 6/28, ABA's Environmental Litigation, </w:t>
      </w:r>
      <w:proofErr w:type="gramStart"/>
      <w:r>
        <w:rPr>
          <w:rStyle w:val="StyleStyleBold12pt"/>
          <w:sz w:val="16"/>
        </w:rPr>
        <w:t>Spring</w:t>
      </w:r>
      <w:proofErr w:type="gramEnd"/>
      <w:r>
        <w:rPr>
          <w:rStyle w:val="StyleStyleBold12pt"/>
          <w:sz w:val="16"/>
        </w:rPr>
        <w:t xml:space="preserve"> 2012, Vol. 23, No. 3, http://www.lexology.com/library/detail.aspx?g=6c2f0e4a-48a9-4419-95f3-eb6890fb0b10</w:t>
      </w:r>
    </w:p>
    <w:p w:rsidR="00FD10A5" w:rsidRDefault="00FD10A5" w:rsidP="00FD10A5">
      <w:pPr>
        <w:rPr>
          <w:rStyle w:val="StyleStyleBold12pt"/>
          <w:b w:val="0"/>
          <w:sz w:val="14"/>
        </w:rPr>
      </w:pPr>
      <w:r w:rsidRPr="000F615F">
        <w:rPr>
          <w:rStyle w:val="StyleStyleBold12pt"/>
          <w:sz w:val="14"/>
        </w:rPr>
        <w:t xml:space="preserve">NEPA and renewable energy practices: streamlining sustainability The Obama administration continues to make development of renewable-energy projects an administrative priority. These projects, however, often trigger review under the National Environmental Policy Act (NEPA), which is not only costly, but can add significant delays to any project caught in its web. </w:t>
      </w:r>
      <w:r w:rsidRPr="009F12B3">
        <w:rPr>
          <w:rStyle w:val="StyleBoldUnderline"/>
        </w:rPr>
        <w:t>In an attempt to streamline NEPA review for renewable energy projects</w:t>
      </w:r>
      <w:r w:rsidRPr="000F615F">
        <w:rPr>
          <w:rStyle w:val="StyleStyleBold12pt"/>
          <w:sz w:val="14"/>
        </w:rPr>
        <w:t>, the Department of the Interior (</w:t>
      </w:r>
      <w:r w:rsidRPr="009F12B3">
        <w:rPr>
          <w:rStyle w:val="StyleBoldUnderline"/>
        </w:rPr>
        <w:t xml:space="preserve">DOI) has developed procedures to </w:t>
      </w:r>
      <w:r w:rsidRPr="000F615F">
        <w:rPr>
          <w:rStyle w:val="Emphasis"/>
        </w:rPr>
        <w:t>accelerate the process</w:t>
      </w:r>
      <w:r w:rsidRPr="000F615F">
        <w:rPr>
          <w:rStyle w:val="StyleStyleBold12pt"/>
          <w:sz w:val="14"/>
        </w:rPr>
        <w:t xml:space="preserve">. Selected projects will receive expedited review to test whether the proposed procedures can credibly address the usual delays encountered during NEPA review. While the streamlining process is underway, the jury is still out as to whether it will work. Renewable Energy and NEPA President </w:t>
      </w:r>
      <w:r w:rsidRPr="009F12B3">
        <w:rPr>
          <w:rStyle w:val="StyleBoldUnderline"/>
        </w:rPr>
        <w:t>Obama's continued demands for an increase in national renewable energy have led agencies to streamline their NEPA processes</w:t>
      </w:r>
      <w:r w:rsidRPr="000F615F">
        <w:rPr>
          <w:rStyle w:val="StyleStyleBold12pt"/>
          <w:sz w:val="14"/>
        </w:rPr>
        <w:t xml:space="preserve"> to meet the administration's deadlines. Even before taking office, President Obama promised to invest $150 billion over 10 years in renewable energy sources; both in the development of renewable energy and to reduce United States' carbon emissions. President Obama outlined his goal for the federal government to lead by example to create a clean-energy economy in Executive Order 13514, Federal Leadership in Environmental, Energy, and Economic Performance. The executive order outlines numerous ways that federal agencies can increase energy efficiency and protect national resources across the government. It also requires agencies to achieve agency-wide greenhouse-gas reductions. Renewable-energy mandates also were incorporated in the 2009 American Recovery and Reinvestment Act (ARRA) (Pub. L. No 111-5). The legislation provided $80 billion in federal loans, tax incentives, and other spending mechanisms for clean energy across all government agencies. </w:t>
      </w:r>
      <w:proofErr w:type="gramStart"/>
      <w:r w:rsidRPr="000F615F">
        <w:rPr>
          <w:rStyle w:val="StyleStyleBold12pt"/>
          <w:sz w:val="14"/>
        </w:rPr>
        <w:t>Id. div, A, tit.</w:t>
      </w:r>
      <w:proofErr w:type="gramEnd"/>
      <w:r w:rsidRPr="000F615F">
        <w:rPr>
          <w:rStyle w:val="StyleStyleBold12pt"/>
          <w:sz w:val="14"/>
        </w:rPr>
        <w:t xml:space="preserve"> IV, 123 Stat. 139. Implementation of these projects, however, has been frustrated by delays necessitated by NEPA compliance. For example, on October 5, 2011, the Obama administration agreed to fast-track seven electricity-transmission projects that would cut across 12 states. </w:t>
      </w:r>
      <w:proofErr w:type="gramStart"/>
      <w:r w:rsidRPr="000F615F">
        <w:rPr>
          <w:rStyle w:val="StyleStyleBold12pt"/>
          <w:sz w:val="14"/>
        </w:rPr>
        <w:t>See U.S. Department of Energy-Energy Efficiency and Renewable Energy, "Grid Modernization Pilot Projects to Integrate Renewable Energy," (Oct. 12, 2011).</w:t>
      </w:r>
      <w:proofErr w:type="gramEnd"/>
      <w:r w:rsidRPr="000F615F">
        <w:rPr>
          <w:rStyle w:val="StyleStyleBold12pt"/>
          <w:sz w:val="14"/>
        </w:rPr>
        <w:t xml:space="preserve"> The Rapid Response Team for Transmission (RRTT) is responsible for carrying out this initiative. RRTT comprises the nine federal bodies: the White House Council on Environmental Quality; the Environmental Protection Agency; the Federal Electric Regulatory Commission; the Advisory Council on Historic Preservation; and the Departments of Agriculture, Commerce, Defense, Energy, and Interior. In October 2009, the RRTT signed a memorandum of understanding (MOU) supporting the coordination in federal-agency review of electric-transmission facilities on federal land. The RRTT is tasked with coordinating statutory permitting, review, and consultation schedules and processes through integrated federal planning. The response team also must apply a uniform and consistent approach to consultations with tribal governments; and resolve interagency conflicts and ensure that all involved agencies are fully engaged and meeting the administration's timelines. It was hoped that the RRTT would accelerate responsible and informed deployment of these seven </w:t>
      </w:r>
      <w:r w:rsidRPr="000F615F">
        <w:rPr>
          <w:rStyle w:val="StyleStyleBold12pt"/>
          <w:sz w:val="14"/>
        </w:rPr>
        <w:lastRenderedPageBreak/>
        <w:t xml:space="preserve">key transmission facilities, honor the objectives in NEPA, and achieve expedited transmission success. But that has not occurred. So far, only two of the seven projects have reached a record of decision (ROD), allowing only two projects to begin. Also, three of the projects are still undergoing the NEPA process and have not yielded a start date, and the remaining two projects halted at the NEPA scoping stage. Streamlining Examples Wind Power </w:t>
      </w:r>
      <w:r w:rsidRPr="009F12B3">
        <w:rPr>
          <w:rStyle w:val="StyleBoldUnderline"/>
        </w:rPr>
        <w:t xml:space="preserve">To address NEPA delays, the DOI has started </w:t>
      </w:r>
      <w:r w:rsidRPr="000F615F">
        <w:rPr>
          <w:rStyle w:val="Emphasis"/>
        </w:rPr>
        <w:t>fast-tracking</w:t>
      </w:r>
      <w:r w:rsidRPr="009F12B3">
        <w:rPr>
          <w:rStyle w:val="StyleBoldUnderline"/>
        </w:rPr>
        <w:t xml:space="preserve"> renewable-energy projects</w:t>
      </w:r>
      <w:r w:rsidRPr="000F615F">
        <w:rPr>
          <w:rStyle w:val="StyleStyleBold12pt"/>
          <w:sz w:val="14"/>
        </w:rPr>
        <w:t xml:space="preserve">. Interior Secretary Ken </w:t>
      </w:r>
      <w:r w:rsidRPr="009F12B3">
        <w:rPr>
          <w:rStyle w:val="StyleBoldUnderline"/>
        </w:rPr>
        <w:t xml:space="preserve">Salazar issued Order No. 3285 to </w:t>
      </w:r>
      <w:r w:rsidRPr="000F615F">
        <w:rPr>
          <w:rStyle w:val="Emphasis"/>
        </w:rPr>
        <w:t>facilitate the streamlining program</w:t>
      </w:r>
      <w:r w:rsidRPr="000F615F">
        <w:rPr>
          <w:rStyle w:val="StyleStyleBold12pt"/>
          <w:sz w:val="14"/>
        </w:rPr>
        <w:t xml:space="preserve"> and ameliorate the seemingly failed RRTT. See Dept. of Interior, Order No. 3285A1, (Feb. 22, 2010). </w:t>
      </w:r>
      <w:r w:rsidRPr="009F12B3">
        <w:rPr>
          <w:rStyle w:val="StyleBoldUnderline"/>
        </w:rPr>
        <w:t>The order establishes a new integrated body to address NEPA issues</w:t>
      </w:r>
      <w:r w:rsidRPr="000F615F">
        <w:rPr>
          <w:rStyle w:val="StyleStyleBold12pt"/>
          <w:sz w:val="14"/>
        </w:rPr>
        <w:t xml:space="preserve">: the Task Force on Energy and Climate. </w:t>
      </w:r>
      <w:r w:rsidRPr="009F12B3">
        <w:rPr>
          <w:rStyle w:val="StyleBoldUnderline"/>
        </w:rPr>
        <w:t xml:space="preserve">The DOI created this task force to </w:t>
      </w:r>
      <w:r w:rsidRPr="000F615F">
        <w:rPr>
          <w:rStyle w:val="StyleStyleBold12pt"/>
          <w:sz w:val="14"/>
        </w:rPr>
        <w:t xml:space="preserve">address the priorities of the agency and to develop a strategy to </w:t>
      </w:r>
      <w:r w:rsidRPr="009F12B3">
        <w:rPr>
          <w:rStyle w:val="StyleBoldUnderline"/>
        </w:rPr>
        <w:t xml:space="preserve">increase the development and transmission of renewable energy on public land and the Outer Continental Shelf. The task force's duties include prioritizing permitting and environmental-review processes </w:t>
      </w:r>
      <w:r w:rsidRPr="000F615F">
        <w:rPr>
          <w:rStyle w:val="StyleStyleBold12pt"/>
          <w:sz w:val="14"/>
        </w:rPr>
        <w:t xml:space="preserve">for transmission right-of-way applications </w:t>
      </w:r>
      <w:r w:rsidRPr="009F12B3">
        <w:rPr>
          <w:rStyle w:val="StyleBoldUnderline"/>
        </w:rPr>
        <w:t xml:space="preserve">to </w:t>
      </w:r>
      <w:r w:rsidRPr="000F615F">
        <w:rPr>
          <w:rStyle w:val="Emphasis"/>
        </w:rPr>
        <w:t>reduce the time needed</w:t>
      </w:r>
      <w:r w:rsidRPr="009F12B3">
        <w:rPr>
          <w:rStyle w:val="StyleBoldUnderline"/>
        </w:rPr>
        <w:t>, and to thus speed renewable energy</w:t>
      </w:r>
      <w:r w:rsidRPr="000F615F">
        <w:rPr>
          <w:rStyle w:val="StyleStyleBold12pt"/>
          <w:sz w:val="14"/>
        </w:rPr>
        <w:t xml:space="preserve"> to the grid. </w:t>
      </w:r>
      <w:r w:rsidRPr="009F12B3">
        <w:rPr>
          <w:rStyle w:val="StyleBoldUnderline"/>
        </w:rPr>
        <w:t xml:space="preserve">Task-force identification of the most suitable areas for renewable-project development </w:t>
      </w:r>
      <w:r w:rsidRPr="000F615F">
        <w:rPr>
          <w:rStyle w:val="Emphasis"/>
        </w:rPr>
        <w:t>allows for expedited evaluation</w:t>
      </w:r>
      <w:r w:rsidRPr="009F12B3">
        <w:rPr>
          <w:rStyle w:val="StyleBoldUnderline"/>
        </w:rPr>
        <w:t xml:space="preserve"> of a proposed project and allows</w:t>
      </w:r>
      <w:r w:rsidRPr="000F615F">
        <w:rPr>
          <w:rStyle w:val="StyleStyleBold12pt"/>
          <w:sz w:val="14"/>
        </w:rPr>
        <w:t xml:space="preserve"> the Bureau of Land Management </w:t>
      </w:r>
      <w:r w:rsidRPr="009F12B3">
        <w:rPr>
          <w:rStyle w:val="StyleBoldUnderline"/>
        </w:rPr>
        <w:t xml:space="preserve">(BLM) to conduct a </w:t>
      </w:r>
      <w:r w:rsidRPr="000F615F">
        <w:rPr>
          <w:rStyle w:val="Emphasis"/>
        </w:rPr>
        <w:t>prioritized NEPA review</w:t>
      </w:r>
      <w:r w:rsidRPr="009F12B3">
        <w:rPr>
          <w:rStyle w:val="StyleBoldUnderline"/>
        </w:rPr>
        <w:t xml:space="preserve"> of energy permits</w:t>
      </w:r>
      <w:r w:rsidRPr="000F615F">
        <w:rPr>
          <w:rStyle w:val="StyleStyleBold12pt"/>
          <w:sz w:val="14"/>
        </w:rPr>
        <w:t>. Secretary Salazar used the phrase "</w:t>
      </w:r>
      <w:r w:rsidRPr="009F12B3">
        <w:rPr>
          <w:rStyle w:val="StyleBoldUnderline"/>
        </w:rPr>
        <w:t>Smart from the Start</w:t>
      </w:r>
      <w:r w:rsidRPr="000F615F">
        <w:rPr>
          <w:rStyle w:val="StyleStyleBold12pt"/>
          <w:sz w:val="14"/>
        </w:rPr>
        <w:t>" to des</w:t>
      </w:r>
      <w:r w:rsidRPr="009F12B3">
        <w:rPr>
          <w:rStyle w:val="StyleBoldUnderline"/>
        </w:rPr>
        <w:t>cribe the DOI's initiative to facilitate the siting, leasing, and construction of offshore wind-energy projects</w:t>
      </w:r>
      <w:r w:rsidRPr="000F615F">
        <w:rPr>
          <w:rStyle w:val="StyleStyleBold12pt"/>
          <w:sz w:val="14"/>
        </w:rPr>
        <w:t xml:space="preserve"> along the Atlantic coast. The DOI's Bureau of Ocean Energy Management, Regulation and Enforcement (BOEMRE) established this Smart from the Start system using an environmental assessment (EA) under NEPA that considered the environmental impacts of issuing renewable energy leases and authorizing site-characterization activities in identified wind-energy areas on the Outer Continental Shelf off New Jersey, Delaware, Maryland, and Virginia. See 77 Fed. Reg. 5560 (Feb. 3, 2012). This final EA considered the reasonably foreseeable environmental impacts associated with the approval of site-assessment activities (including the installation and operation of meteorological towers and buoys) on the leases that may be issued. </w:t>
      </w:r>
      <w:r w:rsidRPr="009F12B3">
        <w:rPr>
          <w:rStyle w:val="StyleBoldUnderline"/>
        </w:rPr>
        <w:t>As a result of its analysis in the final EA, BOEMRE issued a finding of no significant impact (FONSI) under NEPA</w:t>
      </w:r>
      <w:r w:rsidRPr="000F615F">
        <w:rPr>
          <w:rStyle w:val="StyleStyleBold12pt"/>
          <w:sz w:val="14"/>
        </w:rPr>
        <w:t xml:space="preserve">. The FONSI concluded that the environmental impacts associated with the preferred alternative would not significantly impact the environment; </w:t>
      </w:r>
      <w:r w:rsidRPr="009F12B3">
        <w:rPr>
          <w:rStyle w:val="StyleBoldUnderline"/>
        </w:rPr>
        <w:t>therefore</w:t>
      </w:r>
      <w:r w:rsidRPr="000F615F">
        <w:rPr>
          <w:rStyle w:val="StyleStyleBold12pt"/>
          <w:sz w:val="14"/>
        </w:rPr>
        <w:t>, the preparation of an environmental impact statement (</w:t>
      </w:r>
      <w:r w:rsidRPr="000F615F">
        <w:rPr>
          <w:rStyle w:val="Emphasis"/>
        </w:rPr>
        <w:t>EIS) is not required</w:t>
      </w:r>
      <w:r w:rsidRPr="000F615F">
        <w:rPr>
          <w:rStyle w:val="StyleStyleBold12pt"/>
          <w:sz w:val="14"/>
        </w:rPr>
        <w:t xml:space="preserve">. </w:t>
      </w:r>
      <w:r w:rsidRPr="009F12B3">
        <w:rPr>
          <w:rStyle w:val="StyleBoldUnderline"/>
        </w:rPr>
        <w:t xml:space="preserve">Thus, through Smart from the Start, BOEMRE has been able to demonstrate how using an overarching EA and FONSI system to allow for expedited leasing can occur </w:t>
      </w:r>
      <w:r w:rsidRPr="009F12B3">
        <w:rPr>
          <w:rStyle w:val="Emphasis"/>
        </w:rPr>
        <w:t>without forfeiting the NEPA process</w:t>
      </w:r>
      <w:r w:rsidRPr="009F12B3">
        <w:rPr>
          <w:rStyle w:val="StyleBoldUnderline"/>
        </w:rPr>
        <w:t>.</w:t>
      </w:r>
      <w:r>
        <w:rPr>
          <w:rStyle w:val="StyleBoldUnderline"/>
        </w:rPr>
        <w:t xml:space="preserve"> </w:t>
      </w:r>
      <w:r w:rsidRPr="000F615F">
        <w:rPr>
          <w:rStyle w:val="StyleStyleBold12pt"/>
          <w:sz w:val="14"/>
        </w:rPr>
        <w:t xml:space="preserve">In February 2011, Interior Secretary </w:t>
      </w:r>
      <w:r w:rsidRPr="000F615F">
        <w:rPr>
          <w:rStyle w:val="StyleBoldUnderline"/>
        </w:rPr>
        <w:t>Salazar and</w:t>
      </w:r>
      <w:r w:rsidRPr="000F615F">
        <w:rPr>
          <w:rStyle w:val="StyleStyleBold12pt"/>
          <w:sz w:val="14"/>
        </w:rPr>
        <w:t xml:space="preserve"> Department of Energy (DOE) Secretary Steven </w:t>
      </w:r>
      <w:r w:rsidRPr="000F615F">
        <w:rPr>
          <w:rStyle w:val="StyleBoldUnderline"/>
        </w:rPr>
        <w:t>Chu coordinated a strategic plan to accelerate the development of offshore wind energy. The DOI and the DOE created a joint-agency initiative to achieve</w:t>
      </w:r>
      <w:r w:rsidRPr="000F615F">
        <w:rPr>
          <w:rStyle w:val="StyleStyleBold12pt"/>
          <w:sz w:val="14"/>
        </w:rPr>
        <w:t xml:space="preserve"> "a scenario of </w:t>
      </w:r>
      <w:r w:rsidRPr="000F615F">
        <w:rPr>
          <w:rStyle w:val="StyleBoldUnderline"/>
        </w:rPr>
        <w:t>54 gigawatts</w:t>
      </w:r>
      <w:r w:rsidRPr="000F615F">
        <w:rPr>
          <w:rStyle w:val="StyleStyleBold12pt"/>
          <w:sz w:val="14"/>
        </w:rPr>
        <w:t xml:space="preserve"> (GW) </w:t>
      </w:r>
      <w:r w:rsidRPr="000F615F">
        <w:rPr>
          <w:rStyle w:val="StyleBoldUnderline"/>
        </w:rPr>
        <w:t>of deployed offshore wind-generating capacity</w:t>
      </w:r>
      <w:r w:rsidRPr="000F615F">
        <w:rPr>
          <w:rStyle w:val="StyleStyleBold12pt"/>
          <w:sz w:val="14"/>
        </w:rPr>
        <w:t xml:space="preserve"> by 2030, at a cost of energy of $0.07 per kilowatt-hour (kWh), with an interim scenario of 10 GW of capacity deployed by 2020, at a cost of energy of $0.10 / kWh." See U.S. Department of Energy, A National Offshore Wind Strategy: Creating Offshore Wind Energy in the United States, DOE/GO-102011 2988 (Feb. 2011). </w:t>
      </w:r>
      <w:r w:rsidRPr="000F615F">
        <w:rPr>
          <w:rStyle w:val="StyleBoldUnderline"/>
        </w:rPr>
        <w:t xml:space="preserve">This plan refers to the DOI's regulatory framework for environmental review in the Smart from the Start initiative as a template to facilitate siting, leasing, and construction of new offshore wind projects and a way to </w:t>
      </w:r>
      <w:r w:rsidRPr="000F615F">
        <w:rPr>
          <w:rStyle w:val="Emphasis"/>
        </w:rPr>
        <w:t>substantially shorten projected timelines</w:t>
      </w:r>
      <w:r w:rsidRPr="000F615F">
        <w:rPr>
          <w:rStyle w:val="StyleBoldUnderline"/>
        </w:rPr>
        <w:t xml:space="preserve"> for individual offshore wind projects.</w:t>
      </w:r>
      <w:r>
        <w:rPr>
          <w:rStyle w:val="StyleBoldUnderline"/>
        </w:rPr>
        <w:t xml:space="preserve"> </w:t>
      </w:r>
      <w:r w:rsidRPr="000F615F">
        <w:rPr>
          <w:rStyle w:val="StyleBoldUnderline"/>
        </w:rPr>
        <w:t xml:space="preserve">The DOI and the DOE have also reevaluated their fast-tracking programs to honor the Obama administration's timelines and milestones for </w:t>
      </w:r>
      <w:r w:rsidRPr="000F615F">
        <w:rPr>
          <w:rStyle w:val="Emphasis"/>
        </w:rPr>
        <w:t>expedited energy development</w:t>
      </w:r>
      <w:r w:rsidRPr="000F615F">
        <w:rPr>
          <w:rStyle w:val="StyleStyleBold12pt"/>
          <w:sz w:val="14"/>
        </w:rPr>
        <w:t>. On October 20, 2011, the DOE not only updated the language of its regulations, but the DOE added 20 new categorical exclusions (</w:t>
      </w:r>
      <w:proofErr w:type="spellStart"/>
      <w:r w:rsidRPr="000F615F">
        <w:rPr>
          <w:rStyle w:val="StyleStyleBold12pt"/>
          <w:sz w:val="14"/>
        </w:rPr>
        <w:t>CatEx</w:t>
      </w:r>
      <w:proofErr w:type="spellEnd"/>
      <w:r w:rsidRPr="000F615F">
        <w:rPr>
          <w:rStyle w:val="StyleStyleBold12pt"/>
          <w:sz w:val="14"/>
        </w:rPr>
        <w:t xml:space="preserve">) to its list of NEPA </w:t>
      </w:r>
      <w:proofErr w:type="spellStart"/>
      <w:r w:rsidRPr="000F615F">
        <w:rPr>
          <w:rStyle w:val="StyleStyleBold12pt"/>
          <w:sz w:val="14"/>
        </w:rPr>
        <w:t>CatEx</w:t>
      </w:r>
      <w:proofErr w:type="spellEnd"/>
      <w:r w:rsidRPr="000F615F">
        <w:rPr>
          <w:rStyle w:val="StyleStyleBold12pt"/>
          <w:sz w:val="14"/>
        </w:rPr>
        <w:t xml:space="preserve">(s) located in 10 C.F.R. Part 1021. </w:t>
      </w:r>
      <w:proofErr w:type="gramStart"/>
      <w:r w:rsidRPr="000F615F">
        <w:rPr>
          <w:rStyle w:val="StyleStyleBold12pt"/>
          <w:sz w:val="14"/>
        </w:rPr>
        <w:t>76 Fed.</w:t>
      </w:r>
      <w:proofErr w:type="gramEnd"/>
      <w:r w:rsidRPr="000F615F">
        <w:rPr>
          <w:rStyle w:val="StyleStyleBold12pt"/>
          <w:sz w:val="14"/>
        </w:rPr>
        <w:t xml:space="preserve"> Reg. 63764, 63799 (Oct. 13, 2011). The 20 new DOE </w:t>
      </w:r>
      <w:proofErr w:type="spellStart"/>
      <w:r w:rsidRPr="000F615F">
        <w:rPr>
          <w:rStyle w:val="StyleStyleBold12pt"/>
          <w:sz w:val="14"/>
        </w:rPr>
        <w:t>CatEx</w:t>
      </w:r>
      <w:proofErr w:type="spellEnd"/>
      <w:r w:rsidRPr="000F615F">
        <w:rPr>
          <w:rStyle w:val="StyleStyleBold12pt"/>
          <w:sz w:val="14"/>
        </w:rPr>
        <w:t xml:space="preserve"> classes are: solar photovoltaic systems; solar thermal systems; wind turbines; biomass power plants; electric-vehicle charging stations; combined heat and power or cogeneration systems; research activities in saltwater and freshwater environments; experimental wells for injection of small quantities of carbon dioxide; and small-scale renewable-energy research and development and pilot projects. See Department of Energy Technical Support Document for the National Environmental Policy Act Implementing Procedures Final Rule (Sept. 2011)The new rules became effective on November 14, 2011, and reflect the DOE's current activities and recent experiences to better align with the DOE's regulations. </w:t>
      </w:r>
    </w:p>
    <w:p w:rsidR="00FD10A5" w:rsidRDefault="00FD10A5" w:rsidP="00FD10A5">
      <w:pPr>
        <w:rPr>
          <w:rStyle w:val="StyleStyleBold12pt"/>
          <w:b w:val="0"/>
          <w:sz w:val="14"/>
        </w:rPr>
      </w:pPr>
    </w:p>
    <w:p w:rsidR="00FD10A5" w:rsidRDefault="00FD10A5" w:rsidP="00FD10A5">
      <w:pPr>
        <w:rPr>
          <w:rStyle w:val="StyleStyleBold12pt"/>
          <w:b w:val="0"/>
          <w:sz w:val="14"/>
        </w:rPr>
      </w:pPr>
    </w:p>
    <w:p w:rsidR="00FD10A5" w:rsidRPr="004728E3" w:rsidRDefault="00FD10A5" w:rsidP="00FD10A5">
      <w:pPr>
        <w:pStyle w:val="Heading4"/>
      </w:pPr>
      <w:r>
        <w:t>Use of EAs mean reviews only take 9 months</w:t>
      </w:r>
    </w:p>
    <w:p w:rsidR="00FD10A5" w:rsidRPr="00715AFD" w:rsidRDefault="00FD10A5" w:rsidP="00FD10A5">
      <w:pPr>
        <w:rPr>
          <w:rStyle w:val="StyleStyleBold12pt"/>
        </w:rPr>
      </w:pPr>
      <w:r>
        <w:rPr>
          <w:rStyle w:val="StyleStyleBold12pt"/>
        </w:rPr>
        <w:t>Salter, 11</w:t>
      </w:r>
    </w:p>
    <w:p w:rsidR="00FD10A5" w:rsidRDefault="00FD10A5" w:rsidP="00FD10A5">
      <w:pPr>
        <w:rPr>
          <w:rStyle w:val="StyleStyleBold12pt"/>
          <w:b w:val="0"/>
          <w:sz w:val="16"/>
        </w:rPr>
      </w:pPr>
      <w:r>
        <w:rPr>
          <w:rStyle w:val="StyleStyleBold12pt"/>
          <w:sz w:val="16"/>
        </w:rPr>
        <w:t>Trevor Salter, ENVIRONMENTAL LAW AND POLICY JOURNAL</w:t>
      </w:r>
    </w:p>
    <w:p w:rsidR="00FD10A5" w:rsidRDefault="00FD10A5" w:rsidP="00FD10A5">
      <w:pPr>
        <w:rPr>
          <w:rStyle w:val="StyleStyleBold12pt"/>
          <w:b w:val="0"/>
          <w:sz w:val="16"/>
        </w:rPr>
      </w:pPr>
      <w:r>
        <w:rPr>
          <w:rStyle w:val="StyleStyleBold12pt"/>
          <w:sz w:val="16"/>
        </w:rPr>
        <w:t>UNIVERSITY OF CALIFORNIA, DAVIS</w:t>
      </w:r>
    </w:p>
    <w:p w:rsidR="00FD10A5" w:rsidRDefault="00FD10A5" w:rsidP="00FD10A5">
      <w:pPr>
        <w:rPr>
          <w:rStyle w:val="StyleStyleBold12pt"/>
          <w:b w:val="0"/>
          <w:sz w:val="16"/>
        </w:rPr>
      </w:pPr>
      <w:r>
        <w:rPr>
          <w:rStyle w:val="StyleStyleBold12pt"/>
          <w:sz w:val="16"/>
        </w:rPr>
        <w:t xml:space="preserve">SCHOOL OF LAW, </w:t>
      </w:r>
      <w:proofErr w:type="gramStart"/>
      <w:r>
        <w:rPr>
          <w:rStyle w:val="StyleStyleBold12pt"/>
          <w:sz w:val="16"/>
        </w:rPr>
        <w:t>Spring</w:t>
      </w:r>
      <w:proofErr w:type="gramEnd"/>
      <w:r>
        <w:rPr>
          <w:rStyle w:val="StyleStyleBold12pt"/>
          <w:sz w:val="16"/>
        </w:rPr>
        <w:t xml:space="preserve">, 11 </w:t>
      </w:r>
      <w:hyperlink r:id="rId16" w:history="1">
        <w:r w:rsidRPr="00107918">
          <w:rPr>
            <w:rStyle w:val="Hyperlink"/>
            <w:sz w:val="16"/>
          </w:rPr>
          <w:t>http://environs.law.ucdavis.edu/issues/34/2/salter.pdf</w:t>
        </w:r>
      </w:hyperlink>
    </w:p>
    <w:p w:rsidR="00FD10A5" w:rsidRDefault="00FD10A5" w:rsidP="00FD10A5">
      <w:pPr>
        <w:rPr>
          <w:rStyle w:val="StyleStyleBold12pt"/>
          <w:b w:val="0"/>
          <w:sz w:val="16"/>
        </w:rPr>
      </w:pPr>
    </w:p>
    <w:p w:rsidR="00FD10A5" w:rsidRDefault="00FD10A5" w:rsidP="00FD10A5">
      <w:pPr>
        <w:rPr>
          <w:rStyle w:val="StyleStyleBold12pt"/>
          <w:b w:val="0"/>
          <w:sz w:val="14"/>
        </w:rPr>
      </w:pPr>
      <w:r w:rsidRPr="00810040">
        <w:rPr>
          <w:rStyle w:val="StyleBoldUnderline"/>
        </w:rPr>
        <w:t>It is crucial to understand that the EA covers the same scope of information as</w:t>
      </w:r>
      <w:r>
        <w:rPr>
          <w:rStyle w:val="StyleBoldUnderline"/>
        </w:rPr>
        <w:t xml:space="preserve"> </w:t>
      </w:r>
      <w:r w:rsidRPr="00810040">
        <w:rPr>
          <w:rStyle w:val="StyleBoldUnderline"/>
        </w:rPr>
        <w:t>an EIS, but in less depth</w:t>
      </w:r>
      <w:r w:rsidRPr="00810040">
        <w:rPr>
          <w:rStyle w:val="StyleStyleBold12pt"/>
          <w:sz w:val="14"/>
        </w:rPr>
        <w:t xml:space="preserve">. </w:t>
      </w:r>
      <w:r w:rsidRPr="00810040">
        <w:rPr>
          <w:rStyle w:val="StyleBoldUnderline"/>
        </w:rPr>
        <w:t xml:space="preserve">The </w:t>
      </w:r>
      <w:r w:rsidRPr="00035B46">
        <w:rPr>
          <w:rStyle w:val="StyleBoldUnderline"/>
          <w:highlight w:val="yellow"/>
        </w:rPr>
        <w:t>EA is typically 50</w:t>
      </w:r>
      <w:r w:rsidRPr="00810040">
        <w:rPr>
          <w:rStyle w:val="StyleStyleBold12pt"/>
          <w:sz w:val="14"/>
        </w:rPr>
        <w:t xml:space="preserve"> to 200 </w:t>
      </w:r>
      <w:r w:rsidRPr="00035B46">
        <w:rPr>
          <w:rStyle w:val="StyleBoldUnderline"/>
          <w:highlight w:val="yellow"/>
        </w:rPr>
        <w:t>pages for large</w:t>
      </w:r>
      <w:r w:rsidRPr="00810040">
        <w:rPr>
          <w:rStyle w:val="StyleBoldUnderline"/>
        </w:rPr>
        <w:t>,</w:t>
      </w:r>
      <w:r>
        <w:rPr>
          <w:rStyle w:val="StyleBoldUnderline"/>
        </w:rPr>
        <w:t xml:space="preserve"> </w:t>
      </w:r>
      <w:r w:rsidRPr="00810040">
        <w:rPr>
          <w:rStyle w:val="StyleBoldUnderline"/>
        </w:rPr>
        <w:t xml:space="preserve">complex </w:t>
      </w:r>
      <w:r w:rsidRPr="00035B46">
        <w:rPr>
          <w:rStyle w:val="StyleBoldUnderline"/>
          <w:highlight w:val="yellow"/>
        </w:rPr>
        <w:t>projects</w:t>
      </w:r>
      <w:r w:rsidRPr="00810040">
        <w:rPr>
          <w:rStyle w:val="StyleStyleBold12pt"/>
          <w:sz w:val="14"/>
        </w:rPr>
        <w:t xml:space="preserve"> such as </w:t>
      </w:r>
      <w:proofErr w:type="spellStart"/>
      <w:r w:rsidRPr="00810040">
        <w:rPr>
          <w:rStyle w:val="StyleStyleBold12pt"/>
          <w:sz w:val="14"/>
        </w:rPr>
        <w:t>Ivanpah</w:t>
      </w:r>
      <w:proofErr w:type="spellEnd"/>
      <w:r w:rsidRPr="00810040">
        <w:rPr>
          <w:rStyle w:val="StyleStyleBold12pt"/>
          <w:sz w:val="14"/>
        </w:rPr>
        <w:t xml:space="preserve">. 40 </w:t>
      </w:r>
      <w:r w:rsidRPr="00035B46">
        <w:rPr>
          <w:rStyle w:val="StyleBoldUnderline"/>
          <w:highlight w:val="yellow"/>
        </w:rPr>
        <w:t>Complex EAs take nine</w:t>
      </w:r>
      <w:r w:rsidRPr="00810040">
        <w:rPr>
          <w:rStyle w:val="StyleBoldUnderline"/>
        </w:rPr>
        <w:t xml:space="preserve"> to eighteen </w:t>
      </w:r>
      <w:r w:rsidRPr="00035B46">
        <w:rPr>
          <w:rStyle w:val="StyleBoldUnderline"/>
          <w:highlight w:val="yellow"/>
        </w:rPr>
        <w:t>months to complete</w:t>
      </w:r>
      <w:r w:rsidRPr="00810040">
        <w:rPr>
          <w:rStyle w:val="StyleStyleBold12pt"/>
          <w:sz w:val="14"/>
        </w:rPr>
        <w:t xml:space="preserve"> and cost between $50,000 and $200,000. 41 Although these are significant figures, </w:t>
      </w:r>
      <w:r w:rsidRPr="00810040">
        <w:rPr>
          <w:rStyle w:val="StyleBoldUnderline"/>
        </w:rPr>
        <w:t xml:space="preserve">an EIS for a </w:t>
      </w:r>
      <w:r w:rsidRPr="00810040">
        <w:rPr>
          <w:rStyle w:val="StyleBoldUnderline"/>
        </w:rPr>
        <w:lastRenderedPageBreak/>
        <w:t>comparable project would include 200 to 2,000</w:t>
      </w:r>
      <w:r>
        <w:rPr>
          <w:rStyle w:val="StyleBoldUnderline"/>
        </w:rPr>
        <w:t xml:space="preserve"> </w:t>
      </w:r>
      <w:r w:rsidRPr="00810040">
        <w:rPr>
          <w:rStyle w:val="StyleBoldUnderline"/>
        </w:rPr>
        <w:t>pages, take one to six years to complete, and cost between $250,000 and $2</w:t>
      </w:r>
      <w:r>
        <w:rPr>
          <w:rStyle w:val="StyleBoldUnderline"/>
        </w:rPr>
        <w:t xml:space="preserve"> </w:t>
      </w:r>
      <w:r w:rsidRPr="00810040">
        <w:rPr>
          <w:rStyle w:val="StyleBoldUnderline"/>
        </w:rPr>
        <w:t>million.</w:t>
      </w:r>
      <w:r>
        <w:rPr>
          <w:rStyle w:val="StyleBoldUnderline"/>
        </w:rPr>
        <w:t xml:space="preserve"> </w:t>
      </w:r>
      <w:r w:rsidRPr="00810040">
        <w:rPr>
          <w:rStyle w:val="StyleStyleBold12pt"/>
          <w:sz w:val="14"/>
        </w:rPr>
        <w:t>42 The major substantive difference between EAs and EISs is that EISs contain more developed scientific analyses of the environmental impacts, whereas EAs typically describe the nature of the environmental impacts without substantial supportive scientific findings. 43</w:t>
      </w:r>
    </w:p>
    <w:p w:rsidR="00FD10A5" w:rsidRDefault="00FD10A5" w:rsidP="00FD10A5">
      <w:pPr>
        <w:rPr>
          <w:rStyle w:val="StyleStyleBold12pt"/>
          <w:b w:val="0"/>
          <w:sz w:val="14"/>
        </w:rPr>
      </w:pPr>
    </w:p>
    <w:p w:rsidR="00FD10A5" w:rsidRPr="00ED63AD" w:rsidRDefault="00FD10A5" w:rsidP="00FD10A5">
      <w:pPr>
        <w:pStyle w:val="Heading4"/>
        <w:rPr>
          <w:i/>
          <w:u w:val="single"/>
        </w:rPr>
      </w:pPr>
      <w:proofErr w:type="gramStart"/>
      <w:r>
        <w:t>streamlining</w:t>
      </w:r>
      <w:proofErr w:type="gramEnd"/>
      <w:r>
        <w:t xml:space="preserve">, </w:t>
      </w:r>
      <w:proofErr w:type="spellStart"/>
      <w:r>
        <w:t>tiering</w:t>
      </w:r>
      <w:proofErr w:type="spellEnd"/>
      <w:r>
        <w:t xml:space="preserve">, and new agency orders solve while preserving effective review – </w:t>
      </w:r>
      <w:r w:rsidRPr="00603271">
        <w:t xml:space="preserve">it’s the </w:t>
      </w:r>
      <w:r w:rsidRPr="00ED63AD">
        <w:rPr>
          <w:i/>
          <w:u w:val="single"/>
        </w:rPr>
        <w:t>ideal template</w:t>
      </w:r>
    </w:p>
    <w:p w:rsidR="00FD10A5" w:rsidRPr="00714499" w:rsidRDefault="00FD10A5" w:rsidP="00FD10A5">
      <w:pPr>
        <w:rPr>
          <w:rStyle w:val="StyleStyleBold12pt"/>
        </w:rPr>
      </w:pPr>
      <w:r>
        <w:rPr>
          <w:rStyle w:val="StyleStyleBold12pt"/>
        </w:rPr>
        <w:t>Andreas, 12</w:t>
      </w:r>
    </w:p>
    <w:p w:rsidR="00FD10A5" w:rsidRDefault="00FD10A5" w:rsidP="00FD10A5">
      <w:pPr>
        <w:rPr>
          <w:rStyle w:val="StyleStyleBold12pt"/>
          <w:b w:val="0"/>
          <w:sz w:val="16"/>
        </w:rPr>
      </w:pPr>
      <w:r>
        <w:rPr>
          <w:rStyle w:val="StyleStyleBold12pt"/>
          <w:b w:val="0"/>
          <w:sz w:val="16"/>
        </w:rPr>
        <w:t xml:space="preserve">Eric Andreas and Katherine Kennedy, Wiley Rein LLP, 6/28, ABA's Environmental Litigation, </w:t>
      </w:r>
      <w:proofErr w:type="gramStart"/>
      <w:r>
        <w:rPr>
          <w:rStyle w:val="StyleStyleBold12pt"/>
          <w:b w:val="0"/>
          <w:sz w:val="16"/>
        </w:rPr>
        <w:t>Spring</w:t>
      </w:r>
      <w:proofErr w:type="gramEnd"/>
      <w:r>
        <w:rPr>
          <w:rStyle w:val="StyleStyleBold12pt"/>
          <w:b w:val="0"/>
          <w:sz w:val="16"/>
        </w:rPr>
        <w:t xml:space="preserve"> 2012, Vol. 23, No. 3, http://www.lexology.com/library/detail.aspx?g=6c2f0e4a-48a9-4419-95f3-eb6890fb0b10</w:t>
      </w:r>
    </w:p>
    <w:p w:rsidR="00FD10A5" w:rsidRDefault="00FD10A5" w:rsidP="00FD10A5">
      <w:pPr>
        <w:rPr>
          <w:rStyle w:val="StyleStyleBold12pt"/>
          <w:b w:val="0"/>
          <w:sz w:val="14"/>
        </w:rPr>
      </w:pPr>
    </w:p>
    <w:p w:rsidR="00FD10A5" w:rsidRDefault="00FD10A5" w:rsidP="00FD10A5">
      <w:pPr>
        <w:rPr>
          <w:rStyle w:val="StyleBoldUnderline"/>
        </w:rPr>
      </w:pPr>
      <w:r w:rsidRPr="000F615F">
        <w:rPr>
          <w:rStyle w:val="StyleStyleBold12pt"/>
          <w:b w:val="0"/>
          <w:sz w:val="14"/>
        </w:rPr>
        <w:t xml:space="preserve">Final Analysis Streamlining is often colored as a negative aspect of the environmental-review process. However, NEPA streamlining forces agencies to coordinate, cooperate, and plan for reasonable decision making. Shorter deadlines and projection dates for renewable-energy projects may require expedited NEPA review; but that need not affect the quality of the review. </w:t>
      </w:r>
      <w:r w:rsidRPr="000F615F">
        <w:rPr>
          <w:rStyle w:val="StyleBoldUnderline"/>
        </w:rPr>
        <w:t>Smart from the Start</w:t>
      </w:r>
      <w:r w:rsidRPr="000F615F">
        <w:rPr>
          <w:rStyle w:val="StyleStyleBold12pt"/>
          <w:b w:val="0"/>
          <w:sz w:val="14"/>
        </w:rPr>
        <w:t xml:space="preserve">, for example, </w:t>
      </w:r>
      <w:r w:rsidRPr="000F615F">
        <w:rPr>
          <w:rStyle w:val="StyleBoldUnderline"/>
        </w:rPr>
        <w:t xml:space="preserve">demonstrates the DOI's attempt to </w:t>
      </w:r>
      <w:r w:rsidRPr="000F615F">
        <w:rPr>
          <w:rStyle w:val="Emphasis"/>
        </w:rPr>
        <w:t>accelerate renewable-energy production without diminishing the integrity of the NEPA process.</w:t>
      </w:r>
      <w:r>
        <w:rPr>
          <w:rStyle w:val="Emphasis"/>
        </w:rPr>
        <w:t xml:space="preserve"> </w:t>
      </w:r>
      <w:r w:rsidRPr="000F615F">
        <w:rPr>
          <w:rStyle w:val="StyleBoldUnderline"/>
        </w:rPr>
        <w:t xml:space="preserve">The </w:t>
      </w:r>
      <w:proofErr w:type="spellStart"/>
      <w:r w:rsidRPr="000F615F">
        <w:rPr>
          <w:rStyle w:val="StyleBoldUnderline"/>
        </w:rPr>
        <w:t>tiering</w:t>
      </w:r>
      <w:proofErr w:type="spellEnd"/>
      <w:r w:rsidRPr="000F615F">
        <w:rPr>
          <w:rStyle w:val="StyleBoldUnderline"/>
        </w:rPr>
        <w:t xml:space="preserve"> applied by Smart from the Start is a standard often used in environmental reviews</w:t>
      </w:r>
      <w:r w:rsidRPr="000F615F">
        <w:rPr>
          <w:rStyle w:val="StyleStyleBold12pt"/>
          <w:b w:val="0"/>
          <w:sz w:val="14"/>
        </w:rPr>
        <w:t xml:space="preserve">. Federal agencies are encouraged to tier their environmental studies </w:t>
      </w:r>
      <w:r w:rsidRPr="000F615F">
        <w:rPr>
          <w:rStyle w:val="StyleBoldUnderline"/>
        </w:rPr>
        <w:t xml:space="preserve">to </w:t>
      </w:r>
      <w:r w:rsidRPr="000F615F">
        <w:rPr>
          <w:rStyle w:val="Emphasis"/>
        </w:rPr>
        <w:t>avoid repetitive discussions</w:t>
      </w:r>
      <w:r w:rsidRPr="000F615F">
        <w:rPr>
          <w:rStyle w:val="StyleStyleBold12pt"/>
          <w:b w:val="0"/>
          <w:sz w:val="14"/>
        </w:rPr>
        <w:t xml:space="preserve"> and to focus on issues that are ripe for decision at each level of planning. </w:t>
      </w:r>
      <w:r w:rsidRPr="000F615F">
        <w:rPr>
          <w:rStyle w:val="StyleBoldUnderline"/>
        </w:rPr>
        <w:t xml:space="preserve">As long as </w:t>
      </w:r>
      <w:proofErr w:type="spellStart"/>
      <w:r w:rsidRPr="000F615F">
        <w:rPr>
          <w:rStyle w:val="StyleBoldUnderline"/>
        </w:rPr>
        <w:t>tiering</w:t>
      </w:r>
      <w:proofErr w:type="spellEnd"/>
      <w:r w:rsidRPr="000F615F">
        <w:rPr>
          <w:rStyle w:val="StyleBoldUnderline"/>
        </w:rPr>
        <w:t xml:space="preserve"> adequately addresses NEPA process requirements</w:t>
      </w:r>
      <w:r w:rsidRPr="000F615F">
        <w:rPr>
          <w:rStyle w:val="StyleStyleBold12pt"/>
          <w:b w:val="0"/>
          <w:sz w:val="14"/>
        </w:rPr>
        <w:t xml:space="preserve"> as outlined in 40 C.F.R. § 1508.28, </w:t>
      </w:r>
      <w:r w:rsidRPr="000F615F">
        <w:rPr>
          <w:rStyle w:val="StyleBoldUnderline"/>
        </w:rPr>
        <w:t xml:space="preserve">it should be an </w:t>
      </w:r>
      <w:r w:rsidRPr="000F615F">
        <w:rPr>
          <w:rStyle w:val="Emphasis"/>
        </w:rPr>
        <w:t>effective tool for achieving timely project approvals</w:t>
      </w:r>
      <w:r w:rsidRPr="000F615F">
        <w:rPr>
          <w:rStyle w:val="StyleStyleBold12pt"/>
          <w:b w:val="0"/>
          <w:sz w:val="14"/>
        </w:rPr>
        <w:t xml:space="preserve">. </w:t>
      </w:r>
      <w:r w:rsidRPr="000F615F">
        <w:rPr>
          <w:rStyle w:val="StyleBoldUnderline"/>
        </w:rPr>
        <w:t>Likewise, renewable-energy projects</w:t>
      </w:r>
      <w:r w:rsidRPr="000F615F">
        <w:rPr>
          <w:rStyle w:val="StyleStyleBold12pt"/>
          <w:b w:val="0"/>
          <w:sz w:val="14"/>
        </w:rPr>
        <w:t xml:space="preserve"> that do become federal action proposals </w:t>
      </w:r>
      <w:r w:rsidRPr="000F615F">
        <w:rPr>
          <w:rStyle w:val="StyleBoldUnderline"/>
        </w:rPr>
        <w:t>can also apply</w:t>
      </w:r>
      <w:r w:rsidRPr="000F615F">
        <w:rPr>
          <w:rStyle w:val="StyleStyleBold12pt"/>
          <w:b w:val="0"/>
          <w:sz w:val="14"/>
        </w:rPr>
        <w:t xml:space="preserve"> FAA </w:t>
      </w:r>
      <w:r w:rsidRPr="000F615F">
        <w:rPr>
          <w:rStyle w:val="StyleBoldUnderline"/>
        </w:rPr>
        <w:t xml:space="preserve">Order 5050.4B as a template to </w:t>
      </w:r>
      <w:r w:rsidRPr="00663E6C">
        <w:rPr>
          <w:rStyle w:val="Emphasis"/>
        </w:rPr>
        <w:t>ensure streamlining efficiency and integrity</w:t>
      </w:r>
      <w:r w:rsidRPr="000F615F">
        <w:rPr>
          <w:rStyle w:val="StyleStyleBold12pt"/>
          <w:b w:val="0"/>
          <w:sz w:val="14"/>
        </w:rPr>
        <w:t xml:space="preserve">. Although this order is not exclusive to renewable-energy projects, </w:t>
      </w:r>
      <w:r w:rsidRPr="000F615F">
        <w:rPr>
          <w:rStyle w:val="StyleBoldUnderline"/>
        </w:rPr>
        <w:t xml:space="preserve">it provides an </w:t>
      </w:r>
      <w:r w:rsidRPr="000F615F">
        <w:rPr>
          <w:rStyle w:val="Emphasis"/>
        </w:rPr>
        <w:t>ideal template for NEPA streamlining.</w:t>
      </w:r>
      <w:r w:rsidRPr="000F615F">
        <w:rPr>
          <w:rStyle w:val="StyleBoldUnderline"/>
        </w:rPr>
        <w:t xml:space="preserve"> The order formulates a detailed NEPA compliance manual that is both easy to follow and faithful to the CEQ's NEPA requirements. The federal government sets an example</w:t>
      </w:r>
      <w:r w:rsidRPr="000F615F">
        <w:rPr>
          <w:rStyle w:val="StyleStyleBold12pt"/>
          <w:b w:val="0"/>
          <w:sz w:val="14"/>
        </w:rPr>
        <w:t xml:space="preserve"> for the nation in its energy policy. Renewable-energy projects cost time and effort, whether private or public, and require extensive planning to ensure that the environment is protected and that the nation has the energy it needs in the future. </w:t>
      </w:r>
      <w:r w:rsidRPr="000F615F">
        <w:rPr>
          <w:rStyle w:val="StyleBoldUnderline"/>
        </w:rPr>
        <w:t>An efficient and practical environmental-review process is imperative</w:t>
      </w:r>
      <w:r w:rsidRPr="000F615F">
        <w:rPr>
          <w:rStyle w:val="StyleStyleBold12pt"/>
          <w:b w:val="0"/>
          <w:sz w:val="14"/>
        </w:rPr>
        <w:t xml:space="preserve"> to reach this nation's renewable-energy goals. The DOE, </w:t>
      </w:r>
      <w:r w:rsidRPr="000F615F">
        <w:rPr>
          <w:rStyle w:val="StyleBoldUnderline"/>
        </w:rPr>
        <w:t>the DOI</w:t>
      </w:r>
      <w:r w:rsidRPr="000F615F">
        <w:rPr>
          <w:rStyle w:val="StyleStyleBold12pt"/>
          <w:b w:val="0"/>
          <w:sz w:val="14"/>
        </w:rPr>
        <w:t xml:space="preserve">, and the FAA </w:t>
      </w:r>
      <w:r w:rsidRPr="000F615F">
        <w:rPr>
          <w:rStyle w:val="StyleBoldUnderline"/>
        </w:rPr>
        <w:t xml:space="preserve">provide </w:t>
      </w:r>
      <w:r w:rsidRPr="000F615F">
        <w:rPr>
          <w:rStyle w:val="Emphasis"/>
        </w:rPr>
        <w:t>impressive templates</w:t>
      </w:r>
      <w:r w:rsidRPr="000F615F">
        <w:rPr>
          <w:rStyle w:val="StyleBoldUnderline"/>
        </w:rPr>
        <w:t xml:space="preserve"> that can be integrated and used to implement NEPA review in renewable-energy project development.</w:t>
      </w:r>
    </w:p>
    <w:p w:rsidR="00FD10A5" w:rsidRDefault="00FD10A5" w:rsidP="00FD10A5">
      <w:pPr>
        <w:rPr>
          <w:rStyle w:val="StyleBoldUnderline"/>
        </w:rPr>
      </w:pPr>
    </w:p>
    <w:p w:rsidR="00FD10A5" w:rsidRDefault="00FD10A5" w:rsidP="00FD10A5">
      <w:pPr>
        <w:rPr>
          <w:rStyle w:val="StyleStyleBold12pt"/>
          <w:b w:val="0"/>
          <w:sz w:val="14"/>
        </w:rPr>
      </w:pPr>
    </w:p>
    <w:p w:rsidR="00FD10A5" w:rsidRDefault="00FD10A5" w:rsidP="00FD10A5">
      <w:pPr>
        <w:rPr>
          <w:rStyle w:val="StyleStyleBold12pt"/>
          <w:b w:val="0"/>
          <w:sz w:val="14"/>
        </w:rPr>
      </w:pPr>
    </w:p>
    <w:p w:rsidR="00FD10A5" w:rsidRPr="00603271" w:rsidRDefault="00FD10A5" w:rsidP="00FD10A5">
      <w:pPr>
        <w:pStyle w:val="Heading4"/>
      </w:pPr>
      <w:r>
        <w:t xml:space="preserve">Resolving ALL delays is a standard for sufficiency that the </w:t>
      </w:r>
      <w:proofErr w:type="spellStart"/>
      <w:r>
        <w:t>aff</w:t>
      </w:r>
      <w:proofErr w:type="spellEnd"/>
      <w:r>
        <w:t xml:space="preserve"> can’t possibly meet – and remaining permit barriers are drop in bucket compared to other inevitable delays</w:t>
      </w:r>
    </w:p>
    <w:p w:rsidR="00FD10A5" w:rsidRDefault="00FD10A5" w:rsidP="00FD10A5"/>
    <w:p w:rsidR="00FD10A5" w:rsidRDefault="00FD10A5" w:rsidP="00FD10A5">
      <w:pPr>
        <w:pStyle w:val="Heading4"/>
        <w:numPr>
          <w:ilvl w:val="0"/>
          <w:numId w:val="3"/>
        </w:numPr>
      </w:pPr>
      <w:r>
        <w:t xml:space="preserve">Building transmission lines takes a decade </w:t>
      </w:r>
    </w:p>
    <w:p w:rsidR="00FD10A5" w:rsidRDefault="00FD10A5" w:rsidP="00FD10A5">
      <w:pPr>
        <w:rPr>
          <w:rStyle w:val="StyleStyleBold12pt"/>
          <w:b w:val="0"/>
        </w:rPr>
      </w:pPr>
      <w:r>
        <w:rPr>
          <w:rStyle w:val="StyleStyleBold12pt"/>
        </w:rPr>
        <w:t xml:space="preserve">Doom, </w:t>
      </w:r>
      <w:proofErr w:type="gramStart"/>
      <w:r>
        <w:rPr>
          <w:rStyle w:val="StyleStyleBold12pt"/>
        </w:rPr>
        <w:t>12  (</w:t>
      </w:r>
      <w:proofErr w:type="gramEnd"/>
      <w:r>
        <w:rPr>
          <w:rStyle w:val="StyleStyleBold12pt"/>
        </w:rPr>
        <w:t xml:space="preserve">Justin, Bloomberg News, 6/14, </w:t>
      </w:r>
      <w:hyperlink r:id="rId17" w:history="1">
        <w:r w:rsidRPr="009208C6">
          <w:rPr>
            <w:rStyle w:val="Hyperlink"/>
          </w:rPr>
          <w:t>http://www.bloomberg.com/news/2012-05-14/google-backed-offshore-wind-grid-gets-environmental-review.html</w:t>
        </w:r>
      </w:hyperlink>
      <w:r>
        <w:rPr>
          <w:rStyle w:val="StyleStyleBold12pt"/>
        </w:rPr>
        <w:t>)</w:t>
      </w:r>
    </w:p>
    <w:p w:rsidR="00FD10A5" w:rsidRPr="008E0EFA" w:rsidRDefault="00FD10A5" w:rsidP="00FD10A5">
      <w:pPr>
        <w:rPr>
          <w:rStyle w:val="StyleStyleBold12pt"/>
          <w:b w:val="0"/>
        </w:rPr>
      </w:pPr>
    </w:p>
    <w:p w:rsidR="00FD10A5" w:rsidRPr="00035B46" w:rsidRDefault="00FD10A5" w:rsidP="00FD10A5">
      <w:pPr>
        <w:rPr>
          <w:sz w:val="16"/>
        </w:rPr>
      </w:pPr>
      <w:r w:rsidRPr="00035B46">
        <w:rPr>
          <w:sz w:val="16"/>
        </w:rPr>
        <w:t>A $5 billion</w:t>
      </w:r>
      <w:r w:rsidRPr="008E0EFA">
        <w:rPr>
          <w:rStyle w:val="StyleBoldUnderline"/>
        </w:rPr>
        <w:t xml:space="preserve"> transmission line </w:t>
      </w:r>
      <w:r w:rsidRPr="00035B46">
        <w:rPr>
          <w:sz w:val="16"/>
        </w:rPr>
        <w:t xml:space="preserve">backed by Google Inc. (GOOG) and Marubeni Corp. (8002) that </w:t>
      </w:r>
      <w:r w:rsidRPr="008E0EFA">
        <w:rPr>
          <w:rStyle w:val="StyleBoldUnderline"/>
        </w:rPr>
        <w:t xml:space="preserve">will distribute power from offshore wind farms </w:t>
      </w:r>
      <w:r w:rsidRPr="00035B46">
        <w:rPr>
          <w:sz w:val="16"/>
        </w:rPr>
        <w:t xml:space="preserve">planned for the Atlantic coast will proceed with a U.S. Interior Department environmental review. “The first-of-its-kind Atlantic Wind Connection is an encouraging sign of significant industry interest in developing the infrastructure to support offshore wind development,” Deputy Secretary of Interior David J. Hayes said today in a conference call with journalists. </w:t>
      </w:r>
      <w:r w:rsidRPr="008E0EFA">
        <w:rPr>
          <w:rStyle w:val="StyleBoldUnderline"/>
        </w:rPr>
        <w:t>The line,</w:t>
      </w:r>
      <w:r w:rsidRPr="00035B46">
        <w:rPr>
          <w:sz w:val="16"/>
        </w:rPr>
        <w:t xml:space="preserve"> which may transport as much as 7,000 megawatts, </w:t>
      </w:r>
      <w:r w:rsidRPr="008E0EFA">
        <w:rPr>
          <w:rStyle w:val="StyleBoldUnderline"/>
        </w:rPr>
        <w:t xml:space="preserve">would </w:t>
      </w:r>
      <w:r w:rsidRPr="001548EB">
        <w:rPr>
          <w:rStyle w:val="Emphasis"/>
        </w:rPr>
        <w:t>take 10 years to build</w:t>
      </w:r>
      <w:r w:rsidRPr="00035B46">
        <w:rPr>
          <w:sz w:val="16"/>
        </w:rPr>
        <w:t xml:space="preserve">, according to an Interior Department statement. Atlantic Grid Holdings LLC’s proposed corridor will distribute power from offshore wind farms to be built along the shores between New Jersey and Virginia. </w:t>
      </w:r>
      <w:r w:rsidRPr="00035B46">
        <w:rPr>
          <w:sz w:val="16"/>
        </w:rPr>
        <w:lastRenderedPageBreak/>
        <w:t>Investment in offshore wind will increase 44 percent to $8.5 billion this year, according to Bloomberg New Energy Finance. By 2020, about $55 billion will be spent on offshore wind farms, compared with $84.7 billion for onshore projects.</w:t>
      </w:r>
    </w:p>
    <w:p w:rsidR="00FD10A5" w:rsidRDefault="00FD10A5" w:rsidP="00FD10A5">
      <w:pPr>
        <w:rPr>
          <w:sz w:val="16"/>
        </w:rPr>
      </w:pPr>
    </w:p>
    <w:p w:rsidR="00FD10A5" w:rsidRDefault="00FD10A5" w:rsidP="00FD10A5">
      <w:pPr>
        <w:pStyle w:val="Heading4"/>
        <w:numPr>
          <w:ilvl w:val="0"/>
          <w:numId w:val="3"/>
        </w:numPr>
      </w:pPr>
      <w:proofErr w:type="gramStart"/>
      <w:r>
        <w:t>construction</w:t>
      </w:r>
      <w:proofErr w:type="gramEnd"/>
      <w:r>
        <w:t xml:space="preserve"> process delays 3 years</w:t>
      </w:r>
    </w:p>
    <w:p w:rsidR="00FD10A5" w:rsidRPr="00136573" w:rsidRDefault="00FD10A5" w:rsidP="00FD10A5">
      <w:pPr>
        <w:rPr>
          <w:rStyle w:val="StyleStyleBold12pt"/>
        </w:rPr>
      </w:pPr>
      <w:proofErr w:type="spellStart"/>
      <w:r>
        <w:rPr>
          <w:rStyle w:val="StyleStyleBold12pt"/>
        </w:rPr>
        <w:t>Trabish</w:t>
      </w:r>
      <w:proofErr w:type="spellEnd"/>
      <w:r>
        <w:rPr>
          <w:rStyle w:val="StyleStyleBold12pt"/>
        </w:rPr>
        <w:t>, 10</w:t>
      </w:r>
    </w:p>
    <w:p w:rsidR="00FD10A5" w:rsidRDefault="00FD10A5" w:rsidP="00FD10A5">
      <w:pPr>
        <w:rPr>
          <w:sz w:val="16"/>
        </w:rPr>
      </w:pPr>
      <w:r>
        <w:rPr>
          <w:sz w:val="16"/>
        </w:rPr>
        <w:t xml:space="preserve">HERMAN K. TRABISH, </w:t>
      </w:r>
      <w:proofErr w:type="spellStart"/>
      <w:r>
        <w:rPr>
          <w:sz w:val="16"/>
        </w:rPr>
        <w:t>greentech</w:t>
      </w:r>
      <w:proofErr w:type="spellEnd"/>
      <w:r>
        <w:rPr>
          <w:sz w:val="16"/>
        </w:rPr>
        <w:t xml:space="preserve"> media, NOVEMBER 24, 2010, http://www.greentechmedia.com/articles/read/offshore-wind-moves-to-full-speed-ahead</w:t>
      </w:r>
    </w:p>
    <w:p w:rsidR="00FD10A5" w:rsidRDefault="00FD10A5" w:rsidP="00FD10A5">
      <w:pPr>
        <w:rPr>
          <w:sz w:val="16"/>
        </w:rPr>
      </w:pPr>
    </w:p>
    <w:p w:rsidR="00FD10A5" w:rsidRDefault="00FD10A5" w:rsidP="00FD10A5">
      <w:pPr>
        <w:rPr>
          <w:sz w:val="16"/>
        </w:rPr>
      </w:pPr>
      <w:proofErr w:type="spellStart"/>
      <w:r>
        <w:rPr>
          <w:sz w:val="16"/>
        </w:rPr>
        <w:t>Lanard</w:t>
      </w:r>
      <w:proofErr w:type="spellEnd"/>
      <w:r>
        <w:rPr>
          <w:sz w:val="16"/>
        </w:rPr>
        <w:t xml:space="preserve"> said the Smart from the Start initiative assumes that projects consisting of 100 3.6 megawatt to 5 megawatt turbines, producing 360 to 500 megawatts at a cost of $1.5 billion to $2 billion. </w:t>
      </w:r>
      <w:r w:rsidRPr="00136573">
        <w:rPr>
          <w:rStyle w:val="StyleBoldUnderline"/>
        </w:rPr>
        <w:t>Getting from first foundations to full generation is expected to take</w:t>
      </w:r>
      <w:r>
        <w:rPr>
          <w:sz w:val="16"/>
        </w:rPr>
        <w:t xml:space="preserve"> two to </w:t>
      </w:r>
      <w:r w:rsidRPr="00136573">
        <w:rPr>
          <w:rStyle w:val="StyleBoldUnderline"/>
        </w:rPr>
        <w:t>three construction seasons</w:t>
      </w:r>
      <w:r>
        <w:rPr>
          <w:sz w:val="16"/>
        </w:rPr>
        <w:t>.</w:t>
      </w:r>
    </w:p>
    <w:p w:rsidR="00FD10A5" w:rsidRDefault="00FD10A5" w:rsidP="00FD10A5">
      <w:pPr>
        <w:rPr>
          <w:sz w:val="16"/>
        </w:rPr>
      </w:pPr>
    </w:p>
    <w:p w:rsidR="00FD10A5" w:rsidRDefault="00FD10A5" w:rsidP="00FD10A5">
      <w:pPr>
        <w:rPr>
          <w:sz w:val="16"/>
        </w:rPr>
      </w:pPr>
    </w:p>
    <w:p w:rsidR="00FD10A5" w:rsidRDefault="00FD10A5" w:rsidP="00FD10A5">
      <w:pPr>
        <w:pStyle w:val="Heading4"/>
      </w:pPr>
      <w:r>
        <w:t xml:space="preserve">Even </w:t>
      </w:r>
      <w:proofErr w:type="gramStart"/>
      <w:r>
        <w:t>More</w:t>
      </w:r>
      <w:proofErr w:type="gramEnd"/>
      <w:r>
        <w:t xml:space="preserve"> streamlining coming soon</w:t>
      </w:r>
    </w:p>
    <w:p w:rsidR="00FD10A5" w:rsidRDefault="00FD10A5" w:rsidP="00FD10A5">
      <w:pPr>
        <w:rPr>
          <w:sz w:val="16"/>
        </w:rPr>
      </w:pPr>
      <w:r>
        <w:rPr>
          <w:rStyle w:val="StyleStyleBold12pt"/>
        </w:rPr>
        <w:t xml:space="preserve">Bromwich, 11  </w:t>
      </w:r>
      <w:r>
        <w:rPr>
          <w:rStyle w:val="StyleStyleBold12pt"/>
          <w:b w:val="0"/>
        </w:rPr>
        <w:t xml:space="preserve">(Michael, </w:t>
      </w:r>
      <w:r>
        <w:rPr>
          <w:sz w:val="16"/>
        </w:rPr>
        <w:t>DIRECTOR</w:t>
      </w:r>
      <w:r>
        <w:rPr>
          <w:bCs/>
        </w:rPr>
        <w:t xml:space="preserve"> </w:t>
      </w:r>
      <w:r>
        <w:rPr>
          <w:sz w:val="16"/>
        </w:rPr>
        <w:t>BUREAU OF OCEAN ENERGY MANAGEMENT, REGULATION AND ENFORCEMENT UNITED STATES DEPARTMENT OF THE INTERIOR COMMITTEE ON NATURAL RESOURCES HOUSE OF REPRESENTATIVES May 13, 2011, http://www.boem.gov/uploadedFiles/BOEM/Newsroom/Congressional_Testimony/2011/TestimonyBromwich05-13-11.pdf</w:t>
      </w:r>
    </w:p>
    <w:p w:rsidR="00FD10A5" w:rsidRDefault="00FD10A5" w:rsidP="00FD10A5">
      <w:pPr>
        <w:rPr>
          <w:sz w:val="16"/>
        </w:rPr>
      </w:pPr>
    </w:p>
    <w:p w:rsidR="00FD10A5" w:rsidRDefault="00FD10A5" w:rsidP="00FD10A5">
      <w:pPr>
        <w:rPr>
          <w:sz w:val="14"/>
        </w:rPr>
      </w:pPr>
      <w:r w:rsidRPr="006A6D43">
        <w:rPr>
          <w:rStyle w:val="StyleBoldUnderline"/>
        </w:rPr>
        <w:t>BOEMRE has repeatedly engaged</w:t>
      </w:r>
      <w:r w:rsidRPr="006A6D43">
        <w:rPr>
          <w:sz w:val="14"/>
        </w:rPr>
        <w:t xml:space="preserve"> non-government organizations (</w:t>
      </w:r>
      <w:r w:rsidRPr="006A6D43">
        <w:rPr>
          <w:rStyle w:val="StyleBoldUnderline"/>
        </w:rPr>
        <w:t>NGO</w:t>
      </w:r>
      <w:r w:rsidRPr="006A6D43">
        <w:rPr>
          <w:sz w:val="14"/>
        </w:rPr>
        <w:t>s</w:t>
      </w:r>
      <w:proofErr w:type="gramStart"/>
      <w:r w:rsidRPr="006A6D43">
        <w:rPr>
          <w:sz w:val="14"/>
        </w:rPr>
        <w:t>)—</w:t>
      </w:r>
      <w:proofErr w:type="gramEnd"/>
      <w:r w:rsidRPr="006A6D43">
        <w:rPr>
          <w:sz w:val="14"/>
        </w:rPr>
        <w:t xml:space="preserve"> individually and in groups—</w:t>
      </w:r>
      <w:r w:rsidRPr="006A6D43">
        <w:rPr>
          <w:rStyle w:val="StyleBoldUnderline"/>
        </w:rPr>
        <w:t>to obtain feedback on its regulatory framework</w:t>
      </w:r>
      <w:r w:rsidRPr="006A6D43">
        <w:rPr>
          <w:sz w:val="14"/>
        </w:rPr>
        <w:t xml:space="preserve"> and associated processes. During promulgation of our renewable energy regulatory framework rule, </w:t>
      </w:r>
      <w:r w:rsidRPr="006A6D43">
        <w:rPr>
          <w:rStyle w:val="StyleBoldUnderline"/>
        </w:rPr>
        <w:t>we conducted several stakeholder information gathering sessions, as well</w:t>
      </w:r>
      <w:r>
        <w:rPr>
          <w:rStyle w:val="StyleBoldUnderline"/>
        </w:rPr>
        <w:t xml:space="preserve"> </w:t>
      </w:r>
      <w:r w:rsidRPr="006A6D43">
        <w:rPr>
          <w:rStyle w:val="StyleBoldUnderline"/>
        </w:rPr>
        <w:t>as workshops on the</w:t>
      </w:r>
      <w:r w:rsidRPr="006A6D43">
        <w:rPr>
          <w:sz w:val="14"/>
        </w:rPr>
        <w:t xml:space="preserve"> draft and </w:t>
      </w:r>
      <w:r w:rsidRPr="006A6D43">
        <w:rPr>
          <w:rStyle w:val="StyleBoldUnderline"/>
        </w:rPr>
        <w:t>final regulations.</w:t>
      </w:r>
      <w:r>
        <w:rPr>
          <w:rStyle w:val="StyleBoldUnderline"/>
        </w:rPr>
        <w:t xml:space="preserve"> </w:t>
      </w:r>
      <w:r w:rsidRPr="006A6D43">
        <w:rPr>
          <w:rStyle w:val="StyleBoldUnderline"/>
        </w:rPr>
        <w:t>Since the final framework was issued,</w:t>
      </w:r>
      <w:r>
        <w:rPr>
          <w:rStyle w:val="StyleBoldUnderline"/>
        </w:rPr>
        <w:t xml:space="preserve"> </w:t>
      </w:r>
      <w:r w:rsidRPr="006A6D43">
        <w:rPr>
          <w:rStyle w:val="StyleBoldUnderline"/>
        </w:rPr>
        <w:t>we have continued meeting with</w:t>
      </w:r>
      <w:r w:rsidRPr="006A6D43">
        <w:rPr>
          <w:sz w:val="14"/>
        </w:rPr>
        <w:t xml:space="preserve"> NGOs and s</w:t>
      </w:r>
      <w:r w:rsidRPr="006A6D43">
        <w:rPr>
          <w:rStyle w:val="StyleBoldUnderline"/>
        </w:rPr>
        <w:t>takeholders,</w:t>
      </w:r>
      <w:r w:rsidRPr="006A6D43">
        <w:rPr>
          <w:sz w:val="14"/>
        </w:rPr>
        <w:t xml:space="preserve"> including The Nature Conservancy, the National Wildlife Federation, and the Mariners Advisory Committee and have had valuable information exchanges. We have also communicated with representatives of fishing interests through the special working groups established by Massachusetts and Rhode Island, as well as the regional Fisheries Management Councils. </w:t>
      </w:r>
      <w:r w:rsidRPr="006A6D43">
        <w:rPr>
          <w:rStyle w:val="StyleBoldUnderline"/>
        </w:rPr>
        <w:t>BOEMRE also has continued its dialogue with industry representatives, primarily</w:t>
      </w:r>
      <w:r>
        <w:rPr>
          <w:rStyle w:val="StyleBoldUnderline"/>
        </w:rPr>
        <w:t xml:space="preserve"> </w:t>
      </w:r>
      <w:r w:rsidRPr="006A6D43">
        <w:rPr>
          <w:rStyle w:val="StyleBoldUnderline"/>
        </w:rPr>
        <w:t>through the Offshore Wind Development Coalition.</w:t>
      </w:r>
      <w:r>
        <w:rPr>
          <w:rStyle w:val="StyleBoldUnderline"/>
        </w:rPr>
        <w:t xml:space="preserve"> </w:t>
      </w:r>
      <w:r w:rsidRPr="006A6D43">
        <w:rPr>
          <w:rStyle w:val="StyleBoldUnderline"/>
        </w:rPr>
        <w:t>Based on all of our conversations</w:t>
      </w:r>
      <w:r>
        <w:rPr>
          <w:rStyle w:val="StyleBoldUnderline"/>
        </w:rPr>
        <w:t xml:space="preserve"> </w:t>
      </w:r>
      <w:r w:rsidRPr="006A6D43">
        <w:rPr>
          <w:rStyle w:val="StyleBoldUnderline"/>
        </w:rPr>
        <w:t xml:space="preserve">with stakeholders, we have </w:t>
      </w:r>
      <w:r w:rsidRPr="006A6D43">
        <w:rPr>
          <w:rStyle w:val="Emphasis"/>
        </w:rPr>
        <w:t>identified regulatory revisions</w:t>
      </w:r>
      <w:r w:rsidRPr="006A6D43">
        <w:rPr>
          <w:rStyle w:val="StyleBoldUnderline"/>
        </w:rPr>
        <w:t xml:space="preserve"> that we will pursue to </w:t>
      </w:r>
      <w:r w:rsidRPr="006A6D43">
        <w:rPr>
          <w:rStyle w:val="Emphasis"/>
        </w:rPr>
        <w:t>bring</w:t>
      </w:r>
      <w:r>
        <w:rPr>
          <w:rStyle w:val="Emphasis"/>
        </w:rPr>
        <w:t xml:space="preserve"> </w:t>
      </w:r>
      <w:r w:rsidRPr="006A6D43">
        <w:rPr>
          <w:rStyle w:val="Emphasis"/>
        </w:rPr>
        <w:t>more clarity and efficiency to our processes</w:t>
      </w:r>
      <w:r w:rsidRPr="006A6D43">
        <w:rPr>
          <w:rStyle w:val="StyleBoldUnderline"/>
        </w:rPr>
        <w:t>.</w:t>
      </w:r>
      <w:r w:rsidRPr="006A6D43">
        <w:rPr>
          <w:sz w:val="14"/>
        </w:rPr>
        <w:t xml:space="preserve"> </w:t>
      </w:r>
      <w:r w:rsidRPr="006A6D43">
        <w:rPr>
          <w:rStyle w:val="StyleBoldUnderline"/>
        </w:rPr>
        <w:t>Our first such revision—designed to</w:t>
      </w:r>
      <w:r>
        <w:rPr>
          <w:rStyle w:val="StyleBoldUnderline"/>
        </w:rPr>
        <w:t xml:space="preserve"> </w:t>
      </w:r>
      <w:r w:rsidRPr="006A6D43">
        <w:rPr>
          <w:rStyle w:val="StyleBoldUnderline"/>
        </w:rPr>
        <w:t>simplify the leasing process for offshore wind</w:t>
      </w:r>
      <w:r w:rsidRPr="006A6D43">
        <w:rPr>
          <w:sz w:val="14"/>
        </w:rPr>
        <w:t xml:space="preserve"> in situations where there is only one qualified and interested developer </w:t>
      </w:r>
      <w:r w:rsidRPr="006A6D43">
        <w:rPr>
          <w:rStyle w:val="StyleBoldUnderline"/>
        </w:rPr>
        <w:t xml:space="preserve">by </w:t>
      </w:r>
      <w:r w:rsidRPr="006A6D43">
        <w:rPr>
          <w:rStyle w:val="Emphasis"/>
        </w:rPr>
        <w:t>eliminating a redundant</w:t>
      </w:r>
      <w:r w:rsidRPr="006A6D43">
        <w:rPr>
          <w:rStyle w:val="StyleBoldUnderline"/>
        </w:rPr>
        <w:t xml:space="preserve"> and</w:t>
      </w:r>
      <w:r w:rsidRPr="006A6D43">
        <w:rPr>
          <w:sz w:val="14"/>
        </w:rPr>
        <w:t xml:space="preserve"> therefore </w:t>
      </w:r>
      <w:r w:rsidRPr="006A6D43">
        <w:rPr>
          <w:rStyle w:val="StyleBoldUnderline"/>
        </w:rPr>
        <w:t>unnecessary</w:t>
      </w:r>
      <w:r>
        <w:rPr>
          <w:rStyle w:val="StyleBoldUnderline"/>
        </w:rPr>
        <w:t xml:space="preserve"> </w:t>
      </w:r>
      <w:r w:rsidRPr="006A6D43">
        <w:rPr>
          <w:rStyle w:val="StyleBoldUnderline"/>
        </w:rPr>
        <w:t>step—has been published and received comment.</w:t>
      </w:r>
      <w:r>
        <w:rPr>
          <w:rStyle w:val="StyleBoldUnderline"/>
        </w:rPr>
        <w:t xml:space="preserve"> </w:t>
      </w:r>
      <w:r w:rsidRPr="006A6D43">
        <w:rPr>
          <w:rStyle w:val="StyleBoldUnderline"/>
        </w:rPr>
        <w:t>BOEMRE plans to complete this final</w:t>
      </w:r>
      <w:r>
        <w:rPr>
          <w:rStyle w:val="StyleBoldUnderline"/>
        </w:rPr>
        <w:t xml:space="preserve"> </w:t>
      </w:r>
      <w:r w:rsidRPr="006A6D43">
        <w:rPr>
          <w:rStyle w:val="StyleBoldUnderline"/>
        </w:rPr>
        <w:t xml:space="preserve">rule and to </w:t>
      </w:r>
      <w:r w:rsidRPr="006A6D43">
        <w:rPr>
          <w:rStyle w:val="Emphasis"/>
        </w:rPr>
        <w:t>propose other revisions in the near future</w:t>
      </w:r>
      <w:r w:rsidRPr="006A6D43">
        <w:rPr>
          <w:sz w:val="14"/>
        </w:rPr>
        <w:t xml:space="preserve">. </w:t>
      </w:r>
    </w:p>
    <w:p w:rsidR="00FD10A5" w:rsidRDefault="00FD10A5" w:rsidP="00FD10A5">
      <w:pPr>
        <w:rPr>
          <w:sz w:val="14"/>
        </w:rPr>
      </w:pPr>
    </w:p>
    <w:p w:rsidR="00FD10A5" w:rsidRDefault="00FD10A5" w:rsidP="00FD10A5">
      <w:pPr>
        <w:rPr>
          <w:sz w:val="16"/>
        </w:rPr>
      </w:pPr>
    </w:p>
    <w:p w:rsidR="00FD10A5" w:rsidRDefault="00FD10A5" w:rsidP="00FD10A5">
      <w:pPr>
        <w:pStyle w:val="Heading4"/>
      </w:pPr>
      <w:r>
        <w:t xml:space="preserve">Identification of Wind Energy Areas and current fast tracking Take another 2 years off permit time </w:t>
      </w:r>
    </w:p>
    <w:p w:rsidR="00FD10A5" w:rsidRPr="00136573" w:rsidRDefault="00FD10A5" w:rsidP="00FD10A5">
      <w:pPr>
        <w:rPr>
          <w:rStyle w:val="StyleStyleBold12pt"/>
        </w:rPr>
      </w:pPr>
      <w:proofErr w:type="spellStart"/>
      <w:r>
        <w:rPr>
          <w:rStyle w:val="StyleStyleBold12pt"/>
        </w:rPr>
        <w:t>Trabish</w:t>
      </w:r>
      <w:proofErr w:type="spellEnd"/>
      <w:r>
        <w:rPr>
          <w:rStyle w:val="StyleStyleBold12pt"/>
        </w:rPr>
        <w:t>, 10</w:t>
      </w:r>
    </w:p>
    <w:p w:rsidR="00FD10A5" w:rsidRDefault="00FD10A5" w:rsidP="00FD10A5">
      <w:pPr>
        <w:rPr>
          <w:sz w:val="16"/>
        </w:rPr>
      </w:pPr>
      <w:r>
        <w:rPr>
          <w:sz w:val="16"/>
        </w:rPr>
        <w:t xml:space="preserve">HERMAN K. TRABISH, </w:t>
      </w:r>
      <w:proofErr w:type="spellStart"/>
      <w:r>
        <w:rPr>
          <w:sz w:val="16"/>
        </w:rPr>
        <w:t>greentech</w:t>
      </w:r>
      <w:proofErr w:type="spellEnd"/>
      <w:r>
        <w:rPr>
          <w:sz w:val="16"/>
        </w:rPr>
        <w:t xml:space="preserve"> media, NOVEMBER 24, 2010, http://www.greentechmedia.com/articles/read/offshore-wind-moves-to-full-speed-ahead</w:t>
      </w:r>
    </w:p>
    <w:p w:rsidR="00FD10A5" w:rsidRDefault="00FD10A5" w:rsidP="00FD10A5">
      <w:pPr>
        <w:rPr>
          <w:sz w:val="16"/>
        </w:rPr>
      </w:pPr>
    </w:p>
    <w:p w:rsidR="00FD10A5" w:rsidRPr="00AB4DA5" w:rsidRDefault="00FD10A5" w:rsidP="00FD10A5">
      <w:pPr>
        <w:rPr>
          <w:sz w:val="12"/>
        </w:rPr>
      </w:pPr>
      <w:r w:rsidRPr="00136573">
        <w:rPr>
          <w:rStyle w:val="StyleBoldUnderline"/>
        </w:rPr>
        <w:t xml:space="preserve">Offshore Wind Moves to </w:t>
      </w:r>
      <w:r w:rsidRPr="00136573">
        <w:rPr>
          <w:rStyle w:val="Emphasis"/>
        </w:rPr>
        <w:t>Full Speed Ahead</w:t>
      </w:r>
      <w:r>
        <w:rPr>
          <w:rStyle w:val="StyleBoldUnderline"/>
        </w:rPr>
        <w:t xml:space="preserve"> </w:t>
      </w:r>
      <w:r w:rsidRPr="00136573">
        <w:rPr>
          <w:rStyle w:val="StyleBoldUnderline"/>
        </w:rPr>
        <w:t>With the ‘Smart from the Start’ initiative, offshore wind is ‘</w:t>
      </w:r>
      <w:r w:rsidRPr="00136573">
        <w:rPr>
          <w:rStyle w:val="Emphasis"/>
        </w:rPr>
        <w:t>open for business’</w:t>
      </w:r>
      <w:r w:rsidRPr="00136573">
        <w:rPr>
          <w:rStyle w:val="StyleBoldUnderline"/>
        </w:rPr>
        <w:t xml:space="preserve"> and ready to harvest 1,000 gigawatts.</w:t>
      </w:r>
      <w:r>
        <w:rPr>
          <w:rStyle w:val="StyleBoldUnderline"/>
        </w:rPr>
        <w:t xml:space="preserve"> </w:t>
      </w:r>
      <w:r w:rsidRPr="00AB4DA5">
        <w:rPr>
          <w:sz w:val="12"/>
        </w:rPr>
        <w:t>One presidential administration late, U</w:t>
      </w:r>
      <w:r w:rsidRPr="00136573">
        <w:rPr>
          <w:rStyle w:val="StyleBoldUnderline"/>
        </w:rPr>
        <w:t>.S. offshore wind got its go-ahead when</w:t>
      </w:r>
      <w:r w:rsidRPr="00AB4DA5">
        <w:rPr>
          <w:sz w:val="12"/>
        </w:rPr>
        <w:t xml:space="preserve"> Secretary </w:t>
      </w:r>
      <w:r w:rsidRPr="00136573">
        <w:rPr>
          <w:rStyle w:val="StyleBoldUnderline"/>
        </w:rPr>
        <w:t>Salazar</w:t>
      </w:r>
      <w:r w:rsidRPr="00AB4DA5">
        <w:rPr>
          <w:sz w:val="12"/>
        </w:rPr>
        <w:t xml:space="preserve"> </w:t>
      </w:r>
      <w:r w:rsidRPr="00136573">
        <w:rPr>
          <w:rStyle w:val="StyleBoldUnderline"/>
        </w:rPr>
        <w:t>officially launched the federal Smart from the Start initiative,</w:t>
      </w:r>
      <w:r w:rsidRPr="00AB4DA5">
        <w:rPr>
          <w:sz w:val="12"/>
        </w:rPr>
        <w:t xml:space="preserve"> which is </w:t>
      </w:r>
      <w:r w:rsidRPr="00136573">
        <w:rPr>
          <w:rStyle w:val="StyleBoldUnderline"/>
        </w:rPr>
        <w:t xml:space="preserve">designed to </w:t>
      </w:r>
      <w:r w:rsidRPr="00136573">
        <w:rPr>
          <w:rStyle w:val="Emphasis"/>
        </w:rPr>
        <w:t>streamline approvals</w:t>
      </w:r>
      <w:r w:rsidRPr="00136573">
        <w:rPr>
          <w:rStyle w:val="StyleBoldUnderline"/>
        </w:rPr>
        <w:t xml:space="preserve"> and move U.S. offshore projects into</w:t>
      </w:r>
      <w:r w:rsidRPr="00AB4DA5">
        <w:rPr>
          <w:sz w:val="12"/>
        </w:rPr>
        <w:t xml:space="preserve"> construction and </w:t>
      </w:r>
      <w:r w:rsidRPr="00136573">
        <w:rPr>
          <w:rStyle w:val="StyleBoldUnderline"/>
        </w:rPr>
        <w:t>production by 2015</w:t>
      </w:r>
      <w:r w:rsidRPr="00AB4DA5">
        <w:rPr>
          <w:sz w:val="12"/>
        </w:rPr>
        <w:t xml:space="preserve">-2016. The Energy Policy Act of 2005 established federal jurisdiction over offshore energy on the outer continental shelf (OCS) and called for rules and regulations to be established within 270 days of President George W. Bush signing the measure. More than four years later, President Obama -- on Earth Day 2009 -- ordered that regulations be issued. A week later, they were adopted. </w:t>
      </w:r>
      <w:r w:rsidRPr="00136573">
        <w:rPr>
          <w:rStyle w:val="StyleBoldUnderline"/>
        </w:rPr>
        <w:t>Based on its streamlining of the federal lands approval process for solar</w:t>
      </w:r>
      <w:r w:rsidRPr="00AB4DA5">
        <w:rPr>
          <w:sz w:val="12"/>
        </w:rPr>
        <w:t xml:space="preserve"> power plant development in the Southwest, the Department of the Interior (</w:t>
      </w:r>
      <w:r w:rsidRPr="00136573">
        <w:rPr>
          <w:rStyle w:val="StyleBoldUnderline"/>
        </w:rPr>
        <w:t>DOI)</w:t>
      </w:r>
      <w:r w:rsidRPr="00AB4DA5">
        <w:rPr>
          <w:sz w:val="12"/>
        </w:rPr>
        <w:t xml:space="preserve"> Smart from the Start </w:t>
      </w:r>
      <w:r w:rsidRPr="00136573">
        <w:rPr>
          <w:rStyle w:val="StyleBoldUnderline"/>
        </w:rPr>
        <w:t>initiative for offshore wind streamlines the regulatory process for OCS leases</w:t>
      </w:r>
      <w:r w:rsidRPr="00AB4DA5">
        <w:rPr>
          <w:sz w:val="12"/>
        </w:rPr>
        <w:t xml:space="preserve"> off the </w:t>
      </w:r>
      <w:r w:rsidRPr="00AB4DA5">
        <w:rPr>
          <w:sz w:val="12"/>
        </w:rPr>
        <w:lastRenderedPageBreak/>
        <w:t xml:space="preserve">Atlantic Coast. </w:t>
      </w:r>
      <w:r w:rsidRPr="00136573">
        <w:rPr>
          <w:rStyle w:val="StyleBoldUnderline"/>
        </w:rPr>
        <w:t xml:space="preserve">“It was a long time coming,” said </w:t>
      </w:r>
      <w:r w:rsidRPr="00AB4DA5">
        <w:rPr>
          <w:sz w:val="12"/>
        </w:rPr>
        <w:t xml:space="preserve">Jim </w:t>
      </w:r>
      <w:proofErr w:type="spellStart"/>
      <w:r w:rsidRPr="00AB4DA5">
        <w:rPr>
          <w:sz w:val="12"/>
        </w:rPr>
        <w:t>Lanard</w:t>
      </w:r>
      <w:proofErr w:type="spellEnd"/>
      <w:r w:rsidRPr="00AB4DA5">
        <w:rPr>
          <w:sz w:val="12"/>
        </w:rPr>
        <w:t xml:space="preserve">, </w:t>
      </w:r>
      <w:r w:rsidRPr="00136573">
        <w:rPr>
          <w:rStyle w:val="StyleBoldUnderline"/>
        </w:rPr>
        <w:t>President of the Offshore Wind</w:t>
      </w:r>
      <w:r w:rsidRPr="00AB4DA5">
        <w:rPr>
          <w:sz w:val="12"/>
        </w:rPr>
        <w:t xml:space="preserve"> Development </w:t>
      </w:r>
      <w:r w:rsidRPr="00136573">
        <w:rPr>
          <w:rStyle w:val="StyleBoldUnderline"/>
        </w:rPr>
        <w:t>Coalition.</w:t>
      </w:r>
      <w:r w:rsidRPr="00AB4DA5">
        <w:rPr>
          <w:sz w:val="12"/>
        </w:rPr>
        <w:t xml:space="preserve"> </w:t>
      </w:r>
      <w:r w:rsidRPr="00136573">
        <w:rPr>
          <w:rStyle w:val="StyleBoldUnderline"/>
        </w:rPr>
        <w:t xml:space="preserve">In </w:t>
      </w:r>
      <w:proofErr w:type="spellStart"/>
      <w:r w:rsidRPr="00136573">
        <w:rPr>
          <w:rStyle w:val="StyleBoldUnderline"/>
        </w:rPr>
        <w:t>predesignating</w:t>
      </w:r>
      <w:proofErr w:type="spellEnd"/>
      <w:r w:rsidRPr="00136573">
        <w:rPr>
          <w:rStyle w:val="StyleBoldUnderline"/>
        </w:rPr>
        <w:t xml:space="preserve"> Wind Energy Areas</w:t>
      </w:r>
      <w:r w:rsidRPr="00AB4DA5">
        <w:rPr>
          <w:sz w:val="12"/>
        </w:rPr>
        <w:t xml:space="preserve"> (WEAs), Interior’s Bureau of Ocean Energy Management, Regulation and Enforcement </w:t>
      </w:r>
      <w:r w:rsidRPr="00136573">
        <w:rPr>
          <w:rStyle w:val="StyleBoldUnderline"/>
        </w:rPr>
        <w:t>(BOEMRE) could “</w:t>
      </w:r>
      <w:r w:rsidRPr="00136573">
        <w:rPr>
          <w:rStyle w:val="Emphasis"/>
        </w:rPr>
        <w:t>save developers in the permitting process up to two years</w:t>
      </w:r>
      <w:r w:rsidRPr="00AB4DA5">
        <w:rPr>
          <w:sz w:val="12"/>
        </w:rPr>
        <w:t xml:space="preserve">,” </w:t>
      </w:r>
      <w:proofErr w:type="spellStart"/>
      <w:r w:rsidRPr="00AB4DA5">
        <w:rPr>
          <w:sz w:val="12"/>
        </w:rPr>
        <w:t>Lanard</w:t>
      </w:r>
      <w:proofErr w:type="spellEnd"/>
      <w:r w:rsidRPr="00AB4DA5">
        <w:rPr>
          <w:sz w:val="12"/>
        </w:rPr>
        <w:t xml:space="preserve"> said. </w:t>
      </w:r>
      <w:r w:rsidRPr="00642C91">
        <w:rPr>
          <w:rStyle w:val="StyleBoldUnderline"/>
        </w:rPr>
        <w:t>The WEAs</w:t>
      </w:r>
      <w:r w:rsidRPr="00AB4DA5">
        <w:rPr>
          <w:sz w:val="12"/>
        </w:rPr>
        <w:t xml:space="preserve"> are intended to </w:t>
      </w:r>
      <w:r w:rsidRPr="00642C91">
        <w:rPr>
          <w:rStyle w:val="StyleBoldUnderline"/>
        </w:rPr>
        <w:t>eliminate conflicts with uses</w:t>
      </w:r>
      <w:r w:rsidRPr="00AB4DA5">
        <w:rPr>
          <w:sz w:val="12"/>
        </w:rPr>
        <w:t xml:space="preserve"> such as shipping channels, Department of Defense protected areas, Federal Aviation Administered radar zones, commercial fishing waters and recreational waterfronts, </w:t>
      </w:r>
      <w:proofErr w:type="spellStart"/>
      <w:r w:rsidRPr="00AB4DA5">
        <w:rPr>
          <w:sz w:val="12"/>
        </w:rPr>
        <w:t>Lanard</w:t>
      </w:r>
      <w:proofErr w:type="spellEnd"/>
      <w:r w:rsidRPr="00AB4DA5">
        <w:rPr>
          <w:sz w:val="12"/>
        </w:rPr>
        <w:t xml:space="preserve"> explained. “</w:t>
      </w:r>
      <w:r w:rsidRPr="00136573">
        <w:rPr>
          <w:rStyle w:val="StyleBoldUnderline"/>
        </w:rPr>
        <w:t>They have a timeline,”</w:t>
      </w:r>
      <w:r w:rsidRPr="00AB4DA5">
        <w:rPr>
          <w:sz w:val="12"/>
        </w:rPr>
        <w:t xml:space="preserve"> he added. “</w:t>
      </w:r>
      <w:r w:rsidRPr="00136573">
        <w:rPr>
          <w:rStyle w:val="StyleBoldUnderline"/>
        </w:rPr>
        <w:t>They have 60 days to identify</w:t>
      </w:r>
      <w:r w:rsidRPr="00AB4DA5">
        <w:rPr>
          <w:sz w:val="12"/>
        </w:rPr>
        <w:t xml:space="preserve"> these </w:t>
      </w:r>
      <w:r w:rsidRPr="00136573">
        <w:rPr>
          <w:rStyle w:val="StyleBoldUnderline"/>
        </w:rPr>
        <w:t>Wind Energy Areas</w:t>
      </w:r>
      <w:r w:rsidRPr="00AB4DA5">
        <w:rPr>
          <w:sz w:val="12"/>
        </w:rPr>
        <w:t xml:space="preserve"> and then </w:t>
      </w:r>
      <w:r w:rsidRPr="00136573">
        <w:rPr>
          <w:rStyle w:val="StyleBoldUnderline"/>
        </w:rPr>
        <w:t>six months</w:t>
      </w:r>
      <w:r w:rsidRPr="00AB4DA5">
        <w:rPr>
          <w:sz w:val="12"/>
        </w:rPr>
        <w:t xml:space="preserve"> or so </w:t>
      </w:r>
      <w:r w:rsidRPr="00136573">
        <w:rPr>
          <w:rStyle w:val="StyleBoldUnderline"/>
        </w:rPr>
        <w:t xml:space="preserve">to </w:t>
      </w:r>
      <w:r w:rsidRPr="00AB4DA5">
        <w:rPr>
          <w:sz w:val="12"/>
        </w:rPr>
        <w:t xml:space="preserve">get the federal and state agencies to </w:t>
      </w:r>
      <w:r w:rsidRPr="00136573">
        <w:rPr>
          <w:rStyle w:val="StyleBoldUnderline"/>
        </w:rPr>
        <w:t>weigh in on what</w:t>
      </w:r>
      <w:r w:rsidRPr="00AB4DA5">
        <w:rPr>
          <w:sz w:val="12"/>
        </w:rPr>
        <w:t xml:space="preserve"> the </w:t>
      </w:r>
      <w:r w:rsidRPr="00136573">
        <w:rPr>
          <w:rStyle w:val="StyleBoldUnderline"/>
        </w:rPr>
        <w:t>constraints might</w:t>
      </w:r>
      <w:r w:rsidRPr="00AB4DA5">
        <w:rPr>
          <w:sz w:val="12"/>
        </w:rPr>
        <w:t xml:space="preserve"> be for those areas. </w:t>
      </w:r>
      <w:r w:rsidRPr="00136573">
        <w:rPr>
          <w:rStyle w:val="StyleBoldUnderline"/>
        </w:rPr>
        <w:t xml:space="preserve">And there could be an environmental assessment process </w:t>
      </w:r>
      <w:r w:rsidRPr="00AB4DA5">
        <w:rPr>
          <w:sz w:val="12"/>
        </w:rPr>
        <w:t xml:space="preserve">at the end of that, </w:t>
      </w:r>
      <w:r w:rsidRPr="00136573">
        <w:rPr>
          <w:rStyle w:val="StyleBoldUnderline"/>
        </w:rPr>
        <w:t>leading up to</w:t>
      </w:r>
      <w:r w:rsidRPr="00AB4DA5">
        <w:rPr>
          <w:sz w:val="12"/>
        </w:rPr>
        <w:t xml:space="preserve"> an </w:t>
      </w:r>
      <w:r w:rsidRPr="00136573">
        <w:rPr>
          <w:rStyle w:val="StyleBoldUnderline"/>
        </w:rPr>
        <w:t>offering of leases</w:t>
      </w:r>
      <w:r w:rsidRPr="00AB4DA5">
        <w:rPr>
          <w:sz w:val="12"/>
        </w:rPr>
        <w:t xml:space="preserve">.” </w:t>
      </w:r>
      <w:r w:rsidRPr="00136573">
        <w:rPr>
          <w:rStyle w:val="StyleBoldUnderline"/>
        </w:rPr>
        <w:t>Making new</w:t>
      </w:r>
      <w:r w:rsidRPr="00AB4DA5">
        <w:rPr>
          <w:sz w:val="12"/>
        </w:rPr>
        <w:t xml:space="preserve"> three-mile-by-three-mile </w:t>
      </w:r>
      <w:r w:rsidRPr="00136573">
        <w:rPr>
          <w:rStyle w:val="StyleBoldUnderline"/>
        </w:rPr>
        <w:t>lease areas available</w:t>
      </w:r>
      <w:r w:rsidRPr="00AB4DA5">
        <w:rPr>
          <w:sz w:val="12"/>
        </w:rPr>
        <w:t xml:space="preserve"> by late 2011 or early 2012 </w:t>
      </w:r>
      <w:r w:rsidRPr="00136573">
        <w:rPr>
          <w:rStyle w:val="StyleBoldUnderline"/>
        </w:rPr>
        <w:t>moves</w:t>
      </w:r>
      <w:r w:rsidRPr="00AB4DA5">
        <w:rPr>
          <w:sz w:val="12"/>
        </w:rPr>
        <w:t xml:space="preserve"> proposed offshore wind projects </w:t>
      </w:r>
      <w:r w:rsidRPr="00136573">
        <w:rPr>
          <w:rStyle w:val="Emphasis"/>
        </w:rPr>
        <w:t>quickly into position to complete all regulatory hurdles</w:t>
      </w:r>
      <w:r w:rsidRPr="00136573">
        <w:rPr>
          <w:rStyle w:val="StyleBoldUnderline"/>
        </w:rPr>
        <w:t xml:space="preserve"> </w:t>
      </w:r>
      <w:r w:rsidRPr="00AB4DA5">
        <w:rPr>
          <w:sz w:val="12"/>
        </w:rPr>
        <w:t>within about four and a half years and</w:t>
      </w:r>
      <w:r w:rsidRPr="00136573">
        <w:rPr>
          <w:rStyle w:val="StyleBoldUnderline"/>
        </w:rPr>
        <w:t xml:space="preserve"> to begin project construction by late 2015</w:t>
      </w:r>
      <w:r w:rsidRPr="00AB4DA5">
        <w:rPr>
          <w:sz w:val="12"/>
        </w:rPr>
        <w:t xml:space="preserve"> or 2016, </w:t>
      </w:r>
      <w:proofErr w:type="spellStart"/>
      <w:r w:rsidRPr="00AB4DA5">
        <w:rPr>
          <w:sz w:val="12"/>
        </w:rPr>
        <w:t>Lanard</w:t>
      </w:r>
      <w:proofErr w:type="spellEnd"/>
      <w:r w:rsidRPr="00AB4DA5">
        <w:rPr>
          <w:sz w:val="12"/>
        </w:rPr>
        <w:t xml:space="preserve"> said. “Hopefully, the permitting process is still a work in progress,” he added, “and maybe we can cut that back a little more.” </w:t>
      </w:r>
      <w:r w:rsidRPr="00136573">
        <w:rPr>
          <w:rStyle w:val="StyleBoldUnderline"/>
        </w:rPr>
        <w:t>In addition to</w:t>
      </w:r>
      <w:r w:rsidRPr="00AB4DA5">
        <w:rPr>
          <w:sz w:val="12"/>
        </w:rPr>
        <w:t xml:space="preserve"> the </w:t>
      </w:r>
      <w:r w:rsidRPr="00136573">
        <w:rPr>
          <w:rStyle w:val="StyleBoldUnderline"/>
        </w:rPr>
        <w:t>streamlined identification of new offshore sites, Smart from the Start provides for the “</w:t>
      </w:r>
      <w:r w:rsidRPr="00EE41ED">
        <w:rPr>
          <w:rStyle w:val="Emphasis"/>
        </w:rPr>
        <w:t>fast-tracking</w:t>
      </w:r>
      <w:r w:rsidRPr="00136573">
        <w:rPr>
          <w:rStyle w:val="StyleBoldUnderline"/>
        </w:rPr>
        <w:t xml:space="preserve">” of </w:t>
      </w:r>
      <w:r w:rsidRPr="00AB4DA5">
        <w:rPr>
          <w:sz w:val="12"/>
        </w:rPr>
        <w:t xml:space="preserve">four </w:t>
      </w:r>
      <w:r w:rsidRPr="00136573">
        <w:rPr>
          <w:rStyle w:val="StyleBoldUnderline"/>
        </w:rPr>
        <w:t>already-granted offshore exploration sites and for the aggressive development, “on a parallel track,” of transmission lines</w:t>
      </w:r>
      <w:r w:rsidRPr="00AB4DA5">
        <w:rPr>
          <w:sz w:val="12"/>
        </w:rPr>
        <w:t xml:space="preserve">. </w:t>
      </w:r>
      <w:r w:rsidRPr="00136573">
        <w:rPr>
          <w:rStyle w:val="StyleBoldUnderline"/>
        </w:rPr>
        <w:t>Identifying the WEAs is expected to make the siting and building of needed transmission systems</w:t>
      </w:r>
      <w:r w:rsidRPr="00AB4DA5">
        <w:rPr>
          <w:sz w:val="12"/>
        </w:rPr>
        <w:t xml:space="preserve"> such as the Google-backed Atlantic Wind Connection </w:t>
      </w:r>
      <w:r w:rsidRPr="00E15599">
        <w:rPr>
          <w:rStyle w:val="Emphasis"/>
        </w:rPr>
        <w:t>much easier</w:t>
      </w:r>
      <w:r w:rsidRPr="00AB4DA5">
        <w:rPr>
          <w:sz w:val="12"/>
        </w:rPr>
        <w:t xml:space="preserve">. “The department will consider new offshore transmission backbone as another part of energy delivery systems,” </w:t>
      </w:r>
      <w:proofErr w:type="spellStart"/>
      <w:r w:rsidRPr="00AB4DA5">
        <w:rPr>
          <w:sz w:val="12"/>
        </w:rPr>
        <w:t>Lanard</w:t>
      </w:r>
      <w:proofErr w:type="spellEnd"/>
      <w:r w:rsidRPr="00AB4DA5">
        <w:rPr>
          <w:sz w:val="12"/>
        </w:rPr>
        <w:t xml:space="preserve"> said, </w:t>
      </w:r>
      <w:r w:rsidRPr="00136573">
        <w:rPr>
          <w:rStyle w:val="StyleBoldUnderline"/>
        </w:rPr>
        <w:t>“and it won’t slow down other initiatives</w:t>
      </w:r>
      <w:r w:rsidRPr="00AB4DA5">
        <w:rPr>
          <w:sz w:val="12"/>
        </w:rPr>
        <w:t xml:space="preserve">” by first-stage developers who will need to build their own transmission, but “if the Wind Energy Areas are similar to or compatible with what the offshore wind backbone is looking for, the department could find some useful synergies.” Though presently an incipient and therefore more costly source of electricity generation than onshore winds, offshore winds, especially off the Northeast and Mid-Atlantic seaboards, are stronger, steadier and nearer to large population centers that already pay higher prices for electricity. A 2008 study by the Department of Energy (DOE) found that to achieve the entirely feasible objective of providing twenty percent of the nation’s power by 2030, the U.S. wind energy industry would have to obtain 54 gigawatts from shallow offshore wind, which represents only a small portion of the 1,000 gigawatts of the wind energy potential DOI estimates is available off the Atlantic seaboard. </w:t>
      </w:r>
      <w:proofErr w:type="spellStart"/>
      <w:r w:rsidRPr="00AB4DA5">
        <w:rPr>
          <w:sz w:val="12"/>
        </w:rPr>
        <w:t>Lanard</w:t>
      </w:r>
      <w:proofErr w:type="spellEnd"/>
      <w:r w:rsidRPr="00AB4DA5">
        <w:rPr>
          <w:sz w:val="12"/>
        </w:rPr>
        <w:t xml:space="preserve"> said the Smart from the Start initiative assumes that projects consisting of 100 3.6 megawatt to 5 megawatt turbines, producing 360 to 500 megawatts at a cost of $1.5 billion to $2 billion. Getting from first foundations to full generation is expected to take two to three construction seasons. The offshore wind industry in Europe has been building utility-scale offshore wind projects since 1991. In the last two years, Chinese developers have begun building ocean projects. “</w:t>
      </w:r>
      <w:r w:rsidRPr="00136573">
        <w:rPr>
          <w:rStyle w:val="StyleBoldUnderline"/>
        </w:rPr>
        <w:t xml:space="preserve">This could </w:t>
      </w:r>
      <w:r w:rsidRPr="00136573">
        <w:rPr>
          <w:rStyle w:val="Emphasis"/>
        </w:rPr>
        <w:t>really get this industry up and running</w:t>
      </w:r>
      <w:r w:rsidRPr="00AB4DA5">
        <w:rPr>
          <w:sz w:val="12"/>
        </w:rPr>
        <w:t xml:space="preserve">,” </w:t>
      </w:r>
      <w:proofErr w:type="spellStart"/>
      <w:r w:rsidRPr="00AB4DA5">
        <w:rPr>
          <w:sz w:val="12"/>
        </w:rPr>
        <w:t>Lanard</w:t>
      </w:r>
      <w:proofErr w:type="spellEnd"/>
      <w:r w:rsidRPr="00AB4DA5">
        <w:rPr>
          <w:sz w:val="12"/>
        </w:rPr>
        <w:t>, an offshore developer himself from 2005 to 2010, said. “</w:t>
      </w:r>
      <w:r w:rsidRPr="00136573">
        <w:rPr>
          <w:rStyle w:val="StyleBoldUnderline"/>
        </w:rPr>
        <w:t>The offshore wind industry in the United States is open for business</w:t>
      </w:r>
      <w:r w:rsidRPr="00AB4DA5">
        <w:rPr>
          <w:sz w:val="12"/>
        </w:rPr>
        <w:t xml:space="preserve">.” Two small projects in state-regulated Atlantic waters off Rhode Island and New Jersey and one off Cleveland in Lake Erie are racing to become the first U.S. offshore producer. Massachusetts’ </w:t>
      </w:r>
      <w:r w:rsidRPr="00136573">
        <w:rPr>
          <w:rStyle w:val="StyleBoldUnderline"/>
        </w:rPr>
        <w:t>Cape Wind has</w:t>
      </w:r>
      <w:r w:rsidRPr="00AB4DA5">
        <w:rPr>
          <w:sz w:val="12"/>
        </w:rPr>
        <w:t xml:space="preserve"> finally </w:t>
      </w:r>
      <w:r w:rsidRPr="00136573">
        <w:rPr>
          <w:rStyle w:val="StyleBoldUnderline"/>
        </w:rPr>
        <w:t>cleared its regulatory hurdles and is on track to be the first U.S. offshore wind installation in federal waters.</w:t>
      </w:r>
      <w:r w:rsidRPr="00AB4DA5">
        <w:rPr>
          <w:sz w:val="12"/>
        </w:rPr>
        <w:t xml:space="preserve"> “They’re expecting to get financing early in 2011 and begin construction by the end of the year,” </w:t>
      </w:r>
      <w:proofErr w:type="spellStart"/>
      <w:r w:rsidRPr="00AB4DA5">
        <w:rPr>
          <w:sz w:val="12"/>
        </w:rPr>
        <w:t>Lanard</w:t>
      </w:r>
      <w:proofErr w:type="spellEnd"/>
      <w:r w:rsidRPr="00AB4DA5">
        <w:rPr>
          <w:sz w:val="12"/>
        </w:rPr>
        <w:t xml:space="preserve"> reported.</w:t>
      </w:r>
    </w:p>
    <w:p w:rsidR="00FD10A5" w:rsidRDefault="00FD10A5" w:rsidP="00FD10A5">
      <w:pPr>
        <w:rPr>
          <w:sz w:val="16"/>
        </w:rPr>
      </w:pPr>
    </w:p>
    <w:p w:rsidR="00FD10A5" w:rsidRDefault="00FD10A5" w:rsidP="00FD10A5">
      <w:pPr>
        <w:pStyle w:val="Heading4"/>
      </w:pPr>
      <w:r>
        <w:t>New Rapid response teams and NEPA pilot programs will make future reviews even faster</w:t>
      </w:r>
    </w:p>
    <w:p w:rsidR="00FD10A5" w:rsidRPr="008D0F12" w:rsidRDefault="00FD10A5" w:rsidP="00FD10A5">
      <w:pPr>
        <w:rPr>
          <w:rStyle w:val="StyleStyleBold12pt"/>
          <w:b w:val="0"/>
        </w:rPr>
      </w:pPr>
      <w:r>
        <w:rPr>
          <w:rStyle w:val="StyleStyleBold12pt"/>
        </w:rPr>
        <w:t xml:space="preserve">CEQ, </w:t>
      </w:r>
      <w:proofErr w:type="gramStart"/>
      <w:r>
        <w:rPr>
          <w:rStyle w:val="StyleStyleBold12pt"/>
        </w:rPr>
        <w:t xml:space="preserve">11  </w:t>
      </w:r>
      <w:r>
        <w:rPr>
          <w:rStyle w:val="StyleStyleBold12pt"/>
          <w:b w:val="0"/>
        </w:rPr>
        <w:t>(</w:t>
      </w:r>
      <w:proofErr w:type="gramEnd"/>
      <w:r>
        <w:rPr>
          <w:rStyle w:val="StyleStyleBold12pt"/>
          <w:b w:val="0"/>
        </w:rPr>
        <w:t>Council Environmental Quality, http://www.whitehouse.gov/administration/eop/ceq/initiatives/nepa)</w:t>
      </w:r>
    </w:p>
    <w:p w:rsidR="00FD10A5" w:rsidRDefault="00FD10A5" w:rsidP="00FD10A5">
      <w:pPr>
        <w:rPr>
          <w:sz w:val="14"/>
        </w:rPr>
      </w:pPr>
    </w:p>
    <w:p w:rsidR="00FD10A5" w:rsidRDefault="00FD10A5" w:rsidP="00FD10A5">
      <w:pPr>
        <w:rPr>
          <w:rStyle w:val="Emphasis"/>
        </w:rPr>
      </w:pPr>
      <w:r w:rsidRPr="00A1588A">
        <w:rPr>
          <w:sz w:val="12"/>
        </w:rPr>
        <w:t xml:space="preserve">For example, </w:t>
      </w:r>
      <w:r w:rsidRPr="008D0F12">
        <w:rPr>
          <w:rStyle w:val="StyleBoldUnderline"/>
        </w:rPr>
        <w:t xml:space="preserve">the Administration has formed </w:t>
      </w:r>
      <w:r w:rsidRPr="003A5DA9">
        <w:rPr>
          <w:rStyle w:val="Emphasis"/>
        </w:rPr>
        <w:t>rapid response teams to help expedite</w:t>
      </w:r>
      <w:r w:rsidRPr="008D0F12">
        <w:rPr>
          <w:rStyle w:val="StyleBoldUnderline"/>
        </w:rPr>
        <w:t xml:space="preserve"> the review process for</w:t>
      </w:r>
      <w:r w:rsidRPr="00A1588A">
        <w:rPr>
          <w:sz w:val="12"/>
        </w:rPr>
        <w:t xml:space="preserve"> transportation</w:t>
      </w:r>
      <w:r w:rsidRPr="008D0F12">
        <w:rPr>
          <w:rStyle w:val="StyleBoldUnderline"/>
        </w:rPr>
        <w:t>, transmission and renewable energy projects and improve</w:t>
      </w:r>
      <w:r w:rsidRPr="00A1588A">
        <w:rPr>
          <w:sz w:val="12"/>
        </w:rPr>
        <w:t xml:space="preserve"> the overall </w:t>
      </w:r>
      <w:r w:rsidRPr="008D0F12">
        <w:rPr>
          <w:rStyle w:val="StyleBoldUnderline"/>
        </w:rPr>
        <w:t>quality and timeliness of federal permitting and environmental reviews. These rapid response teams help to meet the goals of</w:t>
      </w:r>
      <w:r w:rsidRPr="00A1588A">
        <w:rPr>
          <w:sz w:val="12"/>
        </w:rPr>
        <w:t xml:space="preserve"> President </w:t>
      </w:r>
      <w:r w:rsidRPr="008D0F12">
        <w:rPr>
          <w:rStyle w:val="StyleBoldUnderline"/>
        </w:rPr>
        <w:t>Obama's memorandum on "Speeding</w:t>
      </w:r>
      <w:r w:rsidRPr="00A1588A">
        <w:rPr>
          <w:sz w:val="12"/>
        </w:rPr>
        <w:t xml:space="preserve"> Infrastructure </w:t>
      </w:r>
      <w:r w:rsidRPr="008D0F12">
        <w:rPr>
          <w:rStyle w:val="StyleBoldUnderline"/>
        </w:rPr>
        <w:t xml:space="preserve">Development through </w:t>
      </w:r>
      <w:r w:rsidRPr="003A5DA9">
        <w:rPr>
          <w:rStyle w:val="Emphasis"/>
        </w:rPr>
        <w:t>More Efficient and Effective Permitting</w:t>
      </w:r>
      <w:r w:rsidRPr="008D0F12">
        <w:rPr>
          <w:rStyle w:val="StyleBoldUnderline"/>
        </w:rPr>
        <w:t xml:space="preserve"> and Environmental Review</w:t>
      </w:r>
      <w:r w:rsidRPr="00A1588A">
        <w:rPr>
          <w:sz w:val="12"/>
        </w:rPr>
        <w:t xml:space="preserve">". NEPA Pilot Projects Program Learn More </w:t>
      </w:r>
      <w:r w:rsidRPr="008D0F12">
        <w:rPr>
          <w:rStyle w:val="StyleBoldUnderline"/>
        </w:rPr>
        <w:t>As part of the effort to improve NEPA implementation, CEQ issued its</w:t>
      </w:r>
      <w:r w:rsidRPr="00A1588A">
        <w:rPr>
          <w:sz w:val="12"/>
        </w:rPr>
        <w:t xml:space="preserve"> March 17, </w:t>
      </w:r>
      <w:r w:rsidRPr="008D0F12">
        <w:rPr>
          <w:rStyle w:val="StyleBoldUnderline"/>
        </w:rPr>
        <w:t xml:space="preserve">2011 solicitation </w:t>
      </w:r>
      <w:r w:rsidRPr="00A1588A">
        <w:rPr>
          <w:sz w:val="12"/>
        </w:rPr>
        <w:t xml:space="preserve">to members of the public and Federal agencies, inviting them </w:t>
      </w:r>
      <w:r w:rsidRPr="008D0F12">
        <w:rPr>
          <w:rStyle w:val="StyleBoldUnderline"/>
        </w:rPr>
        <w:t xml:space="preserve">to nominate projects employing innovative approaches to completing environmental reviews </w:t>
      </w:r>
      <w:r w:rsidRPr="00A1588A">
        <w:rPr>
          <w:rStyle w:val="Emphasis"/>
        </w:rPr>
        <w:t>more efficiently and effectively</w:t>
      </w:r>
      <w:r w:rsidRPr="008D0F12">
        <w:rPr>
          <w:rStyle w:val="StyleBoldUnderline"/>
        </w:rPr>
        <w:t xml:space="preserve">. CEQ is working with the relevant Federal agencies to implement and track the </w:t>
      </w:r>
      <w:r w:rsidRPr="00A1588A">
        <w:rPr>
          <w:sz w:val="12"/>
        </w:rPr>
        <w:t xml:space="preserve">five selected </w:t>
      </w:r>
      <w:r w:rsidRPr="008D0F12">
        <w:rPr>
          <w:rStyle w:val="StyleBoldUnderline"/>
        </w:rPr>
        <w:t xml:space="preserve">pilots in an effort to evaluate their outcomes, and highlight and </w:t>
      </w:r>
      <w:r w:rsidRPr="003A5DA9">
        <w:rPr>
          <w:rStyle w:val="Emphasis"/>
        </w:rPr>
        <w:t>promote lessons learned on time- and cost-saving approaches to replicate across the government.</w:t>
      </w:r>
    </w:p>
    <w:p w:rsidR="00FD10A5" w:rsidRDefault="00FD10A5" w:rsidP="00FD10A5">
      <w:pPr>
        <w:rPr>
          <w:sz w:val="16"/>
        </w:rPr>
      </w:pPr>
    </w:p>
    <w:p w:rsidR="00FD10A5" w:rsidRDefault="00FD10A5" w:rsidP="00FD10A5">
      <w:pPr>
        <w:rPr>
          <w:sz w:val="16"/>
        </w:rPr>
      </w:pPr>
    </w:p>
    <w:p w:rsidR="00FD10A5" w:rsidRDefault="00FD10A5" w:rsidP="00FD10A5">
      <w:pPr>
        <w:pStyle w:val="Heading3"/>
      </w:pPr>
      <w:r>
        <w:lastRenderedPageBreak/>
        <w:t>2NC A2:  Still requires separate EIS for C.O.P.</w:t>
      </w:r>
    </w:p>
    <w:p w:rsidR="00FD10A5" w:rsidRDefault="00FD10A5" w:rsidP="00FD10A5">
      <w:pPr>
        <w:rPr>
          <w:sz w:val="16"/>
        </w:rPr>
      </w:pPr>
    </w:p>
    <w:p w:rsidR="00FD10A5" w:rsidRDefault="00FD10A5" w:rsidP="00FD10A5">
      <w:pPr>
        <w:pStyle w:val="Heading4"/>
      </w:pPr>
      <w:r>
        <w:t xml:space="preserve">Our </w:t>
      </w:r>
      <w:proofErr w:type="spellStart"/>
      <w:proofErr w:type="gramStart"/>
      <w:r>
        <w:t>ev</w:t>
      </w:r>
      <w:proofErr w:type="spellEnd"/>
      <w:proofErr w:type="gramEnd"/>
      <w:r>
        <w:t xml:space="preserve"> assumes this – sites multiple warrants why accelerated development still inevitable and current streamlining efforts like Smart from Start apply to entire permit process, including the C.O.P. – also effective assessment of Wind Energy Areas makes conflicts that delay future reviews less likely</w:t>
      </w:r>
    </w:p>
    <w:p w:rsidR="00FD10A5" w:rsidRDefault="00FD10A5" w:rsidP="00FD10A5"/>
    <w:p w:rsidR="00FD10A5" w:rsidRPr="00881E0F" w:rsidRDefault="00FD10A5" w:rsidP="00FD10A5"/>
    <w:p w:rsidR="00FD10A5" w:rsidRPr="000A2ECD" w:rsidRDefault="00FD10A5" w:rsidP="00FD10A5">
      <w:pPr>
        <w:pStyle w:val="Heading4"/>
      </w:pPr>
      <w:r>
        <w:t>And – completion of WEA leasing FONSI speeds future site specific COP reviews – they won’t block</w:t>
      </w:r>
    </w:p>
    <w:p w:rsidR="00FD10A5" w:rsidRPr="00D0055F" w:rsidRDefault="00FD10A5" w:rsidP="00FD10A5">
      <w:r w:rsidRPr="00D0055F">
        <w:rPr>
          <w:rStyle w:val="StyleStyleBold12pt"/>
        </w:rPr>
        <w:t>Donnelly-Shores 12</w:t>
      </w:r>
      <w:r>
        <w:t xml:space="preserve"> Patrick is a writer at the Berkeley Energy and Resource Collaborative. “OFFSHORE WIND FARMS MAKE POLITICAL HEADWAY IN U.S.,” Feb 16, http://berc.berkeley.edu/offshore-wind-makes-political-headway-in-us/</w:t>
      </w:r>
    </w:p>
    <w:p w:rsidR="00FD10A5" w:rsidRDefault="00FD10A5" w:rsidP="00FD10A5">
      <w:pPr>
        <w:rPr>
          <w:sz w:val="12"/>
        </w:rPr>
      </w:pPr>
      <w:r w:rsidRPr="0043039F">
        <w:rPr>
          <w:sz w:val="12"/>
        </w:rPr>
        <w:t xml:space="preserve">First, </w:t>
      </w:r>
      <w:r w:rsidRPr="004F65AA">
        <w:rPr>
          <w:rStyle w:val="StyleBoldUnderline"/>
          <w:highlight w:val="yellow"/>
        </w:rPr>
        <w:t>in the</w:t>
      </w:r>
      <w:r w:rsidRPr="0043039F">
        <w:rPr>
          <w:rStyle w:val="StyleBoldUnderline"/>
        </w:rPr>
        <w:t xml:space="preserve"> most </w:t>
      </w:r>
      <w:r w:rsidRPr="004F65AA">
        <w:rPr>
          <w:rStyle w:val="StyleBoldUnderline"/>
          <w:highlight w:val="yellow"/>
        </w:rPr>
        <w:t>dramatic new</w:t>
      </w:r>
      <w:r w:rsidRPr="0043039F">
        <w:rPr>
          <w:rStyle w:val="StyleBoldUnderline"/>
        </w:rPr>
        <w:t xml:space="preserve"> renewable </w:t>
      </w:r>
      <w:r w:rsidRPr="004F65AA">
        <w:rPr>
          <w:rStyle w:val="StyleBoldUnderline"/>
          <w:highlight w:val="yellow"/>
        </w:rPr>
        <w:t>energy policy</w:t>
      </w:r>
      <w:r w:rsidRPr="0043039F">
        <w:rPr>
          <w:rStyle w:val="StyleBoldUnderline"/>
        </w:rPr>
        <w:t xml:space="preserve"> announcement </w:t>
      </w:r>
      <w:r w:rsidRPr="004F65AA">
        <w:rPr>
          <w:rStyle w:val="StyleBoldUnderline"/>
          <w:highlight w:val="yellow"/>
        </w:rPr>
        <w:t>of the year</w:t>
      </w:r>
      <w:r w:rsidRPr="0043039F">
        <w:rPr>
          <w:rStyle w:val="StyleBoldUnderline"/>
        </w:rPr>
        <w:t xml:space="preserve">, the Bureau of Ocean Energy Management </w:t>
      </w:r>
      <w:r w:rsidRPr="004F65AA">
        <w:rPr>
          <w:rStyle w:val="StyleBoldUnderline"/>
          <w:highlight w:val="yellow"/>
        </w:rPr>
        <w:t>(BOEM) announced</w:t>
      </w:r>
      <w:r w:rsidRPr="0043039F">
        <w:rPr>
          <w:sz w:val="12"/>
        </w:rPr>
        <w:t xml:space="preserve"> that </w:t>
      </w:r>
      <w:r w:rsidRPr="004F65AA">
        <w:rPr>
          <w:rStyle w:val="StyleBoldUnderline"/>
          <w:highlight w:val="yellow"/>
        </w:rPr>
        <w:t>it</w:t>
      </w:r>
      <w:r w:rsidRPr="0043039F">
        <w:rPr>
          <w:rStyle w:val="StyleBoldUnderline"/>
        </w:rPr>
        <w:t xml:space="preserve"> had </w:t>
      </w:r>
      <w:r w:rsidRPr="004F65AA">
        <w:rPr>
          <w:rStyle w:val="StyleBoldUnderline"/>
          <w:highlight w:val="yellow"/>
        </w:rPr>
        <w:t>certified an</w:t>
      </w:r>
      <w:r w:rsidRPr="0043039F">
        <w:rPr>
          <w:rStyle w:val="StyleBoldUnderline"/>
        </w:rPr>
        <w:t xml:space="preserve"> Environmental Impact Statement </w:t>
      </w:r>
      <w:r w:rsidRPr="004F65AA">
        <w:rPr>
          <w:rStyle w:val="StyleBoldUnderline"/>
          <w:highlight w:val="yellow"/>
        </w:rPr>
        <w:t>(EIS)</w:t>
      </w:r>
      <w:r w:rsidRPr="0043039F">
        <w:rPr>
          <w:rStyle w:val="StyleBoldUnderline"/>
        </w:rPr>
        <w:t xml:space="preserve"> as </w:t>
      </w:r>
      <w:r w:rsidRPr="004F65AA">
        <w:rPr>
          <w:rStyle w:val="StyleBoldUnderline"/>
          <w:highlight w:val="yellow"/>
        </w:rPr>
        <w:t>revealing “no significant</w:t>
      </w:r>
      <w:r w:rsidRPr="0043039F">
        <w:rPr>
          <w:rStyle w:val="StyleBoldUnderline"/>
        </w:rPr>
        <w:t xml:space="preserve"> environmental or socioeconomic </w:t>
      </w:r>
      <w:r w:rsidRPr="004F65AA">
        <w:rPr>
          <w:rStyle w:val="StyleBoldUnderline"/>
          <w:highlight w:val="yellow"/>
        </w:rPr>
        <w:t>impacts” associated with</w:t>
      </w:r>
      <w:r w:rsidRPr="0043039F">
        <w:rPr>
          <w:rStyle w:val="StyleBoldUnderline"/>
        </w:rPr>
        <w:t xml:space="preserve"> developing </w:t>
      </w:r>
      <w:r w:rsidRPr="004F65AA">
        <w:rPr>
          <w:rStyle w:val="StyleBoldUnderline"/>
          <w:highlight w:val="yellow"/>
        </w:rPr>
        <w:t>offshore wind</w:t>
      </w:r>
      <w:r w:rsidRPr="0043039F">
        <w:rPr>
          <w:rStyle w:val="StyleBoldUnderline"/>
        </w:rPr>
        <w:t xml:space="preserve"> farms, </w:t>
      </w:r>
      <w:r w:rsidRPr="004F65AA">
        <w:rPr>
          <w:rStyle w:val="StyleBoldUnderline"/>
          <w:b/>
          <w:highlight w:val="yellow"/>
        </w:rPr>
        <w:t>paving the way for</w:t>
      </w:r>
      <w:r w:rsidRPr="0043039F">
        <w:rPr>
          <w:rStyle w:val="StyleBoldUnderline"/>
          <w:b/>
        </w:rPr>
        <w:t xml:space="preserve"> a set of </w:t>
      </w:r>
      <w:r w:rsidRPr="004F65AA">
        <w:rPr>
          <w:rStyle w:val="StyleBoldUnderline"/>
          <w:b/>
          <w:highlight w:val="yellow"/>
        </w:rPr>
        <w:t>Wind Energy Areas</w:t>
      </w:r>
      <w:r w:rsidRPr="0043039F">
        <w:rPr>
          <w:rStyle w:val="StyleBoldUnderline"/>
          <w:b/>
        </w:rPr>
        <w:t xml:space="preserve"> (WEAs)</w:t>
      </w:r>
      <w:r w:rsidRPr="0043039F">
        <w:rPr>
          <w:b/>
          <w:sz w:val="12"/>
        </w:rPr>
        <w:t xml:space="preserve"> </w:t>
      </w:r>
      <w:r w:rsidRPr="0043039F">
        <w:rPr>
          <w:sz w:val="12"/>
        </w:rPr>
        <w:t xml:space="preserve">off of the mid-Atlantic Coast. The WEAs (a map of which can be seen here, courtesy of the Christian Science Monitor) are located off the shores of southern New Jersey, Delaware, Maryland, and Virginia, and would be over a half million acres in total size.¶ The BOEM’s announcement means that </w:t>
      </w:r>
      <w:r w:rsidRPr="004F65AA">
        <w:rPr>
          <w:rStyle w:val="StyleBoldUnderline"/>
          <w:b/>
          <w:highlight w:val="yellow"/>
        </w:rPr>
        <w:t>future leasing</w:t>
      </w:r>
      <w:r w:rsidRPr="0043039F">
        <w:rPr>
          <w:rStyle w:val="StyleBoldUnderline"/>
          <w:b/>
        </w:rPr>
        <w:t xml:space="preserve"> of wind power sites</w:t>
      </w:r>
      <w:r w:rsidRPr="0043039F">
        <w:rPr>
          <w:sz w:val="12"/>
        </w:rPr>
        <w:t xml:space="preserve"> in the area </w:t>
      </w:r>
      <w:r w:rsidRPr="004F65AA">
        <w:rPr>
          <w:rStyle w:val="StyleBoldUnderline"/>
          <w:b/>
          <w:highlight w:val="yellow"/>
        </w:rPr>
        <w:t>will be informed and streamlined by the existing EIS</w:t>
      </w:r>
      <w:r w:rsidRPr="0043039F">
        <w:rPr>
          <w:rStyle w:val="StyleBoldUnderline"/>
        </w:rPr>
        <w:t>.</w:t>
      </w:r>
      <w:r w:rsidRPr="0043039F">
        <w:rPr>
          <w:sz w:val="12"/>
        </w:rPr>
        <w:t xml:space="preserve"> </w:t>
      </w:r>
      <w:r w:rsidRPr="004629C9">
        <w:t>While a</w:t>
      </w:r>
      <w:r w:rsidRPr="0043039F">
        <w:rPr>
          <w:sz w:val="12"/>
        </w:rPr>
        <w:t xml:space="preserve">ny </w:t>
      </w:r>
      <w:r w:rsidRPr="000A2ECD">
        <w:rPr>
          <w:rStyle w:val="StyleBoldUnderline"/>
          <w:highlight w:val="yellow"/>
        </w:rPr>
        <w:t>specific developments</w:t>
      </w:r>
      <w:r w:rsidRPr="0043039F">
        <w:rPr>
          <w:sz w:val="12"/>
        </w:rPr>
        <w:t xml:space="preserve"> within the </w:t>
      </w:r>
      <w:r w:rsidRPr="004629C9">
        <w:rPr>
          <w:sz w:val="12"/>
        </w:rPr>
        <w:t xml:space="preserve">area </w:t>
      </w:r>
      <w:r w:rsidRPr="004629C9">
        <w:rPr>
          <w:rStyle w:val="StyleBoldUnderline"/>
        </w:rPr>
        <w:t xml:space="preserve">will require their own </w:t>
      </w:r>
      <w:r w:rsidRPr="000A2ECD">
        <w:rPr>
          <w:rStyle w:val="StyleBoldUnderline"/>
          <w:highlight w:val="yellow"/>
        </w:rPr>
        <w:t>environmental assessments</w:t>
      </w:r>
      <w:r w:rsidRPr="0043039F">
        <w:rPr>
          <w:sz w:val="12"/>
        </w:rPr>
        <w:t xml:space="preserve">, </w:t>
      </w:r>
      <w:r w:rsidRPr="00881E0F">
        <w:rPr>
          <w:rStyle w:val="Emphasis"/>
        </w:rPr>
        <w:t>the</w:t>
      </w:r>
      <w:r w:rsidRPr="004F65AA">
        <w:rPr>
          <w:rStyle w:val="Emphasis"/>
          <w:highlight w:val="yellow"/>
        </w:rPr>
        <w:t xml:space="preserve"> process will move along much quicker</w:t>
      </w:r>
      <w:r w:rsidRPr="0043039F">
        <w:rPr>
          <w:rStyle w:val="StyleBoldUnderline"/>
        </w:rPr>
        <w:t xml:space="preserve"> </w:t>
      </w:r>
      <w:r w:rsidRPr="000A2ECD">
        <w:rPr>
          <w:rStyle w:val="StyleBoldUnderline"/>
          <w:highlight w:val="yellow"/>
        </w:rPr>
        <w:t>as a result of this decision</w:t>
      </w:r>
      <w:r w:rsidRPr="0043039F">
        <w:rPr>
          <w:rStyle w:val="StyleBoldUnderline"/>
        </w:rPr>
        <w:t>.</w:t>
      </w:r>
      <w:r w:rsidRPr="0043039F">
        <w:rPr>
          <w:sz w:val="12"/>
        </w:rPr>
        <w:t xml:space="preserve"> They hope to have wind farm development commencing in the area as soon as the end of 2012.</w:t>
      </w:r>
    </w:p>
    <w:p w:rsidR="00FD10A5" w:rsidRDefault="00FD10A5" w:rsidP="00FD10A5">
      <w:pPr>
        <w:rPr>
          <w:sz w:val="12"/>
        </w:rPr>
      </w:pPr>
    </w:p>
    <w:p w:rsidR="00FD10A5" w:rsidRDefault="00FD10A5" w:rsidP="00FD10A5">
      <w:pPr>
        <w:rPr>
          <w:sz w:val="12"/>
        </w:rPr>
      </w:pPr>
    </w:p>
    <w:p w:rsidR="00FD10A5" w:rsidRPr="00881E0F" w:rsidRDefault="00FD10A5" w:rsidP="00FD10A5">
      <w:pPr>
        <w:pStyle w:val="Heading4"/>
      </w:pPr>
      <w:proofErr w:type="gramStart"/>
      <w:r>
        <w:t>means</w:t>
      </w:r>
      <w:proofErr w:type="gramEnd"/>
      <w:r>
        <w:t xml:space="preserve"> site specific COP review will be fast because expanded knowledge baseline</w:t>
      </w:r>
    </w:p>
    <w:p w:rsidR="00FD10A5" w:rsidRPr="00715AFD" w:rsidRDefault="00FD10A5" w:rsidP="00FD10A5">
      <w:pPr>
        <w:rPr>
          <w:rStyle w:val="StyleStyleBold12pt"/>
        </w:rPr>
      </w:pPr>
      <w:r>
        <w:rPr>
          <w:rStyle w:val="StyleStyleBold12pt"/>
        </w:rPr>
        <w:t>Salter, 11</w:t>
      </w:r>
    </w:p>
    <w:p w:rsidR="00FD10A5" w:rsidRDefault="00FD10A5" w:rsidP="00FD10A5">
      <w:pPr>
        <w:rPr>
          <w:rStyle w:val="StyleStyleBold12pt"/>
          <w:b w:val="0"/>
          <w:sz w:val="16"/>
        </w:rPr>
      </w:pPr>
      <w:r>
        <w:rPr>
          <w:rStyle w:val="StyleStyleBold12pt"/>
          <w:b w:val="0"/>
          <w:sz w:val="16"/>
        </w:rPr>
        <w:t>Trevor Salter, ENVIRONMENTAL LAW AND POLICY JOURNAL</w:t>
      </w:r>
    </w:p>
    <w:p w:rsidR="00FD10A5" w:rsidRDefault="00FD10A5" w:rsidP="00FD10A5">
      <w:pPr>
        <w:rPr>
          <w:rStyle w:val="StyleStyleBold12pt"/>
          <w:b w:val="0"/>
          <w:sz w:val="16"/>
        </w:rPr>
      </w:pPr>
      <w:r>
        <w:rPr>
          <w:rStyle w:val="StyleStyleBold12pt"/>
          <w:b w:val="0"/>
          <w:sz w:val="16"/>
        </w:rPr>
        <w:t>UNIVERSITY OF CALIFORNIA, DAVIS</w:t>
      </w:r>
    </w:p>
    <w:p w:rsidR="00FD10A5" w:rsidRDefault="00FD10A5" w:rsidP="00FD10A5">
      <w:pPr>
        <w:rPr>
          <w:rStyle w:val="StyleStyleBold12pt"/>
          <w:b w:val="0"/>
          <w:sz w:val="16"/>
        </w:rPr>
      </w:pPr>
      <w:r>
        <w:rPr>
          <w:rStyle w:val="StyleStyleBold12pt"/>
          <w:b w:val="0"/>
          <w:sz w:val="16"/>
        </w:rPr>
        <w:t xml:space="preserve">SCHOOL OF LAW, </w:t>
      </w:r>
      <w:proofErr w:type="gramStart"/>
      <w:r>
        <w:rPr>
          <w:rStyle w:val="StyleStyleBold12pt"/>
          <w:b w:val="0"/>
          <w:sz w:val="16"/>
        </w:rPr>
        <w:t>Spring</w:t>
      </w:r>
      <w:proofErr w:type="gramEnd"/>
      <w:r>
        <w:rPr>
          <w:rStyle w:val="StyleStyleBold12pt"/>
          <w:b w:val="0"/>
          <w:sz w:val="16"/>
        </w:rPr>
        <w:t xml:space="preserve">, 11 </w:t>
      </w:r>
      <w:hyperlink r:id="rId18" w:history="1">
        <w:r w:rsidRPr="00107918">
          <w:rPr>
            <w:rStyle w:val="Hyperlink"/>
            <w:sz w:val="16"/>
          </w:rPr>
          <w:t>http://environs.law.ucdavis.edu/issues/34/2/salter.pdf</w:t>
        </w:r>
      </w:hyperlink>
    </w:p>
    <w:p w:rsidR="00FD10A5" w:rsidRDefault="00FD10A5" w:rsidP="00FD10A5"/>
    <w:p w:rsidR="00FD10A5" w:rsidRPr="00881E0F" w:rsidRDefault="00FD10A5" w:rsidP="00FD10A5">
      <w:pPr>
        <w:rPr>
          <w:sz w:val="16"/>
        </w:rPr>
      </w:pPr>
      <w:r w:rsidRPr="00881E0F">
        <w:rPr>
          <w:sz w:val="16"/>
        </w:rPr>
        <w:t xml:space="preserve">Increased investment is not the only way to accelerate renewable project development. </w:t>
      </w:r>
      <w:r w:rsidRPr="007B6F6B">
        <w:rPr>
          <w:rStyle w:val="StyleBoldUnderline"/>
        </w:rPr>
        <w:t>BLM has completed or is in the process of completing</w:t>
      </w:r>
      <w:r>
        <w:rPr>
          <w:rStyle w:val="StyleBoldUnderline"/>
        </w:rPr>
        <w:t xml:space="preserve"> </w:t>
      </w:r>
      <w:r w:rsidRPr="007B6F6B">
        <w:rPr>
          <w:rStyle w:val="StyleBoldUnderline"/>
        </w:rPr>
        <w:t>programmatic EISs for wind</w:t>
      </w:r>
      <w:r w:rsidRPr="00881E0F">
        <w:rPr>
          <w:sz w:val="16"/>
        </w:rPr>
        <w:t xml:space="preserve">, solar, and geothermal </w:t>
      </w:r>
      <w:r w:rsidRPr="007B6F6B">
        <w:rPr>
          <w:rStyle w:val="StyleBoldUnderline"/>
        </w:rPr>
        <w:t>in specific areas</w:t>
      </w:r>
      <w:r w:rsidRPr="00881E0F">
        <w:rPr>
          <w:sz w:val="16"/>
        </w:rPr>
        <w:t xml:space="preserve"> in the West. 82 To oversimplify, </w:t>
      </w:r>
      <w:r w:rsidRPr="007B6F6B">
        <w:rPr>
          <w:rStyle w:val="StyleBoldUnderline"/>
        </w:rPr>
        <w:t xml:space="preserve">these programmatic EISs will </w:t>
      </w:r>
      <w:r w:rsidRPr="00881E0F">
        <w:rPr>
          <w:rStyle w:val="Emphasis"/>
        </w:rPr>
        <w:t>provide a basis of knowledge</w:t>
      </w:r>
      <w:r w:rsidRPr="007B6F6B">
        <w:rPr>
          <w:rStyle w:val="StyleBoldUnderline"/>
        </w:rPr>
        <w:t xml:space="preserve"> of environmental impacts of renewable energy project development</w:t>
      </w:r>
      <w:r>
        <w:rPr>
          <w:rStyle w:val="StyleBoldUnderline"/>
        </w:rPr>
        <w:t xml:space="preserve"> </w:t>
      </w:r>
      <w:r w:rsidRPr="007B6F6B">
        <w:rPr>
          <w:rStyle w:val="StyleBoldUnderline"/>
        </w:rPr>
        <w:t>within specified “study areas</w:t>
      </w:r>
      <w:r w:rsidRPr="00881E0F">
        <w:rPr>
          <w:sz w:val="16"/>
        </w:rPr>
        <w:t xml:space="preserve">.” </w:t>
      </w:r>
      <w:r w:rsidRPr="007B6F6B">
        <w:rPr>
          <w:rStyle w:val="StyleBoldUnderline"/>
        </w:rPr>
        <w:t>Project developers would be able to take</w:t>
      </w:r>
      <w:r>
        <w:rPr>
          <w:rStyle w:val="StyleBoldUnderline"/>
        </w:rPr>
        <w:t xml:space="preserve"> </w:t>
      </w:r>
      <w:r w:rsidRPr="007B6F6B">
        <w:rPr>
          <w:rStyle w:val="StyleBoldUnderline"/>
        </w:rPr>
        <w:t xml:space="preserve">advantage of this knowledge and have their site-specific EISs prepared </w:t>
      </w:r>
      <w:r w:rsidRPr="0094400F">
        <w:rPr>
          <w:rStyle w:val="Emphasis"/>
        </w:rPr>
        <w:t>very</w:t>
      </w:r>
      <w:r>
        <w:rPr>
          <w:rStyle w:val="Emphasis"/>
        </w:rPr>
        <w:t xml:space="preserve"> </w:t>
      </w:r>
      <w:r w:rsidRPr="0094400F">
        <w:rPr>
          <w:rStyle w:val="Emphasis"/>
        </w:rPr>
        <w:t>efficiently</w:t>
      </w:r>
      <w:r w:rsidRPr="007B6F6B">
        <w:rPr>
          <w:rStyle w:val="StyleBoldUnderline"/>
        </w:rPr>
        <w:t xml:space="preserve"> </w:t>
      </w:r>
      <w:r w:rsidRPr="00881E0F">
        <w:rPr>
          <w:sz w:val="16"/>
        </w:rPr>
        <w:t xml:space="preserve">if they locate their project </w:t>
      </w:r>
      <w:r w:rsidRPr="007B6F6B">
        <w:rPr>
          <w:rStyle w:val="StyleBoldUnderline"/>
        </w:rPr>
        <w:t>within a study area</w:t>
      </w:r>
      <w:r w:rsidRPr="00881E0F">
        <w:rPr>
          <w:sz w:val="16"/>
        </w:rPr>
        <w:t xml:space="preserve">. 83 </w:t>
      </w:r>
      <w:r w:rsidRPr="0094400F">
        <w:rPr>
          <w:rStyle w:val="StyleBoldUnderline"/>
        </w:rPr>
        <w:t>Due to these programmatic EISs,</w:t>
      </w:r>
      <w:r>
        <w:rPr>
          <w:rStyle w:val="StyleBoldUnderline"/>
        </w:rPr>
        <w:t xml:space="preserve"> </w:t>
      </w:r>
      <w:r w:rsidRPr="0094400F">
        <w:rPr>
          <w:rStyle w:val="StyleBoldUnderline"/>
        </w:rPr>
        <w:t>the impacts of renewable energy</w:t>
      </w:r>
      <w:r>
        <w:rPr>
          <w:rStyle w:val="StyleBoldUnderline"/>
        </w:rPr>
        <w:t xml:space="preserve"> </w:t>
      </w:r>
      <w:r w:rsidRPr="0094400F">
        <w:rPr>
          <w:rStyle w:val="StyleBoldUnderline"/>
        </w:rPr>
        <w:t>development on land and wildlife are becoming better understood</w:t>
      </w:r>
      <w:r w:rsidRPr="00881E0F">
        <w:rPr>
          <w:sz w:val="16"/>
        </w:rPr>
        <w:t xml:space="preserve">. Now Congress needs to devote funds and staff to leverage this knowledge base to accelerate approval of renewable energy projects. </w:t>
      </w:r>
    </w:p>
    <w:p w:rsidR="00FD10A5" w:rsidRDefault="00FD10A5" w:rsidP="00FD10A5">
      <w:pPr>
        <w:rPr>
          <w:sz w:val="12"/>
        </w:rPr>
      </w:pPr>
    </w:p>
    <w:p w:rsidR="00FD10A5" w:rsidRDefault="00FD10A5" w:rsidP="00FD10A5">
      <w:pPr>
        <w:rPr>
          <w:sz w:val="16"/>
        </w:rPr>
      </w:pPr>
    </w:p>
    <w:p w:rsidR="00FD10A5" w:rsidRPr="00624F2C" w:rsidRDefault="00FD10A5" w:rsidP="00FD10A5">
      <w:pPr>
        <w:pStyle w:val="Heading4"/>
      </w:pPr>
      <w:proofErr w:type="gramStart"/>
      <w:r>
        <w:lastRenderedPageBreak/>
        <w:t>true</w:t>
      </w:r>
      <w:proofErr w:type="gramEnd"/>
      <w:r>
        <w:t xml:space="preserve"> even if C.O.P. requires separate and extensive review</w:t>
      </w:r>
    </w:p>
    <w:p w:rsidR="00FD10A5" w:rsidRPr="00624F2C" w:rsidRDefault="00FD10A5" w:rsidP="00FD10A5">
      <w:pPr>
        <w:rPr>
          <w:rStyle w:val="StyleStyleBold12pt"/>
        </w:rPr>
      </w:pPr>
      <w:r>
        <w:rPr>
          <w:rStyle w:val="StyleStyleBold12pt"/>
        </w:rPr>
        <w:t>Hoag, 12</w:t>
      </w:r>
    </w:p>
    <w:p w:rsidR="00FD10A5" w:rsidRDefault="00FD10A5" w:rsidP="00FD10A5">
      <w:pPr>
        <w:rPr>
          <w:rStyle w:val="StyleStyleBold12pt"/>
          <w:b w:val="0"/>
          <w:sz w:val="16"/>
        </w:rPr>
      </w:pPr>
      <w:r>
        <w:rPr>
          <w:rStyle w:val="StyleStyleBold12pt"/>
          <w:b w:val="0"/>
          <w:sz w:val="16"/>
        </w:rPr>
        <w:t xml:space="preserve">Foley Hoag LLP Seth D. Jaffe February 3 2012 </w:t>
      </w:r>
      <w:hyperlink r:id="rId19" w:history="1">
        <w:r w:rsidRPr="00107918">
          <w:rPr>
            <w:rStyle w:val="Hyperlink"/>
            <w:sz w:val="16"/>
          </w:rPr>
          <w:t>http://www.lexology.com/library/detail.aspx?g=70940616-b8cf-494b-9b8c-19ac311732bc</w:t>
        </w:r>
      </w:hyperlink>
    </w:p>
    <w:p w:rsidR="00FD10A5" w:rsidRDefault="00FD10A5" w:rsidP="00FD10A5">
      <w:pPr>
        <w:rPr>
          <w:rStyle w:val="StyleStyleBold12pt"/>
          <w:b w:val="0"/>
          <w:sz w:val="16"/>
        </w:rPr>
      </w:pPr>
    </w:p>
    <w:p w:rsidR="00FD10A5" w:rsidRPr="00624F2C" w:rsidRDefault="00FD10A5" w:rsidP="00FD10A5">
      <w:pPr>
        <w:rPr>
          <w:rStyle w:val="StyleBoldUnderline"/>
        </w:rPr>
      </w:pPr>
      <w:r w:rsidRPr="00624F2C">
        <w:rPr>
          <w:rStyle w:val="StyleStyleBold12pt"/>
          <w:b w:val="0"/>
          <w:sz w:val="14"/>
        </w:rPr>
        <w:t xml:space="preserve">Yesterday, </w:t>
      </w:r>
      <w:r w:rsidRPr="00624F2C">
        <w:rPr>
          <w:rStyle w:val="StyleBoldUnderline"/>
        </w:rPr>
        <w:t>the Bureau of Ocean Energy Management issued</w:t>
      </w:r>
      <w:r w:rsidRPr="00624F2C">
        <w:rPr>
          <w:rStyle w:val="StyleStyleBold12pt"/>
          <w:b w:val="0"/>
          <w:sz w:val="14"/>
        </w:rPr>
        <w:t xml:space="preserve"> a notice of availability for the </w:t>
      </w:r>
      <w:r w:rsidRPr="00624F2C">
        <w:rPr>
          <w:rStyle w:val="StyleBoldUnderline"/>
        </w:rPr>
        <w:t>Environmental Assessment</w:t>
      </w:r>
      <w:r w:rsidRPr="00624F2C">
        <w:rPr>
          <w:rStyle w:val="StyleStyleBold12pt"/>
          <w:b w:val="0"/>
          <w:sz w:val="14"/>
        </w:rPr>
        <w:t xml:space="preserve"> it prepared in connection </w:t>
      </w:r>
      <w:r w:rsidRPr="00624F2C">
        <w:rPr>
          <w:rStyle w:val="StyleBoldUnderline"/>
        </w:rPr>
        <w:t>with the issuance of leases for wind energy development off the coast</w:t>
      </w:r>
      <w:r w:rsidRPr="00624F2C">
        <w:rPr>
          <w:rStyle w:val="StyleStyleBold12pt"/>
          <w:b w:val="0"/>
          <w:sz w:val="14"/>
        </w:rPr>
        <w:t xml:space="preserve"> of New Jersey, Delaware, Maryland, and Virginia. </w:t>
      </w:r>
      <w:r w:rsidRPr="00624F2C">
        <w:rPr>
          <w:rStyle w:val="StyleBoldUnderline"/>
        </w:rPr>
        <w:t xml:space="preserve">The EA includes a </w:t>
      </w:r>
      <w:r w:rsidRPr="00624F2C">
        <w:rPr>
          <w:rStyle w:val="StyleStyleBold12pt"/>
          <w:b w:val="0"/>
          <w:sz w:val="14"/>
        </w:rPr>
        <w:t xml:space="preserve">Finding of No Significant Impact, or </w:t>
      </w:r>
      <w:r w:rsidRPr="00624F2C">
        <w:rPr>
          <w:rStyle w:val="StyleBoldUnderline"/>
        </w:rPr>
        <w:t xml:space="preserve">FONSI. In other words, BOEM concluded that the issuance of leases </w:t>
      </w:r>
      <w:r w:rsidRPr="00624F2C">
        <w:rPr>
          <w:rStyle w:val="Emphasis"/>
        </w:rPr>
        <w:t>does not require a full blown Environmental Impact Report</w:t>
      </w:r>
      <w:r w:rsidRPr="00624F2C">
        <w:rPr>
          <w:rStyle w:val="StyleStyleBold12pt"/>
          <w:b w:val="0"/>
          <w:sz w:val="14"/>
        </w:rPr>
        <w:t xml:space="preserve">. </w:t>
      </w:r>
      <w:r w:rsidRPr="00624F2C">
        <w:rPr>
          <w:rStyle w:val="StyleBoldUnderline"/>
        </w:rPr>
        <w:t>The EA also addresses the individual site assessment plans</w:t>
      </w:r>
      <w:r w:rsidRPr="00624F2C">
        <w:rPr>
          <w:rStyle w:val="StyleStyleBold12pt"/>
          <w:b w:val="0"/>
          <w:sz w:val="14"/>
        </w:rPr>
        <w:t xml:space="preserve">, or SAPs, </w:t>
      </w:r>
      <w:r w:rsidRPr="00624F2C">
        <w:rPr>
          <w:rStyle w:val="StyleBoldUnderline"/>
        </w:rPr>
        <w:t>that will have to be performed by each leaseholder. While BOEM retains the flexibility</w:t>
      </w:r>
      <w:r w:rsidRPr="00624F2C">
        <w:rPr>
          <w:rStyle w:val="StyleStyleBold12pt"/>
          <w:b w:val="0"/>
          <w:sz w:val="14"/>
        </w:rPr>
        <w:t xml:space="preserve"> to determine whether the implementation of the SAPs is covered by the EA, </w:t>
      </w:r>
      <w:r w:rsidRPr="00624F2C">
        <w:rPr>
          <w:rStyle w:val="StyleBoldUnderline"/>
        </w:rPr>
        <w:t>there is certainly the suggestion that SAPs may be not require separate NEPA analysis.</w:t>
      </w:r>
      <w:r>
        <w:rPr>
          <w:rStyle w:val="StyleBoldUnderline"/>
        </w:rPr>
        <w:t xml:space="preserve"> </w:t>
      </w:r>
      <w:r w:rsidRPr="00624F2C">
        <w:rPr>
          <w:rStyle w:val="StyleStyleBold12pt"/>
          <w:b w:val="0"/>
          <w:sz w:val="14"/>
        </w:rPr>
        <w:t xml:space="preserve">The FONSI is of course not a full green light for wind development off the Mid-Atlantic coast. Once BOEM starts awarding leases, each lease-holder would ultimately have to prepare a </w:t>
      </w:r>
      <w:r w:rsidRPr="00624F2C">
        <w:rPr>
          <w:rStyle w:val="StyleBoldUnderline"/>
        </w:rPr>
        <w:t>Construction and Operations Plan</w:t>
      </w:r>
      <w:r w:rsidRPr="00624F2C">
        <w:rPr>
          <w:rStyle w:val="StyleStyleBold12pt"/>
          <w:b w:val="0"/>
          <w:sz w:val="14"/>
        </w:rPr>
        <w:t xml:space="preserve">, which </w:t>
      </w:r>
      <w:r w:rsidRPr="00624F2C">
        <w:rPr>
          <w:rStyle w:val="StyleBoldUnderline"/>
        </w:rPr>
        <w:t>would be subject to NEPA review</w:t>
      </w:r>
      <w:r w:rsidRPr="00624F2C">
        <w:rPr>
          <w:rStyle w:val="StyleStyleBold12pt"/>
          <w:b w:val="0"/>
          <w:sz w:val="14"/>
        </w:rPr>
        <w:t xml:space="preserve"> and it would be quite surprising if individual wind projects were not obligated to prepare full EISs before proceeding to construction. </w:t>
      </w:r>
      <w:r w:rsidRPr="00A017BA">
        <w:rPr>
          <w:rStyle w:val="Emphasis"/>
        </w:rPr>
        <w:t>Even so</w:t>
      </w:r>
      <w:r w:rsidRPr="00624F2C">
        <w:rPr>
          <w:rStyle w:val="StyleBoldUnderline"/>
        </w:rPr>
        <w:t xml:space="preserve">, establishing this process, and </w:t>
      </w:r>
      <w:r w:rsidRPr="000A2ECD">
        <w:rPr>
          <w:rStyle w:val="Emphasis"/>
        </w:rPr>
        <w:t>obviating the need for EISs prior to issuing leases</w:t>
      </w:r>
      <w:r w:rsidRPr="00624F2C">
        <w:rPr>
          <w:rStyle w:val="StyleBoldUnderline"/>
        </w:rPr>
        <w:t xml:space="preserve"> and performing</w:t>
      </w:r>
      <w:r w:rsidRPr="00624F2C">
        <w:rPr>
          <w:rStyle w:val="StyleStyleBold12pt"/>
          <w:b w:val="0"/>
          <w:sz w:val="14"/>
        </w:rPr>
        <w:t xml:space="preserve"> at least </w:t>
      </w:r>
      <w:r w:rsidRPr="00624F2C">
        <w:rPr>
          <w:rStyle w:val="StyleBoldUnderline"/>
        </w:rPr>
        <w:t xml:space="preserve">some SAPs, can </w:t>
      </w:r>
      <w:r w:rsidRPr="00624F2C">
        <w:rPr>
          <w:rStyle w:val="Emphasis"/>
        </w:rPr>
        <w:t>only be helpful</w:t>
      </w:r>
      <w:r w:rsidRPr="00624F2C">
        <w:rPr>
          <w:rStyle w:val="StyleBoldUnderline"/>
        </w:rPr>
        <w:t xml:space="preserve"> in getting siting of wind energy in this area off the ground.</w:t>
      </w:r>
    </w:p>
    <w:p w:rsidR="00FD10A5" w:rsidRDefault="00FD10A5" w:rsidP="00FD10A5">
      <w:pPr>
        <w:rPr>
          <w:sz w:val="16"/>
        </w:rPr>
      </w:pPr>
    </w:p>
    <w:p w:rsidR="00FD10A5" w:rsidRDefault="00FD10A5" w:rsidP="00FD10A5">
      <w:pPr>
        <w:pStyle w:val="Heading4"/>
      </w:pPr>
      <w:r>
        <w:t>New Rapid response teams and NEPA pilot programs will make future reviews even faster</w:t>
      </w:r>
    </w:p>
    <w:p w:rsidR="00FD10A5" w:rsidRPr="008D0F12" w:rsidRDefault="00FD10A5" w:rsidP="00FD10A5">
      <w:pPr>
        <w:rPr>
          <w:rStyle w:val="StyleStyleBold12pt"/>
          <w:b w:val="0"/>
        </w:rPr>
      </w:pPr>
      <w:r>
        <w:rPr>
          <w:rStyle w:val="StyleStyleBold12pt"/>
        </w:rPr>
        <w:t xml:space="preserve">CEQ, </w:t>
      </w:r>
      <w:proofErr w:type="gramStart"/>
      <w:r>
        <w:rPr>
          <w:rStyle w:val="StyleStyleBold12pt"/>
        </w:rPr>
        <w:t xml:space="preserve">11  </w:t>
      </w:r>
      <w:r>
        <w:rPr>
          <w:rStyle w:val="StyleStyleBold12pt"/>
          <w:b w:val="0"/>
        </w:rPr>
        <w:t>(</w:t>
      </w:r>
      <w:proofErr w:type="gramEnd"/>
      <w:r>
        <w:rPr>
          <w:rStyle w:val="StyleStyleBold12pt"/>
          <w:b w:val="0"/>
        </w:rPr>
        <w:t>Council Environmental Quality, http://www.whitehouse.gov/administration/eop/ceq/initiatives/nepa)</w:t>
      </w:r>
    </w:p>
    <w:p w:rsidR="00FD10A5" w:rsidRDefault="00FD10A5" w:rsidP="00FD10A5">
      <w:pPr>
        <w:rPr>
          <w:sz w:val="14"/>
        </w:rPr>
      </w:pPr>
    </w:p>
    <w:p w:rsidR="00FD10A5" w:rsidRDefault="00FD10A5" w:rsidP="00FD10A5">
      <w:pPr>
        <w:rPr>
          <w:rStyle w:val="Emphasis"/>
        </w:rPr>
      </w:pPr>
      <w:r w:rsidRPr="00A1588A">
        <w:rPr>
          <w:sz w:val="12"/>
        </w:rPr>
        <w:t xml:space="preserve">For example, </w:t>
      </w:r>
      <w:r w:rsidRPr="008D0F12">
        <w:rPr>
          <w:rStyle w:val="StyleBoldUnderline"/>
        </w:rPr>
        <w:t xml:space="preserve">the Administration has formed </w:t>
      </w:r>
      <w:r w:rsidRPr="003A5DA9">
        <w:rPr>
          <w:rStyle w:val="Emphasis"/>
        </w:rPr>
        <w:t>rapid response teams to help expedite</w:t>
      </w:r>
      <w:r w:rsidRPr="008D0F12">
        <w:rPr>
          <w:rStyle w:val="StyleBoldUnderline"/>
        </w:rPr>
        <w:t xml:space="preserve"> the review process for</w:t>
      </w:r>
      <w:r w:rsidRPr="00A1588A">
        <w:rPr>
          <w:sz w:val="12"/>
        </w:rPr>
        <w:t xml:space="preserve"> transportation</w:t>
      </w:r>
      <w:r w:rsidRPr="008D0F12">
        <w:rPr>
          <w:rStyle w:val="StyleBoldUnderline"/>
        </w:rPr>
        <w:t>, transmission and renewable energy projects and improve</w:t>
      </w:r>
      <w:r w:rsidRPr="00A1588A">
        <w:rPr>
          <w:sz w:val="12"/>
        </w:rPr>
        <w:t xml:space="preserve"> the overall </w:t>
      </w:r>
      <w:r w:rsidRPr="008D0F12">
        <w:rPr>
          <w:rStyle w:val="StyleBoldUnderline"/>
        </w:rPr>
        <w:t>quality and timeliness of federal permitting and environmental reviews. These rapid response teams help to meet the goals of</w:t>
      </w:r>
      <w:r w:rsidRPr="00A1588A">
        <w:rPr>
          <w:sz w:val="12"/>
        </w:rPr>
        <w:t xml:space="preserve"> President </w:t>
      </w:r>
      <w:r w:rsidRPr="008D0F12">
        <w:rPr>
          <w:rStyle w:val="StyleBoldUnderline"/>
        </w:rPr>
        <w:t>Obama's memorandum on "Speeding</w:t>
      </w:r>
      <w:r w:rsidRPr="00A1588A">
        <w:rPr>
          <w:sz w:val="12"/>
        </w:rPr>
        <w:t xml:space="preserve"> Infrastructure </w:t>
      </w:r>
      <w:r w:rsidRPr="008D0F12">
        <w:rPr>
          <w:rStyle w:val="StyleBoldUnderline"/>
        </w:rPr>
        <w:t xml:space="preserve">Development through </w:t>
      </w:r>
      <w:r w:rsidRPr="003A5DA9">
        <w:rPr>
          <w:rStyle w:val="Emphasis"/>
        </w:rPr>
        <w:t>More Efficient and Effective Permitting</w:t>
      </w:r>
      <w:r w:rsidRPr="008D0F12">
        <w:rPr>
          <w:rStyle w:val="StyleBoldUnderline"/>
        </w:rPr>
        <w:t xml:space="preserve"> and Environmental Review</w:t>
      </w:r>
      <w:r w:rsidRPr="00A1588A">
        <w:rPr>
          <w:sz w:val="12"/>
        </w:rPr>
        <w:t xml:space="preserve">". NEPA Pilot Projects Program Learn More </w:t>
      </w:r>
      <w:r w:rsidRPr="008D0F12">
        <w:rPr>
          <w:rStyle w:val="StyleBoldUnderline"/>
        </w:rPr>
        <w:t>As part of the effort to improve NEPA implementation, CEQ issued its</w:t>
      </w:r>
      <w:r w:rsidRPr="00A1588A">
        <w:rPr>
          <w:sz w:val="12"/>
        </w:rPr>
        <w:t xml:space="preserve"> March 17, </w:t>
      </w:r>
      <w:r w:rsidRPr="008D0F12">
        <w:rPr>
          <w:rStyle w:val="StyleBoldUnderline"/>
        </w:rPr>
        <w:t xml:space="preserve">2011 solicitation </w:t>
      </w:r>
      <w:r w:rsidRPr="00A1588A">
        <w:rPr>
          <w:sz w:val="12"/>
        </w:rPr>
        <w:t xml:space="preserve">to members of the public and Federal agencies, inviting them </w:t>
      </w:r>
      <w:r w:rsidRPr="008D0F12">
        <w:rPr>
          <w:rStyle w:val="StyleBoldUnderline"/>
        </w:rPr>
        <w:t xml:space="preserve">to nominate projects employing innovative approaches to completing environmental reviews </w:t>
      </w:r>
      <w:r w:rsidRPr="00A1588A">
        <w:rPr>
          <w:rStyle w:val="Emphasis"/>
        </w:rPr>
        <w:t>more efficiently and effectively</w:t>
      </w:r>
      <w:r w:rsidRPr="008D0F12">
        <w:rPr>
          <w:rStyle w:val="StyleBoldUnderline"/>
        </w:rPr>
        <w:t xml:space="preserve">. CEQ is working with the relevant Federal agencies to implement and track the </w:t>
      </w:r>
      <w:r w:rsidRPr="00A1588A">
        <w:rPr>
          <w:sz w:val="12"/>
        </w:rPr>
        <w:t xml:space="preserve">five selected </w:t>
      </w:r>
      <w:r w:rsidRPr="008D0F12">
        <w:rPr>
          <w:rStyle w:val="StyleBoldUnderline"/>
        </w:rPr>
        <w:t xml:space="preserve">pilots in an effort to evaluate their outcomes, and highlight and </w:t>
      </w:r>
      <w:r w:rsidRPr="003A5DA9">
        <w:rPr>
          <w:rStyle w:val="Emphasis"/>
        </w:rPr>
        <w:t>promote lessons learned on time- and cost-saving approaches to replicate across the government.</w:t>
      </w:r>
    </w:p>
    <w:p w:rsidR="00FD10A5" w:rsidRDefault="00FD10A5" w:rsidP="00FD10A5">
      <w:pPr>
        <w:rPr>
          <w:sz w:val="16"/>
        </w:rPr>
      </w:pPr>
    </w:p>
    <w:p w:rsidR="00FD10A5" w:rsidRDefault="00FD10A5" w:rsidP="00FD10A5">
      <w:pPr>
        <w:rPr>
          <w:sz w:val="16"/>
        </w:rPr>
      </w:pPr>
    </w:p>
    <w:p w:rsidR="00FD10A5" w:rsidRDefault="00FD10A5" w:rsidP="00FD10A5">
      <w:pPr>
        <w:pStyle w:val="Heading3"/>
      </w:pPr>
      <w:r>
        <w:lastRenderedPageBreak/>
        <w:t>Ext – Solves delays/investment</w:t>
      </w:r>
    </w:p>
    <w:p w:rsidR="00FD10A5" w:rsidRDefault="00FD10A5" w:rsidP="00FD10A5"/>
    <w:p w:rsidR="00FD10A5" w:rsidRDefault="00FD10A5" w:rsidP="00FD10A5">
      <w:pPr>
        <w:pStyle w:val="Heading4"/>
      </w:pPr>
      <w:r>
        <w:t xml:space="preserve">Avoids delays and allows effective financing - industry agrees </w:t>
      </w:r>
    </w:p>
    <w:p w:rsidR="00FD10A5" w:rsidRDefault="00FD10A5" w:rsidP="00FD10A5">
      <w:pPr>
        <w:rPr>
          <w:sz w:val="16"/>
        </w:rPr>
      </w:pPr>
      <w:r>
        <w:rPr>
          <w:rStyle w:val="StyleStyleBold12pt"/>
        </w:rPr>
        <w:t xml:space="preserve">Bromwich, 11  </w:t>
      </w:r>
      <w:r>
        <w:rPr>
          <w:rStyle w:val="StyleStyleBold12pt"/>
          <w:b w:val="0"/>
        </w:rPr>
        <w:t xml:space="preserve">(Michael, </w:t>
      </w:r>
      <w:r>
        <w:rPr>
          <w:sz w:val="16"/>
        </w:rPr>
        <w:t>DIRECTOR</w:t>
      </w:r>
      <w:r>
        <w:rPr>
          <w:bCs/>
        </w:rPr>
        <w:t xml:space="preserve"> </w:t>
      </w:r>
      <w:r>
        <w:rPr>
          <w:sz w:val="16"/>
        </w:rPr>
        <w:t>BUREAU OF OCEAN ENERGY MANAGEMENT, REGULATION AND ENFORCEMENT UNITED STATES DEPARTMENT OF THE INTERIOR COMMITTEE ON NATURAL RESOURCES HOUSE OF REPRESENTATIVES May 13, 2011, http://www.boem.gov/uploadedFiles/BOEM/Newsroom/Congressional_Testimony/2011/TestimonyBromwich05-13-11.pdf</w:t>
      </w:r>
    </w:p>
    <w:p w:rsidR="00FD10A5" w:rsidRDefault="00FD10A5" w:rsidP="00FD10A5">
      <w:pPr>
        <w:rPr>
          <w:sz w:val="16"/>
        </w:rPr>
      </w:pPr>
    </w:p>
    <w:p w:rsidR="00FD10A5" w:rsidRDefault="00FD10A5" w:rsidP="00FD10A5">
      <w:pPr>
        <w:rPr>
          <w:rStyle w:val="StyleBoldUnderline"/>
        </w:rPr>
      </w:pPr>
      <w:r w:rsidRPr="00EE41ED">
        <w:rPr>
          <w:sz w:val="12"/>
        </w:rPr>
        <w:t xml:space="preserve">In early 2010 Secretary Salazar invited the governors of the Atlantic coast states to join with the Department of the Interior in an Atlantic Offshore Wind Energy Consortium (AOWEC) for the purpose of facilitating federal-state cooperation and coordination for the efficient, expeditious, orderly, and responsible development of wind resources along the Atlantic coast. On June 8, 2010, the Secretary and 11 governors signed a Memorandum of Understanding (MOU) outlining the scope and objectives of the </w:t>
      </w:r>
      <w:r w:rsidRPr="006A6D43">
        <w:rPr>
          <w:rStyle w:val="StyleBoldUnderline"/>
        </w:rPr>
        <w:t>Consortium and establishing working groups charged with formulating an action plan</w:t>
      </w:r>
      <w:r>
        <w:rPr>
          <w:rStyle w:val="StyleBoldUnderline"/>
        </w:rPr>
        <w:t xml:space="preserve"> </w:t>
      </w:r>
      <w:r w:rsidRPr="006A6D43">
        <w:rPr>
          <w:rStyle w:val="StyleBoldUnderline"/>
        </w:rPr>
        <w:t>addressing</w:t>
      </w:r>
      <w:r w:rsidRPr="00EE41ED">
        <w:rPr>
          <w:sz w:val="12"/>
        </w:rPr>
        <w:t xml:space="preserve"> issues relating to (1) </w:t>
      </w:r>
      <w:r w:rsidRPr="006A6D43">
        <w:rPr>
          <w:rStyle w:val="StyleBoldUnderline"/>
        </w:rPr>
        <w:t>siting and permitting</w:t>
      </w:r>
      <w:r w:rsidRPr="00EE41ED">
        <w:rPr>
          <w:sz w:val="12"/>
        </w:rPr>
        <w:t xml:space="preserve">, (2) data and science, and (3) investment in infrastructure. DOE is serving an advisory role to BOEMRE by assessing national infrastructure investment requirements as described in the National Offshore Wind Strategy. The </w:t>
      </w:r>
      <w:r w:rsidRPr="006A6D43">
        <w:rPr>
          <w:rStyle w:val="StyleBoldUnderline"/>
        </w:rPr>
        <w:t>action plan was completed in February</w:t>
      </w:r>
      <w:r w:rsidRPr="00EE41ED">
        <w:rPr>
          <w:sz w:val="12"/>
        </w:rPr>
        <w:t xml:space="preserve"> of this year, and </w:t>
      </w:r>
      <w:r w:rsidRPr="006A6D43">
        <w:rPr>
          <w:rStyle w:val="StyleBoldUnderline"/>
        </w:rPr>
        <w:t>BOEMRE is</w:t>
      </w:r>
      <w:r>
        <w:rPr>
          <w:rStyle w:val="StyleBoldUnderline"/>
        </w:rPr>
        <w:t xml:space="preserve"> </w:t>
      </w:r>
      <w:r w:rsidRPr="006A6D43">
        <w:rPr>
          <w:rStyle w:val="StyleBoldUnderline"/>
        </w:rPr>
        <w:t>considering its recommendations</w:t>
      </w:r>
      <w:r w:rsidRPr="00EE41ED">
        <w:rPr>
          <w:sz w:val="12"/>
        </w:rPr>
        <w:t xml:space="preserve">, which relate </w:t>
      </w:r>
      <w:r w:rsidRPr="006A6D43">
        <w:rPr>
          <w:rStyle w:val="StyleBoldUnderline"/>
        </w:rPr>
        <w:t>to improving coordination, implementing</w:t>
      </w:r>
      <w:r>
        <w:rPr>
          <w:rStyle w:val="StyleBoldUnderline"/>
        </w:rPr>
        <w:t xml:space="preserve"> </w:t>
      </w:r>
      <w:r w:rsidRPr="006A6D43">
        <w:rPr>
          <w:rStyle w:val="StyleBoldUnderline"/>
        </w:rPr>
        <w:t xml:space="preserve">pilot projects, </w:t>
      </w:r>
      <w:r w:rsidRPr="006A6D43">
        <w:rPr>
          <w:rStyle w:val="Emphasis"/>
        </w:rPr>
        <w:t>revising existing statutory and regulatory authorities to streamline</w:t>
      </w:r>
      <w:r>
        <w:rPr>
          <w:rStyle w:val="Emphasis"/>
        </w:rPr>
        <w:t xml:space="preserve"> </w:t>
      </w:r>
      <w:r w:rsidRPr="006A6D43">
        <w:rPr>
          <w:rStyle w:val="Emphasis"/>
        </w:rPr>
        <w:t>permitting</w:t>
      </w:r>
      <w:r w:rsidRPr="00EE41ED">
        <w:rPr>
          <w:sz w:val="12"/>
        </w:rPr>
        <w:t xml:space="preserve">, and improving data acquisition and sharing. </w:t>
      </w:r>
      <w:r w:rsidRPr="00EE41ED">
        <w:rPr>
          <w:rStyle w:val="StyleBoldUnderline"/>
        </w:rPr>
        <w:t>Smart from the Start</w:t>
      </w:r>
      <w:r w:rsidRPr="00EE41ED">
        <w:rPr>
          <w:sz w:val="12"/>
        </w:rPr>
        <w:t xml:space="preserve"> Atlantic Wind Initiative On November 23, 2010, Secretary Salazar announced Smart from the Start, a </w:t>
      </w:r>
      <w:r w:rsidRPr="006A6D43">
        <w:rPr>
          <w:rStyle w:val="StyleBoldUnderline"/>
        </w:rPr>
        <w:t>program to expedite commercial wind lease issuance</w:t>
      </w:r>
      <w:r w:rsidRPr="00EE41ED">
        <w:rPr>
          <w:sz w:val="12"/>
        </w:rPr>
        <w:t xml:space="preserve"> on the Atlantic OCS. This initiative has three main elements: • </w:t>
      </w:r>
      <w:r w:rsidRPr="006A6D43">
        <w:rPr>
          <w:rStyle w:val="StyleBoldUnderline"/>
        </w:rPr>
        <w:t xml:space="preserve">streamlined processes, </w:t>
      </w:r>
      <w:r w:rsidRPr="006A6D43">
        <w:rPr>
          <w:rStyle w:val="Emphasis"/>
        </w:rPr>
        <w:t>including more efficient</w:t>
      </w:r>
      <w:r w:rsidRPr="00EE41ED">
        <w:rPr>
          <w:sz w:val="12"/>
        </w:rPr>
        <w:t xml:space="preserve"> National Environmental Policy Act (</w:t>
      </w:r>
      <w:r w:rsidRPr="006A6D43">
        <w:rPr>
          <w:rStyle w:val="Emphasis"/>
        </w:rPr>
        <w:t>NEPA) compliance review</w:t>
      </w:r>
      <w:r w:rsidRPr="00EE41ED">
        <w:rPr>
          <w:sz w:val="12"/>
        </w:rPr>
        <w:t xml:space="preserve">, for renewable energy lease issuance; • </w:t>
      </w:r>
      <w:r w:rsidRPr="006A6D43">
        <w:rPr>
          <w:rStyle w:val="StyleBoldUnderline"/>
        </w:rPr>
        <w:t>identification of Wind Energy Areas</w:t>
      </w:r>
      <w:r w:rsidRPr="00EE41ED">
        <w:rPr>
          <w:sz w:val="12"/>
        </w:rPr>
        <w:t xml:space="preserve"> (WEAs) followed by information gathering </w:t>
      </w:r>
      <w:r w:rsidRPr="006A6D43">
        <w:rPr>
          <w:rStyle w:val="StyleBoldUnderline"/>
        </w:rPr>
        <w:t>to stimulate investment</w:t>
      </w:r>
      <w:r w:rsidRPr="00EE41ED">
        <w:rPr>
          <w:sz w:val="12"/>
        </w:rPr>
        <w:t xml:space="preserve"> in Atlantic OCS wind leasing and development; and • processing of OCS energy transmission line proposals on a parallel but separate track from generation projects. This approach will identify as WEAs those areas of the OCS that have high wind energy resource potential and relatively low potential use conflicts. </w:t>
      </w:r>
      <w:r w:rsidRPr="006A6D43">
        <w:rPr>
          <w:rStyle w:val="StyleBoldUnderline"/>
        </w:rPr>
        <w:t>BOEMRE will</w:t>
      </w:r>
      <w:r w:rsidRPr="00EE41ED">
        <w:rPr>
          <w:sz w:val="12"/>
        </w:rPr>
        <w:t xml:space="preserve"> then </w:t>
      </w:r>
      <w:r w:rsidRPr="006A6D43">
        <w:rPr>
          <w:rStyle w:val="StyleBoldUnderline"/>
        </w:rPr>
        <w:t>conduct an</w:t>
      </w:r>
      <w:r w:rsidRPr="00EE41ED">
        <w:rPr>
          <w:sz w:val="12"/>
        </w:rPr>
        <w:t xml:space="preserve"> environmental assessment (</w:t>
      </w:r>
      <w:r w:rsidRPr="006A6D43">
        <w:rPr>
          <w:rStyle w:val="StyleBoldUnderline"/>
        </w:rPr>
        <w:t>EA</w:t>
      </w:r>
      <w:r w:rsidRPr="00EE41ED">
        <w:rPr>
          <w:sz w:val="12"/>
        </w:rPr>
        <w:t xml:space="preserve">) to analyze potential impacts associated with issuing leases and conducting site characterization and assessment activities. If the EA leads to a </w:t>
      </w:r>
      <w:r w:rsidRPr="006A6D43">
        <w:rPr>
          <w:rStyle w:val="StyleBoldUnderline"/>
        </w:rPr>
        <w:t xml:space="preserve">finding of no significant impact, </w:t>
      </w:r>
      <w:r w:rsidRPr="00EE41ED">
        <w:rPr>
          <w:sz w:val="12"/>
        </w:rPr>
        <w:t xml:space="preserve">we </w:t>
      </w:r>
      <w:r w:rsidRPr="006A6D43">
        <w:rPr>
          <w:rStyle w:val="StyleBoldUnderline"/>
        </w:rPr>
        <w:t xml:space="preserve">will be able to issue leases and will </w:t>
      </w:r>
      <w:r w:rsidRPr="006A6D43">
        <w:rPr>
          <w:rStyle w:val="Emphasis"/>
        </w:rPr>
        <w:t>not</w:t>
      </w:r>
      <w:r>
        <w:rPr>
          <w:rStyle w:val="Emphasis"/>
        </w:rPr>
        <w:t xml:space="preserve"> </w:t>
      </w:r>
      <w:r w:rsidRPr="006A6D43">
        <w:rPr>
          <w:rStyle w:val="Emphasis"/>
        </w:rPr>
        <w:t xml:space="preserve">have to prepare an environmental impact statement </w:t>
      </w:r>
      <w:r w:rsidRPr="00EE41ED">
        <w:rPr>
          <w:sz w:val="12"/>
        </w:rPr>
        <w:t xml:space="preserve">(EIS). </w:t>
      </w:r>
      <w:r w:rsidRPr="006A6D43">
        <w:rPr>
          <w:rStyle w:val="StyleBoldUnderline"/>
        </w:rPr>
        <w:t xml:space="preserve">This will </w:t>
      </w:r>
      <w:r w:rsidRPr="006A6D43">
        <w:rPr>
          <w:rStyle w:val="Emphasis"/>
        </w:rPr>
        <w:t>allow developers to</w:t>
      </w:r>
      <w:r>
        <w:rPr>
          <w:rStyle w:val="Emphasis"/>
        </w:rPr>
        <w:t xml:space="preserve"> </w:t>
      </w:r>
      <w:r w:rsidRPr="006A6D43">
        <w:rPr>
          <w:rStyle w:val="Emphasis"/>
        </w:rPr>
        <w:t>acquire leases on an expedited basis and enable them to acquire necessary financing</w:t>
      </w:r>
      <w:r w:rsidRPr="00EE41ED">
        <w:rPr>
          <w:sz w:val="12"/>
        </w:rPr>
        <w:t xml:space="preserve"> of their projects. BOEMRE will conduct a full EIS when the lessee submits a construction and operations plan for review. </w:t>
      </w:r>
      <w:r w:rsidRPr="006A6D43">
        <w:rPr>
          <w:rStyle w:val="StyleBoldUnderline"/>
        </w:rPr>
        <w:t>Smart from the Start also calls for enhanced coordination on offshore wind within</w:t>
      </w:r>
      <w:r>
        <w:rPr>
          <w:rStyle w:val="StyleBoldUnderline"/>
        </w:rPr>
        <w:t xml:space="preserve"> </w:t>
      </w:r>
      <w:r w:rsidRPr="006A6D43">
        <w:rPr>
          <w:rStyle w:val="StyleBoldUnderline"/>
        </w:rPr>
        <w:t>the federal government</w:t>
      </w:r>
      <w:r w:rsidRPr="00EE41ED">
        <w:rPr>
          <w:sz w:val="12"/>
        </w:rPr>
        <w:t xml:space="preserve">. The Department of the Interior has led the formation of the Atlantic Offshore Wind Interagency Working Group—which includes executive level officials of DOE, Commerce, Defense, Homeland Security, the Environmental Protection Agency, the Council on Environmental Quality and other federal agencies—to facilitate the sharing of relevant data. </w:t>
      </w:r>
      <w:r w:rsidRPr="006A6D43">
        <w:rPr>
          <w:rStyle w:val="StyleBoldUnderline"/>
        </w:rPr>
        <w:t xml:space="preserve">Smart from the Start has been </w:t>
      </w:r>
      <w:r w:rsidRPr="006A6D43">
        <w:rPr>
          <w:rStyle w:val="Emphasis"/>
        </w:rPr>
        <w:t>well received</w:t>
      </w:r>
      <w:r w:rsidRPr="006A6D43">
        <w:rPr>
          <w:rStyle w:val="StyleBoldUnderline"/>
        </w:rPr>
        <w:t xml:space="preserve"> by</w:t>
      </w:r>
      <w:r w:rsidRPr="00EE41ED">
        <w:rPr>
          <w:sz w:val="12"/>
        </w:rPr>
        <w:t xml:space="preserve"> federal and state </w:t>
      </w:r>
      <w:r w:rsidRPr="006A6D43">
        <w:rPr>
          <w:rStyle w:val="StyleBoldUnderline"/>
        </w:rPr>
        <w:t>stakeholders and</w:t>
      </w:r>
      <w:r>
        <w:rPr>
          <w:rStyle w:val="StyleBoldUnderline"/>
        </w:rPr>
        <w:t xml:space="preserve"> </w:t>
      </w:r>
      <w:r w:rsidRPr="006A6D43">
        <w:rPr>
          <w:rStyle w:val="StyleBoldUnderline"/>
        </w:rPr>
        <w:t>the offshore renewable energy industry.</w:t>
      </w:r>
      <w:r>
        <w:rPr>
          <w:rStyle w:val="StyleBoldUnderline"/>
        </w:rPr>
        <w:t xml:space="preserve"> </w:t>
      </w:r>
    </w:p>
    <w:p w:rsidR="00FD10A5" w:rsidRDefault="00FD10A5" w:rsidP="00FD10A5">
      <w:pPr>
        <w:rPr>
          <w:rStyle w:val="StyleBoldUnderline"/>
        </w:rPr>
      </w:pPr>
    </w:p>
    <w:p w:rsidR="00FD10A5" w:rsidRDefault="00FD10A5" w:rsidP="00FD10A5">
      <w:pPr>
        <w:pStyle w:val="Heading4"/>
      </w:pPr>
      <w:r>
        <w:t>Multiple streamlining efforts will solve now – A.O.W.E.C, Smart from Start, and multiple interagency MOUs</w:t>
      </w:r>
    </w:p>
    <w:p w:rsidR="00FD10A5" w:rsidRPr="00131E8C" w:rsidRDefault="00FD10A5" w:rsidP="00FD10A5">
      <w:pPr>
        <w:rPr>
          <w:rStyle w:val="StyleStyleBold12pt"/>
        </w:rPr>
      </w:pPr>
      <w:r>
        <w:rPr>
          <w:rStyle w:val="StyleStyleBold12pt"/>
        </w:rPr>
        <w:t>Cruickshank, 11</w:t>
      </w:r>
    </w:p>
    <w:p w:rsidR="00FD10A5" w:rsidRDefault="00FD10A5" w:rsidP="00FD10A5">
      <w:r>
        <w:t xml:space="preserve">Walter Cruickshank Deputy Director Bureau of Ocean Energy Management, Regulation and Enforcement, 6/23, </w:t>
      </w:r>
      <w:hyperlink r:id="rId20" w:history="1">
        <w:r w:rsidRPr="00107918">
          <w:rPr>
            <w:rStyle w:val="Hyperlink"/>
          </w:rPr>
          <w:t>http://www.boem.gov/uploadedFiles/BOEM/Newsroom/Congressional_Testimony/2011/FinalStatement0715.pdf</w:t>
        </w:r>
      </w:hyperlink>
    </w:p>
    <w:p w:rsidR="00FD10A5" w:rsidRDefault="00FD10A5" w:rsidP="00FD10A5"/>
    <w:p w:rsidR="00FD10A5" w:rsidRPr="00DC25F5" w:rsidRDefault="00FD10A5" w:rsidP="00FD10A5">
      <w:pPr>
        <w:rPr>
          <w:sz w:val="16"/>
        </w:rPr>
      </w:pPr>
      <w:r w:rsidRPr="0087217A">
        <w:rPr>
          <w:rStyle w:val="StyleBoldUnderline"/>
        </w:rPr>
        <w:t>Since the OCS renewable energy regulatory framework was established</w:t>
      </w:r>
      <w:r w:rsidRPr="00DC25F5">
        <w:rPr>
          <w:sz w:val="16"/>
        </w:rPr>
        <w:t xml:space="preserve"> in 2009, Secretary </w:t>
      </w:r>
      <w:r w:rsidRPr="0087217A">
        <w:rPr>
          <w:rStyle w:val="StyleBoldUnderline"/>
        </w:rPr>
        <w:t>Salazar and BOEMRE have sought to</w:t>
      </w:r>
      <w:r w:rsidRPr="00DC25F5">
        <w:rPr>
          <w:sz w:val="16"/>
        </w:rPr>
        <w:t xml:space="preserve"> outline, refine, and </w:t>
      </w:r>
      <w:r w:rsidRPr="00CF46E7">
        <w:rPr>
          <w:rStyle w:val="Emphasis"/>
        </w:rPr>
        <w:t>streamline our siting</w:t>
      </w:r>
      <w:r>
        <w:rPr>
          <w:rStyle w:val="Emphasis"/>
        </w:rPr>
        <w:t xml:space="preserve"> </w:t>
      </w:r>
      <w:r w:rsidRPr="00CF46E7">
        <w:rPr>
          <w:rStyle w:val="Emphasis"/>
        </w:rPr>
        <w:t xml:space="preserve">and permitting processes </w:t>
      </w:r>
      <w:r w:rsidRPr="0087217A">
        <w:rPr>
          <w:rStyle w:val="StyleBoldUnderline"/>
        </w:rPr>
        <w:t>for wind leasing and development.</w:t>
      </w:r>
      <w:r>
        <w:rPr>
          <w:rStyle w:val="StyleBoldUnderline"/>
        </w:rPr>
        <w:t xml:space="preserve"> </w:t>
      </w:r>
      <w:r w:rsidRPr="0087217A">
        <w:rPr>
          <w:rStyle w:val="StyleBoldUnderline"/>
        </w:rPr>
        <w:t>BOEMRE has launched</w:t>
      </w:r>
      <w:r>
        <w:rPr>
          <w:rStyle w:val="StyleBoldUnderline"/>
        </w:rPr>
        <w:t xml:space="preserve"> </w:t>
      </w:r>
      <w:r w:rsidRPr="00CF46E7">
        <w:rPr>
          <w:rStyle w:val="Emphasis"/>
        </w:rPr>
        <w:t>several initiatives</w:t>
      </w:r>
      <w:r w:rsidRPr="0087217A">
        <w:rPr>
          <w:rStyle w:val="StyleBoldUnderline"/>
        </w:rPr>
        <w:t xml:space="preserve"> to support</w:t>
      </w:r>
      <w:r w:rsidRPr="00DC25F5">
        <w:rPr>
          <w:sz w:val="16"/>
        </w:rPr>
        <w:t xml:space="preserve"> our </w:t>
      </w:r>
      <w:r w:rsidRPr="0087217A">
        <w:rPr>
          <w:rStyle w:val="StyleBoldUnderline"/>
        </w:rPr>
        <w:t>efforts</w:t>
      </w:r>
      <w:r w:rsidRPr="00DC25F5">
        <w:rPr>
          <w:sz w:val="16"/>
        </w:rPr>
        <w:t xml:space="preserve"> as summarized briefly below. Atlantic Offshore Wind Energy Consortium In early 2010 Secretary Salazar invited the governors of the Atlantic coast states to join with the Department of the Interior in an </w:t>
      </w:r>
      <w:r w:rsidRPr="00CF46E7">
        <w:rPr>
          <w:rStyle w:val="StyleBoldUnderline"/>
        </w:rPr>
        <w:t>Atlantic Offshore Wind Energy Consortium</w:t>
      </w:r>
      <w:r w:rsidRPr="00DC25F5">
        <w:rPr>
          <w:sz w:val="16"/>
        </w:rPr>
        <w:t xml:space="preserve"> (AOWEC) for the purpose of </w:t>
      </w:r>
      <w:r w:rsidRPr="0087217A">
        <w:rPr>
          <w:rStyle w:val="StyleBoldUnderline"/>
        </w:rPr>
        <w:t>facilitating federal-state cooperation and coordination for</w:t>
      </w:r>
      <w:r>
        <w:rPr>
          <w:rStyle w:val="StyleBoldUnderline"/>
        </w:rPr>
        <w:t xml:space="preserve"> </w:t>
      </w:r>
      <w:r w:rsidRPr="0087217A">
        <w:rPr>
          <w:rStyle w:val="StyleBoldUnderline"/>
        </w:rPr>
        <w:t>the efficient, expeditious, orderly, and responsible development of wind resources along</w:t>
      </w:r>
      <w:r>
        <w:rPr>
          <w:rStyle w:val="StyleBoldUnderline"/>
        </w:rPr>
        <w:t xml:space="preserve"> </w:t>
      </w:r>
      <w:r w:rsidRPr="0087217A">
        <w:rPr>
          <w:rStyle w:val="StyleBoldUnderline"/>
        </w:rPr>
        <w:t>the Atlantic coast</w:t>
      </w:r>
      <w:r w:rsidRPr="00DC25F5">
        <w:rPr>
          <w:sz w:val="16"/>
        </w:rPr>
        <w:t xml:space="preserve">. On June 8, 2010, the Secretary and 11 governors signed a Memorandum of Understanding (MOU) outlining the scope and objectives of the Consortium and establishing working groups </w:t>
      </w:r>
      <w:r w:rsidRPr="00CF46E7">
        <w:rPr>
          <w:rStyle w:val="StyleBoldUnderline"/>
        </w:rPr>
        <w:t xml:space="preserve">charged </w:t>
      </w:r>
      <w:r w:rsidRPr="00CF46E7">
        <w:rPr>
          <w:rStyle w:val="StyleBoldUnderline"/>
        </w:rPr>
        <w:lastRenderedPageBreak/>
        <w:t>with formulating an action plan</w:t>
      </w:r>
      <w:r>
        <w:rPr>
          <w:rStyle w:val="StyleBoldUnderline"/>
        </w:rPr>
        <w:t xml:space="preserve"> </w:t>
      </w:r>
      <w:r w:rsidRPr="00CF46E7">
        <w:rPr>
          <w:rStyle w:val="StyleBoldUnderline"/>
        </w:rPr>
        <w:t>addressing issues relating to</w:t>
      </w:r>
      <w:r w:rsidRPr="00DC25F5">
        <w:rPr>
          <w:sz w:val="16"/>
        </w:rPr>
        <w:t xml:space="preserve">: (1) </w:t>
      </w:r>
      <w:r w:rsidRPr="00CF46E7">
        <w:rPr>
          <w:rStyle w:val="StyleBoldUnderline"/>
        </w:rPr>
        <w:t>siting and permitting</w:t>
      </w:r>
      <w:r w:rsidRPr="00DC25F5">
        <w:rPr>
          <w:sz w:val="16"/>
        </w:rPr>
        <w:t xml:space="preserve">, (2) data and science, and (3) investment in infrastructure. DOE is serving an advisory role to BOEMRE by assessing national infrastructure investment requirements as described in the National Offshore Wind Strategy. </w:t>
      </w:r>
      <w:r w:rsidRPr="0087217A">
        <w:rPr>
          <w:rStyle w:val="StyleBoldUnderline"/>
        </w:rPr>
        <w:t>The action plan was completed</w:t>
      </w:r>
      <w:r w:rsidRPr="00DC25F5">
        <w:rPr>
          <w:sz w:val="16"/>
        </w:rPr>
        <w:t xml:space="preserve"> in February of </w:t>
      </w:r>
      <w:r w:rsidRPr="0087217A">
        <w:rPr>
          <w:rStyle w:val="StyleBoldUnderline"/>
        </w:rPr>
        <w:t>this year, and BOEMRE</w:t>
      </w:r>
      <w:r>
        <w:rPr>
          <w:rStyle w:val="StyleBoldUnderline"/>
        </w:rPr>
        <w:t xml:space="preserve"> </w:t>
      </w:r>
      <w:r w:rsidRPr="0087217A">
        <w:rPr>
          <w:rStyle w:val="StyleBoldUnderline"/>
        </w:rPr>
        <w:t xml:space="preserve">is considering its recommendations, which relate to </w:t>
      </w:r>
      <w:r w:rsidRPr="00CF46E7">
        <w:rPr>
          <w:rStyle w:val="Emphasis"/>
        </w:rPr>
        <w:t>improving coordination</w:t>
      </w:r>
      <w:r w:rsidRPr="0087217A">
        <w:rPr>
          <w:rStyle w:val="StyleBoldUnderline"/>
        </w:rPr>
        <w:t>,</w:t>
      </w:r>
      <w:r>
        <w:rPr>
          <w:rStyle w:val="StyleBoldUnderline"/>
        </w:rPr>
        <w:t xml:space="preserve"> </w:t>
      </w:r>
      <w:r w:rsidRPr="0087217A">
        <w:rPr>
          <w:rStyle w:val="StyleBoldUnderline"/>
        </w:rPr>
        <w:t xml:space="preserve">implementing pilot projects, </w:t>
      </w:r>
      <w:r w:rsidRPr="00CF46E7">
        <w:rPr>
          <w:rStyle w:val="Emphasis"/>
        </w:rPr>
        <w:t>revising existing statutory and regulatory authorities to</w:t>
      </w:r>
      <w:r>
        <w:rPr>
          <w:rStyle w:val="Emphasis"/>
        </w:rPr>
        <w:t xml:space="preserve"> </w:t>
      </w:r>
      <w:r w:rsidRPr="00CF46E7">
        <w:rPr>
          <w:rStyle w:val="Emphasis"/>
        </w:rPr>
        <w:t>streamline permitting,</w:t>
      </w:r>
      <w:r w:rsidRPr="0087217A">
        <w:rPr>
          <w:rStyle w:val="StyleBoldUnderline"/>
        </w:rPr>
        <w:t xml:space="preserve"> and improving data acquisition and sharing</w:t>
      </w:r>
      <w:r w:rsidRPr="00DC25F5">
        <w:rPr>
          <w:sz w:val="16"/>
        </w:rPr>
        <w:t xml:space="preserve">. Smart from the Start Atlantic Wind Initiative On November 23, 2010, Secretary </w:t>
      </w:r>
      <w:r w:rsidRPr="0087217A">
        <w:rPr>
          <w:rStyle w:val="StyleBoldUnderline"/>
        </w:rPr>
        <w:t>Salazar announced Smart from the Start, a</w:t>
      </w:r>
      <w:r>
        <w:rPr>
          <w:rStyle w:val="StyleBoldUnderline"/>
        </w:rPr>
        <w:t xml:space="preserve"> </w:t>
      </w:r>
      <w:r w:rsidRPr="0087217A">
        <w:rPr>
          <w:rStyle w:val="StyleBoldUnderline"/>
        </w:rPr>
        <w:t xml:space="preserve">program to </w:t>
      </w:r>
      <w:r w:rsidRPr="00CF46E7">
        <w:rPr>
          <w:rStyle w:val="Emphasis"/>
        </w:rPr>
        <w:t xml:space="preserve">expedite </w:t>
      </w:r>
      <w:r w:rsidRPr="0087217A">
        <w:rPr>
          <w:rStyle w:val="StyleBoldUnderline"/>
        </w:rPr>
        <w:t>commercial wind lease issuance</w:t>
      </w:r>
      <w:r w:rsidRPr="00DC25F5">
        <w:rPr>
          <w:sz w:val="16"/>
        </w:rPr>
        <w:t xml:space="preserve"> on the Atlantic OCS. </w:t>
      </w:r>
      <w:r w:rsidRPr="0087217A">
        <w:rPr>
          <w:rStyle w:val="StyleBoldUnderline"/>
        </w:rPr>
        <w:t>This initiative</w:t>
      </w:r>
      <w:r>
        <w:rPr>
          <w:rStyle w:val="StyleBoldUnderline"/>
        </w:rPr>
        <w:t xml:space="preserve"> </w:t>
      </w:r>
      <w:r w:rsidRPr="0087217A">
        <w:rPr>
          <w:rStyle w:val="StyleBoldUnderline"/>
        </w:rPr>
        <w:t>has three main elements:</w:t>
      </w:r>
      <w:r>
        <w:rPr>
          <w:rStyle w:val="StyleBoldUnderline"/>
        </w:rPr>
        <w:t xml:space="preserve"> </w:t>
      </w:r>
      <w:r w:rsidRPr="0087217A">
        <w:rPr>
          <w:rStyle w:val="StyleBoldUnderline"/>
        </w:rPr>
        <w:t xml:space="preserve">• </w:t>
      </w:r>
      <w:r w:rsidRPr="00CF46E7">
        <w:rPr>
          <w:rStyle w:val="Emphasis"/>
        </w:rPr>
        <w:t>Streamlined processes, including more efficient</w:t>
      </w:r>
      <w:r w:rsidRPr="0087217A">
        <w:rPr>
          <w:rStyle w:val="StyleBoldUnderline"/>
        </w:rPr>
        <w:t xml:space="preserve"> </w:t>
      </w:r>
      <w:r w:rsidRPr="00DC25F5">
        <w:rPr>
          <w:sz w:val="16"/>
        </w:rPr>
        <w:t xml:space="preserve">National Environmental Policy Act </w:t>
      </w:r>
      <w:r w:rsidRPr="00CF46E7">
        <w:rPr>
          <w:rStyle w:val="Emphasis"/>
        </w:rPr>
        <w:t>(NEPA) compliance review</w:t>
      </w:r>
      <w:r w:rsidRPr="0087217A">
        <w:rPr>
          <w:rStyle w:val="StyleBoldUnderline"/>
        </w:rPr>
        <w:t>,</w:t>
      </w:r>
      <w:r w:rsidRPr="00DC25F5">
        <w:rPr>
          <w:sz w:val="16"/>
        </w:rPr>
        <w:t xml:space="preserve"> for renewable energy lease issuance; • Identification of Wind Energy Areas (WEAs) followed by information gathering to stimulate investment in Atlantic OCS wind leasing and development; and • Processing of OCS energy transmission line proposals on a parallel but separate track from generation projects. </w:t>
      </w:r>
      <w:r w:rsidRPr="0087217A">
        <w:rPr>
          <w:rStyle w:val="StyleBoldUnderline"/>
        </w:rPr>
        <w:t>Work has begun to identify as WEAs those areas of the OCS that have high wind</w:t>
      </w:r>
      <w:r>
        <w:rPr>
          <w:rStyle w:val="StyleBoldUnderline"/>
        </w:rPr>
        <w:t xml:space="preserve"> </w:t>
      </w:r>
      <w:r w:rsidRPr="0087217A">
        <w:rPr>
          <w:rStyle w:val="StyleBoldUnderline"/>
        </w:rPr>
        <w:t>energy resource potential and relatively low potential use conflicts</w:t>
      </w:r>
      <w:r w:rsidRPr="00DC25F5">
        <w:rPr>
          <w:sz w:val="16"/>
        </w:rPr>
        <w:t>. BOEMRE will then conduct an environmental assessment (EA) to analyze potential impacts associated with issuing leases and conducting site characterization and assessment activities.</w:t>
      </w:r>
      <w:r>
        <w:rPr>
          <w:rStyle w:val="StyleBoldUnderline"/>
        </w:rPr>
        <w:t xml:space="preserve"> </w:t>
      </w:r>
      <w:r w:rsidRPr="00DC25F5">
        <w:rPr>
          <w:sz w:val="16"/>
        </w:rPr>
        <w:t xml:space="preserve">If the </w:t>
      </w:r>
      <w:r w:rsidRPr="0087217A">
        <w:rPr>
          <w:rStyle w:val="StyleBoldUnderline"/>
        </w:rPr>
        <w:t>EA</w:t>
      </w:r>
      <w:r>
        <w:rPr>
          <w:rStyle w:val="StyleBoldUnderline"/>
        </w:rPr>
        <w:t xml:space="preserve"> </w:t>
      </w:r>
      <w:r w:rsidRPr="00DC25F5">
        <w:rPr>
          <w:sz w:val="16"/>
        </w:rPr>
        <w:t>leads to a</w:t>
      </w:r>
      <w:r w:rsidRPr="0087217A">
        <w:rPr>
          <w:rStyle w:val="StyleBoldUnderline"/>
        </w:rPr>
        <w:t xml:space="preserve"> finding of no significant impact</w:t>
      </w:r>
      <w:r w:rsidRPr="00DC25F5">
        <w:rPr>
          <w:sz w:val="16"/>
        </w:rPr>
        <w:t>,</w:t>
      </w:r>
      <w:r w:rsidRPr="0087217A">
        <w:rPr>
          <w:rStyle w:val="StyleBoldUnderline"/>
        </w:rPr>
        <w:t xml:space="preserve"> we</w:t>
      </w:r>
      <w:r w:rsidRPr="00DC25F5">
        <w:rPr>
          <w:sz w:val="16"/>
        </w:rPr>
        <w:t xml:space="preserve"> will be able to issue leases and </w:t>
      </w:r>
      <w:r w:rsidRPr="0087217A">
        <w:rPr>
          <w:rStyle w:val="StyleBoldUnderline"/>
        </w:rPr>
        <w:t>will not</w:t>
      </w:r>
      <w:r>
        <w:rPr>
          <w:rStyle w:val="StyleBoldUnderline"/>
        </w:rPr>
        <w:t xml:space="preserve"> </w:t>
      </w:r>
      <w:r w:rsidRPr="0087217A">
        <w:rPr>
          <w:rStyle w:val="StyleBoldUnderline"/>
        </w:rPr>
        <w:t>have to prepare an environmental impact statement (EIS).</w:t>
      </w:r>
      <w:r>
        <w:rPr>
          <w:rStyle w:val="StyleBoldUnderline"/>
        </w:rPr>
        <w:t xml:space="preserve"> </w:t>
      </w:r>
      <w:r w:rsidRPr="0087217A">
        <w:rPr>
          <w:rStyle w:val="StyleBoldUnderline"/>
        </w:rPr>
        <w:t>This will allow developers to</w:t>
      </w:r>
      <w:r>
        <w:rPr>
          <w:rStyle w:val="StyleBoldUnderline"/>
        </w:rPr>
        <w:t xml:space="preserve"> </w:t>
      </w:r>
      <w:r w:rsidRPr="0087217A">
        <w:rPr>
          <w:rStyle w:val="StyleBoldUnderline"/>
        </w:rPr>
        <w:t xml:space="preserve">acquire leases on an </w:t>
      </w:r>
      <w:r w:rsidRPr="0087217A">
        <w:rPr>
          <w:rStyle w:val="Emphasis"/>
        </w:rPr>
        <w:t>expedited basis and enable them to acquire necessary financing</w:t>
      </w:r>
      <w:r w:rsidRPr="0087217A">
        <w:rPr>
          <w:rStyle w:val="StyleBoldUnderline"/>
        </w:rPr>
        <w:t xml:space="preserve"> of</w:t>
      </w:r>
      <w:r>
        <w:rPr>
          <w:rStyle w:val="StyleBoldUnderline"/>
        </w:rPr>
        <w:t xml:space="preserve"> </w:t>
      </w:r>
      <w:r w:rsidRPr="0087217A">
        <w:rPr>
          <w:rStyle w:val="StyleBoldUnderline"/>
        </w:rPr>
        <w:t>their projects.</w:t>
      </w:r>
      <w:r>
        <w:rPr>
          <w:rStyle w:val="StyleBoldUnderline"/>
        </w:rPr>
        <w:t xml:space="preserve"> </w:t>
      </w:r>
      <w:r w:rsidRPr="00DC25F5">
        <w:rPr>
          <w:sz w:val="16"/>
        </w:rPr>
        <w:t xml:space="preserve">BOEMRE will conduct a full EIS when the lessee submits a construction and operations plan for review. </w:t>
      </w:r>
      <w:r w:rsidRPr="0087217A">
        <w:rPr>
          <w:rStyle w:val="StyleBoldUnderline"/>
        </w:rPr>
        <w:t xml:space="preserve">Smart from the Start also calls for </w:t>
      </w:r>
      <w:r w:rsidRPr="00CF46E7">
        <w:rPr>
          <w:rStyle w:val="Emphasis"/>
        </w:rPr>
        <w:t>enhanced coordination</w:t>
      </w:r>
      <w:r w:rsidRPr="0087217A">
        <w:rPr>
          <w:rStyle w:val="StyleBoldUnderline"/>
        </w:rPr>
        <w:t xml:space="preserve"> on offshore wind within</w:t>
      </w:r>
      <w:r>
        <w:rPr>
          <w:rStyle w:val="StyleBoldUnderline"/>
        </w:rPr>
        <w:t xml:space="preserve"> </w:t>
      </w:r>
      <w:r w:rsidRPr="0087217A">
        <w:rPr>
          <w:rStyle w:val="StyleBoldUnderline"/>
        </w:rPr>
        <w:t>the federal government</w:t>
      </w:r>
      <w:r w:rsidRPr="00DC25F5">
        <w:rPr>
          <w:sz w:val="16"/>
        </w:rPr>
        <w:t xml:space="preserve">. </w:t>
      </w:r>
      <w:r w:rsidRPr="0087217A">
        <w:rPr>
          <w:rStyle w:val="StyleBoldUnderline"/>
        </w:rPr>
        <w:t>The Department of the Interior has led the formation of the</w:t>
      </w:r>
      <w:r>
        <w:rPr>
          <w:rStyle w:val="StyleBoldUnderline"/>
        </w:rPr>
        <w:t xml:space="preserve"> </w:t>
      </w:r>
      <w:r w:rsidRPr="0087217A">
        <w:rPr>
          <w:rStyle w:val="StyleBoldUnderline"/>
        </w:rPr>
        <w:t>Atlantic Offshore Wind Interagency Working Group</w:t>
      </w:r>
      <w:r w:rsidRPr="00DC25F5">
        <w:rPr>
          <w:sz w:val="16"/>
        </w:rPr>
        <w:t>—which includes executive level officials of DOE, Commerce, Defense, Homeland Security, the Environmental Protection Agency, the Council on Environmental Quality and other federal agencies—</w:t>
      </w:r>
      <w:r w:rsidRPr="0087217A">
        <w:rPr>
          <w:rStyle w:val="StyleBoldUnderline"/>
        </w:rPr>
        <w:t>to facilitate</w:t>
      </w:r>
      <w:r>
        <w:rPr>
          <w:rStyle w:val="StyleBoldUnderline"/>
        </w:rPr>
        <w:t xml:space="preserve"> </w:t>
      </w:r>
      <w:r w:rsidRPr="0087217A">
        <w:rPr>
          <w:rStyle w:val="StyleBoldUnderline"/>
        </w:rPr>
        <w:t xml:space="preserve">the </w:t>
      </w:r>
      <w:r w:rsidRPr="00DC25F5">
        <w:rPr>
          <w:rStyle w:val="Emphasis"/>
        </w:rPr>
        <w:t>sharing of relevant data</w:t>
      </w:r>
      <w:r w:rsidRPr="00DC25F5">
        <w:rPr>
          <w:sz w:val="16"/>
        </w:rPr>
        <w:t xml:space="preserve">. In response to our January 2011 data call to the Working Group, we received 180 entries from our federal partners. </w:t>
      </w:r>
      <w:r w:rsidRPr="0087217A">
        <w:rPr>
          <w:rStyle w:val="StyleBoldUnderline"/>
        </w:rPr>
        <w:t>BOEMRE will use these data</w:t>
      </w:r>
      <w:r>
        <w:rPr>
          <w:rStyle w:val="StyleBoldUnderline"/>
        </w:rPr>
        <w:t xml:space="preserve"> </w:t>
      </w:r>
      <w:r w:rsidRPr="0087217A">
        <w:rPr>
          <w:rStyle w:val="StyleBoldUnderline"/>
        </w:rPr>
        <w:t>sets when conducting environmental analysis and during the identification and</w:t>
      </w:r>
      <w:r>
        <w:rPr>
          <w:rStyle w:val="StyleBoldUnderline"/>
        </w:rPr>
        <w:t xml:space="preserve"> </w:t>
      </w:r>
      <w:r w:rsidRPr="0087217A">
        <w:rPr>
          <w:rStyle w:val="StyleBoldUnderline"/>
        </w:rPr>
        <w:t>modification of WEAs,</w:t>
      </w:r>
      <w:r w:rsidRPr="00DC25F5">
        <w:rPr>
          <w:sz w:val="16"/>
        </w:rPr>
        <w:t xml:space="preserve"> and when possible, we will share this data publicly through the Multipurpose Marine </w:t>
      </w:r>
      <w:proofErr w:type="spellStart"/>
      <w:r w:rsidRPr="00DC25F5">
        <w:rPr>
          <w:sz w:val="16"/>
        </w:rPr>
        <w:t>Cadastre</w:t>
      </w:r>
      <w:proofErr w:type="spellEnd"/>
      <w:r w:rsidRPr="00DC25F5">
        <w:rPr>
          <w:sz w:val="16"/>
        </w:rPr>
        <w:t xml:space="preserve">. </w:t>
      </w:r>
      <w:r w:rsidRPr="0087217A">
        <w:rPr>
          <w:rStyle w:val="StyleBoldUnderline"/>
        </w:rPr>
        <w:t xml:space="preserve">Smart from the Start has been </w:t>
      </w:r>
      <w:r w:rsidRPr="00DC25F5">
        <w:rPr>
          <w:rStyle w:val="Emphasis"/>
        </w:rPr>
        <w:t>well received</w:t>
      </w:r>
      <w:r w:rsidRPr="0087217A">
        <w:rPr>
          <w:rStyle w:val="StyleBoldUnderline"/>
        </w:rPr>
        <w:t xml:space="preserve"> by federal and state stakeholders and</w:t>
      </w:r>
      <w:r>
        <w:rPr>
          <w:rStyle w:val="StyleBoldUnderline"/>
        </w:rPr>
        <w:t xml:space="preserve"> </w:t>
      </w:r>
      <w:r w:rsidRPr="0087217A">
        <w:rPr>
          <w:rStyle w:val="StyleBoldUnderline"/>
        </w:rPr>
        <w:t>the offshore renewable energy industry</w:t>
      </w:r>
      <w:r w:rsidRPr="00DC25F5">
        <w:rPr>
          <w:sz w:val="16"/>
        </w:rPr>
        <w:t xml:space="preserve">. Additional Cooperation with Other Federal Agencies </w:t>
      </w:r>
      <w:r w:rsidRPr="00FE6FAF">
        <w:rPr>
          <w:rStyle w:val="StyleBoldUnderline"/>
        </w:rPr>
        <w:t>BOEMRE is also working with interested federal agencies to establish agreements</w:t>
      </w:r>
      <w:r>
        <w:rPr>
          <w:rStyle w:val="StyleBoldUnderline"/>
        </w:rPr>
        <w:t xml:space="preserve"> </w:t>
      </w:r>
      <w:r w:rsidRPr="00FE6FAF">
        <w:rPr>
          <w:rStyle w:val="StyleBoldUnderline"/>
        </w:rPr>
        <w:t xml:space="preserve">to </w:t>
      </w:r>
      <w:r w:rsidRPr="00DC25F5">
        <w:rPr>
          <w:rStyle w:val="Emphasis"/>
        </w:rPr>
        <w:t>facilitate coordination</w:t>
      </w:r>
      <w:r w:rsidRPr="00FE6FAF">
        <w:rPr>
          <w:rStyle w:val="StyleBoldUnderline"/>
        </w:rPr>
        <w:t xml:space="preserve"> on OCS renewable energy development</w:t>
      </w:r>
      <w:r w:rsidRPr="00DC25F5">
        <w:rPr>
          <w:sz w:val="16"/>
        </w:rPr>
        <w:t xml:space="preserve">. For example, </w:t>
      </w:r>
      <w:r w:rsidRPr="00FE6FAF">
        <w:rPr>
          <w:rStyle w:val="StyleBoldUnderline"/>
        </w:rPr>
        <w:t>we have</w:t>
      </w:r>
      <w:r>
        <w:rPr>
          <w:rStyle w:val="StyleBoldUnderline"/>
        </w:rPr>
        <w:t xml:space="preserve"> </w:t>
      </w:r>
      <w:r w:rsidRPr="00FE6FAF">
        <w:rPr>
          <w:rStyle w:val="StyleBoldUnderline"/>
        </w:rPr>
        <w:t xml:space="preserve">in place an MOU with DOE to </w:t>
      </w:r>
      <w:r w:rsidRPr="00DC25F5">
        <w:rPr>
          <w:rStyle w:val="Emphasis"/>
        </w:rPr>
        <w:t>facilitate and expedite OCS wind</w:t>
      </w:r>
      <w:r w:rsidRPr="00DC25F5">
        <w:rPr>
          <w:sz w:val="16"/>
        </w:rPr>
        <w:t xml:space="preserve"> and hydrokinetic </w:t>
      </w:r>
      <w:r w:rsidRPr="00FE6FAF">
        <w:rPr>
          <w:rStyle w:val="StyleBoldUnderline"/>
        </w:rPr>
        <w:t>development.</w:t>
      </w:r>
      <w:r>
        <w:rPr>
          <w:rStyle w:val="StyleBoldUnderline"/>
        </w:rPr>
        <w:t xml:space="preserve"> </w:t>
      </w:r>
      <w:r w:rsidRPr="00FE6FAF">
        <w:rPr>
          <w:rStyle w:val="StyleBoldUnderline"/>
        </w:rPr>
        <w:t>Consistent with this MOU, DOE is making available up to $50.5 million</w:t>
      </w:r>
      <w:r>
        <w:rPr>
          <w:rStyle w:val="StyleBoldUnderline"/>
        </w:rPr>
        <w:t xml:space="preserve"> </w:t>
      </w:r>
      <w:r w:rsidRPr="00FE6FAF">
        <w:rPr>
          <w:rStyle w:val="StyleBoldUnderline"/>
        </w:rPr>
        <w:t>over 5 years to develop offshore wind technology and to reduce specific market barriers to</w:t>
      </w:r>
      <w:r>
        <w:rPr>
          <w:rStyle w:val="StyleBoldUnderline"/>
        </w:rPr>
        <w:t xml:space="preserve"> </w:t>
      </w:r>
      <w:r w:rsidRPr="00FE6FAF">
        <w:rPr>
          <w:rStyle w:val="StyleBoldUnderline"/>
        </w:rPr>
        <w:t>its deployment.</w:t>
      </w:r>
      <w:r w:rsidRPr="00DC25F5">
        <w:rPr>
          <w:sz w:val="16"/>
        </w:rPr>
        <w:t xml:space="preserve"> </w:t>
      </w:r>
      <w:r w:rsidRPr="00FE6FAF">
        <w:rPr>
          <w:rStyle w:val="StyleBoldUnderline"/>
        </w:rPr>
        <w:t>We also have an established MOU with</w:t>
      </w:r>
      <w:r w:rsidRPr="00DC25F5">
        <w:rPr>
          <w:sz w:val="16"/>
        </w:rPr>
        <w:t xml:space="preserve"> the National Oceanic and Atmospheric Administration (</w:t>
      </w:r>
      <w:r w:rsidRPr="00FE6FAF">
        <w:rPr>
          <w:rStyle w:val="StyleBoldUnderline"/>
        </w:rPr>
        <w:t>NOAA)</w:t>
      </w:r>
      <w:r w:rsidRPr="00DC25F5">
        <w:rPr>
          <w:sz w:val="16"/>
        </w:rPr>
        <w:t xml:space="preserve"> on OCS energy development and environmental stewardship, a MOU with the U.S. </w:t>
      </w:r>
      <w:r w:rsidRPr="00FE6FAF">
        <w:rPr>
          <w:rStyle w:val="StyleBoldUnderline"/>
        </w:rPr>
        <w:t>Fish and Wildlife Service</w:t>
      </w:r>
      <w:r w:rsidRPr="00DC25F5">
        <w:rPr>
          <w:sz w:val="16"/>
        </w:rPr>
        <w:t xml:space="preserve"> concerning the Migratory Bird Treaty Act and a MOU with the </w:t>
      </w:r>
      <w:r w:rsidRPr="00FE6FAF">
        <w:rPr>
          <w:rStyle w:val="StyleBoldUnderline"/>
        </w:rPr>
        <w:t>Federal Energy Regulatory Commission</w:t>
      </w:r>
      <w:r w:rsidRPr="00DC25F5">
        <w:rPr>
          <w:sz w:val="16"/>
        </w:rPr>
        <w:t xml:space="preserve"> regarding the leasing and licensing of marine hydrokinetic projects. </w:t>
      </w:r>
      <w:r w:rsidRPr="00FE6FAF">
        <w:rPr>
          <w:rStyle w:val="StyleBoldUnderline"/>
        </w:rPr>
        <w:t>Other MOUs in development</w:t>
      </w:r>
      <w:r>
        <w:rPr>
          <w:rStyle w:val="StyleBoldUnderline"/>
        </w:rPr>
        <w:t xml:space="preserve"> </w:t>
      </w:r>
      <w:r w:rsidRPr="00FE6FAF">
        <w:rPr>
          <w:rStyle w:val="StyleBoldUnderline"/>
        </w:rPr>
        <w:t>are with the Department of Defense</w:t>
      </w:r>
      <w:r w:rsidRPr="00DC25F5">
        <w:rPr>
          <w:sz w:val="16"/>
        </w:rPr>
        <w:t xml:space="preserve"> (Secretary), the </w:t>
      </w:r>
      <w:r w:rsidRPr="00FE6FAF">
        <w:rPr>
          <w:rStyle w:val="StyleBoldUnderline"/>
        </w:rPr>
        <w:t>Army Corps of Engineers, and the</w:t>
      </w:r>
      <w:r>
        <w:rPr>
          <w:rStyle w:val="StyleBoldUnderline"/>
        </w:rPr>
        <w:t xml:space="preserve"> </w:t>
      </w:r>
      <w:r w:rsidRPr="00FE6FAF">
        <w:rPr>
          <w:rStyle w:val="StyleBoldUnderline"/>
        </w:rPr>
        <w:t>U.S. Coast Guard.</w:t>
      </w:r>
      <w:r w:rsidRPr="00DC25F5">
        <w:rPr>
          <w:sz w:val="16"/>
        </w:rPr>
        <w:t xml:space="preserve"> We are confident that </w:t>
      </w:r>
      <w:r w:rsidRPr="00FE6FAF">
        <w:rPr>
          <w:rStyle w:val="StyleBoldUnderline"/>
        </w:rPr>
        <w:t>these inter-agency groups will ultimately</w:t>
      </w:r>
      <w:r>
        <w:rPr>
          <w:rStyle w:val="StyleBoldUnderline"/>
        </w:rPr>
        <w:t xml:space="preserve"> </w:t>
      </w:r>
      <w:r w:rsidRPr="00DD431C">
        <w:rPr>
          <w:rStyle w:val="Emphasis"/>
        </w:rPr>
        <w:t>improve permitting processes and promote efficient</w:t>
      </w:r>
      <w:r w:rsidRPr="00FE6FAF">
        <w:rPr>
          <w:rStyle w:val="StyleBoldUnderline"/>
        </w:rPr>
        <w:t xml:space="preserve"> and effective decision-making</w:t>
      </w:r>
      <w:r w:rsidRPr="00DC25F5">
        <w:rPr>
          <w:sz w:val="16"/>
        </w:rPr>
        <w:t>.</w:t>
      </w:r>
    </w:p>
    <w:p w:rsidR="00FD10A5" w:rsidRDefault="00FD10A5" w:rsidP="00FD10A5">
      <w:pPr>
        <w:rPr>
          <w:sz w:val="16"/>
        </w:rPr>
      </w:pPr>
    </w:p>
    <w:p w:rsidR="00FD10A5" w:rsidRDefault="00FD10A5" w:rsidP="00FD10A5">
      <w:pPr>
        <w:pStyle w:val="Heading3"/>
      </w:pPr>
      <w:r>
        <w:lastRenderedPageBreak/>
        <w:t>Ext – Key reviews completed now</w:t>
      </w:r>
    </w:p>
    <w:p w:rsidR="00FD10A5" w:rsidRDefault="00FD10A5" w:rsidP="00FD10A5"/>
    <w:p w:rsidR="00FD10A5" w:rsidRDefault="00FD10A5" w:rsidP="00FD10A5">
      <w:pPr>
        <w:pStyle w:val="Heading4"/>
      </w:pPr>
      <w:r>
        <w:t>New funding will accelerate development now and key environmental reviews already complete</w:t>
      </w:r>
    </w:p>
    <w:p w:rsidR="00FD10A5" w:rsidRPr="00351F87" w:rsidRDefault="00FD10A5" w:rsidP="00FD10A5">
      <w:pPr>
        <w:rPr>
          <w:rStyle w:val="StyleStyleBold12pt"/>
        </w:rPr>
      </w:pPr>
      <w:r>
        <w:rPr>
          <w:rStyle w:val="StyleStyleBold12pt"/>
        </w:rPr>
        <w:t>Koch, 12/12/12</w:t>
      </w:r>
    </w:p>
    <w:p w:rsidR="00FD10A5" w:rsidRDefault="00FD10A5" w:rsidP="00FD10A5">
      <w:r>
        <w:t>Wendy Koch</w:t>
      </w:r>
      <w:proofErr w:type="gramStart"/>
      <w:r>
        <w:t>,  USA</w:t>
      </w:r>
      <w:proofErr w:type="gramEnd"/>
      <w:r>
        <w:t xml:space="preserve"> TODAY reporter covers energy and environmental issues, USA Today, 12/12/12, </w:t>
      </w:r>
      <w:hyperlink r:id="rId21" w:history="1">
        <w:r w:rsidRPr="009208C6">
          <w:rPr>
            <w:rStyle w:val="Hyperlink"/>
          </w:rPr>
          <w:t>http://www.usatoday.com/story/news/nation/2012/12/12/obama-offshore-wind-projects/1765029/</w:t>
        </w:r>
      </w:hyperlink>
    </w:p>
    <w:p w:rsidR="00FD10A5" w:rsidRPr="00351F87" w:rsidRDefault="00FD10A5" w:rsidP="00FD10A5"/>
    <w:p w:rsidR="00FD10A5" w:rsidRPr="008E0EFA" w:rsidRDefault="00FD10A5" w:rsidP="00FD10A5">
      <w:pPr>
        <w:rPr>
          <w:sz w:val="12"/>
        </w:rPr>
      </w:pPr>
      <w:r w:rsidRPr="008E0EFA">
        <w:rPr>
          <w:sz w:val="12"/>
        </w:rPr>
        <w:t xml:space="preserve">Obama offers funds </w:t>
      </w:r>
      <w:r w:rsidRPr="00351F87">
        <w:rPr>
          <w:rStyle w:val="StyleBoldUnderline"/>
        </w:rPr>
        <w:t>to launch U.S. offshore wind farms</w:t>
      </w:r>
      <w:r>
        <w:rPr>
          <w:rStyle w:val="StyleBoldUnderline"/>
        </w:rPr>
        <w:t xml:space="preserve"> </w:t>
      </w:r>
      <w:proofErr w:type="gramStart"/>
      <w:r w:rsidRPr="008E0EFA">
        <w:rPr>
          <w:sz w:val="12"/>
        </w:rPr>
        <w:t>How</w:t>
      </w:r>
      <w:proofErr w:type="gramEnd"/>
      <w:r w:rsidRPr="008E0EFA">
        <w:rPr>
          <w:sz w:val="12"/>
        </w:rPr>
        <w:t xml:space="preserve"> much potential does offshore wind hold? </w:t>
      </w:r>
      <w:r w:rsidRPr="00351F87">
        <w:rPr>
          <w:rStyle w:val="StyleBoldUnderline"/>
        </w:rPr>
        <w:t>The U.S. government</w:t>
      </w:r>
      <w:r w:rsidRPr="008E0EFA">
        <w:rPr>
          <w:sz w:val="12"/>
        </w:rPr>
        <w:t xml:space="preserve"> says it could quadruple the nation's electricity generation, and </w:t>
      </w:r>
      <w:r w:rsidRPr="00351F87">
        <w:rPr>
          <w:rStyle w:val="StyleBoldUnderline"/>
        </w:rPr>
        <w:t>it's offering new funds to help get</w:t>
      </w:r>
      <w:r w:rsidRPr="008E0EFA">
        <w:rPr>
          <w:sz w:val="12"/>
        </w:rPr>
        <w:t xml:space="preserve"> the first </w:t>
      </w:r>
      <w:r w:rsidRPr="00351F87">
        <w:rPr>
          <w:rStyle w:val="StyleBoldUnderline"/>
        </w:rPr>
        <w:t>projects off the ground</w:t>
      </w:r>
      <w:r w:rsidRPr="008E0EFA">
        <w:rPr>
          <w:sz w:val="12"/>
        </w:rPr>
        <w:t xml:space="preserve">. </w:t>
      </w:r>
      <w:r w:rsidRPr="00351F87">
        <w:rPr>
          <w:rStyle w:val="StyleBoldUnderline"/>
        </w:rPr>
        <w:t>To help launch the U.S. offshore wind industry, the Obama administration announced funding</w:t>
      </w:r>
      <w:r w:rsidRPr="008E0EFA">
        <w:rPr>
          <w:sz w:val="12"/>
        </w:rPr>
        <w:t xml:space="preserve"> Wednesday </w:t>
      </w:r>
      <w:r w:rsidRPr="00351F87">
        <w:rPr>
          <w:rStyle w:val="StyleBoldUnderline"/>
        </w:rPr>
        <w:t>for seven projects</w:t>
      </w:r>
      <w:r w:rsidRPr="008E0EFA">
        <w:rPr>
          <w:sz w:val="12"/>
        </w:rPr>
        <w:t xml:space="preserve"> and environmental groups said they've agreed with developers on how to protect endangered North Atlantic right whales. The Department of Energy said </w:t>
      </w:r>
      <w:r w:rsidRPr="00351F87">
        <w:rPr>
          <w:rStyle w:val="StyleBoldUnderline"/>
        </w:rPr>
        <w:t>the funding, up to $168 million</w:t>
      </w:r>
      <w:r w:rsidRPr="008E0EFA">
        <w:rPr>
          <w:sz w:val="12"/>
        </w:rPr>
        <w:t xml:space="preserve"> over six years, </w:t>
      </w:r>
      <w:r w:rsidRPr="00351F87">
        <w:rPr>
          <w:rStyle w:val="StyleBoldUnderline"/>
        </w:rPr>
        <w:t xml:space="preserve">will </w:t>
      </w:r>
      <w:r w:rsidRPr="00351F87">
        <w:rPr>
          <w:rStyle w:val="Emphasis"/>
        </w:rPr>
        <w:t>expedite the development</w:t>
      </w:r>
      <w:r w:rsidRPr="00351F87">
        <w:rPr>
          <w:rStyle w:val="StyleBoldUnderline"/>
        </w:rPr>
        <w:t xml:space="preserve"> of </w:t>
      </w:r>
      <w:r w:rsidRPr="008E0EFA">
        <w:rPr>
          <w:sz w:val="12"/>
        </w:rPr>
        <w:t xml:space="preserve">the nations' first </w:t>
      </w:r>
      <w:r w:rsidRPr="00351F87">
        <w:rPr>
          <w:rStyle w:val="StyleBoldUnderline"/>
        </w:rPr>
        <w:t>offshore wind farms</w:t>
      </w:r>
      <w:r w:rsidRPr="008E0EFA">
        <w:rPr>
          <w:sz w:val="12"/>
        </w:rPr>
        <w:t xml:space="preserve">. None are operational yet, but </w:t>
      </w:r>
      <w:r w:rsidRPr="00351F87">
        <w:rPr>
          <w:rStyle w:val="StyleBoldUnderline"/>
        </w:rPr>
        <w:t>nine have reached the advanced development phase and 24 more are in earlier stages</w:t>
      </w:r>
      <w:r w:rsidRPr="008E0EFA">
        <w:rPr>
          <w:sz w:val="12"/>
        </w:rPr>
        <w:t xml:space="preserve">. "The United States has tremendous untapped clean energy sources," Energy Secretary Steven Chu said in the announcement. He noted the department's projection that offshore wind offers more than 4,000 gigawatts of electricity potential -- four times the nation's current total generation. Last year, land-based wind power accounted for a third of new electrical capacity, and 70% of its equipment was made in the United States. The funding comes amid turmoil in the U.S. wind industry. A lucrative federal tax credit that helped propel its recent boom faces expiration at the end of this month. A bipartisan group of lawmakers is pushing a one-year extension as part of an overall deal to avert the "fiscal cliff." Yet Congress and President Obama have yet to reach such a deal. To buoy offshore wind's chances for success, environmental groups announced Wednesday that they reached agreement with wind developers to protect North Atlantic right whales. The voluntary measures would reduce or avoid the noise of weather tower construction during peak migration periods. Such sound could disrupt whale communication, migration and feeding. </w:t>
      </w:r>
      <w:r w:rsidRPr="00351F87">
        <w:rPr>
          <w:rStyle w:val="StyleBoldUnderline"/>
        </w:rPr>
        <w:t>"We share with these leading developers a common objective to get offshore wind up and running as quickly as possible</w:t>
      </w:r>
      <w:r w:rsidRPr="008E0EFA">
        <w:rPr>
          <w:sz w:val="12"/>
        </w:rPr>
        <w:t xml:space="preserve"> as a key tool in the fight against climate change," Tricia </w:t>
      </w:r>
      <w:proofErr w:type="spellStart"/>
      <w:r w:rsidRPr="008E0EFA">
        <w:rPr>
          <w:sz w:val="12"/>
        </w:rPr>
        <w:t>Jedele</w:t>
      </w:r>
      <w:proofErr w:type="spellEnd"/>
      <w:r w:rsidRPr="008E0EFA">
        <w:rPr>
          <w:sz w:val="12"/>
        </w:rPr>
        <w:t xml:space="preserve"> of </w:t>
      </w:r>
      <w:r w:rsidRPr="00351F87">
        <w:rPr>
          <w:rStyle w:val="StyleBoldUnderline"/>
        </w:rPr>
        <w:t xml:space="preserve">the Conservation Law Foundation </w:t>
      </w:r>
      <w:r w:rsidRPr="008E0EFA">
        <w:rPr>
          <w:sz w:val="12"/>
        </w:rPr>
        <w:t xml:space="preserve">Rhode Island </w:t>
      </w:r>
      <w:r w:rsidRPr="00351F87">
        <w:rPr>
          <w:rStyle w:val="StyleBoldUnderline"/>
        </w:rPr>
        <w:t xml:space="preserve">said </w:t>
      </w:r>
      <w:r w:rsidRPr="008E0EFA">
        <w:rPr>
          <w:sz w:val="12"/>
        </w:rPr>
        <w:t xml:space="preserve">in a statement. The accord was reached between her group, the National Wildlife Federation, the Natural Resources Defense Council and three mid-Atlantic wind developers: Deepwater Wind; Energy Management </w:t>
      </w:r>
      <w:proofErr w:type="spellStart"/>
      <w:r w:rsidRPr="008E0EFA">
        <w:rPr>
          <w:sz w:val="12"/>
        </w:rPr>
        <w:t>Inc</w:t>
      </w:r>
      <w:proofErr w:type="spellEnd"/>
      <w:r w:rsidRPr="008E0EFA">
        <w:rPr>
          <w:sz w:val="12"/>
        </w:rPr>
        <w:t xml:space="preserve"> (owner of Cape Wind in Massachusetts) and NRD </w:t>
      </w:r>
      <w:proofErr w:type="spellStart"/>
      <w:r w:rsidRPr="008E0EFA">
        <w:rPr>
          <w:sz w:val="12"/>
        </w:rPr>
        <w:t>Bluewater</w:t>
      </w:r>
      <w:proofErr w:type="spellEnd"/>
      <w:r w:rsidRPr="008E0EFA">
        <w:rPr>
          <w:sz w:val="12"/>
        </w:rPr>
        <w:t xml:space="preserve"> Wind. The </w:t>
      </w:r>
      <w:r w:rsidRPr="00351F87">
        <w:rPr>
          <w:rStyle w:val="StyleBoldUnderline"/>
        </w:rPr>
        <w:t>Obama</w:t>
      </w:r>
      <w:r w:rsidRPr="008E0EFA">
        <w:rPr>
          <w:sz w:val="12"/>
        </w:rPr>
        <w:t xml:space="preserve"> administration, which aims to get 80% of the nation's electricity from clean energy sources by 2035, </w:t>
      </w:r>
      <w:r w:rsidRPr="00351F87">
        <w:rPr>
          <w:rStyle w:val="StyleBoldUnderline"/>
        </w:rPr>
        <w:t xml:space="preserve">has taken </w:t>
      </w:r>
      <w:r w:rsidRPr="00351F87">
        <w:rPr>
          <w:rStyle w:val="Emphasis"/>
        </w:rPr>
        <w:t>several steps</w:t>
      </w:r>
      <w:r w:rsidRPr="00351F87">
        <w:rPr>
          <w:rStyle w:val="StyleBoldUnderline"/>
        </w:rPr>
        <w:t xml:space="preserve"> to develop technologies and </w:t>
      </w:r>
      <w:r w:rsidRPr="00351F87">
        <w:rPr>
          <w:rStyle w:val="Emphasis"/>
        </w:rPr>
        <w:t>expedite leasing</w:t>
      </w:r>
      <w:r w:rsidRPr="00351F87">
        <w:rPr>
          <w:rStyle w:val="StyleBoldUnderline"/>
        </w:rPr>
        <w:t xml:space="preserve"> for offshore wind projects.</w:t>
      </w:r>
      <w:r>
        <w:rPr>
          <w:rStyle w:val="StyleBoldUnderline"/>
        </w:rPr>
        <w:t xml:space="preserve"> </w:t>
      </w:r>
      <w:r w:rsidRPr="008E0EFA">
        <w:rPr>
          <w:sz w:val="12"/>
        </w:rPr>
        <w:t xml:space="preserve">In February, Interior Secretary Ken Salazar said </w:t>
      </w:r>
      <w:r w:rsidRPr="00351F87">
        <w:rPr>
          <w:rStyle w:val="StyleBoldUnderline"/>
        </w:rPr>
        <w:t xml:space="preserve">federal environmental reviews for designated "wind energy areas" off Delaware, Maryland, New Jersey and Virginia were </w:t>
      </w:r>
      <w:r w:rsidRPr="00351F87">
        <w:rPr>
          <w:rStyle w:val="Emphasis"/>
        </w:rPr>
        <w:t>complete</w:t>
      </w:r>
      <w:r w:rsidRPr="00351F87">
        <w:rPr>
          <w:rStyle w:val="StyleBoldUnderline"/>
        </w:rPr>
        <w:t>, clearing the way for their developers to seek leases.</w:t>
      </w:r>
      <w:r>
        <w:rPr>
          <w:rStyle w:val="StyleBoldUnderline"/>
        </w:rPr>
        <w:t xml:space="preserve"> </w:t>
      </w:r>
      <w:r w:rsidRPr="008E0EFA">
        <w:rPr>
          <w:rStyle w:val="StyleBoldUnderline"/>
        </w:rPr>
        <w:t>Under the Department of Energy's new funding, which builds on $42 million in R&amp;D awards given last year, each project will receive up to $4 million to complete engineering, site evaluation and planning. The department will then select</w:t>
      </w:r>
      <w:r w:rsidRPr="008E0EFA">
        <w:rPr>
          <w:sz w:val="12"/>
        </w:rPr>
        <w:t xml:space="preserve"> up to three of the </w:t>
      </w:r>
      <w:r w:rsidRPr="008E0EFA">
        <w:rPr>
          <w:rStyle w:val="StyleBoldUnderline"/>
        </w:rPr>
        <w:t>projects, offering each up to $47 million, to abet their commercial operation</w:t>
      </w:r>
      <w:r w:rsidRPr="008E0EFA">
        <w:rPr>
          <w:sz w:val="12"/>
        </w:rPr>
        <w:t xml:space="preserve"> by 2017. </w:t>
      </w:r>
      <w:r w:rsidRPr="008E0EFA">
        <w:rPr>
          <w:rStyle w:val="StyleBoldUnderline"/>
        </w:rPr>
        <w:t>The seven projects are in six states:</w:t>
      </w:r>
      <w:r w:rsidRPr="008E0EFA">
        <w:rPr>
          <w:sz w:val="12"/>
        </w:rPr>
        <w:t xml:space="preserve"> </w:t>
      </w:r>
      <w:proofErr w:type="spellStart"/>
      <w:r w:rsidRPr="008E0EFA">
        <w:rPr>
          <w:sz w:val="12"/>
        </w:rPr>
        <w:t>Baryonyx</w:t>
      </w:r>
      <w:proofErr w:type="spellEnd"/>
      <w:r w:rsidRPr="008E0EFA">
        <w:rPr>
          <w:sz w:val="12"/>
        </w:rPr>
        <w:t xml:space="preserve"> Corporation's project near Port Isabel, Texas; Fishermen's Atlantic City </w:t>
      </w:r>
      <w:proofErr w:type="spellStart"/>
      <w:r w:rsidRPr="008E0EFA">
        <w:rPr>
          <w:sz w:val="12"/>
        </w:rPr>
        <w:t>Windfarm</w:t>
      </w:r>
      <w:proofErr w:type="spellEnd"/>
      <w:r w:rsidRPr="008E0EFA">
        <w:rPr>
          <w:sz w:val="12"/>
        </w:rPr>
        <w:t xml:space="preserve"> in New Jersey; Lake Erie Development Corporation's wind turbines off the coast of Cleveland in Lake Erie; Principle Power's facility off Coos Bay, Ore.; Statoil North America's turbines in the Gulf of Maine off Boothbay Harbor; University of Maine's farm near </w:t>
      </w:r>
      <w:proofErr w:type="spellStart"/>
      <w:r w:rsidRPr="008E0EFA">
        <w:rPr>
          <w:sz w:val="12"/>
        </w:rPr>
        <w:t>Monhegan</w:t>
      </w:r>
      <w:proofErr w:type="spellEnd"/>
      <w:r w:rsidRPr="008E0EFA">
        <w:rPr>
          <w:sz w:val="12"/>
        </w:rPr>
        <w:t xml:space="preserve"> Island; Dominion Virginia Power's project off the coast of Virginia Beach.</w:t>
      </w:r>
    </w:p>
    <w:p w:rsidR="00FD10A5" w:rsidRDefault="00FD10A5" w:rsidP="00FD10A5">
      <w:pPr>
        <w:rPr>
          <w:sz w:val="16"/>
        </w:rPr>
      </w:pPr>
    </w:p>
    <w:p w:rsidR="00FD10A5" w:rsidRDefault="00FD10A5" w:rsidP="00FD10A5">
      <w:pPr>
        <w:pStyle w:val="Heading4"/>
      </w:pPr>
      <w:r>
        <w:t xml:space="preserve">Environmental review allowing massive new offshore wind </w:t>
      </w:r>
      <w:r w:rsidRPr="00351F87">
        <w:rPr>
          <w:i/>
          <w:u w:val="single"/>
        </w:rPr>
        <w:t>already completed</w:t>
      </w:r>
      <w:r>
        <w:t xml:space="preserve"> after your </w:t>
      </w:r>
      <w:proofErr w:type="spellStart"/>
      <w:proofErr w:type="gramStart"/>
      <w:r>
        <w:t>ev</w:t>
      </w:r>
      <w:proofErr w:type="spellEnd"/>
      <w:proofErr w:type="gramEnd"/>
      <w:r>
        <w:t xml:space="preserve"> was written – financial incentives are the key barrier </w:t>
      </w:r>
    </w:p>
    <w:p w:rsidR="00FD10A5" w:rsidRDefault="00FD10A5" w:rsidP="00FD10A5">
      <w:pPr>
        <w:rPr>
          <w:rStyle w:val="StyleStyleBold12pt"/>
          <w:b w:val="0"/>
        </w:rPr>
      </w:pPr>
      <w:r>
        <w:rPr>
          <w:rStyle w:val="StyleStyleBold12pt"/>
        </w:rPr>
        <w:t>SustainableBusiness.com, 7/9/</w:t>
      </w:r>
      <w:proofErr w:type="gramStart"/>
      <w:r>
        <w:rPr>
          <w:rStyle w:val="StyleStyleBold12pt"/>
        </w:rPr>
        <w:t xml:space="preserve">12  </w:t>
      </w:r>
      <w:r>
        <w:rPr>
          <w:rStyle w:val="StyleStyleBold12pt"/>
          <w:b w:val="0"/>
        </w:rPr>
        <w:t>(</w:t>
      </w:r>
      <w:proofErr w:type="gramEnd"/>
      <w:r>
        <w:fldChar w:fldCharType="begin"/>
      </w:r>
      <w:r>
        <w:instrText xml:space="preserve"> HYPERLINK "http://www.sustainablebusiness.com/index.cfm/go/news.display/id/23838" </w:instrText>
      </w:r>
      <w:r>
        <w:fldChar w:fldCharType="separate"/>
      </w:r>
      <w:r w:rsidRPr="009208C6">
        <w:rPr>
          <w:rStyle w:val="Hyperlink"/>
        </w:rPr>
        <w:t>http://www.sustainablebusiness.com/index.cfm/go/news.display/id/23838</w:t>
      </w:r>
      <w:r>
        <w:rPr>
          <w:rStyle w:val="Hyperlink"/>
        </w:rPr>
        <w:fldChar w:fldCharType="end"/>
      </w:r>
      <w:r>
        <w:rPr>
          <w:rStyle w:val="StyleStyleBold12pt"/>
          <w:b w:val="0"/>
        </w:rPr>
        <w:t>)</w:t>
      </w:r>
    </w:p>
    <w:p w:rsidR="00FD10A5" w:rsidRPr="00ED083C" w:rsidRDefault="00FD10A5" w:rsidP="00FD10A5">
      <w:pPr>
        <w:rPr>
          <w:rStyle w:val="StyleStyleBold12pt"/>
          <w:b w:val="0"/>
        </w:rPr>
      </w:pPr>
    </w:p>
    <w:p w:rsidR="00FD10A5" w:rsidRDefault="00FD10A5" w:rsidP="00FD10A5">
      <w:pPr>
        <w:rPr>
          <w:sz w:val="14"/>
        </w:rPr>
      </w:pPr>
      <w:r w:rsidRPr="00ED083C">
        <w:rPr>
          <w:rStyle w:val="StyleBoldUnderline"/>
        </w:rPr>
        <w:t>Important Developments in Wind Energy: US</w:t>
      </w:r>
      <w:r w:rsidRPr="00351F87">
        <w:rPr>
          <w:sz w:val="14"/>
        </w:rPr>
        <w:t xml:space="preserve">, UK, Argentina SustainableBusiness.com News </w:t>
      </w:r>
      <w:r w:rsidRPr="00ED083C">
        <w:rPr>
          <w:rStyle w:val="StyleBoldUnderline"/>
        </w:rPr>
        <w:t>US to Approve Biggest Wind Farm, Offshore Leases</w:t>
      </w:r>
      <w:r>
        <w:rPr>
          <w:rStyle w:val="StyleBoldUnderline"/>
        </w:rPr>
        <w:t xml:space="preserve"> </w:t>
      </w:r>
      <w:r w:rsidRPr="00351F87">
        <w:rPr>
          <w:sz w:val="14"/>
        </w:rPr>
        <w:t xml:space="preserve">The biggest wind farm in the US and </w:t>
      </w:r>
      <w:r w:rsidRPr="00ED083C">
        <w:rPr>
          <w:rStyle w:val="StyleBoldUnderline"/>
        </w:rPr>
        <w:t xml:space="preserve">a </w:t>
      </w:r>
      <w:r w:rsidRPr="00ED083C">
        <w:rPr>
          <w:rStyle w:val="Emphasis"/>
        </w:rPr>
        <w:t>huge leasing area</w:t>
      </w:r>
      <w:r w:rsidRPr="00ED083C">
        <w:rPr>
          <w:rStyle w:val="StyleBoldUnderline"/>
        </w:rPr>
        <w:t xml:space="preserve"> for offshore wind off the East Coast have </w:t>
      </w:r>
      <w:r w:rsidRPr="001548EB">
        <w:rPr>
          <w:rStyle w:val="Emphasis"/>
        </w:rPr>
        <w:t>passed final environmental reviews</w:t>
      </w:r>
      <w:r w:rsidRPr="00351F87">
        <w:rPr>
          <w:sz w:val="14"/>
        </w:rPr>
        <w:t xml:space="preserve">, announced the Department of the Interior (DOI). In Wyoming, the Chokecherry and Sierra Madre Wind Farm would be the largest in the US and one of the biggest in the world. 1000 turbines would generate 3000 megawatts (MW) of power, enough for a million homes. The project, spanning public, private and state lands, would be built over 3-4 years. </w:t>
      </w:r>
      <w:r w:rsidRPr="00ED083C">
        <w:rPr>
          <w:rStyle w:val="StyleBoldUnderline"/>
        </w:rPr>
        <w:t xml:space="preserve">Offshore, the Interior plans to offer the </w:t>
      </w:r>
      <w:r w:rsidRPr="00ED083C">
        <w:rPr>
          <w:rStyle w:val="StyleBoldUnderline"/>
        </w:rPr>
        <w:lastRenderedPageBreak/>
        <w:t>first competitive lease sales in the US this year, having completed environmental reviews</w:t>
      </w:r>
      <w:r w:rsidRPr="00351F87">
        <w:rPr>
          <w:sz w:val="14"/>
        </w:rPr>
        <w:t xml:space="preserve"> of the Rhode Island/Massachusetts Wind Energy Area. The two </w:t>
      </w:r>
      <w:r w:rsidRPr="00ED083C">
        <w:rPr>
          <w:rStyle w:val="StyleBoldUnderline"/>
        </w:rPr>
        <w:t>states identified 164,750 acres of mutual interest as part of DOI's</w:t>
      </w:r>
      <w:r w:rsidRPr="00351F87">
        <w:rPr>
          <w:sz w:val="14"/>
        </w:rPr>
        <w:t xml:space="preserve"> "Smart from the Start" </w:t>
      </w:r>
      <w:r w:rsidRPr="00ED083C">
        <w:rPr>
          <w:rStyle w:val="StyleBoldUnderline"/>
        </w:rPr>
        <w:t>offshore wind program, which proactively sets aside areas off the east coast that are most appropriate for wind development.</w:t>
      </w:r>
      <w:r>
        <w:rPr>
          <w:rStyle w:val="StyleBoldUnderline"/>
        </w:rPr>
        <w:t xml:space="preserve"> </w:t>
      </w:r>
      <w:r w:rsidRPr="00ED083C">
        <w:rPr>
          <w:rStyle w:val="StyleBoldUnderline"/>
        </w:rPr>
        <w:t xml:space="preserve">"This environmental assessment is the first of its kind in the northeast and is based on thorough scientific and technical analysis and substantial stakeholder input to </w:t>
      </w:r>
      <w:r w:rsidRPr="00351F87">
        <w:rPr>
          <w:rStyle w:val="StyleBoldUnderline"/>
        </w:rPr>
        <w:t>identify the most suitable location for</w:t>
      </w:r>
      <w:r w:rsidRPr="00ED083C">
        <w:rPr>
          <w:rStyle w:val="StyleBoldUnderline"/>
        </w:rPr>
        <w:t xml:space="preserve"> commercial wind energy activities in this area offshore</w:t>
      </w:r>
      <w:r w:rsidRPr="00351F87">
        <w:rPr>
          <w:sz w:val="14"/>
        </w:rPr>
        <w:t xml:space="preserve"> Rhode Island and Massachusetts," says Tommy </w:t>
      </w:r>
      <w:proofErr w:type="spellStart"/>
      <w:r w:rsidRPr="00351F87">
        <w:rPr>
          <w:sz w:val="14"/>
        </w:rPr>
        <w:t>Beaudreau</w:t>
      </w:r>
      <w:proofErr w:type="spellEnd"/>
      <w:r w:rsidRPr="00351F87">
        <w:rPr>
          <w:sz w:val="14"/>
        </w:rPr>
        <w:t xml:space="preserve">, Director of DOI's Bureau of Ocean Energy Management. "We will continue to seek public participation in our process, including comments on this environmental assessment as we move forward with an innovative, targeted leasing approach to offshore wind." </w:t>
      </w:r>
      <w:r w:rsidRPr="00ED083C">
        <w:rPr>
          <w:rStyle w:val="StyleBoldUnderline"/>
        </w:rPr>
        <w:t xml:space="preserve">Earlier this year, DOI made a similar announcement for the off shore wind off the coasts of </w:t>
      </w:r>
      <w:proofErr w:type="gramStart"/>
      <w:r w:rsidRPr="00ED083C">
        <w:rPr>
          <w:rStyle w:val="StyleBoldUnderline"/>
        </w:rPr>
        <w:t>mid-Atlantic states</w:t>
      </w:r>
      <w:proofErr w:type="gramEnd"/>
      <w:r w:rsidRPr="00351F87">
        <w:rPr>
          <w:sz w:val="14"/>
        </w:rPr>
        <w:t xml:space="preserve">. </w:t>
      </w:r>
      <w:r w:rsidRPr="00351F87">
        <w:rPr>
          <w:rStyle w:val="StyleBoldUnderline"/>
        </w:rPr>
        <w:t xml:space="preserve">Will these projects get built? </w:t>
      </w:r>
      <w:r w:rsidRPr="00351F87">
        <w:rPr>
          <w:sz w:val="14"/>
        </w:rPr>
        <w:t xml:space="preserve">The looming </w:t>
      </w:r>
      <w:r w:rsidRPr="00351F87">
        <w:rPr>
          <w:rStyle w:val="StyleBoldUnderline"/>
        </w:rPr>
        <w:t>expiration of the</w:t>
      </w:r>
      <w:r w:rsidRPr="00351F87">
        <w:rPr>
          <w:sz w:val="14"/>
        </w:rPr>
        <w:t xml:space="preserve"> Production Tax Credit (</w:t>
      </w:r>
      <w:r w:rsidRPr="00351F87">
        <w:rPr>
          <w:rStyle w:val="StyleBoldUnderline"/>
        </w:rPr>
        <w:t>PTC</w:t>
      </w:r>
      <w:r w:rsidRPr="00351F87">
        <w:rPr>
          <w:sz w:val="14"/>
        </w:rPr>
        <w:t xml:space="preserve">) in six short months </w:t>
      </w:r>
      <w:r w:rsidRPr="00351F87">
        <w:rPr>
          <w:rStyle w:val="StyleBoldUnderline"/>
        </w:rPr>
        <w:t>leaves the</w:t>
      </w:r>
      <w:r w:rsidRPr="00351F87">
        <w:rPr>
          <w:sz w:val="14"/>
        </w:rPr>
        <w:t xml:space="preserve"> ultimate </w:t>
      </w:r>
      <w:r w:rsidRPr="00351F87">
        <w:rPr>
          <w:rStyle w:val="StyleBoldUnderline"/>
        </w:rPr>
        <w:t>fate of these farms up in the air, despite the enthusiasm of Interior</w:t>
      </w:r>
      <w:r w:rsidRPr="00351F87">
        <w:rPr>
          <w:sz w:val="14"/>
        </w:rPr>
        <w:t xml:space="preserve"> Secretary Ken Salazar. </w:t>
      </w:r>
      <w:r w:rsidRPr="00351F87">
        <w:rPr>
          <w:rStyle w:val="StyleBoldUnderline"/>
        </w:rPr>
        <w:t xml:space="preserve">Numerous wind projects and </w:t>
      </w:r>
      <w:r w:rsidRPr="00351F87">
        <w:rPr>
          <w:sz w:val="14"/>
        </w:rPr>
        <w:t xml:space="preserve">even </w:t>
      </w:r>
      <w:r w:rsidRPr="00351F87">
        <w:rPr>
          <w:rStyle w:val="StyleBoldUnderline"/>
        </w:rPr>
        <w:t>factories have already been cancelled because they don't make financial sense without the PTC</w:t>
      </w:r>
      <w:r w:rsidRPr="00351F87">
        <w:rPr>
          <w:sz w:val="14"/>
        </w:rPr>
        <w:t xml:space="preserve">. But </w:t>
      </w:r>
      <w:r w:rsidRPr="00351F87">
        <w:rPr>
          <w:rStyle w:val="StyleBoldUnderline"/>
        </w:rPr>
        <w:t>Deepwater Wind</w:t>
      </w:r>
      <w:r w:rsidRPr="00351F87">
        <w:rPr>
          <w:sz w:val="14"/>
        </w:rPr>
        <w:t xml:space="preserve">, which </w:t>
      </w:r>
      <w:r w:rsidRPr="00351F87">
        <w:rPr>
          <w:rStyle w:val="StyleBoldUnderline"/>
        </w:rPr>
        <w:t>is planning a massive 1000 MW offshore wind project in the</w:t>
      </w:r>
      <w:r w:rsidRPr="00351F87">
        <w:rPr>
          <w:sz w:val="14"/>
        </w:rPr>
        <w:t xml:space="preserve"> Rhode Island/Massachusetts </w:t>
      </w:r>
      <w:r w:rsidRPr="00351F87">
        <w:rPr>
          <w:rStyle w:val="StyleBoldUnderline"/>
        </w:rPr>
        <w:t xml:space="preserve">Wind Energy Area, lauded the accomplishment, saying "today's announcement allows us to move to the next stage </w:t>
      </w:r>
      <w:r w:rsidRPr="00351F87">
        <w:rPr>
          <w:sz w:val="14"/>
        </w:rPr>
        <w:t>in the leasing and permitting process," and "</w:t>
      </w:r>
      <w:proofErr w:type="gramStart"/>
      <w:r w:rsidRPr="00351F87">
        <w:rPr>
          <w:sz w:val="14"/>
        </w:rPr>
        <w:t>it's</w:t>
      </w:r>
      <w:proofErr w:type="gramEnd"/>
      <w:r w:rsidRPr="00351F87">
        <w:rPr>
          <w:sz w:val="14"/>
        </w:rPr>
        <w:t xml:space="preserve"> "hopeful that </w:t>
      </w:r>
      <w:r w:rsidRPr="00351F87">
        <w:rPr>
          <w:rStyle w:val="StyleBoldUnderline"/>
        </w:rPr>
        <w:t>BOEM will issue a lease for this site in 2012</w:t>
      </w:r>
      <w:r w:rsidRPr="00351F87">
        <w:rPr>
          <w:sz w:val="14"/>
        </w:rPr>
        <w:t>."</w:t>
      </w:r>
    </w:p>
    <w:p w:rsidR="00FD10A5" w:rsidRPr="00301E1C" w:rsidRDefault="00FD10A5" w:rsidP="00FD10A5"/>
    <w:p w:rsidR="00FD10A5" w:rsidRDefault="00FD10A5" w:rsidP="00FD10A5">
      <w:pPr>
        <w:pStyle w:val="Heading3"/>
      </w:pPr>
      <w:r>
        <w:lastRenderedPageBreak/>
        <w:t>Ext – Even more streamlining now</w:t>
      </w:r>
    </w:p>
    <w:p w:rsidR="00FD10A5" w:rsidRDefault="00FD10A5" w:rsidP="00FD10A5">
      <w:pPr>
        <w:pStyle w:val="Heading4"/>
      </w:pPr>
      <w:r w:rsidRPr="0047578C">
        <w:rPr>
          <w:i/>
          <w:u w:val="single"/>
        </w:rPr>
        <w:t xml:space="preserve">Even more </w:t>
      </w:r>
      <w:proofErr w:type="gramStart"/>
      <w:r w:rsidRPr="0047578C">
        <w:rPr>
          <w:i/>
          <w:u w:val="single"/>
        </w:rPr>
        <w:t>New</w:t>
      </w:r>
      <w:proofErr w:type="gramEnd"/>
      <w:r w:rsidRPr="0047578C">
        <w:rPr>
          <w:i/>
          <w:u w:val="single"/>
        </w:rPr>
        <w:t xml:space="preserve"> st</w:t>
      </w:r>
      <w:r>
        <w:rPr>
          <w:i/>
          <w:u w:val="single"/>
        </w:rPr>
        <w:t xml:space="preserve">reamlining after their </w:t>
      </w:r>
      <w:proofErr w:type="spellStart"/>
      <w:r w:rsidRPr="0047578C">
        <w:rPr>
          <w:i/>
          <w:u w:val="single"/>
        </w:rPr>
        <w:t>ev</w:t>
      </w:r>
      <w:proofErr w:type="spellEnd"/>
      <w:r w:rsidRPr="0047578C">
        <w:rPr>
          <w:i/>
          <w:u w:val="single"/>
        </w:rPr>
        <w:t xml:space="preserve"> was written</w:t>
      </w:r>
      <w:r>
        <w:t xml:space="preserve"> – and current DOE funding solves</w:t>
      </w:r>
    </w:p>
    <w:p w:rsidR="00FD10A5" w:rsidRPr="005501D1" w:rsidRDefault="00FD10A5" w:rsidP="00FD10A5">
      <w:pPr>
        <w:rPr>
          <w:rStyle w:val="StyleStyleBold12pt"/>
        </w:rPr>
      </w:pPr>
      <w:proofErr w:type="spellStart"/>
      <w:r w:rsidRPr="005501D1">
        <w:rPr>
          <w:rStyle w:val="StyleStyleBold12pt"/>
        </w:rPr>
        <w:t>Juliano</w:t>
      </w:r>
      <w:proofErr w:type="spellEnd"/>
      <w:r w:rsidRPr="005501D1">
        <w:rPr>
          <w:rStyle w:val="StyleStyleBold12pt"/>
        </w:rPr>
        <w:t>, 12</w:t>
      </w:r>
    </w:p>
    <w:p w:rsidR="00FD10A5" w:rsidRDefault="00FD10A5" w:rsidP="00FD10A5">
      <w:pPr>
        <w:rPr>
          <w:sz w:val="16"/>
        </w:rPr>
      </w:pPr>
      <w:r>
        <w:rPr>
          <w:sz w:val="16"/>
        </w:rPr>
        <w:t xml:space="preserve">Nick </w:t>
      </w:r>
      <w:proofErr w:type="spellStart"/>
      <w:r>
        <w:rPr>
          <w:sz w:val="16"/>
        </w:rPr>
        <w:t>Juliano</w:t>
      </w:r>
      <w:proofErr w:type="spellEnd"/>
      <w:r>
        <w:rPr>
          <w:sz w:val="16"/>
        </w:rPr>
        <w:t>, E&amp;E reporter, 4/2/12, http://www.governorswindenergycoalition.org/?p=1842</w:t>
      </w:r>
    </w:p>
    <w:p w:rsidR="00FD10A5" w:rsidRPr="005501D1" w:rsidRDefault="00FD10A5" w:rsidP="00FD10A5">
      <w:pPr>
        <w:rPr>
          <w:sz w:val="14"/>
        </w:rPr>
      </w:pPr>
      <w:r w:rsidRPr="00E15599">
        <w:rPr>
          <w:rStyle w:val="StyleBoldUnderline"/>
        </w:rPr>
        <w:t>States, feds ink deal to streamline Great Lakes wind projects</w:t>
      </w:r>
      <w:r>
        <w:rPr>
          <w:rStyle w:val="StyleBoldUnderline"/>
        </w:rPr>
        <w:t xml:space="preserve"> </w:t>
      </w:r>
      <w:r w:rsidRPr="005501D1">
        <w:rPr>
          <w:sz w:val="14"/>
        </w:rPr>
        <w:t xml:space="preserve">The </w:t>
      </w:r>
      <w:r w:rsidRPr="00E15599">
        <w:rPr>
          <w:rStyle w:val="StyleBoldUnderline"/>
        </w:rPr>
        <w:t>Obama</w:t>
      </w:r>
      <w:r w:rsidRPr="005501D1">
        <w:rPr>
          <w:sz w:val="14"/>
        </w:rPr>
        <w:t xml:space="preserve"> administration </w:t>
      </w:r>
      <w:r w:rsidRPr="00E15599">
        <w:rPr>
          <w:rStyle w:val="StyleBoldUnderline"/>
        </w:rPr>
        <w:t xml:space="preserve">and several states are </w:t>
      </w:r>
      <w:r w:rsidRPr="00E15599">
        <w:rPr>
          <w:rStyle w:val="Emphasis"/>
        </w:rPr>
        <w:t>easing the offshore wind permitting process</w:t>
      </w:r>
      <w:r w:rsidRPr="00E15599">
        <w:rPr>
          <w:rStyle w:val="StyleBoldUnderline"/>
        </w:rPr>
        <w:t xml:space="preserve"> </w:t>
      </w:r>
      <w:r w:rsidRPr="00781FAC">
        <w:t>for Great Lakes wind developments</w:t>
      </w:r>
      <w:r w:rsidRPr="005501D1">
        <w:rPr>
          <w:sz w:val="14"/>
        </w:rPr>
        <w:t xml:space="preserve">, officials said today. </w:t>
      </w:r>
      <w:r w:rsidRPr="00E15599">
        <w:rPr>
          <w:rStyle w:val="StyleBoldUnderline"/>
        </w:rPr>
        <w:t>The Department of Energy and Council on Environmental Quality spearheaded the effort to coordinate siting and permitting requirements</w:t>
      </w:r>
      <w:r w:rsidRPr="005501D1">
        <w:rPr>
          <w:sz w:val="14"/>
        </w:rPr>
        <w:t xml:space="preserve"> — a mix of state and federal regulations — </w:t>
      </w:r>
      <w:r w:rsidRPr="00E15599">
        <w:rPr>
          <w:rStyle w:val="StyleBoldUnderline"/>
        </w:rPr>
        <w:t xml:space="preserve">for offshore wind farms </w:t>
      </w:r>
      <w:r w:rsidRPr="00781FAC">
        <w:t>in the Great Lakes. Five of</w:t>
      </w:r>
      <w:r w:rsidRPr="005501D1">
        <w:rPr>
          <w:sz w:val="14"/>
        </w:rPr>
        <w:t xml:space="preserve"> the eight Great Lakes states entered into a memorandum of understanding with DOE, CEQ and other federal agencies, </w:t>
      </w:r>
      <w:r w:rsidRPr="00E15599">
        <w:rPr>
          <w:rStyle w:val="StyleBoldUnderline"/>
        </w:rPr>
        <w:t xml:space="preserve">in which they agreed to produce a permitting blueprint for wind development </w:t>
      </w:r>
      <w:r w:rsidRPr="00781FAC">
        <w:t>in the lakes</w:t>
      </w:r>
      <w:r w:rsidRPr="00E15599">
        <w:rPr>
          <w:rStyle w:val="StyleBoldUnderline"/>
        </w:rPr>
        <w:t xml:space="preserve"> to </w:t>
      </w:r>
      <w:r w:rsidRPr="005501D1">
        <w:rPr>
          <w:rStyle w:val="Emphasis"/>
        </w:rPr>
        <w:t>smooth the process</w:t>
      </w:r>
      <w:r w:rsidRPr="005501D1">
        <w:rPr>
          <w:sz w:val="14"/>
        </w:rPr>
        <w:t xml:space="preserve"> without sacrificing environmental protection. “The goal of this MOU is </w:t>
      </w:r>
      <w:r w:rsidRPr="00E15599">
        <w:rPr>
          <w:rStyle w:val="StyleBoldUnderline"/>
        </w:rPr>
        <w:t xml:space="preserve">to </w:t>
      </w:r>
      <w:r w:rsidRPr="005501D1">
        <w:rPr>
          <w:rStyle w:val="Emphasis"/>
        </w:rPr>
        <w:t>cut through red tape</w:t>
      </w:r>
      <w:r w:rsidRPr="00E15599">
        <w:rPr>
          <w:rStyle w:val="StyleBoldUnderline"/>
        </w:rPr>
        <w:t xml:space="preserve"> so we can efficiently and responsibly evaluate projects</w:t>
      </w:r>
      <w:r w:rsidRPr="005501D1">
        <w:rPr>
          <w:sz w:val="14"/>
        </w:rPr>
        <w:t xml:space="preserve"> that have the potential to create American jobs and reduce pollution in our community,” CEQ Chairwoman Nancy </w:t>
      </w:r>
      <w:proofErr w:type="spellStart"/>
      <w:r w:rsidRPr="005501D1">
        <w:rPr>
          <w:sz w:val="14"/>
        </w:rPr>
        <w:t>Sutley</w:t>
      </w:r>
      <w:proofErr w:type="spellEnd"/>
      <w:r w:rsidRPr="005501D1">
        <w:rPr>
          <w:sz w:val="14"/>
        </w:rPr>
        <w:t xml:space="preserve"> said during a conference call today No developers have formally applied for permits to develop wind projects in the Great Lakes, although a nonprofit organization centered in Cleveland is expected to apply for permits soon. Participating in the MOU are the states of Illinois, Michigan, Minnesota, New York and Pennsylvania, as well as 10 federal agencies, including CEQ, DOE, the Army Corps of Engineers, U.S. EPA, and the Fish and Wildlife Service. Ohio, Indiana and Wisconsin did not sign the MOU. </w:t>
      </w:r>
      <w:r w:rsidRPr="00E15599">
        <w:rPr>
          <w:rStyle w:val="StyleBoldUnderline"/>
        </w:rPr>
        <w:t>Participants agreed to produce a “regulatory road map”</w:t>
      </w:r>
      <w:r w:rsidRPr="005501D1">
        <w:rPr>
          <w:sz w:val="14"/>
        </w:rPr>
        <w:t xml:space="preserve"> within 15 months </w:t>
      </w:r>
      <w:r w:rsidRPr="00E15599">
        <w:rPr>
          <w:rStyle w:val="StyleBoldUnderline"/>
        </w:rPr>
        <w:t xml:space="preserve">to coordinate data collection, expected permit processing times and </w:t>
      </w:r>
      <w:proofErr w:type="spellStart"/>
      <w:r w:rsidRPr="00E15599">
        <w:rPr>
          <w:rStyle w:val="StyleBoldUnderline"/>
        </w:rPr>
        <w:t>decisionmaking</w:t>
      </w:r>
      <w:proofErr w:type="spellEnd"/>
      <w:r w:rsidRPr="00E15599">
        <w:rPr>
          <w:rStyle w:val="StyleBoldUnderline"/>
        </w:rPr>
        <w:t xml:space="preserve"> authorities</w:t>
      </w:r>
      <w:r w:rsidRPr="005501D1">
        <w:rPr>
          <w:sz w:val="14"/>
        </w:rPr>
        <w:t xml:space="preserve">, according to the MOU. They also agreed to participate in pre-application consultations with developers and joint reviews of project proposals. </w:t>
      </w:r>
      <w:r w:rsidRPr="00E15599">
        <w:rPr>
          <w:rStyle w:val="StyleBoldUnderline"/>
        </w:rPr>
        <w:t>CEQ will serve as a “</w:t>
      </w:r>
      <w:r w:rsidRPr="005501D1">
        <w:rPr>
          <w:rStyle w:val="Emphasis"/>
        </w:rPr>
        <w:t>single federal point of contact</w:t>
      </w:r>
      <w:r w:rsidRPr="00E15599">
        <w:rPr>
          <w:rStyle w:val="StyleBoldUnderline"/>
        </w:rPr>
        <w:t>” for communications needed to complete reviews required</w:t>
      </w:r>
      <w:r w:rsidRPr="005501D1">
        <w:rPr>
          <w:sz w:val="14"/>
        </w:rPr>
        <w:t xml:space="preserve"> </w:t>
      </w:r>
      <w:r w:rsidRPr="005501D1">
        <w:rPr>
          <w:rStyle w:val="StyleBoldUnderline"/>
        </w:rPr>
        <w:t>by the National Environmental Policy Act</w:t>
      </w:r>
      <w:r w:rsidRPr="005501D1">
        <w:rPr>
          <w:sz w:val="14"/>
        </w:rPr>
        <w:t xml:space="preserve">, which is triggered for the Great Lakes projects primarily because they need Clean Water Act dredge-and-fill permits and Rivers and Harbors Act authorization from the Army Corps of Engineers. Projects also could be eligible for grants or other support from DOE’s Office of Energy Efficiency and Renewable Energy. </w:t>
      </w:r>
      <w:r w:rsidRPr="00E15599">
        <w:rPr>
          <w:rStyle w:val="StyleBoldUnderline"/>
        </w:rPr>
        <w:t>The MOU is the latest of</w:t>
      </w:r>
      <w:r w:rsidRPr="005501D1">
        <w:rPr>
          <w:sz w:val="14"/>
        </w:rPr>
        <w:t xml:space="preserve"> the Obama </w:t>
      </w:r>
      <w:r w:rsidRPr="00E15599">
        <w:rPr>
          <w:rStyle w:val="StyleBoldUnderline"/>
        </w:rPr>
        <w:t xml:space="preserve">administration’s </w:t>
      </w:r>
      <w:r w:rsidRPr="00781FAC">
        <w:rPr>
          <w:rStyle w:val="Emphasis"/>
        </w:rPr>
        <w:t>many efforts</w:t>
      </w:r>
      <w:r w:rsidRPr="00E15599">
        <w:rPr>
          <w:rStyle w:val="StyleBoldUnderline"/>
        </w:rPr>
        <w:t xml:space="preserve"> to promote offshore wind</w:t>
      </w:r>
      <w:r w:rsidRPr="005501D1">
        <w:rPr>
          <w:sz w:val="14"/>
        </w:rPr>
        <w:t xml:space="preserve"> development, </w:t>
      </w:r>
      <w:r w:rsidRPr="005501D1">
        <w:rPr>
          <w:rStyle w:val="StyleBoldUnderline"/>
        </w:rPr>
        <w:t>such as the Interior Department’s “smart from the start” initiative to streamline development in federal waters</w:t>
      </w:r>
      <w:r w:rsidRPr="005501D1">
        <w:rPr>
          <w:sz w:val="14"/>
        </w:rPr>
        <w:t xml:space="preserve"> that has primarily focused on identifying potential areas for development off the coasts of several </w:t>
      </w:r>
      <w:proofErr w:type="gramStart"/>
      <w:r w:rsidRPr="005501D1">
        <w:rPr>
          <w:sz w:val="14"/>
        </w:rPr>
        <w:t>mid-Atlantic states</w:t>
      </w:r>
      <w:proofErr w:type="gramEnd"/>
      <w:r w:rsidRPr="005501D1">
        <w:rPr>
          <w:sz w:val="14"/>
        </w:rPr>
        <w:t xml:space="preserve">. </w:t>
      </w:r>
      <w:r w:rsidRPr="005501D1">
        <w:rPr>
          <w:rStyle w:val="StyleBoldUnderline"/>
        </w:rPr>
        <w:t>DOE also plans to dole out $180 million in grants over the next six years to get offshore wind projects in the water</w:t>
      </w:r>
      <w:r w:rsidRPr="005501D1">
        <w:rPr>
          <w:sz w:val="14"/>
        </w:rPr>
        <w:t>. Today is the deadline for applications for a first round of funding, a $20 million pot of money DOE plans to distribute later this year for up to four projects (</w:t>
      </w:r>
      <w:proofErr w:type="spellStart"/>
      <w:r w:rsidRPr="005501D1">
        <w:rPr>
          <w:sz w:val="14"/>
        </w:rPr>
        <w:t>Greenwire</w:t>
      </w:r>
      <w:proofErr w:type="spellEnd"/>
      <w:r w:rsidRPr="005501D1">
        <w:rPr>
          <w:sz w:val="14"/>
        </w:rPr>
        <w:t xml:space="preserve">, March 2). The Great Lakes have a massive potential for offshore wind, with potentially more than 700 gigawatts of energy available, according to DOE. That’s more than a sixth of the total 4,000 GW of potential that DOE estimates could be generated from offshore wind farms along every coastline in the United States. But the Great Lakes present their own potential challenges to wind development. Unlike ocean waters, for example, the lakes sometimes freeze over, which could damage turbine foundations sited there. Although all the Great Lakes states didn’t sign onto the agreement, </w:t>
      </w:r>
      <w:r w:rsidRPr="005501D1">
        <w:rPr>
          <w:rStyle w:val="StyleBoldUnderline"/>
        </w:rPr>
        <w:t xml:space="preserve">efforts to streamline the federal permitting requirements are </w:t>
      </w:r>
      <w:r w:rsidRPr="005501D1">
        <w:rPr>
          <w:rStyle w:val="Emphasis"/>
        </w:rPr>
        <w:t>expected to aid developers throughout the region</w:t>
      </w:r>
      <w:r w:rsidRPr="005501D1">
        <w:rPr>
          <w:sz w:val="14"/>
        </w:rPr>
        <w:t xml:space="preserve">. One of the first projects that could be constructed is being spearheaded by the Lake Erie Energy Development Corp., or </w:t>
      </w:r>
      <w:proofErr w:type="spellStart"/>
      <w:r w:rsidRPr="005501D1">
        <w:rPr>
          <w:sz w:val="14"/>
        </w:rPr>
        <w:t>LEEDCo</w:t>
      </w:r>
      <w:proofErr w:type="spellEnd"/>
      <w:r w:rsidRPr="005501D1">
        <w:rPr>
          <w:sz w:val="14"/>
        </w:rPr>
        <w:t xml:space="preserve">, a Cleveland nonprofit planning a 20- to 30-megawatt project that could eventually be scaled up. Although Ohio did not sign onto the MOU, its offshore wind requirements already are centralized within the state’s Power Siting Board, but the broad swath of federal agencies involved in the NEPA process can be more cumbersome, said </w:t>
      </w:r>
      <w:proofErr w:type="spellStart"/>
      <w:r w:rsidRPr="005501D1">
        <w:rPr>
          <w:sz w:val="14"/>
        </w:rPr>
        <w:t>LEEDCo</w:t>
      </w:r>
      <w:proofErr w:type="spellEnd"/>
      <w:r w:rsidRPr="005501D1">
        <w:rPr>
          <w:sz w:val="14"/>
        </w:rPr>
        <w:t xml:space="preserve"> President Lorry Wagner. “I think it changes the landscape in that when we continue talking to the federal agencies, they’re aware that the Department of Energy and CEQ are trying to develop a plan,” he said in an interview today. “So certainly, </w:t>
      </w:r>
      <w:r w:rsidRPr="005501D1">
        <w:rPr>
          <w:rStyle w:val="StyleBoldUnderline"/>
        </w:rPr>
        <w:t>that should benefit us</w:t>
      </w:r>
      <w:r w:rsidRPr="005501D1">
        <w:rPr>
          <w:sz w:val="14"/>
        </w:rPr>
        <w:t xml:space="preserve"> in that sense going forward.”</w:t>
      </w:r>
    </w:p>
    <w:p w:rsidR="00FD10A5" w:rsidRDefault="00FD10A5" w:rsidP="00FD10A5">
      <w:pPr>
        <w:rPr>
          <w:sz w:val="16"/>
        </w:rPr>
      </w:pPr>
    </w:p>
    <w:p w:rsidR="00FD10A5" w:rsidRDefault="00FD10A5" w:rsidP="00FD10A5">
      <w:pPr>
        <w:pStyle w:val="Heading4"/>
      </w:pPr>
      <w:r>
        <w:t>Spot zoning allows 1 EA for whole areas now – solves streamlining</w:t>
      </w:r>
    </w:p>
    <w:p w:rsidR="00FD10A5" w:rsidRPr="008C4B6B" w:rsidRDefault="00FD10A5" w:rsidP="00FD10A5">
      <w:pPr>
        <w:rPr>
          <w:rStyle w:val="StyleStyleBold12pt"/>
        </w:rPr>
      </w:pPr>
      <w:proofErr w:type="spellStart"/>
      <w:r>
        <w:rPr>
          <w:rStyle w:val="StyleStyleBold12pt"/>
        </w:rPr>
        <w:t>Frulla</w:t>
      </w:r>
      <w:proofErr w:type="spellEnd"/>
      <w:r>
        <w:rPr>
          <w:rStyle w:val="StyleStyleBold12pt"/>
        </w:rPr>
        <w:t xml:space="preserve"> et al, 12</w:t>
      </w:r>
    </w:p>
    <w:p w:rsidR="00FD10A5" w:rsidRDefault="00FD10A5" w:rsidP="00FD10A5">
      <w:pPr>
        <w:rPr>
          <w:sz w:val="16"/>
        </w:rPr>
      </w:pPr>
      <w:r>
        <w:rPr>
          <w:sz w:val="16"/>
        </w:rPr>
        <w:t xml:space="preserve">David E. </w:t>
      </w:r>
      <w:proofErr w:type="spellStart"/>
      <w:r>
        <w:rPr>
          <w:sz w:val="16"/>
        </w:rPr>
        <w:t>Frulla</w:t>
      </w:r>
      <w:proofErr w:type="spellEnd"/>
      <w:r>
        <w:rPr>
          <w:rFonts w:ascii="Cambria Math" w:hAnsi="Cambria Math" w:cs="Cambria Math"/>
          <w:sz w:val="16"/>
        </w:rPr>
        <w:t>∗</w:t>
      </w:r>
      <w:r>
        <w:rPr>
          <w:sz w:val="16"/>
        </w:rPr>
        <w:t xml:space="preserve">, George M. Hagerman, Jr.‡, and Michele G. Hallowell, </w:t>
      </w:r>
      <w:r>
        <w:rPr>
          <w:rFonts w:ascii="Cambria Math" w:hAnsi="Cambria Math" w:cs="Cambria Math"/>
          <w:sz w:val="16"/>
        </w:rPr>
        <w:t>∗</w:t>
      </w:r>
      <w:r>
        <w:rPr>
          <w:sz w:val="16"/>
        </w:rPr>
        <w:t xml:space="preserve"> David </w:t>
      </w:r>
      <w:proofErr w:type="spellStart"/>
      <w:r>
        <w:rPr>
          <w:sz w:val="16"/>
        </w:rPr>
        <w:t>Frulla</w:t>
      </w:r>
      <w:proofErr w:type="spellEnd"/>
      <w:r>
        <w:rPr>
          <w:sz w:val="16"/>
        </w:rPr>
        <w:t xml:space="preserve"> is a partner in the law firm of Kelley </w:t>
      </w:r>
      <w:proofErr w:type="spellStart"/>
      <w:r>
        <w:rPr>
          <w:sz w:val="16"/>
        </w:rPr>
        <w:t>Drye</w:t>
      </w:r>
      <w:proofErr w:type="spellEnd"/>
      <w:r>
        <w:rPr>
          <w:sz w:val="16"/>
        </w:rPr>
        <w:t xml:space="preserve"> &amp; Warren LLP’s Washington, D.C. office. He represents commercial fishing and other </w:t>
      </w:r>
      <w:proofErr w:type="spellStart"/>
      <w:r>
        <w:rPr>
          <w:sz w:val="16"/>
        </w:rPr>
        <w:t>oceanrelated</w:t>
      </w:r>
      <w:proofErr w:type="spellEnd"/>
      <w:r>
        <w:rPr>
          <w:sz w:val="16"/>
        </w:rPr>
        <w:t xml:space="preserve"> interests in judicial, legislative, and regulatory matters. ‡ George Hagerman is a Senior Research Associate at the Virginia Tech Advanced Research Institute in Arlington, Virginia, and Director of Research for the Virginia Coastal Energy Research Consortium. As a state university representative, he also serves on the Bureau of Ocean Energy Management’s Intergovernmental Renewable Energy Task Force for Virginia. † Michele Hallowell is an associate in the law firm of Kelley </w:t>
      </w:r>
      <w:proofErr w:type="spellStart"/>
      <w:r>
        <w:rPr>
          <w:sz w:val="16"/>
        </w:rPr>
        <w:t>Drye</w:t>
      </w:r>
      <w:proofErr w:type="spellEnd"/>
      <w:r>
        <w:rPr>
          <w:sz w:val="16"/>
        </w:rPr>
        <w:t xml:space="preserve"> &amp; Warren LLP’s Washington, D.C. office and former in-house counsel to the Maine Lobstermen’s Association. March 15, 2012 ROGER WILLIAMS UNIVERSITY LAW REVIEW, </w:t>
      </w:r>
      <w:hyperlink r:id="rId22" w:history="1">
        <w:r w:rsidRPr="009A5233">
          <w:rPr>
            <w:rStyle w:val="Hyperlink"/>
            <w:sz w:val="16"/>
          </w:rPr>
          <w:t>http://mhk.pnnl.gov/wiki/images/d/d7/Found_in_the_Wind.pdf</w:t>
        </w:r>
      </w:hyperlink>
    </w:p>
    <w:p w:rsidR="00FD10A5" w:rsidRDefault="00FD10A5" w:rsidP="00FD10A5">
      <w:pPr>
        <w:rPr>
          <w:sz w:val="16"/>
        </w:rPr>
      </w:pPr>
    </w:p>
    <w:p w:rsidR="00FD10A5" w:rsidRPr="00F87B98" w:rsidRDefault="00FD10A5" w:rsidP="00FD10A5">
      <w:pPr>
        <w:rPr>
          <w:sz w:val="14"/>
        </w:rPr>
      </w:pPr>
      <w:r w:rsidRPr="00352561">
        <w:rPr>
          <w:rStyle w:val="StyleBoldUnderline"/>
        </w:rPr>
        <w:lastRenderedPageBreak/>
        <w:t>To streamline</w:t>
      </w:r>
      <w:r w:rsidRPr="00F87B98">
        <w:rPr>
          <w:sz w:val="14"/>
        </w:rPr>
        <w:t xml:space="preserve"> the planning and analysis phase of </w:t>
      </w:r>
      <w:r w:rsidRPr="00352561">
        <w:rPr>
          <w:rStyle w:val="StyleBoldUnderline"/>
        </w:rPr>
        <w:t>offshore</w:t>
      </w:r>
      <w:r>
        <w:rPr>
          <w:rStyle w:val="StyleBoldUnderline"/>
        </w:rPr>
        <w:t xml:space="preserve"> </w:t>
      </w:r>
      <w:r w:rsidRPr="00352561">
        <w:rPr>
          <w:rStyle w:val="StyleBoldUnderline"/>
        </w:rPr>
        <w:t>wind</w:t>
      </w:r>
      <w:r w:rsidRPr="00F87B98">
        <w:rPr>
          <w:sz w:val="14"/>
        </w:rPr>
        <w:t xml:space="preserve"> development, “</w:t>
      </w:r>
      <w:r w:rsidRPr="00352561">
        <w:rPr>
          <w:rStyle w:val="StyleBoldUnderline"/>
        </w:rPr>
        <w:t>Smart from the Start” made two significant</w:t>
      </w:r>
      <w:r>
        <w:rPr>
          <w:rStyle w:val="StyleBoldUnderline"/>
        </w:rPr>
        <w:t xml:space="preserve"> </w:t>
      </w:r>
      <w:r w:rsidRPr="00352561">
        <w:rPr>
          <w:rStyle w:val="StyleBoldUnderline"/>
        </w:rPr>
        <w:t xml:space="preserve">changes to the original </w:t>
      </w:r>
      <w:r w:rsidRPr="00F87B98">
        <w:rPr>
          <w:sz w:val="14"/>
        </w:rPr>
        <w:t xml:space="preserve">April 2009 Lease </w:t>
      </w:r>
      <w:r w:rsidRPr="00352561">
        <w:rPr>
          <w:rStyle w:val="StyleBoldUnderline"/>
        </w:rPr>
        <w:t>Rule</w:t>
      </w:r>
      <w:r w:rsidRPr="00F87B98">
        <w:rPr>
          <w:sz w:val="14"/>
        </w:rPr>
        <w:t>. Each of these changes has removed steps that would otherwise have provided opportunities for public comment. As we will demonstrate, this makes it even more important for the BOEM Intergovernmental Renewable Energy Task Forces to engage other ocean users in meaningful consultation and collaboration early during this phase of the development process. First, in the case when a BOEM-initiated RFI had indicated no competitive interest</w:t>
      </w:r>
      <w:r w:rsidRPr="00352561">
        <w:rPr>
          <w:rStyle w:val="StyleBoldUnderline"/>
        </w:rPr>
        <w:t>, the original Lease Rule required</w:t>
      </w:r>
      <w:r>
        <w:rPr>
          <w:rStyle w:val="StyleBoldUnderline"/>
        </w:rPr>
        <w:t xml:space="preserve"> </w:t>
      </w:r>
      <w:r w:rsidRPr="00352561">
        <w:rPr>
          <w:rStyle w:val="StyleBoldUnderline"/>
        </w:rPr>
        <w:t>publication of a Notice of Proposed Lease</w:t>
      </w:r>
      <w:r w:rsidRPr="00F87B98">
        <w:rPr>
          <w:sz w:val="14"/>
        </w:rPr>
        <w:t xml:space="preserve"> Area and Request for Competitive Interest to confirm the absence of competition before proceeding with the less-involved non-competitive leasing process. </w:t>
      </w:r>
      <w:r w:rsidRPr="00F87B98">
        <w:rPr>
          <w:rStyle w:val="StyleBoldUnderline"/>
        </w:rPr>
        <w:t>This original requirement for a second Notice was deemed to be</w:t>
      </w:r>
      <w:r>
        <w:rPr>
          <w:rStyle w:val="StyleBoldUnderline"/>
        </w:rPr>
        <w:t xml:space="preserve"> </w:t>
      </w:r>
      <w:r w:rsidRPr="00F87B98">
        <w:rPr>
          <w:rStyle w:val="StyleBoldUnderline"/>
        </w:rPr>
        <w:t>redundant,</w:t>
      </w:r>
      <w:r w:rsidRPr="00F87B98">
        <w:rPr>
          <w:sz w:val="14"/>
        </w:rPr>
        <w:t xml:space="preserve"> and also inconsistent with the non-competitive process prescribed by the original Lease Rule for cases in which a developer submits an unsolicited request for an OCS renewable energy lease, where BOEM is required to publish only a single notice. 12 Note, however, that this second Notice also provided an opportunity for all interested and affected parties to comment and provide information, including information on existing uses or other environmental issues and concerns, which now no longer </w:t>
      </w:r>
      <w:proofErr w:type="gramStart"/>
      <w:r w:rsidRPr="00F87B98">
        <w:rPr>
          <w:sz w:val="14"/>
        </w:rPr>
        <w:t>exists</w:t>
      </w:r>
      <w:proofErr w:type="gramEnd"/>
      <w:r w:rsidRPr="00F87B98">
        <w:rPr>
          <w:sz w:val="14"/>
        </w:rPr>
        <w:t xml:space="preserve">. 13 Second, </w:t>
      </w:r>
      <w:r w:rsidRPr="00352561">
        <w:rPr>
          <w:rStyle w:val="StyleBoldUnderline"/>
        </w:rPr>
        <w:t>for BOEM-initiated leasing activities,</w:t>
      </w:r>
      <w:r>
        <w:rPr>
          <w:rStyle w:val="StyleBoldUnderline"/>
        </w:rPr>
        <w:t xml:space="preserve"> </w:t>
      </w:r>
      <w:r w:rsidRPr="00352561">
        <w:rPr>
          <w:rStyle w:val="StyleBoldUnderline"/>
        </w:rPr>
        <w:t>“Smart from</w:t>
      </w:r>
      <w:r>
        <w:rPr>
          <w:rStyle w:val="StyleBoldUnderline"/>
        </w:rPr>
        <w:t xml:space="preserve"> </w:t>
      </w:r>
      <w:r w:rsidRPr="00352561">
        <w:rPr>
          <w:rStyle w:val="StyleBoldUnderline"/>
        </w:rPr>
        <w:t>the Start” implemented the concept of “spot zoning</w:t>
      </w:r>
      <w:r w:rsidRPr="00F87B98">
        <w:rPr>
          <w:sz w:val="14"/>
        </w:rPr>
        <w:t xml:space="preserve">” to create the WEAs, described above. Just like land-based spot zoning, </w:t>
      </w:r>
      <w:r w:rsidRPr="00352561">
        <w:rPr>
          <w:rStyle w:val="StyleBoldUnderline"/>
        </w:rPr>
        <w:t>DOI</w:t>
      </w:r>
      <w:r>
        <w:rPr>
          <w:rStyle w:val="StyleBoldUnderline"/>
        </w:rPr>
        <w:t xml:space="preserve"> </w:t>
      </w:r>
      <w:r w:rsidRPr="00352561">
        <w:rPr>
          <w:rStyle w:val="StyleBoldUnderline"/>
        </w:rPr>
        <w:t>and BOEM intend to demarcate areas of the Outer Continental</w:t>
      </w:r>
      <w:r>
        <w:rPr>
          <w:rStyle w:val="StyleBoldUnderline"/>
        </w:rPr>
        <w:t xml:space="preserve"> </w:t>
      </w:r>
      <w:r w:rsidRPr="00352561">
        <w:rPr>
          <w:rStyle w:val="StyleBoldUnderline"/>
        </w:rPr>
        <w:t>Shelf specifically for offshore wind energy.</w:t>
      </w:r>
      <w:r>
        <w:rPr>
          <w:rStyle w:val="StyleBoldUnderline"/>
        </w:rPr>
        <w:t xml:space="preserve"> </w:t>
      </w:r>
      <w:r w:rsidRPr="00352561">
        <w:rPr>
          <w:rStyle w:val="StyleBoldUnderline"/>
        </w:rPr>
        <w:t>Within each WEA,</w:t>
      </w:r>
      <w:r>
        <w:rPr>
          <w:rStyle w:val="StyleBoldUnderline"/>
        </w:rPr>
        <w:t xml:space="preserve"> </w:t>
      </w:r>
      <w:r w:rsidRPr="00352561">
        <w:rPr>
          <w:rStyle w:val="StyleBoldUnderline"/>
        </w:rPr>
        <w:t>BOEM would prepare an environmental assessment (EA) under</w:t>
      </w:r>
      <w:r>
        <w:rPr>
          <w:rStyle w:val="StyleBoldUnderline"/>
        </w:rPr>
        <w:t xml:space="preserve"> </w:t>
      </w:r>
      <w:r w:rsidRPr="00352561">
        <w:rPr>
          <w:rStyle w:val="StyleBoldUnderline"/>
        </w:rPr>
        <w:t xml:space="preserve">NEPA to </w:t>
      </w:r>
      <w:r w:rsidRPr="00352561">
        <w:rPr>
          <w:rStyle w:val="Emphasis"/>
        </w:rPr>
        <w:t>cover the scope of activities</w:t>
      </w:r>
      <w:r w:rsidRPr="00352561">
        <w:rPr>
          <w:rStyle w:val="StyleBoldUnderline"/>
        </w:rPr>
        <w:t xml:space="preserve"> associated</w:t>
      </w:r>
      <w:r w:rsidRPr="00F87B98">
        <w:rPr>
          <w:sz w:val="14"/>
        </w:rPr>
        <w:t xml:space="preserve"> with lease issuance and site assessment. BOEM’s EA would not, however, address activities associated with site-specific construction and operation, which the developer must consequently propose on a project-by-project basis in compliance with NEPA</w:t>
      </w:r>
    </w:p>
    <w:p w:rsidR="00FD10A5" w:rsidRDefault="00FD10A5" w:rsidP="00FD10A5">
      <w:pPr>
        <w:rPr>
          <w:sz w:val="16"/>
        </w:rPr>
      </w:pPr>
    </w:p>
    <w:p w:rsidR="00FD10A5" w:rsidRDefault="00FD10A5" w:rsidP="00FD10A5">
      <w:pPr>
        <w:rPr>
          <w:sz w:val="16"/>
        </w:rPr>
      </w:pPr>
    </w:p>
    <w:p w:rsidR="00FD10A5" w:rsidRDefault="00FD10A5" w:rsidP="00FD10A5">
      <w:pPr>
        <w:pStyle w:val="Heading4"/>
      </w:pPr>
      <w:r>
        <w:t>Responding to industry concerns now</w:t>
      </w:r>
    </w:p>
    <w:p w:rsidR="00FD10A5" w:rsidRPr="008C4B6B" w:rsidRDefault="00FD10A5" w:rsidP="00FD10A5">
      <w:pPr>
        <w:rPr>
          <w:rStyle w:val="StyleStyleBold12pt"/>
        </w:rPr>
      </w:pPr>
      <w:proofErr w:type="spellStart"/>
      <w:r>
        <w:rPr>
          <w:rStyle w:val="StyleStyleBold12pt"/>
        </w:rPr>
        <w:t>Frulla</w:t>
      </w:r>
      <w:proofErr w:type="spellEnd"/>
      <w:r>
        <w:rPr>
          <w:rStyle w:val="StyleStyleBold12pt"/>
        </w:rPr>
        <w:t xml:space="preserve"> et al, 12</w:t>
      </w:r>
    </w:p>
    <w:p w:rsidR="00FD10A5" w:rsidRDefault="00FD10A5" w:rsidP="00FD10A5">
      <w:pPr>
        <w:rPr>
          <w:sz w:val="16"/>
        </w:rPr>
      </w:pPr>
      <w:r>
        <w:rPr>
          <w:sz w:val="16"/>
        </w:rPr>
        <w:t xml:space="preserve">David E. </w:t>
      </w:r>
      <w:proofErr w:type="spellStart"/>
      <w:r>
        <w:rPr>
          <w:sz w:val="16"/>
        </w:rPr>
        <w:t>Frulla</w:t>
      </w:r>
      <w:proofErr w:type="spellEnd"/>
      <w:r>
        <w:rPr>
          <w:rFonts w:ascii="Cambria Math" w:hAnsi="Cambria Math" w:cs="Cambria Math"/>
          <w:sz w:val="16"/>
        </w:rPr>
        <w:t>∗</w:t>
      </w:r>
      <w:r>
        <w:rPr>
          <w:sz w:val="16"/>
        </w:rPr>
        <w:t xml:space="preserve">, George M. Hagerman, Jr.‡, and Michele G. Hallowell, </w:t>
      </w:r>
      <w:r>
        <w:rPr>
          <w:rFonts w:ascii="Cambria Math" w:hAnsi="Cambria Math" w:cs="Cambria Math"/>
          <w:sz w:val="16"/>
        </w:rPr>
        <w:t>∗</w:t>
      </w:r>
      <w:r>
        <w:rPr>
          <w:sz w:val="16"/>
        </w:rPr>
        <w:t xml:space="preserve"> David </w:t>
      </w:r>
      <w:proofErr w:type="spellStart"/>
      <w:r>
        <w:rPr>
          <w:sz w:val="16"/>
        </w:rPr>
        <w:t>Frulla</w:t>
      </w:r>
      <w:proofErr w:type="spellEnd"/>
      <w:r>
        <w:rPr>
          <w:sz w:val="16"/>
        </w:rPr>
        <w:t xml:space="preserve"> is a partner in the law firm of Kelley </w:t>
      </w:r>
      <w:proofErr w:type="spellStart"/>
      <w:r>
        <w:rPr>
          <w:sz w:val="16"/>
        </w:rPr>
        <w:t>Drye</w:t>
      </w:r>
      <w:proofErr w:type="spellEnd"/>
      <w:r>
        <w:rPr>
          <w:sz w:val="16"/>
        </w:rPr>
        <w:t xml:space="preserve"> &amp; Warren LLP’s Washington, D.C. office. He represents commercial fishing and other </w:t>
      </w:r>
      <w:proofErr w:type="spellStart"/>
      <w:r>
        <w:rPr>
          <w:sz w:val="16"/>
        </w:rPr>
        <w:t>oceanrelated</w:t>
      </w:r>
      <w:proofErr w:type="spellEnd"/>
      <w:r>
        <w:rPr>
          <w:sz w:val="16"/>
        </w:rPr>
        <w:t xml:space="preserve"> interests in judicial, legislative, and regulatory matters. ‡ George Hagerman is a Senior Research Associate at the Virginia Tech Advanced Research Institute in Arlington, Virginia, and Director of Research for the Virginia Coastal Energy Research Consortium. As a state university representative, he also serves on the Bureau of Ocean Energy Management’s Intergovernmental Renewable Energy Task Force for Virginia. † Michele Hallowell is an associate in the law firm of Kelley </w:t>
      </w:r>
      <w:proofErr w:type="spellStart"/>
      <w:r>
        <w:rPr>
          <w:sz w:val="16"/>
        </w:rPr>
        <w:t>Drye</w:t>
      </w:r>
      <w:proofErr w:type="spellEnd"/>
      <w:r>
        <w:rPr>
          <w:sz w:val="16"/>
        </w:rPr>
        <w:t xml:space="preserve"> &amp; Warren LLP’s Washington, D.C. office and former in-house counsel to the Maine Lobstermen’s Association. March 15, 2012 ROGER WILLIAMS UNIVERSITY LAW REVIEW, </w:t>
      </w:r>
      <w:hyperlink r:id="rId23" w:history="1">
        <w:r w:rsidRPr="009A5233">
          <w:rPr>
            <w:rStyle w:val="Hyperlink"/>
            <w:sz w:val="16"/>
          </w:rPr>
          <w:t>http://mhk.pnnl.gov/wiki/images/d/d7/Found_in_the_Wind.pdf</w:t>
        </w:r>
      </w:hyperlink>
    </w:p>
    <w:p w:rsidR="00FD10A5" w:rsidRDefault="00FD10A5" w:rsidP="00FD10A5">
      <w:pPr>
        <w:rPr>
          <w:sz w:val="16"/>
        </w:rPr>
      </w:pPr>
    </w:p>
    <w:p w:rsidR="00FD10A5" w:rsidRPr="00352561" w:rsidRDefault="00FD10A5" w:rsidP="00FD10A5">
      <w:pPr>
        <w:rPr>
          <w:sz w:val="14"/>
        </w:rPr>
      </w:pPr>
      <w:r w:rsidRPr="00352561">
        <w:rPr>
          <w:sz w:val="14"/>
        </w:rPr>
        <w:t xml:space="preserve">If the planning and analysis phase indicates that two or more developers have overlapping geographic interests in a potential offshore wind area, the Lease Rule provides for a competitive lease sale. </w:t>
      </w:r>
      <w:r w:rsidRPr="00352561">
        <w:rPr>
          <w:rStyle w:val="StyleBoldUnderline"/>
        </w:rPr>
        <w:t>In the original Lease Rule, a competitive lease sale was</w:t>
      </w:r>
      <w:r>
        <w:rPr>
          <w:rStyle w:val="StyleBoldUnderline"/>
        </w:rPr>
        <w:t xml:space="preserve"> </w:t>
      </w:r>
      <w:r w:rsidRPr="00352561">
        <w:rPr>
          <w:rStyle w:val="StyleBoldUnderline"/>
        </w:rPr>
        <w:t>preceded by an environmental impact statement</w:t>
      </w:r>
      <w:r w:rsidRPr="00352561">
        <w:rPr>
          <w:sz w:val="14"/>
        </w:rPr>
        <w:t xml:space="preserve"> (EIS), </w:t>
      </w:r>
      <w:r w:rsidRPr="00352561">
        <w:rPr>
          <w:rStyle w:val="StyleBoldUnderline"/>
        </w:rPr>
        <w:t>and</w:t>
      </w:r>
      <w:r>
        <w:rPr>
          <w:rStyle w:val="StyleBoldUnderline"/>
        </w:rPr>
        <w:t xml:space="preserve"> </w:t>
      </w:r>
      <w:r w:rsidRPr="00352561">
        <w:rPr>
          <w:rStyle w:val="StyleBoldUnderline"/>
        </w:rPr>
        <w:t>developers objected to this requirement, since its rule also</w:t>
      </w:r>
      <w:r>
        <w:rPr>
          <w:rStyle w:val="StyleBoldUnderline"/>
        </w:rPr>
        <w:t xml:space="preserve"> </w:t>
      </w:r>
      <w:r w:rsidRPr="00352561">
        <w:rPr>
          <w:rStyle w:val="StyleBoldUnderline"/>
        </w:rPr>
        <w:t>required them to prepare a site-specific, project-specific EIS</w:t>
      </w:r>
      <w:r w:rsidRPr="00352561">
        <w:rPr>
          <w:sz w:val="14"/>
        </w:rPr>
        <w:t xml:space="preserve"> before BOEM would consider a COP for approval. </w:t>
      </w:r>
      <w:r w:rsidRPr="00352561">
        <w:rPr>
          <w:rStyle w:val="Emphasis"/>
        </w:rPr>
        <w:t>In response to these concerns</w:t>
      </w:r>
      <w:r w:rsidRPr="00352561">
        <w:rPr>
          <w:rStyle w:val="StyleBoldUnderline"/>
        </w:rPr>
        <w:t>, Secretary of the Interior</w:t>
      </w:r>
      <w:r w:rsidRPr="00352561">
        <w:rPr>
          <w:sz w:val="14"/>
        </w:rPr>
        <w:t xml:space="preserve"> Ken Salazar </w:t>
      </w:r>
      <w:r w:rsidRPr="00352561">
        <w:rPr>
          <w:rStyle w:val="StyleBoldUnderline"/>
        </w:rPr>
        <w:t>announced his</w:t>
      </w:r>
      <w:r>
        <w:rPr>
          <w:rStyle w:val="StyleBoldUnderline"/>
        </w:rPr>
        <w:t xml:space="preserve"> </w:t>
      </w:r>
      <w:r w:rsidRPr="00352561">
        <w:rPr>
          <w:rStyle w:val="StyleBoldUnderline"/>
        </w:rPr>
        <w:t>“Smart from the Start” initiative</w:t>
      </w:r>
      <w:r w:rsidRPr="00352561">
        <w:rPr>
          <w:sz w:val="14"/>
        </w:rPr>
        <w:t xml:space="preserve"> for the Atlantic OCS in November 2010. </w:t>
      </w:r>
      <w:r w:rsidRPr="00352561">
        <w:rPr>
          <w:rStyle w:val="StyleBoldUnderline"/>
        </w:rPr>
        <w:t>This initiative amended the Lease Rule</w:t>
      </w:r>
      <w:r>
        <w:rPr>
          <w:rStyle w:val="StyleBoldUnderline"/>
        </w:rPr>
        <w:t xml:space="preserve"> </w:t>
      </w:r>
      <w:r w:rsidRPr="00352561">
        <w:rPr>
          <w:rStyle w:val="StyleBoldUnderline"/>
        </w:rPr>
        <w:t>published i</w:t>
      </w:r>
      <w:r w:rsidRPr="00352561">
        <w:rPr>
          <w:sz w:val="14"/>
        </w:rPr>
        <w:t xml:space="preserve">n April 2009 </w:t>
      </w:r>
      <w:r w:rsidRPr="00352561">
        <w:rPr>
          <w:rStyle w:val="StyleBoldUnderline"/>
        </w:rPr>
        <w:t xml:space="preserve">to </w:t>
      </w:r>
      <w:r w:rsidRPr="00352561">
        <w:rPr>
          <w:rStyle w:val="Emphasis"/>
        </w:rPr>
        <w:t xml:space="preserve">expedite </w:t>
      </w:r>
      <w:r w:rsidRPr="00352561">
        <w:rPr>
          <w:rStyle w:val="StyleBoldUnderline"/>
        </w:rPr>
        <w:t>the planning and analysis</w:t>
      </w:r>
      <w:r>
        <w:rPr>
          <w:rStyle w:val="StyleBoldUnderline"/>
        </w:rPr>
        <w:t xml:space="preserve"> </w:t>
      </w:r>
      <w:r w:rsidRPr="00352561">
        <w:rPr>
          <w:rStyle w:val="StyleBoldUnderline"/>
        </w:rPr>
        <w:t xml:space="preserve">phase by </w:t>
      </w:r>
      <w:r w:rsidRPr="00352561">
        <w:rPr>
          <w:rStyle w:val="Emphasis"/>
        </w:rPr>
        <w:t>streamlining the environmental review process</w:t>
      </w:r>
      <w:r w:rsidRPr="00352561">
        <w:rPr>
          <w:sz w:val="14"/>
        </w:rPr>
        <w:t xml:space="preserve"> described below. Before discussing the “Smart from the Start” changes, we consider the different considerations covered by the planning and analysis phase.</w:t>
      </w:r>
    </w:p>
    <w:p w:rsidR="00FD10A5" w:rsidRDefault="00FD10A5" w:rsidP="00FD10A5">
      <w:pPr>
        <w:rPr>
          <w:sz w:val="16"/>
        </w:rPr>
      </w:pPr>
    </w:p>
    <w:p w:rsidR="00FD10A5" w:rsidRDefault="00FD10A5" w:rsidP="00FD10A5">
      <w:pPr>
        <w:rPr>
          <w:sz w:val="16"/>
        </w:rPr>
      </w:pPr>
    </w:p>
    <w:p w:rsidR="00FD10A5" w:rsidRDefault="00FD10A5" w:rsidP="00FD10A5">
      <w:pPr>
        <w:pStyle w:val="Heading4"/>
      </w:pPr>
      <w:r>
        <w:t>Timeline for environmental review has been sped up</w:t>
      </w:r>
    </w:p>
    <w:p w:rsidR="00FD10A5" w:rsidRPr="008C4B6B" w:rsidRDefault="00FD10A5" w:rsidP="00FD10A5">
      <w:pPr>
        <w:rPr>
          <w:rStyle w:val="StyleStyleBold12pt"/>
        </w:rPr>
      </w:pPr>
      <w:proofErr w:type="spellStart"/>
      <w:r>
        <w:rPr>
          <w:rStyle w:val="StyleStyleBold12pt"/>
        </w:rPr>
        <w:t>Frulla</w:t>
      </w:r>
      <w:proofErr w:type="spellEnd"/>
      <w:r>
        <w:rPr>
          <w:rStyle w:val="StyleStyleBold12pt"/>
        </w:rPr>
        <w:t xml:space="preserve"> et al, 12</w:t>
      </w:r>
    </w:p>
    <w:p w:rsidR="00FD10A5" w:rsidRDefault="00FD10A5" w:rsidP="00FD10A5">
      <w:pPr>
        <w:rPr>
          <w:sz w:val="16"/>
        </w:rPr>
      </w:pPr>
      <w:r>
        <w:rPr>
          <w:sz w:val="16"/>
        </w:rPr>
        <w:t xml:space="preserve">David E. </w:t>
      </w:r>
      <w:proofErr w:type="spellStart"/>
      <w:r>
        <w:rPr>
          <w:sz w:val="16"/>
        </w:rPr>
        <w:t>Frulla</w:t>
      </w:r>
      <w:proofErr w:type="spellEnd"/>
      <w:r>
        <w:rPr>
          <w:rFonts w:ascii="Cambria Math" w:hAnsi="Cambria Math" w:cs="Cambria Math"/>
          <w:sz w:val="16"/>
        </w:rPr>
        <w:t>∗</w:t>
      </w:r>
      <w:r>
        <w:rPr>
          <w:sz w:val="16"/>
        </w:rPr>
        <w:t xml:space="preserve">, George M. Hagerman, Jr.‡, and Michele G. Hallowell, </w:t>
      </w:r>
      <w:r>
        <w:rPr>
          <w:rFonts w:ascii="Cambria Math" w:hAnsi="Cambria Math" w:cs="Cambria Math"/>
          <w:sz w:val="16"/>
        </w:rPr>
        <w:t>∗</w:t>
      </w:r>
      <w:r>
        <w:rPr>
          <w:sz w:val="16"/>
        </w:rPr>
        <w:t xml:space="preserve"> David </w:t>
      </w:r>
      <w:proofErr w:type="spellStart"/>
      <w:r>
        <w:rPr>
          <w:sz w:val="16"/>
        </w:rPr>
        <w:t>Frulla</w:t>
      </w:r>
      <w:proofErr w:type="spellEnd"/>
      <w:r>
        <w:rPr>
          <w:sz w:val="16"/>
        </w:rPr>
        <w:t xml:space="preserve"> is a partner in the law firm of Kelley </w:t>
      </w:r>
      <w:proofErr w:type="spellStart"/>
      <w:r>
        <w:rPr>
          <w:sz w:val="16"/>
        </w:rPr>
        <w:t>Drye</w:t>
      </w:r>
      <w:proofErr w:type="spellEnd"/>
      <w:r>
        <w:rPr>
          <w:sz w:val="16"/>
        </w:rPr>
        <w:t xml:space="preserve"> &amp; Warren LLP’s Washington, D.C. office. He represents commercial fishing and other </w:t>
      </w:r>
      <w:proofErr w:type="spellStart"/>
      <w:r>
        <w:rPr>
          <w:sz w:val="16"/>
        </w:rPr>
        <w:t>oceanrelated</w:t>
      </w:r>
      <w:proofErr w:type="spellEnd"/>
      <w:r>
        <w:rPr>
          <w:sz w:val="16"/>
        </w:rPr>
        <w:t xml:space="preserve"> interests in judicial, legislative, and regulatory matters. ‡ George Hagerman is a Senior Research Associate at the Virginia Tech Advanced Research Institute in Arlington, Virginia, and Director of Research for the Virginia Coastal Energy Research Consortium. As a state university representative, he also serves on the Bureau of Ocean Energy Management’s Intergovernmental Renewable Energy Task Force for Virginia. † Michele Hallowell is an associate in the law firm of Kelley </w:t>
      </w:r>
      <w:proofErr w:type="spellStart"/>
      <w:r>
        <w:rPr>
          <w:sz w:val="16"/>
        </w:rPr>
        <w:t>Drye</w:t>
      </w:r>
      <w:proofErr w:type="spellEnd"/>
      <w:r>
        <w:rPr>
          <w:sz w:val="16"/>
        </w:rPr>
        <w:t xml:space="preserve"> &amp; Warren LLP’s Washington, D.C. office and former in-house counsel to the Maine Lobstermen’s Association. March 15, 2012 ROGER WILLIAMS UNIVERSITY LAW REVIEW, </w:t>
      </w:r>
      <w:hyperlink r:id="rId24" w:history="1">
        <w:r w:rsidRPr="009A5233">
          <w:rPr>
            <w:rStyle w:val="Hyperlink"/>
            <w:sz w:val="16"/>
          </w:rPr>
          <w:t>http://mhk.pnnl.gov/wiki/images/d/d7/Found_in_the_Wind.pdf</w:t>
        </w:r>
      </w:hyperlink>
    </w:p>
    <w:p w:rsidR="00FD10A5" w:rsidRDefault="00FD10A5" w:rsidP="00FD10A5">
      <w:pPr>
        <w:rPr>
          <w:sz w:val="16"/>
        </w:rPr>
      </w:pPr>
    </w:p>
    <w:p w:rsidR="00FD10A5" w:rsidRPr="00AB4DA5" w:rsidRDefault="00FD10A5" w:rsidP="00FD10A5">
      <w:pPr>
        <w:rPr>
          <w:sz w:val="14"/>
        </w:rPr>
      </w:pPr>
      <w:r w:rsidRPr="00F87B98">
        <w:rPr>
          <w:rStyle w:val="StyleBoldUnderline"/>
        </w:rPr>
        <w:t>For competitive leasing</w:t>
      </w:r>
      <w:r w:rsidRPr="00F87B98">
        <w:rPr>
          <w:sz w:val="14"/>
        </w:rPr>
        <w:t xml:space="preserve"> initiated by BOEM under “Smart from the Start,” </w:t>
      </w:r>
      <w:r w:rsidRPr="00F87B98">
        <w:rPr>
          <w:rStyle w:val="StyleBoldUnderline"/>
        </w:rPr>
        <w:t>environmental review of the</w:t>
      </w:r>
      <w:r w:rsidRPr="00F87B98">
        <w:rPr>
          <w:sz w:val="14"/>
        </w:rPr>
        <w:t xml:space="preserve"> WEA </w:t>
      </w:r>
      <w:r w:rsidRPr="00F87B98">
        <w:rPr>
          <w:rStyle w:val="StyleBoldUnderline"/>
        </w:rPr>
        <w:t>lease sale will</w:t>
      </w:r>
      <w:r>
        <w:rPr>
          <w:rStyle w:val="StyleBoldUnderline"/>
        </w:rPr>
        <w:t xml:space="preserve"> </w:t>
      </w:r>
      <w:r w:rsidRPr="00F87B98">
        <w:rPr>
          <w:rStyle w:val="StyleBoldUnderline"/>
        </w:rPr>
        <w:t>be combined with environmental review of the lease-holder’s Site</w:t>
      </w:r>
      <w:r>
        <w:rPr>
          <w:rStyle w:val="StyleBoldUnderline"/>
        </w:rPr>
        <w:t xml:space="preserve"> </w:t>
      </w:r>
      <w:r w:rsidRPr="00F87B98">
        <w:rPr>
          <w:rStyle w:val="StyleBoldUnderline"/>
        </w:rPr>
        <w:t xml:space="preserve">Assessment Plan </w:t>
      </w:r>
      <w:r w:rsidRPr="00F87B98">
        <w:rPr>
          <w:sz w:val="14"/>
        </w:rPr>
        <w:t xml:space="preserve">(SAP). These reviews will not be combined, however, if there are activities in the SAP that fall substantially outside the scope of activities included in the initial environmental review, or new information discovered during preparation of the SAP indicates that an additional, project-specific, site-specific environmental review is needed. As shown in Figure </w:t>
      </w:r>
      <w:r w:rsidRPr="00F87B98">
        <w:rPr>
          <w:sz w:val="14"/>
        </w:rPr>
        <w:lastRenderedPageBreak/>
        <w:t xml:space="preserve">1, </w:t>
      </w:r>
      <w:r w:rsidRPr="00F87B98">
        <w:rPr>
          <w:rStyle w:val="StyleBoldUnderline"/>
        </w:rPr>
        <w:t>this</w:t>
      </w:r>
      <w:r>
        <w:rPr>
          <w:rStyle w:val="StyleBoldUnderline"/>
        </w:rPr>
        <w:t xml:space="preserve"> </w:t>
      </w:r>
      <w:r w:rsidRPr="00F87B98">
        <w:rPr>
          <w:rStyle w:val="StyleBoldUnderline"/>
        </w:rPr>
        <w:t xml:space="preserve">change makes the </w:t>
      </w:r>
      <w:r w:rsidRPr="00F87B98">
        <w:rPr>
          <w:rStyle w:val="Emphasis"/>
        </w:rPr>
        <w:t>timeline for environmental reviews of the</w:t>
      </w:r>
      <w:r>
        <w:rPr>
          <w:rStyle w:val="Emphasis"/>
        </w:rPr>
        <w:t xml:space="preserve"> </w:t>
      </w:r>
      <w:r w:rsidRPr="00F87B98">
        <w:rPr>
          <w:rStyle w:val="Emphasis"/>
        </w:rPr>
        <w:t>competitive leasing process comparable</w:t>
      </w:r>
      <w:r w:rsidRPr="00F87B98">
        <w:rPr>
          <w:rStyle w:val="StyleBoldUnderline"/>
        </w:rPr>
        <w:t xml:space="preserve"> to the timelines for noncompetitive commercial leasing, with </w:t>
      </w:r>
      <w:r w:rsidRPr="00F87B98">
        <w:rPr>
          <w:rStyle w:val="Emphasis"/>
        </w:rPr>
        <w:t>only two steps required in</w:t>
      </w:r>
      <w:r>
        <w:rPr>
          <w:rStyle w:val="Emphasis"/>
        </w:rPr>
        <w:t xml:space="preserve"> </w:t>
      </w:r>
      <w:r w:rsidRPr="00F87B98">
        <w:rPr>
          <w:rStyle w:val="Emphasis"/>
        </w:rPr>
        <w:t>all cases</w:t>
      </w:r>
      <w:r w:rsidRPr="00F87B98">
        <w:rPr>
          <w:rStyle w:val="StyleBoldUnderline"/>
        </w:rPr>
        <w:t>;</w:t>
      </w:r>
      <w:r w:rsidRPr="00F87B98">
        <w:rPr>
          <w:sz w:val="14"/>
        </w:rPr>
        <w:t xml:space="preserve"> an initial environmental review for the general Wind Energy Area, which generally includes the SAP in its scope</w:t>
      </w:r>
    </w:p>
    <w:p w:rsidR="00FD10A5" w:rsidRDefault="00FD10A5" w:rsidP="00FD10A5">
      <w:pPr>
        <w:rPr>
          <w:sz w:val="16"/>
        </w:rPr>
      </w:pPr>
    </w:p>
    <w:p w:rsidR="00FD10A5" w:rsidRPr="00301E1C" w:rsidRDefault="00FD10A5" w:rsidP="00FD10A5"/>
    <w:p w:rsidR="00FD10A5" w:rsidRDefault="00FD10A5" w:rsidP="00FD10A5">
      <w:pPr>
        <w:rPr>
          <w:sz w:val="16"/>
        </w:rPr>
      </w:pPr>
    </w:p>
    <w:p w:rsidR="00FD10A5" w:rsidRDefault="00FD10A5" w:rsidP="00FD10A5">
      <w:pPr>
        <w:pStyle w:val="Heading3"/>
      </w:pPr>
      <w:r>
        <w:lastRenderedPageBreak/>
        <w:t>Ext - EA fast – avoids EIS delays</w:t>
      </w:r>
    </w:p>
    <w:p w:rsidR="00FD10A5" w:rsidRDefault="00FD10A5" w:rsidP="00FD10A5"/>
    <w:p w:rsidR="00FD10A5" w:rsidRDefault="00FD10A5" w:rsidP="00FD10A5">
      <w:pPr>
        <w:rPr>
          <w:sz w:val="16"/>
        </w:rPr>
      </w:pPr>
    </w:p>
    <w:p w:rsidR="00FD10A5" w:rsidRDefault="00FD10A5" w:rsidP="00FD10A5">
      <w:pPr>
        <w:pStyle w:val="Heading4"/>
      </w:pPr>
      <w:r>
        <w:t>Environmental assessment is very quick - finding of no significant impact means EIS won’t be required</w:t>
      </w:r>
    </w:p>
    <w:p w:rsidR="00FD10A5" w:rsidRPr="008C4B6B" w:rsidRDefault="00FD10A5" w:rsidP="00FD10A5">
      <w:pPr>
        <w:rPr>
          <w:rStyle w:val="StyleStyleBold12pt"/>
        </w:rPr>
      </w:pPr>
      <w:proofErr w:type="spellStart"/>
      <w:r>
        <w:rPr>
          <w:rStyle w:val="StyleStyleBold12pt"/>
        </w:rPr>
        <w:t>Frulla</w:t>
      </w:r>
      <w:proofErr w:type="spellEnd"/>
      <w:r>
        <w:rPr>
          <w:rStyle w:val="StyleStyleBold12pt"/>
        </w:rPr>
        <w:t xml:space="preserve"> et al, 12</w:t>
      </w:r>
    </w:p>
    <w:p w:rsidR="00FD10A5" w:rsidRDefault="00FD10A5" w:rsidP="00FD10A5">
      <w:pPr>
        <w:rPr>
          <w:sz w:val="16"/>
        </w:rPr>
      </w:pPr>
      <w:r>
        <w:rPr>
          <w:sz w:val="16"/>
        </w:rPr>
        <w:t xml:space="preserve">David E. </w:t>
      </w:r>
      <w:proofErr w:type="spellStart"/>
      <w:r>
        <w:rPr>
          <w:sz w:val="16"/>
        </w:rPr>
        <w:t>Frulla</w:t>
      </w:r>
      <w:proofErr w:type="spellEnd"/>
      <w:r>
        <w:rPr>
          <w:rFonts w:ascii="Cambria Math" w:hAnsi="Cambria Math" w:cs="Cambria Math"/>
          <w:sz w:val="16"/>
        </w:rPr>
        <w:t>∗</w:t>
      </w:r>
      <w:r>
        <w:rPr>
          <w:sz w:val="16"/>
        </w:rPr>
        <w:t xml:space="preserve">, George M. Hagerman, Jr.‡, and Michele G. Hallowell, </w:t>
      </w:r>
      <w:r>
        <w:rPr>
          <w:rFonts w:ascii="Cambria Math" w:hAnsi="Cambria Math" w:cs="Cambria Math"/>
          <w:sz w:val="16"/>
        </w:rPr>
        <w:t>∗</w:t>
      </w:r>
      <w:r>
        <w:rPr>
          <w:sz w:val="16"/>
        </w:rPr>
        <w:t xml:space="preserve"> David </w:t>
      </w:r>
      <w:proofErr w:type="spellStart"/>
      <w:r>
        <w:rPr>
          <w:sz w:val="16"/>
        </w:rPr>
        <w:t>Frulla</w:t>
      </w:r>
      <w:proofErr w:type="spellEnd"/>
      <w:r>
        <w:rPr>
          <w:sz w:val="16"/>
        </w:rPr>
        <w:t xml:space="preserve"> is a partner in the law firm of Kelley </w:t>
      </w:r>
      <w:proofErr w:type="spellStart"/>
      <w:r>
        <w:rPr>
          <w:sz w:val="16"/>
        </w:rPr>
        <w:t>Drye</w:t>
      </w:r>
      <w:proofErr w:type="spellEnd"/>
      <w:r>
        <w:rPr>
          <w:sz w:val="16"/>
        </w:rPr>
        <w:t xml:space="preserve"> &amp; Warren LLP’s Washington, D.C. office. He represents commercial fishing and other </w:t>
      </w:r>
      <w:proofErr w:type="spellStart"/>
      <w:r>
        <w:rPr>
          <w:sz w:val="16"/>
        </w:rPr>
        <w:t>oceanrelated</w:t>
      </w:r>
      <w:proofErr w:type="spellEnd"/>
      <w:r>
        <w:rPr>
          <w:sz w:val="16"/>
        </w:rPr>
        <w:t xml:space="preserve"> interests in judicial, legislative, and regulatory matters. ‡ George Hagerman is a Senior Research Associate at the Virginia Tech Advanced Research Institute in Arlington, Virginia, and Director of Research for the Virginia Coastal Energy Research Consortium. As a state university representative, he also serves on the Bureau of Ocean Energy Management’s Intergovernmental Renewable Energy Task Force for Virginia. † Michele Hallowell is an associate in the law firm of Kelley </w:t>
      </w:r>
      <w:proofErr w:type="spellStart"/>
      <w:r>
        <w:rPr>
          <w:sz w:val="16"/>
        </w:rPr>
        <w:t>Drye</w:t>
      </w:r>
      <w:proofErr w:type="spellEnd"/>
      <w:r>
        <w:rPr>
          <w:sz w:val="16"/>
        </w:rPr>
        <w:t xml:space="preserve"> &amp; Warren LLP’s Washington, D.C. office and former in-house counsel to the Maine Lobstermen’s Association. March 15, 2012 ROGER WILLIAMS UNIVERSITY LAW REVIEW, </w:t>
      </w:r>
      <w:hyperlink r:id="rId25" w:history="1">
        <w:r w:rsidRPr="009A5233">
          <w:rPr>
            <w:rStyle w:val="Hyperlink"/>
            <w:sz w:val="16"/>
          </w:rPr>
          <w:t>http://mhk.pnnl.gov/wiki/images/d/d7/Found_in_the_Wind.pdf</w:t>
        </w:r>
      </w:hyperlink>
    </w:p>
    <w:p w:rsidR="00FD10A5" w:rsidRDefault="00FD10A5" w:rsidP="00FD10A5">
      <w:pPr>
        <w:rPr>
          <w:sz w:val="16"/>
        </w:rPr>
      </w:pPr>
    </w:p>
    <w:p w:rsidR="00FD10A5" w:rsidRPr="00352561" w:rsidRDefault="00FD10A5" w:rsidP="00FD10A5">
      <w:pPr>
        <w:rPr>
          <w:sz w:val="14"/>
        </w:rPr>
      </w:pPr>
      <w:r w:rsidRPr="00352561">
        <w:rPr>
          <w:sz w:val="14"/>
        </w:rPr>
        <w:t xml:space="preserve">See 42 U.S.C. § 4321-4370H (2006). NEPA contemplates a multistage analytical approach to assess the environmental impacts of a proposed federal action and compare the action to other alternatives. See generally Theodore Roosevelt Conservation </w:t>
      </w:r>
      <w:proofErr w:type="spellStart"/>
      <w:r w:rsidRPr="00352561">
        <w:rPr>
          <w:sz w:val="14"/>
        </w:rPr>
        <w:t>P’ship</w:t>
      </w:r>
      <w:proofErr w:type="spellEnd"/>
      <w:r w:rsidRPr="00352561">
        <w:rPr>
          <w:sz w:val="14"/>
        </w:rPr>
        <w:t xml:space="preserve"> v. Salazar, 616 F.3d 497, 503 (D.C. Cir. 2010). Generally, the first NEPA step is the preparation of an environmental assessment (EA). See 40 C.F.R. § 1501.3 (2011). “</w:t>
      </w:r>
      <w:r w:rsidRPr="00352561">
        <w:rPr>
          <w:rStyle w:val="StyleBoldUnderline"/>
        </w:rPr>
        <w:t>An EA is a</w:t>
      </w:r>
      <w:r>
        <w:rPr>
          <w:rStyle w:val="StyleBoldUnderline"/>
        </w:rPr>
        <w:t xml:space="preserve"> </w:t>
      </w:r>
      <w:r w:rsidRPr="00352561">
        <w:rPr>
          <w:rStyle w:val="Emphasis"/>
        </w:rPr>
        <w:t>concise</w:t>
      </w:r>
      <w:r w:rsidRPr="00352561">
        <w:rPr>
          <w:rStyle w:val="StyleBoldUnderline"/>
        </w:rPr>
        <w:t xml:space="preserve"> public document</w:t>
      </w:r>
      <w:r w:rsidRPr="00352561">
        <w:rPr>
          <w:sz w:val="14"/>
        </w:rPr>
        <w:t xml:space="preserve"> . . . </w:t>
      </w:r>
      <w:r w:rsidRPr="00352561">
        <w:rPr>
          <w:rStyle w:val="StyleBoldUnderline"/>
        </w:rPr>
        <w:t>that serves</w:t>
      </w:r>
      <w:r w:rsidRPr="00352561">
        <w:rPr>
          <w:sz w:val="14"/>
        </w:rPr>
        <w:t xml:space="preserve"> to . . . [</w:t>
      </w:r>
      <w:r w:rsidRPr="00352561">
        <w:rPr>
          <w:rStyle w:val="StyleBoldUnderline"/>
        </w:rPr>
        <w:t>b]</w:t>
      </w:r>
      <w:proofErr w:type="spellStart"/>
      <w:r w:rsidRPr="00352561">
        <w:rPr>
          <w:rStyle w:val="StyleBoldUnderline"/>
        </w:rPr>
        <w:t>riefly</w:t>
      </w:r>
      <w:proofErr w:type="spellEnd"/>
      <w:r w:rsidRPr="00352561">
        <w:rPr>
          <w:rStyle w:val="StyleBoldUnderline"/>
        </w:rPr>
        <w:t xml:space="preserve"> provide sufficient</w:t>
      </w:r>
      <w:r>
        <w:rPr>
          <w:rStyle w:val="StyleBoldUnderline"/>
        </w:rPr>
        <w:t xml:space="preserve"> </w:t>
      </w:r>
      <w:r w:rsidRPr="00352561">
        <w:rPr>
          <w:rStyle w:val="StyleBoldUnderline"/>
        </w:rPr>
        <w:t>evidence and analysis for determining whether to prepare a [far more</w:t>
      </w:r>
      <w:r>
        <w:rPr>
          <w:rStyle w:val="StyleBoldUnderline"/>
        </w:rPr>
        <w:t xml:space="preserve"> </w:t>
      </w:r>
      <w:r w:rsidRPr="00352561">
        <w:rPr>
          <w:rStyle w:val="StyleBoldUnderline"/>
        </w:rPr>
        <w:t>detailed environmental impact statement</w:t>
      </w:r>
      <w:r w:rsidRPr="00352561">
        <w:rPr>
          <w:sz w:val="14"/>
        </w:rPr>
        <w:t xml:space="preserve"> (EIS)] </w:t>
      </w:r>
      <w:r w:rsidRPr="00352561">
        <w:rPr>
          <w:rStyle w:val="StyleBoldUnderline"/>
        </w:rPr>
        <w:t>or a finding of no significant</w:t>
      </w:r>
      <w:r>
        <w:rPr>
          <w:rStyle w:val="StyleBoldUnderline"/>
        </w:rPr>
        <w:t xml:space="preserve"> </w:t>
      </w:r>
      <w:r w:rsidRPr="00352561">
        <w:rPr>
          <w:rStyle w:val="StyleBoldUnderline"/>
        </w:rPr>
        <w:t>impact</w:t>
      </w:r>
      <w:r w:rsidRPr="00352561">
        <w:rPr>
          <w:sz w:val="14"/>
        </w:rPr>
        <w:t xml:space="preserve"> [(FONSI)]” </w:t>
      </w:r>
      <w:r w:rsidRPr="00352561">
        <w:rPr>
          <w:rStyle w:val="StyleBoldUnderline"/>
        </w:rPr>
        <w:t xml:space="preserve">that can </w:t>
      </w:r>
      <w:r w:rsidRPr="00352561">
        <w:rPr>
          <w:rStyle w:val="Emphasis"/>
        </w:rPr>
        <w:t>conclude the NEPA review</w:t>
      </w:r>
      <w:r w:rsidRPr="00352561">
        <w:rPr>
          <w:rStyle w:val="StyleBoldUnderline"/>
        </w:rPr>
        <w:t xml:space="preserve"> for the federal action</w:t>
      </w:r>
      <w:r w:rsidRPr="00352561">
        <w:rPr>
          <w:sz w:val="14"/>
        </w:rPr>
        <w:t xml:space="preserve"> in question. Theodore Roosevelt Conservation </w:t>
      </w:r>
      <w:proofErr w:type="spellStart"/>
      <w:r w:rsidRPr="00352561">
        <w:rPr>
          <w:sz w:val="14"/>
        </w:rPr>
        <w:t>P’ship</w:t>
      </w:r>
      <w:proofErr w:type="spellEnd"/>
      <w:r w:rsidRPr="00352561">
        <w:rPr>
          <w:sz w:val="14"/>
        </w:rPr>
        <w:t>, 616 F.3d at 503-504 (quoting 40 C.F.R. § 1508.9(a</w:t>
      </w:r>
      <w:proofErr w:type="gramStart"/>
      <w:r w:rsidRPr="00352561">
        <w:rPr>
          <w:sz w:val="14"/>
        </w:rPr>
        <w:t>)(</w:t>
      </w:r>
      <w:proofErr w:type="gramEnd"/>
      <w:r w:rsidRPr="00352561">
        <w:rPr>
          <w:sz w:val="14"/>
        </w:rPr>
        <w:t>1)). “</w:t>
      </w:r>
      <w:r w:rsidRPr="00352561">
        <w:rPr>
          <w:rStyle w:val="StyleBoldUnderline"/>
        </w:rPr>
        <w:t>The Department of the Interior</w:t>
      </w:r>
      <w:r w:rsidRPr="00352561">
        <w:rPr>
          <w:sz w:val="14"/>
        </w:rPr>
        <w:t xml:space="preserve"> has decided that its agencies . . </w:t>
      </w:r>
      <w:r w:rsidRPr="00352561">
        <w:rPr>
          <w:rStyle w:val="StyleBoldUnderline"/>
        </w:rPr>
        <w:t>. must prepare an EA</w:t>
      </w:r>
      <w:r w:rsidRPr="00352561">
        <w:rPr>
          <w:sz w:val="14"/>
        </w:rPr>
        <w:t xml:space="preserve"> for each proposed federal action, </w:t>
      </w:r>
      <w:r w:rsidRPr="00352561">
        <w:rPr>
          <w:rStyle w:val="StyleBoldUnderline"/>
        </w:rPr>
        <w:t>unless it is subject to a categorical exclusion</w:t>
      </w:r>
      <w:r w:rsidRPr="00352561">
        <w:rPr>
          <w:sz w:val="14"/>
        </w:rPr>
        <w:t>, covered by an earlier environmental document, or the relevant bureau has already decided to prepare an EIS.” Id. at 504 (citing 43 C.F.R. § 46.300(a)); see also 40 C.F.R. § 1501.4(a)-(b) (agency criteria for deciding whether to prepare an EIS).</w:t>
      </w:r>
    </w:p>
    <w:p w:rsidR="00FD10A5" w:rsidRDefault="00FD10A5" w:rsidP="00FD10A5">
      <w:pPr>
        <w:rPr>
          <w:sz w:val="16"/>
        </w:rPr>
      </w:pPr>
    </w:p>
    <w:p w:rsidR="00FD10A5" w:rsidRDefault="00FD10A5" w:rsidP="00FD10A5">
      <w:pPr>
        <w:pStyle w:val="Heading4"/>
      </w:pPr>
      <w:r>
        <w:t>The EA only takes 4 months</w:t>
      </w:r>
    </w:p>
    <w:p w:rsidR="00FD10A5" w:rsidRPr="008C4B6B" w:rsidRDefault="00FD10A5" w:rsidP="00FD10A5">
      <w:pPr>
        <w:rPr>
          <w:rStyle w:val="StyleStyleBold12pt"/>
        </w:rPr>
      </w:pPr>
      <w:proofErr w:type="spellStart"/>
      <w:r>
        <w:rPr>
          <w:rStyle w:val="StyleStyleBold12pt"/>
        </w:rPr>
        <w:t>Frulla</w:t>
      </w:r>
      <w:proofErr w:type="spellEnd"/>
      <w:r>
        <w:rPr>
          <w:rStyle w:val="StyleStyleBold12pt"/>
        </w:rPr>
        <w:t xml:space="preserve"> et al, 12</w:t>
      </w:r>
    </w:p>
    <w:p w:rsidR="00FD10A5" w:rsidRDefault="00FD10A5" w:rsidP="00FD10A5">
      <w:pPr>
        <w:rPr>
          <w:sz w:val="16"/>
        </w:rPr>
      </w:pPr>
      <w:r>
        <w:rPr>
          <w:sz w:val="16"/>
        </w:rPr>
        <w:t xml:space="preserve">David E. </w:t>
      </w:r>
      <w:proofErr w:type="spellStart"/>
      <w:r>
        <w:rPr>
          <w:sz w:val="16"/>
        </w:rPr>
        <w:t>Frulla</w:t>
      </w:r>
      <w:proofErr w:type="spellEnd"/>
      <w:r>
        <w:rPr>
          <w:rFonts w:ascii="Cambria Math" w:hAnsi="Cambria Math" w:cs="Cambria Math"/>
          <w:sz w:val="16"/>
        </w:rPr>
        <w:t>∗</w:t>
      </w:r>
      <w:r>
        <w:rPr>
          <w:sz w:val="16"/>
        </w:rPr>
        <w:t xml:space="preserve">, George M. Hagerman, Jr.‡, and Michele G. Hallowell, </w:t>
      </w:r>
      <w:r>
        <w:rPr>
          <w:rFonts w:ascii="Cambria Math" w:hAnsi="Cambria Math" w:cs="Cambria Math"/>
          <w:sz w:val="16"/>
        </w:rPr>
        <w:t>∗</w:t>
      </w:r>
      <w:r>
        <w:rPr>
          <w:sz w:val="16"/>
        </w:rPr>
        <w:t xml:space="preserve"> David </w:t>
      </w:r>
      <w:proofErr w:type="spellStart"/>
      <w:r>
        <w:rPr>
          <w:sz w:val="16"/>
        </w:rPr>
        <w:t>Frulla</w:t>
      </w:r>
      <w:proofErr w:type="spellEnd"/>
      <w:r>
        <w:rPr>
          <w:sz w:val="16"/>
        </w:rPr>
        <w:t xml:space="preserve"> is a partner in the law firm of Kelley </w:t>
      </w:r>
      <w:proofErr w:type="spellStart"/>
      <w:r>
        <w:rPr>
          <w:sz w:val="16"/>
        </w:rPr>
        <w:t>Drye</w:t>
      </w:r>
      <w:proofErr w:type="spellEnd"/>
      <w:r>
        <w:rPr>
          <w:sz w:val="16"/>
        </w:rPr>
        <w:t xml:space="preserve"> &amp; Warren LLP’s Washington, D.C. office. He represents commercial fishing and other </w:t>
      </w:r>
      <w:proofErr w:type="spellStart"/>
      <w:r>
        <w:rPr>
          <w:sz w:val="16"/>
        </w:rPr>
        <w:t>oceanrelated</w:t>
      </w:r>
      <w:proofErr w:type="spellEnd"/>
      <w:r>
        <w:rPr>
          <w:sz w:val="16"/>
        </w:rPr>
        <w:t xml:space="preserve"> interests in judicial, legislative, and regulatory matters. ‡ George Hagerman is a Senior Research Associate at the Virginia Tech Advanced Research Institute in Arlington, Virginia, and Director of Research for the Virginia Coastal Energy Research Consortium. As a state university representative, he also serves on the Bureau of Ocean Energy Management’s Intergovernmental Renewable Energy Task Force for Virginia. † Michele Hallowell is an associate in the law firm of Kelley </w:t>
      </w:r>
      <w:proofErr w:type="spellStart"/>
      <w:r>
        <w:rPr>
          <w:sz w:val="16"/>
        </w:rPr>
        <w:t>Drye</w:t>
      </w:r>
      <w:proofErr w:type="spellEnd"/>
      <w:r>
        <w:rPr>
          <w:sz w:val="16"/>
        </w:rPr>
        <w:t xml:space="preserve"> &amp; Warren LLP’s Washington, D.C. office and former in-house counsel to the Maine Lobstermen’s Association. March 15, 2012 ROGER WILLIAMS UNIVERSITY LAW REVIEW, </w:t>
      </w:r>
      <w:hyperlink r:id="rId26" w:history="1">
        <w:r w:rsidRPr="009A5233">
          <w:rPr>
            <w:rStyle w:val="Hyperlink"/>
            <w:sz w:val="16"/>
          </w:rPr>
          <w:t>http://mhk.pnnl.gov/wiki/images/d/d7/Found_in_the_Wind.pdf</w:t>
        </w:r>
      </w:hyperlink>
    </w:p>
    <w:p w:rsidR="00FD10A5" w:rsidRDefault="00FD10A5" w:rsidP="00FD10A5">
      <w:pPr>
        <w:rPr>
          <w:sz w:val="16"/>
        </w:rPr>
      </w:pPr>
    </w:p>
    <w:p w:rsidR="00FD10A5" w:rsidRPr="00AB4DA5" w:rsidRDefault="00FD10A5" w:rsidP="00FD10A5">
      <w:pPr>
        <w:rPr>
          <w:sz w:val="14"/>
        </w:rPr>
      </w:pPr>
      <w:r w:rsidRPr="00F87B98">
        <w:rPr>
          <w:sz w:val="14"/>
        </w:rPr>
        <w:t xml:space="preserve">The initial environmental review process for the four </w:t>
      </w:r>
      <w:proofErr w:type="spellStart"/>
      <w:r w:rsidRPr="00F87B98">
        <w:rPr>
          <w:sz w:val="14"/>
        </w:rPr>
        <w:t>MidAtlantic</w:t>
      </w:r>
      <w:proofErr w:type="spellEnd"/>
      <w:r w:rsidRPr="00F87B98">
        <w:rPr>
          <w:sz w:val="14"/>
        </w:rPr>
        <w:t xml:space="preserve"> WEAs off New Jersey, Delaware, Maryland, and Virginia, was initiated with a Notice of Intent on February 9th, 2011. 16 </w:t>
      </w:r>
      <w:r w:rsidRPr="00F87B98">
        <w:rPr>
          <w:rStyle w:val="StyleBoldUnderline"/>
        </w:rPr>
        <w:t>The</w:t>
      </w:r>
      <w:r>
        <w:rPr>
          <w:rStyle w:val="StyleBoldUnderline"/>
        </w:rPr>
        <w:t xml:space="preserve"> </w:t>
      </w:r>
      <w:r w:rsidRPr="00F87B98">
        <w:rPr>
          <w:rStyle w:val="StyleBoldUnderline"/>
        </w:rPr>
        <w:t>final EA with a likely Finding of No Significant Impact</w:t>
      </w:r>
      <w:r w:rsidRPr="00F87B98">
        <w:rPr>
          <w:sz w:val="14"/>
        </w:rPr>
        <w:t xml:space="preserve"> (FONSI) </w:t>
      </w:r>
      <w:r w:rsidRPr="00F87B98">
        <w:rPr>
          <w:rStyle w:val="StyleBoldUnderline"/>
        </w:rPr>
        <w:t>is</w:t>
      </w:r>
      <w:r>
        <w:rPr>
          <w:rStyle w:val="StyleBoldUnderline"/>
        </w:rPr>
        <w:t xml:space="preserve"> </w:t>
      </w:r>
      <w:r w:rsidRPr="00F87B98">
        <w:rPr>
          <w:rStyle w:val="StyleBoldUnderline"/>
        </w:rPr>
        <w:t>anticipated</w:t>
      </w:r>
      <w:r w:rsidRPr="00F87B98">
        <w:rPr>
          <w:sz w:val="14"/>
        </w:rPr>
        <w:t xml:space="preserve"> by the end of September 2011. The initial environmental review process for the Area of Rhode Island and Massachusetts (AMI) was initiated with a Notice of Intent on August 18th, 2011. 17 </w:t>
      </w:r>
      <w:r w:rsidRPr="00F87B98">
        <w:rPr>
          <w:rStyle w:val="StyleBoldUnderline"/>
        </w:rPr>
        <w:t>Based on</w:t>
      </w:r>
      <w:r w:rsidRPr="00F87B98">
        <w:rPr>
          <w:sz w:val="14"/>
        </w:rPr>
        <w:t xml:space="preserve"> the </w:t>
      </w:r>
      <w:proofErr w:type="spellStart"/>
      <w:r w:rsidRPr="00F87B98">
        <w:rPr>
          <w:sz w:val="14"/>
        </w:rPr>
        <w:t>MidAtlantic</w:t>
      </w:r>
      <w:proofErr w:type="spellEnd"/>
      <w:r w:rsidRPr="00F87B98">
        <w:rPr>
          <w:sz w:val="14"/>
        </w:rPr>
        <w:t xml:space="preserve"> WEA </w:t>
      </w:r>
      <w:r w:rsidRPr="00F87B98">
        <w:rPr>
          <w:rStyle w:val="StyleBoldUnderline"/>
        </w:rPr>
        <w:t xml:space="preserve">experience, it is reasonable to anticipate a four </w:t>
      </w:r>
      <w:r w:rsidRPr="00F87B98">
        <w:t>to six</w:t>
      </w:r>
      <w:r w:rsidRPr="00F87B98">
        <w:rPr>
          <w:rStyle w:val="StyleBoldUnderline"/>
        </w:rPr>
        <w:t xml:space="preserve"> month period before the final EA is completed</w:t>
      </w:r>
      <w:r w:rsidRPr="00F87B98">
        <w:rPr>
          <w:sz w:val="14"/>
        </w:rPr>
        <w:t>.</w:t>
      </w:r>
    </w:p>
    <w:p w:rsidR="00FD10A5" w:rsidRDefault="00FD10A5" w:rsidP="00FD10A5"/>
    <w:p w:rsidR="00FD10A5" w:rsidRDefault="00FD10A5" w:rsidP="00FD10A5">
      <w:pPr>
        <w:pStyle w:val="Heading4"/>
      </w:pPr>
      <w:r>
        <w:t>No impact finding in EA means no EIA requirement for leasing – but still complies with existing environmental regulations</w:t>
      </w:r>
    </w:p>
    <w:p w:rsidR="00FD10A5" w:rsidRPr="008C4B6B" w:rsidRDefault="00FD10A5" w:rsidP="00FD10A5">
      <w:pPr>
        <w:rPr>
          <w:rStyle w:val="StyleStyleBold12pt"/>
        </w:rPr>
      </w:pPr>
      <w:proofErr w:type="spellStart"/>
      <w:r>
        <w:rPr>
          <w:rStyle w:val="StyleStyleBold12pt"/>
        </w:rPr>
        <w:t>Frulla</w:t>
      </w:r>
      <w:proofErr w:type="spellEnd"/>
      <w:r>
        <w:rPr>
          <w:rStyle w:val="StyleStyleBold12pt"/>
        </w:rPr>
        <w:t xml:space="preserve"> et al, 12</w:t>
      </w:r>
    </w:p>
    <w:p w:rsidR="00FD10A5" w:rsidRDefault="00FD10A5" w:rsidP="00FD10A5">
      <w:pPr>
        <w:rPr>
          <w:sz w:val="16"/>
        </w:rPr>
      </w:pPr>
      <w:r>
        <w:rPr>
          <w:sz w:val="16"/>
        </w:rPr>
        <w:t xml:space="preserve">David E. </w:t>
      </w:r>
      <w:proofErr w:type="spellStart"/>
      <w:r>
        <w:rPr>
          <w:sz w:val="16"/>
        </w:rPr>
        <w:t>Frulla</w:t>
      </w:r>
      <w:proofErr w:type="spellEnd"/>
      <w:r>
        <w:rPr>
          <w:rFonts w:ascii="Cambria Math" w:hAnsi="Cambria Math" w:cs="Cambria Math"/>
          <w:sz w:val="16"/>
        </w:rPr>
        <w:t>∗</w:t>
      </w:r>
      <w:r>
        <w:rPr>
          <w:sz w:val="16"/>
        </w:rPr>
        <w:t xml:space="preserve">, George M. Hagerman, Jr.‡, and Michele G. Hallowell, </w:t>
      </w:r>
      <w:r>
        <w:rPr>
          <w:rFonts w:ascii="Cambria Math" w:hAnsi="Cambria Math" w:cs="Cambria Math"/>
          <w:sz w:val="16"/>
        </w:rPr>
        <w:t>∗</w:t>
      </w:r>
      <w:r>
        <w:rPr>
          <w:sz w:val="16"/>
        </w:rPr>
        <w:t xml:space="preserve"> David </w:t>
      </w:r>
      <w:proofErr w:type="spellStart"/>
      <w:r>
        <w:rPr>
          <w:sz w:val="16"/>
        </w:rPr>
        <w:t>Frulla</w:t>
      </w:r>
      <w:proofErr w:type="spellEnd"/>
      <w:r>
        <w:rPr>
          <w:sz w:val="16"/>
        </w:rPr>
        <w:t xml:space="preserve"> is a partner in the law firm of Kelley </w:t>
      </w:r>
      <w:proofErr w:type="spellStart"/>
      <w:r>
        <w:rPr>
          <w:sz w:val="16"/>
        </w:rPr>
        <w:t>Drye</w:t>
      </w:r>
      <w:proofErr w:type="spellEnd"/>
      <w:r>
        <w:rPr>
          <w:sz w:val="16"/>
        </w:rPr>
        <w:t xml:space="preserve"> &amp; Warren LLP’s Washington, D.C. office. He represents commercial fishing and other </w:t>
      </w:r>
      <w:proofErr w:type="spellStart"/>
      <w:r>
        <w:rPr>
          <w:sz w:val="16"/>
        </w:rPr>
        <w:t>oceanrelated</w:t>
      </w:r>
      <w:proofErr w:type="spellEnd"/>
      <w:r>
        <w:rPr>
          <w:sz w:val="16"/>
        </w:rPr>
        <w:t xml:space="preserve"> interests in judicial, legislative, and regulatory matters. ‡ George Hagerman is a Senior Research Associate at the Virginia Tech Advanced Research Institute in Arlington, Virginia, and Director of Research for the Virginia Coastal Energy Research Consortium. As a state university representative, he also serves on the Bureau of Ocean Energy Management’s Intergovernmental Renewable Energy Task Force for Virginia. † Michele Hallowell is an associate in the law firm of Kelley </w:t>
      </w:r>
      <w:proofErr w:type="spellStart"/>
      <w:r>
        <w:rPr>
          <w:sz w:val="16"/>
        </w:rPr>
        <w:lastRenderedPageBreak/>
        <w:t>Drye</w:t>
      </w:r>
      <w:proofErr w:type="spellEnd"/>
      <w:r>
        <w:rPr>
          <w:sz w:val="16"/>
        </w:rPr>
        <w:t xml:space="preserve"> &amp; Warren LLP’s Washington, D.C. office and former in-house counsel to the Maine Lobstermen’s Association. March 15, 2012 ROGER WILLIAMS UNIVERSITY LAW REVIEW, </w:t>
      </w:r>
      <w:hyperlink r:id="rId27" w:history="1">
        <w:r w:rsidRPr="009A5233">
          <w:rPr>
            <w:rStyle w:val="Hyperlink"/>
            <w:sz w:val="16"/>
          </w:rPr>
          <w:t>http://mhk.pnnl.gov/wiki/images/d/d7/Found_in_the_Wind.pdf</w:t>
        </w:r>
      </w:hyperlink>
    </w:p>
    <w:p w:rsidR="00FD10A5" w:rsidRDefault="00FD10A5" w:rsidP="00FD10A5">
      <w:pPr>
        <w:rPr>
          <w:sz w:val="16"/>
        </w:rPr>
      </w:pPr>
    </w:p>
    <w:p w:rsidR="00FD10A5" w:rsidRDefault="00FD10A5" w:rsidP="00FD10A5">
      <w:pPr>
        <w:rPr>
          <w:sz w:val="14"/>
        </w:rPr>
      </w:pPr>
      <w:r w:rsidRPr="00F87B98">
        <w:rPr>
          <w:sz w:val="14"/>
        </w:rPr>
        <w:t xml:space="preserve">Neither CMSP nor “Smart from the Start” occurs in a legal vacuum. </w:t>
      </w:r>
      <w:r w:rsidRPr="00F87B98">
        <w:rPr>
          <w:rStyle w:val="StyleBoldUnderline"/>
        </w:rPr>
        <w:t>Regulators</w:t>
      </w:r>
      <w:r w:rsidRPr="00F87B98">
        <w:rPr>
          <w:sz w:val="14"/>
        </w:rPr>
        <w:t xml:space="preserve"> and prospective lessees </w:t>
      </w:r>
      <w:r w:rsidRPr="00F87B98">
        <w:rPr>
          <w:rStyle w:val="StyleBoldUnderline"/>
        </w:rPr>
        <w:t>still must comply</w:t>
      </w:r>
      <w:r>
        <w:rPr>
          <w:rStyle w:val="StyleBoldUnderline"/>
        </w:rPr>
        <w:t xml:space="preserve"> </w:t>
      </w:r>
      <w:r w:rsidRPr="00F87B98">
        <w:rPr>
          <w:rStyle w:val="StyleBoldUnderline"/>
        </w:rPr>
        <w:t>with</w:t>
      </w:r>
      <w:r w:rsidRPr="00F87B98">
        <w:rPr>
          <w:sz w:val="14"/>
        </w:rPr>
        <w:t xml:space="preserve"> other legal requirements, most notably </w:t>
      </w:r>
      <w:r w:rsidRPr="00F87B98">
        <w:rPr>
          <w:rStyle w:val="StyleBoldUnderline"/>
        </w:rPr>
        <w:t>NEPA</w:t>
      </w:r>
      <w:r w:rsidRPr="00F87B98">
        <w:rPr>
          <w:sz w:val="14"/>
        </w:rPr>
        <w:t xml:space="preserve"> and CZMA. As with a typical NEPA analysis, </w:t>
      </w:r>
      <w:r w:rsidRPr="00F87B98">
        <w:rPr>
          <w:rStyle w:val="StyleBoldUnderline"/>
        </w:rPr>
        <w:t>an EA must</w:t>
      </w:r>
      <w:r w:rsidRPr="00F87B98">
        <w:rPr>
          <w:sz w:val="14"/>
        </w:rPr>
        <w:t xml:space="preserve"> first </w:t>
      </w:r>
      <w:r w:rsidRPr="00F87B98">
        <w:rPr>
          <w:rStyle w:val="StyleBoldUnderline"/>
        </w:rPr>
        <w:t>be prepared</w:t>
      </w:r>
      <w:r w:rsidRPr="00F87B98">
        <w:rPr>
          <w:sz w:val="14"/>
        </w:rPr>
        <w:t xml:space="preserve"> for either an entire WEA or an individual project site. </w:t>
      </w:r>
      <w:r w:rsidRPr="00F87B98">
        <w:rPr>
          <w:rStyle w:val="StyleBoldUnderline"/>
        </w:rPr>
        <w:t>If the EA</w:t>
      </w:r>
      <w:r>
        <w:rPr>
          <w:rStyle w:val="StyleBoldUnderline"/>
        </w:rPr>
        <w:t xml:space="preserve"> </w:t>
      </w:r>
      <w:r w:rsidRPr="00F87B98">
        <w:rPr>
          <w:rStyle w:val="StyleBoldUnderline"/>
        </w:rPr>
        <w:t>demonstrates that ocean wind development would present no</w:t>
      </w:r>
      <w:r>
        <w:rPr>
          <w:rStyle w:val="StyleBoldUnderline"/>
        </w:rPr>
        <w:t xml:space="preserve"> </w:t>
      </w:r>
      <w:r w:rsidRPr="00F87B98">
        <w:rPr>
          <w:rStyle w:val="StyleBoldUnderline"/>
        </w:rPr>
        <w:t xml:space="preserve">significant impact </w:t>
      </w:r>
      <w:r w:rsidRPr="00F87B98">
        <w:rPr>
          <w:sz w:val="14"/>
        </w:rPr>
        <w:t xml:space="preserve">on the marine, coastal, avian, and human environments, </w:t>
      </w:r>
      <w:r w:rsidRPr="00F87B98">
        <w:rPr>
          <w:rStyle w:val="StyleBoldUnderline"/>
        </w:rPr>
        <w:t>then private developers may vie for a lease in the</w:t>
      </w:r>
      <w:r>
        <w:rPr>
          <w:rStyle w:val="StyleBoldUnderline"/>
        </w:rPr>
        <w:t xml:space="preserve"> </w:t>
      </w:r>
      <w:r w:rsidRPr="00F87B98">
        <w:rPr>
          <w:rStyle w:val="StyleBoldUnderline"/>
        </w:rPr>
        <w:t>area.</w:t>
      </w:r>
      <w:r>
        <w:rPr>
          <w:rStyle w:val="StyleBoldUnderline"/>
        </w:rPr>
        <w:t xml:space="preserve"> </w:t>
      </w:r>
      <w:r w:rsidRPr="00F87B98">
        <w:rPr>
          <w:rStyle w:val="StyleBoldUnderline"/>
        </w:rPr>
        <w:t>If the EA finds significant impact, an EIS is required</w:t>
      </w:r>
      <w:r w:rsidRPr="00F87B98">
        <w:rPr>
          <w:sz w:val="14"/>
        </w:rPr>
        <w:t>.</w:t>
      </w:r>
    </w:p>
    <w:p w:rsidR="00FD10A5" w:rsidRDefault="00FD10A5" w:rsidP="00FD10A5">
      <w:pPr>
        <w:rPr>
          <w:sz w:val="14"/>
        </w:rPr>
      </w:pPr>
    </w:p>
    <w:p w:rsidR="00FD10A5" w:rsidRDefault="00FD10A5" w:rsidP="00FD10A5">
      <w:pPr>
        <w:rPr>
          <w:rStyle w:val="StyleStyleBold12pt"/>
          <w:b w:val="0"/>
        </w:rPr>
      </w:pPr>
    </w:p>
    <w:p w:rsidR="00FD10A5" w:rsidRDefault="00FD10A5" w:rsidP="00FD10A5">
      <w:pPr>
        <w:rPr>
          <w:rStyle w:val="StyleStyleBold12pt"/>
          <w:b w:val="0"/>
        </w:rPr>
      </w:pPr>
    </w:p>
    <w:p w:rsidR="00FD10A5" w:rsidRDefault="00FD10A5" w:rsidP="00FD10A5">
      <w:pPr>
        <w:pStyle w:val="Heading4"/>
      </w:pPr>
      <w:r>
        <w:t>Mitigated FONSIs are best middle ground – solve delays without undermining NEPA and environment</w:t>
      </w:r>
    </w:p>
    <w:p w:rsidR="00FD10A5" w:rsidRPr="00715AFD" w:rsidRDefault="00FD10A5" w:rsidP="00FD10A5">
      <w:pPr>
        <w:rPr>
          <w:rStyle w:val="StyleStyleBold12pt"/>
        </w:rPr>
      </w:pPr>
      <w:r>
        <w:rPr>
          <w:rStyle w:val="StyleStyleBold12pt"/>
        </w:rPr>
        <w:t>Salter, 11</w:t>
      </w:r>
    </w:p>
    <w:p w:rsidR="00FD10A5" w:rsidRDefault="00FD10A5" w:rsidP="00FD10A5">
      <w:pPr>
        <w:rPr>
          <w:rStyle w:val="StyleStyleBold12pt"/>
          <w:b w:val="0"/>
          <w:sz w:val="16"/>
        </w:rPr>
      </w:pPr>
      <w:r>
        <w:rPr>
          <w:rStyle w:val="StyleStyleBold12pt"/>
          <w:b w:val="0"/>
          <w:sz w:val="16"/>
        </w:rPr>
        <w:t>Trevor Salter, ENVIRONMENTAL LAW AND POLICY JOURNAL</w:t>
      </w:r>
    </w:p>
    <w:p w:rsidR="00FD10A5" w:rsidRDefault="00FD10A5" w:rsidP="00FD10A5">
      <w:pPr>
        <w:rPr>
          <w:rStyle w:val="StyleStyleBold12pt"/>
          <w:b w:val="0"/>
          <w:sz w:val="16"/>
        </w:rPr>
      </w:pPr>
      <w:r>
        <w:rPr>
          <w:rStyle w:val="StyleStyleBold12pt"/>
          <w:b w:val="0"/>
          <w:sz w:val="16"/>
        </w:rPr>
        <w:t>UNIVERSITY OF CALIFORNIA, DAVIS</w:t>
      </w:r>
    </w:p>
    <w:p w:rsidR="00FD10A5" w:rsidRDefault="00FD10A5" w:rsidP="00FD10A5">
      <w:pPr>
        <w:rPr>
          <w:rStyle w:val="StyleStyleBold12pt"/>
          <w:b w:val="0"/>
          <w:sz w:val="16"/>
        </w:rPr>
      </w:pPr>
      <w:r>
        <w:rPr>
          <w:rStyle w:val="StyleStyleBold12pt"/>
          <w:b w:val="0"/>
          <w:sz w:val="16"/>
        </w:rPr>
        <w:t xml:space="preserve">SCHOOL OF LAW, </w:t>
      </w:r>
      <w:proofErr w:type="gramStart"/>
      <w:r>
        <w:rPr>
          <w:rStyle w:val="StyleStyleBold12pt"/>
          <w:b w:val="0"/>
          <w:sz w:val="16"/>
        </w:rPr>
        <w:t>Spring</w:t>
      </w:r>
      <w:proofErr w:type="gramEnd"/>
      <w:r>
        <w:rPr>
          <w:rStyle w:val="StyleStyleBold12pt"/>
          <w:b w:val="0"/>
          <w:sz w:val="16"/>
        </w:rPr>
        <w:t xml:space="preserve">, 11 </w:t>
      </w:r>
      <w:hyperlink r:id="rId28" w:history="1">
        <w:r w:rsidRPr="00107918">
          <w:rPr>
            <w:rStyle w:val="Hyperlink"/>
            <w:sz w:val="16"/>
          </w:rPr>
          <w:t>http://environs.law.ucdavis.edu/issues/34/2/salter.pdf</w:t>
        </w:r>
      </w:hyperlink>
    </w:p>
    <w:p w:rsidR="00FD10A5" w:rsidRDefault="00FD10A5" w:rsidP="00FD10A5">
      <w:pPr>
        <w:rPr>
          <w:rStyle w:val="StyleStyleBold12pt"/>
          <w:b w:val="0"/>
          <w:sz w:val="12"/>
        </w:rPr>
      </w:pPr>
    </w:p>
    <w:p w:rsidR="00FD10A5" w:rsidRDefault="00FD10A5" w:rsidP="00FD10A5">
      <w:pPr>
        <w:rPr>
          <w:rStyle w:val="StyleStyleBold12pt"/>
          <w:b w:val="0"/>
          <w:sz w:val="12"/>
        </w:rPr>
      </w:pPr>
    </w:p>
    <w:p w:rsidR="00FD10A5" w:rsidRPr="004119A5" w:rsidRDefault="00FD10A5" w:rsidP="00FD10A5">
      <w:pPr>
        <w:rPr>
          <w:sz w:val="16"/>
        </w:rPr>
      </w:pPr>
      <w:r w:rsidRPr="004119A5">
        <w:rPr>
          <w:sz w:val="16"/>
        </w:rPr>
        <w:t xml:space="preserve">THE POLICY SOLUTIONS: CEQ SHOULD ENCOURAGE AGENCIES TO PREPARE MITIGATED FONSIS AND CONGRESS SHOULD PASS LEGISLATION DEVOTING MORE RESOURCES TO NEPA REVIEW The world of policy options often divides into two categories: what is practicable and what is ideal. </w:t>
      </w:r>
      <w:r w:rsidRPr="00AA0C12">
        <w:rPr>
          <w:rStyle w:val="StyleBoldUnderline"/>
        </w:rPr>
        <w:t>Using mitigated</w:t>
      </w:r>
      <w:r w:rsidRPr="004119A5">
        <w:rPr>
          <w:sz w:val="16"/>
        </w:rPr>
        <w:t xml:space="preserve"> findings of no significant impact (“</w:t>
      </w:r>
      <w:r w:rsidRPr="00AA0C12">
        <w:rPr>
          <w:rStyle w:val="StyleBoldUnderline"/>
        </w:rPr>
        <w:t xml:space="preserve">FONSIs”) is </w:t>
      </w:r>
      <w:proofErr w:type="gramStart"/>
      <w:r w:rsidRPr="00AA0C12">
        <w:rPr>
          <w:rStyle w:val="StyleBoldUnderline"/>
        </w:rPr>
        <w:t>a solution federal agencies</w:t>
      </w:r>
      <w:proofErr w:type="gramEnd"/>
      <w:r w:rsidRPr="00AA0C12">
        <w:rPr>
          <w:rStyle w:val="StyleBoldUnderline"/>
        </w:rPr>
        <w:t xml:space="preserve"> can easily implement because it can</w:t>
      </w:r>
      <w:r>
        <w:rPr>
          <w:rStyle w:val="StyleBoldUnderline"/>
        </w:rPr>
        <w:t xml:space="preserve"> </w:t>
      </w:r>
      <w:r w:rsidRPr="00AA0C12">
        <w:rPr>
          <w:rStyle w:val="StyleBoldUnderline"/>
        </w:rPr>
        <w:t>be carried out exclusively through executive action.</w:t>
      </w:r>
      <w:r>
        <w:rPr>
          <w:rStyle w:val="StyleBoldUnderline"/>
        </w:rPr>
        <w:t xml:space="preserve"> </w:t>
      </w:r>
      <w:r w:rsidRPr="00AA0C12">
        <w:rPr>
          <w:rStyle w:val="StyleBoldUnderline"/>
        </w:rPr>
        <w:t>Using categorical</w:t>
      </w:r>
      <w:r>
        <w:rPr>
          <w:rStyle w:val="StyleBoldUnderline"/>
        </w:rPr>
        <w:t xml:space="preserve"> </w:t>
      </w:r>
      <w:r w:rsidRPr="00AA0C12">
        <w:rPr>
          <w:rStyle w:val="StyleBoldUnderline"/>
        </w:rPr>
        <w:t xml:space="preserve">exclusions, </w:t>
      </w:r>
      <w:r w:rsidRPr="00AA0C12">
        <w:rPr>
          <w:rStyle w:val="Emphasis"/>
        </w:rPr>
        <w:t>although a tempting alternative, should be rejected because they</w:t>
      </w:r>
      <w:r>
        <w:rPr>
          <w:rStyle w:val="Emphasis"/>
        </w:rPr>
        <w:t xml:space="preserve"> </w:t>
      </w:r>
      <w:r w:rsidRPr="00AA0C12">
        <w:rPr>
          <w:rStyle w:val="Emphasis"/>
        </w:rPr>
        <w:t>wholly bypass NEPA review</w:t>
      </w:r>
      <w:r w:rsidRPr="00AA0C12">
        <w:rPr>
          <w:rStyle w:val="StyleBoldUnderline"/>
        </w:rPr>
        <w:t>.</w:t>
      </w:r>
      <w:r>
        <w:rPr>
          <w:rStyle w:val="StyleBoldUnderline"/>
        </w:rPr>
        <w:t xml:space="preserve"> </w:t>
      </w:r>
      <w:r w:rsidRPr="00AA0C12">
        <w:rPr>
          <w:rStyle w:val="StyleBoldUnderline"/>
        </w:rPr>
        <w:t>The federal government should</w:t>
      </w:r>
      <w:r w:rsidRPr="004119A5">
        <w:rPr>
          <w:sz w:val="16"/>
        </w:rPr>
        <w:t xml:space="preserve"> therefore </w:t>
      </w:r>
      <w:r w:rsidRPr="00AA0C12">
        <w:rPr>
          <w:rStyle w:val="StyleBoldUnderline"/>
        </w:rPr>
        <w:t>appropriate additional resources to assure efficient renewable energy project</w:t>
      </w:r>
      <w:r>
        <w:rPr>
          <w:rStyle w:val="StyleBoldUnderline"/>
        </w:rPr>
        <w:t xml:space="preserve"> </w:t>
      </w:r>
      <w:r w:rsidRPr="00AA0C12">
        <w:rPr>
          <w:rStyle w:val="StyleBoldUnderline"/>
        </w:rPr>
        <w:t>development</w:t>
      </w:r>
      <w:r w:rsidRPr="004119A5">
        <w:rPr>
          <w:sz w:val="16"/>
        </w:rPr>
        <w:t xml:space="preserve">. </w:t>
      </w:r>
      <w:proofErr w:type="spellStart"/>
      <w:r w:rsidRPr="004119A5">
        <w:rPr>
          <w:sz w:val="16"/>
        </w:rPr>
        <w:t>Cont</w:t>
      </w:r>
      <w:proofErr w:type="spellEnd"/>
      <w:r w:rsidRPr="004119A5">
        <w:rPr>
          <w:sz w:val="16"/>
        </w:rPr>
        <w:t xml:space="preserve">…. A. </w:t>
      </w:r>
      <w:r w:rsidRPr="00AA0C12">
        <w:rPr>
          <w:rStyle w:val="StyleBoldUnderline"/>
        </w:rPr>
        <w:t xml:space="preserve">Mitigated FONSIs </w:t>
      </w:r>
      <w:r w:rsidRPr="00AA0C12">
        <w:rPr>
          <w:rStyle w:val="Emphasis"/>
        </w:rPr>
        <w:t>Properly Balance</w:t>
      </w:r>
      <w:r w:rsidRPr="00AA0C12">
        <w:rPr>
          <w:rStyle w:val="StyleBoldUnderline"/>
        </w:rPr>
        <w:t xml:space="preserve"> the Need for Renewable Electricity </w:t>
      </w:r>
      <w:proofErr w:type="gramStart"/>
      <w:r w:rsidRPr="00AA0C12">
        <w:rPr>
          <w:rStyle w:val="StyleBoldUnderline"/>
        </w:rPr>
        <w:t>With</w:t>
      </w:r>
      <w:proofErr w:type="gramEnd"/>
      <w:r>
        <w:rPr>
          <w:rStyle w:val="StyleBoldUnderline"/>
        </w:rPr>
        <w:t xml:space="preserve"> </w:t>
      </w:r>
      <w:r w:rsidRPr="00AA0C12">
        <w:rPr>
          <w:rStyle w:val="StyleBoldUnderline"/>
        </w:rPr>
        <w:t xml:space="preserve">the Need to Protect Wildlife and </w:t>
      </w:r>
      <w:r w:rsidRPr="004119A5">
        <w:rPr>
          <w:sz w:val="16"/>
        </w:rPr>
        <w:t xml:space="preserve">Pristine </w:t>
      </w:r>
      <w:r w:rsidRPr="00AA0C12">
        <w:rPr>
          <w:rStyle w:val="StyleBoldUnderline"/>
        </w:rPr>
        <w:t>Lands</w:t>
      </w:r>
      <w:r>
        <w:rPr>
          <w:rStyle w:val="StyleBoldUnderline"/>
        </w:rPr>
        <w:t xml:space="preserve"> </w:t>
      </w:r>
      <w:r w:rsidRPr="00AA0C12">
        <w:rPr>
          <w:rStyle w:val="StyleBoldUnderline"/>
        </w:rPr>
        <w:t xml:space="preserve">Mitigated FONSIs </w:t>
      </w:r>
      <w:r w:rsidRPr="00AA0C12">
        <w:rPr>
          <w:rStyle w:val="Emphasis"/>
        </w:rPr>
        <w:t>occupy the middle ground</w:t>
      </w:r>
      <w:r w:rsidRPr="00AA0C12">
        <w:rPr>
          <w:rStyle w:val="StyleBoldUnderline"/>
        </w:rPr>
        <w:t xml:space="preserve"> between a standard FONSI</w:t>
      </w:r>
      <w:r w:rsidRPr="004119A5">
        <w:rPr>
          <w:sz w:val="16"/>
        </w:rPr>
        <w:t xml:space="preserve"> (i.e. a renewable energy project does not significantly impact the land or wildlife) </w:t>
      </w:r>
      <w:r w:rsidRPr="00AA0C12">
        <w:rPr>
          <w:rStyle w:val="StyleBoldUnderline"/>
        </w:rPr>
        <w:t>and a comprehensive EIS</w:t>
      </w:r>
      <w:r w:rsidRPr="004119A5">
        <w:rPr>
          <w:sz w:val="16"/>
        </w:rPr>
        <w:t xml:space="preserve">. Using </w:t>
      </w:r>
      <w:proofErr w:type="spellStart"/>
      <w:r w:rsidRPr="004119A5">
        <w:rPr>
          <w:sz w:val="16"/>
        </w:rPr>
        <w:t>BrightSource’s</w:t>
      </w:r>
      <w:proofErr w:type="spellEnd"/>
      <w:r w:rsidRPr="004119A5">
        <w:rPr>
          <w:sz w:val="16"/>
        </w:rPr>
        <w:t xml:space="preserve"> </w:t>
      </w:r>
      <w:proofErr w:type="spellStart"/>
      <w:r w:rsidRPr="004119A5">
        <w:rPr>
          <w:sz w:val="16"/>
        </w:rPr>
        <w:t>Ivanpah</w:t>
      </w:r>
      <w:proofErr w:type="spellEnd"/>
      <w:r w:rsidRPr="004119A5">
        <w:rPr>
          <w:sz w:val="16"/>
        </w:rPr>
        <w:t xml:space="preserve"> project as a hypothetical example will illustrate how a mitigated FONSI would function. 57 BLM, the lead federal agency reviewing the land and wildlife impacts of the project, 58 would first prepare an EA. To reiterate, an EA for a project like </w:t>
      </w:r>
      <w:proofErr w:type="spellStart"/>
      <w:r w:rsidRPr="004119A5">
        <w:rPr>
          <w:sz w:val="16"/>
        </w:rPr>
        <w:t>Ivanpah</w:t>
      </w:r>
      <w:proofErr w:type="spellEnd"/>
      <w:r w:rsidRPr="004119A5">
        <w:rPr>
          <w:sz w:val="16"/>
        </w:rPr>
        <w:t xml:space="preserve"> would be a relatively brief (50-200 page) summary of impacts drawing on existing knowledge with minimal independent analysis. </w:t>
      </w:r>
      <w:r w:rsidRPr="00AA0C12">
        <w:rPr>
          <w:rStyle w:val="StyleBoldUnderline"/>
        </w:rPr>
        <w:t>At a general level, it</w:t>
      </w:r>
      <w:r>
        <w:rPr>
          <w:rStyle w:val="StyleBoldUnderline"/>
        </w:rPr>
        <w:t xml:space="preserve"> </w:t>
      </w:r>
      <w:r w:rsidRPr="00AA0C12">
        <w:rPr>
          <w:rStyle w:val="StyleBoldUnderline"/>
        </w:rPr>
        <w:t>would be relatively easy to determine the land and wildlife impacts</w:t>
      </w:r>
      <w:r w:rsidRPr="004119A5">
        <w:rPr>
          <w:sz w:val="16"/>
        </w:rPr>
        <w:t xml:space="preserve"> at </w:t>
      </w:r>
      <w:proofErr w:type="spellStart"/>
      <w:r w:rsidRPr="004119A5">
        <w:rPr>
          <w:sz w:val="16"/>
        </w:rPr>
        <w:t>Ivanpah</w:t>
      </w:r>
      <w:proofErr w:type="spellEnd"/>
      <w:r w:rsidRPr="004119A5">
        <w:rPr>
          <w:sz w:val="16"/>
        </w:rPr>
        <w:t xml:space="preserve"> for two reasons. First, the wildlife and vegetation has already been carefully studied when the military established Fort Irwin, which is close to </w:t>
      </w:r>
      <w:proofErr w:type="spellStart"/>
      <w:r w:rsidRPr="004119A5">
        <w:rPr>
          <w:sz w:val="16"/>
        </w:rPr>
        <w:t>Ivanpah</w:t>
      </w:r>
      <w:proofErr w:type="spellEnd"/>
      <w:r w:rsidRPr="004119A5">
        <w:rPr>
          <w:sz w:val="16"/>
        </w:rPr>
        <w:t xml:space="preserve">. 59 Second, BLM has been preparing a programmatic EIS for solar energy throughout the desert </w:t>
      </w:r>
      <w:proofErr w:type="gramStart"/>
      <w:r w:rsidRPr="004119A5">
        <w:rPr>
          <w:sz w:val="16"/>
        </w:rPr>
        <w:t>Southwest</w:t>
      </w:r>
      <w:proofErr w:type="gramEnd"/>
      <w:r w:rsidRPr="004119A5">
        <w:rPr>
          <w:sz w:val="16"/>
        </w:rPr>
        <w:t xml:space="preserve">, and although </w:t>
      </w:r>
      <w:proofErr w:type="spellStart"/>
      <w:r w:rsidRPr="004119A5">
        <w:rPr>
          <w:sz w:val="16"/>
        </w:rPr>
        <w:t>Ivanpah</w:t>
      </w:r>
      <w:proofErr w:type="spellEnd"/>
      <w:r w:rsidRPr="004119A5">
        <w:rPr>
          <w:sz w:val="16"/>
        </w:rPr>
        <w:t xml:space="preserve"> is not located in one of the twenty-four solar energy study areas, the habitats are quite similar so that information learned as part of the programmatic EIS would be very relevant to the site-specific study of </w:t>
      </w:r>
      <w:proofErr w:type="spellStart"/>
      <w:r w:rsidRPr="004119A5">
        <w:rPr>
          <w:sz w:val="16"/>
        </w:rPr>
        <w:t>Ivanpah</w:t>
      </w:r>
      <w:proofErr w:type="spellEnd"/>
      <w:r w:rsidRPr="004119A5">
        <w:rPr>
          <w:sz w:val="16"/>
        </w:rPr>
        <w:t xml:space="preserve">. 60 BLM would likely conclude from the EA that </w:t>
      </w:r>
      <w:proofErr w:type="spellStart"/>
      <w:r w:rsidRPr="004119A5">
        <w:rPr>
          <w:sz w:val="16"/>
        </w:rPr>
        <w:t>Ivanpah</w:t>
      </w:r>
      <w:proofErr w:type="spellEnd"/>
      <w:r w:rsidRPr="004119A5">
        <w:rPr>
          <w:sz w:val="16"/>
        </w:rPr>
        <w:t xml:space="preserve"> would have significant impacts, if only because of the threat to the endangered desert tortoise. 61 </w:t>
      </w:r>
      <w:r w:rsidRPr="00AA0C12">
        <w:rPr>
          <w:rStyle w:val="StyleBoldUnderline"/>
        </w:rPr>
        <w:t>Under</w:t>
      </w:r>
      <w:r>
        <w:rPr>
          <w:rStyle w:val="StyleBoldUnderline"/>
        </w:rPr>
        <w:t xml:space="preserve"> </w:t>
      </w:r>
      <w:r w:rsidRPr="00AA0C12">
        <w:rPr>
          <w:rStyle w:val="StyleBoldUnderline"/>
        </w:rPr>
        <w:t>normal circumstances, BLM would move on to</w:t>
      </w:r>
      <w:r w:rsidRPr="004119A5">
        <w:rPr>
          <w:sz w:val="16"/>
        </w:rPr>
        <w:t xml:space="preserve"> prepare </w:t>
      </w:r>
      <w:r w:rsidRPr="00AA0C12">
        <w:rPr>
          <w:rStyle w:val="StyleBoldUnderline"/>
        </w:rPr>
        <w:t>an EIS.</w:t>
      </w:r>
      <w:r>
        <w:rPr>
          <w:rStyle w:val="StyleBoldUnderline"/>
        </w:rPr>
        <w:t xml:space="preserve"> </w:t>
      </w:r>
      <w:r w:rsidRPr="00AA0C12">
        <w:rPr>
          <w:rStyle w:val="StyleBoldUnderline"/>
        </w:rPr>
        <w:t>With a</w:t>
      </w:r>
      <w:r>
        <w:rPr>
          <w:rStyle w:val="StyleBoldUnderline"/>
        </w:rPr>
        <w:t xml:space="preserve"> </w:t>
      </w:r>
      <w:r w:rsidRPr="00AA0C12">
        <w:rPr>
          <w:rStyle w:val="StyleBoldUnderline"/>
        </w:rPr>
        <w:t>mitigated FONSI,</w:t>
      </w:r>
      <w:r w:rsidRPr="004119A5">
        <w:rPr>
          <w:sz w:val="16"/>
        </w:rPr>
        <w:t xml:space="preserve"> however, </w:t>
      </w:r>
      <w:r w:rsidRPr="00AA0C12">
        <w:rPr>
          <w:rStyle w:val="StyleBoldUnderline"/>
        </w:rPr>
        <w:t>BLM would not prepare an EIS, but</w:t>
      </w:r>
      <w:r w:rsidRPr="004119A5">
        <w:rPr>
          <w:sz w:val="16"/>
        </w:rPr>
        <w:t xml:space="preserve"> would </w:t>
      </w:r>
      <w:r w:rsidRPr="00AA0C12">
        <w:rPr>
          <w:rStyle w:val="StyleBoldUnderline"/>
        </w:rPr>
        <w:t>instead</w:t>
      </w:r>
      <w:r>
        <w:rPr>
          <w:rStyle w:val="StyleBoldUnderline"/>
        </w:rPr>
        <w:t xml:space="preserve"> </w:t>
      </w:r>
      <w:r w:rsidRPr="00AA0C12">
        <w:rPr>
          <w:rStyle w:val="StyleBoldUnderline"/>
        </w:rPr>
        <w:t>propose mitigation measures based on the EA’s conclusions</w:t>
      </w:r>
      <w:r w:rsidRPr="004119A5">
        <w:rPr>
          <w:sz w:val="16"/>
        </w:rPr>
        <w:t xml:space="preserve">. 62 For example, BLM could require </w:t>
      </w:r>
      <w:proofErr w:type="spellStart"/>
      <w:r w:rsidRPr="004119A5">
        <w:rPr>
          <w:sz w:val="16"/>
        </w:rPr>
        <w:t>BrightSource</w:t>
      </w:r>
      <w:proofErr w:type="spellEnd"/>
      <w:r w:rsidRPr="004119A5">
        <w:rPr>
          <w:sz w:val="16"/>
        </w:rPr>
        <w:t xml:space="preserve"> to relocate the population of desert tortoises, fence the site so no wildlife can enter, preserve additional land equal to the amount of land graded for the solar arrays, and avoid grading portions of land with especially high concentrations of sensitive vegetation. 63 </w:t>
      </w:r>
      <w:r w:rsidRPr="00AA0C12">
        <w:rPr>
          <w:rStyle w:val="StyleBoldUnderline"/>
        </w:rPr>
        <w:t>If the project developer carries out these mitigation measures, the project</w:t>
      </w:r>
      <w:r>
        <w:rPr>
          <w:rStyle w:val="StyleBoldUnderline"/>
        </w:rPr>
        <w:t xml:space="preserve"> </w:t>
      </w:r>
      <w:r w:rsidRPr="00AA0C12">
        <w:rPr>
          <w:rStyle w:val="StyleBoldUnderline"/>
        </w:rPr>
        <w:t>would be deemed</w:t>
      </w:r>
      <w:r w:rsidRPr="004119A5">
        <w:rPr>
          <w:sz w:val="16"/>
        </w:rPr>
        <w:t xml:space="preserve"> to fall </w:t>
      </w:r>
      <w:r w:rsidRPr="00AA0C12">
        <w:rPr>
          <w:rStyle w:val="StyleBoldUnderline"/>
        </w:rPr>
        <w:t>below the significant impact threshold</w:t>
      </w:r>
      <w:r w:rsidRPr="004119A5">
        <w:rPr>
          <w:sz w:val="16"/>
        </w:rPr>
        <w:t xml:space="preserve">. 64 Once the project falls below the significant impact threshold, </w:t>
      </w:r>
      <w:r w:rsidRPr="00AA0C12">
        <w:rPr>
          <w:rStyle w:val="StyleBoldUnderline"/>
        </w:rPr>
        <w:t>BLM could issue a FONSI,</w:t>
      </w:r>
      <w:r>
        <w:rPr>
          <w:rStyle w:val="StyleBoldUnderline"/>
        </w:rPr>
        <w:t xml:space="preserve"> </w:t>
      </w:r>
      <w:r w:rsidRPr="00AA0C12">
        <w:rPr>
          <w:rStyle w:val="StyleBoldUnderline"/>
        </w:rPr>
        <w:t>which means that no EIS would be required.</w:t>
      </w:r>
      <w:r>
        <w:rPr>
          <w:rStyle w:val="StyleBoldUnderline"/>
        </w:rPr>
        <w:t xml:space="preserve"> </w:t>
      </w:r>
      <w:r w:rsidRPr="004119A5">
        <w:rPr>
          <w:sz w:val="16"/>
        </w:rPr>
        <w:t xml:space="preserve">65 Thus, </w:t>
      </w:r>
      <w:r w:rsidRPr="00AA0C12">
        <w:rPr>
          <w:rStyle w:val="StyleBoldUnderline"/>
        </w:rPr>
        <w:t>a “mitigated FONSI” is a</w:t>
      </w:r>
      <w:r>
        <w:rPr>
          <w:rStyle w:val="StyleBoldUnderline"/>
        </w:rPr>
        <w:t xml:space="preserve"> </w:t>
      </w:r>
      <w:r w:rsidRPr="00AA0C12">
        <w:rPr>
          <w:rStyle w:val="StyleBoldUnderline"/>
        </w:rPr>
        <w:t>FONSI conditioned upon the project developer completing mitigation measures</w:t>
      </w:r>
      <w:r w:rsidRPr="004119A5">
        <w:rPr>
          <w:sz w:val="16"/>
        </w:rPr>
        <w:t xml:space="preserve">. Federal agencies inconsistently use mitigated FONSIs, 66 though mitigated </w:t>
      </w:r>
      <w:r w:rsidRPr="00AA0C12">
        <w:rPr>
          <w:rStyle w:val="StyleBoldUnderline"/>
        </w:rPr>
        <w:t xml:space="preserve">FONSIs have been </w:t>
      </w:r>
      <w:r w:rsidRPr="00AA0C12">
        <w:rPr>
          <w:rStyle w:val="Emphasis"/>
        </w:rPr>
        <w:t>used effectively</w:t>
      </w:r>
      <w:r w:rsidRPr="00AA0C12">
        <w:rPr>
          <w:rStyle w:val="StyleBoldUnderline"/>
        </w:rPr>
        <w:t xml:space="preserve"> to meet environmental reviews of “</w:t>
      </w:r>
      <w:proofErr w:type="spellStart"/>
      <w:r w:rsidRPr="00AA0C12">
        <w:rPr>
          <w:rStyle w:val="StyleBoldUnderline"/>
        </w:rPr>
        <w:t>shovelready</w:t>
      </w:r>
      <w:proofErr w:type="spellEnd"/>
      <w:r w:rsidRPr="00AA0C12">
        <w:rPr>
          <w:rStyle w:val="StyleBoldUnderline"/>
        </w:rPr>
        <w:t>” projects that needed to break ground</w:t>
      </w:r>
      <w:r w:rsidRPr="004119A5">
        <w:rPr>
          <w:sz w:val="16"/>
        </w:rPr>
        <w:t xml:space="preserve"> by the end of 2010 </w:t>
      </w:r>
      <w:r w:rsidRPr="00AA0C12">
        <w:rPr>
          <w:rStyle w:val="StyleBoldUnderline"/>
        </w:rPr>
        <w:t>to qualify for</w:t>
      </w:r>
      <w:r>
        <w:rPr>
          <w:rStyle w:val="StyleBoldUnderline"/>
        </w:rPr>
        <w:t xml:space="preserve"> </w:t>
      </w:r>
      <w:r w:rsidRPr="00AA0C12">
        <w:rPr>
          <w:rStyle w:val="StyleBoldUnderline"/>
        </w:rPr>
        <w:t>funding under the stimulus</w:t>
      </w:r>
      <w:r w:rsidRPr="004119A5">
        <w:rPr>
          <w:sz w:val="16"/>
        </w:rPr>
        <w:t xml:space="preserve"> bill. 67 Courts have accepted mitigated FONSIs as meeting NEPA’s procedural requirements. 68 CEQ has also accepted the value of mitigated FONSIs. 69 Now </w:t>
      </w:r>
      <w:r w:rsidRPr="00AA0C12">
        <w:rPr>
          <w:rStyle w:val="StyleBoldUnderline"/>
        </w:rPr>
        <w:t>CEQ should designate mitigated FONSIs as the</w:t>
      </w:r>
      <w:r>
        <w:rPr>
          <w:rStyle w:val="StyleBoldUnderline"/>
        </w:rPr>
        <w:t xml:space="preserve"> </w:t>
      </w:r>
      <w:r w:rsidRPr="00AA0C12">
        <w:rPr>
          <w:rStyle w:val="Emphasis"/>
        </w:rPr>
        <w:t>preferred instrument</w:t>
      </w:r>
      <w:r w:rsidRPr="00AA0C12">
        <w:rPr>
          <w:rStyle w:val="StyleBoldUnderline"/>
        </w:rPr>
        <w:t xml:space="preserve"> to review the impacts of renewable </w:t>
      </w:r>
      <w:r w:rsidRPr="00AA0C12">
        <w:rPr>
          <w:rStyle w:val="StyleBoldUnderline"/>
        </w:rPr>
        <w:lastRenderedPageBreak/>
        <w:t>energy projects</w:t>
      </w:r>
      <w:r w:rsidRPr="004119A5">
        <w:rPr>
          <w:sz w:val="16"/>
        </w:rPr>
        <w:t xml:space="preserve"> on wildlife and land </w:t>
      </w:r>
      <w:r w:rsidRPr="00AA0C12">
        <w:rPr>
          <w:rStyle w:val="StyleBoldUnderline"/>
        </w:rPr>
        <w:t>while also accounting for the environmental benefits of such</w:t>
      </w:r>
      <w:r>
        <w:rPr>
          <w:rStyle w:val="StyleBoldUnderline"/>
        </w:rPr>
        <w:t xml:space="preserve"> </w:t>
      </w:r>
      <w:r w:rsidRPr="00AA0C12">
        <w:rPr>
          <w:rStyle w:val="StyleBoldUnderline"/>
        </w:rPr>
        <w:t>projects.</w:t>
      </w:r>
      <w:r>
        <w:rPr>
          <w:rStyle w:val="StyleBoldUnderline"/>
        </w:rPr>
        <w:t xml:space="preserve"> </w:t>
      </w:r>
      <w:r w:rsidRPr="00AA0C12">
        <w:rPr>
          <w:rStyle w:val="StyleBoldUnderline"/>
        </w:rPr>
        <w:t xml:space="preserve">Mitigated FONSIs </w:t>
      </w:r>
      <w:r w:rsidRPr="00AA0C12">
        <w:rPr>
          <w:rStyle w:val="Emphasis"/>
        </w:rPr>
        <w:t>appropriately account for net environmental impacts</w:t>
      </w:r>
      <w:r w:rsidRPr="00AA0C12">
        <w:rPr>
          <w:rStyle w:val="StyleBoldUnderline"/>
        </w:rPr>
        <w:t>, they</w:t>
      </w:r>
      <w:r>
        <w:rPr>
          <w:rStyle w:val="StyleBoldUnderline"/>
        </w:rPr>
        <w:t xml:space="preserve"> </w:t>
      </w:r>
      <w:r w:rsidRPr="00AA0C12">
        <w:rPr>
          <w:rStyle w:val="StyleBoldUnderline"/>
        </w:rPr>
        <w:t xml:space="preserve">require project developers to mitigate adverse impacts, they </w:t>
      </w:r>
      <w:r w:rsidRPr="00AA0C12">
        <w:rPr>
          <w:rStyle w:val="Emphasis"/>
        </w:rPr>
        <w:t>take significantly</w:t>
      </w:r>
      <w:r>
        <w:rPr>
          <w:rStyle w:val="Emphasis"/>
        </w:rPr>
        <w:t xml:space="preserve"> </w:t>
      </w:r>
      <w:r w:rsidRPr="00AA0C12">
        <w:rPr>
          <w:rStyle w:val="Emphasis"/>
        </w:rPr>
        <w:t>less time</w:t>
      </w:r>
      <w:r w:rsidRPr="00AA0C12">
        <w:rPr>
          <w:rStyle w:val="StyleBoldUnderline"/>
        </w:rPr>
        <w:t xml:space="preserve"> to complete, and they cost less money to prepare</w:t>
      </w:r>
      <w:r w:rsidRPr="004119A5">
        <w:rPr>
          <w:sz w:val="16"/>
        </w:rPr>
        <w:t xml:space="preserve">. </w:t>
      </w:r>
    </w:p>
    <w:p w:rsidR="00FD10A5" w:rsidRDefault="00FD10A5" w:rsidP="00FD10A5"/>
    <w:p w:rsidR="00FD10A5" w:rsidRPr="00810040" w:rsidRDefault="00FD10A5" w:rsidP="00FD10A5">
      <w:pPr>
        <w:pStyle w:val="Heading4"/>
      </w:pPr>
      <w:r>
        <w:t>Mitigated FONSIs solve</w:t>
      </w:r>
    </w:p>
    <w:p w:rsidR="00FD10A5" w:rsidRPr="00715AFD" w:rsidRDefault="00FD10A5" w:rsidP="00FD10A5">
      <w:pPr>
        <w:rPr>
          <w:rStyle w:val="StyleStyleBold12pt"/>
        </w:rPr>
      </w:pPr>
      <w:r>
        <w:rPr>
          <w:rStyle w:val="StyleStyleBold12pt"/>
        </w:rPr>
        <w:t>Salter, 11</w:t>
      </w:r>
    </w:p>
    <w:p w:rsidR="00FD10A5" w:rsidRDefault="00FD10A5" w:rsidP="00FD10A5">
      <w:pPr>
        <w:rPr>
          <w:rStyle w:val="StyleStyleBold12pt"/>
          <w:b w:val="0"/>
          <w:sz w:val="16"/>
        </w:rPr>
      </w:pPr>
      <w:r>
        <w:rPr>
          <w:rStyle w:val="StyleStyleBold12pt"/>
          <w:b w:val="0"/>
          <w:sz w:val="16"/>
        </w:rPr>
        <w:t>Trevor Salter, ENVIRONMENTAL LAW AND POLICY JOURNAL</w:t>
      </w:r>
    </w:p>
    <w:p w:rsidR="00FD10A5" w:rsidRDefault="00FD10A5" w:rsidP="00FD10A5">
      <w:pPr>
        <w:rPr>
          <w:rStyle w:val="StyleStyleBold12pt"/>
          <w:b w:val="0"/>
          <w:sz w:val="16"/>
        </w:rPr>
      </w:pPr>
      <w:r>
        <w:rPr>
          <w:rStyle w:val="StyleStyleBold12pt"/>
          <w:b w:val="0"/>
          <w:sz w:val="16"/>
        </w:rPr>
        <w:t>UNIVERSITY OF CALIFORNIA, DAVIS</w:t>
      </w:r>
    </w:p>
    <w:p w:rsidR="00FD10A5" w:rsidRDefault="00FD10A5" w:rsidP="00FD10A5">
      <w:pPr>
        <w:rPr>
          <w:rStyle w:val="StyleStyleBold12pt"/>
          <w:b w:val="0"/>
          <w:sz w:val="16"/>
        </w:rPr>
      </w:pPr>
      <w:r>
        <w:rPr>
          <w:rStyle w:val="StyleStyleBold12pt"/>
          <w:b w:val="0"/>
          <w:sz w:val="16"/>
        </w:rPr>
        <w:t xml:space="preserve">SCHOOL OF LAW, </w:t>
      </w:r>
      <w:proofErr w:type="gramStart"/>
      <w:r>
        <w:rPr>
          <w:rStyle w:val="StyleStyleBold12pt"/>
          <w:b w:val="0"/>
          <w:sz w:val="16"/>
        </w:rPr>
        <w:t>Spring</w:t>
      </w:r>
      <w:proofErr w:type="gramEnd"/>
      <w:r>
        <w:rPr>
          <w:rStyle w:val="StyleStyleBold12pt"/>
          <w:b w:val="0"/>
          <w:sz w:val="16"/>
        </w:rPr>
        <w:t xml:space="preserve">, 11 </w:t>
      </w:r>
      <w:hyperlink r:id="rId29" w:history="1">
        <w:r w:rsidRPr="00107918">
          <w:rPr>
            <w:rStyle w:val="Hyperlink"/>
            <w:sz w:val="16"/>
          </w:rPr>
          <w:t>http://environs.law.ucdavis.edu/issues/34/2/salter.pdf</w:t>
        </w:r>
      </w:hyperlink>
    </w:p>
    <w:p w:rsidR="00FD10A5" w:rsidRDefault="00FD10A5" w:rsidP="00FD10A5">
      <w:pPr>
        <w:rPr>
          <w:rStyle w:val="StyleStyleBold12pt"/>
          <w:b w:val="0"/>
          <w:sz w:val="16"/>
        </w:rPr>
      </w:pPr>
    </w:p>
    <w:p w:rsidR="00FD10A5" w:rsidRPr="00810040" w:rsidRDefault="00FD10A5" w:rsidP="00FD10A5">
      <w:pPr>
        <w:rPr>
          <w:rStyle w:val="StyleBoldUnderline"/>
        </w:rPr>
      </w:pPr>
      <w:r w:rsidRPr="00810040">
        <w:rPr>
          <w:rStyle w:val="StyleStyleBold12pt"/>
          <w:b w:val="0"/>
          <w:sz w:val="14"/>
        </w:rPr>
        <w:t>Reducing the time and cost of EISs also requires policy changes. This Article discusses two policy solutions. First, the Council on Environmental Quality (“CEQ”), the federal agency that issues NEPA guidance and regulations, should encourage agencies to prepare so-called “mitigated findings of no significant impacts” (“</w:t>
      </w:r>
      <w:r w:rsidRPr="00810040">
        <w:rPr>
          <w:rStyle w:val="StyleBoldUnderline"/>
        </w:rPr>
        <w:t>mitigated FONSIs”) for renewable energy projects</w:t>
      </w:r>
      <w:r w:rsidRPr="00810040">
        <w:rPr>
          <w:rStyle w:val="StyleStyleBold12pt"/>
          <w:b w:val="0"/>
          <w:sz w:val="14"/>
        </w:rPr>
        <w:t xml:space="preserve">. Mitigated FONSIs </w:t>
      </w:r>
      <w:r w:rsidRPr="00810040">
        <w:rPr>
          <w:rStyle w:val="StyleBoldUnderline"/>
        </w:rPr>
        <w:t xml:space="preserve">are </w:t>
      </w:r>
      <w:r w:rsidRPr="00810040">
        <w:rPr>
          <w:rStyle w:val="Emphasis"/>
        </w:rPr>
        <w:t>more efficient and less extensive</w:t>
      </w:r>
      <w:r w:rsidRPr="00810040">
        <w:rPr>
          <w:rStyle w:val="StyleBoldUnderline"/>
        </w:rPr>
        <w:t xml:space="preserve"> than EISs, but still require a</w:t>
      </w:r>
      <w:r>
        <w:rPr>
          <w:rStyle w:val="StyleBoldUnderline"/>
        </w:rPr>
        <w:t xml:space="preserve"> </w:t>
      </w:r>
      <w:r w:rsidRPr="00810040">
        <w:rPr>
          <w:rStyle w:val="StyleBoldUnderline"/>
        </w:rPr>
        <w:t>project developer to address the major adverse environmental impacts</w:t>
      </w:r>
      <w:r w:rsidRPr="00810040">
        <w:rPr>
          <w:rStyle w:val="StyleStyleBold12pt"/>
          <w:b w:val="0"/>
          <w:sz w:val="14"/>
        </w:rPr>
        <w:t xml:space="preserve"> of the project. </w:t>
      </w:r>
      <w:r w:rsidRPr="00810040">
        <w:rPr>
          <w:rStyle w:val="StyleBoldUnderline"/>
        </w:rPr>
        <w:t xml:space="preserve">Mitigated FONSIs have been successfully used for </w:t>
      </w:r>
      <w:r w:rsidRPr="00810040">
        <w:rPr>
          <w:rStyle w:val="StyleStyleBold12pt"/>
          <w:b w:val="0"/>
          <w:sz w:val="14"/>
        </w:rPr>
        <w:t>so-called “</w:t>
      </w:r>
      <w:r w:rsidRPr="00810040">
        <w:rPr>
          <w:rStyle w:val="StyleBoldUnderline"/>
        </w:rPr>
        <w:t>shovel</w:t>
      </w:r>
      <w:r>
        <w:rPr>
          <w:rStyle w:val="StyleBoldUnderline"/>
        </w:rPr>
        <w:t xml:space="preserve"> </w:t>
      </w:r>
      <w:r w:rsidRPr="00810040">
        <w:rPr>
          <w:rStyle w:val="StyleBoldUnderline"/>
        </w:rPr>
        <w:t>ready” projects that need to break ground quickly to qualify for federal funds</w:t>
      </w:r>
      <w:r>
        <w:rPr>
          <w:rStyle w:val="StyleBoldUnderline"/>
        </w:rPr>
        <w:t xml:space="preserve"> </w:t>
      </w:r>
      <w:r w:rsidRPr="00810040">
        <w:rPr>
          <w:rStyle w:val="StyleStyleBold12pt"/>
          <w:b w:val="0"/>
          <w:sz w:val="14"/>
        </w:rPr>
        <w:t xml:space="preserve">under the American Recovery and Reinvestment Act of 2009 (“the stimulus bill”). 17 The Bureau of Land Management (“BLM”) is currently using some streamlining practices, collectively termed “fast track review,” for preparing EISs for certain solar, wind, and geothermal projects that BLM determined are sufficiently advanced and that can be approved in less than one year. 18 </w:t>
      </w:r>
      <w:r w:rsidRPr="00810040">
        <w:rPr>
          <w:rStyle w:val="StyleBoldUnderline"/>
        </w:rPr>
        <w:t xml:space="preserve">Preparing mitigated FONSIs still </w:t>
      </w:r>
      <w:r w:rsidRPr="00810040">
        <w:rPr>
          <w:rStyle w:val="Emphasis"/>
        </w:rPr>
        <w:t>provides for environmental review while</w:t>
      </w:r>
      <w:r>
        <w:rPr>
          <w:rStyle w:val="Emphasis"/>
        </w:rPr>
        <w:t xml:space="preserve"> </w:t>
      </w:r>
      <w:r w:rsidRPr="00810040">
        <w:rPr>
          <w:rStyle w:val="Emphasis"/>
        </w:rPr>
        <w:t>significantly reducing the time delay</w:t>
      </w:r>
      <w:r w:rsidRPr="00810040">
        <w:rPr>
          <w:rStyle w:val="StyleBoldUnderline"/>
        </w:rPr>
        <w:t xml:space="preserve"> to project developers and cost to federal</w:t>
      </w:r>
      <w:r>
        <w:rPr>
          <w:rStyle w:val="StyleBoldUnderline"/>
        </w:rPr>
        <w:t xml:space="preserve"> </w:t>
      </w:r>
      <w:r w:rsidRPr="00810040">
        <w:rPr>
          <w:rStyle w:val="StyleBoldUnderline"/>
        </w:rPr>
        <w:t xml:space="preserve">agencies. </w:t>
      </w:r>
    </w:p>
    <w:p w:rsidR="00FD10A5" w:rsidRDefault="00FD10A5" w:rsidP="00FD10A5">
      <w:pPr>
        <w:rPr>
          <w:rStyle w:val="StyleStyleBold12pt"/>
          <w:b w:val="0"/>
          <w:sz w:val="16"/>
        </w:rPr>
      </w:pPr>
    </w:p>
    <w:p w:rsidR="00FD10A5" w:rsidRPr="00781FAC" w:rsidRDefault="00FD10A5" w:rsidP="00FD10A5"/>
    <w:p w:rsidR="00FD10A5" w:rsidRDefault="00FD10A5" w:rsidP="00FD10A5"/>
    <w:p w:rsidR="00FD10A5" w:rsidRDefault="00FD10A5" w:rsidP="00FD10A5">
      <w:pPr>
        <w:pStyle w:val="Heading3"/>
      </w:pPr>
      <w:r>
        <w:lastRenderedPageBreak/>
        <w:t>Ext – new NEPA reforms now</w:t>
      </w:r>
    </w:p>
    <w:p w:rsidR="00FD10A5" w:rsidRDefault="00FD10A5" w:rsidP="00FD10A5"/>
    <w:p w:rsidR="00FD10A5" w:rsidRDefault="00FD10A5" w:rsidP="00FD10A5">
      <w:pPr>
        <w:pStyle w:val="Heading4"/>
        <w:rPr>
          <w:rStyle w:val="StyleStyleBold12pt"/>
          <w:b/>
        </w:rPr>
      </w:pPr>
      <w:r>
        <w:rPr>
          <w:rStyle w:val="StyleStyleBold12pt"/>
          <w:b/>
        </w:rPr>
        <w:t xml:space="preserve">Multiple new Pilot Project breakthroughs will solve slow review </w:t>
      </w:r>
    </w:p>
    <w:p w:rsidR="00FD10A5" w:rsidRPr="00BB02D9" w:rsidRDefault="00FD10A5" w:rsidP="00FD10A5">
      <w:pPr>
        <w:rPr>
          <w:rStyle w:val="StyleStyleBold12pt"/>
          <w:b w:val="0"/>
        </w:rPr>
      </w:pPr>
      <w:r>
        <w:rPr>
          <w:rStyle w:val="StyleStyleBold12pt"/>
        </w:rPr>
        <w:t xml:space="preserve">CEQ, </w:t>
      </w:r>
      <w:proofErr w:type="gramStart"/>
      <w:r>
        <w:rPr>
          <w:rStyle w:val="StyleStyleBold12pt"/>
        </w:rPr>
        <w:t xml:space="preserve">12  </w:t>
      </w:r>
      <w:r>
        <w:rPr>
          <w:rStyle w:val="StyleStyleBold12pt"/>
          <w:b w:val="0"/>
        </w:rPr>
        <w:t>(</w:t>
      </w:r>
      <w:proofErr w:type="gramEnd"/>
      <w:r>
        <w:rPr>
          <w:rStyle w:val="StyleStyleBold12pt"/>
          <w:b w:val="0"/>
        </w:rPr>
        <w:t>Council Environmental Quality, http://www.whitehouse.gov/administration/eop/ceq/initiatives/nepa/nepa-pilot-project)</w:t>
      </w:r>
    </w:p>
    <w:p w:rsidR="00FD10A5" w:rsidRPr="00BB02D9" w:rsidRDefault="00FD10A5" w:rsidP="00FD10A5">
      <w:pPr>
        <w:rPr>
          <w:rStyle w:val="StyleStyleBold12pt"/>
          <w:b w:val="0"/>
          <w:sz w:val="16"/>
        </w:rPr>
      </w:pPr>
      <w:r w:rsidRPr="00BB02D9">
        <w:rPr>
          <w:rStyle w:val="StyleStyleBold12pt"/>
          <w:b w:val="0"/>
          <w:sz w:val="16"/>
        </w:rPr>
        <w:t xml:space="preserve">CEQ NEPA Pilot Program </w:t>
      </w:r>
      <w:r w:rsidRPr="003E7DF3">
        <w:rPr>
          <w:rStyle w:val="StyleBoldUnderline"/>
        </w:rPr>
        <w:t>As part of</w:t>
      </w:r>
      <w:r w:rsidRPr="00BB02D9">
        <w:rPr>
          <w:rStyle w:val="StyleStyleBold12pt"/>
          <w:b w:val="0"/>
          <w:sz w:val="16"/>
        </w:rPr>
        <w:t xml:space="preserve"> the Council on Environmental Quality's (CEQ) </w:t>
      </w:r>
      <w:r w:rsidRPr="003E7DF3">
        <w:rPr>
          <w:rStyle w:val="StyleBoldUnderline"/>
        </w:rPr>
        <w:t xml:space="preserve">broad </w:t>
      </w:r>
      <w:r w:rsidRPr="00BB02D9">
        <w:rPr>
          <w:rStyle w:val="StyleBoldUnderline"/>
          <w:highlight w:val="yellow"/>
        </w:rPr>
        <w:t>efforts</w:t>
      </w:r>
      <w:r w:rsidRPr="00BB02D9">
        <w:rPr>
          <w:rStyle w:val="StyleBoldUnderline"/>
        </w:rPr>
        <w:t xml:space="preserve"> </w:t>
      </w:r>
      <w:r w:rsidRPr="00BB02D9">
        <w:rPr>
          <w:rStyle w:val="StyleBoldUnderline"/>
          <w:highlight w:val="yellow"/>
        </w:rPr>
        <w:t>to modernize and reinvigorate</w:t>
      </w:r>
      <w:r w:rsidRPr="00BB02D9">
        <w:rPr>
          <w:rStyle w:val="StyleStyleBold12pt"/>
          <w:b w:val="0"/>
          <w:sz w:val="16"/>
        </w:rPr>
        <w:t xml:space="preserve"> Federal agency implementation of </w:t>
      </w:r>
      <w:r w:rsidRPr="00BB02D9">
        <w:rPr>
          <w:rStyle w:val="StyleBoldUnderline"/>
          <w:highlight w:val="yellow"/>
        </w:rPr>
        <w:t>NEPA</w:t>
      </w:r>
      <w:r w:rsidRPr="00BB02D9">
        <w:rPr>
          <w:rStyle w:val="StyleStyleBold12pt"/>
          <w:b w:val="0"/>
          <w:sz w:val="16"/>
        </w:rPr>
        <w:t xml:space="preserve"> through innovation, public engagement, and transparency, CEQ issued a solicitation to members of the public and Federal agencies on March 17, 2011, inviting them to </w:t>
      </w:r>
      <w:r w:rsidRPr="003E7DF3">
        <w:rPr>
          <w:rStyle w:val="StyleBoldUnderline"/>
        </w:rPr>
        <w:t xml:space="preserve">nominate projects </w:t>
      </w:r>
      <w:r w:rsidRPr="00BB02D9">
        <w:rPr>
          <w:rStyle w:val="StyleBoldUnderline"/>
          <w:highlight w:val="yellow"/>
        </w:rPr>
        <w:t>employing innovative approaches</w:t>
      </w:r>
      <w:r w:rsidRPr="003E7DF3">
        <w:rPr>
          <w:rStyle w:val="StyleBoldUnderline"/>
        </w:rPr>
        <w:t xml:space="preserve"> to completing environmental reviews more efficiently</w:t>
      </w:r>
      <w:r w:rsidRPr="00BB02D9">
        <w:rPr>
          <w:rStyle w:val="StyleStyleBold12pt"/>
          <w:b w:val="0"/>
          <w:sz w:val="16"/>
        </w:rPr>
        <w:t xml:space="preserve"> and effectively. CEQ will work with the relevant Federal agencies </w:t>
      </w:r>
      <w:r w:rsidRPr="003E7DF3">
        <w:rPr>
          <w:rStyle w:val="StyleBoldUnderline"/>
        </w:rPr>
        <w:t xml:space="preserve">to implement five selected pilots </w:t>
      </w:r>
      <w:r w:rsidRPr="00BB02D9">
        <w:rPr>
          <w:rStyle w:val="StyleBoldUnderline"/>
          <w:highlight w:val="yellow"/>
        </w:rPr>
        <w:t>to</w:t>
      </w:r>
      <w:r w:rsidRPr="00BB02D9">
        <w:rPr>
          <w:rStyle w:val="Emphasis"/>
          <w:highlight w:val="yellow"/>
        </w:rPr>
        <w:t xml:space="preserve"> replicate time</w:t>
      </w:r>
      <w:r w:rsidRPr="003E7DF3">
        <w:rPr>
          <w:rStyle w:val="Emphasis"/>
        </w:rPr>
        <w:t>- and cost-</w:t>
      </w:r>
      <w:r w:rsidRPr="00BB02D9">
        <w:rPr>
          <w:rStyle w:val="Emphasis"/>
          <w:highlight w:val="yellow"/>
        </w:rPr>
        <w:t xml:space="preserve">saving </w:t>
      </w:r>
      <w:r w:rsidRPr="002F762A">
        <w:rPr>
          <w:rStyle w:val="Emphasis"/>
          <w:highlight w:val="yellow"/>
        </w:rPr>
        <w:t>approaches across</w:t>
      </w:r>
      <w:r w:rsidRPr="003E7DF3">
        <w:rPr>
          <w:rStyle w:val="Emphasis"/>
        </w:rPr>
        <w:t xml:space="preserve"> the Federal </w:t>
      </w:r>
      <w:r w:rsidRPr="002F762A">
        <w:rPr>
          <w:rStyle w:val="Emphasis"/>
          <w:highlight w:val="yellow"/>
        </w:rPr>
        <w:t>government</w:t>
      </w:r>
      <w:r w:rsidRPr="003E7DF3">
        <w:rPr>
          <w:rStyle w:val="Emphasis"/>
        </w:rPr>
        <w:t>.</w:t>
      </w:r>
      <w:r w:rsidRPr="00BB02D9">
        <w:rPr>
          <w:rStyle w:val="StyleStyleBold12pt"/>
          <w:b w:val="0"/>
          <w:sz w:val="16"/>
        </w:rPr>
        <w:t xml:space="preserve"> Click here to read the NEPA Pilot Project Nominations submitted. On August 31, 2011, CEQ announced the selection of the first NEPA Pilot. </w:t>
      </w:r>
      <w:r w:rsidRPr="003E7DF3">
        <w:rPr>
          <w:rStyle w:val="StyleBoldUnderline"/>
        </w:rPr>
        <w:t xml:space="preserve">CEQ </w:t>
      </w:r>
      <w:r w:rsidRPr="00BB02D9">
        <w:rPr>
          <w:rStyle w:val="StyleBoldUnderline"/>
          <w:highlight w:val="yellow"/>
        </w:rPr>
        <w:t>identified</w:t>
      </w:r>
      <w:r w:rsidRPr="00BB02D9">
        <w:rPr>
          <w:rStyle w:val="StyleStyleBold12pt"/>
          <w:b w:val="0"/>
          <w:sz w:val="16"/>
        </w:rPr>
        <w:t xml:space="preserve"> two information technology (</w:t>
      </w:r>
      <w:r w:rsidRPr="00BB02D9">
        <w:rPr>
          <w:rStyle w:val="StyleBoldUnderline"/>
          <w:highlight w:val="yellow"/>
        </w:rPr>
        <w:t>IT) tools</w:t>
      </w:r>
      <w:r w:rsidRPr="00BB02D9">
        <w:rPr>
          <w:rStyle w:val="StyleStyleBold12pt"/>
          <w:b w:val="0"/>
          <w:sz w:val="16"/>
        </w:rPr>
        <w:t xml:space="preserve"> developed by the U.S. Forest Service and the National Park Service </w:t>
      </w:r>
      <w:r w:rsidRPr="00BB02D9">
        <w:rPr>
          <w:rStyle w:val="StyleBoldUnderline"/>
          <w:highlight w:val="yellow"/>
        </w:rPr>
        <w:t xml:space="preserve">that have </w:t>
      </w:r>
      <w:r w:rsidRPr="00BB02D9">
        <w:rPr>
          <w:rStyle w:val="Emphasis"/>
          <w:highlight w:val="yellow"/>
        </w:rPr>
        <w:t>significant potential to</w:t>
      </w:r>
      <w:r w:rsidRPr="003E7DF3">
        <w:rPr>
          <w:rStyle w:val="Emphasis"/>
        </w:rPr>
        <w:t xml:space="preserve"> reduce costs and </w:t>
      </w:r>
      <w:r w:rsidRPr="00BB02D9">
        <w:rPr>
          <w:rStyle w:val="Emphasis"/>
          <w:highlight w:val="yellow"/>
        </w:rPr>
        <w:t>save time</w:t>
      </w:r>
      <w:r w:rsidRPr="003E7DF3">
        <w:rPr>
          <w:rStyle w:val="StyleBoldUnderline"/>
        </w:rPr>
        <w:t xml:space="preserve"> in</w:t>
      </w:r>
      <w:r w:rsidRPr="00BB02D9">
        <w:rPr>
          <w:rStyle w:val="StyleStyleBold12pt"/>
          <w:b w:val="0"/>
          <w:sz w:val="16"/>
        </w:rPr>
        <w:t xml:space="preserve"> Federal </w:t>
      </w:r>
      <w:r w:rsidRPr="003E7DF3">
        <w:rPr>
          <w:rStyle w:val="StyleBoldUnderline"/>
        </w:rPr>
        <w:t>NEPA implementation</w:t>
      </w:r>
      <w:r w:rsidRPr="00BB02D9">
        <w:rPr>
          <w:rStyle w:val="StyleStyleBold12pt"/>
          <w:b w:val="0"/>
          <w:sz w:val="16"/>
        </w:rPr>
        <w:t xml:space="preserve">. CEQ and GSA launched a </w:t>
      </w:r>
      <w:r w:rsidRPr="003E7DF3">
        <w:rPr>
          <w:rStyle w:val="StyleBoldUnderline"/>
        </w:rPr>
        <w:t>trial integration</w:t>
      </w:r>
      <w:r w:rsidRPr="00BB02D9">
        <w:rPr>
          <w:rStyle w:val="StyleStyleBold12pt"/>
          <w:b w:val="0"/>
          <w:sz w:val="16"/>
        </w:rPr>
        <w:t xml:space="preserve"> of the Park Service's public comment analysis tool with the Federal Infrastructure Projects Dashboard to </w:t>
      </w:r>
      <w:r w:rsidRPr="003E7DF3">
        <w:rPr>
          <w:rStyle w:val="StyleBoldUnderline"/>
        </w:rPr>
        <w:t xml:space="preserve">provide all Federal agencies the opportunity to use this </w:t>
      </w:r>
      <w:r w:rsidRPr="002F762A">
        <w:rPr>
          <w:rStyle w:val="StyleBoldUnderline"/>
          <w:highlight w:val="yellow"/>
        </w:rPr>
        <w:t>public comment analysis tool</w:t>
      </w:r>
      <w:r w:rsidRPr="003E7DF3">
        <w:rPr>
          <w:rStyle w:val="StyleBoldUnderline"/>
        </w:rPr>
        <w:t xml:space="preserve"> to </w:t>
      </w:r>
      <w:r w:rsidRPr="002F762A">
        <w:rPr>
          <w:rStyle w:val="StyleBoldUnderline"/>
          <w:highlight w:val="yellow"/>
        </w:rPr>
        <w:t>save significant</w:t>
      </w:r>
      <w:r w:rsidRPr="003E7DF3">
        <w:rPr>
          <w:rStyle w:val="StyleBoldUnderline"/>
        </w:rPr>
        <w:t xml:space="preserve"> amounts of </w:t>
      </w:r>
      <w:r w:rsidRPr="002F762A">
        <w:rPr>
          <w:rStyle w:val="StyleBoldUnderline"/>
          <w:highlight w:val="yellow"/>
        </w:rPr>
        <w:t>time</w:t>
      </w:r>
      <w:r w:rsidRPr="003E7DF3">
        <w:rPr>
          <w:rStyle w:val="StyleBoldUnderline"/>
        </w:rPr>
        <w:t xml:space="preserve"> and money</w:t>
      </w:r>
      <w:r w:rsidRPr="00BB02D9">
        <w:rPr>
          <w:rStyle w:val="StyleStyleBold12pt"/>
          <w:b w:val="0"/>
          <w:sz w:val="16"/>
        </w:rPr>
        <w:t xml:space="preserve">. </w:t>
      </w:r>
      <w:r w:rsidRPr="00BB02D9">
        <w:rPr>
          <w:sz w:val="16"/>
        </w:rPr>
        <w:t>CEQ has</w:t>
      </w:r>
      <w:r w:rsidRPr="00BB02D9">
        <w:rPr>
          <w:rStyle w:val="StyleStyleBold12pt"/>
          <w:b w:val="0"/>
          <w:sz w:val="16"/>
        </w:rPr>
        <w:t xml:space="preserve"> convened a </w:t>
      </w:r>
      <w:r w:rsidRPr="003E7DF3">
        <w:rPr>
          <w:rStyle w:val="StyleBoldUnderline"/>
        </w:rPr>
        <w:t>NEPA IT Working Group</w:t>
      </w:r>
      <w:r w:rsidRPr="00BB02D9">
        <w:rPr>
          <w:rStyle w:val="StyleStyleBold12pt"/>
          <w:b w:val="0"/>
          <w:sz w:val="16"/>
        </w:rPr>
        <w:t xml:space="preserve"> using the U.S. Forest Service and the National Park Service tools as examples </w:t>
      </w:r>
      <w:r w:rsidRPr="003E7DF3">
        <w:rPr>
          <w:rStyle w:val="StyleBoldUnderline"/>
        </w:rPr>
        <w:t>to highlight</w:t>
      </w:r>
      <w:r w:rsidRPr="00BB02D9">
        <w:rPr>
          <w:rStyle w:val="StyleStyleBold12pt"/>
          <w:b w:val="0"/>
          <w:sz w:val="16"/>
        </w:rPr>
        <w:t xml:space="preserve"> other </w:t>
      </w:r>
      <w:r w:rsidRPr="003E7DF3">
        <w:rPr>
          <w:rStyle w:val="StyleBoldUnderline"/>
        </w:rPr>
        <w:t>tools with similar functionalities</w:t>
      </w:r>
      <w:r w:rsidRPr="00BB02D9">
        <w:rPr>
          <w:rStyle w:val="StyleStyleBold12pt"/>
          <w:b w:val="0"/>
          <w:sz w:val="16"/>
        </w:rPr>
        <w:t xml:space="preserve">. The working group will also </w:t>
      </w:r>
      <w:r w:rsidRPr="003E7DF3">
        <w:rPr>
          <w:rStyle w:val="StyleBoldUnderline"/>
        </w:rPr>
        <w:t>identify current impediments to deploying these technologies and identifying how</w:t>
      </w:r>
      <w:r w:rsidRPr="00BB02D9">
        <w:rPr>
          <w:rStyle w:val="StyleStyleBold12pt"/>
          <w:b w:val="0"/>
          <w:sz w:val="16"/>
        </w:rPr>
        <w:t xml:space="preserve"> and where </w:t>
      </w:r>
      <w:r w:rsidRPr="003E7DF3">
        <w:rPr>
          <w:rStyle w:val="StyleBoldUnderline"/>
        </w:rPr>
        <w:t>IT tools can facilitate the NEPA process</w:t>
      </w:r>
      <w:r w:rsidRPr="00BB02D9">
        <w:rPr>
          <w:rStyle w:val="StyleStyleBold12pt"/>
          <w:b w:val="0"/>
          <w:sz w:val="16"/>
        </w:rPr>
        <w:t xml:space="preserve">. On October 19, 2011, CEQ announced the selection of the second and third NEPA Pilots. For </w:t>
      </w:r>
      <w:r w:rsidRPr="003E7DF3">
        <w:rPr>
          <w:rStyle w:val="StyleBoldUnderline"/>
        </w:rPr>
        <w:t>the second</w:t>
      </w:r>
      <w:r w:rsidRPr="00BB02D9">
        <w:rPr>
          <w:rStyle w:val="StyleStyleBold12pt"/>
          <w:b w:val="0"/>
          <w:sz w:val="16"/>
        </w:rPr>
        <w:t xml:space="preserve"> Pilot, CEQ </w:t>
      </w:r>
      <w:r w:rsidRPr="003E7DF3">
        <w:rPr>
          <w:rStyle w:val="StyleBoldUnderline"/>
        </w:rPr>
        <w:t xml:space="preserve">selected a proposal to </w:t>
      </w:r>
      <w:r w:rsidRPr="00BB02D9">
        <w:rPr>
          <w:rStyle w:val="StyleBoldUnderline"/>
          <w:highlight w:val="yellow"/>
        </w:rPr>
        <w:t>gather lessons-learned</w:t>
      </w:r>
      <w:r w:rsidRPr="003E7DF3">
        <w:rPr>
          <w:rStyle w:val="StyleBoldUnderline"/>
        </w:rPr>
        <w:t xml:space="preserve"> from agencies that have significant experience preparing Environmental Assessments </w:t>
      </w:r>
      <w:r w:rsidRPr="00BB02D9">
        <w:rPr>
          <w:rStyle w:val="StyleBoldUnderline"/>
          <w:highlight w:val="yellow"/>
        </w:rPr>
        <w:t>and create best practice</w:t>
      </w:r>
      <w:r w:rsidRPr="003E7DF3">
        <w:rPr>
          <w:rStyle w:val="StyleBoldUnderline"/>
        </w:rPr>
        <w:t xml:space="preserve"> principles </w:t>
      </w:r>
      <w:r w:rsidRPr="00BB02D9">
        <w:rPr>
          <w:rStyle w:val="StyleBoldUnderline"/>
          <w:highlight w:val="yellow"/>
        </w:rPr>
        <w:t>to facilitate more efficient</w:t>
      </w:r>
      <w:r w:rsidRPr="003E7DF3">
        <w:rPr>
          <w:rStyle w:val="StyleBoldUnderline"/>
        </w:rPr>
        <w:t xml:space="preserve"> and cost-effective Environmental </w:t>
      </w:r>
      <w:r w:rsidRPr="00BB02D9">
        <w:rPr>
          <w:rStyle w:val="StyleBoldUnderline"/>
          <w:highlight w:val="yellow"/>
        </w:rPr>
        <w:t>Assessments</w:t>
      </w:r>
      <w:r w:rsidRPr="00BB02D9">
        <w:rPr>
          <w:rStyle w:val="StyleStyleBold12pt"/>
          <w:b w:val="0"/>
          <w:sz w:val="16"/>
        </w:rPr>
        <w:t xml:space="preserve">. The National Association of Environmental Professionals nominated the pilot and has circulated a survey to over 1000 NEPA Practitioners to identify, refine, and highlight Best Practice Principles for preparing Environmental Assessments. For the third Pilot, CEQ selected </w:t>
      </w:r>
      <w:r w:rsidRPr="003E7DF3">
        <w:rPr>
          <w:rStyle w:val="StyleBoldUnderline"/>
        </w:rPr>
        <w:t xml:space="preserve">EPA's </w:t>
      </w:r>
      <w:proofErr w:type="spellStart"/>
      <w:r w:rsidRPr="00BB02D9">
        <w:rPr>
          <w:rStyle w:val="StyleBoldUnderline"/>
          <w:highlight w:val="yellow"/>
        </w:rPr>
        <w:t>NEPAssist</w:t>
      </w:r>
      <w:proofErr w:type="spellEnd"/>
      <w:r w:rsidRPr="00BB02D9">
        <w:rPr>
          <w:rStyle w:val="StyleStyleBold12pt"/>
          <w:b w:val="0"/>
          <w:sz w:val="16"/>
        </w:rPr>
        <w:t xml:space="preserve">, </w:t>
      </w:r>
      <w:r w:rsidRPr="002F762A">
        <w:rPr>
          <w:rStyle w:val="StyleBoldUnderline"/>
        </w:rPr>
        <w:t>a web-based GIS tool</w:t>
      </w:r>
      <w:r w:rsidRPr="00BB02D9">
        <w:rPr>
          <w:rStyle w:val="StyleStyleBold12pt"/>
          <w:b w:val="0"/>
          <w:sz w:val="16"/>
        </w:rPr>
        <w:t xml:space="preserve"> that </w:t>
      </w:r>
      <w:r w:rsidRPr="003E7DF3">
        <w:rPr>
          <w:rStyle w:val="StyleBoldUnderline"/>
        </w:rPr>
        <w:t xml:space="preserve">allows Federal agencies </w:t>
      </w:r>
      <w:r w:rsidRPr="002F762A">
        <w:rPr>
          <w:rStyle w:val="StyleBoldUnderline"/>
          <w:highlight w:val="yellow"/>
        </w:rPr>
        <w:t>to analyze area-specific information</w:t>
      </w:r>
      <w:r w:rsidRPr="003E7DF3">
        <w:rPr>
          <w:rStyle w:val="StyleBoldUnderline"/>
        </w:rPr>
        <w:t xml:space="preserve"> relevant to</w:t>
      </w:r>
      <w:r w:rsidRPr="00BB02D9">
        <w:rPr>
          <w:rStyle w:val="StyleStyleBold12pt"/>
          <w:b w:val="0"/>
          <w:sz w:val="16"/>
        </w:rPr>
        <w:t xml:space="preserve"> the </w:t>
      </w:r>
      <w:r w:rsidRPr="003E7DF3">
        <w:rPr>
          <w:rStyle w:val="StyleBoldUnderline"/>
        </w:rPr>
        <w:t>NEPA</w:t>
      </w:r>
      <w:r w:rsidRPr="00BB02D9">
        <w:rPr>
          <w:rStyle w:val="StyleStyleBold12pt"/>
          <w:b w:val="0"/>
          <w:sz w:val="16"/>
        </w:rPr>
        <w:t xml:space="preserve"> process. </w:t>
      </w:r>
      <w:r w:rsidRPr="003E7DF3">
        <w:rPr>
          <w:rStyle w:val="StyleBoldUnderline"/>
        </w:rPr>
        <w:t>The Pilot</w:t>
      </w:r>
      <w:r w:rsidRPr="00BB02D9">
        <w:rPr>
          <w:rStyle w:val="StyleStyleBold12pt"/>
          <w:b w:val="0"/>
          <w:sz w:val="16"/>
        </w:rPr>
        <w:t xml:space="preserve"> was selected to </w:t>
      </w:r>
      <w:r w:rsidRPr="003E7DF3">
        <w:rPr>
          <w:rStyle w:val="StyleBoldUnderline"/>
        </w:rPr>
        <w:t>expand the amount of data sets</w:t>
      </w:r>
      <w:r w:rsidRPr="00BB02D9">
        <w:rPr>
          <w:rStyle w:val="StyleStyleBold12pt"/>
          <w:b w:val="0"/>
          <w:sz w:val="16"/>
        </w:rPr>
        <w:t xml:space="preserve"> and </w:t>
      </w:r>
      <w:proofErr w:type="spellStart"/>
      <w:r w:rsidRPr="00BB02D9">
        <w:rPr>
          <w:rStyle w:val="StyleStyleBold12pt"/>
          <w:b w:val="0"/>
          <w:sz w:val="16"/>
        </w:rPr>
        <w:t>geospatil</w:t>
      </w:r>
      <w:proofErr w:type="spellEnd"/>
      <w:r w:rsidRPr="00BB02D9">
        <w:rPr>
          <w:rStyle w:val="StyleStyleBold12pt"/>
          <w:b w:val="0"/>
          <w:sz w:val="16"/>
        </w:rPr>
        <w:t xml:space="preserve"> layers </w:t>
      </w:r>
      <w:r w:rsidRPr="003E7DF3">
        <w:rPr>
          <w:rStyle w:val="StyleBoldUnderline"/>
        </w:rPr>
        <w:t>and</w:t>
      </w:r>
      <w:r w:rsidRPr="00BB02D9">
        <w:rPr>
          <w:rStyle w:val="StyleStyleBold12pt"/>
          <w:b w:val="0"/>
          <w:sz w:val="16"/>
        </w:rPr>
        <w:t xml:space="preserve"> to </w:t>
      </w:r>
      <w:r w:rsidRPr="003E7DF3">
        <w:rPr>
          <w:rStyle w:val="StyleBoldUnderline"/>
        </w:rPr>
        <w:t>make the tool publicly available</w:t>
      </w:r>
      <w:r w:rsidRPr="00BB02D9">
        <w:rPr>
          <w:rStyle w:val="StyleStyleBold12pt"/>
          <w:b w:val="0"/>
          <w:sz w:val="16"/>
        </w:rPr>
        <w:t xml:space="preserve">. EPA is on track to deploy its public portal to </w:t>
      </w:r>
      <w:proofErr w:type="spellStart"/>
      <w:r w:rsidRPr="00BB02D9">
        <w:rPr>
          <w:rStyle w:val="StyleStyleBold12pt"/>
          <w:b w:val="0"/>
          <w:sz w:val="16"/>
        </w:rPr>
        <w:t>NEPAssist</w:t>
      </w:r>
      <w:proofErr w:type="spellEnd"/>
      <w:r w:rsidRPr="00BB02D9">
        <w:rPr>
          <w:rStyle w:val="StyleStyleBold12pt"/>
          <w:b w:val="0"/>
          <w:sz w:val="16"/>
        </w:rPr>
        <w:t xml:space="preserve"> </w:t>
      </w:r>
      <w:r w:rsidRPr="003E7DF3">
        <w:rPr>
          <w:rStyle w:val="StyleBoldUnderline"/>
        </w:rPr>
        <w:t xml:space="preserve">in the </w:t>
      </w:r>
      <w:proofErr w:type="gramStart"/>
      <w:r w:rsidRPr="003E7DF3">
        <w:rPr>
          <w:rStyle w:val="StyleBoldUnderline"/>
        </w:rPr>
        <w:t>Spring</w:t>
      </w:r>
      <w:proofErr w:type="gramEnd"/>
      <w:r w:rsidRPr="003E7DF3">
        <w:rPr>
          <w:rStyle w:val="StyleBoldUnderline"/>
        </w:rPr>
        <w:t xml:space="preserve"> of 2012</w:t>
      </w:r>
      <w:r w:rsidRPr="00BB02D9">
        <w:rPr>
          <w:rStyle w:val="StyleStyleBold12pt"/>
          <w:b w:val="0"/>
          <w:sz w:val="16"/>
        </w:rPr>
        <w:t xml:space="preserve">, and is actively evaluating additional data sets and layers for inclusion. On January 13, 2012, CEQ and the U.S. Department of Transportation announced the selection of a fourth </w:t>
      </w:r>
      <w:r w:rsidRPr="00ED689E">
        <w:rPr>
          <w:rStyle w:val="StyleBoldUnderline"/>
        </w:rPr>
        <w:t>NEPA Pilot</w:t>
      </w:r>
      <w:r w:rsidRPr="00BB02D9">
        <w:rPr>
          <w:rStyle w:val="StyleStyleBold12pt"/>
          <w:b w:val="0"/>
          <w:sz w:val="16"/>
        </w:rPr>
        <w:t xml:space="preserve"> to </w:t>
      </w:r>
      <w:r w:rsidRPr="002F762A">
        <w:rPr>
          <w:rStyle w:val="StyleBoldUnderline"/>
          <w:highlight w:val="yellow"/>
        </w:rPr>
        <w:t>implement an innovative, efficient</w:t>
      </w:r>
      <w:r w:rsidRPr="00ED689E">
        <w:rPr>
          <w:rStyle w:val="StyleBoldUnderline"/>
        </w:rPr>
        <w:t xml:space="preserve"> NEPA review </w:t>
      </w:r>
      <w:r w:rsidRPr="002F762A">
        <w:rPr>
          <w:rStyle w:val="StyleBoldUnderline"/>
          <w:highlight w:val="yellow"/>
        </w:rPr>
        <w:t>process</w:t>
      </w:r>
      <w:r w:rsidRPr="00BB02D9">
        <w:rPr>
          <w:rStyle w:val="StyleStyleBold12pt"/>
          <w:b w:val="0"/>
          <w:sz w:val="16"/>
        </w:rPr>
        <w:t xml:space="preserve"> for high-speed passenger rail service in the Northeast Corridor. CEQ and DOT are </w:t>
      </w:r>
      <w:r w:rsidRPr="00ED689E">
        <w:rPr>
          <w:rStyle w:val="StyleBoldUnderline"/>
        </w:rPr>
        <w:t xml:space="preserve">committed to </w:t>
      </w:r>
      <w:r w:rsidRPr="002F762A">
        <w:rPr>
          <w:rStyle w:val="StyleBoldUnderline"/>
          <w:highlight w:val="yellow"/>
        </w:rPr>
        <w:t>engaging</w:t>
      </w:r>
      <w:r w:rsidRPr="00ED689E">
        <w:rPr>
          <w:rStyle w:val="StyleBoldUnderline"/>
        </w:rPr>
        <w:t xml:space="preserve"> Federal, state and local </w:t>
      </w:r>
      <w:r w:rsidRPr="002F762A">
        <w:rPr>
          <w:rStyle w:val="StyleBoldUnderline"/>
          <w:highlight w:val="yellow"/>
        </w:rPr>
        <w:t>governments and</w:t>
      </w:r>
      <w:r w:rsidRPr="00ED689E">
        <w:rPr>
          <w:rStyle w:val="StyleBoldUnderline"/>
        </w:rPr>
        <w:t xml:space="preserve"> the </w:t>
      </w:r>
      <w:r w:rsidRPr="002F762A">
        <w:rPr>
          <w:rStyle w:val="StyleBoldUnderline"/>
          <w:highlight w:val="yellow"/>
        </w:rPr>
        <w:t>public</w:t>
      </w:r>
      <w:r w:rsidRPr="00ED689E">
        <w:rPr>
          <w:rStyle w:val="StyleBoldUnderline"/>
        </w:rPr>
        <w:t xml:space="preserve"> in the environmental review process </w:t>
      </w:r>
      <w:r w:rsidRPr="002F762A">
        <w:rPr>
          <w:rStyle w:val="StyleBoldUnderline"/>
          <w:highlight w:val="yellow"/>
        </w:rPr>
        <w:t>earlier to set benchmarks that</w:t>
      </w:r>
      <w:r w:rsidRPr="00BB02D9">
        <w:rPr>
          <w:rStyle w:val="StyleStyleBold12pt"/>
          <w:b w:val="0"/>
          <w:sz w:val="16"/>
        </w:rPr>
        <w:t xml:space="preserve"> maintain rigorous environmental protections and </w:t>
      </w:r>
      <w:r w:rsidRPr="002F762A">
        <w:rPr>
          <w:rStyle w:val="StyleBoldUnderline"/>
          <w:highlight w:val="yellow"/>
        </w:rPr>
        <w:t>save time</w:t>
      </w:r>
      <w:r w:rsidRPr="00ED689E">
        <w:rPr>
          <w:rStyle w:val="StyleBoldUnderline"/>
        </w:rPr>
        <w:t xml:space="preserve"> and costs by </w:t>
      </w:r>
      <w:r w:rsidRPr="002F762A">
        <w:rPr>
          <w:rStyle w:val="StyleBoldUnderline"/>
          <w:highlight w:val="yellow"/>
        </w:rPr>
        <w:t>avoiding conflicts and delays found in similar</w:t>
      </w:r>
      <w:r w:rsidRPr="00BB02D9">
        <w:rPr>
          <w:rStyle w:val="StyleStyleBold12pt"/>
          <w:b w:val="0"/>
          <w:sz w:val="16"/>
        </w:rPr>
        <w:t xml:space="preserve"> complex multi-state transportation </w:t>
      </w:r>
      <w:r w:rsidRPr="002F762A">
        <w:rPr>
          <w:rStyle w:val="StyleBoldUnderline"/>
          <w:highlight w:val="yellow"/>
        </w:rPr>
        <w:t>projects</w:t>
      </w:r>
      <w:r w:rsidRPr="00ED689E">
        <w:rPr>
          <w:rStyle w:val="StyleBoldUnderline"/>
        </w:rPr>
        <w:t>.</w:t>
      </w:r>
      <w:r w:rsidRPr="00BB02D9">
        <w:rPr>
          <w:rStyle w:val="StyleStyleBold12pt"/>
          <w:b w:val="0"/>
          <w:sz w:val="16"/>
        </w:rPr>
        <w:t xml:space="preserve"> CEQ and DOT are currently engaging Federal, state and local resource management agencies and conducting meetings to gather the required information and </w:t>
      </w:r>
      <w:proofErr w:type="gramStart"/>
      <w:r w:rsidRPr="00BB02D9">
        <w:rPr>
          <w:rStyle w:val="StyleStyleBold12pt"/>
          <w:b w:val="0"/>
          <w:sz w:val="16"/>
        </w:rPr>
        <w:t>data,</w:t>
      </w:r>
      <w:proofErr w:type="gramEnd"/>
      <w:r w:rsidRPr="00BB02D9">
        <w:rPr>
          <w:rStyle w:val="StyleStyleBold12pt"/>
          <w:b w:val="0"/>
          <w:sz w:val="16"/>
        </w:rPr>
        <w:t xml:space="preserve"> identify major concerns and sensitive areas, and to seek the input and develop innovative and proactive means of addressing environmental reviews along the 457-mile rail corridor. On February 9, 2012, CEQ and the U.S. Forest Service announced the selection of a fifth </w:t>
      </w:r>
      <w:r w:rsidRPr="00ED689E">
        <w:rPr>
          <w:rStyle w:val="StyleBoldUnderline"/>
        </w:rPr>
        <w:t>NEPA Pilot</w:t>
      </w:r>
      <w:r w:rsidRPr="00BB02D9">
        <w:rPr>
          <w:rStyle w:val="StyleStyleBold12pt"/>
          <w:b w:val="0"/>
          <w:sz w:val="16"/>
        </w:rPr>
        <w:t xml:space="preserve">. The final Pilot, “Approaches to Restoration Management,” </w:t>
      </w:r>
      <w:r w:rsidRPr="00ED689E">
        <w:rPr>
          <w:rStyle w:val="StyleBoldUnderline"/>
        </w:rPr>
        <w:t xml:space="preserve">will evaluate and compare the effectiveness of </w:t>
      </w:r>
      <w:r w:rsidRPr="00BB02D9">
        <w:rPr>
          <w:rStyle w:val="StyleStyleBold12pt"/>
          <w:b w:val="0"/>
          <w:sz w:val="16"/>
        </w:rPr>
        <w:t xml:space="preserve">U.S. Forest Service </w:t>
      </w:r>
      <w:r w:rsidRPr="00ED689E">
        <w:rPr>
          <w:rStyle w:val="StyleBoldUnderline"/>
        </w:rPr>
        <w:t>environmental reviews</w:t>
      </w:r>
      <w:r w:rsidRPr="00BB02D9">
        <w:rPr>
          <w:rStyle w:val="StyleStyleBold12pt"/>
          <w:b w:val="0"/>
          <w:sz w:val="16"/>
        </w:rPr>
        <w:t xml:space="preserve"> for two forest restoration projects </w:t>
      </w:r>
      <w:r w:rsidRPr="00ED689E">
        <w:rPr>
          <w:rStyle w:val="StyleBoldUnderline"/>
        </w:rPr>
        <w:t>and identify best practices</w:t>
      </w:r>
      <w:r w:rsidRPr="00BB02D9">
        <w:rPr>
          <w:rStyle w:val="StyleStyleBold12pt"/>
          <w:b w:val="0"/>
          <w:sz w:val="16"/>
        </w:rPr>
        <w:t xml:space="preserve"> that can be applied to environmental reviews </w:t>
      </w:r>
      <w:r w:rsidRPr="00ED689E">
        <w:rPr>
          <w:rStyle w:val="StyleBoldUnderline"/>
        </w:rPr>
        <w:t>for future</w:t>
      </w:r>
      <w:r w:rsidRPr="00BB02D9">
        <w:rPr>
          <w:rStyle w:val="StyleStyleBold12pt"/>
          <w:b w:val="0"/>
          <w:sz w:val="16"/>
        </w:rPr>
        <w:t xml:space="preserve"> restoration projects. </w:t>
      </w:r>
    </w:p>
    <w:p w:rsidR="00FD10A5" w:rsidRDefault="00FD10A5" w:rsidP="00FD10A5">
      <w:pPr>
        <w:rPr>
          <w:rStyle w:val="StyleStyleBold12pt"/>
          <w:b w:val="0"/>
        </w:rPr>
      </w:pPr>
    </w:p>
    <w:p w:rsidR="00FD10A5" w:rsidRDefault="00FD10A5" w:rsidP="00FD10A5">
      <w:pPr>
        <w:pStyle w:val="Heading4"/>
        <w:rPr>
          <w:rStyle w:val="StyleStyleBold12pt"/>
          <w:b/>
        </w:rPr>
      </w:pPr>
      <w:r>
        <w:rPr>
          <w:rStyle w:val="StyleStyleBold12pt"/>
          <w:b/>
        </w:rPr>
        <w:lastRenderedPageBreak/>
        <w:t xml:space="preserve">Their </w:t>
      </w:r>
      <w:proofErr w:type="spellStart"/>
      <w:proofErr w:type="gramStart"/>
      <w:r>
        <w:rPr>
          <w:rStyle w:val="StyleStyleBold12pt"/>
          <w:b/>
        </w:rPr>
        <w:t>ev</w:t>
      </w:r>
      <w:proofErr w:type="spellEnd"/>
      <w:proofErr w:type="gramEnd"/>
      <w:r>
        <w:rPr>
          <w:rStyle w:val="StyleStyleBold12pt"/>
          <w:b/>
        </w:rPr>
        <w:t xml:space="preserve"> about NEPA delays doesn’t assume New guidance document, pilot projects and rapid response teams solve </w:t>
      </w:r>
    </w:p>
    <w:p w:rsidR="00FD10A5" w:rsidRPr="00115725" w:rsidRDefault="00FD10A5" w:rsidP="00FD10A5">
      <w:pPr>
        <w:rPr>
          <w:rStyle w:val="StyleStyleBold12pt"/>
          <w:b w:val="0"/>
        </w:rPr>
      </w:pPr>
      <w:r>
        <w:rPr>
          <w:rStyle w:val="StyleStyleBold12pt"/>
        </w:rPr>
        <w:t xml:space="preserve">CEQ, </w:t>
      </w:r>
      <w:proofErr w:type="gramStart"/>
      <w:r>
        <w:rPr>
          <w:rStyle w:val="StyleStyleBold12pt"/>
        </w:rPr>
        <w:t xml:space="preserve">12  </w:t>
      </w:r>
      <w:r>
        <w:rPr>
          <w:rStyle w:val="StyleStyleBold12pt"/>
          <w:b w:val="0"/>
        </w:rPr>
        <w:t>(</w:t>
      </w:r>
      <w:proofErr w:type="gramEnd"/>
      <w:r>
        <w:rPr>
          <w:rStyle w:val="StyleStyleBold12pt"/>
          <w:b w:val="0"/>
        </w:rPr>
        <w:t>3/6, http://www.whitehouse.gov/administration/eop/ceq/Press_Releases/March_6_2012)</w:t>
      </w:r>
    </w:p>
    <w:p w:rsidR="00FD10A5" w:rsidRDefault="00FD10A5" w:rsidP="00FD10A5">
      <w:pPr>
        <w:rPr>
          <w:rStyle w:val="StyleStyleBold12pt"/>
          <w:b w:val="0"/>
        </w:rPr>
      </w:pPr>
      <w:r>
        <w:rPr>
          <w:rStyle w:val="StyleStyleBold12pt"/>
          <w:b w:val="0"/>
        </w:rPr>
        <w:t xml:space="preserve">Council on Environmental Quality Issues Final Guidance to Promote Efficient Environmental Reviews </w:t>
      </w:r>
    </w:p>
    <w:p w:rsidR="00FD10A5" w:rsidRDefault="00FD10A5" w:rsidP="00FD10A5">
      <w:pPr>
        <w:rPr>
          <w:rStyle w:val="StyleStyleBold12pt"/>
          <w:b w:val="0"/>
        </w:rPr>
      </w:pPr>
      <w:r>
        <w:rPr>
          <w:rStyle w:val="StyleStyleBold12pt"/>
          <w:b w:val="0"/>
        </w:rPr>
        <w:t xml:space="preserve"> </w:t>
      </w:r>
    </w:p>
    <w:p w:rsidR="00FD10A5" w:rsidRPr="007E178E" w:rsidRDefault="00FD10A5" w:rsidP="00FD10A5">
      <w:pPr>
        <w:rPr>
          <w:rStyle w:val="StyleStyleBold12pt"/>
          <w:b w:val="0"/>
          <w:sz w:val="16"/>
        </w:rPr>
      </w:pPr>
      <w:r w:rsidRPr="007E178E">
        <w:rPr>
          <w:rStyle w:val="StyleStyleBold12pt"/>
          <w:b w:val="0"/>
          <w:sz w:val="16"/>
        </w:rPr>
        <w:t xml:space="preserve">WASHINGTON, DC — The Council on Environmental Quality (CEQ) </w:t>
      </w:r>
      <w:r w:rsidRPr="007E178E">
        <w:rPr>
          <w:rStyle w:val="StyleBoldUnderline"/>
        </w:rPr>
        <w:t>today released</w:t>
      </w:r>
      <w:r w:rsidRPr="007E178E">
        <w:rPr>
          <w:rStyle w:val="StyleStyleBold12pt"/>
          <w:b w:val="0"/>
          <w:sz w:val="16"/>
        </w:rPr>
        <w:t xml:space="preserve"> </w:t>
      </w:r>
      <w:r w:rsidRPr="007E178E">
        <w:rPr>
          <w:rStyle w:val="StyleBoldUnderline"/>
        </w:rPr>
        <w:t>final guidance</w:t>
      </w:r>
      <w:r w:rsidRPr="007E178E">
        <w:rPr>
          <w:rStyle w:val="StyleStyleBold12pt"/>
          <w:b w:val="0"/>
          <w:sz w:val="16"/>
        </w:rPr>
        <w:t xml:space="preserve"> for Federal agencies </w:t>
      </w:r>
      <w:r w:rsidRPr="007E178E">
        <w:rPr>
          <w:rStyle w:val="StyleBoldUnderline"/>
        </w:rPr>
        <w:t>on improving</w:t>
      </w:r>
      <w:r w:rsidRPr="007E178E">
        <w:rPr>
          <w:rStyle w:val="StyleStyleBold12pt"/>
          <w:b w:val="0"/>
          <w:sz w:val="16"/>
        </w:rPr>
        <w:t xml:space="preserve"> the </w:t>
      </w:r>
      <w:r w:rsidRPr="007E178E">
        <w:rPr>
          <w:rStyle w:val="StyleBoldUnderline"/>
        </w:rPr>
        <w:t>efficiency of</w:t>
      </w:r>
      <w:r w:rsidRPr="007E178E">
        <w:rPr>
          <w:rStyle w:val="StyleStyleBold12pt"/>
          <w:b w:val="0"/>
          <w:sz w:val="16"/>
        </w:rPr>
        <w:t xml:space="preserve"> their </w:t>
      </w:r>
      <w:r w:rsidRPr="007E178E">
        <w:rPr>
          <w:rStyle w:val="StyleBoldUnderline"/>
        </w:rPr>
        <w:t>environmental reviews under</w:t>
      </w:r>
      <w:r w:rsidRPr="007E178E">
        <w:rPr>
          <w:rStyle w:val="StyleStyleBold12pt"/>
          <w:b w:val="0"/>
          <w:sz w:val="16"/>
        </w:rPr>
        <w:t xml:space="preserve"> the National Environmental Policy Act (</w:t>
      </w:r>
      <w:r w:rsidRPr="007E178E">
        <w:rPr>
          <w:rStyle w:val="StyleBoldUnderline"/>
        </w:rPr>
        <w:t>NEPA).</w:t>
      </w:r>
      <w:r>
        <w:rPr>
          <w:rStyle w:val="StyleBoldUnderline"/>
        </w:rPr>
        <w:t xml:space="preserve"> </w:t>
      </w:r>
      <w:r w:rsidRPr="007E178E">
        <w:rPr>
          <w:rStyle w:val="StyleBoldUnderline"/>
        </w:rPr>
        <w:t>The guidance, part of</w:t>
      </w:r>
      <w:r w:rsidRPr="007E178E">
        <w:rPr>
          <w:rStyle w:val="StyleStyleBold12pt"/>
          <w:b w:val="0"/>
          <w:sz w:val="16"/>
        </w:rPr>
        <w:t xml:space="preserve"> CEQ’s </w:t>
      </w:r>
      <w:r w:rsidRPr="007E178E">
        <w:rPr>
          <w:rStyle w:val="StyleBoldUnderline"/>
        </w:rPr>
        <w:t xml:space="preserve">broader effort to modernize and reinvigorate Federal agency implementation of NEPA, also supports the goals of </w:t>
      </w:r>
      <w:r w:rsidRPr="007E178E">
        <w:rPr>
          <w:rStyle w:val="StyleStyleBold12pt"/>
          <w:b w:val="0"/>
          <w:sz w:val="16"/>
        </w:rPr>
        <w:t xml:space="preserve">President </w:t>
      </w:r>
      <w:r w:rsidRPr="007E178E">
        <w:rPr>
          <w:rStyle w:val="StyleBoldUnderline"/>
        </w:rPr>
        <w:t>Obama's</w:t>
      </w:r>
      <w:r w:rsidRPr="007E178E">
        <w:rPr>
          <w:rStyle w:val="StyleStyleBold12pt"/>
          <w:b w:val="0"/>
          <w:sz w:val="16"/>
        </w:rPr>
        <w:t xml:space="preserve"> August 31, 2011 </w:t>
      </w:r>
      <w:r w:rsidRPr="007E178E">
        <w:rPr>
          <w:rStyle w:val="StyleBoldUnderline"/>
        </w:rPr>
        <w:t>Memorandum on "Speeding</w:t>
      </w:r>
      <w:r w:rsidRPr="007E178E">
        <w:rPr>
          <w:rStyle w:val="StyleStyleBold12pt"/>
          <w:b w:val="0"/>
          <w:sz w:val="16"/>
        </w:rPr>
        <w:t xml:space="preserve"> Infrastructure </w:t>
      </w:r>
      <w:r w:rsidRPr="007E178E">
        <w:rPr>
          <w:rStyle w:val="StyleBoldUnderline"/>
        </w:rPr>
        <w:t>Development through More Efficient and Effective Permitting and Environmental Review."</w:t>
      </w:r>
      <w:r>
        <w:rPr>
          <w:rStyle w:val="StyleBoldUnderline"/>
        </w:rPr>
        <w:t xml:space="preserve"> </w:t>
      </w:r>
      <w:r w:rsidRPr="007E178E">
        <w:rPr>
          <w:rStyle w:val="StyleStyleBold12pt"/>
          <w:b w:val="0"/>
          <w:sz w:val="16"/>
        </w:rPr>
        <w:t xml:space="preserve">NEPA ensures that the Federal Government makes informed and transparent decisions when it evaluates actions that could have an impact on the environment. NEPA provides </w:t>
      </w:r>
      <w:r w:rsidRPr="007E178E">
        <w:rPr>
          <w:rStyle w:val="StyleBoldUnderline"/>
        </w:rPr>
        <w:t>a number of techniques for preparing efficient and timely environmental reviews.</w:t>
      </w:r>
      <w:r>
        <w:rPr>
          <w:rStyle w:val="StyleBoldUnderline"/>
        </w:rPr>
        <w:t xml:space="preserve"> </w:t>
      </w:r>
      <w:r w:rsidRPr="007E178E">
        <w:rPr>
          <w:rStyle w:val="StyleBoldUnderline"/>
        </w:rPr>
        <w:t>The guidance highlights and clarifies these opportunities to encourage efficient,</w:t>
      </w:r>
      <w:r w:rsidRPr="007E178E">
        <w:rPr>
          <w:rStyle w:val="StyleStyleBold12pt"/>
          <w:b w:val="0"/>
          <w:sz w:val="16"/>
        </w:rPr>
        <w:t xml:space="preserve"> thorough </w:t>
      </w:r>
      <w:r w:rsidRPr="007E178E">
        <w:rPr>
          <w:rStyle w:val="StyleBoldUnderline"/>
        </w:rPr>
        <w:t>environmental reviews and quicker</w:t>
      </w:r>
      <w:r w:rsidRPr="007E178E">
        <w:rPr>
          <w:rStyle w:val="StyleStyleBold12pt"/>
          <w:b w:val="0"/>
          <w:sz w:val="16"/>
        </w:rPr>
        <w:t xml:space="preserve"> and better informed Federal </w:t>
      </w:r>
      <w:r w:rsidRPr="007E178E">
        <w:rPr>
          <w:rStyle w:val="StyleBoldUnderline"/>
        </w:rPr>
        <w:t>decision</w:t>
      </w:r>
      <w:r w:rsidRPr="007E178E">
        <w:rPr>
          <w:rStyle w:val="StyleStyleBold12pt"/>
          <w:b w:val="0"/>
          <w:sz w:val="16"/>
        </w:rPr>
        <w:t xml:space="preserve">s. “NEPA ensures the Federal Government makes informed decisions and engages Americans in decisions that will impact their communities and environment,” said Nancy </w:t>
      </w:r>
      <w:proofErr w:type="spellStart"/>
      <w:r w:rsidRPr="007E178E">
        <w:rPr>
          <w:rStyle w:val="StyleStyleBold12pt"/>
          <w:b w:val="0"/>
          <w:sz w:val="16"/>
        </w:rPr>
        <w:t>Sutley</w:t>
      </w:r>
      <w:proofErr w:type="spellEnd"/>
      <w:r w:rsidRPr="007E178E">
        <w:rPr>
          <w:rStyle w:val="StyleStyleBold12pt"/>
          <w:b w:val="0"/>
          <w:sz w:val="16"/>
        </w:rPr>
        <w:t>, Chair of the White House Council on Environmental Quality. “</w:t>
      </w:r>
      <w:r w:rsidRPr="007E178E">
        <w:rPr>
          <w:rStyle w:val="StyleBoldUnderline"/>
        </w:rPr>
        <w:t xml:space="preserve">This guidance will </w:t>
      </w:r>
      <w:r w:rsidRPr="007E178E">
        <w:rPr>
          <w:rStyle w:val="Emphasis"/>
        </w:rPr>
        <w:t xml:space="preserve">help agencies improve the quality and timeliness of their environmental reviews </w:t>
      </w:r>
      <w:r w:rsidRPr="007E178E">
        <w:rPr>
          <w:rStyle w:val="StyleStyleBold12pt"/>
          <w:b w:val="0"/>
          <w:sz w:val="16"/>
        </w:rPr>
        <w:t xml:space="preserve">to protect the health of communities and support a strong American economy.” Currently, CEQ’s </w:t>
      </w:r>
      <w:r w:rsidRPr="007E178E">
        <w:rPr>
          <w:rStyle w:val="StyleBoldUnderline"/>
        </w:rPr>
        <w:t xml:space="preserve">NEPA regulations describe efficiencies </w:t>
      </w:r>
      <w:r w:rsidRPr="007E178E">
        <w:rPr>
          <w:rStyle w:val="StyleStyleBold12pt"/>
          <w:b w:val="0"/>
          <w:sz w:val="16"/>
        </w:rPr>
        <w:t xml:space="preserve">that can be applied when preparing Environmental Impact Statements, the most intensive type of NEPA environmental review. </w:t>
      </w:r>
      <w:r w:rsidRPr="007E178E">
        <w:rPr>
          <w:rStyle w:val="StyleBoldUnderline"/>
        </w:rPr>
        <w:t>The guidance clarifies that these efficiencies</w:t>
      </w:r>
      <w:r w:rsidRPr="007E178E">
        <w:rPr>
          <w:rStyle w:val="StyleStyleBold12pt"/>
          <w:b w:val="0"/>
          <w:sz w:val="16"/>
        </w:rPr>
        <w:t xml:space="preserve"> can and </w:t>
      </w:r>
      <w:r w:rsidRPr="007E178E">
        <w:rPr>
          <w:rStyle w:val="StyleBoldUnderline"/>
        </w:rPr>
        <w:t>should be applied to all types of environmental reviews, including</w:t>
      </w:r>
      <w:r w:rsidRPr="007E178E">
        <w:rPr>
          <w:rStyle w:val="StyleStyleBold12pt"/>
          <w:b w:val="0"/>
          <w:sz w:val="16"/>
        </w:rPr>
        <w:t xml:space="preserve"> Environmental </w:t>
      </w:r>
      <w:r w:rsidRPr="007E178E">
        <w:rPr>
          <w:rStyle w:val="StyleBoldUnderline"/>
        </w:rPr>
        <w:t>Assessments</w:t>
      </w:r>
      <w:r w:rsidRPr="007E178E">
        <w:rPr>
          <w:rStyle w:val="StyleStyleBold12pt"/>
          <w:b w:val="0"/>
          <w:sz w:val="16"/>
        </w:rPr>
        <w:t xml:space="preserve">. For example, </w:t>
      </w:r>
      <w:r w:rsidRPr="007E178E">
        <w:rPr>
          <w:rStyle w:val="StyleBoldUnderline"/>
        </w:rPr>
        <w:t xml:space="preserve">the guidance makes it clear that scoping—a technique to identify the relevant review issues and </w:t>
      </w:r>
      <w:r w:rsidRPr="007E178E">
        <w:rPr>
          <w:rStyle w:val="Emphasis"/>
        </w:rPr>
        <w:t>eliminate unnecessary work</w:t>
      </w:r>
      <w:r w:rsidRPr="007E178E">
        <w:rPr>
          <w:rStyle w:val="StyleStyleBold12pt"/>
          <w:b w:val="0"/>
          <w:sz w:val="16"/>
        </w:rPr>
        <w:t xml:space="preserve">—can and </w:t>
      </w:r>
      <w:r w:rsidRPr="007E178E">
        <w:rPr>
          <w:rStyle w:val="StyleBoldUnderline"/>
        </w:rPr>
        <w:t>should be used for all types of environmental reviews.</w:t>
      </w:r>
      <w:r>
        <w:rPr>
          <w:rStyle w:val="StyleBoldUnderline"/>
        </w:rPr>
        <w:t xml:space="preserve"> </w:t>
      </w:r>
      <w:r w:rsidRPr="007E178E">
        <w:rPr>
          <w:rStyle w:val="StyleBoldUnderline"/>
        </w:rPr>
        <w:t>The guidance outlines the following principles</w:t>
      </w:r>
      <w:r w:rsidRPr="007E178E">
        <w:rPr>
          <w:rStyle w:val="StyleStyleBold12pt"/>
          <w:b w:val="0"/>
          <w:sz w:val="16"/>
        </w:rPr>
        <w:t xml:space="preserve"> for agencies </w:t>
      </w:r>
      <w:r w:rsidRPr="007E178E">
        <w:rPr>
          <w:rStyle w:val="StyleBoldUnderline"/>
        </w:rPr>
        <w:t>to follow</w:t>
      </w:r>
      <w:r w:rsidRPr="007E178E">
        <w:rPr>
          <w:rStyle w:val="StyleStyleBold12pt"/>
          <w:b w:val="0"/>
          <w:sz w:val="16"/>
        </w:rPr>
        <w:t xml:space="preserve"> when performing NEPA environmental reviews: NEPA encourages </w:t>
      </w:r>
      <w:r w:rsidRPr="007E178E">
        <w:rPr>
          <w:rStyle w:val="StyleBoldUnderline"/>
        </w:rPr>
        <w:t>straightforward and concise reviews and documentation</w:t>
      </w:r>
      <w:r w:rsidRPr="007E178E">
        <w:rPr>
          <w:rStyle w:val="StyleStyleBold12pt"/>
          <w:b w:val="0"/>
          <w:sz w:val="16"/>
        </w:rPr>
        <w:t xml:space="preserve">; </w:t>
      </w:r>
      <w:r w:rsidRPr="007E178E">
        <w:rPr>
          <w:rStyle w:val="StyleBoldUnderline"/>
        </w:rPr>
        <w:t>NEPA should be integrated into project planning to ensure decisions</w:t>
      </w:r>
      <w:r w:rsidRPr="007E178E">
        <w:rPr>
          <w:rStyle w:val="StyleStyleBold12pt"/>
          <w:b w:val="0"/>
          <w:sz w:val="16"/>
        </w:rPr>
        <w:t xml:space="preserve"> reflect environmental considerations and </w:t>
      </w:r>
      <w:r w:rsidRPr="007E178E">
        <w:rPr>
          <w:rStyle w:val="Emphasis"/>
        </w:rPr>
        <w:t>avoid delays later</w:t>
      </w:r>
      <w:r w:rsidRPr="007E178E">
        <w:rPr>
          <w:rStyle w:val="StyleBoldUnderline"/>
        </w:rPr>
        <w:t xml:space="preserve"> in the process</w:t>
      </w:r>
      <w:r w:rsidRPr="007E178E">
        <w:rPr>
          <w:rStyle w:val="StyleStyleBold12pt"/>
          <w:b w:val="0"/>
          <w:sz w:val="16"/>
        </w:rPr>
        <w:t xml:space="preserve"> rather than be an after-the-fact process that justifies decisions already made; NEPA </w:t>
      </w:r>
      <w:r w:rsidRPr="007E178E">
        <w:rPr>
          <w:rStyle w:val="StyleBoldUnderline"/>
        </w:rPr>
        <w:t>reviews should coordinate and take</w:t>
      </w:r>
      <w:r w:rsidRPr="007E178E">
        <w:rPr>
          <w:rStyle w:val="StyleStyleBold12pt"/>
          <w:b w:val="0"/>
          <w:sz w:val="16"/>
        </w:rPr>
        <w:t xml:space="preserve"> appropriate </w:t>
      </w:r>
      <w:r w:rsidRPr="007E178E">
        <w:rPr>
          <w:rStyle w:val="StyleBoldUnderline"/>
        </w:rPr>
        <w:t>advantage of existing documents and studies</w:t>
      </w:r>
      <w:r w:rsidRPr="007E178E">
        <w:rPr>
          <w:rStyle w:val="StyleStyleBold12pt"/>
          <w:b w:val="0"/>
          <w:sz w:val="16"/>
        </w:rPr>
        <w:t xml:space="preserve">; NEPA reviews should </w:t>
      </w:r>
      <w:r w:rsidRPr="007E178E">
        <w:rPr>
          <w:rStyle w:val="StyleBoldUnderline"/>
        </w:rPr>
        <w:t>use early and well-defined scoping to focus environmental reviews</w:t>
      </w:r>
      <w:r w:rsidRPr="007E178E">
        <w:rPr>
          <w:rStyle w:val="StyleStyleBold12pt"/>
          <w:b w:val="0"/>
          <w:sz w:val="16"/>
        </w:rPr>
        <w:t xml:space="preserve"> on appropriate issues </w:t>
      </w:r>
      <w:r w:rsidRPr="007E178E">
        <w:rPr>
          <w:rStyle w:val="StyleBoldUnderline"/>
        </w:rPr>
        <w:t xml:space="preserve">and </w:t>
      </w:r>
      <w:r w:rsidRPr="007E178E">
        <w:rPr>
          <w:rStyle w:val="Emphasis"/>
        </w:rPr>
        <w:t>avoid unnecessary work</w:t>
      </w:r>
      <w:r w:rsidRPr="007E178E">
        <w:rPr>
          <w:rStyle w:val="StyleBoldUnderline"/>
        </w:rPr>
        <w:t>;</w:t>
      </w:r>
      <w:r>
        <w:rPr>
          <w:rStyle w:val="StyleBoldUnderline"/>
        </w:rPr>
        <w:t xml:space="preserve"> </w:t>
      </w:r>
      <w:r w:rsidRPr="007E178E">
        <w:rPr>
          <w:rStyle w:val="StyleStyleBold12pt"/>
          <w:b w:val="0"/>
          <w:sz w:val="16"/>
        </w:rPr>
        <w:t xml:space="preserve">Agencies should </w:t>
      </w:r>
      <w:r w:rsidRPr="007E178E">
        <w:rPr>
          <w:rStyle w:val="StyleBoldUnderline"/>
        </w:rPr>
        <w:t xml:space="preserve">develop </w:t>
      </w:r>
      <w:r w:rsidRPr="007E178E">
        <w:rPr>
          <w:rStyle w:val="Emphasis"/>
        </w:rPr>
        <w:t>meaningful and expeditious timelines</w:t>
      </w:r>
      <w:r w:rsidRPr="007E178E">
        <w:rPr>
          <w:rStyle w:val="StyleBoldUnderline"/>
        </w:rPr>
        <w:t xml:space="preserve"> for environmental reviews</w:t>
      </w:r>
      <w:r w:rsidRPr="007E178E">
        <w:rPr>
          <w:rStyle w:val="StyleStyleBold12pt"/>
          <w:b w:val="0"/>
          <w:sz w:val="16"/>
        </w:rPr>
        <w:t xml:space="preserve">; and Agencies should target their responses to comments to appropriate issues raised. The draft guidance was available for 45 days of public comment. CEQ reviewed and incorporated public input before finalizing the guidance. </w:t>
      </w:r>
      <w:r w:rsidRPr="007E178E">
        <w:rPr>
          <w:rStyle w:val="StyleBoldUnderline"/>
        </w:rPr>
        <w:t xml:space="preserve">Other </w:t>
      </w:r>
      <w:r w:rsidRPr="007E178E">
        <w:rPr>
          <w:rStyle w:val="StyleStyleBold12pt"/>
          <w:b w:val="0"/>
          <w:sz w:val="16"/>
        </w:rPr>
        <w:t xml:space="preserve">Administration </w:t>
      </w:r>
      <w:r w:rsidRPr="007E178E">
        <w:rPr>
          <w:rStyle w:val="StyleBoldUnderline"/>
        </w:rPr>
        <w:t>efforts to modernize and reinvigorate</w:t>
      </w:r>
      <w:r w:rsidRPr="007E178E">
        <w:rPr>
          <w:rStyle w:val="StyleStyleBold12pt"/>
          <w:b w:val="0"/>
          <w:sz w:val="16"/>
        </w:rPr>
        <w:t xml:space="preserve"> Federal agency </w:t>
      </w:r>
      <w:r w:rsidRPr="007E178E">
        <w:rPr>
          <w:rStyle w:val="StyleBoldUnderline"/>
        </w:rPr>
        <w:t>implementation of NEPA include</w:t>
      </w:r>
      <w:r w:rsidRPr="007E178E">
        <w:rPr>
          <w:rStyle w:val="StyleStyleBold12pt"/>
          <w:b w:val="0"/>
          <w:sz w:val="16"/>
        </w:rPr>
        <w:t xml:space="preserve"> launching </w:t>
      </w:r>
      <w:r w:rsidRPr="007E178E">
        <w:rPr>
          <w:rStyle w:val="StyleBoldUnderline"/>
        </w:rPr>
        <w:t xml:space="preserve">a NEPA pilot program to identify and </w:t>
      </w:r>
      <w:r w:rsidRPr="007E178E">
        <w:rPr>
          <w:rStyle w:val="Emphasis"/>
        </w:rPr>
        <w:t>promote more efficient ways</w:t>
      </w:r>
      <w:r w:rsidRPr="007E178E">
        <w:rPr>
          <w:rStyle w:val="StyleBoldUnderline"/>
        </w:rPr>
        <w:t xml:space="preserve"> to do effective environmental reviews that can be replicated across the Federal Government, and forming </w:t>
      </w:r>
      <w:r w:rsidRPr="007E178E">
        <w:rPr>
          <w:rStyle w:val="Emphasis"/>
        </w:rPr>
        <w:t>rapid response teams to help expedite the review</w:t>
      </w:r>
      <w:r w:rsidRPr="007E178E">
        <w:rPr>
          <w:rStyle w:val="StyleBoldUnderline"/>
        </w:rPr>
        <w:t xml:space="preserve"> process for </w:t>
      </w:r>
      <w:r w:rsidRPr="007E178E">
        <w:rPr>
          <w:rStyle w:val="StyleStyleBold12pt"/>
          <w:b w:val="0"/>
          <w:sz w:val="16"/>
        </w:rPr>
        <w:t xml:space="preserve">transportation, transmission and </w:t>
      </w:r>
      <w:r w:rsidRPr="007E178E">
        <w:rPr>
          <w:rStyle w:val="StyleBoldUnderline"/>
        </w:rPr>
        <w:t>renewable energy projects</w:t>
      </w:r>
      <w:r w:rsidRPr="007E178E">
        <w:rPr>
          <w:rStyle w:val="StyleStyleBold12pt"/>
          <w:b w:val="0"/>
          <w:sz w:val="16"/>
        </w:rPr>
        <w:t>.</w:t>
      </w:r>
    </w:p>
    <w:p w:rsidR="00FD10A5" w:rsidRDefault="00FD10A5" w:rsidP="00FD10A5"/>
    <w:p w:rsidR="00FD10A5" w:rsidRDefault="00FD10A5" w:rsidP="00FD10A5">
      <w:pPr>
        <w:pStyle w:val="Heading4"/>
        <w:rPr>
          <w:rStyle w:val="StyleStyleBold12pt"/>
          <w:b/>
        </w:rPr>
      </w:pPr>
      <w:r>
        <w:rPr>
          <w:rStyle w:val="StyleStyleBold12pt"/>
          <w:b/>
        </w:rPr>
        <w:t>New guidelines solve delays</w:t>
      </w:r>
    </w:p>
    <w:p w:rsidR="00FD10A5" w:rsidRPr="00115725" w:rsidRDefault="00FD10A5" w:rsidP="00FD10A5">
      <w:pPr>
        <w:rPr>
          <w:rStyle w:val="StyleStyleBold12pt"/>
          <w:b w:val="0"/>
        </w:rPr>
      </w:pPr>
      <w:r>
        <w:rPr>
          <w:rStyle w:val="StyleStyleBold12pt"/>
        </w:rPr>
        <w:t xml:space="preserve">CEQ, </w:t>
      </w:r>
      <w:proofErr w:type="gramStart"/>
      <w:r>
        <w:rPr>
          <w:rStyle w:val="StyleStyleBold12pt"/>
        </w:rPr>
        <w:t xml:space="preserve">12  </w:t>
      </w:r>
      <w:r>
        <w:rPr>
          <w:rStyle w:val="StyleStyleBold12pt"/>
          <w:b w:val="0"/>
        </w:rPr>
        <w:t>(</w:t>
      </w:r>
      <w:proofErr w:type="gramEnd"/>
      <w:r>
        <w:rPr>
          <w:rStyle w:val="StyleStyleBold12pt"/>
          <w:b w:val="0"/>
        </w:rPr>
        <w:t>http://www.whitehouse.gov/administration/eop/ceq/initiatives/nepa/efficiencies-guidance)</w:t>
      </w:r>
    </w:p>
    <w:p w:rsidR="00FD10A5" w:rsidRPr="00C40DBC" w:rsidRDefault="00FD10A5" w:rsidP="00FD10A5">
      <w:pPr>
        <w:rPr>
          <w:rStyle w:val="StyleBoldUnderline"/>
        </w:rPr>
      </w:pPr>
      <w:r w:rsidRPr="00C40DBC">
        <w:rPr>
          <w:rStyle w:val="StyleBoldUnderline"/>
        </w:rPr>
        <w:lastRenderedPageBreak/>
        <w:t xml:space="preserve">On March 6, 2012, CEQ released final guidance for Federal agencies on </w:t>
      </w:r>
      <w:r w:rsidRPr="00C40DBC">
        <w:rPr>
          <w:rStyle w:val="Emphasis"/>
        </w:rPr>
        <w:t xml:space="preserve">improving the efficiency and timeliness </w:t>
      </w:r>
      <w:r w:rsidRPr="00C40DBC">
        <w:rPr>
          <w:rStyle w:val="StyleBoldUnderline"/>
        </w:rPr>
        <w:t>of their environmental reviews under</w:t>
      </w:r>
      <w:r w:rsidRPr="00C40DBC">
        <w:rPr>
          <w:rStyle w:val="StyleStyleBold12pt"/>
          <w:b w:val="0"/>
          <w:sz w:val="16"/>
        </w:rPr>
        <w:t xml:space="preserve"> the National Environmental Policy Act (</w:t>
      </w:r>
      <w:r w:rsidRPr="00C40DBC">
        <w:rPr>
          <w:rStyle w:val="StyleBoldUnderline"/>
        </w:rPr>
        <w:t>NEPA</w:t>
      </w:r>
      <w:r w:rsidRPr="00C40DBC">
        <w:rPr>
          <w:rStyle w:val="StyleStyleBold12pt"/>
          <w:b w:val="0"/>
          <w:sz w:val="16"/>
        </w:rPr>
        <w:t xml:space="preserve">). NEPA and the CEQ NEPA </w:t>
      </w:r>
      <w:r w:rsidRPr="00C40DBC">
        <w:rPr>
          <w:rStyle w:val="StyleBoldUnderline"/>
        </w:rPr>
        <w:t xml:space="preserve">Regulations provide for a </w:t>
      </w:r>
      <w:r w:rsidRPr="00C40DBC">
        <w:rPr>
          <w:rStyle w:val="Emphasis"/>
        </w:rPr>
        <w:t>number of techniques</w:t>
      </w:r>
      <w:r w:rsidRPr="00C40DBC">
        <w:rPr>
          <w:rStyle w:val="StyleBoldUnderline"/>
        </w:rPr>
        <w:t xml:space="preserve"> for preparing efficient and timely environmental reviews.</w:t>
      </w:r>
      <w:r w:rsidRPr="00C40DBC">
        <w:rPr>
          <w:rStyle w:val="StyleStyleBold12pt"/>
          <w:b w:val="0"/>
          <w:sz w:val="16"/>
        </w:rPr>
        <w:t xml:space="preserve"> </w:t>
      </w:r>
      <w:r w:rsidRPr="00C40DBC">
        <w:rPr>
          <w:rStyle w:val="StyleBoldUnderline"/>
        </w:rPr>
        <w:t xml:space="preserve">The guidance highlights and clarifies these opportunities to encourage efficient, thorough environmental reviews and </w:t>
      </w:r>
      <w:r w:rsidRPr="00C40DBC">
        <w:rPr>
          <w:rStyle w:val="Emphasis"/>
        </w:rPr>
        <w:t xml:space="preserve">quicker </w:t>
      </w:r>
      <w:r w:rsidRPr="00C40DBC">
        <w:rPr>
          <w:rStyle w:val="StyleBoldUnderline"/>
        </w:rPr>
        <w:t>and better informed Federal decisions</w:t>
      </w:r>
      <w:r w:rsidRPr="00C40DBC">
        <w:rPr>
          <w:rStyle w:val="StyleStyleBold12pt"/>
          <w:b w:val="0"/>
          <w:sz w:val="16"/>
        </w:rPr>
        <w:t xml:space="preserve">. </w:t>
      </w:r>
      <w:r w:rsidRPr="00C40DBC">
        <w:rPr>
          <w:rStyle w:val="StyleBoldUnderline"/>
        </w:rPr>
        <w:t>Currently,</w:t>
      </w:r>
      <w:r w:rsidRPr="00C40DBC">
        <w:rPr>
          <w:rStyle w:val="StyleStyleBold12pt"/>
          <w:b w:val="0"/>
          <w:sz w:val="16"/>
        </w:rPr>
        <w:t xml:space="preserve"> CEQ's NEPA </w:t>
      </w:r>
      <w:r w:rsidRPr="00C40DBC">
        <w:rPr>
          <w:rStyle w:val="StyleBoldUnderline"/>
        </w:rPr>
        <w:t>regulations describe efficiencies that can be applied when preparing Environmental Impact Statements,</w:t>
      </w:r>
      <w:r w:rsidRPr="00C40DBC">
        <w:rPr>
          <w:rStyle w:val="StyleStyleBold12pt"/>
          <w:b w:val="0"/>
          <w:sz w:val="16"/>
        </w:rPr>
        <w:t xml:space="preserve"> the most intensive type of NEPA environmental review. </w:t>
      </w:r>
      <w:r w:rsidRPr="00C40DBC">
        <w:rPr>
          <w:rStyle w:val="StyleBoldUnderline"/>
        </w:rPr>
        <w:t>The guidance clarifies that these efficiencies can and should be applied to all types of environmental reviews, including Environmental Assessments. The guidance also outlines principles for agencies to follow when performing NEPA environmental reviews.</w:t>
      </w:r>
    </w:p>
    <w:p w:rsidR="00FD10A5" w:rsidRDefault="00FD10A5" w:rsidP="00FD10A5">
      <w:pPr>
        <w:rPr>
          <w:rStyle w:val="StyleStyleBold12pt"/>
          <w:b w:val="0"/>
          <w:sz w:val="16"/>
        </w:rPr>
      </w:pPr>
    </w:p>
    <w:p w:rsidR="00FD10A5" w:rsidRDefault="00FD10A5" w:rsidP="00FD10A5">
      <w:pPr>
        <w:rPr>
          <w:rStyle w:val="StyleStyleBold12pt"/>
          <w:b w:val="0"/>
        </w:rPr>
      </w:pPr>
    </w:p>
    <w:p w:rsidR="00FD10A5" w:rsidRDefault="00FD10A5" w:rsidP="00FD10A5">
      <w:pPr>
        <w:pStyle w:val="Heading4"/>
        <w:rPr>
          <w:rStyle w:val="StyleStyleBold12pt"/>
          <w:b/>
        </w:rPr>
      </w:pPr>
      <w:r>
        <w:rPr>
          <w:rStyle w:val="StyleStyleBold12pt"/>
          <w:b/>
        </w:rPr>
        <w:t>Reforms and new practices coming now – solve delays</w:t>
      </w:r>
    </w:p>
    <w:p w:rsidR="00FD10A5" w:rsidRPr="00BB02D9" w:rsidRDefault="00FD10A5" w:rsidP="00FD10A5">
      <w:pPr>
        <w:rPr>
          <w:rStyle w:val="StyleStyleBold12pt"/>
          <w:b w:val="0"/>
        </w:rPr>
      </w:pPr>
      <w:r>
        <w:rPr>
          <w:rStyle w:val="StyleStyleBold12pt"/>
        </w:rPr>
        <w:t xml:space="preserve">CEQ, </w:t>
      </w:r>
      <w:proofErr w:type="gramStart"/>
      <w:r>
        <w:rPr>
          <w:rStyle w:val="StyleStyleBold12pt"/>
        </w:rPr>
        <w:t xml:space="preserve">12  </w:t>
      </w:r>
      <w:r>
        <w:rPr>
          <w:rStyle w:val="StyleStyleBold12pt"/>
          <w:b w:val="0"/>
        </w:rPr>
        <w:t>(</w:t>
      </w:r>
      <w:proofErr w:type="gramEnd"/>
      <w:r>
        <w:rPr>
          <w:rStyle w:val="StyleStyleBold12pt"/>
          <w:b w:val="0"/>
        </w:rPr>
        <w:t>Council Environmental Quality, http://www.whitehouse.gov/administration/eop/ceq/initiatives/nepa/nepa-pilot-project)</w:t>
      </w:r>
    </w:p>
    <w:p w:rsidR="00FD10A5" w:rsidRDefault="00FD10A5" w:rsidP="00FD10A5">
      <w:pPr>
        <w:rPr>
          <w:rStyle w:val="StyleStyleBold12pt"/>
          <w:b w:val="0"/>
        </w:rPr>
      </w:pPr>
    </w:p>
    <w:p w:rsidR="00FD10A5" w:rsidRPr="00301E1C" w:rsidRDefault="00FD10A5" w:rsidP="00FD10A5">
      <w:pPr>
        <w:rPr>
          <w:rStyle w:val="Emphasis"/>
        </w:rPr>
      </w:pPr>
      <w:r w:rsidRPr="00BB02D9">
        <w:rPr>
          <w:rStyle w:val="StyleStyleBold12pt"/>
          <w:b w:val="0"/>
          <w:sz w:val="16"/>
        </w:rPr>
        <w:t xml:space="preserve">Background NOMINATION PROCESS: </w:t>
      </w:r>
      <w:r w:rsidRPr="00ED689E">
        <w:rPr>
          <w:rStyle w:val="StyleBoldUnderline"/>
        </w:rPr>
        <w:t>CEQ sought</w:t>
      </w:r>
      <w:r w:rsidRPr="00BB02D9">
        <w:rPr>
          <w:rStyle w:val="StyleStyleBold12pt"/>
          <w:b w:val="0"/>
          <w:sz w:val="16"/>
        </w:rPr>
        <w:t xml:space="preserve"> nominations of projects that propose </w:t>
      </w:r>
      <w:r w:rsidRPr="00ED689E">
        <w:rPr>
          <w:rStyle w:val="StyleBoldUnderline"/>
        </w:rPr>
        <w:t xml:space="preserve">improvements </w:t>
      </w:r>
      <w:r w:rsidRPr="00BB02D9">
        <w:rPr>
          <w:rStyle w:val="StyleStyleBold12pt"/>
          <w:b w:val="0"/>
          <w:sz w:val="16"/>
        </w:rPr>
        <w:t xml:space="preserve">to any aspect of the NEPA process </w:t>
      </w:r>
      <w:r w:rsidRPr="00ED689E">
        <w:rPr>
          <w:rStyle w:val="StyleBoldUnderline"/>
        </w:rPr>
        <w:t xml:space="preserve">that can be replicated to </w:t>
      </w:r>
      <w:r w:rsidRPr="00301E1C">
        <w:rPr>
          <w:rStyle w:val="Emphasis"/>
        </w:rPr>
        <w:t>increase efficiency</w:t>
      </w:r>
      <w:r w:rsidRPr="00ED689E">
        <w:rPr>
          <w:rStyle w:val="StyleBoldUnderline"/>
        </w:rPr>
        <w:t xml:space="preserve"> of this process across government, including:</w:t>
      </w:r>
      <w:r>
        <w:rPr>
          <w:rStyle w:val="StyleBoldUnderline"/>
        </w:rPr>
        <w:t xml:space="preserve"> </w:t>
      </w:r>
      <w:r w:rsidRPr="00ED689E">
        <w:rPr>
          <w:rStyle w:val="StyleBoldUnderline"/>
        </w:rPr>
        <w:t xml:space="preserve">Simplifying NEPA implementation practices, </w:t>
      </w:r>
      <w:r w:rsidRPr="00BB02D9">
        <w:rPr>
          <w:rStyle w:val="StyleStyleBold12pt"/>
          <w:b w:val="0"/>
          <w:sz w:val="16"/>
        </w:rPr>
        <w:t xml:space="preserve">such as data gathering, scoping, and public review and comment. NEPA applies to a wide variety of proposed actions, many of which are proposed by state and local agencies, corporations, tribes, organizations, and private individuals. CEQ is very interested in approaches that appropriately leverage and </w:t>
      </w:r>
      <w:r w:rsidRPr="00ED689E">
        <w:rPr>
          <w:rStyle w:val="StyleBoldUnderline"/>
        </w:rPr>
        <w:t>coordinate</w:t>
      </w:r>
      <w:r w:rsidRPr="00BB02D9">
        <w:rPr>
          <w:rStyle w:val="StyleStyleBold12pt"/>
          <w:b w:val="0"/>
          <w:sz w:val="16"/>
        </w:rPr>
        <w:t xml:space="preserve"> Federal, state, tribal, and local </w:t>
      </w:r>
      <w:r w:rsidRPr="00ED689E">
        <w:rPr>
          <w:rStyle w:val="StyleBoldUnderline"/>
        </w:rPr>
        <w:t>environmental review</w:t>
      </w:r>
      <w:r w:rsidRPr="00BB02D9">
        <w:rPr>
          <w:rStyle w:val="StyleStyleBold12pt"/>
          <w:b w:val="0"/>
          <w:sz w:val="16"/>
        </w:rPr>
        <w:t xml:space="preserve">, consultation, and permitting requirements. </w:t>
      </w:r>
      <w:r w:rsidRPr="00301E1C">
        <w:rPr>
          <w:rStyle w:val="Emphasis"/>
        </w:rPr>
        <w:t>Reducing the time and cost involved</w:t>
      </w:r>
      <w:r w:rsidRPr="00ED689E">
        <w:rPr>
          <w:rStyle w:val="StyleBoldUnderline"/>
        </w:rPr>
        <w:t xml:space="preserve"> in preparing NEPA reviews, by reducing paperwork and shortening timelines; applying NEPA early in the project development process</w:t>
      </w:r>
      <w:r w:rsidRPr="00BB02D9">
        <w:rPr>
          <w:rStyle w:val="StyleStyleBold12pt"/>
          <w:b w:val="0"/>
          <w:sz w:val="16"/>
        </w:rPr>
        <w:t xml:space="preserve">; setting page limits; addressing incomplete or unavailable information; collaboratively developing purpose and need statements; determining the scope of the NEPA analysis; </w:t>
      </w:r>
      <w:r w:rsidRPr="00ED689E">
        <w:rPr>
          <w:rStyle w:val="StyleBoldUnderline"/>
        </w:rPr>
        <w:t>and preparing concise and focused EAs.</w:t>
      </w:r>
      <w:r>
        <w:rPr>
          <w:rStyle w:val="StyleBoldUnderline"/>
        </w:rPr>
        <w:t xml:space="preserve"> </w:t>
      </w:r>
      <w:r w:rsidRPr="00ED689E">
        <w:rPr>
          <w:rStyle w:val="StyleBoldUnderline"/>
        </w:rPr>
        <w:t>Utilizing information technology to improve t</w:t>
      </w:r>
      <w:r w:rsidRPr="00BB02D9">
        <w:rPr>
          <w:rStyle w:val="StyleStyleBold12pt"/>
          <w:b w:val="0"/>
          <w:sz w:val="16"/>
        </w:rPr>
        <w:t xml:space="preserve">he </w:t>
      </w:r>
      <w:r w:rsidRPr="00ED689E">
        <w:rPr>
          <w:rStyle w:val="StyleBoldUnderline"/>
        </w:rPr>
        <w:t>efficiency</w:t>
      </w:r>
      <w:r w:rsidRPr="00BB02D9">
        <w:rPr>
          <w:rStyle w:val="StyleStyleBold12pt"/>
          <w:b w:val="0"/>
          <w:sz w:val="16"/>
        </w:rPr>
        <w:t xml:space="preserve"> of NEPA implementation for a particular project, or when adopted program-wide. Improving the effectiveness of public engagement, such as by making NEPA documents and analyses easier to read and understand, and enhancing public involvement to address environmental justice or other community concerns. SELECTION PROCESS: CEQ will consult with agencies to confirm that any project nominated by a member of the public complies with existing laws and regulations, will improve the agency's NEPA implementation, and can be implemented with resources that are or will become available. A panel of </w:t>
      </w:r>
      <w:r w:rsidRPr="00ED689E">
        <w:rPr>
          <w:rStyle w:val="StyleBoldUnderline"/>
        </w:rPr>
        <w:t>NEPA experts</w:t>
      </w:r>
      <w:r w:rsidRPr="00BB02D9">
        <w:rPr>
          <w:rStyle w:val="StyleStyleBold12pt"/>
          <w:b w:val="0"/>
          <w:sz w:val="16"/>
        </w:rPr>
        <w:t xml:space="preserve"> from federal agencies </w:t>
      </w:r>
      <w:r w:rsidRPr="00ED689E">
        <w:rPr>
          <w:rStyle w:val="StyleBoldUnderline"/>
        </w:rPr>
        <w:t>will</w:t>
      </w:r>
      <w:r w:rsidRPr="00BB02D9">
        <w:rPr>
          <w:rStyle w:val="StyleStyleBold12pt"/>
          <w:b w:val="0"/>
          <w:sz w:val="16"/>
        </w:rPr>
        <w:t xml:space="preserve"> perform an initial screening of nominations to </w:t>
      </w:r>
      <w:r w:rsidRPr="00ED689E">
        <w:rPr>
          <w:rStyle w:val="StyleBoldUnderline"/>
        </w:rPr>
        <w:t>identify those with the greatest potential to:</w:t>
      </w:r>
      <w:r>
        <w:rPr>
          <w:rStyle w:val="StyleBoldUnderline"/>
        </w:rPr>
        <w:t xml:space="preserve"> </w:t>
      </w:r>
      <w:r w:rsidRPr="00BB02D9">
        <w:rPr>
          <w:rStyle w:val="StyleStyleBold12pt"/>
          <w:b w:val="0"/>
          <w:sz w:val="16"/>
        </w:rPr>
        <w:t xml:space="preserve">(1) </w:t>
      </w:r>
      <w:r w:rsidRPr="00ED689E">
        <w:rPr>
          <w:rStyle w:val="StyleBoldUnderline"/>
        </w:rPr>
        <w:t>reduce the costs and/or time needed to complete the NEPA process</w:t>
      </w:r>
      <w:r w:rsidRPr="00BB02D9">
        <w:rPr>
          <w:rStyle w:val="StyleStyleBold12pt"/>
          <w:b w:val="0"/>
          <w:sz w:val="16"/>
        </w:rPr>
        <w:t xml:space="preserve">; (2) ensure environmental protection; (3) improve the quality and transparency of Federal agency </w:t>
      </w:r>
      <w:proofErr w:type="spellStart"/>
      <w:r w:rsidRPr="00BB02D9">
        <w:rPr>
          <w:rStyle w:val="StyleStyleBold12pt"/>
          <w:b w:val="0"/>
          <w:sz w:val="16"/>
        </w:rPr>
        <w:t>decisionmaking</w:t>
      </w:r>
      <w:proofErr w:type="spellEnd"/>
      <w:r w:rsidRPr="00BB02D9">
        <w:rPr>
          <w:rStyle w:val="StyleStyleBold12pt"/>
          <w:b w:val="0"/>
          <w:sz w:val="16"/>
        </w:rPr>
        <w:t xml:space="preserve">; and (4) </w:t>
      </w:r>
      <w:r w:rsidRPr="00ED689E">
        <w:rPr>
          <w:rStyle w:val="StyleBoldUnderline"/>
        </w:rPr>
        <w:t>yield best practices or procedural innovations that can be replicated by other agencies</w:t>
      </w:r>
      <w:r w:rsidRPr="00BB02D9">
        <w:rPr>
          <w:rStyle w:val="StyleStyleBold12pt"/>
          <w:b w:val="0"/>
          <w:sz w:val="16"/>
        </w:rPr>
        <w:t xml:space="preserve"> or applied to other Federal actions or programs so as </w:t>
      </w:r>
      <w:r w:rsidRPr="00ED689E">
        <w:rPr>
          <w:rStyle w:val="StyleBoldUnderline"/>
        </w:rPr>
        <w:t>to improve NEPA implementation beyond a specific project.</w:t>
      </w:r>
      <w:r>
        <w:rPr>
          <w:rStyle w:val="StyleBoldUnderline"/>
        </w:rPr>
        <w:t xml:space="preserve"> </w:t>
      </w:r>
      <w:r w:rsidRPr="00BB02D9">
        <w:rPr>
          <w:rStyle w:val="StyleStyleBold12pt"/>
          <w:b w:val="0"/>
          <w:sz w:val="16"/>
        </w:rPr>
        <w:t xml:space="preserve">CEQ will consult with the Environmental Protection Agency and the Department of Justice to select the pilot projects. CEQ will consider Administration priorities and strive for a diverse set of projects—in terms of geography, agency participation, and natural resource management issues—to the extent possible, given the range of qualified nominations submitted. Eventually, successful pilots could </w:t>
      </w:r>
      <w:r w:rsidRPr="00ED689E">
        <w:rPr>
          <w:rStyle w:val="StyleBoldUnderline"/>
        </w:rPr>
        <w:t>lead to</w:t>
      </w:r>
      <w:r w:rsidRPr="00BB02D9">
        <w:rPr>
          <w:rStyle w:val="StyleStyleBold12pt"/>
          <w:b w:val="0"/>
          <w:sz w:val="16"/>
        </w:rPr>
        <w:t xml:space="preserve"> the adoption of </w:t>
      </w:r>
      <w:r w:rsidRPr="00ED689E">
        <w:rPr>
          <w:rStyle w:val="StyleBoldUnderline"/>
        </w:rPr>
        <w:t>new or revised NEPA procedures</w:t>
      </w:r>
      <w:r w:rsidRPr="00BB02D9">
        <w:rPr>
          <w:rStyle w:val="StyleStyleBold12pt"/>
          <w:b w:val="0"/>
          <w:sz w:val="16"/>
        </w:rPr>
        <w:t xml:space="preserve">. Accordingly, CEQ is also using this process </w:t>
      </w:r>
      <w:r w:rsidRPr="00ED689E">
        <w:rPr>
          <w:rStyle w:val="StyleBoldUnderline"/>
        </w:rPr>
        <w:t>to meet its obligations</w:t>
      </w:r>
      <w:r w:rsidRPr="00BB02D9">
        <w:rPr>
          <w:rStyle w:val="StyleStyleBold12pt"/>
          <w:b w:val="0"/>
          <w:sz w:val="16"/>
        </w:rPr>
        <w:t xml:space="preserve"> under section 6 of Executive Order 13563 </w:t>
      </w:r>
      <w:r w:rsidRPr="00ED689E">
        <w:rPr>
          <w:rStyle w:val="StyleBoldUnderline"/>
        </w:rPr>
        <w:t>to facilitate</w:t>
      </w:r>
      <w:r w:rsidRPr="00BB02D9">
        <w:rPr>
          <w:rStyle w:val="StyleStyleBold12pt"/>
          <w:b w:val="0"/>
          <w:sz w:val="16"/>
        </w:rPr>
        <w:t xml:space="preserve"> a </w:t>
      </w:r>
      <w:r w:rsidRPr="00ED689E">
        <w:rPr>
          <w:rStyle w:val="StyleBoldUnderline"/>
        </w:rPr>
        <w:t>review of</w:t>
      </w:r>
      <w:r w:rsidRPr="00BB02D9">
        <w:rPr>
          <w:rStyle w:val="StyleStyleBold12pt"/>
          <w:b w:val="0"/>
          <w:sz w:val="16"/>
        </w:rPr>
        <w:t xml:space="preserve"> provisions of CEQ's </w:t>
      </w:r>
      <w:r w:rsidRPr="00ED689E">
        <w:rPr>
          <w:rStyle w:val="StyleBoldUnderline"/>
        </w:rPr>
        <w:t>NEPA Regulations that may be outmoded, ineffective</w:t>
      </w:r>
      <w:r w:rsidRPr="00BB02D9">
        <w:rPr>
          <w:rStyle w:val="StyleStyleBold12pt"/>
          <w:b w:val="0"/>
          <w:sz w:val="16"/>
        </w:rPr>
        <w:t>, insufficient</w:t>
      </w:r>
      <w:r w:rsidRPr="00ED689E">
        <w:rPr>
          <w:rStyle w:val="StyleBoldUnderline"/>
        </w:rPr>
        <w:t>, or excessively burdensome</w:t>
      </w:r>
      <w:r w:rsidRPr="00BB02D9">
        <w:rPr>
          <w:rStyle w:val="StyleStyleBold12pt"/>
          <w:b w:val="0"/>
          <w:sz w:val="16"/>
        </w:rPr>
        <w:t xml:space="preserve">. CEQ will coordinate with agencies to find ways </w:t>
      </w:r>
      <w:r w:rsidRPr="00ED689E">
        <w:rPr>
          <w:rStyle w:val="StyleBoldUnderline"/>
        </w:rPr>
        <w:t xml:space="preserve">to </w:t>
      </w:r>
      <w:r w:rsidRPr="00301E1C">
        <w:rPr>
          <w:rStyle w:val="Emphasis"/>
        </w:rPr>
        <w:t xml:space="preserve">more widely deploy the best practices identified through successful pilot projects. </w:t>
      </w:r>
    </w:p>
    <w:p w:rsidR="00FD10A5" w:rsidRDefault="00FD10A5" w:rsidP="00FD10A5">
      <w:pPr>
        <w:rPr>
          <w:rStyle w:val="StyleStyleBold12pt"/>
          <w:b w:val="0"/>
        </w:rPr>
      </w:pPr>
    </w:p>
    <w:p w:rsidR="00FD10A5" w:rsidRDefault="00FD10A5" w:rsidP="00FD10A5">
      <w:pPr>
        <w:rPr>
          <w:rStyle w:val="StyleStyleBold12pt"/>
          <w:b w:val="0"/>
          <w:sz w:val="16"/>
        </w:rPr>
      </w:pPr>
    </w:p>
    <w:p w:rsidR="00FD10A5" w:rsidRDefault="00FD10A5" w:rsidP="00FD10A5">
      <w:pPr>
        <w:rPr>
          <w:sz w:val="14"/>
        </w:rPr>
      </w:pPr>
    </w:p>
    <w:p w:rsidR="00FD10A5" w:rsidRDefault="00FD10A5" w:rsidP="00FD10A5">
      <w:pPr>
        <w:pStyle w:val="Heading4"/>
      </w:pPr>
      <w:r>
        <w:lastRenderedPageBreak/>
        <w:t>New reforms speeding review times now</w:t>
      </w:r>
    </w:p>
    <w:p w:rsidR="00FD10A5" w:rsidRDefault="00FD10A5" w:rsidP="00FD10A5">
      <w:pPr>
        <w:rPr>
          <w:rStyle w:val="StyleStyleBold12pt"/>
          <w:b w:val="0"/>
        </w:rPr>
      </w:pPr>
      <w:r>
        <w:rPr>
          <w:rStyle w:val="StyleStyleBold12pt"/>
        </w:rPr>
        <w:t xml:space="preserve">OPS, </w:t>
      </w:r>
      <w:proofErr w:type="gramStart"/>
      <w:r>
        <w:rPr>
          <w:rStyle w:val="StyleStyleBold12pt"/>
        </w:rPr>
        <w:t xml:space="preserve">11  </w:t>
      </w:r>
      <w:r>
        <w:rPr>
          <w:rStyle w:val="StyleStyleBold12pt"/>
          <w:b w:val="0"/>
        </w:rPr>
        <w:t>(</w:t>
      </w:r>
      <w:proofErr w:type="gramEnd"/>
      <w:r>
        <w:rPr>
          <w:rStyle w:val="StyleStyleBold12pt"/>
          <w:b w:val="0"/>
        </w:rPr>
        <w:t>White House Office of Press Secretary, Presidential Memorandum, 8/31, http://www.whitehouse.gov/the-press-office/2011/08/31/presidential-memorandum-speeding-infrastructure-development-through-more)</w:t>
      </w:r>
    </w:p>
    <w:p w:rsidR="00FD10A5" w:rsidRDefault="00FD10A5" w:rsidP="00FD10A5">
      <w:pPr>
        <w:rPr>
          <w:rStyle w:val="StyleStyleBold12pt"/>
          <w:b w:val="0"/>
        </w:rPr>
      </w:pPr>
    </w:p>
    <w:p w:rsidR="00FD10A5" w:rsidRPr="003E7DF3" w:rsidRDefault="00FD10A5" w:rsidP="00FD10A5">
      <w:pPr>
        <w:rPr>
          <w:rStyle w:val="StyleStyleBold12pt"/>
          <w:b w:val="0"/>
          <w:sz w:val="16"/>
        </w:rPr>
      </w:pPr>
      <w:r w:rsidRPr="00CC08B8">
        <w:rPr>
          <w:rStyle w:val="StyleBoldUnderline"/>
        </w:rPr>
        <w:t>Presidential Memorandum--Speeding</w:t>
      </w:r>
      <w:r w:rsidRPr="003E7DF3">
        <w:rPr>
          <w:rStyle w:val="StyleStyleBold12pt"/>
          <w:b w:val="0"/>
          <w:sz w:val="16"/>
        </w:rPr>
        <w:t xml:space="preserve"> Infrastructure Development through </w:t>
      </w:r>
      <w:r w:rsidRPr="00CC08B8">
        <w:rPr>
          <w:rStyle w:val="StyleBoldUnderline"/>
        </w:rPr>
        <w:t>More Efficient and Effective Permitting and Environmental Review</w:t>
      </w:r>
      <w:r>
        <w:rPr>
          <w:rStyle w:val="StyleBoldUnderline"/>
        </w:rPr>
        <w:t xml:space="preserve"> </w:t>
      </w:r>
      <w:r w:rsidRPr="003E7DF3">
        <w:rPr>
          <w:rStyle w:val="StyleStyleBold12pt"/>
          <w:b w:val="0"/>
          <w:sz w:val="16"/>
        </w:rPr>
        <w:t xml:space="preserve">MEMORANDUM FOR THE HEADS OF EXECUTIVE DEPARTMENTS AND AGENCIES SUBJECT: Speeding Infrastructure Development through More Efficient and Effective Permitting and Environmental Review </w:t>
      </w:r>
      <w:proofErr w:type="gramStart"/>
      <w:r w:rsidRPr="003E7DF3">
        <w:rPr>
          <w:rStyle w:val="StyleStyleBold12pt"/>
          <w:b w:val="0"/>
          <w:sz w:val="16"/>
        </w:rPr>
        <w:t>To</w:t>
      </w:r>
      <w:proofErr w:type="gramEnd"/>
      <w:r w:rsidRPr="003E7DF3">
        <w:rPr>
          <w:rStyle w:val="StyleStyleBold12pt"/>
          <w:b w:val="0"/>
          <w:sz w:val="16"/>
        </w:rPr>
        <w:t xml:space="preserve"> maintain our Nation's competitive edge, we must ensure that the United States has fast, reliable ways to move people, goods, energy, and information. In a global economy, where businesses are making investment choices between countries, we will compete for the world's investments based in part on the quality of our infrastructure. Investing in the Nation's infrastructure brings both immediate and long-term economic benefits -- </w:t>
      </w:r>
      <w:proofErr w:type="spellStart"/>
      <w:r w:rsidRPr="003E7DF3">
        <w:rPr>
          <w:rStyle w:val="StyleStyleBold12pt"/>
          <w:b w:val="0"/>
          <w:sz w:val="16"/>
        </w:rPr>
        <w:t>benefits</w:t>
      </w:r>
      <w:proofErr w:type="spellEnd"/>
      <w:r w:rsidRPr="003E7DF3">
        <w:rPr>
          <w:rStyle w:val="StyleStyleBold12pt"/>
          <w:b w:val="0"/>
          <w:sz w:val="16"/>
        </w:rPr>
        <w:t xml:space="preserve"> that can accrue not only where the infrastructure is located, but also to communities all across the country. And at a time when job growth must be a top priority, well-targeted investment in infrastructure can be an engine of job creation and economic growth. In partnership with State, local, and tribal agencies, the Federal Government has a central role to play in ensuring that smart infrastructure projects move as quickly as possible from the drawing board to completion. Through permitting processes, Federal executive departments and agencies (agencies) ensure that projects are designed and constructed consistent with core protections for public health, safety, and the environment. Additionally, the environmental review process requires agencies to consider alternatives and public input, which helps agencies identify project designs that are safe and cost-effective, and that enjoy public support. In the current economic </w:t>
      </w:r>
      <w:r w:rsidRPr="003E7DF3">
        <w:rPr>
          <w:sz w:val="16"/>
        </w:rPr>
        <w:t>climate it is critical that</w:t>
      </w:r>
      <w:r w:rsidRPr="00CC08B8">
        <w:rPr>
          <w:rStyle w:val="StyleBoldUnderline"/>
        </w:rPr>
        <w:t xml:space="preserve"> agencies take steps to expedite permitting and review, through</w:t>
      </w:r>
      <w:r w:rsidRPr="003E7DF3">
        <w:rPr>
          <w:rStyle w:val="StyleStyleBold12pt"/>
          <w:b w:val="0"/>
          <w:sz w:val="16"/>
        </w:rPr>
        <w:t xml:space="preserve"> such </w:t>
      </w:r>
      <w:r w:rsidRPr="00CD2194">
        <w:rPr>
          <w:rStyle w:val="StyleBoldUnderline"/>
        </w:rPr>
        <w:t>strategies</w:t>
      </w:r>
      <w:r w:rsidRPr="003E7DF3">
        <w:rPr>
          <w:rStyle w:val="StyleStyleBold12pt"/>
          <w:b w:val="0"/>
          <w:sz w:val="16"/>
        </w:rPr>
        <w:t xml:space="preserve"> as </w:t>
      </w:r>
      <w:r w:rsidRPr="00CD2194">
        <w:rPr>
          <w:rStyle w:val="StyleBoldUnderline"/>
        </w:rPr>
        <w:t>integrating planning and environmental reviews; coordinating multi-agency</w:t>
      </w:r>
      <w:r w:rsidRPr="003E7DF3">
        <w:rPr>
          <w:rStyle w:val="StyleStyleBold12pt"/>
          <w:b w:val="0"/>
          <w:sz w:val="16"/>
        </w:rPr>
        <w:t xml:space="preserve"> or multi-governmental </w:t>
      </w:r>
      <w:r w:rsidRPr="00CD2194">
        <w:rPr>
          <w:rStyle w:val="StyleBoldUnderline"/>
        </w:rPr>
        <w:t>reviews and approvals to run concurrently; setting clear schedules for completing steps in the environmental review and permitting process</w:t>
      </w:r>
      <w:r w:rsidRPr="003E7DF3">
        <w:rPr>
          <w:rStyle w:val="StyleStyleBold12pt"/>
          <w:b w:val="0"/>
          <w:sz w:val="16"/>
        </w:rPr>
        <w:t xml:space="preserve">; and utilizing information technologies to inform the public about the progress of environmental reviews as well as the progress of Federal permitting and review processes. Of </w:t>
      </w:r>
      <w:r w:rsidRPr="003E7DF3">
        <w:rPr>
          <w:sz w:val="16"/>
        </w:rPr>
        <w:t>course, the Federal Government is only one actor in the multifaceted permitting and review processes. Infrastructure projects can be delayed due to project design or uncertain funding, or while awaiting reviews or approvals required by State, local, tribal, or other jurisdictions beyond the control or authority of the Federal Government. Nevertheless, agencies must</w:t>
      </w:r>
      <w:r w:rsidRPr="003E7DF3">
        <w:rPr>
          <w:rStyle w:val="StyleStyleBold12pt"/>
          <w:b w:val="0"/>
          <w:sz w:val="16"/>
        </w:rPr>
        <w:t xml:space="preserve"> do everything in their control to ensure that their processes for reviewing infrastructure proposals work efficiently to protect our environment, provide for public participation and certainty of process, ensure safety, and support vital economic growth. </w:t>
      </w:r>
      <w:r w:rsidRPr="00CD2194">
        <w:rPr>
          <w:rStyle w:val="StyleBoldUnderline"/>
        </w:rPr>
        <w:t>As an immediate step to improve the effectiveness and efficiency of Federal permitting and review processes, this memorandum instructs agencies to</w:t>
      </w:r>
      <w:r w:rsidRPr="003E7DF3">
        <w:rPr>
          <w:rStyle w:val="StyleStyleBold12pt"/>
          <w:b w:val="0"/>
          <w:sz w:val="16"/>
        </w:rPr>
        <w:t xml:space="preserve"> (1) identify and work to </w:t>
      </w:r>
      <w:r w:rsidRPr="00CD2194">
        <w:rPr>
          <w:rStyle w:val="StyleBoldUnderline"/>
        </w:rPr>
        <w:t xml:space="preserve">expedite permitting and environmental reviews </w:t>
      </w:r>
      <w:r w:rsidRPr="003E7DF3">
        <w:rPr>
          <w:sz w:val="16"/>
        </w:rPr>
        <w:t>for high-priority infrastructure projects with</w:t>
      </w:r>
      <w:r w:rsidRPr="003E7DF3">
        <w:rPr>
          <w:rStyle w:val="StyleStyleBold12pt"/>
          <w:b w:val="0"/>
          <w:sz w:val="16"/>
        </w:rPr>
        <w:t xml:space="preserve"> significant potential for job creation; and (2) </w:t>
      </w:r>
      <w:r w:rsidRPr="00CD2194">
        <w:rPr>
          <w:rStyle w:val="StyleBoldUnderline"/>
        </w:rPr>
        <w:t>implement new measures designed to improve</w:t>
      </w:r>
      <w:r w:rsidRPr="003E7DF3">
        <w:rPr>
          <w:rStyle w:val="StyleStyleBold12pt"/>
          <w:b w:val="0"/>
          <w:sz w:val="16"/>
        </w:rPr>
        <w:t xml:space="preserve"> accountability, transparency, and </w:t>
      </w:r>
      <w:r w:rsidRPr="00CD2194">
        <w:rPr>
          <w:rStyle w:val="StyleBoldUnderline"/>
        </w:rPr>
        <w:t>efficiency through</w:t>
      </w:r>
      <w:r w:rsidRPr="003E7DF3">
        <w:rPr>
          <w:rStyle w:val="StyleStyleBold12pt"/>
          <w:b w:val="0"/>
          <w:sz w:val="16"/>
        </w:rPr>
        <w:t xml:space="preserve"> the use of </w:t>
      </w:r>
      <w:r w:rsidRPr="00CD2194">
        <w:rPr>
          <w:rStyle w:val="StyleBoldUnderline"/>
        </w:rPr>
        <w:t>modern information technology</w:t>
      </w:r>
      <w:r w:rsidRPr="003E7DF3">
        <w:rPr>
          <w:rStyle w:val="StyleStyleBold12pt"/>
          <w:b w:val="0"/>
          <w:sz w:val="16"/>
        </w:rPr>
        <w:t xml:space="preserve">. Relevant </w:t>
      </w:r>
      <w:r w:rsidRPr="00CD2194">
        <w:rPr>
          <w:rStyle w:val="StyleBoldUnderline"/>
        </w:rPr>
        <w:t>agencies should monitor</w:t>
      </w:r>
      <w:r w:rsidRPr="003E7DF3">
        <w:rPr>
          <w:rStyle w:val="StyleStyleBold12pt"/>
          <w:b w:val="0"/>
          <w:sz w:val="16"/>
        </w:rPr>
        <w:t xml:space="preserve"> the progress of </w:t>
      </w:r>
      <w:r w:rsidRPr="00CD2194">
        <w:rPr>
          <w:rStyle w:val="StyleBoldUnderline"/>
        </w:rPr>
        <w:t>priority projects; coordinate and resolve issues arising during permitting and environmental review; and develop best practices for expediting these decisions that may be instituted on a wider scale</w:t>
      </w:r>
      <w:r w:rsidRPr="003E7DF3">
        <w:rPr>
          <w:rStyle w:val="StyleStyleBold12pt"/>
          <w:b w:val="0"/>
          <w:sz w:val="16"/>
        </w:rPr>
        <w:t xml:space="preserve">, consistent with applicable law. </w:t>
      </w:r>
      <w:proofErr w:type="gramStart"/>
      <w:r w:rsidRPr="003E7DF3">
        <w:rPr>
          <w:rStyle w:val="StyleStyleBold12pt"/>
          <w:b w:val="0"/>
          <w:sz w:val="16"/>
        </w:rPr>
        <w:t>Section 1.</w:t>
      </w:r>
      <w:proofErr w:type="gramEnd"/>
      <w:r w:rsidRPr="003E7DF3">
        <w:rPr>
          <w:rStyle w:val="StyleStyleBold12pt"/>
          <w:b w:val="0"/>
          <w:sz w:val="16"/>
        </w:rPr>
        <w:t xml:space="preserve"> </w:t>
      </w:r>
      <w:proofErr w:type="gramStart"/>
      <w:r w:rsidRPr="003E7DF3">
        <w:rPr>
          <w:rStyle w:val="StyleStyleBold12pt"/>
          <w:b w:val="0"/>
          <w:sz w:val="16"/>
        </w:rPr>
        <w:t>Expedited Review of High-Priority Infrastructure Projects.</w:t>
      </w:r>
      <w:proofErr w:type="gramEnd"/>
      <w:r w:rsidRPr="003E7DF3">
        <w:rPr>
          <w:rStyle w:val="StyleStyleBold12pt"/>
          <w:b w:val="0"/>
          <w:sz w:val="16"/>
        </w:rPr>
        <w:t xml:space="preserve"> (a) Within 30 days of the date of this memorandum, the Secretaries of Agriculture, Commerce, Housing and Urban Development, the Interior, and Transportation shall each select up to three high-priority infrastructure projects subject to review by their respective departments for expedited review based on the criteria outlined in subsection (b) of this section, and shall submit their selections to the Chief Performance Officer, who also serves as the Deputy Director for Management of the Office of Management and Budget. (b) The secretaries identified in subsection (a) of this section shall select high-priority projects, in consultation with heads of other relevant agencies, based on the following criteria: (</w:t>
      </w:r>
      <w:proofErr w:type="spellStart"/>
      <w:r w:rsidRPr="003E7DF3">
        <w:rPr>
          <w:rStyle w:val="StyleStyleBold12pt"/>
          <w:b w:val="0"/>
          <w:sz w:val="16"/>
        </w:rPr>
        <w:t>i</w:t>
      </w:r>
      <w:proofErr w:type="spellEnd"/>
      <w:r w:rsidRPr="003E7DF3">
        <w:rPr>
          <w:rStyle w:val="StyleStyleBold12pt"/>
          <w:b w:val="0"/>
          <w:sz w:val="16"/>
        </w:rPr>
        <w:t xml:space="preserve">) the project will create jobs, with consideration given to the magnitude and timing of the direct and indirect employment impacts; (ii) all necessary funding to implement the project has been identified and is reasonably expected to be secured within 6 months of completion of the Federal permitting and review processes; and (iii) the significant remaining permit decisions, environmental reviews, consultations, or other actions required before construction can commence on the project are within the control and jurisdiction of the executive branch of the Federal Government and can be efficiently and effectively completed within 18 months of the date of this memorandum, with priority given to projects for which required Federal actions can be completed within 12 months of the date of this memorandum. (c) </w:t>
      </w:r>
      <w:r w:rsidRPr="003E7DF3">
        <w:rPr>
          <w:rStyle w:val="StyleBoldUnderline"/>
        </w:rPr>
        <w:t>All agencies rendering permitting decisions, conducting environmental reviews</w:t>
      </w:r>
      <w:r w:rsidRPr="003E7DF3">
        <w:rPr>
          <w:rStyle w:val="StyleStyleBold12pt"/>
          <w:b w:val="0"/>
          <w:sz w:val="16"/>
        </w:rPr>
        <w:t xml:space="preserve">, completing consultations, or taking other actions related to the high-priority projects selected pursuant to this memorandum </w:t>
      </w:r>
      <w:r w:rsidRPr="003E7DF3">
        <w:rPr>
          <w:rStyle w:val="StyleBoldUnderline"/>
        </w:rPr>
        <w:t>shall</w:t>
      </w:r>
      <w:r w:rsidRPr="003E7DF3">
        <w:rPr>
          <w:rStyle w:val="StyleStyleBold12pt"/>
          <w:b w:val="0"/>
          <w:sz w:val="16"/>
        </w:rPr>
        <w:t xml:space="preserve">, consistent with applicable law and to the maximum extent practicable, </w:t>
      </w:r>
      <w:r w:rsidRPr="003E7DF3">
        <w:rPr>
          <w:rStyle w:val="StyleBoldUnderline"/>
        </w:rPr>
        <w:t>expedite and coordinate their reviews</w:t>
      </w:r>
      <w:r w:rsidRPr="003E7DF3">
        <w:rPr>
          <w:rStyle w:val="StyleStyleBold12pt"/>
          <w:b w:val="0"/>
          <w:sz w:val="16"/>
        </w:rPr>
        <w:t xml:space="preserve">, decisions, consultations, or other actions, and take related actions as necessary, consistent with available resources, including those actions relating to safety, public health, environmental protection, and public participation. (d) </w:t>
      </w:r>
      <w:r w:rsidRPr="003E7DF3">
        <w:rPr>
          <w:rStyle w:val="StyleBoldUnderline"/>
        </w:rPr>
        <w:t>Agencies</w:t>
      </w:r>
      <w:r w:rsidRPr="003E7DF3">
        <w:rPr>
          <w:rStyle w:val="StyleStyleBold12pt"/>
          <w:b w:val="0"/>
          <w:sz w:val="16"/>
        </w:rPr>
        <w:t xml:space="preserve">, consistent with applicable law, </w:t>
      </w:r>
      <w:r w:rsidRPr="003E7DF3">
        <w:rPr>
          <w:rStyle w:val="StyleBoldUnderline"/>
        </w:rPr>
        <w:t>shall use the experience gained from expediting</w:t>
      </w:r>
      <w:r w:rsidRPr="003E7DF3">
        <w:rPr>
          <w:rStyle w:val="StyleStyleBold12pt"/>
          <w:b w:val="0"/>
          <w:sz w:val="16"/>
        </w:rPr>
        <w:t xml:space="preserve"> the high-priority </w:t>
      </w:r>
      <w:r w:rsidRPr="003E7DF3">
        <w:rPr>
          <w:rStyle w:val="StyleBoldUnderline"/>
        </w:rPr>
        <w:t>projects</w:t>
      </w:r>
      <w:r w:rsidRPr="003E7DF3">
        <w:rPr>
          <w:rStyle w:val="StyleStyleBold12pt"/>
          <w:b w:val="0"/>
          <w:sz w:val="16"/>
        </w:rPr>
        <w:t xml:space="preserve"> selected under this memorandum, and from reviewing other projects throughout the permitting process, </w:t>
      </w:r>
      <w:r w:rsidRPr="003E7DF3">
        <w:rPr>
          <w:rStyle w:val="StyleBoldUnderline"/>
        </w:rPr>
        <w:t>to identify and implement</w:t>
      </w:r>
      <w:r w:rsidRPr="003E7DF3">
        <w:rPr>
          <w:rStyle w:val="StyleStyleBold12pt"/>
          <w:b w:val="0"/>
          <w:sz w:val="16"/>
        </w:rPr>
        <w:t xml:space="preserve"> administrative, policy, technological, and procedural </w:t>
      </w:r>
      <w:r w:rsidRPr="003E7DF3">
        <w:rPr>
          <w:rStyle w:val="StyleBoldUnderline"/>
        </w:rPr>
        <w:t>best practices that will improve the efficiency and effectiveness of Federal permitting and environmental review</w:t>
      </w:r>
      <w:r w:rsidRPr="003E7DF3">
        <w:rPr>
          <w:rStyle w:val="StyleStyleBold12pt"/>
          <w:b w:val="0"/>
          <w:sz w:val="16"/>
        </w:rPr>
        <w:t xml:space="preserve"> for infrastructure projects, while providing for public participation and protecting public health, safety, and the environment.</w:t>
      </w:r>
    </w:p>
    <w:p w:rsidR="00FD10A5" w:rsidRDefault="00FD10A5" w:rsidP="00FD10A5">
      <w:pPr>
        <w:rPr>
          <w:rStyle w:val="StyleStyleBold12pt"/>
          <w:b w:val="0"/>
        </w:rPr>
      </w:pPr>
    </w:p>
    <w:p w:rsidR="00FD10A5" w:rsidRPr="00301E1C" w:rsidRDefault="00FD10A5" w:rsidP="00FD10A5"/>
    <w:p w:rsidR="00FD10A5" w:rsidRDefault="00FD10A5" w:rsidP="00FD10A5"/>
    <w:p w:rsidR="00FD10A5" w:rsidRDefault="00FD10A5" w:rsidP="00FD10A5">
      <w:pPr>
        <w:rPr>
          <w:rStyle w:val="StyleStyleBold12pt"/>
        </w:rPr>
      </w:pPr>
    </w:p>
    <w:p w:rsidR="00FD10A5" w:rsidRDefault="00FD10A5" w:rsidP="00FD10A5">
      <w:pPr>
        <w:rPr>
          <w:sz w:val="16"/>
        </w:rPr>
      </w:pPr>
    </w:p>
    <w:p w:rsidR="00FD10A5" w:rsidRDefault="00FD10A5" w:rsidP="00FD10A5">
      <w:pPr>
        <w:rPr>
          <w:sz w:val="16"/>
        </w:rPr>
      </w:pPr>
    </w:p>
    <w:p w:rsidR="00FD10A5" w:rsidRPr="00FD10A5" w:rsidRDefault="00FD10A5" w:rsidP="00FD10A5">
      <w:r>
        <w:tab/>
      </w:r>
    </w:p>
    <w:p w:rsidR="00FD10A5" w:rsidRDefault="00FD10A5" w:rsidP="00FD10A5">
      <w:pPr>
        <w:pStyle w:val="Heading1"/>
      </w:pPr>
      <w:r>
        <w:lastRenderedPageBreak/>
        <w:t>Solvency</w:t>
      </w:r>
    </w:p>
    <w:p w:rsidR="00FD10A5" w:rsidRDefault="00FD10A5" w:rsidP="00FD10A5"/>
    <w:p w:rsidR="00FD10A5" w:rsidRDefault="00FD10A5" w:rsidP="00FD10A5">
      <w:pPr>
        <w:pStyle w:val="Heading3"/>
      </w:pPr>
      <w:r>
        <w:lastRenderedPageBreak/>
        <w:t>1NC?</w:t>
      </w:r>
    </w:p>
    <w:p w:rsidR="00FD10A5" w:rsidRDefault="00FD10A5" w:rsidP="00FD10A5"/>
    <w:p w:rsidR="00FD10A5" w:rsidRDefault="00FD10A5" w:rsidP="00FD10A5">
      <w:pPr>
        <w:pStyle w:val="Heading4"/>
      </w:pPr>
      <w:proofErr w:type="spellStart"/>
      <w:r>
        <w:t>Aff</w:t>
      </w:r>
      <w:proofErr w:type="spellEnd"/>
      <w:r>
        <w:t xml:space="preserve"> claims based on anecdotal </w:t>
      </w:r>
      <w:proofErr w:type="spellStart"/>
      <w:proofErr w:type="gramStart"/>
      <w:r>
        <w:t>ev</w:t>
      </w:r>
      <w:proofErr w:type="spellEnd"/>
      <w:proofErr w:type="gramEnd"/>
      <w:r>
        <w:t xml:space="preserve"> – Alt factors cause delay – </w:t>
      </w:r>
      <w:r w:rsidRPr="004F7BE5">
        <w:rPr>
          <w:b w:val="0"/>
        </w:rPr>
        <w:t xml:space="preserve">their </w:t>
      </w:r>
      <w:proofErr w:type="spellStart"/>
      <w:r w:rsidRPr="004F7BE5">
        <w:rPr>
          <w:b w:val="0"/>
        </w:rPr>
        <w:t>ev</w:t>
      </w:r>
      <w:proofErr w:type="spellEnd"/>
      <w:r w:rsidRPr="004F7BE5">
        <w:rPr>
          <w:b w:val="0"/>
        </w:rPr>
        <w:t xml:space="preserve"> lacks statistical support</w:t>
      </w:r>
    </w:p>
    <w:p w:rsidR="00FD10A5" w:rsidRDefault="00FD10A5" w:rsidP="00FD10A5">
      <w:pPr>
        <w:rPr>
          <w:rStyle w:val="StyleStyleBold12pt"/>
          <w:b w:val="0"/>
        </w:rPr>
      </w:pPr>
      <w:proofErr w:type="spellStart"/>
      <w:r>
        <w:rPr>
          <w:rStyle w:val="StyleStyleBold12pt"/>
        </w:rPr>
        <w:t>Lovaas</w:t>
      </w:r>
      <w:proofErr w:type="spellEnd"/>
      <w:r>
        <w:rPr>
          <w:rStyle w:val="StyleStyleBold12pt"/>
        </w:rPr>
        <w:t xml:space="preserve">, </w:t>
      </w:r>
      <w:proofErr w:type="gramStart"/>
      <w:r>
        <w:rPr>
          <w:rStyle w:val="StyleStyleBold12pt"/>
        </w:rPr>
        <w:t xml:space="preserve">12 </w:t>
      </w:r>
      <w:r w:rsidRPr="004F7BE5">
        <w:rPr>
          <w:rStyle w:val="StyleStyleBold12pt"/>
          <w:sz w:val="16"/>
          <w:szCs w:val="16"/>
        </w:rPr>
        <w:t xml:space="preserve"> (</w:t>
      </w:r>
      <w:proofErr w:type="gramEnd"/>
      <w:r w:rsidRPr="004F7BE5">
        <w:rPr>
          <w:rStyle w:val="StyleStyleBold12pt"/>
          <w:sz w:val="16"/>
          <w:szCs w:val="16"/>
        </w:rPr>
        <w:t xml:space="preserve">Deron, director of federal transportation policy. His main focus is on policies about transportation and energy, NRDC, 6/14 </w:t>
      </w:r>
      <w:hyperlink r:id="rId30" w:history="1">
        <w:r w:rsidRPr="004F7BE5">
          <w:rPr>
            <w:rStyle w:val="Hyperlink"/>
            <w:sz w:val="16"/>
            <w:szCs w:val="16"/>
          </w:rPr>
          <w:t>http://switchboard.nrdc.org/blogs/dlovaas/stewardship_not_streamlining.html</w:t>
        </w:r>
      </w:hyperlink>
      <w:r w:rsidRPr="004F7BE5">
        <w:rPr>
          <w:rStyle w:val="StyleStyleBold12pt"/>
          <w:sz w:val="16"/>
          <w:szCs w:val="16"/>
        </w:rPr>
        <w:t>)</w:t>
      </w:r>
    </w:p>
    <w:p w:rsidR="00FD10A5" w:rsidRDefault="00FD10A5" w:rsidP="00FD10A5">
      <w:pPr>
        <w:rPr>
          <w:sz w:val="16"/>
        </w:rPr>
      </w:pPr>
    </w:p>
    <w:p w:rsidR="00FD10A5" w:rsidRDefault="00FD10A5" w:rsidP="00FD10A5">
      <w:pPr>
        <w:rPr>
          <w:rStyle w:val="StyleBoldUnderline"/>
        </w:rPr>
      </w:pPr>
      <w:r w:rsidRPr="004F7BE5">
        <w:rPr>
          <w:sz w:val="14"/>
        </w:rPr>
        <w:t xml:space="preserve">Further, </w:t>
      </w:r>
      <w:r w:rsidRPr="004F7BE5">
        <w:rPr>
          <w:rStyle w:val="StyleBoldUnderline"/>
        </w:rPr>
        <w:t>if the purpose</w:t>
      </w:r>
      <w:r w:rsidRPr="004F7BE5">
        <w:rPr>
          <w:sz w:val="14"/>
        </w:rPr>
        <w:t xml:space="preserve"> of the policy </w:t>
      </w:r>
      <w:r w:rsidRPr="004F7BE5">
        <w:rPr>
          <w:rStyle w:val="StyleBoldUnderline"/>
        </w:rPr>
        <w:t xml:space="preserve">is to reduce project delays, it's </w:t>
      </w:r>
      <w:r w:rsidRPr="004F7BE5">
        <w:rPr>
          <w:rStyle w:val="Emphasis"/>
        </w:rPr>
        <w:t>quite clear</w:t>
      </w:r>
      <w:r w:rsidRPr="004F7BE5">
        <w:rPr>
          <w:rStyle w:val="StyleBoldUnderline"/>
        </w:rPr>
        <w:t xml:space="preserve"> that environmental reviews are far from the only factors that may be time-consuming. There is a </w:t>
      </w:r>
      <w:r w:rsidRPr="004F7BE5">
        <w:rPr>
          <w:rStyle w:val="Emphasis"/>
        </w:rPr>
        <w:t>vast number of issues</w:t>
      </w:r>
      <w:r w:rsidRPr="004F7BE5">
        <w:rPr>
          <w:rStyle w:val="StyleBoldUnderline"/>
        </w:rPr>
        <w:t xml:space="preserve"> that can cause hold ups</w:t>
      </w:r>
      <w:r w:rsidRPr="004F7BE5">
        <w:rPr>
          <w:sz w:val="14"/>
        </w:rPr>
        <w:t>—</w:t>
      </w:r>
      <w:r w:rsidRPr="004F7BE5">
        <w:rPr>
          <w:rStyle w:val="Emphasis"/>
        </w:rPr>
        <w:t>financing being a major one</w:t>
      </w:r>
      <w:r w:rsidRPr="004F7BE5">
        <w:rPr>
          <w:rStyle w:val="StyleBoldUnderline"/>
        </w:rPr>
        <w:t xml:space="preserve"> in this current economic climate, and </w:t>
      </w:r>
      <w:r w:rsidRPr="00EE41ED">
        <w:rPr>
          <w:rStyle w:val="Emphasis"/>
        </w:rPr>
        <w:t>local controversies and sheer project complexity</w:t>
      </w:r>
      <w:r w:rsidRPr="004F7BE5">
        <w:rPr>
          <w:rStyle w:val="StyleBoldUnderline"/>
        </w:rPr>
        <w:t xml:space="preserve"> creating drag</w:t>
      </w:r>
      <w:r w:rsidRPr="004F7BE5">
        <w:rPr>
          <w:sz w:val="14"/>
        </w:rPr>
        <w:t xml:space="preserve">. So </w:t>
      </w:r>
      <w:r w:rsidRPr="004F7BE5">
        <w:rPr>
          <w:rStyle w:val="StyleBoldUnderline"/>
        </w:rPr>
        <w:t xml:space="preserve">if reducing project delays is the name of the game, </w:t>
      </w:r>
      <w:r w:rsidRPr="00E368BE">
        <w:rPr>
          <w:rStyle w:val="Emphasis"/>
        </w:rPr>
        <w:t>tools other than broad</w:t>
      </w:r>
      <w:r w:rsidRPr="004F7BE5">
        <w:rPr>
          <w:sz w:val="14"/>
        </w:rPr>
        <w:t xml:space="preserve"> legislative </w:t>
      </w:r>
      <w:r w:rsidRPr="001548EB">
        <w:rPr>
          <w:rStyle w:val="Emphasis"/>
        </w:rPr>
        <w:t>changes</w:t>
      </w:r>
      <w:r w:rsidRPr="004F7BE5">
        <w:rPr>
          <w:rStyle w:val="StyleBoldUnderline"/>
        </w:rPr>
        <w:t xml:space="preserve"> that invite unintended consequences such as</w:t>
      </w:r>
      <w:r w:rsidRPr="004F7BE5">
        <w:rPr>
          <w:sz w:val="14"/>
        </w:rPr>
        <w:t xml:space="preserve"> one-size-fits-all deadlines, imperious </w:t>
      </w:r>
      <w:r w:rsidRPr="004F7BE5">
        <w:rPr>
          <w:rStyle w:val="StyleBoldUnderline"/>
        </w:rPr>
        <w:t>default approval of projects or limits on alternatives review should be considered.</w:t>
      </w:r>
      <w:r w:rsidRPr="004F7BE5">
        <w:rPr>
          <w:sz w:val="14"/>
        </w:rPr>
        <w:t xml:space="preserve"> And, as I've said many times before, states and the federal </w:t>
      </w:r>
      <w:r w:rsidRPr="004F7BE5">
        <w:rPr>
          <w:rStyle w:val="StyleBoldUnderline"/>
        </w:rPr>
        <w:t xml:space="preserve">government need to perform </w:t>
      </w:r>
      <w:r w:rsidRPr="00EE41ED">
        <w:rPr>
          <w:rStyle w:val="Emphasis"/>
        </w:rPr>
        <w:t>more robust statistical analysis</w:t>
      </w:r>
      <w:r w:rsidRPr="004F7BE5">
        <w:rPr>
          <w:rStyle w:val="StyleBoldUnderline"/>
        </w:rPr>
        <w:t xml:space="preserve"> of project delays and </w:t>
      </w:r>
      <w:r w:rsidRPr="004F7BE5">
        <w:rPr>
          <w:rStyle w:val="Emphasis"/>
        </w:rPr>
        <w:t>not rely wholly on anecdotal evidence</w:t>
      </w:r>
      <w:r w:rsidRPr="004F7BE5">
        <w:rPr>
          <w:rStyle w:val="StyleBoldUnderline"/>
        </w:rPr>
        <w:t>.</w:t>
      </w:r>
    </w:p>
    <w:p w:rsidR="00FD10A5" w:rsidRDefault="00FD10A5" w:rsidP="00FD10A5">
      <w:pPr>
        <w:rPr>
          <w:sz w:val="16"/>
        </w:rPr>
      </w:pPr>
    </w:p>
    <w:p w:rsidR="00FD10A5" w:rsidRDefault="00FD10A5" w:rsidP="00FD10A5">
      <w:pPr>
        <w:pStyle w:val="Heading4"/>
      </w:pPr>
      <w:proofErr w:type="spellStart"/>
      <w:r>
        <w:t>Cant</w:t>
      </w:r>
      <w:proofErr w:type="spellEnd"/>
      <w:r>
        <w:t xml:space="preserve"> be cost competitive – </w:t>
      </w:r>
      <w:r w:rsidRPr="007B4F7E">
        <w:rPr>
          <w:b w:val="0"/>
        </w:rPr>
        <w:t xml:space="preserve">their </w:t>
      </w:r>
      <w:proofErr w:type="spellStart"/>
      <w:proofErr w:type="gramStart"/>
      <w:r w:rsidRPr="007B4F7E">
        <w:rPr>
          <w:b w:val="0"/>
        </w:rPr>
        <w:t>ev</w:t>
      </w:r>
      <w:proofErr w:type="spellEnd"/>
      <w:proofErr w:type="gramEnd"/>
      <w:r w:rsidRPr="007B4F7E">
        <w:rPr>
          <w:b w:val="0"/>
        </w:rPr>
        <w:t xml:space="preserve"> doesn’t assume transmission and grid connection costs, liability concerns and load capacity limits</w:t>
      </w:r>
    </w:p>
    <w:p w:rsidR="00FD10A5" w:rsidRPr="00845FA0" w:rsidRDefault="00FD10A5" w:rsidP="00FD10A5">
      <w:pPr>
        <w:rPr>
          <w:rStyle w:val="StyleStyleBold12pt"/>
          <w:b w:val="0"/>
        </w:rPr>
      </w:pPr>
      <w:r>
        <w:rPr>
          <w:rStyle w:val="StyleStyleBold12pt"/>
        </w:rPr>
        <w:t xml:space="preserve">Wynn, </w:t>
      </w:r>
      <w:proofErr w:type="gramStart"/>
      <w:r>
        <w:rPr>
          <w:rStyle w:val="StyleStyleBold12pt"/>
        </w:rPr>
        <w:t>12  (</w:t>
      </w:r>
      <w:proofErr w:type="gramEnd"/>
      <w:r>
        <w:rPr>
          <w:rStyle w:val="StyleStyleBold12pt"/>
        </w:rPr>
        <w:t>Gerald, Market Analyst @ Reuters, 10/2, http://www.reuters.com/article/2012/10/02/column-wynn-wind-costs-idUSL6E8K243Q20121002)</w:t>
      </w:r>
    </w:p>
    <w:p w:rsidR="00FD10A5" w:rsidRDefault="00FD10A5" w:rsidP="00FD10A5">
      <w:pPr>
        <w:rPr>
          <w:sz w:val="14"/>
        </w:rPr>
      </w:pPr>
      <w:r w:rsidRPr="00845FA0">
        <w:rPr>
          <w:rStyle w:val="StyleBoldUnderline"/>
        </w:rPr>
        <w:t>Never mind the cash needed to</w:t>
      </w:r>
      <w:r>
        <w:rPr>
          <w:rStyle w:val="StyleBoldUnderline"/>
        </w:rPr>
        <w:t xml:space="preserve"> </w:t>
      </w:r>
      <w:r w:rsidRPr="00845FA0">
        <w:rPr>
          <w:rStyle w:val="StyleBoldUnderline"/>
        </w:rPr>
        <w:t>build wind</w:t>
      </w:r>
      <w:r w:rsidRPr="00EA7194">
        <w:rPr>
          <w:sz w:val="14"/>
        </w:rPr>
        <w:t xml:space="preserve"> turbines out </w:t>
      </w:r>
      <w:r w:rsidRPr="00845FA0">
        <w:rPr>
          <w:rStyle w:val="StyleBoldUnderline"/>
        </w:rPr>
        <w:t>at sea, new</w:t>
      </w:r>
      <w:r w:rsidRPr="00EA7194">
        <w:rPr>
          <w:sz w:val="14"/>
        </w:rPr>
        <w:t xml:space="preserve"> British </w:t>
      </w:r>
      <w:r w:rsidRPr="00845FA0">
        <w:rPr>
          <w:rStyle w:val="StyleBoldUnderline"/>
        </w:rPr>
        <w:t>data shows</w:t>
      </w:r>
      <w:r w:rsidRPr="00EA7194">
        <w:rPr>
          <w:sz w:val="14"/>
        </w:rPr>
        <w:t xml:space="preserve"> that </w:t>
      </w:r>
      <w:r w:rsidRPr="00845FA0">
        <w:rPr>
          <w:rStyle w:val="StyleBoldUnderline"/>
        </w:rPr>
        <w:t>merely connecting them to the grid costs more per megawatt than</w:t>
      </w:r>
      <w:r>
        <w:rPr>
          <w:rStyle w:val="StyleBoldUnderline"/>
        </w:rPr>
        <w:t xml:space="preserve"> </w:t>
      </w:r>
      <w:r w:rsidRPr="00845FA0">
        <w:rPr>
          <w:rStyle w:val="StyleBoldUnderline"/>
        </w:rPr>
        <w:t xml:space="preserve">building new gas </w:t>
      </w:r>
      <w:r w:rsidRPr="00EA7194">
        <w:rPr>
          <w:sz w:val="14"/>
        </w:rPr>
        <w:t xml:space="preserve">fired power </w:t>
      </w:r>
      <w:r w:rsidRPr="00845FA0">
        <w:rPr>
          <w:rStyle w:val="StyleBoldUnderline"/>
        </w:rPr>
        <w:t>plants</w:t>
      </w:r>
      <w:r w:rsidRPr="00EA7194">
        <w:rPr>
          <w:sz w:val="14"/>
        </w:rPr>
        <w:t xml:space="preserve">. </w:t>
      </w:r>
      <w:r w:rsidRPr="00845FA0">
        <w:rPr>
          <w:rStyle w:val="StyleBoldUnderline"/>
        </w:rPr>
        <w:t xml:space="preserve">This raises </w:t>
      </w:r>
      <w:r w:rsidRPr="00EA7194">
        <w:rPr>
          <w:rStyle w:val="Emphasis"/>
        </w:rPr>
        <w:t>serious questions</w:t>
      </w:r>
      <w:r w:rsidRPr="00845FA0">
        <w:rPr>
          <w:rStyle w:val="StyleBoldUnderline"/>
        </w:rPr>
        <w:t xml:space="preserve"> about</w:t>
      </w:r>
      <w:r w:rsidRPr="00EA7194">
        <w:rPr>
          <w:sz w:val="14"/>
        </w:rPr>
        <w:t xml:space="preserve"> the near-term </w:t>
      </w:r>
      <w:r w:rsidRPr="00845FA0">
        <w:rPr>
          <w:rStyle w:val="StyleBoldUnderline"/>
        </w:rPr>
        <w:t>economic</w:t>
      </w:r>
      <w:r>
        <w:rPr>
          <w:rStyle w:val="StyleBoldUnderline"/>
        </w:rPr>
        <w:t xml:space="preserve"> </w:t>
      </w:r>
      <w:r w:rsidRPr="00845FA0">
        <w:rPr>
          <w:rStyle w:val="StyleBoldUnderline"/>
        </w:rPr>
        <w:t>viability of the</w:t>
      </w:r>
      <w:r w:rsidRPr="00EA7194">
        <w:rPr>
          <w:sz w:val="14"/>
        </w:rPr>
        <w:t xml:space="preserve"> low-carbon </w:t>
      </w:r>
      <w:r w:rsidRPr="00845FA0">
        <w:rPr>
          <w:rStyle w:val="StyleBoldUnderline"/>
        </w:rPr>
        <w:t>technology</w:t>
      </w:r>
      <w:r w:rsidRPr="00EA7194">
        <w:rPr>
          <w:sz w:val="14"/>
        </w:rPr>
        <w:t xml:space="preserve"> in which Germany and Britain, among others, are setting such store. </w:t>
      </w:r>
      <w:r w:rsidRPr="00845FA0">
        <w:rPr>
          <w:rStyle w:val="StyleBoldUnderline"/>
        </w:rPr>
        <w:t>Problems have also emerged</w:t>
      </w:r>
      <w:r w:rsidRPr="00EA7194">
        <w:rPr>
          <w:sz w:val="14"/>
        </w:rPr>
        <w:t xml:space="preserve"> in Germany </w:t>
      </w:r>
      <w:r w:rsidRPr="00845FA0">
        <w:rPr>
          <w:rStyle w:val="StyleBoldUnderline"/>
        </w:rPr>
        <w:t>over who foots the</w:t>
      </w:r>
      <w:r>
        <w:rPr>
          <w:rStyle w:val="StyleBoldUnderline"/>
        </w:rPr>
        <w:t xml:space="preserve"> </w:t>
      </w:r>
      <w:r w:rsidRPr="00845FA0">
        <w:rPr>
          <w:rStyle w:val="StyleBoldUnderline"/>
        </w:rPr>
        <w:t>bill for grid connection delays, while there are additional</w:t>
      </w:r>
      <w:r>
        <w:rPr>
          <w:rStyle w:val="StyleBoldUnderline"/>
        </w:rPr>
        <w:t xml:space="preserve"> </w:t>
      </w:r>
      <w:r w:rsidRPr="00845FA0">
        <w:rPr>
          <w:rStyle w:val="StyleBoldUnderline"/>
        </w:rPr>
        <w:t>concerns about the cost of the wind turbines themselves, their</w:t>
      </w:r>
      <w:r>
        <w:rPr>
          <w:rStyle w:val="StyleBoldUnderline"/>
        </w:rPr>
        <w:t xml:space="preserve"> </w:t>
      </w:r>
      <w:r w:rsidRPr="00845FA0">
        <w:rPr>
          <w:rStyle w:val="StyleBoldUnderline"/>
        </w:rPr>
        <w:t>installation and servicing.</w:t>
      </w:r>
      <w:r>
        <w:rPr>
          <w:rStyle w:val="StyleBoldUnderline"/>
        </w:rPr>
        <w:t xml:space="preserve"> </w:t>
      </w:r>
      <w:r w:rsidRPr="00EA7194">
        <w:rPr>
          <w:sz w:val="14"/>
        </w:rPr>
        <w:t xml:space="preserve">Offshore wind may be entering a critical phase, where countries can choose </w:t>
      </w:r>
      <w:proofErr w:type="gramStart"/>
      <w:r w:rsidRPr="00EA7194">
        <w:rPr>
          <w:sz w:val="14"/>
        </w:rPr>
        <w:t>either to</w:t>
      </w:r>
      <w:proofErr w:type="gramEnd"/>
      <w:r w:rsidRPr="00EA7194">
        <w:rPr>
          <w:sz w:val="14"/>
        </w:rPr>
        <w:t xml:space="preserve"> ramp up ever larger projects further offshore - to seek better winds and economies of scale - or else drop the technology as uncompetitive. Offshore wind has advantages over onshore; it is a stronger, steadier resource and avoids planning hurdles. Germany and Britain lead global offshore wind ambitions, where Germany plans to install 11,000 megawatts (MW) capacity by 2022, after deciding to ditch nuclear power, compared with just 550 MW now. Britain's "Renewable Energy Roadmap" last year envisaged a medium projection of up to 18,000 MW by 2020, assuming substantial cuts in installation costs, compared with 1,838 MW at the end of last year. The European market for annual installations fell last year, however, according to the European Wind Energy Association (EWEA), at 866 MW installed compared with 883 MW in 2010. It is expected to return to growth this year. Germany's </w:t>
      </w:r>
      <w:r w:rsidRPr="00845FA0">
        <w:rPr>
          <w:rStyle w:val="StyleBoldUnderline"/>
        </w:rPr>
        <w:t>progress</w:t>
      </w:r>
      <w:r w:rsidRPr="00EA7194">
        <w:rPr>
          <w:sz w:val="14"/>
        </w:rPr>
        <w:t xml:space="preserve">, in particular, </w:t>
      </w:r>
      <w:r w:rsidRPr="00845FA0">
        <w:rPr>
          <w:rStyle w:val="StyleBoldUnderline"/>
        </w:rPr>
        <w:t>was slowed as a result of</w:t>
      </w:r>
      <w:r>
        <w:rPr>
          <w:rStyle w:val="StyleBoldUnderline"/>
        </w:rPr>
        <w:t xml:space="preserve"> </w:t>
      </w:r>
      <w:r w:rsidRPr="00845FA0">
        <w:rPr>
          <w:rStyle w:val="StyleBoldUnderline"/>
        </w:rPr>
        <w:t>doubts over who is liable for problems with grid connections</w:t>
      </w:r>
      <w:r w:rsidRPr="00EA7194">
        <w:rPr>
          <w:sz w:val="14"/>
        </w:rPr>
        <w:t xml:space="preserve">. In a survey of over 100 participants in the offshore wind industry in north-west Europe, </w:t>
      </w:r>
      <w:r w:rsidRPr="00845FA0">
        <w:rPr>
          <w:rStyle w:val="StyleBoldUnderline"/>
        </w:rPr>
        <w:t>uncertainty over grid connections</w:t>
      </w:r>
      <w:r>
        <w:rPr>
          <w:rStyle w:val="StyleBoldUnderline"/>
        </w:rPr>
        <w:t xml:space="preserve"> </w:t>
      </w:r>
      <w:r w:rsidRPr="00845FA0">
        <w:rPr>
          <w:rStyle w:val="StyleBoldUnderline"/>
        </w:rPr>
        <w:t>was viewed as the biggest challenge alongside availability of</w:t>
      </w:r>
      <w:r>
        <w:rPr>
          <w:rStyle w:val="StyleBoldUnderline"/>
        </w:rPr>
        <w:t xml:space="preserve"> </w:t>
      </w:r>
      <w:r w:rsidRPr="00845FA0">
        <w:rPr>
          <w:rStyle w:val="StyleBoldUnderline"/>
        </w:rPr>
        <w:t>finance</w:t>
      </w:r>
      <w:r w:rsidRPr="00EA7194">
        <w:rPr>
          <w:sz w:val="14"/>
        </w:rPr>
        <w:t xml:space="preserve">, according to FC Business Intelligence. COST Britain's energy watchdog </w:t>
      </w:r>
      <w:proofErr w:type="spellStart"/>
      <w:r w:rsidRPr="00EA7194">
        <w:rPr>
          <w:sz w:val="14"/>
        </w:rPr>
        <w:t>Ofgem</w:t>
      </w:r>
      <w:proofErr w:type="spellEnd"/>
      <w:r w:rsidRPr="00EA7194">
        <w:rPr>
          <w:sz w:val="14"/>
        </w:rPr>
        <w:t xml:space="preserve"> last month published the </w:t>
      </w:r>
      <w:r w:rsidRPr="00845FA0">
        <w:rPr>
          <w:rStyle w:val="StyleBoldUnderline"/>
        </w:rPr>
        <w:t>expected capital cost, not including</w:t>
      </w:r>
      <w:r w:rsidRPr="00EA7194">
        <w:rPr>
          <w:sz w:val="14"/>
        </w:rPr>
        <w:t xml:space="preserve"> annual </w:t>
      </w:r>
      <w:r w:rsidRPr="00845FA0">
        <w:rPr>
          <w:rStyle w:val="StyleBoldUnderline"/>
        </w:rPr>
        <w:t>operating and</w:t>
      </w:r>
      <w:r>
        <w:rPr>
          <w:rStyle w:val="StyleBoldUnderline"/>
        </w:rPr>
        <w:t xml:space="preserve"> </w:t>
      </w:r>
      <w:r w:rsidRPr="00845FA0">
        <w:rPr>
          <w:rStyle w:val="StyleBoldUnderline"/>
        </w:rPr>
        <w:t>maintenance, for the grid connection</w:t>
      </w:r>
      <w:r w:rsidRPr="00EA7194">
        <w:rPr>
          <w:sz w:val="14"/>
        </w:rPr>
        <w:t xml:space="preserve"> of four projects under construction. The estimated valuations and corresponding wind farm size in </w:t>
      </w:r>
      <w:proofErr w:type="gramStart"/>
      <w:r w:rsidRPr="00EA7194">
        <w:rPr>
          <w:sz w:val="14"/>
        </w:rPr>
        <w:t>megawatts,</w:t>
      </w:r>
      <w:proofErr w:type="gramEnd"/>
      <w:r w:rsidRPr="00EA7194">
        <w:rPr>
          <w:sz w:val="14"/>
        </w:rPr>
        <w:t xml:space="preserve"> were as follows: The wind farms are all around 20 km or less from the shore, while future farms will increasingly have to be built further out, implying even higher connection costs. The four projects </w:t>
      </w:r>
      <w:r w:rsidRPr="00845FA0">
        <w:rPr>
          <w:rStyle w:val="StyleBoldUnderline"/>
        </w:rPr>
        <w:t>work out at</w:t>
      </w:r>
      <w:r w:rsidRPr="00EA7194">
        <w:rPr>
          <w:sz w:val="14"/>
        </w:rPr>
        <w:t xml:space="preserve"> 0.689 million pounds </w:t>
      </w:r>
      <w:r w:rsidRPr="00845FA0">
        <w:rPr>
          <w:rStyle w:val="StyleBoldUnderline"/>
        </w:rPr>
        <w:t>($1.11</w:t>
      </w:r>
      <w:r>
        <w:rPr>
          <w:rStyle w:val="StyleBoldUnderline"/>
        </w:rPr>
        <w:t xml:space="preserve"> </w:t>
      </w:r>
      <w:r w:rsidRPr="00845FA0">
        <w:rPr>
          <w:rStyle w:val="StyleBoldUnderline"/>
        </w:rPr>
        <w:t>million) per MW</w:t>
      </w:r>
      <w:r w:rsidRPr="00EA7194">
        <w:rPr>
          <w:sz w:val="14"/>
        </w:rPr>
        <w:t xml:space="preserve">, implying a grid connection cost for Britain's anticipated 18,000 MW of more than 12.4 billion pounds before accounting for the capital and installation cost of the wind turbines themselves. That </w:t>
      </w:r>
      <w:r w:rsidRPr="00845FA0">
        <w:rPr>
          <w:rStyle w:val="StyleBoldUnderline"/>
        </w:rPr>
        <w:t>extra capital cost of wind farm construction</w:t>
      </w:r>
      <w:r w:rsidRPr="00EA7194">
        <w:rPr>
          <w:sz w:val="14"/>
        </w:rPr>
        <w:t xml:space="preserve">, excluding offshore grid connection, </w:t>
      </w:r>
      <w:r w:rsidRPr="00845FA0">
        <w:rPr>
          <w:rStyle w:val="StyleBoldUnderline"/>
        </w:rPr>
        <w:t>adds a further 2.7 million pounds per</w:t>
      </w:r>
      <w:r>
        <w:rPr>
          <w:rStyle w:val="StyleBoldUnderline"/>
        </w:rPr>
        <w:t xml:space="preserve"> </w:t>
      </w:r>
      <w:r w:rsidRPr="00845FA0">
        <w:rPr>
          <w:rStyle w:val="StyleBoldUnderline"/>
        </w:rPr>
        <w:t>MW,</w:t>
      </w:r>
      <w:r w:rsidRPr="00EA7194">
        <w:rPr>
          <w:sz w:val="14"/>
        </w:rPr>
        <w:t xml:space="preserve"> according to consultants Arup, in a report to Britain's Department for Energy and Climate Change (DECC) last October. RELATIVE The </w:t>
      </w:r>
      <w:proofErr w:type="spellStart"/>
      <w:r w:rsidRPr="00EA7194">
        <w:rPr>
          <w:sz w:val="14"/>
        </w:rPr>
        <w:t>Ofgem</w:t>
      </w:r>
      <w:proofErr w:type="spellEnd"/>
      <w:r w:rsidRPr="00EA7194">
        <w:rPr>
          <w:sz w:val="14"/>
        </w:rPr>
        <w:t xml:space="preserve"> figures imply that </w:t>
      </w:r>
      <w:r w:rsidRPr="00EA7194">
        <w:rPr>
          <w:rStyle w:val="Emphasis"/>
        </w:rPr>
        <w:t xml:space="preserve">just connecting an </w:t>
      </w:r>
      <w:r w:rsidRPr="00EA7194">
        <w:rPr>
          <w:rStyle w:val="Emphasis"/>
        </w:rPr>
        <w:lastRenderedPageBreak/>
        <w:t>offshore wind farm is more expensive</w:t>
      </w:r>
      <w:r w:rsidRPr="00EA7194">
        <w:rPr>
          <w:rStyle w:val="StyleBoldUnderline"/>
        </w:rPr>
        <w:t xml:space="preserve"> than building a gas-fired power</w:t>
      </w:r>
      <w:r>
        <w:rPr>
          <w:rStyle w:val="StyleBoldUnderline"/>
        </w:rPr>
        <w:t xml:space="preserve"> </w:t>
      </w:r>
      <w:r w:rsidRPr="00EA7194">
        <w:rPr>
          <w:rStyle w:val="StyleBoldUnderline"/>
        </w:rPr>
        <w:t>plant, whose overnight capital cost</w:t>
      </w:r>
      <w:r w:rsidRPr="00EA7194">
        <w:rPr>
          <w:sz w:val="14"/>
        </w:rPr>
        <w:t xml:space="preserve"> (excluding borrowing costs) </w:t>
      </w:r>
      <w:r w:rsidRPr="00EA7194">
        <w:rPr>
          <w:rStyle w:val="StyleBoldUnderline"/>
        </w:rPr>
        <w:t>is 0.6</w:t>
      </w:r>
      <w:r w:rsidRPr="00EA7194">
        <w:rPr>
          <w:sz w:val="14"/>
        </w:rPr>
        <w:t xml:space="preserve">69 </w:t>
      </w:r>
      <w:r w:rsidRPr="00EA7194">
        <w:rPr>
          <w:rStyle w:val="StyleBoldUnderline"/>
        </w:rPr>
        <w:t>million pounds per MW</w:t>
      </w:r>
      <w:r w:rsidRPr="00EA7194">
        <w:rPr>
          <w:sz w:val="14"/>
        </w:rPr>
        <w:t xml:space="preserve">, according to estimates in a Parsons Brinckerhoff report last year for DECC, "Electricity Generation Cost Model - 2011 Update". </w:t>
      </w:r>
      <w:r w:rsidRPr="00EA7194">
        <w:rPr>
          <w:rStyle w:val="StyleBoldUnderline"/>
        </w:rPr>
        <w:t>In addition, offshore wind turbines run at a load factor of</w:t>
      </w:r>
      <w:r>
        <w:rPr>
          <w:rStyle w:val="StyleBoldUnderline"/>
        </w:rPr>
        <w:t xml:space="preserve"> </w:t>
      </w:r>
      <w:r w:rsidRPr="00EA7194">
        <w:rPr>
          <w:rStyle w:val="Emphasis"/>
        </w:rPr>
        <w:t>only around 40 percent</w:t>
      </w:r>
      <w:r w:rsidRPr="00EA7194">
        <w:rPr>
          <w:rStyle w:val="StyleBoldUnderline"/>
        </w:rPr>
        <w:t xml:space="preserve"> of their full</w:t>
      </w:r>
      <w:r w:rsidRPr="00EA7194">
        <w:rPr>
          <w:sz w:val="14"/>
        </w:rPr>
        <w:t xml:space="preserve"> nameplate </w:t>
      </w:r>
      <w:r w:rsidRPr="00EA7194">
        <w:rPr>
          <w:rStyle w:val="StyleBoldUnderline"/>
        </w:rPr>
        <w:t>capacity,</w:t>
      </w:r>
      <w:r>
        <w:rPr>
          <w:rStyle w:val="StyleBoldUnderline"/>
        </w:rPr>
        <w:t xml:space="preserve"> </w:t>
      </w:r>
      <w:r w:rsidRPr="00EA7194">
        <w:rPr>
          <w:rStyle w:val="StyleBoldUnderline"/>
        </w:rPr>
        <w:t>generating less than half as much electricity as equivalent</w:t>
      </w:r>
      <w:r>
        <w:rPr>
          <w:rStyle w:val="StyleBoldUnderline"/>
        </w:rPr>
        <w:t xml:space="preserve"> </w:t>
      </w:r>
      <w:r w:rsidRPr="00EA7194">
        <w:rPr>
          <w:rStyle w:val="StyleBoldUnderline"/>
        </w:rPr>
        <w:t>gas-fired capacity, which can run at 100 percent</w:t>
      </w:r>
      <w:r w:rsidRPr="00EA7194">
        <w:rPr>
          <w:sz w:val="14"/>
        </w:rPr>
        <w:t xml:space="preserve">. Offshore wind has its own advantages, notably zero fuel costs and zero carbon emissions. </w:t>
      </w:r>
      <w:r w:rsidRPr="00EA7194">
        <w:rPr>
          <w:rStyle w:val="StyleBoldUnderline"/>
        </w:rPr>
        <w:t>Its far higher relative cost</w:t>
      </w:r>
      <w:r w:rsidRPr="00EA7194">
        <w:rPr>
          <w:sz w:val="14"/>
        </w:rPr>
        <w:t xml:space="preserve">, however, suggests a more transparent public debate to consider low-carbon alternatives may be needed. </w:t>
      </w:r>
    </w:p>
    <w:p w:rsidR="00FD10A5" w:rsidRDefault="00FD10A5" w:rsidP="00FD10A5"/>
    <w:p w:rsidR="00FD10A5" w:rsidRPr="00E94827" w:rsidRDefault="00FD10A5" w:rsidP="00FD10A5">
      <w:pPr>
        <w:pStyle w:val="Heading4"/>
      </w:pPr>
      <w:r w:rsidRPr="00E94827">
        <w:t>No ships for installation</w:t>
      </w:r>
    </w:p>
    <w:p w:rsidR="00FD10A5" w:rsidRPr="00A46649" w:rsidRDefault="00FD10A5" w:rsidP="00FD10A5">
      <w:r w:rsidRPr="00A46649">
        <w:rPr>
          <w:b/>
        </w:rPr>
        <w:t>Hopkins 12</w:t>
      </w:r>
      <w:r w:rsidRPr="00A46649">
        <w:t xml:space="preserve"> – Partner @ Duane Morris LLP w/ with a concentration on transportation, </w:t>
      </w:r>
      <w:hyperlink r:id="rId31" w:history="1">
        <w:r w:rsidRPr="00A46649">
          <w:rPr>
            <w:rStyle w:val="Hyperlink"/>
          </w:rPr>
          <w:t>products liability</w:t>
        </w:r>
      </w:hyperlink>
      <w:r w:rsidRPr="00A46649">
        <w:t xml:space="preserve"> and </w:t>
      </w:r>
      <w:hyperlink r:id="rId32" w:history="1">
        <w:r w:rsidRPr="00A46649">
          <w:rPr>
            <w:rStyle w:val="Hyperlink"/>
          </w:rPr>
          <w:t>commercial</w:t>
        </w:r>
      </w:hyperlink>
      <w:r w:rsidRPr="00A46649">
        <w:t xml:space="preserve"> litigation [</w:t>
      </w:r>
      <w:hyperlink r:id="rId33" w:tooltip="VIEW PROFILE - Robert Hopkins" w:history="1">
        <w:r w:rsidRPr="00A46649">
          <w:rPr>
            <w:rStyle w:val="Hyperlink"/>
          </w:rPr>
          <w:t>Robert B. Hopkins, Duane Morris LLP</w:t>
        </w:r>
      </w:hyperlink>
      <w:r w:rsidRPr="00A46649">
        <w:t xml:space="preserve">, “Offshore Wind Farms in US Waters Would Generate Both US and Foreign Maritime Jobs,” </w:t>
      </w:r>
      <w:r w:rsidRPr="00A46649">
        <w:rPr>
          <w:u w:val="single"/>
        </w:rPr>
        <w:t>Renewable Energy World</w:t>
      </w:r>
      <w:r w:rsidRPr="00A46649">
        <w:t>, July 12, 2012, pg. http://tinyurl.com/9sbj8k6  </w:t>
      </w:r>
    </w:p>
    <w:p w:rsidR="00FD10A5" w:rsidRDefault="00FD10A5" w:rsidP="00FD10A5">
      <w:pPr>
        <w:rPr>
          <w:sz w:val="14"/>
        </w:rPr>
      </w:pPr>
      <w:r w:rsidRPr="002725C4">
        <w:rPr>
          <w:sz w:val="14"/>
        </w:rPr>
        <w:t xml:space="preserve">Customs and Border Protection (CBP), the federal agency that enforces the Jones Act, has issued a number of rulings that conclude that the Jones Act in certain situations does not apply to the actual installation of wind turbines by large-scale vessels known as jack-up lift vessels. Moreover, there has been some debate on whether the Jones Act would apply to vessels travelling to an established wind farm located over 3 miles off the coastline in the OCS for such things as maintenance and repair. A bill clarifying that the Jones Act would apply in this maintenance/repair scenario (HR </w:t>
      </w:r>
      <w:r w:rsidRPr="000F0550">
        <w:rPr>
          <w:sz w:val="14"/>
        </w:rPr>
        <w:t xml:space="preserve">2360) has recently passed the U.S. House of Representatives and is now awaiting a vote in the U.S. Senate. Thus, at present, from a purely legal standpoint, </w:t>
      </w:r>
      <w:r w:rsidRPr="000F0550">
        <w:rPr>
          <w:u w:val="single"/>
        </w:rPr>
        <w:t xml:space="preserve">foreign-flagged vessels would </w:t>
      </w:r>
      <w:r w:rsidRPr="000F0550">
        <w:rPr>
          <w:sz w:val="14"/>
        </w:rPr>
        <w:t xml:space="preserve">likely be able to </w:t>
      </w:r>
      <w:r w:rsidRPr="000F0550">
        <w:rPr>
          <w:u w:val="single"/>
        </w:rPr>
        <w:t>participate in the installation of the proposed wind farms</w:t>
      </w:r>
      <w:r w:rsidRPr="000F0550">
        <w:rPr>
          <w:rStyle w:val="StyleBoldUnderline"/>
        </w:rPr>
        <w:t>, but there is some uncertainty as to whether foreign-flagged vessels would be able to participate in maintenance/repair work.</w:t>
      </w:r>
      <w:r w:rsidRPr="002725C4">
        <w:rPr>
          <w:sz w:val="14"/>
        </w:rPr>
        <w:t xml:space="preserve"> </w:t>
      </w:r>
      <w:r w:rsidRPr="000F0550">
        <w:rPr>
          <w:rStyle w:val="IntenseEmphasis"/>
          <w:sz w:val="22"/>
          <w:highlight w:val="yellow"/>
        </w:rPr>
        <w:t>Complicating</w:t>
      </w:r>
      <w:r w:rsidRPr="002725C4">
        <w:rPr>
          <w:sz w:val="14"/>
        </w:rPr>
        <w:t xml:space="preserve"> all of </w:t>
      </w:r>
      <w:r w:rsidRPr="000F0550">
        <w:rPr>
          <w:rStyle w:val="IntenseEmphasis"/>
          <w:sz w:val="22"/>
          <w:highlight w:val="yellow"/>
        </w:rPr>
        <w:t xml:space="preserve">this is the </w:t>
      </w:r>
      <w:r w:rsidRPr="002725C4">
        <w:rPr>
          <w:rStyle w:val="IntenseEmphasis"/>
          <w:sz w:val="22"/>
          <w:highlight w:val="yellow"/>
        </w:rPr>
        <w:t>dearth of U.S.-flagged</w:t>
      </w:r>
      <w:r w:rsidRPr="000F0550">
        <w:rPr>
          <w:rStyle w:val="IntenseEmphasis"/>
          <w:sz w:val="22"/>
        </w:rPr>
        <w:t xml:space="preserve"> jack-up lift </w:t>
      </w:r>
      <w:r w:rsidRPr="002725C4">
        <w:rPr>
          <w:rStyle w:val="IntenseEmphasis"/>
          <w:sz w:val="22"/>
          <w:highlight w:val="yellow"/>
        </w:rPr>
        <w:t>vessels capable of</w:t>
      </w:r>
      <w:r w:rsidRPr="000F0550">
        <w:rPr>
          <w:rStyle w:val="IntenseEmphasis"/>
          <w:sz w:val="22"/>
        </w:rPr>
        <w:t xml:space="preserve"> undertaking</w:t>
      </w:r>
      <w:r w:rsidRPr="002725C4">
        <w:rPr>
          <w:rStyle w:val="IntenseEmphasis"/>
          <w:sz w:val="22"/>
        </w:rPr>
        <w:t xml:space="preserve"> much</w:t>
      </w:r>
      <w:r w:rsidRPr="002725C4">
        <w:rPr>
          <w:sz w:val="14"/>
        </w:rPr>
        <w:t xml:space="preserve"> of the very heavy work involved in the </w:t>
      </w:r>
      <w:r w:rsidRPr="002725C4">
        <w:rPr>
          <w:rStyle w:val="IntenseEmphasis"/>
          <w:sz w:val="22"/>
          <w:highlight w:val="yellow"/>
        </w:rPr>
        <w:t>installation of offshore wind</w:t>
      </w:r>
      <w:r w:rsidRPr="002725C4">
        <w:rPr>
          <w:rStyle w:val="IntenseEmphasis"/>
          <w:sz w:val="22"/>
        </w:rPr>
        <w:t xml:space="preserve"> turbines. </w:t>
      </w:r>
      <w:r w:rsidRPr="002725C4">
        <w:rPr>
          <w:rStyle w:val="IntenseEmphasis"/>
          <w:sz w:val="22"/>
          <w:highlight w:val="yellow"/>
        </w:rPr>
        <w:t>To further confound matters,</w:t>
      </w:r>
      <w:r w:rsidRPr="002725C4">
        <w:rPr>
          <w:sz w:val="14"/>
          <w:highlight w:val="yellow"/>
        </w:rPr>
        <w:t xml:space="preserve"> </w:t>
      </w:r>
      <w:r w:rsidRPr="002725C4">
        <w:rPr>
          <w:rStyle w:val="IntenseEmphasis"/>
          <w:sz w:val="22"/>
          <w:highlight w:val="yellow"/>
        </w:rPr>
        <w:t>with a boom in offshore wind</w:t>
      </w:r>
      <w:r w:rsidRPr="002725C4">
        <w:rPr>
          <w:rStyle w:val="IntenseEmphasis"/>
          <w:sz w:val="22"/>
        </w:rPr>
        <w:t xml:space="preserve"> farm </w:t>
      </w:r>
      <w:r w:rsidRPr="002725C4">
        <w:rPr>
          <w:rStyle w:val="IntenseEmphasis"/>
          <w:sz w:val="22"/>
          <w:highlight w:val="yellow"/>
        </w:rPr>
        <w:t xml:space="preserve">construction in </w:t>
      </w:r>
      <w:r w:rsidRPr="000F0550">
        <w:rPr>
          <w:rStyle w:val="IntenseEmphasis"/>
          <w:sz w:val="22"/>
        </w:rPr>
        <w:t xml:space="preserve">Europe and </w:t>
      </w:r>
      <w:r w:rsidRPr="002725C4">
        <w:rPr>
          <w:rStyle w:val="IntenseEmphasis"/>
          <w:sz w:val="22"/>
          <w:highlight w:val="yellow"/>
        </w:rPr>
        <w:t>China, many foreign-flagged</w:t>
      </w:r>
      <w:r w:rsidRPr="002725C4">
        <w:rPr>
          <w:rStyle w:val="IntenseEmphasis"/>
          <w:sz w:val="22"/>
        </w:rPr>
        <w:t xml:space="preserve"> jack-up lift </w:t>
      </w:r>
      <w:r w:rsidRPr="002725C4">
        <w:rPr>
          <w:rStyle w:val="IntenseEmphasis"/>
          <w:sz w:val="22"/>
          <w:highlight w:val="yellow"/>
        </w:rPr>
        <w:t>vessels</w:t>
      </w:r>
      <w:r w:rsidRPr="000F0550">
        <w:rPr>
          <w:rStyle w:val="IntenseEmphasis"/>
          <w:sz w:val="22"/>
        </w:rPr>
        <w:t xml:space="preserve"> capable of such work </w:t>
      </w:r>
      <w:r w:rsidRPr="002725C4">
        <w:rPr>
          <w:rStyle w:val="IntenseEmphasis"/>
          <w:sz w:val="22"/>
          <w:highlight w:val="yellow"/>
        </w:rPr>
        <w:t>are now booked for</w:t>
      </w:r>
      <w:r w:rsidRPr="002725C4">
        <w:rPr>
          <w:rStyle w:val="IntenseEmphasis"/>
          <w:sz w:val="22"/>
        </w:rPr>
        <w:t xml:space="preserve"> the next </w:t>
      </w:r>
      <w:r w:rsidRPr="002725C4">
        <w:rPr>
          <w:rStyle w:val="IntenseEmphasis"/>
          <w:sz w:val="22"/>
          <w:highlight w:val="yellow"/>
        </w:rPr>
        <w:t>several years</w:t>
      </w:r>
      <w:r w:rsidRPr="002725C4">
        <w:rPr>
          <w:sz w:val="14"/>
        </w:rPr>
        <w:t>.</w:t>
      </w:r>
    </w:p>
    <w:p w:rsidR="00FD10A5" w:rsidRDefault="00FD10A5" w:rsidP="00FD10A5"/>
    <w:p w:rsidR="00FD10A5" w:rsidRDefault="00FD10A5" w:rsidP="00FD10A5"/>
    <w:p w:rsidR="00FD10A5" w:rsidRPr="007B4F7E" w:rsidRDefault="00FD10A5" w:rsidP="00FD10A5">
      <w:pPr>
        <w:pStyle w:val="Heading3"/>
      </w:pPr>
      <w:r>
        <w:lastRenderedPageBreak/>
        <w:t>Ext – Not Competitive</w:t>
      </w:r>
    </w:p>
    <w:p w:rsidR="00FD10A5" w:rsidRPr="00CF1EE7" w:rsidRDefault="00FD10A5" w:rsidP="00FD10A5">
      <w:pPr>
        <w:pStyle w:val="Heading4"/>
        <w:rPr>
          <w:b w:val="0"/>
        </w:rPr>
      </w:pPr>
      <w:proofErr w:type="gramStart"/>
      <w:r>
        <w:t>price</w:t>
      </w:r>
      <w:proofErr w:type="gramEnd"/>
      <w:r>
        <w:t xml:space="preserve"> and funding barriers block </w:t>
      </w:r>
    </w:p>
    <w:p w:rsidR="00FD10A5" w:rsidRDefault="00FD10A5" w:rsidP="00FD10A5">
      <w:r w:rsidRPr="00CF1EE7">
        <w:rPr>
          <w:rStyle w:val="StyleStyleBold12pt"/>
        </w:rPr>
        <w:t>Miller, 9/23/12</w:t>
      </w:r>
      <w:r>
        <w:t xml:space="preserve"> [Craig Miller is a multimedia producer for KQED Climate Watch, a Climate Central content partner</w:t>
      </w:r>
    </w:p>
    <w:p w:rsidR="00FD10A5" w:rsidRDefault="00FD10A5" w:rsidP="00FD10A5">
      <w:r>
        <w:t xml:space="preserve"> Studies: Offshore Wind Potential is Huge, http://www.climatecentral.org/news/studies-offshore-wind-potential-is-huge-15030] </w:t>
      </w:r>
    </w:p>
    <w:p w:rsidR="00FD10A5" w:rsidRDefault="00FD10A5" w:rsidP="00FD10A5"/>
    <w:p w:rsidR="00FD10A5" w:rsidRDefault="00FD10A5" w:rsidP="00FD10A5">
      <w:pPr>
        <w:rPr>
          <w:sz w:val="14"/>
        </w:rPr>
      </w:pPr>
      <w:r w:rsidRPr="00CF1EE7">
        <w:rPr>
          <w:sz w:val="14"/>
        </w:rPr>
        <w:t xml:space="preserve">“California has a tremendous offshore wind resource,” said Habib </w:t>
      </w:r>
      <w:proofErr w:type="spellStart"/>
      <w:r w:rsidRPr="00CF1EE7">
        <w:rPr>
          <w:sz w:val="14"/>
        </w:rPr>
        <w:t>Dagher</w:t>
      </w:r>
      <w:proofErr w:type="spellEnd"/>
      <w:r w:rsidRPr="00CF1EE7">
        <w:rPr>
          <w:sz w:val="14"/>
        </w:rPr>
        <w:t xml:space="preserve">, who joined Jacobson and other experts on the program. </w:t>
      </w:r>
      <w:proofErr w:type="spellStart"/>
      <w:r w:rsidRPr="00CF1EE7">
        <w:rPr>
          <w:sz w:val="14"/>
        </w:rPr>
        <w:t>Dagher</w:t>
      </w:r>
      <w:proofErr w:type="spellEnd"/>
      <w:r w:rsidRPr="00CF1EE7">
        <w:rPr>
          <w:sz w:val="14"/>
        </w:rPr>
        <w:t xml:space="preserve">, who runs the </w:t>
      </w:r>
      <w:proofErr w:type="spellStart"/>
      <w:r w:rsidRPr="00CF1EE7">
        <w:rPr>
          <w:sz w:val="14"/>
        </w:rPr>
        <w:t>DeepCWind</w:t>
      </w:r>
      <w:proofErr w:type="spellEnd"/>
      <w:r w:rsidRPr="00CF1EE7">
        <w:rPr>
          <w:sz w:val="14"/>
        </w:rPr>
        <w:t xml:space="preserve"> Consortium at the University of Maine, calculates that within 50 nautical miles of the California coast </w:t>
      </w:r>
      <w:proofErr w:type="gramStart"/>
      <w:r w:rsidRPr="00CF1EE7">
        <w:rPr>
          <w:sz w:val="14"/>
        </w:rPr>
        <w:t>is</w:t>
      </w:r>
      <w:proofErr w:type="gramEnd"/>
      <w:r w:rsidRPr="00CF1EE7">
        <w:rPr>
          <w:sz w:val="14"/>
        </w:rPr>
        <w:t xml:space="preserve"> about 587 gigawatts of untapped energy, the equivalent of more than 500 commercial nuclear power plants. </w:t>
      </w:r>
      <w:r w:rsidRPr="00CF1EE7">
        <w:rPr>
          <w:rStyle w:val="StyleBoldUnderline"/>
        </w:rPr>
        <w:t>The tricky part will be tapping it.</w:t>
      </w:r>
      <w:r w:rsidRPr="00CF1EE7">
        <w:rPr>
          <w:sz w:val="14"/>
        </w:rPr>
        <w:t xml:space="preserve"> The </w:t>
      </w:r>
      <w:r w:rsidRPr="00CF1EE7">
        <w:rPr>
          <w:rStyle w:val="StyleBoldUnderline"/>
        </w:rPr>
        <w:t>ocean depths</w:t>
      </w:r>
      <w:r w:rsidRPr="00CF1EE7">
        <w:rPr>
          <w:sz w:val="14"/>
        </w:rPr>
        <w:t xml:space="preserve"> off of California would likely </w:t>
      </w:r>
      <w:r w:rsidRPr="00CF1EE7">
        <w:rPr>
          <w:rStyle w:val="StyleBoldUnderline"/>
        </w:rPr>
        <w:t>require a whole new generation of turbines that ride the waves</w:t>
      </w:r>
      <w:r w:rsidRPr="00CF1EE7">
        <w:rPr>
          <w:sz w:val="14"/>
        </w:rPr>
        <w:t xml:space="preserve"> like big buoys. In March, </w:t>
      </w:r>
      <w:proofErr w:type="spellStart"/>
      <w:r w:rsidRPr="00CF1EE7">
        <w:rPr>
          <w:sz w:val="14"/>
        </w:rPr>
        <w:t>Dagher’s</w:t>
      </w:r>
      <w:proofErr w:type="spellEnd"/>
      <w:r w:rsidRPr="00CF1EE7">
        <w:rPr>
          <w:sz w:val="14"/>
        </w:rPr>
        <w:t xml:space="preserve"> group will place an experimental floating turbine off the Maine coast. The scale-model test will offer insights into how giant six-megawatt turbines would perform offshore. He says </w:t>
      </w:r>
      <w:r w:rsidRPr="00CF1EE7">
        <w:rPr>
          <w:rStyle w:val="StyleBoldUnderline"/>
        </w:rPr>
        <w:t xml:space="preserve">research and development funding </w:t>
      </w:r>
      <w:r w:rsidRPr="00CF1EE7">
        <w:rPr>
          <w:rStyle w:val="Emphasis"/>
        </w:rPr>
        <w:t>doesn’t support a bigger push right now</w:t>
      </w:r>
      <w:r w:rsidRPr="00CF1EE7">
        <w:rPr>
          <w:sz w:val="14"/>
        </w:rPr>
        <w:t>, that the Energy Department's</w:t>
      </w:r>
      <w:r w:rsidRPr="00CF1EE7">
        <w:rPr>
          <w:rStyle w:val="StyleBoldUnderline"/>
        </w:rPr>
        <w:t xml:space="preserve"> wind research budget hovers between $70-80 million per year, “very small” compared to what much smaller countries are spending.</w:t>
      </w:r>
      <w:r w:rsidRPr="00CF1EE7">
        <w:rPr>
          <w:sz w:val="14"/>
        </w:rPr>
        <w:t xml:space="preserve"> </w:t>
      </w:r>
      <w:proofErr w:type="spellStart"/>
      <w:r w:rsidRPr="00CF1EE7">
        <w:rPr>
          <w:sz w:val="14"/>
        </w:rPr>
        <w:t>Dagher</w:t>
      </w:r>
      <w:proofErr w:type="spellEnd"/>
      <w:r w:rsidRPr="00CF1EE7">
        <w:rPr>
          <w:sz w:val="14"/>
        </w:rPr>
        <w:t xml:space="preserve"> says the U.K., for example, is aiming to get a quarter of its electricity from offshore wind farms by 2020. “The offshore component opens up significant areas, added Dan </w:t>
      </w:r>
      <w:proofErr w:type="spellStart"/>
      <w:r w:rsidRPr="00CF1EE7">
        <w:rPr>
          <w:sz w:val="14"/>
        </w:rPr>
        <w:t>Kammen</w:t>
      </w:r>
      <w:proofErr w:type="spellEnd"/>
      <w:r w:rsidRPr="00CF1EE7">
        <w:rPr>
          <w:sz w:val="14"/>
        </w:rPr>
        <w:t xml:space="preserve">, who heads the Renewable and Appropriate Energy Lab at UC Berkeley. “The marine environment is challenging and to make [those] systems work, </w:t>
      </w:r>
      <w:r w:rsidRPr="00CF1EE7">
        <w:rPr>
          <w:rStyle w:val="StyleBoldUnderline"/>
        </w:rPr>
        <w:t xml:space="preserve">we’re </w:t>
      </w:r>
      <w:proofErr w:type="spellStart"/>
      <w:r w:rsidRPr="00CF1EE7">
        <w:rPr>
          <w:rStyle w:val="StyleBoldUnderline"/>
        </w:rPr>
        <w:t>gonna</w:t>
      </w:r>
      <w:proofErr w:type="spellEnd"/>
      <w:r w:rsidRPr="00CF1EE7">
        <w:rPr>
          <w:rStyle w:val="StyleBoldUnderline"/>
        </w:rPr>
        <w:t xml:space="preserve"> </w:t>
      </w:r>
      <w:r w:rsidRPr="00CF1EE7">
        <w:rPr>
          <w:rStyle w:val="Emphasis"/>
        </w:rPr>
        <w:t>need to really invest</w:t>
      </w:r>
      <w:r w:rsidRPr="00CF1EE7">
        <w:rPr>
          <w:rStyle w:val="StyleBoldUnderline"/>
        </w:rPr>
        <w:t xml:space="preserve"> in it. The U.S. has been a bit slow in this</w:t>
      </w:r>
      <w:r w:rsidRPr="00CF1EE7">
        <w:rPr>
          <w:sz w:val="14"/>
        </w:rPr>
        <w:t xml:space="preserve"> regard.” </w:t>
      </w:r>
      <w:proofErr w:type="spellStart"/>
      <w:r w:rsidRPr="00CF1EE7">
        <w:rPr>
          <w:sz w:val="14"/>
        </w:rPr>
        <w:t>Dagher</w:t>
      </w:r>
      <w:proofErr w:type="spellEnd"/>
      <w:r w:rsidRPr="00CF1EE7">
        <w:rPr>
          <w:sz w:val="14"/>
        </w:rPr>
        <w:t xml:space="preserve"> says that </w:t>
      </w:r>
      <w:r w:rsidRPr="00CF1EE7">
        <w:rPr>
          <w:rStyle w:val="StyleBoldUnderline"/>
        </w:rPr>
        <w:t>while conventional onshore wind farms are already cost-competitive</w:t>
      </w:r>
      <w:r w:rsidRPr="00CF1EE7">
        <w:rPr>
          <w:sz w:val="14"/>
        </w:rPr>
        <w:t xml:space="preserve"> with some fossil fuels, </w:t>
      </w:r>
      <w:r w:rsidRPr="00CF1EE7">
        <w:rPr>
          <w:rStyle w:val="StyleBoldUnderline"/>
        </w:rPr>
        <w:t xml:space="preserve">offshore development is about </w:t>
      </w:r>
      <w:r w:rsidRPr="00CF1EE7">
        <w:rPr>
          <w:rStyle w:val="Emphasis"/>
        </w:rPr>
        <w:t>twice as pricey.</w:t>
      </w:r>
      <w:r>
        <w:rPr>
          <w:rStyle w:val="StyleBoldUnderline"/>
        </w:rPr>
        <w:t xml:space="preserve"> </w:t>
      </w:r>
      <w:r w:rsidRPr="00CF1EE7">
        <w:rPr>
          <w:sz w:val="14"/>
        </w:rPr>
        <w:t xml:space="preserve">“These technologies, on a resource basis, are very much ready to </w:t>
      </w:r>
      <w:proofErr w:type="spellStart"/>
      <w:r w:rsidRPr="00CF1EE7">
        <w:rPr>
          <w:sz w:val="14"/>
        </w:rPr>
        <w:t>compete,”said</w:t>
      </w:r>
      <w:proofErr w:type="spellEnd"/>
      <w:r w:rsidRPr="00CF1EE7">
        <w:rPr>
          <w:sz w:val="14"/>
        </w:rPr>
        <w:t xml:space="preserve"> </w:t>
      </w:r>
      <w:proofErr w:type="spellStart"/>
      <w:r w:rsidRPr="00CF1EE7">
        <w:rPr>
          <w:sz w:val="14"/>
        </w:rPr>
        <w:t>Kammen</w:t>
      </w:r>
      <w:proofErr w:type="spellEnd"/>
      <w:r w:rsidRPr="00CF1EE7">
        <w:rPr>
          <w:sz w:val="14"/>
        </w:rPr>
        <w:t>. “We just need to give them that shot.”</w:t>
      </w:r>
    </w:p>
    <w:p w:rsidR="00FD10A5" w:rsidRDefault="00FD10A5" w:rsidP="00FD10A5">
      <w:pPr>
        <w:pStyle w:val="Heading4"/>
      </w:pPr>
      <w:r>
        <w:t>Offshore wind’s not cost competitive---their projections are wrong</w:t>
      </w:r>
    </w:p>
    <w:p w:rsidR="00FD10A5" w:rsidRDefault="00FD10A5" w:rsidP="00FD10A5">
      <w:r w:rsidRPr="004F4BF0">
        <w:rPr>
          <w:rStyle w:val="StyleStyleBold12pt"/>
        </w:rPr>
        <w:t>Howland 12</w:t>
      </w:r>
      <w:r>
        <w:t xml:space="preserve"> Caitlin holds an honors degree in economics from the University of Maine. Advisors for this thesis include Gary Hunt, PhD in Economics, Jeff </w:t>
      </w:r>
      <w:proofErr w:type="spellStart"/>
      <w:r>
        <w:t>Thaler</w:t>
      </w:r>
      <w:proofErr w:type="spellEnd"/>
      <w:r>
        <w:t xml:space="preserve">, J.D. Yale, Andrew </w:t>
      </w:r>
      <w:proofErr w:type="spellStart"/>
      <w:r>
        <w:t>Goupee</w:t>
      </w:r>
      <w:proofErr w:type="spellEnd"/>
      <w:r>
        <w:t xml:space="preserve">, PhD in Mechanical Engineering, Sharon </w:t>
      </w:r>
      <w:proofErr w:type="spellStart"/>
      <w:r>
        <w:t>Tisher</w:t>
      </w:r>
      <w:proofErr w:type="spellEnd"/>
      <w:r>
        <w:t xml:space="preserve">, J.D. Harvard, Sharon Wagner, PhD in Engineering and Public Policy. “The Economics of Offshore Wind Energy,” May, </w:t>
      </w:r>
      <w:hyperlink r:id="rId34" w:history="1">
        <w:r w:rsidRPr="0072011C">
          <w:rPr>
            <w:rStyle w:val="Hyperlink"/>
          </w:rPr>
          <w:t>http://digitalcommons.library.umaine.edu/cgi/viewcontent.cgi?article=1060&amp;context=honors</w:t>
        </w:r>
      </w:hyperlink>
    </w:p>
    <w:p w:rsidR="00FD10A5" w:rsidRDefault="00FD10A5" w:rsidP="00FD10A5">
      <w:pPr>
        <w:rPr>
          <w:sz w:val="12"/>
        </w:rPr>
      </w:pPr>
      <w:r w:rsidRPr="004A7AF3">
        <w:rPr>
          <w:rStyle w:val="StyleBoldUnderline"/>
          <w:highlight w:val="yellow"/>
        </w:rPr>
        <w:t>Offshore wind will not be viable</w:t>
      </w:r>
      <w:r w:rsidRPr="004A7AF3">
        <w:rPr>
          <w:rStyle w:val="StyleBoldUnderline"/>
        </w:rPr>
        <w:t xml:space="preserve"> in the coming years </w:t>
      </w:r>
      <w:r w:rsidRPr="004A7AF3">
        <w:rPr>
          <w:rStyle w:val="StyleBoldUnderline"/>
          <w:highlight w:val="yellow"/>
        </w:rPr>
        <w:t>without a carbon tax and</w:t>
      </w:r>
      <w:r w:rsidRPr="004A7AF3">
        <w:rPr>
          <w:rStyle w:val="StyleBoldUnderline"/>
        </w:rPr>
        <w:t xml:space="preserve"> a potential government </w:t>
      </w:r>
      <w:r w:rsidRPr="004A7AF3">
        <w:rPr>
          <w:rStyle w:val="StyleBoldUnderline"/>
          <w:highlight w:val="yellow"/>
        </w:rPr>
        <w:t>subsidy. If no developers invest</w:t>
      </w:r>
      <w:r w:rsidRPr="004A7AF3">
        <w:rPr>
          <w:rStyle w:val="StyleBoldUnderline"/>
        </w:rPr>
        <w:t xml:space="preserve"> in a farm, </w:t>
      </w:r>
      <w:r w:rsidRPr="004A7AF3">
        <w:rPr>
          <w:rStyle w:val="StyleBoldUnderline"/>
          <w:highlight w:val="yellow"/>
        </w:rPr>
        <w:t>learning curve effects will be stunted and not</w:t>
      </w:r>
      <w:r w:rsidRPr="004A7AF3">
        <w:rPr>
          <w:rStyle w:val="StyleBoldUnderline"/>
        </w:rPr>
        <w:t xml:space="preserve"> be able to </w:t>
      </w:r>
      <w:r w:rsidRPr="004A7AF3">
        <w:rPr>
          <w:rStyle w:val="StyleBoldUnderline"/>
          <w:highlight w:val="yellow"/>
        </w:rPr>
        <w:t>take the course</w:t>
      </w:r>
      <w:r w:rsidRPr="004A7AF3">
        <w:rPr>
          <w:rStyle w:val="StyleBoldUnderline"/>
        </w:rPr>
        <w:t xml:space="preserve"> of action </w:t>
      </w:r>
      <w:r w:rsidRPr="004A7AF3">
        <w:rPr>
          <w:rStyle w:val="StyleBoldUnderline"/>
          <w:highlight w:val="yellow"/>
        </w:rPr>
        <w:t>predicted.</w:t>
      </w:r>
      <w:r w:rsidRPr="004A7AF3">
        <w:rPr>
          <w:sz w:val="12"/>
        </w:rPr>
        <w:t xml:space="preserve"> The effect of </w:t>
      </w:r>
      <w:r w:rsidRPr="004A7AF3">
        <w:rPr>
          <w:rStyle w:val="StyleBoldUnderline"/>
          <w:highlight w:val="yellow"/>
        </w:rPr>
        <w:t>learning-by-doing</w:t>
      </w:r>
      <w:r w:rsidRPr="004A7AF3">
        <w:rPr>
          <w:sz w:val="12"/>
        </w:rPr>
        <w:t xml:space="preserve"> over time </w:t>
      </w:r>
      <w:r w:rsidRPr="004A7AF3">
        <w:rPr>
          <w:rStyle w:val="StyleBoldUnderline"/>
          <w:highlight w:val="yellow"/>
        </w:rPr>
        <w:t>is crucial to decreasing costs.</w:t>
      </w:r>
      <w:r w:rsidRPr="004A7AF3">
        <w:rPr>
          <w:sz w:val="12"/>
        </w:rPr>
        <w:t xml:space="preserve"> If an aggressive pricing scheme on carbon is adopted, it is possible </w:t>
      </w:r>
      <w:proofErr w:type="spellStart"/>
      <w:r w:rsidRPr="004A7AF3">
        <w:rPr>
          <w:sz w:val="12"/>
        </w:rPr>
        <w:t>deepwater</w:t>
      </w:r>
      <w:proofErr w:type="spellEnd"/>
      <w:r w:rsidRPr="004A7AF3">
        <w:rPr>
          <w:sz w:val="12"/>
        </w:rPr>
        <w:t xml:space="preserve"> offshore wind energy could become competitive in less than two decades. </w:t>
      </w:r>
    </w:p>
    <w:p w:rsidR="00FD10A5" w:rsidRDefault="00FD10A5" w:rsidP="00FD10A5">
      <w:pPr>
        <w:rPr>
          <w:sz w:val="12"/>
        </w:rPr>
      </w:pPr>
    </w:p>
    <w:p w:rsidR="00FD10A5" w:rsidRDefault="00FD10A5" w:rsidP="00FD10A5">
      <w:pPr>
        <w:pStyle w:val="Heading4"/>
      </w:pPr>
      <w:r>
        <w:t>Can’t become cost competitive</w:t>
      </w:r>
    </w:p>
    <w:p w:rsidR="00FD10A5" w:rsidRPr="00126136" w:rsidRDefault="00FD10A5" w:rsidP="00FD10A5">
      <w:pPr>
        <w:rPr>
          <w:rStyle w:val="StyleStyleBold12pt"/>
        </w:rPr>
      </w:pPr>
      <w:r>
        <w:rPr>
          <w:rStyle w:val="StyleStyleBold12pt"/>
        </w:rPr>
        <w:t>Taylor, 8/10/12</w:t>
      </w:r>
    </w:p>
    <w:p w:rsidR="00FD10A5" w:rsidRDefault="00FD10A5" w:rsidP="00FD10A5">
      <w:r>
        <w:t xml:space="preserve">Phil Taylor, E&amp;E reporter </w:t>
      </w:r>
      <w:proofErr w:type="spellStart"/>
      <w:r>
        <w:t>Greenwire</w:t>
      </w:r>
      <w:proofErr w:type="spellEnd"/>
      <w:r>
        <w:t xml:space="preserve">: Friday, August 10, 2012, </w:t>
      </w:r>
      <w:hyperlink r:id="rId35" w:history="1">
        <w:r w:rsidRPr="009208C6">
          <w:rPr>
            <w:rStyle w:val="Hyperlink"/>
          </w:rPr>
          <w:t>http://www.eenews.net/public/Greenwire/2012/08/10/1</w:t>
        </w:r>
      </w:hyperlink>
    </w:p>
    <w:p w:rsidR="00FD10A5" w:rsidRDefault="00FD10A5" w:rsidP="00FD10A5">
      <w:pPr>
        <w:rPr>
          <w:sz w:val="16"/>
        </w:rPr>
      </w:pPr>
    </w:p>
    <w:p w:rsidR="00FD10A5" w:rsidRDefault="00FD10A5" w:rsidP="00FD10A5">
      <w:pPr>
        <w:rPr>
          <w:sz w:val="16"/>
        </w:rPr>
      </w:pPr>
      <w:r w:rsidRPr="00507506">
        <w:rPr>
          <w:rStyle w:val="StyleBoldUnderline"/>
        </w:rPr>
        <w:t xml:space="preserve">"It is </w:t>
      </w:r>
      <w:r w:rsidRPr="00FF7DC8">
        <w:rPr>
          <w:rStyle w:val="Emphasis"/>
        </w:rPr>
        <w:t>'dead in the water'</w:t>
      </w:r>
      <w:r w:rsidRPr="00507506">
        <w:rPr>
          <w:rStyle w:val="StyleBoldUnderline"/>
        </w:rPr>
        <w:t xml:space="preserve"> because offshore wind energy is </w:t>
      </w:r>
      <w:r w:rsidRPr="00FF7DC8">
        <w:rPr>
          <w:rStyle w:val="Emphasis"/>
        </w:rPr>
        <w:t>3.4 times more expensive</w:t>
      </w:r>
      <w:r w:rsidRPr="00507506">
        <w:rPr>
          <w:rStyle w:val="StyleBoldUnderline"/>
        </w:rPr>
        <w:t xml:space="preserve"> than onshore wind energy</w:t>
      </w:r>
      <w:r>
        <w:rPr>
          <w:sz w:val="16"/>
        </w:rPr>
        <w:t>," the group said in a July 26 blog post, "</w:t>
      </w:r>
      <w:r w:rsidRPr="00507506">
        <w:rPr>
          <w:rStyle w:val="StyleBoldUnderline"/>
        </w:rPr>
        <w:t>making it not a prudent investment compared to other renewable alternatives</w:t>
      </w:r>
      <w:r>
        <w:rPr>
          <w:sz w:val="16"/>
        </w:rPr>
        <w:t xml:space="preserve"> for electricity generation."</w:t>
      </w:r>
    </w:p>
    <w:p w:rsidR="00FD10A5" w:rsidRDefault="00FD10A5" w:rsidP="00FD10A5">
      <w:pPr>
        <w:rPr>
          <w:sz w:val="12"/>
        </w:rPr>
      </w:pPr>
    </w:p>
    <w:p w:rsidR="001E54A2" w:rsidRDefault="001E54A2" w:rsidP="00FD10A5">
      <w:pPr>
        <w:rPr>
          <w:sz w:val="12"/>
        </w:rPr>
      </w:pPr>
    </w:p>
    <w:p w:rsidR="001E54A2" w:rsidRDefault="001E54A2" w:rsidP="001E54A2">
      <w:pPr>
        <w:pStyle w:val="Heading3"/>
      </w:pPr>
      <w:r>
        <w:lastRenderedPageBreak/>
        <w:t>A2: Jobs / Competitiveness</w:t>
      </w:r>
    </w:p>
    <w:p w:rsidR="001E54A2" w:rsidRDefault="001E54A2" w:rsidP="001E54A2">
      <w:pPr>
        <w:pStyle w:val="Heading4"/>
      </w:pPr>
      <w:r>
        <w:t>Not key to jobs or competitiveness</w:t>
      </w:r>
    </w:p>
    <w:p w:rsidR="001E54A2" w:rsidRPr="001702D4" w:rsidRDefault="001E54A2" w:rsidP="001E54A2">
      <w:pPr>
        <w:rPr>
          <w:rStyle w:val="StyleStyleBold12pt"/>
          <w:b w:val="0"/>
        </w:rPr>
      </w:pPr>
      <w:proofErr w:type="spellStart"/>
      <w:r>
        <w:rPr>
          <w:rStyle w:val="StyleStyleBold12pt"/>
        </w:rPr>
        <w:t>Johnsen</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Erica, 11/30, http://hotair.com/archives/2012/11/30/obama-interior-dept-full-steam-ahead-with-the-offshore-wind-farms/)</w:t>
      </w:r>
    </w:p>
    <w:p w:rsidR="001E54A2" w:rsidRPr="001702D4" w:rsidRDefault="001E54A2" w:rsidP="001E54A2">
      <w:pPr>
        <w:rPr>
          <w:sz w:val="12"/>
        </w:rPr>
      </w:pPr>
      <w:r w:rsidRPr="001702D4">
        <w:rPr>
          <w:sz w:val="12"/>
        </w:rPr>
        <w:t xml:space="preserve">It isn’t that I have anything against the federal government leasing areas to private companies for efficient and profitable uses — it’s that </w:t>
      </w:r>
      <w:r w:rsidRPr="00EA7194">
        <w:rPr>
          <w:rStyle w:val="StyleBoldUnderline"/>
        </w:rPr>
        <w:t>w</w:t>
      </w:r>
      <w:r w:rsidRPr="00AE70E9">
        <w:rPr>
          <w:rStyle w:val="StyleBoldUnderline"/>
          <w:highlight w:val="yellow"/>
        </w:rPr>
        <w:t>ind has never been competitive withou</w:t>
      </w:r>
      <w:r w:rsidRPr="00EA7194">
        <w:rPr>
          <w:rStyle w:val="StyleBoldUnderline"/>
        </w:rPr>
        <w:t xml:space="preserve">t the </w:t>
      </w:r>
      <w:r w:rsidRPr="00AE70E9">
        <w:rPr>
          <w:rStyle w:val="StyleBoldUnderline"/>
          <w:highlight w:val="yellow"/>
        </w:rPr>
        <w:t>ridiculously generous</w:t>
      </w:r>
      <w:r w:rsidRPr="00EA7194">
        <w:rPr>
          <w:rStyle w:val="StyleBoldUnderline"/>
        </w:rPr>
        <w:t xml:space="preserve"> amount of </w:t>
      </w:r>
      <w:r w:rsidRPr="00AE70E9">
        <w:rPr>
          <w:rStyle w:val="StyleBoldUnderline"/>
          <w:highlight w:val="yellow"/>
        </w:rPr>
        <w:t>federal ‘help’</w:t>
      </w:r>
      <w:r w:rsidRPr="00EA7194">
        <w:rPr>
          <w:rStyle w:val="StyleBoldUnderline"/>
        </w:rPr>
        <w:t xml:space="preserve"> it receives. For years</w:t>
      </w:r>
      <w:r w:rsidRPr="001702D4">
        <w:rPr>
          <w:sz w:val="12"/>
        </w:rPr>
        <w:t xml:space="preserve"> now, </w:t>
      </w:r>
      <w:r w:rsidRPr="00EA7194">
        <w:rPr>
          <w:rStyle w:val="StyleBoldUnderline"/>
        </w:rPr>
        <w:t xml:space="preserve">the </w:t>
      </w:r>
      <w:r w:rsidRPr="00AE70E9">
        <w:rPr>
          <w:rStyle w:val="StyleBoldUnderline"/>
          <w:highlight w:val="yellow"/>
        </w:rPr>
        <w:t>wind</w:t>
      </w:r>
      <w:r w:rsidRPr="00EA7194">
        <w:rPr>
          <w:rStyle w:val="StyleBoldUnderline"/>
        </w:rPr>
        <w:t xml:space="preserve"> industry </w:t>
      </w:r>
      <w:r w:rsidRPr="00AE70E9">
        <w:rPr>
          <w:rStyle w:val="StyleBoldUnderline"/>
          <w:highlight w:val="yellow"/>
        </w:rPr>
        <w:t>has</w:t>
      </w:r>
      <w:r w:rsidRPr="00EA7194">
        <w:rPr>
          <w:rStyle w:val="StyleBoldUnderline"/>
        </w:rPr>
        <w:t xml:space="preserve"> repeatedly </w:t>
      </w:r>
      <w:r w:rsidRPr="00AE70E9">
        <w:rPr>
          <w:rStyle w:val="StyleBoldUnderline"/>
          <w:highlight w:val="yellow"/>
        </w:rPr>
        <w:t>failed to</w:t>
      </w:r>
      <w:r w:rsidRPr="00EA7194">
        <w:rPr>
          <w:rStyle w:val="StyleBoldUnderline"/>
        </w:rPr>
        <w:t xml:space="preserve"> demonstrate that it can </w:t>
      </w:r>
      <w:r w:rsidRPr="00AE70E9">
        <w:rPr>
          <w:rStyle w:val="StyleBoldUnderline"/>
          <w:highlight w:val="yellow"/>
        </w:rPr>
        <w:t>do anything productive on its own merits</w:t>
      </w:r>
      <w:r w:rsidRPr="00EA7194">
        <w:rPr>
          <w:rStyle w:val="StyleBoldUnderline"/>
        </w:rPr>
        <w:t>, which is why wind advocates are flipping out about</w:t>
      </w:r>
      <w:r w:rsidRPr="001702D4">
        <w:rPr>
          <w:sz w:val="12"/>
        </w:rPr>
        <w:t xml:space="preserve"> the </w:t>
      </w:r>
      <w:r w:rsidRPr="00EA7194">
        <w:rPr>
          <w:rStyle w:val="StyleBoldUnderline"/>
        </w:rPr>
        <w:t xml:space="preserve">potential loss of their precious production tax credit. Without it, it’s likely to be </w:t>
      </w:r>
      <w:proofErr w:type="gramStart"/>
      <w:r w:rsidRPr="00EA7194">
        <w:rPr>
          <w:rStyle w:val="StyleBoldUnderline"/>
        </w:rPr>
        <w:t>curtains for the industry as it is</w:t>
      </w:r>
      <w:proofErr w:type="gramEnd"/>
      <w:r w:rsidRPr="00EA7194">
        <w:rPr>
          <w:rStyle w:val="StyleBoldUnderline"/>
        </w:rPr>
        <w:t xml:space="preserve"> now</w:t>
      </w:r>
      <w:r w:rsidRPr="001702D4">
        <w:rPr>
          <w:sz w:val="12"/>
        </w:rPr>
        <w:t xml:space="preserve"> (which would actually be a good thing for wind, because subsidies do nothing to encourage competition and price efficiency, but I digress). The AP has more: </w:t>
      </w:r>
      <w:r w:rsidRPr="00EA7194">
        <w:rPr>
          <w:rStyle w:val="StyleBoldUnderline"/>
        </w:rPr>
        <w:t>The leases for the two areas</w:t>
      </w:r>
      <w:r w:rsidRPr="001702D4">
        <w:rPr>
          <w:sz w:val="12"/>
        </w:rPr>
        <w:t xml:space="preserve">, which total more than 430 square miles, </w:t>
      </w:r>
      <w:r w:rsidRPr="00EA7194">
        <w:rPr>
          <w:rStyle w:val="StyleBoldUnderline"/>
        </w:rPr>
        <w:t>will be sold next year</w:t>
      </w:r>
      <w:r w:rsidRPr="001702D4">
        <w:rPr>
          <w:sz w:val="12"/>
        </w:rPr>
        <w:t xml:space="preserve">, the Department of Interior and its Bureau of Ocean Energy Management said. “Wind energy along the Atlantic holds enormous potential, and today </w:t>
      </w:r>
      <w:r w:rsidRPr="00AE70E9">
        <w:rPr>
          <w:rStyle w:val="StyleBoldUnderline"/>
          <w:highlight w:val="yellow"/>
        </w:rPr>
        <w:t>we are moving closer t</w:t>
      </w:r>
      <w:r w:rsidRPr="001702D4">
        <w:rPr>
          <w:rStyle w:val="StyleBoldUnderline"/>
        </w:rPr>
        <w:t>o</w:t>
      </w:r>
      <w:r w:rsidRPr="001702D4">
        <w:rPr>
          <w:sz w:val="12"/>
        </w:rPr>
        <w:t xml:space="preserve"> tapping into this massive domestic energy resource to create jobs, increase our energy security and </w:t>
      </w:r>
      <w:r w:rsidRPr="00AE70E9">
        <w:rPr>
          <w:rStyle w:val="StyleBoldUnderline"/>
          <w:highlight w:val="yellow"/>
        </w:rPr>
        <w:t>strengthen our nation’s competitiveness in thi</w:t>
      </w:r>
      <w:r w:rsidRPr="001702D4">
        <w:rPr>
          <w:rStyle w:val="StyleBoldUnderline"/>
        </w:rPr>
        <w:t>s new e</w:t>
      </w:r>
      <w:r w:rsidRPr="00AE70E9">
        <w:rPr>
          <w:rStyle w:val="StyleBoldUnderline"/>
          <w:highlight w:val="yellow"/>
        </w:rPr>
        <w:t>nergy</w:t>
      </w:r>
      <w:r w:rsidRPr="001702D4">
        <w:rPr>
          <w:sz w:val="12"/>
        </w:rPr>
        <w:t xml:space="preserve"> frontier,” Interior Secretary Ken </w:t>
      </w:r>
      <w:r w:rsidRPr="00AE70E9">
        <w:rPr>
          <w:rStyle w:val="StyleBoldUnderline"/>
          <w:highlight w:val="yellow"/>
        </w:rPr>
        <w:t>Salazar said</w:t>
      </w:r>
      <w:r w:rsidRPr="001702D4">
        <w:rPr>
          <w:rStyle w:val="StyleBoldUnderline"/>
        </w:rPr>
        <w:t xml:space="preserve"> </w:t>
      </w:r>
      <w:r w:rsidRPr="001702D4">
        <w:rPr>
          <w:sz w:val="12"/>
        </w:rPr>
        <w:t xml:space="preserve">in a written statement. … There are no offshore wind farms in the United States, although several are already in development off Massachusetts, Rhode Island, New Jersey and Delaware. </w:t>
      </w:r>
      <w:r w:rsidRPr="00AE70E9">
        <w:rPr>
          <w:rStyle w:val="StyleBoldUnderline"/>
          <w:highlight w:val="yellow"/>
        </w:rPr>
        <w:t>The problem</w:t>
      </w:r>
      <w:r w:rsidRPr="001702D4">
        <w:rPr>
          <w:sz w:val="12"/>
        </w:rPr>
        <w:t xml:space="preserve">, Secretary Salazar, </w:t>
      </w:r>
      <w:r w:rsidRPr="00AE70E9">
        <w:rPr>
          <w:rStyle w:val="StyleBoldUnderline"/>
          <w:highlight w:val="yellow"/>
        </w:rPr>
        <w:t>is that the jobs that the government will</w:t>
      </w:r>
      <w:r w:rsidRPr="00EA7194">
        <w:rPr>
          <w:rStyle w:val="StyleBoldUnderline"/>
        </w:rPr>
        <w:t xml:space="preserve"> ostensibly </w:t>
      </w:r>
      <w:r w:rsidRPr="00AE70E9">
        <w:rPr>
          <w:rStyle w:val="StyleBoldUnderline"/>
          <w:highlight w:val="yellow"/>
        </w:rPr>
        <w:t>create</w:t>
      </w:r>
      <w:r w:rsidRPr="00EA7194">
        <w:rPr>
          <w:rStyle w:val="StyleBoldUnderline"/>
        </w:rPr>
        <w:t xml:space="preserve"> from fast-tracking these endeavors </w:t>
      </w:r>
      <w:r w:rsidRPr="00AE70E9">
        <w:rPr>
          <w:rStyle w:val="Emphasis"/>
          <w:highlight w:val="yellow"/>
        </w:rPr>
        <w:t>do not really contribute to</w:t>
      </w:r>
      <w:r w:rsidRPr="001702D4">
        <w:rPr>
          <w:rStyle w:val="Emphasis"/>
        </w:rPr>
        <w:t xml:space="preserve"> economic </w:t>
      </w:r>
      <w:r w:rsidRPr="00AE70E9">
        <w:rPr>
          <w:rStyle w:val="Emphasis"/>
          <w:highlight w:val="yellow"/>
        </w:rPr>
        <w:t>growth</w:t>
      </w:r>
      <w:r w:rsidRPr="00AE70E9">
        <w:rPr>
          <w:rStyle w:val="StyleBoldUnderline"/>
          <w:highlight w:val="yellow"/>
        </w:rPr>
        <w:t xml:space="preserve"> because they only exist at the mercy of the government</w:t>
      </w:r>
      <w:r w:rsidRPr="00EA7194">
        <w:rPr>
          <w:rStyle w:val="StyleBoldUnderline"/>
        </w:rPr>
        <w:t>’s largesse</w:t>
      </w:r>
      <w:r w:rsidRPr="001702D4">
        <w:rPr>
          <w:sz w:val="12"/>
        </w:rPr>
        <w:t xml:space="preserve"> — as President Obama has admitted repeatedly, these jobs would go away without their accompanying subsidies.</w:t>
      </w:r>
    </w:p>
    <w:p w:rsidR="001E54A2" w:rsidRPr="00CC5AC9" w:rsidRDefault="001E54A2" w:rsidP="001E54A2">
      <w:pPr>
        <w:pStyle w:val="Heading4"/>
      </w:pPr>
      <w:r>
        <w:t xml:space="preserve">It uses </w:t>
      </w:r>
      <w:r>
        <w:rPr>
          <w:u w:val="single"/>
        </w:rPr>
        <w:t>European</w:t>
      </w:r>
      <w:r>
        <w:t xml:space="preserve"> manufacturers</w:t>
      </w:r>
    </w:p>
    <w:p w:rsidR="001E54A2" w:rsidRDefault="001E54A2" w:rsidP="001E54A2">
      <w:pPr>
        <w:rPr>
          <w:rStyle w:val="StyleStyleBold12pt"/>
        </w:rPr>
      </w:pPr>
      <w:r>
        <w:rPr>
          <w:rStyle w:val="StyleStyleBold12pt"/>
        </w:rPr>
        <w:t>Van Cleve Et Al, 10</w:t>
      </w:r>
    </w:p>
    <w:p w:rsidR="001E54A2" w:rsidRDefault="001E54A2" w:rsidP="001E54A2">
      <w:pPr>
        <w:rPr>
          <w:rStyle w:val="StyleStyleBold12pt"/>
          <w:b w:val="0"/>
        </w:rPr>
      </w:pPr>
      <w:r>
        <w:rPr>
          <w:rStyle w:val="StyleStyleBold12pt"/>
          <w:b w:val="0"/>
        </w:rPr>
        <w:t xml:space="preserve">FB, AE Copping, Pacific Northwest National Lab, Report Prepared for DOE, November, </w:t>
      </w:r>
      <w:hyperlink r:id="rId36" w:history="1">
        <w:r w:rsidRPr="009208C6">
          <w:rPr>
            <w:rStyle w:val="Hyperlink"/>
          </w:rPr>
          <w:t>http://www.pnl.gov/main/publications/external/technical_reports/pnnl-20024.pdf</w:t>
        </w:r>
      </w:hyperlink>
      <w:r>
        <w:rPr>
          <w:rStyle w:val="StyleStyleBold12pt"/>
          <w:b w:val="0"/>
        </w:rPr>
        <w:t>)</w:t>
      </w:r>
    </w:p>
    <w:p w:rsidR="001E54A2" w:rsidRPr="00350F6E" w:rsidRDefault="001E54A2" w:rsidP="001E54A2">
      <w:pPr>
        <w:rPr>
          <w:rStyle w:val="StyleStyleBold12pt"/>
          <w:b w:val="0"/>
        </w:rPr>
      </w:pPr>
    </w:p>
    <w:p w:rsidR="001E54A2" w:rsidRPr="00DA65AE" w:rsidRDefault="001E54A2" w:rsidP="001E54A2">
      <w:pPr>
        <w:rPr>
          <w:sz w:val="14"/>
        </w:rPr>
      </w:pPr>
      <w:r w:rsidRPr="00DA65AE">
        <w:rPr>
          <w:sz w:val="14"/>
        </w:rPr>
        <w:t xml:space="preserve">Four </w:t>
      </w:r>
      <w:r w:rsidRPr="00AE70E9">
        <w:rPr>
          <w:rStyle w:val="StyleBoldUnderline"/>
          <w:highlight w:val="yellow"/>
        </w:rPr>
        <w:t>respondents addressed the role of U.S. manufacturing</w:t>
      </w:r>
      <w:r w:rsidRPr="00DA65AE">
        <w:rPr>
          <w:sz w:val="14"/>
        </w:rPr>
        <w:t xml:space="preserve"> or service companies </w:t>
      </w:r>
      <w:r w:rsidRPr="00AE70E9">
        <w:rPr>
          <w:rStyle w:val="StyleBoldUnderline"/>
          <w:highlight w:val="yellow"/>
        </w:rPr>
        <w:t>in offshore wind</w:t>
      </w:r>
      <w:r w:rsidRPr="00DA65AE">
        <w:rPr>
          <w:sz w:val="14"/>
        </w:rPr>
        <w:t xml:space="preserve"> development. This role was </w:t>
      </w:r>
      <w:r w:rsidRPr="00350F6E">
        <w:rPr>
          <w:rStyle w:val="StyleBoldUnderline"/>
        </w:rPr>
        <w:t>compared to</w:t>
      </w:r>
      <w:r w:rsidRPr="00DA65AE">
        <w:rPr>
          <w:sz w:val="14"/>
        </w:rPr>
        <w:t xml:space="preserve"> that of </w:t>
      </w:r>
      <w:r w:rsidRPr="00350F6E">
        <w:rPr>
          <w:rStyle w:val="StyleBoldUnderline"/>
        </w:rPr>
        <w:t>European companies, widely recognized as industry</w:t>
      </w:r>
      <w:r>
        <w:rPr>
          <w:rStyle w:val="StyleBoldUnderline"/>
        </w:rPr>
        <w:t xml:space="preserve"> </w:t>
      </w:r>
      <w:r w:rsidRPr="00350F6E">
        <w:rPr>
          <w:rStyle w:val="StyleBoldUnderline"/>
        </w:rPr>
        <w:t>leaders.</w:t>
      </w:r>
      <w:r>
        <w:rPr>
          <w:rStyle w:val="StyleBoldUnderline"/>
        </w:rPr>
        <w:t xml:space="preserve"> </w:t>
      </w:r>
      <w:r w:rsidRPr="00DA65AE">
        <w:rPr>
          <w:sz w:val="14"/>
        </w:rPr>
        <w:t xml:space="preserve">Paraphrased responses included: </w:t>
      </w:r>
      <w:proofErr w:type="spellStart"/>
      <w:r w:rsidRPr="00DA65AE">
        <w:rPr>
          <w:sz w:val="14"/>
        </w:rPr>
        <w:t>It‟s</w:t>
      </w:r>
      <w:proofErr w:type="spellEnd"/>
      <w:r w:rsidRPr="00DA65AE">
        <w:rPr>
          <w:sz w:val="14"/>
        </w:rPr>
        <w:t xml:space="preserve"> important to work with companies who have experience in this industry (i.e. Europeans), but there are some areas where U.S. companies also have significant experience working in the offshore environment, such as engineering, installation, service support, and environmental permitting support. More capacity will likely develop as project developer demand increases and as projects become more developed. The most promising areas for U.S. companies to get into at this stage are shipbuilding and turbine installation. </w:t>
      </w:r>
      <w:proofErr w:type="spellStart"/>
      <w:r w:rsidRPr="00DA65AE">
        <w:rPr>
          <w:sz w:val="14"/>
        </w:rPr>
        <w:t>I‟m</w:t>
      </w:r>
      <w:proofErr w:type="spellEnd"/>
      <w:r w:rsidRPr="00DA65AE">
        <w:rPr>
          <w:sz w:val="14"/>
        </w:rPr>
        <w:t xml:space="preserve"> also hopeful that there will be turbine manufacturing in the U.S. soon if there is a U.S. market. </w:t>
      </w:r>
      <w:r w:rsidRPr="00AE70E9">
        <w:rPr>
          <w:rStyle w:val="StyleBoldUnderline"/>
          <w:highlight w:val="yellow"/>
        </w:rPr>
        <w:t>To catch up to the European industry, it would take a federal</w:t>
      </w:r>
      <w:r w:rsidRPr="00350F6E">
        <w:rPr>
          <w:rStyle w:val="StyleBoldUnderline"/>
        </w:rPr>
        <w:t xml:space="preserve"> government </w:t>
      </w:r>
      <w:r w:rsidRPr="00AE70E9">
        <w:rPr>
          <w:rStyle w:val="StyleBoldUnderline"/>
          <w:highlight w:val="yellow"/>
        </w:rPr>
        <w:t>commitment similar to</w:t>
      </w:r>
      <w:r w:rsidRPr="00350F6E">
        <w:rPr>
          <w:rStyle w:val="StyleBoldUnderline"/>
        </w:rPr>
        <w:t xml:space="preserve"> what </w:t>
      </w:r>
      <w:proofErr w:type="spellStart"/>
      <w:r w:rsidRPr="00350F6E">
        <w:rPr>
          <w:rStyle w:val="StyleBoldUnderline"/>
        </w:rPr>
        <w:t>they‟ve</w:t>
      </w:r>
      <w:proofErr w:type="spellEnd"/>
      <w:r w:rsidRPr="00350F6E">
        <w:rPr>
          <w:rStyle w:val="StyleBoldUnderline"/>
        </w:rPr>
        <w:t xml:space="preserve"> seen </w:t>
      </w:r>
      <w:r w:rsidRPr="00AE70E9">
        <w:rPr>
          <w:rStyle w:val="StyleBoldUnderline"/>
          <w:highlight w:val="yellow"/>
        </w:rPr>
        <w:t>in the UK</w:t>
      </w:r>
      <w:r w:rsidRPr="00350F6E">
        <w:rPr>
          <w:rStyle w:val="StyleBoldUnderline"/>
        </w:rPr>
        <w:t xml:space="preserve"> with the three rounds of development.</w:t>
      </w:r>
      <w:r>
        <w:rPr>
          <w:rStyle w:val="StyleBoldUnderline"/>
        </w:rPr>
        <w:t xml:space="preserve"> </w:t>
      </w:r>
      <w:r w:rsidRPr="00350F6E">
        <w:rPr>
          <w:rStyle w:val="StyleBoldUnderline"/>
        </w:rPr>
        <w:t xml:space="preserve">And </w:t>
      </w:r>
      <w:proofErr w:type="spellStart"/>
      <w:r w:rsidRPr="00350F6E">
        <w:rPr>
          <w:rStyle w:val="StyleBoldUnderline"/>
        </w:rPr>
        <w:t>we‟d</w:t>
      </w:r>
      <w:proofErr w:type="spellEnd"/>
      <w:r w:rsidRPr="00350F6E">
        <w:rPr>
          <w:rStyle w:val="StyleBoldUnderline"/>
        </w:rPr>
        <w:t xml:space="preserve"> need a</w:t>
      </w:r>
      <w:r>
        <w:rPr>
          <w:rStyle w:val="StyleBoldUnderline"/>
        </w:rPr>
        <w:t xml:space="preserve"> </w:t>
      </w:r>
      <w:r w:rsidRPr="00350F6E">
        <w:rPr>
          <w:rStyle w:val="StyleBoldUnderline"/>
        </w:rPr>
        <w:t xml:space="preserve">similar level of financial incentives </w:t>
      </w:r>
      <w:r w:rsidRPr="00DA65AE">
        <w:rPr>
          <w:sz w:val="14"/>
        </w:rPr>
        <w:t xml:space="preserve">too. </w:t>
      </w:r>
      <w:r w:rsidRPr="00350F6E">
        <w:rPr>
          <w:rStyle w:val="StyleBoldUnderline"/>
        </w:rPr>
        <w:t>What we need is just not available in the U.S.</w:t>
      </w:r>
      <w:r>
        <w:rPr>
          <w:rStyle w:val="StyleBoldUnderline"/>
        </w:rPr>
        <w:t xml:space="preserve"> </w:t>
      </w:r>
      <w:proofErr w:type="spellStart"/>
      <w:proofErr w:type="gramStart"/>
      <w:r w:rsidRPr="00350F6E">
        <w:rPr>
          <w:rStyle w:val="StyleBoldUnderline"/>
        </w:rPr>
        <w:t>We‟re</w:t>
      </w:r>
      <w:proofErr w:type="spellEnd"/>
      <w:r w:rsidRPr="00350F6E">
        <w:rPr>
          <w:rStyle w:val="StyleBoldUnderline"/>
        </w:rPr>
        <w:t xml:space="preserve"> looking to buy American for the</w:t>
      </w:r>
      <w:r>
        <w:rPr>
          <w:rStyle w:val="StyleBoldUnderline"/>
        </w:rPr>
        <w:t xml:space="preserve"> </w:t>
      </w:r>
      <w:r w:rsidRPr="00350F6E">
        <w:rPr>
          <w:rStyle w:val="StyleBoldUnderline"/>
        </w:rPr>
        <w:t xml:space="preserve">installation vessel, but otherwise </w:t>
      </w:r>
      <w:proofErr w:type="spellStart"/>
      <w:r w:rsidRPr="00350F6E">
        <w:rPr>
          <w:rStyle w:val="StyleBoldUnderline"/>
        </w:rPr>
        <w:t>we‟re</w:t>
      </w:r>
      <w:proofErr w:type="spellEnd"/>
      <w:r w:rsidRPr="00350F6E">
        <w:rPr>
          <w:rStyle w:val="StyleBoldUnderline"/>
        </w:rPr>
        <w:t xml:space="preserve"> making the best decision for the project [which means</w:t>
      </w:r>
      <w:r>
        <w:rPr>
          <w:rStyle w:val="StyleBoldUnderline"/>
        </w:rPr>
        <w:t xml:space="preserve"> </w:t>
      </w:r>
      <w:r w:rsidRPr="00350F6E">
        <w:rPr>
          <w:rStyle w:val="StyleBoldUnderline"/>
        </w:rPr>
        <w:t>looking to Europe].</w:t>
      </w:r>
      <w:proofErr w:type="gramEnd"/>
      <w:r>
        <w:rPr>
          <w:rStyle w:val="StyleBoldUnderline"/>
        </w:rPr>
        <w:t xml:space="preserve"> </w:t>
      </w:r>
      <w:r w:rsidRPr="00AE70E9">
        <w:rPr>
          <w:rStyle w:val="StyleBoldUnderline"/>
          <w:highlight w:val="yellow"/>
        </w:rPr>
        <w:t>What would it take to use U.S</w:t>
      </w:r>
      <w:r w:rsidRPr="00AE70E9">
        <w:rPr>
          <w:sz w:val="14"/>
          <w:highlight w:val="yellow"/>
        </w:rPr>
        <w:t>.</w:t>
      </w:r>
      <w:r w:rsidRPr="00DA65AE">
        <w:rPr>
          <w:sz w:val="14"/>
        </w:rPr>
        <w:t xml:space="preserve"> service or </w:t>
      </w:r>
      <w:r w:rsidRPr="00AE70E9">
        <w:rPr>
          <w:rStyle w:val="StyleBoldUnderline"/>
          <w:highlight w:val="yellow"/>
        </w:rPr>
        <w:t>manufacturing companies?</w:t>
      </w:r>
      <w:r>
        <w:rPr>
          <w:rStyle w:val="StyleBoldUnderline"/>
        </w:rPr>
        <w:t xml:space="preserve"> </w:t>
      </w:r>
      <w:r w:rsidRPr="00350F6E">
        <w:rPr>
          <w:rStyle w:val="StyleBoldUnderline"/>
        </w:rPr>
        <w:t>Price is the single</w:t>
      </w:r>
      <w:r>
        <w:rPr>
          <w:rStyle w:val="StyleBoldUnderline"/>
        </w:rPr>
        <w:t xml:space="preserve"> </w:t>
      </w:r>
      <w:r w:rsidRPr="00350F6E">
        <w:rPr>
          <w:rStyle w:val="StyleBoldUnderline"/>
        </w:rPr>
        <w:t>biggest factor</w:t>
      </w:r>
      <w:r w:rsidRPr="00DA65AE">
        <w:rPr>
          <w:sz w:val="14"/>
        </w:rPr>
        <w:t xml:space="preserve"> for us. </w:t>
      </w:r>
      <w:proofErr w:type="spellStart"/>
      <w:r w:rsidRPr="00DA65AE">
        <w:rPr>
          <w:sz w:val="14"/>
        </w:rPr>
        <w:t>Cont</w:t>
      </w:r>
      <w:proofErr w:type="spellEnd"/>
      <w:r w:rsidRPr="00DA65AE">
        <w:rPr>
          <w:sz w:val="14"/>
        </w:rPr>
        <w:t xml:space="preserve">… Although an offshore wind industry is becoming more established in the U.S., resources, processes, and </w:t>
      </w:r>
      <w:r w:rsidRPr="00AE70E9">
        <w:rPr>
          <w:rStyle w:val="StyleBoldUnderline"/>
          <w:highlight w:val="yellow"/>
        </w:rPr>
        <w:t xml:space="preserve">incentives available </w:t>
      </w:r>
      <w:r w:rsidRPr="00AE70E9">
        <w:rPr>
          <w:rStyle w:val="Emphasis"/>
          <w:highlight w:val="yellow"/>
        </w:rPr>
        <w:t>pale in comparison</w:t>
      </w:r>
      <w:r w:rsidRPr="00AE70E9">
        <w:rPr>
          <w:rStyle w:val="StyleBoldUnderline"/>
          <w:highlight w:val="yellow"/>
        </w:rPr>
        <w:t xml:space="preserve"> to financial incentives</w:t>
      </w:r>
      <w:r w:rsidRPr="00DA65AE">
        <w:rPr>
          <w:sz w:val="14"/>
        </w:rPr>
        <w:t xml:space="preserve">, permitting systems, </w:t>
      </w:r>
      <w:r w:rsidRPr="00AE70E9">
        <w:rPr>
          <w:rStyle w:val="StyleBoldUnderline"/>
          <w:highlight w:val="yellow"/>
        </w:rPr>
        <w:t>and investment guarantees</w:t>
      </w:r>
      <w:r w:rsidRPr="00DA65AE">
        <w:rPr>
          <w:rStyle w:val="StyleBoldUnderline"/>
        </w:rPr>
        <w:t xml:space="preserve"> made available </w:t>
      </w:r>
      <w:r w:rsidRPr="00AE70E9">
        <w:rPr>
          <w:rStyle w:val="StyleBoldUnderline"/>
          <w:highlight w:val="yellow"/>
        </w:rPr>
        <w:t>in Europe</w:t>
      </w:r>
      <w:r w:rsidRPr="00DA65AE">
        <w:rPr>
          <w:sz w:val="14"/>
        </w:rPr>
        <w:t xml:space="preserve">. U.S. capabilities to support an offshore wind industry include ship building, marine engineering, offshore service s and support, and environmental permitting. Development of a U.S. based manufacturing industry would require a significant market for turbines and offshore wind power in the U.S. </w:t>
      </w:r>
    </w:p>
    <w:p w:rsidR="001E54A2" w:rsidRPr="004A7AF3" w:rsidRDefault="001E54A2" w:rsidP="00FD10A5">
      <w:pPr>
        <w:rPr>
          <w:sz w:val="12"/>
        </w:rPr>
      </w:pPr>
    </w:p>
    <w:p w:rsidR="00FD10A5" w:rsidRPr="00FD10A5" w:rsidRDefault="00FD10A5" w:rsidP="00FD10A5"/>
    <w:p w:rsidR="00FD10A5" w:rsidRDefault="00FD10A5" w:rsidP="00FD10A5">
      <w:pPr>
        <w:pStyle w:val="Heading1"/>
      </w:pPr>
      <w:r>
        <w:lastRenderedPageBreak/>
        <w:t>Environment Turns</w:t>
      </w:r>
    </w:p>
    <w:p w:rsidR="00FD10A5" w:rsidRDefault="00FD10A5" w:rsidP="00FD10A5"/>
    <w:p w:rsidR="00FD10A5" w:rsidRDefault="00FD10A5" w:rsidP="00FD10A5"/>
    <w:p w:rsidR="00FD10A5" w:rsidRDefault="00FD10A5" w:rsidP="00FD10A5">
      <w:pPr>
        <w:pStyle w:val="Heading3"/>
      </w:pPr>
      <w:r>
        <w:lastRenderedPageBreak/>
        <w:t>1NC – General</w:t>
      </w:r>
    </w:p>
    <w:p w:rsidR="00BF303E" w:rsidRDefault="00BF303E" w:rsidP="00BF303E"/>
    <w:p w:rsidR="00BF303E" w:rsidRPr="00EE78EF" w:rsidRDefault="00BF303E" w:rsidP="00BF303E">
      <w:pPr>
        <w:pStyle w:val="Heading4"/>
        <w:rPr>
          <w:rStyle w:val="Emphasis"/>
          <w:b/>
          <w:iCs/>
          <w:u w:val="none"/>
        </w:rPr>
      </w:pPr>
      <w:proofErr w:type="gramStart"/>
      <w:r>
        <w:t>offshore</w:t>
      </w:r>
      <w:proofErr w:type="gramEnd"/>
      <w:r>
        <w:t xml:space="preserve"> wind has multiple potential negative influences on biodiversity and fish- collision, habitat loss, noise and EMF threats -  </w:t>
      </w:r>
      <w:r w:rsidRPr="00BC29A2">
        <w:rPr>
          <w:b w:val="0"/>
        </w:rPr>
        <w:t>their 1AC internal link</w:t>
      </w:r>
    </w:p>
    <w:p w:rsidR="00BF303E" w:rsidRDefault="00BF303E" w:rsidP="00BF303E">
      <w:proofErr w:type="spellStart"/>
      <w:r w:rsidRPr="0070072E">
        <w:rPr>
          <w:rStyle w:val="Heading4Char"/>
        </w:rPr>
        <w:t>Attril</w:t>
      </w:r>
      <w:proofErr w:type="spellEnd"/>
      <w:r w:rsidRPr="0070072E">
        <w:rPr>
          <w:rStyle w:val="Heading4Char"/>
        </w:rPr>
        <w:t>, 11</w:t>
      </w:r>
      <w:r w:rsidRPr="0070072E">
        <w:t xml:space="preserve"> [Marine renewable energy: potential benefits to biodiversity? An urgent call for research </w:t>
      </w:r>
      <w:proofErr w:type="spellStart"/>
      <w:r w:rsidRPr="0070072E">
        <w:t>Inger</w:t>
      </w:r>
      <w:proofErr w:type="spellEnd"/>
      <w:r w:rsidRPr="0070072E">
        <w:t xml:space="preserve">, R., </w:t>
      </w:r>
      <w:proofErr w:type="spellStart"/>
      <w:r w:rsidRPr="0070072E">
        <w:t>Attrill</w:t>
      </w:r>
      <w:proofErr w:type="spellEnd"/>
      <w:r w:rsidRPr="0070072E">
        <w:t xml:space="preserve">, M. J., </w:t>
      </w:r>
      <w:proofErr w:type="spellStart"/>
      <w:r w:rsidRPr="0070072E">
        <w:t>Bearhop</w:t>
      </w:r>
      <w:proofErr w:type="spellEnd"/>
      <w:r w:rsidRPr="0070072E">
        <w:t xml:space="preserve">, S., Broderick, A. C., Grecian, W. J., Hodgson, D. J., Mills, C., Sheehan, E., </w:t>
      </w:r>
      <w:proofErr w:type="spellStart"/>
      <w:r w:rsidRPr="0070072E">
        <w:t>Votier</w:t>
      </w:r>
      <w:proofErr w:type="spellEnd"/>
      <w:r w:rsidRPr="0070072E">
        <w:t xml:space="preserve">, S. C., Witt, M. J., Godley, B. J. 2011/12/01 Journal of Applied Ecology1145-1153, </w:t>
      </w:r>
      <w:hyperlink r:id="rId37" w:history="1">
        <w:r w:rsidRPr="0070072E">
          <w:rPr>
            <w:rStyle w:val="Hyperlink"/>
          </w:rPr>
          <w:t>http://mhk.pnnl.gov/wiki/index.php/Marine_renewable_energy:_potential_benefits_to_biodiversity%3F_An_urgent_call_for_research</w:t>
        </w:r>
      </w:hyperlink>
      <w:r w:rsidRPr="0070072E">
        <w:t xml:space="preserve">] </w:t>
      </w:r>
    </w:p>
    <w:p w:rsidR="00BF303E" w:rsidRPr="00193A2C" w:rsidRDefault="00BF303E" w:rsidP="00BF303E"/>
    <w:p w:rsidR="00BF303E" w:rsidRPr="001D7DED" w:rsidRDefault="00BF303E" w:rsidP="00BF303E">
      <w:pPr>
        <w:rPr>
          <w:sz w:val="14"/>
        </w:rPr>
      </w:pPr>
      <w:r w:rsidRPr="001D7DED">
        <w:rPr>
          <w:sz w:val="14"/>
        </w:rPr>
        <w:t xml:space="preserve"> Possible </w:t>
      </w:r>
      <w:r w:rsidRPr="001D7DED">
        <w:rPr>
          <w:rStyle w:val="StyleBoldUnderline"/>
        </w:rPr>
        <w:t>negative impacts on biodiversity</w:t>
      </w:r>
      <w:r w:rsidRPr="001D7DED">
        <w:rPr>
          <w:sz w:val="12"/>
        </w:rPr>
        <w:t>¶</w:t>
      </w:r>
      <w:r w:rsidRPr="001D7DED">
        <w:rPr>
          <w:sz w:val="14"/>
        </w:rPr>
        <w:t xml:space="preserve"> Some potential negative impacts will be specific to the MREI, but there are also a number of generic threats, and impacts will differ significantly between the construction, operational and decommissioning stages (Gill 2005).</w:t>
      </w:r>
      <w:r w:rsidRPr="001D7DED">
        <w:rPr>
          <w:sz w:val="12"/>
        </w:rPr>
        <w:t>¶</w:t>
      </w:r>
      <w:r w:rsidRPr="001D7DED">
        <w:rPr>
          <w:sz w:val="14"/>
        </w:rPr>
        <w:t xml:space="preserve"> HABITAT LOSS / DEGRADATION</w:t>
      </w:r>
      <w:r w:rsidRPr="001D7DED">
        <w:rPr>
          <w:sz w:val="12"/>
        </w:rPr>
        <w:t>¶</w:t>
      </w:r>
      <w:r w:rsidRPr="001D7DED">
        <w:rPr>
          <w:sz w:val="14"/>
        </w:rPr>
        <w:t xml:space="preserve"> </w:t>
      </w:r>
      <w:r w:rsidRPr="001D7DED">
        <w:rPr>
          <w:rStyle w:val="StyleBoldUnderline"/>
        </w:rPr>
        <w:t>Habitat loss because of</w:t>
      </w:r>
      <w:r w:rsidRPr="001D7DED">
        <w:rPr>
          <w:sz w:val="14"/>
        </w:rPr>
        <w:t xml:space="preserve"> MREI will vary depending on the type and size of the installation, the location, whether it is situated in degraded or pristine habitat, and the stage of the life cycle of the </w:t>
      </w:r>
      <w:r w:rsidRPr="001D7DED">
        <w:rPr>
          <w:rStyle w:val="StyleBoldUnderline"/>
        </w:rPr>
        <w:t>installation</w:t>
      </w:r>
      <w:r w:rsidRPr="001D7DED">
        <w:rPr>
          <w:sz w:val="14"/>
        </w:rPr>
        <w:t xml:space="preserve">. Tidal barrages may cause substantial habitat loss at a small number of sites (Clark 2006; </w:t>
      </w:r>
      <w:proofErr w:type="spellStart"/>
      <w:r w:rsidRPr="001D7DED">
        <w:rPr>
          <w:sz w:val="14"/>
        </w:rPr>
        <w:t>Fraenkel</w:t>
      </w:r>
      <w:proofErr w:type="spellEnd"/>
      <w:r w:rsidRPr="001D7DED">
        <w:rPr>
          <w:sz w:val="14"/>
        </w:rPr>
        <w:t xml:space="preserve"> 2006); however, tidal power is beyond the scope of this review in which we concentrate on coastal and offshore MREI. Offshore MREI are however generally considered unlikely to result in significant habitat losses, although inappropriate siting has the potential to cause deleterious effects for certain taxa. For examples sea </w:t>
      </w:r>
      <w:proofErr w:type="spellStart"/>
      <w:r w:rsidRPr="001D7DED">
        <w:rPr>
          <w:sz w:val="14"/>
        </w:rPr>
        <w:t>ducks</w:t>
      </w:r>
      <w:proofErr w:type="gramStart"/>
      <w:r w:rsidRPr="001D7DED">
        <w:rPr>
          <w:sz w:val="14"/>
        </w:rPr>
        <w:t>,whose</w:t>
      </w:r>
      <w:proofErr w:type="spellEnd"/>
      <w:proofErr w:type="gramEnd"/>
      <w:r w:rsidRPr="001D7DED">
        <w:rPr>
          <w:sz w:val="14"/>
        </w:rPr>
        <w:t xml:space="preserve"> restricted foraging habitat may also be suitable for MREI (Kaiser et al. 2002, 2006b; Larsen &amp; </w:t>
      </w:r>
      <w:proofErr w:type="spellStart"/>
      <w:r w:rsidRPr="001D7DED">
        <w:rPr>
          <w:sz w:val="14"/>
        </w:rPr>
        <w:t>Guillemette</w:t>
      </w:r>
      <w:proofErr w:type="spellEnd"/>
      <w:r w:rsidRPr="001D7DED">
        <w:rPr>
          <w:sz w:val="14"/>
        </w:rPr>
        <w:t xml:space="preserve"> 2007),may be displaced from affected areas. Wave energy convertors will have less impact on the seabed than wind farms, as they generally float on the water surface or are suspended within the water column, and are only anchored to the seabed during operation (Mueller &amp; Wallace 2008). Impacts will also vary during the lifetime of MREI with the greatest expected impacts during construction and decommissioning as a result of factors such as direct habitat destruction, noise and altered sedimentary process. While MREI may result in some habitat loss, the infrastructure associated with the seabed, particularly from wind turbine piles, may act as artificial reefs, thus increasing the amount of available habitat for some taxa (see below).</w:t>
      </w:r>
      <w:r w:rsidRPr="001D7DED">
        <w:rPr>
          <w:sz w:val="12"/>
        </w:rPr>
        <w:t>¶</w:t>
      </w:r>
      <w:r w:rsidRPr="001D7DED">
        <w:rPr>
          <w:sz w:val="14"/>
        </w:rPr>
        <w:t xml:space="preserve"> COLLISION / ENTANGLEMENT</w:t>
      </w:r>
      <w:r w:rsidRPr="001D7DED">
        <w:rPr>
          <w:sz w:val="12"/>
        </w:rPr>
        <w:t>¶</w:t>
      </w:r>
      <w:r w:rsidRPr="001D7DED">
        <w:rPr>
          <w:sz w:val="14"/>
        </w:rPr>
        <w:t xml:space="preserve"> </w:t>
      </w:r>
      <w:r w:rsidRPr="001D7DED">
        <w:rPr>
          <w:rStyle w:val="StyleBoldUnderline"/>
        </w:rPr>
        <w:t>The collision hazards</w:t>
      </w:r>
      <w:r w:rsidRPr="001D7DED">
        <w:rPr>
          <w:sz w:val="14"/>
        </w:rPr>
        <w:t xml:space="preserve"> presented by MREI </w:t>
      </w:r>
      <w:r w:rsidRPr="001D7DED">
        <w:rPr>
          <w:rStyle w:val="StyleBoldUnderline"/>
        </w:rPr>
        <w:t>are</w:t>
      </w:r>
      <w:r w:rsidRPr="001D7DED">
        <w:rPr>
          <w:sz w:val="14"/>
        </w:rPr>
        <w:t xml:space="preserve"> divided into </w:t>
      </w:r>
      <w:r w:rsidRPr="001D7DED">
        <w:rPr>
          <w:rStyle w:val="StyleBoldUnderline"/>
        </w:rPr>
        <w:t>two</w:t>
      </w:r>
      <w:r w:rsidRPr="001D7DED">
        <w:rPr>
          <w:sz w:val="14"/>
        </w:rPr>
        <w:t xml:space="preserve"> main sections: </w:t>
      </w:r>
      <w:r w:rsidRPr="001D7DED">
        <w:rPr>
          <w:rStyle w:val="StyleBoldUnderline"/>
        </w:rPr>
        <w:t>first, avian</w:t>
      </w:r>
      <w:r w:rsidRPr="001D7DED">
        <w:rPr>
          <w:sz w:val="14"/>
        </w:rPr>
        <w:t xml:space="preserve"> (and to a lesser extent bat: Arnett et al. 2008; </w:t>
      </w:r>
      <w:proofErr w:type="spellStart"/>
      <w:r w:rsidRPr="001D7DED">
        <w:rPr>
          <w:sz w:val="14"/>
        </w:rPr>
        <w:t>Baerwald</w:t>
      </w:r>
      <w:proofErr w:type="spellEnd"/>
      <w:r w:rsidRPr="001D7DED">
        <w:rPr>
          <w:sz w:val="14"/>
        </w:rPr>
        <w:t xml:space="preserve"> et al. 2008) collisions with sections of MREI above the water, particularly illuminated areas and wind turbines; and </w:t>
      </w:r>
      <w:r w:rsidRPr="001D7DED">
        <w:rPr>
          <w:rStyle w:val="StyleBoldUnderline"/>
        </w:rPr>
        <w:t>secondly</w:t>
      </w:r>
      <w:r w:rsidRPr="001D7DED">
        <w:rPr>
          <w:sz w:val="14"/>
        </w:rPr>
        <w:t xml:space="preserve">, collision ⁄ entanglement of </w:t>
      </w:r>
      <w:r w:rsidRPr="001D7DED">
        <w:rPr>
          <w:rStyle w:val="StyleBoldUnderline"/>
        </w:rPr>
        <w:t>marine vertebrates</w:t>
      </w:r>
      <w:r w:rsidRPr="001D7DED">
        <w:rPr>
          <w:sz w:val="14"/>
        </w:rPr>
        <w:t xml:space="preserve"> </w:t>
      </w:r>
      <w:r w:rsidRPr="001D7DED">
        <w:rPr>
          <w:rStyle w:val="StyleBoldUnderline"/>
        </w:rPr>
        <w:t>with underwater structures</w:t>
      </w:r>
      <w:r w:rsidRPr="001D7DED">
        <w:rPr>
          <w:sz w:val="14"/>
        </w:rPr>
        <w:t xml:space="preserve">. In this study we consider the current designs for wind turbines, although new designs to capture wind power at lower altitudes are already under development which may significantly reduce the collision risks for birds (Nova-Project 2009; http://www.novaproject. co.uk/). The effects of collisions with wind farms on birds are still a contentious issue, and a number of factors remain unclear. Importantly, it must be noted that the majority of studies so far have been conducted on terrestrial wind farms. The study of the impacts on offshore avian populations is likely to be more challenging and will require the development and application of novel detection strategies (e.g. </w:t>
      </w:r>
      <w:proofErr w:type="spellStart"/>
      <w:r w:rsidRPr="001D7DED">
        <w:rPr>
          <w:sz w:val="14"/>
        </w:rPr>
        <w:t>Desholm</w:t>
      </w:r>
      <w:proofErr w:type="spellEnd"/>
      <w:r w:rsidRPr="001D7DED">
        <w:rPr>
          <w:sz w:val="14"/>
        </w:rPr>
        <w:t xml:space="preserve"> &amp; </w:t>
      </w:r>
      <w:proofErr w:type="spellStart"/>
      <w:r w:rsidRPr="001D7DED">
        <w:rPr>
          <w:sz w:val="14"/>
        </w:rPr>
        <w:t>Kahlert</w:t>
      </w:r>
      <w:proofErr w:type="spellEnd"/>
      <w:r w:rsidRPr="001D7DED">
        <w:rPr>
          <w:sz w:val="14"/>
        </w:rPr>
        <w:t xml:space="preserve"> 2005; </w:t>
      </w:r>
      <w:proofErr w:type="spellStart"/>
      <w:r w:rsidRPr="001D7DED">
        <w:rPr>
          <w:sz w:val="14"/>
        </w:rPr>
        <w:t>Desholm</w:t>
      </w:r>
      <w:proofErr w:type="spellEnd"/>
      <w:r w:rsidRPr="001D7DED">
        <w:rPr>
          <w:sz w:val="14"/>
        </w:rPr>
        <w:t xml:space="preserve"> et al. 2006; </w:t>
      </w:r>
      <w:proofErr w:type="spellStart"/>
      <w:r w:rsidRPr="001D7DED">
        <w:rPr>
          <w:sz w:val="14"/>
        </w:rPr>
        <w:t>Perrow</w:t>
      </w:r>
      <w:proofErr w:type="spellEnd"/>
      <w:r w:rsidRPr="001D7DED">
        <w:rPr>
          <w:sz w:val="14"/>
        </w:rPr>
        <w:t xml:space="preserve"> et al. 2006). In addition, MREI will carry navigation lights, which have the potential to attract seabirds, increasing the collision risks (</w:t>
      </w:r>
      <w:proofErr w:type="spellStart"/>
      <w:r w:rsidRPr="001D7DED">
        <w:rPr>
          <w:sz w:val="14"/>
        </w:rPr>
        <w:t>Montevecchi</w:t>
      </w:r>
      <w:proofErr w:type="spellEnd"/>
      <w:r w:rsidRPr="001D7DED">
        <w:rPr>
          <w:sz w:val="14"/>
        </w:rPr>
        <w:t xml:space="preserve"> 2006).</w:t>
      </w:r>
      <w:r w:rsidRPr="001D7DED">
        <w:rPr>
          <w:sz w:val="12"/>
        </w:rPr>
        <w:t>¶</w:t>
      </w:r>
      <w:r w:rsidRPr="001D7DED">
        <w:rPr>
          <w:sz w:val="14"/>
        </w:rPr>
        <w:t xml:space="preserve"> Research suggests that impacts are highly dependent on the site and the nature and conservation status of both resident and migratory species utilizing the area (</w:t>
      </w:r>
      <w:proofErr w:type="spellStart"/>
      <w:r w:rsidRPr="001D7DED">
        <w:rPr>
          <w:sz w:val="14"/>
        </w:rPr>
        <w:t>Garthe</w:t>
      </w:r>
      <w:proofErr w:type="spellEnd"/>
      <w:r w:rsidRPr="001D7DED">
        <w:rPr>
          <w:sz w:val="14"/>
        </w:rPr>
        <w:t xml:space="preserve"> &amp; </w:t>
      </w:r>
      <w:proofErr w:type="spellStart"/>
      <w:r w:rsidRPr="001D7DED">
        <w:rPr>
          <w:sz w:val="14"/>
        </w:rPr>
        <w:t>Huppop</w:t>
      </w:r>
      <w:proofErr w:type="spellEnd"/>
      <w:r w:rsidRPr="001D7DED">
        <w:rPr>
          <w:sz w:val="14"/>
        </w:rPr>
        <w:t xml:space="preserve"> 2004; </w:t>
      </w:r>
      <w:proofErr w:type="spellStart"/>
      <w:r w:rsidRPr="001D7DED">
        <w:rPr>
          <w:sz w:val="14"/>
        </w:rPr>
        <w:t>Drewitt</w:t>
      </w:r>
      <w:proofErr w:type="spellEnd"/>
      <w:r w:rsidRPr="001D7DED">
        <w:rPr>
          <w:sz w:val="14"/>
        </w:rPr>
        <w:t xml:space="preserve"> &amp; Langston 2006; Fox et al. 2006; Stewart et al. 2007; Lucas et al. 2008). Generally, wind farms have a negative impact on local bird abundance (Stewart et al. 2007). Given that actual levels of mortality caused by collisions with structures appears to be low (</w:t>
      </w:r>
      <w:proofErr w:type="spellStart"/>
      <w:r w:rsidRPr="001D7DED">
        <w:rPr>
          <w:sz w:val="14"/>
        </w:rPr>
        <w:t>Drewitt</w:t>
      </w:r>
      <w:proofErr w:type="spellEnd"/>
      <w:r w:rsidRPr="001D7DED">
        <w:rPr>
          <w:sz w:val="14"/>
        </w:rPr>
        <w:t xml:space="preserve"> &amp; Langston 2006), reductions in abundance may be attributed to avoidance rather than the direct effect of collisions (</w:t>
      </w:r>
      <w:proofErr w:type="spellStart"/>
      <w:r w:rsidRPr="001D7DED">
        <w:rPr>
          <w:sz w:val="14"/>
        </w:rPr>
        <w:t>Desholm</w:t>
      </w:r>
      <w:proofErr w:type="spellEnd"/>
      <w:r w:rsidRPr="001D7DED">
        <w:rPr>
          <w:sz w:val="14"/>
        </w:rPr>
        <w:t xml:space="preserve"> &amp; </w:t>
      </w:r>
      <w:proofErr w:type="spellStart"/>
      <w:r w:rsidRPr="001D7DED">
        <w:rPr>
          <w:sz w:val="14"/>
        </w:rPr>
        <w:t>Kahlert</w:t>
      </w:r>
      <w:proofErr w:type="spellEnd"/>
      <w:r w:rsidRPr="001D7DED">
        <w:rPr>
          <w:sz w:val="14"/>
        </w:rPr>
        <w:t xml:space="preserve"> 2005). Furthermore we are only just starting to investigate the non-lethal effects of wind farms, such as disturbance or reduction in habitat quality, although initial findings demonstrate that </w:t>
      </w:r>
      <w:proofErr w:type="spellStart"/>
      <w:r w:rsidRPr="001D7DED">
        <w:rPr>
          <w:sz w:val="14"/>
        </w:rPr>
        <w:t>windfarms</w:t>
      </w:r>
      <w:proofErr w:type="spellEnd"/>
      <w:r w:rsidRPr="001D7DED">
        <w:rPr>
          <w:sz w:val="14"/>
        </w:rPr>
        <w:t xml:space="preserve"> have minimal impacts (Devereux, Denny, &amp; </w:t>
      </w:r>
      <w:proofErr w:type="spellStart"/>
      <w:r w:rsidRPr="001D7DED">
        <w:rPr>
          <w:sz w:val="14"/>
        </w:rPr>
        <w:t>Whittingham</w:t>
      </w:r>
      <w:proofErr w:type="spellEnd"/>
      <w:r w:rsidRPr="001D7DED">
        <w:rPr>
          <w:sz w:val="14"/>
        </w:rPr>
        <w:t xml:space="preserve"> 2008), and that birds are able to habituate to them (Madsen &amp; </w:t>
      </w:r>
      <w:proofErr w:type="spellStart"/>
      <w:r w:rsidRPr="001D7DED">
        <w:rPr>
          <w:sz w:val="14"/>
        </w:rPr>
        <w:t>Boertmann</w:t>
      </w:r>
      <w:proofErr w:type="spellEnd"/>
      <w:r w:rsidRPr="001D7DED">
        <w:rPr>
          <w:sz w:val="14"/>
        </w:rPr>
        <w:t xml:space="preserve"> 2008).</w:t>
      </w:r>
      <w:r w:rsidRPr="001D7DED">
        <w:rPr>
          <w:sz w:val="12"/>
        </w:rPr>
        <w:t>¶</w:t>
      </w:r>
      <w:r w:rsidRPr="001D7DED">
        <w:rPr>
          <w:sz w:val="14"/>
        </w:rPr>
        <w:t xml:space="preserve"> </w:t>
      </w:r>
      <w:r w:rsidRPr="001D7DED">
        <w:rPr>
          <w:rStyle w:val="StyleBoldUnderline"/>
        </w:rPr>
        <w:t>Virtually nothing is known about the</w:t>
      </w:r>
      <w:r w:rsidRPr="001D7DED">
        <w:rPr>
          <w:sz w:val="14"/>
        </w:rPr>
        <w:t xml:space="preserve"> </w:t>
      </w:r>
      <w:r w:rsidRPr="001D7DED">
        <w:rPr>
          <w:rStyle w:val="StyleBoldUnderline"/>
        </w:rPr>
        <w:t>potential</w:t>
      </w:r>
      <w:r w:rsidRPr="001D7DED">
        <w:rPr>
          <w:sz w:val="14"/>
        </w:rPr>
        <w:t xml:space="preserve"> </w:t>
      </w:r>
      <w:r w:rsidRPr="001D7DED">
        <w:rPr>
          <w:rStyle w:val="StyleBoldUnderline"/>
        </w:rPr>
        <w:t>for collision</w:t>
      </w:r>
      <w:r w:rsidRPr="001D7DED">
        <w:rPr>
          <w:sz w:val="14"/>
        </w:rPr>
        <w:t xml:space="preserve"> </w:t>
      </w:r>
      <w:r w:rsidRPr="001D7DED">
        <w:rPr>
          <w:rStyle w:val="StyleBoldUnderline"/>
        </w:rPr>
        <w:t>between</w:t>
      </w:r>
      <w:r w:rsidRPr="001D7DED">
        <w:rPr>
          <w:sz w:val="14"/>
        </w:rPr>
        <w:t xml:space="preserve"> </w:t>
      </w:r>
      <w:r w:rsidRPr="001D7DED">
        <w:rPr>
          <w:rStyle w:val="StyleBoldUnderline"/>
        </w:rPr>
        <w:t>submarine animals</w:t>
      </w:r>
      <w:r w:rsidRPr="001D7DED">
        <w:rPr>
          <w:sz w:val="14"/>
        </w:rPr>
        <w:t xml:space="preserve"> </w:t>
      </w:r>
      <w:r w:rsidRPr="001D7DED">
        <w:rPr>
          <w:rStyle w:val="StyleBoldUnderline"/>
        </w:rPr>
        <w:t>and MREI</w:t>
      </w:r>
      <w:r w:rsidRPr="001D7DED">
        <w:rPr>
          <w:sz w:val="14"/>
        </w:rPr>
        <w:t xml:space="preserve">. Wind turbines are unlikely to represent a significant risk, being large and static, whereas there is a vast array of designs for wave and tidal energy collectors which may pose greater hazards. The most advanced of these are only at the pilot stage, so understanding the impacts of large scale installations or arrays is difficult. Using analogies with other anthropogenic marine activities, Wilson et al. (2007) highlighted a number of factors which may be important; fixed submerged structures are likely to pose little collision risk, while </w:t>
      </w:r>
      <w:r w:rsidRPr="001D7DED">
        <w:rPr>
          <w:rStyle w:val="StyleBoldUnderline"/>
        </w:rPr>
        <w:t>cables, chain, power lines and components</w:t>
      </w:r>
      <w:r w:rsidRPr="001D7DED">
        <w:rPr>
          <w:sz w:val="14"/>
        </w:rPr>
        <w:t xml:space="preserve"> </w:t>
      </w:r>
      <w:r w:rsidRPr="001D7DED">
        <w:rPr>
          <w:rStyle w:val="StyleBoldUnderline"/>
        </w:rPr>
        <w:t>free-moving on the surface</w:t>
      </w:r>
      <w:r w:rsidRPr="001D7DED">
        <w:rPr>
          <w:sz w:val="14"/>
        </w:rPr>
        <w:t xml:space="preserve"> </w:t>
      </w:r>
      <w:r w:rsidRPr="001D7DED">
        <w:rPr>
          <w:rStyle w:val="StyleBoldUnderline"/>
        </w:rPr>
        <w:t>or in the water column will pose a</w:t>
      </w:r>
      <w:r w:rsidRPr="001D7DED">
        <w:rPr>
          <w:sz w:val="14"/>
        </w:rPr>
        <w:t xml:space="preserve"> </w:t>
      </w:r>
      <w:r w:rsidRPr="001D7DED">
        <w:rPr>
          <w:rStyle w:val="StyleBoldUnderline"/>
        </w:rPr>
        <w:t>much higher risk of collision</w:t>
      </w:r>
      <w:r w:rsidRPr="001D7DED">
        <w:rPr>
          <w:sz w:val="14"/>
        </w:rPr>
        <w:t xml:space="preserve">. </w:t>
      </w:r>
      <w:r w:rsidRPr="001D7DED">
        <w:rPr>
          <w:rStyle w:val="StyleBoldUnderline"/>
        </w:rPr>
        <w:t>A number of proposed devices have rotating turbines, which have the potential to seriously injure or kill organisms</w:t>
      </w:r>
      <w:r w:rsidRPr="001D7DED">
        <w:rPr>
          <w:sz w:val="14"/>
        </w:rPr>
        <w:t>. In addition, a variety of marine organisms are attracted to marine light sources (</w:t>
      </w:r>
      <w:proofErr w:type="spellStart"/>
      <w:r w:rsidRPr="001D7DED">
        <w:rPr>
          <w:sz w:val="14"/>
        </w:rPr>
        <w:t>Marchesan</w:t>
      </w:r>
      <w:proofErr w:type="spellEnd"/>
      <w:r w:rsidRPr="001D7DED">
        <w:rPr>
          <w:sz w:val="14"/>
        </w:rPr>
        <w:t xml:space="preserve"> et al. 2005; </w:t>
      </w:r>
      <w:proofErr w:type="spellStart"/>
      <w:r w:rsidRPr="001D7DED">
        <w:rPr>
          <w:sz w:val="14"/>
        </w:rPr>
        <w:t>Harewood</w:t>
      </w:r>
      <w:proofErr w:type="spellEnd"/>
      <w:r w:rsidRPr="001D7DED">
        <w:rPr>
          <w:sz w:val="14"/>
        </w:rPr>
        <w:t xml:space="preserve"> &amp; </w:t>
      </w:r>
      <w:proofErr w:type="spellStart"/>
      <w:r w:rsidRPr="001D7DED">
        <w:rPr>
          <w:sz w:val="14"/>
        </w:rPr>
        <w:t>Horrocks</w:t>
      </w:r>
      <w:proofErr w:type="spellEnd"/>
      <w:r w:rsidRPr="001D7DED">
        <w:rPr>
          <w:sz w:val="14"/>
        </w:rPr>
        <w:t xml:space="preserve"> 2008) which may be present on MREI, and have the potential to increase collision risks.</w:t>
      </w:r>
      <w:r w:rsidRPr="001D7DED">
        <w:rPr>
          <w:sz w:val="12"/>
        </w:rPr>
        <w:t>¶</w:t>
      </w:r>
      <w:r w:rsidRPr="001D7DED">
        <w:rPr>
          <w:sz w:val="14"/>
        </w:rPr>
        <w:t xml:space="preserve"> NOISE</w:t>
      </w:r>
      <w:r w:rsidRPr="001D7DED">
        <w:rPr>
          <w:sz w:val="12"/>
        </w:rPr>
        <w:t>¶</w:t>
      </w:r>
      <w:r w:rsidRPr="001D7DED">
        <w:rPr>
          <w:sz w:val="14"/>
        </w:rPr>
        <w:t xml:space="preserve"> </w:t>
      </w:r>
      <w:r w:rsidRPr="001D7DED">
        <w:rPr>
          <w:rStyle w:val="StyleBoldUnderline"/>
        </w:rPr>
        <w:t>The impact of</w:t>
      </w:r>
      <w:r w:rsidRPr="001D7DED">
        <w:rPr>
          <w:sz w:val="14"/>
        </w:rPr>
        <w:t xml:space="preserve"> anthropogenic underwater </w:t>
      </w:r>
      <w:r w:rsidRPr="001D7DED">
        <w:rPr>
          <w:rStyle w:val="StyleBoldUnderline"/>
        </w:rPr>
        <w:t>noise</w:t>
      </w:r>
      <w:r w:rsidRPr="001D7DED">
        <w:rPr>
          <w:sz w:val="14"/>
        </w:rPr>
        <w:t xml:space="preserve"> </w:t>
      </w:r>
      <w:r w:rsidRPr="001D7DED">
        <w:rPr>
          <w:rStyle w:val="StyleBoldUnderline"/>
        </w:rPr>
        <w:t>and vibrations</w:t>
      </w:r>
      <w:r w:rsidRPr="001D7DED">
        <w:rPr>
          <w:sz w:val="14"/>
        </w:rPr>
        <w:t xml:space="preserve"> on marine life </w:t>
      </w:r>
      <w:r w:rsidRPr="001D7DED">
        <w:rPr>
          <w:rStyle w:val="StyleBoldUnderline"/>
        </w:rPr>
        <w:t>is a growing concern</w:t>
      </w:r>
      <w:r w:rsidRPr="001D7DED">
        <w:rPr>
          <w:sz w:val="14"/>
        </w:rPr>
        <w:t xml:space="preserve">, </w:t>
      </w:r>
      <w:r w:rsidRPr="001D7DED">
        <w:rPr>
          <w:rStyle w:val="StyleBoldUnderline"/>
        </w:rPr>
        <w:t>with an increasing body of evidence demonstrating its adverse effect</w:t>
      </w:r>
      <w:r w:rsidRPr="001D7DED">
        <w:rPr>
          <w:sz w:val="14"/>
        </w:rPr>
        <w:t xml:space="preserve"> over a range of taxa (Horowitz &amp; </w:t>
      </w:r>
      <w:proofErr w:type="spellStart"/>
      <w:r w:rsidRPr="001D7DED">
        <w:rPr>
          <w:sz w:val="14"/>
        </w:rPr>
        <w:t>Jasny</w:t>
      </w:r>
      <w:proofErr w:type="spellEnd"/>
      <w:r w:rsidRPr="001D7DED">
        <w:rPr>
          <w:sz w:val="14"/>
        </w:rPr>
        <w:t xml:space="preserve"> 2007; Dolman, Green, &amp; Simmonds 2007 and refs within). </w:t>
      </w:r>
      <w:r w:rsidRPr="001D7DED">
        <w:rPr>
          <w:rStyle w:val="StyleBoldUnderline"/>
        </w:rPr>
        <w:t>MREI will undoubtedly introduce extra noise</w:t>
      </w:r>
      <w:r w:rsidRPr="001D7DED">
        <w:rPr>
          <w:sz w:val="14"/>
        </w:rPr>
        <w:t xml:space="preserve">, </w:t>
      </w:r>
      <w:r w:rsidRPr="001D7DED">
        <w:rPr>
          <w:rStyle w:val="StyleBoldUnderline"/>
        </w:rPr>
        <w:t>which is likely to</w:t>
      </w:r>
      <w:r w:rsidRPr="001D7DED">
        <w:rPr>
          <w:sz w:val="14"/>
        </w:rPr>
        <w:t xml:space="preserve"> </w:t>
      </w:r>
      <w:r w:rsidRPr="001D7DED">
        <w:rPr>
          <w:rStyle w:val="StyleBoldUnderline"/>
        </w:rPr>
        <w:t>impact</w:t>
      </w:r>
      <w:r w:rsidRPr="001D7DED">
        <w:rPr>
          <w:sz w:val="14"/>
        </w:rPr>
        <w:t xml:space="preserve"> on </w:t>
      </w:r>
      <w:r w:rsidRPr="001D7DED">
        <w:rPr>
          <w:rStyle w:val="StyleBoldUnderline"/>
        </w:rPr>
        <w:t>local marine life</w:t>
      </w:r>
      <w:r w:rsidRPr="001D7DED">
        <w:rPr>
          <w:sz w:val="14"/>
        </w:rPr>
        <w:t xml:space="preserve"> (</w:t>
      </w:r>
      <w:proofErr w:type="spellStart"/>
      <w:r w:rsidRPr="001D7DED">
        <w:rPr>
          <w:sz w:val="14"/>
        </w:rPr>
        <w:t>Croll</w:t>
      </w:r>
      <w:proofErr w:type="spellEnd"/>
      <w:r w:rsidRPr="001D7DED">
        <w:rPr>
          <w:sz w:val="14"/>
        </w:rPr>
        <w:t xml:space="preserve"> et al. 2001; </w:t>
      </w:r>
      <w:proofErr w:type="spellStart"/>
      <w:r w:rsidRPr="001D7DED">
        <w:rPr>
          <w:sz w:val="14"/>
        </w:rPr>
        <w:t>Nedwell</w:t>
      </w:r>
      <w:proofErr w:type="spellEnd"/>
      <w:r w:rsidRPr="001D7DED">
        <w:rPr>
          <w:sz w:val="14"/>
        </w:rPr>
        <w:t xml:space="preserve">, </w:t>
      </w:r>
      <w:proofErr w:type="spellStart"/>
      <w:r w:rsidRPr="001D7DED">
        <w:rPr>
          <w:sz w:val="14"/>
        </w:rPr>
        <w:t>Langworthy</w:t>
      </w:r>
      <w:proofErr w:type="spellEnd"/>
      <w:r w:rsidRPr="001D7DED">
        <w:rPr>
          <w:sz w:val="14"/>
        </w:rPr>
        <w:t xml:space="preserve">, &amp; Howell 2003; </w:t>
      </w:r>
      <w:proofErr w:type="spellStart"/>
      <w:r w:rsidRPr="001D7DED">
        <w:rPr>
          <w:sz w:val="14"/>
        </w:rPr>
        <w:t>Nedwell</w:t>
      </w:r>
      <w:proofErr w:type="spellEnd"/>
      <w:r w:rsidRPr="001D7DED">
        <w:rPr>
          <w:sz w:val="14"/>
        </w:rPr>
        <w:t xml:space="preserve"> &amp; Howell 2004; David 2006; Thomsen et al. 2006), particularly acoustically sensitive species such as marine mammals (</w:t>
      </w:r>
      <w:proofErr w:type="spellStart"/>
      <w:r w:rsidRPr="001D7DED">
        <w:rPr>
          <w:sz w:val="14"/>
        </w:rPr>
        <w:t>Nowacek</w:t>
      </w:r>
      <w:proofErr w:type="spellEnd"/>
      <w:r w:rsidRPr="001D7DED">
        <w:rPr>
          <w:sz w:val="14"/>
        </w:rPr>
        <w:t xml:space="preserve"> et al. 2007). </w:t>
      </w:r>
      <w:r w:rsidRPr="001D7DED">
        <w:rPr>
          <w:rStyle w:val="StyleBoldUnderline"/>
        </w:rPr>
        <w:t>Disturbance will be</w:t>
      </w:r>
      <w:r w:rsidRPr="001D7DED">
        <w:rPr>
          <w:sz w:val="14"/>
        </w:rPr>
        <w:t xml:space="preserve"> most </w:t>
      </w:r>
      <w:r w:rsidRPr="001D7DED">
        <w:rPr>
          <w:rStyle w:val="StyleBoldUnderline"/>
        </w:rPr>
        <w:t>severe during construction</w:t>
      </w:r>
      <w:r w:rsidRPr="001D7DED">
        <w:rPr>
          <w:sz w:val="14"/>
        </w:rPr>
        <w:t xml:space="preserve"> (Madsen et al. 2006) with pile-driving having been observed to directly affect the </w:t>
      </w:r>
      <w:proofErr w:type="spellStart"/>
      <w:r w:rsidRPr="001D7DED">
        <w:rPr>
          <w:sz w:val="14"/>
        </w:rPr>
        <w:t>behaviour</w:t>
      </w:r>
      <w:proofErr w:type="spellEnd"/>
      <w:r w:rsidRPr="001D7DED">
        <w:rPr>
          <w:sz w:val="14"/>
        </w:rPr>
        <w:t xml:space="preserve"> of seals (</w:t>
      </w:r>
      <w:proofErr w:type="spellStart"/>
      <w:r w:rsidRPr="001D7DED">
        <w:rPr>
          <w:sz w:val="14"/>
        </w:rPr>
        <w:t>Edr´en</w:t>
      </w:r>
      <w:proofErr w:type="spellEnd"/>
      <w:r w:rsidRPr="001D7DED">
        <w:rPr>
          <w:sz w:val="14"/>
        </w:rPr>
        <w:t xml:space="preserve"> et al. 2004) and cetaceans (</w:t>
      </w:r>
      <w:proofErr w:type="spellStart"/>
      <w:r w:rsidRPr="001D7DED">
        <w:rPr>
          <w:sz w:val="14"/>
        </w:rPr>
        <w:t>Henriksen</w:t>
      </w:r>
      <w:proofErr w:type="spellEnd"/>
      <w:r w:rsidRPr="001D7DED">
        <w:rPr>
          <w:sz w:val="14"/>
        </w:rPr>
        <w:t xml:space="preserve">, </w:t>
      </w:r>
      <w:proofErr w:type="spellStart"/>
      <w:r w:rsidRPr="001D7DED">
        <w:rPr>
          <w:sz w:val="14"/>
        </w:rPr>
        <w:t>Teilmann</w:t>
      </w:r>
      <w:proofErr w:type="spellEnd"/>
      <w:r w:rsidRPr="001D7DED">
        <w:rPr>
          <w:sz w:val="14"/>
        </w:rPr>
        <w:t xml:space="preserve">, &amp; </w:t>
      </w:r>
      <w:proofErr w:type="spellStart"/>
      <w:r w:rsidRPr="001D7DED">
        <w:rPr>
          <w:sz w:val="14"/>
        </w:rPr>
        <w:t>Carstensen</w:t>
      </w:r>
      <w:proofErr w:type="spellEnd"/>
      <w:r w:rsidRPr="001D7DED">
        <w:rPr>
          <w:sz w:val="14"/>
        </w:rPr>
        <w:t xml:space="preserve"> 2003; </w:t>
      </w:r>
      <w:proofErr w:type="spellStart"/>
      <w:r w:rsidRPr="001D7DED">
        <w:rPr>
          <w:sz w:val="14"/>
        </w:rPr>
        <w:t>Tougaard</w:t>
      </w:r>
      <w:proofErr w:type="spellEnd"/>
      <w:r w:rsidRPr="001D7DED">
        <w:rPr>
          <w:sz w:val="14"/>
        </w:rPr>
        <w:t xml:space="preserve"> et al. 2005; </w:t>
      </w:r>
      <w:proofErr w:type="spellStart"/>
      <w:r w:rsidRPr="001D7DED">
        <w:rPr>
          <w:sz w:val="14"/>
        </w:rPr>
        <w:t>Carstensen</w:t>
      </w:r>
      <w:proofErr w:type="spellEnd"/>
      <w:r w:rsidRPr="001D7DED">
        <w:rPr>
          <w:sz w:val="14"/>
        </w:rPr>
        <w:t xml:space="preserve">, </w:t>
      </w:r>
      <w:proofErr w:type="spellStart"/>
      <w:r w:rsidRPr="001D7DED">
        <w:rPr>
          <w:sz w:val="14"/>
        </w:rPr>
        <w:t>Henriksen</w:t>
      </w:r>
      <w:proofErr w:type="spellEnd"/>
      <w:r w:rsidRPr="001D7DED">
        <w:rPr>
          <w:sz w:val="14"/>
        </w:rPr>
        <w:t xml:space="preserve">, &amp; </w:t>
      </w:r>
      <w:proofErr w:type="spellStart"/>
      <w:r w:rsidRPr="001D7DED">
        <w:rPr>
          <w:sz w:val="14"/>
        </w:rPr>
        <w:t>Teilmann</w:t>
      </w:r>
      <w:proofErr w:type="spellEnd"/>
      <w:r w:rsidRPr="001D7DED">
        <w:rPr>
          <w:sz w:val="14"/>
        </w:rPr>
        <w:t xml:space="preserve"> 2006), possibly through masking vocalization in the latter group (David 2006; Thomsen et al. 2006). Less information is available regarding effects of MREI on fish populations, although estimates suggest fish can detect pile-driving noise over large distances, and that the noise may affect intra-specific communication, or cause injury or mortality at close range (Popper et al. 2003; Thomsen et al. 2006).</w:t>
      </w:r>
      <w:r w:rsidRPr="001D7DED">
        <w:rPr>
          <w:sz w:val="12"/>
        </w:rPr>
        <w:t>¶</w:t>
      </w:r>
      <w:r w:rsidRPr="001D7DED">
        <w:rPr>
          <w:sz w:val="14"/>
        </w:rPr>
        <w:t xml:space="preserve"> Noise during the operational phase is likely to be less intrusive but significantly more research is needed to determine the potential for </w:t>
      </w:r>
      <w:r w:rsidRPr="001D7DED">
        <w:rPr>
          <w:sz w:val="14"/>
        </w:rPr>
        <w:lastRenderedPageBreak/>
        <w:t xml:space="preserve">chronic, long term effects. Particular attention should be paid to identify the range of frequencies utilized by marine organisms and minimize the production of noise within this frequency range. Thomsen et al. (2006) estimate that the operational noise of wind turbines will be audible by </w:t>
      </w:r>
      <w:proofErr w:type="spellStart"/>
      <w:r w:rsidRPr="001D7DED">
        <w:rPr>
          <w:sz w:val="14"/>
        </w:rPr>
        <w:t>harbour</w:t>
      </w:r>
      <w:proofErr w:type="spellEnd"/>
      <w:r w:rsidRPr="001D7DED">
        <w:rPr>
          <w:sz w:val="14"/>
        </w:rPr>
        <w:t xml:space="preserve"> porpoises </w:t>
      </w:r>
      <w:proofErr w:type="spellStart"/>
      <w:r w:rsidRPr="001D7DED">
        <w:rPr>
          <w:sz w:val="14"/>
        </w:rPr>
        <w:t>Phocoena</w:t>
      </w:r>
      <w:proofErr w:type="spellEnd"/>
      <w:r w:rsidRPr="001D7DED">
        <w:rPr>
          <w:sz w:val="14"/>
        </w:rPr>
        <w:t xml:space="preserve"> </w:t>
      </w:r>
      <w:proofErr w:type="spellStart"/>
      <w:r w:rsidRPr="001D7DED">
        <w:rPr>
          <w:sz w:val="14"/>
        </w:rPr>
        <w:t>phocoena</w:t>
      </w:r>
      <w:proofErr w:type="spellEnd"/>
      <w:r w:rsidRPr="001D7DED">
        <w:rPr>
          <w:sz w:val="14"/>
        </w:rPr>
        <w:t xml:space="preserve"> at around 100 m, and by </w:t>
      </w:r>
      <w:proofErr w:type="spellStart"/>
      <w:r w:rsidRPr="001D7DED">
        <w:rPr>
          <w:sz w:val="14"/>
        </w:rPr>
        <w:t>harbour</w:t>
      </w:r>
      <w:proofErr w:type="spellEnd"/>
      <w:r w:rsidRPr="001D7DED">
        <w:rPr>
          <w:sz w:val="14"/>
        </w:rPr>
        <w:t xml:space="preserve"> seals </w:t>
      </w:r>
      <w:proofErr w:type="spellStart"/>
      <w:r w:rsidRPr="001D7DED">
        <w:rPr>
          <w:sz w:val="14"/>
        </w:rPr>
        <w:t>Phoca</w:t>
      </w:r>
      <w:proofErr w:type="spellEnd"/>
      <w:r w:rsidRPr="001D7DED">
        <w:rPr>
          <w:sz w:val="14"/>
        </w:rPr>
        <w:t xml:space="preserve"> </w:t>
      </w:r>
      <w:proofErr w:type="spellStart"/>
      <w:r w:rsidRPr="001D7DED">
        <w:rPr>
          <w:sz w:val="14"/>
        </w:rPr>
        <w:t>vitulina</w:t>
      </w:r>
      <w:proofErr w:type="spellEnd"/>
      <w:r w:rsidRPr="001D7DED">
        <w:rPr>
          <w:sz w:val="14"/>
        </w:rPr>
        <w:t xml:space="preserve"> at over 1 km, although no in-situ studies have as yet been published on marine mammals. Fish react to the noise generated by wind farms (</w:t>
      </w:r>
      <w:proofErr w:type="spellStart"/>
      <w:r w:rsidRPr="001D7DED">
        <w:rPr>
          <w:sz w:val="14"/>
        </w:rPr>
        <w:t>Andersson</w:t>
      </w:r>
      <w:proofErr w:type="spellEnd"/>
      <w:r w:rsidRPr="001D7DED">
        <w:rPr>
          <w:sz w:val="14"/>
        </w:rPr>
        <w:t xml:space="preserve"> et al. 2007), and during operation fish avoided wind turbines at a distance of 4 m; however, although noise may mask communication and orientation signals, they experience no destructive hearing effects (Wahlberg &amp; Westerberg 2005). While the impacts of wind farms on bird abundances have received much attention, the </w:t>
      </w:r>
      <w:proofErr w:type="spellStart"/>
      <w:r w:rsidRPr="001D7DED">
        <w:rPr>
          <w:sz w:val="14"/>
        </w:rPr>
        <w:t>behavioural</w:t>
      </w:r>
      <w:proofErr w:type="spellEnd"/>
      <w:r w:rsidRPr="001D7DED">
        <w:rPr>
          <w:sz w:val="14"/>
        </w:rPr>
        <w:t xml:space="preserve"> mechanisms and cues used by birds to detect and avoid wind farms remains understudied. This is unfortunate given that these data are likely to increase the effectiveness of collision mitigation devices. Larsen &amp; </w:t>
      </w:r>
      <w:proofErr w:type="spellStart"/>
      <w:r w:rsidRPr="001D7DED">
        <w:rPr>
          <w:sz w:val="14"/>
        </w:rPr>
        <w:t>Guillemette</w:t>
      </w:r>
      <w:proofErr w:type="spellEnd"/>
      <w:r w:rsidRPr="001D7DED">
        <w:rPr>
          <w:sz w:val="14"/>
        </w:rPr>
        <w:t xml:space="preserve"> (2007) found that neither turbine noise nor movement affected common eiders </w:t>
      </w:r>
      <w:proofErr w:type="spellStart"/>
      <w:r w:rsidRPr="001D7DED">
        <w:rPr>
          <w:sz w:val="14"/>
        </w:rPr>
        <w:t>Somateria</w:t>
      </w:r>
      <w:proofErr w:type="spellEnd"/>
      <w:r w:rsidRPr="001D7DED">
        <w:rPr>
          <w:sz w:val="14"/>
        </w:rPr>
        <w:t xml:space="preserve"> </w:t>
      </w:r>
      <w:proofErr w:type="spellStart"/>
      <w:r w:rsidRPr="001D7DED">
        <w:rPr>
          <w:sz w:val="14"/>
        </w:rPr>
        <w:t>mollisima</w:t>
      </w:r>
      <w:proofErr w:type="spellEnd"/>
      <w:r w:rsidRPr="001D7DED">
        <w:rPr>
          <w:sz w:val="14"/>
        </w:rPr>
        <w:t xml:space="preserve"> and concluded that they used vision to avoid the structures. Indeed, for birds, extra noise from turbines may provide an extra sensory input to aid in avoidance.</w:t>
      </w:r>
      <w:r w:rsidRPr="001D7DED">
        <w:rPr>
          <w:sz w:val="12"/>
        </w:rPr>
        <w:t>¶</w:t>
      </w:r>
      <w:r w:rsidRPr="001D7DED">
        <w:rPr>
          <w:sz w:val="14"/>
        </w:rPr>
        <w:t xml:space="preserve"> It is unclear how other marine animals will react to the presence of </w:t>
      </w:r>
      <w:proofErr w:type="spellStart"/>
      <w:r w:rsidRPr="001D7DED">
        <w:rPr>
          <w:sz w:val="14"/>
        </w:rPr>
        <w:t>MREI.Anthropogenic</w:t>
      </w:r>
      <w:proofErr w:type="spellEnd"/>
      <w:r w:rsidRPr="001D7DED">
        <w:rPr>
          <w:sz w:val="14"/>
        </w:rPr>
        <w:t xml:space="preserve"> noise is thought to be detrimental to sea turtles (Samuel et al. 2005), whilst sea otters </w:t>
      </w:r>
      <w:proofErr w:type="spellStart"/>
      <w:r w:rsidRPr="001D7DED">
        <w:rPr>
          <w:sz w:val="14"/>
        </w:rPr>
        <w:t>Enhydra</w:t>
      </w:r>
      <w:proofErr w:type="spellEnd"/>
      <w:r w:rsidRPr="001D7DED">
        <w:rPr>
          <w:sz w:val="14"/>
        </w:rPr>
        <w:t xml:space="preserve"> </w:t>
      </w:r>
      <w:proofErr w:type="spellStart"/>
      <w:r w:rsidRPr="001D7DED">
        <w:rPr>
          <w:sz w:val="14"/>
        </w:rPr>
        <w:t>lutris</w:t>
      </w:r>
      <w:proofErr w:type="spellEnd"/>
      <w:r w:rsidRPr="001D7DED">
        <w:rPr>
          <w:sz w:val="14"/>
        </w:rPr>
        <w:t xml:space="preserve"> and manatees (</w:t>
      </w:r>
      <w:proofErr w:type="spellStart"/>
      <w:r w:rsidRPr="001D7DED">
        <w:rPr>
          <w:sz w:val="14"/>
        </w:rPr>
        <w:t>Trichechus</w:t>
      </w:r>
      <w:proofErr w:type="spellEnd"/>
      <w:r w:rsidRPr="001D7DED">
        <w:rPr>
          <w:sz w:val="14"/>
        </w:rPr>
        <w:t xml:space="preserve"> spp.) are sufficiently restricted to inshore waters so as not to be significantly affected (Michel et al. 2007), and marine invertebrates are not thought to be affected (</w:t>
      </w:r>
      <w:proofErr w:type="spellStart"/>
      <w:r w:rsidRPr="001D7DED">
        <w:rPr>
          <w:sz w:val="14"/>
        </w:rPr>
        <w:t>Vella</w:t>
      </w:r>
      <w:proofErr w:type="spellEnd"/>
      <w:r w:rsidRPr="001D7DED">
        <w:rPr>
          <w:sz w:val="14"/>
        </w:rPr>
        <w:t xml:space="preserve"> et al. 2001).</w:t>
      </w:r>
      <w:r w:rsidRPr="001D7DED">
        <w:rPr>
          <w:sz w:val="12"/>
        </w:rPr>
        <w:t>¶</w:t>
      </w:r>
      <w:r w:rsidRPr="001D7DED">
        <w:rPr>
          <w:sz w:val="14"/>
        </w:rPr>
        <w:t xml:space="preserve"> Most work has been carried out on wind farms, yet the effects of noise from other MREI are likely to be highly variable. An important assumption made here is that minimization of noise from MREI is desirable; however the evidence based to make this assumption is currently not available. Hence we suggest that, when sufficient evidence becomes available, a systematic review be undertaken (Roberts, Stewart, &amp; </w:t>
      </w:r>
      <w:proofErr w:type="spellStart"/>
      <w:r w:rsidRPr="001D7DED">
        <w:rPr>
          <w:sz w:val="14"/>
        </w:rPr>
        <w:t>Pullin</w:t>
      </w:r>
      <w:proofErr w:type="spellEnd"/>
      <w:r w:rsidRPr="001D7DED">
        <w:rPr>
          <w:sz w:val="14"/>
        </w:rPr>
        <w:t xml:space="preserve"> 2006) which will provide an unbiased, quantitative assessment of the overall noise impacts of MREI.</w:t>
      </w:r>
      <w:r w:rsidRPr="001D7DED">
        <w:rPr>
          <w:sz w:val="12"/>
        </w:rPr>
        <w:t>¶</w:t>
      </w:r>
      <w:r w:rsidRPr="001D7DED">
        <w:rPr>
          <w:sz w:val="14"/>
        </w:rPr>
        <w:t xml:space="preserve"> ELECTROMAGNETIC FIELDS</w:t>
      </w:r>
      <w:r w:rsidRPr="001D7DED">
        <w:rPr>
          <w:sz w:val="12"/>
        </w:rPr>
        <w:t>¶</w:t>
      </w:r>
      <w:r w:rsidRPr="001D7DED">
        <w:rPr>
          <w:sz w:val="14"/>
        </w:rPr>
        <w:t xml:space="preserve"> In addition to the structures used to harness marine energy, submarine </w:t>
      </w:r>
      <w:r w:rsidRPr="001D7DED">
        <w:rPr>
          <w:rStyle w:val="StyleBoldUnderline"/>
        </w:rPr>
        <w:t xml:space="preserve">electrical cables are needed to transfer power between devices, to transformers and to the mainland, producing a high concentration of cabling </w:t>
      </w:r>
      <w:r w:rsidRPr="001D7DED">
        <w:rPr>
          <w:sz w:val="14"/>
        </w:rPr>
        <w:t xml:space="preserve">at MREI. </w:t>
      </w:r>
      <w:r w:rsidRPr="001D7DED">
        <w:rPr>
          <w:rStyle w:val="StyleBoldUnderline"/>
        </w:rPr>
        <w:t>These</w:t>
      </w:r>
      <w:r w:rsidRPr="001D7DED">
        <w:rPr>
          <w:sz w:val="14"/>
        </w:rPr>
        <w:t xml:space="preserve"> </w:t>
      </w:r>
      <w:r w:rsidRPr="001D7DED">
        <w:rPr>
          <w:rStyle w:val="StyleBoldUnderline"/>
        </w:rPr>
        <w:t>cables</w:t>
      </w:r>
      <w:r w:rsidRPr="001D7DED">
        <w:rPr>
          <w:sz w:val="14"/>
        </w:rPr>
        <w:t xml:space="preserve"> will </w:t>
      </w:r>
      <w:r w:rsidRPr="001D7DED">
        <w:rPr>
          <w:rStyle w:val="StyleBoldUnderline"/>
        </w:rPr>
        <w:t>produce</w:t>
      </w:r>
      <w:r w:rsidRPr="001D7DED">
        <w:rPr>
          <w:sz w:val="14"/>
        </w:rPr>
        <w:t xml:space="preserve"> electromagnetic fields (</w:t>
      </w:r>
      <w:r w:rsidRPr="001D7DED">
        <w:rPr>
          <w:rStyle w:val="StyleBoldUnderline"/>
        </w:rPr>
        <w:t>EMF</w:t>
      </w:r>
      <w:r w:rsidRPr="001D7DED">
        <w:rPr>
          <w:sz w:val="14"/>
        </w:rPr>
        <w:t xml:space="preserve">) which may be detected by a number of marine organisms including </w:t>
      </w:r>
      <w:proofErr w:type="spellStart"/>
      <w:r w:rsidRPr="001D7DED">
        <w:rPr>
          <w:sz w:val="14"/>
        </w:rPr>
        <w:t>electrosensitive</w:t>
      </w:r>
      <w:proofErr w:type="spellEnd"/>
      <w:r w:rsidRPr="001D7DED">
        <w:rPr>
          <w:sz w:val="14"/>
        </w:rPr>
        <w:t xml:space="preserve"> fish (Walker 2001; Gill 2005; Gill &amp; Kimber 2005; Gill et al. 2005). The magnetic component of EMF will be of similar strength to that of the Earth in close proximity to the cables (Walker 2001), and so have the potential to affect </w:t>
      </w:r>
      <w:proofErr w:type="spellStart"/>
      <w:r w:rsidRPr="001D7DED">
        <w:rPr>
          <w:sz w:val="14"/>
        </w:rPr>
        <w:t>magnetosensitive</w:t>
      </w:r>
      <w:proofErr w:type="spellEnd"/>
      <w:r w:rsidRPr="001D7DED">
        <w:rPr>
          <w:sz w:val="14"/>
        </w:rPr>
        <w:t xml:space="preserve"> species such as bony fish, elasmobranchs, marine mammals and sea turtles (</w:t>
      </w:r>
      <w:proofErr w:type="spellStart"/>
      <w:r w:rsidRPr="001D7DED">
        <w:rPr>
          <w:sz w:val="14"/>
        </w:rPr>
        <w:t>Wiltschko</w:t>
      </w:r>
      <w:proofErr w:type="spellEnd"/>
      <w:r w:rsidRPr="001D7DED">
        <w:rPr>
          <w:sz w:val="14"/>
        </w:rPr>
        <w:t xml:space="preserve"> &amp; </w:t>
      </w:r>
      <w:proofErr w:type="spellStart"/>
      <w:r w:rsidRPr="001D7DED">
        <w:rPr>
          <w:sz w:val="14"/>
        </w:rPr>
        <w:t>Wiltschko</w:t>
      </w:r>
      <w:proofErr w:type="spellEnd"/>
      <w:r w:rsidRPr="001D7DED">
        <w:rPr>
          <w:sz w:val="14"/>
        </w:rPr>
        <w:t xml:space="preserve"> 2005; </w:t>
      </w:r>
      <w:proofErr w:type="spellStart"/>
      <w:r w:rsidRPr="001D7DED">
        <w:rPr>
          <w:sz w:val="14"/>
        </w:rPr>
        <w:t>Luschi</w:t>
      </w:r>
      <w:proofErr w:type="spellEnd"/>
      <w:r w:rsidRPr="001D7DED">
        <w:rPr>
          <w:sz w:val="14"/>
        </w:rPr>
        <w:t xml:space="preserve"> et al. 2007; Gould 2008). It is also possible that </w:t>
      </w:r>
      <w:r w:rsidRPr="001D7DED">
        <w:rPr>
          <w:rStyle w:val="StyleBoldUnderline"/>
        </w:rPr>
        <w:t>magnetic</w:t>
      </w:r>
      <w:r w:rsidRPr="001D7DED">
        <w:rPr>
          <w:sz w:val="14"/>
        </w:rPr>
        <w:t xml:space="preserve"> </w:t>
      </w:r>
      <w:r w:rsidRPr="001D7DED">
        <w:rPr>
          <w:rStyle w:val="StyleBoldUnderline"/>
        </w:rPr>
        <w:t>fields</w:t>
      </w:r>
      <w:r w:rsidRPr="001D7DED">
        <w:rPr>
          <w:sz w:val="14"/>
        </w:rPr>
        <w:t xml:space="preserve"> could </w:t>
      </w:r>
      <w:r w:rsidRPr="001D7DED">
        <w:rPr>
          <w:rStyle w:val="StyleBoldUnderline"/>
        </w:rPr>
        <w:t>affect</w:t>
      </w:r>
      <w:r w:rsidRPr="001D7DED">
        <w:rPr>
          <w:sz w:val="14"/>
        </w:rPr>
        <w:t xml:space="preserve"> </w:t>
      </w:r>
      <w:r w:rsidRPr="001D7DED">
        <w:rPr>
          <w:rStyle w:val="StyleBoldUnderline"/>
        </w:rPr>
        <w:t>animals</w:t>
      </w:r>
      <w:r w:rsidRPr="001D7DED">
        <w:rPr>
          <w:sz w:val="14"/>
        </w:rPr>
        <w:t xml:space="preserve"> </w:t>
      </w:r>
      <w:r w:rsidRPr="001D7DED">
        <w:rPr>
          <w:rStyle w:val="StyleBoldUnderline"/>
        </w:rPr>
        <w:t>using</w:t>
      </w:r>
      <w:r w:rsidRPr="001D7DED">
        <w:rPr>
          <w:sz w:val="14"/>
        </w:rPr>
        <w:t xml:space="preserve"> </w:t>
      </w:r>
      <w:r w:rsidRPr="001D7DED">
        <w:rPr>
          <w:rStyle w:val="StyleBoldUnderline"/>
        </w:rPr>
        <w:t>geomagnetic cues</w:t>
      </w:r>
      <w:r w:rsidRPr="001D7DED">
        <w:rPr>
          <w:sz w:val="14"/>
        </w:rPr>
        <w:t xml:space="preserve"> </w:t>
      </w:r>
      <w:r w:rsidRPr="001D7DED">
        <w:rPr>
          <w:rStyle w:val="StyleBoldUnderline"/>
        </w:rPr>
        <w:t>as an aid to navigation</w:t>
      </w:r>
      <w:r w:rsidRPr="001D7DED">
        <w:rPr>
          <w:sz w:val="14"/>
        </w:rPr>
        <w:t xml:space="preserve"> </w:t>
      </w:r>
      <w:r w:rsidRPr="001D7DED">
        <w:rPr>
          <w:rStyle w:val="StyleBoldUnderline"/>
        </w:rPr>
        <w:t>during migration</w:t>
      </w:r>
      <w:r w:rsidRPr="001D7DED">
        <w:rPr>
          <w:sz w:val="14"/>
        </w:rPr>
        <w:t>, although the importance of these cues remains unclear (</w:t>
      </w:r>
      <w:proofErr w:type="spellStart"/>
      <w:r w:rsidRPr="001D7DED">
        <w:rPr>
          <w:sz w:val="14"/>
        </w:rPr>
        <w:t>Lohmann</w:t>
      </w:r>
      <w:proofErr w:type="spellEnd"/>
      <w:r w:rsidRPr="001D7DED">
        <w:rPr>
          <w:sz w:val="14"/>
        </w:rPr>
        <w:t xml:space="preserve">, </w:t>
      </w:r>
      <w:proofErr w:type="spellStart"/>
      <w:r w:rsidRPr="001D7DED">
        <w:rPr>
          <w:sz w:val="14"/>
        </w:rPr>
        <w:t>Lohmann</w:t>
      </w:r>
      <w:proofErr w:type="spellEnd"/>
      <w:r w:rsidRPr="001D7DED">
        <w:rPr>
          <w:sz w:val="14"/>
        </w:rPr>
        <w:t xml:space="preserve">, &amp; </w:t>
      </w:r>
      <w:proofErr w:type="spellStart"/>
      <w:r w:rsidRPr="001D7DED">
        <w:rPr>
          <w:sz w:val="14"/>
        </w:rPr>
        <w:t>Endres</w:t>
      </w:r>
      <w:proofErr w:type="spellEnd"/>
      <w:r w:rsidRPr="001D7DED">
        <w:rPr>
          <w:sz w:val="14"/>
        </w:rPr>
        <w:t xml:space="preserve"> 2008). The evidence for actual effects again remains very poor, and presents an opportunity for future research (Gill 2005; Gill et al. 2005</w:t>
      </w:r>
      <w:proofErr w:type="gramStart"/>
      <w:r w:rsidRPr="001D7DED">
        <w:rPr>
          <w:sz w:val="14"/>
        </w:rPr>
        <w:t>;Ohman</w:t>
      </w:r>
      <w:proofErr w:type="gramEnd"/>
      <w:r w:rsidRPr="001D7DED">
        <w:rPr>
          <w:sz w:val="14"/>
        </w:rPr>
        <w:t xml:space="preserve">, </w:t>
      </w:r>
      <w:proofErr w:type="spellStart"/>
      <w:r w:rsidRPr="001D7DED">
        <w:rPr>
          <w:sz w:val="14"/>
        </w:rPr>
        <w:t>Sigray</w:t>
      </w:r>
      <w:proofErr w:type="spellEnd"/>
      <w:r w:rsidRPr="001D7DED">
        <w:rPr>
          <w:sz w:val="14"/>
        </w:rPr>
        <w:t xml:space="preserve">,&amp; Westerberg 2007). </w:t>
      </w:r>
    </w:p>
    <w:p w:rsidR="00BF303E" w:rsidRDefault="00BF303E" w:rsidP="00BF303E">
      <w:pPr>
        <w:rPr>
          <w:rStyle w:val="Emphasis"/>
        </w:rPr>
      </w:pPr>
    </w:p>
    <w:p w:rsidR="00BF303E" w:rsidRDefault="00BF303E" w:rsidP="00BF303E"/>
    <w:p w:rsidR="00BF303E" w:rsidRDefault="00BF303E" w:rsidP="00BF303E">
      <w:pPr>
        <w:pStyle w:val="Heading3"/>
      </w:pPr>
      <w:r>
        <w:lastRenderedPageBreak/>
        <w:t>1NC – North Atlantic Right Whale</w:t>
      </w:r>
    </w:p>
    <w:p w:rsidR="00BF303E" w:rsidRDefault="00BF303E" w:rsidP="00BF303E"/>
    <w:p w:rsidR="00BF303E" w:rsidRDefault="00BF303E" w:rsidP="00BF303E"/>
    <w:p w:rsidR="00BF303E" w:rsidRPr="00A01202" w:rsidRDefault="00BF303E" w:rsidP="00BF303E">
      <w:pPr>
        <w:pStyle w:val="Heading4"/>
        <w:rPr>
          <w:b w:val="0"/>
        </w:rPr>
      </w:pPr>
      <w:r>
        <w:t xml:space="preserve">Causes total right whale </w:t>
      </w:r>
      <w:proofErr w:type="gramStart"/>
      <w:r>
        <w:t>extinction  –</w:t>
      </w:r>
      <w:proofErr w:type="gramEnd"/>
      <w:r>
        <w:t xml:space="preserve"> 4 reasons General Link D and Empirics don’t apply </w:t>
      </w:r>
      <w:r w:rsidRPr="00A01202">
        <w:rPr>
          <w:b w:val="0"/>
        </w:rPr>
        <w:t>because unique vulnerabilities, specificity to North Atlantic Migratory Corridor, current right whale studies insufficient, and even single death can trigger it</w:t>
      </w:r>
    </w:p>
    <w:p w:rsidR="00BF303E" w:rsidRPr="00D47E76" w:rsidRDefault="00BF303E" w:rsidP="00BF303E">
      <w:pPr>
        <w:rPr>
          <w:rStyle w:val="StyleStyleBold12pt"/>
        </w:rPr>
      </w:pPr>
      <w:r>
        <w:rPr>
          <w:rStyle w:val="StyleStyleBold12pt"/>
        </w:rPr>
        <w:t>Bowes and Allegro, 12</w:t>
      </w:r>
    </w:p>
    <w:p w:rsidR="00BF303E" w:rsidRPr="00D47E76" w:rsidRDefault="00BF303E" w:rsidP="00BF303E">
      <w:r>
        <w:t>Catherine Bowes &amp; Justin Allegro, National Wildlife Federation, http://www.nwf.org/~/media/PDFs/Global-Warming/Reports/NWF_2012OffshoreWind_Final.ashx</w:t>
      </w:r>
    </w:p>
    <w:p w:rsidR="00BF303E" w:rsidRDefault="00BF303E" w:rsidP="00BF303E"/>
    <w:p w:rsidR="00BF303E" w:rsidRPr="002A3A5D" w:rsidRDefault="00BF303E" w:rsidP="00BF303E">
      <w:pPr>
        <w:rPr>
          <w:rStyle w:val="StyleBoldUnderline"/>
        </w:rPr>
      </w:pPr>
      <w:r w:rsidRPr="002A3A5D">
        <w:rPr>
          <w:rStyle w:val="StyleBoldUnderline"/>
        </w:rPr>
        <w:t>The North Atlantic Right Whale is one of the most critically</w:t>
      </w:r>
      <w:r>
        <w:rPr>
          <w:rStyle w:val="StyleBoldUnderline"/>
        </w:rPr>
        <w:t xml:space="preserve"> </w:t>
      </w:r>
      <w:r w:rsidRPr="002A3A5D">
        <w:rPr>
          <w:rStyle w:val="StyleBoldUnderline"/>
        </w:rPr>
        <w:t>endangered animals in the world</w:t>
      </w:r>
      <w:r w:rsidRPr="002A3A5D">
        <w:rPr>
          <w:sz w:val="16"/>
        </w:rPr>
        <w:t xml:space="preserve">, with an estimated population of only 350-450 individuals. </w:t>
      </w:r>
      <w:r w:rsidRPr="00D91DA1">
        <w:rPr>
          <w:rStyle w:val="StyleBoldUnderline"/>
        </w:rPr>
        <w:t>Right Whales are producing a very low number of calves</w:t>
      </w:r>
      <w:r w:rsidRPr="002A3A5D">
        <w:rPr>
          <w:sz w:val="16"/>
        </w:rPr>
        <w:t xml:space="preserve">, and the National Marine Fisheries Service (NMFS) has warned that </w:t>
      </w:r>
      <w:r w:rsidRPr="002A3A5D">
        <w:rPr>
          <w:rStyle w:val="Emphasis"/>
        </w:rPr>
        <w:t>the loss of even a single mature female</w:t>
      </w:r>
      <w:r w:rsidRPr="002A3A5D">
        <w:rPr>
          <w:rStyle w:val="StyleBoldUnderline"/>
        </w:rPr>
        <w:t xml:space="preserve"> could affect</w:t>
      </w:r>
      <w:r>
        <w:rPr>
          <w:rStyle w:val="StyleBoldUnderline"/>
        </w:rPr>
        <w:t xml:space="preserve"> </w:t>
      </w:r>
      <w:r w:rsidRPr="002A3A5D">
        <w:rPr>
          <w:rStyle w:val="StyleBoldUnderline"/>
        </w:rPr>
        <w:t>the Right Whale’s long-term viability.</w:t>
      </w:r>
      <w:r>
        <w:rPr>
          <w:rStyle w:val="StyleBoldUnderline"/>
        </w:rPr>
        <w:t xml:space="preserve"> </w:t>
      </w:r>
      <w:r w:rsidRPr="002A3A5D">
        <w:rPr>
          <w:sz w:val="16"/>
        </w:rPr>
        <w:t xml:space="preserve">72 The </w:t>
      </w:r>
      <w:r w:rsidRPr="002A3A5D">
        <w:rPr>
          <w:rStyle w:val="StyleBoldUnderline"/>
        </w:rPr>
        <w:t>areas under consideration</w:t>
      </w:r>
      <w:r>
        <w:rPr>
          <w:rStyle w:val="StyleBoldUnderline"/>
        </w:rPr>
        <w:t xml:space="preserve"> </w:t>
      </w:r>
      <w:r w:rsidRPr="002A3A5D">
        <w:rPr>
          <w:rStyle w:val="StyleBoldUnderline"/>
        </w:rPr>
        <w:t>for offshore wind development</w:t>
      </w:r>
      <w:r w:rsidRPr="002A3A5D">
        <w:rPr>
          <w:sz w:val="16"/>
        </w:rPr>
        <w:t xml:space="preserve"> in the Atlantic </w:t>
      </w:r>
      <w:r w:rsidRPr="00ED6337">
        <w:rPr>
          <w:rStyle w:val="Emphasis"/>
        </w:rPr>
        <w:t xml:space="preserve">overlap with the migratory corridor </w:t>
      </w:r>
      <w:r w:rsidRPr="002A3A5D">
        <w:rPr>
          <w:rStyle w:val="StyleBoldUnderline"/>
        </w:rPr>
        <w:t>for Right Whales,</w:t>
      </w:r>
      <w:r w:rsidRPr="002A3A5D">
        <w:rPr>
          <w:sz w:val="16"/>
        </w:rPr>
        <w:t xml:space="preserve"> between summer foraging grounds near Maine, Massachusetts, and Rhode Island and their winter calving grounds off Georgia and Florida. 73 </w:t>
      </w:r>
      <w:r w:rsidRPr="00D91DA1">
        <w:rPr>
          <w:rStyle w:val="StyleBoldUnderline"/>
        </w:rPr>
        <w:t xml:space="preserve">Most migration is done by reproductively mature females, pregnant females, and mothers and calve pairs whose conservation is </w:t>
      </w:r>
      <w:r w:rsidRPr="00D91DA1">
        <w:rPr>
          <w:rStyle w:val="Emphasis"/>
        </w:rPr>
        <w:t>most vital</w:t>
      </w:r>
      <w:r w:rsidRPr="00D91DA1">
        <w:rPr>
          <w:rStyle w:val="StyleBoldUnderline"/>
        </w:rPr>
        <w:t xml:space="preserve"> to the Right Whale conservation</w:t>
      </w:r>
      <w:r w:rsidRPr="002A3A5D">
        <w:rPr>
          <w:sz w:val="16"/>
        </w:rPr>
        <w:t xml:space="preserve">. 74 </w:t>
      </w:r>
      <w:r w:rsidRPr="002A3A5D">
        <w:rPr>
          <w:rStyle w:val="StyleBoldUnderline"/>
        </w:rPr>
        <w:t>Efforts to survey and research the whales during migration</w:t>
      </w:r>
      <w:r>
        <w:rPr>
          <w:rStyle w:val="StyleBoldUnderline"/>
        </w:rPr>
        <w:t xml:space="preserve"> </w:t>
      </w:r>
      <w:r w:rsidRPr="002A3A5D">
        <w:rPr>
          <w:rStyle w:val="StyleBoldUnderline"/>
        </w:rPr>
        <w:t xml:space="preserve">have </w:t>
      </w:r>
      <w:r w:rsidRPr="00ED6337">
        <w:rPr>
          <w:rStyle w:val="Emphasis"/>
        </w:rPr>
        <w:t>not been significant</w:t>
      </w:r>
      <w:r w:rsidRPr="002A3A5D">
        <w:rPr>
          <w:rStyle w:val="StyleBoldUnderline"/>
        </w:rPr>
        <w:t xml:space="preserve"> to date</w:t>
      </w:r>
      <w:r w:rsidRPr="002A3A5D">
        <w:rPr>
          <w:sz w:val="16"/>
        </w:rPr>
        <w:t xml:space="preserve">, though it is thought that </w:t>
      </w:r>
      <w:r w:rsidRPr="00D91DA1">
        <w:rPr>
          <w:rStyle w:val="StyleBoldUnderline"/>
        </w:rPr>
        <w:t>mothers and calves may have a greater presence at the surface,</w:t>
      </w:r>
      <w:r w:rsidRPr="002A3A5D">
        <w:rPr>
          <w:sz w:val="16"/>
        </w:rPr>
        <w:t xml:space="preserve"> </w:t>
      </w:r>
      <w:r w:rsidRPr="002A3A5D">
        <w:rPr>
          <w:rStyle w:val="StyleBoldUnderline"/>
        </w:rPr>
        <w:t xml:space="preserve">making them </w:t>
      </w:r>
      <w:r w:rsidRPr="00D91DA1">
        <w:rPr>
          <w:rStyle w:val="Emphasis"/>
        </w:rPr>
        <w:t>more vulnerable</w:t>
      </w:r>
      <w:r w:rsidRPr="002A3A5D">
        <w:rPr>
          <w:rStyle w:val="StyleBoldUnderline"/>
        </w:rPr>
        <w:t xml:space="preserve"> to vessel collisions</w:t>
      </w:r>
      <w:r w:rsidRPr="002A3A5D">
        <w:rPr>
          <w:sz w:val="16"/>
        </w:rPr>
        <w:t xml:space="preserve"> —- </w:t>
      </w:r>
      <w:r w:rsidRPr="00D91DA1">
        <w:rPr>
          <w:rStyle w:val="StyleBoldUnderline"/>
        </w:rPr>
        <w:t xml:space="preserve">the </w:t>
      </w:r>
      <w:r w:rsidRPr="002A7B9C">
        <w:rPr>
          <w:rStyle w:val="Emphasis"/>
        </w:rPr>
        <w:t>leading cause</w:t>
      </w:r>
      <w:r w:rsidRPr="00D91DA1">
        <w:rPr>
          <w:rStyle w:val="StyleBoldUnderline"/>
        </w:rPr>
        <w:t xml:space="preserve"> of mortality for the Right Whale</w:t>
      </w:r>
      <w:r w:rsidRPr="002A3A5D">
        <w:rPr>
          <w:sz w:val="16"/>
        </w:rPr>
        <w:t xml:space="preserve">. </w:t>
      </w:r>
      <w:r w:rsidRPr="002A3A5D">
        <w:rPr>
          <w:rStyle w:val="StyleBoldUnderline"/>
        </w:rPr>
        <w:t>Pregnant</w:t>
      </w:r>
      <w:r>
        <w:rPr>
          <w:rStyle w:val="StyleBoldUnderline"/>
        </w:rPr>
        <w:t xml:space="preserve"> </w:t>
      </w:r>
      <w:r w:rsidRPr="002A3A5D">
        <w:rPr>
          <w:rStyle w:val="StyleBoldUnderline"/>
        </w:rPr>
        <w:t xml:space="preserve">mothers </w:t>
      </w:r>
      <w:r w:rsidRPr="002A3A5D">
        <w:rPr>
          <w:sz w:val="16"/>
        </w:rPr>
        <w:t xml:space="preserve">and calves, </w:t>
      </w:r>
      <w:r w:rsidRPr="002A3A5D">
        <w:rPr>
          <w:rStyle w:val="StyleBoldUnderline"/>
        </w:rPr>
        <w:t>if displaced by acoustic disruption,</w:t>
      </w:r>
      <w:r>
        <w:rPr>
          <w:rStyle w:val="StyleBoldUnderline"/>
        </w:rPr>
        <w:t xml:space="preserve"> </w:t>
      </w:r>
      <w:r w:rsidRPr="002A3A5D">
        <w:rPr>
          <w:rStyle w:val="StyleBoldUnderline"/>
        </w:rPr>
        <w:t xml:space="preserve">might also be </w:t>
      </w:r>
      <w:r w:rsidRPr="002A7B9C">
        <w:rPr>
          <w:rStyle w:val="Emphasis"/>
        </w:rPr>
        <w:t>more vulnerable</w:t>
      </w:r>
      <w:r w:rsidRPr="002A3A5D">
        <w:rPr>
          <w:rStyle w:val="StyleBoldUnderline"/>
        </w:rPr>
        <w:t xml:space="preserve"> to predation</w:t>
      </w:r>
      <w:r w:rsidRPr="002A3A5D">
        <w:rPr>
          <w:sz w:val="16"/>
        </w:rPr>
        <w:t xml:space="preserve">. </w:t>
      </w:r>
      <w:r w:rsidRPr="002A3A5D">
        <w:rPr>
          <w:rStyle w:val="StyleBoldUnderline"/>
        </w:rPr>
        <w:t>Key measures needed to protect Right Whales include</w:t>
      </w:r>
      <w:r>
        <w:rPr>
          <w:rStyle w:val="StyleBoldUnderline"/>
        </w:rPr>
        <w:t xml:space="preserve"> </w:t>
      </w:r>
      <w:r w:rsidRPr="002A3A5D">
        <w:rPr>
          <w:rStyle w:val="StyleBoldUnderline"/>
        </w:rPr>
        <w:t>seasonal restrictions on</w:t>
      </w:r>
      <w:r w:rsidRPr="002A3A5D">
        <w:rPr>
          <w:sz w:val="16"/>
        </w:rPr>
        <w:t xml:space="preserve"> surveying and pile-driving </w:t>
      </w:r>
      <w:r w:rsidRPr="002A3A5D">
        <w:rPr>
          <w:rStyle w:val="StyleBoldUnderline"/>
        </w:rPr>
        <w:t>activities,</w:t>
      </w:r>
      <w:r>
        <w:rPr>
          <w:rStyle w:val="StyleBoldUnderline"/>
        </w:rPr>
        <w:t xml:space="preserve"> </w:t>
      </w:r>
      <w:r w:rsidRPr="002A3A5D">
        <w:rPr>
          <w:rStyle w:val="StyleBoldUnderline"/>
        </w:rPr>
        <w:t>ship speed restrictions, sound reduction technologies,</w:t>
      </w:r>
      <w:r>
        <w:rPr>
          <w:rStyle w:val="StyleBoldUnderline"/>
        </w:rPr>
        <w:t xml:space="preserve"> </w:t>
      </w:r>
      <w:r w:rsidRPr="002A3A5D">
        <w:rPr>
          <w:rStyle w:val="StyleBoldUnderline"/>
        </w:rPr>
        <w:t>exclusion zones, and increased monitoring efforts.</w:t>
      </w:r>
    </w:p>
    <w:p w:rsidR="00BF303E" w:rsidRDefault="00BF303E" w:rsidP="00BF303E">
      <w:r>
        <w:t xml:space="preserve"> </w:t>
      </w:r>
    </w:p>
    <w:p w:rsidR="00BF303E" w:rsidRDefault="00BF303E" w:rsidP="00BF303E">
      <w:pPr>
        <w:pStyle w:val="Heading4"/>
      </w:pPr>
      <w:r>
        <w:t xml:space="preserve">Statistical analysis proves North Atlantic Right Whale </w:t>
      </w:r>
      <w:r w:rsidRPr="00186353">
        <w:rPr>
          <w:i/>
          <w:u w:val="single"/>
        </w:rPr>
        <w:t>single most important</w:t>
      </w:r>
      <w:r w:rsidRPr="00186353">
        <w:t xml:space="preserve"> keystone species</w:t>
      </w:r>
      <w:r>
        <w:t xml:space="preserve"> - unique vulnerability and umbrella, indicator and flagship functions</w:t>
      </w:r>
    </w:p>
    <w:p w:rsidR="00BF303E" w:rsidRPr="003055DD" w:rsidRDefault="00BF303E" w:rsidP="00BF303E">
      <w:pPr>
        <w:rPr>
          <w:rStyle w:val="StyleStyleBold12pt"/>
        </w:rPr>
      </w:pPr>
      <w:r>
        <w:rPr>
          <w:rStyle w:val="StyleStyleBold12pt"/>
        </w:rPr>
        <w:t>Beazley, ‘5</w:t>
      </w:r>
    </w:p>
    <w:p w:rsidR="00BF303E" w:rsidRPr="00F8057B" w:rsidRDefault="00BF303E" w:rsidP="00BF303E">
      <w:r>
        <w:t xml:space="preserve">MARTY C. KING and KAREN F. BEAZLEY* School for Resource and Environmental Studies, Dalhousie University, Halifax, AQUATIC CONSERVATION: MARINE AND FRESHWATER ECOSYSTEMS Aquatic </w:t>
      </w:r>
      <w:proofErr w:type="spellStart"/>
      <w:r>
        <w:t>Conserv</w:t>
      </w:r>
      <w:proofErr w:type="spellEnd"/>
      <w:r>
        <w:t xml:space="preserve">: Mar. </w:t>
      </w:r>
      <w:proofErr w:type="spellStart"/>
      <w:r>
        <w:t>Freshw</w:t>
      </w:r>
      <w:proofErr w:type="spellEnd"/>
      <w:r>
        <w:t xml:space="preserve">. </w:t>
      </w:r>
      <w:proofErr w:type="spellStart"/>
      <w:proofErr w:type="gramStart"/>
      <w:r>
        <w:t>Ecosyst</w:t>
      </w:r>
      <w:proofErr w:type="spellEnd"/>
      <w:r>
        <w:t>.</w:t>
      </w:r>
      <w:proofErr w:type="gramEnd"/>
      <w:r>
        <w:t xml:space="preserve"> 15: 367–385 (2005) Published online in Wiley </w:t>
      </w:r>
      <w:proofErr w:type="spellStart"/>
      <w:r>
        <w:t>InterScience</w:t>
      </w:r>
      <w:proofErr w:type="spellEnd"/>
      <w:r>
        <w:t xml:space="preserve"> (www.interscience.wiley.com). DOI: 10.1002/aqc.682</w:t>
      </w:r>
    </w:p>
    <w:p w:rsidR="00BF303E" w:rsidRDefault="00BF303E" w:rsidP="00BF303E"/>
    <w:p w:rsidR="00BF303E" w:rsidRPr="00F8057B" w:rsidRDefault="00BF303E" w:rsidP="00BF303E">
      <w:pPr>
        <w:rPr>
          <w:sz w:val="16"/>
        </w:rPr>
      </w:pPr>
      <w:r w:rsidRPr="00F8057B">
        <w:rPr>
          <w:sz w:val="16"/>
        </w:rPr>
        <w:t xml:space="preserve">Step four in the process is to carry out a quantitative analysis of the data to identify the species that possess the highest number or percentage of characteristics for each focal-species type. For illustrative purposes, we conducted a simple numerical assessment of the characteristics that each species exhibits (Table 3). </w:t>
      </w:r>
      <w:r w:rsidRPr="00E7102E">
        <w:rPr>
          <w:rStyle w:val="StyleBoldUnderline"/>
        </w:rPr>
        <w:t>Certain species display more characteristics</w:t>
      </w:r>
      <w:r w:rsidRPr="00F8057B">
        <w:rPr>
          <w:sz w:val="16"/>
        </w:rPr>
        <w:t xml:space="preserve"> than others </w:t>
      </w:r>
      <w:r w:rsidRPr="00E7102E">
        <w:rPr>
          <w:rStyle w:val="StyleBoldUnderline"/>
        </w:rPr>
        <w:t xml:space="preserve">and </w:t>
      </w:r>
      <w:r w:rsidRPr="00F8057B">
        <w:rPr>
          <w:rStyle w:val="Emphasis"/>
        </w:rPr>
        <w:t>fulfil multiple focal-species roles</w:t>
      </w:r>
      <w:r w:rsidRPr="00F8057B">
        <w:rPr>
          <w:sz w:val="16"/>
        </w:rPr>
        <w:t xml:space="preserve"> in the Scotia–Fundy region. </w:t>
      </w:r>
      <w:r w:rsidRPr="00E7102E">
        <w:rPr>
          <w:rStyle w:val="StyleBoldUnderline"/>
        </w:rPr>
        <w:t xml:space="preserve">Species with the </w:t>
      </w:r>
      <w:r w:rsidRPr="00F8057B">
        <w:rPr>
          <w:rStyle w:val="Emphasis"/>
        </w:rPr>
        <w:t>highest scores are the North Atlantic right whale</w:t>
      </w:r>
      <w:r w:rsidRPr="00F8057B">
        <w:rPr>
          <w:sz w:val="16"/>
        </w:rPr>
        <w:t xml:space="preserve"> (14: </w:t>
      </w:r>
      <w:r w:rsidRPr="00E7102E">
        <w:rPr>
          <w:rStyle w:val="StyleBoldUnderline"/>
        </w:rPr>
        <w:t>umbrella,</w:t>
      </w:r>
      <w:r>
        <w:rPr>
          <w:rStyle w:val="StyleBoldUnderline"/>
        </w:rPr>
        <w:t xml:space="preserve"> </w:t>
      </w:r>
      <w:r w:rsidRPr="00E7102E">
        <w:rPr>
          <w:rStyle w:val="StyleBoldUnderline"/>
        </w:rPr>
        <w:t>indicator, vulnerable and sensitive, and flagship</w:t>
      </w:r>
      <w:r w:rsidRPr="00F8057B">
        <w:rPr>
          <w:sz w:val="16"/>
        </w:rPr>
        <w:t xml:space="preserve">), blue whale (12: umbrella, vulnerable and sensitive, and flagship), leatherback and loggerhead turtles (12: umbrella, indicator, vulnerable and sensitive, and flagship), and Atlantic salmon (12: umbrella, indicator, vulnerable and sensitive, and flagship). Species or groups of species with the highest scores within their taxonomic classes are roseate </w:t>
      </w:r>
      <w:r w:rsidRPr="00F8057B">
        <w:rPr>
          <w:sz w:val="16"/>
        </w:rPr>
        <w:lastRenderedPageBreak/>
        <w:t xml:space="preserve">tern (seven: indicator, sensitive and vulnerable) and cold-water corals (six: keystone modifier, indicator, vulnerable and sensitive, and flagship). Since, as previously mentioned, the data include a bias toward species that are well studied, more rigorous quantitative assessments should be conducted to compensate, such as calculating affirmative responses as a percentage of total responses. The North Atlantic right whale is a large baleen whale that was historically exploited by commercial whalers and remains severely depleted (Kenney et al., 1995). The remnant population of about 350 individuals faces several threats, including collisions with ships, entanglements in fishing gear, chemical contamination and noise pollution, and as a consequence remains vulnerable, which is indicated by its endangered status since 1980 (COSEWIC, 2003a). Very little is known about the biology of the right whale, but this species possesses several characteristics that have undoubtedly inhibited its recovery. Right whales are large bodied, long lived, have low fecundity, congregate spatially, and feed at the ocean surface, which leaves them at greater risk of extirpation or extinction when threats occur. </w:t>
      </w:r>
      <w:r w:rsidRPr="00E7102E">
        <w:rPr>
          <w:rStyle w:val="StyleBoldUnderline"/>
        </w:rPr>
        <w:t>Right whales are</w:t>
      </w:r>
      <w:r w:rsidRPr="00F8057B">
        <w:rPr>
          <w:sz w:val="16"/>
        </w:rPr>
        <w:t xml:space="preserve"> also </w:t>
      </w:r>
      <w:r w:rsidRPr="00E7102E">
        <w:rPr>
          <w:rStyle w:val="StyleBoldUnderline"/>
        </w:rPr>
        <w:t>a flagship</w:t>
      </w:r>
      <w:r>
        <w:rPr>
          <w:rStyle w:val="StyleBoldUnderline"/>
        </w:rPr>
        <w:t xml:space="preserve"> </w:t>
      </w:r>
      <w:r w:rsidRPr="00E7102E">
        <w:rPr>
          <w:rStyle w:val="StyleBoldUnderline"/>
        </w:rPr>
        <w:t>species</w:t>
      </w:r>
      <w:r w:rsidRPr="00F8057B">
        <w:rPr>
          <w:sz w:val="16"/>
        </w:rPr>
        <w:t xml:space="preserve"> because members of the Canadian public generally express a compassion for their plight and a sense of awe and wonder for large mammals (</w:t>
      </w:r>
      <w:proofErr w:type="spellStart"/>
      <w:r w:rsidRPr="00F8057B">
        <w:rPr>
          <w:sz w:val="16"/>
        </w:rPr>
        <w:t>Kellert</w:t>
      </w:r>
      <w:proofErr w:type="spellEnd"/>
      <w:r w:rsidRPr="00F8057B">
        <w:rPr>
          <w:sz w:val="16"/>
        </w:rPr>
        <w:t xml:space="preserve">, 1991; Weiss Reid and Beazley, 2004). In a survey of Nova </w:t>
      </w:r>
      <w:proofErr w:type="spellStart"/>
      <w:r w:rsidRPr="00F8057B">
        <w:rPr>
          <w:sz w:val="16"/>
        </w:rPr>
        <w:t>Scotian</w:t>
      </w:r>
      <w:proofErr w:type="spellEnd"/>
      <w:r w:rsidRPr="00F8057B">
        <w:rPr>
          <w:sz w:val="16"/>
        </w:rPr>
        <w:t xml:space="preserve"> attitudes toward wildlife, </w:t>
      </w:r>
      <w:r w:rsidRPr="00E7102E">
        <w:rPr>
          <w:rStyle w:val="StyleBoldUnderline"/>
        </w:rPr>
        <w:t xml:space="preserve">93% of participants spoke </w:t>
      </w:r>
      <w:proofErr w:type="spellStart"/>
      <w:r w:rsidRPr="00E7102E">
        <w:rPr>
          <w:rStyle w:val="StyleBoldUnderline"/>
        </w:rPr>
        <w:t>favourably</w:t>
      </w:r>
      <w:proofErr w:type="spellEnd"/>
      <w:r w:rsidRPr="00E7102E">
        <w:rPr>
          <w:rStyle w:val="StyleBoldUnderline"/>
        </w:rPr>
        <w:t xml:space="preserve"> of whales</w:t>
      </w:r>
      <w:r w:rsidRPr="00F8057B">
        <w:rPr>
          <w:sz w:val="16"/>
        </w:rPr>
        <w:t xml:space="preserve"> because of their aesthetic appeal, size, and vulnerability; </w:t>
      </w:r>
      <w:r w:rsidRPr="00E7102E">
        <w:rPr>
          <w:rStyle w:val="StyleBoldUnderline"/>
        </w:rPr>
        <w:t xml:space="preserve">consequently, whales were identified as having the </w:t>
      </w:r>
      <w:r w:rsidRPr="00F8057B">
        <w:rPr>
          <w:rStyle w:val="Emphasis"/>
        </w:rPr>
        <w:t>highest potential as</w:t>
      </w:r>
      <w:r>
        <w:rPr>
          <w:rStyle w:val="Emphasis"/>
        </w:rPr>
        <w:t xml:space="preserve"> </w:t>
      </w:r>
      <w:r w:rsidRPr="00F8057B">
        <w:rPr>
          <w:rStyle w:val="Emphasis"/>
        </w:rPr>
        <w:t>flagships for wildlife conservation</w:t>
      </w:r>
      <w:r w:rsidRPr="00F8057B">
        <w:rPr>
          <w:sz w:val="16"/>
        </w:rPr>
        <w:t xml:space="preserve"> (Weiss Reid and Beazley, 2004). </w:t>
      </w:r>
      <w:r w:rsidRPr="00E7102E">
        <w:rPr>
          <w:rStyle w:val="StyleBoldUnderline"/>
        </w:rPr>
        <w:t xml:space="preserve">The right whale is also an umbrella species, as it covers thousands of </w:t>
      </w:r>
      <w:proofErr w:type="spellStart"/>
      <w:r w:rsidRPr="00E7102E">
        <w:rPr>
          <w:rStyle w:val="StyleBoldUnderline"/>
        </w:rPr>
        <w:t>kilometres</w:t>
      </w:r>
      <w:proofErr w:type="spellEnd"/>
      <w:r w:rsidRPr="00F8057B">
        <w:rPr>
          <w:sz w:val="16"/>
        </w:rPr>
        <w:t xml:space="preserve"> during its annual migrations (COSEWIC, 2003a). The Atlantic population spends the winter months along the shores of the southeastern USA and the summer months in the waters of Atlantic Canada, including the </w:t>
      </w:r>
      <w:proofErr w:type="spellStart"/>
      <w:r w:rsidRPr="00F8057B">
        <w:rPr>
          <w:sz w:val="16"/>
        </w:rPr>
        <w:t>Scotian</w:t>
      </w:r>
      <w:proofErr w:type="spellEnd"/>
      <w:r w:rsidRPr="00F8057B">
        <w:rPr>
          <w:sz w:val="16"/>
        </w:rPr>
        <w:t xml:space="preserve"> Shelf and the Bay of Fundy. It is unlikely that the full range of the right whale would be protected in the form of </w:t>
      </w:r>
      <w:proofErr w:type="spellStart"/>
      <w:r w:rsidRPr="00F8057B">
        <w:rPr>
          <w:sz w:val="16"/>
        </w:rPr>
        <w:t>anMPA</w:t>
      </w:r>
      <w:proofErr w:type="spellEnd"/>
      <w:r w:rsidRPr="00F8057B">
        <w:rPr>
          <w:sz w:val="16"/>
        </w:rPr>
        <w:t xml:space="preserve">, but </w:t>
      </w:r>
      <w:r w:rsidRPr="00E7102E">
        <w:rPr>
          <w:rStyle w:val="StyleBoldUnderline"/>
        </w:rPr>
        <w:t>since significant portions of the population concentrate spatia</w:t>
      </w:r>
      <w:r w:rsidRPr="00F8057B">
        <w:rPr>
          <w:sz w:val="16"/>
        </w:rPr>
        <w:t xml:space="preserve">lly at certain times of the year to calve, nurse, feed and socialize then </w:t>
      </w:r>
      <w:r w:rsidRPr="00E7102E">
        <w:rPr>
          <w:rStyle w:val="StyleBoldUnderline"/>
        </w:rPr>
        <w:t xml:space="preserve">this species is an </w:t>
      </w:r>
      <w:r w:rsidRPr="00F8057B">
        <w:rPr>
          <w:rStyle w:val="Emphasis"/>
        </w:rPr>
        <w:t>ideal candidate</w:t>
      </w:r>
      <w:r w:rsidRPr="00E7102E">
        <w:rPr>
          <w:rStyle w:val="StyleBoldUnderline"/>
        </w:rPr>
        <w:t xml:space="preserve"> for the stepping-stone approach</w:t>
      </w:r>
      <w:r w:rsidRPr="00F8057B">
        <w:rPr>
          <w:sz w:val="16"/>
        </w:rPr>
        <w:t xml:space="preserve"> (Dobson et al., 1999). Important stopover sites along the right whale migratory route could be protected in the form of seasonal MPAs. The </w:t>
      </w:r>
      <w:proofErr w:type="spellStart"/>
      <w:r w:rsidRPr="00F8057B">
        <w:rPr>
          <w:sz w:val="16"/>
        </w:rPr>
        <w:t>Scotian</w:t>
      </w:r>
      <w:proofErr w:type="spellEnd"/>
      <w:r w:rsidRPr="00F8057B">
        <w:rPr>
          <w:sz w:val="16"/>
        </w:rPr>
        <w:t xml:space="preserve"> Shelf and northern Gulf of Maine are important areas for the right whale in summer and early fall (Stone et al., 1988). Grand </w:t>
      </w:r>
      <w:proofErr w:type="spellStart"/>
      <w:r w:rsidRPr="00F8057B">
        <w:rPr>
          <w:sz w:val="16"/>
        </w:rPr>
        <w:t>Manan</w:t>
      </w:r>
      <w:proofErr w:type="spellEnd"/>
      <w:r w:rsidRPr="00F8057B">
        <w:rPr>
          <w:sz w:val="16"/>
        </w:rPr>
        <w:t xml:space="preserve"> Basin and </w:t>
      </w:r>
      <w:proofErr w:type="spellStart"/>
      <w:r w:rsidRPr="00F8057B">
        <w:rPr>
          <w:sz w:val="16"/>
        </w:rPr>
        <w:t>Roseway</w:t>
      </w:r>
      <w:proofErr w:type="spellEnd"/>
      <w:r w:rsidRPr="00F8057B">
        <w:rPr>
          <w:sz w:val="16"/>
        </w:rPr>
        <w:t xml:space="preserve"> Basin (Figure 1) are important nursery and feeding grounds where over 50% of the North Atlantic right whale population returns each year (Brown et al., 1995). Both sites have been declared voluntary seasonal whale conservation areas, but they offer no legal protection to this species.</w:t>
      </w:r>
    </w:p>
    <w:p w:rsidR="00BF303E" w:rsidRDefault="00BF303E" w:rsidP="00BF303E"/>
    <w:p w:rsidR="00BF303E" w:rsidRPr="00BF303E" w:rsidRDefault="00BF303E" w:rsidP="00BF303E"/>
    <w:p w:rsidR="00FD10A5" w:rsidRDefault="00FD10A5" w:rsidP="00FD10A5"/>
    <w:p w:rsidR="00FD10A5" w:rsidRDefault="00FD10A5" w:rsidP="00FD10A5">
      <w:pPr>
        <w:pStyle w:val="Heading3"/>
      </w:pPr>
      <w:r>
        <w:lastRenderedPageBreak/>
        <w:t>A2:  Past Studies Prove Safe</w:t>
      </w:r>
    </w:p>
    <w:p w:rsidR="00BF303E" w:rsidRDefault="00BF303E" w:rsidP="00BF303E"/>
    <w:p w:rsidR="00BF303E" w:rsidRDefault="00BF303E" w:rsidP="00BF303E"/>
    <w:p w:rsidR="00BF303E" w:rsidRPr="008528A0" w:rsidRDefault="00BF303E" w:rsidP="00BF303E">
      <w:pPr>
        <w:pStyle w:val="Heading4"/>
      </w:pPr>
      <w:r>
        <w:t xml:space="preserve">Benefits </w:t>
      </w:r>
      <w:proofErr w:type="spellStart"/>
      <w:r>
        <w:t>cant</w:t>
      </w:r>
      <w:proofErr w:type="spellEnd"/>
      <w:r>
        <w:t xml:space="preserve"> be scaled up and prior study results </w:t>
      </w:r>
      <w:proofErr w:type="spellStart"/>
      <w:r>
        <w:t>cant</w:t>
      </w:r>
      <w:proofErr w:type="spellEnd"/>
      <w:r>
        <w:t xml:space="preserve"> be universalized </w:t>
      </w:r>
      <w:r w:rsidRPr="0021377F">
        <w:rPr>
          <w:b w:val="0"/>
        </w:rPr>
        <w:t>beyond specific site</w:t>
      </w:r>
    </w:p>
    <w:p w:rsidR="00BF303E" w:rsidRDefault="00BF303E" w:rsidP="00BF303E">
      <w:proofErr w:type="spellStart"/>
      <w:r w:rsidRPr="00F03F79">
        <w:rPr>
          <w:rStyle w:val="StyleStyleBold12pt"/>
        </w:rPr>
        <w:t>ScienceDaily</w:t>
      </w:r>
      <w:proofErr w:type="spellEnd"/>
      <w:r w:rsidRPr="00F03F79">
        <w:rPr>
          <w:rStyle w:val="StyleStyleBold12pt"/>
        </w:rPr>
        <w:t xml:space="preserve">, </w:t>
      </w:r>
      <w:r w:rsidRPr="00F03F79">
        <w:t>4-10</w:t>
      </w:r>
      <w:r>
        <w:t>-</w:t>
      </w:r>
      <w:r w:rsidRPr="00F03F79">
        <w:rPr>
          <w:rStyle w:val="StyleStyleBold12pt"/>
        </w:rPr>
        <w:t>2012</w:t>
      </w:r>
      <w:r>
        <w:t xml:space="preserve"> </w:t>
      </w:r>
      <w:hyperlink r:id="rId38" w:history="1">
        <w:r w:rsidRPr="00783D71">
          <w:rPr>
            <w:rStyle w:val="Hyperlink"/>
          </w:rPr>
          <w:t>http://www.sciencedaily.com/releases/2012/04/120410093318.htm</w:t>
        </w:r>
      </w:hyperlink>
    </w:p>
    <w:p w:rsidR="00BF303E" w:rsidRDefault="00BF303E" w:rsidP="00BF303E"/>
    <w:p w:rsidR="00BF303E" w:rsidRDefault="00BF303E" w:rsidP="00BF303E">
      <w:pPr>
        <w:rPr>
          <w:rStyle w:val="Emphasis"/>
        </w:rPr>
      </w:pPr>
      <w:r w:rsidRPr="001D7DED">
        <w:rPr>
          <w:rStyle w:val="StyleBoldUnderline"/>
        </w:rPr>
        <w:t>The</w:t>
      </w:r>
      <w:r w:rsidRPr="001D7DED">
        <w:rPr>
          <w:sz w:val="16"/>
        </w:rPr>
        <w:t xml:space="preserve"> 80 huge </w:t>
      </w:r>
      <w:r w:rsidRPr="001D7DED">
        <w:rPr>
          <w:rStyle w:val="StyleBoldUnderline"/>
        </w:rPr>
        <w:t>turbines</w:t>
      </w:r>
      <w:r w:rsidRPr="001D7DED">
        <w:rPr>
          <w:sz w:val="16"/>
        </w:rPr>
        <w:t xml:space="preserve"> at Horns Rev 1 </w:t>
      </w:r>
      <w:r w:rsidRPr="001D7DED">
        <w:rPr>
          <w:rStyle w:val="StyleBoldUnderline"/>
        </w:rPr>
        <w:t>are located</w:t>
      </w:r>
      <w:r w:rsidRPr="001D7DED">
        <w:rPr>
          <w:sz w:val="16"/>
        </w:rPr>
        <w:t xml:space="preserve"> just </w:t>
      </w:r>
      <w:r w:rsidRPr="001D7DED">
        <w:rPr>
          <w:rStyle w:val="StyleBoldUnderline"/>
        </w:rPr>
        <w:t xml:space="preserve">off Denmark's </w:t>
      </w:r>
      <w:r w:rsidRPr="001D7DED">
        <w:rPr>
          <w:sz w:val="16"/>
        </w:rPr>
        <w:t xml:space="preserve">westernmost </w:t>
      </w:r>
      <w:r w:rsidRPr="001D7DED">
        <w:rPr>
          <w:rStyle w:val="StyleBoldUnderline"/>
        </w:rPr>
        <w:t>point</w:t>
      </w:r>
      <w:r w:rsidRPr="001D7DED">
        <w:rPr>
          <w:sz w:val="16"/>
        </w:rPr>
        <w:t xml:space="preserve"> and will be celebrating their tenth birthday in just over a year's time. Like other offshore wind farms, it is located in relatively shallow water, no more than 20 meters deep, and thus in an area which is typically teeming with fish.</w:t>
      </w:r>
      <w:r w:rsidRPr="001D7DED">
        <w:rPr>
          <w:sz w:val="12"/>
        </w:rPr>
        <w:t>¶</w:t>
      </w:r>
      <w:r w:rsidRPr="001D7DED">
        <w:rPr>
          <w:sz w:val="16"/>
        </w:rPr>
        <w:t xml:space="preserve"> Even before the park was built, researchers from DTU Aqua, National Institute of Aquatic Resources in Denmark, sailed out to conduct a survey of fish life in the area. Biologists then compared the data gathered at that time with the situation in the area seven years after the wind turbine blades began to turn.</w:t>
      </w:r>
      <w:r w:rsidRPr="001D7DED">
        <w:rPr>
          <w:sz w:val="12"/>
        </w:rPr>
        <w:t>¶</w:t>
      </w:r>
      <w:r w:rsidRPr="001D7DED">
        <w:rPr>
          <w:sz w:val="16"/>
        </w:rPr>
        <w:t xml:space="preserve"> "Our </w:t>
      </w:r>
      <w:r w:rsidRPr="00536D2D">
        <w:rPr>
          <w:rStyle w:val="StyleBoldUnderline"/>
        </w:rPr>
        <w:t>study showed that the turbines have not adversely affected fish life</w:t>
      </w:r>
      <w:r w:rsidRPr="001D7DED">
        <w:rPr>
          <w:sz w:val="16"/>
        </w:rPr>
        <w:t xml:space="preserve"> in the area," says biologist Claus Stenberg from DTU Aqua.</w:t>
      </w:r>
      <w:r w:rsidRPr="001D7DED">
        <w:rPr>
          <w:sz w:val="12"/>
        </w:rPr>
        <w:t>¶</w:t>
      </w:r>
      <w:r w:rsidRPr="001D7DED">
        <w:rPr>
          <w:sz w:val="16"/>
        </w:rPr>
        <w:t xml:space="preserve"> Several new species</w:t>
      </w:r>
      <w:r w:rsidRPr="001D7DED">
        <w:rPr>
          <w:sz w:val="12"/>
        </w:rPr>
        <w:t>¶</w:t>
      </w:r>
      <w:r w:rsidRPr="001D7DED">
        <w:rPr>
          <w:sz w:val="16"/>
        </w:rPr>
        <w:t xml:space="preserve"> Offshore turbines at Horns Rev are sunk deep into the seabed and surrounded by a rim of large piles of stones, which prevents the sea currents eroding deep trenches in the sand around the turbines. </w:t>
      </w:r>
      <w:r w:rsidRPr="00536D2D">
        <w:rPr>
          <w:rStyle w:val="StyleBoldUnderline"/>
        </w:rPr>
        <w:t>The study suggests</w:t>
      </w:r>
      <w:r w:rsidRPr="001D7DED">
        <w:rPr>
          <w:sz w:val="16"/>
        </w:rPr>
        <w:t xml:space="preserve"> that </w:t>
      </w:r>
      <w:r w:rsidRPr="00536D2D">
        <w:rPr>
          <w:rStyle w:val="StyleBoldUnderline"/>
        </w:rPr>
        <w:t xml:space="preserve">these </w:t>
      </w:r>
      <w:r w:rsidRPr="001D7DED">
        <w:rPr>
          <w:sz w:val="16"/>
        </w:rPr>
        <w:t xml:space="preserve">stone </w:t>
      </w:r>
      <w:r w:rsidRPr="00536D2D">
        <w:rPr>
          <w:rStyle w:val="StyleBoldUnderline"/>
        </w:rPr>
        <w:t>structures also act as artificial reefs</w:t>
      </w:r>
      <w:r w:rsidRPr="001D7DED">
        <w:rPr>
          <w:sz w:val="16"/>
        </w:rPr>
        <w:t>, providing enhanced conditions for fish, with an abundant supply of food and shelter from the current, and attracts fish which like a rocky sea bottom. As such, the turbines have created habitats for a number of new species in the area.</w:t>
      </w:r>
      <w:r w:rsidRPr="001D7DED">
        <w:rPr>
          <w:sz w:val="12"/>
        </w:rPr>
        <w:t>¶</w:t>
      </w:r>
      <w:r w:rsidRPr="001D7DED">
        <w:rPr>
          <w:sz w:val="16"/>
        </w:rPr>
        <w:t xml:space="preserve"> "Species such as the </w:t>
      </w:r>
      <w:proofErr w:type="spellStart"/>
      <w:r w:rsidRPr="001D7DED">
        <w:rPr>
          <w:sz w:val="16"/>
        </w:rPr>
        <w:t>goldsinny</w:t>
      </w:r>
      <w:proofErr w:type="spellEnd"/>
      <w:r w:rsidRPr="001D7DED">
        <w:rPr>
          <w:sz w:val="16"/>
        </w:rPr>
        <w:t>-wrasse, eelpout and lumpfish which like reef environments have established themselves on the new reefs in the area -- the closer we came to each turbine foundation, the more species we found," says Claus Stenberg.</w:t>
      </w:r>
      <w:r w:rsidRPr="001D7DED">
        <w:rPr>
          <w:sz w:val="12"/>
        </w:rPr>
        <w:t>¶</w:t>
      </w:r>
      <w:r w:rsidRPr="001D7DED">
        <w:rPr>
          <w:sz w:val="16"/>
        </w:rPr>
        <w:t xml:space="preserve"> Fish living at the bottom of the sea thriving The researchers were keen to see how the fish species that live on the large fine-grained sand banks that the mills were constructed on would be affected -- species that include, for example, the sand eel, which is one of the most important fish for the Danish fishing industry.</w:t>
      </w:r>
      <w:r w:rsidRPr="001D7DED">
        <w:rPr>
          <w:sz w:val="12"/>
        </w:rPr>
        <w:t>¶</w:t>
      </w:r>
      <w:r w:rsidRPr="001D7DED">
        <w:rPr>
          <w:sz w:val="16"/>
        </w:rPr>
        <w:t xml:space="preserve"> "</w:t>
      </w:r>
      <w:r w:rsidRPr="001D7DED">
        <w:rPr>
          <w:rStyle w:val="StyleBoldUnderline"/>
        </w:rPr>
        <w:t>The study shows</w:t>
      </w:r>
      <w:r w:rsidRPr="001D7DED">
        <w:rPr>
          <w:sz w:val="16"/>
        </w:rPr>
        <w:t xml:space="preserve"> that </w:t>
      </w:r>
      <w:r w:rsidRPr="001D7DED">
        <w:rPr>
          <w:rStyle w:val="StyleBoldUnderline"/>
        </w:rPr>
        <w:t>wind farms have not been a threat</w:t>
      </w:r>
      <w:r w:rsidRPr="001D7DED">
        <w:rPr>
          <w:sz w:val="16"/>
        </w:rPr>
        <w:t xml:space="preserve"> nor of particular benefit to the sand eel. The sand eel is dependent on the fine sand, in which it buries, to live, and the mills did not affect either the sand grain size on the bottom nor had any impact on the number of sand eels," the DTU Aqua biologist concludes.</w:t>
      </w:r>
      <w:r w:rsidRPr="001D7DED">
        <w:rPr>
          <w:sz w:val="12"/>
        </w:rPr>
        <w:t>¶</w:t>
      </w:r>
      <w:r w:rsidRPr="001D7DED">
        <w:rPr>
          <w:sz w:val="16"/>
        </w:rPr>
        <w:t xml:space="preserve"> The study is the first to examine the effects of a Danish wind farm on fish life. </w:t>
      </w:r>
      <w:r w:rsidRPr="001D7DED">
        <w:rPr>
          <w:rStyle w:val="Emphasis"/>
        </w:rPr>
        <w:t>However, researchers do not expect that the results will necessarily be replicated</w:t>
      </w:r>
      <w:r w:rsidRPr="001D7DED">
        <w:rPr>
          <w:sz w:val="16"/>
        </w:rPr>
        <w:t xml:space="preserve"> in the other 11 wind farms located in Danish waters.</w:t>
      </w:r>
      <w:r w:rsidRPr="001D7DED">
        <w:rPr>
          <w:sz w:val="12"/>
        </w:rPr>
        <w:t>¶</w:t>
      </w:r>
      <w:r w:rsidRPr="001D7DED">
        <w:rPr>
          <w:sz w:val="16"/>
        </w:rPr>
        <w:t xml:space="preserve"> "Horns Rev is situated in an extremely tough environment with strong wave action, which means for example that seaweed forests, together with the small fish that live in them, cannot establish themselves. We would therefore expect the positive reef effects to be even greater still in a park located for example in the more sheltered Kattegat," says the DTU Aqua scientist.</w:t>
      </w:r>
      <w:r w:rsidRPr="001D7DED">
        <w:rPr>
          <w:sz w:val="12"/>
        </w:rPr>
        <w:t>¶</w:t>
      </w:r>
      <w:r w:rsidRPr="001D7DED">
        <w:rPr>
          <w:sz w:val="16"/>
        </w:rPr>
        <w:t xml:space="preserve"> </w:t>
      </w:r>
      <w:r w:rsidRPr="001D7DED">
        <w:rPr>
          <w:rStyle w:val="StyleBoldUnderline"/>
        </w:rPr>
        <w:t>Since</w:t>
      </w:r>
      <w:r w:rsidRPr="001D7DED">
        <w:rPr>
          <w:sz w:val="16"/>
        </w:rPr>
        <w:t xml:space="preserve"> the </w:t>
      </w:r>
      <w:r w:rsidRPr="001D7DED">
        <w:rPr>
          <w:rStyle w:val="StyleBoldUnderline"/>
        </w:rPr>
        <w:t>Horns Rev 1</w:t>
      </w:r>
      <w:r w:rsidRPr="001D7DED">
        <w:rPr>
          <w:sz w:val="16"/>
        </w:rPr>
        <w:t xml:space="preserve"> </w:t>
      </w:r>
      <w:r w:rsidRPr="001D7DED">
        <w:rPr>
          <w:rStyle w:val="StyleBoldUnderline"/>
        </w:rPr>
        <w:t xml:space="preserve">was </w:t>
      </w:r>
      <w:proofErr w:type="gramStart"/>
      <w:r w:rsidRPr="001D7DED">
        <w:rPr>
          <w:rStyle w:val="StyleBoldUnderline"/>
        </w:rPr>
        <w:t>built</w:t>
      </w:r>
      <w:r w:rsidRPr="001D7DED">
        <w:rPr>
          <w:sz w:val="16"/>
        </w:rPr>
        <w:t>,</w:t>
      </w:r>
      <w:proofErr w:type="gramEnd"/>
      <w:r w:rsidRPr="001D7DED">
        <w:rPr>
          <w:sz w:val="16"/>
        </w:rPr>
        <w:t xml:space="preserve"> </w:t>
      </w:r>
      <w:r w:rsidRPr="001D7DED">
        <w:rPr>
          <w:rStyle w:val="StyleBoldUnderline"/>
        </w:rPr>
        <w:t>the area has been closed to all fishing activities</w:t>
      </w:r>
      <w:r w:rsidRPr="001D7DED">
        <w:rPr>
          <w:sz w:val="16"/>
        </w:rPr>
        <w:t xml:space="preserve">. </w:t>
      </w:r>
      <w:r w:rsidRPr="001D7DED">
        <w:rPr>
          <w:rStyle w:val="StyleBoldUnderline"/>
        </w:rPr>
        <w:t>As a result, the park has become a kind of mini protected area, although</w:t>
      </w:r>
      <w:r w:rsidRPr="001D7DED">
        <w:rPr>
          <w:sz w:val="16"/>
        </w:rPr>
        <w:t xml:space="preserve"> </w:t>
      </w:r>
      <w:r w:rsidRPr="001D7DED">
        <w:rPr>
          <w:rStyle w:val="Emphasis"/>
        </w:rPr>
        <w:t>it has been too small to have had any significantly positive effects on local fish stocks.</w:t>
      </w:r>
    </w:p>
    <w:p w:rsidR="00BF303E" w:rsidRDefault="00BF303E" w:rsidP="00BF303E">
      <w:pPr>
        <w:rPr>
          <w:rStyle w:val="Emphasis"/>
        </w:rPr>
      </w:pPr>
    </w:p>
    <w:p w:rsidR="00BF303E" w:rsidRDefault="00BF303E" w:rsidP="00BF303E">
      <w:pPr>
        <w:pStyle w:val="Heading3"/>
      </w:pPr>
      <w:r>
        <w:lastRenderedPageBreak/>
        <w:t>2NC Environment Links – General</w:t>
      </w:r>
    </w:p>
    <w:p w:rsidR="00BF303E" w:rsidRDefault="00BF303E" w:rsidP="00BF303E"/>
    <w:p w:rsidR="00BF303E" w:rsidRDefault="00BF303E" w:rsidP="00BF303E">
      <w:pPr>
        <w:pStyle w:val="Heading4"/>
      </w:pPr>
      <w:r>
        <w:t>Construction, operation and decommissioning all decimate the environment- fragmentation, sedimentation, turbidity</w:t>
      </w:r>
    </w:p>
    <w:p w:rsidR="00BF303E" w:rsidRDefault="00BF303E" w:rsidP="00BF303E">
      <w:r>
        <w:t xml:space="preserve">Christina M. </w:t>
      </w:r>
      <w:r w:rsidRPr="00D25B8A">
        <w:rPr>
          <w:rStyle w:val="StyleStyleBold12pt"/>
        </w:rPr>
        <w:t>Jarvis</w:t>
      </w:r>
      <w:r w:rsidRPr="00D25B8A">
        <w:rPr>
          <w:sz w:val="12"/>
        </w:rPr>
        <w:t xml:space="preserve">¶ </w:t>
      </w:r>
      <w:proofErr w:type="gramStart"/>
      <w:r>
        <w:t>A</w:t>
      </w:r>
      <w:proofErr w:type="gramEnd"/>
      <w:r>
        <w:t xml:space="preserve"> thesis submitted to the Faculty of the University of Delaware in partial fulfillment of the requirements for the degree of Master of Marine Policy</w:t>
      </w:r>
      <w:r w:rsidRPr="00D25B8A">
        <w:rPr>
          <w:sz w:val="12"/>
        </w:rPr>
        <w:t xml:space="preserve">¶ </w:t>
      </w:r>
      <w:r>
        <w:t xml:space="preserve">Fall </w:t>
      </w:r>
      <w:r w:rsidRPr="00D25B8A">
        <w:rPr>
          <w:rStyle w:val="StyleStyleBold12pt"/>
        </w:rPr>
        <w:t>2005</w:t>
      </w:r>
      <w:r>
        <w:t xml:space="preserve">, </w:t>
      </w:r>
      <w:hyperlink r:id="rId39" w:history="1">
        <w:r w:rsidRPr="00783D71">
          <w:rPr>
            <w:rStyle w:val="Hyperlink"/>
          </w:rPr>
          <w:t>http://www.ceoe.udel.edu/windpower/docs/jarvis_thesis05.pdf</w:t>
        </w:r>
      </w:hyperlink>
    </w:p>
    <w:p w:rsidR="00BF303E" w:rsidRPr="00D25B8A" w:rsidRDefault="00BF303E" w:rsidP="00BF303E"/>
    <w:p w:rsidR="00BF303E" w:rsidRDefault="00BF303E" w:rsidP="00BF303E">
      <w:pPr>
        <w:rPr>
          <w:sz w:val="16"/>
        </w:rPr>
      </w:pPr>
      <w:r w:rsidRPr="005500C9">
        <w:rPr>
          <w:sz w:val="16"/>
        </w:rPr>
        <w:t xml:space="preserve">The </w:t>
      </w:r>
      <w:r w:rsidRPr="005500C9">
        <w:rPr>
          <w:rStyle w:val="StyleBoldUnderline"/>
        </w:rPr>
        <w:t>construction, operation, and decommissioning</w:t>
      </w:r>
      <w:r w:rsidRPr="005500C9">
        <w:rPr>
          <w:sz w:val="16"/>
        </w:rPr>
        <w:t xml:space="preserve"> of offshore wind facilities may </w:t>
      </w:r>
      <w:r w:rsidRPr="005500C9">
        <w:rPr>
          <w:rStyle w:val="StyleBoldUnderline"/>
        </w:rPr>
        <w:t>have</w:t>
      </w:r>
      <w:r w:rsidRPr="005500C9">
        <w:rPr>
          <w:sz w:val="16"/>
        </w:rPr>
        <w:t xml:space="preserve"> </w:t>
      </w:r>
      <w:r w:rsidRPr="005500C9">
        <w:rPr>
          <w:rStyle w:val="Emphasis"/>
        </w:rPr>
        <w:t>adverse effects</w:t>
      </w:r>
      <w:r w:rsidRPr="005500C9">
        <w:rPr>
          <w:sz w:val="16"/>
        </w:rPr>
        <w:t xml:space="preserve"> </w:t>
      </w:r>
      <w:r w:rsidRPr="005500C9">
        <w:rPr>
          <w:rStyle w:val="StyleBoldUnderline"/>
        </w:rPr>
        <w:t>on the marine environment and</w:t>
      </w:r>
      <w:r w:rsidRPr="005500C9">
        <w:rPr>
          <w:sz w:val="16"/>
        </w:rPr>
        <w:t xml:space="preserve"> marine wildlife </w:t>
      </w:r>
      <w:r w:rsidRPr="005500C9">
        <w:rPr>
          <w:rStyle w:val="StyleBoldUnderline"/>
        </w:rPr>
        <w:t>species</w:t>
      </w:r>
      <w:r w:rsidRPr="005500C9">
        <w:rPr>
          <w:sz w:val="16"/>
        </w:rPr>
        <w:t xml:space="preserve">, </w:t>
      </w:r>
      <w:r w:rsidRPr="005500C9">
        <w:rPr>
          <w:rStyle w:val="StyleBoldUnderline"/>
        </w:rPr>
        <w:t>including</w:t>
      </w:r>
      <w:r w:rsidRPr="005500C9">
        <w:rPr>
          <w:sz w:val="16"/>
        </w:rPr>
        <w:t xml:space="preserve"> </w:t>
      </w:r>
      <w:r w:rsidRPr="005500C9">
        <w:rPr>
          <w:rStyle w:val="StyleBoldUnderline"/>
        </w:rPr>
        <w:t>habitat fragmentation</w:t>
      </w:r>
      <w:r w:rsidRPr="005500C9">
        <w:rPr>
          <w:sz w:val="16"/>
        </w:rPr>
        <w:t xml:space="preserve">, increased </w:t>
      </w:r>
      <w:r w:rsidRPr="005500C9">
        <w:rPr>
          <w:rStyle w:val="StyleBoldUnderline"/>
        </w:rPr>
        <w:t>sedimentation</w:t>
      </w:r>
      <w:r w:rsidRPr="005500C9">
        <w:rPr>
          <w:sz w:val="16"/>
        </w:rPr>
        <w:t xml:space="preserve"> </w:t>
      </w:r>
      <w:r w:rsidRPr="005500C9">
        <w:rPr>
          <w:rStyle w:val="StyleBoldUnderline"/>
        </w:rPr>
        <w:t>and</w:t>
      </w:r>
      <w:r w:rsidRPr="005500C9">
        <w:rPr>
          <w:sz w:val="16"/>
        </w:rPr>
        <w:t xml:space="preserve"> </w:t>
      </w:r>
      <w:r w:rsidRPr="005500C9">
        <w:rPr>
          <w:rStyle w:val="StyleBoldUnderline"/>
        </w:rPr>
        <w:t>Turbidity</w:t>
      </w:r>
      <w:r w:rsidRPr="005500C9">
        <w:rPr>
          <w:sz w:val="16"/>
        </w:rPr>
        <w:t xml:space="preserve"> around turbines, increased levels of underwater </w:t>
      </w:r>
      <w:r w:rsidRPr="005500C9">
        <w:rPr>
          <w:rStyle w:val="StyleBoldUnderline"/>
        </w:rPr>
        <w:t>noise</w:t>
      </w:r>
      <w:r w:rsidRPr="005500C9">
        <w:rPr>
          <w:sz w:val="16"/>
        </w:rPr>
        <w:t xml:space="preserve"> and vibrations, effects from </w:t>
      </w:r>
      <w:r w:rsidRPr="005500C9">
        <w:rPr>
          <w:rStyle w:val="StyleBoldUnderline"/>
        </w:rPr>
        <w:t>electromagnetic fields</w:t>
      </w:r>
      <w:r w:rsidRPr="005500C9">
        <w:rPr>
          <w:sz w:val="16"/>
        </w:rPr>
        <w:t xml:space="preserve"> around power cables, </w:t>
      </w:r>
      <w:r w:rsidRPr="005500C9">
        <w:rPr>
          <w:rStyle w:val="StyleBoldUnderline"/>
        </w:rPr>
        <w:t>navigational hazards</w:t>
      </w:r>
      <w:r w:rsidRPr="005500C9">
        <w:rPr>
          <w:sz w:val="16"/>
        </w:rPr>
        <w:t xml:space="preserve">, </w:t>
      </w:r>
      <w:r w:rsidRPr="005500C9">
        <w:rPr>
          <w:rStyle w:val="StyleBoldUnderline"/>
        </w:rPr>
        <w:t>and collisions</w:t>
      </w:r>
      <w:r w:rsidRPr="005500C9">
        <w:rPr>
          <w:sz w:val="16"/>
        </w:rPr>
        <w:t xml:space="preserve"> between birds and turbine blades. </w:t>
      </w:r>
      <w:r w:rsidRPr="005500C9">
        <w:rPr>
          <w:rStyle w:val="StyleBoldUnderline"/>
        </w:rPr>
        <w:t>Many of the areas proposed for offshore wind development provide habitat for various species</w:t>
      </w:r>
      <w:r w:rsidRPr="005500C9">
        <w:rPr>
          <w:sz w:val="16"/>
        </w:rPr>
        <w:t xml:space="preserve"> </w:t>
      </w:r>
      <w:proofErr w:type="spellStart"/>
      <w:r w:rsidRPr="005500C9">
        <w:rPr>
          <w:sz w:val="16"/>
        </w:rPr>
        <w:t>offish</w:t>
      </w:r>
      <w:proofErr w:type="spellEnd"/>
      <w:r w:rsidRPr="005500C9">
        <w:rPr>
          <w:sz w:val="16"/>
        </w:rPr>
        <w:t xml:space="preserve">, marine mammals, marine turtles, invertebrates, and birds: </w:t>
      </w:r>
      <w:r w:rsidRPr="005500C9">
        <w:rPr>
          <w:rStyle w:val="StyleBoldUnderline"/>
        </w:rPr>
        <w:t>however</w:t>
      </w:r>
      <w:r w:rsidRPr="005500C9">
        <w:rPr>
          <w:sz w:val="16"/>
        </w:rPr>
        <w:t xml:space="preserve">, </w:t>
      </w:r>
      <w:r w:rsidRPr="005500C9">
        <w:rPr>
          <w:rStyle w:val="StyleBoldUnderline"/>
        </w:rPr>
        <w:t>a thorough</w:t>
      </w:r>
      <w:r w:rsidRPr="005500C9">
        <w:rPr>
          <w:sz w:val="16"/>
        </w:rPr>
        <w:t xml:space="preserve"> </w:t>
      </w:r>
      <w:r w:rsidRPr="005500C9">
        <w:rPr>
          <w:rStyle w:val="StyleBoldUnderline"/>
        </w:rPr>
        <w:t>review</w:t>
      </w:r>
      <w:r w:rsidRPr="005500C9">
        <w:rPr>
          <w:sz w:val="16"/>
        </w:rPr>
        <w:t xml:space="preserve"> of the short-term, </w:t>
      </w:r>
      <w:r w:rsidRPr="005500C9">
        <w:rPr>
          <w:rStyle w:val="StyleBoldUnderline"/>
        </w:rPr>
        <w:t>long-term, and cumulative impacts</w:t>
      </w:r>
      <w:r w:rsidRPr="005500C9">
        <w:rPr>
          <w:sz w:val="16"/>
        </w:rPr>
        <w:t xml:space="preserve"> of offshore wind facilities on these species </w:t>
      </w:r>
      <w:r w:rsidRPr="005500C9">
        <w:rPr>
          <w:rStyle w:val="StyleBoldUnderline"/>
        </w:rPr>
        <w:t>has yet to be conducted</w:t>
      </w:r>
      <w:r w:rsidRPr="005500C9">
        <w:rPr>
          <w:sz w:val="16"/>
        </w:rPr>
        <w:t>. Since the impacts of offshore wind development on wildlife species are a central theme of this thesis research, this topic is discussed in greater detail in the following section.</w:t>
      </w:r>
    </w:p>
    <w:p w:rsidR="00BF303E" w:rsidRDefault="00BF303E" w:rsidP="00BF303E">
      <w:pPr>
        <w:pStyle w:val="Heading4"/>
      </w:pPr>
      <w:r>
        <w:t>This is worse in winter months and affects larger ecosystems</w:t>
      </w:r>
    </w:p>
    <w:p w:rsidR="00BF303E" w:rsidRDefault="00BF303E" w:rsidP="00BF303E">
      <w:r>
        <w:t xml:space="preserve">Christina M. </w:t>
      </w:r>
      <w:r w:rsidRPr="00D25B8A">
        <w:rPr>
          <w:rStyle w:val="StyleStyleBold12pt"/>
        </w:rPr>
        <w:t>Jarvis</w:t>
      </w:r>
      <w:r w:rsidRPr="00D25B8A">
        <w:rPr>
          <w:sz w:val="12"/>
        </w:rPr>
        <w:t xml:space="preserve">¶ </w:t>
      </w:r>
      <w:proofErr w:type="gramStart"/>
      <w:r>
        <w:t>A</w:t>
      </w:r>
      <w:proofErr w:type="gramEnd"/>
      <w:r>
        <w:t xml:space="preserve"> thesis submitted to the Faculty of the University of Delaware in partial fulfillment of the requirements for the degree of Master of Marine Policy</w:t>
      </w:r>
      <w:r w:rsidRPr="00D25B8A">
        <w:rPr>
          <w:sz w:val="12"/>
        </w:rPr>
        <w:t xml:space="preserve">¶ </w:t>
      </w:r>
      <w:r>
        <w:t xml:space="preserve">Fall </w:t>
      </w:r>
      <w:r w:rsidRPr="00D25B8A">
        <w:rPr>
          <w:rStyle w:val="StyleStyleBold12pt"/>
        </w:rPr>
        <w:t>2005</w:t>
      </w:r>
      <w:r>
        <w:t xml:space="preserve">, </w:t>
      </w:r>
      <w:hyperlink r:id="rId40" w:history="1">
        <w:r w:rsidRPr="00783D71">
          <w:rPr>
            <w:rStyle w:val="Hyperlink"/>
          </w:rPr>
          <w:t>http://www.ceoe.udel.edu/windpower/docs/jarvis_thesis05.pdf</w:t>
        </w:r>
      </w:hyperlink>
    </w:p>
    <w:p w:rsidR="00BF303E" w:rsidRPr="00D25B8A" w:rsidRDefault="00BF303E" w:rsidP="00BF303E"/>
    <w:p w:rsidR="00BF303E" w:rsidRPr="00701F86" w:rsidRDefault="00BF303E" w:rsidP="00BF303E">
      <w:pPr>
        <w:rPr>
          <w:sz w:val="16"/>
        </w:rPr>
      </w:pPr>
      <w:r w:rsidRPr="00701F86">
        <w:rPr>
          <w:sz w:val="16"/>
        </w:rPr>
        <w:t xml:space="preserve">Limited </w:t>
      </w:r>
      <w:r w:rsidRPr="00701F86">
        <w:rPr>
          <w:rStyle w:val="StyleBoldUnderline"/>
        </w:rPr>
        <w:t xml:space="preserve">mortality to fish </w:t>
      </w:r>
      <w:r w:rsidRPr="00701F86">
        <w:rPr>
          <w:sz w:val="16"/>
        </w:rPr>
        <w:t xml:space="preserve">may </w:t>
      </w:r>
      <w:r w:rsidRPr="00701F86">
        <w:rPr>
          <w:rStyle w:val="StyleBoldUnderline"/>
        </w:rPr>
        <w:t>occur during</w:t>
      </w:r>
      <w:r w:rsidRPr="00701F86">
        <w:rPr>
          <w:sz w:val="16"/>
        </w:rPr>
        <w:t xml:space="preserve"> </w:t>
      </w:r>
      <w:r w:rsidRPr="00701F86">
        <w:rPr>
          <w:rStyle w:val="StyleBoldUnderline"/>
        </w:rPr>
        <w:t>construction</w:t>
      </w:r>
      <w:r w:rsidRPr="00701F86">
        <w:rPr>
          <w:sz w:val="16"/>
        </w:rPr>
        <w:t xml:space="preserve"> activities, </w:t>
      </w:r>
      <w:r w:rsidRPr="00701F86">
        <w:rPr>
          <w:rStyle w:val="StyleBoldUnderline"/>
        </w:rPr>
        <w:t>especially in winter months</w:t>
      </w:r>
      <w:r w:rsidRPr="00701F86">
        <w:rPr>
          <w:sz w:val="16"/>
        </w:rPr>
        <w:t xml:space="preserve"> </w:t>
      </w:r>
      <w:r w:rsidRPr="00701F86">
        <w:rPr>
          <w:rStyle w:val="StyleBoldUnderline"/>
        </w:rPr>
        <w:t>when cold waters</w:t>
      </w:r>
      <w:r w:rsidRPr="00701F86">
        <w:rPr>
          <w:sz w:val="16"/>
        </w:rPr>
        <w:t xml:space="preserve"> may </w:t>
      </w:r>
      <w:r w:rsidRPr="00701F86">
        <w:rPr>
          <w:rStyle w:val="StyleBoldUnderline"/>
        </w:rPr>
        <w:t>limit</w:t>
      </w:r>
      <w:r w:rsidRPr="00701F86">
        <w:rPr>
          <w:sz w:val="16"/>
        </w:rPr>
        <w:t xml:space="preserve"> the ability of some </w:t>
      </w:r>
      <w:r w:rsidRPr="00701F86">
        <w:rPr>
          <w:rStyle w:val="StyleBoldUnderline"/>
        </w:rPr>
        <w:t>demersal species to actively</w:t>
      </w:r>
      <w:r w:rsidRPr="00701F86">
        <w:rPr>
          <w:sz w:val="16"/>
        </w:rPr>
        <w:t xml:space="preserve"> </w:t>
      </w:r>
      <w:r w:rsidRPr="00701F86">
        <w:rPr>
          <w:rStyle w:val="StyleBoldUnderline"/>
        </w:rPr>
        <w:t>avoid anchors and cables</w:t>
      </w:r>
      <w:r w:rsidRPr="00701F86">
        <w:rPr>
          <w:sz w:val="16"/>
        </w:rPr>
        <w:t xml:space="preserve">. Localized increases in </w:t>
      </w:r>
      <w:r w:rsidRPr="00701F86">
        <w:rPr>
          <w:rStyle w:val="StyleBoldUnderline"/>
        </w:rPr>
        <w:t>mortality</w:t>
      </w:r>
      <w:r w:rsidRPr="00701F86">
        <w:rPr>
          <w:sz w:val="16"/>
        </w:rPr>
        <w:t xml:space="preserve"> to demersal larvae and eggs may </w:t>
      </w:r>
      <w:r w:rsidRPr="00701F86">
        <w:rPr>
          <w:rStyle w:val="StyleBoldUnderline"/>
        </w:rPr>
        <w:t>occur from anchor positioning and anchor line sweep</w:t>
      </w:r>
      <w:r w:rsidRPr="00701F86">
        <w:rPr>
          <w:sz w:val="16"/>
        </w:rPr>
        <w:t xml:space="preserve">. The </w:t>
      </w:r>
      <w:r w:rsidRPr="00701F86">
        <w:rPr>
          <w:rStyle w:val="StyleBoldUnderline"/>
        </w:rPr>
        <w:t xml:space="preserve">temporary displacement </w:t>
      </w:r>
      <w:proofErr w:type="spellStart"/>
      <w:r w:rsidRPr="00701F86">
        <w:rPr>
          <w:rStyle w:val="StyleBoldUnderline"/>
        </w:rPr>
        <w:t>o</w:t>
      </w:r>
      <w:r w:rsidRPr="00701F86">
        <w:rPr>
          <w:sz w:val="16"/>
        </w:rPr>
        <w:t>ffish</w:t>
      </w:r>
      <w:proofErr w:type="spellEnd"/>
      <w:r w:rsidRPr="00701F86">
        <w:rPr>
          <w:sz w:val="16"/>
        </w:rPr>
        <w:t xml:space="preserve">, fish larvae, and/or fish eggs during construction activities may indirectly </w:t>
      </w:r>
      <w:r w:rsidRPr="00701F86">
        <w:rPr>
          <w:rStyle w:val="StyleBoldUnderline"/>
        </w:rPr>
        <w:t>impact</w:t>
      </w:r>
      <w:r w:rsidRPr="00701F86">
        <w:rPr>
          <w:sz w:val="16"/>
        </w:rPr>
        <w:t xml:space="preserve"> larger</w:t>
      </w:r>
      <w:r w:rsidRPr="00701F86">
        <w:rPr>
          <w:rStyle w:val="StyleBoldUnderline"/>
        </w:rPr>
        <w:t xml:space="preserve"> predatory fish species</w:t>
      </w:r>
      <w:r w:rsidRPr="00701F86">
        <w:rPr>
          <w:sz w:val="16"/>
        </w:rPr>
        <w:t xml:space="preserve"> </w:t>
      </w:r>
      <w:r w:rsidRPr="00701F86">
        <w:rPr>
          <w:rStyle w:val="StyleBoldUnderline"/>
        </w:rPr>
        <w:t>that depend on the</w:t>
      </w:r>
      <w:r w:rsidRPr="00701F86">
        <w:rPr>
          <w:sz w:val="16"/>
        </w:rPr>
        <w:t xml:space="preserve"> displaced </w:t>
      </w:r>
      <w:r w:rsidRPr="00701F86">
        <w:rPr>
          <w:rStyle w:val="StyleBoldUnderline"/>
        </w:rPr>
        <w:t>species for food</w:t>
      </w:r>
      <w:r w:rsidRPr="00701F86">
        <w:rPr>
          <w:sz w:val="16"/>
        </w:rPr>
        <w:t xml:space="preserve"> (USAGE. 2004). The construction of the wind park may result in temporarily increased levels of total suspended solids and increased turbidity in the water column. Localized increases in </w:t>
      </w:r>
      <w:r w:rsidRPr="00701F86">
        <w:rPr>
          <w:rStyle w:val="StyleBoldUnderline"/>
        </w:rPr>
        <w:t>turbidity</w:t>
      </w:r>
      <w:r w:rsidRPr="00701F86">
        <w:rPr>
          <w:sz w:val="16"/>
        </w:rPr>
        <w:t xml:space="preserve"> may </w:t>
      </w:r>
      <w:r w:rsidRPr="00701F86">
        <w:rPr>
          <w:rStyle w:val="StyleBoldUnderline"/>
        </w:rPr>
        <w:t>limit the ability of</w:t>
      </w:r>
      <w:r>
        <w:rPr>
          <w:rStyle w:val="StyleBoldUnderline"/>
        </w:rPr>
        <w:t xml:space="preserve"> </w:t>
      </w:r>
      <w:r w:rsidRPr="00701F86">
        <w:rPr>
          <w:rStyle w:val="StyleBoldUnderline"/>
        </w:rPr>
        <w:t>fish</w:t>
      </w:r>
      <w:r w:rsidRPr="00701F86">
        <w:rPr>
          <w:sz w:val="16"/>
        </w:rPr>
        <w:t xml:space="preserve"> </w:t>
      </w:r>
      <w:r w:rsidRPr="00701F86">
        <w:rPr>
          <w:rStyle w:val="StyleBoldUnderline"/>
        </w:rPr>
        <w:t>to engage in activities essential to then survival,</w:t>
      </w:r>
      <w:r w:rsidRPr="00701F86">
        <w:rPr>
          <w:sz w:val="16"/>
        </w:rPr>
        <w:t xml:space="preserve"> </w:t>
      </w:r>
      <w:r w:rsidRPr="00701F86">
        <w:rPr>
          <w:rStyle w:val="StyleBoldUnderline"/>
        </w:rPr>
        <w:t>such as navigation, foraging, and finding shelter</w:t>
      </w:r>
      <w:r w:rsidRPr="00701F86">
        <w:rPr>
          <w:sz w:val="16"/>
        </w:rPr>
        <w:t xml:space="preserve">. However, based on the technologies selected for pile driving and cable laying, as well as the characteristics of the sediments found at the Cape Wind site, turbidity is expected to be minimal and confined to areas immediate surrounding the </w:t>
      </w:r>
      <w:proofErr w:type="spellStart"/>
      <w:r w:rsidRPr="00701F86">
        <w:rPr>
          <w:sz w:val="16"/>
        </w:rPr>
        <w:t>monopile</w:t>
      </w:r>
      <w:proofErr w:type="spellEnd"/>
      <w:r w:rsidRPr="00701F86">
        <w:rPr>
          <w:sz w:val="16"/>
        </w:rPr>
        <w:t xml:space="preserve"> foundations and the cables (USAGE. 2004).</w:t>
      </w:r>
    </w:p>
    <w:p w:rsidR="00BF303E" w:rsidRDefault="00BF303E" w:rsidP="00BF303E">
      <w:pPr>
        <w:pStyle w:val="Heading4"/>
      </w:pPr>
      <w:r>
        <w:t>Noise upsets fish habitats---</w:t>
      </w:r>
    </w:p>
    <w:p w:rsidR="00BF303E" w:rsidRDefault="00BF303E" w:rsidP="00BF303E">
      <w:proofErr w:type="spellStart"/>
      <w:r>
        <w:t>Goro</w:t>
      </w:r>
      <w:proofErr w:type="spellEnd"/>
      <w:r>
        <w:t xml:space="preserve"> </w:t>
      </w:r>
      <w:proofErr w:type="spellStart"/>
      <w:r w:rsidRPr="00F03F79">
        <w:rPr>
          <w:rStyle w:val="StyleStyleBold12pt"/>
        </w:rPr>
        <w:t>Volla</w:t>
      </w:r>
      <w:proofErr w:type="spellEnd"/>
      <w:r w:rsidRPr="00F03F79">
        <w:rPr>
          <w:sz w:val="12"/>
        </w:rPr>
        <w:t xml:space="preserve">¶ </w:t>
      </w:r>
      <w:r>
        <w:t xml:space="preserve">Centre for Marine and Coastal Studies, University of Liverpool, </w:t>
      </w:r>
      <w:r w:rsidRPr="00F03F79">
        <w:rPr>
          <w:rStyle w:val="StyleStyleBold12pt"/>
        </w:rPr>
        <w:t>2005</w:t>
      </w:r>
      <w:r>
        <w:t xml:space="preserve"> </w:t>
      </w:r>
      <w:hyperlink r:id="rId41" w:history="1">
        <w:r w:rsidRPr="00783D71">
          <w:rPr>
            <w:rStyle w:val="Hyperlink"/>
          </w:rPr>
          <w:t>http://offshorewind.net/Other_Pages/Links%20Library/The%20Environmental%20Implications%20of%20Offshore%20Wind%20Generation.pdf?grID=117&amp;d_ID=880</w:t>
        </w:r>
      </w:hyperlink>
    </w:p>
    <w:p w:rsidR="00BF303E" w:rsidRPr="00F03F79" w:rsidRDefault="00BF303E" w:rsidP="00BF303E"/>
    <w:p w:rsidR="00BF303E" w:rsidRPr="005500C9" w:rsidRDefault="00BF303E" w:rsidP="00BF303E">
      <w:pPr>
        <w:rPr>
          <w:sz w:val="16"/>
        </w:rPr>
      </w:pPr>
      <w:r w:rsidRPr="005500C9">
        <w:rPr>
          <w:rStyle w:val="StyleBoldUnderline"/>
        </w:rPr>
        <w:t>Intermittent noise</w:t>
      </w:r>
      <w:r w:rsidRPr="005500C9">
        <w:rPr>
          <w:sz w:val="16"/>
        </w:rPr>
        <w:t xml:space="preserve"> </w:t>
      </w:r>
      <w:r w:rsidRPr="005500C9">
        <w:rPr>
          <w:rStyle w:val="StyleBoldUnderline"/>
        </w:rPr>
        <w:t>associated with</w:t>
      </w:r>
      <w:r w:rsidRPr="005500C9">
        <w:rPr>
          <w:sz w:val="16"/>
        </w:rPr>
        <w:t xml:space="preserve"> activities during the </w:t>
      </w:r>
      <w:r w:rsidRPr="005500C9">
        <w:rPr>
          <w:rStyle w:val="StyleBoldUnderline"/>
        </w:rPr>
        <w:t>construction</w:t>
      </w:r>
      <w:r w:rsidRPr="005500C9">
        <w:rPr>
          <w:sz w:val="16"/>
        </w:rPr>
        <w:t xml:space="preserve"> of wind farms {vessel movements, seismic survey, piling etc</w:t>
      </w:r>
      <w:r w:rsidRPr="005500C9">
        <w:rPr>
          <w:rStyle w:val="StyleBoldUnderline"/>
        </w:rPr>
        <w:t>.) is well within the range of the behavioral audiograms of fish</w:t>
      </w:r>
      <w:r w:rsidRPr="005500C9">
        <w:rPr>
          <w:sz w:val="16"/>
        </w:rPr>
        <w:t xml:space="preserve"> (Figure 1 and Figure 2). </w:t>
      </w:r>
      <w:r w:rsidRPr="005500C9">
        <w:rPr>
          <w:rStyle w:val="StyleBoldUnderline"/>
        </w:rPr>
        <w:t>This</w:t>
      </w:r>
      <w:r w:rsidRPr="005500C9">
        <w:rPr>
          <w:sz w:val="16"/>
        </w:rPr>
        <w:t xml:space="preserve"> is supported by observations of their reactions, which </w:t>
      </w:r>
      <w:r w:rsidRPr="005500C9">
        <w:rPr>
          <w:rStyle w:val="StyleBoldUnderline"/>
        </w:rPr>
        <w:t>have</w:t>
      </w:r>
      <w:r w:rsidRPr="005500C9">
        <w:rPr>
          <w:sz w:val="16"/>
        </w:rPr>
        <w:t xml:space="preserve"> commonly demonstrated </w:t>
      </w:r>
      <w:r w:rsidRPr="005500C9">
        <w:rPr>
          <w:rStyle w:val="StyleBoldUnderline"/>
        </w:rPr>
        <w:t>changes in behavior, such as</w:t>
      </w:r>
      <w:r w:rsidRPr="005500C9">
        <w:rPr>
          <w:sz w:val="16"/>
        </w:rPr>
        <w:t xml:space="preserve"> </w:t>
      </w:r>
      <w:r w:rsidRPr="005500C9">
        <w:rPr>
          <w:rStyle w:val="StyleBoldUnderline"/>
        </w:rPr>
        <w:t>alarm and startle responses</w:t>
      </w:r>
      <w:r w:rsidRPr="005500C9">
        <w:rPr>
          <w:sz w:val="16"/>
        </w:rPr>
        <w:t xml:space="preserve"> {</w:t>
      </w:r>
      <w:proofErr w:type="spellStart"/>
      <w:r w:rsidRPr="005500C9">
        <w:rPr>
          <w:sz w:val="16"/>
        </w:rPr>
        <w:t>Vella</w:t>
      </w:r>
      <w:proofErr w:type="spellEnd"/>
      <w:r w:rsidRPr="005500C9">
        <w:rPr>
          <w:sz w:val="16"/>
        </w:rPr>
        <w:t xml:space="preserve"> et al., 2001). </w:t>
      </w:r>
      <w:r w:rsidRPr="005500C9">
        <w:rPr>
          <w:rStyle w:val="StyleBoldUnderline"/>
        </w:rPr>
        <w:t>Such responses</w:t>
      </w:r>
      <w:r w:rsidRPr="005500C9">
        <w:rPr>
          <w:sz w:val="16"/>
        </w:rPr>
        <w:t xml:space="preserve"> </w:t>
      </w:r>
      <w:r w:rsidRPr="005500C9">
        <w:rPr>
          <w:rStyle w:val="StyleBoldUnderline"/>
        </w:rPr>
        <w:t>may be of particular significance if a wind farm is in close proximity to spawning or nursery ground areas</w:t>
      </w:r>
      <w:r w:rsidRPr="005500C9">
        <w:rPr>
          <w:sz w:val="16"/>
        </w:rPr>
        <w:t>, and particularly if construction is prolonged.</w:t>
      </w:r>
    </w:p>
    <w:p w:rsidR="00BF303E" w:rsidRDefault="00BF303E" w:rsidP="00BF303E">
      <w:pPr>
        <w:pStyle w:val="Heading4"/>
      </w:pPr>
      <w:r>
        <w:lastRenderedPageBreak/>
        <w:t>And- fish bladders amplify the noise causes damage and migration</w:t>
      </w:r>
    </w:p>
    <w:p w:rsidR="00BF303E" w:rsidRDefault="00BF303E" w:rsidP="00BF303E">
      <w:r w:rsidRPr="00F639C5">
        <w:rPr>
          <w:rStyle w:val="StyleStyleBold12pt"/>
        </w:rPr>
        <w:t>Island Institute</w:t>
      </w:r>
      <w:r>
        <w:t xml:space="preserve"> reviewed by</w:t>
      </w:r>
      <w:proofErr w:type="gramStart"/>
      <w:r>
        <w:t>:</w:t>
      </w:r>
      <w:r w:rsidRPr="00F639C5">
        <w:rPr>
          <w:sz w:val="12"/>
        </w:rPr>
        <w:t>¶</w:t>
      </w:r>
      <w:proofErr w:type="gramEnd"/>
      <w:r w:rsidRPr="00F639C5">
        <w:rPr>
          <w:sz w:val="12"/>
        </w:rPr>
        <w:t xml:space="preserve"> </w:t>
      </w:r>
      <w:r>
        <w:t xml:space="preserve">Andrew GUT, PhD. - </w:t>
      </w:r>
      <w:proofErr w:type="spellStart"/>
      <w:r>
        <w:t>Cranfield</w:t>
      </w:r>
      <w:proofErr w:type="spellEnd"/>
      <w:r>
        <w:t xml:space="preserve"> University Aaron Rice, PhD. - Cornell University</w:t>
      </w:r>
      <w:r w:rsidRPr="00F639C5">
        <w:rPr>
          <w:sz w:val="12"/>
        </w:rPr>
        <w:t xml:space="preserve">¶ </w:t>
      </w:r>
      <w:r>
        <w:t xml:space="preserve">Scott D. Kraus, PhD. - New England Aquarium </w:t>
      </w:r>
      <w:proofErr w:type="spellStart"/>
      <w:r>
        <w:t>BobSteneck</w:t>
      </w:r>
      <w:proofErr w:type="spellEnd"/>
      <w:r>
        <w:t>, PhD. - University of Maine, School of Marine Sciences 3-21-</w:t>
      </w:r>
      <w:r w:rsidRPr="00D25B8A">
        <w:rPr>
          <w:rStyle w:val="StyleStyleBold12pt"/>
        </w:rPr>
        <w:t>2012</w:t>
      </w:r>
      <w:r>
        <w:t xml:space="preserve"> </w:t>
      </w:r>
      <w:hyperlink r:id="rId42" w:history="1">
        <w:r w:rsidRPr="00783D71">
          <w:rPr>
            <w:rStyle w:val="Hyperlink"/>
          </w:rPr>
          <w:t>http://islandinstitute.org/documents/Marine_Species_11x17_march21.pdf</w:t>
        </w:r>
      </w:hyperlink>
    </w:p>
    <w:p w:rsidR="00BF303E" w:rsidRPr="00F639C5" w:rsidRDefault="00BF303E" w:rsidP="00BF303E"/>
    <w:p w:rsidR="00BF303E" w:rsidRPr="005500C9" w:rsidRDefault="00BF303E" w:rsidP="00BF303E">
      <w:pPr>
        <w:rPr>
          <w:rStyle w:val="StyleBoldUnderline"/>
        </w:rPr>
      </w:pPr>
      <w:r w:rsidRPr="005500C9">
        <w:rPr>
          <w:rStyle w:val="StyleBoldUnderline"/>
        </w:rPr>
        <w:t>Marine species</w:t>
      </w:r>
      <w:r w:rsidRPr="005500C9">
        <w:rPr>
          <w:sz w:val="16"/>
        </w:rPr>
        <w:t xml:space="preserve"> </w:t>
      </w:r>
      <w:r w:rsidRPr="005500C9">
        <w:rPr>
          <w:rStyle w:val="StyleBoldUnderline"/>
        </w:rPr>
        <w:t>rely on hearing</w:t>
      </w:r>
      <w:r w:rsidRPr="005500C9">
        <w:rPr>
          <w:sz w:val="16"/>
        </w:rPr>
        <w:t xml:space="preserve"> in many ways, </w:t>
      </w:r>
      <w:r w:rsidRPr="005500C9">
        <w:rPr>
          <w:rStyle w:val="StyleBoldUnderline"/>
        </w:rPr>
        <w:t>as visibility</w:t>
      </w:r>
      <w:r w:rsidRPr="005500C9">
        <w:rPr>
          <w:sz w:val="16"/>
        </w:rPr>
        <w:t xml:space="preserve"> </w:t>
      </w:r>
      <w:r w:rsidRPr="005500C9">
        <w:rPr>
          <w:rStyle w:val="StyleBoldUnderline"/>
        </w:rPr>
        <w:t>can be low</w:t>
      </w:r>
      <w:r w:rsidRPr="005500C9">
        <w:rPr>
          <w:sz w:val="16"/>
        </w:rPr>
        <w:t xml:space="preserve"> in the marine environment and sound travels over four times faster in water than in air. </w:t>
      </w:r>
      <w:r w:rsidRPr="005500C9">
        <w:rPr>
          <w:rStyle w:val="StyleBoldUnderline"/>
        </w:rPr>
        <w:t>Species</w:t>
      </w:r>
      <w:r w:rsidRPr="005500C9">
        <w:rPr>
          <w:sz w:val="16"/>
        </w:rPr>
        <w:t xml:space="preserve"> therefore </w:t>
      </w:r>
      <w:r w:rsidRPr="005500C9">
        <w:rPr>
          <w:rStyle w:val="StyleBoldUnderline"/>
        </w:rPr>
        <w:t>use sound</w:t>
      </w:r>
      <w:r w:rsidRPr="005500C9">
        <w:rPr>
          <w:sz w:val="16"/>
        </w:rPr>
        <w:t xml:space="preserve"> </w:t>
      </w:r>
      <w:r w:rsidRPr="005500C9">
        <w:rPr>
          <w:rStyle w:val="StyleBoldUnderline"/>
        </w:rPr>
        <w:t>to communicate</w:t>
      </w:r>
      <w:r w:rsidRPr="005500C9">
        <w:rPr>
          <w:sz w:val="16"/>
        </w:rPr>
        <w:t xml:space="preserve"> with one another </w:t>
      </w:r>
      <w:r w:rsidRPr="005500C9">
        <w:rPr>
          <w:rStyle w:val="StyleBoldUnderline"/>
        </w:rPr>
        <w:t>for</w:t>
      </w:r>
      <w:r w:rsidRPr="005500C9">
        <w:rPr>
          <w:sz w:val="16"/>
        </w:rPr>
        <w:t xml:space="preserve"> </w:t>
      </w:r>
      <w:r w:rsidRPr="005500C9">
        <w:rPr>
          <w:rStyle w:val="StyleBoldUnderline"/>
        </w:rPr>
        <w:t>feeding</w:t>
      </w:r>
      <w:r w:rsidRPr="005500C9">
        <w:rPr>
          <w:sz w:val="16"/>
        </w:rPr>
        <w:t xml:space="preserve">, </w:t>
      </w:r>
      <w:r w:rsidRPr="005500C9">
        <w:rPr>
          <w:rStyle w:val="StyleBoldUnderline"/>
        </w:rPr>
        <w:t>mating and defense</w:t>
      </w:r>
      <w:r w:rsidRPr="005500C9">
        <w:rPr>
          <w:sz w:val="16"/>
        </w:rPr>
        <w:t xml:space="preserve">. </w:t>
      </w:r>
      <w:r w:rsidRPr="005500C9">
        <w:rPr>
          <w:rStyle w:val="StyleBoldUnderline"/>
        </w:rPr>
        <w:t>Fish</w:t>
      </w:r>
      <w:r w:rsidRPr="005500C9">
        <w:rPr>
          <w:sz w:val="16"/>
        </w:rPr>
        <w:t xml:space="preserve"> with swim </w:t>
      </w:r>
      <w:r w:rsidRPr="005500C9">
        <w:rPr>
          <w:rStyle w:val="StyleBoldUnderline"/>
        </w:rPr>
        <w:t>bladders</w:t>
      </w:r>
      <w:r w:rsidRPr="005500C9">
        <w:rPr>
          <w:sz w:val="16"/>
        </w:rPr>
        <w:t xml:space="preserve">, such as cod and herring, </w:t>
      </w:r>
      <w:r w:rsidRPr="005500C9">
        <w:rPr>
          <w:rStyle w:val="StyleBoldUnderline"/>
        </w:rPr>
        <w:t>are particularly sensitive</w:t>
      </w:r>
      <w:r w:rsidRPr="005500C9">
        <w:rPr>
          <w:sz w:val="16"/>
        </w:rPr>
        <w:t xml:space="preserve"> </w:t>
      </w:r>
      <w:r w:rsidRPr="005500C9">
        <w:rPr>
          <w:rStyle w:val="StyleBoldUnderline"/>
        </w:rPr>
        <w:t>as these</w:t>
      </w:r>
      <w:r w:rsidRPr="005500C9">
        <w:rPr>
          <w:sz w:val="16"/>
        </w:rPr>
        <w:t xml:space="preserve"> bladders </w:t>
      </w:r>
      <w:r w:rsidRPr="005500C9">
        <w:rPr>
          <w:rStyle w:val="StyleBoldUnderline"/>
        </w:rPr>
        <w:t>amplify</w:t>
      </w:r>
      <w:r w:rsidRPr="005500C9">
        <w:rPr>
          <w:sz w:val="16"/>
        </w:rPr>
        <w:t xml:space="preserve"> a great range of </w:t>
      </w:r>
      <w:r w:rsidRPr="005500C9">
        <w:rPr>
          <w:rStyle w:val="StyleBoldUnderline"/>
        </w:rPr>
        <w:t>sounds</w:t>
      </w:r>
      <w:r w:rsidRPr="005500C9">
        <w:rPr>
          <w:sz w:val="16"/>
        </w:rPr>
        <w:t xml:space="preserve">. While mere </w:t>
      </w:r>
      <w:proofErr w:type="spellStart"/>
      <w:r w:rsidRPr="005500C9">
        <w:rPr>
          <w:sz w:val="16"/>
        </w:rPr>
        <w:t>isa</w:t>
      </w:r>
      <w:proofErr w:type="spellEnd"/>
      <w:r w:rsidRPr="005500C9">
        <w:rPr>
          <w:sz w:val="16"/>
        </w:rPr>
        <w:t xml:space="preserve"> great deal of diversity in hearing among marine species, many share the ability to hear human-made sounds.</w:t>
      </w:r>
      <w:r w:rsidRPr="005500C9">
        <w:rPr>
          <w:sz w:val="12"/>
        </w:rPr>
        <w:t>¶</w:t>
      </w:r>
      <w:r w:rsidRPr="005500C9">
        <w:rPr>
          <w:sz w:val="16"/>
        </w:rPr>
        <w:t xml:space="preserve"> Shipping, commercial fishing, ferries and other vessels in the </w:t>
      </w:r>
      <w:proofErr w:type="spellStart"/>
      <w:r w:rsidRPr="005500C9">
        <w:rPr>
          <w:sz w:val="16"/>
        </w:rPr>
        <w:t>GoM</w:t>
      </w:r>
      <w:proofErr w:type="spellEnd"/>
      <w:r w:rsidRPr="005500C9">
        <w:rPr>
          <w:sz w:val="16"/>
        </w:rPr>
        <w:t xml:space="preserve"> currently expose marine species to a noisy environment that is heavily influenced by humans, a factor that will make it difficult to estimate the noise </w:t>
      </w:r>
      <w:proofErr w:type="spellStart"/>
      <w:r w:rsidRPr="005500C9">
        <w:rPr>
          <w:sz w:val="16"/>
        </w:rPr>
        <w:t>ini</w:t>
      </w:r>
      <w:proofErr w:type="spellEnd"/>
      <w:r w:rsidRPr="005500C9">
        <w:rPr>
          <w:sz w:val="16"/>
        </w:rPr>
        <w:t xml:space="preserve">| 1.1 </w:t>
      </w:r>
      <w:proofErr w:type="spellStart"/>
      <w:r w:rsidRPr="005500C9">
        <w:rPr>
          <w:sz w:val="16"/>
        </w:rPr>
        <w:t>ol</w:t>
      </w:r>
      <w:proofErr w:type="spellEnd"/>
      <w:r w:rsidRPr="005500C9">
        <w:rPr>
          <w:sz w:val="16"/>
        </w:rPr>
        <w:t xml:space="preserve"> hi </w:t>
      </w:r>
      <w:proofErr w:type="spellStart"/>
      <w:r w:rsidRPr="005500C9">
        <w:rPr>
          <w:sz w:val="16"/>
        </w:rPr>
        <w:t>iifshore</w:t>
      </w:r>
      <w:proofErr w:type="spellEnd"/>
      <w:r w:rsidRPr="005500C9">
        <w:rPr>
          <w:sz w:val="16"/>
        </w:rPr>
        <w:t xml:space="preserve"> wind installation. In addition, while sound measurements haw been performed in the waters around offshore wind turbines in Europe, the levels and types of sounds produced from floating structures in the </w:t>
      </w:r>
      <w:proofErr w:type="spellStart"/>
      <w:r w:rsidRPr="005500C9">
        <w:rPr>
          <w:sz w:val="16"/>
        </w:rPr>
        <w:t>GoM</w:t>
      </w:r>
      <w:proofErr w:type="spellEnd"/>
      <w:r w:rsidRPr="005500C9">
        <w:rPr>
          <w:sz w:val="16"/>
        </w:rPr>
        <w:t xml:space="preserve"> are likely to be different from these bottom-mounted structures. Despite this uncertainty, it is anticipated that </w:t>
      </w:r>
      <w:r w:rsidRPr="005500C9">
        <w:rPr>
          <w:rStyle w:val="StyleBoldUnderline"/>
        </w:rPr>
        <w:t>sounds during pre-construction surveys, construction, operation and decommissioning</w:t>
      </w:r>
      <w:r w:rsidRPr="005500C9">
        <w:rPr>
          <w:sz w:val="16"/>
        </w:rPr>
        <w:t xml:space="preserve"> </w:t>
      </w:r>
      <w:r w:rsidRPr="005500C9">
        <w:rPr>
          <w:rStyle w:val="StyleBoldUnderline"/>
        </w:rPr>
        <w:t>of floating turbines</w:t>
      </w:r>
      <w:r w:rsidRPr="005500C9">
        <w:rPr>
          <w:sz w:val="16"/>
        </w:rPr>
        <w:t xml:space="preserve"> </w:t>
      </w:r>
      <w:r w:rsidRPr="005500C9">
        <w:rPr>
          <w:rStyle w:val="StyleBoldUnderline"/>
        </w:rPr>
        <w:t>and their</w:t>
      </w:r>
      <w:r w:rsidRPr="005500C9">
        <w:rPr>
          <w:sz w:val="16"/>
        </w:rPr>
        <w:t xml:space="preserve"> associated </w:t>
      </w:r>
      <w:r w:rsidRPr="005500C9">
        <w:rPr>
          <w:rStyle w:val="StyleBoldUnderline"/>
        </w:rPr>
        <w:t>anchoring systems may have the potential to:</w:t>
      </w:r>
      <w:r w:rsidRPr="005500C9">
        <w:rPr>
          <w:rStyle w:val="StyleBoldUnderline"/>
          <w:sz w:val="12"/>
        </w:rPr>
        <w:t xml:space="preserve">¶ </w:t>
      </w:r>
      <w:r w:rsidRPr="005500C9">
        <w:rPr>
          <w:sz w:val="16"/>
        </w:rPr>
        <w:t xml:space="preserve">• </w:t>
      </w:r>
      <w:r w:rsidRPr="005500C9">
        <w:rPr>
          <w:rStyle w:val="StyleBoldUnderline"/>
        </w:rPr>
        <w:t>mask species' communication</w:t>
      </w:r>
      <w:r w:rsidRPr="005500C9">
        <w:rPr>
          <w:sz w:val="16"/>
        </w:rPr>
        <w:t xml:space="preserve"> and navigation vocalizations; </w:t>
      </w:r>
      <w:r w:rsidRPr="005500C9">
        <w:rPr>
          <w:rFonts w:ascii="Arial" w:hAnsi="Arial" w:cs="Arial"/>
          <w:sz w:val="16"/>
        </w:rPr>
        <w:t>■</w:t>
      </w:r>
      <w:r w:rsidRPr="005500C9">
        <w:rPr>
          <w:sz w:val="16"/>
        </w:rPr>
        <w:t xml:space="preserve"> </w:t>
      </w:r>
      <w:r w:rsidRPr="005500C9">
        <w:rPr>
          <w:rStyle w:val="StyleBoldUnderline"/>
        </w:rPr>
        <w:t>damage hearing</w:t>
      </w:r>
      <w:r w:rsidRPr="005500C9">
        <w:rPr>
          <w:sz w:val="16"/>
        </w:rPr>
        <w:t xml:space="preserve"> of animals that venture too close; </w:t>
      </w:r>
      <w:r w:rsidRPr="005500C9">
        <w:rPr>
          <w:rStyle w:val="StyleBoldUnderline"/>
        </w:rPr>
        <w:t>and «</w:t>
      </w:r>
      <w:r>
        <w:rPr>
          <w:rStyle w:val="StyleBoldUnderline"/>
        </w:rPr>
        <w:t xml:space="preserve"> </w:t>
      </w:r>
      <w:r w:rsidRPr="005500C9">
        <w:rPr>
          <w:rStyle w:val="StyleBoldUnderline"/>
        </w:rPr>
        <w:t>cause stress-related responses.</w:t>
      </w:r>
    </w:p>
    <w:p w:rsidR="00BF303E" w:rsidRDefault="00BF303E" w:rsidP="00BF303E">
      <w:pPr>
        <w:pStyle w:val="Heading4"/>
      </w:pPr>
      <w:r>
        <w:t xml:space="preserve">Err </w:t>
      </w:r>
      <w:proofErr w:type="spellStart"/>
      <w:r>
        <w:t>neg</w:t>
      </w:r>
      <w:proofErr w:type="spellEnd"/>
      <w:r>
        <w:t>- modern turbines will be louder</w:t>
      </w:r>
    </w:p>
    <w:p w:rsidR="00BF303E" w:rsidRDefault="00BF303E" w:rsidP="00BF303E">
      <w:proofErr w:type="spellStart"/>
      <w:r>
        <w:t>Goro</w:t>
      </w:r>
      <w:proofErr w:type="spellEnd"/>
      <w:r>
        <w:t xml:space="preserve"> </w:t>
      </w:r>
      <w:proofErr w:type="spellStart"/>
      <w:r w:rsidRPr="00F03F79">
        <w:rPr>
          <w:rStyle w:val="StyleStyleBold12pt"/>
        </w:rPr>
        <w:t>Volla</w:t>
      </w:r>
      <w:proofErr w:type="spellEnd"/>
      <w:r w:rsidRPr="00F03F79">
        <w:rPr>
          <w:sz w:val="12"/>
        </w:rPr>
        <w:t xml:space="preserve">¶ </w:t>
      </w:r>
      <w:r>
        <w:t xml:space="preserve">Centre for Marine and Coastal Studies, University of Liverpool, </w:t>
      </w:r>
      <w:r w:rsidRPr="00F03F79">
        <w:rPr>
          <w:rStyle w:val="StyleStyleBold12pt"/>
        </w:rPr>
        <w:t>2005</w:t>
      </w:r>
      <w:r>
        <w:t xml:space="preserve"> </w:t>
      </w:r>
      <w:hyperlink r:id="rId43" w:history="1">
        <w:r w:rsidRPr="00783D71">
          <w:rPr>
            <w:rStyle w:val="Hyperlink"/>
          </w:rPr>
          <w:t>http://offshorewind.net/Other_Pages/Links%20Library/The%20Environmental%20Implications%20of%20Offshore%20Wind%20Generation.pdf?grID=117&amp;d_ID=880</w:t>
        </w:r>
      </w:hyperlink>
    </w:p>
    <w:p w:rsidR="00BF303E" w:rsidRPr="00F03F79" w:rsidRDefault="00BF303E" w:rsidP="00BF303E"/>
    <w:p w:rsidR="00BF303E" w:rsidRPr="005500C9" w:rsidRDefault="00BF303E" w:rsidP="00BF303E">
      <w:pPr>
        <w:rPr>
          <w:sz w:val="16"/>
        </w:rPr>
      </w:pPr>
      <w:r w:rsidRPr="005500C9">
        <w:rPr>
          <w:sz w:val="16"/>
        </w:rPr>
        <w:t xml:space="preserve">The probable </w:t>
      </w:r>
      <w:r w:rsidRPr="005500C9">
        <w:rPr>
          <w:rStyle w:val="StyleBoldUnderline"/>
        </w:rPr>
        <w:t>noise</w:t>
      </w:r>
      <w:r w:rsidRPr="005500C9">
        <w:rPr>
          <w:sz w:val="16"/>
        </w:rPr>
        <w:t xml:space="preserve"> produced above the water by operating offshore wind farms </w:t>
      </w:r>
      <w:r w:rsidRPr="005500C9">
        <w:rPr>
          <w:rStyle w:val="StyleBoldUnderline"/>
        </w:rPr>
        <w:t>is expected to be</w:t>
      </w:r>
      <w:r w:rsidRPr="005500C9">
        <w:rPr>
          <w:sz w:val="16"/>
        </w:rPr>
        <w:t xml:space="preserve"> broadly </w:t>
      </w:r>
      <w:r w:rsidRPr="005500C9">
        <w:rPr>
          <w:rStyle w:val="StyleBoldUnderline"/>
        </w:rPr>
        <w:t>similar to</w:t>
      </w:r>
      <w:r w:rsidRPr="005500C9">
        <w:rPr>
          <w:sz w:val="16"/>
        </w:rPr>
        <w:t xml:space="preserve"> that produced by </w:t>
      </w:r>
      <w:r w:rsidRPr="005500C9">
        <w:rPr>
          <w:rStyle w:val="StyleBoldUnderline"/>
        </w:rPr>
        <w:t>onshore turbines</w:t>
      </w:r>
      <w:r w:rsidRPr="005500C9">
        <w:rPr>
          <w:sz w:val="16"/>
        </w:rPr>
        <w:t xml:space="preserve"> and is of little environmental concern. </w:t>
      </w:r>
      <w:r w:rsidRPr="005500C9">
        <w:rPr>
          <w:rStyle w:val="StyleBoldUnderline"/>
        </w:rPr>
        <w:t>However</w:t>
      </w:r>
      <w:r w:rsidRPr="005500C9">
        <w:rPr>
          <w:sz w:val="16"/>
        </w:rPr>
        <w:t xml:space="preserve">, </w:t>
      </w:r>
      <w:r w:rsidRPr="005500C9">
        <w:rPr>
          <w:rStyle w:val="Emphasis"/>
        </w:rPr>
        <w:t>there have been very few studies conducted to characterize the underwater noise environment</w:t>
      </w:r>
      <w:r w:rsidRPr="005500C9">
        <w:rPr>
          <w:sz w:val="16"/>
        </w:rPr>
        <w:t xml:space="preserve"> generated by offshore wind turbines, although some data does exist. Measurements of the underwater acoustic environment of the </w:t>
      </w:r>
      <w:proofErr w:type="spellStart"/>
      <w:r w:rsidRPr="005500C9">
        <w:rPr>
          <w:sz w:val="16"/>
        </w:rPr>
        <w:t>Svante</w:t>
      </w:r>
      <w:proofErr w:type="spellEnd"/>
      <w:r w:rsidRPr="005500C9">
        <w:rPr>
          <w:sz w:val="16"/>
        </w:rPr>
        <w:t xml:space="preserve"> Offshore Wind farm (a single 220kW turbine, 35m tall on a tripod foundation) were taken in 1994 at a range of distances, depths and wind speeds. Beyond frequencies of 100Hz, sound levels were below ambient sea levels of around 80dB at 100m from the turbine (Westerberg 2001, pers. comm.). Below frequencies of 100Hz, the noise ranged from approximately 80 to </w:t>
      </w:r>
      <w:proofErr w:type="spellStart"/>
      <w:r w:rsidRPr="005500C9">
        <w:rPr>
          <w:sz w:val="16"/>
        </w:rPr>
        <w:t>lOOdB</w:t>
      </w:r>
      <w:proofErr w:type="spellEnd"/>
      <w:r w:rsidRPr="005500C9">
        <w:rPr>
          <w:sz w:val="16"/>
        </w:rPr>
        <w:t xml:space="preserve"> in intensity with a peak of 103dB at 16Hz (Westerberg 1994, 1999).</w:t>
      </w:r>
      <w:r w:rsidRPr="005500C9">
        <w:rPr>
          <w:sz w:val="12"/>
        </w:rPr>
        <w:t>¶</w:t>
      </w:r>
      <w:r w:rsidRPr="005500C9">
        <w:rPr>
          <w:sz w:val="16"/>
        </w:rPr>
        <w:t xml:space="preserve"> While more </w:t>
      </w:r>
      <w:r w:rsidRPr="005500C9">
        <w:rPr>
          <w:rStyle w:val="StyleBoldUnderline"/>
        </w:rPr>
        <w:t>modern turbines</w:t>
      </w:r>
      <w:r w:rsidRPr="005500C9">
        <w:rPr>
          <w:sz w:val="16"/>
        </w:rPr>
        <w:t xml:space="preserve"> </w:t>
      </w:r>
      <w:r w:rsidRPr="005500C9">
        <w:rPr>
          <w:rStyle w:val="StyleBoldUnderline"/>
        </w:rPr>
        <w:t>are expected to be much larger</w:t>
      </w:r>
      <w:r w:rsidRPr="005500C9">
        <w:rPr>
          <w:sz w:val="16"/>
        </w:rPr>
        <w:t xml:space="preserve"> than the </w:t>
      </w:r>
      <w:proofErr w:type="spellStart"/>
      <w:r w:rsidRPr="005500C9">
        <w:rPr>
          <w:sz w:val="16"/>
        </w:rPr>
        <w:t>Svante</w:t>
      </w:r>
      <w:proofErr w:type="spellEnd"/>
      <w:r w:rsidRPr="005500C9">
        <w:rPr>
          <w:sz w:val="16"/>
        </w:rPr>
        <w:t xml:space="preserve"> turbine </w:t>
      </w:r>
      <w:r w:rsidRPr="005500C9">
        <w:rPr>
          <w:rStyle w:val="StyleBoldUnderline"/>
        </w:rPr>
        <w:t>and</w:t>
      </w:r>
      <w:r w:rsidRPr="005500C9">
        <w:rPr>
          <w:sz w:val="16"/>
        </w:rPr>
        <w:t xml:space="preserve"> may </w:t>
      </w:r>
      <w:r w:rsidRPr="005500C9">
        <w:rPr>
          <w:rStyle w:val="StyleBoldUnderline"/>
        </w:rPr>
        <w:t>therefore</w:t>
      </w:r>
      <w:r w:rsidRPr="005500C9">
        <w:rPr>
          <w:sz w:val="16"/>
        </w:rPr>
        <w:t xml:space="preserve"> be </w:t>
      </w:r>
      <w:r w:rsidRPr="005500C9">
        <w:rPr>
          <w:rStyle w:val="StyleBoldUnderline"/>
        </w:rPr>
        <w:t>more noisy,</w:t>
      </w:r>
      <w:r w:rsidRPr="005500C9">
        <w:rPr>
          <w:sz w:val="16"/>
        </w:rPr>
        <w:t xml:space="preserve"> the intensity of underwater noise produced by the </w:t>
      </w:r>
      <w:proofErr w:type="spellStart"/>
      <w:r w:rsidRPr="005500C9">
        <w:rPr>
          <w:sz w:val="16"/>
        </w:rPr>
        <w:t>Svante</w:t>
      </w:r>
      <w:proofErr w:type="spellEnd"/>
      <w:r w:rsidRPr="005500C9">
        <w:rPr>
          <w:sz w:val="16"/>
        </w:rPr>
        <w:t xml:space="preserve"> turbine is much lower than many other anthropogenic sources, as shown in Figure 1.</w:t>
      </w:r>
    </w:p>
    <w:p w:rsidR="00BF303E" w:rsidRDefault="00BF303E" w:rsidP="00BF303E"/>
    <w:p w:rsidR="00BF303E" w:rsidRPr="00D8002C" w:rsidRDefault="00BF303E" w:rsidP="00BF303E">
      <w:pPr>
        <w:pStyle w:val="Heading4"/>
      </w:pPr>
      <w:r>
        <w:t>Laundry list of potential negative effects threaten fish and marine bio-diversity –</w:t>
      </w:r>
      <w:r w:rsidRPr="00F648AF">
        <w:rPr>
          <w:b w:val="0"/>
        </w:rPr>
        <w:t xml:space="preserve"> noise, vibration, maintenance vessels, sedimentation and water turbidity during construction, dredging, changed biotope and magnetic field effects</w:t>
      </w:r>
    </w:p>
    <w:p w:rsidR="00BF303E" w:rsidRPr="00D95799" w:rsidRDefault="00BF303E" w:rsidP="00BF303E">
      <w:pPr>
        <w:rPr>
          <w:rStyle w:val="StyleStyleBold12pt"/>
        </w:rPr>
      </w:pPr>
      <w:proofErr w:type="spellStart"/>
      <w:r>
        <w:rPr>
          <w:rStyle w:val="StyleStyleBold12pt"/>
        </w:rPr>
        <w:t>Hagos</w:t>
      </w:r>
      <w:proofErr w:type="spellEnd"/>
      <w:r>
        <w:rPr>
          <w:rStyle w:val="StyleStyleBold12pt"/>
        </w:rPr>
        <w:t>, 7</w:t>
      </w:r>
    </w:p>
    <w:p w:rsidR="00BF303E" w:rsidRDefault="00BF303E" w:rsidP="00BF303E">
      <w:pPr>
        <w:rPr>
          <w:rStyle w:val="StyleStyleBold12pt"/>
          <w:b w:val="0"/>
          <w:sz w:val="16"/>
        </w:rPr>
      </w:pPr>
      <w:proofErr w:type="spellStart"/>
      <w:r>
        <w:rPr>
          <w:rStyle w:val="StyleStyleBold12pt"/>
          <w:b w:val="0"/>
          <w:sz w:val="16"/>
        </w:rPr>
        <w:t>Kifle</w:t>
      </w:r>
      <w:proofErr w:type="spellEnd"/>
      <w:r>
        <w:rPr>
          <w:rStyle w:val="StyleStyleBold12pt"/>
          <w:b w:val="0"/>
          <w:sz w:val="16"/>
        </w:rPr>
        <w:t xml:space="preserve"> W. </w:t>
      </w:r>
      <w:proofErr w:type="spellStart"/>
      <w:r>
        <w:rPr>
          <w:rStyle w:val="StyleStyleBold12pt"/>
          <w:b w:val="0"/>
          <w:sz w:val="16"/>
        </w:rPr>
        <w:t>Hagos</w:t>
      </w:r>
      <w:proofErr w:type="spellEnd"/>
      <w:r>
        <w:rPr>
          <w:rStyle w:val="StyleStyleBold12pt"/>
          <w:b w:val="0"/>
          <w:sz w:val="16"/>
        </w:rPr>
        <w:t>,  RI Department of Environmental Management, Division of Fish and Wildlife Marine Fisheries Section , Spring, ’07, http://www.ci.uri.edu/ciip/WhitePaper/2007/Final/Kifle.pdf</w:t>
      </w:r>
    </w:p>
    <w:p w:rsidR="00BF303E" w:rsidRDefault="00BF303E" w:rsidP="00BF303E">
      <w:pPr>
        <w:rPr>
          <w:rStyle w:val="StyleStyleBold12pt"/>
          <w:b w:val="0"/>
          <w:sz w:val="16"/>
        </w:rPr>
      </w:pPr>
    </w:p>
    <w:p w:rsidR="00BF303E" w:rsidRPr="00F648AF" w:rsidRDefault="00BF303E" w:rsidP="00BF303E">
      <w:pPr>
        <w:rPr>
          <w:rStyle w:val="StyleStyleBold12pt"/>
          <w:b w:val="0"/>
          <w:sz w:val="14"/>
        </w:rPr>
      </w:pPr>
      <w:r w:rsidRPr="00D95799">
        <w:rPr>
          <w:rStyle w:val="StyleBoldUnderline"/>
        </w:rPr>
        <w:t>Potentially negative impacts of offshore wind turbines on fisheries include:</w:t>
      </w:r>
      <w:r>
        <w:rPr>
          <w:rStyle w:val="StyleBoldUnderline"/>
        </w:rPr>
        <w:t xml:space="preserve"> </w:t>
      </w:r>
      <w:r w:rsidRPr="00F648AF">
        <w:rPr>
          <w:rStyle w:val="StyleStyleBold12pt"/>
          <w:b w:val="0"/>
          <w:sz w:val="14"/>
        </w:rPr>
        <w:t xml:space="preserve">• </w:t>
      </w:r>
      <w:r w:rsidRPr="00D95799">
        <w:rPr>
          <w:rStyle w:val="StyleBoldUnderline"/>
        </w:rPr>
        <w:t>Effects of noise and vibration on fish life both in the construction phase and after</w:t>
      </w:r>
      <w:r>
        <w:rPr>
          <w:rStyle w:val="StyleBoldUnderline"/>
        </w:rPr>
        <w:t xml:space="preserve"> </w:t>
      </w:r>
      <w:r w:rsidRPr="00D95799">
        <w:rPr>
          <w:rStyle w:val="StyleBoldUnderline"/>
        </w:rPr>
        <w:t xml:space="preserve">installation may cause </w:t>
      </w:r>
      <w:r w:rsidRPr="00F648AF">
        <w:rPr>
          <w:rStyle w:val="Emphasis"/>
        </w:rPr>
        <w:t>loss of habitat</w:t>
      </w:r>
      <w:r w:rsidRPr="00D95799">
        <w:rPr>
          <w:rStyle w:val="StyleBoldUnderline"/>
        </w:rPr>
        <w:t xml:space="preserve">. Maintenance vessels may also have a </w:t>
      </w:r>
      <w:r w:rsidRPr="00F648AF">
        <w:rPr>
          <w:rStyle w:val="Emphasis"/>
        </w:rPr>
        <w:t>negative</w:t>
      </w:r>
      <w:r>
        <w:rPr>
          <w:rStyle w:val="Emphasis"/>
        </w:rPr>
        <w:t xml:space="preserve"> </w:t>
      </w:r>
      <w:r w:rsidRPr="00F648AF">
        <w:rPr>
          <w:rStyle w:val="Emphasis"/>
        </w:rPr>
        <w:t>impact,</w:t>
      </w:r>
      <w:r w:rsidRPr="00F648AF">
        <w:rPr>
          <w:rStyle w:val="StyleStyleBold12pt"/>
          <w:b w:val="0"/>
          <w:sz w:val="14"/>
        </w:rPr>
        <w:t xml:space="preserve"> but compared to the "usual" impact from fishing boats, this must be considered as a minor impact. </w:t>
      </w:r>
      <w:proofErr w:type="gramStart"/>
      <w:r w:rsidRPr="00F648AF">
        <w:rPr>
          <w:rStyle w:val="StyleStyleBold12pt"/>
          <w:b w:val="0"/>
          <w:sz w:val="14"/>
        </w:rPr>
        <w:t>(</w:t>
      </w:r>
      <w:proofErr w:type="spellStart"/>
      <w:r w:rsidRPr="00F648AF">
        <w:rPr>
          <w:rStyle w:val="StyleStyleBold12pt"/>
          <w:b w:val="0"/>
          <w:sz w:val="14"/>
        </w:rPr>
        <w:t>Rodmell</w:t>
      </w:r>
      <w:proofErr w:type="spellEnd"/>
      <w:r w:rsidRPr="00F648AF">
        <w:rPr>
          <w:rStyle w:val="StyleStyleBold12pt"/>
          <w:b w:val="0"/>
          <w:sz w:val="14"/>
        </w:rPr>
        <w:t xml:space="preserve"> and Johnson, 2004).</w:t>
      </w:r>
      <w:proofErr w:type="gramEnd"/>
      <w:r w:rsidRPr="00F648AF">
        <w:rPr>
          <w:rStyle w:val="StyleStyleBold12pt"/>
          <w:b w:val="0"/>
          <w:sz w:val="14"/>
        </w:rPr>
        <w:t xml:space="preserve"> • </w:t>
      </w:r>
      <w:r w:rsidRPr="00D95799">
        <w:rPr>
          <w:rStyle w:val="StyleBoldUnderline"/>
        </w:rPr>
        <w:t xml:space="preserve">During the construction phase, sedimentation and turbidity of water may </w:t>
      </w:r>
      <w:r w:rsidRPr="00F648AF">
        <w:rPr>
          <w:rStyle w:val="Emphasis"/>
        </w:rPr>
        <w:t>impact fish</w:t>
      </w:r>
      <w:r>
        <w:rPr>
          <w:rStyle w:val="StyleBoldUnderline"/>
        </w:rPr>
        <w:t xml:space="preserve"> </w:t>
      </w:r>
      <w:r w:rsidRPr="00D95799">
        <w:rPr>
          <w:rStyle w:val="StyleBoldUnderline"/>
        </w:rPr>
        <w:t>larvae</w:t>
      </w:r>
      <w:r w:rsidRPr="00F648AF">
        <w:rPr>
          <w:rStyle w:val="StyleStyleBold12pt"/>
          <w:b w:val="0"/>
          <w:sz w:val="14"/>
        </w:rPr>
        <w:t xml:space="preserve">; however this is regarded as a temporary impact. Construction during sensitive periods should be avoided, as it may lead to high fish mortality. </w:t>
      </w:r>
      <w:r w:rsidRPr="00D95799">
        <w:rPr>
          <w:rStyle w:val="StyleBoldUnderline"/>
        </w:rPr>
        <w:t>Offshore construction</w:t>
      </w:r>
      <w:r>
        <w:rPr>
          <w:rStyle w:val="StyleBoldUnderline"/>
        </w:rPr>
        <w:t xml:space="preserve"> </w:t>
      </w:r>
      <w:r w:rsidRPr="00D95799">
        <w:rPr>
          <w:rStyle w:val="StyleBoldUnderline"/>
        </w:rPr>
        <w:t xml:space="preserve">and dredging involve </w:t>
      </w:r>
      <w:r w:rsidRPr="00F648AF">
        <w:rPr>
          <w:rStyle w:val="Emphasis"/>
        </w:rPr>
        <w:t>risks to the marine environment</w:t>
      </w:r>
      <w:r w:rsidRPr="00F648AF">
        <w:rPr>
          <w:rStyle w:val="StyleStyleBold12pt"/>
          <w:b w:val="0"/>
          <w:sz w:val="14"/>
        </w:rPr>
        <w:t xml:space="preserve"> and so they </w:t>
      </w:r>
      <w:r w:rsidRPr="00F648AF">
        <w:rPr>
          <w:rStyle w:val="StyleStyleBold12pt"/>
          <w:b w:val="0"/>
          <w:sz w:val="14"/>
        </w:rPr>
        <w:lastRenderedPageBreak/>
        <w:t xml:space="preserve">have to be strictly implemented in accordance with federal and state regulations. The Transportation Research Board (TRB) of the National Academy of Sciences has set standards related to offshore construction and dredging known as environmental windows. These are periods in which regulators have determined that the adverse impacts associated with dredging of waterways and disposal of the dredged materials can be reduced below critical thresholds, and dredging is therefore permitted (TRB, 2002). • </w:t>
      </w:r>
      <w:r w:rsidRPr="00F648AF">
        <w:rPr>
          <w:rStyle w:val="StyleBoldUnderline"/>
        </w:rPr>
        <w:t>Foundations will serve as natural reefs, but consist</w:t>
      </w:r>
      <w:r w:rsidRPr="00D95799">
        <w:rPr>
          <w:rStyle w:val="StyleBoldUnderline"/>
        </w:rPr>
        <w:t xml:space="preserve"> of hard material compared to the sea</w:t>
      </w:r>
      <w:r>
        <w:rPr>
          <w:rStyle w:val="StyleBoldUnderline"/>
        </w:rPr>
        <w:t xml:space="preserve"> </w:t>
      </w:r>
      <w:r w:rsidRPr="00D95799">
        <w:rPr>
          <w:rStyle w:val="StyleBoldUnderline"/>
        </w:rPr>
        <w:t xml:space="preserve">bed, may lead to changed biotope, and </w:t>
      </w:r>
      <w:r w:rsidRPr="00F648AF">
        <w:rPr>
          <w:rStyle w:val="StyleStyleBold12pt"/>
          <w:b w:val="0"/>
          <w:sz w:val="14"/>
        </w:rPr>
        <w:t xml:space="preserve">thereby to a </w:t>
      </w:r>
      <w:r w:rsidRPr="00D95799">
        <w:rPr>
          <w:rStyle w:val="StyleBoldUnderline"/>
        </w:rPr>
        <w:t>change in fish population</w:t>
      </w:r>
      <w:r w:rsidRPr="00F648AF">
        <w:rPr>
          <w:rStyle w:val="StyleStyleBold12pt"/>
          <w:b w:val="0"/>
          <w:sz w:val="14"/>
        </w:rPr>
        <w:t xml:space="preserve">. If the sea bed is rocky, as for instance at many Swedish offshore locations, the potential alteration of biotope will be limited • </w:t>
      </w:r>
      <w:r w:rsidRPr="00D95799">
        <w:rPr>
          <w:rStyle w:val="StyleBoldUnderline"/>
        </w:rPr>
        <w:t>Electric and magnetic fields around the cables may influence fish since specific species</w:t>
      </w:r>
      <w:r>
        <w:rPr>
          <w:rStyle w:val="StyleBoldUnderline"/>
        </w:rPr>
        <w:t xml:space="preserve"> </w:t>
      </w:r>
      <w:r w:rsidRPr="00D95799">
        <w:rPr>
          <w:rStyle w:val="StyleBoldUnderline"/>
        </w:rPr>
        <w:t>exploit the electric outputs of organisms in saltwater to detect and capture their prey</w:t>
      </w:r>
      <w:r>
        <w:rPr>
          <w:rStyle w:val="StyleBoldUnderline"/>
        </w:rPr>
        <w:t xml:space="preserve"> </w:t>
      </w:r>
      <w:r w:rsidRPr="00F648AF">
        <w:rPr>
          <w:rStyle w:val="StyleStyleBold12pt"/>
          <w:b w:val="0"/>
          <w:sz w:val="14"/>
        </w:rPr>
        <w:t xml:space="preserve">(OWE, 2006). </w:t>
      </w:r>
      <w:r w:rsidRPr="00D95799">
        <w:rPr>
          <w:rStyle w:val="StyleBoldUnderline"/>
        </w:rPr>
        <w:t>Submarine electric cables</w:t>
      </w:r>
      <w:r w:rsidRPr="00F648AF">
        <w:rPr>
          <w:rStyle w:val="StyleStyleBold12pt"/>
          <w:b w:val="0"/>
          <w:sz w:val="14"/>
        </w:rPr>
        <w:t xml:space="preserve">, which connect to turbines and take power to the shore, </w:t>
      </w:r>
      <w:r w:rsidRPr="00D95799">
        <w:rPr>
          <w:rStyle w:val="StyleBoldUnderline"/>
        </w:rPr>
        <w:t>could affect fish that use electroreception</w:t>
      </w:r>
      <w:r w:rsidRPr="00F648AF">
        <w:rPr>
          <w:rStyle w:val="StyleStyleBold12pt"/>
          <w:b w:val="0"/>
          <w:sz w:val="14"/>
        </w:rPr>
        <w:t xml:space="preserve"> to communicate and conduct social behavior, detect prey or navigate </w:t>
      </w:r>
      <w:r w:rsidRPr="00D95799">
        <w:rPr>
          <w:rStyle w:val="StyleBoldUnderline"/>
        </w:rPr>
        <w:t>using</w:t>
      </w:r>
      <w:r w:rsidRPr="00F648AF">
        <w:rPr>
          <w:rStyle w:val="StyleStyleBold12pt"/>
          <w:b w:val="0"/>
          <w:sz w:val="14"/>
        </w:rPr>
        <w:t xml:space="preserve"> the Earth’s </w:t>
      </w:r>
      <w:r w:rsidRPr="00D95799">
        <w:rPr>
          <w:rStyle w:val="StyleBoldUnderline"/>
        </w:rPr>
        <w:t>magnetic field</w:t>
      </w:r>
      <w:r w:rsidRPr="00F648AF">
        <w:rPr>
          <w:rStyle w:val="StyleStyleBold12pt"/>
          <w:b w:val="0"/>
          <w:sz w:val="14"/>
        </w:rPr>
        <w:t xml:space="preserve"> (Gill and Taylor, 2001). Fish that possess electroreception primarily include the elasmobranches, such as sharks, skates and rays. In theory it may be possible to limit the strength of electromagnetic fields by laying two cables, each with an opposite current, in parallel and close to each other (Gill and Taylor, 2001). Burying cables will limit exposure to </w:t>
      </w:r>
      <w:proofErr w:type="spellStart"/>
      <w:r w:rsidRPr="00F648AF">
        <w:rPr>
          <w:rStyle w:val="StyleStyleBold12pt"/>
          <w:b w:val="0"/>
          <w:sz w:val="14"/>
        </w:rPr>
        <w:t>electroreceptive</w:t>
      </w:r>
      <w:proofErr w:type="spellEnd"/>
      <w:r w:rsidRPr="00F648AF">
        <w:rPr>
          <w:rStyle w:val="StyleStyleBold12pt"/>
          <w:b w:val="0"/>
          <w:sz w:val="14"/>
        </w:rPr>
        <w:t xml:space="preserve"> species due to physical barrier of the substratum. Burial also has the added advantage of minimizing potential damage from anchors and fishing gear, such as dredges and trawling. </w:t>
      </w:r>
    </w:p>
    <w:p w:rsidR="00BF303E" w:rsidRDefault="00BF303E" w:rsidP="00BF303E"/>
    <w:p w:rsidR="00BF303E" w:rsidRDefault="00BF303E" w:rsidP="00BF303E"/>
    <w:p w:rsidR="00BF303E" w:rsidRDefault="00BF303E" w:rsidP="00BF303E">
      <w:pPr>
        <w:pStyle w:val="Heading3"/>
      </w:pPr>
      <w:r>
        <w:lastRenderedPageBreak/>
        <w:t>2NC Whales Link</w:t>
      </w:r>
    </w:p>
    <w:p w:rsidR="00BF303E" w:rsidRPr="00D8002C" w:rsidRDefault="00BF303E" w:rsidP="00BF303E">
      <w:pPr>
        <w:pStyle w:val="Heading4"/>
      </w:pPr>
      <w:r>
        <w:t>Current studies cant account for whales – based on inapplicable shallow areas or not specific to offshore wind</w:t>
      </w:r>
    </w:p>
    <w:p w:rsidR="00BF303E" w:rsidRPr="00D95799" w:rsidRDefault="00BF303E" w:rsidP="00BF303E">
      <w:pPr>
        <w:rPr>
          <w:rStyle w:val="StyleStyleBold12pt"/>
        </w:rPr>
      </w:pPr>
      <w:proofErr w:type="spellStart"/>
      <w:r>
        <w:rPr>
          <w:rStyle w:val="StyleStyleBold12pt"/>
        </w:rPr>
        <w:t>Hagos</w:t>
      </w:r>
      <w:proofErr w:type="spellEnd"/>
      <w:r>
        <w:rPr>
          <w:rStyle w:val="StyleStyleBold12pt"/>
        </w:rPr>
        <w:t>, 7</w:t>
      </w:r>
    </w:p>
    <w:p w:rsidR="00BF303E" w:rsidRDefault="00BF303E" w:rsidP="00BF303E">
      <w:pPr>
        <w:rPr>
          <w:rStyle w:val="StyleStyleBold12pt"/>
          <w:b w:val="0"/>
          <w:sz w:val="16"/>
        </w:rPr>
      </w:pPr>
      <w:proofErr w:type="spellStart"/>
      <w:r>
        <w:rPr>
          <w:rStyle w:val="StyleStyleBold12pt"/>
          <w:b w:val="0"/>
          <w:sz w:val="16"/>
        </w:rPr>
        <w:t>Kifle</w:t>
      </w:r>
      <w:proofErr w:type="spellEnd"/>
      <w:r>
        <w:rPr>
          <w:rStyle w:val="StyleStyleBold12pt"/>
          <w:b w:val="0"/>
          <w:sz w:val="16"/>
        </w:rPr>
        <w:t xml:space="preserve"> W. </w:t>
      </w:r>
      <w:proofErr w:type="spellStart"/>
      <w:r>
        <w:rPr>
          <w:rStyle w:val="StyleStyleBold12pt"/>
          <w:b w:val="0"/>
          <w:sz w:val="16"/>
        </w:rPr>
        <w:t>Hagos</w:t>
      </w:r>
      <w:proofErr w:type="spellEnd"/>
      <w:r>
        <w:rPr>
          <w:rStyle w:val="StyleStyleBold12pt"/>
          <w:b w:val="0"/>
          <w:sz w:val="16"/>
        </w:rPr>
        <w:t>,  RI Department of Environmental Management, Division of Fish and Wildlife Marine Fisheries Section , Spring, ’07, http://www.ci.uri.edu/ciip/WhitePaper/2007/Final/Kifle.pdf</w:t>
      </w:r>
    </w:p>
    <w:p w:rsidR="00BF303E" w:rsidRDefault="00BF303E" w:rsidP="00BF303E">
      <w:pPr>
        <w:rPr>
          <w:rStyle w:val="StyleBoldUnderline"/>
        </w:rPr>
      </w:pPr>
      <w:r w:rsidRPr="00D8002C">
        <w:rPr>
          <w:rStyle w:val="StyleStyleBold12pt"/>
          <w:b w:val="0"/>
          <w:sz w:val="14"/>
        </w:rPr>
        <w:t xml:space="preserve">Impact on fish: </w:t>
      </w:r>
      <w:r w:rsidRPr="00D8002C">
        <w:rPr>
          <w:rStyle w:val="Emphasis"/>
        </w:rPr>
        <w:t>Few studies</w:t>
      </w:r>
      <w:r w:rsidRPr="00D95799">
        <w:rPr>
          <w:rStyle w:val="StyleBoldUnderline"/>
        </w:rPr>
        <w:t xml:space="preserve"> deal with the impact of offshore wind farms on fish, as most</w:t>
      </w:r>
      <w:r>
        <w:rPr>
          <w:rStyle w:val="StyleBoldUnderline"/>
        </w:rPr>
        <w:t xml:space="preserve"> </w:t>
      </w:r>
      <w:r w:rsidRPr="00D95799">
        <w:rPr>
          <w:rStyle w:val="StyleBoldUnderline"/>
        </w:rPr>
        <w:t xml:space="preserve">of the early offshore wind farms in Denmark and other countries were erected in </w:t>
      </w:r>
      <w:r w:rsidRPr="00D8002C">
        <w:rPr>
          <w:rStyle w:val="Emphasis"/>
        </w:rPr>
        <w:t>shallow areas</w:t>
      </w:r>
      <w:r>
        <w:rPr>
          <w:rStyle w:val="StyleBoldUnderline"/>
        </w:rPr>
        <w:t xml:space="preserve"> </w:t>
      </w:r>
      <w:r w:rsidRPr="00D95799">
        <w:rPr>
          <w:rStyle w:val="StyleBoldUnderline"/>
        </w:rPr>
        <w:t>with no or very few fish.</w:t>
      </w:r>
      <w:r w:rsidRPr="00D8002C">
        <w:rPr>
          <w:rStyle w:val="StyleStyleBold12pt"/>
          <w:b w:val="0"/>
          <w:sz w:val="14"/>
        </w:rPr>
        <w:t xml:space="preserve"> Preliminary observations appear to indicate that the foundations tend to resemble a natural reef, giving good living conditions for fish, benthic communities and fauna. Fishing with trawling equipment may not be allowed within and in the vicinity of wind farms. This will also affect the fish population in a positive way, in effect creating a marine protected area thereby improving habitat as feeding and spawning grounds. The exclusion of fishing operations, however, leads to conflicts with the fishing industry. A Swedish study for one of the first offshore wind power project outside </w:t>
      </w:r>
      <w:proofErr w:type="spellStart"/>
      <w:r w:rsidRPr="00D8002C">
        <w:rPr>
          <w:rStyle w:val="StyleStyleBold12pt"/>
          <w:b w:val="0"/>
          <w:sz w:val="14"/>
        </w:rPr>
        <w:t>Nogersund</w:t>
      </w:r>
      <w:proofErr w:type="spellEnd"/>
      <w:r w:rsidRPr="00D8002C">
        <w:rPr>
          <w:rStyle w:val="StyleStyleBold12pt"/>
          <w:b w:val="0"/>
          <w:sz w:val="14"/>
        </w:rPr>
        <w:t xml:space="preserve">, </w:t>
      </w:r>
      <w:proofErr w:type="spellStart"/>
      <w:r w:rsidRPr="00D8002C">
        <w:rPr>
          <w:rStyle w:val="StyleStyleBold12pt"/>
          <w:b w:val="0"/>
          <w:sz w:val="14"/>
        </w:rPr>
        <w:t>Blekinge</w:t>
      </w:r>
      <w:proofErr w:type="spellEnd"/>
      <w:r w:rsidRPr="00D8002C">
        <w:rPr>
          <w:rStyle w:val="StyleStyleBold12pt"/>
          <w:b w:val="0"/>
          <w:sz w:val="14"/>
        </w:rPr>
        <w:t xml:space="preserve">, Sweden, showed that there was no impact on fish from the 220 kW turbine. The fish population within 400 m from the turbine increased, however, fishermen caught less fish when the turbine was in operation (OWE, 2006). </w:t>
      </w:r>
      <w:r w:rsidRPr="00D8002C">
        <w:rPr>
          <w:sz w:val="14"/>
        </w:rPr>
        <w:t xml:space="preserve">Potentially negative impacts of offshore wind turbines on fisheries include: • Effects of noise and vibration on fish life both in the construction phase and after installation may cause loss of habitat. Maintenance vessels may also have a negative impact, but compared to the "usual" impact from fishing boats, this must be considered as a minor impact. </w:t>
      </w:r>
      <w:proofErr w:type="gramStart"/>
      <w:r w:rsidRPr="00D8002C">
        <w:rPr>
          <w:sz w:val="14"/>
        </w:rPr>
        <w:t>(</w:t>
      </w:r>
      <w:proofErr w:type="spellStart"/>
      <w:r w:rsidRPr="00D8002C">
        <w:rPr>
          <w:sz w:val="14"/>
        </w:rPr>
        <w:t>Rodmell</w:t>
      </w:r>
      <w:proofErr w:type="spellEnd"/>
      <w:r w:rsidRPr="00D8002C">
        <w:rPr>
          <w:sz w:val="14"/>
        </w:rPr>
        <w:t xml:space="preserve"> and Johnson, 2004).</w:t>
      </w:r>
      <w:proofErr w:type="gramEnd"/>
      <w:r w:rsidRPr="00D8002C">
        <w:rPr>
          <w:sz w:val="14"/>
        </w:rPr>
        <w:t xml:space="preserve"> • During the construction phase, sedimentation and turbidity of water may impact fish larvae; however this is regarded as a temporary impact. Construction during sensitive periods should be avoided, as it may lead to high fish mortality. Offshore construction and dredging involve risks to the marine environment and so they have to be strictly implemented in accordance with federal and state regulations. The Transportation Research Board (TRB) of the National Academy of Sciences has set standards related to offshore construction and dredging known as environmental windows. These are periods in which regulators have determined that the adverse impacts associated with dredging of waterways and disposal of the dredged materials can be reduced below critical thresholds, and dredging is therefore permitted (TRB, 2002). • Foundations will serve as natural reefs, but consist of hard material compared to the sea bed, may lead to changed biotope, and thereby to a change in fish population. If the sea bed is rocky, as for instance at many Swedish offshore locations, the potential alteration of biotope will be limited • Electric and magnetic fields around the cables may influence fish since specific species exploit the electric outputs of organisms in saltwater to detect and capture their prey (OWE, 2006). Submarine electric cables, which connect to turbines and take power to the shore, could affect fish that use electroreception to communicate and conduct social behavior, detect prey or navigate using the Earth’s magnetic field (Gill and Taylor, 2001). Fish that possess electroreception primarily include the elasmobranches, such as sharks, skates and rays. In theory it may be possible to limit the strength of electromagnetic </w:t>
      </w:r>
      <w:r w:rsidRPr="00D8002C">
        <w:rPr>
          <w:rStyle w:val="StyleStyleBold12pt"/>
          <w:b w:val="0"/>
          <w:sz w:val="14"/>
        </w:rPr>
        <w:t xml:space="preserve">fields by laying two cables, each with an opposite current, in parallel and close to each other (Gill and Taylor, 2001). Burying cables will limit exposure to </w:t>
      </w:r>
      <w:proofErr w:type="spellStart"/>
      <w:r w:rsidRPr="00D8002C">
        <w:rPr>
          <w:rStyle w:val="StyleStyleBold12pt"/>
          <w:b w:val="0"/>
          <w:sz w:val="14"/>
        </w:rPr>
        <w:t>electroreceptive</w:t>
      </w:r>
      <w:proofErr w:type="spellEnd"/>
      <w:r w:rsidRPr="00D8002C">
        <w:rPr>
          <w:rStyle w:val="StyleStyleBold12pt"/>
          <w:b w:val="0"/>
          <w:sz w:val="14"/>
        </w:rPr>
        <w:t xml:space="preserve"> species due to physical barrier of the substratum. Burial also has the added advantage of minimizing potential damage from anchors and fishing gear, such as dredges and trawling. </w:t>
      </w:r>
      <w:r w:rsidRPr="00D95799">
        <w:rPr>
          <w:rStyle w:val="StyleBoldUnderline"/>
        </w:rPr>
        <w:t>Current knowledge regarding sensitivity of marine mammals for disturbances due to</w:t>
      </w:r>
      <w:r>
        <w:rPr>
          <w:rStyle w:val="StyleBoldUnderline"/>
        </w:rPr>
        <w:t xml:space="preserve"> </w:t>
      </w:r>
      <w:r w:rsidRPr="00D95799">
        <w:rPr>
          <w:rStyle w:val="StyleBoldUnderline"/>
        </w:rPr>
        <w:t xml:space="preserve">offshore wind energy generation is </w:t>
      </w:r>
      <w:r w:rsidRPr="00D8002C">
        <w:rPr>
          <w:rStyle w:val="Emphasis"/>
        </w:rPr>
        <w:t>largely based on work carried out for the oil and gas industry</w:t>
      </w:r>
      <w:r w:rsidRPr="00D95799">
        <w:rPr>
          <w:rStyle w:val="StyleBoldUnderline"/>
        </w:rPr>
        <w:t>.</w:t>
      </w:r>
      <w:r>
        <w:rPr>
          <w:rStyle w:val="StyleBoldUnderline"/>
        </w:rPr>
        <w:t xml:space="preserve"> </w:t>
      </w:r>
      <w:r w:rsidRPr="00D95799">
        <w:rPr>
          <w:rStyle w:val="StyleBoldUnderline"/>
        </w:rPr>
        <w:t xml:space="preserve">Although the impact on marine mammals appears to be marginal, </w:t>
      </w:r>
      <w:r w:rsidRPr="00D8002C">
        <w:rPr>
          <w:rStyle w:val="Emphasis"/>
        </w:rPr>
        <w:t>further investigation is needed</w:t>
      </w:r>
      <w:r>
        <w:rPr>
          <w:rStyle w:val="StyleBoldUnderline"/>
        </w:rPr>
        <w:t xml:space="preserve"> </w:t>
      </w:r>
      <w:r w:rsidRPr="00D95799">
        <w:rPr>
          <w:rStyle w:val="StyleBoldUnderline"/>
        </w:rPr>
        <w:t xml:space="preserve">in relation to </w:t>
      </w:r>
      <w:proofErr w:type="gramStart"/>
      <w:r w:rsidRPr="00D95799">
        <w:rPr>
          <w:rStyle w:val="StyleBoldUnderline"/>
        </w:rPr>
        <w:t>subjects</w:t>
      </w:r>
      <w:proofErr w:type="gramEnd"/>
      <w:r w:rsidRPr="00D95799">
        <w:rPr>
          <w:rStyle w:val="StyleBoldUnderline"/>
        </w:rPr>
        <w:t xml:space="preserve"> specific for offshore wind farms, such as: loss of habitat due to disturbance</w:t>
      </w:r>
      <w:r>
        <w:rPr>
          <w:rStyle w:val="StyleBoldUnderline"/>
        </w:rPr>
        <w:t xml:space="preserve"> </w:t>
      </w:r>
      <w:r w:rsidRPr="00D95799">
        <w:rPr>
          <w:rStyle w:val="StyleBoldUnderline"/>
        </w:rPr>
        <w:t xml:space="preserve">and potential influence of electric and magnetic fields. </w:t>
      </w:r>
    </w:p>
    <w:p w:rsidR="00BF303E" w:rsidRDefault="00BF303E" w:rsidP="00BF303E">
      <w:pPr>
        <w:rPr>
          <w:rStyle w:val="StyleBoldUnderline"/>
        </w:rPr>
      </w:pPr>
    </w:p>
    <w:p w:rsidR="00BF303E" w:rsidRDefault="00BF303E" w:rsidP="00BF303E">
      <w:pPr>
        <w:pStyle w:val="Heading3"/>
      </w:pPr>
      <w:r>
        <w:lastRenderedPageBreak/>
        <w:t>2NC Whale Spillover Internal/A2:  Its only one region/population</w:t>
      </w:r>
    </w:p>
    <w:p w:rsidR="00BF303E" w:rsidRDefault="00BF303E" w:rsidP="00BF303E">
      <w:pPr>
        <w:rPr>
          <w:sz w:val="16"/>
        </w:rPr>
      </w:pPr>
    </w:p>
    <w:p w:rsidR="00BF303E" w:rsidRDefault="00BF303E" w:rsidP="00BF303E">
      <w:pPr>
        <w:pStyle w:val="Heading4"/>
      </w:pPr>
      <w:r>
        <w:t>Extinction of single whale population spills over – crushes local and global biodiversity and causes overall whale extinction</w:t>
      </w:r>
    </w:p>
    <w:p w:rsidR="00BF303E" w:rsidRDefault="00BF303E" w:rsidP="00BF303E">
      <w:pPr>
        <w:rPr>
          <w:sz w:val="16"/>
        </w:rPr>
      </w:pPr>
      <w:r>
        <w:rPr>
          <w:sz w:val="16"/>
        </w:rPr>
        <w:t xml:space="preserve">Sara </w:t>
      </w:r>
      <w:proofErr w:type="spellStart"/>
      <w:r>
        <w:rPr>
          <w:sz w:val="16"/>
        </w:rPr>
        <w:t>Kerosky</w:t>
      </w:r>
      <w:proofErr w:type="spellEnd"/>
      <w:r>
        <w:rPr>
          <w:sz w:val="16"/>
        </w:rPr>
        <w:t xml:space="preserve">, Lisa </w:t>
      </w:r>
      <w:proofErr w:type="spellStart"/>
      <w:r>
        <w:rPr>
          <w:sz w:val="16"/>
        </w:rPr>
        <w:t>Munger</w:t>
      </w:r>
      <w:proofErr w:type="spellEnd"/>
      <w:r>
        <w:rPr>
          <w:sz w:val="16"/>
        </w:rPr>
        <w:t>, and John Hildebrand Scripps Institution of Oceanography University of California, San Diego</w:t>
      </w:r>
    </w:p>
    <w:p w:rsidR="00BF303E" w:rsidRDefault="00BF303E" w:rsidP="00BF303E">
      <w:pPr>
        <w:rPr>
          <w:sz w:val="16"/>
        </w:rPr>
      </w:pPr>
      <w:r>
        <w:rPr>
          <w:sz w:val="16"/>
        </w:rPr>
        <w:t>October 21, 2008, http://www.pacificlife.com/NR/rdonlyres/C657306B-9091-40BF-9EB0-2A58EC87858F/0/current_trends_whale_research.pdf</w:t>
      </w:r>
    </w:p>
    <w:p w:rsidR="00BF303E" w:rsidRDefault="00BF303E" w:rsidP="00BF303E">
      <w:pPr>
        <w:rPr>
          <w:sz w:val="16"/>
        </w:rPr>
      </w:pPr>
      <w:r>
        <w:rPr>
          <w:sz w:val="16"/>
        </w:rPr>
        <w:t>Are ALL populations of a species important?</w:t>
      </w:r>
    </w:p>
    <w:p w:rsidR="00BF303E" w:rsidRDefault="00BF303E" w:rsidP="00BF303E">
      <w:pPr>
        <w:rPr>
          <w:rStyle w:val="StyleBoldUnderline"/>
        </w:rPr>
      </w:pPr>
      <w:r w:rsidRPr="001E2BE2">
        <w:rPr>
          <w:sz w:val="14"/>
        </w:rPr>
        <w:t xml:space="preserve">There are </w:t>
      </w:r>
      <w:r w:rsidRPr="001E2BE2">
        <w:rPr>
          <w:rStyle w:val="StyleBoldUnderline"/>
        </w:rPr>
        <w:t>several reasons</w:t>
      </w:r>
      <w:r w:rsidRPr="001E2BE2">
        <w:rPr>
          <w:sz w:val="14"/>
        </w:rPr>
        <w:t xml:space="preserve"> why </w:t>
      </w:r>
      <w:r w:rsidRPr="001E2BE2">
        <w:rPr>
          <w:rStyle w:val="StyleBoldUnderline"/>
        </w:rPr>
        <w:t xml:space="preserve">it is important to conserve </w:t>
      </w:r>
      <w:r w:rsidRPr="001E2BE2">
        <w:rPr>
          <w:rStyle w:val="Emphasis"/>
        </w:rPr>
        <w:t>all populations</w:t>
      </w:r>
      <w:r w:rsidRPr="001E2BE2">
        <w:rPr>
          <w:rStyle w:val="StyleBoldUnderline"/>
        </w:rPr>
        <w:t xml:space="preserve"> of a species</w:t>
      </w:r>
      <w:r w:rsidRPr="001E2BE2">
        <w:rPr>
          <w:sz w:val="14"/>
        </w:rPr>
        <w:t>.</w:t>
      </w:r>
      <w:r w:rsidRPr="001E2BE2">
        <w:rPr>
          <w:rStyle w:val="StyleBoldUnderline"/>
        </w:rPr>
        <w:t xml:space="preserve"> Removing even one population not only compromises global biodiversity, but can have dramatic effects on </w:t>
      </w:r>
      <w:r w:rsidRPr="001E2BE2">
        <w:rPr>
          <w:sz w:val="14"/>
        </w:rPr>
        <w:t xml:space="preserve">how the </w:t>
      </w:r>
      <w:r w:rsidRPr="001E2BE2">
        <w:rPr>
          <w:rStyle w:val="StyleBoldUnderline"/>
        </w:rPr>
        <w:t xml:space="preserve">local ecosystem functions. </w:t>
      </w:r>
      <w:r w:rsidRPr="001E2BE2">
        <w:rPr>
          <w:sz w:val="14"/>
        </w:rPr>
        <w:t xml:space="preserve">If a population is locally extirpated, the area may never be recolonized by individuals from other populations, and </w:t>
      </w:r>
      <w:r w:rsidRPr="001E2BE2">
        <w:rPr>
          <w:rStyle w:val="StyleBoldUnderline"/>
        </w:rPr>
        <w:t>this may have lasting effects on the marine food chain as well as economic,</w:t>
      </w:r>
      <w:r w:rsidRPr="001E2BE2">
        <w:rPr>
          <w:sz w:val="14"/>
        </w:rPr>
        <w:t xml:space="preserve"> cultural, and aesthetic </w:t>
      </w:r>
      <w:r w:rsidRPr="001E2BE2">
        <w:rPr>
          <w:rStyle w:val="StyleBoldUnderline"/>
        </w:rPr>
        <w:t xml:space="preserve">impacts </w:t>
      </w:r>
      <w:r w:rsidRPr="001E2BE2">
        <w:rPr>
          <w:sz w:val="14"/>
        </w:rPr>
        <w:t xml:space="preserve">on people in the area. Biodiversity The </w:t>
      </w:r>
      <w:r w:rsidRPr="001E2BE2">
        <w:rPr>
          <w:rStyle w:val="StyleBoldUnderline"/>
        </w:rPr>
        <w:t>loss of a population signifies</w:t>
      </w:r>
      <w:r w:rsidRPr="001E2BE2">
        <w:rPr>
          <w:sz w:val="14"/>
        </w:rPr>
        <w:t xml:space="preserve"> the </w:t>
      </w:r>
      <w:r w:rsidRPr="001E2BE2">
        <w:rPr>
          <w:rStyle w:val="StyleBoldUnderline"/>
        </w:rPr>
        <w:t>loss of genetic diversity,</w:t>
      </w:r>
      <w:r w:rsidRPr="001E2BE2">
        <w:rPr>
          <w:sz w:val="14"/>
        </w:rPr>
        <w:t xml:space="preserve"> which is </w:t>
      </w:r>
      <w:r w:rsidRPr="001E2BE2">
        <w:rPr>
          <w:rStyle w:val="StyleBoldUnderline"/>
        </w:rPr>
        <w:t>part of biodiversity. Each population offers its own set of genetic intricacies to the species' gene bank. Maintaining several populations of the same species amplifies the genetic variation of the species</w:t>
      </w:r>
      <w:r w:rsidRPr="001E2BE2">
        <w:rPr>
          <w:sz w:val="14"/>
        </w:rPr>
        <w:t xml:space="preserve">, and conserves the planet's natural diversity. </w:t>
      </w:r>
      <w:r w:rsidRPr="001E2BE2">
        <w:rPr>
          <w:rStyle w:val="StyleBoldUnderline"/>
        </w:rPr>
        <w:t>This genetic variation is crucial to the species' evolutionary capacity, not to mention its resilience to disease and disaster.</w:t>
      </w:r>
      <w:r>
        <w:rPr>
          <w:rStyle w:val="StyleBoldUnderline"/>
        </w:rPr>
        <w:t xml:space="preserve"> </w:t>
      </w:r>
      <w:r w:rsidRPr="001E2BE2">
        <w:rPr>
          <w:sz w:val="14"/>
        </w:rPr>
        <w:t xml:space="preserve">It is also important that each population maintain enough genetic variation within its own group — meaning each population needs to include sufficient individuals to be sustainable. </w:t>
      </w:r>
      <w:r w:rsidRPr="001E2BE2">
        <w:rPr>
          <w:rStyle w:val="StyleBoldUnderline"/>
        </w:rPr>
        <w:t>Small populations face unique risks</w:t>
      </w:r>
      <w:r w:rsidRPr="001E2BE2">
        <w:rPr>
          <w:sz w:val="14"/>
        </w:rPr>
        <w:t xml:space="preserve">, such as inbreeding and collapse of social structure, that may compound to put the population on a fast track to extinction, also known as an "extinction vortex" (Gilpin and Soule 1986 (34)). Each population carries a legacy, and each extirpation or extinction is a loss for future generations. Conserving all populations is necessary for maintaining the integrity of our natural heritage so that our children and grandchildren can enjoy the same unique animals, in their traditional habitat. Ecosystem </w:t>
      </w:r>
      <w:proofErr w:type="gramStart"/>
      <w:r w:rsidRPr="001E2BE2">
        <w:rPr>
          <w:rStyle w:val="StyleBoldUnderline"/>
        </w:rPr>
        <w:t>Each</w:t>
      </w:r>
      <w:proofErr w:type="gramEnd"/>
      <w:r w:rsidRPr="001E2BE2">
        <w:rPr>
          <w:rStyle w:val="StyleBoldUnderline"/>
        </w:rPr>
        <w:t xml:space="preserve"> population of marine mammal species plays an important and</w:t>
      </w:r>
      <w:r w:rsidRPr="001E2BE2">
        <w:rPr>
          <w:sz w:val="14"/>
        </w:rPr>
        <w:t xml:space="preserve"> often </w:t>
      </w:r>
      <w:r w:rsidRPr="001E2BE2">
        <w:rPr>
          <w:rStyle w:val="StyleBoldUnderline"/>
        </w:rPr>
        <w:t>unique role in its ecosystem</w:t>
      </w:r>
      <w:r w:rsidRPr="001E2BE2">
        <w:rPr>
          <w:sz w:val="14"/>
        </w:rPr>
        <w:t xml:space="preserve">. Some marine mammals are </w:t>
      </w:r>
      <w:r w:rsidRPr="001E2BE2">
        <w:rPr>
          <w:rStyle w:val="StyleBoldUnderline"/>
        </w:rPr>
        <w:t>keystone species</w:t>
      </w:r>
      <w:r w:rsidRPr="001E2BE2">
        <w:rPr>
          <w:sz w:val="14"/>
        </w:rPr>
        <w:t xml:space="preserve">, meaning </w:t>
      </w:r>
      <w:r w:rsidRPr="001E2BE2">
        <w:rPr>
          <w:rStyle w:val="StyleBoldUnderline"/>
        </w:rPr>
        <w:t>the impact they have on their ecosystem is much greater than their relative abundance</w:t>
      </w:r>
      <w:r w:rsidRPr="001E2BE2">
        <w:rPr>
          <w:sz w:val="14"/>
        </w:rPr>
        <w:t xml:space="preserve"> might suggest. </w:t>
      </w:r>
      <w:r w:rsidRPr="001E2BE2">
        <w:rPr>
          <w:rStyle w:val="StyleBoldUnderline"/>
        </w:rPr>
        <w:t>If one population of a species is removed</w:t>
      </w:r>
      <w:r w:rsidRPr="001E2BE2">
        <w:rPr>
          <w:sz w:val="14"/>
        </w:rPr>
        <w:t xml:space="preserve"> from its habitat, </w:t>
      </w:r>
      <w:r w:rsidRPr="001E2BE2">
        <w:rPr>
          <w:rStyle w:val="StyleBoldUnderline"/>
        </w:rPr>
        <w:t xml:space="preserve">the absence could have dramatic effects on the way the whole ecosystem functions </w:t>
      </w:r>
      <w:r w:rsidRPr="001E2BE2">
        <w:rPr>
          <w:sz w:val="14"/>
        </w:rPr>
        <w:t xml:space="preserve">in that region. The sea otter offers a prime example of a keystone species' unique role within its ecosystem. Feverish fur hunting during the late 19th century diminished sea otter populations in the Pacific Ocean "to near extinction" (Estes et al 1998 (29)), limiting their once continuous range to tiny, scattered, and separated segments. The absence of sea otters in areas where they used to thrive allowed their prey — in this case, sea urchins — to grow and reproduce unchecked. Let loose from the threat of their primary predator, sea urchins and other herbivores were free to graze the kelp forests without being kept in check, while destroying the biodiversity of marine flora </w:t>
      </w:r>
      <w:proofErr w:type="spellStart"/>
      <w:r w:rsidRPr="001E2BE2">
        <w:rPr>
          <w:sz w:val="14"/>
        </w:rPr>
        <w:t>microecosystems</w:t>
      </w:r>
      <w:proofErr w:type="spellEnd"/>
      <w:r w:rsidRPr="001E2BE2">
        <w:rPr>
          <w:sz w:val="14"/>
        </w:rPr>
        <w:t xml:space="preserve"> within the area (Estes 1996 (28)). The sea otter provides </w:t>
      </w:r>
      <w:r w:rsidRPr="001E2BE2">
        <w:rPr>
          <w:rStyle w:val="StyleBoldUnderline"/>
        </w:rPr>
        <w:t xml:space="preserve">an important lesson: safeguarding </w:t>
      </w:r>
      <w:r w:rsidRPr="001E2BE2">
        <w:rPr>
          <w:rStyle w:val="Emphasis"/>
        </w:rPr>
        <w:t>each population</w:t>
      </w:r>
      <w:r w:rsidRPr="001E2BE2">
        <w:rPr>
          <w:rStyle w:val="StyleBoldUnderline"/>
        </w:rPr>
        <w:t xml:space="preserve"> of a species maintains the </w:t>
      </w:r>
      <w:r w:rsidRPr="001E2BE2">
        <w:rPr>
          <w:rStyle w:val="Emphasis"/>
        </w:rPr>
        <w:t>integrity of the species</w:t>
      </w:r>
      <w:r w:rsidRPr="001E2BE2">
        <w:rPr>
          <w:rStyle w:val="StyleBoldUnderline"/>
        </w:rPr>
        <w:t xml:space="preserve"> and helps to maintain the integrity of the </w:t>
      </w:r>
      <w:r w:rsidRPr="001E2BE2">
        <w:rPr>
          <w:rStyle w:val="Emphasis"/>
        </w:rPr>
        <w:t>ecosystem as a whole</w:t>
      </w:r>
      <w:r w:rsidRPr="001E2BE2">
        <w:rPr>
          <w:rStyle w:val="StyleBoldUnderline"/>
        </w:rPr>
        <w:t>.</w:t>
      </w:r>
    </w:p>
    <w:p w:rsidR="00BF303E" w:rsidRPr="001E2BE2" w:rsidRDefault="00BF303E" w:rsidP="00BF303E"/>
    <w:p w:rsidR="00BF303E" w:rsidRDefault="00BF303E" w:rsidP="00BF303E">
      <w:pPr>
        <w:pStyle w:val="Heading3"/>
      </w:pPr>
      <w:r>
        <w:lastRenderedPageBreak/>
        <w:t>2NC Whale Oxygen Impact</w:t>
      </w:r>
    </w:p>
    <w:p w:rsidR="00BF303E" w:rsidRDefault="00BF303E" w:rsidP="00BF303E"/>
    <w:p w:rsidR="00BF303E" w:rsidRDefault="00BF303E" w:rsidP="00BF303E"/>
    <w:p w:rsidR="00BF303E" w:rsidRPr="00D025A5" w:rsidRDefault="00BF303E" w:rsidP="00BF303E">
      <w:pPr>
        <w:pStyle w:val="Heading4"/>
      </w:pPr>
      <w:r>
        <w:t xml:space="preserve">Whales unique - </w:t>
      </w:r>
      <w:r w:rsidRPr="00D025A5">
        <w:t xml:space="preserve">Extinction results via oxygen </w:t>
      </w:r>
      <w:r>
        <w:t>imbalance</w:t>
      </w:r>
    </w:p>
    <w:p w:rsidR="00BF303E" w:rsidRPr="00D025A5" w:rsidRDefault="00BF303E" w:rsidP="00BF303E">
      <w:r w:rsidRPr="00D025A5">
        <w:rPr>
          <w:b/>
          <w:bCs/>
          <w:iCs/>
        </w:rPr>
        <w:t>Barstow 89</w:t>
      </w:r>
      <w:r w:rsidRPr="00D025A5">
        <w:t xml:space="preserve"> (Robbins, Ph.D., Executive Director – </w:t>
      </w:r>
      <w:proofErr w:type="spellStart"/>
      <w:r w:rsidRPr="00D025A5">
        <w:t>Cetasean</w:t>
      </w:r>
      <w:proofErr w:type="spellEnd"/>
      <w:r w:rsidRPr="00D025A5">
        <w:t xml:space="preserve"> Society International, The Magazine of the Whale and Dolphin Conservation Society, 2, Autumn, http://www.highnorth.no/Library/Movements/General/be-wh-s2.htm)</w:t>
      </w:r>
    </w:p>
    <w:p w:rsidR="00BF303E" w:rsidRPr="00D025A5" w:rsidRDefault="00BF303E" w:rsidP="00BF303E"/>
    <w:p w:rsidR="00BF303E" w:rsidRPr="00F648AF" w:rsidRDefault="00BF303E" w:rsidP="00BF303E">
      <w:pPr>
        <w:rPr>
          <w:sz w:val="16"/>
        </w:rPr>
      </w:pPr>
      <w:r w:rsidRPr="00F648AF">
        <w:rPr>
          <w:sz w:val="16"/>
        </w:rPr>
        <w:t xml:space="preserve">My own </w:t>
      </w:r>
      <w:r w:rsidRPr="00D025A5">
        <w:rPr>
          <w:rStyle w:val="StyleBoldUnderline"/>
        </w:rPr>
        <w:t>rationale for</w:t>
      </w:r>
      <w:r w:rsidRPr="00F648AF">
        <w:rPr>
          <w:sz w:val="16"/>
        </w:rPr>
        <w:t xml:space="preserve"> asking </w:t>
      </w:r>
      <w:r w:rsidRPr="00D025A5">
        <w:rPr>
          <w:rStyle w:val="StyleBoldUnderline"/>
        </w:rPr>
        <w:t>the IWC to</w:t>
      </w:r>
      <w:r w:rsidRPr="00F648AF">
        <w:rPr>
          <w:sz w:val="16"/>
        </w:rPr>
        <w:t xml:space="preserve"> decide to </w:t>
      </w:r>
      <w:r w:rsidRPr="00D025A5">
        <w:rPr>
          <w:rStyle w:val="StyleBoldUnderline"/>
        </w:rPr>
        <w:t>adopt a management regime of</w:t>
      </w:r>
      <w:r w:rsidRPr="00F648AF">
        <w:rPr>
          <w:sz w:val="16"/>
        </w:rPr>
        <w:t xml:space="preserve"> permanent </w:t>
      </w:r>
      <w:r w:rsidRPr="00D025A5">
        <w:rPr>
          <w:rStyle w:val="StyleBoldUnderline"/>
        </w:rPr>
        <w:t>protection for whales</w:t>
      </w:r>
      <w:r w:rsidRPr="00F648AF">
        <w:rPr>
          <w:sz w:val="16"/>
        </w:rPr>
        <w:t xml:space="preserve"> from consumptive commercial exploitation </w:t>
      </w:r>
      <w:r w:rsidRPr="00D025A5">
        <w:rPr>
          <w:rStyle w:val="StyleBoldUnderline"/>
        </w:rPr>
        <w:t>on a global basis is</w:t>
      </w:r>
      <w:r w:rsidRPr="00F648AF">
        <w:rPr>
          <w:sz w:val="16"/>
        </w:rPr>
        <w:t xml:space="preserve"> both </w:t>
      </w:r>
      <w:r w:rsidRPr="00D025A5">
        <w:rPr>
          <w:rStyle w:val="StyleBoldUnderline"/>
        </w:rPr>
        <w:t>simple</w:t>
      </w:r>
      <w:r w:rsidRPr="00F648AF">
        <w:rPr>
          <w:sz w:val="16"/>
        </w:rPr>
        <w:t xml:space="preserve"> and complex. It is grounded </w:t>
      </w:r>
      <w:proofErr w:type="spellStart"/>
      <w:r w:rsidRPr="00F648AF">
        <w:rPr>
          <w:sz w:val="16"/>
        </w:rPr>
        <w:t>i</w:t>
      </w:r>
      <w:proofErr w:type="spellEnd"/>
      <w:r w:rsidRPr="00F648AF">
        <w:rPr>
          <w:sz w:val="16"/>
        </w:rPr>
        <w:t xml:space="preserve"> pragmatic practicalities of both fact and feeling regarding 'Whales in a Modern World'. I am not here arguing for the sanctity of all life on earth. I am not advocating equal rights for all animal species. I am seeking to set forth a rational and moral basis for a future determination by one, </w:t>
      </w:r>
      <w:proofErr w:type="spellStart"/>
      <w:r w:rsidRPr="00F648AF">
        <w:rPr>
          <w:sz w:val="16"/>
        </w:rPr>
        <w:t>specialised</w:t>
      </w:r>
      <w:proofErr w:type="spellEnd"/>
      <w:r w:rsidRPr="00F648AF">
        <w:rPr>
          <w:sz w:val="16"/>
        </w:rPr>
        <w:t xml:space="preserve">, international, human agency that one order of marine mammals should be managed in this manner. Why whales? My rationale most simply is that whales are uniquely special! They really are in a class by themselves. Let me cite four major categories of uniqueness. First, whales are biologically special. Whales include by far the largest animals on earth, growing to be over 30 </w:t>
      </w:r>
      <w:proofErr w:type="spellStart"/>
      <w:r w:rsidRPr="00F648AF">
        <w:rPr>
          <w:sz w:val="16"/>
        </w:rPr>
        <w:t>metres</w:t>
      </w:r>
      <w:proofErr w:type="spellEnd"/>
      <w:r w:rsidRPr="00F648AF">
        <w:rPr>
          <w:sz w:val="16"/>
        </w:rPr>
        <w:t xml:space="preserve"> in length - the blue whale (</w:t>
      </w:r>
      <w:proofErr w:type="spellStart"/>
      <w:r w:rsidRPr="00F648AF">
        <w:rPr>
          <w:sz w:val="16"/>
        </w:rPr>
        <w:t>Balenoptera</w:t>
      </w:r>
      <w:proofErr w:type="spellEnd"/>
      <w:r w:rsidRPr="00F648AF">
        <w:rPr>
          <w:sz w:val="16"/>
        </w:rPr>
        <w:t xml:space="preserve"> </w:t>
      </w:r>
      <w:proofErr w:type="spellStart"/>
      <w:r w:rsidRPr="00F648AF">
        <w:rPr>
          <w:sz w:val="16"/>
        </w:rPr>
        <w:t>musculus</w:t>
      </w:r>
      <w:proofErr w:type="spellEnd"/>
      <w:r w:rsidRPr="00F648AF">
        <w:rPr>
          <w:sz w:val="16"/>
        </w:rPr>
        <w:t>). Whales include the possessors of by far the largest brain of any creature ever to have lived on our planet, weighing four or five times as much as the human brain - the sperm whale (</w:t>
      </w:r>
      <w:proofErr w:type="spellStart"/>
      <w:r w:rsidRPr="00F648AF">
        <w:rPr>
          <w:sz w:val="16"/>
        </w:rPr>
        <w:t>Physeter</w:t>
      </w:r>
      <w:proofErr w:type="spellEnd"/>
      <w:r w:rsidRPr="00F648AF">
        <w:rPr>
          <w:sz w:val="16"/>
        </w:rPr>
        <w:t xml:space="preserve"> </w:t>
      </w:r>
      <w:proofErr w:type="spellStart"/>
      <w:r w:rsidRPr="00F648AF">
        <w:rPr>
          <w:sz w:val="16"/>
        </w:rPr>
        <w:t>macrocephalus</w:t>
      </w:r>
      <w:proofErr w:type="spellEnd"/>
      <w:r w:rsidRPr="00F648AF">
        <w:rPr>
          <w:sz w:val="16"/>
        </w:rPr>
        <w:t xml:space="preserve">). Whales include the creators of the most complex, long - </w:t>
      </w:r>
      <w:proofErr w:type="gramStart"/>
      <w:r w:rsidRPr="00F648AF">
        <w:rPr>
          <w:sz w:val="16"/>
        </w:rPr>
        <w:t>lasting,</w:t>
      </w:r>
      <w:proofErr w:type="gramEnd"/>
      <w:r w:rsidRPr="00F648AF">
        <w:rPr>
          <w:sz w:val="16"/>
        </w:rPr>
        <w:t xml:space="preserve"> repetitive sound patterns of any non - human animal - the humpback whale (</w:t>
      </w:r>
      <w:proofErr w:type="spellStart"/>
      <w:r w:rsidRPr="00F648AF">
        <w:rPr>
          <w:sz w:val="16"/>
        </w:rPr>
        <w:t>Megaptera</w:t>
      </w:r>
      <w:proofErr w:type="spellEnd"/>
      <w:r w:rsidRPr="00F648AF">
        <w:rPr>
          <w:sz w:val="16"/>
        </w:rPr>
        <w:t xml:space="preserve"> </w:t>
      </w:r>
      <w:proofErr w:type="spellStart"/>
      <w:r w:rsidRPr="00F648AF">
        <w:rPr>
          <w:sz w:val="16"/>
        </w:rPr>
        <w:t>novaeangliae</w:t>
      </w:r>
      <w:proofErr w:type="spellEnd"/>
      <w:r w:rsidRPr="00F648AF">
        <w:rPr>
          <w:sz w:val="16"/>
        </w:rPr>
        <w:t>). And whales include species (</w:t>
      </w:r>
      <w:proofErr w:type="spellStart"/>
      <w:r w:rsidRPr="00F648AF">
        <w:rPr>
          <w:sz w:val="16"/>
        </w:rPr>
        <w:t>Tursiops</w:t>
      </w:r>
      <w:proofErr w:type="spellEnd"/>
      <w:r w:rsidRPr="00F648AF">
        <w:rPr>
          <w:sz w:val="16"/>
        </w:rPr>
        <w:t xml:space="preserve"> </w:t>
      </w:r>
      <w:proofErr w:type="spellStart"/>
      <w:r w:rsidRPr="00F648AF">
        <w:rPr>
          <w:sz w:val="16"/>
        </w:rPr>
        <w:t>truncatus</w:t>
      </w:r>
      <w:proofErr w:type="spellEnd"/>
      <w:r w:rsidRPr="00F648AF">
        <w:rPr>
          <w:sz w:val="16"/>
        </w:rPr>
        <w:t xml:space="preserve"> and some other </w:t>
      </w:r>
      <w:proofErr w:type="spellStart"/>
      <w:r w:rsidRPr="00F648AF">
        <w:rPr>
          <w:sz w:val="16"/>
        </w:rPr>
        <w:t>odontocetes</w:t>
      </w:r>
      <w:proofErr w:type="spellEnd"/>
      <w:r w:rsidRPr="00F648AF">
        <w:rPr>
          <w:sz w:val="16"/>
        </w:rPr>
        <w:t xml:space="preserve">) which exceed humans and all other groups as well in convolutedness or </w:t>
      </w:r>
      <w:proofErr w:type="spellStart"/>
      <w:r w:rsidRPr="00F648AF">
        <w:rPr>
          <w:sz w:val="16"/>
        </w:rPr>
        <w:t>fissurisation</w:t>
      </w:r>
      <w:proofErr w:type="spellEnd"/>
      <w:r w:rsidRPr="00F648AF">
        <w:rPr>
          <w:sz w:val="16"/>
        </w:rPr>
        <w:t xml:space="preserve"> of the cerebral cortex. Marine mammal veterinarian Sam Ridgway, of the U.S. Naval Ocean Systems Centre in San Diego, has reported findings that the bottlenose dolphin, in particular, by a variety of measurements (</w:t>
      </w:r>
      <w:proofErr w:type="spellStart"/>
      <w:r w:rsidRPr="00F648AF">
        <w:rPr>
          <w:sz w:val="16"/>
        </w:rPr>
        <w:t>encephalisation</w:t>
      </w:r>
      <w:proofErr w:type="spellEnd"/>
      <w:r w:rsidRPr="00F648AF">
        <w:rPr>
          <w:sz w:val="16"/>
        </w:rPr>
        <w:t xml:space="preserve"> quotient, volume of cortex, ratio of brain weight to spinal cord weight, etc.) ranks just below humans and considerably above other higher primates, including gorillas, chimpanzees, and orangutans. In all these ways whales are truly unique biologically! Second, </w:t>
      </w:r>
      <w:r w:rsidRPr="00D025A5">
        <w:rPr>
          <w:rStyle w:val="StyleBoldUnderline"/>
        </w:rPr>
        <w:t xml:space="preserve">whales are </w:t>
      </w:r>
      <w:r w:rsidRPr="00CA3F83">
        <w:rPr>
          <w:rStyle w:val="Emphasis"/>
        </w:rPr>
        <w:t>ecologically special</w:t>
      </w:r>
      <w:r w:rsidRPr="00F648AF">
        <w:rPr>
          <w:sz w:val="16"/>
        </w:rPr>
        <w:t xml:space="preserve">. Whales have evolved as marine mammals over millions of years, with both baleen and toothed whales probably appearing up to 25 million years ago, long before the development of human beings and the latter's intrusion in the ocean ecosystem. </w:t>
      </w:r>
      <w:r w:rsidRPr="00D025A5">
        <w:rPr>
          <w:rStyle w:val="StyleBoldUnderline"/>
        </w:rPr>
        <w:t xml:space="preserve">Whales are at the top of the vast food chain of the sea. </w:t>
      </w:r>
      <w:r w:rsidRPr="00F648AF">
        <w:rPr>
          <w:sz w:val="16"/>
        </w:rPr>
        <w:t xml:space="preserve">Baleen </w:t>
      </w:r>
      <w:r w:rsidRPr="00D025A5">
        <w:rPr>
          <w:rStyle w:val="StyleBoldUnderline"/>
        </w:rPr>
        <w:t>whales consume the largest amount of zooplankton</w:t>
      </w:r>
      <w:r w:rsidRPr="00F648AF">
        <w:rPr>
          <w:sz w:val="16"/>
        </w:rPr>
        <w:t>, and the killer whale (</w:t>
      </w:r>
      <w:proofErr w:type="spellStart"/>
      <w:r w:rsidRPr="00F648AF">
        <w:rPr>
          <w:sz w:val="16"/>
        </w:rPr>
        <w:t>Orcinus</w:t>
      </w:r>
      <w:proofErr w:type="spellEnd"/>
      <w:r w:rsidRPr="00F648AF">
        <w:rPr>
          <w:sz w:val="16"/>
        </w:rPr>
        <w:t xml:space="preserve"> orca) is the world's greatest non- human predator. </w:t>
      </w:r>
      <w:r w:rsidRPr="00D025A5">
        <w:rPr>
          <w:rStyle w:val="StyleBoldUnderline"/>
        </w:rPr>
        <w:t xml:space="preserve">Whales affect the ocean ecosystem in a </w:t>
      </w:r>
      <w:r w:rsidRPr="00CA3F83">
        <w:rPr>
          <w:rStyle w:val="Emphasis"/>
        </w:rPr>
        <w:t>uniquely global manner</w:t>
      </w:r>
      <w:r w:rsidRPr="00D025A5">
        <w:rPr>
          <w:rStyle w:val="StyleBoldUnderline"/>
        </w:rPr>
        <w:t xml:space="preserve">, and </w:t>
      </w:r>
      <w:r w:rsidRPr="00F648AF">
        <w:rPr>
          <w:rStyle w:val="Emphasis"/>
        </w:rPr>
        <w:t>any exploitation</w:t>
      </w:r>
      <w:r w:rsidRPr="00F648AF">
        <w:rPr>
          <w:sz w:val="16"/>
        </w:rPr>
        <w:t xml:space="preserve"> of other marine resources, whether krill or fish, </w:t>
      </w:r>
      <w:r w:rsidRPr="00D025A5">
        <w:rPr>
          <w:rStyle w:val="StyleBoldUnderline"/>
        </w:rPr>
        <w:t xml:space="preserve">must </w:t>
      </w:r>
      <w:r w:rsidRPr="00F648AF">
        <w:rPr>
          <w:rStyle w:val="Emphasis"/>
        </w:rPr>
        <w:t>uniquely take into account</w:t>
      </w:r>
      <w:r w:rsidRPr="00D025A5">
        <w:rPr>
          <w:rStyle w:val="StyleBoldUnderline"/>
        </w:rPr>
        <w:t xml:space="preserve"> cetaceans. Human life depends upon a proper bal</w:t>
      </w:r>
      <w:r>
        <w:rPr>
          <w:rStyle w:val="StyleBoldUnderline"/>
        </w:rPr>
        <w:t>ance in the amount of oxygen in</w:t>
      </w:r>
      <w:r w:rsidRPr="00D025A5">
        <w:rPr>
          <w:rStyle w:val="StyleBoldUnderline"/>
        </w:rPr>
        <w:t xml:space="preserve"> earth's atmosphere produced from the plankton that is kept in check </w:t>
      </w:r>
      <w:r w:rsidRPr="00F648AF">
        <w:rPr>
          <w:rStyle w:val="Emphasis"/>
        </w:rPr>
        <w:t>most critically by whale consumption</w:t>
      </w:r>
      <w:r w:rsidRPr="00F648AF">
        <w:rPr>
          <w:sz w:val="16"/>
        </w:rPr>
        <w:t xml:space="preserve">. </w:t>
      </w:r>
    </w:p>
    <w:p w:rsidR="00BF303E" w:rsidRPr="00BC29A2" w:rsidRDefault="00BF303E" w:rsidP="00BF303E"/>
    <w:p w:rsidR="00BF303E" w:rsidRPr="00F648AF" w:rsidRDefault="00BF303E" w:rsidP="00BF303E"/>
    <w:p w:rsidR="00BF303E" w:rsidRDefault="00BF303E" w:rsidP="00BF303E">
      <w:pPr>
        <w:pStyle w:val="Heading3"/>
      </w:pPr>
      <w:r>
        <w:lastRenderedPageBreak/>
        <w:t>2NC Right Whales Key overall environment/ocean bio-D</w:t>
      </w:r>
    </w:p>
    <w:p w:rsidR="00BF303E" w:rsidRDefault="00BF303E" w:rsidP="00BF303E"/>
    <w:p w:rsidR="00BF303E" w:rsidRPr="007E5C43" w:rsidRDefault="00BF303E" w:rsidP="00BF303E">
      <w:pPr>
        <w:pStyle w:val="Heading4"/>
      </w:pPr>
      <w:r>
        <w:t>Extend Beazley – comparative statistical analysis proves North Atlantic Right Whales are single most important keystone species – uniquely vulnerable and unmatched umbrella, indicator and flagship functions</w:t>
      </w:r>
    </w:p>
    <w:p w:rsidR="00BF303E" w:rsidRDefault="00BF303E" w:rsidP="00BF303E">
      <w:pPr>
        <w:pStyle w:val="Heading4"/>
      </w:pPr>
      <w:r>
        <w:t xml:space="preserve">Flagship functions key to political support for broader environmental protection and effective MPAs </w:t>
      </w:r>
    </w:p>
    <w:p w:rsidR="00BF303E" w:rsidRPr="003055DD" w:rsidRDefault="00BF303E" w:rsidP="00BF303E">
      <w:pPr>
        <w:rPr>
          <w:rStyle w:val="StyleStyleBold12pt"/>
        </w:rPr>
      </w:pPr>
      <w:r>
        <w:rPr>
          <w:rStyle w:val="StyleStyleBold12pt"/>
        </w:rPr>
        <w:t>Beazley, ‘5</w:t>
      </w:r>
    </w:p>
    <w:p w:rsidR="00BF303E" w:rsidRDefault="00BF303E" w:rsidP="00BF303E">
      <w:r>
        <w:t xml:space="preserve">MARTY C. KING and KAREN F. BEAZLEY* School for Resource and Environmental Studies, Dalhousie University, Halifax, AQUATIC CONSERVATION: MARINE AND FRESHWATER ECOSYSTEMS Aquatic </w:t>
      </w:r>
      <w:proofErr w:type="spellStart"/>
      <w:r>
        <w:t>Conserv</w:t>
      </w:r>
      <w:proofErr w:type="spellEnd"/>
      <w:r>
        <w:t xml:space="preserve">: Mar. </w:t>
      </w:r>
      <w:proofErr w:type="spellStart"/>
      <w:r>
        <w:t>Freshw</w:t>
      </w:r>
      <w:proofErr w:type="spellEnd"/>
      <w:r>
        <w:t xml:space="preserve">. </w:t>
      </w:r>
      <w:proofErr w:type="spellStart"/>
      <w:proofErr w:type="gramStart"/>
      <w:r>
        <w:t>Ecosyst</w:t>
      </w:r>
      <w:proofErr w:type="spellEnd"/>
      <w:r>
        <w:t>.</w:t>
      </w:r>
      <w:proofErr w:type="gramEnd"/>
      <w:r>
        <w:t xml:space="preserve"> 15: 367–385 (2005) Published online in Wiley </w:t>
      </w:r>
      <w:proofErr w:type="spellStart"/>
      <w:r>
        <w:t>InterScience</w:t>
      </w:r>
      <w:proofErr w:type="spellEnd"/>
      <w:r>
        <w:t xml:space="preserve"> (www.interscience.wiley.com). DOI: 10.1002/aqc.682</w:t>
      </w:r>
    </w:p>
    <w:p w:rsidR="00BF303E" w:rsidRDefault="00BF303E" w:rsidP="00BF303E"/>
    <w:p w:rsidR="00BF303E" w:rsidRPr="008528A0" w:rsidRDefault="00BF303E" w:rsidP="00BF303E">
      <w:pPr>
        <w:rPr>
          <w:sz w:val="14"/>
        </w:rPr>
      </w:pPr>
      <w:r w:rsidRPr="008528A0">
        <w:rPr>
          <w:sz w:val="14"/>
        </w:rPr>
        <w:t xml:space="preserve">Flagship species </w:t>
      </w:r>
      <w:r w:rsidRPr="00E7102E">
        <w:rPr>
          <w:rStyle w:val="StyleBoldUnderline"/>
        </w:rPr>
        <w:t>Flagship species are charismatic species that appeal to the public and,</w:t>
      </w:r>
      <w:r w:rsidRPr="008528A0">
        <w:rPr>
          <w:sz w:val="14"/>
        </w:rPr>
        <w:t xml:space="preserve"> as a result, </w:t>
      </w:r>
      <w:r w:rsidRPr="00E7102E">
        <w:rPr>
          <w:rStyle w:val="StyleBoldUnderline"/>
        </w:rPr>
        <w:t>draw attention to</w:t>
      </w:r>
      <w:r>
        <w:rPr>
          <w:rStyle w:val="StyleBoldUnderline"/>
        </w:rPr>
        <w:t xml:space="preserve"> </w:t>
      </w:r>
      <w:r w:rsidRPr="00E7102E">
        <w:rPr>
          <w:rStyle w:val="StyleBoldUnderline"/>
        </w:rPr>
        <w:t xml:space="preserve">conservation efforts </w:t>
      </w:r>
      <w:r w:rsidRPr="008528A0">
        <w:rPr>
          <w:sz w:val="14"/>
        </w:rPr>
        <w:t>(Miller et al., 1999). In many cases, flagship species are also vulnerable or endangered, such as some species of sea turtle and whale, but they may also be commercially or recreationally important species, such as Atlantic cod (</w:t>
      </w:r>
      <w:proofErr w:type="spellStart"/>
      <w:r w:rsidRPr="008528A0">
        <w:rPr>
          <w:sz w:val="14"/>
        </w:rPr>
        <w:t>Gadus</w:t>
      </w:r>
      <w:proofErr w:type="spellEnd"/>
      <w:r w:rsidRPr="008528A0">
        <w:rPr>
          <w:sz w:val="14"/>
        </w:rPr>
        <w:t xml:space="preserve"> </w:t>
      </w:r>
      <w:proofErr w:type="spellStart"/>
      <w:r w:rsidRPr="008528A0">
        <w:rPr>
          <w:sz w:val="14"/>
        </w:rPr>
        <w:t>morhua</w:t>
      </w:r>
      <w:proofErr w:type="spellEnd"/>
      <w:r w:rsidRPr="008528A0">
        <w:rPr>
          <w:sz w:val="14"/>
        </w:rPr>
        <w:t>) or Atlantic salmon (</w:t>
      </w:r>
      <w:proofErr w:type="spellStart"/>
      <w:r w:rsidRPr="008528A0">
        <w:rPr>
          <w:sz w:val="14"/>
        </w:rPr>
        <w:t>Salmo</w:t>
      </w:r>
      <w:proofErr w:type="spellEnd"/>
      <w:r w:rsidRPr="008528A0">
        <w:rPr>
          <w:sz w:val="14"/>
        </w:rPr>
        <w:t xml:space="preserve"> </w:t>
      </w:r>
      <w:proofErr w:type="spellStart"/>
      <w:r w:rsidRPr="008528A0">
        <w:rPr>
          <w:sz w:val="14"/>
        </w:rPr>
        <w:t>salar</w:t>
      </w:r>
      <w:proofErr w:type="spellEnd"/>
      <w:r w:rsidRPr="008528A0">
        <w:rPr>
          <w:sz w:val="14"/>
        </w:rPr>
        <w:t xml:space="preserve">) (Miller et al., 1999; Weiss Reid and Beazley, 2004). </w:t>
      </w:r>
      <w:r w:rsidRPr="00E7102E">
        <w:rPr>
          <w:rStyle w:val="StyleBoldUnderline"/>
        </w:rPr>
        <w:t xml:space="preserve">In addition to </w:t>
      </w:r>
      <w:r w:rsidRPr="00E1528B">
        <w:rPr>
          <w:rStyle w:val="Emphasis"/>
        </w:rPr>
        <w:t>generating support for conservation efforts</w:t>
      </w:r>
      <w:r w:rsidRPr="00E7102E">
        <w:rPr>
          <w:rStyle w:val="StyleBoldUnderline"/>
        </w:rPr>
        <w:t>, the protection of</w:t>
      </w:r>
      <w:r>
        <w:rPr>
          <w:rStyle w:val="StyleBoldUnderline"/>
        </w:rPr>
        <w:t xml:space="preserve"> </w:t>
      </w:r>
      <w:r w:rsidRPr="00E7102E">
        <w:rPr>
          <w:rStyle w:val="StyleBoldUnderline"/>
        </w:rPr>
        <w:t>flagship species requires the protection of their life-requisite areas</w:t>
      </w:r>
      <w:r w:rsidRPr="008528A0">
        <w:rPr>
          <w:sz w:val="14"/>
        </w:rPr>
        <w:t xml:space="preserve">, such as important foraging or spawning areas, thus </w:t>
      </w:r>
      <w:r w:rsidRPr="00E7102E">
        <w:rPr>
          <w:rStyle w:val="StyleBoldUnderline"/>
        </w:rPr>
        <w:t>providing a surrogate role for less charismatic species.</w:t>
      </w:r>
      <w:r>
        <w:rPr>
          <w:rStyle w:val="StyleBoldUnderline"/>
        </w:rPr>
        <w:t xml:space="preserve"> </w:t>
      </w:r>
      <w:r w:rsidRPr="00E7102E">
        <w:rPr>
          <w:rStyle w:val="StyleBoldUnderline"/>
        </w:rPr>
        <w:t>Identifying and mapping essential habitats for a carefully selected suite of keystone, umbrella, indicator,</w:t>
      </w:r>
      <w:r>
        <w:rPr>
          <w:rStyle w:val="StyleBoldUnderline"/>
        </w:rPr>
        <w:t xml:space="preserve"> </w:t>
      </w:r>
      <w:r w:rsidRPr="00E7102E">
        <w:rPr>
          <w:rStyle w:val="StyleBoldUnderline"/>
        </w:rPr>
        <w:t xml:space="preserve">and vulnerable or sensitive species will </w:t>
      </w:r>
      <w:r w:rsidRPr="00F8057B">
        <w:rPr>
          <w:rStyle w:val="Emphasis"/>
        </w:rPr>
        <w:t>inform MPA network planning and design</w:t>
      </w:r>
      <w:r w:rsidRPr="008528A0">
        <w:rPr>
          <w:sz w:val="14"/>
        </w:rPr>
        <w:t xml:space="preserve">. </w:t>
      </w:r>
      <w:r w:rsidRPr="00E7102E">
        <w:rPr>
          <w:rStyle w:val="StyleBoldUnderline"/>
        </w:rPr>
        <w:t>A single species will often</w:t>
      </w:r>
      <w:r>
        <w:rPr>
          <w:rStyle w:val="StyleBoldUnderline"/>
        </w:rPr>
        <w:t xml:space="preserve"> </w:t>
      </w:r>
      <w:r w:rsidRPr="00F8057B">
        <w:rPr>
          <w:rStyle w:val="Emphasis"/>
        </w:rPr>
        <w:t>fulfil more than one focal species role.</w:t>
      </w:r>
      <w:r w:rsidRPr="00E7102E">
        <w:rPr>
          <w:rStyle w:val="StyleBoldUnderline"/>
        </w:rPr>
        <w:t xml:space="preserve"> </w:t>
      </w:r>
      <w:r w:rsidRPr="008528A0">
        <w:rPr>
          <w:sz w:val="14"/>
        </w:rPr>
        <w:t xml:space="preserve">For example, </w:t>
      </w:r>
      <w:r w:rsidRPr="00E7102E">
        <w:rPr>
          <w:rStyle w:val="StyleBoldUnderline"/>
        </w:rPr>
        <w:t xml:space="preserve">large mammals may </w:t>
      </w:r>
      <w:r w:rsidRPr="00F8057B">
        <w:rPr>
          <w:rStyle w:val="Emphasis"/>
        </w:rPr>
        <w:t>serve as umbrellas</w:t>
      </w:r>
      <w:r w:rsidRPr="00E7102E">
        <w:rPr>
          <w:rStyle w:val="StyleBoldUnderline"/>
        </w:rPr>
        <w:t xml:space="preserve"> because of their</w:t>
      </w:r>
      <w:r>
        <w:rPr>
          <w:rStyle w:val="StyleBoldUnderline"/>
        </w:rPr>
        <w:t xml:space="preserve"> </w:t>
      </w:r>
      <w:r w:rsidRPr="00E7102E">
        <w:rPr>
          <w:rStyle w:val="StyleBoldUnderline"/>
        </w:rPr>
        <w:t>large area requirements, sensitive and vulnerable species because of their biological characteristics</w:t>
      </w:r>
      <w:r w:rsidRPr="008528A0">
        <w:rPr>
          <w:sz w:val="14"/>
        </w:rPr>
        <w:t xml:space="preserve"> (e.g. low fecundity) and impacts from local threats, </w:t>
      </w:r>
      <w:r w:rsidRPr="00E7102E">
        <w:rPr>
          <w:rStyle w:val="StyleBoldUnderline"/>
        </w:rPr>
        <w:t xml:space="preserve">and flagships because they </w:t>
      </w:r>
      <w:r w:rsidRPr="00F8057B">
        <w:rPr>
          <w:rStyle w:val="Emphasis"/>
        </w:rPr>
        <w:t>capture the affection of the public</w:t>
      </w:r>
      <w:r w:rsidRPr="00E7102E">
        <w:rPr>
          <w:rStyle w:val="StyleBoldUnderline"/>
        </w:rPr>
        <w:t>.</w:t>
      </w:r>
    </w:p>
    <w:p w:rsidR="00BF303E" w:rsidRDefault="00BF303E" w:rsidP="00BF303E"/>
    <w:p w:rsidR="00BF303E" w:rsidRDefault="00BF303E" w:rsidP="00BF303E"/>
    <w:p w:rsidR="00BF303E" w:rsidRDefault="00BF303E" w:rsidP="00BF303E">
      <w:pPr>
        <w:pStyle w:val="Heading4"/>
      </w:pPr>
      <w:r>
        <w:t xml:space="preserve">Indicator role key to prevent </w:t>
      </w:r>
      <w:proofErr w:type="spellStart"/>
      <w:r>
        <w:t>widescale</w:t>
      </w:r>
      <w:proofErr w:type="spellEnd"/>
      <w:r>
        <w:t xml:space="preserve"> ecological collapse through signaling, early warning effects and effective MPA management</w:t>
      </w:r>
    </w:p>
    <w:p w:rsidR="00BF303E" w:rsidRPr="003055DD" w:rsidRDefault="00BF303E" w:rsidP="00BF303E">
      <w:pPr>
        <w:rPr>
          <w:rStyle w:val="StyleStyleBold12pt"/>
        </w:rPr>
      </w:pPr>
      <w:r>
        <w:rPr>
          <w:rStyle w:val="StyleStyleBold12pt"/>
        </w:rPr>
        <w:t>Beazley, ‘5</w:t>
      </w:r>
    </w:p>
    <w:p w:rsidR="00BF303E" w:rsidRDefault="00BF303E" w:rsidP="00BF303E">
      <w:r>
        <w:t xml:space="preserve">MARTY C. KING and KAREN F. BEAZLEY* School for Resource and Environmental Studies, Dalhousie University, Halifax, AQUATIC CONSERVATION: MARINE AND FRESHWATER ECOSYSTEMS Aquatic </w:t>
      </w:r>
      <w:proofErr w:type="spellStart"/>
      <w:r>
        <w:t>Conserv</w:t>
      </w:r>
      <w:proofErr w:type="spellEnd"/>
      <w:r>
        <w:t xml:space="preserve">: Mar. </w:t>
      </w:r>
      <w:proofErr w:type="spellStart"/>
      <w:r>
        <w:t>Freshw</w:t>
      </w:r>
      <w:proofErr w:type="spellEnd"/>
      <w:r>
        <w:t xml:space="preserve">. </w:t>
      </w:r>
      <w:proofErr w:type="spellStart"/>
      <w:proofErr w:type="gramStart"/>
      <w:r>
        <w:t>Ecosyst</w:t>
      </w:r>
      <w:proofErr w:type="spellEnd"/>
      <w:r>
        <w:t>.</w:t>
      </w:r>
      <w:proofErr w:type="gramEnd"/>
      <w:r>
        <w:t xml:space="preserve"> 15: 367–385 (2005) Published online in Wiley </w:t>
      </w:r>
      <w:proofErr w:type="spellStart"/>
      <w:r>
        <w:t>InterScience</w:t>
      </w:r>
      <w:proofErr w:type="spellEnd"/>
      <w:r>
        <w:t xml:space="preserve"> (www.interscience.wiley.com). DOI: 10.1002/aqc.682</w:t>
      </w:r>
    </w:p>
    <w:p w:rsidR="00BF303E" w:rsidRDefault="00BF303E" w:rsidP="00BF303E"/>
    <w:p w:rsidR="00BF303E" w:rsidRPr="00E1528B" w:rsidRDefault="00BF303E" w:rsidP="00BF303E">
      <w:pPr>
        <w:rPr>
          <w:rStyle w:val="Emphasis"/>
        </w:rPr>
      </w:pPr>
      <w:r w:rsidRPr="008528A0">
        <w:rPr>
          <w:sz w:val="14"/>
        </w:rPr>
        <w:t xml:space="preserve">Indicator species </w:t>
      </w:r>
      <w:proofErr w:type="gramStart"/>
      <w:r w:rsidRPr="008528A0">
        <w:rPr>
          <w:sz w:val="14"/>
        </w:rPr>
        <w:t>The</w:t>
      </w:r>
      <w:proofErr w:type="gramEnd"/>
      <w:r w:rsidRPr="008528A0">
        <w:rPr>
          <w:sz w:val="14"/>
        </w:rPr>
        <w:t xml:space="preserve"> term indicator species has been used in a variety of contexts (Zacharias and </w:t>
      </w:r>
      <w:proofErr w:type="spellStart"/>
      <w:r w:rsidRPr="008528A0">
        <w:rPr>
          <w:sz w:val="14"/>
        </w:rPr>
        <w:t>Roff</w:t>
      </w:r>
      <w:proofErr w:type="spellEnd"/>
      <w:r w:rsidRPr="008528A0">
        <w:rPr>
          <w:sz w:val="14"/>
        </w:rPr>
        <w:t xml:space="preserve">, 2001). Definitions of </w:t>
      </w:r>
      <w:r w:rsidRPr="00E7102E">
        <w:rPr>
          <w:rStyle w:val="StyleBoldUnderline"/>
        </w:rPr>
        <w:t xml:space="preserve">indicator species </w:t>
      </w:r>
      <w:r w:rsidRPr="008528A0">
        <w:rPr>
          <w:sz w:val="14"/>
        </w:rPr>
        <w:t xml:space="preserve">typically refer to their </w:t>
      </w:r>
      <w:r w:rsidRPr="00E7102E">
        <w:rPr>
          <w:rStyle w:val="StyleBoldUnderline"/>
        </w:rPr>
        <w:t>role in identifying</w:t>
      </w:r>
      <w:r w:rsidRPr="008528A0">
        <w:rPr>
          <w:sz w:val="14"/>
        </w:rPr>
        <w:t xml:space="preserve"> the </w:t>
      </w:r>
      <w:r w:rsidRPr="00E7102E">
        <w:rPr>
          <w:rStyle w:val="StyleBoldUnderline"/>
        </w:rPr>
        <w:t xml:space="preserve">presence of associated species, </w:t>
      </w:r>
      <w:proofErr w:type="spellStart"/>
      <w:r w:rsidRPr="00E7102E">
        <w:rPr>
          <w:rStyle w:val="StyleBoldUnderline"/>
        </w:rPr>
        <w:t>signalling</w:t>
      </w:r>
      <w:proofErr w:type="spellEnd"/>
      <w:r w:rsidRPr="008528A0">
        <w:rPr>
          <w:sz w:val="14"/>
        </w:rPr>
        <w:t xml:space="preserve"> the </w:t>
      </w:r>
      <w:r w:rsidRPr="00E7102E">
        <w:rPr>
          <w:rStyle w:val="StyleBoldUnderline"/>
        </w:rPr>
        <w:t xml:space="preserve">effects of perturbations on other species, </w:t>
      </w:r>
      <w:r w:rsidRPr="00E1528B">
        <w:rPr>
          <w:rStyle w:val="Emphasis"/>
        </w:rPr>
        <w:t>providing early warnings of ecological change</w:t>
      </w:r>
      <w:r w:rsidRPr="00E7102E">
        <w:rPr>
          <w:rStyle w:val="StyleBoldUnderline"/>
        </w:rPr>
        <w:t>, acting as</w:t>
      </w:r>
      <w:r w:rsidRPr="008528A0">
        <w:rPr>
          <w:sz w:val="14"/>
        </w:rPr>
        <w:t xml:space="preserve"> surrogates or </w:t>
      </w:r>
      <w:r w:rsidRPr="00E7102E">
        <w:rPr>
          <w:rStyle w:val="StyleBoldUnderline"/>
        </w:rPr>
        <w:t>indices for</w:t>
      </w:r>
      <w:r w:rsidRPr="008528A0">
        <w:rPr>
          <w:sz w:val="14"/>
        </w:rPr>
        <w:t xml:space="preserve"> attributes that are otherwise too difficult to measure, such as </w:t>
      </w:r>
      <w:r w:rsidRPr="00E7102E">
        <w:rPr>
          <w:rStyle w:val="StyleBoldUnderline"/>
        </w:rPr>
        <w:t>ecosystem integrity</w:t>
      </w:r>
      <w:r w:rsidRPr="008528A0">
        <w:rPr>
          <w:sz w:val="14"/>
        </w:rPr>
        <w:t>, and other condition and composition indicator functions (</w:t>
      </w:r>
      <w:proofErr w:type="spellStart"/>
      <w:r w:rsidRPr="008528A0">
        <w:rPr>
          <w:sz w:val="14"/>
        </w:rPr>
        <w:t>Landres</w:t>
      </w:r>
      <w:proofErr w:type="spellEnd"/>
      <w:r w:rsidRPr="008528A0">
        <w:rPr>
          <w:sz w:val="14"/>
        </w:rPr>
        <w:t xml:space="preserve"> et al., 1988; </w:t>
      </w:r>
      <w:proofErr w:type="spellStart"/>
      <w:r w:rsidRPr="008528A0">
        <w:rPr>
          <w:sz w:val="14"/>
        </w:rPr>
        <w:t>Noss</w:t>
      </w:r>
      <w:proofErr w:type="spellEnd"/>
      <w:r w:rsidRPr="008528A0">
        <w:rPr>
          <w:sz w:val="14"/>
        </w:rPr>
        <w:t xml:space="preserve">, 1990; Miller et al., 1999; Zacharias and </w:t>
      </w:r>
      <w:proofErr w:type="spellStart"/>
      <w:r w:rsidRPr="008528A0">
        <w:rPr>
          <w:sz w:val="14"/>
        </w:rPr>
        <w:t>Roff</w:t>
      </w:r>
      <w:proofErr w:type="spellEnd"/>
      <w:r w:rsidRPr="008528A0">
        <w:rPr>
          <w:sz w:val="14"/>
        </w:rPr>
        <w:t xml:space="preserve">, 2001). In addition to </w:t>
      </w:r>
      <w:r w:rsidRPr="00E7102E">
        <w:rPr>
          <w:rStyle w:val="StyleBoldUnderline"/>
        </w:rPr>
        <w:t xml:space="preserve">these indicator roles, which are of </w:t>
      </w:r>
      <w:r w:rsidRPr="00E1528B">
        <w:rPr>
          <w:rStyle w:val="Emphasis"/>
        </w:rPr>
        <w:t>utility in MPA management</w:t>
      </w:r>
      <w:r w:rsidRPr="008528A0">
        <w:rPr>
          <w:sz w:val="14"/>
        </w:rPr>
        <w:t xml:space="preserve">, many indicator species also require pristine, undisturbed, healthy, specialized or other high-quality habitat, and thus warrant conservation </w:t>
      </w:r>
      <w:r w:rsidRPr="008528A0">
        <w:rPr>
          <w:sz w:val="14"/>
        </w:rPr>
        <w:lastRenderedPageBreak/>
        <w:t xml:space="preserve">attention in areas currently or with the potential to be used or impacted by humans (Miller et al., 1999). </w:t>
      </w:r>
      <w:r w:rsidRPr="00E7102E">
        <w:rPr>
          <w:rStyle w:val="StyleBoldUnderline"/>
        </w:rPr>
        <w:t>Protecting areas for these habitat-quality indicator species is necessary for</w:t>
      </w:r>
      <w:r>
        <w:rPr>
          <w:rStyle w:val="StyleBoldUnderline"/>
        </w:rPr>
        <w:t xml:space="preserve"> </w:t>
      </w:r>
      <w:r w:rsidRPr="00E7102E">
        <w:rPr>
          <w:rStyle w:val="StyleBoldUnderline"/>
        </w:rPr>
        <w:t>their own persistence</w:t>
      </w:r>
      <w:r w:rsidRPr="008528A0">
        <w:rPr>
          <w:sz w:val="14"/>
        </w:rPr>
        <w:t xml:space="preserve">, regardless of their utility for monitoring, </w:t>
      </w:r>
      <w:r w:rsidRPr="00E7102E">
        <w:rPr>
          <w:rStyle w:val="StyleBoldUnderline"/>
        </w:rPr>
        <w:t xml:space="preserve">and can also </w:t>
      </w:r>
      <w:r w:rsidRPr="00E1528B">
        <w:rPr>
          <w:rStyle w:val="Emphasis"/>
        </w:rPr>
        <w:t>contribute to the protection of</w:t>
      </w:r>
      <w:r>
        <w:rPr>
          <w:rStyle w:val="Emphasis"/>
        </w:rPr>
        <w:t xml:space="preserve"> </w:t>
      </w:r>
      <w:r w:rsidRPr="00E1528B">
        <w:rPr>
          <w:rStyle w:val="Emphasis"/>
        </w:rPr>
        <w:t>associated species.</w:t>
      </w:r>
    </w:p>
    <w:p w:rsidR="00BF303E" w:rsidRDefault="00BF303E" w:rsidP="00BF303E"/>
    <w:p w:rsidR="00BF303E" w:rsidRDefault="00BF303E" w:rsidP="00BF303E"/>
    <w:p w:rsidR="00BF303E" w:rsidRDefault="00BF303E" w:rsidP="00BF303E">
      <w:pPr>
        <w:pStyle w:val="Heading4"/>
      </w:pPr>
      <w:r>
        <w:t>Umbrella function key to broader species protection and effective MPAs through stepping stone, connectivity and surrogate protection roles</w:t>
      </w:r>
    </w:p>
    <w:p w:rsidR="00BF303E" w:rsidRPr="003055DD" w:rsidRDefault="00BF303E" w:rsidP="00BF303E">
      <w:pPr>
        <w:rPr>
          <w:rStyle w:val="StyleStyleBold12pt"/>
        </w:rPr>
      </w:pPr>
      <w:r>
        <w:rPr>
          <w:rStyle w:val="StyleStyleBold12pt"/>
        </w:rPr>
        <w:t>Beazley, ‘5</w:t>
      </w:r>
    </w:p>
    <w:p w:rsidR="00BF303E" w:rsidRDefault="00BF303E" w:rsidP="00BF303E">
      <w:r>
        <w:t xml:space="preserve">MARTY C. KING and KAREN F. BEAZLEY* School for Resource and Environmental Studies, Dalhousie University, Halifax, AQUATIC CONSERVATION: MARINE AND FRESHWATER ECOSYSTEMS Aquatic </w:t>
      </w:r>
      <w:proofErr w:type="spellStart"/>
      <w:r>
        <w:t>Conserv</w:t>
      </w:r>
      <w:proofErr w:type="spellEnd"/>
      <w:r>
        <w:t xml:space="preserve">: Mar. </w:t>
      </w:r>
      <w:proofErr w:type="spellStart"/>
      <w:r>
        <w:t>Freshw</w:t>
      </w:r>
      <w:proofErr w:type="spellEnd"/>
      <w:r>
        <w:t xml:space="preserve">. </w:t>
      </w:r>
      <w:proofErr w:type="spellStart"/>
      <w:proofErr w:type="gramStart"/>
      <w:r>
        <w:t>Ecosyst</w:t>
      </w:r>
      <w:proofErr w:type="spellEnd"/>
      <w:r>
        <w:t>.</w:t>
      </w:r>
      <w:proofErr w:type="gramEnd"/>
      <w:r>
        <w:t xml:space="preserve"> 15: 367–385 (2005) Published online in Wiley </w:t>
      </w:r>
      <w:proofErr w:type="spellStart"/>
      <w:r>
        <w:t>InterScience</w:t>
      </w:r>
      <w:proofErr w:type="spellEnd"/>
      <w:r>
        <w:t xml:space="preserve"> (www.interscience.wiley.com). DOI: 10.1002/aqc.682</w:t>
      </w:r>
    </w:p>
    <w:p w:rsidR="00BF303E" w:rsidRDefault="00BF303E" w:rsidP="00BF303E"/>
    <w:p w:rsidR="00BF303E" w:rsidRPr="008528A0" w:rsidRDefault="00BF303E" w:rsidP="00BF303E">
      <w:pPr>
        <w:rPr>
          <w:sz w:val="14"/>
        </w:rPr>
      </w:pPr>
      <w:r w:rsidRPr="008528A0">
        <w:rPr>
          <w:sz w:val="14"/>
        </w:rPr>
        <w:t xml:space="preserve">Umbrella species </w:t>
      </w:r>
      <w:r w:rsidRPr="003055DD">
        <w:rPr>
          <w:rStyle w:val="StyleBoldUnderline"/>
        </w:rPr>
        <w:t xml:space="preserve">Umbrella species are wide ranging </w:t>
      </w:r>
      <w:r w:rsidRPr="008528A0">
        <w:rPr>
          <w:sz w:val="14"/>
        </w:rPr>
        <w:t xml:space="preserve">or have large area requirements; hence, protecting sufficient habitat to support viable populations of </w:t>
      </w:r>
      <w:r w:rsidRPr="003055DD">
        <w:rPr>
          <w:rStyle w:val="StyleBoldUnderline"/>
        </w:rPr>
        <w:t xml:space="preserve">these species serves to protect the habitat of </w:t>
      </w:r>
      <w:r w:rsidRPr="00E1528B">
        <w:rPr>
          <w:rStyle w:val="Emphasis"/>
        </w:rPr>
        <w:t>many other</w:t>
      </w:r>
      <w:r w:rsidRPr="003055DD">
        <w:rPr>
          <w:rStyle w:val="StyleBoldUnderline"/>
        </w:rPr>
        <w:t xml:space="preserve"> </w:t>
      </w:r>
      <w:r w:rsidRPr="008528A0">
        <w:rPr>
          <w:sz w:val="14"/>
        </w:rPr>
        <w:t xml:space="preserve">sympatric </w:t>
      </w:r>
      <w:r w:rsidRPr="00E1528B">
        <w:rPr>
          <w:rStyle w:val="Emphasis"/>
        </w:rPr>
        <w:t>species</w:t>
      </w:r>
      <w:r>
        <w:rPr>
          <w:rStyle w:val="StyleBoldUnderline"/>
        </w:rPr>
        <w:t xml:space="preserve"> </w:t>
      </w:r>
      <w:r w:rsidRPr="008528A0">
        <w:rPr>
          <w:sz w:val="14"/>
        </w:rPr>
        <w:t>with smaller area requirements (</w:t>
      </w:r>
      <w:proofErr w:type="spellStart"/>
      <w:r w:rsidRPr="008528A0">
        <w:rPr>
          <w:sz w:val="14"/>
        </w:rPr>
        <w:t>Noss</w:t>
      </w:r>
      <w:proofErr w:type="spellEnd"/>
      <w:r w:rsidRPr="008528A0">
        <w:rPr>
          <w:sz w:val="14"/>
        </w:rPr>
        <w:t xml:space="preserve">, 1990). Habitat associations and the life histories of umbrella species should be well understood (Miller et al., 1999). In marine settings, many large pelagic species, such as sea turtles, cover thousands of </w:t>
      </w:r>
      <w:proofErr w:type="spellStart"/>
      <w:r w:rsidRPr="008528A0">
        <w:rPr>
          <w:sz w:val="14"/>
        </w:rPr>
        <w:t>kilometres</w:t>
      </w:r>
      <w:proofErr w:type="spellEnd"/>
      <w:r w:rsidRPr="008528A0">
        <w:rPr>
          <w:sz w:val="14"/>
        </w:rPr>
        <w:t xml:space="preserve"> in their annual migrations; as such, it is unrealistic to propose the protection of their entire range. However, Dobson et al. (1999) note that not all species require the protection of corridors or physical continuity of pristine habitat throughout their range. For example, migratory birds, such as the </w:t>
      </w:r>
      <w:proofErr w:type="spellStart"/>
      <w:r w:rsidRPr="008528A0">
        <w:rPr>
          <w:sz w:val="14"/>
        </w:rPr>
        <w:t>semipalmated</w:t>
      </w:r>
      <w:proofErr w:type="spellEnd"/>
      <w:r w:rsidRPr="008528A0">
        <w:rPr>
          <w:sz w:val="14"/>
        </w:rPr>
        <w:t xml:space="preserve"> sandpiper (</w:t>
      </w:r>
      <w:proofErr w:type="spellStart"/>
      <w:r w:rsidRPr="008528A0">
        <w:rPr>
          <w:sz w:val="14"/>
        </w:rPr>
        <w:t>Calidris</w:t>
      </w:r>
      <w:proofErr w:type="spellEnd"/>
      <w:r w:rsidRPr="008528A0">
        <w:rPr>
          <w:sz w:val="14"/>
        </w:rPr>
        <w:t xml:space="preserve"> </w:t>
      </w:r>
      <w:proofErr w:type="spellStart"/>
      <w:r w:rsidRPr="008528A0">
        <w:rPr>
          <w:sz w:val="14"/>
        </w:rPr>
        <w:t>pusilla</w:t>
      </w:r>
      <w:proofErr w:type="spellEnd"/>
      <w:r w:rsidRPr="008528A0">
        <w:rPr>
          <w:sz w:val="14"/>
        </w:rPr>
        <w:t>), breed in the Canadian Arctic, feed in the Bay of Fundy, and migrate to South America for the winter months (</w:t>
      </w:r>
      <w:proofErr w:type="spellStart"/>
      <w:r w:rsidRPr="008528A0">
        <w:rPr>
          <w:sz w:val="14"/>
        </w:rPr>
        <w:t>Hicklin</w:t>
      </w:r>
      <w:proofErr w:type="spellEnd"/>
      <w:r w:rsidRPr="008528A0">
        <w:rPr>
          <w:sz w:val="14"/>
        </w:rPr>
        <w:t xml:space="preserve">, 1987). It is not politically acceptable, nor is it necessary, to protect the sandpipers’ entire range or migratory route; however, important stopover sites, such as feeding areas, should be protected. </w:t>
      </w:r>
      <w:r w:rsidRPr="003055DD">
        <w:rPr>
          <w:rStyle w:val="StyleBoldUnderline"/>
        </w:rPr>
        <w:t>This stepping-stone approach has been</w:t>
      </w:r>
      <w:r>
        <w:rPr>
          <w:rStyle w:val="StyleBoldUnderline"/>
        </w:rPr>
        <w:t xml:space="preserve"> </w:t>
      </w:r>
      <w:r w:rsidRPr="003055DD">
        <w:rPr>
          <w:rStyle w:val="StyleBoldUnderline"/>
        </w:rPr>
        <w:t>used in conservation planning</w:t>
      </w:r>
      <w:r w:rsidRPr="008528A0">
        <w:rPr>
          <w:sz w:val="14"/>
        </w:rPr>
        <w:t xml:space="preserve"> for migratory birds </w:t>
      </w:r>
      <w:r w:rsidRPr="003055DD">
        <w:rPr>
          <w:rStyle w:val="StyleBoldUnderline"/>
        </w:rPr>
        <w:t xml:space="preserve">and is an </w:t>
      </w:r>
      <w:r w:rsidRPr="00F8057B">
        <w:rPr>
          <w:rStyle w:val="Emphasis"/>
        </w:rPr>
        <w:t>important aspect of connectivity for other</w:t>
      </w:r>
      <w:r>
        <w:rPr>
          <w:rStyle w:val="Emphasis"/>
        </w:rPr>
        <w:t xml:space="preserve"> </w:t>
      </w:r>
      <w:r w:rsidRPr="00F8057B">
        <w:rPr>
          <w:rStyle w:val="Emphasis"/>
        </w:rPr>
        <w:t>groups of species in protected-area-network design</w:t>
      </w:r>
      <w:r w:rsidRPr="008528A0">
        <w:rPr>
          <w:sz w:val="14"/>
        </w:rPr>
        <w:t xml:space="preserve"> (Dobson et al., 1999). A similar case can be made for highly migratory marine species, including certain seabirds, mammals and reptiles that are currently threatened by human activities. Species that concentrate in specific locations at particular times of the year appear to be best suited for the stepping-stone approach. For example, </w:t>
      </w:r>
      <w:r w:rsidRPr="003055DD">
        <w:rPr>
          <w:rStyle w:val="StyleBoldUnderline"/>
        </w:rPr>
        <w:t>large cetaceans often congregate in</w:t>
      </w:r>
      <w:r>
        <w:rPr>
          <w:rStyle w:val="StyleBoldUnderline"/>
        </w:rPr>
        <w:t xml:space="preserve"> </w:t>
      </w:r>
      <w:r w:rsidRPr="003055DD">
        <w:rPr>
          <w:rStyle w:val="StyleBoldUnderline"/>
        </w:rPr>
        <w:t>specific areas during certain times to breed, calve</w:t>
      </w:r>
      <w:r w:rsidRPr="008528A0">
        <w:rPr>
          <w:sz w:val="14"/>
        </w:rPr>
        <w:t>, nurse, feed and/or socialize. These</w:t>
      </w:r>
      <w:r w:rsidRPr="003055DD">
        <w:rPr>
          <w:rStyle w:val="StyleBoldUnderline"/>
        </w:rPr>
        <w:t xml:space="preserve"> life-requisite areas</w:t>
      </w:r>
      <w:r>
        <w:rPr>
          <w:rStyle w:val="StyleBoldUnderline"/>
        </w:rPr>
        <w:t xml:space="preserve"> </w:t>
      </w:r>
      <w:r w:rsidRPr="008528A0">
        <w:rPr>
          <w:sz w:val="14"/>
        </w:rPr>
        <w:t>should be</w:t>
      </w:r>
      <w:r w:rsidRPr="003055DD">
        <w:rPr>
          <w:rStyle w:val="StyleBoldUnderline"/>
        </w:rPr>
        <w:t xml:space="preserve"> protected</w:t>
      </w:r>
      <w:r w:rsidRPr="008528A0">
        <w:rPr>
          <w:sz w:val="14"/>
        </w:rPr>
        <w:t xml:space="preserve"> throughout the species’ range, which would</w:t>
      </w:r>
      <w:r w:rsidRPr="003055DD">
        <w:rPr>
          <w:rStyle w:val="StyleBoldUnderline"/>
        </w:rPr>
        <w:t xml:space="preserve"> increase their odds of survival and </w:t>
      </w:r>
      <w:r w:rsidRPr="00F8057B">
        <w:rPr>
          <w:rStyle w:val="Emphasis"/>
        </w:rPr>
        <w:t>provide</w:t>
      </w:r>
      <w:r>
        <w:rPr>
          <w:rStyle w:val="Emphasis"/>
        </w:rPr>
        <w:t xml:space="preserve"> </w:t>
      </w:r>
      <w:r w:rsidRPr="00F8057B">
        <w:rPr>
          <w:rStyle w:val="Emphasis"/>
        </w:rPr>
        <w:t>surrogate protection for other species</w:t>
      </w:r>
      <w:r w:rsidRPr="003055DD">
        <w:rPr>
          <w:rStyle w:val="StyleBoldUnderline"/>
        </w:rPr>
        <w:t xml:space="preserve"> </w:t>
      </w:r>
      <w:r w:rsidRPr="008528A0">
        <w:rPr>
          <w:sz w:val="14"/>
        </w:rPr>
        <w:t xml:space="preserve">that use the same areas. If frequently used migratory routes can be identified, then they could be subject to various forms and periods of protection </w:t>
      </w:r>
      <w:r w:rsidRPr="007E5C43">
        <w:rPr>
          <w:rStyle w:val="StyleBoldUnderline"/>
        </w:rPr>
        <w:t>so as to provide greater</w:t>
      </w:r>
      <w:r>
        <w:rPr>
          <w:rStyle w:val="StyleBoldUnderline"/>
        </w:rPr>
        <w:t xml:space="preserve"> </w:t>
      </w:r>
      <w:r w:rsidRPr="007E5C43">
        <w:rPr>
          <w:rStyle w:val="StyleBoldUnderline"/>
        </w:rPr>
        <w:t>functional connectivity throughout an MPA network and a geographically broader umbrella function for</w:t>
      </w:r>
      <w:r>
        <w:rPr>
          <w:rStyle w:val="StyleBoldUnderline"/>
        </w:rPr>
        <w:t xml:space="preserve"> </w:t>
      </w:r>
      <w:r w:rsidRPr="007E5C43">
        <w:rPr>
          <w:rStyle w:val="StyleBoldUnderline"/>
        </w:rPr>
        <w:t>other sympatric species</w:t>
      </w:r>
      <w:r w:rsidRPr="008528A0">
        <w:rPr>
          <w:sz w:val="14"/>
        </w:rPr>
        <w:t>. Such efforts will often require international cooperation, as highly migratory species frequently cross international borders.</w:t>
      </w:r>
    </w:p>
    <w:p w:rsidR="00BF303E" w:rsidRDefault="00BF303E" w:rsidP="00BF303E">
      <w:pPr>
        <w:rPr>
          <w:rStyle w:val="StyleBoldUnderline"/>
        </w:rPr>
      </w:pPr>
    </w:p>
    <w:p w:rsidR="00BF303E" w:rsidRPr="001E2BE2" w:rsidRDefault="00BF303E" w:rsidP="00BF303E">
      <w:pPr>
        <w:rPr>
          <w:rStyle w:val="StyleBoldUnderline"/>
        </w:rPr>
      </w:pPr>
    </w:p>
    <w:p w:rsidR="00BF303E" w:rsidRDefault="00BF303E" w:rsidP="00BF303E">
      <w:pPr>
        <w:pStyle w:val="Heading3"/>
      </w:pPr>
      <w:r>
        <w:lastRenderedPageBreak/>
        <w:t xml:space="preserve">      Ext – Right Whale Key Focal Species</w:t>
      </w:r>
    </w:p>
    <w:p w:rsidR="00BF303E" w:rsidRPr="00E1528B" w:rsidRDefault="00BF303E" w:rsidP="00BF303E">
      <w:pPr>
        <w:pStyle w:val="Heading4"/>
        <w:rPr>
          <w:i/>
          <w:u w:val="single"/>
        </w:rPr>
      </w:pPr>
      <w:r>
        <w:t xml:space="preserve">North </w:t>
      </w:r>
      <w:proofErr w:type="spellStart"/>
      <w:r>
        <w:t>atlantic</w:t>
      </w:r>
      <w:proofErr w:type="spellEnd"/>
      <w:r>
        <w:t xml:space="preserve"> right whale key to overall ocean </w:t>
      </w:r>
      <w:proofErr w:type="gramStart"/>
      <w:r>
        <w:t>biodiversity  because</w:t>
      </w:r>
      <w:proofErr w:type="gramEnd"/>
      <w:r>
        <w:t xml:space="preserve"> keystone, flagship, umbrella and indicator functions – and key to </w:t>
      </w:r>
      <w:r>
        <w:rPr>
          <w:i/>
          <w:u w:val="single"/>
        </w:rPr>
        <w:t>improve effectiveness of MPAs</w:t>
      </w:r>
    </w:p>
    <w:p w:rsidR="00BF303E" w:rsidRPr="003055DD" w:rsidRDefault="00BF303E" w:rsidP="00BF303E">
      <w:pPr>
        <w:rPr>
          <w:rStyle w:val="StyleStyleBold12pt"/>
        </w:rPr>
      </w:pPr>
      <w:r>
        <w:rPr>
          <w:rStyle w:val="StyleStyleBold12pt"/>
        </w:rPr>
        <w:t>Beazley, ‘5</w:t>
      </w:r>
    </w:p>
    <w:p w:rsidR="00BF303E" w:rsidRDefault="00BF303E" w:rsidP="00BF303E">
      <w:r>
        <w:t xml:space="preserve">MARTY C. KING and KAREN F. BEAZLEY* School for Resource and Environmental Studies, Dalhousie University, Halifax, AQUATIC CONSERVATION: MARINE AND FRESHWATER ECOSYSTEMS Aquatic </w:t>
      </w:r>
      <w:proofErr w:type="spellStart"/>
      <w:r>
        <w:t>Conserv</w:t>
      </w:r>
      <w:proofErr w:type="spellEnd"/>
      <w:r>
        <w:t xml:space="preserve">: Mar. </w:t>
      </w:r>
      <w:proofErr w:type="spellStart"/>
      <w:r>
        <w:t>Freshw</w:t>
      </w:r>
      <w:proofErr w:type="spellEnd"/>
      <w:r>
        <w:t xml:space="preserve">. </w:t>
      </w:r>
      <w:proofErr w:type="spellStart"/>
      <w:proofErr w:type="gramStart"/>
      <w:r>
        <w:t>Ecosyst</w:t>
      </w:r>
      <w:proofErr w:type="spellEnd"/>
      <w:r>
        <w:t>.</w:t>
      </w:r>
      <w:proofErr w:type="gramEnd"/>
      <w:r>
        <w:t xml:space="preserve"> 15: 367–385 (2005) Published online in Wiley </w:t>
      </w:r>
      <w:proofErr w:type="spellStart"/>
      <w:r>
        <w:t>InterScience</w:t>
      </w:r>
      <w:proofErr w:type="spellEnd"/>
      <w:r>
        <w:t xml:space="preserve"> (www.interscience.wiley.com). DOI: 10.1002/aqc.682</w:t>
      </w:r>
    </w:p>
    <w:p w:rsidR="00BF303E" w:rsidRPr="00E1528B" w:rsidRDefault="00BF303E" w:rsidP="00BF303E">
      <w:pPr>
        <w:rPr>
          <w:sz w:val="16"/>
        </w:rPr>
      </w:pPr>
      <w:r w:rsidRPr="00E1528B">
        <w:rPr>
          <w:sz w:val="16"/>
        </w:rPr>
        <w:t>.</w:t>
      </w:r>
      <w:r w:rsidRPr="00E1528B">
        <w:rPr>
          <w:rStyle w:val="StyleBoldUnderline"/>
        </w:rPr>
        <w:t>Focal species warrant conservation attention because they serve keystone, umbrella, indicator or flagship functions, and</w:t>
      </w:r>
      <w:r w:rsidRPr="00E1528B">
        <w:rPr>
          <w:sz w:val="16"/>
        </w:rPr>
        <w:t xml:space="preserve">/or </w:t>
      </w:r>
      <w:r w:rsidRPr="00E1528B">
        <w:rPr>
          <w:rStyle w:val="StyleBoldUnderline"/>
        </w:rPr>
        <w:t>are</w:t>
      </w:r>
      <w:r w:rsidRPr="00E1528B">
        <w:rPr>
          <w:sz w:val="16"/>
        </w:rPr>
        <w:t xml:space="preserve"> sensitive or </w:t>
      </w:r>
      <w:r w:rsidRPr="00E1528B">
        <w:rPr>
          <w:rStyle w:val="StyleBoldUnderline"/>
        </w:rPr>
        <w:t>vulnerable to threats</w:t>
      </w:r>
      <w:r w:rsidRPr="00E1528B">
        <w:rPr>
          <w:sz w:val="16"/>
        </w:rPr>
        <w:t xml:space="preserve">.2.Defining critical habitat requirements for </w:t>
      </w:r>
      <w:r w:rsidRPr="00E1528B">
        <w:rPr>
          <w:rStyle w:val="StyleBoldUnderline"/>
        </w:rPr>
        <w:t>viable populations of focal species could provide important information for marine protected area</w:t>
      </w:r>
      <w:r w:rsidRPr="00E1528B">
        <w:rPr>
          <w:sz w:val="16"/>
        </w:rPr>
        <w:t xml:space="preserve"> (MPA) network design, as a complement to other considerations such as habitat representation.3.A generally applicable approach for </w:t>
      </w:r>
      <w:r w:rsidRPr="00E1528B">
        <w:rPr>
          <w:rStyle w:val="StyleBoldUnderline"/>
        </w:rPr>
        <w:t>selecting focal species based on 20 characteristics that identify species as important</w:t>
      </w:r>
      <w:r w:rsidRPr="00E1528B">
        <w:rPr>
          <w:sz w:val="16"/>
        </w:rPr>
        <w:t xml:space="preserve"> in the community and/or susceptible to threats is presented with reference to the Scotia–Fundy region of Atlantic Canada.4.Although a rigorous quantitative assessment of all local species against these characteristics is not included, several potential </w:t>
      </w:r>
      <w:r w:rsidRPr="00E1528B">
        <w:rPr>
          <w:rStyle w:val="StyleBoldUnderline"/>
        </w:rPr>
        <w:t>focal species are shown to possess many of the characteristics</w:t>
      </w:r>
      <w:r w:rsidRPr="00E1528B">
        <w:rPr>
          <w:sz w:val="16"/>
        </w:rPr>
        <w:t>.5.</w:t>
      </w:r>
      <w:r w:rsidRPr="00E1528B">
        <w:rPr>
          <w:rStyle w:val="StyleBoldUnderline"/>
        </w:rPr>
        <w:t xml:space="preserve">The North Atlantic right whale </w:t>
      </w:r>
      <w:r w:rsidRPr="00E1528B">
        <w:rPr>
          <w:sz w:val="16"/>
        </w:rPr>
        <w:t>(</w:t>
      </w:r>
      <w:proofErr w:type="spellStart"/>
      <w:r w:rsidRPr="00E1528B">
        <w:rPr>
          <w:sz w:val="16"/>
        </w:rPr>
        <w:t>Eubalaena</w:t>
      </w:r>
      <w:proofErr w:type="spellEnd"/>
      <w:r w:rsidRPr="00E1528B">
        <w:rPr>
          <w:sz w:val="16"/>
        </w:rPr>
        <w:t xml:space="preserve"> </w:t>
      </w:r>
      <w:proofErr w:type="spellStart"/>
      <w:r w:rsidRPr="00E1528B">
        <w:rPr>
          <w:sz w:val="16"/>
        </w:rPr>
        <w:t>glacialis</w:t>
      </w:r>
      <w:proofErr w:type="spellEnd"/>
      <w:r w:rsidRPr="00E1528B">
        <w:rPr>
          <w:sz w:val="16"/>
        </w:rPr>
        <w:t xml:space="preserve">) </w:t>
      </w:r>
      <w:r w:rsidRPr="00E1528B">
        <w:rPr>
          <w:rStyle w:val="Emphasis"/>
        </w:rPr>
        <w:t>demonstrates flagship, umbrella and indicator characteristics</w:t>
      </w:r>
      <w:r w:rsidRPr="00E1528B">
        <w:rPr>
          <w:rStyle w:val="StyleBoldUnderline"/>
        </w:rPr>
        <w:t xml:space="preserve">, and is </w:t>
      </w:r>
      <w:r w:rsidRPr="00E1528B">
        <w:rPr>
          <w:sz w:val="16"/>
        </w:rPr>
        <w:t>locally</w:t>
      </w:r>
      <w:r w:rsidRPr="00E1528B">
        <w:rPr>
          <w:rStyle w:val="StyleBoldUnderline"/>
        </w:rPr>
        <w:t xml:space="preserve"> vulnerable to threats.</w:t>
      </w:r>
      <w:r w:rsidRPr="00E1528B">
        <w:rPr>
          <w:sz w:val="16"/>
        </w:rPr>
        <w:t xml:space="preserve"> Seasonally important feeding, nursery and socializing areas could be protected within a network of MPAs in the Scotia–Fundy region, which would concurrently protect sympatric species with smaller area requirements.6.Cold-water corals (i.e. </w:t>
      </w:r>
      <w:proofErr w:type="spellStart"/>
      <w:r w:rsidRPr="00E1528B">
        <w:rPr>
          <w:sz w:val="16"/>
        </w:rPr>
        <w:t>Primnoa</w:t>
      </w:r>
      <w:proofErr w:type="spellEnd"/>
      <w:r w:rsidRPr="00E1528B">
        <w:rPr>
          <w:sz w:val="16"/>
        </w:rPr>
        <w:t xml:space="preserve"> </w:t>
      </w:r>
      <w:proofErr w:type="spellStart"/>
      <w:r w:rsidRPr="00E1528B">
        <w:rPr>
          <w:sz w:val="16"/>
        </w:rPr>
        <w:t>resedaeformis</w:t>
      </w:r>
      <w:proofErr w:type="spellEnd"/>
      <w:r w:rsidRPr="00E1528B">
        <w:rPr>
          <w:sz w:val="16"/>
        </w:rPr>
        <w:t xml:space="preserve">, </w:t>
      </w:r>
      <w:proofErr w:type="spellStart"/>
      <w:r w:rsidRPr="00E1528B">
        <w:rPr>
          <w:sz w:val="16"/>
        </w:rPr>
        <w:t>Paragorgia</w:t>
      </w:r>
      <w:proofErr w:type="spellEnd"/>
      <w:r w:rsidRPr="00E1528B">
        <w:rPr>
          <w:sz w:val="16"/>
        </w:rPr>
        <w:t xml:space="preserve"> </w:t>
      </w:r>
      <w:proofErr w:type="spellStart"/>
      <w:r w:rsidRPr="00E1528B">
        <w:rPr>
          <w:sz w:val="16"/>
        </w:rPr>
        <w:t>arborea</w:t>
      </w:r>
      <w:proofErr w:type="spellEnd"/>
      <w:r w:rsidRPr="00E1528B">
        <w:rPr>
          <w:sz w:val="16"/>
        </w:rPr>
        <w:t xml:space="preserve">, </w:t>
      </w:r>
      <w:proofErr w:type="spellStart"/>
      <w:r w:rsidRPr="00E1528B">
        <w:rPr>
          <w:sz w:val="16"/>
        </w:rPr>
        <w:t>Lophelia</w:t>
      </w:r>
      <w:proofErr w:type="spellEnd"/>
      <w:r w:rsidRPr="00E1528B">
        <w:rPr>
          <w:sz w:val="16"/>
        </w:rPr>
        <w:t xml:space="preserve"> </w:t>
      </w:r>
      <w:proofErr w:type="spellStart"/>
      <w:r w:rsidRPr="00E1528B">
        <w:rPr>
          <w:sz w:val="16"/>
        </w:rPr>
        <w:t>pertusa</w:t>
      </w:r>
      <w:proofErr w:type="spellEnd"/>
      <w:r w:rsidRPr="00E1528B">
        <w:rPr>
          <w:sz w:val="16"/>
        </w:rPr>
        <w:t xml:space="preserve">) possess keystone, indicator and flagship characteristics and are sensitive and vulnerable to local threats; thus, areas of high coral density and/or diversity could be protected within an MPA network, which would also help protect associated species.7.These examples illustrate how consideration of the characteristics can help identify focal species and how their life requisites may be applied to MPA network design.8.Rigorous quantitative assessment of all local species is required to select a comprehensive suite of focal species, and further research is needed to fill data gaps and confirm underlying hypotheses.9.Nonetheless, </w:t>
      </w:r>
      <w:r w:rsidRPr="00E1528B">
        <w:rPr>
          <w:rStyle w:val="StyleBoldUnderline"/>
        </w:rPr>
        <w:t xml:space="preserve">focal species </w:t>
      </w:r>
      <w:r w:rsidRPr="00E1528B">
        <w:rPr>
          <w:sz w:val="16"/>
        </w:rPr>
        <w:t xml:space="preserve">considerations </w:t>
      </w:r>
      <w:r w:rsidRPr="00E1528B">
        <w:rPr>
          <w:rStyle w:val="StyleBoldUnderline"/>
        </w:rPr>
        <w:t>show promise as a complement to other approaches to MPA</w:t>
      </w:r>
      <w:r w:rsidRPr="00E1528B">
        <w:rPr>
          <w:sz w:val="16"/>
        </w:rPr>
        <w:t xml:space="preserve"> network design and thus warrant further exploration in the Scotia–Fundy region and elsewhere.</w:t>
      </w:r>
    </w:p>
    <w:p w:rsidR="00BF303E" w:rsidRDefault="00BF303E" w:rsidP="00BF303E"/>
    <w:p w:rsidR="00BF303E" w:rsidRDefault="00BF303E" w:rsidP="00BF303E">
      <w:pPr>
        <w:pStyle w:val="Heading4"/>
      </w:pPr>
      <w:r>
        <w:t>North Atlantic Right Whale key to overall biodiversity – multiple unique keystone functions and boosts MPA effectiveness</w:t>
      </w:r>
    </w:p>
    <w:p w:rsidR="00BF303E" w:rsidRPr="003055DD" w:rsidRDefault="00BF303E" w:rsidP="00BF303E">
      <w:pPr>
        <w:rPr>
          <w:rStyle w:val="StyleStyleBold12pt"/>
        </w:rPr>
      </w:pPr>
      <w:r>
        <w:rPr>
          <w:rStyle w:val="StyleStyleBold12pt"/>
        </w:rPr>
        <w:t>Beazley, ‘5</w:t>
      </w:r>
    </w:p>
    <w:p w:rsidR="00BF303E" w:rsidRDefault="00BF303E" w:rsidP="00BF303E">
      <w:r>
        <w:t xml:space="preserve">MARTY C. KING and KAREN F. BEAZLEY* School for Resource and Environmental Studies, Dalhousie University, Halifax, AQUATIC CONSERVATION: MARINE AND FRESHWATER ECOSYSTEMS Aquatic </w:t>
      </w:r>
      <w:proofErr w:type="spellStart"/>
      <w:r>
        <w:t>Conserv</w:t>
      </w:r>
      <w:proofErr w:type="spellEnd"/>
      <w:r>
        <w:t xml:space="preserve">: Mar. </w:t>
      </w:r>
      <w:proofErr w:type="spellStart"/>
      <w:r>
        <w:t>Freshw</w:t>
      </w:r>
      <w:proofErr w:type="spellEnd"/>
      <w:r>
        <w:t xml:space="preserve">. </w:t>
      </w:r>
      <w:proofErr w:type="spellStart"/>
      <w:proofErr w:type="gramStart"/>
      <w:r>
        <w:t>Ecosyst</w:t>
      </w:r>
      <w:proofErr w:type="spellEnd"/>
      <w:r>
        <w:t>.</w:t>
      </w:r>
      <w:proofErr w:type="gramEnd"/>
      <w:r>
        <w:t xml:space="preserve"> 15: 367–385 (2005) Published online in Wiley </w:t>
      </w:r>
      <w:proofErr w:type="spellStart"/>
      <w:r>
        <w:t>InterScience</w:t>
      </w:r>
      <w:proofErr w:type="spellEnd"/>
      <w:r>
        <w:t xml:space="preserve"> (www.interscience.wiley.com). DOI: 10.1002/aqc.682</w:t>
      </w:r>
    </w:p>
    <w:p w:rsidR="00BF303E" w:rsidRDefault="00BF303E" w:rsidP="00BF303E"/>
    <w:p w:rsidR="00BF303E" w:rsidRDefault="00BF303E" w:rsidP="00BF303E">
      <w:pPr>
        <w:rPr>
          <w:sz w:val="16"/>
        </w:rPr>
      </w:pPr>
      <w:proofErr w:type="gramStart"/>
      <w:r w:rsidRPr="00E1528B">
        <w:rPr>
          <w:sz w:val="16"/>
        </w:rPr>
        <w:t>The term ‘focal species’ has been broadly and sometimes inappropriately applied, resulting in confusion around the concept (e.g. Caro, 2000, 2002; Armstrong, 2002).</w:t>
      </w:r>
      <w:proofErr w:type="gramEnd"/>
      <w:r w:rsidRPr="00E1528B">
        <w:rPr>
          <w:sz w:val="16"/>
        </w:rPr>
        <w:t xml:space="preserve"> </w:t>
      </w:r>
      <w:r w:rsidRPr="003055DD">
        <w:rPr>
          <w:rStyle w:val="StyleBoldUnderline"/>
        </w:rPr>
        <w:t>Focal species</w:t>
      </w:r>
      <w:r w:rsidRPr="00E1528B">
        <w:rPr>
          <w:sz w:val="16"/>
        </w:rPr>
        <w:t xml:space="preserve"> have most consistently been described as those that </w:t>
      </w:r>
      <w:r w:rsidRPr="003055DD">
        <w:rPr>
          <w:rStyle w:val="StyleBoldUnderline"/>
        </w:rPr>
        <w:t>warrant conservation attention because they possess characteristics that identify</w:t>
      </w:r>
      <w:r>
        <w:rPr>
          <w:rStyle w:val="StyleBoldUnderline"/>
        </w:rPr>
        <w:t xml:space="preserve"> </w:t>
      </w:r>
      <w:r w:rsidRPr="003055DD">
        <w:rPr>
          <w:rStyle w:val="StyleBoldUnderline"/>
        </w:rPr>
        <w:t>them as keystone</w:t>
      </w:r>
      <w:r w:rsidRPr="00E1528B">
        <w:rPr>
          <w:sz w:val="16"/>
        </w:rPr>
        <w:t xml:space="preserve"> or </w:t>
      </w:r>
      <w:r w:rsidRPr="003055DD">
        <w:rPr>
          <w:rStyle w:val="StyleBoldUnderline"/>
        </w:rPr>
        <w:t>functionally important, umbrella, indicator, flagship, vulnerable</w:t>
      </w:r>
      <w:r w:rsidRPr="00E1528B">
        <w:rPr>
          <w:sz w:val="16"/>
        </w:rPr>
        <w:t xml:space="preserve"> and/or sensitive, and thus are useful to consider in protected-area site selection and boundary delineation (Holbrook, 1974; Hunter, 1990; </w:t>
      </w:r>
      <w:proofErr w:type="spellStart"/>
      <w:r w:rsidRPr="00E1528B">
        <w:rPr>
          <w:sz w:val="16"/>
        </w:rPr>
        <w:t>Noss</w:t>
      </w:r>
      <w:proofErr w:type="spellEnd"/>
      <w:r w:rsidRPr="00E1528B">
        <w:rPr>
          <w:sz w:val="16"/>
        </w:rPr>
        <w:t xml:space="preserve">, 1990, 1991; Beazley, 1997, 1998; </w:t>
      </w:r>
      <w:proofErr w:type="spellStart"/>
      <w:r w:rsidRPr="00E1528B">
        <w:rPr>
          <w:sz w:val="16"/>
        </w:rPr>
        <w:t>Lambeck</w:t>
      </w:r>
      <w:proofErr w:type="spellEnd"/>
      <w:r w:rsidRPr="00E1528B">
        <w:rPr>
          <w:sz w:val="16"/>
        </w:rPr>
        <w:t xml:space="preserve">, 1997; Miller et al., 1999; </w:t>
      </w:r>
      <w:proofErr w:type="spellStart"/>
      <w:r w:rsidRPr="00E1528B">
        <w:rPr>
          <w:sz w:val="16"/>
        </w:rPr>
        <w:t>Noss</w:t>
      </w:r>
      <w:proofErr w:type="spellEnd"/>
      <w:r w:rsidRPr="00E1528B">
        <w:rPr>
          <w:sz w:val="16"/>
        </w:rPr>
        <w:t xml:space="preserve"> et al., 1999; Hess and King, 2002; Beazley and Cardinal, 2004). A focal-species approach to protected-area-network design considers the population viability and habitat needs of a suite of focal species to provide information, set priorities and to guide decisions on site selection, boundary delineation and other aspects of protected-area planning and management, including research and monitoring. Protection of sufficient habitat for viable populations of a carefully selected suite of </w:t>
      </w:r>
      <w:r w:rsidRPr="003055DD">
        <w:rPr>
          <w:rStyle w:val="StyleBoldUnderline"/>
        </w:rPr>
        <w:t>focal species</w:t>
      </w:r>
      <w:r w:rsidRPr="00E1528B">
        <w:rPr>
          <w:sz w:val="16"/>
        </w:rPr>
        <w:t xml:space="preserve"> theoretically </w:t>
      </w:r>
      <w:r w:rsidRPr="003055DD">
        <w:rPr>
          <w:rStyle w:val="StyleBoldUnderline"/>
        </w:rPr>
        <w:t>provides a</w:t>
      </w:r>
      <w:r>
        <w:rPr>
          <w:rStyle w:val="StyleBoldUnderline"/>
        </w:rPr>
        <w:t xml:space="preserve"> </w:t>
      </w:r>
      <w:r w:rsidRPr="00ED0300">
        <w:rPr>
          <w:rStyle w:val="Emphasis"/>
        </w:rPr>
        <w:t>multispecies umbrella, which serves to protect many other species and habitats</w:t>
      </w:r>
      <w:r w:rsidRPr="003055DD">
        <w:rPr>
          <w:rStyle w:val="StyleBoldUnderline"/>
        </w:rPr>
        <w:t xml:space="preserve"> in a region</w:t>
      </w:r>
      <w:r w:rsidRPr="00E1528B">
        <w:rPr>
          <w:sz w:val="16"/>
        </w:rPr>
        <w:t>. Identifying the most suitable suite of focal species to serve as a multispecies umbrella can, however, present a considerable challenge (</w:t>
      </w:r>
      <w:proofErr w:type="spellStart"/>
      <w:r w:rsidRPr="00E1528B">
        <w:rPr>
          <w:sz w:val="16"/>
        </w:rPr>
        <w:t>Lambeck</w:t>
      </w:r>
      <w:proofErr w:type="spellEnd"/>
      <w:r w:rsidRPr="00E1528B">
        <w:rPr>
          <w:sz w:val="16"/>
        </w:rPr>
        <w:t xml:space="preserve">, 1997; Beazley, 1998; Beazley and Cardinal, 2004). Issues arise </w:t>
      </w:r>
      <w:r w:rsidRPr="00E1528B">
        <w:rPr>
          <w:sz w:val="16"/>
        </w:rPr>
        <w:lastRenderedPageBreak/>
        <w:t>around the selection, grouping and weighting of characteristics, gaps in species and habitat-specific data and knowledge, quantitative assessment methods, and the need for field validation of the hypotheses upon which the identification of focal species are based (Beazley and Cardinal, 2004). Subsequent challenges are associated with identifying critical habitats and/or life-requisite requirements for the purposes of MPA site selection and boundary delineation. These challenges are particularly taxing in marine settings, where species–habitat relationships and comprehensive distributional data are often not available. The focal-species approach has been criticized because of a lack of clarity in definitions for the various focal-species types, the ability of a suite of focal species to act as a surrogate for all elements of biota, the lack of sufficient data for their selection, and a lack of agreed-upon standards and procedures for implementation (</w:t>
      </w:r>
      <w:proofErr w:type="spellStart"/>
      <w:r w:rsidRPr="00E1528B">
        <w:rPr>
          <w:sz w:val="16"/>
        </w:rPr>
        <w:t>Simberloff</w:t>
      </w:r>
      <w:proofErr w:type="spellEnd"/>
      <w:r w:rsidRPr="00E1528B">
        <w:rPr>
          <w:sz w:val="16"/>
        </w:rPr>
        <w:t xml:space="preserve">, 1998; Zacharias and </w:t>
      </w:r>
      <w:proofErr w:type="spellStart"/>
      <w:r w:rsidRPr="00E1528B">
        <w:rPr>
          <w:sz w:val="16"/>
        </w:rPr>
        <w:t>Roff</w:t>
      </w:r>
      <w:proofErr w:type="spellEnd"/>
      <w:r w:rsidRPr="00E1528B">
        <w:rPr>
          <w:sz w:val="16"/>
        </w:rPr>
        <w:t xml:space="preserve">, 2001; </w:t>
      </w:r>
      <w:proofErr w:type="spellStart"/>
      <w:r w:rsidRPr="00E1528B">
        <w:rPr>
          <w:sz w:val="16"/>
        </w:rPr>
        <w:t>Lindenmayer</w:t>
      </w:r>
      <w:proofErr w:type="spellEnd"/>
      <w:r w:rsidRPr="00E1528B">
        <w:rPr>
          <w:sz w:val="16"/>
        </w:rPr>
        <w:t xml:space="preserve"> et al., 2002). Zacharias and </w:t>
      </w:r>
      <w:proofErr w:type="spellStart"/>
      <w:r w:rsidRPr="00E1528B">
        <w:rPr>
          <w:sz w:val="16"/>
        </w:rPr>
        <w:t>Roff</w:t>
      </w:r>
      <w:proofErr w:type="spellEnd"/>
      <w:r w:rsidRPr="00E1528B">
        <w:rPr>
          <w:sz w:val="16"/>
        </w:rPr>
        <w:t xml:space="preserve"> (2001) suggest that focal species other than indicators are of relatively little utility in marine conservation planning and management. In the terrestrial realm, however, it has been shown that conservation </w:t>
      </w:r>
      <w:proofErr w:type="spellStart"/>
      <w:r w:rsidRPr="00E1528B">
        <w:rPr>
          <w:sz w:val="16"/>
        </w:rPr>
        <w:t>programmes</w:t>
      </w:r>
      <w:proofErr w:type="spellEnd"/>
      <w:r w:rsidRPr="00E1528B">
        <w:rPr>
          <w:sz w:val="16"/>
        </w:rPr>
        <w:t xml:space="preserve"> that encompass a complementary mix of approaches and species are often warranted (</w:t>
      </w:r>
      <w:proofErr w:type="spellStart"/>
      <w:r w:rsidRPr="00E1528B">
        <w:rPr>
          <w:sz w:val="16"/>
        </w:rPr>
        <w:t>Noss</w:t>
      </w:r>
      <w:proofErr w:type="spellEnd"/>
      <w:r w:rsidRPr="00E1528B">
        <w:rPr>
          <w:sz w:val="16"/>
        </w:rPr>
        <w:t xml:space="preserve"> et al., 1999; </w:t>
      </w:r>
      <w:proofErr w:type="spellStart"/>
      <w:r w:rsidRPr="00E1528B">
        <w:rPr>
          <w:sz w:val="16"/>
        </w:rPr>
        <w:t>Margules</w:t>
      </w:r>
      <w:proofErr w:type="spellEnd"/>
      <w:r w:rsidRPr="00E1528B">
        <w:rPr>
          <w:sz w:val="16"/>
        </w:rPr>
        <w:t xml:space="preserve"> and </w:t>
      </w:r>
      <w:proofErr w:type="spellStart"/>
      <w:r w:rsidRPr="00E1528B">
        <w:rPr>
          <w:sz w:val="16"/>
        </w:rPr>
        <w:t>Pressey</w:t>
      </w:r>
      <w:proofErr w:type="spellEnd"/>
      <w:r w:rsidRPr="00E1528B">
        <w:rPr>
          <w:sz w:val="16"/>
        </w:rPr>
        <w:t xml:space="preserve">, 2000; </w:t>
      </w:r>
      <w:proofErr w:type="spellStart"/>
      <w:r w:rsidRPr="00E1528B">
        <w:rPr>
          <w:sz w:val="16"/>
        </w:rPr>
        <w:t>Lindenmayer</w:t>
      </w:r>
      <w:proofErr w:type="spellEnd"/>
      <w:r w:rsidRPr="00E1528B">
        <w:rPr>
          <w:sz w:val="16"/>
        </w:rPr>
        <w:t xml:space="preserve"> et al., 2002; Beazley and Cardinal, 2004). For instance, focusing protected-area-network planning efforts solely on the representation of habitats does not necessarily provide direction as to the amount of area required, and can result in protected areas that are often too few, small and isolated to protect and maintain other elements of biota over time (</w:t>
      </w:r>
      <w:proofErr w:type="spellStart"/>
      <w:r w:rsidRPr="00E1528B">
        <w:rPr>
          <w:sz w:val="16"/>
        </w:rPr>
        <w:t>Newmark</w:t>
      </w:r>
      <w:proofErr w:type="spellEnd"/>
      <w:r w:rsidRPr="00E1528B">
        <w:rPr>
          <w:sz w:val="16"/>
        </w:rPr>
        <w:t xml:space="preserve">, 1985, 1995; </w:t>
      </w:r>
      <w:proofErr w:type="spellStart"/>
      <w:r w:rsidRPr="00E1528B">
        <w:rPr>
          <w:sz w:val="16"/>
        </w:rPr>
        <w:t>Grumbine</w:t>
      </w:r>
      <w:proofErr w:type="spellEnd"/>
      <w:r w:rsidRPr="00E1528B">
        <w:rPr>
          <w:sz w:val="16"/>
        </w:rPr>
        <w:t xml:space="preserve">, 1990; </w:t>
      </w:r>
      <w:proofErr w:type="spellStart"/>
      <w:r w:rsidRPr="00E1528B">
        <w:rPr>
          <w:sz w:val="16"/>
        </w:rPr>
        <w:t>Noss</w:t>
      </w:r>
      <w:proofErr w:type="spellEnd"/>
      <w:r w:rsidRPr="00E1528B">
        <w:rPr>
          <w:sz w:val="16"/>
        </w:rPr>
        <w:t xml:space="preserve"> et al., 1999; </w:t>
      </w:r>
      <w:proofErr w:type="spellStart"/>
      <w:r w:rsidRPr="00E1528B">
        <w:rPr>
          <w:sz w:val="16"/>
        </w:rPr>
        <w:t>Rivard</w:t>
      </w:r>
      <w:proofErr w:type="spellEnd"/>
      <w:r w:rsidRPr="00E1528B">
        <w:rPr>
          <w:sz w:val="16"/>
        </w:rPr>
        <w:t xml:space="preserve"> et al., 2000; </w:t>
      </w:r>
      <w:proofErr w:type="spellStart"/>
      <w:r w:rsidRPr="00E1528B">
        <w:rPr>
          <w:sz w:val="16"/>
        </w:rPr>
        <w:t>DeVelice</w:t>
      </w:r>
      <w:proofErr w:type="spellEnd"/>
      <w:r w:rsidRPr="00E1528B">
        <w:rPr>
          <w:sz w:val="16"/>
        </w:rPr>
        <w:t xml:space="preserve"> and Martin, 2001; Dobson et al., 2001; Scott et al., 2001; McNamee, 2002; Parks and Harcourt, 2002). The same may be true in marine systems, such that MPAs based exclusively on representation may also become biological islands if they are not large enough or sufficiently connected to maintain viable populations of species and other ecological processes. </w:t>
      </w:r>
      <w:r w:rsidRPr="00ED0300">
        <w:rPr>
          <w:rStyle w:val="StyleBoldUnderline"/>
        </w:rPr>
        <w:t>Consideration of</w:t>
      </w:r>
      <w:r w:rsidRPr="00E1528B">
        <w:rPr>
          <w:sz w:val="16"/>
        </w:rPr>
        <w:t xml:space="preserve"> the habitat and other life-requisite </w:t>
      </w:r>
      <w:r w:rsidRPr="00ED0300">
        <w:rPr>
          <w:rStyle w:val="StyleBoldUnderline"/>
        </w:rPr>
        <w:t>needs of focal species is important</w:t>
      </w:r>
      <w:r w:rsidRPr="00E1528B">
        <w:rPr>
          <w:sz w:val="16"/>
        </w:rPr>
        <w:t xml:space="preserve"> as a complementary approach </w:t>
      </w:r>
      <w:r w:rsidRPr="00ED0300">
        <w:rPr>
          <w:rStyle w:val="StyleBoldUnderline"/>
        </w:rPr>
        <w:t>to</w:t>
      </w:r>
      <w:r w:rsidRPr="00E1528B">
        <w:rPr>
          <w:sz w:val="16"/>
        </w:rPr>
        <w:t xml:space="preserve"> representation of </w:t>
      </w:r>
      <w:r w:rsidRPr="00ED0300">
        <w:rPr>
          <w:rStyle w:val="StyleBoldUnderline"/>
        </w:rPr>
        <w:t>habitats or ecosystems</w:t>
      </w:r>
      <w:r w:rsidRPr="00E1528B">
        <w:rPr>
          <w:sz w:val="16"/>
        </w:rPr>
        <w:t xml:space="preserve"> in site selection </w:t>
      </w:r>
      <w:r w:rsidRPr="00ED0300">
        <w:rPr>
          <w:rStyle w:val="StyleBoldUnderline"/>
        </w:rPr>
        <w:t>and</w:t>
      </w:r>
      <w:r w:rsidRPr="00E1528B">
        <w:rPr>
          <w:sz w:val="16"/>
        </w:rPr>
        <w:t xml:space="preserve"> boundary delineation of </w:t>
      </w:r>
      <w:r w:rsidRPr="00ED0300">
        <w:rPr>
          <w:rStyle w:val="StyleBoldUnderline"/>
        </w:rPr>
        <w:t>protected-area networks designed for</w:t>
      </w:r>
      <w:r w:rsidRPr="00E1528B">
        <w:rPr>
          <w:sz w:val="16"/>
        </w:rPr>
        <w:t xml:space="preserve"> the purpose of </w:t>
      </w:r>
      <w:r w:rsidRPr="00ED0300">
        <w:rPr>
          <w:rStyle w:val="StyleBoldUnderline"/>
        </w:rPr>
        <w:t>biodiversity conservation</w:t>
      </w:r>
      <w:r w:rsidRPr="00E1528B">
        <w:rPr>
          <w:sz w:val="16"/>
        </w:rPr>
        <w:t xml:space="preserve"> (Holbrook, 1974; </w:t>
      </w:r>
      <w:proofErr w:type="spellStart"/>
      <w:r w:rsidRPr="00E1528B">
        <w:rPr>
          <w:sz w:val="16"/>
        </w:rPr>
        <w:t>Lambeck</w:t>
      </w:r>
      <w:proofErr w:type="spellEnd"/>
      <w:r w:rsidRPr="00E1528B">
        <w:rPr>
          <w:sz w:val="16"/>
        </w:rPr>
        <w:t xml:space="preserve">, 1997; Miller et al., 1999; </w:t>
      </w:r>
      <w:proofErr w:type="spellStart"/>
      <w:r w:rsidRPr="00E1528B">
        <w:rPr>
          <w:sz w:val="16"/>
        </w:rPr>
        <w:t>Noss</w:t>
      </w:r>
      <w:proofErr w:type="spellEnd"/>
      <w:r w:rsidRPr="00E1528B">
        <w:rPr>
          <w:sz w:val="16"/>
        </w:rPr>
        <w:t xml:space="preserve"> et al., 1999; </w:t>
      </w:r>
      <w:proofErr w:type="spellStart"/>
      <w:r w:rsidRPr="00E1528B">
        <w:rPr>
          <w:sz w:val="16"/>
        </w:rPr>
        <w:t>Margules</w:t>
      </w:r>
      <w:proofErr w:type="spellEnd"/>
      <w:r w:rsidRPr="00E1528B">
        <w:rPr>
          <w:sz w:val="16"/>
        </w:rPr>
        <w:t xml:space="preserve"> and </w:t>
      </w:r>
      <w:proofErr w:type="spellStart"/>
      <w:r w:rsidRPr="00E1528B">
        <w:rPr>
          <w:sz w:val="16"/>
        </w:rPr>
        <w:t>Pressey</w:t>
      </w:r>
      <w:proofErr w:type="spellEnd"/>
      <w:r w:rsidRPr="00E1528B">
        <w:rPr>
          <w:sz w:val="16"/>
        </w:rPr>
        <w:t xml:space="preserve">, 2000; Hess and King, 2002; Beazley and Cardinal, 2004). Consequently, we suggest that </w:t>
      </w:r>
      <w:r w:rsidRPr="00ED0300">
        <w:rPr>
          <w:rStyle w:val="StyleBoldUnderline"/>
        </w:rPr>
        <w:t>the focal-species concept warrants</w:t>
      </w:r>
      <w:r>
        <w:rPr>
          <w:rStyle w:val="StyleBoldUnderline"/>
        </w:rPr>
        <w:t xml:space="preserve"> </w:t>
      </w:r>
      <w:r w:rsidRPr="00ED0300">
        <w:rPr>
          <w:rStyle w:val="StyleBoldUnderline"/>
        </w:rPr>
        <w:t>further consideration in the marine realm.</w:t>
      </w:r>
      <w:r>
        <w:rPr>
          <w:rStyle w:val="StyleBoldUnderline"/>
        </w:rPr>
        <w:t xml:space="preserve"> </w:t>
      </w:r>
      <w:r w:rsidRPr="00E1528B">
        <w:rPr>
          <w:sz w:val="16"/>
        </w:rPr>
        <w:t xml:space="preserve">This paper reviews the conceptual foundation for the </w:t>
      </w:r>
      <w:r w:rsidRPr="00ED0300">
        <w:rPr>
          <w:rStyle w:val="StyleBoldUnderline"/>
        </w:rPr>
        <w:t>role of focal species in marine biodiversity</w:t>
      </w:r>
      <w:r>
        <w:rPr>
          <w:rStyle w:val="StyleBoldUnderline"/>
        </w:rPr>
        <w:t xml:space="preserve"> </w:t>
      </w:r>
      <w:r w:rsidRPr="00ED0300">
        <w:rPr>
          <w:rStyle w:val="StyleBoldUnderline"/>
        </w:rPr>
        <w:t xml:space="preserve">conservation </w:t>
      </w:r>
      <w:r w:rsidRPr="00E1528B">
        <w:rPr>
          <w:sz w:val="16"/>
        </w:rPr>
        <w:t xml:space="preserve">and provides a framework for the systematic selection of a suite of focal species whose habitat and other life requisites are important to consider in the design of MPA networks. The focal-species concept is explored with specific reference to MPA network planning; steps for assessing species and selecting focal species are described; </w:t>
      </w:r>
      <w:r w:rsidRPr="00ED0300">
        <w:rPr>
          <w:rStyle w:val="StyleBoldUnderline"/>
        </w:rPr>
        <w:t>characteristics that define species as keystone, umbrella, indicator,</w:t>
      </w:r>
      <w:r>
        <w:rPr>
          <w:rStyle w:val="StyleBoldUnderline"/>
        </w:rPr>
        <w:t xml:space="preserve"> </w:t>
      </w:r>
      <w:r w:rsidRPr="00ED0300">
        <w:rPr>
          <w:rStyle w:val="StyleBoldUnderline"/>
        </w:rPr>
        <w:t>flagship, vulnerable</w:t>
      </w:r>
      <w:r w:rsidRPr="00E1528B">
        <w:rPr>
          <w:sz w:val="16"/>
        </w:rPr>
        <w:t xml:space="preserve"> or sensitive to local threats are presented; a subset of species and characteristics are assessed; and </w:t>
      </w:r>
      <w:r w:rsidRPr="00ED0300">
        <w:rPr>
          <w:rStyle w:val="StyleBoldUnderline"/>
        </w:rPr>
        <w:t xml:space="preserve">the </w:t>
      </w:r>
      <w:r w:rsidRPr="00E1528B">
        <w:rPr>
          <w:rStyle w:val="Emphasis"/>
        </w:rPr>
        <w:t>North Atlantic right whale</w:t>
      </w:r>
      <w:r w:rsidRPr="00E1528B">
        <w:rPr>
          <w:sz w:val="16"/>
        </w:rPr>
        <w:t xml:space="preserve"> (</w:t>
      </w:r>
      <w:proofErr w:type="spellStart"/>
      <w:r w:rsidRPr="00E1528B">
        <w:rPr>
          <w:sz w:val="16"/>
        </w:rPr>
        <w:t>Eubalaena</w:t>
      </w:r>
      <w:proofErr w:type="spellEnd"/>
      <w:r w:rsidRPr="00E1528B">
        <w:rPr>
          <w:sz w:val="16"/>
        </w:rPr>
        <w:t xml:space="preserve"> </w:t>
      </w:r>
      <w:proofErr w:type="spellStart"/>
      <w:r w:rsidRPr="00E1528B">
        <w:rPr>
          <w:sz w:val="16"/>
        </w:rPr>
        <w:t>glacialis</w:t>
      </w:r>
      <w:proofErr w:type="spellEnd"/>
      <w:r w:rsidRPr="00E1528B">
        <w:rPr>
          <w:sz w:val="16"/>
        </w:rPr>
        <w:t xml:space="preserve">) and several species of cold-water coral (i.e. </w:t>
      </w:r>
      <w:proofErr w:type="spellStart"/>
      <w:r w:rsidRPr="00E1528B">
        <w:rPr>
          <w:sz w:val="16"/>
        </w:rPr>
        <w:t>Primnoa</w:t>
      </w:r>
      <w:proofErr w:type="spellEnd"/>
      <w:r w:rsidRPr="00E1528B">
        <w:rPr>
          <w:sz w:val="16"/>
        </w:rPr>
        <w:t xml:space="preserve"> </w:t>
      </w:r>
      <w:proofErr w:type="spellStart"/>
      <w:r w:rsidRPr="00E1528B">
        <w:rPr>
          <w:sz w:val="16"/>
        </w:rPr>
        <w:t>resedaeformis</w:t>
      </w:r>
      <w:proofErr w:type="spellEnd"/>
      <w:r w:rsidRPr="00E1528B">
        <w:rPr>
          <w:sz w:val="16"/>
        </w:rPr>
        <w:t xml:space="preserve">, </w:t>
      </w:r>
      <w:proofErr w:type="spellStart"/>
      <w:r w:rsidRPr="00E1528B">
        <w:rPr>
          <w:sz w:val="16"/>
        </w:rPr>
        <w:t>Paragorgia</w:t>
      </w:r>
      <w:proofErr w:type="spellEnd"/>
      <w:r w:rsidRPr="00E1528B">
        <w:rPr>
          <w:sz w:val="16"/>
        </w:rPr>
        <w:t xml:space="preserve"> </w:t>
      </w:r>
      <w:proofErr w:type="spellStart"/>
      <w:r w:rsidRPr="00E1528B">
        <w:rPr>
          <w:sz w:val="16"/>
        </w:rPr>
        <w:t>arborea</w:t>
      </w:r>
      <w:proofErr w:type="spellEnd"/>
      <w:r w:rsidRPr="00E1528B">
        <w:rPr>
          <w:sz w:val="16"/>
        </w:rPr>
        <w:t xml:space="preserve"> and </w:t>
      </w:r>
      <w:proofErr w:type="spellStart"/>
      <w:r w:rsidRPr="00E1528B">
        <w:rPr>
          <w:sz w:val="16"/>
        </w:rPr>
        <w:t>Lophelia</w:t>
      </w:r>
      <w:proofErr w:type="spellEnd"/>
      <w:r w:rsidRPr="00E1528B">
        <w:rPr>
          <w:sz w:val="16"/>
        </w:rPr>
        <w:t xml:space="preserve"> </w:t>
      </w:r>
      <w:proofErr w:type="spellStart"/>
      <w:r w:rsidRPr="00E1528B">
        <w:rPr>
          <w:sz w:val="16"/>
        </w:rPr>
        <w:t>pertusa</w:t>
      </w:r>
      <w:proofErr w:type="spellEnd"/>
      <w:r w:rsidRPr="00E1528B">
        <w:rPr>
          <w:sz w:val="16"/>
        </w:rPr>
        <w:t xml:space="preserve">) </w:t>
      </w:r>
      <w:r w:rsidRPr="00ED0300">
        <w:rPr>
          <w:rStyle w:val="StyleBoldUnderline"/>
        </w:rPr>
        <w:t>are discussed as</w:t>
      </w:r>
      <w:r w:rsidRPr="00E1528B">
        <w:rPr>
          <w:sz w:val="16"/>
        </w:rPr>
        <w:t xml:space="preserve"> examples of potential </w:t>
      </w:r>
      <w:r w:rsidRPr="00E1528B">
        <w:rPr>
          <w:rStyle w:val="Emphasis"/>
        </w:rPr>
        <w:t>focal species</w:t>
      </w:r>
      <w:r w:rsidRPr="00E1528B">
        <w:rPr>
          <w:sz w:val="16"/>
        </w:rPr>
        <w:t xml:space="preserve"> for MPA network planning in the Scotia–Fundy region of Atlantic Canada. Although described in the context of a specific region, the process and characteristics for focal-species selection and their contribution to MPA network planning are applicable elsewhere. This paper does not present a rigorous quantitative assessment and selection of a suite of focal species, but it serves to provide a conceptually valid approach for further development and future application in marine conservation.</w:t>
      </w:r>
    </w:p>
    <w:p w:rsidR="00BF303E" w:rsidRDefault="00BF303E" w:rsidP="00BF303E">
      <w:pPr>
        <w:rPr>
          <w:sz w:val="16"/>
        </w:rPr>
      </w:pPr>
    </w:p>
    <w:p w:rsidR="00BF303E" w:rsidRPr="00E1528B" w:rsidRDefault="00BF303E" w:rsidP="00BF303E">
      <w:pPr>
        <w:pStyle w:val="Heading3"/>
      </w:pPr>
      <w:r>
        <w:lastRenderedPageBreak/>
        <w:t xml:space="preserve">      Ext – Keystone species key/spillover</w:t>
      </w:r>
    </w:p>
    <w:p w:rsidR="00BF303E" w:rsidRDefault="00BF303E" w:rsidP="00BF303E"/>
    <w:p w:rsidR="00BF303E" w:rsidRDefault="00BF303E" w:rsidP="00BF303E">
      <w:pPr>
        <w:pStyle w:val="Heading4"/>
      </w:pPr>
      <w:r>
        <w:t>Spills over – undermines entire ecosystem – multiple key functions create disproportionate impact</w:t>
      </w:r>
    </w:p>
    <w:p w:rsidR="00BF303E" w:rsidRPr="003055DD" w:rsidRDefault="00BF303E" w:rsidP="00BF303E">
      <w:pPr>
        <w:rPr>
          <w:rStyle w:val="StyleStyleBold12pt"/>
        </w:rPr>
      </w:pPr>
      <w:r>
        <w:rPr>
          <w:rStyle w:val="StyleStyleBold12pt"/>
        </w:rPr>
        <w:t>Beazley, ‘5</w:t>
      </w:r>
    </w:p>
    <w:p w:rsidR="00BF303E" w:rsidRDefault="00BF303E" w:rsidP="00BF303E">
      <w:r>
        <w:t xml:space="preserve">MARTY C. KING and KAREN F. BEAZLEY* School for Resource and Environmental Studies, Dalhousie University, Halifax, AQUATIC CONSERVATION: MARINE AND FRESHWATER ECOSYSTEMS Aquatic </w:t>
      </w:r>
      <w:proofErr w:type="spellStart"/>
      <w:r>
        <w:t>Conserv</w:t>
      </w:r>
      <w:proofErr w:type="spellEnd"/>
      <w:r>
        <w:t xml:space="preserve">: Mar. </w:t>
      </w:r>
      <w:proofErr w:type="spellStart"/>
      <w:r>
        <w:t>Freshw</w:t>
      </w:r>
      <w:proofErr w:type="spellEnd"/>
      <w:r>
        <w:t xml:space="preserve">. </w:t>
      </w:r>
      <w:proofErr w:type="spellStart"/>
      <w:proofErr w:type="gramStart"/>
      <w:r>
        <w:t>Ecosyst</w:t>
      </w:r>
      <w:proofErr w:type="spellEnd"/>
      <w:r>
        <w:t>.</w:t>
      </w:r>
      <w:proofErr w:type="gramEnd"/>
      <w:r>
        <w:t xml:space="preserve"> 15: 367–385 (2005) Published online in Wiley </w:t>
      </w:r>
      <w:proofErr w:type="spellStart"/>
      <w:r>
        <w:t>InterScience</w:t>
      </w:r>
      <w:proofErr w:type="spellEnd"/>
      <w:r>
        <w:t xml:space="preserve"> (www.interscience.wiley.com). DOI: 10.1002/aqc.682</w:t>
      </w:r>
    </w:p>
    <w:p w:rsidR="00BF303E" w:rsidRDefault="00BF303E" w:rsidP="00BF303E"/>
    <w:p w:rsidR="00BF303E" w:rsidRPr="00F8057B" w:rsidRDefault="00BF303E" w:rsidP="00BF303E">
      <w:pPr>
        <w:rPr>
          <w:sz w:val="16"/>
        </w:rPr>
      </w:pPr>
      <w:r w:rsidRPr="00F8057B">
        <w:rPr>
          <w:sz w:val="16"/>
        </w:rPr>
        <w:t xml:space="preserve">FOCAL-SPECIES TYPES AND MPA NETWORK DESIGN The focal-species concept holds that, because it is neither feasible nor desirable to determine the habitat needs of all native species in a region, </w:t>
      </w:r>
      <w:r w:rsidRPr="003055DD">
        <w:rPr>
          <w:rStyle w:val="StyleBoldUnderline"/>
        </w:rPr>
        <w:t>it is necessary to</w:t>
      </w:r>
      <w:r w:rsidRPr="00F8057B">
        <w:rPr>
          <w:sz w:val="16"/>
        </w:rPr>
        <w:t xml:space="preserve"> identify and </w:t>
      </w:r>
      <w:r w:rsidRPr="003055DD">
        <w:rPr>
          <w:rStyle w:val="StyleBoldUnderline"/>
        </w:rPr>
        <w:t xml:space="preserve">focus on a </w:t>
      </w:r>
      <w:r w:rsidRPr="00E1528B">
        <w:rPr>
          <w:rStyle w:val="Emphasis"/>
        </w:rPr>
        <w:t>subset of species</w:t>
      </w:r>
      <w:r w:rsidRPr="003055DD">
        <w:rPr>
          <w:rStyle w:val="StyleBoldUnderline"/>
        </w:rPr>
        <w:t xml:space="preserve"> that warrant</w:t>
      </w:r>
      <w:r>
        <w:rPr>
          <w:rStyle w:val="StyleBoldUnderline"/>
        </w:rPr>
        <w:t xml:space="preserve"> </w:t>
      </w:r>
      <w:r w:rsidRPr="003055DD">
        <w:rPr>
          <w:rStyle w:val="StyleBoldUnderline"/>
        </w:rPr>
        <w:t xml:space="preserve">conservation attention because they fulfil </w:t>
      </w:r>
      <w:r w:rsidRPr="00E1528B">
        <w:rPr>
          <w:rStyle w:val="Emphasis"/>
        </w:rPr>
        <w:t>keystone, umbrella, indicator, and/or flagship functions</w:t>
      </w:r>
      <w:r w:rsidRPr="003055DD">
        <w:rPr>
          <w:rStyle w:val="StyleBoldUnderline"/>
        </w:rPr>
        <w:t>,</w:t>
      </w:r>
      <w:r w:rsidRPr="00F8057B">
        <w:rPr>
          <w:sz w:val="16"/>
        </w:rPr>
        <w:t xml:space="preserve"> and/or are vulnerable or sensitive to local threats. Thus, focal species are commonly grouped into keystone, umbrella, indicator, vulnerable or sensitive, and flagship species types (</w:t>
      </w:r>
      <w:proofErr w:type="spellStart"/>
      <w:r w:rsidRPr="00F8057B">
        <w:rPr>
          <w:sz w:val="16"/>
        </w:rPr>
        <w:t>Noss</w:t>
      </w:r>
      <w:proofErr w:type="spellEnd"/>
      <w:r w:rsidRPr="00F8057B">
        <w:rPr>
          <w:sz w:val="16"/>
        </w:rPr>
        <w:t xml:space="preserve">, 1990; Miller et al., 1999; </w:t>
      </w:r>
      <w:proofErr w:type="spellStart"/>
      <w:r w:rsidRPr="00F8057B">
        <w:rPr>
          <w:sz w:val="16"/>
        </w:rPr>
        <w:t>Noss</w:t>
      </w:r>
      <w:proofErr w:type="spellEnd"/>
      <w:r w:rsidRPr="00F8057B">
        <w:rPr>
          <w:sz w:val="16"/>
        </w:rPr>
        <w:t xml:space="preserve"> et al., 1999; Beazley and Cardinal, 2004). Keystone species </w:t>
      </w:r>
      <w:r w:rsidRPr="003055DD">
        <w:rPr>
          <w:rStyle w:val="StyleBoldUnderline"/>
        </w:rPr>
        <w:t xml:space="preserve">Keystone species are </w:t>
      </w:r>
      <w:r w:rsidRPr="00E1528B">
        <w:rPr>
          <w:rStyle w:val="Emphasis"/>
        </w:rPr>
        <w:t>functionally important species that fulfil unique and essential roles</w:t>
      </w:r>
      <w:r w:rsidRPr="003055DD">
        <w:rPr>
          <w:rStyle w:val="StyleBoldUnderline"/>
        </w:rPr>
        <w:t xml:space="preserve"> within an</w:t>
      </w:r>
      <w:r>
        <w:rPr>
          <w:rStyle w:val="StyleBoldUnderline"/>
        </w:rPr>
        <w:t xml:space="preserve"> </w:t>
      </w:r>
      <w:r w:rsidRPr="003055DD">
        <w:rPr>
          <w:rStyle w:val="StyleBoldUnderline"/>
        </w:rPr>
        <w:t xml:space="preserve">ecosystem. Their presence affects ecosystem integrity, and their </w:t>
      </w:r>
      <w:r w:rsidRPr="00E1528B">
        <w:rPr>
          <w:rStyle w:val="Emphasis"/>
        </w:rPr>
        <w:t>importance can be disproportionately large</w:t>
      </w:r>
      <w:r w:rsidRPr="00F8057B">
        <w:rPr>
          <w:sz w:val="16"/>
        </w:rPr>
        <w:t xml:space="preserve"> </w:t>
      </w:r>
      <w:r w:rsidRPr="00E1528B">
        <w:rPr>
          <w:rStyle w:val="StyleBoldUnderline"/>
        </w:rPr>
        <w:t>relative to their abundance</w:t>
      </w:r>
      <w:r w:rsidRPr="00F8057B">
        <w:rPr>
          <w:sz w:val="16"/>
        </w:rPr>
        <w:t xml:space="preserve">, biomass, </w:t>
      </w:r>
      <w:r w:rsidRPr="00E1528B">
        <w:rPr>
          <w:rStyle w:val="StyleBoldUnderline"/>
        </w:rPr>
        <w:t>or the rest of the community</w:t>
      </w:r>
      <w:r w:rsidRPr="00F8057B">
        <w:rPr>
          <w:sz w:val="16"/>
        </w:rPr>
        <w:t xml:space="preserve">, such that their </w:t>
      </w:r>
      <w:r w:rsidRPr="003055DD">
        <w:rPr>
          <w:rStyle w:val="StyleBoldUnderline"/>
        </w:rPr>
        <w:t>removal will cause</w:t>
      </w:r>
      <w:r w:rsidRPr="00F8057B">
        <w:rPr>
          <w:rStyle w:val="StyleBoldUnderline"/>
          <w:bCs w:val="0"/>
          <w:sz w:val="16"/>
        </w:rPr>
        <w:t xml:space="preserve"> </w:t>
      </w:r>
      <w:r w:rsidRPr="00E1528B">
        <w:rPr>
          <w:rStyle w:val="Emphasis"/>
        </w:rPr>
        <w:t>changes in ecosystem structure</w:t>
      </w:r>
      <w:r w:rsidRPr="00F8057B">
        <w:rPr>
          <w:sz w:val="16"/>
        </w:rPr>
        <w:t xml:space="preserve"> (Mills et al., 1993; Halvorson, 1996; Power et al., 1996; De Leo and Levin, 1997; </w:t>
      </w:r>
      <w:proofErr w:type="spellStart"/>
      <w:r w:rsidRPr="00F8057B">
        <w:rPr>
          <w:sz w:val="16"/>
        </w:rPr>
        <w:t>Piraino</w:t>
      </w:r>
      <w:proofErr w:type="spellEnd"/>
      <w:r w:rsidRPr="00F8057B">
        <w:rPr>
          <w:sz w:val="16"/>
        </w:rPr>
        <w:t xml:space="preserve"> and </w:t>
      </w:r>
      <w:proofErr w:type="spellStart"/>
      <w:r w:rsidRPr="00F8057B">
        <w:rPr>
          <w:sz w:val="16"/>
        </w:rPr>
        <w:t>Fanelli</w:t>
      </w:r>
      <w:proofErr w:type="spellEnd"/>
      <w:r w:rsidRPr="00F8057B">
        <w:rPr>
          <w:sz w:val="16"/>
        </w:rPr>
        <w:t xml:space="preserve">, 1999; Miller et al., 1999; Caro and </w:t>
      </w:r>
      <w:proofErr w:type="spellStart"/>
      <w:r w:rsidRPr="00F8057B">
        <w:rPr>
          <w:sz w:val="16"/>
        </w:rPr>
        <w:t>O’Doherty</w:t>
      </w:r>
      <w:proofErr w:type="spellEnd"/>
      <w:r w:rsidRPr="00F8057B">
        <w:rPr>
          <w:sz w:val="16"/>
        </w:rPr>
        <w:t>, 1999). Paine (1969) was the first to identify the keystone concept, when he observed the important role that a predatory starfish played in maintaining biodiversity within rocky intertidal habitats. Sea otters are considered keystone predators in certain kelp-bed ecosystems because they regulate sea urchin populations, which consume kelp and can change the structure of the ecosystem in the absence of predators (</w:t>
      </w:r>
      <w:proofErr w:type="spellStart"/>
      <w:r w:rsidRPr="00F8057B">
        <w:rPr>
          <w:sz w:val="16"/>
        </w:rPr>
        <w:t>Duggins</w:t>
      </w:r>
      <w:proofErr w:type="spellEnd"/>
      <w:r w:rsidRPr="00F8057B">
        <w:rPr>
          <w:sz w:val="16"/>
        </w:rPr>
        <w:t xml:space="preserve">, 1980). Keystone species are not always top predators, as certain species can fulfil other functionally important roles, e.g. as prey or modifiers (Mills et al., 1993). The plateau </w:t>
      </w:r>
      <w:proofErr w:type="spellStart"/>
      <w:r w:rsidRPr="00F8057B">
        <w:rPr>
          <w:sz w:val="16"/>
        </w:rPr>
        <w:t>pika</w:t>
      </w:r>
      <w:proofErr w:type="spellEnd"/>
      <w:r w:rsidRPr="00F8057B">
        <w:rPr>
          <w:sz w:val="16"/>
        </w:rPr>
        <w:t xml:space="preserve"> (</w:t>
      </w:r>
      <w:proofErr w:type="spellStart"/>
      <w:r w:rsidRPr="00F8057B">
        <w:rPr>
          <w:sz w:val="16"/>
        </w:rPr>
        <w:t>Ochotona</w:t>
      </w:r>
      <w:proofErr w:type="spellEnd"/>
      <w:r w:rsidRPr="00F8057B">
        <w:rPr>
          <w:sz w:val="16"/>
        </w:rPr>
        <w:t xml:space="preserve"> </w:t>
      </w:r>
      <w:proofErr w:type="spellStart"/>
      <w:r w:rsidRPr="00F8057B">
        <w:rPr>
          <w:sz w:val="16"/>
        </w:rPr>
        <w:t>curzoniae</w:t>
      </w:r>
      <w:proofErr w:type="spellEnd"/>
      <w:r w:rsidRPr="00F8057B">
        <w:rPr>
          <w:sz w:val="16"/>
        </w:rPr>
        <w:t xml:space="preserve">) is considered a keystone modifier species on the Tibetan plateau because its burrows provide habitat for birds and lizards (Smith and </w:t>
      </w:r>
      <w:proofErr w:type="spellStart"/>
      <w:r w:rsidRPr="00F8057B">
        <w:rPr>
          <w:sz w:val="16"/>
        </w:rPr>
        <w:t>Foggin</w:t>
      </w:r>
      <w:proofErr w:type="spellEnd"/>
      <w:r w:rsidRPr="00F8057B">
        <w:rPr>
          <w:sz w:val="16"/>
        </w:rPr>
        <w:t xml:space="preserve">, 1999). </w:t>
      </w:r>
      <w:r w:rsidRPr="00E1528B">
        <w:rPr>
          <w:rStyle w:val="StyleBoldUnderline"/>
        </w:rPr>
        <w:t>Keystones are functional umbrellas</w:t>
      </w:r>
      <w:r w:rsidRPr="00F8057B">
        <w:rPr>
          <w:sz w:val="16"/>
        </w:rPr>
        <w:t xml:space="preserve">, since </w:t>
      </w:r>
      <w:r w:rsidRPr="003055DD">
        <w:rPr>
          <w:rStyle w:val="StyleBoldUnderline"/>
        </w:rPr>
        <w:t xml:space="preserve">their presence is </w:t>
      </w:r>
      <w:r w:rsidRPr="00E1528B">
        <w:rPr>
          <w:rStyle w:val="Emphasis"/>
        </w:rPr>
        <w:t>critical to the persistence of many other</w:t>
      </w:r>
      <w:r w:rsidRPr="00F8057B">
        <w:rPr>
          <w:sz w:val="16"/>
        </w:rPr>
        <w:t xml:space="preserve"> sympatric </w:t>
      </w:r>
      <w:r w:rsidRPr="003055DD">
        <w:rPr>
          <w:rStyle w:val="StyleBoldUnderline"/>
        </w:rPr>
        <w:t>species</w:t>
      </w:r>
      <w:r w:rsidRPr="00F8057B">
        <w:rPr>
          <w:sz w:val="16"/>
        </w:rPr>
        <w:t xml:space="preserve">; thus, </w:t>
      </w:r>
      <w:r w:rsidRPr="00E1528B">
        <w:rPr>
          <w:rStyle w:val="StyleBoldUnderline"/>
        </w:rPr>
        <w:t xml:space="preserve">their protection benefits the </w:t>
      </w:r>
      <w:r w:rsidRPr="00E1528B">
        <w:rPr>
          <w:rStyle w:val="Emphasis"/>
        </w:rPr>
        <w:t>entire ecosystem</w:t>
      </w:r>
      <w:r w:rsidRPr="00F8057B">
        <w:rPr>
          <w:sz w:val="16"/>
        </w:rPr>
        <w:t xml:space="preserve">, which is appealing from a biodiversity conservation perspective (Mills et al., 1993; Navarrete and </w:t>
      </w:r>
      <w:proofErr w:type="spellStart"/>
      <w:r w:rsidRPr="00F8057B">
        <w:rPr>
          <w:sz w:val="16"/>
        </w:rPr>
        <w:t>Menge</w:t>
      </w:r>
      <w:proofErr w:type="spellEnd"/>
      <w:r w:rsidRPr="00F8057B">
        <w:rPr>
          <w:sz w:val="16"/>
        </w:rPr>
        <w:t xml:space="preserve">, 1996; Power et al., 1996; </w:t>
      </w:r>
      <w:proofErr w:type="spellStart"/>
      <w:r w:rsidRPr="00F8057B">
        <w:rPr>
          <w:sz w:val="16"/>
        </w:rPr>
        <w:t>Simberloff</w:t>
      </w:r>
      <w:proofErr w:type="spellEnd"/>
      <w:r w:rsidRPr="00F8057B">
        <w:rPr>
          <w:sz w:val="16"/>
        </w:rPr>
        <w:t xml:space="preserve">, 1998; Miller et al., 1999). Significant disagreement and lack of clarity exists around the identification of keystone species, especially in the marine realm, where the roles of species in community and ecosystem structure are often poorly understood (Zacharias and </w:t>
      </w:r>
      <w:proofErr w:type="spellStart"/>
      <w:r w:rsidRPr="00F8057B">
        <w:rPr>
          <w:sz w:val="16"/>
        </w:rPr>
        <w:t>Roff</w:t>
      </w:r>
      <w:proofErr w:type="spellEnd"/>
      <w:r w:rsidRPr="00F8057B">
        <w:rPr>
          <w:sz w:val="16"/>
        </w:rPr>
        <w:t xml:space="preserve">, 2001). The importance of a single species to others or to the ecosystem and the strength of interspecific relationships are difficult to determine quantitatively (Mills et al., 1993; Power et al., 1996; </w:t>
      </w:r>
      <w:proofErr w:type="spellStart"/>
      <w:r w:rsidRPr="00F8057B">
        <w:rPr>
          <w:sz w:val="16"/>
        </w:rPr>
        <w:t>Khanina</w:t>
      </w:r>
      <w:proofErr w:type="spellEnd"/>
      <w:r w:rsidRPr="00F8057B">
        <w:rPr>
          <w:sz w:val="16"/>
        </w:rPr>
        <w:t xml:space="preserve">, 1998; </w:t>
      </w:r>
      <w:proofErr w:type="spellStart"/>
      <w:r w:rsidRPr="00F8057B">
        <w:rPr>
          <w:sz w:val="16"/>
        </w:rPr>
        <w:t>Piraino</w:t>
      </w:r>
      <w:proofErr w:type="spellEnd"/>
      <w:r w:rsidRPr="00F8057B">
        <w:rPr>
          <w:sz w:val="16"/>
        </w:rPr>
        <w:t xml:space="preserve"> and </w:t>
      </w:r>
      <w:proofErr w:type="spellStart"/>
      <w:r w:rsidRPr="00F8057B">
        <w:rPr>
          <w:sz w:val="16"/>
        </w:rPr>
        <w:t>Fanelli</w:t>
      </w:r>
      <w:proofErr w:type="spellEnd"/>
      <w:r w:rsidRPr="00F8057B">
        <w:rPr>
          <w:sz w:val="16"/>
        </w:rPr>
        <w:t xml:space="preserve">, 1999; </w:t>
      </w:r>
      <w:proofErr w:type="spellStart"/>
      <w:r w:rsidRPr="00F8057B">
        <w:rPr>
          <w:sz w:val="16"/>
        </w:rPr>
        <w:t>Vanclay</w:t>
      </w:r>
      <w:proofErr w:type="spellEnd"/>
      <w:r w:rsidRPr="00F8057B">
        <w:rPr>
          <w:sz w:val="16"/>
        </w:rPr>
        <w:t xml:space="preserve">, 1999). Although some species at high densities may affect ecosystem structure, some authors suggest that, owing to their high densities, these species should, by definition, be referred to as dominant rather than keystone species (Mills et al., 1993; </w:t>
      </w:r>
      <w:proofErr w:type="spellStart"/>
      <w:r w:rsidRPr="00F8057B">
        <w:rPr>
          <w:sz w:val="16"/>
        </w:rPr>
        <w:t>Khanina</w:t>
      </w:r>
      <w:proofErr w:type="spellEnd"/>
      <w:r w:rsidRPr="00F8057B">
        <w:rPr>
          <w:sz w:val="16"/>
        </w:rPr>
        <w:t xml:space="preserve">, 1998; </w:t>
      </w:r>
      <w:proofErr w:type="spellStart"/>
      <w:r w:rsidRPr="00F8057B">
        <w:rPr>
          <w:sz w:val="16"/>
        </w:rPr>
        <w:t>Piraino</w:t>
      </w:r>
      <w:proofErr w:type="spellEnd"/>
      <w:r w:rsidRPr="00F8057B">
        <w:rPr>
          <w:sz w:val="16"/>
        </w:rPr>
        <w:t xml:space="preserve"> and </w:t>
      </w:r>
      <w:proofErr w:type="spellStart"/>
      <w:r w:rsidRPr="00F8057B">
        <w:rPr>
          <w:sz w:val="16"/>
        </w:rPr>
        <w:t>Fanelli</w:t>
      </w:r>
      <w:proofErr w:type="spellEnd"/>
      <w:r w:rsidRPr="00F8057B">
        <w:rPr>
          <w:sz w:val="16"/>
        </w:rPr>
        <w:t xml:space="preserve">, 1999; </w:t>
      </w:r>
      <w:proofErr w:type="spellStart"/>
      <w:r w:rsidRPr="00F8057B">
        <w:rPr>
          <w:sz w:val="16"/>
        </w:rPr>
        <w:t>Vanclay</w:t>
      </w:r>
      <w:proofErr w:type="spellEnd"/>
      <w:r w:rsidRPr="00F8057B">
        <w:rPr>
          <w:sz w:val="16"/>
        </w:rPr>
        <w:t xml:space="preserve">, 1999). Nonetheless, the important functions of potential dominant and keystone species warrant consideration in MPA network planning as a precautionary approach, although ideally their roles should be clear and well established. </w:t>
      </w:r>
      <w:r w:rsidRPr="003055DD">
        <w:rPr>
          <w:rStyle w:val="StyleBoldUnderline"/>
        </w:rPr>
        <w:t>Such species</w:t>
      </w:r>
      <w:r>
        <w:rPr>
          <w:rStyle w:val="StyleBoldUnderline"/>
        </w:rPr>
        <w:t xml:space="preserve"> </w:t>
      </w:r>
      <w:r w:rsidRPr="003055DD">
        <w:rPr>
          <w:rStyle w:val="StyleBoldUnderline"/>
        </w:rPr>
        <w:t xml:space="preserve">have the potential to provide </w:t>
      </w:r>
      <w:r w:rsidRPr="00E1528B">
        <w:rPr>
          <w:rStyle w:val="Emphasis"/>
        </w:rPr>
        <w:t>insight into ecosystem function</w:t>
      </w:r>
      <w:r w:rsidRPr="003055DD">
        <w:rPr>
          <w:rStyle w:val="StyleBoldUnderline"/>
        </w:rPr>
        <w:t xml:space="preserve">, thus representing an </w:t>
      </w:r>
      <w:r w:rsidRPr="00F8057B">
        <w:rPr>
          <w:rStyle w:val="Emphasis"/>
        </w:rPr>
        <w:t xml:space="preserve">integration of </w:t>
      </w:r>
      <w:proofErr w:type="spellStart"/>
      <w:r w:rsidRPr="00F8057B">
        <w:rPr>
          <w:rStyle w:val="Emphasis"/>
        </w:rPr>
        <w:t>singlespecies</w:t>
      </w:r>
      <w:proofErr w:type="spellEnd"/>
      <w:r>
        <w:rPr>
          <w:rStyle w:val="Emphasis"/>
        </w:rPr>
        <w:t xml:space="preserve"> </w:t>
      </w:r>
      <w:r w:rsidRPr="00F8057B">
        <w:rPr>
          <w:rStyle w:val="Emphasis"/>
        </w:rPr>
        <w:t xml:space="preserve">and ecosystem-based considerations in protected-area-network planning </w:t>
      </w:r>
      <w:r w:rsidRPr="00F8057B">
        <w:rPr>
          <w:sz w:val="16"/>
        </w:rPr>
        <w:t xml:space="preserve">(Mills et al., 1993; Navarrete and </w:t>
      </w:r>
      <w:proofErr w:type="spellStart"/>
      <w:r w:rsidRPr="00F8057B">
        <w:rPr>
          <w:sz w:val="16"/>
        </w:rPr>
        <w:t>Menge</w:t>
      </w:r>
      <w:proofErr w:type="spellEnd"/>
      <w:r w:rsidRPr="00F8057B">
        <w:rPr>
          <w:sz w:val="16"/>
        </w:rPr>
        <w:t xml:space="preserve">, 1996; </w:t>
      </w:r>
      <w:proofErr w:type="spellStart"/>
      <w:r w:rsidRPr="00F8057B">
        <w:rPr>
          <w:sz w:val="16"/>
        </w:rPr>
        <w:t>Simberloff</w:t>
      </w:r>
      <w:proofErr w:type="spellEnd"/>
      <w:r w:rsidRPr="00F8057B">
        <w:rPr>
          <w:sz w:val="16"/>
        </w:rPr>
        <w:t>, 1998; Miller et al., 1999; Carroll et al., 2001).</w:t>
      </w:r>
    </w:p>
    <w:p w:rsidR="00BF303E" w:rsidRDefault="00BF303E" w:rsidP="00BF303E"/>
    <w:p w:rsidR="00BF303E" w:rsidRDefault="00BF303E" w:rsidP="00BF303E"/>
    <w:p w:rsidR="00BF303E" w:rsidRDefault="00BF303E" w:rsidP="00BF303E"/>
    <w:p w:rsidR="00BF303E" w:rsidRDefault="00BF303E" w:rsidP="00BF303E"/>
    <w:p w:rsidR="00BF303E" w:rsidRDefault="00BF303E" w:rsidP="00BF303E"/>
    <w:p w:rsidR="00BF303E" w:rsidRPr="00D95799" w:rsidRDefault="00BF303E" w:rsidP="00BF303E">
      <w:pPr>
        <w:rPr>
          <w:rStyle w:val="StyleBoldUnderline"/>
        </w:rPr>
      </w:pPr>
    </w:p>
    <w:p w:rsidR="00BF303E" w:rsidRPr="00BF303E" w:rsidRDefault="00BF303E" w:rsidP="00BF303E"/>
    <w:p w:rsidR="00BF303E" w:rsidRPr="00BF303E" w:rsidRDefault="00BF303E" w:rsidP="00BF303E"/>
    <w:p w:rsidR="00BF303E" w:rsidRDefault="00BF303E" w:rsidP="00FD10A5">
      <w:pPr>
        <w:pStyle w:val="Heading1"/>
      </w:pPr>
      <w:r>
        <w:lastRenderedPageBreak/>
        <w:t>China DA</w:t>
      </w:r>
    </w:p>
    <w:p w:rsidR="00BF303E" w:rsidRDefault="00BF303E" w:rsidP="00BF303E"/>
    <w:p w:rsidR="00BF303E" w:rsidRDefault="00BF303E" w:rsidP="00BF303E">
      <w:pPr>
        <w:pStyle w:val="Heading3"/>
      </w:pPr>
      <w:r>
        <w:lastRenderedPageBreak/>
        <w:t>1NC/2NC - Wind Key/Zero Sum</w:t>
      </w:r>
    </w:p>
    <w:p w:rsidR="00BF303E" w:rsidRDefault="00BF303E" w:rsidP="00BF303E"/>
    <w:p w:rsidR="00BF303E" w:rsidRPr="00981917" w:rsidRDefault="00BF303E" w:rsidP="00BF303E">
      <w:pPr>
        <w:pStyle w:val="Heading4"/>
      </w:pPr>
      <w:r>
        <w:t>Wind is key and zero-sum with the U.S.</w:t>
      </w:r>
    </w:p>
    <w:p w:rsidR="00BF303E" w:rsidRPr="00981917" w:rsidRDefault="00BF303E" w:rsidP="00BF303E">
      <w:pPr>
        <w:pStyle w:val="card"/>
        <w:ind w:left="0"/>
      </w:pPr>
      <w:r w:rsidRPr="00981917">
        <w:rPr>
          <w:rStyle w:val="StyleStyleBold12pt"/>
        </w:rPr>
        <w:t>Conrad 11</w:t>
      </w:r>
      <w:r>
        <w:t xml:space="preserve"> – </w:t>
      </w:r>
      <w:r w:rsidRPr="00981917">
        <w:t>Conrad, Global Public Policy Institute research associate, 2011</w:t>
      </w:r>
    </w:p>
    <w:p w:rsidR="00BF303E" w:rsidRPr="00981917" w:rsidRDefault="00BF303E" w:rsidP="00BF303E">
      <w:pPr>
        <w:pStyle w:val="card"/>
        <w:ind w:left="0"/>
      </w:pPr>
      <w:r w:rsidRPr="00981917">
        <w:t>(Bjorn, “Catching a Second Wind Changing the Logic of International Cooperation in China’s Wind Energy Sector”, February, http://www.gppi.net/fileadmin/media/pub/2011/Conrad-Meissner_2011_China_Wind_Energy_web.pdf</w:t>
      </w:r>
    </w:p>
    <w:p w:rsidR="00BF303E" w:rsidRDefault="00BF303E" w:rsidP="00BF303E">
      <w:pPr>
        <w:pStyle w:val="card"/>
        <w:ind w:left="0"/>
        <w:rPr>
          <w:rStyle w:val="underline"/>
        </w:rPr>
      </w:pPr>
    </w:p>
    <w:p w:rsidR="00BF303E" w:rsidRPr="00981917" w:rsidRDefault="00BF303E" w:rsidP="00BF303E">
      <w:pPr>
        <w:pStyle w:val="card"/>
        <w:ind w:left="0"/>
        <w:rPr>
          <w:sz w:val="16"/>
        </w:rPr>
      </w:pPr>
      <w:r w:rsidRPr="00981917">
        <w:rPr>
          <w:rStyle w:val="StyleBoldUnderline"/>
        </w:rPr>
        <w:t xml:space="preserve">Wind energy plays a </w:t>
      </w:r>
      <w:r w:rsidRPr="00981917">
        <w:rPr>
          <w:rStyle w:val="Emphasis"/>
        </w:rPr>
        <w:t>central role</w:t>
      </w:r>
      <w:r w:rsidRPr="00981917">
        <w:rPr>
          <w:rStyle w:val="StyleBoldUnderline"/>
        </w:rPr>
        <w:t xml:space="preserve"> in this transition. Due to its price advantages, moderate technological prerequisites and resource abundance, the expansion of installed wind power capacity quickly became the </w:t>
      </w:r>
      <w:r w:rsidRPr="00981917">
        <w:rPr>
          <w:rStyle w:val="Emphasis"/>
        </w:rPr>
        <w:t>most dynamic aspect</w:t>
      </w:r>
      <w:r w:rsidRPr="00981917">
        <w:rPr>
          <w:rStyle w:val="StyleBoldUnderline"/>
        </w:rPr>
        <w:t xml:space="preserve"> of China’s renewable energy strategy</w:t>
      </w:r>
      <w:r w:rsidRPr="00981917">
        <w:rPr>
          <w:sz w:val="16"/>
        </w:rPr>
        <w:t xml:space="preserve">. Facilitated by extensive government incentives and subsidies as well as corresponding legislative measures, China’s production of wind power has witnessed an unprecedented growth during the last decade. Installed capacity has increased from 0.34 GW in 2000 to 25.8 GW in 2009, ranking China second in the world in installed capacity after the United States.3 China’s official estimates for 2020 call for an installed capacity of approximately 150 GW.4 </w:t>
      </w:r>
      <w:proofErr w:type="gramStart"/>
      <w:r w:rsidRPr="00981917">
        <w:rPr>
          <w:sz w:val="16"/>
        </w:rPr>
        <w:t>During</w:t>
      </w:r>
      <w:proofErr w:type="gramEnd"/>
      <w:r w:rsidRPr="00981917">
        <w:rPr>
          <w:sz w:val="16"/>
        </w:rPr>
        <w:t xml:space="preserve"> the initial phase of rapid growth, international wind turbine manufacturers dominated China’s wind energy market. This picture changed with the emergence of Chinese state-owned enterprises in the turbine sector. Foreign companies expressed concern about the safety of intellectual property rights while the Chinese leadership implemented a strategy of incentives for domestic innovation and protection of rising national champions. The combination of these two factors stifled the emergence of stable cooperative structures between international and Chinese market players. Consequently, the importance of foreign companies in China’s wind energy market drastically declined. Favored by low manufacturing costs, market regulations and government subsidies, the rapidly growing Chinese competitors reduced the installed capacity market share of foreign turbine manufactures to approximately 35% by 2008.5 By 2009 international companies supplied only 13% of newly installed capacity.6</w:t>
      </w:r>
    </w:p>
    <w:p w:rsidR="00BF303E" w:rsidRPr="00981917" w:rsidRDefault="00BF303E" w:rsidP="00BF303E">
      <w:pPr>
        <w:pStyle w:val="card"/>
        <w:ind w:left="0"/>
        <w:rPr>
          <w:sz w:val="16"/>
        </w:rPr>
      </w:pPr>
      <w:r w:rsidRPr="00981917">
        <w:rPr>
          <w:sz w:val="16"/>
        </w:rPr>
        <w:t xml:space="preserve">In hindsight, this first phase of </w:t>
      </w:r>
      <w:r w:rsidRPr="00981917">
        <w:rPr>
          <w:rStyle w:val="StyleBoldUnderline"/>
        </w:rPr>
        <w:t xml:space="preserve">wind energy development marks a </w:t>
      </w:r>
      <w:r w:rsidRPr="00981917">
        <w:rPr>
          <w:rStyle w:val="Emphasis"/>
        </w:rPr>
        <w:t>lost opportunity</w:t>
      </w:r>
      <w:r w:rsidRPr="00981917">
        <w:rPr>
          <w:rStyle w:val="StyleBoldUnderline"/>
        </w:rPr>
        <w:t xml:space="preserve"> to explore sustainable models of collaboration between international and Chinese market players</w:t>
      </w:r>
      <w:r w:rsidRPr="00981917">
        <w:rPr>
          <w:sz w:val="16"/>
        </w:rPr>
        <w:t xml:space="preserve">. This could have yielded economic benefits for all sides as well as furthered global efforts to move away from fossil fuels. Instead, </w:t>
      </w:r>
      <w:r w:rsidRPr="00981917">
        <w:rPr>
          <w:rStyle w:val="StyleBoldUnderline"/>
        </w:rPr>
        <w:t xml:space="preserve">the </w:t>
      </w:r>
      <w:r w:rsidRPr="00981917">
        <w:rPr>
          <w:rStyle w:val="Emphasis"/>
        </w:rPr>
        <w:t>fundamental dilemma</w:t>
      </w:r>
      <w:r w:rsidRPr="00981917">
        <w:rPr>
          <w:rStyle w:val="StyleBoldUnderline"/>
        </w:rPr>
        <w:t xml:space="preserve"> of climate technology markets, the dichotomy between a global public interest in international cooperation with extensive sharing and dissemination of climate technologies and the opposing </w:t>
      </w:r>
      <w:r w:rsidRPr="00981917">
        <w:rPr>
          <w:rStyle w:val="Emphasis"/>
        </w:rPr>
        <w:t>logic of competitive markets</w:t>
      </w:r>
      <w:r w:rsidRPr="00981917">
        <w:rPr>
          <w:rStyle w:val="StyleBoldUnderline"/>
        </w:rPr>
        <w:t xml:space="preserve"> to protect domestic industries and safeguard technology expertise and profits, shaped the development of China’s wind secto</w:t>
      </w:r>
      <w:r w:rsidRPr="00981917">
        <w:rPr>
          <w:sz w:val="16"/>
        </w:rPr>
        <w:t>r. China’s wind energy market could have served as an example for an internationally coordinated effort to facilitate a fundamental energy transition, going far beyond the low-hanging fruits of energy savings and efficiency covered by the Clean Development Mechanism (CDM). But both sides, careful to protect immediate commercial interests, were not prepared to prominently include considerations of advanced climate cooperation in their calculations.</w:t>
      </w:r>
    </w:p>
    <w:p w:rsidR="00BF303E" w:rsidRPr="00981917" w:rsidRDefault="00BF303E" w:rsidP="00BF303E">
      <w:pPr>
        <w:pStyle w:val="card"/>
        <w:ind w:left="0"/>
        <w:rPr>
          <w:sz w:val="16"/>
        </w:rPr>
      </w:pPr>
      <w:r w:rsidRPr="00981917">
        <w:rPr>
          <w:sz w:val="16"/>
        </w:rPr>
        <w:t>However, international cooperation might catch a second wind. China’s wind market is on the verge of a new development phase rendering a shift in the logic of international technology cooperation possible. Wind power expansion in China is approaching a serious bottleneck that cannot be cleared within the current structures of international interactions. The traditional difficulties of wind power, namely storage and transportation, are particularly pronounced in China’s wind sector characterized by a strong geographical separation of supply and demand. Given the insufficiency of the power grid and technological barriers to the expansion of offshore wind power, China’s wind strategy faces severe technological obstacles that have already begun to impair capacity expansion. In light of the ambitious 15% renewable target against which China’s leadership will be measured in 2020, this bottleneck creates significant political pressure.</w:t>
      </w:r>
    </w:p>
    <w:p w:rsidR="00BF303E" w:rsidRPr="00981917" w:rsidRDefault="00BF303E" w:rsidP="00BF303E">
      <w:pPr>
        <w:pStyle w:val="card"/>
        <w:ind w:left="0"/>
        <w:rPr>
          <w:sz w:val="16"/>
        </w:rPr>
      </w:pPr>
      <w:r w:rsidRPr="00981917">
        <w:rPr>
          <w:sz w:val="16"/>
        </w:rPr>
        <w:t xml:space="preserve">The current situation in China’s wind sector opens a new window of opportunity for moving towards a mature model of international cooperation. Faced with mounting technological challenges and increasing time pressure, the benefits of soliciting foreign input are especially high for China’s leadership from now until 2020. However, the </w:t>
      </w:r>
      <w:r w:rsidRPr="00981917">
        <w:rPr>
          <w:rStyle w:val="StyleBoldUnderline"/>
        </w:rPr>
        <w:t>flawed cooperative structures</w:t>
      </w:r>
      <w:r w:rsidRPr="00981917">
        <w:rPr>
          <w:sz w:val="16"/>
        </w:rPr>
        <w:t xml:space="preserve"> of the past, </w:t>
      </w:r>
      <w:r w:rsidRPr="00981917">
        <w:rPr>
          <w:rStyle w:val="StyleBoldUnderline"/>
        </w:rPr>
        <w:t xml:space="preserve">geared toward </w:t>
      </w:r>
      <w:proofErr w:type="spellStart"/>
      <w:r w:rsidRPr="00981917">
        <w:rPr>
          <w:rStyle w:val="StyleBoldUnderline"/>
        </w:rPr>
        <w:t>catchingup</w:t>
      </w:r>
      <w:proofErr w:type="spellEnd"/>
      <w:r w:rsidRPr="00981917">
        <w:rPr>
          <w:rStyle w:val="StyleBoldUnderline"/>
        </w:rPr>
        <w:t xml:space="preserve"> with foreign technology</w:t>
      </w:r>
      <w:r w:rsidRPr="00981917">
        <w:rPr>
          <w:sz w:val="16"/>
        </w:rPr>
        <w:t xml:space="preserve"> by all available means, </w:t>
      </w:r>
      <w:r w:rsidRPr="00981917">
        <w:rPr>
          <w:rStyle w:val="StyleBoldUnderline"/>
        </w:rPr>
        <w:t>will no longer yield the results China needs</w:t>
      </w:r>
      <w:r w:rsidRPr="00981917">
        <w:rPr>
          <w:sz w:val="16"/>
        </w:rPr>
        <w:t>. The challenges China faces today necessitate the development of original technology solutions that are not yet fully developed anywhere in the world. International technology partnerships can play a crucial role in producing the innovation needed to move China’s wind development forward. However, creating shared innovation through international collaboration requires mature forms of partnership geared towards utilizing the emerging complementary capabilities of Chinese and international companies. Business as well as political actors on both sides will have to undergo a profound paradigm shift before they will be able to embrace the long-term strategic alliances requisite for joint technology development.</w:t>
      </w:r>
    </w:p>
    <w:p w:rsidR="00BF303E" w:rsidRPr="007C3407" w:rsidRDefault="00BF303E" w:rsidP="00BF303E"/>
    <w:p w:rsidR="00BF303E" w:rsidRDefault="00BF303E" w:rsidP="00BF303E">
      <w:pPr>
        <w:pStyle w:val="Heading3"/>
      </w:pPr>
      <w:r>
        <w:lastRenderedPageBreak/>
        <w:t>Wind Key Leadership</w:t>
      </w:r>
    </w:p>
    <w:p w:rsidR="00BF303E" w:rsidRDefault="00BF303E" w:rsidP="00BF303E">
      <w:pPr>
        <w:pStyle w:val="Heading4"/>
      </w:pPr>
      <w:r>
        <w:t>Wind is symbolically key to clean tech leadership</w:t>
      </w:r>
    </w:p>
    <w:p w:rsidR="00BF303E" w:rsidRDefault="00BF303E" w:rsidP="00BF303E">
      <w:proofErr w:type="spellStart"/>
      <w:r w:rsidRPr="00EC0878">
        <w:rPr>
          <w:rStyle w:val="StyleStyleBold12pt"/>
        </w:rPr>
        <w:t>Asmus</w:t>
      </w:r>
      <w:proofErr w:type="spellEnd"/>
      <w:r w:rsidRPr="00EC0878">
        <w:rPr>
          <w:rStyle w:val="StyleStyleBold12pt"/>
        </w:rPr>
        <w:t xml:space="preserve"> 11</w:t>
      </w:r>
      <w:r>
        <w:t xml:space="preserve"> Peter </w:t>
      </w:r>
      <w:proofErr w:type="spellStart"/>
      <w:r>
        <w:t>Asmus</w:t>
      </w:r>
      <w:proofErr w:type="spellEnd"/>
      <w:r>
        <w:t xml:space="preserve">, president of Pathfinder Communications, is an internationally known expert on energy and Corporate Social Responsibility (CSR) matters. “Wind: Leader of the renewable power pack,” Oct 24, </w:t>
      </w:r>
      <w:hyperlink r:id="rId44" w:history="1">
        <w:r w:rsidRPr="007D1F53">
          <w:rPr>
            <w:rStyle w:val="Hyperlink"/>
          </w:rPr>
          <w:t>http://www.fierceenergy.com/story/wind-leader-renewable-power-pack/2011-10-24</w:t>
        </w:r>
      </w:hyperlink>
    </w:p>
    <w:p w:rsidR="00BF303E" w:rsidRDefault="00BF303E" w:rsidP="00BF303E">
      <w:pPr>
        <w:rPr>
          <w:sz w:val="10"/>
        </w:rPr>
      </w:pPr>
      <w:r w:rsidRPr="00EC0878">
        <w:rPr>
          <w:rStyle w:val="StyleBoldUnderline"/>
          <w:highlight w:val="yellow"/>
        </w:rPr>
        <w:t>As the most affordable renewable-energy</w:t>
      </w:r>
      <w:r w:rsidRPr="00EC0878">
        <w:rPr>
          <w:rStyle w:val="StyleBoldUnderline"/>
        </w:rPr>
        <w:t xml:space="preserve"> choice, </w:t>
      </w:r>
      <w:r w:rsidRPr="00EC0878">
        <w:rPr>
          <w:rStyle w:val="StyleBoldUnderline"/>
          <w:b/>
          <w:highlight w:val="yellow"/>
        </w:rPr>
        <w:t xml:space="preserve">wind power has emerged as an </w:t>
      </w:r>
      <w:r w:rsidRPr="00EC0878">
        <w:rPr>
          <w:rStyle w:val="Emphasis"/>
          <w:highlight w:val="yellow"/>
        </w:rPr>
        <w:t>icon</w:t>
      </w:r>
      <w:r w:rsidRPr="00EC0878">
        <w:rPr>
          <w:rStyle w:val="StyleBoldUnderline"/>
          <w:b/>
          <w:highlight w:val="yellow"/>
        </w:rPr>
        <w:t xml:space="preserve"> of green technology.</w:t>
      </w:r>
      <w:r w:rsidRPr="00EC0878">
        <w:rPr>
          <w:sz w:val="10"/>
        </w:rPr>
        <w:t xml:space="preserve"> With more than 200 GW of capacity currently up and running, and </w:t>
      </w:r>
      <w:r w:rsidRPr="00EC0878">
        <w:rPr>
          <w:rStyle w:val="StyleBoldUnderline"/>
          <w:highlight w:val="yellow"/>
        </w:rPr>
        <w:t>large companies</w:t>
      </w:r>
      <w:r w:rsidRPr="00EC0878">
        <w:rPr>
          <w:rStyle w:val="StyleBoldUnderline"/>
        </w:rPr>
        <w:t xml:space="preserve"> such as G</w:t>
      </w:r>
      <w:r w:rsidRPr="00EC0878">
        <w:rPr>
          <w:sz w:val="10"/>
        </w:rPr>
        <w:t xml:space="preserve">eneral </w:t>
      </w:r>
      <w:r w:rsidRPr="00EC0878">
        <w:rPr>
          <w:rStyle w:val="StyleBoldUnderline"/>
        </w:rPr>
        <w:t>E</w:t>
      </w:r>
      <w:r w:rsidRPr="00EC0878">
        <w:rPr>
          <w:sz w:val="10"/>
        </w:rPr>
        <w:t xml:space="preserve">lectric, </w:t>
      </w:r>
      <w:proofErr w:type="spellStart"/>
      <w:r w:rsidRPr="00EC0878">
        <w:rPr>
          <w:rStyle w:val="StyleBoldUnderline"/>
        </w:rPr>
        <w:t>Vestas</w:t>
      </w:r>
      <w:proofErr w:type="spellEnd"/>
      <w:r w:rsidRPr="00EC0878">
        <w:rPr>
          <w:rStyle w:val="StyleBoldUnderline"/>
        </w:rPr>
        <w:t xml:space="preserve">, Siemens, Mitsubishi and BP </w:t>
      </w:r>
      <w:r w:rsidRPr="00EC0878">
        <w:rPr>
          <w:rStyle w:val="StyleBoldUnderline"/>
          <w:highlight w:val="yellow"/>
        </w:rPr>
        <w:t>all invest</w:t>
      </w:r>
      <w:r w:rsidRPr="00EC0878">
        <w:rPr>
          <w:rStyle w:val="StyleBoldUnderline"/>
        </w:rPr>
        <w:t xml:space="preserve">ing </w:t>
      </w:r>
      <w:r w:rsidRPr="00EC0878">
        <w:rPr>
          <w:rStyle w:val="StyleBoldUnderline"/>
          <w:highlight w:val="yellow"/>
        </w:rPr>
        <w:t>in the sector</w:t>
      </w:r>
      <w:r w:rsidRPr="00EC0878">
        <w:rPr>
          <w:rStyle w:val="StyleBoldUnderline"/>
        </w:rPr>
        <w:t xml:space="preserve">, it is clear </w:t>
      </w:r>
      <w:r w:rsidRPr="00EC0878">
        <w:rPr>
          <w:rStyle w:val="StyleBoldUnderline"/>
          <w:b/>
          <w:highlight w:val="yellow"/>
        </w:rPr>
        <w:t>this technology has a bright future</w:t>
      </w:r>
      <w:r w:rsidRPr="00EC0878">
        <w:rPr>
          <w:b/>
          <w:sz w:val="10"/>
        </w:rPr>
        <w:t>.</w:t>
      </w:r>
      <w:r w:rsidRPr="00EC0878">
        <w:rPr>
          <w:sz w:val="10"/>
        </w:rPr>
        <w:t xml:space="preserve"> While the North American wind energy industry lags in key areas compared to Europe and Asia, many key industry players are optimistic about the North American market as turbine costs continue to drop dramatically. A total of 5,784 MW of wind capacity was added in North America in 2010, according to Pike Research's report, Wind Energy Outlook for North America. Wind has been tapped as a source of mechanical powers for centuries. Between the 14th and 19th centuries, for example, windmills of various kinds provided as much as a quarter of Europe's total energy needs. Before the advent of the Industrial Revolution, windmills ranked second only to wood fuel as a source of power. Wind, of course, also provided the "fuel" for the sailing vessels of the Age of Discovery. Until the past three decades, its variability and potentially destructive nature have hampered any comprehensive long-term program to convert free and abundant wind power into a major source of electricity. Utilities face challenges Variability of wind power is probably the prime challenge for utilities. Energy company officials worry about maintaining stability of the grid once wind power reaches 10 or 20 percent of total supply. However, smart grid technology as well as a variety of advanced storage devices, will help address those issues. Another challenge for utilities is accessing the best remaining wind resources. This will require investment in new transmission lines. Current regulatory and policy frameworks governing transmission may be a bottleneck for future growth. Grid operators, meanwhile, are changing scheduling protocols and placing a greater emphasis on new wind forecasting technologies as wind becomes a larger and larger portion of total supply. Wind resources are actually a form of solar energy. The uneven heating of the Earth's surface by the sun results in air movements as the atmosphere continuously tries to reach equilibrium. The tilt of the Earth and its daily rotation around the sun are the primary elements shaping wind patterns. However, large bodies of water and the geographic contours of mountain, forest, and desert landscapes (as well as other factors) also contribute to creating regions of the planet where winds blow frequently enough to be harnessed as fuel to generate electricity. The determination of whether potential wind resources can be developed into an economic source of electricity depends upon numerous infrastructure choices, among them the following: Selection of wind turbine technology Affordable interconnections to the transmission grid Siting issues that include concerns of nearby human populations about scenic views and diminished land values Environmental concerns regarding potential collisions of federally protected species of birds and bats with the spinning wind turbine blades </w:t>
      </w:r>
      <w:r w:rsidRPr="00EC0878">
        <w:rPr>
          <w:rStyle w:val="StyleBoldUnderline"/>
        </w:rPr>
        <w:t xml:space="preserve">Historically, </w:t>
      </w:r>
      <w:r w:rsidRPr="00EC0878">
        <w:rPr>
          <w:rStyle w:val="StyleBoldUnderline"/>
          <w:highlight w:val="yellow"/>
        </w:rPr>
        <w:t>wind power has been one of the</w:t>
      </w:r>
      <w:r w:rsidRPr="00EC0878">
        <w:rPr>
          <w:rStyle w:val="StyleBoldUnderline"/>
        </w:rPr>
        <w:t xml:space="preserve"> </w:t>
      </w:r>
      <w:r w:rsidRPr="00EC0878">
        <w:rPr>
          <w:rStyle w:val="StyleBoldUnderline"/>
          <w:highlight w:val="yellow"/>
        </w:rPr>
        <w:t>lowest cost</w:t>
      </w:r>
      <w:r w:rsidRPr="00EC0878">
        <w:rPr>
          <w:rStyle w:val="StyleBoldUnderline"/>
        </w:rPr>
        <w:t xml:space="preserve"> renewable </w:t>
      </w:r>
      <w:r w:rsidRPr="00EC0878">
        <w:rPr>
          <w:rStyle w:val="StyleBoldUnderline"/>
          <w:highlight w:val="yellow"/>
        </w:rPr>
        <w:t>tech</w:t>
      </w:r>
      <w:r w:rsidRPr="00EC0878">
        <w:rPr>
          <w:rStyle w:val="StyleBoldUnderline"/>
        </w:rPr>
        <w:t>nologie</w:t>
      </w:r>
      <w:r w:rsidRPr="00EC0878">
        <w:rPr>
          <w:rStyle w:val="StyleBoldUnderline"/>
          <w:highlight w:val="yellow"/>
        </w:rPr>
        <w:t xml:space="preserve">s. This is one reason wind power has </w:t>
      </w:r>
      <w:r w:rsidRPr="00EC0878">
        <w:rPr>
          <w:rStyle w:val="Emphasis"/>
          <w:highlight w:val="yellow"/>
        </w:rPr>
        <w:t>led the pack</w:t>
      </w:r>
      <w:r w:rsidRPr="00EC0878">
        <w:rPr>
          <w:rStyle w:val="StyleBoldUnderline"/>
        </w:rPr>
        <w:t xml:space="preserve"> among renewable energy technologies</w:t>
      </w:r>
      <w:r w:rsidRPr="00EC0878">
        <w:rPr>
          <w:sz w:val="10"/>
        </w:rPr>
        <w:t xml:space="preserve"> in terms of new capacity additions over the past decade. The diversity in scale -- with wind turbines ranging from less than 1 kW for remote or residential applications all the way up to designs of 10 or even 15 MW for offshore sites -- has allowed wind power to meet the needs of a variety of applications around the world. Indeed, more efficient wind turbine technology has enabled operators to capture more power more of the time, contributing to the wind industry's 21st century growth. The next frontier </w:t>
      </w:r>
      <w:proofErr w:type="gramStart"/>
      <w:r w:rsidRPr="00EC0878">
        <w:rPr>
          <w:rStyle w:val="StyleBoldUnderline"/>
          <w:b/>
          <w:highlight w:val="yellow"/>
        </w:rPr>
        <w:t>Offshore</w:t>
      </w:r>
      <w:proofErr w:type="gramEnd"/>
      <w:r w:rsidRPr="00EC0878">
        <w:rPr>
          <w:rStyle w:val="StyleBoldUnderline"/>
          <w:b/>
          <w:highlight w:val="yellow"/>
        </w:rPr>
        <w:t xml:space="preserve"> wind power is the next frontier.</w:t>
      </w:r>
      <w:r w:rsidRPr="00EC0878">
        <w:rPr>
          <w:sz w:val="10"/>
        </w:rPr>
        <w:t xml:space="preserve"> The vast majority of existing capacity is utility-scale wind farms deployed on land. </w:t>
      </w:r>
      <w:r w:rsidRPr="00EC0878">
        <w:rPr>
          <w:rStyle w:val="StyleBoldUnderline"/>
          <w:highlight w:val="yellow"/>
        </w:rPr>
        <w:t>The best wind resources</w:t>
      </w:r>
      <w:r w:rsidRPr="00EC0878">
        <w:rPr>
          <w:sz w:val="10"/>
        </w:rPr>
        <w:t xml:space="preserve">, however, </w:t>
      </w:r>
      <w:r w:rsidRPr="00EC0878">
        <w:rPr>
          <w:rStyle w:val="StyleBoldUnderline"/>
          <w:highlight w:val="yellow"/>
        </w:rPr>
        <w:t>are</w:t>
      </w:r>
      <w:r w:rsidRPr="00EC0878">
        <w:rPr>
          <w:rStyle w:val="StyleBoldUnderline"/>
        </w:rPr>
        <w:t xml:space="preserve"> largely </w:t>
      </w:r>
      <w:r w:rsidRPr="00EC0878">
        <w:rPr>
          <w:rStyle w:val="StyleBoldUnderline"/>
          <w:highlight w:val="yellow"/>
        </w:rPr>
        <w:t>untapped</w:t>
      </w:r>
      <w:r w:rsidRPr="00EC0878">
        <w:rPr>
          <w:rStyle w:val="StyleBoldUnderline"/>
        </w:rPr>
        <w:t xml:space="preserve"> because they are located at marine sites</w:t>
      </w:r>
      <w:r w:rsidRPr="00EC0878">
        <w:rPr>
          <w:sz w:val="10"/>
        </w:rPr>
        <w:t xml:space="preserve"> that cannot be owned or controlled in the traditional way. These sites are located </w:t>
      </w:r>
      <w:r w:rsidRPr="00EC0878">
        <w:rPr>
          <w:rStyle w:val="StyleBoldUnderline"/>
        </w:rPr>
        <w:t>offshore</w:t>
      </w:r>
      <w:r w:rsidRPr="00EC0878">
        <w:rPr>
          <w:sz w:val="10"/>
        </w:rPr>
        <w:t>, typically in shallow ocean waters relatively close to urban population centers.</w:t>
      </w:r>
    </w:p>
    <w:p w:rsidR="00BF303E" w:rsidRPr="00B16165" w:rsidRDefault="00BF303E" w:rsidP="00BF303E">
      <w:pPr>
        <w:pStyle w:val="Heading4"/>
      </w:pPr>
      <w:r w:rsidRPr="00B16165">
        <w:t>Offshore wind’s key</w:t>
      </w:r>
    </w:p>
    <w:p w:rsidR="00BF303E" w:rsidRPr="00B16165" w:rsidRDefault="00BF303E" w:rsidP="00BF303E">
      <w:proofErr w:type="spellStart"/>
      <w:r w:rsidRPr="00B16165">
        <w:rPr>
          <w:rStyle w:val="StyleStyleBold12pt"/>
        </w:rPr>
        <w:t>Martinot</w:t>
      </w:r>
      <w:proofErr w:type="spellEnd"/>
      <w:r w:rsidRPr="00B16165">
        <w:rPr>
          <w:rStyle w:val="StyleStyleBold12pt"/>
        </w:rPr>
        <w:t xml:space="preserve"> 10</w:t>
      </w:r>
      <w:r w:rsidRPr="00B16165">
        <w:t xml:space="preserve"> – Eric </w:t>
      </w:r>
      <w:proofErr w:type="spellStart"/>
      <w:r w:rsidRPr="00B16165">
        <w:t>Martinot</w:t>
      </w:r>
      <w:proofErr w:type="spellEnd"/>
      <w:r w:rsidRPr="00B16165">
        <w:t>, Research Director with the Institute for Sustainable Energy Policies, “Renewable power for China: Past, present, and future,” Frontiers of Energy and Power Engineering in China Vol. 4, No. 3, pp. 287-294, http://www.martinot.info/Martinot_FEPE4-3.pdf</w:t>
      </w:r>
    </w:p>
    <w:p w:rsidR="00BF303E" w:rsidRPr="00B16165" w:rsidRDefault="00BF303E" w:rsidP="00BF303E"/>
    <w:p w:rsidR="00BF303E" w:rsidRPr="00925882" w:rsidRDefault="00BF303E" w:rsidP="00BF303E">
      <w:pPr>
        <w:rPr>
          <w:sz w:val="12"/>
        </w:rPr>
      </w:pPr>
      <w:r w:rsidRPr="00F948A9">
        <w:rPr>
          <w:sz w:val="12"/>
        </w:rPr>
        <w:t xml:space="preserve">It appears reasonable to expect that the proposed renewable energy development targets for 2020 introduced at the beginning of this paper will be achieved, perhaps even before 2020. However, </w:t>
      </w:r>
      <w:r w:rsidRPr="00F948A9">
        <w:rPr>
          <w:rStyle w:val="StyleBoldUnderline"/>
          <w:highlight w:val="yellow"/>
        </w:rPr>
        <w:t>prospects for renewables development</w:t>
      </w:r>
      <w:r w:rsidRPr="00F948A9">
        <w:rPr>
          <w:sz w:val="12"/>
        </w:rPr>
        <w:t xml:space="preserve"> through 2020 and </w:t>
      </w:r>
      <w:r w:rsidRPr="00F948A9">
        <w:rPr>
          <w:rStyle w:val="StyleBoldUnderline"/>
        </w:rPr>
        <w:t xml:space="preserve">beyond </w:t>
      </w:r>
      <w:r w:rsidRPr="00F948A9">
        <w:rPr>
          <w:rStyle w:val="StyleBoldUnderline"/>
          <w:highlight w:val="yellow"/>
        </w:rPr>
        <w:t>hinge on</w:t>
      </w:r>
      <w:r w:rsidRPr="00F948A9">
        <w:rPr>
          <w:rStyle w:val="StyleBoldUnderline"/>
        </w:rPr>
        <w:t xml:space="preserve"> the </w:t>
      </w:r>
      <w:r w:rsidRPr="00F948A9">
        <w:rPr>
          <w:rStyle w:val="StyleBoldUnderline"/>
          <w:highlight w:val="yellow"/>
        </w:rPr>
        <w:t>degree to which renewable</w:t>
      </w:r>
      <w:r w:rsidRPr="00F948A9">
        <w:rPr>
          <w:rStyle w:val="StyleBoldUnderline"/>
        </w:rPr>
        <w:t xml:space="preserve"> power </w:t>
      </w:r>
      <w:r w:rsidRPr="00F948A9">
        <w:rPr>
          <w:rStyle w:val="StyleBoldUnderline"/>
          <w:highlight w:val="yellow"/>
        </w:rPr>
        <w:t>tech</w:t>
      </w:r>
      <w:r w:rsidRPr="00F948A9">
        <w:rPr>
          <w:rStyle w:val="StyleBoldUnderline"/>
        </w:rPr>
        <w:t xml:space="preserve">nologies </w:t>
      </w:r>
      <w:r w:rsidRPr="00F948A9">
        <w:rPr>
          <w:rStyle w:val="StyleBoldUnderline"/>
          <w:highlight w:val="yellow"/>
        </w:rPr>
        <w:t>can be integrated into power systems</w:t>
      </w:r>
      <w:r w:rsidRPr="00F948A9">
        <w:rPr>
          <w:sz w:val="12"/>
        </w:rPr>
        <w:t xml:space="preserve"> on increasing scales, at both centralized and distributed levels, with managed and coordinated approaches among utilities, project developers, consumers, enterprises, and local governments. </w:t>
      </w:r>
      <w:r w:rsidRPr="00F948A9">
        <w:rPr>
          <w:rStyle w:val="StyleBoldUnderline"/>
          <w:highlight w:val="yellow"/>
        </w:rPr>
        <w:t>Wind</w:t>
      </w:r>
      <w:r w:rsidRPr="00F948A9">
        <w:rPr>
          <w:rStyle w:val="StyleBoldUnderline"/>
        </w:rPr>
        <w:t xml:space="preserve"> power </w:t>
      </w:r>
      <w:r w:rsidRPr="00B16165">
        <w:rPr>
          <w:rStyle w:val="StyleBoldUnderline"/>
          <w:highlight w:val="yellow"/>
        </w:rPr>
        <w:t>appears to</w:t>
      </w:r>
      <w:r w:rsidRPr="00F948A9">
        <w:rPr>
          <w:rStyle w:val="StyleBoldUnderline"/>
          <w:b/>
          <w:highlight w:val="yellow"/>
        </w:rPr>
        <w:t xml:space="preserve"> </w:t>
      </w:r>
      <w:r w:rsidRPr="00B16165">
        <w:rPr>
          <w:rStyle w:val="Emphasis"/>
          <w:highlight w:val="yellow"/>
        </w:rPr>
        <w:t>exhibit the most promise</w:t>
      </w:r>
      <w:r w:rsidRPr="00F948A9">
        <w:rPr>
          <w:rStyle w:val="StyleBoldUnderline"/>
          <w:b/>
          <w:highlight w:val="yellow"/>
        </w:rPr>
        <w:t xml:space="preserve"> </w:t>
      </w:r>
      <w:r w:rsidRPr="00B16165">
        <w:rPr>
          <w:rStyle w:val="StyleBoldUnderline"/>
          <w:highlight w:val="yellow"/>
        </w:rPr>
        <w:t>for China</w:t>
      </w:r>
      <w:r w:rsidRPr="00F948A9">
        <w:rPr>
          <w:rStyle w:val="StyleBoldUnderline"/>
        </w:rPr>
        <w:t>. Wind resources in China total</w:t>
      </w:r>
      <w:r w:rsidRPr="00F948A9">
        <w:rPr>
          <w:sz w:val="12"/>
        </w:rPr>
        <w:t xml:space="preserve"> at least </w:t>
      </w:r>
      <w:r w:rsidRPr="00F948A9">
        <w:rPr>
          <w:rStyle w:val="StyleBoldUnderline"/>
        </w:rPr>
        <w:t>250 GW onshore and 750 GW offshore</w:t>
      </w:r>
      <w:r w:rsidRPr="00F948A9">
        <w:rPr>
          <w:sz w:val="12"/>
        </w:rPr>
        <w:t xml:space="preserve"> [14</w:t>
      </w:r>
      <w:proofErr w:type="gramStart"/>
      <w:r w:rsidRPr="00F948A9">
        <w:rPr>
          <w:sz w:val="12"/>
        </w:rPr>
        <w:t>,15</w:t>
      </w:r>
      <w:proofErr w:type="gramEnd"/>
      <w:r w:rsidRPr="00F948A9">
        <w:rPr>
          <w:sz w:val="12"/>
        </w:rPr>
        <w:t xml:space="preserve">]. Thus, </w:t>
      </w:r>
      <w:r w:rsidRPr="00F948A9">
        <w:rPr>
          <w:rStyle w:val="StyleBoldUnderline"/>
          <w:highlight w:val="yellow"/>
        </w:rPr>
        <w:t>there is considerable scope for further development</w:t>
      </w:r>
      <w:r w:rsidRPr="00F948A9">
        <w:rPr>
          <w:sz w:val="12"/>
        </w:rPr>
        <w:t xml:space="preserve"> for at least another 15 to 20 years. However</w:t>
      </w:r>
      <w:r w:rsidRPr="00F948A9">
        <w:rPr>
          <w:rStyle w:val="StyleBoldUnderline"/>
          <w:highlight w:val="yellow"/>
        </w:rPr>
        <w:t>, offshore</w:t>
      </w:r>
      <w:r w:rsidRPr="00F948A9">
        <w:rPr>
          <w:rStyle w:val="StyleBoldUnderline"/>
        </w:rPr>
        <w:t xml:space="preserve"> wind turbine technology and development planning </w:t>
      </w:r>
      <w:r w:rsidRPr="00F948A9">
        <w:rPr>
          <w:rStyle w:val="StyleBoldUnderline"/>
          <w:highlight w:val="yellow"/>
        </w:rPr>
        <w:t>will become increasingly important as</w:t>
      </w:r>
      <w:r w:rsidRPr="00F948A9">
        <w:rPr>
          <w:rStyle w:val="StyleBoldUnderline"/>
        </w:rPr>
        <w:t xml:space="preserve"> the best </w:t>
      </w:r>
      <w:r w:rsidRPr="00F948A9">
        <w:rPr>
          <w:rStyle w:val="StyleBoldUnderline"/>
          <w:highlight w:val="yellow"/>
        </w:rPr>
        <w:t>onshore sites are used up</w:t>
      </w:r>
      <w:r w:rsidRPr="00F948A9">
        <w:rPr>
          <w:sz w:val="12"/>
        </w:rPr>
        <w:t>. The main constraints to wind power development do not appear to be resources or costs, but rather power transmission constraints (between windy regions and population centers) and energy storage constraints. To approach 1000 GW of wind power in the long term would require significant amounts of electricity storage capacity to even out the variations in wind power output on minute-by-minute, hourly, daily, and even seasonal scales.</w:t>
      </w:r>
    </w:p>
    <w:p w:rsidR="00BF303E" w:rsidRDefault="00BF303E" w:rsidP="00BF303E">
      <w:pPr>
        <w:pStyle w:val="Heading3"/>
      </w:pPr>
      <w:r>
        <w:lastRenderedPageBreak/>
        <w:t>Zero Sum</w:t>
      </w:r>
    </w:p>
    <w:p w:rsidR="00BF303E" w:rsidRDefault="00BF303E" w:rsidP="00BF303E">
      <w:pPr>
        <w:pStyle w:val="Heading4"/>
      </w:pPr>
      <w:r>
        <w:t xml:space="preserve">Clean tech is a </w:t>
      </w:r>
      <w:r>
        <w:rPr>
          <w:u w:val="single"/>
        </w:rPr>
        <w:t>zero-sum</w:t>
      </w:r>
      <w:r>
        <w:t xml:space="preserve"> race --- key to growth</w:t>
      </w:r>
    </w:p>
    <w:p w:rsidR="00BF303E" w:rsidRDefault="00BF303E" w:rsidP="00BF303E">
      <w:proofErr w:type="spellStart"/>
      <w:r w:rsidRPr="00DD7038">
        <w:rPr>
          <w:rStyle w:val="StyleStyleBold12pt"/>
        </w:rPr>
        <w:t>Bennhold</w:t>
      </w:r>
      <w:proofErr w:type="spellEnd"/>
      <w:r w:rsidRPr="00DD7038">
        <w:rPr>
          <w:rStyle w:val="StyleStyleBold12pt"/>
        </w:rPr>
        <w:t xml:space="preserve"> 10</w:t>
      </w:r>
      <w:r>
        <w:t xml:space="preserve"> – </w:t>
      </w:r>
      <w:proofErr w:type="spellStart"/>
      <w:r>
        <w:t>Katrin</w:t>
      </w:r>
      <w:proofErr w:type="spellEnd"/>
      <w:r>
        <w:t xml:space="preserve"> is a writer for the New York Times. “Race Is on to Develop Green, Clean Technology,” Jan 29, </w:t>
      </w:r>
      <w:hyperlink r:id="rId45" w:history="1">
        <w:r w:rsidRPr="009B701C">
          <w:rPr>
            <w:rStyle w:val="Hyperlink"/>
          </w:rPr>
          <w:t>http://www.nytimes.com/2010/01/30/business/global/30davos.html?dbk&amp;_r=0</w:t>
        </w:r>
      </w:hyperlink>
    </w:p>
    <w:p w:rsidR="00BF303E" w:rsidRDefault="00BF303E" w:rsidP="00BF303E"/>
    <w:p w:rsidR="00BF303E" w:rsidRDefault="00BF303E" w:rsidP="00BF303E">
      <w:pPr>
        <w:rPr>
          <w:sz w:val="12"/>
        </w:rPr>
      </w:pPr>
      <w:r w:rsidRPr="006159B4">
        <w:rPr>
          <w:sz w:val="12"/>
        </w:rPr>
        <w:t xml:space="preserve">DAVOS, SWITZERLAND — </w:t>
      </w:r>
      <w:proofErr w:type="gramStart"/>
      <w:r w:rsidRPr="006159B4">
        <w:rPr>
          <w:rStyle w:val="StyleBoldUnderline"/>
          <w:highlight w:val="yellow"/>
        </w:rPr>
        <w:t>It</w:t>
      </w:r>
      <w:proofErr w:type="gramEnd"/>
      <w:r w:rsidRPr="006159B4">
        <w:rPr>
          <w:rStyle w:val="StyleBoldUnderline"/>
          <w:highlight w:val="yellow"/>
        </w:rPr>
        <w:t xml:space="preserve"> is</w:t>
      </w:r>
      <w:r w:rsidRPr="006159B4">
        <w:rPr>
          <w:rStyle w:val="StyleBoldUnderline"/>
        </w:rPr>
        <w:t xml:space="preserve"> shaping up to be </w:t>
      </w:r>
      <w:r w:rsidRPr="006159B4">
        <w:rPr>
          <w:rStyle w:val="StyleBoldUnderline"/>
          <w:b/>
          <w:highlight w:val="yellow"/>
        </w:rPr>
        <w:t>the Great Game of the 21st century</w:t>
      </w:r>
      <w:r w:rsidRPr="006159B4">
        <w:rPr>
          <w:rStyle w:val="StyleBoldUnderline"/>
        </w:rPr>
        <w:t xml:space="preserve">. </w:t>
      </w:r>
      <w:r w:rsidRPr="006159B4">
        <w:rPr>
          <w:sz w:val="12"/>
        </w:rPr>
        <w:t xml:space="preserve">To top officials and business executives here </w:t>
      </w:r>
      <w:r w:rsidRPr="006159B4">
        <w:rPr>
          <w:rStyle w:val="StyleBoldUnderline"/>
          <w:highlight w:val="yellow"/>
        </w:rPr>
        <w:t>at the</w:t>
      </w:r>
      <w:r w:rsidRPr="006159B4">
        <w:rPr>
          <w:rStyle w:val="StyleBoldUnderline"/>
        </w:rPr>
        <w:t xml:space="preserve"> </w:t>
      </w:r>
      <w:r w:rsidRPr="006159B4">
        <w:rPr>
          <w:rStyle w:val="StyleBoldUnderline"/>
          <w:highlight w:val="yellow"/>
        </w:rPr>
        <w:t>W</w:t>
      </w:r>
      <w:r w:rsidRPr="006159B4">
        <w:rPr>
          <w:rStyle w:val="StyleBoldUnderline"/>
        </w:rPr>
        <w:t xml:space="preserve">orld </w:t>
      </w:r>
      <w:r w:rsidRPr="006159B4">
        <w:rPr>
          <w:rStyle w:val="StyleBoldUnderline"/>
          <w:highlight w:val="yellow"/>
        </w:rPr>
        <w:t>E</w:t>
      </w:r>
      <w:r w:rsidRPr="006159B4">
        <w:rPr>
          <w:rStyle w:val="StyleBoldUnderline"/>
        </w:rPr>
        <w:t xml:space="preserve">conomic </w:t>
      </w:r>
      <w:r w:rsidRPr="006159B4">
        <w:rPr>
          <w:rStyle w:val="StyleBoldUnderline"/>
          <w:highlight w:val="yellow"/>
        </w:rPr>
        <w:t>F</w:t>
      </w:r>
      <w:r w:rsidRPr="006159B4">
        <w:rPr>
          <w:rStyle w:val="StyleBoldUnderline"/>
        </w:rPr>
        <w:t xml:space="preserve">orum, </w:t>
      </w:r>
      <w:r w:rsidRPr="006159B4">
        <w:rPr>
          <w:rStyle w:val="StyleBoldUnderline"/>
          <w:highlight w:val="yellow"/>
        </w:rPr>
        <w:t>Topic A</w:t>
      </w:r>
      <w:r w:rsidRPr="006159B4">
        <w:rPr>
          <w:sz w:val="12"/>
        </w:rPr>
        <w:t xml:space="preserve"> this year </w:t>
      </w:r>
      <w:r w:rsidRPr="006159B4">
        <w:rPr>
          <w:rStyle w:val="StyleBoldUnderline"/>
          <w:highlight w:val="yellow"/>
        </w:rPr>
        <w:t>was the race to develop green</w:t>
      </w:r>
      <w:r w:rsidRPr="006159B4">
        <w:rPr>
          <w:rStyle w:val="StyleBoldUnderline"/>
        </w:rPr>
        <w:t xml:space="preserve">er, cleaner </w:t>
      </w:r>
      <w:r w:rsidRPr="006159B4">
        <w:rPr>
          <w:rStyle w:val="StyleBoldUnderline"/>
          <w:highlight w:val="yellow"/>
        </w:rPr>
        <w:t>tech</w:t>
      </w:r>
      <w:r w:rsidRPr="006159B4">
        <w:rPr>
          <w:rStyle w:val="StyleBoldUnderline"/>
        </w:rPr>
        <w:t>nology</w:t>
      </w:r>
      <w:r w:rsidRPr="006159B4">
        <w:rPr>
          <w:sz w:val="12"/>
        </w:rPr>
        <w:t xml:space="preserve">, which is emerging as </w:t>
      </w:r>
      <w:r w:rsidRPr="006159B4">
        <w:rPr>
          <w:rStyle w:val="StyleBoldUnderline"/>
          <w:highlight w:val="yellow"/>
        </w:rPr>
        <w:t>one of the critical factors</w:t>
      </w:r>
      <w:r w:rsidRPr="006159B4">
        <w:rPr>
          <w:rStyle w:val="StyleBoldUnderline"/>
        </w:rPr>
        <w:t xml:space="preserve"> in </w:t>
      </w:r>
      <w:r w:rsidRPr="006159B4">
        <w:rPr>
          <w:rStyle w:val="StyleBoldUnderline"/>
          <w:highlight w:val="yellow"/>
        </w:rPr>
        <w:t>reshaping the world economy</w:t>
      </w:r>
      <w:r w:rsidRPr="006159B4">
        <w:rPr>
          <w:sz w:val="12"/>
        </w:rPr>
        <w:t xml:space="preserve"> as emerging powers snap at the heels of battered Western economies. </w:t>
      </w:r>
      <w:r w:rsidRPr="006159B4">
        <w:rPr>
          <w:rStyle w:val="StyleBoldUnderline"/>
          <w:highlight w:val="yellow"/>
        </w:rPr>
        <w:t>With the U</w:t>
      </w:r>
      <w:r w:rsidRPr="006159B4">
        <w:rPr>
          <w:sz w:val="12"/>
        </w:rPr>
        <w:t xml:space="preserve">nited </w:t>
      </w:r>
      <w:r w:rsidRPr="006159B4">
        <w:rPr>
          <w:rStyle w:val="StyleBoldUnderline"/>
          <w:highlight w:val="yellow"/>
        </w:rPr>
        <w:t>S</w:t>
      </w:r>
      <w:r w:rsidRPr="006159B4">
        <w:rPr>
          <w:sz w:val="12"/>
          <w:highlight w:val="yellow"/>
        </w:rPr>
        <w:t>t</w:t>
      </w:r>
      <w:r w:rsidRPr="006159B4">
        <w:rPr>
          <w:sz w:val="12"/>
        </w:rPr>
        <w:t xml:space="preserve">ates </w:t>
      </w:r>
      <w:r w:rsidRPr="006159B4">
        <w:rPr>
          <w:rStyle w:val="StyleBoldUnderline"/>
          <w:highlight w:val="yellow"/>
        </w:rPr>
        <w:t>and China sizing each other up</w:t>
      </w:r>
      <w:r w:rsidRPr="006159B4">
        <w:rPr>
          <w:sz w:val="12"/>
        </w:rPr>
        <w:t xml:space="preserve"> across the Pacific and Europe seeking to maintain its economic stature, </w:t>
      </w:r>
      <w:r w:rsidRPr="006159B4">
        <w:rPr>
          <w:rStyle w:val="StyleBoldUnderline"/>
          <w:highlight w:val="yellow"/>
        </w:rPr>
        <w:t>it is a battle for</w:t>
      </w:r>
      <w:r w:rsidRPr="006159B4">
        <w:rPr>
          <w:rStyle w:val="StyleBoldUnderline"/>
        </w:rPr>
        <w:t xml:space="preserve"> potentially </w:t>
      </w:r>
      <w:r w:rsidRPr="006159B4">
        <w:rPr>
          <w:rStyle w:val="StyleBoldUnderline"/>
          <w:highlight w:val="yellow"/>
        </w:rPr>
        <w:t>millions of jobs and trillions</w:t>
      </w:r>
      <w:r w:rsidRPr="006159B4">
        <w:rPr>
          <w:rStyle w:val="StyleBoldUnderline"/>
        </w:rPr>
        <w:t xml:space="preserve"> of dollars </w:t>
      </w:r>
      <w:r w:rsidRPr="006159B4">
        <w:rPr>
          <w:rStyle w:val="StyleBoldUnderline"/>
          <w:highlight w:val="yellow"/>
        </w:rPr>
        <w:t>in</w:t>
      </w:r>
      <w:r w:rsidRPr="006159B4">
        <w:rPr>
          <w:rStyle w:val="StyleBoldUnderline"/>
        </w:rPr>
        <w:t xml:space="preserve"> export </w:t>
      </w:r>
      <w:r w:rsidRPr="006159B4">
        <w:rPr>
          <w:rStyle w:val="StyleBoldUnderline"/>
          <w:highlight w:val="yellow"/>
        </w:rPr>
        <w:t>revenues</w:t>
      </w:r>
      <w:r w:rsidRPr="006159B4">
        <w:rPr>
          <w:rStyle w:val="StyleBoldUnderline"/>
        </w:rPr>
        <w:t>. The outcome</w:t>
      </w:r>
      <w:r w:rsidRPr="006159B4">
        <w:rPr>
          <w:sz w:val="12"/>
        </w:rPr>
        <w:t xml:space="preserve"> — which </w:t>
      </w:r>
      <w:proofErr w:type="gramStart"/>
      <w:r w:rsidRPr="006159B4">
        <w:rPr>
          <w:sz w:val="12"/>
        </w:rPr>
        <w:t>pits</w:t>
      </w:r>
      <w:proofErr w:type="gramEnd"/>
      <w:r w:rsidRPr="006159B4">
        <w:rPr>
          <w:sz w:val="12"/>
        </w:rPr>
        <w:t xml:space="preserve"> a venture capital-driven market approach relying on government subsides against a top-down system of state capitalism — </w:t>
      </w:r>
      <w:r w:rsidRPr="006159B4">
        <w:rPr>
          <w:rStyle w:val="StyleBoldUnderline"/>
        </w:rPr>
        <w:t>has the potential to influence how economic and political systems evolve</w:t>
      </w:r>
      <w:r w:rsidRPr="00D35824">
        <w:rPr>
          <w:sz w:val="12"/>
        </w:rPr>
        <w:t>. Concern that China may be edging ahead in potentially lucrative growth sectors like renewable energy was palpable here</w:t>
      </w:r>
      <w:r w:rsidRPr="006159B4">
        <w:rPr>
          <w:sz w:val="12"/>
        </w:rPr>
        <w:t>, where senior officials from the United States and Europe warned that the West could not afford to be complacent. “Six months ago my biggest worry was that an emissions deal would make American business less competitive compared to China,” said Senator Lindsay Graham, a Republican from South Carolina who has been deeply involved in climate change issues in Congress. “Now my concern is that every day that we delay trying to find a price for carbon is a day that China uses to dominate the green economy.” He added:</w:t>
      </w:r>
      <w:r w:rsidRPr="006159B4">
        <w:rPr>
          <w:rStyle w:val="StyleBoldUnderline"/>
        </w:rPr>
        <w:t xml:space="preserve"> “China has made a long-term strategic decision and </w:t>
      </w:r>
      <w:r w:rsidRPr="006159B4">
        <w:rPr>
          <w:rStyle w:val="StyleBoldUnderline"/>
          <w:b/>
          <w:highlight w:val="yellow"/>
        </w:rPr>
        <w:t>they are going gang-busters</w:t>
      </w:r>
      <w:r w:rsidRPr="006159B4">
        <w:rPr>
          <w:rStyle w:val="StyleBoldUnderline"/>
        </w:rPr>
        <w:t>.”</w:t>
      </w:r>
      <w:r>
        <w:rPr>
          <w:rStyle w:val="StyleBoldUnderline"/>
        </w:rPr>
        <w:t xml:space="preserve"> </w:t>
      </w:r>
      <w:r w:rsidRPr="006159B4">
        <w:rPr>
          <w:sz w:val="12"/>
        </w:rPr>
        <w:t xml:space="preserve">Christine </w:t>
      </w:r>
      <w:proofErr w:type="spellStart"/>
      <w:r w:rsidRPr="006159B4">
        <w:rPr>
          <w:sz w:val="12"/>
        </w:rPr>
        <w:t>Lagarde</w:t>
      </w:r>
      <w:proofErr w:type="spellEnd"/>
      <w:r w:rsidRPr="006159B4">
        <w:rPr>
          <w:sz w:val="12"/>
        </w:rPr>
        <w:t xml:space="preserve">, the French finance minister, agreed. </w:t>
      </w:r>
      <w:r w:rsidRPr="006159B4">
        <w:rPr>
          <w:rStyle w:val="StyleBoldUnderline"/>
        </w:rPr>
        <w:t>“</w:t>
      </w:r>
      <w:r w:rsidRPr="006159B4">
        <w:rPr>
          <w:rStyle w:val="StyleBoldUnderline"/>
          <w:b/>
          <w:highlight w:val="yellow"/>
        </w:rPr>
        <w:t>It’s a race and whoever wins that race will dominate economic development</w:t>
      </w:r>
      <w:r w:rsidRPr="006159B4">
        <w:rPr>
          <w:rStyle w:val="StyleBoldUnderline"/>
        </w:rPr>
        <w:t xml:space="preserve">,” </w:t>
      </w:r>
      <w:r w:rsidRPr="006159B4">
        <w:rPr>
          <w:sz w:val="12"/>
        </w:rPr>
        <w:t>she said. “The emerging markets are well-placed.”</w:t>
      </w:r>
    </w:p>
    <w:p w:rsidR="00BF303E" w:rsidRPr="00D35824" w:rsidRDefault="00BF303E" w:rsidP="00BF303E"/>
    <w:p w:rsidR="00BF303E" w:rsidRDefault="00BF303E" w:rsidP="00BF303E">
      <w:pPr>
        <w:pStyle w:val="Heading3"/>
      </w:pPr>
      <w:r>
        <w:lastRenderedPageBreak/>
        <w:t>Chinese Energy Leadership Good Impacts</w:t>
      </w:r>
    </w:p>
    <w:p w:rsidR="00BF303E" w:rsidRDefault="00BF303E" w:rsidP="00BF303E"/>
    <w:p w:rsidR="00BF303E" w:rsidRPr="006D52B4" w:rsidRDefault="00BF303E" w:rsidP="00BF303E">
      <w:pPr>
        <w:pStyle w:val="Heading4"/>
      </w:pPr>
      <w:r>
        <w:t>That wrecks</w:t>
      </w:r>
      <w:r w:rsidRPr="006D52B4">
        <w:t xml:space="preserve"> their </w:t>
      </w:r>
      <w:r w:rsidRPr="00107BF6">
        <w:rPr>
          <w:u w:val="single"/>
        </w:rPr>
        <w:t>economy</w:t>
      </w:r>
      <w:r w:rsidRPr="006D52B4">
        <w:t xml:space="preserve">, </w:t>
      </w:r>
      <w:r w:rsidRPr="00107BF6">
        <w:rPr>
          <w:u w:val="single"/>
        </w:rPr>
        <w:t>internal stability</w:t>
      </w:r>
      <w:r w:rsidRPr="006D52B4">
        <w:t xml:space="preserve">, and </w:t>
      </w:r>
      <w:r w:rsidRPr="00107BF6">
        <w:t xml:space="preserve">causes </w:t>
      </w:r>
      <w:r w:rsidRPr="006D52B4">
        <w:rPr>
          <w:u w:val="single"/>
        </w:rPr>
        <w:t xml:space="preserve">extinction </w:t>
      </w:r>
      <w:r w:rsidRPr="006D52B4">
        <w:t xml:space="preserve"> </w:t>
      </w:r>
    </w:p>
    <w:p w:rsidR="00BF303E" w:rsidRPr="00B16165" w:rsidRDefault="00BF303E" w:rsidP="00BF303E">
      <w:proofErr w:type="spellStart"/>
      <w:r w:rsidRPr="00B16165">
        <w:rPr>
          <w:rStyle w:val="StyleStyleBold12pt"/>
        </w:rPr>
        <w:t>Denlinger</w:t>
      </w:r>
      <w:proofErr w:type="spellEnd"/>
      <w:r w:rsidRPr="00B16165">
        <w:rPr>
          <w:rStyle w:val="StyleStyleBold12pt"/>
        </w:rPr>
        <w:t xml:space="preserve"> 10</w:t>
      </w:r>
      <w:r>
        <w:t xml:space="preserve"> – </w:t>
      </w:r>
      <w:r w:rsidRPr="00B16165">
        <w:t xml:space="preserve">Paul </w:t>
      </w:r>
      <w:proofErr w:type="spellStart"/>
      <w:r w:rsidRPr="00B16165">
        <w:t>Denlinger</w:t>
      </w:r>
      <w:proofErr w:type="spellEnd"/>
      <w:r w:rsidRPr="00B16165">
        <w:t xml:space="preserve">, Consultant Specializing in the China Market who is Based in Hong Kong, 7/20/10, “Why China Has To Dominate Green Tech,” </w:t>
      </w:r>
      <w:hyperlink r:id="rId46" w:history="1">
        <w:r w:rsidRPr="00B16165">
          <w:t>http://www.forbes.com/sites/china/2010/07/20/why-china-has-to-dominate-green-tech/</w:t>
        </w:r>
      </w:hyperlink>
    </w:p>
    <w:p w:rsidR="00BF303E" w:rsidRPr="006D52B4" w:rsidRDefault="00BF303E" w:rsidP="00BF303E"/>
    <w:p w:rsidR="00BF303E" w:rsidRPr="00B16165" w:rsidRDefault="00BF303E" w:rsidP="00BF303E">
      <w:pPr>
        <w:rPr>
          <w:sz w:val="16"/>
        </w:rPr>
      </w:pPr>
      <w:r w:rsidRPr="0098404F">
        <w:rPr>
          <w:sz w:val="16"/>
        </w:rPr>
        <w:t xml:space="preserve">On the policy level, </w:t>
      </w:r>
      <w:r w:rsidRPr="0098404F">
        <w:rPr>
          <w:rStyle w:val="StyleBoldUnderline"/>
        </w:rPr>
        <w:t xml:space="preserve">the </w:t>
      </w:r>
      <w:r w:rsidRPr="006D52B4">
        <w:rPr>
          <w:rStyle w:val="StyleBoldUnderline"/>
          <w:highlight w:val="yellow"/>
        </w:rPr>
        <w:t>Chinese government has</w:t>
      </w:r>
      <w:r w:rsidRPr="006D52B4">
        <w:rPr>
          <w:rStyle w:val="StyleBoldUnderline"/>
        </w:rPr>
        <w:t xml:space="preserve"> to</w:t>
      </w:r>
      <w:r w:rsidRPr="0098404F">
        <w:rPr>
          <w:sz w:val="16"/>
        </w:rPr>
        <w:t xml:space="preserve"> </w:t>
      </w:r>
      <w:r w:rsidRPr="006D52B4">
        <w:rPr>
          <w:rStyle w:val="Emphasis"/>
        </w:rPr>
        <w:t xml:space="preserve">perform </w:t>
      </w:r>
      <w:r w:rsidRPr="006D52B4">
        <w:rPr>
          <w:rStyle w:val="Emphasis"/>
          <w:highlight w:val="yellow"/>
        </w:rPr>
        <w:t>a delicate balancing act</w:t>
      </w:r>
      <w:r w:rsidRPr="00107BF6">
        <w:rPr>
          <w:sz w:val="16"/>
        </w:rPr>
        <w:t>,</w:t>
      </w:r>
      <w:r w:rsidRPr="0098404F">
        <w:rPr>
          <w:sz w:val="16"/>
        </w:rPr>
        <w:t xml:space="preserve"> it has to balance the desire of many Chinese to live a Western lifestyle, together with its high energy consumption and waste, with the need to preserve the environment, since </w:t>
      </w:r>
      <w:r w:rsidRPr="00107BF6">
        <w:rPr>
          <w:rStyle w:val="StyleBoldUnderline"/>
        </w:rPr>
        <w:t>China</w:t>
      </w:r>
      <w:r w:rsidRPr="00107BF6">
        <w:rPr>
          <w:sz w:val="16"/>
        </w:rPr>
        <w:t xml:space="preserve">, </w:t>
      </w:r>
      <w:r w:rsidRPr="00107BF6">
        <w:rPr>
          <w:rStyle w:val="Emphasis"/>
        </w:rPr>
        <w:t xml:space="preserve">and the </w:t>
      </w:r>
      <w:r w:rsidRPr="006D52B4">
        <w:rPr>
          <w:rStyle w:val="Emphasis"/>
          <w:highlight w:val="yellow"/>
        </w:rPr>
        <w:t>world</w:t>
      </w:r>
      <w:r w:rsidRPr="006D52B4">
        <w:rPr>
          <w:rStyle w:val="StyleBoldUnderline"/>
          <w:highlight w:val="yellow"/>
        </w:rPr>
        <w:t>, would suffer</w:t>
      </w:r>
      <w:r w:rsidRPr="0098404F">
        <w:rPr>
          <w:sz w:val="16"/>
          <w:highlight w:val="yellow"/>
        </w:rPr>
        <w:t xml:space="preserve"> </w:t>
      </w:r>
      <w:r w:rsidRPr="006D52B4">
        <w:rPr>
          <w:rStyle w:val="Emphasis"/>
          <w:highlight w:val="yellow"/>
        </w:rPr>
        <w:t>enormous damage</w:t>
      </w:r>
      <w:r w:rsidRPr="0098404F">
        <w:rPr>
          <w:sz w:val="16"/>
          <w:highlight w:val="yellow"/>
        </w:rPr>
        <w:t xml:space="preserve"> </w:t>
      </w:r>
      <w:r w:rsidRPr="006D52B4">
        <w:rPr>
          <w:rStyle w:val="StyleBoldUnderline"/>
          <w:highlight w:val="yellow"/>
        </w:rPr>
        <w:t>if 1.3 billion</w:t>
      </w:r>
      <w:r w:rsidRPr="006D52B4">
        <w:rPr>
          <w:rStyle w:val="StyleBoldUnderline"/>
        </w:rPr>
        <w:t xml:space="preserve"> people </w:t>
      </w:r>
      <w:r w:rsidRPr="006D52B4">
        <w:rPr>
          <w:rStyle w:val="StyleBoldUnderline"/>
          <w:highlight w:val="yellow"/>
        </w:rPr>
        <w:t>got</w:t>
      </w:r>
      <w:r w:rsidRPr="006D52B4">
        <w:rPr>
          <w:rStyle w:val="StyleBoldUnderline"/>
        </w:rPr>
        <w:t xml:space="preserve"> all their </w:t>
      </w:r>
      <w:r w:rsidRPr="006D52B4">
        <w:rPr>
          <w:rStyle w:val="StyleBoldUnderline"/>
          <w:highlight w:val="yellow"/>
        </w:rPr>
        <w:t>energy</w:t>
      </w:r>
      <w:r w:rsidRPr="006D52B4">
        <w:rPr>
          <w:rStyle w:val="StyleBoldUnderline"/>
        </w:rPr>
        <w:t xml:space="preserve"> needs </w:t>
      </w:r>
      <w:r w:rsidRPr="006D52B4">
        <w:rPr>
          <w:rStyle w:val="StyleBoldUnderline"/>
          <w:highlight w:val="yellow"/>
        </w:rPr>
        <w:t>from coal</w:t>
      </w:r>
      <w:r w:rsidRPr="006D52B4">
        <w:rPr>
          <w:rStyle w:val="StyleBoldUnderline"/>
        </w:rPr>
        <w:t xml:space="preserve"> and oil,</w:t>
      </w:r>
      <w:r w:rsidRPr="0098404F">
        <w:rPr>
          <w:sz w:val="16"/>
        </w:rPr>
        <w:t xml:space="preserve"> the two most widely used fossil fuels. </w:t>
      </w:r>
      <w:r w:rsidRPr="006D52B4">
        <w:rPr>
          <w:rStyle w:val="Emphasis"/>
          <w:highlight w:val="yellow"/>
        </w:rPr>
        <w:t>China’s political and social stability</w:t>
      </w:r>
      <w:r w:rsidRPr="0098404F">
        <w:rPr>
          <w:sz w:val="16"/>
          <w:highlight w:val="yellow"/>
        </w:rPr>
        <w:t xml:space="preserve"> </w:t>
      </w:r>
      <w:r w:rsidRPr="006D52B4">
        <w:rPr>
          <w:rStyle w:val="StyleBoldUnderline"/>
          <w:highlight w:val="yellow"/>
        </w:rPr>
        <w:t>depends on</w:t>
      </w:r>
      <w:r w:rsidRPr="006D52B4">
        <w:rPr>
          <w:rStyle w:val="StyleBoldUnderline"/>
        </w:rPr>
        <w:t xml:space="preserve"> finding </w:t>
      </w:r>
      <w:r w:rsidRPr="006D52B4">
        <w:rPr>
          <w:rStyle w:val="StyleBoldUnderline"/>
          <w:highlight w:val="yellow"/>
        </w:rPr>
        <w:t>the right balance</w:t>
      </w:r>
      <w:r w:rsidRPr="0098404F">
        <w:rPr>
          <w:sz w:val="16"/>
        </w:rPr>
        <w:t xml:space="preserve">, since the party has an implicit mandate: it will deliver economic growth to the Chinese people. </w:t>
      </w:r>
      <w:r w:rsidRPr="006D52B4">
        <w:rPr>
          <w:rStyle w:val="StyleBoldUnderline"/>
          <w:highlight w:val="yellow"/>
        </w:rPr>
        <w:t>This is why</w:t>
      </w:r>
      <w:r w:rsidRPr="0098404F">
        <w:rPr>
          <w:rStyle w:val="StyleBoldUnderline"/>
        </w:rPr>
        <w:t xml:space="preserve"> the </w:t>
      </w:r>
      <w:r w:rsidRPr="006D52B4">
        <w:rPr>
          <w:rStyle w:val="StyleBoldUnderline"/>
          <w:highlight w:val="yellow"/>
        </w:rPr>
        <w:t>Chinese</w:t>
      </w:r>
      <w:r w:rsidRPr="0098404F">
        <w:rPr>
          <w:rStyle w:val="StyleBoldUnderline"/>
        </w:rPr>
        <w:t xml:space="preserve"> government</w:t>
      </w:r>
      <w:r w:rsidRPr="006D52B4">
        <w:rPr>
          <w:rStyle w:val="StyleBoldUnderline"/>
        </w:rPr>
        <w:t xml:space="preserve"> has chosen to </w:t>
      </w:r>
      <w:r w:rsidRPr="006D52B4">
        <w:rPr>
          <w:rStyle w:val="StyleBoldUnderline"/>
          <w:highlight w:val="yellow"/>
        </w:rPr>
        <w:t>invest in</w:t>
      </w:r>
      <w:r w:rsidRPr="0098404F">
        <w:rPr>
          <w:sz w:val="16"/>
        </w:rPr>
        <w:t xml:space="preserve"> </w:t>
      </w:r>
      <w:r w:rsidRPr="006D52B4">
        <w:rPr>
          <w:rStyle w:val="Emphasis"/>
        </w:rPr>
        <w:t xml:space="preserve">developing </w:t>
      </w:r>
      <w:r w:rsidRPr="00107BF6">
        <w:rPr>
          <w:rStyle w:val="Emphasis"/>
        </w:rPr>
        <w:t xml:space="preserve">new </w:t>
      </w:r>
      <w:r w:rsidRPr="006D52B4">
        <w:rPr>
          <w:rStyle w:val="Emphasis"/>
          <w:highlight w:val="yellow"/>
        </w:rPr>
        <w:t>green energy</w:t>
      </w:r>
      <w:r w:rsidRPr="00107BF6">
        <w:rPr>
          <w:rStyle w:val="Emphasis"/>
        </w:rPr>
        <w:t xml:space="preserve"> technology</w:t>
      </w:r>
      <w:r w:rsidRPr="0098404F">
        <w:rPr>
          <w:sz w:val="16"/>
        </w:rPr>
        <w:t xml:space="preserve">. The country is very fortunate in that most of the discovered deposits of rare earths used in the development of new technologies are found in China. While these deposits are very valuable, up until recently, the industry has not been regulated much by the Chinese central government. But now that Beijing is aware of their importance and value, it has come under much closer scrutiny. For one, Beijing wants to consolidate the industry and lower energy waste and environmental damage. (Ironically, the rare earth mining business is one of the most energy-wasteful and highly polluting industries around. Think Chinese coal mining with acid.) At the same time, Beijing wants to cut back rare earth exports to the rest of the world, instead encouraging domestic production into wind and solar products for export around the world. With patents on the new technology used in manufacturing, China would control the intellectual property and licensing on the products that would be used all over the world. If Beijing is able to do this, it would control the next generation of energy products used by the world for the next century. That is the plan. It would be like if the oil-producing nations in the 1920s and 1930s said that they didn’t need Western oil exploration firms and refineries to distribute oil products; they would do all the processing themselves, and the Western countries would just order the finished oil products from them. This is how China obviously plans to keep most of the value-added profits within China’s borders. Before any Western readers snap into “evil Chinese conspiracy to take over the world” mode, it’s worth pointing out that Chinese rare earth experts and government officials have repeatedly warned Western visitors that this policy change would be introduced. Unfortunately, these warnings have gone largely unheeded and ignored by the Western media and politicians who, it seems, have been largely preoccupied by multiple financial crises and what to do about the West’s debt load. </w:t>
      </w:r>
      <w:r w:rsidRPr="006D52B4">
        <w:rPr>
          <w:rStyle w:val="StyleBoldUnderline"/>
        </w:rPr>
        <w:t>The debt crisis in the West means</w:t>
      </w:r>
      <w:r w:rsidRPr="0098404F">
        <w:rPr>
          <w:sz w:val="16"/>
        </w:rPr>
        <w:t xml:space="preserve"> that </w:t>
      </w:r>
      <w:r w:rsidRPr="006D52B4">
        <w:rPr>
          <w:rStyle w:val="StyleBoldUnderline"/>
          <w:highlight w:val="yellow"/>
        </w:rPr>
        <w:t>it is very hard for Western</w:t>
      </w:r>
      <w:r w:rsidRPr="006D52B4">
        <w:rPr>
          <w:rStyle w:val="StyleBoldUnderline"/>
        </w:rPr>
        <w:t xml:space="preserve"> </w:t>
      </w:r>
      <w:r w:rsidRPr="00107BF6">
        <w:rPr>
          <w:rStyle w:val="StyleBoldUnderline"/>
        </w:rPr>
        <w:t>green</w:t>
      </w:r>
      <w:r w:rsidRPr="006D52B4">
        <w:rPr>
          <w:rStyle w:val="StyleBoldUnderline"/>
        </w:rPr>
        <w:t xml:space="preserve"> energy </w:t>
      </w:r>
      <w:r w:rsidRPr="006D52B4">
        <w:rPr>
          <w:rStyle w:val="StyleBoldUnderline"/>
          <w:highlight w:val="yellow"/>
        </w:rPr>
        <w:t>companies to find financing</w:t>
      </w:r>
      <w:r w:rsidRPr="006D52B4">
        <w:rPr>
          <w:rStyle w:val="StyleBoldUnderline"/>
        </w:rPr>
        <w:t xml:space="preserve"> for their technologies</w:t>
      </w:r>
      <w:r w:rsidRPr="0098404F">
        <w:rPr>
          <w:sz w:val="16"/>
        </w:rPr>
        <w:t xml:space="preserve">, </w:t>
      </w:r>
      <w:r w:rsidRPr="006D52B4">
        <w:rPr>
          <w:rStyle w:val="StyleBoldUnderline"/>
        </w:rPr>
        <w:t>then to market them</w:t>
      </w:r>
      <w:r w:rsidRPr="0098404F">
        <w:rPr>
          <w:sz w:val="16"/>
        </w:rPr>
        <w:t xml:space="preserve"> as finished products. </w:t>
      </w:r>
      <w:r w:rsidRPr="006D52B4">
        <w:rPr>
          <w:rStyle w:val="StyleBoldUnderline"/>
        </w:rPr>
        <w:t>New energy technologies are highly risky, and initial investments are by no means guaranteed</w:t>
      </w:r>
      <w:r w:rsidRPr="0098404F">
        <w:rPr>
          <w:sz w:val="16"/>
        </w:rPr>
        <w:t xml:space="preserve">. Because they are considered high-risk and require high capital expenditure (unlike Internet technologies which are very cheap and practically commoditized), </w:t>
      </w:r>
      <w:r w:rsidRPr="006D52B4">
        <w:rPr>
          <w:rStyle w:val="StyleBoldUnderline"/>
          <w:highlight w:val="yellow"/>
        </w:rPr>
        <w:t>banks are reluctant</w:t>
      </w:r>
      <w:r w:rsidRPr="006D52B4">
        <w:rPr>
          <w:rStyle w:val="StyleBoldUnderline"/>
        </w:rPr>
        <w:t xml:space="preserve"> to finance them</w:t>
      </w:r>
      <w:r w:rsidRPr="0098404F">
        <w:rPr>
          <w:sz w:val="16"/>
        </w:rPr>
        <w:t xml:space="preserve"> unless they are able to find government-secured financing. Because most U.S. banks are recapitalizing their businesses after the debt bubble burst, </w:t>
      </w:r>
      <w:r w:rsidRPr="006D52B4">
        <w:rPr>
          <w:rStyle w:val="StyleBoldUnderline"/>
        </w:rPr>
        <w:t>there are</w:t>
      </w:r>
      <w:r w:rsidRPr="0098404F">
        <w:rPr>
          <w:sz w:val="16"/>
        </w:rPr>
        <w:t xml:space="preserve"> </w:t>
      </w:r>
      <w:r w:rsidRPr="006D52B4">
        <w:rPr>
          <w:rStyle w:val="StyleBoldUnderline"/>
        </w:rPr>
        <w:t xml:space="preserve">very few, if any western banks </w:t>
      </w:r>
      <w:proofErr w:type="gramStart"/>
      <w:r w:rsidRPr="006D52B4">
        <w:rPr>
          <w:rStyle w:val="StyleBoldUnderline"/>
        </w:rPr>
        <w:t>who</w:t>
      </w:r>
      <w:proofErr w:type="gramEnd"/>
      <w:r w:rsidRPr="006D52B4">
        <w:rPr>
          <w:rStyle w:val="StyleBoldUnderline"/>
        </w:rPr>
        <w:t xml:space="preserve"> will finance new green energy technologies</w:t>
      </w:r>
      <w:r w:rsidRPr="0098404F">
        <w:rPr>
          <w:sz w:val="16"/>
        </w:rPr>
        <w:t xml:space="preserve">. </w:t>
      </w:r>
      <w:r w:rsidRPr="006D52B4">
        <w:rPr>
          <w:rStyle w:val="StyleBoldUnderline"/>
          <w:highlight w:val="yellow"/>
        </w:rPr>
        <w:t>This</w:t>
      </w:r>
      <w:r w:rsidRPr="006D52B4">
        <w:rPr>
          <w:rStyle w:val="StyleBoldUnderline"/>
        </w:rPr>
        <w:t xml:space="preserve"> has</w:t>
      </w:r>
      <w:r w:rsidRPr="0098404F">
        <w:rPr>
          <w:sz w:val="16"/>
        </w:rPr>
        <w:t xml:space="preserve"> </w:t>
      </w:r>
      <w:r w:rsidRPr="006D52B4">
        <w:rPr>
          <w:rStyle w:val="Emphasis"/>
          <w:highlight w:val="yellow"/>
        </w:rPr>
        <w:t>opened a window</w:t>
      </w:r>
      <w:r w:rsidRPr="006D52B4">
        <w:rPr>
          <w:rStyle w:val="Emphasis"/>
        </w:rPr>
        <w:t xml:space="preserve"> of opportunity </w:t>
      </w:r>
      <w:r w:rsidRPr="006D52B4">
        <w:rPr>
          <w:rStyle w:val="Emphasis"/>
          <w:highlight w:val="yellow"/>
        </w:rPr>
        <w:t>for the Chinese</w:t>
      </w:r>
      <w:r w:rsidRPr="006D52B4">
        <w:rPr>
          <w:rStyle w:val="Emphasis"/>
        </w:rPr>
        <w:t xml:space="preserve"> government</w:t>
      </w:r>
      <w:r w:rsidRPr="0098404F">
        <w:rPr>
          <w:sz w:val="16"/>
        </w:rPr>
        <w:t xml:space="preserve"> </w:t>
      </w:r>
      <w:r w:rsidRPr="006D52B4">
        <w:rPr>
          <w:rStyle w:val="StyleBoldUnderline"/>
          <w:highlight w:val="yellow"/>
        </w:rPr>
        <w:t>to</w:t>
      </w:r>
      <w:r w:rsidRPr="0098404F">
        <w:rPr>
          <w:sz w:val="16"/>
          <w:highlight w:val="yellow"/>
        </w:rPr>
        <w:t xml:space="preserve"> </w:t>
      </w:r>
      <w:r w:rsidRPr="006D52B4">
        <w:rPr>
          <w:rStyle w:val="StyleBoldUnderline"/>
          <w:highlight w:val="yellow"/>
        </w:rPr>
        <w:t>finance, and</w:t>
      </w:r>
      <w:r w:rsidRPr="006D52B4">
        <w:rPr>
          <w:rStyle w:val="StyleBoldUnderline"/>
        </w:rPr>
        <w:t xml:space="preserve"> for</w:t>
      </w:r>
      <w:r w:rsidRPr="0098404F">
        <w:rPr>
          <w:sz w:val="16"/>
        </w:rPr>
        <w:t xml:space="preserve"> </w:t>
      </w:r>
      <w:r w:rsidRPr="006D52B4">
        <w:rPr>
          <w:rStyle w:val="Emphasis"/>
          <w:highlight w:val="yellow"/>
        </w:rPr>
        <w:t>Chinese tech</w:t>
      </w:r>
      <w:r w:rsidRPr="006D52B4">
        <w:rPr>
          <w:rStyle w:val="Emphasis"/>
        </w:rPr>
        <w:t xml:space="preserve">nology </w:t>
      </w:r>
      <w:r w:rsidRPr="006D52B4">
        <w:rPr>
          <w:rStyle w:val="Emphasis"/>
          <w:highlight w:val="yellow"/>
        </w:rPr>
        <w:t>companies to develop</w:t>
      </w:r>
      <w:r w:rsidRPr="00107BF6">
        <w:t>,</w:t>
      </w:r>
      <w:r w:rsidRPr="0098404F">
        <w:rPr>
          <w:sz w:val="16"/>
        </w:rPr>
        <w:t xml:space="preserve"> </w:t>
      </w:r>
      <w:proofErr w:type="gramStart"/>
      <w:r w:rsidRPr="0098404F">
        <w:rPr>
          <w:sz w:val="16"/>
        </w:rPr>
        <w:t>then</w:t>
      </w:r>
      <w:proofErr w:type="gramEnd"/>
      <w:r w:rsidRPr="0098404F">
        <w:rPr>
          <w:sz w:val="16"/>
        </w:rPr>
        <w:t xml:space="preserve"> manufacture </w:t>
      </w:r>
      <w:r w:rsidRPr="006D52B4">
        <w:rPr>
          <w:rStyle w:val="Emphasis"/>
        </w:rPr>
        <w:t xml:space="preserve">these </w:t>
      </w:r>
      <w:r w:rsidRPr="0098404F">
        <w:rPr>
          <w:rStyle w:val="Emphasis"/>
        </w:rPr>
        <w:t xml:space="preserve">new </w:t>
      </w:r>
      <w:r w:rsidRPr="006D52B4">
        <w:rPr>
          <w:rStyle w:val="Emphasis"/>
          <w:highlight w:val="yellow"/>
        </w:rPr>
        <w:t>green products</w:t>
      </w:r>
      <w:r w:rsidRPr="006D52B4">
        <w:rPr>
          <w:rStyle w:val="Emphasis"/>
        </w:rPr>
        <w:t>.</w:t>
      </w:r>
      <w:r w:rsidRPr="0098404F">
        <w:rPr>
          <w:sz w:val="16"/>
        </w:rPr>
        <w:t xml:space="preserve"> </w:t>
      </w:r>
      <w:r w:rsidRPr="006D52B4">
        <w:rPr>
          <w:rStyle w:val="StyleBoldUnderline"/>
        </w:rPr>
        <w:t xml:space="preserve">But </w:t>
      </w:r>
      <w:r w:rsidRPr="00107BF6">
        <w:rPr>
          <w:rStyle w:val="StyleBoldUnderline"/>
        </w:rPr>
        <w:t xml:space="preserve">just </w:t>
      </w:r>
      <w:r w:rsidRPr="006D52B4">
        <w:rPr>
          <w:rStyle w:val="StyleBoldUnderline"/>
          <w:highlight w:val="yellow"/>
        </w:rPr>
        <w:t>making</w:t>
      </w:r>
      <w:r w:rsidRPr="0098404F">
        <w:rPr>
          <w:rStyle w:val="StyleBoldUnderline"/>
        </w:rPr>
        <w:t xml:space="preserve"> these</w:t>
      </w:r>
      <w:r w:rsidRPr="006D52B4">
        <w:rPr>
          <w:rStyle w:val="StyleBoldUnderline"/>
        </w:rPr>
        <w:t xml:space="preserve"> technologies </w:t>
      </w:r>
      <w:r w:rsidRPr="006D52B4">
        <w:rPr>
          <w:rStyle w:val="StyleBoldUnderline"/>
          <w:highlight w:val="yellow"/>
        </w:rPr>
        <w:t>is not enough;</w:t>
      </w:r>
      <w:r w:rsidRPr="0098404F">
        <w:rPr>
          <w:sz w:val="16"/>
          <w:highlight w:val="yellow"/>
        </w:rPr>
        <w:t xml:space="preserve"> </w:t>
      </w:r>
      <w:r w:rsidRPr="006D52B4">
        <w:rPr>
          <w:rStyle w:val="Emphasis"/>
          <w:highlight w:val="yellow"/>
        </w:rPr>
        <w:t>they need to be competitive</w:t>
      </w:r>
      <w:r w:rsidRPr="0098404F">
        <w:rPr>
          <w:sz w:val="16"/>
        </w:rPr>
        <w:t xml:space="preserve"> against traditional fossil fuels. When it comes to the amount of energy released when coal or oil is burned, the new green technologies are still way behind. This means that, at least in the early stages of adoption, Chinese businesses will still be reliant on coal and oil to bridge that energy chasm before the new energy technologies become economically competitive. Much depends on how much the Chinese government is willing to spend to promote and incentivize these new technologies, first in China, then overseas. </w:t>
      </w:r>
      <w:r w:rsidRPr="006D52B4">
        <w:rPr>
          <w:rStyle w:val="StyleBoldUnderline"/>
          <w:highlight w:val="yellow"/>
        </w:rPr>
        <w:t>Because of</w:t>
      </w:r>
      <w:r w:rsidRPr="00B16165">
        <w:rPr>
          <w:rStyle w:val="StyleBoldUnderline"/>
        </w:rPr>
        <w:t xml:space="preserve"> China’s </w:t>
      </w:r>
      <w:r w:rsidRPr="006D52B4">
        <w:rPr>
          <w:rStyle w:val="StyleBoldUnderline"/>
          <w:highlight w:val="yellow"/>
        </w:rPr>
        <w:t>growing</w:t>
      </w:r>
      <w:r w:rsidRPr="00B16165">
        <w:rPr>
          <w:rStyle w:val="StyleBoldUnderline"/>
        </w:rPr>
        <w:t xml:space="preserve"> energy </w:t>
      </w:r>
      <w:r w:rsidRPr="006D52B4">
        <w:rPr>
          <w:rStyle w:val="StyleBoldUnderline"/>
          <w:highlight w:val="yellow"/>
        </w:rPr>
        <w:t>demands</w:t>
      </w:r>
      <w:r w:rsidRPr="0098404F">
        <w:rPr>
          <w:sz w:val="16"/>
          <w:highlight w:val="yellow"/>
        </w:rPr>
        <w:t xml:space="preserve">, </w:t>
      </w:r>
      <w:r w:rsidRPr="00107BF6">
        <w:rPr>
          <w:rStyle w:val="Emphasis"/>
          <w:highlight w:val="yellow"/>
        </w:rPr>
        <w:t>we are in a race for survival</w:t>
      </w:r>
      <w:r w:rsidRPr="00B16165">
        <w:rPr>
          <w:sz w:val="16"/>
        </w:rPr>
        <w:t xml:space="preserve">. </w:t>
      </w:r>
      <w:r w:rsidRPr="00B16165">
        <w:rPr>
          <w:rStyle w:val="StyleBoldUnderline"/>
        </w:rPr>
        <w:t xml:space="preserve">The </w:t>
      </w:r>
      <w:r w:rsidRPr="006D52B4">
        <w:rPr>
          <w:rStyle w:val="StyleBoldUnderline"/>
          <w:highlight w:val="yellow"/>
        </w:rPr>
        <w:t>21st century will be</w:t>
      </w:r>
      <w:r w:rsidRPr="006D52B4">
        <w:rPr>
          <w:rStyle w:val="StyleBoldUnderline"/>
        </w:rPr>
        <w:t xml:space="preserve"> remembered as the </w:t>
      </w:r>
      <w:r w:rsidRPr="00B16165">
        <w:rPr>
          <w:rStyle w:val="StyleBoldUnderline"/>
        </w:rPr>
        <w:t xml:space="preserve">resurgent </w:t>
      </w:r>
      <w:r w:rsidRPr="006D52B4">
        <w:rPr>
          <w:rStyle w:val="StyleBoldUnderline"/>
          <w:highlight w:val="yellow"/>
        </w:rPr>
        <w:t>coal and oil</w:t>
      </w:r>
      <w:r w:rsidRPr="006D52B4">
        <w:rPr>
          <w:rStyle w:val="StyleBoldUnderline"/>
        </w:rPr>
        <w:t xml:space="preserve"> century</w:t>
      </w:r>
      <w:r w:rsidRPr="0098404F">
        <w:rPr>
          <w:sz w:val="16"/>
        </w:rPr>
        <w:t xml:space="preserve">, </w:t>
      </w:r>
      <w:r w:rsidRPr="006D52B4">
        <w:rPr>
          <w:rStyle w:val="Emphasis"/>
          <w:highlight w:val="yellow"/>
        </w:rPr>
        <w:t>or</w:t>
      </w:r>
      <w:r w:rsidRPr="006D52B4">
        <w:rPr>
          <w:rStyle w:val="Emphasis"/>
        </w:rPr>
        <w:t xml:space="preserve"> as </w:t>
      </w:r>
      <w:r w:rsidRPr="006D52B4">
        <w:rPr>
          <w:rStyle w:val="Emphasis"/>
          <w:highlight w:val="yellow"/>
        </w:rPr>
        <w:t>the century humanity transitioned to green tech</w:t>
      </w:r>
      <w:r w:rsidRPr="006D52B4">
        <w:rPr>
          <w:rStyle w:val="Emphasis"/>
        </w:rPr>
        <w:t>nologies</w:t>
      </w:r>
      <w:r w:rsidRPr="0098404F">
        <w:rPr>
          <w:sz w:val="16"/>
        </w:rPr>
        <w:t xml:space="preserve"> for energy consumption. </w:t>
      </w:r>
      <w:proofErr w:type="gramStart"/>
      <w:r w:rsidRPr="006D52B4">
        <w:rPr>
          <w:rStyle w:val="StyleBoldUnderline"/>
        </w:rPr>
        <w:t>While China is investing heavily now in green tech</w:t>
      </w:r>
      <w:r w:rsidRPr="0098404F">
        <w:rPr>
          <w:sz w:val="16"/>
        </w:rPr>
        <w:t xml:space="preserve">, </w:t>
      </w:r>
      <w:r w:rsidRPr="006D52B4">
        <w:rPr>
          <w:rStyle w:val="StyleBoldUnderline"/>
        </w:rPr>
        <w:t>it is still consuming ever larger amounts of coal and oil</w:t>
      </w:r>
      <w:r w:rsidRPr="0098404F">
        <w:rPr>
          <w:sz w:val="16"/>
        </w:rPr>
        <w:t xml:space="preserve"> to drive its economic growth.</w:t>
      </w:r>
      <w:proofErr w:type="gramEnd"/>
      <w:r w:rsidRPr="0098404F">
        <w:rPr>
          <w:sz w:val="16"/>
        </w:rPr>
        <w:t xml:space="preserve"> </w:t>
      </w:r>
      <w:r w:rsidRPr="006D52B4">
        <w:rPr>
          <w:rStyle w:val="StyleBoldUnderline"/>
        </w:rPr>
        <w:t>Right now</w:t>
      </w:r>
      <w:r w:rsidRPr="0098404F">
        <w:rPr>
          <w:sz w:val="16"/>
        </w:rPr>
        <w:t xml:space="preserve">, </w:t>
      </w:r>
      <w:r w:rsidRPr="006D52B4">
        <w:rPr>
          <w:rStyle w:val="Emphasis"/>
          <w:highlight w:val="yellow"/>
        </w:rPr>
        <w:t>we all depend on China’s success to make the transition to green energy</w:t>
      </w:r>
      <w:r w:rsidRPr="0098404F">
        <w:rPr>
          <w:sz w:val="16"/>
        </w:rPr>
        <w:t xml:space="preserve"> this century. For all practical purposes, </w:t>
      </w:r>
      <w:r w:rsidRPr="006D52B4">
        <w:rPr>
          <w:rStyle w:val="Emphasis"/>
          <w:highlight w:val="yellow"/>
        </w:rPr>
        <w:t>we’re all in the same boat</w:t>
      </w:r>
      <w:r w:rsidRPr="0098404F">
        <w:rPr>
          <w:sz w:val="16"/>
        </w:rPr>
        <w:t>.</w:t>
      </w:r>
    </w:p>
    <w:p w:rsidR="00BF303E" w:rsidRPr="006D52B4" w:rsidRDefault="00BF303E" w:rsidP="00BF303E">
      <w:pPr>
        <w:pStyle w:val="Heading4"/>
      </w:pPr>
      <w:r>
        <w:lastRenderedPageBreak/>
        <w:t>T</w:t>
      </w:r>
      <w:r w:rsidRPr="006D52B4">
        <w:t xml:space="preserve">hey’re on the brink of collapse --- causes CCP instability and </w:t>
      </w:r>
      <w:proofErr w:type="spellStart"/>
      <w:r w:rsidRPr="006D52B4">
        <w:t>lashout</w:t>
      </w:r>
      <w:proofErr w:type="spellEnd"/>
      <w:r w:rsidRPr="006D52B4">
        <w:t xml:space="preserve"> --- also tubes relations</w:t>
      </w:r>
    </w:p>
    <w:p w:rsidR="00BF303E" w:rsidRPr="006D52B4" w:rsidRDefault="00BF303E" w:rsidP="00BF303E">
      <w:r w:rsidRPr="00D003A7">
        <w:rPr>
          <w:rStyle w:val="StyleStyleBold12pt"/>
        </w:rPr>
        <w:t>Mead 9</w:t>
      </w:r>
      <w:r w:rsidRPr="006D52B4">
        <w:t xml:space="preserve"> Walter Russell Mead, Henry A. Kissinger Senior Fellow in U.S. Foreign Policy at the Council on Foreign Relations, “Only Makes You Stronger,” The New Republic, 2/4/9, http://www.tnr.com/story_print.html?id=571cbbb9-2887-4d81-8542-92e83915f5f8</w:t>
      </w:r>
    </w:p>
    <w:p w:rsidR="00BF303E" w:rsidRPr="006C7750" w:rsidRDefault="00BF303E" w:rsidP="00BF303E">
      <w:pPr>
        <w:pStyle w:val="card"/>
        <w:rPr>
          <w:rStyle w:val="underline"/>
          <w:b w:val="0"/>
          <w:sz w:val="16"/>
        </w:rPr>
      </w:pPr>
      <w:r w:rsidRPr="00107BF6">
        <w:rPr>
          <w:rStyle w:val="underline"/>
        </w:rPr>
        <w:t xml:space="preserve">The </w:t>
      </w:r>
      <w:r w:rsidRPr="006D52B4">
        <w:rPr>
          <w:rStyle w:val="Box"/>
          <w:highlight w:val="yellow"/>
        </w:rPr>
        <w:t>greatest danger</w:t>
      </w:r>
      <w:r w:rsidRPr="006D52B4">
        <w:rPr>
          <w:sz w:val="16"/>
        </w:rPr>
        <w:t xml:space="preserve"> both </w:t>
      </w:r>
      <w:r w:rsidRPr="006D52B4">
        <w:rPr>
          <w:rStyle w:val="underline"/>
          <w:highlight w:val="yellow"/>
        </w:rPr>
        <w:t xml:space="preserve">to </w:t>
      </w:r>
      <w:r w:rsidRPr="00107BF6">
        <w:rPr>
          <w:rStyle w:val="Box"/>
        </w:rPr>
        <w:t xml:space="preserve">U.S.-China </w:t>
      </w:r>
      <w:r w:rsidRPr="006D52B4">
        <w:rPr>
          <w:rStyle w:val="Box"/>
          <w:highlight w:val="yellow"/>
        </w:rPr>
        <w:t>relations</w:t>
      </w:r>
      <w:r w:rsidRPr="006D52B4">
        <w:rPr>
          <w:rStyle w:val="underline"/>
          <w:highlight w:val="yellow"/>
        </w:rPr>
        <w:t xml:space="preserve"> and</w:t>
      </w:r>
      <w:r w:rsidRPr="006D52B4">
        <w:rPr>
          <w:sz w:val="16"/>
        </w:rPr>
        <w:t xml:space="preserve"> to </w:t>
      </w:r>
      <w:r w:rsidRPr="006D52B4">
        <w:rPr>
          <w:rStyle w:val="Box"/>
          <w:highlight w:val="yellow"/>
        </w:rPr>
        <w:t>American power</w:t>
      </w:r>
      <w:r w:rsidRPr="006D52B4">
        <w:rPr>
          <w:rStyle w:val="Box"/>
        </w:rPr>
        <w:t xml:space="preserve"> itself</w:t>
      </w:r>
      <w:r w:rsidRPr="006D52B4">
        <w:rPr>
          <w:rStyle w:val="underline"/>
        </w:rPr>
        <w:t xml:space="preserve"> </w:t>
      </w:r>
      <w:r w:rsidRPr="006D52B4">
        <w:rPr>
          <w:rStyle w:val="underline"/>
          <w:highlight w:val="yellow"/>
        </w:rPr>
        <w:t>is</w:t>
      </w:r>
      <w:r w:rsidRPr="006D52B4">
        <w:rPr>
          <w:rStyle w:val="underline"/>
        </w:rPr>
        <w:t xml:space="preserve"> </w:t>
      </w:r>
      <w:r w:rsidRPr="00B16165">
        <w:rPr>
          <w:sz w:val="16"/>
        </w:rPr>
        <w:t xml:space="preserve">probably </w:t>
      </w:r>
      <w:r w:rsidRPr="00B16165">
        <w:rPr>
          <w:rStyle w:val="Box"/>
        </w:rPr>
        <w:t xml:space="preserve">not that China will rise too far, too </w:t>
      </w:r>
      <w:r w:rsidRPr="00B16165">
        <w:rPr>
          <w:rStyle w:val="underline"/>
        </w:rPr>
        <w:t xml:space="preserve">fast; it is </w:t>
      </w:r>
      <w:r w:rsidRPr="00B16165">
        <w:rPr>
          <w:rStyle w:val="underline"/>
          <w:highlight w:val="yellow"/>
        </w:rPr>
        <w:t>that</w:t>
      </w:r>
      <w:r w:rsidRPr="00B16165">
        <w:rPr>
          <w:rStyle w:val="underline"/>
        </w:rPr>
        <w:t xml:space="preserve"> the</w:t>
      </w:r>
      <w:r w:rsidRPr="006D52B4">
        <w:rPr>
          <w:sz w:val="16"/>
        </w:rPr>
        <w:t xml:space="preserve"> current </w:t>
      </w:r>
      <w:r w:rsidRPr="006D52B4">
        <w:rPr>
          <w:rStyle w:val="underline"/>
          <w:highlight w:val="yellow"/>
        </w:rPr>
        <w:t>crisis might end China's growth</w:t>
      </w:r>
      <w:r w:rsidRPr="006D52B4">
        <w:rPr>
          <w:sz w:val="16"/>
        </w:rPr>
        <w:t xml:space="preserve"> miracle. In the worst-case scenario, the </w:t>
      </w:r>
      <w:r w:rsidRPr="006D52B4">
        <w:rPr>
          <w:rStyle w:val="underline"/>
          <w:highlight w:val="yellow"/>
        </w:rPr>
        <w:t>turmoil</w:t>
      </w:r>
      <w:r w:rsidRPr="006D52B4">
        <w:rPr>
          <w:sz w:val="16"/>
        </w:rPr>
        <w:t xml:space="preserve"> in the international economy </w:t>
      </w:r>
      <w:r w:rsidRPr="006D52B4">
        <w:rPr>
          <w:rStyle w:val="underline"/>
          <w:highlight w:val="yellow"/>
        </w:rPr>
        <w:t xml:space="preserve">will </w:t>
      </w:r>
      <w:r w:rsidRPr="006D52B4">
        <w:rPr>
          <w:rStyle w:val="Box"/>
          <w:highlight w:val="yellow"/>
        </w:rPr>
        <w:t>plunge China into a major</w:t>
      </w:r>
      <w:r w:rsidRPr="006D52B4">
        <w:rPr>
          <w:rStyle w:val="Box"/>
        </w:rPr>
        <w:t xml:space="preserve"> economic </w:t>
      </w:r>
      <w:r w:rsidRPr="006D52B4">
        <w:rPr>
          <w:rStyle w:val="Box"/>
          <w:highlight w:val="yellow"/>
        </w:rPr>
        <w:t>downturn</w:t>
      </w:r>
      <w:r w:rsidRPr="00B16165">
        <w:rPr>
          <w:rStyle w:val="underline"/>
        </w:rPr>
        <w:t>. The Chinese</w:t>
      </w:r>
      <w:r w:rsidRPr="006D52B4">
        <w:rPr>
          <w:rStyle w:val="underline"/>
        </w:rPr>
        <w:t xml:space="preserve"> financial </w:t>
      </w:r>
      <w:r w:rsidRPr="006D52B4">
        <w:rPr>
          <w:rStyle w:val="underline"/>
          <w:highlight w:val="yellow"/>
        </w:rPr>
        <w:t xml:space="preserve">system will </w:t>
      </w:r>
      <w:r w:rsidRPr="006D52B4">
        <w:rPr>
          <w:rStyle w:val="Box"/>
          <w:highlight w:val="yellow"/>
        </w:rPr>
        <w:t>implode</w:t>
      </w:r>
      <w:r w:rsidRPr="006D52B4">
        <w:rPr>
          <w:sz w:val="16"/>
        </w:rPr>
        <w:t xml:space="preserve"> as loans to both state and private enterprises go bad. </w:t>
      </w:r>
      <w:r w:rsidRPr="006D52B4">
        <w:rPr>
          <w:rStyle w:val="underline"/>
        </w:rPr>
        <w:t xml:space="preserve">Millions or even </w:t>
      </w:r>
      <w:r w:rsidRPr="00B16165">
        <w:rPr>
          <w:rStyle w:val="underline"/>
        </w:rPr>
        <w:t xml:space="preserve">tens of </w:t>
      </w:r>
      <w:r w:rsidRPr="006D52B4">
        <w:rPr>
          <w:rStyle w:val="underline"/>
          <w:highlight w:val="yellow"/>
        </w:rPr>
        <w:t>millions</w:t>
      </w:r>
      <w:r w:rsidRPr="006D52B4">
        <w:rPr>
          <w:rStyle w:val="underline"/>
        </w:rPr>
        <w:t xml:space="preserve"> of Chinese </w:t>
      </w:r>
      <w:r w:rsidRPr="006D52B4">
        <w:rPr>
          <w:rStyle w:val="underline"/>
          <w:highlight w:val="yellow"/>
        </w:rPr>
        <w:t>will be unemployed</w:t>
      </w:r>
      <w:r w:rsidRPr="00B16165">
        <w:rPr>
          <w:rStyle w:val="underline"/>
        </w:rPr>
        <w:t xml:space="preserve"> in a country </w:t>
      </w:r>
      <w:r w:rsidRPr="006D52B4">
        <w:rPr>
          <w:rStyle w:val="Box"/>
          <w:highlight w:val="yellow"/>
        </w:rPr>
        <w:t>without a</w:t>
      </w:r>
      <w:r w:rsidRPr="006D52B4">
        <w:rPr>
          <w:rStyle w:val="Box"/>
        </w:rPr>
        <w:t xml:space="preserve">n effective social </w:t>
      </w:r>
      <w:r w:rsidRPr="006D52B4">
        <w:rPr>
          <w:rStyle w:val="Box"/>
          <w:highlight w:val="yellow"/>
        </w:rPr>
        <w:t>safety net</w:t>
      </w:r>
      <w:r w:rsidRPr="006D52B4">
        <w:rPr>
          <w:sz w:val="16"/>
        </w:rPr>
        <w:t xml:space="preserve">. The </w:t>
      </w:r>
      <w:r w:rsidRPr="006D52B4">
        <w:rPr>
          <w:rStyle w:val="underline"/>
          <w:highlight w:val="yellow"/>
        </w:rPr>
        <w:t>collapse of</w:t>
      </w:r>
      <w:r w:rsidRPr="00107BF6">
        <w:rPr>
          <w:rStyle w:val="underline"/>
        </w:rPr>
        <w:t xml:space="preserve"> asset </w:t>
      </w:r>
      <w:r w:rsidRPr="006D52B4">
        <w:rPr>
          <w:rStyle w:val="underline"/>
          <w:highlight w:val="yellow"/>
        </w:rPr>
        <w:t>bubbles</w:t>
      </w:r>
      <w:r w:rsidRPr="006D52B4">
        <w:rPr>
          <w:sz w:val="16"/>
        </w:rPr>
        <w:t xml:space="preserve"> in the stock and property markets </w:t>
      </w:r>
      <w:r w:rsidRPr="006D52B4">
        <w:rPr>
          <w:rStyle w:val="underline"/>
          <w:highlight w:val="yellow"/>
        </w:rPr>
        <w:t xml:space="preserve">will wipe out </w:t>
      </w:r>
      <w:r w:rsidRPr="006D52B4">
        <w:rPr>
          <w:rStyle w:val="underline"/>
        </w:rPr>
        <w:t xml:space="preserve">the </w:t>
      </w:r>
      <w:r w:rsidRPr="006D52B4">
        <w:rPr>
          <w:rStyle w:val="underline"/>
          <w:highlight w:val="yellow"/>
        </w:rPr>
        <w:t xml:space="preserve">savings </w:t>
      </w:r>
      <w:r w:rsidRPr="006D52B4">
        <w:rPr>
          <w:rStyle w:val="underline"/>
        </w:rPr>
        <w:t>of a generation of the</w:t>
      </w:r>
      <w:r w:rsidRPr="006D52B4">
        <w:rPr>
          <w:sz w:val="16"/>
        </w:rPr>
        <w:t xml:space="preserve"> Chinese </w:t>
      </w:r>
      <w:r w:rsidRPr="006D52B4">
        <w:rPr>
          <w:rStyle w:val="underline"/>
        </w:rPr>
        <w:t xml:space="preserve">middle class. </w:t>
      </w:r>
      <w:r w:rsidRPr="00B16165">
        <w:rPr>
          <w:rStyle w:val="underline"/>
        </w:rPr>
        <w:t xml:space="preserve">The </w:t>
      </w:r>
      <w:r w:rsidRPr="006D52B4">
        <w:rPr>
          <w:rStyle w:val="Box"/>
          <w:highlight w:val="yellow"/>
        </w:rPr>
        <w:t>political consequences</w:t>
      </w:r>
      <w:r w:rsidRPr="006D52B4">
        <w:rPr>
          <w:rStyle w:val="underline"/>
          <w:highlight w:val="yellow"/>
        </w:rPr>
        <w:t xml:space="preserve"> could include </w:t>
      </w:r>
      <w:r w:rsidRPr="006D52B4">
        <w:rPr>
          <w:rStyle w:val="Box"/>
          <w:highlight w:val="yellow"/>
        </w:rPr>
        <w:t>dangerous unrest</w:t>
      </w:r>
      <w:r w:rsidRPr="006D52B4">
        <w:rPr>
          <w:rStyle w:val="underline"/>
          <w:highlight w:val="yellow"/>
        </w:rPr>
        <w:t>--and</w:t>
      </w:r>
      <w:r w:rsidRPr="006D52B4">
        <w:rPr>
          <w:sz w:val="16"/>
        </w:rPr>
        <w:t xml:space="preserve"> a bitter climate of </w:t>
      </w:r>
      <w:r w:rsidRPr="006D52B4">
        <w:rPr>
          <w:rStyle w:val="Box"/>
          <w:highlight w:val="yellow"/>
        </w:rPr>
        <w:t>anti-foreign feeling</w:t>
      </w:r>
      <w:r w:rsidRPr="006D52B4">
        <w:rPr>
          <w:rStyle w:val="underline"/>
          <w:highlight w:val="yellow"/>
        </w:rPr>
        <w:t xml:space="preserve"> that blames others</w:t>
      </w:r>
      <w:r w:rsidRPr="006D52B4">
        <w:rPr>
          <w:rStyle w:val="underline"/>
        </w:rPr>
        <w:t xml:space="preserve"> for China's woes</w:t>
      </w:r>
      <w:r w:rsidRPr="006D52B4">
        <w:rPr>
          <w:sz w:val="16"/>
        </w:rPr>
        <w:t>. (</w:t>
      </w:r>
      <w:r w:rsidRPr="006D52B4">
        <w:rPr>
          <w:rStyle w:val="Box"/>
          <w:highlight w:val="yellow"/>
        </w:rPr>
        <w:t>Think of Weimar Germany</w:t>
      </w:r>
      <w:r w:rsidRPr="006D52B4">
        <w:rPr>
          <w:sz w:val="16"/>
        </w:rPr>
        <w:t xml:space="preserve">, when both Nazi and communist politicians blamed the West for Germany's economic travails.) Worse, </w:t>
      </w:r>
      <w:r w:rsidRPr="006D52B4">
        <w:rPr>
          <w:rStyle w:val="Box"/>
          <w:highlight w:val="yellow"/>
        </w:rPr>
        <w:t>instability could lead to a vicious cycle</w:t>
      </w:r>
      <w:r w:rsidRPr="006D52B4">
        <w:rPr>
          <w:sz w:val="16"/>
        </w:rPr>
        <w:t xml:space="preserve">, as nervous investors moved their money out of the country, </w:t>
      </w:r>
      <w:r w:rsidRPr="006D52B4">
        <w:rPr>
          <w:rStyle w:val="underline"/>
        </w:rPr>
        <w:t xml:space="preserve">further slowing growth and, in turn, </w:t>
      </w:r>
      <w:r w:rsidRPr="006D52B4">
        <w:rPr>
          <w:rStyle w:val="Box"/>
          <w:highlight w:val="yellow"/>
        </w:rPr>
        <w:t>fomenting ever-greater bitterness</w:t>
      </w:r>
      <w:r w:rsidRPr="006D52B4">
        <w:rPr>
          <w:rStyle w:val="underline"/>
        </w:rPr>
        <w:t>.</w:t>
      </w:r>
      <w:r w:rsidRPr="006D52B4">
        <w:rPr>
          <w:sz w:val="16"/>
        </w:rPr>
        <w:t xml:space="preserve"> Thanks to a generation of rapid economic growth, </w:t>
      </w:r>
      <w:r w:rsidRPr="006D52B4">
        <w:rPr>
          <w:rStyle w:val="underline"/>
        </w:rPr>
        <w:t>China has so far been able to manage the stresses and conflicts of modernization and change; nobody knows what will happen if the growth stops</w:t>
      </w:r>
      <w:r w:rsidRPr="006D52B4">
        <w:rPr>
          <w:sz w:val="16"/>
        </w:rPr>
        <w:t>.</w:t>
      </w:r>
    </w:p>
    <w:p w:rsidR="00BF303E" w:rsidRPr="006D52B4" w:rsidRDefault="00BF303E" w:rsidP="00BF303E">
      <w:pPr>
        <w:pStyle w:val="Heading4"/>
      </w:pPr>
      <w:proofErr w:type="spellStart"/>
      <w:r>
        <w:t>L</w:t>
      </w:r>
      <w:r w:rsidRPr="006D52B4">
        <w:t>ashout</w:t>
      </w:r>
      <w:proofErr w:type="spellEnd"/>
      <w:r w:rsidRPr="006D52B4">
        <w:t xml:space="preserve"> goes nuclear</w:t>
      </w:r>
    </w:p>
    <w:p w:rsidR="00BF303E" w:rsidRPr="006C7750" w:rsidRDefault="00BF303E" w:rsidP="00BF303E">
      <w:proofErr w:type="spellStart"/>
      <w:r w:rsidRPr="006C7750">
        <w:rPr>
          <w:rStyle w:val="StyleStyleBold12pt"/>
        </w:rPr>
        <w:t>Rexing</w:t>
      </w:r>
      <w:proofErr w:type="spellEnd"/>
      <w:r w:rsidRPr="006C7750">
        <w:rPr>
          <w:rStyle w:val="StyleStyleBold12pt"/>
        </w:rPr>
        <w:t xml:space="preserve"> 4</w:t>
      </w:r>
      <w:r>
        <w:t xml:space="preserve"> – </w:t>
      </w:r>
      <w:r w:rsidRPr="006C7750">
        <w:t xml:space="preserve">The Epoch Times, </w:t>
      </w:r>
      <w:proofErr w:type="spellStart"/>
      <w:r w:rsidRPr="006C7750">
        <w:t>Renxing</w:t>
      </w:r>
      <w:proofErr w:type="spellEnd"/>
      <w:r w:rsidRPr="006C7750">
        <w:t xml:space="preserve"> San, 8/4/2004, 8/4, http://english.epochtimes.com/news/5-8-4/30931.html</w:t>
      </w:r>
    </w:p>
    <w:p w:rsidR="00BF303E" w:rsidRDefault="00BF303E" w:rsidP="00BF303E">
      <w:pPr>
        <w:pStyle w:val="card"/>
        <w:rPr>
          <w:sz w:val="16"/>
        </w:rPr>
      </w:pPr>
      <w:r w:rsidRPr="006C7750">
        <w:rPr>
          <w:rStyle w:val="underline"/>
        </w:rPr>
        <w:t xml:space="preserve">Since the Party’s life is “above all else,” </w:t>
      </w:r>
      <w:r w:rsidRPr="006C7750">
        <w:rPr>
          <w:rStyle w:val="underline"/>
          <w:highlight w:val="yellow"/>
        </w:rPr>
        <w:t>it would not be surprising if the CCP resorts to</w:t>
      </w:r>
      <w:r w:rsidRPr="006C7750">
        <w:rPr>
          <w:rStyle w:val="underline"/>
        </w:rPr>
        <w:t xml:space="preserve"> the use of </w:t>
      </w:r>
      <w:r w:rsidRPr="006C7750">
        <w:rPr>
          <w:rStyle w:val="Box"/>
          <w:highlight w:val="yellow"/>
        </w:rPr>
        <w:t>biological, chemical, and nuclear weapons</w:t>
      </w:r>
      <w:r w:rsidRPr="006C7750">
        <w:rPr>
          <w:rStyle w:val="underline"/>
        </w:rPr>
        <w:t xml:space="preserve"> in its attempt </w:t>
      </w:r>
      <w:r w:rsidRPr="006C7750">
        <w:rPr>
          <w:rStyle w:val="underline"/>
          <w:highlight w:val="yellow"/>
        </w:rPr>
        <w:t>to extend its life. The CCP</w:t>
      </w:r>
      <w:r w:rsidRPr="006C7750">
        <w:rPr>
          <w:rStyle w:val="underline"/>
        </w:rPr>
        <w:t>,</w:t>
      </w:r>
      <w:r w:rsidRPr="006C7750">
        <w:rPr>
          <w:sz w:val="16"/>
        </w:rPr>
        <w:t xml:space="preserve"> which disregards human life, </w:t>
      </w:r>
      <w:r w:rsidRPr="006C7750">
        <w:rPr>
          <w:rStyle w:val="underline"/>
          <w:highlight w:val="yellow"/>
        </w:rPr>
        <w:t>would not hesitate to kill two hundred million Americans, along with</w:t>
      </w:r>
      <w:r w:rsidRPr="006C7750">
        <w:rPr>
          <w:sz w:val="16"/>
        </w:rPr>
        <w:t xml:space="preserve"> seven or </w:t>
      </w:r>
      <w:r w:rsidRPr="006C7750">
        <w:rPr>
          <w:rStyle w:val="underline"/>
          <w:highlight w:val="yellow"/>
        </w:rPr>
        <w:t>eight hundred million Chinese</w:t>
      </w:r>
      <w:r w:rsidRPr="006C7750">
        <w:rPr>
          <w:rStyle w:val="underline"/>
        </w:rPr>
        <w:t>, to achieve its ends</w:t>
      </w:r>
      <w:r w:rsidRPr="006C7750">
        <w:rPr>
          <w:sz w:val="16"/>
        </w:rPr>
        <w:t xml:space="preserve">. These speeches let the public see the CCP for what it really is. With evil filling </w:t>
      </w:r>
      <w:proofErr w:type="gramStart"/>
      <w:r w:rsidRPr="006C7750">
        <w:rPr>
          <w:sz w:val="16"/>
        </w:rPr>
        <w:t>its</w:t>
      </w:r>
      <w:proofErr w:type="gramEnd"/>
      <w:r w:rsidRPr="006C7750">
        <w:rPr>
          <w:sz w:val="16"/>
        </w:rPr>
        <w:t xml:space="preserve"> every cell </w:t>
      </w:r>
      <w:r w:rsidRPr="006C7750">
        <w:rPr>
          <w:rStyle w:val="underline"/>
          <w:highlight w:val="yellow"/>
        </w:rPr>
        <w:t xml:space="preserve">the CCP intends to </w:t>
      </w:r>
      <w:r w:rsidRPr="006C7750">
        <w:rPr>
          <w:rStyle w:val="Box"/>
          <w:highlight w:val="yellow"/>
        </w:rPr>
        <w:t>wage a war against humankind</w:t>
      </w:r>
      <w:r w:rsidRPr="006C7750">
        <w:rPr>
          <w:rStyle w:val="underline"/>
        </w:rPr>
        <w:t xml:space="preserve"> in</w:t>
      </w:r>
      <w:r w:rsidRPr="006C7750">
        <w:rPr>
          <w:sz w:val="16"/>
        </w:rPr>
        <w:t xml:space="preserve"> its </w:t>
      </w:r>
      <w:r w:rsidRPr="006C7750">
        <w:rPr>
          <w:rStyle w:val="underline"/>
        </w:rPr>
        <w:t>desperate attempt to cling to life</w:t>
      </w:r>
      <w:r w:rsidRPr="006C7750">
        <w:rPr>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rsidR="00BF303E" w:rsidRPr="007C3407" w:rsidRDefault="00BF303E" w:rsidP="00BF303E"/>
    <w:p w:rsidR="00BF303E" w:rsidRDefault="00BF303E" w:rsidP="00BF303E">
      <w:pPr>
        <w:pStyle w:val="Heading3"/>
      </w:pPr>
      <w:r>
        <w:lastRenderedPageBreak/>
        <w:t>Chinese Pollution Impact</w:t>
      </w:r>
    </w:p>
    <w:p w:rsidR="00BF303E" w:rsidRPr="00107BF6" w:rsidRDefault="00BF303E" w:rsidP="00BF303E">
      <w:pPr>
        <w:pStyle w:val="Heading4"/>
      </w:pPr>
      <w:r>
        <w:t xml:space="preserve">Chinese pollution </w:t>
      </w:r>
      <w:r>
        <w:rPr>
          <w:u w:val="single"/>
        </w:rPr>
        <w:t>implodes</w:t>
      </w:r>
      <w:r>
        <w:t xml:space="preserve"> the country --- causes </w:t>
      </w:r>
      <w:r>
        <w:rPr>
          <w:u w:val="single"/>
        </w:rPr>
        <w:t>extinction</w:t>
      </w:r>
    </w:p>
    <w:p w:rsidR="00BF303E" w:rsidRPr="0058679A" w:rsidRDefault="00BF303E" w:rsidP="00BF303E">
      <w:r w:rsidRPr="007A65A1">
        <w:rPr>
          <w:rStyle w:val="StyleStyleBold12pt"/>
        </w:rPr>
        <w:t xml:space="preserve">Yee &amp; </w:t>
      </w:r>
      <w:proofErr w:type="spellStart"/>
      <w:r w:rsidRPr="007A65A1">
        <w:rPr>
          <w:rStyle w:val="StyleStyleBold12pt"/>
        </w:rPr>
        <w:t>Storey</w:t>
      </w:r>
      <w:proofErr w:type="spellEnd"/>
      <w:r w:rsidRPr="007A65A1">
        <w:rPr>
          <w:rStyle w:val="StyleStyleBold12pt"/>
        </w:rPr>
        <w:t xml:space="preserve"> 2</w:t>
      </w:r>
      <w:r>
        <w:t xml:space="preserve"> - </w:t>
      </w:r>
      <w:r w:rsidRPr="0058679A">
        <w:t>Herbert Yee, Professor of Politics and International Relations at the Hong Kong Baptist University</w:t>
      </w:r>
      <w:r>
        <w:t>;</w:t>
      </w:r>
      <w:r w:rsidRPr="0058679A">
        <w:t xml:space="preserve"> and Ian </w:t>
      </w:r>
      <w:proofErr w:type="spellStart"/>
      <w:r w:rsidRPr="0058679A">
        <w:t>Storey</w:t>
      </w:r>
      <w:proofErr w:type="spellEnd"/>
      <w:r w:rsidRPr="0058679A">
        <w:t xml:space="preserve">, Lecturer in </w:t>
      </w:r>
      <w:proofErr w:type="spellStart"/>
      <w:r w:rsidRPr="0058679A">
        <w:t>Defence</w:t>
      </w:r>
      <w:proofErr w:type="spellEnd"/>
      <w:r w:rsidRPr="0058679A">
        <w:t xml:space="preserve"> Studi</w:t>
      </w:r>
      <w:r>
        <w:t xml:space="preserve">es at </w:t>
      </w:r>
      <w:proofErr w:type="spellStart"/>
      <w:r>
        <w:t>Deakin</w:t>
      </w:r>
      <w:proofErr w:type="spellEnd"/>
      <w:r>
        <w:t xml:space="preserve"> University, 2002, </w:t>
      </w:r>
      <w:r w:rsidRPr="0058679A">
        <w:t>The China Threat: Perc</w:t>
      </w:r>
      <w:r>
        <w:t>eptions, Myths and Reality, p. 5</w:t>
      </w:r>
    </w:p>
    <w:p w:rsidR="00BF303E" w:rsidRPr="00BE7893" w:rsidRDefault="00BF303E" w:rsidP="00BF303E">
      <w:pPr>
        <w:ind w:left="288"/>
        <w:rPr>
          <w:highlight w:val="yellow"/>
        </w:rPr>
      </w:pPr>
      <w:r w:rsidRPr="007A65A1">
        <w:t xml:space="preserve">The fourth factor contributing to the perception of a China threat is the fear of </w:t>
      </w:r>
      <w:r w:rsidRPr="007A65A1">
        <w:rPr>
          <w:rStyle w:val="StyleBoldUnderline"/>
        </w:rPr>
        <w:t>political</w:t>
      </w:r>
      <w:r w:rsidRPr="007A65A1">
        <w:t xml:space="preserve"> and economic </w:t>
      </w:r>
      <w:r w:rsidRPr="00BE7893">
        <w:rPr>
          <w:rStyle w:val="StyleBoldUnderline"/>
          <w:highlight w:val="yellow"/>
        </w:rPr>
        <w:t>collapse in the PRC, resulting in territorial fragmentation, civil war and waves of</w:t>
      </w:r>
      <w:r w:rsidRPr="007A65A1">
        <w:rPr>
          <w:rStyle w:val="StyleBoldUnderline"/>
        </w:rPr>
        <w:t xml:space="preserve"> </w:t>
      </w:r>
      <w:r w:rsidRPr="00BE7893">
        <w:rPr>
          <w:rStyle w:val="StyleBoldUnderline"/>
          <w:highlight w:val="yellow"/>
        </w:rPr>
        <w:t>refugees</w:t>
      </w:r>
      <w:r w:rsidRPr="007A65A1">
        <w:t xml:space="preserve"> pouring into </w:t>
      </w:r>
      <w:proofErr w:type="spellStart"/>
      <w:r w:rsidRPr="007A65A1">
        <w:t>neighbouring</w:t>
      </w:r>
      <w:proofErr w:type="spellEnd"/>
      <w:r w:rsidRPr="007A65A1">
        <w:t xml:space="preserve"> countries. Naturally, any or all of these scenarios </w:t>
      </w:r>
      <w:r w:rsidRPr="00BE7893">
        <w:rPr>
          <w:rStyle w:val="StyleBoldUnderline"/>
          <w:highlight w:val="yellow"/>
        </w:rPr>
        <w:t>would have a profound</w:t>
      </w:r>
      <w:r w:rsidRPr="007A65A1">
        <w:rPr>
          <w:rStyle w:val="StyleBoldUnderline"/>
        </w:rPr>
        <w:t xml:space="preserve">ly negative </w:t>
      </w:r>
      <w:r w:rsidRPr="00BE7893">
        <w:rPr>
          <w:rStyle w:val="StyleBoldUnderline"/>
          <w:highlight w:val="yellow"/>
        </w:rPr>
        <w:t>impact on regional stability</w:t>
      </w:r>
      <w:r w:rsidRPr="007A65A1">
        <w:t xml:space="preserve">. </w:t>
      </w:r>
      <w:r w:rsidRPr="007A65A1">
        <w:rPr>
          <w:rStyle w:val="StyleBoldUnderline"/>
        </w:rPr>
        <w:t xml:space="preserve">Today the Chinese </w:t>
      </w:r>
      <w:r w:rsidRPr="00BE7893">
        <w:rPr>
          <w:rStyle w:val="StyleBoldUnderline"/>
          <w:highlight w:val="yellow"/>
        </w:rPr>
        <w:t>leadership faces</w:t>
      </w:r>
      <w:r w:rsidRPr="00BE7893">
        <w:rPr>
          <w:highlight w:val="yellow"/>
        </w:rPr>
        <w:t xml:space="preserve"> </w:t>
      </w:r>
      <w:r w:rsidRPr="007A65A1">
        <w:t xml:space="preserve">a raft of </w:t>
      </w:r>
      <w:r w:rsidRPr="00BE7893">
        <w:rPr>
          <w:rStyle w:val="StyleBoldUnderline"/>
          <w:highlight w:val="yellow"/>
        </w:rPr>
        <w:t>internal problems, including</w:t>
      </w:r>
      <w:r w:rsidRPr="00BE7893">
        <w:rPr>
          <w:highlight w:val="yellow"/>
        </w:rPr>
        <w:t xml:space="preserve"> </w:t>
      </w:r>
      <w:r w:rsidRPr="007A65A1">
        <w:t xml:space="preserve">the increasing political demands of its citizens, a growing population, a shortage of natural resources and </w:t>
      </w:r>
      <w:proofErr w:type="gramStart"/>
      <w:r w:rsidRPr="007A65A1">
        <w:t xml:space="preserve">a </w:t>
      </w:r>
      <w:r w:rsidRPr="00BE7893">
        <w:rPr>
          <w:rStyle w:val="StyleBoldUnderline"/>
          <w:highlight w:val="yellow"/>
          <w:bdr w:val="single" w:sz="4" w:space="0" w:color="auto"/>
        </w:rPr>
        <w:t>deterioration</w:t>
      </w:r>
      <w:proofErr w:type="gramEnd"/>
      <w:r w:rsidRPr="00BE7893">
        <w:rPr>
          <w:rStyle w:val="StyleBoldUnderline"/>
          <w:highlight w:val="yellow"/>
          <w:bdr w:val="single" w:sz="4" w:space="0" w:color="auto"/>
        </w:rPr>
        <w:t xml:space="preserve"> in the </w:t>
      </w:r>
      <w:r w:rsidRPr="00BE7893">
        <w:rPr>
          <w:rStyle w:val="StyleBoldUnderline"/>
          <w:bdr w:val="single" w:sz="4" w:space="0" w:color="auto"/>
        </w:rPr>
        <w:t xml:space="preserve">natural </w:t>
      </w:r>
      <w:r w:rsidRPr="00BE7893">
        <w:rPr>
          <w:rStyle w:val="StyleBoldUnderline"/>
          <w:highlight w:val="yellow"/>
          <w:bdr w:val="single" w:sz="4" w:space="0" w:color="auto"/>
        </w:rPr>
        <w:t>environment</w:t>
      </w:r>
      <w:r w:rsidRPr="00BE7893">
        <w:rPr>
          <w:highlight w:val="yellow"/>
        </w:rPr>
        <w:t xml:space="preserve"> </w:t>
      </w:r>
      <w:r w:rsidRPr="00BE7893">
        <w:rPr>
          <w:rStyle w:val="StyleBoldUnderline"/>
          <w:highlight w:val="yellow"/>
        </w:rPr>
        <w:t>caused by</w:t>
      </w:r>
      <w:r w:rsidRPr="00BE7893">
        <w:rPr>
          <w:highlight w:val="yellow"/>
        </w:rPr>
        <w:t xml:space="preserve"> </w:t>
      </w:r>
      <w:r w:rsidRPr="00BE7893">
        <w:rPr>
          <w:rStyle w:val="StyleBoldUnderline"/>
          <w:highlight w:val="yellow"/>
          <w:bdr w:val="single" w:sz="4" w:space="0" w:color="auto"/>
        </w:rPr>
        <w:t>rapid</w:t>
      </w:r>
      <w:r w:rsidRPr="007A65A1">
        <w:t xml:space="preserve"> </w:t>
      </w:r>
      <w:proofErr w:type="spellStart"/>
      <w:r w:rsidRPr="007A65A1">
        <w:t>industrialisation</w:t>
      </w:r>
      <w:proofErr w:type="spellEnd"/>
      <w:r w:rsidRPr="007A65A1">
        <w:t xml:space="preserve"> and </w:t>
      </w:r>
      <w:r w:rsidRPr="00BE7893">
        <w:rPr>
          <w:rStyle w:val="StyleBoldUnderline"/>
          <w:highlight w:val="yellow"/>
          <w:bdr w:val="single" w:sz="4" w:space="0" w:color="auto"/>
        </w:rPr>
        <w:t>pollution</w:t>
      </w:r>
      <w:r w:rsidRPr="007A65A1">
        <w:t xml:space="preserve">. </w:t>
      </w:r>
      <w:r w:rsidRPr="00BE7893">
        <w:rPr>
          <w:rStyle w:val="StyleBoldUnderline"/>
          <w:highlight w:val="yellow"/>
        </w:rPr>
        <w:t xml:space="preserve">These </w:t>
      </w:r>
      <w:r w:rsidRPr="007A65A1">
        <w:rPr>
          <w:rStyle w:val="StyleBoldUnderline"/>
        </w:rPr>
        <w:t xml:space="preserve">problems are putting a </w:t>
      </w:r>
      <w:r w:rsidRPr="00BE7893">
        <w:rPr>
          <w:rStyle w:val="StyleBoldUnderline"/>
          <w:highlight w:val="yellow"/>
        </w:rPr>
        <w:t xml:space="preserve">strain </w:t>
      </w:r>
      <w:r w:rsidRPr="007A65A1">
        <w:rPr>
          <w:rStyle w:val="StyleBoldUnderline"/>
        </w:rPr>
        <w:t xml:space="preserve">on </w:t>
      </w:r>
      <w:r w:rsidRPr="00BE7893">
        <w:rPr>
          <w:rStyle w:val="StyleBoldUnderline"/>
          <w:highlight w:val="yellow"/>
        </w:rPr>
        <w:t>the central government's ability to</w:t>
      </w:r>
      <w:r w:rsidRPr="00BE7893">
        <w:rPr>
          <w:highlight w:val="yellow"/>
        </w:rPr>
        <w:t xml:space="preserve"> </w:t>
      </w:r>
      <w:r w:rsidRPr="00BE7893">
        <w:rPr>
          <w:rStyle w:val="StyleBoldUnderline"/>
          <w:highlight w:val="yellow"/>
          <w:bdr w:val="single" w:sz="4" w:space="0" w:color="auto"/>
        </w:rPr>
        <w:t xml:space="preserve">govern </w:t>
      </w:r>
      <w:r w:rsidRPr="007A65A1">
        <w:rPr>
          <w:rStyle w:val="StyleBoldUnderline"/>
          <w:bdr w:val="single" w:sz="4" w:space="0" w:color="auto"/>
        </w:rPr>
        <w:t>effectively</w:t>
      </w:r>
      <w:r w:rsidRPr="007A65A1">
        <w:t xml:space="preserve">. </w:t>
      </w:r>
      <w:r w:rsidRPr="007A65A1">
        <w:rPr>
          <w:rStyle w:val="StyleBoldUnderline"/>
        </w:rPr>
        <w:t xml:space="preserve">Political </w:t>
      </w:r>
      <w:r w:rsidRPr="00BE7893">
        <w:rPr>
          <w:rStyle w:val="StyleBoldUnderline"/>
          <w:highlight w:val="yellow"/>
        </w:rPr>
        <w:t>disintegration</w:t>
      </w:r>
      <w:r w:rsidRPr="00BE7893">
        <w:rPr>
          <w:highlight w:val="yellow"/>
        </w:rPr>
        <w:t xml:space="preserve"> </w:t>
      </w:r>
      <w:r w:rsidRPr="007A65A1">
        <w:t xml:space="preserve">or a Chinese civil war </w:t>
      </w:r>
      <w:r w:rsidRPr="00BE7893">
        <w:rPr>
          <w:rStyle w:val="StyleBoldUnderline"/>
          <w:highlight w:val="yellow"/>
        </w:rPr>
        <w:t xml:space="preserve">might result in millions of </w:t>
      </w:r>
      <w:r w:rsidRPr="007A65A1">
        <w:rPr>
          <w:rStyle w:val="StyleBoldUnderline"/>
        </w:rPr>
        <w:t xml:space="preserve">Chinese </w:t>
      </w:r>
      <w:r w:rsidRPr="00BE7893">
        <w:rPr>
          <w:rStyle w:val="StyleBoldUnderline"/>
          <w:highlight w:val="yellow"/>
        </w:rPr>
        <w:t xml:space="preserve">refugees </w:t>
      </w:r>
      <w:r w:rsidRPr="007A65A1">
        <w:rPr>
          <w:rStyle w:val="StyleBoldUnderline"/>
        </w:rPr>
        <w:t xml:space="preserve">seeking asylum in </w:t>
      </w:r>
      <w:proofErr w:type="spellStart"/>
      <w:r w:rsidRPr="007A65A1">
        <w:rPr>
          <w:rStyle w:val="StyleBoldUnderline"/>
        </w:rPr>
        <w:t>neighbouring</w:t>
      </w:r>
      <w:proofErr w:type="spellEnd"/>
      <w:r w:rsidRPr="007A65A1">
        <w:rPr>
          <w:rStyle w:val="StyleBoldUnderline"/>
        </w:rPr>
        <w:t xml:space="preserve"> countries</w:t>
      </w:r>
      <w:r w:rsidRPr="007A65A1">
        <w:t xml:space="preserve">. Such </w:t>
      </w:r>
      <w:r w:rsidRPr="007A65A1">
        <w:rPr>
          <w:rStyle w:val="StyleBoldUnderline"/>
        </w:rPr>
        <w:t>an</w:t>
      </w:r>
      <w:r w:rsidRPr="007A65A1">
        <w:t xml:space="preserve"> unprecedented </w:t>
      </w:r>
      <w:r w:rsidRPr="007A65A1">
        <w:rPr>
          <w:rStyle w:val="StyleBoldUnderline"/>
        </w:rPr>
        <w:t>exodus</w:t>
      </w:r>
      <w:r w:rsidRPr="007A65A1">
        <w:t xml:space="preserve"> of refugees from a collapsed PRC </w:t>
      </w:r>
      <w:r w:rsidRPr="007A65A1">
        <w:rPr>
          <w:rStyle w:val="StyleBoldUnderline"/>
        </w:rPr>
        <w:t>would</w:t>
      </w:r>
      <w:r w:rsidRPr="007A65A1">
        <w:t xml:space="preserve"> no doubt </w:t>
      </w:r>
      <w:r w:rsidRPr="007A65A1">
        <w:rPr>
          <w:rStyle w:val="StyleBoldUnderline"/>
        </w:rPr>
        <w:t xml:space="preserve">put a severe strain on the limited resources of China's </w:t>
      </w:r>
      <w:proofErr w:type="spellStart"/>
      <w:r w:rsidRPr="007A65A1">
        <w:rPr>
          <w:rStyle w:val="StyleBoldUnderline"/>
        </w:rPr>
        <w:t>neighbours</w:t>
      </w:r>
      <w:proofErr w:type="spellEnd"/>
      <w:r w:rsidRPr="007A65A1">
        <w:rPr>
          <w:rStyle w:val="StyleBoldUnderline"/>
        </w:rPr>
        <w:t>. A fragmented China could</w:t>
      </w:r>
      <w:r w:rsidRPr="007A65A1">
        <w:t xml:space="preserve"> also </w:t>
      </w:r>
      <w:r w:rsidRPr="007A65A1">
        <w:rPr>
          <w:rStyle w:val="StyleBoldUnderline"/>
        </w:rPr>
        <w:t>result in</w:t>
      </w:r>
      <w:r w:rsidRPr="007A65A1">
        <w:t xml:space="preserve"> another nightmare scenario - </w:t>
      </w:r>
      <w:r w:rsidRPr="00BE7893">
        <w:rPr>
          <w:rStyle w:val="StyleBoldUnderline"/>
          <w:highlight w:val="yellow"/>
          <w:bdr w:val="single" w:sz="4" w:space="0" w:color="auto"/>
        </w:rPr>
        <w:t>nuclear weapons fall</w:t>
      </w:r>
      <w:r w:rsidRPr="007A65A1">
        <w:rPr>
          <w:rStyle w:val="StyleBoldUnderline"/>
          <w:bdr w:val="single" w:sz="4" w:space="0" w:color="auto"/>
        </w:rPr>
        <w:t xml:space="preserve">ing </w:t>
      </w:r>
      <w:r w:rsidRPr="00BE7893">
        <w:rPr>
          <w:rStyle w:val="StyleBoldUnderline"/>
          <w:highlight w:val="yellow"/>
          <w:bdr w:val="single" w:sz="4" w:space="0" w:color="auto"/>
        </w:rPr>
        <w:t xml:space="preserve">into the hands of </w:t>
      </w:r>
      <w:r w:rsidRPr="00BE7893">
        <w:rPr>
          <w:rStyle w:val="StyleBoldUnderline"/>
          <w:bdr w:val="single" w:sz="4" w:space="0" w:color="auto"/>
        </w:rPr>
        <w:t>irresponsible</w:t>
      </w:r>
      <w:r w:rsidRPr="007A65A1">
        <w:rPr>
          <w:rStyle w:val="StyleBoldUnderline"/>
          <w:bdr w:val="single" w:sz="4" w:space="0" w:color="auto"/>
        </w:rPr>
        <w:t xml:space="preserve"> </w:t>
      </w:r>
      <w:r w:rsidRPr="00BE7893">
        <w:rPr>
          <w:rStyle w:val="StyleBoldUnderline"/>
          <w:highlight w:val="yellow"/>
          <w:bdr w:val="single" w:sz="4" w:space="0" w:color="auto"/>
        </w:rPr>
        <w:t xml:space="preserve">local </w:t>
      </w:r>
      <w:r w:rsidRPr="007A65A1">
        <w:rPr>
          <w:rStyle w:val="StyleBoldUnderline"/>
          <w:bdr w:val="single" w:sz="4" w:space="0" w:color="auto"/>
        </w:rPr>
        <w:t xml:space="preserve">provincial </w:t>
      </w:r>
      <w:r w:rsidRPr="00BE7893">
        <w:rPr>
          <w:rStyle w:val="StyleBoldUnderline"/>
          <w:highlight w:val="yellow"/>
          <w:bdr w:val="single" w:sz="4" w:space="0" w:color="auto"/>
        </w:rPr>
        <w:t>leaders</w:t>
      </w:r>
      <w:r w:rsidRPr="00BE7893">
        <w:rPr>
          <w:highlight w:val="yellow"/>
        </w:rPr>
        <w:t xml:space="preserve"> </w:t>
      </w:r>
      <w:r w:rsidRPr="007A65A1">
        <w:t xml:space="preserve">or warlords.2 </w:t>
      </w:r>
      <w:proofErr w:type="gramStart"/>
      <w:r w:rsidRPr="007A65A1">
        <w:t>From</w:t>
      </w:r>
      <w:proofErr w:type="gramEnd"/>
      <w:r w:rsidRPr="007A65A1">
        <w:t xml:space="preserve"> this perspective, </w:t>
      </w:r>
      <w:r w:rsidRPr="007A65A1">
        <w:rPr>
          <w:rStyle w:val="StyleBoldUnderline"/>
        </w:rPr>
        <w:t xml:space="preserve">a </w:t>
      </w:r>
      <w:r w:rsidRPr="00BE7893">
        <w:rPr>
          <w:rStyle w:val="StyleBoldUnderline"/>
          <w:highlight w:val="yellow"/>
        </w:rPr>
        <w:t>disintegrating China would</w:t>
      </w:r>
      <w:r w:rsidRPr="00BE7893">
        <w:rPr>
          <w:highlight w:val="yellow"/>
        </w:rPr>
        <w:t xml:space="preserve"> </w:t>
      </w:r>
      <w:r w:rsidRPr="007A65A1">
        <w:t xml:space="preserve">also </w:t>
      </w:r>
      <w:r w:rsidRPr="00BE7893">
        <w:rPr>
          <w:rStyle w:val="StyleBoldUnderline"/>
          <w:highlight w:val="yellow"/>
          <w:bdr w:val="single" w:sz="4" w:space="0" w:color="auto"/>
        </w:rPr>
        <w:t>pose a threat to</w:t>
      </w:r>
      <w:r w:rsidRPr="00BE7893">
        <w:rPr>
          <w:highlight w:val="yellow"/>
        </w:rPr>
        <w:t xml:space="preserve"> </w:t>
      </w:r>
      <w:r w:rsidRPr="007A65A1">
        <w:t xml:space="preserve">its </w:t>
      </w:r>
      <w:proofErr w:type="spellStart"/>
      <w:r w:rsidRPr="007A65A1">
        <w:t>neighbours</w:t>
      </w:r>
      <w:proofErr w:type="spellEnd"/>
      <w:r w:rsidRPr="007A65A1">
        <w:t xml:space="preserve"> and </w:t>
      </w:r>
      <w:r w:rsidRPr="00BE7893">
        <w:rPr>
          <w:rStyle w:val="StyleBoldUnderline"/>
          <w:highlight w:val="yellow"/>
          <w:bdr w:val="single" w:sz="4" w:space="0" w:color="auto"/>
        </w:rPr>
        <w:t>the world</w:t>
      </w:r>
      <w:r w:rsidRPr="00BE7893">
        <w:rPr>
          <w:highlight w:val="yellow"/>
        </w:rPr>
        <w:t>.</w:t>
      </w:r>
    </w:p>
    <w:p w:rsidR="00BF303E" w:rsidRPr="00107BF6" w:rsidRDefault="00BF303E" w:rsidP="00BF303E"/>
    <w:p w:rsidR="00BF303E" w:rsidRPr="006C7750" w:rsidRDefault="00BF303E" w:rsidP="00BF303E">
      <w:pPr>
        <w:pStyle w:val="Heading3"/>
      </w:pPr>
      <w:r>
        <w:lastRenderedPageBreak/>
        <w:t>China Wind Good – Environment</w:t>
      </w:r>
    </w:p>
    <w:p w:rsidR="00BF303E" w:rsidRPr="00565684" w:rsidRDefault="00BF303E" w:rsidP="00BF303E">
      <w:pPr>
        <w:pStyle w:val="Heading4"/>
      </w:pPr>
      <w:r>
        <w:t xml:space="preserve">Wind’s key to offset Chinese reliance on coal </w:t>
      </w:r>
    </w:p>
    <w:p w:rsidR="00BF303E" w:rsidRDefault="00BF303E" w:rsidP="00BF303E">
      <w:r w:rsidRPr="00565684">
        <w:rPr>
          <w:rStyle w:val="StyleStyleBold12pt"/>
        </w:rPr>
        <w:t>Yu 12-28</w:t>
      </w:r>
      <w:r>
        <w:t xml:space="preserve"> </w:t>
      </w:r>
      <w:proofErr w:type="spellStart"/>
      <w:r>
        <w:t>Hongyuan</w:t>
      </w:r>
      <w:proofErr w:type="spellEnd"/>
      <w:r>
        <w:t>, professor and deputy director of the Institute for Comparative Politics and Public Policy, Shanghai Institutes for International Studies, 12/28/12, “A revolution is here, and clean energy is the spark,” http://europe.chinadaily.com.cn/epaper/2012-12/28/content_16065380.htm</w:t>
      </w:r>
    </w:p>
    <w:p w:rsidR="00BF303E" w:rsidRPr="00565684" w:rsidRDefault="00BF303E" w:rsidP="00BF303E">
      <w:pPr>
        <w:ind w:left="288"/>
        <w:rPr>
          <w:sz w:val="16"/>
        </w:rPr>
      </w:pPr>
      <w:r w:rsidRPr="00565684">
        <w:rPr>
          <w:rStyle w:val="StyleBoldUnderline"/>
          <w:highlight w:val="yellow"/>
        </w:rPr>
        <w:t>Tech</w:t>
      </w:r>
      <w:r w:rsidRPr="00945198">
        <w:rPr>
          <w:rStyle w:val="StyleBoldUnderline"/>
        </w:rPr>
        <w:t xml:space="preserve">nological </w:t>
      </w:r>
      <w:r w:rsidRPr="00565684">
        <w:rPr>
          <w:rStyle w:val="StyleBoldUnderline"/>
          <w:highlight w:val="yellow"/>
        </w:rPr>
        <w:t>innovation is critical in</w:t>
      </w:r>
      <w:r w:rsidRPr="00565684">
        <w:rPr>
          <w:sz w:val="16"/>
        </w:rPr>
        <w:t xml:space="preserve"> the </w:t>
      </w:r>
      <w:r w:rsidRPr="00565684">
        <w:rPr>
          <w:rStyle w:val="StyleBoldUnderline"/>
          <w:highlight w:val="yellow"/>
        </w:rPr>
        <w:t>energy</w:t>
      </w:r>
      <w:r w:rsidRPr="00565684">
        <w:rPr>
          <w:sz w:val="16"/>
        </w:rPr>
        <w:t xml:space="preserve"> structure and, furthermore, </w:t>
      </w:r>
      <w:r w:rsidRPr="00945198">
        <w:rPr>
          <w:rStyle w:val="StyleBoldUnderline"/>
        </w:rPr>
        <w:t>next-generation energy will</w:t>
      </w:r>
      <w:r w:rsidRPr="00565684">
        <w:rPr>
          <w:sz w:val="16"/>
        </w:rPr>
        <w:t xml:space="preserve"> determine not only the future of the international economic system but </w:t>
      </w:r>
      <w:r w:rsidRPr="00945198">
        <w:rPr>
          <w:rStyle w:val="StyleBoldUnderline"/>
        </w:rPr>
        <w:t>shifts in political power</w:t>
      </w:r>
      <w:r w:rsidRPr="00565684">
        <w:rPr>
          <w:sz w:val="16"/>
        </w:rPr>
        <w:t>.</w:t>
      </w:r>
    </w:p>
    <w:p w:rsidR="00BF303E" w:rsidRPr="00565684" w:rsidRDefault="00BF303E" w:rsidP="00BF303E">
      <w:pPr>
        <w:ind w:left="288"/>
        <w:rPr>
          <w:sz w:val="16"/>
        </w:rPr>
      </w:pPr>
      <w:r w:rsidRPr="00565684">
        <w:rPr>
          <w:sz w:val="16"/>
        </w:rPr>
        <w:t>Since the modern international system was set up, the energy chain has undergone two important changes. The first was during the Industrial Revolution in the 1860s, ushered in by Britain, which was marked by a transition from the era of fuel-wood, or the bio-fuel era, to the era of coal. The second change was the second industrial revolution, in the United States in the 1920s, which saw a transition from the era of coal to the era of oil. Today we are in the midst of a third revolution, a transition to an era of clean and low-carbon energy.</w:t>
      </w:r>
    </w:p>
    <w:p w:rsidR="00BF303E" w:rsidRPr="00565684" w:rsidRDefault="00BF303E" w:rsidP="00BF303E">
      <w:pPr>
        <w:ind w:left="288"/>
        <w:rPr>
          <w:sz w:val="16"/>
        </w:rPr>
      </w:pPr>
      <w:r w:rsidRPr="00565684">
        <w:rPr>
          <w:sz w:val="16"/>
        </w:rPr>
        <w:t xml:space="preserve">Under the long-cycle theory, the </w:t>
      </w:r>
      <w:r w:rsidRPr="00565684">
        <w:rPr>
          <w:rStyle w:val="StyleBoldUnderline"/>
          <w:highlight w:val="yellow"/>
          <w:bdr w:val="single" w:sz="4" w:space="0" w:color="auto"/>
        </w:rPr>
        <w:t>ownership</w:t>
      </w:r>
      <w:r w:rsidRPr="00565684">
        <w:rPr>
          <w:sz w:val="16"/>
        </w:rPr>
        <w:t xml:space="preserve"> and use </w:t>
      </w:r>
      <w:r w:rsidRPr="00565684">
        <w:rPr>
          <w:rStyle w:val="StyleBoldUnderline"/>
          <w:highlight w:val="yellow"/>
        </w:rPr>
        <w:t>of new energy is</w:t>
      </w:r>
      <w:r w:rsidRPr="00945198">
        <w:rPr>
          <w:rStyle w:val="StyleBoldUnderline"/>
        </w:rPr>
        <w:t xml:space="preserve"> closely </w:t>
      </w:r>
      <w:r w:rsidRPr="00565684">
        <w:rPr>
          <w:rStyle w:val="StyleBoldUnderline"/>
          <w:highlight w:val="yellow"/>
        </w:rPr>
        <w:t>related to national tech</w:t>
      </w:r>
      <w:r w:rsidRPr="00945198">
        <w:rPr>
          <w:rStyle w:val="StyleBoldUnderline"/>
        </w:rPr>
        <w:t xml:space="preserve">nological and institutional </w:t>
      </w:r>
      <w:r w:rsidRPr="00565684">
        <w:rPr>
          <w:rStyle w:val="StyleBoldUnderline"/>
          <w:highlight w:val="yellow"/>
        </w:rPr>
        <w:t>advances</w:t>
      </w:r>
      <w:r w:rsidRPr="00565684">
        <w:rPr>
          <w:sz w:val="16"/>
          <w:highlight w:val="yellow"/>
        </w:rPr>
        <w:t xml:space="preserve">. </w:t>
      </w:r>
      <w:r w:rsidRPr="00565684">
        <w:rPr>
          <w:rStyle w:val="StyleBoldUnderline"/>
          <w:highlight w:val="yellow"/>
        </w:rPr>
        <w:t>Countries with a dominant position in new energy</w:t>
      </w:r>
      <w:r w:rsidRPr="00565684">
        <w:rPr>
          <w:sz w:val="16"/>
          <w:highlight w:val="yellow"/>
        </w:rPr>
        <w:t xml:space="preserve"> </w:t>
      </w:r>
      <w:r w:rsidRPr="00565684">
        <w:rPr>
          <w:rStyle w:val="StyleBoldUnderline"/>
          <w:highlight w:val="yellow"/>
          <w:bdr w:val="single" w:sz="4" w:space="0" w:color="auto"/>
        </w:rPr>
        <w:t>must have an institutional and tech</w:t>
      </w:r>
      <w:r w:rsidRPr="00945198">
        <w:rPr>
          <w:rStyle w:val="StyleBoldUnderline"/>
          <w:bdr w:val="single" w:sz="4" w:space="0" w:color="auto"/>
        </w:rPr>
        <w:t xml:space="preserve">nical </w:t>
      </w:r>
      <w:r w:rsidRPr="00565684">
        <w:rPr>
          <w:rStyle w:val="StyleBoldUnderline"/>
          <w:highlight w:val="yellow"/>
          <w:bdr w:val="single" w:sz="4" w:space="0" w:color="auto"/>
        </w:rPr>
        <w:t>advantage</w:t>
      </w:r>
      <w:r w:rsidRPr="00565684">
        <w:rPr>
          <w:sz w:val="16"/>
        </w:rPr>
        <w:t xml:space="preserve"> stemming from their possession and use of new energy. They have to break through constraints imposed by previous economic structures, which leads to big changes in the global industrial chain, allocation of resources and national competitiveness.</w:t>
      </w:r>
    </w:p>
    <w:p w:rsidR="00BF303E" w:rsidRPr="00565684" w:rsidRDefault="00BF303E" w:rsidP="00BF303E">
      <w:pPr>
        <w:ind w:left="288"/>
        <w:rPr>
          <w:sz w:val="16"/>
        </w:rPr>
      </w:pPr>
      <w:r w:rsidRPr="00565684">
        <w:rPr>
          <w:sz w:val="16"/>
        </w:rPr>
        <w:t xml:space="preserve">There is every reason to believe that those </w:t>
      </w:r>
      <w:r w:rsidRPr="00565684">
        <w:rPr>
          <w:rStyle w:val="StyleBoldUnderline"/>
          <w:highlight w:val="yellow"/>
        </w:rPr>
        <w:t>new-energy powerhouses will</w:t>
      </w:r>
      <w:r w:rsidRPr="00945198">
        <w:rPr>
          <w:rStyle w:val="StyleBoldUnderline"/>
        </w:rPr>
        <w:t xml:space="preserve"> ultimately </w:t>
      </w:r>
      <w:r w:rsidRPr="00565684">
        <w:rPr>
          <w:rStyle w:val="StyleBoldUnderline"/>
          <w:highlight w:val="yellow"/>
        </w:rPr>
        <w:t>change the global distribution of power</w:t>
      </w:r>
      <w:r w:rsidRPr="00945198">
        <w:rPr>
          <w:rStyle w:val="StyleBoldUnderline"/>
        </w:rPr>
        <w:t xml:space="preserve"> through international competition</w:t>
      </w:r>
      <w:r w:rsidRPr="00565684">
        <w:rPr>
          <w:sz w:val="16"/>
        </w:rPr>
        <w:t>. As history shows, every significant structural change in the international system has been due to a revolution in energy. The country or non-state entity that seized a new energy chain or part of it was challenging the status quo.</w:t>
      </w:r>
    </w:p>
    <w:p w:rsidR="00BF303E" w:rsidRPr="00565684" w:rsidRDefault="00BF303E" w:rsidP="00BF303E">
      <w:pPr>
        <w:ind w:left="288"/>
        <w:rPr>
          <w:sz w:val="16"/>
        </w:rPr>
      </w:pPr>
      <w:r w:rsidRPr="00565684">
        <w:rPr>
          <w:sz w:val="16"/>
        </w:rPr>
        <w:t>As the world debates collective action against climate change, most countries have found that economies based on new and clean energy and on low-carbon and clean energy hold the keys to the future.</w:t>
      </w:r>
    </w:p>
    <w:p w:rsidR="00BF303E" w:rsidRPr="00565684" w:rsidRDefault="00BF303E" w:rsidP="00BF303E">
      <w:pPr>
        <w:ind w:left="288"/>
        <w:rPr>
          <w:sz w:val="16"/>
        </w:rPr>
      </w:pPr>
      <w:r w:rsidRPr="00565684">
        <w:rPr>
          <w:sz w:val="16"/>
        </w:rPr>
        <w:t>The European Union's carbon aviation tax aimed at boosting the bloc's competitiveness and promoting climate negotiations could also boost its creativity and competitive edge. The Low Carbon Economy Report by the Royal Institute of International Affairs says that the EU promoted climate negotiations not just because it was a pioneer in low-carbon economics, but because it also wanted to predominate in global governance and lay the foundations for the future economy.</w:t>
      </w:r>
    </w:p>
    <w:p w:rsidR="00BF303E" w:rsidRPr="00565684" w:rsidRDefault="00BF303E" w:rsidP="00BF303E">
      <w:pPr>
        <w:ind w:left="288"/>
        <w:rPr>
          <w:sz w:val="16"/>
        </w:rPr>
      </w:pPr>
      <w:r w:rsidRPr="00565684">
        <w:rPr>
          <w:rStyle w:val="StyleBoldUnderline"/>
          <w:highlight w:val="yellow"/>
        </w:rPr>
        <w:t>Considering China's</w:t>
      </w:r>
      <w:r w:rsidRPr="00945198">
        <w:rPr>
          <w:rStyle w:val="StyleBoldUnderline"/>
        </w:rPr>
        <w:t xml:space="preserve"> huge </w:t>
      </w:r>
      <w:r w:rsidRPr="00565684">
        <w:rPr>
          <w:rStyle w:val="StyleBoldUnderline"/>
          <w:highlight w:val="yellow"/>
        </w:rPr>
        <w:t>economy and</w:t>
      </w:r>
      <w:r w:rsidRPr="00945198">
        <w:rPr>
          <w:rStyle w:val="StyleBoldUnderline"/>
        </w:rPr>
        <w:t xml:space="preserve"> the rapid growth in its </w:t>
      </w:r>
      <w:r w:rsidRPr="00565684">
        <w:rPr>
          <w:rStyle w:val="StyleBoldUnderline"/>
          <w:highlight w:val="yellow"/>
        </w:rPr>
        <w:t>emissions</w:t>
      </w:r>
      <w:r w:rsidRPr="00565684">
        <w:rPr>
          <w:sz w:val="16"/>
          <w:highlight w:val="yellow"/>
        </w:rPr>
        <w:t xml:space="preserve">, </w:t>
      </w:r>
      <w:r w:rsidRPr="00565684">
        <w:rPr>
          <w:rStyle w:val="StyleBoldUnderline"/>
          <w:highlight w:val="yellow"/>
          <w:bdr w:val="single" w:sz="4" w:space="0" w:color="auto"/>
        </w:rPr>
        <w:t>it clearly matters when it comes to energy and climate</w:t>
      </w:r>
      <w:r w:rsidRPr="00945198">
        <w:rPr>
          <w:rStyle w:val="StyleBoldUnderline"/>
          <w:bdr w:val="single" w:sz="4" w:space="0" w:color="auto"/>
        </w:rPr>
        <w:t xml:space="preserve"> change</w:t>
      </w:r>
      <w:r w:rsidRPr="00565684">
        <w:rPr>
          <w:sz w:val="16"/>
        </w:rPr>
        <w:t xml:space="preserve">. </w:t>
      </w:r>
      <w:r w:rsidRPr="00945198">
        <w:rPr>
          <w:rStyle w:val="StyleBoldUnderline"/>
        </w:rPr>
        <w:t>China is</w:t>
      </w:r>
      <w:r w:rsidRPr="00565684">
        <w:rPr>
          <w:sz w:val="16"/>
        </w:rPr>
        <w:t xml:space="preserve"> developing many energy resources, and </w:t>
      </w:r>
      <w:r w:rsidRPr="00945198">
        <w:rPr>
          <w:rStyle w:val="StyleBoldUnderline"/>
        </w:rPr>
        <w:t>putting in place a system that supplies stable, economic and clean energy</w:t>
      </w:r>
      <w:r w:rsidRPr="00565684">
        <w:rPr>
          <w:sz w:val="16"/>
        </w:rPr>
        <w:t xml:space="preserve">. It is working hard to develop a recycling economy so it can garner the highest possible economic and social benefits using the least energy possible. Since the late 1990s </w:t>
      </w:r>
      <w:r w:rsidRPr="00565684">
        <w:rPr>
          <w:rStyle w:val="StyleBoldUnderline"/>
          <w:highlight w:val="yellow"/>
        </w:rPr>
        <w:t>China has been promoting clean</w:t>
      </w:r>
      <w:r w:rsidRPr="00565684">
        <w:rPr>
          <w:sz w:val="16"/>
        </w:rPr>
        <w:t xml:space="preserve">, renewable </w:t>
      </w:r>
      <w:r w:rsidRPr="00565684">
        <w:rPr>
          <w:rStyle w:val="StyleBoldUnderline"/>
          <w:highlight w:val="yellow"/>
        </w:rPr>
        <w:t>energy to</w:t>
      </w:r>
      <w:r w:rsidRPr="00565684">
        <w:rPr>
          <w:sz w:val="16"/>
        </w:rPr>
        <w:t xml:space="preserve"> try to </w:t>
      </w:r>
      <w:r w:rsidRPr="00565684">
        <w:rPr>
          <w:rStyle w:val="StyleBoldUnderline"/>
          <w:highlight w:val="yellow"/>
          <w:bdr w:val="single" w:sz="4" w:space="0" w:color="auto"/>
        </w:rPr>
        <w:t>balance growth and environmental concerns</w:t>
      </w:r>
      <w:r w:rsidRPr="00565684">
        <w:rPr>
          <w:sz w:val="16"/>
          <w:highlight w:val="yellow"/>
        </w:rPr>
        <w:t xml:space="preserve"> </w:t>
      </w:r>
      <w:r w:rsidRPr="00565684">
        <w:rPr>
          <w:rStyle w:val="StyleBoldUnderline"/>
          <w:highlight w:val="yellow"/>
        </w:rPr>
        <w:t>and</w:t>
      </w:r>
      <w:r w:rsidRPr="00565684">
        <w:rPr>
          <w:sz w:val="16"/>
        </w:rPr>
        <w:t xml:space="preserve"> ultimately to </w:t>
      </w:r>
      <w:r w:rsidRPr="00565684">
        <w:rPr>
          <w:rStyle w:val="StyleBoldUnderline"/>
          <w:highlight w:val="yellow"/>
          <w:bdr w:val="single" w:sz="4" w:space="0" w:color="auto"/>
        </w:rPr>
        <w:t>reduce</w:t>
      </w:r>
      <w:r w:rsidRPr="00565684">
        <w:rPr>
          <w:rStyle w:val="StyleBoldUnderline"/>
          <w:bdr w:val="single" w:sz="4" w:space="0" w:color="auto"/>
        </w:rPr>
        <w:t xml:space="preserve"> its </w:t>
      </w:r>
      <w:r w:rsidRPr="00565684">
        <w:rPr>
          <w:rStyle w:val="StyleBoldUnderline"/>
          <w:highlight w:val="yellow"/>
          <w:bdr w:val="single" w:sz="4" w:space="0" w:color="auto"/>
        </w:rPr>
        <w:t>reliance on coal</w:t>
      </w:r>
      <w:r w:rsidRPr="00565684">
        <w:rPr>
          <w:sz w:val="16"/>
        </w:rPr>
        <w:t>.</w:t>
      </w:r>
    </w:p>
    <w:p w:rsidR="00BF303E" w:rsidRPr="00565684" w:rsidRDefault="00BF303E" w:rsidP="00BF303E">
      <w:pPr>
        <w:ind w:left="288"/>
        <w:rPr>
          <w:sz w:val="16"/>
        </w:rPr>
      </w:pPr>
      <w:r w:rsidRPr="00565684">
        <w:rPr>
          <w:sz w:val="16"/>
        </w:rPr>
        <w:t>In 2010 it set the goal of meeting 15 percent of its primary energy consumption through non-fossil fuels by 2020. It is targeting the development of non-fossil energy including wind power, solar power, biomass energy, solar energy, and thermal and nuclear power equivalent to 480 million metric tons of standard coal by the end of 2015, according to the 12th Five-Year Plan (2011-15) for the renewable energy industry issued recently by the National Energy Administration.</w:t>
      </w:r>
    </w:p>
    <w:p w:rsidR="00BF303E" w:rsidRPr="00565684" w:rsidRDefault="00BF303E" w:rsidP="00BF303E">
      <w:pPr>
        <w:ind w:left="288"/>
        <w:rPr>
          <w:sz w:val="16"/>
        </w:rPr>
      </w:pPr>
      <w:r w:rsidRPr="00565684">
        <w:rPr>
          <w:sz w:val="16"/>
        </w:rPr>
        <w:t>Hydropower is the leading source of renewable energy. It provides more than 97 percent of all electricity generated by renewable sources. The dams and hydropower plants also play an important role in water resource planning, in preventing flooding, making rivers navigable, solving irrigation problems and creating recreation areas. During the 12th Five-Year Plan China will begin building more than 60 key hydropower projects, and the aim is to have 430 GW of total hydropower installed capacity in the country by 2020. However, debate about the negative impacts of dams and hydropower plants is heated, most of it focused on environmental problems.</w:t>
      </w:r>
    </w:p>
    <w:p w:rsidR="00BF303E" w:rsidRPr="00565684" w:rsidRDefault="00BF303E" w:rsidP="00BF303E">
      <w:pPr>
        <w:ind w:left="288"/>
        <w:rPr>
          <w:sz w:val="16"/>
        </w:rPr>
      </w:pPr>
      <w:r w:rsidRPr="00565684">
        <w:rPr>
          <w:rStyle w:val="StyleBoldUnderline"/>
          <w:highlight w:val="yellow"/>
        </w:rPr>
        <w:t>By</w:t>
      </w:r>
      <w:r w:rsidRPr="00565684">
        <w:rPr>
          <w:rStyle w:val="StyleBoldUnderline"/>
        </w:rPr>
        <w:t xml:space="preserve"> the end of </w:t>
      </w:r>
      <w:r w:rsidRPr="00565684">
        <w:rPr>
          <w:rStyle w:val="StyleBoldUnderline"/>
          <w:highlight w:val="yellow"/>
        </w:rPr>
        <w:t>2015 the</w:t>
      </w:r>
      <w:r w:rsidRPr="00565684">
        <w:rPr>
          <w:sz w:val="16"/>
          <w:highlight w:val="yellow"/>
        </w:rPr>
        <w:t xml:space="preserve"> </w:t>
      </w:r>
      <w:r w:rsidRPr="00565684">
        <w:rPr>
          <w:rStyle w:val="StyleBoldUnderline"/>
          <w:highlight w:val="yellow"/>
          <w:bdr w:val="single" w:sz="4" w:space="0" w:color="auto"/>
        </w:rPr>
        <w:t>country's wind power capacity is expected to reach 100 million kW</w:t>
      </w:r>
      <w:r w:rsidRPr="00565684">
        <w:rPr>
          <w:sz w:val="16"/>
        </w:rPr>
        <w:t xml:space="preserve">, with annual electricity output </w:t>
      </w:r>
      <w:proofErr w:type="gramStart"/>
      <w:r w:rsidRPr="00565684">
        <w:rPr>
          <w:sz w:val="16"/>
        </w:rPr>
        <w:t>of 190 billion kW/h,</w:t>
      </w:r>
      <w:proofErr w:type="gramEnd"/>
      <w:r w:rsidRPr="00565684">
        <w:rPr>
          <w:sz w:val="16"/>
        </w:rPr>
        <w:t xml:space="preserve"> the plan says. China's wind power will reach 100 million kilowatts by 2015 and annual wind power generation will be 190 billion kilowatt hours. Of that, </w:t>
      </w:r>
      <w:r w:rsidRPr="00565684">
        <w:rPr>
          <w:rStyle w:val="StyleBoldUnderline"/>
          <w:highlight w:val="yellow"/>
          <w:bdr w:val="single" w:sz="4" w:space="0" w:color="auto"/>
        </w:rPr>
        <w:t>offshore wind</w:t>
      </w:r>
      <w:r w:rsidRPr="00565684">
        <w:rPr>
          <w:rStyle w:val="StyleBoldUnderline"/>
          <w:bdr w:val="single" w:sz="4" w:space="0" w:color="auto"/>
        </w:rPr>
        <w:t xml:space="preserve"> power </w:t>
      </w:r>
      <w:r w:rsidRPr="00565684">
        <w:rPr>
          <w:rStyle w:val="StyleBoldUnderline"/>
          <w:highlight w:val="yellow"/>
          <w:bdr w:val="single" w:sz="4" w:space="0" w:color="auto"/>
        </w:rPr>
        <w:t>will account for 5 million</w:t>
      </w:r>
      <w:r w:rsidRPr="00565684">
        <w:rPr>
          <w:rStyle w:val="StyleBoldUnderline"/>
          <w:bdr w:val="single" w:sz="4" w:space="0" w:color="auto"/>
        </w:rPr>
        <w:t xml:space="preserve"> kilowatts</w:t>
      </w:r>
      <w:r w:rsidRPr="00565684">
        <w:rPr>
          <w:sz w:val="16"/>
        </w:rPr>
        <w:t>; solar power will be 15 million kilowatts and annual solar power generation will hit 20 billion kilowatt hours.</w:t>
      </w:r>
    </w:p>
    <w:p w:rsidR="00BF303E" w:rsidRPr="00565684" w:rsidRDefault="00BF303E" w:rsidP="00BF303E">
      <w:pPr>
        <w:ind w:left="288"/>
        <w:rPr>
          <w:sz w:val="16"/>
        </w:rPr>
      </w:pPr>
      <w:r w:rsidRPr="00565684">
        <w:rPr>
          <w:sz w:val="16"/>
        </w:rPr>
        <w:t xml:space="preserve">China enjoys many advantages in developing solar energy. It has become a world leader in photovoltaic cell production. The demand in the country for new solar modules could be as high as 232 </w:t>
      </w:r>
      <w:proofErr w:type="spellStart"/>
      <w:r w:rsidRPr="00565684">
        <w:rPr>
          <w:sz w:val="16"/>
        </w:rPr>
        <w:t>mW</w:t>
      </w:r>
      <w:proofErr w:type="spellEnd"/>
      <w:r w:rsidRPr="00565684">
        <w:rPr>
          <w:sz w:val="16"/>
        </w:rPr>
        <w:t xml:space="preserve"> each year from now until 2012. The government has announced plans to expand the installed capacity to 1,800 </w:t>
      </w:r>
      <w:proofErr w:type="spellStart"/>
      <w:r w:rsidRPr="00565684">
        <w:rPr>
          <w:sz w:val="16"/>
        </w:rPr>
        <w:t>mW</w:t>
      </w:r>
      <w:proofErr w:type="spellEnd"/>
      <w:r w:rsidRPr="00565684">
        <w:rPr>
          <w:sz w:val="16"/>
        </w:rPr>
        <w:t xml:space="preserve"> by 2020. If Chinese companies manage to develop low-cost, reliable solar modules, then the sky is the limit for a country that is desperate to reduce its dependence on coal and oil imports as well as the pressure on its environment by using renewable energy.</w:t>
      </w:r>
    </w:p>
    <w:p w:rsidR="00BF303E" w:rsidRPr="00565684" w:rsidRDefault="00BF303E" w:rsidP="00BF303E">
      <w:pPr>
        <w:ind w:left="288"/>
        <w:rPr>
          <w:sz w:val="16"/>
        </w:rPr>
      </w:pPr>
      <w:r w:rsidRPr="00565684">
        <w:rPr>
          <w:rStyle w:val="StyleBoldUnderline"/>
          <w:highlight w:val="yellow"/>
        </w:rPr>
        <w:t>China has</w:t>
      </w:r>
      <w:r w:rsidRPr="00565684">
        <w:rPr>
          <w:sz w:val="16"/>
          <w:highlight w:val="yellow"/>
        </w:rPr>
        <w:t xml:space="preserve"> </w:t>
      </w:r>
      <w:r w:rsidRPr="00565684">
        <w:rPr>
          <w:rStyle w:val="StyleBoldUnderline"/>
          <w:highlight w:val="yellow"/>
          <w:bdr w:val="single" w:sz="4" w:space="0" w:color="auto"/>
        </w:rPr>
        <w:t>overtaken the US</w:t>
      </w:r>
      <w:r w:rsidRPr="00565684">
        <w:rPr>
          <w:sz w:val="16"/>
          <w:highlight w:val="yellow"/>
        </w:rPr>
        <w:t xml:space="preserve"> </w:t>
      </w:r>
      <w:r w:rsidRPr="00565684">
        <w:rPr>
          <w:rStyle w:val="StyleBoldUnderline"/>
          <w:highlight w:val="yellow"/>
        </w:rPr>
        <w:t>to become the largest producer of zero-carbon energy</w:t>
      </w:r>
      <w:r w:rsidRPr="00565684">
        <w:rPr>
          <w:sz w:val="16"/>
        </w:rPr>
        <w:t xml:space="preserve">. The US is the hegemony and China is the rising power, but </w:t>
      </w:r>
      <w:r w:rsidRPr="00565684">
        <w:rPr>
          <w:rStyle w:val="StyleBoldUnderline"/>
          <w:highlight w:val="yellow"/>
        </w:rPr>
        <w:t>clean energy will</w:t>
      </w:r>
      <w:r w:rsidRPr="00565684">
        <w:rPr>
          <w:sz w:val="16"/>
          <w:highlight w:val="yellow"/>
        </w:rPr>
        <w:t xml:space="preserve"> </w:t>
      </w:r>
      <w:r w:rsidRPr="00565684">
        <w:rPr>
          <w:rStyle w:val="StyleBoldUnderline"/>
          <w:highlight w:val="yellow"/>
        </w:rPr>
        <w:t>create a new paradigm for relations</w:t>
      </w:r>
      <w:r w:rsidRPr="00565684">
        <w:rPr>
          <w:rStyle w:val="StyleBoldUnderline"/>
        </w:rPr>
        <w:t xml:space="preserve"> between the US and China </w:t>
      </w:r>
      <w:r w:rsidRPr="00565684">
        <w:rPr>
          <w:rStyle w:val="StyleBoldUnderline"/>
          <w:highlight w:val="yellow"/>
        </w:rPr>
        <w:t>in energy</w:t>
      </w:r>
      <w:r w:rsidRPr="00565684">
        <w:rPr>
          <w:sz w:val="16"/>
          <w:highlight w:val="yellow"/>
        </w:rPr>
        <w:t xml:space="preserve">. </w:t>
      </w:r>
      <w:r w:rsidRPr="00565684">
        <w:rPr>
          <w:rStyle w:val="StyleBoldUnderline"/>
          <w:highlight w:val="yellow"/>
          <w:bdr w:val="single" w:sz="4" w:space="0" w:color="auto"/>
        </w:rPr>
        <w:t>Cooperation</w:t>
      </w:r>
      <w:r w:rsidRPr="00565684">
        <w:rPr>
          <w:rStyle w:val="StyleBoldUnderline"/>
          <w:bdr w:val="single" w:sz="4" w:space="0" w:color="auto"/>
        </w:rPr>
        <w:t xml:space="preserve"> between the two </w:t>
      </w:r>
      <w:r w:rsidRPr="00565684">
        <w:rPr>
          <w:rStyle w:val="StyleBoldUnderline"/>
          <w:highlight w:val="yellow"/>
          <w:bdr w:val="single" w:sz="4" w:space="0" w:color="auto"/>
        </w:rPr>
        <w:t>on clean energy is noteworthy</w:t>
      </w:r>
      <w:r w:rsidRPr="00565684">
        <w:rPr>
          <w:sz w:val="16"/>
        </w:rPr>
        <w:t xml:space="preserve">, and both countries are leading </w:t>
      </w:r>
      <w:r w:rsidRPr="00565684">
        <w:rPr>
          <w:sz w:val="16"/>
        </w:rPr>
        <w:lastRenderedPageBreak/>
        <w:t>the world in investing in renewable energy and should seek to resolve trade disputes and eliminate protectionist trade policies. The US should closely look at sales of Chinese renewable energy products in the US market and seek to reduce trade barriers.</w:t>
      </w:r>
    </w:p>
    <w:p w:rsidR="00BF303E" w:rsidRPr="00565684" w:rsidRDefault="00BF303E" w:rsidP="00BF303E">
      <w:pPr>
        <w:ind w:left="288"/>
        <w:rPr>
          <w:sz w:val="16"/>
        </w:rPr>
      </w:pPr>
      <w:r w:rsidRPr="00565684">
        <w:rPr>
          <w:sz w:val="16"/>
        </w:rPr>
        <w:t xml:space="preserve">The difficulty lies not in new ideas, but in escaping from old ones. </w:t>
      </w:r>
      <w:proofErr w:type="gramStart"/>
      <w:r w:rsidRPr="00565684">
        <w:rPr>
          <w:sz w:val="16"/>
        </w:rPr>
        <w:t>Whatever the outcomes and motivations, in order to deal with the energy-water-food nexus, China should understand it is in its economic and national interest to move ahead with clean and zero-carbon energy development.</w:t>
      </w:r>
      <w:proofErr w:type="gramEnd"/>
      <w:r w:rsidRPr="00565684">
        <w:rPr>
          <w:sz w:val="16"/>
        </w:rPr>
        <w:t xml:space="preserve"> Together with recently announced plans, </w:t>
      </w:r>
      <w:r w:rsidRPr="00565684">
        <w:rPr>
          <w:rStyle w:val="StyleBoldUnderline"/>
        </w:rPr>
        <w:t>China's clean energy development marks a</w:t>
      </w:r>
      <w:r w:rsidRPr="00565684">
        <w:rPr>
          <w:sz w:val="16"/>
        </w:rPr>
        <w:t xml:space="preserve"> </w:t>
      </w:r>
      <w:r w:rsidRPr="00565684">
        <w:rPr>
          <w:rStyle w:val="StyleBoldUnderline"/>
          <w:bdr w:val="single" w:sz="4" w:space="0" w:color="auto"/>
        </w:rPr>
        <w:t>sea change in the reform of the international system</w:t>
      </w:r>
      <w:r w:rsidRPr="00565684">
        <w:rPr>
          <w:sz w:val="16"/>
        </w:rPr>
        <w:t>.</w:t>
      </w:r>
    </w:p>
    <w:p w:rsidR="00BF303E" w:rsidRDefault="00BF303E" w:rsidP="00BF303E">
      <w:pPr>
        <w:pStyle w:val="Heading4"/>
      </w:pPr>
      <w:r>
        <w:t xml:space="preserve">Coal to renewables switch key to global ecosystems </w:t>
      </w:r>
    </w:p>
    <w:p w:rsidR="00BF303E" w:rsidRDefault="00BF303E" w:rsidP="00BF303E">
      <w:r>
        <w:t xml:space="preserve">Ethan </w:t>
      </w:r>
      <w:r w:rsidRPr="00457DDA">
        <w:rPr>
          <w:rStyle w:val="StyleStyleBold12pt"/>
        </w:rPr>
        <w:t>Goffman 11</w:t>
      </w:r>
      <w:r>
        <w:t xml:space="preserve">, Associate Editor of the journal Sustainability: Science, Practice, &amp; Policy, May 2011, “China’s Surge in Renewable Energy,” </w:t>
      </w:r>
      <w:hyperlink r:id="rId47" w:history="1">
        <w:r w:rsidRPr="00DB2CE0">
          <w:rPr>
            <w:rStyle w:val="Hyperlink"/>
          </w:rPr>
          <w:t>http://www.csa.com/discoveryguides/renewable/review.pdf</w:t>
        </w:r>
      </w:hyperlink>
    </w:p>
    <w:p w:rsidR="00BF303E" w:rsidRPr="006C7750" w:rsidRDefault="00BF303E" w:rsidP="00BF303E">
      <w:pPr>
        <w:ind w:left="288"/>
        <w:rPr>
          <w:sz w:val="16"/>
        </w:rPr>
      </w:pPr>
      <w:r w:rsidRPr="008C4B14">
        <w:rPr>
          <w:rStyle w:val="StyleBoldUnderline"/>
          <w:highlight w:val="yellow"/>
          <w:bdr w:val="single" w:sz="4" w:space="0" w:color="auto"/>
        </w:rPr>
        <w:t>Global pressure</w:t>
      </w:r>
      <w:r w:rsidRPr="008C4B14">
        <w:rPr>
          <w:sz w:val="16"/>
          <w:highlight w:val="yellow"/>
        </w:rPr>
        <w:t xml:space="preserve"> </w:t>
      </w:r>
      <w:r w:rsidRPr="008C4B14">
        <w:rPr>
          <w:rStyle w:val="StyleBoldUnderline"/>
          <w:highlight w:val="yellow"/>
        </w:rPr>
        <w:t>to reduce</w:t>
      </w:r>
      <w:r w:rsidRPr="00457DDA">
        <w:rPr>
          <w:rStyle w:val="StyleBoldUnderline"/>
        </w:rPr>
        <w:t xml:space="preserve"> greenhouse gas </w:t>
      </w:r>
      <w:r w:rsidRPr="008C4B14">
        <w:rPr>
          <w:rStyle w:val="StyleBoldUnderline"/>
          <w:highlight w:val="yellow"/>
        </w:rPr>
        <w:t>emissions is</w:t>
      </w:r>
      <w:r w:rsidRPr="008C4B14">
        <w:rPr>
          <w:sz w:val="16"/>
        </w:rPr>
        <w:t xml:space="preserve"> part of </w:t>
      </w:r>
      <w:r w:rsidRPr="008C4B14">
        <w:rPr>
          <w:rStyle w:val="StyleBoldUnderline"/>
          <w:highlight w:val="yellow"/>
        </w:rPr>
        <w:t>the reason for</w:t>
      </w:r>
      <w:r w:rsidRPr="008C4B14">
        <w:rPr>
          <w:sz w:val="16"/>
          <w:highlight w:val="yellow"/>
        </w:rPr>
        <w:t xml:space="preserve"> </w:t>
      </w:r>
      <w:r w:rsidRPr="008C4B14">
        <w:rPr>
          <w:rStyle w:val="StyleBoldUnderline"/>
          <w:highlight w:val="yellow"/>
          <w:bdr w:val="single" w:sz="4" w:space="0" w:color="auto"/>
        </w:rPr>
        <w:t>China’s turn to renewables</w:t>
      </w:r>
      <w:r w:rsidRPr="008C4B14">
        <w:rPr>
          <w:sz w:val="16"/>
        </w:rPr>
        <w:t xml:space="preserve">. Officially, China has long denied responsibility, claiming, along with many developing countries, that since it “came late to the industrialization game, the core economies, with their significantly greater historical greenhouse gas contributions, must pay for a global transformation away from fossil fuels” (Economy). Even today, as the largest greenhouse gas emitter, China “adamantly refuses to commit to any binding, international carbon emissions reduction targets” (Ma), arguing that it is in many ways still a poor country, and not historically responsible for the climate crisis. There is some substance to this argument, as each Chinese is responsible for only 1/5 the emissions of the average American (Ma) (the U.S. currently has 313 million people while China has over 1.3 billion, according to the CIA World Fact Book). Yet </w:t>
      </w:r>
      <w:r w:rsidRPr="00457DDA">
        <w:rPr>
          <w:rStyle w:val="StyleBoldUnderline"/>
        </w:rPr>
        <w:t>China is now the world’s largest emitter of greenhouse gases, and</w:t>
      </w:r>
      <w:r w:rsidRPr="008C4B14">
        <w:rPr>
          <w:sz w:val="16"/>
        </w:rPr>
        <w:t xml:space="preserve"> future </w:t>
      </w:r>
      <w:r w:rsidRPr="00457DDA">
        <w:rPr>
          <w:rStyle w:val="StyleBoldUnderline"/>
        </w:rPr>
        <w:t>projections</w:t>
      </w:r>
      <w:r w:rsidRPr="008C4B14">
        <w:rPr>
          <w:sz w:val="16"/>
        </w:rPr>
        <w:t xml:space="preserve"> are that the situation </w:t>
      </w:r>
      <w:r w:rsidRPr="00457DDA">
        <w:rPr>
          <w:rStyle w:val="StyleBoldUnderline"/>
        </w:rPr>
        <w:t>will only get worse</w:t>
      </w:r>
      <w:r w:rsidRPr="008C4B14">
        <w:rPr>
          <w:sz w:val="16"/>
        </w:rPr>
        <w:t xml:space="preserve">. Despite clean energy efforts, </w:t>
      </w:r>
      <w:r w:rsidRPr="008C4B14">
        <w:rPr>
          <w:rStyle w:val="StyleBoldUnderline"/>
          <w:highlight w:val="yellow"/>
        </w:rPr>
        <w:t>China is expected to</w:t>
      </w:r>
      <w:r w:rsidRPr="00457DDA">
        <w:rPr>
          <w:rStyle w:val="StyleBoldUnderline"/>
        </w:rPr>
        <w:t xml:space="preserve"> “nearly </w:t>
      </w:r>
      <w:r w:rsidRPr="008C4B14">
        <w:rPr>
          <w:rStyle w:val="StyleBoldUnderline"/>
          <w:highlight w:val="yellow"/>
        </w:rPr>
        <w:t>double its coal-fired power capacity</w:t>
      </w:r>
      <w:r w:rsidRPr="008C4B14">
        <w:rPr>
          <w:sz w:val="16"/>
        </w:rPr>
        <w:t xml:space="preserve"> from 350 gigawatts (GW) in 2006 to 950 GW in 2030 and . . . will account for 74 percent of the total increase in the world's coal-related carbon dioxide emissions during that period” (Ma). Clearly, </w:t>
      </w:r>
      <w:r w:rsidRPr="008C4B14">
        <w:rPr>
          <w:rStyle w:val="StyleBoldUnderline"/>
          <w:highlight w:val="yellow"/>
        </w:rPr>
        <w:t>such an increase would</w:t>
      </w:r>
      <w:r w:rsidRPr="008C4B14">
        <w:rPr>
          <w:sz w:val="16"/>
          <w:highlight w:val="yellow"/>
        </w:rPr>
        <w:t xml:space="preserve"> </w:t>
      </w:r>
      <w:r w:rsidRPr="008C4B14">
        <w:rPr>
          <w:rStyle w:val="StyleBoldUnderline"/>
          <w:highlight w:val="yellow"/>
          <w:bdr w:val="single" w:sz="4" w:space="0" w:color="auto"/>
        </w:rPr>
        <w:t>put tremendous stress on the world’s ecosystems</w:t>
      </w:r>
      <w:r w:rsidRPr="008C4B14">
        <w:rPr>
          <w:sz w:val="16"/>
        </w:rPr>
        <w:t>.</w:t>
      </w:r>
    </w:p>
    <w:p w:rsidR="00BF303E" w:rsidRDefault="00BF303E" w:rsidP="00BF303E">
      <w:pPr>
        <w:pStyle w:val="Heading4"/>
        <w:rPr>
          <w:lang w:eastAsia="zh-TW"/>
        </w:rPr>
      </w:pPr>
      <w:r>
        <w:rPr>
          <w:lang w:eastAsia="zh-TW"/>
        </w:rPr>
        <w:t xml:space="preserve">Extinction </w:t>
      </w:r>
    </w:p>
    <w:p w:rsidR="00BF303E" w:rsidRPr="006C7750" w:rsidRDefault="00BF303E" w:rsidP="00BF303E">
      <w:proofErr w:type="spellStart"/>
      <w:r w:rsidRPr="006C7750">
        <w:rPr>
          <w:rStyle w:val="StyleStyleBold12pt"/>
        </w:rPr>
        <w:t>Rockström</w:t>
      </w:r>
      <w:proofErr w:type="spellEnd"/>
      <w:r w:rsidRPr="006C7750">
        <w:rPr>
          <w:rStyle w:val="StyleStyleBold12pt"/>
        </w:rPr>
        <w:t xml:space="preserve"> 9</w:t>
      </w:r>
      <w:r>
        <w:t xml:space="preserve"> – </w:t>
      </w:r>
      <w:r w:rsidRPr="006C7750">
        <w:t xml:space="preserve">Johan </w:t>
      </w:r>
      <w:proofErr w:type="spellStart"/>
      <w:r w:rsidRPr="006C7750">
        <w:t>Rockström</w:t>
      </w:r>
      <w:proofErr w:type="spellEnd"/>
      <w:r w:rsidRPr="006C7750">
        <w:t xml:space="preserve"> et al 9 is </w:t>
      </w:r>
      <w:proofErr w:type="spellStart"/>
      <w:r w:rsidRPr="006C7750">
        <w:t>a</w:t>
      </w:r>
      <w:proofErr w:type="spellEnd"/>
      <w:r w:rsidRPr="006C7750">
        <w:t xml:space="preserve"> Environmental Professor in natural resource management at Stockholm University, and the Executive Director of the Stockholm Environment Institute and the Stockholm Resilience Centre, along with 27 other members of the SEI and SRC, A safe operating space for humanity, Nature 461, 472-475 (24 September 2009), www.nature.com/nature/journal/v461/n7263/full/461472a.html</w:t>
      </w:r>
    </w:p>
    <w:p w:rsidR="00BF303E" w:rsidRPr="006C7750" w:rsidRDefault="00BF303E" w:rsidP="00BF303E">
      <w:pPr>
        <w:pStyle w:val="card"/>
        <w:rPr>
          <w:rStyle w:val="underline"/>
          <w:b w:val="0"/>
          <w:lang w:eastAsia="zh-TW"/>
        </w:rPr>
      </w:pPr>
      <w:r w:rsidRPr="006C7750">
        <w:rPr>
          <w:rStyle w:val="underline"/>
          <w:highlight w:val="yellow"/>
          <w:lang w:eastAsia="zh-TW"/>
        </w:rPr>
        <w:t>Crossing</w:t>
      </w:r>
      <w:r w:rsidRPr="006C7750">
        <w:rPr>
          <w:rStyle w:val="underline"/>
          <w:lang w:eastAsia="zh-TW"/>
        </w:rPr>
        <w:t xml:space="preserve"> certain </w:t>
      </w:r>
      <w:r w:rsidRPr="006C7750">
        <w:rPr>
          <w:rStyle w:val="underline"/>
          <w:highlight w:val="yellow"/>
          <w:lang w:eastAsia="zh-TW"/>
        </w:rPr>
        <w:t xml:space="preserve">biophysical thresholds could have </w:t>
      </w:r>
      <w:r w:rsidRPr="006C7750">
        <w:rPr>
          <w:rStyle w:val="Box"/>
          <w:b w:val="0"/>
          <w:highlight w:val="yellow"/>
          <w:lang w:eastAsia="zh-TW"/>
        </w:rPr>
        <w:t>disastrous consequences for humanity</w:t>
      </w:r>
    </w:p>
    <w:p w:rsidR="00BF303E" w:rsidRPr="006C7750" w:rsidRDefault="00BF303E" w:rsidP="00BF303E">
      <w:pPr>
        <w:pStyle w:val="card"/>
        <w:rPr>
          <w:sz w:val="16"/>
          <w:szCs w:val="16"/>
          <w:lang w:eastAsia="zh-TW"/>
        </w:rPr>
      </w:pPr>
      <w:r w:rsidRPr="006C7750">
        <w:rPr>
          <w:sz w:val="16"/>
          <w:szCs w:val="16"/>
          <w:lang w:eastAsia="zh-TW"/>
        </w:rPr>
        <w:t>Three of nine interlinked planetary boundaries have already been overstepped</w:t>
      </w:r>
    </w:p>
    <w:p w:rsidR="00BF303E" w:rsidRPr="006C7750" w:rsidRDefault="00BF303E" w:rsidP="00BF303E">
      <w:pPr>
        <w:pStyle w:val="card"/>
        <w:rPr>
          <w:lang w:eastAsia="zh-TW"/>
        </w:rPr>
      </w:pPr>
      <w:r w:rsidRPr="006C7750">
        <w:rPr>
          <w:sz w:val="16"/>
          <w:lang w:eastAsia="zh-TW"/>
        </w:rPr>
        <w:t xml:space="preserve">Although Earth has undergone many periods of significant environmental change, </w:t>
      </w:r>
      <w:r w:rsidRPr="006C7750">
        <w:rPr>
          <w:rStyle w:val="underline"/>
          <w:lang w:eastAsia="zh-TW"/>
        </w:rPr>
        <w:t>the planet's environment has been unusually stable for the past 10,000 years</w:t>
      </w:r>
      <w:r w:rsidRPr="006C7750">
        <w:rPr>
          <w:rStyle w:val="underline"/>
          <w:sz w:val="16"/>
          <w:lang w:eastAsia="zh-TW"/>
        </w:rPr>
        <w:t xml:space="preserve"> 1</w:t>
      </w:r>
      <w:r w:rsidRPr="006C7750">
        <w:rPr>
          <w:sz w:val="16"/>
          <w:lang w:eastAsia="zh-TW"/>
        </w:rPr>
        <w:t xml:space="preserve">, 2, 3. </w:t>
      </w:r>
      <w:r w:rsidRPr="006C7750">
        <w:rPr>
          <w:rStyle w:val="underline"/>
          <w:lang w:eastAsia="zh-TW"/>
        </w:rPr>
        <w:t>This period of stability</w:t>
      </w:r>
      <w:r w:rsidRPr="006C7750">
        <w:rPr>
          <w:sz w:val="16"/>
          <w:lang w:eastAsia="zh-TW"/>
        </w:rPr>
        <w:t xml:space="preserve"> — known to geologists as the Holocene — </w:t>
      </w:r>
      <w:r w:rsidRPr="006C7750">
        <w:rPr>
          <w:rStyle w:val="underline"/>
          <w:lang w:eastAsia="zh-TW"/>
        </w:rPr>
        <w:t>has seen human civilizations arise, develop and thrive. Such stability may now be under threat</w:t>
      </w:r>
      <w:r w:rsidRPr="006C7750">
        <w:rPr>
          <w:sz w:val="16"/>
          <w:lang w:eastAsia="zh-TW"/>
        </w:rPr>
        <w:t xml:space="preserve">. Since the Industrial Revolution, a new era has arisen, the Anthropocene4, in which </w:t>
      </w:r>
      <w:r w:rsidRPr="006C7750">
        <w:rPr>
          <w:rStyle w:val="underline"/>
          <w:highlight w:val="yellow"/>
          <w:lang w:eastAsia="zh-TW"/>
        </w:rPr>
        <w:t>human actions have become</w:t>
      </w:r>
      <w:r w:rsidRPr="006C7750">
        <w:rPr>
          <w:rStyle w:val="underline"/>
          <w:lang w:eastAsia="zh-TW"/>
        </w:rPr>
        <w:t xml:space="preserve"> </w:t>
      </w:r>
      <w:r w:rsidRPr="006C7750">
        <w:rPr>
          <w:rStyle w:val="underline"/>
          <w:highlight w:val="yellow"/>
          <w:lang w:eastAsia="zh-TW"/>
        </w:rPr>
        <w:t xml:space="preserve">the main driver of </w:t>
      </w:r>
      <w:r w:rsidRPr="006C7750">
        <w:rPr>
          <w:rStyle w:val="Box"/>
          <w:b w:val="0"/>
          <w:highlight w:val="yellow"/>
          <w:lang w:eastAsia="zh-TW"/>
        </w:rPr>
        <w:t>global environmental change</w:t>
      </w:r>
      <w:r w:rsidRPr="006C7750">
        <w:rPr>
          <w:sz w:val="16"/>
          <w:lang w:eastAsia="zh-TW"/>
        </w:rPr>
        <w:t xml:space="preserve">5. </w:t>
      </w:r>
      <w:r w:rsidRPr="006C7750">
        <w:rPr>
          <w:rStyle w:val="underline"/>
          <w:highlight w:val="yellow"/>
          <w:lang w:eastAsia="zh-TW"/>
        </w:rPr>
        <w:t>This could</w:t>
      </w:r>
      <w:r w:rsidRPr="006C7750">
        <w:rPr>
          <w:rStyle w:val="underline"/>
          <w:lang w:eastAsia="zh-TW"/>
        </w:rPr>
        <w:t xml:space="preserve"> see human activities </w:t>
      </w:r>
      <w:r w:rsidRPr="006C7750">
        <w:rPr>
          <w:rStyle w:val="underline"/>
          <w:highlight w:val="yellow"/>
          <w:lang w:eastAsia="zh-TW"/>
        </w:rPr>
        <w:t>push</w:t>
      </w:r>
      <w:r w:rsidRPr="006C7750">
        <w:rPr>
          <w:rStyle w:val="underline"/>
          <w:lang w:eastAsia="zh-TW"/>
        </w:rPr>
        <w:t xml:space="preserve"> the </w:t>
      </w:r>
      <w:r w:rsidRPr="006C7750">
        <w:rPr>
          <w:rStyle w:val="underline"/>
          <w:highlight w:val="yellow"/>
          <w:lang w:eastAsia="zh-TW"/>
        </w:rPr>
        <w:t>Earth</w:t>
      </w:r>
      <w:r w:rsidRPr="006C7750">
        <w:rPr>
          <w:rStyle w:val="underline"/>
          <w:lang w:eastAsia="zh-TW"/>
        </w:rPr>
        <w:t xml:space="preserve"> system </w:t>
      </w:r>
      <w:r w:rsidRPr="006C7750">
        <w:rPr>
          <w:rStyle w:val="underline"/>
          <w:highlight w:val="yellow"/>
          <w:lang w:eastAsia="zh-TW"/>
        </w:rPr>
        <w:t>outside the stable environmental state</w:t>
      </w:r>
      <w:r w:rsidRPr="006C7750">
        <w:rPr>
          <w:sz w:val="16"/>
          <w:lang w:eastAsia="zh-TW"/>
        </w:rPr>
        <w:t xml:space="preserve"> of the Holocene, </w:t>
      </w:r>
      <w:r w:rsidRPr="006C7750">
        <w:rPr>
          <w:rStyle w:val="underline"/>
          <w:highlight w:val="yellow"/>
          <w:lang w:eastAsia="zh-TW"/>
        </w:rPr>
        <w:t>with consequences</w:t>
      </w:r>
      <w:r w:rsidRPr="006C7750">
        <w:rPr>
          <w:rStyle w:val="underline"/>
          <w:lang w:eastAsia="zh-TW"/>
        </w:rPr>
        <w:t xml:space="preserve"> that are </w:t>
      </w:r>
      <w:r w:rsidRPr="006C7750">
        <w:rPr>
          <w:sz w:val="16"/>
          <w:lang w:eastAsia="zh-TW"/>
        </w:rPr>
        <w:t xml:space="preserve">detrimental or even </w:t>
      </w:r>
      <w:r w:rsidRPr="006C7750">
        <w:rPr>
          <w:rStyle w:val="Box"/>
          <w:b w:val="0"/>
          <w:highlight w:val="yellow"/>
          <w:lang w:eastAsia="zh-TW"/>
        </w:rPr>
        <w:t>catastrophic for</w:t>
      </w:r>
      <w:r w:rsidRPr="006C7750">
        <w:rPr>
          <w:rStyle w:val="Box"/>
          <w:b w:val="0"/>
          <w:lang w:eastAsia="zh-TW"/>
        </w:rPr>
        <w:t xml:space="preserve"> large parts of </w:t>
      </w:r>
      <w:r w:rsidRPr="006C7750">
        <w:rPr>
          <w:rStyle w:val="Box"/>
          <w:b w:val="0"/>
          <w:highlight w:val="yellow"/>
          <w:lang w:eastAsia="zh-TW"/>
        </w:rPr>
        <w:t>the world</w:t>
      </w:r>
      <w:r w:rsidRPr="006C7750">
        <w:rPr>
          <w:sz w:val="16"/>
          <w:lang w:eastAsia="zh-TW"/>
        </w:rPr>
        <w:t>.</w:t>
      </w:r>
    </w:p>
    <w:p w:rsidR="00BF303E" w:rsidRPr="006C7750" w:rsidRDefault="00BF303E" w:rsidP="00BF303E">
      <w:pPr>
        <w:pStyle w:val="card"/>
        <w:rPr>
          <w:lang w:eastAsia="zh-TW"/>
        </w:rPr>
      </w:pPr>
      <w:r w:rsidRPr="006C7750">
        <w:rPr>
          <w:rStyle w:val="underline"/>
          <w:lang w:eastAsia="zh-TW"/>
        </w:rPr>
        <w:t>During the Holocene, environmental change occurred naturally and Earth's regulatory capacity maintained the conditions that enabled human development</w:t>
      </w:r>
      <w:r w:rsidRPr="006C7750">
        <w:rPr>
          <w:sz w:val="16"/>
          <w:lang w:eastAsia="zh-TW"/>
        </w:rPr>
        <w:t xml:space="preserve">. Regular temperatures, freshwater availability and biogeochemical flows all stayed within a relatively narrow range. Now, </w:t>
      </w:r>
      <w:r w:rsidRPr="006C7750">
        <w:rPr>
          <w:rStyle w:val="underline"/>
          <w:lang w:eastAsia="zh-TW"/>
        </w:rPr>
        <w:t>largely because of a rapidly growing reliance on fossil fuels</w:t>
      </w:r>
      <w:r w:rsidRPr="006C7750">
        <w:rPr>
          <w:sz w:val="16"/>
          <w:lang w:eastAsia="zh-TW"/>
        </w:rPr>
        <w:t xml:space="preserve"> and industrialized forms of agriculture, </w:t>
      </w:r>
      <w:r w:rsidRPr="006C7750">
        <w:rPr>
          <w:rStyle w:val="underline"/>
          <w:highlight w:val="yellow"/>
          <w:lang w:eastAsia="zh-TW"/>
        </w:rPr>
        <w:t>human activities</w:t>
      </w:r>
      <w:r w:rsidRPr="006C7750">
        <w:rPr>
          <w:rStyle w:val="underline"/>
          <w:lang w:eastAsia="zh-TW"/>
        </w:rPr>
        <w:t xml:space="preserve"> have reached a level that </w:t>
      </w:r>
      <w:r w:rsidRPr="006C7750">
        <w:rPr>
          <w:rStyle w:val="underline"/>
          <w:highlight w:val="yellow"/>
          <w:lang w:eastAsia="zh-TW"/>
        </w:rPr>
        <w:t>could damage</w:t>
      </w:r>
      <w:r w:rsidRPr="006C7750">
        <w:rPr>
          <w:rStyle w:val="underline"/>
          <w:lang w:eastAsia="zh-TW"/>
        </w:rPr>
        <w:t xml:space="preserve"> the </w:t>
      </w:r>
      <w:r w:rsidRPr="006C7750">
        <w:rPr>
          <w:rStyle w:val="underline"/>
          <w:highlight w:val="yellow"/>
          <w:lang w:eastAsia="zh-TW"/>
        </w:rPr>
        <w:t>systems that keep Earth in the</w:t>
      </w:r>
      <w:r w:rsidRPr="006C7750">
        <w:rPr>
          <w:rStyle w:val="underline"/>
          <w:lang w:eastAsia="zh-TW"/>
        </w:rPr>
        <w:t xml:space="preserve"> desirable </w:t>
      </w:r>
      <w:r w:rsidRPr="006C7750">
        <w:rPr>
          <w:rStyle w:val="underline"/>
          <w:highlight w:val="yellow"/>
          <w:lang w:eastAsia="zh-TW"/>
        </w:rPr>
        <w:t>Holocene state.</w:t>
      </w:r>
      <w:r w:rsidRPr="006C7750">
        <w:rPr>
          <w:sz w:val="16"/>
          <w:highlight w:val="yellow"/>
          <w:lang w:eastAsia="zh-TW"/>
        </w:rPr>
        <w:t xml:space="preserve"> </w:t>
      </w:r>
      <w:r w:rsidRPr="006C7750">
        <w:rPr>
          <w:rStyle w:val="Box"/>
          <w:b w:val="0"/>
          <w:highlight w:val="yellow"/>
          <w:lang w:eastAsia="zh-TW"/>
        </w:rPr>
        <w:t>The result could be irreversible</w:t>
      </w:r>
      <w:r w:rsidRPr="006C7750">
        <w:rPr>
          <w:sz w:val="16"/>
          <w:lang w:eastAsia="zh-TW"/>
        </w:rPr>
        <w:t xml:space="preserve"> </w:t>
      </w:r>
      <w:r w:rsidRPr="006C7750">
        <w:rPr>
          <w:rStyle w:val="underline"/>
          <w:lang w:eastAsia="zh-TW"/>
        </w:rPr>
        <w:t>and</w:t>
      </w:r>
      <w:r w:rsidRPr="006C7750">
        <w:rPr>
          <w:sz w:val="16"/>
          <w:lang w:eastAsia="zh-TW"/>
        </w:rPr>
        <w:t xml:space="preserve">, in some cases, </w:t>
      </w:r>
      <w:r w:rsidRPr="006C7750">
        <w:rPr>
          <w:rStyle w:val="Box"/>
          <w:b w:val="0"/>
          <w:lang w:eastAsia="zh-TW"/>
        </w:rPr>
        <w:t>abrupt environmental change</w:t>
      </w:r>
      <w:r w:rsidRPr="006C7750">
        <w:rPr>
          <w:sz w:val="16"/>
          <w:lang w:eastAsia="zh-TW"/>
        </w:rPr>
        <w:t>, leading to a state less conducive to human development6. Without pressure from humans, the Holocene is expected to continue for at least several thousands of years7.</w:t>
      </w:r>
    </w:p>
    <w:p w:rsidR="00BF303E" w:rsidRPr="006C7750" w:rsidRDefault="00BF303E" w:rsidP="00BF303E">
      <w:pPr>
        <w:pStyle w:val="card"/>
        <w:rPr>
          <w:lang w:eastAsia="zh-TW"/>
        </w:rPr>
      </w:pPr>
      <w:r w:rsidRPr="006C7750">
        <w:rPr>
          <w:sz w:val="16"/>
          <w:lang w:eastAsia="zh-TW"/>
        </w:rPr>
        <w:t xml:space="preserve">To meet the challenge of maintaining the Holocene state, </w:t>
      </w:r>
      <w:r w:rsidRPr="006C7750">
        <w:rPr>
          <w:rStyle w:val="underline"/>
          <w:lang w:eastAsia="zh-TW"/>
        </w:rPr>
        <w:t>we propose a framework based on 'planetary boundaries'. These boundaries define the safe operating space for humanity</w:t>
      </w:r>
      <w:r w:rsidRPr="006C7750">
        <w:rPr>
          <w:sz w:val="16"/>
          <w:lang w:eastAsia="zh-TW"/>
        </w:rPr>
        <w:t xml:space="preserve"> with respect to the Earth system and are associated with the planet's biophysical subsystems or processes. </w:t>
      </w:r>
      <w:r w:rsidRPr="006C7750">
        <w:rPr>
          <w:rStyle w:val="underline"/>
          <w:lang w:eastAsia="zh-TW"/>
        </w:rPr>
        <w:t>Although Earth's complex systems sometimes respond smoothly to changing pressures, it seems that this will prove to be the exception rather than the rule</w:t>
      </w:r>
      <w:r w:rsidRPr="006C7750">
        <w:rPr>
          <w:sz w:val="16"/>
          <w:lang w:eastAsia="zh-TW"/>
        </w:rPr>
        <w:t xml:space="preserve">. </w:t>
      </w:r>
      <w:r w:rsidRPr="006C7750">
        <w:rPr>
          <w:rStyle w:val="underline"/>
          <w:lang w:eastAsia="zh-TW"/>
        </w:rPr>
        <w:t xml:space="preserve">Many subsystems of Earth react in a nonlinear, often abrupt, way, and are particularly sensitive around </w:t>
      </w:r>
      <w:r w:rsidRPr="006C7750">
        <w:rPr>
          <w:rStyle w:val="Box"/>
          <w:b w:val="0"/>
          <w:highlight w:val="yellow"/>
          <w:lang w:eastAsia="zh-TW"/>
        </w:rPr>
        <w:t>threshold levels</w:t>
      </w:r>
      <w:r w:rsidRPr="006C7750">
        <w:rPr>
          <w:rStyle w:val="underline"/>
          <w:highlight w:val="yellow"/>
          <w:lang w:eastAsia="zh-TW"/>
        </w:rPr>
        <w:t xml:space="preserve"> of certain </w:t>
      </w:r>
      <w:r w:rsidRPr="006C7750">
        <w:rPr>
          <w:rStyle w:val="Box"/>
          <w:b w:val="0"/>
          <w:highlight w:val="yellow"/>
          <w:lang w:eastAsia="zh-TW"/>
        </w:rPr>
        <w:t>key variables</w:t>
      </w:r>
      <w:r w:rsidRPr="006C7750">
        <w:rPr>
          <w:sz w:val="16"/>
          <w:highlight w:val="yellow"/>
          <w:lang w:eastAsia="zh-TW"/>
        </w:rPr>
        <w:t xml:space="preserve">. </w:t>
      </w:r>
      <w:r w:rsidRPr="006C7750">
        <w:rPr>
          <w:rStyle w:val="underline"/>
          <w:highlight w:val="yellow"/>
          <w:lang w:eastAsia="zh-TW"/>
        </w:rPr>
        <w:t>If these</w:t>
      </w:r>
      <w:r w:rsidRPr="006C7750">
        <w:rPr>
          <w:rStyle w:val="underline"/>
          <w:lang w:eastAsia="zh-TW"/>
        </w:rPr>
        <w:t xml:space="preserve"> thresholds </w:t>
      </w:r>
      <w:r w:rsidRPr="006C7750">
        <w:rPr>
          <w:rStyle w:val="underline"/>
          <w:highlight w:val="yellow"/>
          <w:lang w:eastAsia="zh-TW"/>
        </w:rPr>
        <w:t>are crossed</w:t>
      </w:r>
      <w:r w:rsidRPr="006C7750">
        <w:rPr>
          <w:rStyle w:val="underline"/>
          <w:lang w:eastAsia="zh-TW"/>
        </w:rPr>
        <w:t xml:space="preserve">, then important </w:t>
      </w:r>
      <w:r w:rsidRPr="006C7750">
        <w:rPr>
          <w:rStyle w:val="underline"/>
          <w:highlight w:val="yellow"/>
          <w:lang w:eastAsia="zh-TW"/>
        </w:rPr>
        <w:t>subsystems</w:t>
      </w:r>
      <w:r w:rsidRPr="006C7750">
        <w:rPr>
          <w:rStyle w:val="underline"/>
          <w:lang w:eastAsia="zh-TW"/>
        </w:rPr>
        <w:t>,</w:t>
      </w:r>
      <w:r w:rsidRPr="006C7750">
        <w:rPr>
          <w:sz w:val="16"/>
          <w:lang w:eastAsia="zh-TW"/>
        </w:rPr>
        <w:t xml:space="preserve"> such </w:t>
      </w:r>
      <w:r w:rsidRPr="006C7750">
        <w:rPr>
          <w:sz w:val="16"/>
          <w:lang w:eastAsia="zh-TW"/>
        </w:rPr>
        <w:lastRenderedPageBreak/>
        <w:t>as a monsoon system</w:t>
      </w:r>
      <w:r w:rsidRPr="006C7750">
        <w:rPr>
          <w:rStyle w:val="underline"/>
          <w:lang w:eastAsia="zh-TW"/>
        </w:rPr>
        <w:t xml:space="preserve">, </w:t>
      </w:r>
      <w:r w:rsidRPr="006C7750">
        <w:rPr>
          <w:rStyle w:val="underline"/>
          <w:highlight w:val="yellow"/>
          <w:lang w:eastAsia="zh-TW"/>
        </w:rPr>
        <w:t>could shift</w:t>
      </w:r>
      <w:r w:rsidRPr="006C7750">
        <w:rPr>
          <w:rStyle w:val="underline"/>
          <w:lang w:eastAsia="zh-TW"/>
        </w:rPr>
        <w:t xml:space="preserve"> into a new state, often </w:t>
      </w:r>
      <w:r w:rsidRPr="006C7750">
        <w:rPr>
          <w:rStyle w:val="underline"/>
          <w:highlight w:val="yellow"/>
          <w:lang w:eastAsia="zh-TW"/>
        </w:rPr>
        <w:t>with</w:t>
      </w:r>
      <w:r w:rsidRPr="006C7750">
        <w:rPr>
          <w:sz w:val="16"/>
          <w:lang w:eastAsia="zh-TW"/>
        </w:rPr>
        <w:t xml:space="preserve"> deleterious or potentially even </w:t>
      </w:r>
      <w:r w:rsidRPr="006C7750">
        <w:rPr>
          <w:rStyle w:val="Box"/>
          <w:b w:val="0"/>
          <w:highlight w:val="yellow"/>
          <w:lang w:eastAsia="zh-TW"/>
        </w:rPr>
        <w:t>disastrous consequences for humans</w:t>
      </w:r>
      <w:r w:rsidRPr="006C7750">
        <w:rPr>
          <w:rStyle w:val="Box"/>
          <w:b w:val="0"/>
          <w:lang w:eastAsia="zh-TW"/>
        </w:rPr>
        <w:t>8</w:t>
      </w:r>
      <w:r w:rsidRPr="006C7750">
        <w:rPr>
          <w:sz w:val="16"/>
          <w:lang w:eastAsia="zh-TW"/>
        </w:rPr>
        <w:t>, 9.</w:t>
      </w:r>
    </w:p>
    <w:p w:rsidR="00BF303E" w:rsidRPr="006C7750" w:rsidRDefault="00BF303E" w:rsidP="00BF303E">
      <w:pPr>
        <w:pStyle w:val="card"/>
        <w:rPr>
          <w:lang w:eastAsia="zh-TW"/>
        </w:rPr>
      </w:pPr>
      <w:r w:rsidRPr="006C7750">
        <w:rPr>
          <w:sz w:val="16"/>
          <w:lang w:eastAsia="zh-TW"/>
        </w:rPr>
        <w:t xml:space="preserve">Most of these thresholds can be defined by a critical value for one or more control variables, such as carbon dioxide concentration. Not all processes or subsystems on Earth have well-defined thresholds, although </w:t>
      </w:r>
      <w:r w:rsidRPr="006C7750">
        <w:rPr>
          <w:rStyle w:val="underline"/>
          <w:highlight w:val="yellow"/>
          <w:lang w:eastAsia="zh-TW"/>
        </w:rPr>
        <w:t xml:space="preserve">human actions that </w:t>
      </w:r>
      <w:r w:rsidRPr="006C7750">
        <w:rPr>
          <w:rStyle w:val="Box"/>
          <w:b w:val="0"/>
          <w:highlight w:val="yellow"/>
          <w:lang w:eastAsia="zh-TW"/>
        </w:rPr>
        <w:t>undermine</w:t>
      </w:r>
      <w:r w:rsidRPr="006C7750">
        <w:rPr>
          <w:rStyle w:val="Box"/>
          <w:b w:val="0"/>
          <w:lang w:eastAsia="zh-TW"/>
        </w:rPr>
        <w:t xml:space="preserve"> the </w:t>
      </w:r>
      <w:r w:rsidRPr="006C7750">
        <w:rPr>
          <w:rStyle w:val="Box"/>
          <w:b w:val="0"/>
          <w:highlight w:val="yellow"/>
          <w:lang w:eastAsia="zh-TW"/>
        </w:rPr>
        <w:t>resilience</w:t>
      </w:r>
      <w:r w:rsidRPr="006C7750">
        <w:rPr>
          <w:rStyle w:val="underline"/>
          <w:lang w:eastAsia="zh-TW"/>
        </w:rPr>
        <w:t xml:space="preserve"> of such processes or subsystems</w:t>
      </w:r>
      <w:r w:rsidRPr="006C7750">
        <w:rPr>
          <w:sz w:val="16"/>
          <w:lang w:eastAsia="zh-TW"/>
        </w:rPr>
        <w:t xml:space="preserve"> — for example, land and water degradation — </w:t>
      </w:r>
      <w:r w:rsidRPr="006C7750">
        <w:rPr>
          <w:rStyle w:val="underline"/>
          <w:highlight w:val="yellow"/>
          <w:lang w:eastAsia="zh-TW"/>
        </w:rPr>
        <w:t>can increase the risk</w:t>
      </w:r>
      <w:r w:rsidRPr="006C7750">
        <w:rPr>
          <w:rStyle w:val="underline"/>
          <w:lang w:eastAsia="zh-TW"/>
        </w:rPr>
        <w:t xml:space="preserve"> that thresholds will also be crossed in other processes, such as the climate system</w:t>
      </w:r>
      <w:r w:rsidRPr="006C7750">
        <w:rPr>
          <w:sz w:val="16"/>
          <w:lang w:eastAsia="zh-TW"/>
        </w:rPr>
        <w:t>.</w:t>
      </w:r>
    </w:p>
    <w:p w:rsidR="00BF303E" w:rsidRPr="006C7750" w:rsidRDefault="00BF303E" w:rsidP="00BF303E">
      <w:pPr>
        <w:pStyle w:val="card"/>
        <w:rPr>
          <w:lang w:eastAsia="zh-TW"/>
        </w:rPr>
      </w:pPr>
      <w:r w:rsidRPr="006C7750">
        <w:rPr>
          <w:sz w:val="16"/>
          <w:lang w:eastAsia="zh-TW"/>
        </w:rPr>
        <w:t xml:space="preserve">We have tried to identify the </w:t>
      </w:r>
      <w:r w:rsidRPr="006C7750">
        <w:rPr>
          <w:rStyle w:val="underline"/>
          <w:lang w:eastAsia="zh-TW"/>
        </w:rPr>
        <w:t>Earth-system processes and associated thresholds</w:t>
      </w:r>
      <w:r w:rsidRPr="006C7750">
        <w:rPr>
          <w:sz w:val="16"/>
          <w:lang w:eastAsia="zh-TW"/>
        </w:rPr>
        <w:t xml:space="preserve"> which, if crossed, </w:t>
      </w:r>
      <w:r w:rsidRPr="006C7750">
        <w:rPr>
          <w:rStyle w:val="underline"/>
          <w:lang w:eastAsia="zh-TW"/>
        </w:rPr>
        <w:t>could generate unacceptable environmental change.</w:t>
      </w:r>
      <w:r w:rsidRPr="006C7750">
        <w:rPr>
          <w:sz w:val="16"/>
          <w:lang w:eastAsia="zh-TW"/>
        </w:rPr>
        <w:t xml:space="preserve"> </w:t>
      </w:r>
      <w:r w:rsidRPr="006C7750">
        <w:rPr>
          <w:rStyle w:val="underline"/>
          <w:lang w:eastAsia="zh-TW"/>
        </w:rPr>
        <w:t>We have found nine such processes</w:t>
      </w:r>
      <w:r w:rsidRPr="006C7750">
        <w:rPr>
          <w:sz w:val="16"/>
          <w:lang w:eastAsia="zh-TW"/>
        </w:rPr>
        <w:t xml:space="preserve"> </w:t>
      </w:r>
      <w:r w:rsidRPr="006C7750">
        <w:rPr>
          <w:rStyle w:val="underline"/>
          <w:lang w:eastAsia="zh-TW"/>
        </w:rPr>
        <w:t>for which we believe it is necessary to define planetary boundaries: climate change; rate of biodiversity loss</w:t>
      </w:r>
      <w:r w:rsidRPr="006C7750">
        <w:rPr>
          <w:sz w:val="16"/>
          <w:lang w:eastAsia="zh-TW"/>
        </w:rPr>
        <w:t xml:space="preserve"> (terrestrial and marine); </w:t>
      </w:r>
      <w:r w:rsidRPr="006C7750">
        <w:rPr>
          <w:rStyle w:val="underline"/>
          <w:lang w:eastAsia="zh-TW"/>
        </w:rPr>
        <w:t>interference with the nitrogen and phosphorus cycles; stratospheric ozone depletion; ocean acidification; global freshwater use; change in land use; chemical pollution; and atmospheric aerosol loading</w:t>
      </w:r>
      <w:r w:rsidRPr="006C7750">
        <w:rPr>
          <w:sz w:val="16"/>
          <w:lang w:eastAsia="zh-TW"/>
        </w:rPr>
        <w:t xml:space="preserve"> (see Fig. 1 </w:t>
      </w:r>
      <w:proofErr w:type="spellStart"/>
      <w:r w:rsidRPr="006C7750">
        <w:rPr>
          <w:sz w:val="16"/>
          <w:lang w:eastAsia="zh-TW"/>
        </w:rPr>
        <w:t>andTable</w:t>
      </w:r>
      <w:proofErr w:type="spellEnd"/>
      <w:r w:rsidRPr="006C7750">
        <w:rPr>
          <w:sz w:val="16"/>
          <w:lang w:eastAsia="zh-TW"/>
        </w:rPr>
        <w:t>).</w:t>
      </w:r>
    </w:p>
    <w:p w:rsidR="00BF303E" w:rsidRPr="006C7750" w:rsidRDefault="00BF303E" w:rsidP="00BF303E">
      <w:pPr>
        <w:pStyle w:val="card"/>
        <w:rPr>
          <w:sz w:val="12"/>
          <w:szCs w:val="12"/>
          <w:lang w:eastAsia="zh-TW"/>
        </w:rPr>
      </w:pPr>
      <w:r w:rsidRPr="006C7750">
        <w:rPr>
          <w:sz w:val="12"/>
          <w:szCs w:val="12"/>
          <w:lang w:eastAsia="zh-TW"/>
        </w:rPr>
        <w:t>The inner green shading represents the proposed safe operating space for nine planetary systems. The red wedges represent an estimate of the current position for each variable. The boundaries in three systems (rate of biodiversity loss, climate change and human interference with the nitrogen cycle), have already been exceeded.</w:t>
      </w:r>
    </w:p>
    <w:p w:rsidR="00BF303E" w:rsidRPr="006C7750" w:rsidRDefault="00BF303E" w:rsidP="00BF303E">
      <w:pPr>
        <w:pStyle w:val="card"/>
        <w:rPr>
          <w:sz w:val="12"/>
          <w:szCs w:val="12"/>
          <w:lang w:eastAsia="zh-TW"/>
        </w:rPr>
      </w:pPr>
      <w:r w:rsidRPr="006C7750">
        <w:rPr>
          <w:sz w:val="12"/>
          <w:szCs w:val="12"/>
          <w:lang w:eastAsia="zh-TW"/>
        </w:rPr>
        <w:t xml:space="preserve">In general, planetary boundaries are values for control variables that are either at a 'safe' distance from thresholds — for processes with evidence of threshold </w:t>
      </w:r>
      <w:proofErr w:type="spellStart"/>
      <w:r w:rsidRPr="006C7750">
        <w:rPr>
          <w:sz w:val="12"/>
          <w:szCs w:val="12"/>
          <w:lang w:eastAsia="zh-TW"/>
        </w:rPr>
        <w:t>behaviour</w:t>
      </w:r>
      <w:proofErr w:type="spellEnd"/>
      <w:r w:rsidRPr="006C7750">
        <w:rPr>
          <w:sz w:val="12"/>
          <w:szCs w:val="12"/>
          <w:lang w:eastAsia="zh-TW"/>
        </w:rPr>
        <w:t xml:space="preserve"> — or at dangerous levels — for processes without evidence of thresholds. Determining a safe distance involves normative </w:t>
      </w:r>
      <w:proofErr w:type="spellStart"/>
      <w:r w:rsidRPr="006C7750">
        <w:rPr>
          <w:sz w:val="12"/>
          <w:szCs w:val="12"/>
          <w:lang w:eastAsia="zh-TW"/>
        </w:rPr>
        <w:t>judgements</w:t>
      </w:r>
      <w:proofErr w:type="spellEnd"/>
      <w:r w:rsidRPr="006C7750">
        <w:rPr>
          <w:sz w:val="12"/>
          <w:szCs w:val="12"/>
          <w:lang w:eastAsia="zh-TW"/>
        </w:rPr>
        <w:t xml:space="preserve"> of how societies choose to deal with risk and uncertainty. We have taken a conservative, risk-averse approach to quantifying our planetary boundaries, taking into account the large uncertainties that surround the true position of many thresholds. (A detailed description of the boundaries — and the analyses behind them — is given in ref. 10.)</w:t>
      </w:r>
    </w:p>
    <w:p w:rsidR="00BF303E" w:rsidRPr="006C7750" w:rsidRDefault="00BF303E" w:rsidP="00BF303E">
      <w:pPr>
        <w:pStyle w:val="card"/>
        <w:rPr>
          <w:lang w:eastAsia="zh-TW"/>
        </w:rPr>
      </w:pPr>
      <w:r w:rsidRPr="006C7750">
        <w:rPr>
          <w:rStyle w:val="underline"/>
          <w:lang w:eastAsia="zh-TW"/>
        </w:rPr>
        <w:t xml:space="preserve">Humanity may soon be approaching the boundaries for global freshwater use, change in land </w:t>
      </w:r>
      <w:proofErr w:type="gramStart"/>
      <w:r w:rsidRPr="006C7750">
        <w:rPr>
          <w:rStyle w:val="underline"/>
          <w:lang w:eastAsia="zh-TW"/>
        </w:rPr>
        <w:t>use,</w:t>
      </w:r>
      <w:proofErr w:type="gramEnd"/>
      <w:r w:rsidRPr="006C7750">
        <w:rPr>
          <w:rStyle w:val="underline"/>
          <w:lang w:eastAsia="zh-TW"/>
        </w:rPr>
        <w:t xml:space="preserve"> ocean acidification and interference with the global phosphorous cycle </w:t>
      </w:r>
      <w:r w:rsidRPr="006C7750">
        <w:rPr>
          <w:sz w:val="16"/>
          <w:lang w:eastAsia="zh-TW"/>
        </w:rPr>
        <w:t xml:space="preserve">(see Fig. 1). Our analysis suggests that three of the Earth-system processes — climate change, rate of biodiversity loss and interference with the nitrogen cycle — have already transgressed their boundaries. For the latter two of these, the control variables are the rate of species loss and the rate at which N2 is removed from the atmosphere and converted to reactive nitrogen for human use, respectively. </w:t>
      </w:r>
      <w:r w:rsidRPr="006C7750">
        <w:rPr>
          <w:rStyle w:val="underline"/>
          <w:lang w:eastAsia="zh-TW"/>
        </w:rPr>
        <w:t xml:space="preserve">These are </w:t>
      </w:r>
      <w:r w:rsidRPr="006C7750">
        <w:rPr>
          <w:rStyle w:val="underline"/>
          <w:highlight w:val="yellow"/>
          <w:lang w:eastAsia="zh-TW"/>
        </w:rPr>
        <w:t>rates of change</w:t>
      </w:r>
      <w:r w:rsidRPr="006C7750">
        <w:rPr>
          <w:rStyle w:val="underline"/>
          <w:lang w:eastAsia="zh-TW"/>
        </w:rPr>
        <w:t xml:space="preserve"> that </w:t>
      </w:r>
      <w:r w:rsidRPr="006C7750">
        <w:rPr>
          <w:rStyle w:val="underline"/>
          <w:highlight w:val="yellow"/>
          <w:lang w:eastAsia="zh-TW"/>
        </w:rPr>
        <w:t>cannot continue without</w:t>
      </w:r>
      <w:r w:rsidRPr="006C7750">
        <w:rPr>
          <w:rStyle w:val="underline"/>
          <w:lang w:eastAsia="zh-TW"/>
        </w:rPr>
        <w:t xml:space="preserve"> </w:t>
      </w:r>
      <w:r w:rsidRPr="006C7750">
        <w:rPr>
          <w:rStyle w:val="Box"/>
          <w:b w:val="0"/>
          <w:lang w:eastAsia="zh-TW"/>
        </w:rPr>
        <w:t xml:space="preserve">significantly </w:t>
      </w:r>
      <w:r w:rsidRPr="006C7750">
        <w:rPr>
          <w:rStyle w:val="Box"/>
          <w:b w:val="0"/>
          <w:highlight w:val="yellow"/>
          <w:lang w:eastAsia="zh-TW"/>
        </w:rPr>
        <w:t>eroding the resilience</w:t>
      </w:r>
      <w:r w:rsidRPr="006C7750">
        <w:rPr>
          <w:rStyle w:val="underline"/>
          <w:highlight w:val="yellow"/>
          <w:lang w:eastAsia="zh-TW"/>
        </w:rPr>
        <w:t xml:space="preserve"> of </w:t>
      </w:r>
      <w:r w:rsidRPr="006C7750">
        <w:rPr>
          <w:rStyle w:val="Box"/>
          <w:b w:val="0"/>
          <w:highlight w:val="yellow"/>
          <w:lang w:eastAsia="zh-TW"/>
        </w:rPr>
        <w:t>major components of Earth-system functioning</w:t>
      </w:r>
      <w:r w:rsidRPr="006C7750">
        <w:rPr>
          <w:sz w:val="16"/>
          <w:highlight w:val="yellow"/>
          <w:lang w:eastAsia="zh-TW"/>
        </w:rPr>
        <w:t>.</w:t>
      </w:r>
      <w:r w:rsidRPr="006C7750">
        <w:rPr>
          <w:sz w:val="16"/>
          <w:lang w:eastAsia="zh-TW"/>
        </w:rPr>
        <w:t xml:space="preserve"> Here we describe these three processes.</w:t>
      </w:r>
    </w:p>
    <w:p w:rsidR="00BF303E" w:rsidRPr="006C7750" w:rsidRDefault="00BF303E" w:rsidP="00BF303E"/>
    <w:p w:rsidR="00BF303E" w:rsidRPr="00D35824" w:rsidRDefault="00BF303E" w:rsidP="00BF303E">
      <w:pPr>
        <w:pStyle w:val="Heading3"/>
      </w:pPr>
      <w:r>
        <w:lastRenderedPageBreak/>
        <w:t>China Wind Good – Sustainability</w:t>
      </w:r>
    </w:p>
    <w:p w:rsidR="00BF303E" w:rsidRPr="00C55328" w:rsidRDefault="00BF303E" w:rsidP="00BF303E">
      <w:pPr>
        <w:pStyle w:val="Heading4"/>
      </w:pPr>
      <w:r>
        <w:t xml:space="preserve">Chinese growth fueled by clean tech is key to </w:t>
      </w:r>
      <w:r>
        <w:rPr>
          <w:u w:val="single"/>
        </w:rPr>
        <w:t>global sustainability</w:t>
      </w:r>
      <w:r>
        <w:t xml:space="preserve">---solves resource scarcity, trade, and global growth </w:t>
      </w:r>
    </w:p>
    <w:p w:rsidR="00BF303E" w:rsidRDefault="00BF303E" w:rsidP="00BF303E">
      <w:proofErr w:type="spellStart"/>
      <w:r>
        <w:t>Changhua</w:t>
      </w:r>
      <w:proofErr w:type="spellEnd"/>
      <w:r>
        <w:t xml:space="preserve"> </w:t>
      </w:r>
      <w:r w:rsidRPr="00A12B29">
        <w:rPr>
          <w:rStyle w:val="StyleStyleBold12pt"/>
        </w:rPr>
        <w:t>Wu 12</w:t>
      </w:r>
      <w:r>
        <w:t xml:space="preserve">, Greater China Director, </w:t>
      </w:r>
      <w:proofErr w:type="gramStart"/>
      <w:r>
        <w:t>The</w:t>
      </w:r>
      <w:proofErr w:type="gramEnd"/>
      <w:r>
        <w:t xml:space="preserve"> Climate Group, July 2012, “CONSENSUS AND COOPERATION FOR A CLEAN REVOLUTION,” http://thecleanrevolution.org/_assets/files/TCG_ChinaCC_web.pdf</w:t>
      </w:r>
    </w:p>
    <w:p w:rsidR="00BF303E" w:rsidRDefault="00BF303E" w:rsidP="00BF303E">
      <w:pPr>
        <w:ind w:left="288"/>
      </w:pPr>
      <w:r>
        <w:t xml:space="preserve">This transformation, together with </w:t>
      </w:r>
      <w:r w:rsidRPr="00C55328">
        <w:rPr>
          <w:rStyle w:val="StyleBoldUnderline"/>
        </w:rPr>
        <w:t>growth of</w:t>
      </w:r>
      <w:r>
        <w:t xml:space="preserve"> other </w:t>
      </w:r>
      <w:r w:rsidRPr="00C55328">
        <w:rPr>
          <w:rStyle w:val="StyleBoldUnderline"/>
        </w:rPr>
        <w:t>emerging economies, is reshaping the world</w:t>
      </w:r>
      <w:r>
        <w:t xml:space="preserve">. Along with the likes of India and Brazil, </w:t>
      </w:r>
      <w:r w:rsidRPr="00A16E56">
        <w:rPr>
          <w:rStyle w:val="StyleBoldUnderline"/>
          <w:highlight w:val="yellow"/>
        </w:rPr>
        <w:t>China’s growing economic power has a</w:t>
      </w:r>
      <w:r w:rsidRPr="00A16E56">
        <w:rPr>
          <w:highlight w:val="yellow"/>
        </w:rPr>
        <w:t xml:space="preserve"> </w:t>
      </w:r>
      <w:r w:rsidRPr="00A16E56">
        <w:rPr>
          <w:rStyle w:val="Emphasis"/>
          <w:highlight w:val="yellow"/>
        </w:rPr>
        <w:t>direct impact on</w:t>
      </w:r>
      <w:r w:rsidRPr="00C55328">
        <w:rPr>
          <w:rStyle w:val="Emphasis"/>
        </w:rPr>
        <w:t xml:space="preserve"> a range of </w:t>
      </w:r>
      <w:r w:rsidRPr="00A16E56">
        <w:rPr>
          <w:rStyle w:val="Emphasis"/>
          <w:highlight w:val="yellow"/>
        </w:rPr>
        <w:t>global sustainability</w:t>
      </w:r>
      <w:r w:rsidRPr="00C55328">
        <w:rPr>
          <w:rStyle w:val="Emphasis"/>
        </w:rPr>
        <w:t xml:space="preserve"> issues</w:t>
      </w:r>
      <w:r>
        <w:t xml:space="preserve">, </w:t>
      </w:r>
      <w:r w:rsidRPr="00C55328">
        <w:rPr>
          <w:rStyle w:val="StyleBoldUnderline"/>
        </w:rPr>
        <w:t xml:space="preserve">from </w:t>
      </w:r>
      <w:r w:rsidRPr="00A16E56">
        <w:rPr>
          <w:rStyle w:val="StyleBoldUnderline"/>
          <w:highlight w:val="yellow"/>
        </w:rPr>
        <w:t>climate change</w:t>
      </w:r>
      <w:r w:rsidRPr="00C55328">
        <w:rPr>
          <w:rStyle w:val="StyleBoldUnderline"/>
        </w:rPr>
        <w:t xml:space="preserve"> and </w:t>
      </w:r>
      <w:r w:rsidRPr="00A16E56">
        <w:rPr>
          <w:rStyle w:val="StyleBoldUnderline"/>
          <w:highlight w:val="yellow"/>
        </w:rPr>
        <w:t>resource use</w:t>
      </w:r>
      <w:r w:rsidRPr="00C55328">
        <w:rPr>
          <w:rStyle w:val="StyleBoldUnderline"/>
        </w:rPr>
        <w:t xml:space="preserve">, to </w:t>
      </w:r>
      <w:r w:rsidRPr="00A16E56">
        <w:rPr>
          <w:rStyle w:val="StyleBoldUnderline"/>
          <w:highlight w:val="yellow"/>
        </w:rPr>
        <w:t>international trade</w:t>
      </w:r>
      <w:r w:rsidRPr="00C55328">
        <w:rPr>
          <w:rStyle w:val="StyleBoldUnderline"/>
        </w:rPr>
        <w:t xml:space="preserve"> and responsible business investment.</w:t>
      </w:r>
      <w:r>
        <w:t xml:space="preserve"> With the world’s second largest economy and the largest population, </w:t>
      </w:r>
      <w:r w:rsidRPr="00A16E56">
        <w:rPr>
          <w:rStyle w:val="StyleBoldUnderline"/>
          <w:highlight w:val="yellow"/>
        </w:rPr>
        <w:t>China’s actions</w:t>
      </w:r>
      <w:r>
        <w:t xml:space="preserve"> now </w:t>
      </w:r>
      <w:r w:rsidRPr="00A16E56">
        <w:rPr>
          <w:rStyle w:val="StyleBoldUnderline"/>
          <w:highlight w:val="yellow"/>
        </w:rPr>
        <w:t>have</w:t>
      </w:r>
      <w:r w:rsidRPr="00A16E56">
        <w:rPr>
          <w:highlight w:val="yellow"/>
        </w:rPr>
        <w:t xml:space="preserve"> </w:t>
      </w:r>
      <w:r w:rsidRPr="00A16E56">
        <w:rPr>
          <w:rStyle w:val="Emphasis"/>
          <w:highlight w:val="yellow"/>
        </w:rPr>
        <w:t>global repercussions</w:t>
      </w:r>
      <w:r>
        <w:t xml:space="preserve"> – for good or bad.</w:t>
      </w:r>
    </w:p>
    <w:p w:rsidR="00BF303E" w:rsidRDefault="00BF303E" w:rsidP="00BF303E">
      <w:pPr>
        <w:ind w:left="288"/>
      </w:pPr>
      <w:r>
        <w:t xml:space="preserve">Policy and decision makers in China understand this. This is why, after three decades of rapid economic growth, </w:t>
      </w:r>
      <w:r w:rsidRPr="00A16E56">
        <w:rPr>
          <w:rStyle w:val="StyleBoldUnderline"/>
          <w:highlight w:val="yellow"/>
        </w:rPr>
        <w:t>China has started to</w:t>
      </w:r>
      <w:r w:rsidRPr="00C55328">
        <w:rPr>
          <w:rStyle w:val="StyleBoldUnderline"/>
        </w:rPr>
        <w:t xml:space="preserve"> restructure its economy</w:t>
      </w:r>
      <w:r>
        <w:t xml:space="preserve"> and transform the way it grows. This means working </w:t>
      </w:r>
      <w:r w:rsidRPr="00C55328">
        <w:rPr>
          <w:rStyle w:val="StyleBoldUnderline"/>
        </w:rPr>
        <w:t>to</w:t>
      </w:r>
      <w:r>
        <w:t xml:space="preserve"> </w:t>
      </w:r>
      <w:r w:rsidRPr="00A16E56">
        <w:rPr>
          <w:rStyle w:val="Emphasis"/>
          <w:highlight w:val="yellow"/>
        </w:rPr>
        <w:t>decouple energy and resource use</w:t>
      </w:r>
      <w:r w:rsidRPr="00A16E56">
        <w:rPr>
          <w:highlight w:val="yellow"/>
        </w:rPr>
        <w:t xml:space="preserve"> </w:t>
      </w:r>
      <w:r w:rsidRPr="00A16E56">
        <w:rPr>
          <w:rStyle w:val="StyleBoldUnderline"/>
          <w:highlight w:val="yellow"/>
        </w:rPr>
        <w:t>from</w:t>
      </w:r>
      <w:r w:rsidRPr="00C55328">
        <w:rPr>
          <w:rStyle w:val="StyleBoldUnderline"/>
        </w:rPr>
        <w:t xml:space="preserve"> economic </w:t>
      </w:r>
      <w:r w:rsidRPr="00A16E56">
        <w:rPr>
          <w:rStyle w:val="StyleBoldUnderline"/>
          <w:highlight w:val="yellow"/>
        </w:rPr>
        <w:t>growth and</w:t>
      </w:r>
      <w:r w:rsidRPr="00A16E56">
        <w:rPr>
          <w:highlight w:val="yellow"/>
        </w:rPr>
        <w:t xml:space="preserve"> </w:t>
      </w:r>
      <w:r w:rsidRPr="00A16E56">
        <w:rPr>
          <w:rStyle w:val="Emphasis"/>
          <w:highlight w:val="yellow"/>
        </w:rPr>
        <w:t>reduce</w:t>
      </w:r>
      <w:r>
        <w:t xml:space="preserve"> greenhouse gas </w:t>
      </w:r>
      <w:r w:rsidRPr="00A16E56">
        <w:rPr>
          <w:rStyle w:val="Emphasis"/>
          <w:highlight w:val="yellow"/>
        </w:rPr>
        <w:t>emissions</w:t>
      </w:r>
      <w:r>
        <w:t xml:space="preserve">. But this is not being done simply for altruistic reasons. </w:t>
      </w:r>
      <w:r w:rsidRPr="00C55328">
        <w:rPr>
          <w:rStyle w:val="StyleBoldUnderline"/>
        </w:rPr>
        <w:t>The biggest driver</w:t>
      </w:r>
      <w:r>
        <w:t xml:space="preserve"> for change </w:t>
      </w:r>
      <w:r w:rsidRPr="00C55328">
        <w:rPr>
          <w:rStyle w:val="StyleBoldUnderline"/>
        </w:rPr>
        <w:t>is</w:t>
      </w:r>
      <w:r>
        <w:t xml:space="preserve"> </w:t>
      </w:r>
      <w:r w:rsidRPr="00C55328">
        <w:rPr>
          <w:rStyle w:val="Emphasis"/>
        </w:rPr>
        <w:t>energy and resource security</w:t>
      </w:r>
      <w:r>
        <w:t>, along with the recognition that global climate change, if left unchecked, has the potential to undermine much of what China has achieved.</w:t>
      </w:r>
    </w:p>
    <w:p w:rsidR="00BF303E" w:rsidRDefault="00BF303E" w:rsidP="00BF303E">
      <w:pPr>
        <w:ind w:left="288"/>
      </w:pPr>
      <w:r>
        <w:t xml:space="preserve">Over the next five to ten years, </w:t>
      </w:r>
      <w:r w:rsidRPr="00A16E56">
        <w:rPr>
          <w:rStyle w:val="StyleBoldUnderline"/>
          <w:highlight w:val="yellow"/>
        </w:rPr>
        <w:t>China intends to</w:t>
      </w:r>
      <w:r w:rsidRPr="00A16E56">
        <w:rPr>
          <w:highlight w:val="yellow"/>
        </w:rPr>
        <w:t xml:space="preserve"> </w:t>
      </w:r>
      <w:r w:rsidRPr="00A16E56">
        <w:rPr>
          <w:rStyle w:val="Emphasis"/>
          <w:highlight w:val="yellow"/>
        </w:rPr>
        <w:t>make green development the engine</w:t>
      </w:r>
      <w:r w:rsidRPr="00C55328">
        <w:rPr>
          <w:rStyle w:val="Emphasis"/>
        </w:rPr>
        <w:t xml:space="preserve"> room </w:t>
      </w:r>
      <w:r w:rsidRPr="00A16E56">
        <w:rPr>
          <w:rStyle w:val="Emphasis"/>
          <w:highlight w:val="yellow"/>
        </w:rPr>
        <w:t>of its economy</w:t>
      </w:r>
      <w:r>
        <w:t xml:space="preserve">. By doing so, China’s aim is not only to address its energy and resource concerns, but also </w:t>
      </w:r>
      <w:r w:rsidRPr="00A16E56">
        <w:rPr>
          <w:rStyle w:val="StyleBoldUnderline"/>
          <w:highlight w:val="yellow"/>
        </w:rPr>
        <w:t>to</w:t>
      </w:r>
      <w:r w:rsidRPr="00A16E56">
        <w:rPr>
          <w:highlight w:val="yellow"/>
        </w:rPr>
        <w:t xml:space="preserve"> </w:t>
      </w:r>
      <w:r w:rsidRPr="00A16E56">
        <w:rPr>
          <w:rStyle w:val="Emphasis"/>
          <w:highlight w:val="yellow"/>
        </w:rPr>
        <w:t>develop and lead</w:t>
      </w:r>
      <w:r w:rsidRPr="00C55328">
        <w:rPr>
          <w:rStyle w:val="Emphasis"/>
        </w:rPr>
        <w:t xml:space="preserve"> the </w:t>
      </w:r>
      <w:r w:rsidRPr="00A16E56">
        <w:rPr>
          <w:rStyle w:val="Emphasis"/>
          <w:highlight w:val="yellow"/>
        </w:rPr>
        <w:t>clean industries</w:t>
      </w:r>
      <w:r>
        <w:t xml:space="preserve"> </w:t>
      </w:r>
      <w:r w:rsidRPr="00C55328">
        <w:rPr>
          <w:rStyle w:val="StyleBoldUnderline"/>
        </w:rPr>
        <w:t>that will be</w:t>
      </w:r>
      <w:r>
        <w:t xml:space="preserve"> </w:t>
      </w:r>
      <w:r w:rsidRPr="00A16E56">
        <w:rPr>
          <w:rStyle w:val="StyleBoldUnderline"/>
          <w:highlight w:val="yellow"/>
        </w:rPr>
        <w:t>at the heart of</w:t>
      </w:r>
      <w:r w:rsidRPr="00C55328">
        <w:rPr>
          <w:rStyle w:val="StyleBoldUnderline"/>
        </w:rPr>
        <w:t xml:space="preserve"> low carbon </w:t>
      </w:r>
      <w:r w:rsidRPr="00A16E56">
        <w:rPr>
          <w:rStyle w:val="StyleBoldUnderline"/>
          <w:highlight w:val="yellow"/>
        </w:rPr>
        <w:t>21st century economies</w:t>
      </w:r>
      <w:r>
        <w:t xml:space="preserve">. And as policies and measures laid out in last year’s 12th Five Year Plan demonstrate, </w:t>
      </w:r>
      <w:r w:rsidRPr="00A16E56">
        <w:rPr>
          <w:rStyle w:val="StyleBoldUnderline"/>
          <w:highlight w:val="yellow"/>
        </w:rPr>
        <w:t>China’s plans are</w:t>
      </w:r>
      <w:r w:rsidRPr="00A16E56">
        <w:rPr>
          <w:highlight w:val="yellow"/>
        </w:rPr>
        <w:t xml:space="preserve"> </w:t>
      </w:r>
      <w:r w:rsidRPr="00A16E56">
        <w:rPr>
          <w:rStyle w:val="StyleBoldUnderline"/>
          <w:highlight w:val="yellow"/>
        </w:rPr>
        <w:t>more than just rhetoric</w:t>
      </w:r>
      <w:r>
        <w:t>.</w:t>
      </w:r>
    </w:p>
    <w:p w:rsidR="00BF303E" w:rsidRDefault="00BF303E" w:rsidP="00BF303E">
      <w:pPr>
        <w:ind w:left="288"/>
      </w:pPr>
      <w:r w:rsidRPr="00A16E56">
        <w:rPr>
          <w:rStyle w:val="Emphasis"/>
          <w:highlight w:val="yellow"/>
        </w:rPr>
        <w:t>But success is by no means guaranteed.</w:t>
      </w:r>
      <w:r>
        <w:t xml:space="preserve"> In the absence of a proven road map or uniform template for green economic growth, a learning-by-doing approach is necessary. Because this means mistakes may be made, </w:t>
      </w:r>
      <w:r w:rsidRPr="00A16E56">
        <w:rPr>
          <w:rStyle w:val="StyleBoldUnderline"/>
          <w:highlight w:val="yellow"/>
        </w:rPr>
        <w:t>China is seeking</w:t>
      </w:r>
      <w:r>
        <w:t xml:space="preserve"> greater </w:t>
      </w:r>
      <w:r w:rsidRPr="00A16E56">
        <w:rPr>
          <w:rStyle w:val="Emphasis"/>
          <w:highlight w:val="yellow"/>
        </w:rPr>
        <w:t>consensus and cooperation</w:t>
      </w:r>
      <w:r w:rsidRPr="00A16E56">
        <w:rPr>
          <w:highlight w:val="yellow"/>
        </w:rPr>
        <w:t xml:space="preserve"> </w:t>
      </w:r>
      <w:r w:rsidRPr="00A16E56">
        <w:rPr>
          <w:rStyle w:val="StyleBoldUnderline"/>
          <w:highlight w:val="yellow"/>
        </w:rPr>
        <w:t>in finding</w:t>
      </w:r>
      <w:r w:rsidRPr="00C55328">
        <w:rPr>
          <w:rStyle w:val="StyleBoldUnderline"/>
        </w:rPr>
        <w:t xml:space="preserve"> systemic </w:t>
      </w:r>
      <w:r w:rsidRPr="00A16E56">
        <w:rPr>
          <w:rStyle w:val="StyleBoldUnderline"/>
          <w:highlight w:val="yellow"/>
        </w:rPr>
        <w:t>solutions</w:t>
      </w:r>
      <w:r w:rsidRPr="00C55328">
        <w:rPr>
          <w:rStyle w:val="StyleBoldUnderline"/>
        </w:rPr>
        <w:t xml:space="preserve"> to the sustainability problems it shares with the rest of the world. </w:t>
      </w:r>
      <w:r w:rsidRPr="00A16E56">
        <w:rPr>
          <w:rStyle w:val="StyleBoldUnderline"/>
          <w:highlight w:val="yellow"/>
        </w:rPr>
        <w:t>These</w:t>
      </w:r>
      <w:r w:rsidRPr="00C55328">
        <w:rPr>
          <w:rStyle w:val="StyleBoldUnderline"/>
        </w:rPr>
        <w:t xml:space="preserve"> solutions </w:t>
      </w:r>
      <w:r w:rsidRPr="00A16E56">
        <w:rPr>
          <w:rStyle w:val="StyleBoldUnderline"/>
          <w:highlight w:val="yellow"/>
        </w:rPr>
        <w:t>will require</w:t>
      </w:r>
      <w:r>
        <w:t xml:space="preserve"> that issues of equity and inclusiveness are addressed. They will also depend on the willingness of </w:t>
      </w:r>
      <w:r w:rsidRPr="00C55328">
        <w:rPr>
          <w:rStyle w:val="StyleBoldUnderline"/>
        </w:rPr>
        <w:t>all parties to</w:t>
      </w:r>
      <w:r>
        <w:t xml:space="preserve"> </w:t>
      </w:r>
      <w:r w:rsidRPr="00C55328">
        <w:rPr>
          <w:rStyle w:val="StyleBoldUnderline"/>
        </w:rPr>
        <w:t xml:space="preserve">move away from fixed positions, as well as display </w:t>
      </w:r>
      <w:r w:rsidRPr="00A16E56">
        <w:rPr>
          <w:rStyle w:val="StyleBoldUnderline"/>
          <w:highlight w:val="yellow"/>
        </w:rPr>
        <w:t>greater reciprocity</w:t>
      </w:r>
      <w:r>
        <w:t>.</w:t>
      </w:r>
    </w:p>
    <w:p w:rsidR="00BF303E" w:rsidRDefault="00BF303E" w:rsidP="00BF303E">
      <w:pPr>
        <w:pStyle w:val="Heading4"/>
      </w:pPr>
      <w:r>
        <w:t xml:space="preserve">Resource wars are </w:t>
      </w:r>
      <w:r w:rsidRPr="00AE543A">
        <w:rPr>
          <w:u w:val="single"/>
        </w:rPr>
        <w:t>likely</w:t>
      </w:r>
      <w:r>
        <w:t xml:space="preserve"> and cause </w:t>
      </w:r>
      <w:r w:rsidRPr="00AE543A">
        <w:rPr>
          <w:u w:val="single"/>
        </w:rPr>
        <w:t>extinction</w:t>
      </w:r>
    </w:p>
    <w:p w:rsidR="00BF303E" w:rsidRPr="00687035" w:rsidRDefault="00BF303E" w:rsidP="00BF303E">
      <w:r w:rsidRPr="00687035">
        <w:rPr>
          <w:rStyle w:val="Heading21Char"/>
        </w:rPr>
        <w:t>Woolridge 9</w:t>
      </w:r>
      <w:r w:rsidRPr="00687035">
        <w:t xml:space="preserve"> (Frosty, Former Officer – US Army Medical Service Corps, “America Galloping Toward Its Greatest Crisis in the 21</w:t>
      </w:r>
      <w:r w:rsidRPr="00687035">
        <w:rPr>
          <w:vertAlign w:val="superscript"/>
        </w:rPr>
        <w:t>st</w:t>
      </w:r>
      <w:r w:rsidRPr="00687035">
        <w:t xml:space="preserve"> Century”, The Examiner, 5-22, http://www.examiner.com/examiner/x-3515-Denver-Political-Issues-Examiner~y2009m5d22-America-galloping-toward-its-greatest-crisis-in-the-21st-century)</w:t>
      </w:r>
    </w:p>
    <w:p w:rsidR="00BF303E" w:rsidRPr="00687035" w:rsidRDefault="00BF303E" w:rsidP="00BF303E"/>
    <w:p w:rsidR="00BF303E" w:rsidRPr="0002796B" w:rsidRDefault="00BF303E" w:rsidP="00BF303E">
      <w:pPr>
        <w:rPr>
          <w:sz w:val="16"/>
        </w:rPr>
      </w:pPr>
      <w:r w:rsidRPr="00AE543A">
        <w:rPr>
          <w:sz w:val="16"/>
        </w:rPr>
        <w:t xml:space="preserve">“It is clear that most politicians and most citizens do not recognize that returning to </w:t>
      </w:r>
      <w:r w:rsidRPr="00B35840">
        <w:rPr>
          <w:rStyle w:val="TitleChar"/>
          <w:highlight w:val="yellow"/>
        </w:rPr>
        <w:t xml:space="preserve">“more of the same” is a recipe for </w:t>
      </w:r>
      <w:r w:rsidRPr="00AE543A">
        <w:rPr>
          <w:rStyle w:val="TitleChar"/>
        </w:rPr>
        <w:t xml:space="preserve">promoting the first </w:t>
      </w:r>
      <w:r w:rsidRPr="00B35840">
        <w:rPr>
          <w:rStyle w:val="Emphasis"/>
          <w:highlight w:val="yellow"/>
        </w:rPr>
        <w:t>collapse of</w:t>
      </w:r>
      <w:r w:rsidRPr="00AE543A">
        <w:rPr>
          <w:rStyle w:val="Emphasis"/>
        </w:rPr>
        <w:t xml:space="preserve"> a </w:t>
      </w:r>
      <w:r w:rsidRPr="00B35840">
        <w:rPr>
          <w:rStyle w:val="Emphasis"/>
          <w:highlight w:val="yellow"/>
        </w:rPr>
        <w:t>global civilization</w:t>
      </w:r>
      <w:r w:rsidRPr="00AE543A">
        <w:rPr>
          <w:sz w:val="16"/>
        </w:rPr>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an era of resource wars (remember, </w:t>
      </w:r>
      <w:proofErr w:type="spellStart"/>
      <w:r w:rsidRPr="00AE543A">
        <w:rPr>
          <w:sz w:val="16"/>
        </w:rPr>
        <w:t>Africom</w:t>
      </w:r>
      <w:proofErr w:type="spellEnd"/>
      <w:r w:rsidRPr="00AE543A">
        <w:rPr>
          <w:sz w:val="16"/>
        </w:rPr>
        <w:t xml:space="preserve"> has been added to the Pentagon’s structure -- and China has noticed), clearly with intent to protect US “interests” in petroleum reserves. </w:t>
      </w:r>
      <w:r w:rsidRPr="00AE543A">
        <w:rPr>
          <w:rStyle w:val="TitleChar"/>
        </w:rPr>
        <w:t xml:space="preserve">The </w:t>
      </w:r>
      <w:r w:rsidRPr="00B35840">
        <w:rPr>
          <w:rStyle w:val="TitleChar"/>
          <w:highlight w:val="yellow"/>
        </w:rPr>
        <w:t>consequences of</w:t>
      </w:r>
      <w:r w:rsidRPr="00AE543A">
        <w:rPr>
          <w:rStyle w:val="TitleChar"/>
        </w:rPr>
        <w:t xml:space="preserve"> more </w:t>
      </w:r>
      <w:r w:rsidRPr="00B35840">
        <w:rPr>
          <w:rStyle w:val="TitleChar"/>
          <w:highlight w:val="yellow"/>
        </w:rPr>
        <w:t>resource wars</w:t>
      </w:r>
      <w:r w:rsidRPr="00AE543A">
        <w:rPr>
          <w:rStyle w:val="TitleChar"/>
        </w:rPr>
        <w:t xml:space="preserve">, many </w:t>
      </w:r>
      <w:r w:rsidRPr="00B35840">
        <w:rPr>
          <w:rStyle w:val="Emphasis"/>
          <w:highlight w:val="yellow"/>
        </w:rPr>
        <w:t>likely</w:t>
      </w:r>
      <w:r w:rsidRPr="00A15ACD">
        <w:rPr>
          <w:rStyle w:val="TitleChar"/>
        </w:rPr>
        <w:t xml:space="preserve"> triggered over water supplies</w:t>
      </w:r>
      <w:r w:rsidRPr="00AE543A">
        <w:rPr>
          <w:rStyle w:val="TitleChar"/>
        </w:rPr>
        <w:t xml:space="preserve"> stressed by climate disruption, are likely to </w:t>
      </w:r>
      <w:r w:rsidRPr="00B35840">
        <w:rPr>
          <w:rStyle w:val="TitleChar"/>
          <w:highlight w:val="yellow"/>
        </w:rPr>
        <w:t xml:space="preserve">include </w:t>
      </w:r>
      <w:r w:rsidRPr="00B35840">
        <w:rPr>
          <w:rStyle w:val="Emphasis"/>
          <w:highlight w:val="yellow"/>
        </w:rPr>
        <w:t>increased unrest</w:t>
      </w:r>
      <w:r w:rsidRPr="00AE543A">
        <w:rPr>
          <w:rStyle w:val="Emphasis"/>
        </w:rPr>
        <w:t xml:space="preserve"> in poor nations</w:t>
      </w:r>
      <w:r w:rsidRPr="00AE543A">
        <w:rPr>
          <w:rStyle w:val="TitleChar"/>
        </w:rPr>
        <w:t xml:space="preserve">, a </w:t>
      </w:r>
      <w:r w:rsidRPr="00B35840">
        <w:rPr>
          <w:rStyle w:val="Emphasis"/>
          <w:highlight w:val="yellow"/>
        </w:rPr>
        <w:t>proliferation of w</w:t>
      </w:r>
      <w:r w:rsidRPr="00AE543A">
        <w:rPr>
          <w:rStyle w:val="Emphasis"/>
          <w:sz w:val="16"/>
          <w:u w:val="none"/>
        </w:rPr>
        <w:t xml:space="preserve">eapons of </w:t>
      </w:r>
      <w:r w:rsidRPr="00B35840">
        <w:rPr>
          <w:rStyle w:val="Emphasis"/>
          <w:highlight w:val="yellow"/>
        </w:rPr>
        <w:t>m</w:t>
      </w:r>
      <w:r w:rsidRPr="00AE543A">
        <w:rPr>
          <w:rStyle w:val="Emphasis"/>
          <w:sz w:val="16"/>
          <w:u w:val="none"/>
        </w:rPr>
        <w:t xml:space="preserve">ass </w:t>
      </w:r>
      <w:r w:rsidRPr="00B35840">
        <w:rPr>
          <w:rStyle w:val="Emphasis"/>
          <w:highlight w:val="yellow"/>
        </w:rPr>
        <w:lastRenderedPageBreak/>
        <w:t>d</w:t>
      </w:r>
      <w:r w:rsidRPr="00AE543A">
        <w:rPr>
          <w:rStyle w:val="Emphasis"/>
          <w:sz w:val="16"/>
          <w:u w:val="none"/>
        </w:rPr>
        <w:t>estruction</w:t>
      </w:r>
      <w:r w:rsidRPr="00AE543A">
        <w:rPr>
          <w:rStyle w:val="TitleChar"/>
        </w:rPr>
        <w:t xml:space="preserve">, </w:t>
      </w:r>
      <w:r w:rsidRPr="00B35840">
        <w:rPr>
          <w:rStyle w:val="Emphasis"/>
          <w:highlight w:val="yellow"/>
        </w:rPr>
        <w:t>widening inequity</w:t>
      </w:r>
      <w:r w:rsidRPr="00AE543A">
        <w:rPr>
          <w:rStyle w:val="TitleChar"/>
        </w:rPr>
        <w:t xml:space="preserve"> within and between nations, </w:t>
      </w:r>
      <w:r w:rsidRPr="00B35840">
        <w:rPr>
          <w:rStyle w:val="TitleChar"/>
          <w:highlight w:val="yellow"/>
        </w:rPr>
        <w:t>and</w:t>
      </w:r>
      <w:r w:rsidRPr="00AE543A">
        <w:rPr>
          <w:rStyle w:val="TitleChar"/>
        </w:rPr>
        <w:t xml:space="preserve"> in the worst (and </w:t>
      </w:r>
      <w:r w:rsidRPr="00B35840">
        <w:rPr>
          <w:rStyle w:val="Emphasis"/>
          <w:highlight w:val="yellow"/>
        </w:rPr>
        <w:t>not unlikely</w:t>
      </w:r>
      <w:r w:rsidRPr="00AE543A">
        <w:rPr>
          <w:rStyle w:val="TitleChar"/>
        </w:rPr>
        <w:t xml:space="preserve">) case, a </w:t>
      </w:r>
      <w:r w:rsidRPr="00B35840">
        <w:rPr>
          <w:rStyle w:val="Emphasis"/>
          <w:highlight w:val="yellow"/>
        </w:rPr>
        <w:t>nuclear war ending civilization</w:t>
      </w:r>
      <w:r w:rsidRPr="00AE543A">
        <w:rPr>
          <w:sz w:val="16"/>
        </w:rPr>
        <w:t>.</w:t>
      </w:r>
    </w:p>
    <w:p w:rsidR="00BF303E" w:rsidRDefault="00BF303E" w:rsidP="00BF303E">
      <w:pPr>
        <w:pStyle w:val="Heading3"/>
      </w:pPr>
      <w:r>
        <w:lastRenderedPageBreak/>
        <w:t>A2: Wind Good – US/China Relations</w:t>
      </w:r>
    </w:p>
    <w:p w:rsidR="00BF303E" w:rsidRDefault="00BF303E" w:rsidP="00BF303E">
      <w:pPr>
        <w:pStyle w:val="Heading4"/>
      </w:pPr>
      <w:r>
        <w:t xml:space="preserve">Chinese wind cooperation is impossible </w:t>
      </w:r>
    </w:p>
    <w:p w:rsidR="00BF303E" w:rsidRPr="005949B3" w:rsidRDefault="00BF303E" w:rsidP="00BF303E">
      <w:r w:rsidRPr="005949B3">
        <w:rPr>
          <w:rStyle w:val="StyleStyleBold12pt"/>
        </w:rPr>
        <w:t>Conrad 11</w:t>
      </w:r>
      <w:r w:rsidRPr="005949B3">
        <w:t xml:space="preserve"> – Research associates with the Global Public Policy Institute [</w:t>
      </w:r>
      <w:proofErr w:type="spellStart"/>
      <w:r w:rsidRPr="005949B3">
        <w:t>Björn</w:t>
      </w:r>
      <w:proofErr w:type="spellEnd"/>
      <w:r w:rsidRPr="005949B3">
        <w:t xml:space="preserve"> Conrad (PhD candidate @ University of Trier. His research focuses on China’s domestic climate policy. </w:t>
      </w:r>
      <w:proofErr w:type="gramStart"/>
      <w:r w:rsidRPr="005949B3">
        <w:t>MA in Chinese Studies, Political Science and Economics from the University of Trier and a Master in Public Policy from Harvard’s Kennedy School of Government.)</w:t>
      </w:r>
      <w:proofErr w:type="gramEnd"/>
      <w:r w:rsidRPr="005949B3">
        <w:t xml:space="preserve"> &amp; </w:t>
      </w:r>
      <w:proofErr w:type="spellStart"/>
      <w:r w:rsidRPr="005949B3">
        <w:t>Mirjam</w:t>
      </w:r>
      <w:proofErr w:type="spellEnd"/>
      <w:r w:rsidRPr="005949B3">
        <w:t xml:space="preserve"> </w:t>
      </w:r>
      <w:proofErr w:type="spellStart"/>
      <w:r w:rsidRPr="005949B3">
        <w:t>Meissner</w:t>
      </w:r>
      <w:proofErr w:type="spellEnd"/>
      <w:r w:rsidRPr="005949B3">
        <w:t xml:space="preserve"> (MA in Chinese Studies, Political Science and Economics from the Free University), “Catching a Second Wind Changing the Logic of International Cooperation in China’s Wind Energy Sector,” Global Public Policy Institute, </w:t>
      </w:r>
      <w:proofErr w:type="spellStart"/>
      <w:r w:rsidRPr="005949B3">
        <w:t>GPPi</w:t>
      </w:r>
      <w:proofErr w:type="spellEnd"/>
      <w:r w:rsidRPr="005949B3">
        <w:t xml:space="preserve"> Policy Paper No. 12, February 2011</w:t>
      </w:r>
    </w:p>
    <w:p w:rsidR="00BF303E" w:rsidRPr="00C466E5" w:rsidRDefault="00BF303E" w:rsidP="00BF303E">
      <w:pPr>
        <w:rPr>
          <w:sz w:val="10"/>
        </w:rPr>
      </w:pPr>
      <w:r w:rsidRPr="00C466E5">
        <w:rPr>
          <w:sz w:val="10"/>
        </w:rPr>
        <w:t xml:space="preserve">The </w:t>
      </w:r>
      <w:r w:rsidRPr="00D53A3C">
        <w:rPr>
          <w:rStyle w:val="StyleBoldUnderline"/>
        </w:rPr>
        <w:t xml:space="preserve">evolution of </w:t>
      </w:r>
      <w:r w:rsidRPr="004F65AA">
        <w:rPr>
          <w:rStyle w:val="StyleBoldUnderline"/>
          <w:highlight w:val="yellow"/>
        </w:rPr>
        <w:t>China’s wind</w:t>
      </w:r>
      <w:r w:rsidRPr="00C466E5">
        <w:rPr>
          <w:rStyle w:val="StyleBoldUnderline"/>
        </w:rPr>
        <w:t xml:space="preserve"> energy </w:t>
      </w:r>
      <w:r w:rsidRPr="004F65AA">
        <w:rPr>
          <w:rStyle w:val="StyleBoldUnderline"/>
          <w:highlight w:val="yellow"/>
        </w:rPr>
        <w:t>market is neither a success story for foreign business</w:t>
      </w:r>
      <w:r w:rsidRPr="00C466E5">
        <w:rPr>
          <w:rStyle w:val="StyleBoldUnderline"/>
        </w:rPr>
        <w:t xml:space="preserve"> interests </w:t>
      </w:r>
      <w:r w:rsidRPr="004F65AA">
        <w:rPr>
          <w:rStyle w:val="StyleBoldUnderline"/>
          <w:b/>
          <w:highlight w:val="yellow"/>
        </w:rPr>
        <w:t>nor for</w:t>
      </w:r>
      <w:r w:rsidRPr="00C466E5">
        <w:rPr>
          <w:rStyle w:val="StyleBoldUnderline"/>
        </w:rPr>
        <w:t xml:space="preserve"> efforts to establish mutually beneficial structures of </w:t>
      </w:r>
      <w:r w:rsidRPr="004F65AA">
        <w:rPr>
          <w:rStyle w:val="StyleBoldUnderline"/>
          <w:b/>
          <w:highlight w:val="yellow"/>
        </w:rPr>
        <w:t>cooperation between</w:t>
      </w:r>
      <w:r w:rsidRPr="00C466E5">
        <w:rPr>
          <w:rStyle w:val="StyleBoldUnderline"/>
        </w:rPr>
        <w:t xml:space="preserve"> Chinese and </w:t>
      </w:r>
      <w:r w:rsidRPr="004F65AA">
        <w:rPr>
          <w:rStyle w:val="StyleBoldUnderline"/>
          <w:b/>
          <w:highlight w:val="yellow"/>
        </w:rPr>
        <w:t>international players</w:t>
      </w:r>
      <w:r w:rsidRPr="00C466E5">
        <w:rPr>
          <w:rStyle w:val="StyleBoldUnderline"/>
        </w:rPr>
        <w:t>.</w:t>
      </w:r>
      <w:r w:rsidRPr="00C466E5">
        <w:rPr>
          <w:sz w:val="10"/>
        </w:rPr>
        <w:t xml:space="preserve"> Initially, the dynamic development of China’s wind sector seemed to offer ample incentives for both sides, favoring significant involvement of foreign companies. However, </w:t>
      </w:r>
      <w:r w:rsidRPr="00C466E5">
        <w:rPr>
          <w:rStyle w:val="StyleBoldUnderline"/>
        </w:rPr>
        <w:t xml:space="preserve">the </w:t>
      </w:r>
      <w:r w:rsidRPr="004F65AA">
        <w:rPr>
          <w:rStyle w:val="StyleBoldUnderline"/>
          <w:highlight w:val="yellow"/>
        </w:rPr>
        <w:t>sharp drop in foreign companies’ market share</w:t>
      </w:r>
      <w:r w:rsidRPr="00C466E5">
        <w:rPr>
          <w:rStyle w:val="StyleBoldUnderline"/>
        </w:rPr>
        <w:t xml:space="preserve"> </w:t>
      </w:r>
      <w:r w:rsidRPr="0063727C">
        <w:rPr>
          <w:rStyle w:val="StyleBoldUnderline"/>
        </w:rPr>
        <w:t>after 2000 and the insignificance of international joint ventures due to further development of China’s wind market</w:t>
      </w:r>
      <w:r w:rsidRPr="00C466E5">
        <w:rPr>
          <w:rStyle w:val="StyleBoldUnderline"/>
        </w:rPr>
        <w:t xml:space="preserve"> </w:t>
      </w:r>
      <w:r w:rsidRPr="004F65AA">
        <w:rPr>
          <w:rStyle w:val="StyleBoldUnderline"/>
          <w:highlight w:val="yellow"/>
        </w:rPr>
        <w:t>painted a very different picture. Evidently</w:t>
      </w:r>
      <w:r w:rsidRPr="00C466E5">
        <w:rPr>
          <w:rStyle w:val="StyleBoldUnderline"/>
        </w:rPr>
        <w:t xml:space="preserve">, the </w:t>
      </w:r>
      <w:r w:rsidRPr="004F65AA">
        <w:rPr>
          <w:rStyle w:val="StyleBoldUnderline"/>
          <w:b/>
          <w:highlight w:val="yellow"/>
        </w:rPr>
        <w:t>incentives for</w:t>
      </w:r>
      <w:r w:rsidRPr="00C466E5">
        <w:rPr>
          <w:rStyle w:val="StyleBoldUnderline"/>
        </w:rPr>
        <w:t xml:space="preserve"> the establishment of sustainable </w:t>
      </w:r>
      <w:r w:rsidRPr="004F65AA">
        <w:rPr>
          <w:rStyle w:val="StyleBoldUnderline"/>
          <w:b/>
          <w:highlight w:val="yellow"/>
        </w:rPr>
        <w:t>collaborative structures were superseded by interfering considerations that</w:t>
      </w:r>
      <w:r w:rsidRPr="00C466E5">
        <w:rPr>
          <w:rStyle w:val="StyleBoldUnderline"/>
        </w:rPr>
        <w:t xml:space="preserve"> effectively </w:t>
      </w:r>
      <w:r w:rsidRPr="004F65AA">
        <w:rPr>
          <w:rStyle w:val="StyleBoldUnderline"/>
          <w:b/>
          <w:highlight w:val="yellow"/>
        </w:rPr>
        <w:t>prevented</w:t>
      </w:r>
      <w:r w:rsidRPr="00EE1FFE">
        <w:rPr>
          <w:rStyle w:val="StyleBoldUnderline"/>
          <w:b/>
        </w:rPr>
        <w:t xml:space="preserve"> </w:t>
      </w:r>
      <w:r w:rsidRPr="00EE1FFE">
        <w:rPr>
          <w:rStyle w:val="StyleBoldUnderline"/>
        </w:rPr>
        <w:t xml:space="preserve">the creation of a mutually beneficial model of </w:t>
      </w:r>
      <w:r w:rsidRPr="004F65AA">
        <w:rPr>
          <w:rStyle w:val="StyleBoldUnderline"/>
          <w:b/>
          <w:highlight w:val="yellow"/>
        </w:rPr>
        <w:t>international cooperation.</w:t>
      </w:r>
      <w:r w:rsidRPr="004F65AA">
        <w:rPr>
          <w:rStyle w:val="StyleBoldUnderline"/>
          <w:highlight w:val="yellow"/>
        </w:rPr>
        <w:t xml:space="preserve"> The</w:t>
      </w:r>
      <w:r w:rsidRPr="00D53A3C">
        <w:rPr>
          <w:rStyle w:val="StyleBoldUnderline"/>
        </w:rPr>
        <w:t xml:space="preserve"> potential </w:t>
      </w:r>
      <w:r w:rsidRPr="004F65AA">
        <w:rPr>
          <w:rStyle w:val="StyleBoldUnderline"/>
          <w:highlight w:val="yellow"/>
        </w:rPr>
        <w:t>deal</w:t>
      </w:r>
      <w:r w:rsidRPr="00C466E5">
        <w:rPr>
          <w:sz w:val="10"/>
        </w:rPr>
        <w:t>, offering quick technological advancement in return for market access</w:t>
      </w:r>
      <w:r w:rsidRPr="00EE1FFE">
        <w:rPr>
          <w:sz w:val="10"/>
        </w:rPr>
        <w:t xml:space="preserve">, </w:t>
      </w:r>
      <w:r w:rsidRPr="004F65AA">
        <w:rPr>
          <w:rStyle w:val="StyleBoldUnderline"/>
          <w:highlight w:val="yellow"/>
        </w:rPr>
        <w:t>did not materialize.</w:t>
      </w:r>
    </w:p>
    <w:p w:rsidR="00BF303E" w:rsidRDefault="00BF303E" w:rsidP="00BF303E">
      <w:pPr>
        <w:pStyle w:val="Heading4"/>
      </w:pPr>
      <w:r>
        <w:t xml:space="preserve">Companies in both countries say no </w:t>
      </w:r>
    </w:p>
    <w:p w:rsidR="00BF303E" w:rsidRPr="005949B3" w:rsidRDefault="00BF303E" w:rsidP="00BF303E">
      <w:r w:rsidRPr="005949B3">
        <w:rPr>
          <w:rStyle w:val="StyleStyleBold12pt"/>
        </w:rPr>
        <w:t>Conrad 11</w:t>
      </w:r>
      <w:r w:rsidRPr="005949B3">
        <w:t xml:space="preserve"> – Research associates with the Global Public Policy Institute [</w:t>
      </w:r>
      <w:proofErr w:type="spellStart"/>
      <w:r w:rsidRPr="005949B3">
        <w:t>Björn</w:t>
      </w:r>
      <w:proofErr w:type="spellEnd"/>
      <w:r w:rsidRPr="005949B3">
        <w:t xml:space="preserve"> Conrad (PhD candidate @ University of Trier. His research focuses on China’s domestic climate policy. </w:t>
      </w:r>
      <w:proofErr w:type="gramStart"/>
      <w:r w:rsidRPr="005949B3">
        <w:t>MA in Chinese Studies, Political Science and Economics from the University of Trier and a Master in Public Policy from Harvard’s Kennedy School of Government.)</w:t>
      </w:r>
      <w:proofErr w:type="gramEnd"/>
      <w:r w:rsidRPr="005949B3">
        <w:t xml:space="preserve"> &amp; </w:t>
      </w:r>
      <w:proofErr w:type="spellStart"/>
      <w:r w:rsidRPr="005949B3">
        <w:t>Mirjam</w:t>
      </w:r>
      <w:proofErr w:type="spellEnd"/>
      <w:r w:rsidRPr="005949B3">
        <w:t xml:space="preserve"> </w:t>
      </w:r>
      <w:proofErr w:type="spellStart"/>
      <w:r w:rsidRPr="005949B3">
        <w:t>Meissner</w:t>
      </w:r>
      <w:proofErr w:type="spellEnd"/>
      <w:r w:rsidRPr="005949B3">
        <w:t xml:space="preserve"> (MA in Chinese Studies, Political Science and Economics from the Free University), “Catching a Second Wind Changing the Logic of International Cooperation in China’s Wind Energy Sector,” Global Public Policy Institute, </w:t>
      </w:r>
      <w:proofErr w:type="spellStart"/>
      <w:r w:rsidRPr="005949B3">
        <w:t>GPPi</w:t>
      </w:r>
      <w:proofErr w:type="spellEnd"/>
      <w:r w:rsidRPr="005949B3">
        <w:t xml:space="preserve"> Policy Paper No. 12, February 2011</w:t>
      </w:r>
    </w:p>
    <w:p w:rsidR="00BF303E" w:rsidRPr="0000136B" w:rsidRDefault="00BF303E" w:rsidP="00BF303E">
      <w:pPr>
        <w:rPr>
          <w:sz w:val="12"/>
        </w:rPr>
      </w:pPr>
      <w:r w:rsidRPr="0000136B">
        <w:rPr>
          <w:sz w:val="12"/>
        </w:rPr>
        <w:t xml:space="preserve">Seizing the opportunity to change the logic of international cooperation in China’s wind energy sector does not come without risk. </w:t>
      </w:r>
      <w:r w:rsidRPr="0000136B">
        <w:rPr>
          <w:rStyle w:val="StyleBoldUnderline"/>
          <w:highlight w:val="yellow"/>
        </w:rPr>
        <w:t>Business actors on both sides will be reluctant to enter into</w:t>
      </w:r>
      <w:r w:rsidRPr="0000136B">
        <w:rPr>
          <w:rStyle w:val="StyleBoldUnderline"/>
        </w:rPr>
        <w:t xml:space="preserve"> comprehensive </w:t>
      </w:r>
      <w:r w:rsidRPr="0000136B">
        <w:rPr>
          <w:rStyle w:val="StyleBoldUnderline"/>
          <w:highlight w:val="yellow"/>
        </w:rPr>
        <w:t>partnerships fearing</w:t>
      </w:r>
      <w:r w:rsidRPr="0000136B">
        <w:rPr>
          <w:rStyle w:val="StyleBoldUnderline"/>
        </w:rPr>
        <w:t xml:space="preserve"> that their engagement will follow the familiar </w:t>
      </w:r>
      <w:r w:rsidRPr="0000136B">
        <w:rPr>
          <w:rStyle w:val="StyleBoldUnderline"/>
          <w:highlight w:val="yellow"/>
        </w:rPr>
        <w:t>unsustainable</w:t>
      </w:r>
      <w:r w:rsidRPr="0000136B">
        <w:rPr>
          <w:rStyle w:val="StyleBoldUnderline"/>
        </w:rPr>
        <w:t xml:space="preserve"> pattern of </w:t>
      </w:r>
      <w:r w:rsidRPr="0000136B">
        <w:rPr>
          <w:rStyle w:val="StyleBoldUnderline"/>
          <w:highlight w:val="yellow"/>
        </w:rPr>
        <w:t>cooperation. Foreign companies will be concerned about sharing tech</w:t>
      </w:r>
      <w:r w:rsidRPr="0000136B">
        <w:rPr>
          <w:rStyle w:val="StyleBoldUnderline"/>
        </w:rPr>
        <w:t>nological expertise without getting significant market entry in return.</w:t>
      </w:r>
      <w:r w:rsidRPr="0000136B">
        <w:rPr>
          <w:sz w:val="12"/>
        </w:rPr>
        <w:t xml:space="preserve"> At the same time, </w:t>
      </w:r>
      <w:r w:rsidRPr="0000136B">
        <w:rPr>
          <w:rStyle w:val="StyleBoldUnderline"/>
          <w:highlight w:val="yellow"/>
        </w:rPr>
        <w:t>skepticism</w:t>
      </w:r>
      <w:r w:rsidRPr="0000136B">
        <w:rPr>
          <w:rStyle w:val="StyleBoldUnderline"/>
        </w:rPr>
        <w:t xml:space="preserve"> about foreign companies’ willingness to share the latest technology and cooperate on an equal footing </w:t>
      </w:r>
      <w:r w:rsidRPr="0000136B">
        <w:rPr>
          <w:rStyle w:val="StyleBoldUnderline"/>
          <w:highlight w:val="yellow"/>
        </w:rPr>
        <w:t>will result in Chinese companies being reluctant to provide entry points</w:t>
      </w:r>
      <w:r w:rsidRPr="0000136B">
        <w:rPr>
          <w:rStyle w:val="StyleBoldUnderline"/>
        </w:rPr>
        <w:t xml:space="preserve"> into the domestic market.</w:t>
      </w:r>
      <w:r w:rsidRPr="0000136B">
        <w:rPr>
          <w:sz w:val="12"/>
        </w:rPr>
        <w:t xml:space="preserve"> Newly emerging incentive structures are currently opening a window of opportunity for breaking this vicious cycle, but </w:t>
      </w:r>
      <w:r w:rsidRPr="0000136B">
        <w:rPr>
          <w:rStyle w:val="StyleBoldUnderline"/>
          <w:b/>
          <w:highlight w:val="yellow"/>
        </w:rPr>
        <w:t>change will not occur without</w:t>
      </w:r>
      <w:r w:rsidRPr="0000136B">
        <w:rPr>
          <w:rStyle w:val="StyleBoldUnderline"/>
        </w:rPr>
        <w:t xml:space="preserve"> decisive action. Both sides will have to credibly signal </w:t>
      </w:r>
      <w:r w:rsidRPr="0000136B">
        <w:rPr>
          <w:rStyle w:val="StyleBoldUnderline"/>
          <w:b/>
          <w:highlight w:val="yellow"/>
        </w:rPr>
        <w:t>a fundamental change in approach</w:t>
      </w:r>
      <w:r w:rsidRPr="0000136B">
        <w:rPr>
          <w:sz w:val="12"/>
        </w:rPr>
        <w:t xml:space="preserve"> in order to prepare the ground for new models of cooperation. In addition, governmental actors on both sides will have to play an active role in facilitating this development by providing additional incentives and minimizing possible risks for those companies willing to take the cooperative logic to the next level.</w:t>
      </w:r>
    </w:p>
    <w:p w:rsidR="00BF303E" w:rsidRDefault="00BF303E" w:rsidP="00BF303E">
      <w:pPr>
        <w:pStyle w:val="Heading4"/>
      </w:pPr>
      <w:r>
        <w:t>Even if joint ventures are successfully set up, they won’t last because of disappointment</w:t>
      </w:r>
    </w:p>
    <w:p w:rsidR="00BF303E" w:rsidRPr="005949B3" w:rsidRDefault="00BF303E" w:rsidP="00BF303E">
      <w:r w:rsidRPr="005949B3">
        <w:rPr>
          <w:rStyle w:val="StyleStyleBold12pt"/>
        </w:rPr>
        <w:t>Conrad 11</w:t>
      </w:r>
      <w:r w:rsidRPr="005949B3">
        <w:t xml:space="preserve"> – Research associates with the Global Public Policy Institute [</w:t>
      </w:r>
      <w:proofErr w:type="spellStart"/>
      <w:r w:rsidRPr="005949B3">
        <w:t>Björn</w:t>
      </w:r>
      <w:proofErr w:type="spellEnd"/>
      <w:r w:rsidRPr="005949B3">
        <w:t xml:space="preserve"> Conrad (PhD candidate @ University of Trier. His research focuses on China’s domestic climate policy. </w:t>
      </w:r>
      <w:proofErr w:type="gramStart"/>
      <w:r w:rsidRPr="005949B3">
        <w:t>MA in Chinese Studies, Political Science and Economics from the University of Trier and a Master in Public Policy from Harvard’s Kennedy School of Government.)</w:t>
      </w:r>
      <w:proofErr w:type="gramEnd"/>
      <w:r w:rsidRPr="005949B3">
        <w:t xml:space="preserve"> &amp; </w:t>
      </w:r>
      <w:proofErr w:type="spellStart"/>
      <w:r w:rsidRPr="005949B3">
        <w:t>Mirjam</w:t>
      </w:r>
      <w:proofErr w:type="spellEnd"/>
      <w:r w:rsidRPr="005949B3">
        <w:t xml:space="preserve"> </w:t>
      </w:r>
      <w:proofErr w:type="spellStart"/>
      <w:r w:rsidRPr="005949B3">
        <w:t>Meissner</w:t>
      </w:r>
      <w:proofErr w:type="spellEnd"/>
      <w:r w:rsidRPr="005949B3">
        <w:t xml:space="preserve"> (MA in Chinese Studies, Political Science and Economics from the Free University), “Catching a Second Wind Changing the Logic of International Cooperation in China’s Wind Energy Sector,” Global Public Policy Institute, </w:t>
      </w:r>
      <w:proofErr w:type="spellStart"/>
      <w:r w:rsidRPr="005949B3">
        <w:t>GPPi</w:t>
      </w:r>
      <w:proofErr w:type="spellEnd"/>
      <w:r w:rsidRPr="005949B3">
        <w:t xml:space="preserve"> Policy Paper No. 12, February 2011</w:t>
      </w:r>
    </w:p>
    <w:p w:rsidR="00BF303E" w:rsidRDefault="00BF303E" w:rsidP="00BF303E">
      <w:pPr>
        <w:rPr>
          <w:rStyle w:val="StyleBoldUnderline"/>
        </w:rPr>
      </w:pPr>
      <w:r w:rsidRPr="00AB1954">
        <w:rPr>
          <w:sz w:val="16"/>
        </w:rPr>
        <w:t>Technology transfer</w:t>
      </w:r>
      <w:r w:rsidRPr="00AB1954">
        <w:rPr>
          <w:sz w:val="12"/>
        </w:rPr>
        <w:t>¶</w:t>
      </w:r>
      <w:r w:rsidRPr="00AB1954">
        <w:rPr>
          <w:sz w:val="16"/>
        </w:rPr>
        <w:t xml:space="preserve"> </w:t>
      </w:r>
      <w:proofErr w:type="gramStart"/>
      <w:r w:rsidRPr="00AB1954">
        <w:rPr>
          <w:sz w:val="16"/>
        </w:rPr>
        <w:t>The</w:t>
      </w:r>
      <w:proofErr w:type="gramEnd"/>
      <w:r w:rsidRPr="00AB1954">
        <w:rPr>
          <w:sz w:val="16"/>
        </w:rPr>
        <w:t xml:space="preserve"> approach to international cooperation by Chinese wind power equipment companies has been narrowly focused on the acquisition of advanced technology. Therein, China’s business actors have been as thoroughly disappointed as foreign companies with regards to gaining sustained access to China’s domestic wind power market. </w:t>
      </w:r>
      <w:r w:rsidRPr="004F65AA">
        <w:rPr>
          <w:rStyle w:val="StyleBoldUnderline"/>
          <w:highlight w:val="yellow"/>
        </w:rPr>
        <w:t>Due to</w:t>
      </w:r>
      <w:r w:rsidRPr="000F244D">
        <w:rPr>
          <w:rStyle w:val="StyleBoldUnderline"/>
        </w:rPr>
        <w:t xml:space="preserve"> the </w:t>
      </w:r>
      <w:r w:rsidRPr="004F65AA">
        <w:rPr>
          <w:rStyle w:val="StyleBoldUnderline"/>
          <w:highlight w:val="yellow"/>
        </w:rPr>
        <w:t>IPR concerns</w:t>
      </w:r>
      <w:r w:rsidRPr="00AB1954">
        <w:rPr>
          <w:sz w:val="16"/>
        </w:rPr>
        <w:t xml:space="preserve"> described above, </w:t>
      </w:r>
      <w:r w:rsidRPr="004F65AA">
        <w:rPr>
          <w:rStyle w:val="StyleBoldUnderline"/>
          <w:highlight w:val="yellow"/>
        </w:rPr>
        <w:t>international companies</w:t>
      </w:r>
      <w:r w:rsidRPr="000F244D">
        <w:rPr>
          <w:rStyle w:val="StyleBoldUnderline"/>
        </w:rPr>
        <w:t xml:space="preserve"> have been </w:t>
      </w:r>
      <w:r w:rsidRPr="004F65AA">
        <w:rPr>
          <w:rStyle w:val="StyleBoldUnderline"/>
          <w:highlight w:val="yellow"/>
        </w:rPr>
        <w:t>avoid</w:t>
      </w:r>
      <w:r w:rsidRPr="000F244D">
        <w:rPr>
          <w:rStyle w:val="StyleBoldUnderline"/>
        </w:rPr>
        <w:t xml:space="preserve">ing </w:t>
      </w:r>
      <w:r w:rsidRPr="00207BA9">
        <w:rPr>
          <w:rStyle w:val="StyleBoldUnderline"/>
        </w:rPr>
        <w:t xml:space="preserve">the setup of </w:t>
      </w:r>
      <w:r w:rsidRPr="004F65AA">
        <w:rPr>
          <w:rStyle w:val="StyleBoldUnderline"/>
          <w:highlight w:val="yellow"/>
        </w:rPr>
        <w:t>joint</w:t>
      </w:r>
      <w:r w:rsidRPr="00AB1954">
        <w:rPr>
          <w:rStyle w:val="StyleBoldUnderline"/>
        </w:rPr>
        <w:t xml:space="preserve"> </w:t>
      </w:r>
      <w:r w:rsidRPr="004F65AA">
        <w:rPr>
          <w:rStyle w:val="StyleBoldUnderline"/>
          <w:highlight w:val="yellow"/>
        </w:rPr>
        <w:t>ventures with Chinese partners</w:t>
      </w:r>
      <w:r w:rsidRPr="00AB1954">
        <w:rPr>
          <w:rStyle w:val="StyleBoldUnderline"/>
        </w:rPr>
        <w:t xml:space="preserve"> and the </w:t>
      </w:r>
      <w:r w:rsidRPr="00AB1954">
        <w:rPr>
          <w:rStyle w:val="StyleBoldUnderline"/>
        </w:rPr>
        <w:lastRenderedPageBreak/>
        <w:t xml:space="preserve">few </w:t>
      </w:r>
      <w:r w:rsidRPr="004F65AA">
        <w:rPr>
          <w:rStyle w:val="StyleBoldUnderline"/>
          <w:highlight w:val="yellow"/>
        </w:rPr>
        <w:t>attempts</w:t>
      </w:r>
      <w:r w:rsidRPr="000F244D">
        <w:rPr>
          <w:rStyle w:val="StyleBoldUnderline"/>
        </w:rPr>
        <w:t xml:space="preserve"> at joint ventures between Chinese and foreign wind turbine manufacturers </w:t>
      </w:r>
      <w:r w:rsidRPr="004F65AA">
        <w:rPr>
          <w:rStyle w:val="StyleBoldUnderline"/>
          <w:highlight w:val="yellow"/>
        </w:rPr>
        <w:t>have been unsuccessful</w:t>
      </w:r>
      <w:r w:rsidRPr="000F244D">
        <w:rPr>
          <w:rStyle w:val="StyleBoldUnderline"/>
        </w:rPr>
        <w:t xml:space="preserve">. Even the </w:t>
      </w:r>
      <w:r w:rsidRPr="00AB1954">
        <w:rPr>
          <w:rStyle w:val="StyleBoldUnderline"/>
        </w:rPr>
        <w:t xml:space="preserve">original advantages of </w:t>
      </w:r>
      <w:r w:rsidRPr="004F65AA">
        <w:rPr>
          <w:rStyle w:val="StyleBoldUnderline"/>
          <w:highlight w:val="yellow"/>
        </w:rPr>
        <w:t>joint ventures</w:t>
      </w:r>
      <w:r w:rsidRPr="00AB1954">
        <w:rPr>
          <w:sz w:val="16"/>
        </w:rPr>
        <w:t xml:space="preserve"> formed under the “Riding the Wind Program” </w:t>
      </w:r>
      <w:r w:rsidRPr="004F65AA">
        <w:rPr>
          <w:rStyle w:val="StyleBoldUnderline"/>
          <w:b/>
          <w:highlight w:val="yellow"/>
        </w:rPr>
        <w:t>were not enough to bring about effective partnerships</w:t>
      </w:r>
      <w:r w:rsidRPr="000F244D">
        <w:rPr>
          <w:rStyle w:val="StyleBoldUnderline"/>
        </w:rPr>
        <w:t>.</w:t>
      </w:r>
      <w:r w:rsidRPr="00AB1954">
        <w:rPr>
          <w:sz w:val="16"/>
        </w:rPr>
        <w:t xml:space="preserve"> </w:t>
      </w:r>
      <w:r w:rsidRPr="00AB1954">
        <w:rPr>
          <w:rStyle w:val="StyleBoldUnderline"/>
        </w:rPr>
        <w:t xml:space="preserve">The inability to establish a sustained market presence pointed to the </w:t>
      </w:r>
      <w:r w:rsidRPr="00207BA9">
        <w:rPr>
          <w:rStyle w:val="StyleBoldUnderline"/>
        </w:rPr>
        <w:t xml:space="preserve">ultimately </w:t>
      </w:r>
      <w:r w:rsidRPr="004F65AA">
        <w:rPr>
          <w:rStyle w:val="StyleBoldUnderline"/>
          <w:highlight w:val="yellow"/>
        </w:rPr>
        <w:t>disappointing</w:t>
      </w:r>
      <w:r w:rsidRPr="00207BA9">
        <w:rPr>
          <w:rStyle w:val="StyleBoldUnderline"/>
        </w:rPr>
        <w:t xml:space="preserve"> </w:t>
      </w:r>
      <w:r w:rsidRPr="00AB1954">
        <w:rPr>
          <w:rStyle w:val="StyleBoldUnderline"/>
        </w:rPr>
        <w:t xml:space="preserve">yield of such partnerships for </w:t>
      </w:r>
      <w:r w:rsidRPr="004F65AA">
        <w:rPr>
          <w:rStyle w:val="StyleBoldUnderline"/>
          <w:highlight w:val="yellow"/>
        </w:rPr>
        <w:t>both sides</w:t>
      </w:r>
      <w:r w:rsidRPr="00AB1954">
        <w:rPr>
          <w:rStyle w:val="StyleBoldUnderline"/>
        </w:rPr>
        <w:t>.</w:t>
      </w:r>
      <w:r w:rsidRPr="00AB1954">
        <w:rPr>
          <w:sz w:val="12"/>
        </w:rPr>
        <w:t>¶</w:t>
      </w:r>
      <w:r w:rsidRPr="00AB1954">
        <w:rPr>
          <w:sz w:val="16"/>
        </w:rPr>
        <w:t xml:space="preserve"> </w:t>
      </w:r>
      <w:proofErr w:type="gramStart"/>
      <w:r w:rsidRPr="00AB1954">
        <w:rPr>
          <w:sz w:val="16"/>
        </w:rPr>
        <w:t>In</w:t>
      </w:r>
      <w:proofErr w:type="gramEnd"/>
      <w:r w:rsidRPr="00AB1954">
        <w:rPr>
          <w:sz w:val="16"/>
        </w:rPr>
        <w:t xml:space="preserve"> absence of alternatives, licensing agreements became the only viable and legal way for Chinese firms to attain technology from foreign companies. In the earlier stages of their development, Chinese companies such as </w:t>
      </w:r>
      <w:proofErr w:type="spellStart"/>
      <w:r w:rsidRPr="00AB1954">
        <w:rPr>
          <w:sz w:val="16"/>
        </w:rPr>
        <w:t>Sinovel</w:t>
      </w:r>
      <w:proofErr w:type="spellEnd"/>
      <w:r w:rsidRPr="00AB1954">
        <w:rPr>
          <w:sz w:val="16"/>
        </w:rPr>
        <w:t xml:space="preserve"> and </w:t>
      </w:r>
      <w:proofErr w:type="spellStart"/>
      <w:r w:rsidRPr="00AB1954">
        <w:rPr>
          <w:sz w:val="16"/>
        </w:rPr>
        <w:t>Goldwind</w:t>
      </w:r>
      <w:proofErr w:type="spellEnd"/>
      <w:r w:rsidRPr="00AB1954">
        <w:rPr>
          <w:sz w:val="16"/>
        </w:rPr>
        <w:t xml:space="preserve"> based their success on a combination of licensed foreign technology and an ability to produce at low manufacturing costs. However, foreign companies have been extremely careful not to provide cutting-edge technology to Chinese counterparts, protecting their innovation advantage at all times. Furthermore, China’s capabilities in onshore wind technology are rapidly catching up with those in Europe -- capabilities supported by public investments in technology development and R&amp;D. This trend renders traditional licensing agreements increasingly obsolete as a form of international cooperation in China’s wind sector.</w:t>
      </w:r>
      <w:r w:rsidRPr="00AB1954">
        <w:rPr>
          <w:sz w:val="12"/>
        </w:rPr>
        <w:t>¶</w:t>
      </w:r>
      <w:r w:rsidRPr="00AB1954">
        <w:rPr>
          <w:sz w:val="16"/>
        </w:rPr>
        <w:t xml:space="preserve"> </w:t>
      </w:r>
      <w:r w:rsidRPr="004F65AA">
        <w:rPr>
          <w:rStyle w:val="StyleBoldUnderline"/>
          <w:highlight w:val="yellow"/>
        </w:rPr>
        <w:t>China’s disappointment with</w:t>
      </w:r>
      <w:r w:rsidRPr="00AB1954">
        <w:rPr>
          <w:rStyle w:val="StyleBoldUnderline"/>
        </w:rPr>
        <w:t xml:space="preserve"> the </w:t>
      </w:r>
      <w:r w:rsidRPr="004F65AA">
        <w:rPr>
          <w:rStyle w:val="StyleBoldUnderline"/>
          <w:highlight w:val="yellow"/>
        </w:rPr>
        <w:t>quality of transferred tech</w:t>
      </w:r>
      <w:r w:rsidRPr="00AB1954">
        <w:rPr>
          <w:rStyle w:val="StyleBoldUnderline"/>
        </w:rPr>
        <w:t xml:space="preserve">nology </w:t>
      </w:r>
      <w:r w:rsidRPr="004F65AA">
        <w:rPr>
          <w:rStyle w:val="StyleBoldUnderline"/>
          <w:highlight w:val="yellow"/>
        </w:rPr>
        <w:t>is one</w:t>
      </w:r>
      <w:r w:rsidRPr="00AB1954">
        <w:rPr>
          <w:rStyle w:val="StyleBoldUnderline"/>
        </w:rPr>
        <w:t xml:space="preserve"> of the central </w:t>
      </w:r>
      <w:r w:rsidRPr="004F65AA">
        <w:rPr>
          <w:rStyle w:val="StyleBoldUnderline"/>
          <w:highlight w:val="yellow"/>
        </w:rPr>
        <w:t>reason</w:t>
      </w:r>
      <w:r w:rsidRPr="00AB1954">
        <w:rPr>
          <w:rStyle w:val="StyleBoldUnderline"/>
        </w:rPr>
        <w:t xml:space="preserve">s </w:t>
      </w:r>
      <w:r w:rsidRPr="004F65AA">
        <w:rPr>
          <w:rStyle w:val="StyleBoldUnderline"/>
          <w:highlight w:val="yellow"/>
        </w:rPr>
        <w:t>for its lack of enthusiasm in</w:t>
      </w:r>
      <w:r w:rsidRPr="00AB1954">
        <w:rPr>
          <w:rStyle w:val="StyleBoldUnderline"/>
        </w:rPr>
        <w:t xml:space="preserve"> facilitating </w:t>
      </w:r>
      <w:r w:rsidRPr="004F65AA">
        <w:rPr>
          <w:rStyle w:val="StyleBoldUnderline"/>
          <w:highlight w:val="yellow"/>
        </w:rPr>
        <w:t>international cooperation. China’s disdains</w:t>
      </w:r>
      <w:r w:rsidRPr="00AB1954">
        <w:rPr>
          <w:rStyle w:val="StyleBoldUnderline"/>
        </w:rPr>
        <w:t xml:space="preserve"> also </w:t>
      </w:r>
      <w:r w:rsidRPr="004F65AA">
        <w:rPr>
          <w:rStyle w:val="StyleBoldUnderline"/>
          <w:highlight w:val="yellow"/>
        </w:rPr>
        <w:t>reflected in lackluster wind-related efforts under</w:t>
      </w:r>
      <w:r w:rsidRPr="00AB1954">
        <w:rPr>
          <w:rStyle w:val="StyleBoldUnderline"/>
        </w:rPr>
        <w:t xml:space="preserve"> the </w:t>
      </w:r>
      <w:r w:rsidRPr="004F65AA">
        <w:rPr>
          <w:rStyle w:val="StyleBoldUnderline"/>
          <w:highlight w:val="yellow"/>
        </w:rPr>
        <w:t>Kyoto</w:t>
      </w:r>
      <w:r w:rsidRPr="00AB1954">
        <w:rPr>
          <w:sz w:val="16"/>
        </w:rPr>
        <w:t xml:space="preserve"> Protocol’s Clean Development Mechanism (CDM). </w:t>
      </w:r>
      <w:r w:rsidRPr="00AB1954">
        <w:rPr>
          <w:rStyle w:val="StyleBoldUnderline"/>
        </w:rPr>
        <w:t xml:space="preserve">While over 250 CDM wind energy projects have been conducted in China between 2006 and 2010 </w:t>
      </w:r>
      <w:proofErr w:type="gramStart"/>
      <w:r w:rsidRPr="00AB1954">
        <w:rPr>
          <w:rStyle w:val="StyleBoldUnderline"/>
        </w:rPr>
        <w:t>31 ,</w:t>
      </w:r>
      <w:proofErr w:type="gramEnd"/>
      <w:r w:rsidRPr="00AB1954">
        <w:rPr>
          <w:rStyle w:val="StyleBoldUnderline"/>
        </w:rPr>
        <w:t xml:space="preserve"> these </w:t>
      </w:r>
      <w:r w:rsidRPr="004F65AA">
        <w:rPr>
          <w:rStyle w:val="StyleBoldUnderline"/>
          <w:highlight w:val="yellow"/>
        </w:rPr>
        <w:t>projects failed to meet Chinese stakeholders’ expectations</w:t>
      </w:r>
      <w:r w:rsidRPr="00AB1954">
        <w:rPr>
          <w:rStyle w:val="StyleBoldUnderline"/>
        </w:rPr>
        <w:t xml:space="preserve"> regarding the introduction of advanced technologies to the Chinese market.</w:t>
      </w:r>
      <w:r w:rsidRPr="00AB1954">
        <w:rPr>
          <w:sz w:val="16"/>
        </w:rPr>
        <w:t xml:space="preserve"> As Gao </w:t>
      </w:r>
      <w:proofErr w:type="spellStart"/>
      <w:r w:rsidRPr="00AB1954">
        <w:rPr>
          <w:sz w:val="16"/>
        </w:rPr>
        <w:t>Guangsheng</w:t>
      </w:r>
      <w:proofErr w:type="spellEnd"/>
      <w:r w:rsidRPr="00AB1954">
        <w:rPr>
          <w:sz w:val="16"/>
        </w:rPr>
        <w:t xml:space="preserve">, director general of climate change at Beijing’s National Development and Reform Commission explained, “CDM was making only a small difference to the attractiveness of wind power in China” </w:t>
      </w:r>
      <w:proofErr w:type="gramStart"/>
      <w:r w:rsidRPr="00AB1954">
        <w:rPr>
          <w:sz w:val="16"/>
        </w:rPr>
        <w:t>32 .</w:t>
      </w:r>
      <w:proofErr w:type="gramEnd"/>
      <w:r w:rsidRPr="00AB1954">
        <w:rPr>
          <w:sz w:val="16"/>
        </w:rPr>
        <w:t xml:space="preserve"> </w:t>
      </w:r>
      <w:r w:rsidRPr="00AB1954">
        <w:rPr>
          <w:rStyle w:val="StyleBoldUnderline"/>
        </w:rPr>
        <w:t>The perceived low transfer rate of high-end technology through the CDM framework added to China’s tendency towards innovative self-reliance.</w:t>
      </w:r>
      <w:r w:rsidRPr="00AB1954">
        <w:rPr>
          <w:sz w:val="16"/>
        </w:rPr>
        <w:t xml:space="preserve"> </w:t>
      </w:r>
      <w:r w:rsidRPr="00AB1954">
        <w:rPr>
          <w:rStyle w:val="StyleBoldUnderline"/>
        </w:rPr>
        <w:t>Chinese officials are now expecting to fund 90% of the necessary investment to allow self-achievement of renewable energy targets.</w:t>
      </w:r>
    </w:p>
    <w:p w:rsidR="00BF303E" w:rsidRPr="001A76E3" w:rsidRDefault="00BF303E" w:rsidP="00BF303E">
      <w:pPr>
        <w:pStyle w:val="Heading4"/>
      </w:pPr>
      <w:r w:rsidRPr="001A76E3">
        <w:t xml:space="preserve">US China clean energy coop strong and growing now </w:t>
      </w:r>
    </w:p>
    <w:p w:rsidR="00BF303E" w:rsidRDefault="00BF303E" w:rsidP="00BF303E">
      <w:r>
        <w:rPr>
          <w:rStyle w:val="StyleStyleBold12pt"/>
        </w:rPr>
        <w:t>CERC</w:t>
      </w:r>
      <w:r>
        <w:t xml:space="preserve">, </w:t>
      </w:r>
      <w:r w:rsidRPr="00F00AD9">
        <w:rPr>
          <w:rStyle w:val="StyleStyleBold12pt"/>
        </w:rPr>
        <w:t>11</w:t>
      </w:r>
    </w:p>
    <w:p w:rsidR="00BF303E" w:rsidRPr="00395A66" w:rsidRDefault="00BF303E" w:rsidP="00BF303E">
      <w:r>
        <w:t xml:space="preserve">US China Clean Energy Resource Center, </w:t>
      </w:r>
      <w:r w:rsidRPr="00395A66">
        <w:t>“US China Clean Energy Cooperation”</w:t>
      </w:r>
      <w:r>
        <w:t>, January</w:t>
      </w:r>
      <w:r w:rsidRPr="00395A66">
        <w:t xml:space="preserve"> </w:t>
      </w:r>
      <w:r w:rsidRPr="00F00AD9">
        <w:t>http://www.us-china-cerc.org/pdfs/US_China_Clean_Energy_Progress_Report.pdf</w:t>
      </w:r>
    </w:p>
    <w:p w:rsidR="00BF303E" w:rsidRDefault="00BF303E" w:rsidP="00BF303E">
      <w:pPr>
        <w:rPr>
          <w:rStyle w:val="StyleBoldUnderline"/>
        </w:rPr>
      </w:pPr>
    </w:p>
    <w:p w:rsidR="00BF303E" w:rsidRPr="001A76E3" w:rsidRDefault="00BF303E" w:rsidP="00BF303E">
      <w:pPr>
        <w:rPr>
          <w:sz w:val="16"/>
        </w:rPr>
      </w:pPr>
      <w:r w:rsidRPr="00561A42">
        <w:rPr>
          <w:sz w:val="16"/>
        </w:rPr>
        <w:t>The</w:t>
      </w:r>
      <w:r w:rsidRPr="00395A66">
        <w:rPr>
          <w:rStyle w:val="StyleBoldUnderline"/>
        </w:rPr>
        <w:t xml:space="preserve"> </w:t>
      </w:r>
      <w:r w:rsidRPr="00AE70E9">
        <w:rPr>
          <w:rStyle w:val="StyleBoldUnderline"/>
          <w:highlight w:val="yellow"/>
        </w:rPr>
        <w:t>U</w:t>
      </w:r>
      <w:r w:rsidRPr="00561A42">
        <w:rPr>
          <w:sz w:val="16"/>
        </w:rPr>
        <w:t xml:space="preserve">nited </w:t>
      </w:r>
      <w:r w:rsidRPr="00AE70E9">
        <w:rPr>
          <w:rStyle w:val="StyleBoldUnderline"/>
          <w:highlight w:val="yellow"/>
        </w:rPr>
        <w:t>S</w:t>
      </w:r>
      <w:r w:rsidRPr="00561A42">
        <w:rPr>
          <w:sz w:val="16"/>
        </w:rPr>
        <w:t xml:space="preserve">tates </w:t>
      </w:r>
      <w:r w:rsidRPr="00AE70E9">
        <w:rPr>
          <w:rStyle w:val="StyleBoldUnderline"/>
          <w:highlight w:val="yellow"/>
        </w:rPr>
        <w:t>and</w:t>
      </w:r>
      <w:r w:rsidRPr="00395A66">
        <w:rPr>
          <w:rStyle w:val="StyleBoldUnderline"/>
        </w:rPr>
        <w:t xml:space="preserve"> </w:t>
      </w:r>
      <w:r w:rsidRPr="00561A42">
        <w:rPr>
          <w:sz w:val="16"/>
        </w:rPr>
        <w:t>the People’s Republic</w:t>
      </w:r>
      <w:r w:rsidRPr="00561A42">
        <w:rPr>
          <w:sz w:val="12"/>
        </w:rPr>
        <w:t>¶</w:t>
      </w:r>
      <w:r w:rsidRPr="00561A42">
        <w:rPr>
          <w:sz w:val="16"/>
        </w:rPr>
        <w:t xml:space="preserve"> of</w:t>
      </w:r>
      <w:r w:rsidRPr="00395A66">
        <w:rPr>
          <w:rStyle w:val="StyleBoldUnderline"/>
        </w:rPr>
        <w:t xml:space="preserve"> </w:t>
      </w:r>
      <w:r w:rsidRPr="00AE70E9">
        <w:rPr>
          <w:rStyle w:val="StyleBoldUnderline"/>
          <w:highlight w:val="yellow"/>
        </w:rPr>
        <w:t>China have worked together on</w:t>
      </w:r>
      <w:r w:rsidRPr="00AE70E9">
        <w:rPr>
          <w:rStyle w:val="StyleBoldUnderline"/>
          <w:sz w:val="12"/>
          <w:highlight w:val="yellow"/>
        </w:rPr>
        <w:t>¶</w:t>
      </w:r>
      <w:r w:rsidRPr="00AE70E9">
        <w:rPr>
          <w:rStyle w:val="StyleBoldUnderline"/>
          <w:highlight w:val="yellow"/>
        </w:rPr>
        <w:t xml:space="preserve"> science and tech</w:t>
      </w:r>
      <w:r w:rsidRPr="00395A66">
        <w:rPr>
          <w:rStyle w:val="StyleBoldUnderline"/>
        </w:rPr>
        <w:t xml:space="preserve">nology </w:t>
      </w:r>
      <w:r w:rsidRPr="00AE70E9">
        <w:rPr>
          <w:rStyle w:val="StyleBoldUnderline"/>
          <w:highlight w:val="yellow"/>
        </w:rPr>
        <w:t>for more than</w:t>
      </w:r>
      <w:r w:rsidRPr="00AE70E9">
        <w:rPr>
          <w:rStyle w:val="StyleBoldUnderline"/>
          <w:sz w:val="12"/>
          <w:highlight w:val="yellow"/>
        </w:rPr>
        <w:t>¶</w:t>
      </w:r>
      <w:r w:rsidRPr="00AE70E9">
        <w:rPr>
          <w:rStyle w:val="StyleBoldUnderline"/>
          <w:highlight w:val="yellow"/>
        </w:rPr>
        <w:t xml:space="preserve"> 30 years</w:t>
      </w:r>
      <w:r w:rsidRPr="00AE70E9">
        <w:rPr>
          <w:sz w:val="16"/>
          <w:highlight w:val="yellow"/>
        </w:rPr>
        <w:t>.</w:t>
      </w:r>
      <w:r w:rsidRPr="00561A42">
        <w:rPr>
          <w:sz w:val="16"/>
        </w:rPr>
        <w:t xml:space="preserve"> Under the Science and Technology</w:t>
      </w:r>
      <w:r w:rsidRPr="00561A42">
        <w:rPr>
          <w:sz w:val="12"/>
        </w:rPr>
        <w:t>¶</w:t>
      </w:r>
      <w:r w:rsidRPr="00561A42">
        <w:rPr>
          <w:sz w:val="16"/>
        </w:rPr>
        <w:t xml:space="preserve"> Cooperation Agreement of 1979, signed soon</w:t>
      </w:r>
      <w:r w:rsidRPr="00561A42">
        <w:rPr>
          <w:sz w:val="12"/>
        </w:rPr>
        <w:t>¶</w:t>
      </w:r>
      <w:r w:rsidRPr="00561A42">
        <w:rPr>
          <w:sz w:val="16"/>
        </w:rPr>
        <w:t xml:space="preserve"> after normalization of diplomatic relations, </w:t>
      </w:r>
      <w:r w:rsidRPr="00395A66">
        <w:rPr>
          <w:rStyle w:val="StyleBoldUnderline"/>
        </w:rPr>
        <w:t>our</w:t>
      </w:r>
      <w:r w:rsidRPr="00561A42">
        <w:rPr>
          <w:rStyle w:val="StyleBoldUnderline"/>
          <w:sz w:val="12"/>
        </w:rPr>
        <w:t>¶</w:t>
      </w:r>
      <w:r w:rsidRPr="00395A66">
        <w:rPr>
          <w:rStyle w:val="StyleBoldUnderline"/>
        </w:rPr>
        <w:t xml:space="preserve"> two countries have cooperated in a diverse range</w:t>
      </w:r>
      <w:r w:rsidRPr="00561A42">
        <w:rPr>
          <w:rStyle w:val="StyleBoldUnderline"/>
          <w:sz w:val="12"/>
        </w:rPr>
        <w:t>¶</w:t>
      </w:r>
      <w:r w:rsidRPr="00395A66">
        <w:rPr>
          <w:rStyle w:val="StyleBoldUnderline"/>
        </w:rPr>
        <w:t xml:space="preserve"> of fields,</w:t>
      </w:r>
      <w:r w:rsidRPr="00561A42">
        <w:rPr>
          <w:sz w:val="16"/>
        </w:rPr>
        <w:t xml:space="preserve"> including basic research in physics and</w:t>
      </w:r>
      <w:r w:rsidRPr="00561A42">
        <w:rPr>
          <w:sz w:val="12"/>
        </w:rPr>
        <w:t>¶</w:t>
      </w:r>
      <w:r w:rsidRPr="00561A42">
        <w:rPr>
          <w:sz w:val="16"/>
        </w:rPr>
        <w:t xml:space="preserve"> chemistry, earth and atmospheric sciences, </w:t>
      </w:r>
      <w:r w:rsidRPr="00561A42">
        <w:rPr>
          <w:rStyle w:val="StyleBoldUnderline"/>
        </w:rPr>
        <w:t>a</w:t>
      </w:r>
      <w:r w:rsidRPr="00561A42">
        <w:rPr>
          <w:rStyle w:val="StyleBoldUnderline"/>
          <w:sz w:val="12"/>
        </w:rPr>
        <w:t>¶</w:t>
      </w:r>
      <w:r w:rsidRPr="00561A42">
        <w:rPr>
          <w:rStyle w:val="StyleBoldUnderline"/>
        </w:rPr>
        <w:t xml:space="preserve"> variety of energy-related areas</w:t>
      </w:r>
      <w:r w:rsidRPr="00561A42">
        <w:rPr>
          <w:sz w:val="16"/>
        </w:rPr>
        <w:t>, environmental</w:t>
      </w:r>
      <w:r w:rsidRPr="00561A42">
        <w:rPr>
          <w:sz w:val="12"/>
        </w:rPr>
        <w:t>¶</w:t>
      </w:r>
      <w:r w:rsidRPr="00561A42">
        <w:rPr>
          <w:sz w:val="16"/>
        </w:rPr>
        <w:t xml:space="preserve"> management, agriculture, fisheries, civil</w:t>
      </w:r>
      <w:r w:rsidRPr="00561A42">
        <w:rPr>
          <w:sz w:val="12"/>
        </w:rPr>
        <w:t>¶</w:t>
      </w:r>
      <w:r w:rsidRPr="00561A42">
        <w:rPr>
          <w:sz w:val="16"/>
        </w:rPr>
        <w:t xml:space="preserve"> industrial technology, geology, health, and</w:t>
      </w:r>
      <w:r w:rsidRPr="00561A42">
        <w:rPr>
          <w:sz w:val="12"/>
        </w:rPr>
        <w:t>¶</w:t>
      </w:r>
      <w:r w:rsidRPr="00561A42">
        <w:rPr>
          <w:sz w:val="16"/>
        </w:rPr>
        <w:t xml:space="preserve"> natural disaster planning.</w:t>
      </w:r>
      <w:r w:rsidRPr="00561A42">
        <w:rPr>
          <w:sz w:val="12"/>
        </w:rPr>
        <w:t>¶</w:t>
      </w:r>
      <w:r w:rsidRPr="00561A42">
        <w:rPr>
          <w:sz w:val="16"/>
        </w:rPr>
        <w:t xml:space="preserve"> </w:t>
      </w:r>
      <w:r w:rsidRPr="00561A42">
        <w:rPr>
          <w:rStyle w:val="StyleBoldUnderline"/>
        </w:rPr>
        <w:t>More recently</w:t>
      </w:r>
      <w:r w:rsidRPr="00561A42">
        <w:rPr>
          <w:sz w:val="16"/>
        </w:rPr>
        <w:t>, in the face of emerging global</w:t>
      </w:r>
      <w:r w:rsidRPr="00561A42">
        <w:rPr>
          <w:sz w:val="12"/>
        </w:rPr>
        <w:t>¶</w:t>
      </w:r>
      <w:r w:rsidRPr="00561A42">
        <w:rPr>
          <w:sz w:val="16"/>
        </w:rPr>
        <w:t xml:space="preserve"> challenges such as energy security and climate</w:t>
      </w:r>
      <w:r w:rsidRPr="00561A42">
        <w:rPr>
          <w:sz w:val="12"/>
        </w:rPr>
        <w:t>¶</w:t>
      </w:r>
      <w:r w:rsidRPr="00561A42">
        <w:rPr>
          <w:sz w:val="16"/>
        </w:rPr>
        <w:t xml:space="preserve"> change, the </w:t>
      </w:r>
      <w:r w:rsidRPr="00561A42">
        <w:rPr>
          <w:rStyle w:val="StyleBoldUnderline"/>
        </w:rPr>
        <w:t>U</w:t>
      </w:r>
      <w:r w:rsidRPr="00561A42">
        <w:rPr>
          <w:sz w:val="16"/>
        </w:rPr>
        <w:t xml:space="preserve">nited </w:t>
      </w:r>
      <w:r w:rsidRPr="00561A42">
        <w:rPr>
          <w:rStyle w:val="StyleBoldUnderline"/>
        </w:rPr>
        <w:t>S</w:t>
      </w:r>
      <w:r w:rsidRPr="00561A42">
        <w:rPr>
          <w:sz w:val="16"/>
        </w:rPr>
        <w:t xml:space="preserve">tates </w:t>
      </w:r>
      <w:r w:rsidRPr="00561A42">
        <w:rPr>
          <w:rStyle w:val="StyleBoldUnderline"/>
        </w:rPr>
        <w:t>and China entered into</w:t>
      </w:r>
      <w:r w:rsidRPr="00561A42">
        <w:rPr>
          <w:rStyle w:val="StyleBoldUnderline"/>
          <w:sz w:val="12"/>
        </w:rPr>
        <w:t>¶</w:t>
      </w:r>
      <w:r w:rsidRPr="00561A42">
        <w:rPr>
          <w:rStyle w:val="StyleBoldUnderline"/>
        </w:rPr>
        <w:t xml:space="preserve"> a new phase of mutually beneficial cooperation.</w:t>
      </w:r>
      <w:r w:rsidRPr="00561A42">
        <w:rPr>
          <w:sz w:val="12"/>
        </w:rPr>
        <w:t>¶</w:t>
      </w:r>
      <w:r w:rsidRPr="00561A42">
        <w:rPr>
          <w:sz w:val="16"/>
        </w:rPr>
        <w:t xml:space="preserve"> In June 2008,</w:t>
      </w:r>
      <w:r w:rsidRPr="008237DF">
        <w:rPr>
          <w:rStyle w:val="StyleBoldUnderline"/>
        </w:rPr>
        <w:t xml:space="preserve"> the </w:t>
      </w:r>
      <w:r w:rsidRPr="00AE70E9">
        <w:rPr>
          <w:rStyle w:val="StyleBoldUnderline"/>
          <w:highlight w:val="yellow"/>
        </w:rPr>
        <w:t>U.S.-China Ten Year Framework</w:t>
      </w:r>
      <w:r w:rsidRPr="00AE70E9">
        <w:rPr>
          <w:rStyle w:val="StyleBoldUnderline"/>
          <w:sz w:val="12"/>
          <w:highlight w:val="yellow"/>
        </w:rPr>
        <w:t>¶</w:t>
      </w:r>
      <w:r w:rsidRPr="00AE70E9">
        <w:rPr>
          <w:rStyle w:val="StyleBoldUnderline"/>
          <w:highlight w:val="yellow"/>
        </w:rPr>
        <w:t xml:space="preserve"> for Cooperation on Energy and the Environment</w:t>
      </w:r>
      <w:r w:rsidRPr="00561A42">
        <w:rPr>
          <w:rStyle w:val="StyleBoldUnderline"/>
          <w:sz w:val="12"/>
        </w:rPr>
        <w:t>¶</w:t>
      </w:r>
      <w:r w:rsidRPr="008237DF">
        <w:rPr>
          <w:rStyle w:val="StyleBoldUnderline"/>
        </w:rPr>
        <w:t xml:space="preserve"> was created and today</w:t>
      </w:r>
      <w:r w:rsidRPr="00395A66">
        <w:rPr>
          <w:rStyle w:val="StyleBoldUnderline"/>
        </w:rPr>
        <w:t xml:space="preserve"> it </w:t>
      </w:r>
      <w:r w:rsidRPr="00AE70E9">
        <w:rPr>
          <w:rStyle w:val="StyleBoldUnderline"/>
          <w:highlight w:val="yellow"/>
        </w:rPr>
        <w:t>includes action plans</w:t>
      </w:r>
      <w:r w:rsidRPr="00AE70E9">
        <w:rPr>
          <w:rStyle w:val="StyleBoldUnderline"/>
          <w:sz w:val="12"/>
          <w:highlight w:val="yellow"/>
        </w:rPr>
        <w:t>¶</w:t>
      </w:r>
      <w:r w:rsidRPr="00AE70E9">
        <w:rPr>
          <w:rStyle w:val="StyleBoldUnderline"/>
          <w:highlight w:val="yellow"/>
        </w:rPr>
        <w:t xml:space="preserve"> for</w:t>
      </w:r>
      <w:r w:rsidRPr="00395A66">
        <w:rPr>
          <w:rStyle w:val="StyleBoldUnderline"/>
        </w:rPr>
        <w:t xml:space="preserve"> cooperation on </w:t>
      </w:r>
      <w:r w:rsidRPr="00AE70E9">
        <w:rPr>
          <w:rStyle w:val="StyleBoldUnderline"/>
          <w:highlight w:val="yellow"/>
        </w:rPr>
        <w:t>energy efficiency, electricity</w:t>
      </w:r>
      <w:r w:rsidRPr="00561A42">
        <w:rPr>
          <w:sz w:val="16"/>
        </w:rPr>
        <w:t>,</w:t>
      </w:r>
      <w:r w:rsidRPr="00561A42">
        <w:rPr>
          <w:sz w:val="12"/>
        </w:rPr>
        <w:t>¶</w:t>
      </w:r>
      <w:r w:rsidRPr="00561A42">
        <w:rPr>
          <w:sz w:val="16"/>
        </w:rPr>
        <w:t xml:space="preserve"> transportation, air, water, wetlands, nature</w:t>
      </w:r>
      <w:r w:rsidRPr="00561A42">
        <w:rPr>
          <w:sz w:val="12"/>
        </w:rPr>
        <w:t>¶</w:t>
      </w:r>
      <w:r w:rsidRPr="00561A42">
        <w:rPr>
          <w:sz w:val="16"/>
        </w:rPr>
        <w:t xml:space="preserve"> reserves and protected areas.</w:t>
      </w:r>
      <w:r w:rsidRPr="00561A42">
        <w:rPr>
          <w:sz w:val="12"/>
        </w:rPr>
        <w:t>¶</w:t>
      </w:r>
      <w:r w:rsidRPr="00561A42">
        <w:rPr>
          <w:sz w:val="16"/>
        </w:rPr>
        <w:t xml:space="preserve"> In November 2009, President Barack </w:t>
      </w:r>
      <w:r w:rsidRPr="008237DF">
        <w:rPr>
          <w:rStyle w:val="StyleBoldUnderline"/>
        </w:rPr>
        <w:t>Obama and</w:t>
      </w:r>
      <w:r w:rsidRPr="00561A42">
        <w:rPr>
          <w:sz w:val="12"/>
        </w:rPr>
        <w:t>¶</w:t>
      </w:r>
      <w:r w:rsidRPr="00561A42">
        <w:rPr>
          <w:sz w:val="16"/>
        </w:rPr>
        <w:t xml:space="preserve"> President Hu</w:t>
      </w:r>
      <w:r w:rsidRPr="008237DF">
        <w:rPr>
          <w:rStyle w:val="StyleBoldUnderline"/>
        </w:rPr>
        <w:t xml:space="preserve"> Jintao announced seven new U.S.-</w:t>
      </w:r>
      <w:r w:rsidRPr="00561A42">
        <w:rPr>
          <w:rStyle w:val="StyleBoldUnderline"/>
          <w:sz w:val="12"/>
        </w:rPr>
        <w:t>¶</w:t>
      </w:r>
      <w:r w:rsidRPr="008237DF">
        <w:rPr>
          <w:rStyle w:val="StyleBoldUnderline"/>
        </w:rPr>
        <w:t xml:space="preserve"> China clean energy initiatives during their Beijing</w:t>
      </w:r>
      <w:r w:rsidRPr="00561A42">
        <w:rPr>
          <w:rStyle w:val="StyleBoldUnderline"/>
          <w:sz w:val="12"/>
        </w:rPr>
        <w:t>¶</w:t>
      </w:r>
      <w:r w:rsidRPr="008237DF">
        <w:rPr>
          <w:rStyle w:val="StyleBoldUnderline"/>
        </w:rPr>
        <w:t xml:space="preserve"> summit</w:t>
      </w:r>
      <w:r w:rsidRPr="00561A42">
        <w:rPr>
          <w:sz w:val="16"/>
        </w:rPr>
        <w:t>. In doing so, the leaders of the world’s two</w:t>
      </w:r>
      <w:r w:rsidRPr="00561A42">
        <w:rPr>
          <w:sz w:val="12"/>
        </w:rPr>
        <w:t>¶</w:t>
      </w:r>
      <w:r w:rsidRPr="00561A42">
        <w:rPr>
          <w:sz w:val="16"/>
        </w:rPr>
        <w:t xml:space="preserve"> largest energy producers and consumers affirmed</w:t>
      </w:r>
      <w:r w:rsidRPr="00561A42">
        <w:rPr>
          <w:sz w:val="12"/>
        </w:rPr>
        <w:t>¶</w:t>
      </w:r>
      <w:r w:rsidRPr="00561A42">
        <w:rPr>
          <w:sz w:val="16"/>
        </w:rPr>
        <w:t xml:space="preserve"> the importance of the transition to a clean and</w:t>
      </w:r>
      <w:r w:rsidRPr="00561A42">
        <w:rPr>
          <w:sz w:val="12"/>
        </w:rPr>
        <w:t>¶</w:t>
      </w:r>
      <w:r w:rsidRPr="00561A42">
        <w:rPr>
          <w:sz w:val="16"/>
        </w:rPr>
        <w:t xml:space="preserve"> low-carbon economy—and the vast opportunities</w:t>
      </w:r>
      <w:r w:rsidRPr="00561A42">
        <w:rPr>
          <w:sz w:val="12"/>
        </w:rPr>
        <w:t>¶</w:t>
      </w:r>
      <w:r w:rsidRPr="00561A42">
        <w:rPr>
          <w:sz w:val="16"/>
        </w:rPr>
        <w:t xml:space="preserve"> for citizens of both countries in that transition.</w:t>
      </w:r>
      <w:r w:rsidRPr="00561A42">
        <w:rPr>
          <w:sz w:val="12"/>
        </w:rPr>
        <w:t>¶</w:t>
      </w:r>
      <w:r w:rsidRPr="00561A42">
        <w:rPr>
          <w:sz w:val="16"/>
        </w:rPr>
        <w:t xml:space="preserve"> The following joint initiatives were</w:t>
      </w:r>
      <w:r w:rsidRPr="00561A42">
        <w:rPr>
          <w:sz w:val="12"/>
        </w:rPr>
        <w:t>¶</w:t>
      </w:r>
      <w:r w:rsidRPr="00561A42">
        <w:rPr>
          <w:sz w:val="16"/>
        </w:rPr>
        <w:t xml:space="preserve"> announced in November 2009:</w:t>
      </w:r>
      <w:r w:rsidRPr="00561A42">
        <w:rPr>
          <w:sz w:val="12"/>
        </w:rPr>
        <w:t>¶</w:t>
      </w:r>
      <w:r w:rsidRPr="00561A42">
        <w:rPr>
          <w:sz w:val="16"/>
        </w:rPr>
        <w:t xml:space="preserve"> • U.S.-China Clean Energy Research</w:t>
      </w:r>
      <w:r w:rsidRPr="00561A42">
        <w:rPr>
          <w:sz w:val="12"/>
        </w:rPr>
        <w:t>¶</w:t>
      </w:r>
      <w:r w:rsidRPr="00561A42">
        <w:rPr>
          <w:sz w:val="16"/>
        </w:rPr>
        <w:t xml:space="preserve"> Center. </w:t>
      </w:r>
      <w:r w:rsidRPr="00AE70E9">
        <w:rPr>
          <w:rStyle w:val="StyleBoldUnderline"/>
          <w:highlight w:val="yellow"/>
        </w:rPr>
        <w:t xml:space="preserve">Scientists and engineers from </w:t>
      </w:r>
      <w:r w:rsidRPr="00AE70E9">
        <w:rPr>
          <w:rStyle w:val="Emphasis"/>
          <w:highlight w:val="yellow"/>
        </w:rPr>
        <w:t>both</w:t>
      </w:r>
      <w:r w:rsidRPr="00AE70E9">
        <w:rPr>
          <w:rStyle w:val="Emphasis"/>
          <w:sz w:val="12"/>
          <w:highlight w:val="yellow"/>
          <w:u w:val="none"/>
        </w:rPr>
        <w:t>¶</w:t>
      </w:r>
      <w:r w:rsidRPr="00AE70E9">
        <w:rPr>
          <w:rStyle w:val="Emphasis"/>
          <w:highlight w:val="yellow"/>
        </w:rPr>
        <w:t xml:space="preserve"> countries are working</w:t>
      </w:r>
      <w:r w:rsidRPr="008237DF">
        <w:rPr>
          <w:rStyle w:val="Emphasis"/>
        </w:rPr>
        <w:t xml:space="preserve"> together </w:t>
      </w:r>
      <w:r w:rsidRPr="00AE70E9">
        <w:rPr>
          <w:rStyle w:val="Emphasis"/>
          <w:highlight w:val="yellow"/>
        </w:rPr>
        <w:t>to develop</w:t>
      </w:r>
      <w:r w:rsidRPr="00AE70E9">
        <w:rPr>
          <w:rStyle w:val="Emphasis"/>
          <w:sz w:val="12"/>
          <w:highlight w:val="yellow"/>
          <w:u w:val="none"/>
        </w:rPr>
        <w:t>¶</w:t>
      </w:r>
      <w:r w:rsidRPr="00AE70E9">
        <w:rPr>
          <w:rStyle w:val="Emphasis"/>
          <w:highlight w:val="yellow"/>
        </w:rPr>
        <w:t xml:space="preserve"> clean energy</w:t>
      </w:r>
      <w:r w:rsidRPr="008237DF">
        <w:rPr>
          <w:rStyle w:val="StyleBoldUnderline"/>
        </w:rPr>
        <w:t xml:space="preserve"> technologies,</w:t>
      </w:r>
      <w:r w:rsidRPr="00561A42">
        <w:rPr>
          <w:sz w:val="16"/>
        </w:rPr>
        <w:t xml:space="preserve"> initially focusing</w:t>
      </w:r>
      <w:r w:rsidRPr="00561A42">
        <w:rPr>
          <w:sz w:val="12"/>
        </w:rPr>
        <w:t>¶</w:t>
      </w:r>
      <w:r w:rsidRPr="00561A42">
        <w:rPr>
          <w:sz w:val="16"/>
        </w:rPr>
        <w:t xml:space="preserve"> on building energy efficiency, </w:t>
      </w:r>
      <w:r w:rsidRPr="00395A66">
        <w:rPr>
          <w:rStyle w:val="StyleBoldUnderline"/>
        </w:rPr>
        <w:t>clean coal and</w:t>
      </w:r>
      <w:r w:rsidRPr="00561A42">
        <w:rPr>
          <w:rStyle w:val="StyleBoldUnderline"/>
          <w:sz w:val="12"/>
        </w:rPr>
        <w:t>¶</w:t>
      </w:r>
      <w:r w:rsidRPr="00395A66">
        <w:rPr>
          <w:rStyle w:val="StyleBoldUnderline"/>
        </w:rPr>
        <w:t xml:space="preserve"> clean vehicles</w:t>
      </w:r>
      <w:r w:rsidRPr="00561A42">
        <w:rPr>
          <w:sz w:val="16"/>
        </w:rPr>
        <w:t xml:space="preserve">. </w:t>
      </w:r>
      <w:r w:rsidRPr="00AE70E9">
        <w:rPr>
          <w:rStyle w:val="StyleBoldUnderline"/>
          <w:highlight w:val="yellow"/>
        </w:rPr>
        <w:t>Both</w:t>
      </w:r>
      <w:r w:rsidRPr="004D19D8">
        <w:rPr>
          <w:rStyle w:val="StyleBoldUnderline"/>
        </w:rPr>
        <w:t xml:space="preserve"> countries </w:t>
      </w:r>
      <w:r w:rsidRPr="00AE70E9">
        <w:rPr>
          <w:rStyle w:val="StyleBoldUnderline"/>
          <w:highlight w:val="yellow"/>
        </w:rPr>
        <w:t xml:space="preserve">are </w:t>
      </w:r>
      <w:r w:rsidRPr="00AE70E9">
        <w:rPr>
          <w:rStyle w:val="Emphasis"/>
          <w:highlight w:val="yellow"/>
        </w:rPr>
        <w:t>contributing</w:t>
      </w:r>
      <w:r w:rsidRPr="00AE70E9">
        <w:rPr>
          <w:rStyle w:val="Emphasis"/>
          <w:sz w:val="12"/>
          <w:highlight w:val="yellow"/>
          <w:u w:val="none"/>
        </w:rPr>
        <w:t>¶</w:t>
      </w:r>
      <w:r w:rsidRPr="00AE70E9">
        <w:rPr>
          <w:rStyle w:val="Emphasis"/>
          <w:highlight w:val="yellow"/>
        </w:rPr>
        <w:t xml:space="preserve"> equally</w:t>
      </w:r>
      <w:r w:rsidRPr="00561A42">
        <w:rPr>
          <w:sz w:val="16"/>
        </w:rPr>
        <w:t xml:space="preserve"> to $150 million in financial support</w:t>
      </w:r>
      <w:r w:rsidRPr="00561A42">
        <w:rPr>
          <w:sz w:val="12"/>
        </w:rPr>
        <w:t>¶</w:t>
      </w:r>
      <w:r w:rsidRPr="00561A42">
        <w:rPr>
          <w:sz w:val="16"/>
        </w:rPr>
        <w:t xml:space="preserve"> from public and private sources over five years.</w:t>
      </w:r>
      <w:r w:rsidRPr="00561A42">
        <w:rPr>
          <w:sz w:val="12"/>
        </w:rPr>
        <w:t>¶</w:t>
      </w:r>
      <w:r w:rsidRPr="00561A42">
        <w:rPr>
          <w:sz w:val="16"/>
        </w:rPr>
        <w:t xml:space="preserve"> • </w:t>
      </w:r>
      <w:r w:rsidRPr="00395A66">
        <w:rPr>
          <w:rStyle w:val="StyleBoldUnderline"/>
        </w:rPr>
        <w:t>Electric Vehicles Initiative</w:t>
      </w:r>
      <w:r w:rsidRPr="00561A42">
        <w:rPr>
          <w:sz w:val="16"/>
        </w:rPr>
        <w:t>. This initiative</w:t>
      </w:r>
      <w:r w:rsidRPr="00561A42">
        <w:rPr>
          <w:sz w:val="12"/>
        </w:rPr>
        <w:t>¶</w:t>
      </w:r>
      <w:r w:rsidRPr="00561A42">
        <w:rPr>
          <w:sz w:val="16"/>
        </w:rPr>
        <w:t xml:space="preserve"> includes the joint </w:t>
      </w:r>
      <w:r w:rsidRPr="00395A66">
        <w:rPr>
          <w:rStyle w:val="StyleBoldUnderline"/>
        </w:rPr>
        <w:t>development of standards</w:t>
      </w:r>
      <w:r w:rsidRPr="00561A42">
        <w:rPr>
          <w:rStyle w:val="StyleBoldUnderline"/>
          <w:sz w:val="12"/>
        </w:rPr>
        <w:t>¶</w:t>
      </w:r>
      <w:r w:rsidRPr="00395A66">
        <w:rPr>
          <w:rStyle w:val="StyleBoldUnderline"/>
        </w:rPr>
        <w:t xml:space="preserve"> for charging plugs and testing protocols of</w:t>
      </w:r>
      <w:r w:rsidRPr="00561A42">
        <w:rPr>
          <w:rStyle w:val="StyleBoldUnderline"/>
          <w:sz w:val="12"/>
        </w:rPr>
        <w:t>¶</w:t>
      </w:r>
      <w:r w:rsidRPr="00395A66">
        <w:rPr>
          <w:rStyle w:val="StyleBoldUnderline"/>
        </w:rPr>
        <w:t xml:space="preserve"> batteries and other devices,</w:t>
      </w:r>
      <w:r w:rsidRPr="00561A42">
        <w:rPr>
          <w:sz w:val="16"/>
        </w:rPr>
        <w:t xml:space="preserve"> </w:t>
      </w:r>
      <w:r w:rsidRPr="00561A42">
        <w:rPr>
          <w:rStyle w:val="StyleBoldUnderline"/>
        </w:rPr>
        <w:t>demonstration</w:t>
      </w:r>
      <w:r w:rsidRPr="00561A42">
        <w:rPr>
          <w:rStyle w:val="StyleBoldUnderline"/>
          <w:sz w:val="12"/>
        </w:rPr>
        <w:t>¶</w:t>
      </w:r>
      <w:r w:rsidRPr="00561A42">
        <w:rPr>
          <w:rStyle w:val="StyleBoldUnderline"/>
        </w:rPr>
        <w:t xml:space="preserve"> projects</w:t>
      </w:r>
      <w:r w:rsidRPr="00561A42">
        <w:rPr>
          <w:sz w:val="16"/>
        </w:rPr>
        <w:t xml:space="preserve"> in paired cities </w:t>
      </w:r>
      <w:r w:rsidRPr="00561A42">
        <w:rPr>
          <w:rStyle w:val="StyleBoldUnderline"/>
        </w:rPr>
        <w:t>to collect and share</w:t>
      </w:r>
      <w:r w:rsidRPr="00561A42">
        <w:rPr>
          <w:rStyle w:val="StyleBoldUnderline"/>
          <w:sz w:val="12"/>
        </w:rPr>
        <w:t>¶</w:t>
      </w:r>
      <w:r w:rsidRPr="00561A42">
        <w:rPr>
          <w:rStyle w:val="StyleBoldUnderline"/>
        </w:rPr>
        <w:t xml:space="preserve"> data</w:t>
      </w:r>
      <w:r w:rsidRPr="00561A42">
        <w:rPr>
          <w:sz w:val="16"/>
        </w:rPr>
        <w:t xml:space="preserve"> on charging patterns and consumer</w:t>
      </w:r>
      <w:r w:rsidRPr="00561A42">
        <w:rPr>
          <w:sz w:val="12"/>
        </w:rPr>
        <w:t>¶</w:t>
      </w:r>
      <w:r w:rsidRPr="00561A42">
        <w:rPr>
          <w:sz w:val="16"/>
        </w:rPr>
        <w:t xml:space="preserve"> preferences, joint development of technical</w:t>
      </w:r>
      <w:r w:rsidRPr="00561A42">
        <w:rPr>
          <w:sz w:val="12"/>
        </w:rPr>
        <w:t>¶</w:t>
      </w:r>
      <w:r w:rsidRPr="00561A42">
        <w:rPr>
          <w:sz w:val="16"/>
        </w:rPr>
        <w:t xml:space="preserve"> roadmaps, and public education projects.</w:t>
      </w:r>
      <w:r w:rsidRPr="00561A42">
        <w:rPr>
          <w:sz w:val="12"/>
        </w:rPr>
        <w:t>¶</w:t>
      </w:r>
      <w:r w:rsidRPr="00561A42">
        <w:rPr>
          <w:sz w:val="16"/>
        </w:rPr>
        <w:t xml:space="preserve"> • Energy Efficiency Action Plan. </w:t>
      </w:r>
      <w:r w:rsidRPr="00395A66">
        <w:rPr>
          <w:rStyle w:val="StyleBoldUnderline"/>
        </w:rPr>
        <w:t>Both</w:t>
      </w:r>
      <w:r w:rsidRPr="00561A42">
        <w:rPr>
          <w:rStyle w:val="StyleBoldUnderline"/>
          <w:sz w:val="12"/>
        </w:rPr>
        <w:t>¶</w:t>
      </w:r>
      <w:r w:rsidRPr="00395A66">
        <w:rPr>
          <w:rStyle w:val="StyleBoldUnderline"/>
        </w:rPr>
        <w:t xml:space="preserve"> governments are working together with the</w:t>
      </w:r>
      <w:r w:rsidRPr="00561A42">
        <w:rPr>
          <w:rStyle w:val="StyleBoldUnderline"/>
          <w:sz w:val="12"/>
        </w:rPr>
        <w:t>¶</w:t>
      </w:r>
      <w:r w:rsidRPr="00395A66">
        <w:rPr>
          <w:rStyle w:val="StyleBoldUnderline"/>
        </w:rPr>
        <w:t xml:space="preserve"> private sector to develop energy efficient</w:t>
      </w:r>
      <w:r w:rsidRPr="00561A42">
        <w:rPr>
          <w:rStyle w:val="StyleBoldUnderline"/>
          <w:sz w:val="12"/>
        </w:rPr>
        <w:t>¶</w:t>
      </w:r>
      <w:r w:rsidRPr="00395A66">
        <w:rPr>
          <w:rStyle w:val="StyleBoldUnderline"/>
        </w:rPr>
        <w:t xml:space="preserve"> building codes and rating systems</w:t>
      </w:r>
      <w:r w:rsidRPr="00561A42">
        <w:rPr>
          <w:sz w:val="16"/>
        </w:rPr>
        <w:t>, benchmark</w:t>
      </w:r>
      <w:r w:rsidRPr="00561A42">
        <w:rPr>
          <w:sz w:val="12"/>
        </w:rPr>
        <w:t>¶</w:t>
      </w:r>
      <w:r w:rsidRPr="00561A42">
        <w:rPr>
          <w:sz w:val="16"/>
        </w:rPr>
        <w:t xml:space="preserve"> industrial energy efficiency, train building</w:t>
      </w:r>
      <w:r w:rsidRPr="00561A42">
        <w:rPr>
          <w:sz w:val="12"/>
        </w:rPr>
        <w:t>¶</w:t>
      </w:r>
      <w:r w:rsidRPr="00561A42">
        <w:rPr>
          <w:sz w:val="16"/>
        </w:rPr>
        <w:t xml:space="preserve"> inspectors and energy efficiency </w:t>
      </w:r>
      <w:proofErr w:type="gramStart"/>
      <w:r w:rsidRPr="00561A42">
        <w:rPr>
          <w:sz w:val="16"/>
        </w:rPr>
        <w:t>auditors</w:t>
      </w:r>
      <w:proofErr w:type="gramEnd"/>
      <w:r w:rsidRPr="00561A42">
        <w:rPr>
          <w:sz w:val="16"/>
        </w:rPr>
        <w:t xml:space="preserve"> for</w:t>
      </w:r>
      <w:r w:rsidRPr="00561A42">
        <w:rPr>
          <w:sz w:val="12"/>
        </w:rPr>
        <w:t>¶</w:t>
      </w:r>
      <w:r w:rsidRPr="00561A42">
        <w:rPr>
          <w:sz w:val="16"/>
        </w:rPr>
        <w:t xml:space="preserve"> industrial facilities, harmonize test procedures</w:t>
      </w:r>
      <w:r w:rsidRPr="00561A42">
        <w:rPr>
          <w:sz w:val="12"/>
        </w:rPr>
        <w:t>¶</w:t>
      </w:r>
      <w:r w:rsidRPr="00561A42">
        <w:rPr>
          <w:sz w:val="16"/>
        </w:rPr>
        <w:t xml:space="preserve"> and performance metrics for energy-efficient</w:t>
      </w:r>
      <w:r w:rsidRPr="00561A42">
        <w:rPr>
          <w:sz w:val="12"/>
        </w:rPr>
        <w:t>¶</w:t>
      </w:r>
      <w:r w:rsidRPr="00561A42">
        <w:rPr>
          <w:sz w:val="16"/>
        </w:rPr>
        <w:t xml:space="preserve"> consumer products, </w:t>
      </w:r>
      <w:r w:rsidRPr="00561A42">
        <w:rPr>
          <w:rStyle w:val="StyleBoldUnderline"/>
        </w:rPr>
        <w:t>and exchange best</w:t>
      </w:r>
      <w:r w:rsidRPr="00561A42">
        <w:rPr>
          <w:rStyle w:val="StyleBoldUnderline"/>
          <w:sz w:val="12"/>
        </w:rPr>
        <w:t>¶</w:t>
      </w:r>
      <w:r w:rsidRPr="00561A42">
        <w:rPr>
          <w:rStyle w:val="StyleBoldUnderline"/>
        </w:rPr>
        <w:t xml:space="preserve"> practices</w:t>
      </w:r>
      <w:r w:rsidRPr="00561A42">
        <w:rPr>
          <w:sz w:val="16"/>
        </w:rPr>
        <w:t xml:space="preserve"> in energy efficiency labeling systems. </w:t>
      </w:r>
      <w:r w:rsidRPr="00561A42">
        <w:rPr>
          <w:rStyle w:val="StyleBoldUnderline"/>
        </w:rPr>
        <w:t>Renewable Energy Partnership.</w:t>
      </w:r>
      <w:r w:rsidRPr="00561A42">
        <w:rPr>
          <w:rStyle w:val="StyleBoldUnderline"/>
          <w:sz w:val="12"/>
        </w:rPr>
        <w:t>¶</w:t>
      </w:r>
      <w:r w:rsidRPr="00561A42">
        <w:rPr>
          <w:sz w:val="16"/>
        </w:rPr>
        <w:t xml:space="preserve"> </w:t>
      </w:r>
      <w:proofErr w:type="gramStart"/>
      <w:r w:rsidRPr="00AE70E9">
        <w:rPr>
          <w:rStyle w:val="StyleBoldUnderline"/>
          <w:highlight w:val="yellow"/>
        </w:rPr>
        <w:t>The</w:t>
      </w:r>
      <w:proofErr w:type="gramEnd"/>
      <w:r w:rsidRPr="00AE70E9">
        <w:rPr>
          <w:rStyle w:val="StyleBoldUnderline"/>
          <w:highlight w:val="yellow"/>
        </w:rPr>
        <w:t xml:space="preserve"> two</w:t>
      </w:r>
      <w:r w:rsidRPr="00395A66">
        <w:rPr>
          <w:rStyle w:val="StyleBoldUnderline"/>
        </w:rPr>
        <w:t xml:space="preserve"> countries </w:t>
      </w:r>
      <w:r w:rsidRPr="00AE70E9">
        <w:rPr>
          <w:rStyle w:val="StyleBoldUnderline"/>
          <w:highlight w:val="yellow"/>
        </w:rPr>
        <w:t>are developing roadmaps</w:t>
      </w:r>
      <w:r w:rsidRPr="00AE70E9">
        <w:rPr>
          <w:rStyle w:val="StyleBoldUnderline"/>
          <w:sz w:val="12"/>
          <w:highlight w:val="yellow"/>
        </w:rPr>
        <w:t>¶</w:t>
      </w:r>
      <w:r w:rsidRPr="00AE70E9">
        <w:rPr>
          <w:rStyle w:val="StyleBoldUnderline"/>
          <w:highlight w:val="yellow"/>
        </w:rPr>
        <w:t xml:space="preserve"> for</w:t>
      </w:r>
      <w:r w:rsidRPr="00395A66">
        <w:rPr>
          <w:rStyle w:val="StyleBoldUnderline"/>
        </w:rPr>
        <w:t xml:space="preserve"> </w:t>
      </w:r>
      <w:r w:rsidRPr="008237DF">
        <w:rPr>
          <w:rStyle w:val="Emphasis"/>
        </w:rPr>
        <w:lastRenderedPageBreak/>
        <w:t xml:space="preserve">widespread </w:t>
      </w:r>
      <w:r w:rsidRPr="00AE70E9">
        <w:rPr>
          <w:rStyle w:val="Emphasis"/>
          <w:highlight w:val="yellow"/>
        </w:rPr>
        <w:t>renewable</w:t>
      </w:r>
      <w:r w:rsidRPr="008237DF">
        <w:rPr>
          <w:rStyle w:val="Emphasis"/>
        </w:rPr>
        <w:t xml:space="preserve"> energy </w:t>
      </w:r>
      <w:r w:rsidRPr="00AE70E9">
        <w:rPr>
          <w:rStyle w:val="Emphasis"/>
          <w:highlight w:val="yellow"/>
        </w:rPr>
        <w:t>deployment</w:t>
      </w:r>
      <w:r w:rsidRPr="00AE70E9">
        <w:rPr>
          <w:rStyle w:val="Emphasis"/>
          <w:sz w:val="12"/>
          <w:highlight w:val="yellow"/>
          <w:u w:val="none"/>
        </w:rPr>
        <w:t>¶</w:t>
      </w:r>
      <w:r w:rsidRPr="00AE70E9">
        <w:rPr>
          <w:rStyle w:val="Emphasis"/>
          <w:highlight w:val="yellow"/>
        </w:rPr>
        <w:t xml:space="preserve"> in both countries</w:t>
      </w:r>
      <w:r w:rsidRPr="00395A66">
        <w:rPr>
          <w:rStyle w:val="StyleBoldUnderline"/>
        </w:rPr>
        <w:t>.</w:t>
      </w:r>
      <w:r w:rsidRPr="00561A42">
        <w:rPr>
          <w:sz w:val="16"/>
        </w:rPr>
        <w:t xml:space="preserve"> The Partnership provides</w:t>
      </w:r>
      <w:r w:rsidRPr="00561A42">
        <w:rPr>
          <w:sz w:val="12"/>
        </w:rPr>
        <w:t>¶</w:t>
      </w:r>
      <w:r w:rsidRPr="00561A42">
        <w:rPr>
          <w:sz w:val="16"/>
        </w:rPr>
        <w:t xml:space="preserve"> technical and analytical resources to states and</w:t>
      </w:r>
      <w:r w:rsidRPr="00561A42">
        <w:rPr>
          <w:sz w:val="12"/>
        </w:rPr>
        <w:t>¶</w:t>
      </w:r>
      <w:r w:rsidRPr="00561A42">
        <w:rPr>
          <w:sz w:val="16"/>
        </w:rPr>
        <w:t xml:space="preserve"> regions in both countries to support renewable</w:t>
      </w:r>
      <w:r w:rsidRPr="00561A42">
        <w:rPr>
          <w:sz w:val="12"/>
        </w:rPr>
        <w:t>¶</w:t>
      </w:r>
      <w:r w:rsidRPr="00561A42">
        <w:rPr>
          <w:sz w:val="16"/>
        </w:rPr>
        <w:t xml:space="preserve"> energy deployment and facilitates state-</w:t>
      </w:r>
      <w:proofErr w:type="spellStart"/>
      <w:r w:rsidRPr="00561A42">
        <w:rPr>
          <w:sz w:val="16"/>
        </w:rPr>
        <w:t>tostate</w:t>
      </w:r>
      <w:proofErr w:type="spellEnd"/>
      <w:r w:rsidRPr="00561A42">
        <w:rPr>
          <w:sz w:val="12"/>
        </w:rPr>
        <w:t>¶</w:t>
      </w:r>
      <w:r w:rsidRPr="00561A42">
        <w:rPr>
          <w:sz w:val="16"/>
        </w:rPr>
        <w:t xml:space="preserve"> and region-to-region partnerships to</w:t>
      </w:r>
      <w:r w:rsidRPr="00561A42">
        <w:rPr>
          <w:sz w:val="12"/>
        </w:rPr>
        <w:t>¶</w:t>
      </w:r>
      <w:r w:rsidRPr="00561A42">
        <w:rPr>
          <w:sz w:val="16"/>
        </w:rPr>
        <w:t xml:space="preserve"> share experience and best practices.</w:t>
      </w:r>
      <w:r w:rsidRPr="00561A42">
        <w:rPr>
          <w:sz w:val="12"/>
        </w:rPr>
        <w:t>¶</w:t>
      </w:r>
      <w:r w:rsidRPr="00561A42">
        <w:rPr>
          <w:sz w:val="16"/>
        </w:rPr>
        <w:t xml:space="preserve"> • 21st Century Coal. The two countries are</w:t>
      </w:r>
      <w:r w:rsidRPr="00561A42">
        <w:rPr>
          <w:sz w:val="12"/>
        </w:rPr>
        <w:t>¶</w:t>
      </w:r>
      <w:r w:rsidRPr="00561A42">
        <w:rPr>
          <w:sz w:val="16"/>
        </w:rPr>
        <w:t xml:space="preserve"> bringing U.S. and Chinese scientists and</w:t>
      </w:r>
      <w:r w:rsidRPr="00561A42">
        <w:rPr>
          <w:sz w:val="12"/>
        </w:rPr>
        <w:t>¶</w:t>
      </w:r>
      <w:r w:rsidRPr="00561A42">
        <w:rPr>
          <w:sz w:val="16"/>
        </w:rPr>
        <w:t xml:space="preserve"> engineers together to cooperate on developing</w:t>
      </w:r>
      <w:r w:rsidRPr="00561A42">
        <w:rPr>
          <w:sz w:val="12"/>
        </w:rPr>
        <w:t>¶</w:t>
      </w:r>
      <w:r w:rsidRPr="00561A42">
        <w:rPr>
          <w:sz w:val="16"/>
        </w:rPr>
        <w:t xml:space="preserve"> clean coal and carbon capture and storage</w:t>
      </w:r>
      <w:r w:rsidRPr="00561A42">
        <w:rPr>
          <w:sz w:val="12"/>
        </w:rPr>
        <w:t>¶</w:t>
      </w:r>
      <w:r w:rsidRPr="00561A42">
        <w:rPr>
          <w:sz w:val="16"/>
        </w:rPr>
        <w:t xml:space="preserve"> technologies.</w:t>
      </w:r>
      <w:r w:rsidRPr="00561A42">
        <w:rPr>
          <w:sz w:val="12"/>
        </w:rPr>
        <w:t>¶</w:t>
      </w:r>
      <w:r w:rsidRPr="00561A42">
        <w:rPr>
          <w:sz w:val="16"/>
        </w:rPr>
        <w:t xml:space="preserve"> • </w:t>
      </w:r>
      <w:r w:rsidRPr="00561A42">
        <w:rPr>
          <w:rStyle w:val="StyleBoldUnderline"/>
        </w:rPr>
        <w:t>Shale Gas Resource Initiative</w:t>
      </w:r>
      <w:r w:rsidRPr="00561A42">
        <w:rPr>
          <w:sz w:val="16"/>
        </w:rPr>
        <w:t xml:space="preserve">. </w:t>
      </w:r>
      <w:r w:rsidRPr="00395A66">
        <w:rPr>
          <w:rStyle w:val="StyleBoldUnderline"/>
        </w:rPr>
        <w:t>The</w:t>
      </w:r>
      <w:r w:rsidRPr="00561A42">
        <w:rPr>
          <w:rStyle w:val="StyleBoldUnderline"/>
          <w:sz w:val="12"/>
        </w:rPr>
        <w:t>¶</w:t>
      </w:r>
      <w:r w:rsidRPr="00395A66">
        <w:rPr>
          <w:rStyle w:val="StyleBoldUnderline"/>
        </w:rPr>
        <w:t xml:space="preserve"> two governments are working together to</w:t>
      </w:r>
      <w:r w:rsidRPr="00561A42">
        <w:rPr>
          <w:rStyle w:val="StyleBoldUnderline"/>
          <w:sz w:val="12"/>
        </w:rPr>
        <w:t>¶</w:t>
      </w:r>
      <w:r w:rsidRPr="00395A66">
        <w:rPr>
          <w:rStyle w:val="StyleBoldUnderline"/>
        </w:rPr>
        <w:t xml:space="preserve"> assess China’s shale gas potential, promote</w:t>
      </w:r>
      <w:r w:rsidRPr="00561A42">
        <w:rPr>
          <w:rStyle w:val="StyleBoldUnderline"/>
          <w:sz w:val="12"/>
        </w:rPr>
        <w:t>¶</w:t>
      </w:r>
      <w:r w:rsidRPr="00395A66">
        <w:rPr>
          <w:rStyle w:val="StyleBoldUnderline"/>
        </w:rPr>
        <w:t xml:space="preserve"> environmentally-sustainable development of</w:t>
      </w:r>
      <w:r w:rsidRPr="00561A42">
        <w:rPr>
          <w:rStyle w:val="StyleBoldUnderline"/>
          <w:sz w:val="12"/>
        </w:rPr>
        <w:t>¶</w:t>
      </w:r>
      <w:r w:rsidRPr="00395A66">
        <w:rPr>
          <w:rStyle w:val="StyleBoldUnderline"/>
        </w:rPr>
        <w:t xml:space="preserve"> shale gas resources,</w:t>
      </w:r>
      <w:r w:rsidRPr="00561A42">
        <w:rPr>
          <w:sz w:val="16"/>
        </w:rPr>
        <w:t xml:space="preserve"> conduct joint technical</w:t>
      </w:r>
      <w:r w:rsidRPr="00561A42">
        <w:rPr>
          <w:sz w:val="12"/>
        </w:rPr>
        <w:t>¶</w:t>
      </w:r>
      <w:r w:rsidRPr="00561A42">
        <w:rPr>
          <w:sz w:val="16"/>
        </w:rPr>
        <w:t xml:space="preserve"> studies to accelerate development of shale gas</w:t>
      </w:r>
      <w:r w:rsidRPr="00561A42">
        <w:rPr>
          <w:sz w:val="12"/>
        </w:rPr>
        <w:t>¶</w:t>
      </w:r>
      <w:r w:rsidRPr="00561A42">
        <w:rPr>
          <w:sz w:val="16"/>
        </w:rPr>
        <w:t xml:space="preserve"> resources in China, and promote shale gas</w:t>
      </w:r>
      <w:r w:rsidRPr="00561A42">
        <w:rPr>
          <w:sz w:val="12"/>
        </w:rPr>
        <w:t>¶</w:t>
      </w:r>
      <w:r w:rsidRPr="00561A42">
        <w:rPr>
          <w:sz w:val="16"/>
        </w:rPr>
        <w:t xml:space="preserve"> investment through industry forums, study</w:t>
      </w:r>
      <w:r w:rsidRPr="00561A42">
        <w:rPr>
          <w:sz w:val="12"/>
        </w:rPr>
        <w:t>¶</w:t>
      </w:r>
      <w:r w:rsidRPr="00561A42">
        <w:rPr>
          <w:sz w:val="16"/>
        </w:rPr>
        <w:t xml:space="preserve"> tours, and workshops.</w:t>
      </w:r>
      <w:r w:rsidRPr="00561A42">
        <w:rPr>
          <w:sz w:val="12"/>
        </w:rPr>
        <w:t>¶</w:t>
      </w:r>
      <w:r w:rsidRPr="00561A42">
        <w:rPr>
          <w:sz w:val="16"/>
        </w:rPr>
        <w:t xml:space="preserve"> • </w:t>
      </w:r>
      <w:r w:rsidRPr="00561A42">
        <w:rPr>
          <w:rStyle w:val="StyleBoldUnderline"/>
        </w:rPr>
        <w:t>Energy Cooperation Program</w:t>
      </w:r>
      <w:r w:rsidRPr="00561A42">
        <w:rPr>
          <w:sz w:val="16"/>
        </w:rPr>
        <w:t>.</w:t>
      </w:r>
      <w:r w:rsidRPr="008237DF">
        <w:rPr>
          <w:rStyle w:val="StyleBoldUnderline"/>
        </w:rPr>
        <w:t xml:space="preserve"> A </w:t>
      </w:r>
      <w:r w:rsidRPr="00AE70E9">
        <w:rPr>
          <w:rStyle w:val="StyleBoldUnderline"/>
          <w:highlight w:val="yellow"/>
        </w:rPr>
        <w:t>new</w:t>
      </w:r>
      <w:r w:rsidRPr="00AE70E9">
        <w:rPr>
          <w:rStyle w:val="StyleBoldUnderline"/>
          <w:sz w:val="12"/>
          <w:highlight w:val="yellow"/>
        </w:rPr>
        <w:t>¶</w:t>
      </w:r>
      <w:r w:rsidRPr="008237DF">
        <w:rPr>
          <w:rStyle w:val="StyleBoldUnderline"/>
        </w:rPr>
        <w:t xml:space="preserve"> </w:t>
      </w:r>
      <w:r w:rsidRPr="00AE70E9">
        <w:rPr>
          <w:rStyle w:val="StyleBoldUnderline"/>
          <w:highlight w:val="yellow"/>
        </w:rPr>
        <w:t>public-private partnership has been formed</w:t>
      </w:r>
      <w:r w:rsidRPr="00561A42">
        <w:rPr>
          <w:rStyle w:val="StyleBoldUnderline"/>
          <w:sz w:val="12"/>
        </w:rPr>
        <w:t>¶</w:t>
      </w:r>
      <w:r w:rsidRPr="008237DF">
        <w:rPr>
          <w:rStyle w:val="StyleBoldUnderline"/>
        </w:rPr>
        <w:t xml:space="preserve"> to leverage</w:t>
      </w:r>
      <w:r w:rsidRPr="00395A66">
        <w:rPr>
          <w:rStyle w:val="StyleBoldUnderline"/>
        </w:rPr>
        <w:t xml:space="preserve"> private sector </w:t>
      </w:r>
      <w:r w:rsidRPr="008237DF">
        <w:rPr>
          <w:rStyle w:val="StyleBoldUnderline"/>
        </w:rPr>
        <w:t xml:space="preserve">resources </w:t>
      </w:r>
      <w:r w:rsidRPr="00AE70E9">
        <w:rPr>
          <w:rStyle w:val="StyleBoldUnderline"/>
          <w:highlight w:val="yellow"/>
        </w:rPr>
        <w:t>for project</w:t>
      </w:r>
      <w:r w:rsidRPr="00561A42">
        <w:rPr>
          <w:rStyle w:val="StyleBoldUnderline"/>
          <w:sz w:val="12"/>
        </w:rPr>
        <w:t>¶</w:t>
      </w:r>
      <w:r w:rsidRPr="008237DF">
        <w:rPr>
          <w:rStyle w:val="StyleBoldUnderline"/>
        </w:rPr>
        <w:t xml:space="preserve"> development </w:t>
      </w:r>
      <w:r w:rsidRPr="00AE70E9">
        <w:rPr>
          <w:rStyle w:val="StyleBoldUnderline"/>
          <w:highlight w:val="yellow"/>
        </w:rPr>
        <w:t xml:space="preserve">work in China across a </w:t>
      </w:r>
      <w:r w:rsidRPr="00AE70E9">
        <w:rPr>
          <w:rStyle w:val="Emphasis"/>
          <w:highlight w:val="yellow"/>
        </w:rPr>
        <w:t>broad</w:t>
      </w:r>
      <w:r w:rsidRPr="00AE70E9">
        <w:rPr>
          <w:rStyle w:val="Emphasis"/>
          <w:sz w:val="12"/>
          <w:highlight w:val="yellow"/>
          <w:u w:val="none"/>
        </w:rPr>
        <w:t>¶</w:t>
      </w:r>
      <w:r w:rsidRPr="00AE70E9">
        <w:rPr>
          <w:rStyle w:val="Emphasis"/>
          <w:highlight w:val="yellow"/>
        </w:rPr>
        <w:t xml:space="preserve"> array of</w:t>
      </w:r>
      <w:r w:rsidRPr="008237DF">
        <w:rPr>
          <w:rStyle w:val="Emphasis"/>
        </w:rPr>
        <w:t xml:space="preserve"> clean </w:t>
      </w:r>
      <w:r w:rsidRPr="00AE70E9">
        <w:rPr>
          <w:rStyle w:val="Emphasis"/>
          <w:highlight w:val="yellow"/>
        </w:rPr>
        <w:t>energy projects</w:t>
      </w:r>
      <w:r w:rsidRPr="008237DF">
        <w:rPr>
          <w:rStyle w:val="Emphasis"/>
        </w:rPr>
        <w:t>.</w:t>
      </w:r>
      <w:r w:rsidRPr="00561A42">
        <w:rPr>
          <w:sz w:val="16"/>
        </w:rPr>
        <w:t xml:space="preserve"> The ECP</w:t>
      </w:r>
      <w:r w:rsidRPr="008237DF">
        <w:rPr>
          <w:rStyle w:val="StyleBoldUnderline"/>
        </w:rPr>
        <w:t>,</w:t>
      </w:r>
      <w:r w:rsidRPr="00561A42">
        <w:rPr>
          <w:rStyle w:val="StyleBoldUnderline"/>
          <w:sz w:val="12"/>
        </w:rPr>
        <w:t>¶</w:t>
      </w:r>
      <w:r w:rsidRPr="008237DF">
        <w:rPr>
          <w:rStyle w:val="StyleBoldUnderline"/>
        </w:rPr>
        <w:t xml:space="preserve"> consisting of 24 founding member U.S.</w:t>
      </w:r>
      <w:r w:rsidRPr="00561A42">
        <w:rPr>
          <w:rStyle w:val="StyleBoldUnderline"/>
          <w:sz w:val="12"/>
        </w:rPr>
        <w:t>¶</w:t>
      </w:r>
      <w:r w:rsidRPr="008237DF">
        <w:rPr>
          <w:rStyle w:val="StyleBoldUnderline"/>
        </w:rPr>
        <w:t xml:space="preserve"> companies, works on cooperation</w:t>
      </w:r>
      <w:r w:rsidRPr="00395A66">
        <w:rPr>
          <w:rStyle w:val="StyleBoldUnderline"/>
        </w:rPr>
        <w:t xml:space="preserve"> projects</w:t>
      </w:r>
      <w:r w:rsidRPr="00561A42">
        <w:rPr>
          <w:rStyle w:val="StyleBoldUnderline"/>
          <w:sz w:val="12"/>
        </w:rPr>
        <w:t>¶</w:t>
      </w:r>
      <w:r w:rsidRPr="00395A66">
        <w:rPr>
          <w:rStyle w:val="StyleBoldUnderline"/>
        </w:rPr>
        <w:t xml:space="preserve"> in renewable energy</w:t>
      </w:r>
      <w:r w:rsidRPr="00561A42">
        <w:rPr>
          <w:sz w:val="16"/>
        </w:rPr>
        <w:t xml:space="preserve">, </w:t>
      </w:r>
      <w:r w:rsidRPr="004D19D8">
        <w:rPr>
          <w:rStyle w:val="StyleBoldUnderline"/>
        </w:rPr>
        <w:t>smart grid</w:t>
      </w:r>
      <w:r w:rsidRPr="00561A42">
        <w:rPr>
          <w:sz w:val="16"/>
        </w:rPr>
        <w:t>, clean</w:t>
      </w:r>
      <w:r w:rsidRPr="00561A42">
        <w:rPr>
          <w:sz w:val="12"/>
        </w:rPr>
        <w:t>¶</w:t>
      </w:r>
      <w:r w:rsidRPr="00561A42">
        <w:rPr>
          <w:sz w:val="16"/>
        </w:rPr>
        <w:t xml:space="preserve"> transportation, green building, clean coal,</w:t>
      </w:r>
      <w:r w:rsidRPr="00561A42">
        <w:rPr>
          <w:sz w:val="12"/>
        </w:rPr>
        <w:t>¶</w:t>
      </w:r>
      <w:r w:rsidRPr="00561A42">
        <w:rPr>
          <w:sz w:val="16"/>
        </w:rPr>
        <w:t xml:space="preserve"> combined heat and power, </w:t>
      </w:r>
      <w:r w:rsidRPr="004D19D8">
        <w:rPr>
          <w:rStyle w:val="StyleBoldUnderline"/>
        </w:rPr>
        <w:t>and energy efficiency</w:t>
      </w:r>
      <w:r w:rsidRPr="00561A42">
        <w:rPr>
          <w:sz w:val="16"/>
        </w:rPr>
        <w:t>.</w:t>
      </w:r>
      <w:r w:rsidRPr="00561A42">
        <w:rPr>
          <w:sz w:val="12"/>
        </w:rPr>
        <w:t>¶</w:t>
      </w:r>
      <w:r w:rsidRPr="00561A42">
        <w:rPr>
          <w:sz w:val="16"/>
        </w:rPr>
        <w:t xml:space="preserve"> In the past year </w:t>
      </w:r>
      <w:r w:rsidRPr="00AE70E9">
        <w:rPr>
          <w:rStyle w:val="Emphasis"/>
          <w:highlight w:val="yellow"/>
        </w:rPr>
        <w:t>progress under these initiatives</w:t>
      </w:r>
      <w:r w:rsidRPr="00AE70E9">
        <w:rPr>
          <w:rStyle w:val="Emphasis"/>
          <w:sz w:val="12"/>
          <w:highlight w:val="yellow"/>
          <w:u w:val="none"/>
        </w:rPr>
        <w:t>¶</w:t>
      </w:r>
      <w:r w:rsidRPr="00AE70E9">
        <w:rPr>
          <w:rStyle w:val="Emphasis"/>
          <w:highlight w:val="yellow"/>
        </w:rPr>
        <w:t xml:space="preserve"> has been substantial,</w:t>
      </w:r>
      <w:r w:rsidRPr="00AE70E9">
        <w:rPr>
          <w:sz w:val="16"/>
          <w:highlight w:val="yellow"/>
        </w:rPr>
        <w:t xml:space="preserve"> </w:t>
      </w:r>
      <w:r w:rsidRPr="00AE70E9">
        <w:rPr>
          <w:sz w:val="16"/>
        </w:rPr>
        <w:t>with</w:t>
      </w:r>
      <w:r w:rsidRPr="00561A42">
        <w:rPr>
          <w:sz w:val="16"/>
        </w:rPr>
        <w:t xml:space="preserve"> activities including</w:t>
      </w:r>
      <w:r w:rsidRPr="00561A42">
        <w:rPr>
          <w:sz w:val="12"/>
        </w:rPr>
        <w:t>¶</w:t>
      </w:r>
      <w:r w:rsidRPr="00561A42">
        <w:rPr>
          <w:sz w:val="16"/>
        </w:rPr>
        <w:t xml:space="preserve"> those described in the pages that follow.</w:t>
      </w:r>
      <w:r w:rsidRPr="00561A42">
        <w:rPr>
          <w:sz w:val="12"/>
        </w:rPr>
        <w:t>¶</w:t>
      </w:r>
      <w:r w:rsidRPr="00561A42">
        <w:rPr>
          <w:sz w:val="16"/>
        </w:rPr>
        <w:t xml:space="preserve"> </w:t>
      </w:r>
    </w:p>
    <w:p w:rsidR="00BF303E" w:rsidRDefault="00BF303E" w:rsidP="00BF303E">
      <w:pPr>
        <w:pStyle w:val="Heading4"/>
      </w:pPr>
      <w:r>
        <w:t>Widespread and deep clean energy coop now - more coming</w:t>
      </w:r>
    </w:p>
    <w:p w:rsidR="00BF303E" w:rsidRDefault="00BF303E" w:rsidP="00BF303E">
      <w:r>
        <w:rPr>
          <w:rStyle w:val="StyleStyleBold12pt"/>
        </w:rPr>
        <w:t>CERC</w:t>
      </w:r>
      <w:r>
        <w:t xml:space="preserve">, </w:t>
      </w:r>
      <w:r w:rsidRPr="00F00AD9">
        <w:rPr>
          <w:rStyle w:val="StyleStyleBold12pt"/>
        </w:rPr>
        <w:t>11</w:t>
      </w:r>
    </w:p>
    <w:p w:rsidR="00BF303E" w:rsidRPr="00395A66" w:rsidRDefault="00BF303E" w:rsidP="00BF303E">
      <w:r>
        <w:t xml:space="preserve">US China Clean Energy Resource Center, </w:t>
      </w:r>
      <w:r w:rsidRPr="00395A66">
        <w:t>“US China Clean Energy Cooperation”</w:t>
      </w:r>
      <w:r>
        <w:t>, January</w:t>
      </w:r>
      <w:r w:rsidRPr="00395A66">
        <w:t xml:space="preserve"> </w:t>
      </w:r>
      <w:r w:rsidRPr="00F00AD9">
        <w:t>http://www.us-china-cerc.org/pdfs/US_China_Clean_Energy_Progress_Report.pdf</w:t>
      </w:r>
    </w:p>
    <w:p w:rsidR="00BF303E" w:rsidRDefault="00BF303E" w:rsidP="00BF303E">
      <w:pPr>
        <w:rPr>
          <w:sz w:val="12"/>
        </w:rPr>
      </w:pPr>
    </w:p>
    <w:p w:rsidR="00BF303E" w:rsidRPr="001A76E3" w:rsidRDefault="00BF303E" w:rsidP="00BF303E">
      <w:pPr>
        <w:rPr>
          <w:sz w:val="16"/>
        </w:rPr>
      </w:pPr>
      <w:r w:rsidRPr="00561A42">
        <w:rPr>
          <w:sz w:val="16"/>
        </w:rPr>
        <w:t xml:space="preserve"> Energy Efficiency Action Plan</w:t>
      </w:r>
      <w:r w:rsidRPr="00561A42">
        <w:rPr>
          <w:sz w:val="12"/>
        </w:rPr>
        <w:t>¶</w:t>
      </w:r>
      <w:r w:rsidRPr="00561A42">
        <w:rPr>
          <w:sz w:val="16"/>
        </w:rPr>
        <w:t xml:space="preserve"> </w:t>
      </w:r>
      <w:proofErr w:type="gramStart"/>
      <w:r w:rsidRPr="00DC3ACB">
        <w:rPr>
          <w:rStyle w:val="StyleBoldUnderline"/>
        </w:rPr>
        <w:t>The</w:t>
      </w:r>
      <w:proofErr w:type="gramEnd"/>
      <w:r w:rsidRPr="00561A42">
        <w:rPr>
          <w:sz w:val="16"/>
        </w:rPr>
        <w:t xml:space="preserve"> inaugural </w:t>
      </w:r>
      <w:r w:rsidRPr="00AE70E9">
        <w:rPr>
          <w:rStyle w:val="StyleBoldUnderline"/>
          <w:highlight w:val="yellow"/>
        </w:rPr>
        <w:t>U.S.-China Energy Efficiency</w:t>
      </w:r>
      <w:r w:rsidRPr="00AE70E9">
        <w:rPr>
          <w:rStyle w:val="StyleBoldUnderline"/>
          <w:sz w:val="12"/>
          <w:highlight w:val="yellow"/>
        </w:rPr>
        <w:t>¶</w:t>
      </w:r>
      <w:r w:rsidRPr="00AE70E9">
        <w:rPr>
          <w:rStyle w:val="StyleBoldUnderline"/>
          <w:highlight w:val="yellow"/>
        </w:rPr>
        <w:t xml:space="preserve"> Forum</w:t>
      </w:r>
      <w:r w:rsidRPr="00561A42">
        <w:rPr>
          <w:sz w:val="16"/>
        </w:rPr>
        <w:t xml:space="preserve"> was held in Beijing in May 2010. The</w:t>
      </w:r>
      <w:r w:rsidRPr="00561A42">
        <w:rPr>
          <w:sz w:val="12"/>
        </w:rPr>
        <w:t>¶</w:t>
      </w:r>
      <w:r w:rsidRPr="00561A42">
        <w:rPr>
          <w:sz w:val="16"/>
        </w:rPr>
        <w:t xml:space="preserve"> Forum </w:t>
      </w:r>
      <w:r w:rsidRPr="00AE70E9">
        <w:rPr>
          <w:rStyle w:val="StyleBoldUnderline"/>
          <w:highlight w:val="yellow"/>
        </w:rPr>
        <w:t>brought together</w:t>
      </w:r>
      <w:r w:rsidRPr="00DC3ACB">
        <w:rPr>
          <w:rStyle w:val="StyleBoldUnderline"/>
        </w:rPr>
        <w:t xml:space="preserve"> </w:t>
      </w:r>
      <w:r w:rsidRPr="00561A42">
        <w:rPr>
          <w:sz w:val="16"/>
        </w:rPr>
        <w:t>more than 150 U.S. and</w:t>
      </w:r>
      <w:r w:rsidRPr="00561A42">
        <w:rPr>
          <w:sz w:val="12"/>
        </w:rPr>
        <w:t>¶</w:t>
      </w:r>
      <w:r w:rsidRPr="00561A42">
        <w:rPr>
          <w:sz w:val="16"/>
        </w:rPr>
        <w:t xml:space="preserve"> Chinese </w:t>
      </w:r>
      <w:r w:rsidRPr="00DC3ACB">
        <w:rPr>
          <w:rStyle w:val="StyleBoldUnderline"/>
        </w:rPr>
        <w:t xml:space="preserve">officials from </w:t>
      </w:r>
      <w:r w:rsidRPr="00AE70E9">
        <w:rPr>
          <w:rStyle w:val="StyleBoldUnderline"/>
          <w:highlight w:val="yellow"/>
        </w:rPr>
        <w:t>government, industry,</w:t>
      </w:r>
      <w:r w:rsidRPr="00AE70E9">
        <w:rPr>
          <w:rStyle w:val="StyleBoldUnderline"/>
          <w:sz w:val="12"/>
          <w:highlight w:val="yellow"/>
        </w:rPr>
        <w:t>¶</w:t>
      </w:r>
      <w:r w:rsidRPr="00AE70E9">
        <w:rPr>
          <w:rStyle w:val="StyleBoldUnderline"/>
          <w:highlight w:val="yellow"/>
        </w:rPr>
        <w:t xml:space="preserve"> academia and advocacy</w:t>
      </w:r>
      <w:r w:rsidRPr="00DC3ACB">
        <w:rPr>
          <w:rStyle w:val="StyleBoldUnderline"/>
        </w:rPr>
        <w:t xml:space="preserve"> groups </w:t>
      </w:r>
      <w:r w:rsidRPr="00AE70E9">
        <w:rPr>
          <w:rStyle w:val="StyleBoldUnderline"/>
          <w:highlight w:val="yellow"/>
        </w:rPr>
        <w:t xml:space="preserve">to </w:t>
      </w:r>
      <w:r w:rsidRPr="00AE70E9">
        <w:rPr>
          <w:rStyle w:val="Emphasis"/>
          <w:highlight w:val="yellow"/>
        </w:rPr>
        <w:t>share</w:t>
      </w:r>
      <w:r w:rsidRPr="00AE70E9">
        <w:rPr>
          <w:rStyle w:val="Emphasis"/>
          <w:sz w:val="12"/>
          <w:highlight w:val="yellow"/>
          <w:u w:val="none"/>
        </w:rPr>
        <w:t>¶</w:t>
      </w:r>
      <w:r w:rsidRPr="00AE70E9">
        <w:rPr>
          <w:rStyle w:val="Emphasis"/>
          <w:highlight w:val="yellow"/>
        </w:rPr>
        <w:t xml:space="preserve"> experiences and best practices</w:t>
      </w:r>
      <w:r w:rsidRPr="00DC3ACB">
        <w:rPr>
          <w:rStyle w:val="StyleBoldUnderline"/>
        </w:rPr>
        <w:t xml:space="preserve"> in</w:t>
      </w:r>
      <w:r w:rsidRPr="00395A66">
        <w:rPr>
          <w:rStyle w:val="StyleBoldUnderline"/>
        </w:rPr>
        <w:t xml:space="preserve"> promoting</w:t>
      </w:r>
      <w:r w:rsidRPr="00561A42">
        <w:rPr>
          <w:rStyle w:val="StyleBoldUnderline"/>
          <w:sz w:val="12"/>
        </w:rPr>
        <w:t>¶</w:t>
      </w:r>
      <w:r w:rsidRPr="00395A66">
        <w:rPr>
          <w:rStyle w:val="StyleBoldUnderline"/>
        </w:rPr>
        <w:t xml:space="preserve"> energy efficiency </w:t>
      </w:r>
      <w:r w:rsidRPr="00561A42">
        <w:rPr>
          <w:sz w:val="16"/>
        </w:rPr>
        <w:t>in buildings, communities,</w:t>
      </w:r>
      <w:r w:rsidRPr="00561A42">
        <w:rPr>
          <w:sz w:val="12"/>
        </w:rPr>
        <w:t>¶</w:t>
      </w:r>
      <w:r w:rsidRPr="00561A42">
        <w:rPr>
          <w:sz w:val="16"/>
        </w:rPr>
        <w:t xml:space="preserve"> industry and consumer products.</w:t>
      </w:r>
      <w:r w:rsidRPr="00561A42">
        <w:rPr>
          <w:sz w:val="12"/>
        </w:rPr>
        <w:t>¶</w:t>
      </w:r>
      <w:r w:rsidRPr="00561A42">
        <w:rPr>
          <w:sz w:val="16"/>
        </w:rPr>
        <w:t xml:space="preserve"> In January 2010, DOE’s Lawrence Berkeley</w:t>
      </w:r>
      <w:r w:rsidRPr="00561A42">
        <w:rPr>
          <w:sz w:val="12"/>
        </w:rPr>
        <w:t>¶</w:t>
      </w:r>
      <w:r w:rsidRPr="00561A42">
        <w:rPr>
          <w:sz w:val="16"/>
        </w:rPr>
        <w:t xml:space="preserve"> National Laboratory (LBNL) and DOE’s Oak Ridge</w:t>
      </w:r>
      <w:r w:rsidRPr="00561A42">
        <w:rPr>
          <w:sz w:val="12"/>
        </w:rPr>
        <w:t>¶</w:t>
      </w:r>
      <w:r w:rsidRPr="00561A42">
        <w:rPr>
          <w:sz w:val="16"/>
        </w:rPr>
        <w:t xml:space="preserve"> National Laboratory helped establish the University</w:t>
      </w:r>
      <w:r w:rsidRPr="00561A42">
        <w:rPr>
          <w:sz w:val="12"/>
        </w:rPr>
        <w:t>¶</w:t>
      </w:r>
      <w:r w:rsidRPr="00561A42">
        <w:rPr>
          <w:sz w:val="16"/>
        </w:rPr>
        <w:t xml:space="preserve"> Alliance for Industrial Energy Efficiency, which is a</w:t>
      </w:r>
      <w:r w:rsidRPr="00561A42">
        <w:rPr>
          <w:sz w:val="12"/>
        </w:rPr>
        <w:t>¶</w:t>
      </w:r>
      <w:r w:rsidRPr="00561A42">
        <w:rPr>
          <w:sz w:val="16"/>
        </w:rPr>
        <w:t xml:space="preserve"> coalition of Chinese universities that train</w:t>
      </w:r>
      <w:r w:rsidRPr="00561A42">
        <w:rPr>
          <w:sz w:val="12"/>
        </w:rPr>
        <w:t>¶</w:t>
      </w:r>
      <w:r w:rsidRPr="00561A42">
        <w:rPr>
          <w:sz w:val="16"/>
        </w:rPr>
        <w:t xml:space="preserve"> students to conduct in-depth industrial energy</w:t>
      </w:r>
      <w:r w:rsidRPr="00561A42">
        <w:rPr>
          <w:sz w:val="12"/>
        </w:rPr>
        <w:t>¶</w:t>
      </w:r>
      <w:r w:rsidRPr="00561A42">
        <w:rPr>
          <w:sz w:val="16"/>
        </w:rPr>
        <w:t xml:space="preserve"> assessments. The Alliance is modeled after a</w:t>
      </w:r>
      <w:r w:rsidRPr="00561A42">
        <w:rPr>
          <w:sz w:val="12"/>
        </w:rPr>
        <w:t>¶</w:t>
      </w:r>
      <w:r w:rsidRPr="00561A42">
        <w:rPr>
          <w:sz w:val="16"/>
        </w:rPr>
        <w:t xml:space="preserve"> long standing DOE program involving 26 U.S.</w:t>
      </w:r>
      <w:r w:rsidRPr="00561A42">
        <w:rPr>
          <w:sz w:val="12"/>
        </w:rPr>
        <w:t>¶</w:t>
      </w:r>
      <w:r w:rsidRPr="00561A42">
        <w:rPr>
          <w:sz w:val="16"/>
        </w:rPr>
        <w:t xml:space="preserve"> universities that conduct energy audits of U.S.</w:t>
      </w:r>
      <w:r w:rsidRPr="00561A42">
        <w:rPr>
          <w:sz w:val="12"/>
        </w:rPr>
        <w:t>¶</w:t>
      </w:r>
      <w:r w:rsidRPr="00561A42">
        <w:rPr>
          <w:sz w:val="16"/>
        </w:rPr>
        <w:t xml:space="preserve"> factories and has saved at least $5 billion in energy</w:t>
      </w:r>
      <w:r w:rsidRPr="00561A42">
        <w:rPr>
          <w:sz w:val="12"/>
        </w:rPr>
        <w:t>¶</w:t>
      </w:r>
      <w:r w:rsidRPr="00561A42">
        <w:rPr>
          <w:sz w:val="16"/>
        </w:rPr>
        <w:t xml:space="preserve"> costs. Under the Alliance, 21 Chinese universities</w:t>
      </w:r>
      <w:r w:rsidRPr="00561A42">
        <w:rPr>
          <w:sz w:val="12"/>
        </w:rPr>
        <w:t>¶</w:t>
      </w:r>
      <w:r w:rsidRPr="00561A42">
        <w:rPr>
          <w:sz w:val="16"/>
        </w:rPr>
        <w:t xml:space="preserve"> are training students to conduct similar assessments</w:t>
      </w:r>
      <w:r w:rsidRPr="00561A42">
        <w:rPr>
          <w:sz w:val="12"/>
        </w:rPr>
        <w:t>¶</w:t>
      </w:r>
      <w:r w:rsidRPr="00561A42">
        <w:rPr>
          <w:sz w:val="16"/>
        </w:rPr>
        <w:t xml:space="preserve"> targeting key Chinese industries.</w:t>
      </w:r>
      <w:r w:rsidRPr="00561A42">
        <w:rPr>
          <w:sz w:val="12"/>
        </w:rPr>
        <w:t>¶</w:t>
      </w:r>
      <w:r w:rsidRPr="00561A42">
        <w:rPr>
          <w:sz w:val="16"/>
        </w:rPr>
        <w:t xml:space="preserve"> In cooperation with various Chinese research</w:t>
      </w:r>
      <w:r w:rsidRPr="00561A42">
        <w:rPr>
          <w:sz w:val="12"/>
        </w:rPr>
        <w:t>¶</w:t>
      </w:r>
      <w:r w:rsidRPr="00561A42">
        <w:rPr>
          <w:sz w:val="16"/>
        </w:rPr>
        <w:t xml:space="preserve"> partners, LBNL also developed BEST-Cement, a</w:t>
      </w:r>
      <w:r w:rsidRPr="00561A42">
        <w:rPr>
          <w:sz w:val="12"/>
        </w:rPr>
        <w:t>¶</w:t>
      </w:r>
      <w:r w:rsidRPr="00561A42">
        <w:rPr>
          <w:sz w:val="16"/>
        </w:rPr>
        <w:t xml:space="preserve"> process-based evaluation tool that benchmarks</w:t>
      </w:r>
      <w:r w:rsidRPr="00561A42">
        <w:rPr>
          <w:sz w:val="12"/>
        </w:rPr>
        <w:t>¶</w:t>
      </w:r>
      <w:r w:rsidRPr="00561A42">
        <w:rPr>
          <w:sz w:val="16"/>
        </w:rPr>
        <w:t xml:space="preserve"> Chinese cement plants to both Chinese and</w:t>
      </w:r>
      <w:r w:rsidRPr="00561A42">
        <w:rPr>
          <w:sz w:val="12"/>
        </w:rPr>
        <w:t>¶</w:t>
      </w:r>
      <w:r w:rsidRPr="00561A42">
        <w:rPr>
          <w:sz w:val="16"/>
        </w:rPr>
        <w:t xml:space="preserve"> international best practices and also provides a</w:t>
      </w:r>
      <w:r w:rsidRPr="00561A42">
        <w:rPr>
          <w:sz w:val="12"/>
        </w:rPr>
        <w:t>¶</w:t>
      </w:r>
      <w:r w:rsidRPr="00561A42">
        <w:rPr>
          <w:sz w:val="16"/>
        </w:rPr>
        <w:t xml:space="preserve"> menu of energy-efficiency solutions that could be</w:t>
      </w:r>
      <w:r w:rsidRPr="00561A42">
        <w:rPr>
          <w:sz w:val="12"/>
        </w:rPr>
        <w:t>¶</w:t>
      </w:r>
      <w:r w:rsidRPr="00561A42">
        <w:rPr>
          <w:sz w:val="16"/>
        </w:rPr>
        <w:t xml:space="preserve"> implemented in such plants. LBNL has trained over</w:t>
      </w:r>
      <w:r w:rsidRPr="00561A42">
        <w:rPr>
          <w:sz w:val="12"/>
        </w:rPr>
        <w:t>¶</w:t>
      </w:r>
      <w:r w:rsidRPr="00561A42">
        <w:rPr>
          <w:sz w:val="16"/>
        </w:rPr>
        <w:t xml:space="preserve"> 300 cement plant engineers from about 200 cement</w:t>
      </w:r>
      <w:r w:rsidRPr="00561A42">
        <w:rPr>
          <w:sz w:val="12"/>
        </w:rPr>
        <w:t>¶</w:t>
      </w:r>
      <w:r w:rsidRPr="00561A42">
        <w:rPr>
          <w:sz w:val="16"/>
        </w:rPr>
        <w:t xml:space="preserve"> plants in China in the use of BEST-Cement.</w:t>
      </w:r>
      <w:r w:rsidRPr="00561A42">
        <w:rPr>
          <w:sz w:val="12"/>
        </w:rPr>
        <w:t>¶</w:t>
      </w:r>
      <w:r w:rsidRPr="00561A42">
        <w:rPr>
          <w:sz w:val="16"/>
        </w:rPr>
        <w:t xml:space="preserve"> DOE’s Ames National Laboratory is cooperating</w:t>
      </w:r>
      <w:r w:rsidRPr="00561A42">
        <w:rPr>
          <w:sz w:val="12"/>
        </w:rPr>
        <w:t>¶</w:t>
      </w:r>
      <w:r w:rsidRPr="00561A42">
        <w:rPr>
          <w:sz w:val="16"/>
        </w:rPr>
        <w:t xml:space="preserve"> with Beijing University of Science &amp; Technology, the Chinese Academy of Science, Shanghai</w:t>
      </w:r>
      <w:r w:rsidRPr="00561A42">
        <w:rPr>
          <w:sz w:val="12"/>
        </w:rPr>
        <w:t>¶</w:t>
      </w:r>
      <w:r w:rsidRPr="00561A42">
        <w:rPr>
          <w:sz w:val="16"/>
        </w:rPr>
        <w:t xml:space="preserve"> University, Tsinghua University and the</w:t>
      </w:r>
      <w:r w:rsidRPr="00561A42">
        <w:rPr>
          <w:sz w:val="12"/>
        </w:rPr>
        <w:t>¶</w:t>
      </w:r>
      <w:r w:rsidRPr="00561A42">
        <w:rPr>
          <w:sz w:val="16"/>
        </w:rPr>
        <w:t xml:space="preserve"> University of Electronic Science &amp; Technology on</w:t>
      </w:r>
      <w:r w:rsidRPr="00561A42">
        <w:rPr>
          <w:sz w:val="12"/>
        </w:rPr>
        <w:t>¶</w:t>
      </w:r>
      <w:r w:rsidRPr="00561A42">
        <w:rPr>
          <w:sz w:val="16"/>
        </w:rPr>
        <w:t xml:space="preserve"> research into magnetic materials that can make</w:t>
      </w:r>
      <w:r w:rsidRPr="00561A42">
        <w:rPr>
          <w:sz w:val="12"/>
        </w:rPr>
        <w:t>¶</w:t>
      </w:r>
      <w:r w:rsidRPr="00561A42">
        <w:rPr>
          <w:sz w:val="16"/>
        </w:rPr>
        <w:t xml:space="preserve"> practical appliances more energy-efficient.</w:t>
      </w:r>
      <w:r w:rsidRPr="00561A42">
        <w:rPr>
          <w:sz w:val="12"/>
        </w:rPr>
        <w:t>¶</w:t>
      </w:r>
      <w:r w:rsidRPr="00561A42">
        <w:rPr>
          <w:sz w:val="16"/>
        </w:rPr>
        <w:t xml:space="preserve"> DOE’s Brookhaven </w:t>
      </w:r>
      <w:r w:rsidRPr="00AE70E9">
        <w:rPr>
          <w:rStyle w:val="StyleBoldUnderline"/>
          <w:highlight w:val="yellow"/>
        </w:rPr>
        <w:t>National Laboratory has</w:t>
      </w:r>
      <w:r w:rsidRPr="00AE70E9">
        <w:rPr>
          <w:rStyle w:val="StyleBoldUnderline"/>
          <w:sz w:val="12"/>
          <w:highlight w:val="yellow"/>
        </w:rPr>
        <w:t>¶</w:t>
      </w:r>
      <w:r w:rsidRPr="00AE70E9">
        <w:rPr>
          <w:rStyle w:val="StyleBoldUnderline"/>
          <w:highlight w:val="yellow"/>
        </w:rPr>
        <w:t xml:space="preserve"> been</w:t>
      </w:r>
      <w:r w:rsidRPr="00C270D5">
        <w:rPr>
          <w:rStyle w:val="StyleBoldUnderline"/>
        </w:rPr>
        <w:t xml:space="preserve"> actively </w:t>
      </w:r>
      <w:r w:rsidRPr="00AE70E9">
        <w:rPr>
          <w:rStyle w:val="StyleBoldUnderline"/>
          <w:highlight w:val="yellow"/>
        </w:rPr>
        <w:t>facilitating</w:t>
      </w:r>
      <w:r w:rsidRPr="00C270D5">
        <w:rPr>
          <w:rStyle w:val="StyleBoldUnderline"/>
        </w:rPr>
        <w:t xml:space="preserve"> the pairing of </w:t>
      </w:r>
      <w:r w:rsidRPr="00AE70E9">
        <w:rPr>
          <w:rStyle w:val="StyleBoldUnderline"/>
          <w:highlight w:val="yellow"/>
        </w:rPr>
        <w:t>U.S. and</w:t>
      </w:r>
      <w:r w:rsidRPr="00AE70E9">
        <w:rPr>
          <w:rStyle w:val="StyleBoldUnderline"/>
          <w:sz w:val="12"/>
          <w:highlight w:val="yellow"/>
        </w:rPr>
        <w:t>¶</w:t>
      </w:r>
      <w:r w:rsidRPr="00AE70E9">
        <w:rPr>
          <w:rStyle w:val="StyleBoldUnderline"/>
          <w:highlight w:val="yellow"/>
        </w:rPr>
        <w:t xml:space="preserve"> Chinese cities</w:t>
      </w:r>
      <w:r w:rsidRPr="00561A42">
        <w:rPr>
          <w:sz w:val="16"/>
        </w:rPr>
        <w:t xml:space="preserve"> such as Columbus and Hefei, as</w:t>
      </w:r>
      <w:r w:rsidRPr="00561A42">
        <w:rPr>
          <w:sz w:val="12"/>
        </w:rPr>
        <w:t>¶</w:t>
      </w:r>
      <w:r w:rsidRPr="00561A42">
        <w:rPr>
          <w:sz w:val="16"/>
        </w:rPr>
        <w:t xml:space="preserve"> well as Chicago and Shanghai, among others</w:t>
      </w:r>
      <w:r w:rsidRPr="00AE70E9">
        <w:rPr>
          <w:sz w:val="16"/>
          <w:highlight w:val="yellow"/>
        </w:rPr>
        <w:t>,</w:t>
      </w:r>
      <w:r w:rsidRPr="00AE70E9">
        <w:rPr>
          <w:sz w:val="12"/>
          <w:highlight w:val="yellow"/>
        </w:rPr>
        <w:t>¶</w:t>
      </w:r>
      <w:r w:rsidRPr="00AE70E9">
        <w:rPr>
          <w:sz w:val="16"/>
          <w:highlight w:val="yellow"/>
        </w:rPr>
        <w:t xml:space="preserve"> </w:t>
      </w:r>
      <w:r w:rsidRPr="00AE70E9">
        <w:rPr>
          <w:rStyle w:val="StyleBoldUnderline"/>
          <w:highlight w:val="yellow"/>
        </w:rPr>
        <w:t xml:space="preserve">to </w:t>
      </w:r>
      <w:r w:rsidRPr="00AE70E9">
        <w:rPr>
          <w:rStyle w:val="Emphasis"/>
          <w:highlight w:val="yellow"/>
        </w:rPr>
        <w:t>catalyze cooperation</w:t>
      </w:r>
      <w:r w:rsidRPr="00AE70E9">
        <w:rPr>
          <w:rStyle w:val="StyleBoldUnderline"/>
          <w:highlight w:val="yellow"/>
        </w:rPr>
        <w:t xml:space="preserve"> on clean energy</w:t>
      </w:r>
      <w:r w:rsidRPr="00C270D5">
        <w:rPr>
          <w:rStyle w:val="StyleBoldUnderline"/>
        </w:rPr>
        <w:t xml:space="preserve"> and</w:t>
      </w:r>
      <w:r w:rsidRPr="00561A42">
        <w:rPr>
          <w:rStyle w:val="StyleBoldUnderline"/>
          <w:sz w:val="12"/>
        </w:rPr>
        <w:t>¶</w:t>
      </w:r>
      <w:r w:rsidRPr="00C270D5">
        <w:rPr>
          <w:rStyle w:val="StyleBoldUnderline"/>
        </w:rPr>
        <w:t xml:space="preserve"> environmental management projects</w:t>
      </w:r>
      <w:r w:rsidRPr="00561A42">
        <w:rPr>
          <w:sz w:val="16"/>
        </w:rPr>
        <w:t>.</w:t>
      </w:r>
      <w:r w:rsidRPr="00561A42">
        <w:rPr>
          <w:sz w:val="12"/>
        </w:rPr>
        <w:t>¶</w:t>
      </w:r>
      <w:r w:rsidRPr="00561A42">
        <w:rPr>
          <w:sz w:val="16"/>
        </w:rPr>
        <w:t xml:space="preserve"> Together with the U.S. Trade and Development</w:t>
      </w:r>
      <w:r w:rsidRPr="00561A42">
        <w:rPr>
          <w:sz w:val="12"/>
        </w:rPr>
        <w:t>¶</w:t>
      </w:r>
      <w:r w:rsidRPr="00561A42">
        <w:rPr>
          <w:sz w:val="16"/>
        </w:rPr>
        <w:t xml:space="preserve"> Agency and the U.S. Department of Commerce’s</w:t>
      </w:r>
      <w:r w:rsidRPr="00561A42">
        <w:rPr>
          <w:sz w:val="12"/>
        </w:rPr>
        <w:t>¶</w:t>
      </w:r>
      <w:r w:rsidRPr="00561A42">
        <w:rPr>
          <w:sz w:val="16"/>
        </w:rPr>
        <w:t xml:space="preserve"> Foreign Commercial Service, DOE sponsored a</w:t>
      </w:r>
      <w:r w:rsidRPr="00561A42">
        <w:rPr>
          <w:sz w:val="12"/>
        </w:rPr>
        <w:t>¶</w:t>
      </w:r>
      <w:r w:rsidRPr="00561A42">
        <w:rPr>
          <w:sz w:val="16"/>
        </w:rPr>
        <w:t xml:space="preserve"> training program for 20 Chinese mayors in three</w:t>
      </w:r>
      <w:r w:rsidRPr="00561A42">
        <w:rPr>
          <w:sz w:val="12"/>
        </w:rPr>
        <w:t>¶</w:t>
      </w:r>
      <w:r w:rsidRPr="00561A42">
        <w:rPr>
          <w:sz w:val="16"/>
        </w:rPr>
        <w:t xml:space="preserve"> U.S. West Coast cities in September 2010 to learn</w:t>
      </w:r>
      <w:r w:rsidRPr="00561A42">
        <w:rPr>
          <w:sz w:val="12"/>
        </w:rPr>
        <w:t>¶</w:t>
      </w:r>
      <w:r w:rsidRPr="00561A42">
        <w:rPr>
          <w:sz w:val="16"/>
        </w:rPr>
        <w:t xml:space="preserve"> about urban systems management, green building</w:t>
      </w:r>
      <w:r w:rsidRPr="00561A42">
        <w:rPr>
          <w:sz w:val="12"/>
        </w:rPr>
        <w:t>¶</w:t>
      </w:r>
      <w:r w:rsidRPr="00561A42">
        <w:rPr>
          <w:sz w:val="16"/>
        </w:rPr>
        <w:t xml:space="preserve"> technologies, and clean energy policy development.</w:t>
      </w:r>
      <w:r w:rsidRPr="00561A42">
        <w:rPr>
          <w:sz w:val="12"/>
        </w:rPr>
        <w:t>¶</w:t>
      </w:r>
      <w:r w:rsidRPr="00561A42">
        <w:rPr>
          <w:sz w:val="16"/>
        </w:rPr>
        <w:t xml:space="preserve"> Renewable Energy Partnership</w:t>
      </w:r>
      <w:r w:rsidRPr="00561A42">
        <w:rPr>
          <w:sz w:val="12"/>
        </w:rPr>
        <w:t>¶</w:t>
      </w:r>
      <w:r w:rsidRPr="00561A42">
        <w:rPr>
          <w:sz w:val="16"/>
        </w:rPr>
        <w:t xml:space="preserve"> In May 2010, </w:t>
      </w:r>
      <w:r w:rsidRPr="00395A66">
        <w:rPr>
          <w:rStyle w:val="StyleBoldUnderline"/>
        </w:rPr>
        <w:t>the first U.S.-China Renewable</w:t>
      </w:r>
      <w:r w:rsidRPr="00561A42">
        <w:rPr>
          <w:rStyle w:val="StyleBoldUnderline"/>
          <w:sz w:val="12"/>
        </w:rPr>
        <w:t>¶</w:t>
      </w:r>
      <w:r w:rsidRPr="00395A66">
        <w:rPr>
          <w:rStyle w:val="StyleBoldUnderline"/>
        </w:rPr>
        <w:t xml:space="preserve"> Energy Forum and Biofuels Forum were held</w:t>
      </w:r>
      <w:r w:rsidRPr="00561A42">
        <w:rPr>
          <w:sz w:val="12"/>
        </w:rPr>
        <w:t>¶</w:t>
      </w:r>
      <w:r w:rsidRPr="00561A42">
        <w:rPr>
          <w:sz w:val="16"/>
        </w:rPr>
        <w:t xml:space="preserve"> in Beijing,</w:t>
      </w:r>
      <w:r w:rsidRPr="00395A66">
        <w:rPr>
          <w:rStyle w:val="StyleBoldUnderline"/>
        </w:rPr>
        <w:t xml:space="preserve"> bringing together </w:t>
      </w:r>
      <w:r w:rsidRPr="00561A42">
        <w:rPr>
          <w:sz w:val="16"/>
        </w:rPr>
        <w:t>150 officials from</w:t>
      </w:r>
      <w:r w:rsidRPr="00561A42">
        <w:rPr>
          <w:rStyle w:val="StyleBoldUnderline"/>
          <w:sz w:val="12"/>
        </w:rPr>
        <w:t>¶</w:t>
      </w:r>
      <w:r w:rsidRPr="00395A66">
        <w:rPr>
          <w:rStyle w:val="StyleBoldUnderline"/>
        </w:rPr>
        <w:t xml:space="preserve"> government </w:t>
      </w:r>
      <w:r w:rsidRPr="00561A42">
        <w:rPr>
          <w:sz w:val="16"/>
        </w:rPr>
        <w:t>agencies, multinational</w:t>
      </w:r>
      <w:r w:rsidRPr="00395A66">
        <w:rPr>
          <w:rStyle w:val="StyleBoldUnderline"/>
        </w:rPr>
        <w:t xml:space="preserve"> corporations,</w:t>
      </w:r>
      <w:r w:rsidRPr="00561A42">
        <w:rPr>
          <w:rStyle w:val="StyleBoldUnderline"/>
          <w:sz w:val="12"/>
        </w:rPr>
        <w:t>¶</w:t>
      </w:r>
      <w:r w:rsidRPr="00395A66">
        <w:rPr>
          <w:rStyle w:val="StyleBoldUnderline"/>
        </w:rPr>
        <w:t xml:space="preserve"> and top research centers to identify </w:t>
      </w:r>
      <w:r w:rsidRPr="00561A42">
        <w:rPr>
          <w:sz w:val="16"/>
        </w:rPr>
        <w:t>the challenges</w:t>
      </w:r>
      <w:r w:rsidRPr="00561A42">
        <w:rPr>
          <w:sz w:val="12"/>
        </w:rPr>
        <w:t>¶</w:t>
      </w:r>
      <w:r w:rsidRPr="00561A42">
        <w:rPr>
          <w:sz w:val="16"/>
        </w:rPr>
        <w:t xml:space="preserve"> and</w:t>
      </w:r>
      <w:r w:rsidRPr="00395A66">
        <w:rPr>
          <w:rStyle w:val="StyleBoldUnderline"/>
        </w:rPr>
        <w:t xml:space="preserve"> opportunities of </w:t>
      </w:r>
      <w:r w:rsidRPr="00561A42">
        <w:rPr>
          <w:sz w:val="16"/>
        </w:rPr>
        <w:t xml:space="preserve">the </w:t>
      </w:r>
      <w:r w:rsidRPr="00395A66">
        <w:rPr>
          <w:rStyle w:val="StyleBoldUnderline"/>
        </w:rPr>
        <w:t>wind, solar and biofuels</w:t>
      </w:r>
      <w:r w:rsidRPr="00561A42">
        <w:rPr>
          <w:rStyle w:val="StyleBoldUnderline"/>
          <w:sz w:val="12"/>
        </w:rPr>
        <w:t>¶</w:t>
      </w:r>
      <w:r w:rsidRPr="00395A66">
        <w:rPr>
          <w:rStyle w:val="StyleBoldUnderline"/>
        </w:rPr>
        <w:t xml:space="preserve"> </w:t>
      </w:r>
      <w:r w:rsidRPr="00561A42">
        <w:rPr>
          <w:sz w:val="16"/>
        </w:rPr>
        <w:t>industries</w:t>
      </w:r>
      <w:r w:rsidRPr="00395A66">
        <w:rPr>
          <w:rStyle w:val="StyleBoldUnderline"/>
        </w:rPr>
        <w:t xml:space="preserve"> and formally initiate the U.S.-China</w:t>
      </w:r>
      <w:r w:rsidRPr="00561A42">
        <w:rPr>
          <w:rStyle w:val="StyleBoldUnderline"/>
          <w:sz w:val="12"/>
        </w:rPr>
        <w:t>¶</w:t>
      </w:r>
      <w:r w:rsidRPr="00395A66">
        <w:rPr>
          <w:rStyle w:val="StyleBoldUnderline"/>
        </w:rPr>
        <w:t xml:space="preserve"> Renewable Energy Partnership.</w:t>
      </w:r>
      <w:r w:rsidRPr="00561A42">
        <w:rPr>
          <w:rStyle w:val="StyleBoldUnderline"/>
          <w:sz w:val="12"/>
        </w:rPr>
        <w:t>¶</w:t>
      </w:r>
      <w:r w:rsidRPr="00395A66">
        <w:rPr>
          <w:rStyle w:val="StyleBoldUnderline"/>
        </w:rPr>
        <w:t xml:space="preserve"> </w:t>
      </w:r>
      <w:r w:rsidRPr="00561A42">
        <w:rPr>
          <w:sz w:val="16"/>
        </w:rPr>
        <w:t>Since then,</w:t>
      </w:r>
      <w:r w:rsidRPr="00395A66">
        <w:rPr>
          <w:rStyle w:val="StyleBoldUnderline"/>
        </w:rPr>
        <w:t xml:space="preserve"> DOE’s </w:t>
      </w:r>
      <w:r w:rsidRPr="00561A42">
        <w:rPr>
          <w:sz w:val="16"/>
        </w:rPr>
        <w:t>National Renewable Energy</w:t>
      </w:r>
      <w:r w:rsidRPr="00561A42">
        <w:rPr>
          <w:sz w:val="12"/>
        </w:rPr>
        <w:t>¶</w:t>
      </w:r>
      <w:r w:rsidRPr="00561A42">
        <w:rPr>
          <w:sz w:val="16"/>
        </w:rPr>
        <w:t xml:space="preserve"> Laboratory</w:t>
      </w:r>
      <w:r w:rsidRPr="00395A66">
        <w:rPr>
          <w:rStyle w:val="StyleBoldUnderline"/>
        </w:rPr>
        <w:t xml:space="preserve"> (</w:t>
      </w:r>
      <w:r w:rsidRPr="00AE70E9">
        <w:rPr>
          <w:rStyle w:val="StyleBoldUnderline"/>
          <w:highlight w:val="yellow"/>
        </w:rPr>
        <w:t>NREL) has been working with</w:t>
      </w:r>
      <w:r w:rsidRPr="00AE70E9">
        <w:rPr>
          <w:rStyle w:val="StyleBoldUnderline"/>
          <w:sz w:val="12"/>
          <w:highlight w:val="yellow"/>
        </w:rPr>
        <w:t>¶</w:t>
      </w:r>
      <w:r w:rsidRPr="00AE70E9">
        <w:rPr>
          <w:rStyle w:val="StyleBoldUnderline"/>
          <w:highlight w:val="yellow"/>
        </w:rPr>
        <w:t xml:space="preserve"> Chinese officials,</w:t>
      </w:r>
      <w:r w:rsidRPr="00395A66">
        <w:rPr>
          <w:rStyle w:val="StyleBoldUnderline"/>
        </w:rPr>
        <w:t xml:space="preserve"> researchers and industry on</w:t>
      </w:r>
      <w:r w:rsidRPr="00561A42">
        <w:rPr>
          <w:rStyle w:val="StyleBoldUnderline"/>
          <w:sz w:val="12"/>
        </w:rPr>
        <w:t>¶</w:t>
      </w:r>
      <w:r w:rsidRPr="00395A66">
        <w:rPr>
          <w:rStyle w:val="StyleBoldUnderline"/>
        </w:rPr>
        <w:t xml:space="preserve"> analysis, R&amp;D, </w:t>
      </w:r>
      <w:r w:rsidRPr="00AE70E9">
        <w:rPr>
          <w:rStyle w:val="StyleBoldUnderline"/>
          <w:highlight w:val="yellow"/>
        </w:rPr>
        <w:t xml:space="preserve">and </w:t>
      </w:r>
      <w:r w:rsidRPr="00AE70E9">
        <w:rPr>
          <w:rStyle w:val="Emphasis"/>
          <w:highlight w:val="yellow"/>
        </w:rPr>
        <w:t>commercial partnerships in</w:t>
      </w:r>
      <w:r w:rsidRPr="00AE70E9">
        <w:rPr>
          <w:rStyle w:val="Emphasis"/>
          <w:sz w:val="12"/>
          <w:highlight w:val="yellow"/>
          <w:u w:val="none"/>
        </w:rPr>
        <w:t>¶</w:t>
      </w:r>
      <w:r w:rsidRPr="00AE70E9">
        <w:rPr>
          <w:rStyle w:val="Emphasis"/>
          <w:highlight w:val="yellow"/>
        </w:rPr>
        <w:t xml:space="preserve"> renewable energy</w:t>
      </w:r>
      <w:r w:rsidRPr="00395A66">
        <w:rPr>
          <w:rStyle w:val="StyleBoldUnderline"/>
        </w:rPr>
        <w:t xml:space="preserve">. </w:t>
      </w:r>
      <w:r w:rsidRPr="00561A42">
        <w:rPr>
          <w:sz w:val="16"/>
        </w:rPr>
        <w:t>Together with the China Electric</w:t>
      </w:r>
      <w:r w:rsidRPr="00561A42">
        <w:rPr>
          <w:sz w:val="12"/>
        </w:rPr>
        <w:t>¶</w:t>
      </w:r>
      <w:r w:rsidRPr="00561A42">
        <w:rPr>
          <w:sz w:val="16"/>
        </w:rPr>
        <w:t xml:space="preserve"> Power Research Institute, the partners organized a</w:t>
      </w:r>
      <w:r w:rsidRPr="00561A42">
        <w:rPr>
          <w:sz w:val="12"/>
        </w:rPr>
        <w:t>¶</w:t>
      </w:r>
      <w:r w:rsidRPr="00561A42">
        <w:rPr>
          <w:sz w:val="16"/>
        </w:rPr>
        <w:t xml:space="preserve"> workshop in Beijing on renewable grid integration</w:t>
      </w:r>
      <w:r w:rsidRPr="00561A42">
        <w:rPr>
          <w:sz w:val="12"/>
        </w:rPr>
        <w:t>¶</w:t>
      </w:r>
      <w:r w:rsidRPr="00561A42">
        <w:rPr>
          <w:sz w:val="16"/>
        </w:rPr>
        <w:t xml:space="preserve"> for over 200 Chinese participants in December</w:t>
      </w:r>
      <w:r w:rsidRPr="00561A42">
        <w:rPr>
          <w:sz w:val="12"/>
        </w:rPr>
        <w:t>¶</w:t>
      </w:r>
      <w:r w:rsidRPr="00561A42">
        <w:rPr>
          <w:sz w:val="16"/>
        </w:rPr>
        <w:t xml:space="preserve"> 2010. </w:t>
      </w:r>
      <w:r w:rsidRPr="00AE70E9">
        <w:rPr>
          <w:rStyle w:val="StyleBoldUnderline"/>
          <w:highlight w:val="yellow"/>
        </w:rPr>
        <w:t>The workshop laid the groundwork for</w:t>
      </w:r>
      <w:r w:rsidRPr="00AE70E9">
        <w:rPr>
          <w:rStyle w:val="StyleBoldUnderline"/>
          <w:sz w:val="12"/>
          <w:highlight w:val="yellow"/>
        </w:rPr>
        <w:t>¶</w:t>
      </w:r>
      <w:r w:rsidRPr="008237DF">
        <w:rPr>
          <w:rStyle w:val="StyleBoldUnderline"/>
        </w:rPr>
        <w:t xml:space="preserve"> </w:t>
      </w:r>
      <w:r w:rsidRPr="00AE70E9">
        <w:rPr>
          <w:rStyle w:val="Emphasis"/>
          <w:highlight w:val="yellow"/>
        </w:rPr>
        <w:t>ongoing cooperation</w:t>
      </w:r>
      <w:r w:rsidRPr="00AE70E9">
        <w:rPr>
          <w:rStyle w:val="StyleBoldUnderline"/>
          <w:highlight w:val="yellow"/>
        </w:rPr>
        <w:t xml:space="preserve"> in</w:t>
      </w:r>
      <w:r w:rsidRPr="008237DF">
        <w:rPr>
          <w:rStyle w:val="StyleBoldUnderline"/>
        </w:rPr>
        <w:t xml:space="preserve"> advancing </w:t>
      </w:r>
      <w:r w:rsidRPr="00AE70E9">
        <w:rPr>
          <w:rStyle w:val="StyleBoldUnderline"/>
          <w:highlight w:val="yellow"/>
        </w:rPr>
        <w:t>renewable grid</w:t>
      </w:r>
      <w:r w:rsidRPr="00AE70E9">
        <w:rPr>
          <w:rStyle w:val="StyleBoldUnderline"/>
          <w:sz w:val="12"/>
          <w:highlight w:val="yellow"/>
        </w:rPr>
        <w:t>¶</w:t>
      </w:r>
      <w:r w:rsidRPr="00AE70E9">
        <w:rPr>
          <w:rStyle w:val="StyleBoldUnderline"/>
          <w:highlight w:val="yellow"/>
        </w:rPr>
        <w:t xml:space="preserve"> integration</w:t>
      </w:r>
      <w:r w:rsidRPr="008237DF">
        <w:rPr>
          <w:rStyle w:val="StyleBoldUnderline"/>
        </w:rPr>
        <w:t xml:space="preserve"> in both countries</w:t>
      </w:r>
      <w:r w:rsidRPr="00561A42">
        <w:rPr>
          <w:sz w:val="16"/>
        </w:rPr>
        <w:t xml:space="preserve">. </w:t>
      </w:r>
      <w:r w:rsidRPr="008237DF">
        <w:rPr>
          <w:rStyle w:val="StyleBoldUnderline"/>
        </w:rPr>
        <w:t>NREL and China’s</w:t>
      </w:r>
      <w:r w:rsidRPr="00561A42">
        <w:rPr>
          <w:rStyle w:val="StyleBoldUnderline"/>
          <w:sz w:val="12"/>
        </w:rPr>
        <w:t>¶</w:t>
      </w:r>
      <w:r w:rsidRPr="008237DF">
        <w:rPr>
          <w:rStyle w:val="StyleBoldUnderline"/>
        </w:rPr>
        <w:t xml:space="preserve"> Energy Research Institute </w:t>
      </w:r>
      <w:r w:rsidRPr="00561A42">
        <w:rPr>
          <w:sz w:val="16"/>
        </w:rPr>
        <w:t xml:space="preserve">also </w:t>
      </w:r>
      <w:r w:rsidRPr="008237DF">
        <w:rPr>
          <w:rStyle w:val="StyleBoldUnderline"/>
        </w:rPr>
        <w:t>lead a multi-agency</w:t>
      </w:r>
      <w:r w:rsidRPr="00561A42">
        <w:rPr>
          <w:rStyle w:val="StyleBoldUnderline"/>
          <w:sz w:val="12"/>
        </w:rPr>
        <w:t>¶</w:t>
      </w:r>
      <w:r w:rsidRPr="008237DF">
        <w:rPr>
          <w:rStyle w:val="StyleBoldUnderline"/>
        </w:rPr>
        <w:t xml:space="preserve"> team developing analysis to support national</w:t>
      </w:r>
      <w:r w:rsidRPr="00561A42">
        <w:rPr>
          <w:rStyle w:val="StyleBoldUnderline"/>
          <w:sz w:val="12"/>
        </w:rPr>
        <w:t>¶</w:t>
      </w:r>
      <w:r w:rsidRPr="008237DF">
        <w:rPr>
          <w:rStyle w:val="StyleBoldUnderline"/>
        </w:rPr>
        <w:t xml:space="preserve"> planning for wind and solar electric generation</w:t>
      </w:r>
      <w:r w:rsidRPr="00561A42">
        <w:rPr>
          <w:rStyle w:val="StyleBoldUnderline"/>
          <w:sz w:val="12"/>
        </w:rPr>
        <w:t>¶</w:t>
      </w:r>
      <w:r w:rsidRPr="008237DF">
        <w:rPr>
          <w:rStyle w:val="StyleBoldUnderline"/>
        </w:rPr>
        <w:t xml:space="preserve"> and transmission</w:t>
      </w:r>
      <w:r w:rsidRPr="00561A42">
        <w:rPr>
          <w:sz w:val="16"/>
        </w:rPr>
        <w:t xml:space="preserve">. </w:t>
      </w:r>
      <w:proofErr w:type="gramStart"/>
      <w:r w:rsidRPr="00561A42">
        <w:rPr>
          <w:sz w:val="16"/>
        </w:rPr>
        <w:t>Additionally, a delegation from</w:t>
      </w:r>
      <w:r w:rsidRPr="00561A42">
        <w:rPr>
          <w:sz w:val="12"/>
        </w:rPr>
        <w:t>¶</w:t>
      </w:r>
      <w:r w:rsidRPr="00561A42">
        <w:rPr>
          <w:sz w:val="16"/>
        </w:rPr>
        <w:t xml:space="preserve"> China’s National Energy Administration visited</w:t>
      </w:r>
      <w:r w:rsidRPr="00561A42">
        <w:rPr>
          <w:sz w:val="12"/>
        </w:rPr>
        <w:t>¶</w:t>
      </w:r>
      <w:r w:rsidRPr="00561A42">
        <w:rPr>
          <w:sz w:val="16"/>
        </w:rPr>
        <w:t xml:space="preserve"> several DOE-sponsored biofuel projects and met</w:t>
      </w:r>
      <w:r w:rsidRPr="00561A42">
        <w:rPr>
          <w:sz w:val="12"/>
        </w:rPr>
        <w:t>¶</w:t>
      </w:r>
      <w:r w:rsidRPr="00561A42">
        <w:rPr>
          <w:sz w:val="16"/>
        </w:rPr>
        <w:t xml:space="preserve"> with DOE and U.S. Department of Agriculture</w:t>
      </w:r>
      <w:r w:rsidRPr="00561A42">
        <w:rPr>
          <w:sz w:val="12"/>
        </w:rPr>
        <w:t>¶</w:t>
      </w:r>
      <w:r w:rsidRPr="00561A42">
        <w:rPr>
          <w:sz w:val="16"/>
        </w:rPr>
        <w:t xml:space="preserve"> officials in December 2010.</w:t>
      </w:r>
      <w:proofErr w:type="gramEnd"/>
      <w:r w:rsidRPr="00561A42">
        <w:rPr>
          <w:sz w:val="16"/>
        </w:rPr>
        <w:t xml:space="preserve"> </w:t>
      </w:r>
      <w:r w:rsidRPr="00AE70E9">
        <w:rPr>
          <w:rStyle w:val="StyleBoldUnderline"/>
          <w:highlight w:val="yellow"/>
        </w:rPr>
        <w:t>Cooperative research is underway in</w:t>
      </w:r>
      <w:r w:rsidRPr="008237DF">
        <w:rPr>
          <w:rStyle w:val="StyleBoldUnderline"/>
        </w:rPr>
        <w:t xml:space="preserve"> </w:t>
      </w:r>
      <w:r w:rsidRPr="00C270D5">
        <w:rPr>
          <w:rStyle w:val="Emphasis"/>
        </w:rPr>
        <w:t xml:space="preserve">several </w:t>
      </w:r>
      <w:r w:rsidRPr="00AE70E9">
        <w:rPr>
          <w:rStyle w:val="Emphasis"/>
          <w:highlight w:val="yellow"/>
        </w:rPr>
        <w:t>biofuels</w:t>
      </w:r>
      <w:r w:rsidRPr="00C270D5">
        <w:rPr>
          <w:rStyle w:val="Emphasis"/>
        </w:rPr>
        <w:t xml:space="preserve"> areas </w:t>
      </w:r>
      <w:r w:rsidRPr="00AE70E9">
        <w:rPr>
          <w:rStyle w:val="Emphasis"/>
          <w:highlight w:val="yellow"/>
        </w:rPr>
        <w:lastRenderedPageBreak/>
        <w:t>and wind</w:t>
      </w:r>
      <w:r w:rsidRPr="00561A42">
        <w:rPr>
          <w:rStyle w:val="Emphasis"/>
          <w:sz w:val="12"/>
          <w:u w:val="none"/>
        </w:rPr>
        <w:t>¶</w:t>
      </w:r>
      <w:r w:rsidRPr="00C270D5">
        <w:rPr>
          <w:rStyle w:val="Emphasis"/>
        </w:rPr>
        <w:t xml:space="preserve"> technology topics</w:t>
      </w:r>
      <w:r w:rsidRPr="00561A42">
        <w:rPr>
          <w:sz w:val="16"/>
        </w:rPr>
        <w:t>.</w:t>
      </w:r>
      <w:r w:rsidRPr="00561A42">
        <w:rPr>
          <w:sz w:val="12"/>
        </w:rPr>
        <w:t>¶</w:t>
      </w:r>
      <w:r w:rsidRPr="00561A42">
        <w:rPr>
          <w:sz w:val="16"/>
        </w:rPr>
        <w:t xml:space="preserve"> </w:t>
      </w:r>
      <w:r w:rsidRPr="00395A66">
        <w:rPr>
          <w:rStyle w:val="StyleBoldUnderline"/>
        </w:rPr>
        <w:t xml:space="preserve">The two countries are also developing a </w:t>
      </w:r>
      <w:proofErr w:type="spellStart"/>
      <w:r w:rsidRPr="00395A66">
        <w:rPr>
          <w:rStyle w:val="StyleBoldUnderline"/>
        </w:rPr>
        <w:t>publicprivate</w:t>
      </w:r>
      <w:proofErr w:type="spellEnd"/>
      <w:r w:rsidRPr="00561A42">
        <w:rPr>
          <w:rStyle w:val="StyleBoldUnderline"/>
          <w:sz w:val="12"/>
        </w:rPr>
        <w:t>¶</w:t>
      </w:r>
      <w:r w:rsidRPr="00395A66">
        <w:rPr>
          <w:rStyle w:val="StyleBoldUnderline"/>
        </w:rPr>
        <w:t xml:space="preserve"> partnership </w:t>
      </w:r>
      <w:r w:rsidRPr="00AE70E9">
        <w:rPr>
          <w:rStyle w:val="StyleBoldUnderline"/>
          <w:highlight w:val="yellow"/>
        </w:rPr>
        <w:t xml:space="preserve">to </w:t>
      </w:r>
      <w:r w:rsidRPr="00AE70E9">
        <w:rPr>
          <w:rStyle w:val="Emphasis"/>
          <w:highlight w:val="yellow"/>
        </w:rPr>
        <w:t>promote joint commercial</w:t>
      </w:r>
      <w:r w:rsidRPr="00AE70E9">
        <w:rPr>
          <w:rStyle w:val="Emphasis"/>
          <w:sz w:val="12"/>
          <w:highlight w:val="yellow"/>
          <w:u w:val="none"/>
        </w:rPr>
        <w:t>¶</w:t>
      </w:r>
      <w:r w:rsidRPr="00AE70E9">
        <w:rPr>
          <w:rStyle w:val="Emphasis"/>
          <w:highlight w:val="yellow"/>
        </w:rPr>
        <w:t xml:space="preserve"> ventures</w:t>
      </w:r>
      <w:r w:rsidRPr="00395A66">
        <w:rPr>
          <w:rStyle w:val="StyleBoldUnderline"/>
        </w:rPr>
        <w:t xml:space="preserve">, </w:t>
      </w:r>
      <w:r w:rsidRPr="00561A42">
        <w:rPr>
          <w:sz w:val="16"/>
        </w:rPr>
        <w:t>holding a workshop in December 2010</w:t>
      </w:r>
      <w:r w:rsidRPr="00561A42">
        <w:rPr>
          <w:sz w:val="12"/>
        </w:rPr>
        <w:t>¶</w:t>
      </w:r>
      <w:r w:rsidRPr="00561A42">
        <w:rPr>
          <w:sz w:val="16"/>
        </w:rPr>
        <w:t xml:space="preserve"> </w:t>
      </w:r>
      <w:r w:rsidRPr="008237DF">
        <w:rPr>
          <w:rStyle w:val="StyleBoldUnderline"/>
        </w:rPr>
        <w:t>to assist Chinese investors in making investments</w:t>
      </w:r>
      <w:r w:rsidRPr="00561A42">
        <w:rPr>
          <w:rStyle w:val="StyleBoldUnderline"/>
          <w:sz w:val="12"/>
        </w:rPr>
        <w:t>¶</w:t>
      </w:r>
      <w:r w:rsidRPr="008237DF">
        <w:rPr>
          <w:rStyle w:val="StyleBoldUnderline"/>
        </w:rPr>
        <w:t xml:space="preserve"> in the U.S. wind industry </w:t>
      </w:r>
      <w:r w:rsidRPr="00561A42">
        <w:rPr>
          <w:sz w:val="16"/>
        </w:rPr>
        <w:t>that will create jobs in</w:t>
      </w:r>
      <w:r w:rsidRPr="00561A42">
        <w:rPr>
          <w:sz w:val="12"/>
        </w:rPr>
        <w:t>¶</w:t>
      </w:r>
      <w:r w:rsidRPr="00561A42">
        <w:rPr>
          <w:sz w:val="16"/>
        </w:rPr>
        <w:t xml:space="preserve"> the United States. </w:t>
      </w:r>
      <w:r w:rsidRPr="00AE70E9">
        <w:rPr>
          <w:rStyle w:val="Emphasis"/>
          <w:highlight w:val="yellow"/>
        </w:rPr>
        <w:t>Further reciprocal commercial</w:t>
      </w:r>
      <w:r w:rsidRPr="00AE70E9">
        <w:rPr>
          <w:rStyle w:val="Emphasis"/>
          <w:sz w:val="12"/>
          <w:highlight w:val="yellow"/>
          <w:u w:val="none"/>
        </w:rPr>
        <w:t>¶</w:t>
      </w:r>
      <w:r w:rsidRPr="00AE70E9">
        <w:rPr>
          <w:rStyle w:val="Emphasis"/>
          <w:highlight w:val="yellow"/>
        </w:rPr>
        <w:t xml:space="preserve"> exchanges are in the planning stages</w:t>
      </w:r>
      <w:r w:rsidRPr="00DC3ACB">
        <w:rPr>
          <w:rStyle w:val="StyleBoldUnderline"/>
        </w:rPr>
        <w:t>.</w:t>
      </w:r>
      <w:r w:rsidRPr="00561A42">
        <w:rPr>
          <w:rStyle w:val="StyleBoldUnderline"/>
          <w:sz w:val="12"/>
        </w:rPr>
        <w:t>¶</w:t>
      </w:r>
      <w:r w:rsidRPr="00DC3ACB">
        <w:rPr>
          <w:rStyle w:val="StyleBoldUnderline"/>
        </w:rPr>
        <w:t xml:space="preserve"> DOE’s Idaho National Laboratory is working with</w:t>
      </w:r>
      <w:r w:rsidRPr="00561A42">
        <w:rPr>
          <w:rStyle w:val="StyleBoldUnderline"/>
          <w:sz w:val="12"/>
        </w:rPr>
        <w:t>¶</w:t>
      </w:r>
      <w:r w:rsidRPr="00DC3ACB">
        <w:rPr>
          <w:rStyle w:val="StyleBoldUnderline"/>
        </w:rPr>
        <w:t xml:space="preserve"> the Chinese Academy of Sciences on hybrid energy</w:t>
      </w:r>
      <w:r w:rsidRPr="00561A42">
        <w:rPr>
          <w:rStyle w:val="StyleBoldUnderline"/>
          <w:sz w:val="12"/>
        </w:rPr>
        <w:t>¶</w:t>
      </w:r>
      <w:r w:rsidRPr="00DC3ACB">
        <w:rPr>
          <w:rStyle w:val="StyleBoldUnderline"/>
        </w:rPr>
        <w:t xml:space="preserve"> </w:t>
      </w:r>
      <w:r w:rsidRPr="008237DF">
        <w:rPr>
          <w:rStyle w:val="StyleBoldUnderline"/>
        </w:rPr>
        <w:t>systems,</w:t>
      </w:r>
      <w:r w:rsidRPr="00561A42">
        <w:rPr>
          <w:sz w:val="16"/>
        </w:rPr>
        <w:t xml:space="preserve"> including renewable-fossil and nuclear renewable-</w:t>
      </w:r>
      <w:r w:rsidRPr="00561A42">
        <w:rPr>
          <w:sz w:val="12"/>
        </w:rPr>
        <w:t>¶</w:t>
      </w:r>
      <w:r w:rsidRPr="00561A42">
        <w:rPr>
          <w:sz w:val="16"/>
        </w:rPr>
        <w:t xml:space="preserve"> fossil integrated systems, through a</w:t>
      </w:r>
      <w:r w:rsidRPr="00561A42">
        <w:rPr>
          <w:sz w:val="12"/>
        </w:rPr>
        <w:t>¶</w:t>
      </w:r>
      <w:r w:rsidRPr="00561A42">
        <w:rPr>
          <w:sz w:val="16"/>
        </w:rPr>
        <w:t xml:space="preserve"> series of technical workshops and meetings.</w:t>
      </w:r>
      <w:r w:rsidRPr="00561A42">
        <w:rPr>
          <w:sz w:val="12"/>
        </w:rPr>
        <w:t>¶</w:t>
      </w:r>
      <w:r w:rsidRPr="00561A42">
        <w:rPr>
          <w:sz w:val="16"/>
        </w:rPr>
        <w:t xml:space="preserve"> DOE’s Pacific Northwest National Laboratory is</w:t>
      </w:r>
      <w:r w:rsidRPr="00561A42">
        <w:rPr>
          <w:sz w:val="12"/>
        </w:rPr>
        <w:t>¶</w:t>
      </w:r>
      <w:r w:rsidRPr="00561A42">
        <w:rPr>
          <w:sz w:val="16"/>
        </w:rPr>
        <w:t xml:space="preserve"> teaming with the Dalian Institute for Chemical</w:t>
      </w:r>
      <w:r w:rsidRPr="00561A42">
        <w:rPr>
          <w:sz w:val="12"/>
        </w:rPr>
        <w:t>¶</w:t>
      </w:r>
      <w:r w:rsidRPr="00561A42">
        <w:rPr>
          <w:sz w:val="16"/>
        </w:rPr>
        <w:t xml:space="preserve"> Physics, </w:t>
      </w:r>
      <w:proofErr w:type="spellStart"/>
      <w:r w:rsidRPr="00561A42">
        <w:rPr>
          <w:sz w:val="16"/>
        </w:rPr>
        <w:t>LanzaTech</w:t>
      </w:r>
      <w:proofErr w:type="spellEnd"/>
      <w:r w:rsidRPr="00561A42">
        <w:rPr>
          <w:sz w:val="16"/>
        </w:rPr>
        <w:t xml:space="preserve"> and the Chinese National</w:t>
      </w:r>
      <w:r w:rsidRPr="00561A42">
        <w:rPr>
          <w:sz w:val="12"/>
        </w:rPr>
        <w:t>¶</w:t>
      </w:r>
      <w:r w:rsidRPr="00561A42">
        <w:rPr>
          <w:sz w:val="16"/>
        </w:rPr>
        <w:t xml:space="preserve"> Offshore Oil Company to better understand the</w:t>
      </w:r>
      <w:r w:rsidRPr="00561A42">
        <w:rPr>
          <w:sz w:val="12"/>
        </w:rPr>
        <w:t>¶</w:t>
      </w:r>
      <w:r w:rsidRPr="00561A42">
        <w:rPr>
          <w:sz w:val="16"/>
        </w:rPr>
        <w:t xml:space="preserve"> chemical processes involved in the production of</w:t>
      </w:r>
      <w:r w:rsidRPr="00561A42">
        <w:rPr>
          <w:sz w:val="12"/>
        </w:rPr>
        <w:t>¶</w:t>
      </w:r>
      <w:r w:rsidRPr="00561A42">
        <w:rPr>
          <w:sz w:val="16"/>
        </w:rPr>
        <w:t xml:space="preserve"> bio-based substitutes for jet fuel, and the economics</w:t>
      </w:r>
      <w:r w:rsidRPr="00561A42">
        <w:rPr>
          <w:sz w:val="12"/>
        </w:rPr>
        <w:t>¶</w:t>
      </w:r>
      <w:r w:rsidRPr="00561A42">
        <w:rPr>
          <w:sz w:val="16"/>
        </w:rPr>
        <w:t xml:space="preserve"> of moving the technology from R&amp;D phase to</w:t>
      </w:r>
      <w:r w:rsidRPr="00561A42">
        <w:rPr>
          <w:sz w:val="12"/>
        </w:rPr>
        <w:t>¶</w:t>
      </w:r>
      <w:r w:rsidRPr="00561A42">
        <w:rPr>
          <w:sz w:val="16"/>
        </w:rPr>
        <w:t xml:space="preserve"> pilot scale. </w:t>
      </w:r>
      <w:r w:rsidRPr="00395A66">
        <w:rPr>
          <w:rStyle w:val="StyleBoldUnderline"/>
        </w:rPr>
        <w:t xml:space="preserve">DOE’s </w:t>
      </w:r>
      <w:r w:rsidRPr="00AE70E9">
        <w:rPr>
          <w:rStyle w:val="StyleBoldUnderline"/>
          <w:highlight w:val="yellow"/>
        </w:rPr>
        <w:t>Los Alamos</w:t>
      </w:r>
      <w:r w:rsidRPr="00395A66">
        <w:rPr>
          <w:rStyle w:val="StyleBoldUnderline"/>
        </w:rPr>
        <w:t xml:space="preserve"> National Laboratory</w:t>
      </w:r>
      <w:r w:rsidRPr="00561A42">
        <w:rPr>
          <w:rStyle w:val="StyleBoldUnderline"/>
          <w:sz w:val="12"/>
        </w:rPr>
        <w:t>¶</w:t>
      </w:r>
      <w:r w:rsidRPr="00395A66">
        <w:rPr>
          <w:rStyle w:val="StyleBoldUnderline"/>
        </w:rPr>
        <w:t xml:space="preserve"> </w:t>
      </w:r>
      <w:r w:rsidRPr="00AE70E9">
        <w:rPr>
          <w:rStyle w:val="StyleBoldUnderline"/>
          <w:highlight w:val="yellow"/>
        </w:rPr>
        <w:t>is conducting joint research with</w:t>
      </w:r>
      <w:r w:rsidRPr="00561A42">
        <w:rPr>
          <w:sz w:val="16"/>
        </w:rPr>
        <w:t xml:space="preserve"> the Qingdao</w:t>
      </w:r>
      <w:r w:rsidRPr="00561A42">
        <w:rPr>
          <w:sz w:val="12"/>
        </w:rPr>
        <w:t>¶</w:t>
      </w:r>
      <w:r w:rsidRPr="00561A42">
        <w:rPr>
          <w:sz w:val="16"/>
        </w:rPr>
        <w:t xml:space="preserve"> Institute of Bioenergy and Bioprocess Technology</w:t>
      </w:r>
      <w:r w:rsidRPr="00561A42">
        <w:rPr>
          <w:sz w:val="12"/>
        </w:rPr>
        <w:t>¶</w:t>
      </w:r>
      <w:r w:rsidRPr="00561A42">
        <w:rPr>
          <w:sz w:val="16"/>
        </w:rPr>
        <w:t xml:space="preserve"> of </w:t>
      </w:r>
      <w:r w:rsidRPr="00AE70E9">
        <w:rPr>
          <w:rStyle w:val="StyleBoldUnderline"/>
          <w:highlight w:val="yellow"/>
        </w:rPr>
        <w:t>the Chinese Academy of Sciences on</w:t>
      </w:r>
      <w:r w:rsidRPr="00395A66">
        <w:rPr>
          <w:rStyle w:val="StyleBoldUnderline"/>
        </w:rPr>
        <w:t xml:space="preserve"> </w:t>
      </w:r>
      <w:r w:rsidRPr="00561A42">
        <w:rPr>
          <w:sz w:val="16"/>
        </w:rPr>
        <w:t>genomic</w:t>
      </w:r>
      <w:r w:rsidRPr="00561A42">
        <w:rPr>
          <w:sz w:val="12"/>
        </w:rPr>
        <w:t>¶</w:t>
      </w:r>
      <w:r w:rsidRPr="00561A42">
        <w:rPr>
          <w:sz w:val="16"/>
        </w:rPr>
        <w:t xml:space="preserve"> analysis of oil-producing</w:t>
      </w:r>
      <w:r w:rsidRPr="00395A66">
        <w:rPr>
          <w:rStyle w:val="StyleBoldUnderline"/>
        </w:rPr>
        <w:t xml:space="preserve"> </w:t>
      </w:r>
      <w:r w:rsidRPr="00AE70E9">
        <w:rPr>
          <w:rStyle w:val="StyleBoldUnderline"/>
          <w:highlight w:val="yellow"/>
        </w:rPr>
        <w:t>algal feedstock strains</w:t>
      </w:r>
      <w:r w:rsidRPr="00395A66">
        <w:rPr>
          <w:rStyle w:val="StyleBoldUnderline"/>
        </w:rPr>
        <w:t xml:space="preserve"> </w:t>
      </w:r>
      <w:r w:rsidRPr="00561A42">
        <w:rPr>
          <w:sz w:val="16"/>
        </w:rPr>
        <w:t>that</w:t>
      </w:r>
      <w:r w:rsidRPr="00561A42">
        <w:rPr>
          <w:sz w:val="12"/>
        </w:rPr>
        <w:t>¶</w:t>
      </w:r>
      <w:r w:rsidRPr="00561A42">
        <w:rPr>
          <w:sz w:val="16"/>
        </w:rPr>
        <w:t xml:space="preserve"> have basic research and industrial potential.</w:t>
      </w:r>
      <w:r w:rsidRPr="00561A42">
        <w:rPr>
          <w:sz w:val="12"/>
        </w:rPr>
        <w:t>¶</w:t>
      </w:r>
      <w:r w:rsidRPr="00561A42">
        <w:rPr>
          <w:sz w:val="16"/>
        </w:rPr>
        <w:t xml:space="preserve"> With the support of the U.S.-China Energy</w:t>
      </w:r>
      <w:r w:rsidRPr="00561A42">
        <w:rPr>
          <w:sz w:val="12"/>
        </w:rPr>
        <w:t>¶</w:t>
      </w:r>
      <w:r w:rsidRPr="00561A42">
        <w:rPr>
          <w:sz w:val="16"/>
        </w:rPr>
        <w:t xml:space="preserve"> Cooperation Program and the U.S. Trade and</w:t>
      </w:r>
      <w:r w:rsidRPr="00561A42">
        <w:rPr>
          <w:sz w:val="12"/>
        </w:rPr>
        <w:t>¶</w:t>
      </w:r>
      <w:r w:rsidRPr="00561A42">
        <w:rPr>
          <w:sz w:val="16"/>
        </w:rPr>
        <w:t xml:space="preserve"> Development Agency, the Sustainable Aviation</w:t>
      </w:r>
      <w:r w:rsidRPr="00561A42">
        <w:rPr>
          <w:sz w:val="12"/>
        </w:rPr>
        <w:t>¶</w:t>
      </w:r>
      <w:r w:rsidRPr="00561A42">
        <w:rPr>
          <w:sz w:val="16"/>
        </w:rPr>
        <w:t xml:space="preserve"> Biofuels Program was created in May 2010,</w:t>
      </w:r>
      <w:r w:rsidRPr="00561A42">
        <w:rPr>
          <w:sz w:val="12"/>
        </w:rPr>
        <w:t>¶</w:t>
      </w:r>
      <w:r w:rsidRPr="00561A42">
        <w:rPr>
          <w:sz w:val="16"/>
        </w:rPr>
        <w:t xml:space="preserve"> involving U.S. companies such as Boeing, Pratt and</w:t>
      </w:r>
      <w:r w:rsidRPr="00561A42">
        <w:rPr>
          <w:sz w:val="12"/>
        </w:rPr>
        <w:t>¶</w:t>
      </w:r>
      <w:r w:rsidRPr="00561A42">
        <w:rPr>
          <w:sz w:val="16"/>
        </w:rPr>
        <w:t xml:space="preserve"> Whitney, Honeywell as well as various Chinese</w:t>
      </w:r>
      <w:r w:rsidRPr="00561A42">
        <w:rPr>
          <w:sz w:val="12"/>
        </w:rPr>
        <w:t>¶</w:t>
      </w:r>
      <w:r w:rsidRPr="00561A42">
        <w:rPr>
          <w:sz w:val="16"/>
        </w:rPr>
        <w:t xml:space="preserve"> organizations and companies. The program will</w:t>
      </w:r>
      <w:r w:rsidRPr="00561A42">
        <w:rPr>
          <w:sz w:val="12"/>
        </w:rPr>
        <w:t>¶</w:t>
      </w:r>
      <w:r w:rsidRPr="00561A42">
        <w:rPr>
          <w:sz w:val="16"/>
        </w:rPr>
        <w:t xml:space="preserve"> carry out a strategic assessment of the potential for</w:t>
      </w:r>
      <w:r w:rsidRPr="00561A42">
        <w:rPr>
          <w:sz w:val="12"/>
        </w:rPr>
        <w:t>¶</w:t>
      </w:r>
      <w:r w:rsidRPr="00561A42">
        <w:rPr>
          <w:sz w:val="16"/>
        </w:rPr>
        <w:t xml:space="preserve"> sustainable aviation biofuels in China. In addition</w:t>
      </w:r>
      <w:proofErr w:type="gramStart"/>
      <w:r w:rsidRPr="00561A42">
        <w:rPr>
          <w:sz w:val="16"/>
        </w:rPr>
        <w:t>,</w:t>
      </w:r>
      <w:r w:rsidRPr="00561A42">
        <w:rPr>
          <w:sz w:val="12"/>
        </w:rPr>
        <w:t>¶</w:t>
      </w:r>
      <w:proofErr w:type="gramEnd"/>
      <w:r w:rsidRPr="00561A42">
        <w:rPr>
          <w:sz w:val="16"/>
        </w:rPr>
        <w:t xml:space="preserve"> Boeing along with Air China and other Chinese</w:t>
      </w:r>
      <w:r w:rsidRPr="00561A42">
        <w:rPr>
          <w:sz w:val="12"/>
        </w:rPr>
        <w:t>¶</w:t>
      </w:r>
      <w:r w:rsidRPr="00561A42">
        <w:rPr>
          <w:sz w:val="16"/>
        </w:rPr>
        <w:t xml:space="preserve"> partners will work to conduct a sustainable</w:t>
      </w:r>
      <w:r w:rsidRPr="00561A42">
        <w:rPr>
          <w:sz w:val="12"/>
        </w:rPr>
        <w:t>¶</w:t>
      </w:r>
      <w:r w:rsidRPr="00561A42">
        <w:rPr>
          <w:sz w:val="16"/>
        </w:rPr>
        <w:t xml:space="preserve"> aviation inaugural flight in 2011 using biofuel</w:t>
      </w:r>
      <w:r w:rsidRPr="00561A42">
        <w:rPr>
          <w:sz w:val="12"/>
        </w:rPr>
        <w:t>¶</w:t>
      </w:r>
      <w:r w:rsidRPr="00561A42">
        <w:rPr>
          <w:sz w:val="16"/>
        </w:rPr>
        <w:t xml:space="preserve"> derived from biomass grown in China.</w:t>
      </w:r>
    </w:p>
    <w:p w:rsidR="00BF303E" w:rsidRPr="00BF303E" w:rsidRDefault="00BF303E" w:rsidP="00BF303E"/>
    <w:p w:rsidR="00FD10A5" w:rsidRDefault="00FD10A5" w:rsidP="00FD10A5">
      <w:pPr>
        <w:pStyle w:val="Heading1"/>
      </w:pPr>
      <w:r>
        <w:lastRenderedPageBreak/>
        <w:t>Politics</w:t>
      </w:r>
    </w:p>
    <w:p w:rsidR="00FD10A5" w:rsidRDefault="00FD10A5" w:rsidP="00FD10A5"/>
    <w:p w:rsidR="00FD10A5" w:rsidRPr="00614E0A" w:rsidRDefault="00FD10A5" w:rsidP="00FD10A5">
      <w:pPr>
        <w:pStyle w:val="Heading3"/>
      </w:pPr>
      <w:r>
        <w:lastRenderedPageBreak/>
        <w:t>1NC/2NC Capital link</w:t>
      </w:r>
    </w:p>
    <w:p w:rsidR="00FD10A5" w:rsidRDefault="00FD10A5" w:rsidP="00FD10A5">
      <w:pPr>
        <w:rPr>
          <w:sz w:val="14"/>
        </w:rPr>
      </w:pPr>
    </w:p>
    <w:p w:rsidR="00FD10A5" w:rsidRDefault="00FD10A5" w:rsidP="00FD10A5">
      <w:pPr>
        <w:rPr>
          <w:sz w:val="14"/>
        </w:rPr>
      </w:pPr>
    </w:p>
    <w:p w:rsidR="00FD10A5" w:rsidRDefault="00FD10A5" w:rsidP="00FD10A5">
      <w:pPr>
        <w:rPr>
          <w:sz w:val="14"/>
        </w:rPr>
      </w:pPr>
    </w:p>
    <w:p w:rsidR="00FD10A5" w:rsidRDefault="00FD10A5" w:rsidP="00FD10A5">
      <w:pPr>
        <w:pStyle w:val="Heading4"/>
      </w:pPr>
      <w:r>
        <w:t>Plan’s massively unpopular---triggers public, environmentalist and Congressional backlash---tied into the broader green energy debate</w:t>
      </w:r>
    </w:p>
    <w:p w:rsidR="00FD10A5" w:rsidRPr="006B33B2" w:rsidRDefault="00FD10A5" w:rsidP="00FD10A5">
      <w:r w:rsidRPr="006B33B2">
        <w:rPr>
          <w:rStyle w:val="StyleStyleBold12pt"/>
        </w:rPr>
        <w:t>Sperry 12</w:t>
      </w:r>
      <w:r>
        <w:t xml:space="preserve"> Todd is a writer for CNN. “Wind farm gets US approval despite controversy,” Aug 16, http://www.cnn.com/2012/08/16/us/wind-farm-faa/index.html</w:t>
      </w:r>
    </w:p>
    <w:p w:rsidR="00FD10A5" w:rsidRDefault="00FD10A5" w:rsidP="00FD10A5">
      <w:pPr>
        <w:rPr>
          <w:rStyle w:val="StyleBoldUnderline"/>
        </w:rPr>
      </w:pPr>
      <w:r w:rsidRPr="00EB4EAD">
        <w:rPr>
          <w:sz w:val="10"/>
        </w:rPr>
        <w:t xml:space="preserve">Washington (CNN) -- </w:t>
      </w:r>
      <w:r w:rsidRPr="00EB4EAD">
        <w:rPr>
          <w:rStyle w:val="StyleBoldUnderline"/>
        </w:rPr>
        <w:t xml:space="preserve">A massive </w:t>
      </w:r>
      <w:r w:rsidRPr="004F65AA">
        <w:rPr>
          <w:rStyle w:val="StyleBoldUnderline"/>
          <w:highlight w:val="yellow"/>
        </w:rPr>
        <w:t>offshore wind</w:t>
      </w:r>
      <w:r w:rsidRPr="00EB4EAD">
        <w:rPr>
          <w:rStyle w:val="StyleBoldUnderline"/>
        </w:rPr>
        <w:t xml:space="preserve"> farm</w:t>
      </w:r>
      <w:r w:rsidRPr="00EB4EAD">
        <w:rPr>
          <w:sz w:val="10"/>
        </w:rPr>
        <w:t xml:space="preserve"> planned for Cape Cod </w:t>
      </w:r>
      <w:r w:rsidRPr="00EB4EAD">
        <w:rPr>
          <w:rStyle w:val="StyleBoldUnderline"/>
        </w:rPr>
        <w:t xml:space="preserve">that </w:t>
      </w:r>
      <w:r w:rsidRPr="004F65AA">
        <w:rPr>
          <w:rStyle w:val="StyleBoldUnderline"/>
          <w:highlight w:val="yellow"/>
        </w:rPr>
        <w:t xml:space="preserve">has generated </w:t>
      </w:r>
      <w:r w:rsidRPr="004F65AA">
        <w:rPr>
          <w:rStyle w:val="Emphasis"/>
          <w:highlight w:val="yellow"/>
        </w:rPr>
        <w:t>fierce political and legal controversy</w:t>
      </w:r>
      <w:r w:rsidRPr="00EB4EAD">
        <w:rPr>
          <w:sz w:val="10"/>
        </w:rPr>
        <w:t xml:space="preserve"> has cleared all federal and state regulatory hurdles.</w:t>
      </w:r>
      <w:r w:rsidRPr="00EB4EAD">
        <w:rPr>
          <w:sz w:val="12"/>
        </w:rPr>
        <w:t>¶</w:t>
      </w:r>
      <w:r w:rsidRPr="00EB4EAD">
        <w:rPr>
          <w:sz w:val="10"/>
        </w:rPr>
        <w:t xml:space="preserve"> The Federal Aviation Administration said Wednesday the Cape Wind project, the first of its kind in the United States, would not interfere with air traffic navigation and could proceed with certain conditions.</w:t>
      </w:r>
      <w:r w:rsidRPr="00EB4EAD">
        <w:rPr>
          <w:sz w:val="12"/>
        </w:rPr>
        <w:t>¶</w:t>
      </w:r>
      <w:r w:rsidRPr="00EB4EAD">
        <w:rPr>
          <w:sz w:val="10"/>
        </w:rPr>
        <w:t xml:space="preserve"> </w:t>
      </w:r>
      <w:r w:rsidRPr="00EB4EAD">
        <w:rPr>
          <w:rStyle w:val="StyleBoldUnderline"/>
        </w:rPr>
        <w:t xml:space="preserve">Previous </w:t>
      </w:r>
      <w:r w:rsidRPr="004F65AA">
        <w:rPr>
          <w:rStyle w:val="StyleBoldUnderline"/>
          <w:highlight w:val="yellow"/>
        </w:rPr>
        <w:t>agency approvals were challenged</w:t>
      </w:r>
      <w:r w:rsidRPr="00EB4EAD">
        <w:rPr>
          <w:rStyle w:val="StyleBoldUnderline"/>
        </w:rPr>
        <w:t xml:space="preserve"> in court, including a ruling last year that forced the latest FAA safety evaluation. A leading opposition group said another legal challenge was possible.</w:t>
      </w:r>
      <w:r w:rsidRPr="00EB4EAD">
        <w:rPr>
          <w:rStyle w:val="StyleBoldUnderline"/>
          <w:sz w:val="12"/>
        </w:rPr>
        <w:t xml:space="preserve">¶ </w:t>
      </w:r>
      <w:r w:rsidRPr="00EB4EAD">
        <w:rPr>
          <w:sz w:val="10"/>
        </w:rPr>
        <w:t xml:space="preserve">The Obama administration first approved the power generating project, which has now been on the books for more than a decade, in April 2010 despite opposition from residents. Opponents over the years have included the late Sen. Edward </w:t>
      </w:r>
      <w:proofErr w:type="gramStart"/>
      <w:r w:rsidRPr="00EB4EAD">
        <w:rPr>
          <w:sz w:val="10"/>
        </w:rPr>
        <w:t>Kennedy,</w:t>
      </w:r>
      <w:proofErr w:type="gramEnd"/>
      <w:r w:rsidRPr="00EB4EAD">
        <w:rPr>
          <w:sz w:val="10"/>
        </w:rPr>
        <w:t xml:space="preserve"> a Democrat of Massachusetts whose family compound is in Hyannis Port.</w:t>
      </w:r>
      <w:r w:rsidRPr="00EB4EAD">
        <w:rPr>
          <w:sz w:val="12"/>
        </w:rPr>
        <w:t>¶</w:t>
      </w:r>
      <w:r w:rsidRPr="00EB4EAD">
        <w:rPr>
          <w:sz w:val="10"/>
        </w:rPr>
        <w:t xml:space="preserve"> 125 years of wind power</w:t>
      </w:r>
      <w:r w:rsidRPr="00EB4EAD">
        <w:rPr>
          <w:sz w:val="12"/>
        </w:rPr>
        <w:t>¶</w:t>
      </w:r>
      <w:r w:rsidRPr="00EB4EAD">
        <w:rPr>
          <w:sz w:val="10"/>
        </w:rPr>
        <w:t xml:space="preserve"> </w:t>
      </w:r>
      <w:r w:rsidRPr="004F65AA">
        <w:rPr>
          <w:rStyle w:val="StyleBoldUnderline"/>
          <w:highlight w:val="yellow"/>
        </w:rPr>
        <w:t>Critics claim the wind farm</w:t>
      </w:r>
      <w:r w:rsidRPr="00EB4EAD">
        <w:rPr>
          <w:rStyle w:val="StyleBoldUnderline"/>
        </w:rPr>
        <w:t xml:space="preserve"> with its 130 turbines </w:t>
      </w:r>
      <w:r w:rsidRPr="004F65AA">
        <w:rPr>
          <w:rStyle w:val="StyleBoldUnderline"/>
          <w:highlight w:val="yellow"/>
        </w:rPr>
        <w:t>would threaten wildlife and aesthetics</w:t>
      </w:r>
      <w:r w:rsidRPr="00EB4EAD">
        <w:rPr>
          <w:rStyle w:val="StyleBoldUnderline"/>
        </w:rPr>
        <w:t xml:space="preserve"> of Nantucket Sound.</w:t>
      </w:r>
      <w:r w:rsidRPr="00EB4EAD">
        <w:rPr>
          <w:sz w:val="10"/>
        </w:rPr>
        <w:t xml:space="preserve"> </w:t>
      </w:r>
      <w:r w:rsidRPr="00C34B04">
        <w:rPr>
          <w:rStyle w:val="StyleBoldUnderline"/>
        </w:rPr>
        <w:t xml:space="preserve">Some local </w:t>
      </w:r>
      <w:r w:rsidRPr="004F65AA">
        <w:rPr>
          <w:rStyle w:val="StyleBoldUnderline"/>
          <w:highlight w:val="yellow"/>
        </w:rPr>
        <w:t>residents</w:t>
      </w:r>
      <w:r w:rsidRPr="00EB4EAD">
        <w:rPr>
          <w:rStyle w:val="StyleBoldUnderline"/>
        </w:rPr>
        <w:t xml:space="preserve"> also </w:t>
      </w:r>
      <w:r w:rsidRPr="004F65AA">
        <w:rPr>
          <w:rStyle w:val="StyleBoldUnderline"/>
          <w:highlight w:val="yellow"/>
        </w:rPr>
        <w:t>fear it will drive down property values.¶ The administration</w:t>
      </w:r>
      <w:r w:rsidRPr="00C34B04">
        <w:rPr>
          <w:rStyle w:val="StyleBoldUnderline"/>
        </w:rPr>
        <w:t xml:space="preserve"> has pushed a</w:t>
      </w:r>
      <w:r w:rsidRPr="00EB4EAD">
        <w:rPr>
          <w:rStyle w:val="StyleBoldUnderline"/>
        </w:rPr>
        <w:t xml:space="preserve"> </w:t>
      </w:r>
      <w:r w:rsidRPr="004F65AA">
        <w:rPr>
          <w:rStyle w:val="StyleBoldUnderline"/>
          <w:highlight w:val="yellow"/>
        </w:rPr>
        <w:t>"green energy" agenda</w:t>
      </w:r>
      <w:r w:rsidRPr="00EB4EAD">
        <w:rPr>
          <w:rStyle w:val="StyleBoldUnderline"/>
        </w:rPr>
        <w:t xml:space="preserve"> nationally</w:t>
      </w:r>
      <w:r w:rsidRPr="00EB4EAD">
        <w:rPr>
          <w:sz w:val="10"/>
        </w:rPr>
        <w:t xml:space="preserve"> as a way to create jobs and lessen U.S. dependence on oil </w:t>
      </w:r>
      <w:r w:rsidRPr="00C34B04">
        <w:rPr>
          <w:sz w:val="10"/>
        </w:rPr>
        <w:t xml:space="preserve">imports. </w:t>
      </w:r>
      <w:r w:rsidRPr="00C34B04">
        <w:rPr>
          <w:rStyle w:val="StyleBoldUnderline"/>
        </w:rPr>
        <w:t>That effort, how</w:t>
      </w:r>
      <w:r w:rsidRPr="00EB4EAD">
        <w:rPr>
          <w:rStyle w:val="StyleBoldUnderline"/>
        </w:rPr>
        <w:t xml:space="preserve">ever, </w:t>
      </w:r>
      <w:r w:rsidRPr="004F65AA">
        <w:rPr>
          <w:rStyle w:val="StyleBoldUnderline"/>
          <w:highlight w:val="yellow"/>
        </w:rPr>
        <w:t>has been sharply criticized by congressional Republicans</w:t>
      </w:r>
      <w:r w:rsidRPr="00EB4EAD">
        <w:rPr>
          <w:rStyle w:val="StyleBoldUnderline"/>
        </w:rPr>
        <w:t xml:space="preserve"> who have said certain high-profile projects are politically driven.</w:t>
      </w:r>
      <w:r w:rsidRPr="00EB4EAD">
        <w:rPr>
          <w:rStyle w:val="StyleBoldUnderline"/>
          <w:sz w:val="12"/>
        </w:rPr>
        <w:t xml:space="preserve">¶ </w:t>
      </w:r>
      <w:r w:rsidRPr="00EB4EAD">
        <w:rPr>
          <w:sz w:val="10"/>
        </w:rPr>
        <w:t>They also have skewered certain Energy Department programs that extended millions in taxpayer loans and other aid to alternative energy companies or projects that faltered or did not meet expectations.</w:t>
      </w:r>
      <w:r w:rsidRPr="00EB4EAD">
        <w:rPr>
          <w:sz w:val="12"/>
        </w:rPr>
        <w:t>¶</w:t>
      </w:r>
      <w:r w:rsidRPr="00EB4EAD">
        <w:rPr>
          <w:sz w:val="10"/>
        </w:rPr>
        <w:t xml:space="preserve"> </w:t>
      </w:r>
      <w:r w:rsidRPr="004F65AA">
        <w:rPr>
          <w:rStyle w:val="StyleBoldUnderline"/>
          <w:highlight w:val="yellow"/>
        </w:rPr>
        <w:t>The Republican</w:t>
      </w:r>
      <w:r w:rsidRPr="00EB4EAD">
        <w:rPr>
          <w:rStyle w:val="StyleBoldUnderline"/>
        </w:rPr>
        <w:t xml:space="preserve">-led </w:t>
      </w:r>
      <w:r w:rsidRPr="004F65AA">
        <w:rPr>
          <w:rStyle w:val="StyleBoldUnderline"/>
          <w:highlight w:val="yellow"/>
        </w:rPr>
        <w:t>House</w:t>
      </w:r>
      <w:r w:rsidRPr="00EB4EAD">
        <w:rPr>
          <w:rStyle w:val="StyleBoldUnderline"/>
        </w:rPr>
        <w:t xml:space="preserve"> Oversight and Government Reform </w:t>
      </w:r>
      <w:r w:rsidRPr="004F65AA">
        <w:rPr>
          <w:rStyle w:val="StyleBoldUnderline"/>
          <w:highlight w:val="yellow"/>
        </w:rPr>
        <w:t>Committee is investigating</w:t>
      </w:r>
      <w:r w:rsidRPr="00EB4EAD">
        <w:rPr>
          <w:rStyle w:val="StyleBoldUnderline"/>
        </w:rPr>
        <w:t xml:space="preserve"> the </w:t>
      </w:r>
      <w:r w:rsidRPr="004F65AA">
        <w:rPr>
          <w:rStyle w:val="StyleBoldUnderline"/>
          <w:highlight w:val="yellow"/>
        </w:rPr>
        <w:t>political assertions around Cape Wind</w:t>
      </w:r>
      <w:r w:rsidRPr="00EB4EAD">
        <w:rPr>
          <w:rStyle w:val="StyleBoldUnderline"/>
        </w:rPr>
        <w:t xml:space="preserve"> </w:t>
      </w:r>
      <w:r w:rsidRPr="004F65AA">
        <w:rPr>
          <w:rStyle w:val="StyleBoldUnderline"/>
          <w:highlight w:val="yellow"/>
        </w:rPr>
        <w:t>as part of a broader review of "green energy" projects</w:t>
      </w:r>
      <w:r w:rsidRPr="00EB4EAD">
        <w:rPr>
          <w:rStyle w:val="StyleBoldUnderline"/>
        </w:rPr>
        <w:t xml:space="preserve"> supported by the administration.</w:t>
      </w:r>
    </w:p>
    <w:p w:rsidR="00FD10A5" w:rsidRDefault="00FD10A5" w:rsidP="00FD10A5">
      <w:pPr>
        <w:rPr>
          <w:rStyle w:val="StyleBoldUnderline"/>
        </w:rPr>
      </w:pPr>
    </w:p>
    <w:p w:rsidR="00FD10A5" w:rsidRPr="007343D6" w:rsidRDefault="00FD10A5" w:rsidP="00FD10A5">
      <w:pPr>
        <w:pStyle w:val="Heading3"/>
      </w:pPr>
      <w:r>
        <w:lastRenderedPageBreak/>
        <w:t>2NC Turn shield/lx outweighs</w:t>
      </w:r>
    </w:p>
    <w:p w:rsidR="00FD10A5" w:rsidRDefault="00FD10A5" w:rsidP="00FD10A5">
      <w:pPr>
        <w:rPr>
          <w:sz w:val="14"/>
        </w:rPr>
      </w:pPr>
    </w:p>
    <w:p w:rsidR="00FD10A5" w:rsidRPr="00D8002C" w:rsidRDefault="00FD10A5" w:rsidP="00FD10A5">
      <w:pPr>
        <w:pStyle w:val="Heading4"/>
        <w:rPr>
          <w:i/>
          <w:u w:val="single"/>
        </w:rPr>
      </w:pPr>
      <w:r>
        <w:t xml:space="preserve">Drains capital despite wide support because opposition is </w:t>
      </w:r>
      <w:r>
        <w:rPr>
          <w:i/>
          <w:u w:val="single"/>
        </w:rPr>
        <w:t>intense</w:t>
      </w:r>
      <w:r>
        <w:t xml:space="preserve"> and </w:t>
      </w:r>
      <w:proofErr w:type="spellStart"/>
      <w:r>
        <w:rPr>
          <w:i/>
          <w:u w:val="single"/>
        </w:rPr>
        <w:t>well funded</w:t>
      </w:r>
      <w:proofErr w:type="spellEnd"/>
    </w:p>
    <w:p w:rsidR="00FD10A5" w:rsidRPr="00D95799" w:rsidRDefault="00FD10A5" w:rsidP="00FD10A5">
      <w:pPr>
        <w:rPr>
          <w:rStyle w:val="StyleStyleBold12pt"/>
        </w:rPr>
      </w:pPr>
      <w:proofErr w:type="spellStart"/>
      <w:r>
        <w:rPr>
          <w:rStyle w:val="StyleStyleBold12pt"/>
        </w:rPr>
        <w:t>Hagos</w:t>
      </w:r>
      <w:proofErr w:type="spellEnd"/>
      <w:r>
        <w:rPr>
          <w:rStyle w:val="StyleStyleBold12pt"/>
        </w:rPr>
        <w:t>, 7</w:t>
      </w:r>
    </w:p>
    <w:p w:rsidR="00FD10A5" w:rsidRDefault="00FD10A5" w:rsidP="00FD10A5">
      <w:pPr>
        <w:rPr>
          <w:rStyle w:val="StyleStyleBold12pt"/>
          <w:b w:val="0"/>
          <w:sz w:val="16"/>
        </w:rPr>
      </w:pPr>
      <w:proofErr w:type="spellStart"/>
      <w:r>
        <w:rPr>
          <w:rStyle w:val="StyleStyleBold12pt"/>
          <w:sz w:val="16"/>
        </w:rPr>
        <w:t>Kifle</w:t>
      </w:r>
      <w:proofErr w:type="spellEnd"/>
      <w:r>
        <w:rPr>
          <w:rStyle w:val="StyleStyleBold12pt"/>
          <w:sz w:val="16"/>
        </w:rPr>
        <w:t xml:space="preserve"> W. </w:t>
      </w:r>
      <w:proofErr w:type="spellStart"/>
      <w:r>
        <w:rPr>
          <w:rStyle w:val="StyleStyleBold12pt"/>
          <w:sz w:val="16"/>
        </w:rPr>
        <w:t>Hagos</w:t>
      </w:r>
      <w:proofErr w:type="spellEnd"/>
      <w:r>
        <w:rPr>
          <w:rStyle w:val="StyleStyleBold12pt"/>
          <w:sz w:val="16"/>
        </w:rPr>
        <w:t>,  RI Department of Environmental Management, Division of Fish and Wildlife Marine Fisheries Section , Spring, ’07, http://www.ci.uri.edu/ciip/WhitePaper/2007/Final/Kifle.pdf</w:t>
      </w:r>
    </w:p>
    <w:p w:rsidR="00FD10A5" w:rsidRDefault="00FD10A5" w:rsidP="00FD10A5">
      <w:pPr>
        <w:rPr>
          <w:rStyle w:val="StyleStyleBold12pt"/>
          <w:b w:val="0"/>
          <w:sz w:val="16"/>
        </w:rPr>
      </w:pPr>
    </w:p>
    <w:p w:rsidR="00FD10A5" w:rsidRPr="00D8002C" w:rsidRDefault="00FD10A5" w:rsidP="00FD10A5">
      <w:pPr>
        <w:rPr>
          <w:sz w:val="14"/>
        </w:rPr>
      </w:pPr>
      <w:r w:rsidRPr="00D8002C">
        <w:rPr>
          <w:rStyle w:val="StyleStyleBold12pt"/>
          <w:sz w:val="14"/>
        </w:rPr>
        <w:t xml:space="preserve">However, despite the fact </w:t>
      </w:r>
      <w:r w:rsidRPr="00D8002C">
        <w:rPr>
          <w:rStyle w:val="StyleBoldUnderline"/>
        </w:rPr>
        <w:t>wind energy</w:t>
      </w:r>
      <w:r w:rsidRPr="00D8002C">
        <w:rPr>
          <w:rStyle w:val="StyleStyleBold12pt"/>
          <w:sz w:val="14"/>
        </w:rPr>
        <w:t xml:space="preserve"> is low-polluting, it </w:t>
      </w:r>
      <w:r w:rsidRPr="00D8002C">
        <w:rPr>
          <w:rStyle w:val="StyleBoldUnderline"/>
        </w:rPr>
        <w:t>implies spatial conflicts, and</w:t>
      </w:r>
      <w:r>
        <w:rPr>
          <w:rStyle w:val="StyleBoldUnderline"/>
        </w:rPr>
        <w:t xml:space="preserve"> </w:t>
      </w:r>
      <w:r w:rsidRPr="00D8002C">
        <w:rPr>
          <w:rStyle w:val="StyleBoldUnderline"/>
        </w:rPr>
        <w:t>may have wildlife impacts</w:t>
      </w:r>
      <w:r w:rsidRPr="00D8002C">
        <w:rPr>
          <w:rStyle w:val="StyleStyleBold12pt"/>
          <w:sz w:val="14"/>
        </w:rPr>
        <w:t>, including fish, marine mammals and birds</w:t>
      </w:r>
      <w:r w:rsidRPr="00D8002C">
        <w:rPr>
          <w:sz w:val="14"/>
        </w:rPr>
        <w:t>. Public acceptance of wind power is vital to its success. It is essential that attempts to develop wind power consider effects on all stakeholder groups.</w:t>
      </w:r>
      <w:r w:rsidRPr="00D8002C">
        <w:rPr>
          <w:rStyle w:val="StyleBoldUnderline"/>
        </w:rPr>
        <w:t xml:space="preserve"> Cape Wind</w:t>
      </w:r>
      <w:r w:rsidRPr="00D8002C">
        <w:rPr>
          <w:rStyle w:val="StyleStyleBold12pt"/>
          <w:sz w:val="14"/>
        </w:rPr>
        <w:t xml:space="preserve"> Project, the largest proposal of its kind in the world to date, </w:t>
      </w:r>
      <w:r w:rsidRPr="00D8002C">
        <w:rPr>
          <w:rStyle w:val="StyleBoldUnderline"/>
        </w:rPr>
        <w:t xml:space="preserve">has met with </w:t>
      </w:r>
      <w:r w:rsidRPr="007343D6">
        <w:rPr>
          <w:rStyle w:val="Emphasis"/>
        </w:rPr>
        <w:t>strong opposition</w:t>
      </w:r>
      <w:r w:rsidRPr="00D8002C">
        <w:rPr>
          <w:rStyle w:val="StyleBoldUnderline"/>
        </w:rPr>
        <w:t xml:space="preserve"> </w:t>
      </w:r>
      <w:r w:rsidRPr="00D8002C">
        <w:rPr>
          <w:sz w:val="14"/>
        </w:rPr>
        <w:t xml:space="preserve">from the community and the proposal has been stalled for almost five years. </w:t>
      </w:r>
      <w:r w:rsidRPr="00D8002C">
        <w:rPr>
          <w:rStyle w:val="StyleBoldUnderline"/>
        </w:rPr>
        <w:t xml:space="preserve">The project has many supporters, but there is also a </w:t>
      </w:r>
      <w:proofErr w:type="spellStart"/>
      <w:r w:rsidRPr="00D8002C">
        <w:rPr>
          <w:rStyle w:val="Emphasis"/>
        </w:rPr>
        <w:t>well funded</w:t>
      </w:r>
      <w:proofErr w:type="spellEnd"/>
      <w:r w:rsidRPr="00D8002C">
        <w:rPr>
          <w:rStyle w:val="Emphasis"/>
        </w:rPr>
        <w:t xml:space="preserve"> and highly</w:t>
      </w:r>
      <w:r>
        <w:rPr>
          <w:rStyle w:val="Emphasis"/>
        </w:rPr>
        <w:t xml:space="preserve"> </w:t>
      </w:r>
      <w:r w:rsidRPr="00D8002C">
        <w:rPr>
          <w:rStyle w:val="Emphasis"/>
        </w:rPr>
        <w:t>vocal opposition</w:t>
      </w:r>
      <w:r w:rsidRPr="00D8002C">
        <w:rPr>
          <w:rStyle w:val="StyleStyleBold12pt"/>
          <w:sz w:val="14"/>
        </w:rPr>
        <w:t xml:space="preserve"> that </w:t>
      </w:r>
      <w:r w:rsidRPr="00D8002C">
        <w:rPr>
          <w:rStyle w:val="StyleBoldUnderline"/>
        </w:rPr>
        <w:t xml:space="preserve">has been very effective </w:t>
      </w:r>
      <w:r w:rsidRPr="00D8002C">
        <w:rPr>
          <w:sz w:val="14"/>
        </w:rPr>
        <w:t>in impeding the proposed project</w:t>
      </w:r>
      <w:r w:rsidRPr="00D8002C">
        <w:rPr>
          <w:rStyle w:val="StyleBoldUnderline"/>
        </w:rPr>
        <w:t>. This suggests</w:t>
      </w:r>
      <w:r w:rsidRPr="00D8002C">
        <w:rPr>
          <w:rStyle w:val="StyleStyleBold12pt"/>
          <w:sz w:val="14"/>
        </w:rPr>
        <w:t xml:space="preserve"> that the State of Rhode Island could face </w:t>
      </w:r>
      <w:r w:rsidRPr="00D8002C">
        <w:rPr>
          <w:rStyle w:val="StyleBoldUnderline"/>
        </w:rPr>
        <w:t xml:space="preserve">a </w:t>
      </w:r>
      <w:r w:rsidRPr="00D8002C">
        <w:rPr>
          <w:rStyle w:val="Emphasis"/>
        </w:rPr>
        <w:t>significant challenge in achieving consensus</w:t>
      </w:r>
      <w:r>
        <w:rPr>
          <w:rStyle w:val="StyleBoldUnderline"/>
        </w:rPr>
        <w:t xml:space="preserve"> </w:t>
      </w:r>
      <w:r w:rsidRPr="00D8002C">
        <w:rPr>
          <w:rStyle w:val="StyleBoldUnderline"/>
        </w:rPr>
        <w:t>regarding offshore wind power</w:t>
      </w:r>
      <w:r w:rsidRPr="00D8002C">
        <w:rPr>
          <w:sz w:val="14"/>
        </w:rPr>
        <w:t xml:space="preserve"> if the issue is not handled properly. </w:t>
      </w:r>
    </w:p>
    <w:p w:rsidR="00FD10A5" w:rsidRDefault="00FD10A5" w:rsidP="00FD10A5">
      <w:pPr>
        <w:rPr>
          <w:sz w:val="14"/>
        </w:rPr>
      </w:pPr>
    </w:p>
    <w:p w:rsidR="00FD10A5" w:rsidRDefault="00FD10A5" w:rsidP="00FD10A5">
      <w:pPr>
        <w:rPr>
          <w:sz w:val="14"/>
        </w:rPr>
      </w:pPr>
    </w:p>
    <w:p w:rsidR="00FD10A5" w:rsidRDefault="00FD10A5" w:rsidP="00FD10A5">
      <w:pPr>
        <w:pStyle w:val="Heading4"/>
      </w:pPr>
      <w:r>
        <w:t>Controversial – drains capital</w:t>
      </w:r>
    </w:p>
    <w:p w:rsidR="00FD10A5" w:rsidRPr="00CF1EE7" w:rsidRDefault="00FD10A5" w:rsidP="00FD10A5">
      <w:pPr>
        <w:rPr>
          <w:rStyle w:val="StyleStyleBold12pt"/>
        </w:rPr>
      </w:pPr>
      <w:proofErr w:type="spellStart"/>
      <w:r>
        <w:rPr>
          <w:rStyle w:val="StyleStyleBold12pt"/>
        </w:rPr>
        <w:t>Broder</w:t>
      </w:r>
      <w:proofErr w:type="spellEnd"/>
      <w:r>
        <w:rPr>
          <w:rStyle w:val="StyleStyleBold12pt"/>
        </w:rPr>
        <w:t>, ‘9</w:t>
      </w:r>
    </w:p>
    <w:p w:rsidR="00FD10A5" w:rsidRDefault="00FD10A5" w:rsidP="00FD10A5">
      <w:r>
        <w:t xml:space="preserve">John M. </w:t>
      </w:r>
      <w:proofErr w:type="spellStart"/>
      <w:r>
        <w:t>Broder</w:t>
      </w:r>
      <w:proofErr w:type="spellEnd"/>
      <w:r>
        <w:t xml:space="preserve"> - The New York Times, 2/7/9, lexis</w:t>
      </w:r>
    </w:p>
    <w:p w:rsidR="00FD10A5" w:rsidRDefault="00FD10A5" w:rsidP="00FD10A5">
      <w:pPr>
        <w:rPr>
          <w:sz w:val="16"/>
        </w:rPr>
      </w:pPr>
      <w:r w:rsidRPr="000F442B">
        <w:rPr>
          <w:rStyle w:val="StyleBoldUnderline"/>
        </w:rPr>
        <w:t xml:space="preserve">Obama will face water-related issues that are </w:t>
      </w:r>
      <w:r w:rsidRPr="005A1BFA">
        <w:rPr>
          <w:rStyle w:val="Emphasis"/>
        </w:rPr>
        <w:t>far more</w:t>
      </w:r>
      <w:r w:rsidRPr="005A1BFA">
        <w:rPr>
          <w:sz w:val="16"/>
        </w:rPr>
        <w:t xml:space="preserve"> complex, </w:t>
      </w:r>
      <w:r w:rsidRPr="005A1BFA">
        <w:rPr>
          <w:rStyle w:val="Emphasis"/>
        </w:rPr>
        <w:t xml:space="preserve">contentious </w:t>
      </w:r>
      <w:r w:rsidRPr="000F442B">
        <w:rPr>
          <w:rStyle w:val="StyleBoldUnderline"/>
        </w:rPr>
        <w:t>and costly, in terms of</w:t>
      </w:r>
      <w:r w:rsidRPr="005A1BFA">
        <w:rPr>
          <w:sz w:val="16"/>
        </w:rPr>
        <w:t xml:space="preserve"> money and </w:t>
      </w:r>
      <w:r w:rsidRPr="000F442B">
        <w:rPr>
          <w:rStyle w:val="Emphasis"/>
        </w:rPr>
        <w:t>political capital</w:t>
      </w:r>
      <w:r w:rsidRPr="005A1BFA">
        <w:rPr>
          <w:sz w:val="16"/>
        </w:rPr>
        <w:t xml:space="preserve">. He will confront disputes over water rights; estuary preservation and coastal erosion; and a host of issues </w:t>
      </w:r>
      <w:r w:rsidRPr="005A1BFA">
        <w:rPr>
          <w:rStyle w:val="StyleBoldUnderline"/>
        </w:rPr>
        <w:t>relating to oceans, including</w:t>
      </w:r>
      <w:r w:rsidRPr="005A1BFA">
        <w:rPr>
          <w:sz w:val="16"/>
        </w:rPr>
        <w:t xml:space="preserve"> limits on fishing, </w:t>
      </w:r>
      <w:r w:rsidRPr="005A1BFA">
        <w:rPr>
          <w:rStyle w:val="Emphasis"/>
        </w:rPr>
        <w:t>offshore wind power</w:t>
      </w:r>
      <w:r w:rsidRPr="005A1BFA">
        <w:rPr>
          <w:sz w:val="16"/>
        </w:rPr>
        <w:t xml:space="preserve"> and the place of the United States in international marine regulation generally.</w:t>
      </w:r>
    </w:p>
    <w:p w:rsidR="00FD10A5" w:rsidRDefault="00FD10A5" w:rsidP="00FD10A5">
      <w:pPr>
        <w:rPr>
          <w:sz w:val="16"/>
        </w:rPr>
      </w:pPr>
    </w:p>
    <w:p w:rsidR="00FD10A5" w:rsidRDefault="00FD10A5" w:rsidP="00FD10A5"/>
    <w:p w:rsidR="00FD10A5" w:rsidRDefault="00FD10A5" w:rsidP="00FD10A5"/>
    <w:p w:rsidR="00FD10A5" w:rsidRDefault="00FD10A5" w:rsidP="00FD10A5">
      <w:pPr>
        <w:pStyle w:val="Heading4"/>
      </w:pPr>
      <w:r>
        <w:t>Powerful interest group lobbying ensures massive fight</w:t>
      </w:r>
    </w:p>
    <w:p w:rsidR="00FD10A5" w:rsidRPr="004447F5" w:rsidRDefault="00FD10A5" w:rsidP="00FD10A5">
      <w:pPr>
        <w:rPr>
          <w:rStyle w:val="StyleStyleBold12pt"/>
          <w:b w:val="0"/>
        </w:rPr>
      </w:pPr>
      <w:r>
        <w:rPr>
          <w:rStyle w:val="StyleStyleBold12pt"/>
        </w:rPr>
        <w:t xml:space="preserve">OWW, </w:t>
      </w:r>
      <w:proofErr w:type="gramStart"/>
      <w:r>
        <w:rPr>
          <w:rStyle w:val="StyleStyleBold12pt"/>
        </w:rPr>
        <w:t>12  (</w:t>
      </w:r>
      <w:proofErr w:type="gramEnd"/>
      <w:r>
        <w:rPr>
          <w:rStyle w:val="StyleStyleBold12pt"/>
        </w:rPr>
        <w:t>Offshore Wind Works, Clean Energy States Alliance, 9/13, http://offshorewindworks.tumblr.com/post/31471987996/new-momentum-brings-atlantic-offshore-wind-to-turning)</w:t>
      </w:r>
    </w:p>
    <w:p w:rsidR="00FD10A5" w:rsidRDefault="00FD10A5" w:rsidP="00FD10A5">
      <w:pPr>
        <w:rPr>
          <w:sz w:val="16"/>
        </w:rPr>
      </w:pPr>
    </w:p>
    <w:p w:rsidR="00FD10A5" w:rsidRDefault="00FD10A5" w:rsidP="00FD10A5">
      <w:pPr>
        <w:rPr>
          <w:sz w:val="14"/>
        </w:rPr>
      </w:pPr>
      <w:r w:rsidRPr="00BA7D0B">
        <w:rPr>
          <w:sz w:val="14"/>
        </w:rPr>
        <w:t xml:space="preserve">These </w:t>
      </w:r>
      <w:r w:rsidRPr="00BA7D0B">
        <w:rPr>
          <w:rStyle w:val="StyleBoldUnderline"/>
        </w:rPr>
        <w:t>developments don’t mean the fight is over. Far from it</w:t>
      </w:r>
      <w:r w:rsidRPr="00BA7D0B">
        <w:rPr>
          <w:sz w:val="14"/>
        </w:rPr>
        <w:t xml:space="preserve">: Uncertainly over the extension of the Production and Investment Tax Credits has affected investor confidence and choked development to a trickle. </w:t>
      </w:r>
      <w:r w:rsidRPr="00BA7D0B">
        <w:rPr>
          <w:rStyle w:val="Emphasis"/>
        </w:rPr>
        <w:t>Deep-pocketed interest groups</w:t>
      </w:r>
      <w:r w:rsidRPr="00BA7D0B">
        <w:rPr>
          <w:rStyle w:val="StyleBoldUnderline"/>
        </w:rPr>
        <w:t xml:space="preserve"> continue to assail the projects that are furthest along and closest to becoming American “firsts.</w:t>
      </w:r>
      <w:r w:rsidRPr="00BA7D0B">
        <w:rPr>
          <w:sz w:val="14"/>
        </w:rPr>
        <w:t xml:space="preserve">” States are still </w:t>
      </w:r>
      <w:proofErr w:type="spellStart"/>
      <w:r w:rsidRPr="00BA7D0B">
        <w:rPr>
          <w:sz w:val="14"/>
        </w:rPr>
        <w:t>patchworked</w:t>
      </w:r>
      <w:proofErr w:type="spellEnd"/>
      <w:r w:rsidRPr="00BA7D0B">
        <w:rPr>
          <w:sz w:val="14"/>
        </w:rPr>
        <w:t xml:space="preserve"> in their degrees of </w:t>
      </w:r>
      <w:r w:rsidRPr="00BA7D0B">
        <w:rPr>
          <w:rStyle w:val="StyleBoldUnderline"/>
        </w:rPr>
        <w:t xml:space="preserve">support for offshore wind, and the lack of action is - sadly - </w:t>
      </w:r>
      <w:r w:rsidRPr="00BA7D0B">
        <w:rPr>
          <w:rStyle w:val="Emphasis"/>
        </w:rPr>
        <w:t>often political</w:t>
      </w:r>
      <w:r w:rsidRPr="00BA7D0B">
        <w:rPr>
          <w:sz w:val="14"/>
        </w:rPr>
        <w:t xml:space="preserve">, not based on the merits of the industry itself. </w:t>
      </w:r>
    </w:p>
    <w:p w:rsidR="00FD10A5" w:rsidRPr="003A5DA9" w:rsidRDefault="00FD10A5" w:rsidP="00FD10A5"/>
    <w:p w:rsidR="00FD10A5" w:rsidRDefault="00FD10A5" w:rsidP="00FD10A5"/>
    <w:p w:rsidR="00FD10A5" w:rsidRDefault="00FD10A5" w:rsidP="00FD10A5">
      <w:pPr>
        <w:rPr>
          <w:rStyle w:val="StyleStyleBold12pt"/>
          <w:b w:val="0"/>
          <w:sz w:val="16"/>
        </w:rPr>
      </w:pPr>
    </w:p>
    <w:p w:rsidR="00FD10A5" w:rsidRPr="005A1BFA" w:rsidRDefault="00FD10A5" w:rsidP="00FD10A5">
      <w:pPr>
        <w:rPr>
          <w:sz w:val="16"/>
        </w:rPr>
      </w:pPr>
    </w:p>
    <w:p w:rsidR="00FD10A5" w:rsidRDefault="00FD10A5" w:rsidP="00FD10A5"/>
    <w:p w:rsidR="00FD10A5" w:rsidRDefault="00FD10A5" w:rsidP="00FD10A5">
      <w:pPr>
        <w:pStyle w:val="Heading3"/>
      </w:pPr>
      <w:r>
        <w:lastRenderedPageBreak/>
        <w:t>2NC Pick Winners/Offshore drilling link</w:t>
      </w:r>
    </w:p>
    <w:p w:rsidR="00FD10A5" w:rsidRDefault="00FD10A5" w:rsidP="00FD10A5"/>
    <w:p w:rsidR="00FD10A5" w:rsidRDefault="00FD10A5" w:rsidP="00FD10A5">
      <w:pPr>
        <w:pStyle w:val="Heading4"/>
        <w:rPr>
          <w:i/>
          <w:u w:val="single"/>
        </w:rPr>
      </w:pPr>
      <w:r>
        <w:t xml:space="preserve">Plan perceived as picking winners – triggers </w:t>
      </w:r>
      <w:r w:rsidRPr="0088072E">
        <w:rPr>
          <w:i/>
          <w:u w:val="single"/>
        </w:rPr>
        <w:t>GOP backlash</w:t>
      </w:r>
      <w:r>
        <w:t xml:space="preserve"> and spills over to </w:t>
      </w:r>
      <w:r w:rsidRPr="0088072E">
        <w:rPr>
          <w:i/>
          <w:u w:val="single"/>
        </w:rPr>
        <w:t>new controversy over offshore drilling</w:t>
      </w:r>
    </w:p>
    <w:p w:rsidR="00FD10A5" w:rsidRPr="0088072E" w:rsidRDefault="00FD10A5" w:rsidP="00FD10A5">
      <w:pPr>
        <w:rPr>
          <w:rStyle w:val="StyleStyleBold12pt"/>
          <w:b w:val="0"/>
        </w:rPr>
      </w:pPr>
      <w:r>
        <w:rPr>
          <w:rStyle w:val="StyleStyleBold12pt"/>
        </w:rPr>
        <w:t xml:space="preserve">Coleman, </w:t>
      </w:r>
      <w:proofErr w:type="gramStart"/>
      <w:r>
        <w:rPr>
          <w:rStyle w:val="StyleStyleBold12pt"/>
        </w:rPr>
        <w:t>12  (</w:t>
      </w:r>
      <w:proofErr w:type="gramEnd"/>
      <w:r>
        <w:rPr>
          <w:rStyle w:val="StyleStyleBold12pt"/>
        </w:rPr>
        <w:t>Zack, E2 Wire, THE HILL’s Environment and Energy Blog, 11/9, http://thehill.com/blogs/e2-wire/e2-wire/267041-gop-senators-press-interior-on-offshore-wind-deal</w:t>
      </w:r>
    </w:p>
    <w:p w:rsidR="00FD10A5" w:rsidRPr="007343D6" w:rsidRDefault="00FD10A5" w:rsidP="00FD10A5">
      <w:pPr>
        <w:rPr>
          <w:sz w:val="14"/>
        </w:rPr>
      </w:pPr>
      <w:r w:rsidRPr="0022282A">
        <w:rPr>
          <w:rStyle w:val="StyleBoldUnderline"/>
        </w:rPr>
        <w:t xml:space="preserve">GOP senators accuse Interior of </w:t>
      </w:r>
      <w:r w:rsidRPr="001C557C">
        <w:rPr>
          <w:rStyle w:val="Emphasis"/>
        </w:rPr>
        <w:t>playing favorites</w:t>
      </w:r>
      <w:r w:rsidRPr="0022282A">
        <w:rPr>
          <w:rStyle w:val="StyleBoldUnderline"/>
        </w:rPr>
        <w:t xml:space="preserve"> in offshore wind deal</w:t>
      </w:r>
      <w:r>
        <w:rPr>
          <w:rStyle w:val="StyleBoldUnderline"/>
        </w:rPr>
        <w:t xml:space="preserve"> </w:t>
      </w:r>
      <w:r w:rsidRPr="007343D6">
        <w:rPr>
          <w:sz w:val="14"/>
        </w:rPr>
        <w:t xml:space="preserve">Two GOP senators are accusing the Interior Department of playing favorites </w:t>
      </w:r>
      <w:r w:rsidRPr="0088072E">
        <w:rPr>
          <w:rStyle w:val="StyleBoldUnderline"/>
        </w:rPr>
        <w:t>by offering Atlantic waters for wind farms but not oil and gas development.</w:t>
      </w:r>
      <w:r>
        <w:rPr>
          <w:rStyle w:val="StyleBoldUnderline"/>
        </w:rPr>
        <w:t xml:space="preserve"> </w:t>
      </w:r>
      <w:r w:rsidRPr="0088072E">
        <w:rPr>
          <w:rStyle w:val="StyleBoldUnderline"/>
        </w:rPr>
        <w:t>At issue is a lease for developing commercial wind power in federal waters</w:t>
      </w:r>
      <w:r w:rsidRPr="007343D6">
        <w:rPr>
          <w:sz w:val="14"/>
        </w:rPr>
        <w:t xml:space="preserve"> off the Delaware coast. The area in question is </w:t>
      </w:r>
      <w:r w:rsidRPr="0088072E">
        <w:rPr>
          <w:rStyle w:val="StyleBoldUnderline"/>
        </w:rPr>
        <w:t>off limits to oil-and-gas drillers</w:t>
      </w:r>
      <w:r w:rsidRPr="007343D6">
        <w:rPr>
          <w:sz w:val="14"/>
        </w:rPr>
        <w:t xml:space="preserve"> in President Obama’s five-year offshore drilling plan. </w:t>
      </w:r>
      <w:r w:rsidRPr="0088072E">
        <w:rPr>
          <w:rStyle w:val="StyleBoldUnderline"/>
        </w:rPr>
        <w:t>GOP Sens</w:t>
      </w:r>
      <w:r w:rsidRPr="007343D6">
        <w:rPr>
          <w:sz w:val="14"/>
        </w:rPr>
        <w:t xml:space="preserve">. David Vitter (La.) and Lamar Alexander (Tenn.) </w:t>
      </w:r>
      <w:r w:rsidRPr="0088072E">
        <w:rPr>
          <w:rStyle w:val="StyleBoldUnderline"/>
        </w:rPr>
        <w:t>sent a letter</w:t>
      </w:r>
      <w:r w:rsidRPr="007343D6">
        <w:rPr>
          <w:sz w:val="14"/>
        </w:rPr>
        <w:t xml:space="preserve"> Friday to Interior Secretary Ken Salazar </w:t>
      </w:r>
      <w:r w:rsidRPr="0088072E">
        <w:rPr>
          <w:rStyle w:val="StyleBoldUnderline"/>
        </w:rPr>
        <w:t>asking</w:t>
      </w:r>
      <w:r w:rsidRPr="007343D6">
        <w:rPr>
          <w:sz w:val="14"/>
        </w:rPr>
        <w:t xml:space="preserve"> him </w:t>
      </w:r>
      <w:r w:rsidRPr="0088072E">
        <w:rPr>
          <w:rStyle w:val="StyleBoldUnderline"/>
        </w:rPr>
        <w:t>to evaluate the economics of the potential wind farm against a comparably sized oil-and-gas deal</w:t>
      </w:r>
      <w:r w:rsidRPr="007343D6">
        <w:rPr>
          <w:sz w:val="14"/>
        </w:rPr>
        <w:t>. “</w:t>
      </w:r>
      <w:r w:rsidRPr="0088072E">
        <w:rPr>
          <w:rStyle w:val="StyleBoldUnderline"/>
        </w:rPr>
        <w:t xml:space="preserve">The administration has a habit of </w:t>
      </w:r>
      <w:r w:rsidRPr="0088072E">
        <w:rPr>
          <w:rStyle w:val="Emphasis"/>
        </w:rPr>
        <w:t>picking energy-industry winners and losers</w:t>
      </w:r>
      <w:r w:rsidRPr="0088072E">
        <w:rPr>
          <w:rStyle w:val="StyleBoldUnderline"/>
        </w:rPr>
        <w:t xml:space="preserve">, and we want an explanation. </w:t>
      </w:r>
      <w:r w:rsidRPr="007343D6">
        <w:rPr>
          <w:sz w:val="14"/>
        </w:rPr>
        <w:t xml:space="preserve">Secretary Salazar should at least be able to defend the economics of the lease sale for wind energy. For example, </w:t>
      </w:r>
      <w:r w:rsidRPr="0088072E">
        <w:rPr>
          <w:rStyle w:val="StyleBoldUnderline"/>
        </w:rPr>
        <w:t>the federal government receives significant revenue from royalties for offshore oil and gas production</w:t>
      </w:r>
      <w:r w:rsidRPr="007343D6">
        <w:rPr>
          <w:sz w:val="14"/>
        </w:rPr>
        <w:t xml:space="preserve"> in the form of rents, royalties, bonus bids and taxes. </w:t>
      </w:r>
      <w:r w:rsidRPr="0088072E">
        <w:rPr>
          <w:rStyle w:val="StyleBoldUnderline"/>
        </w:rPr>
        <w:t>Can the same be said for</w:t>
      </w:r>
      <w:r w:rsidRPr="007343D6">
        <w:rPr>
          <w:sz w:val="14"/>
        </w:rPr>
        <w:t xml:space="preserve"> this </w:t>
      </w:r>
      <w:r w:rsidRPr="0088072E">
        <w:rPr>
          <w:rStyle w:val="StyleBoldUnderline"/>
        </w:rPr>
        <w:t>offshore wind</w:t>
      </w:r>
      <w:r w:rsidRPr="007343D6">
        <w:rPr>
          <w:sz w:val="14"/>
        </w:rPr>
        <w:t xml:space="preserve"> project?” </w:t>
      </w:r>
      <w:r w:rsidRPr="0088072E">
        <w:rPr>
          <w:rStyle w:val="StyleBoldUnderline"/>
        </w:rPr>
        <w:t>Vitter said</w:t>
      </w:r>
      <w:r w:rsidRPr="007343D6">
        <w:rPr>
          <w:sz w:val="14"/>
        </w:rPr>
        <w:t xml:space="preserve"> in a Friday statement. </w:t>
      </w:r>
      <w:r w:rsidRPr="0088072E">
        <w:rPr>
          <w:rStyle w:val="StyleBoldUnderline"/>
        </w:rPr>
        <w:t>The administration has cited environmental reasons for the restriction on</w:t>
      </w:r>
      <w:r w:rsidRPr="007343D6">
        <w:rPr>
          <w:sz w:val="14"/>
        </w:rPr>
        <w:t xml:space="preserve"> Atlantic and Pacific </w:t>
      </w:r>
      <w:r w:rsidRPr="0088072E">
        <w:rPr>
          <w:rStyle w:val="StyleBoldUnderline"/>
        </w:rPr>
        <w:t>offshore drilling</w:t>
      </w:r>
      <w:r w:rsidRPr="007343D6">
        <w:rPr>
          <w:sz w:val="14"/>
        </w:rPr>
        <w:t xml:space="preserve">. It says its plan still permits exploration for 75 percent of identified reserves. Obama revised his offshore drilling plan following the 2010 BP oil spill in the Gulf of Mexico. When Interior released the administration's final leasing plan in June, it described the blueprint as "responsible" and "cautious." </w:t>
      </w:r>
      <w:r w:rsidRPr="0088072E">
        <w:rPr>
          <w:rStyle w:val="StyleBoldUnderline"/>
        </w:rPr>
        <w:t xml:space="preserve">Republicans in both the House and the Senate have criticized Interior for its handling of offshore drilling </w:t>
      </w:r>
      <w:r w:rsidRPr="007343D6">
        <w:rPr>
          <w:sz w:val="14"/>
        </w:rPr>
        <w:t xml:space="preserve">in response to the 2010 spill. They say Interior acted too quickly by imposing a drilling freeze in the Gulf of Mexico, and complain that rules instituted since then are overly burdensome. </w:t>
      </w:r>
      <w:r w:rsidRPr="0088072E">
        <w:rPr>
          <w:rStyle w:val="StyleBoldUnderline"/>
        </w:rPr>
        <w:t>GOP lawmakers say Obama's</w:t>
      </w:r>
      <w:r w:rsidRPr="007343D6">
        <w:rPr>
          <w:sz w:val="14"/>
        </w:rPr>
        <w:t xml:space="preserve"> five-year </w:t>
      </w:r>
      <w:r w:rsidRPr="0088072E">
        <w:rPr>
          <w:rStyle w:val="StyleBoldUnderline"/>
        </w:rPr>
        <w:t>offshore plan is too limited. They want to open the Atlantic and Pacific to drilling</w:t>
      </w:r>
      <w:r w:rsidRPr="007343D6">
        <w:rPr>
          <w:sz w:val="14"/>
        </w:rPr>
        <w:t xml:space="preserve">, saying drillers could unlock previously undiscovered reserves. </w:t>
      </w:r>
      <w:r w:rsidRPr="0088072E">
        <w:rPr>
          <w:rStyle w:val="StyleBoldUnderline"/>
        </w:rPr>
        <w:t>Vitter and Alexander said increasing offshore oil-and-gas leases would generate new revenue that could help pay down the deficit.</w:t>
      </w:r>
      <w:r>
        <w:rPr>
          <w:rStyle w:val="StyleBoldUnderline"/>
        </w:rPr>
        <w:t xml:space="preserve"> </w:t>
      </w:r>
      <w:r w:rsidRPr="007343D6">
        <w:rPr>
          <w:sz w:val="14"/>
        </w:rPr>
        <w:t xml:space="preserve">They said oil and gas firms would pay handsomely for the right to explore those areas, and noted they would owe federal royalties on anything they dredge up. </w:t>
      </w:r>
      <w:r w:rsidRPr="0088072E">
        <w:rPr>
          <w:rStyle w:val="StyleBoldUnderline"/>
        </w:rPr>
        <w:t>The senators wanted to compare that to what Interior offered</w:t>
      </w:r>
      <w:r w:rsidRPr="007343D6">
        <w:rPr>
          <w:sz w:val="14"/>
        </w:rPr>
        <w:t xml:space="preserve"> NRG </w:t>
      </w:r>
      <w:proofErr w:type="spellStart"/>
      <w:r w:rsidRPr="007343D6">
        <w:rPr>
          <w:sz w:val="14"/>
        </w:rPr>
        <w:t>Bluewater</w:t>
      </w:r>
      <w:proofErr w:type="spellEnd"/>
      <w:r w:rsidRPr="007343D6">
        <w:rPr>
          <w:sz w:val="14"/>
        </w:rPr>
        <w:t xml:space="preserve"> Wind Delaware LLC </w:t>
      </w:r>
      <w:r w:rsidRPr="0088072E">
        <w:rPr>
          <w:rStyle w:val="StyleBoldUnderline"/>
        </w:rPr>
        <w:t>for the wind lease</w:t>
      </w:r>
      <w:r w:rsidRPr="007343D6">
        <w:rPr>
          <w:sz w:val="14"/>
        </w:rPr>
        <w:t xml:space="preserve"> sale.</w:t>
      </w:r>
    </w:p>
    <w:p w:rsidR="00FD10A5" w:rsidRDefault="00FD10A5" w:rsidP="00FD10A5"/>
    <w:p w:rsidR="00FD10A5" w:rsidRDefault="00FD10A5" w:rsidP="00FD10A5">
      <w:pPr>
        <w:rPr>
          <w:rStyle w:val="StyleStyleBold12pt"/>
          <w:b w:val="0"/>
          <w:sz w:val="16"/>
        </w:rPr>
      </w:pPr>
    </w:p>
    <w:p w:rsidR="00FD10A5" w:rsidRDefault="00FD10A5" w:rsidP="00FD10A5"/>
    <w:p w:rsidR="00FD10A5" w:rsidRDefault="00FD10A5" w:rsidP="00FD10A5"/>
    <w:p w:rsidR="00FD10A5" w:rsidRDefault="00FD10A5" w:rsidP="00FD10A5">
      <w:pPr>
        <w:pStyle w:val="Heading3"/>
      </w:pPr>
      <w:r>
        <w:lastRenderedPageBreak/>
        <w:t>2NC Fossil Fuel Lobby Link</w:t>
      </w:r>
    </w:p>
    <w:p w:rsidR="00FD10A5" w:rsidRDefault="00FD10A5" w:rsidP="00FD10A5"/>
    <w:p w:rsidR="00FD10A5" w:rsidRDefault="00FD10A5" w:rsidP="00FD10A5"/>
    <w:p w:rsidR="00FD10A5" w:rsidRPr="0072335B" w:rsidRDefault="00FD10A5" w:rsidP="00FD10A5">
      <w:pPr>
        <w:pStyle w:val="Heading4"/>
      </w:pPr>
      <w:r>
        <w:t xml:space="preserve">Intense opposition from Fossil fuel lobby </w:t>
      </w:r>
    </w:p>
    <w:p w:rsidR="00FD10A5" w:rsidRPr="00D47E76" w:rsidRDefault="00FD10A5" w:rsidP="00FD10A5">
      <w:pPr>
        <w:rPr>
          <w:rStyle w:val="StyleStyleBold12pt"/>
        </w:rPr>
      </w:pPr>
      <w:r>
        <w:rPr>
          <w:rStyle w:val="StyleStyleBold12pt"/>
        </w:rPr>
        <w:t>Bowes and Allegro, 12</w:t>
      </w:r>
    </w:p>
    <w:p w:rsidR="00FD10A5" w:rsidRPr="00D47E76" w:rsidRDefault="00FD10A5" w:rsidP="00FD10A5">
      <w:r>
        <w:t>Catherine Bowes &amp; Justin Allegro, National Wildlife Federation, http://www.nwf.org/~/media/PDFs/Global-Warming/Reports/NWF_2012OffshoreWind_Final.ashx</w:t>
      </w:r>
    </w:p>
    <w:p w:rsidR="00FD10A5" w:rsidRPr="00916077" w:rsidRDefault="00FD10A5" w:rsidP="00FD10A5">
      <w:pPr>
        <w:rPr>
          <w:rStyle w:val="StyleBoldUnderline"/>
        </w:rPr>
      </w:pPr>
      <w:r w:rsidRPr="00916077">
        <w:rPr>
          <w:sz w:val="16"/>
        </w:rPr>
        <w:t xml:space="preserve">While significant progress has been made over the last two years in the pursuit of offshore wind energy in the Atlantic as a result of these and other initiatives, </w:t>
      </w:r>
      <w:r w:rsidRPr="00AB4DA5">
        <w:rPr>
          <w:rStyle w:val="StyleBoldUnderline"/>
        </w:rPr>
        <w:t>many challenges remain</w:t>
      </w:r>
      <w:r>
        <w:rPr>
          <w:rStyle w:val="StyleBoldUnderline"/>
        </w:rPr>
        <w:t xml:space="preserve"> </w:t>
      </w:r>
      <w:r w:rsidRPr="00AB4DA5">
        <w:rPr>
          <w:rStyle w:val="StyleBoldUnderline"/>
        </w:rPr>
        <w:t>including</w:t>
      </w:r>
      <w:r w:rsidRPr="00916077">
        <w:rPr>
          <w:sz w:val="16"/>
        </w:rPr>
        <w:t xml:space="preserve"> lingering uncertainties in the permitting timeline, unpredictable tax credits, </w:t>
      </w:r>
      <w:r w:rsidRPr="00916077">
        <w:rPr>
          <w:rStyle w:val="StyleBoldUnderline"/>
        </w:rPr>
        <w:t>concerns over the current</w:t>
      </w:r>
      <w:r w:rsidRPr="00916077">
        <w:rPr>
          <w:sz w:val="16"/>
        </w:rPr>
        <w:t xml:space="preserve"> </w:t>
      </w:r>
      <w:r w:rsidRPr="00916077">
        <w:rPr>
          <w:rStyle w:val="StyleBoldUnderline"/>
        </w:rPr>
        <w:t>relatively high cost of offshore wind</w:t>
      </w:r>
      <w:r>
        <w:rPr>
          <w:rStyle w:val="StyleBoldUnderline"/>
        </w:rPr>
        <w:t xml:space="preserve"> </w:t>
      </w:r>
      <w:r w:rsidRPr="00916077">
        <w:rPr>
          <w:rStyle w:val="StyleBoldUnderline"/>
        </w:rPr>
        <w:t>energy, potential siting conflicts, and</w:t>
      </w:r>
      <w:r>
        <w:rPr>
          <w:rStyle w:val="StyleBoldUnderline"/>
        </w:rPr>
        <w:t xml:space="preserve"> </w:t>
      </w:r>
      <w:r w:rsidRPr="00916077">
        <w:rPr>
          <w:rStyle w:val="StyleBoldUnderline"/>
        </w:rPr>
        <w:t xml:space="preserve">the </w:t>
      </w:r>
      <w:r w:rsidRPr="00916077">
        <w:rPr>
          <w:rStyle w:val="Emphasis"/>
        </w:rPr>
        <w:t>intense opposition</w:t>
      </w:r>
      <w:r w:rsidRPr="00916077">
        <w:rPr>
          <w:rStyle w:val="StyleBoldUnderline"/>
        </w:rPr>
        <w:t xml:space="preserve"> of fossil </w:t>
      </w:r>
      <w:proofErr w:type="spellStart"/>
      <w:r w:rsidRPr="00916077">
        <w:rPr>
          <w:rStyle w:val="StyleBoldUnderline"/>
        </w:rPr>
        <w:t>fuelfunded</w:t>
      </w:r>
      <w:proofErr w:type="spellEnd"/>
      <w:r w:rsidRPr="00916077">
        <w:rPr>
          <w:rStyle w:val="StyleBoldUnderline"/>
        </w:rPr>
        <w:t xml:space="preserve"> special interests.</w:t>
      </w:r>
    </w:p>
    <w:p w:rsidR="00FD10A5" w:rsidRDefault="00FD10A5" w:rsidP="00FD10A5"/>
    <w:p w:rsidR="00FD10A5" w:rsidRPr="0041796E" w:rsidRDefault="00FD10A5" w:rsidP="00FD10A5">
      <w:pPr>
        <w:pStyle w:val="Heading4"/>
      </w:pPr>
      <w:r>
        <w:t>Fossil fuel lobby opposition ensures gridlock</w:t>
      </w:r>
    </w:p>
    <w:p w:rsidR="00FD10A5" w:rsidRPr="0041796E" w:rsidRDefault="00FD10A5" w:rsidP="00FD10A5">
      <w:r w:rsidRPr="0041796E">
        <w:t xml:space="preserve">Kate </w:t>
      </w:r>
      <w:r w:rsidRPr="0041796E">
        <w:rPr>
          <w:rStyle w:val="StyleStyleBold12pt"/>
        </w:rPr>
        <w:t>Gordon</w:t>
      </w:r>
      <w:r w:rsidRPr="0041796E">
        <w:t xml:space="preserve"> is a Senior Fellow at American Progress </w:t>
      </w:r>
      <w:r w:rsidRPr="0041796E">
        <w:rPr>
          <w:rStyle w:val="StyleStyleBold12pt"/>
        </w:rPr>
        <w:t>et al</w:t>
      </w:r>
      <w:r w:rsidRPr="0041796E">
        <w:t xml:space="preserve"> April </w:t>
      </w:r>
      <w:r w:rsidRPr="0041796E">
        <w:rPr>
          <w:rStyle w:val="StyleStyleBold12pt"/>
        </w:rPr>
        <w:t>2012</w:t>
      </w:r>
      <w:r w:rsidRPr="0041796E">
        <w:t xml:space="preserve"> “Taking Action on Clean Energy and Climate Protection in 2012” Kate Gordon is a Senior Fellow at American Progress</w:t>
      </w:r>
    </w:p>
    <w:p w:rsidR="00FD10A5" w:rsidRPr="0041796E" w:rsidRDefault="00FD10A5" w:rsidP="00FD10A5"/>
    <w:p w:rsidR="00FD10A5" w:rsidRDefault="00FD10A5" w:rsidP="00FD10A5">
      <w:pPr>
        <w:rPr>
          <w:sz w:val="16"/>
        </w:rPr>
      </w:pPr>
      <w:r w:rsidRPr="0041796E">
        <w:rPr>
          <w:sz w:val="16"/>
        </w:rPr>
        <w:t xml:space="preserve">Last year threw into stark relief </w:t>
      </w:r>
      <w:proofErr w:type="gramStart"/>
      <w:r w:rsidRPr="0041796E">
        <w:rPr>
          <w:rStyle w:val="TitleChar"/>
        </w:rPr>
        <w:t>Americas</w:t>
      </w:r>
      <w:proofErr w:type="gramEnd"/>
      <w:r w:rsidRPr="0041796E">
        <w:rPr>
          <w:sz w:val="16"/>
        </w:rPr>
        <w:t xml:space="preserve"> interlinked economic, </w:t>
      </w:r>
      <w:r w:rsidRPr="0041796E">
        <w:rPr>
          <w:rStyle w:val="TitleChar"/>
        </w:rPr>
        <w:t>energy security</w:t>
      </w:r>
      <w:r w:rsidRPr="0041796E">
        <w:rPr>
          <w:sz w:val="16"/>
        </w:rPr>
        <w:t xml:space="preserve">, and climate crises. On the economic front Americans called out those lawmakers who work relentlessly to build an economy that works for the wealthy few rather than for all of us, but </w:t>
      </w:r>
      <w:r w:rsidRPr="0041796E">
        <w:rPr>
          <w:rStyle w:val="TitleChar"/>
        </w:rPr>
        <w:t xml:space="preserve">faced determined resistance from conservatives bent on </w:t>
      </w:r>
      <w:r w:rsidRPr="00CA1E17">
        <w:rPr>
          <w:rStyle w:val="Emphasis"/>
        </w:rPr>
        <w:t>preserving the status quo</w:t>
      </w:r>
      <w:r w:rsidRPr="0041796E">
        <w:rPr>
          <w:sz w:val="16"/>
        </w:rPr>
        <w:t xml:space="preserve">. At the same time our nations debilitating </w:t>
      </w:r>
      <w:r w:rsidRPr="0041796E">
        <w:rPr>
          <w:rStyle w:val="TitleChar"/>
        </w:rPr>
        <w:t>dependence on fossil fuels</w:t>
      </w:r>
      <w:r w:rsidRPr="0041796E">
        <w:rPr>
          <w:sz w:val="16"/>
        </w:rPr>
        <w:t xml:space="preserve"> and the damages caused by climate disruption </w:t>
      </w:r>
      <w:r w:rsidRPr="0041796E">
        <w:rPr>
          <w:rStyle w:val="TitleChar"/>
        </w:rPr>
        <w:t>became</w:t>
      </w:r>
      <w:r w:rsidRPr="0041796E">
        <w:rPr>
          <w:sz w:val="16"/>
        </w:rPr>
        <w:t xml:space="preserve"> ever more </w:t>
      </w:r>
      <w:r w:rsidRPr="0041796E">
        <w:rPr>
          <w:rStyle w:val="TitleChar"/>
        </w:rPr>
        <w:t>obvious</w:t>
      </w:r>
      <w:r w:rsidRPr="0041796E">
        <w:rPr>
          <w:sz w:val="16"/>
        </w:rPr>
        <w:t xml:space="preserve">. Yet here too </w:t>
      </w:r>
      <w:r w:rsidRPr="0041796E">
        <w:rPr>
          <w:rStyle w:val="Emphasis"/>
        </w:rPr>
        <w:t>conservative resistance was implacable</w:t>
      </w:r>
      <w:r w:rsidRPr="0041796E">
        <w:rPr>
          <w:sz w:val="16"/>
        </w:rPr>
        <w:t xml:space="preserve">. </w:t>
      </w:r>
      <w:r w:rsidRPr="0041796E">
        <w:rPr>
          <w:rStyle w:val="TitleChar"/>
        </w:rPr>
        <w:t>Backed by climate-science deniers and opponents of clean energy</w:t>
      </w:r>
      <w:r w:rsidRPr="0041796E">
        <w:rPr>
          <w:sz w:val="16"/>
        </w:rPr>
        <w:t>—</w:t>
      </w:r>
      <w:r w:rsidRPr="0041796E">
        <w:rPr>
          <w:rStyle w:val="Emphasis"/>
        </w:rPr>
        <w:t>generously funded</w:t>
      </w:r>
      <w:r w:rsidRPr="0041796E">
        <w:rPr>
          <w:rStyle w:val="TitleChar"/>
        </w:rPr>
        <w:t xml:space="preserve"> by their industry backers</w:t>
      </w:r>
      <w:r w:rsidRPr="0041796E">
        <w:rPr>
          <w:sz w:val="16"/>
        </w:rPr>
        <w:t>—</w:t>
      </w:r>
      <w:r w:rsidRPr="0041796E">
        <w:rPr>
          <w:rStyle w:val="TitleChar"/>
        </w:rPr>
        <w:t xml:space="preserve">conservatives ramped up their campaign of disinformation about dirty </w:t>
      </w:r>
      <w:r w:rsidRPr="00CA1E17">
        <w:rPr>
          <w:rStyle w:val="StyleBoldUnderline"/>
        </w:rPr>
        <w:t>energy to push their pollution-promoting policy advocacy</w:t>
      </w:r>
      <w:r w:rsidRPr="0041796E">
        <w:rPr>
          <w:sz w:val="16"/>
        </w:rPr>
        <w:t xml:space="preserve"> work </w:t>
      </w:r>
      <w:r w:rsidRPr="00CA1E17">
        <w:rPr>
          <w:rStyle w:val="StyleBoldUnderline"/>
        </w:rPr>
        <w:t>in Washington</w:t>
      </w:r>
      <w:r w:rsidRPr="0041796E">
        <w:rPr>
          <w:sz w:val="16"/>
        </w:rPr>
        <w:t xml:space="preserve"> and around the nation.</w:t>
      </w:r>
      <w:r w:rsidRPr="0041796E">
        <w:rPr>
          <w:sz w:val="12"/>
        </w:rPr>
        <w:t>¶</w:t>
      </w:r>
      <w:r w:rsidRPr="0041796E">
        <w:rPr>
          <w:sz w:val="16"/>
        </w:rPr>
        <w:t xml:space="preserve"> </w:t>
      </w:r>
      <w:r w:rsidRPr="0041796E">
        <w:rPr>
          <w:rStyle w:val="TitleChar"/>
        </w:rPr>
        <w:t>The result:</w:t>
      </w:r>
      <w:r w:rsidRPr="0041796E">
        <w:rPr>
          <w:sz w:val="16"/>
        </w:rPr>
        <w:t xml:space="preserve"> seemingly </w:t>
      </w:r>
      <w:r w:rsidRPr="0041796E">
        <w:rPr>
          <w:rStyle w:val="Emphasis"/>
        </w:rPr>
        <w:t>insurmountable gridlock</w:t>
      </w:r>
      <w:r w:rsidRPr="0041796E">
        <w:rPr>
          <w:sz w:val="16"/>
        </w:rPr>
        <w:t>.</w:t>
      </w:r>
    </w:p>
    <w:p w:rsidR="00FD10A5" w:rsidRDefault="00FD10A5" w:rsidP="00FD10A5">
      <w:pPr>
        <w:rPr>
          <w:rFonts w:eastAsiaTheme="majorEastAsia" w:cstheme="majorBidi"/>
          <w:b/>
          <w:bCs/>
          <w:iCs/>
        </w:rPr>
      </w:pPr>
    </w:p>
    <w:p w:rsidR="00FD10A5" w:rsidRDefault="00FD10A5" w:rsidP="00FD10A5">
      <w:pPr>
        <w:pStyle w:val="Heading3"/>
      </w:pPr>
      <w:r>
        <w:lastRenderedPageBreak/>
        <w:t>Ext – Fossil Fuel Lobby Link</w:t>
      </w:r>
    </w:p>
    <w:p w:rsidR="00FD10A5" w:rsidRDefault="00FD10A5" w:rsidP="00FD10A5">
      <w:pPr>
        <w:rPr>
          <w:rStyle w:val="StyleBoldUnderline"/>
        </w:rPr>
      </w:pPr>
    </w:p>
    <w:p w:rsidR="00FD10A5" w:rsidRPr="006E536F" w:rsidRDefault="00FD10A5" w:rsidP="00FD10A5">
      <w:pPr>
        <w:rPr>
          <w:rStyle w:val="StyleStyleBold12pt"/>
        </w:rPr>
      </w:pPr>
      <w:r>
        <w:rPr>
          <w:rStyle w:val="StyleStyleBold12pt"/>
        </w:rPr>
        <w:t>Fossil fuel lobbies ensure congressional opposition – regardless of public support</w:t>
      </w:r>
    </w:p>
    <w:p w:rsidR="00FD10A5" w:rsidRPr="00E97029" w:rsidRDefault="00FD10A5" w:rsidP="00FD10A5">
      <w:pPr>
        <w:rPr>
          <w:rStyle w:val="StyleStyleBold12pt"/>
        </w:rPr>
      </w:pPr>
      <w:r>
        <w:rPr>
          <w:rStyle w:val="StyleStyleBold12pt"/>
        </w:rPr>
        <w:t>Hamilton and Randall, 12</w:t>
      </w:r>
    </w:p>
    <w:p w:rsidR="00FD10A5" w:rsidRDefault="00FD10A5" w:rsidP="00FD10A5">
      <w:r>
        <w:t xml:space="preserve">Dave Hamilton and Lauren Randall, Sierra Club, 2012, </w:t>
      </w:r>
      <w:hyperlink r:id="rId48" w:history="1">
        <w:r w:rsidRPr="004642E0">
          <w:rPr>
            <w:rStyle w:val="Hyperlink"/>
          </w:rPr>
          <w:t>http://www.sierraclub.org/pressroom/downloads/SierraClub-CleanEnergyUnderSiege.pdf</w:t>
        </w:r>
      </w:hyperlink>
    </w:p>
    <w:p w:rsidR="00FD10A5" w:rsidRDefault="00FD10A5" w:rsidP="00FD10A5"/>
    <w:p w:rsidR="00FD10A5" w:rsidRDefault="00FD10A5" w:rsidP="00FD10A5">
      <w:pPr>
        <w:rPr>
          <w:sz w:val="16"/>
        </w:rPr>
      </w:pPr>
      <w:r w:rsidRPr="00207C57">
        <w:rPr>
          <w:rStyle w:val="StyleBoldUnderline"/>
        </w:rPr>
        <w:t xml:space="preserve">With renewable energy seeing an 83 percent approval </w:t>
      </w:r>
      <w:r w:rsidRPr="006443ED">
        <w:rPr>
          <w:rStyle w:val="StyleBoldUnderline"/>
          <w:sz w:val="12"/>
        </w:rPr>
        <w:t xml:space="preserve">¶ </w:t>
      </w:r>
      <w:r w:rsidRPr="00207C57">
        <w:rPr>
          <w:rStyle w:val="StyleBoldUnderline"/>
        </w:rPr>
        <w:t>rating</w:t>
      </w:r>
      <w:r w:rsidRPr="006443ED">
        <w:rPr>
          <w:sz w:val="16"/>
        </w:rPr>
        <w:t xml:space="preserve"> among all Americans — including 63 percent </w:t>
      </w:r>
      <w:r w:rsidRPr="006443ED">
        <w:rPr>
          <w:sz w:val="12"/>
        </w:rPr>
        <w:t>¶</w:t>
      </w:r>
      <w:r w:rsidRPr="006443ED">
        <w:rPr>
          <w:sz w:val="16"/>
        </w:rPr>
        <w:t xml:space="preserve"> support from Republicans and 84 percent support from </w:t>
      </w:r>
      <w:r w:rsidRPr="006443ED">
        <w:rPr>
          <w:sz w:val="12"/>
        </w:rPr>
        <w:t>¶</w:t>
      </w:r>
      <w:r w:rsidRPr="006443ED">
        <w:rPr>
          <w:sz w:val="16"/>
        </w:rPr>
        <w:t xml:space="preserve"> Independents — </w:t>
      </w:r>
      <w:r w:rsidRPr="00207C57">
        <w:rPr>
          <w:rStyle w:val="StyleBoldUnderline"/>
        </w:rPr>
        <w:t xml:space="preserve">it seems counterintuitive that many </w:t>
      </w:r>
      <w:r w:rsidRPr="006443ED">
        <w:rPr>
          <w:rStyle w:val="StyleBoldUnderline"/>
          <w:sz w:val="12"/>
        </w:rPr>
        <w:t xml:space="preserve">¶ </w:t>
      </w:r>
      <w:r w:rsidRPr="00207C57">
        <w:rPr>
          <w:rStyle w:val="StyleBoldUnderline"/>
        </w:rPr>
        <w:t>politicians still oppose the development of clean energy .</w:t>
      </w:r>
      <w:r w:rsidRPr="006443ED">
        <w:rPr>
          <w:rStyle w:val="StyleBoldUnderline"/>
          <w:sz w:val="12"/>
        </w:rPr>
        <w:t xml:space="preserve">¶ </w:t>
      </w:r>
      <w:r w:rsidRPr="00207C57">
        <w:rPr>
          <w:rStyle w:val="StyleBoldUnderline"/>
        </w:rPr>
        <w:t xml:space="preserve">Yet the </w:t>
      </w:r>
      <w:r w:rsidRPr="009662B2">
        <w:rPr>
          <w:rStyle w:val="Emphasis"/>
        </w:rPr>
        <w:t>political spending power</w:t>
      </w:r>
      <w:r w:rsidRPr="00207C57">
        <w:rPr>
          <w:rStyle w:val="StyleBoldUnderline"/>
        </w:rPr>
        <w:t xml:space="preserve"> of the traditional </w:t>
      </w:r>
      <w:r w:rsidRPr="006443ED">
        <w:rPr>
          <w:rStyle w:val="StyleBoldUnderline"/>
          <w:sz w:val="12"/>
        </w:rPr>
        <w:t xml:space="preserve">¶ </w:t>
      </w:r>
      <w:r w:rsidRPr="00207C57">
        <w:rPr>
          <w:rStyle w:val="StyleBoldUnderline"/>
        </w:rPr>
        <w:t xml:space="preserve">energy industries is </w:t>
      </w:r>
      <w:r w:rsidRPr="009662B2">
        <w:rPr>
          <w:rStyle w:val="Emphasis"/>
        </w:rPr>
        <w:t>unrivaled</w:t>
      </w:r>
      <w:r w:rsidRPr="006443ED">
        <w:rPr>
          <w:sz w:val="16"/>
        </w:rPr>
        <w:t xml:space="preserve"> </w:t>
      </w:r>
      <w:r w:rsidRPr="006443ED">
        <w:rPr>
          <w:sz w:val="12"/>
        </w:rPr>
        <w:t>¶</w:t>
      </w:r>
      <w:r w:rsidRPr="006443ED">
        <w:rPr>
          <w:sz w:val="16"/>
        </w:rPr>
        <w:t xml:space="preserve"> </w:t>
      </w:r>
      <w:proofErr w:type="spellStart"/>
      <w:r w:rsidRPr="006443ED">
        <w:rPr>
          <w:sz w:val="16"/>
        </w:rPr>
        <w:t>Cont</w:t>
      </w:r>
      <w:proofErr w:type="spellEnd"/>
      <w:r w:rsidRPr="006443ED">
        <w:rPr>
          <w:sz w:val="16"/>
        </w:rPr>
        <w:t>…</w:t>
      </w:r>
      <w:r w:rsidRPr="006443ED">
        <w:rPr>
          <w:sz w:val="12"/>
        </w:rPr>
        <w:t>¶</w:t>
      </w:r>
      <w:r w:rsidRPr="006443ED">
        <w:rPr>
          <w:sz w:val="16"/>
        </w:rPr>
        <w:t xml:space="preserve"> While Rep . </w:t>
      </w:r>
      <w:proofErr w:type="spellStart"/>
      <w:r w:rsidRPr="006443ED">
        <w:rPr>
          <w:sz w:val="16"/>
        </w:rPr>
        <w:t>Pompeo</w:t>
      </w:r>
      <w:proofErr w:type="spellEnd"/>
      <w:r w:rsidRPr="006443ED">
        <w:rPr>
          <w:sz w:val="16"/>
        </w:rPr>
        <w:t xml:space="preserve"> may offer a stunning example of </w:t>
      </w:r>
      <w:r w:rsidRPr="006443ED">
        <w:rPr>
          <w:sz w:val="12"/>
        </w:rPr>
        <w:t>¶</w:t>
      </w:r>
      <w:r w:rsidRPr="006443ED">
        <w:rPr>
          <w:sz w:val="16"/>
        </w:rPr>
        <w:t xml:space="preserve"> how </w:t>
      </w:r>
      <w:r w:rsidRPr="00207C57">
        <w:rPr>
          <w:rStyle w:val="StyleBoldUnderline"/>
        </w:rPr>
        <w:t>political contributions</w:t>
      </w:r>
      <w:r w:rsidRPr="006443ED">
        <w:rPr>
          <w:sz w:val="16"/>
        </w:rPr>
        <w:t xml:space="preserve"> might </w:t>
      </w:r>
      <w:r w:rsidRPr="009662B2">
        <w:rPr>
          <w:rStyle w:val="Emphasis"/>
        </w:rPr>
        <w:t>change the policy ¶ orientation of a member of Congress</w:t>
      </w:r>
      <w:r w:rsidRPr="006443ED">
        <w:rPr>
          <w:sz w:val="16"/>
        </w:rPr>
        <w:t xml:space="preserve">, he is certainly not </w:t>
      </w:r>
      <w:r w:rsidRPr="006443ED">
        <w:rPr>
          <w:sz w:val="12"/>
        </w:rPr>
        <w:t>¶</w:t>
      </w:r>
      <w:r w:rsidRPr="006443ED">
        <w:rPr>
          <w:sz w:val="16"/>
        </w:rPr>
        <w:t xml:space="preserve"> the only one subject to such </w:t>
      </w:r>
      <w:proofErr w:type="gramStart"/>
      <w:r w:rsidRPr="006443ED">
        <w:rPr>
          <w:sz w:val="16"/>
        </w:rPr>
        <w:t>pressures .</w:t>
      </w:r>
      <w:proofErr w:type="gramEnd"/>
      <w:r w:rsidRPr="006443ED">
        <w:rPr>
          <w:sz w:val="16"/>
        </w:rPr>
        <w:t xml:space="preserve"> As </w:t>
      </w:r>
      <w:r w:rsidRPr="00207C57">
        <w:rPr>
          <w:rStyle w:val="StyleBoldUnderline"/>
        </w:rPr>
        <w:t xml:space="preserve">cumulative </w:t>
      </w:r>
      <w:r w:rsidRPr="006443ED">
        <w:rPr>
          <w:rStyle w:val="StyleBoldUnderline"/>
          <w:sz w:val="12"/>
        </w:rPr>
        <w:t>¶</w:t>
      </w:r>
      <w:r w:rsidRPr="00207C57">
        <w:rPr>
          <w:rStyle w:val="StyleBoldUnderline"/>
          <w:sz w:val="12"/>
        </w:rPr>
        <w:t xml:space="preserve"> </w:t>
      </w:r>
      <w:r w:rsidRPr="00207C57">
        <w:rPr>
          <w:rStyle w:val="StyleBoldUnderline"/>
        </w:rPr>
        <w:t xml:space="preserve">spending records show, fossil fuel industries are seizing </w:t>
      </w:r>
      <w:r w:rsidRPr="006443ED">
        <w:rPr>
          <w:rStyle w:val="StyleBoldUnderline"/>
          <w:sz w:val="12"/>
        </w:rPr>
        <w:t>¶</w:t>
      </w:r>
      <w:r w:rsidRPr="00207C57">
        <w:rPr>
          <w:rStyle w:val="StyleBoldUnderline"/>
          <w:sz w:val="12"/>
        </w:rPr>
        <w:t xml:space="preserve"> </w:t>
      </w:r>
      <w:r w:rsidRPr="00207C57">
        <w:rPr>
          <w:rStyle w:val="StyleBoldUnderline"/>
        </w:rPr>
        <w:t xml:space="preserve">this moment to </w:t>
      </w:r>
      <w:r w:rsidRPr="009662B2">
        <w:rPr>
          <w:rStyle w:val="Emphasis"/>
        </w:rPr>
        <w:t xml:space="preserve">maximize their influence with Congress </w:t>
      </w:r>
      <w:r w:rsidRPr="006443ED">
        <w:rPr>
          <w:rStyle w:val="StyleBoldUnderline"/>
          <w:sz w:val="12"/>
        </w:rPr>
        <w:t>¶</w:t>
      </w:r>
      <w:r w:rsidRPr="00207C57">
        <w:rPr>
          <w:rStyle w:val="StyleBoldUnderline"/>
          <w:sz w:val="12"/>
        </w:rPr>
        <w:t xml:space="preserve"> </w:t>
      </w:r>
      <w:r w:rsidRPr="00207C57">
        <w:rPr>
          <w:rStyle w:val="StyleBoldUnderline"/>
        </w:rPr>
        <w:t xml:space="preserve">and push competitive advantage for their industries </w:t>
      </w:r>
      <w:r w:rsidRPr="006443ED">
        <w:rPr>
          <w:rStyle w:val="StyleBoldUnderline"/>
          <w:sz w:val="12"/>
        </w:rPr>
        <w:t>¶</w:t>
      </w:r>
      <w:r w:rsidRPr="00207C57">
        <w:rPr>
          <w:rStyle w:val="StyleBoldUnderline"/>
          <w:sz w:val="12"/>
        </w:rPr>
        <w:t xml:space="preserve"> </w:t>
      </w:r>
      <w:r w:rsidRPr="00207C57">
        <w:rPr>
          <w:rStyle w:val="StyleBoldUnderline"/>
        </w:rPr>
        <w:t>through the policy process</w:t>
      </w:r>
      <w:r w:rsidRPr="006443ED">
        <w:rPr>
          <w:sz w:val="16"/>
        </w:rPr>
        <w:t xml:space="preserve"> </w:t>
      </w:r>
    </w:p>
    <w:p w:rsidR="00FD10A5" w:rsidRPr="00916077" w:rsidRDefault="00FD10A5" w:rsidP="00FD10A5"/>
    <w:p w:rsidR="00FD10A5" w:rsidRDefault="00FD10A5" w:rsidP="00FD10A5">
      <w:pPr>
        <w:pStyle w:val="Heading3"/>
      </w:pPr>
      <w:proofErr w:type="gramStart"/>
      <w:r>
        <w:lastRenderedPageBreak/>
        <w:t>2NC  commercial</w:t>
      </w:r>
      <w:proofErr w:type="gramEnd"/>
      <w:r>
        <w:t xml:space="preserve"> fishers link</w:t>
      </w:r>
    </w:p>
    <w:p w:rsidR="00FD10A5" w:rsidRDefault="00FD10A5" w:rsidP="00FD10A5">
      <w:pPr>
        <w:rPr>
          <w:sz w:val="16"/>
        </w:rPr>
      </w:pPr>
    </w:p>
    <w:p w:rsidR="00FD10A5" w:rsidRDefault="00FD10A5" w:rsidP="00FD10A5">
      <w:pPr>
        <w:rPr>
          <w:sz w:val="16"/>
        </w:rPr>
      </w:pPr>
    </w:p>
    <w:p w:rsidR="00FD10A5" w:rsidRPr="00F87B98" w:rsidRDefault="00FD10A5" w:rsidP="00FD10A5">
      <w:pPr>
        <w:rPr>
          <w:rStyle w:val="StyleStyleBold12pt"/>
        </w:rPr>
      </w:pPr>
      <w:proofErr w:type="gramStart"/>
      <w:r>
        <w:rPr>
          <w:rStyle w:val="StyleStyleBold12pt"/>
        </w:rPr>
        <w:t>Commercial and recreational fishing lobbies hates</w:t>
      </w:r>
      <w:proofErr w:type="gramEnd"/>
      <w:r>
        <w:rPr>
          <w:rStyle w:val="StyleStyleBold12pt"/>
        </w:rPr>
        <w:t xml:space="preserve"> the plan</w:t>
      </w:r>
    </w:p>
    <w:p w:rsidR="00FD10A5" w:rsidRPr="008C4B6B" w:rsidRDefault="00FD10A5" w:rsidP="00FD10A5">
      <w:pPr>
        <w:rPr>
          <w:rStyle w:val="StyleStyleBold12pt"/>
        </w:rPr>
      </w:pPr>
      <w:proofErr w:type="spellStart"/>
      <w:r>
        <w:rPr>
          <w:rStyle w:val="StyleStyleBold12pt"/>
        </w:rPr>
        <w:t>Frulla</w:t>
      </w:r>
      <w:proofErr w:type="spellEnd"/>
      <w:r>
        <w:rPr>
          <w:rStyle w:val="StyleStyleBold12pt"/>
        </w:rPr>
        <w:t xml:space="preserve"> et al, 12</w:t>
      </w:r>
    </w:p>
    <w:p w:rsidR="00FD10A5" w:rsidRDefault="00FD10A5" w:rsidP="00FD10A5">
      <w:pPr>
        <w:rPr>
          <w:sz w:val="16"/>
        </w:rPr>
      </w:pPr>
      <w:r>
        <w:rPr>
          <w:sz w:val="16"/>
        </w:rPr>
        <w:t xml:space="preserve">David E. </w:t>
      </w:r>
      <w:proofErr w:type="spellStart"/>
      <w:r>
        <w:rPr>
          <w:sz w:val="16"/>
        </w:rPr>
        <w:t>Frulla</w:t>
      </w:r>
      <w:proofErr w:type="spellEnd"/>
      <w:r>
        <w:rPr>
          <w:rFonts w:ascii="Cambria Math" w:hAnsi="Cambria Math" w:cs="Cambria Math"/>
          <w:sz w:val="16"/>
        </w:rPr>
        <w:t>∗</w:t>
      </w:r>
      <w:r>
        <w:rPr>
          <w:sz w:val="16"/>
        </w:rPr>
        <w:t xml:space="preserve">, George M. Hagerman, Jr.‡, and Michele G. Hallowell, </w:t>
      </w:r>
      <w:r>
        <w:rPr>
          <w:rFonts w:ascii="Cambria Math" w:hAnsi="Cambria Math" w:cs="Cambria Math"/>
          <w:sz w:val="16"/>
        </w:rPr>
        <w:t>∗</w:t>
      </w:r>
      <w:r>
        <w:rPr>
          <w:sz w:val="16"/>
        </w:rPr>
        <w:t xml:space="preserve"> David </w:t>
      </w:r>
      <w:proofErr w:type="spellStart"/>
      <w:r>
        <w:rPr>
          <w:sz w:val="16"/>
        </w:rPr>
        <w:t>Frulla</w:t>
      </w:r>
      <w:proofErr w:type="spellEnd"/>
      <w:r>
        <w:rPr>
          <w:sz w:val="16"/>
        </w:rPr>
        <w:t xml:space="preserve"> is a partner in the law firm of Kelley </w:t>
      </w:r>
      <w:proofErr w:type="spellStart"/>
      <w:r>
        <w:rPr>
          <w:sz w:val="16"/>
        </w:rPr>
        <w:t>Drye</w:t>
      </w:r>
      <w:proofErr w:type="spellEnd"/>
      <w:r>
        <w:rPr>
          <w:sz w:val="16"/>
        </w:rPr>
        <w:t xml:space="preserve"> &amp; Warren LLP’s Washington, D.C. office. He represents commercial fishing and other </w:t>
      </w:r>
      <w:proofErr w:type="spellStart"/>
      <w:r>
        <w:rPr>
          <w:sz w:val="16"/>
        </w:rPr>
        <w:t>oceanrelated</w:t>
      </w:r>
      <w:proofErr w:type="spellEnd"/>
      <w:r>
        <w:rPr>
          <w:sz w:val="16"/>
        </w:rPr>
        <w:t xml:space="preserve"> interests in judicial, legislative, and regulatory matters. ‡ George Hagerman is a Senior Research Associate at the Virginia Tech Advanced Research Institute in Arlington, Virginia, and Director of Research for the Virginia Coastal Energy Research Consortium. As a state university representative, he also serves on the Bureau of Ocean Energy Management’s Intergovernmental Renewable Energy Task Force for Virginia. † Michele Hallowell is an associate in the law firm of Kelley </w:t>
      </w:r>
      <w:proofErr w:type="spellStart"/>
      <w:r>
        <w:rPr>
          <w:sz w:val="16"/>
        </w:rPr>
        <w:t>Drye</w:t>
      </w:r>
      <w:proofErr w:type="spellEnd"/>
      <w:r>
        <w:rPr>
          <w:sz w:val="16"/>
        </w:rPr>
        <w:t xml:space="preserve"> &amp; Warren LLP’s Washington, D.C. office and former in-house counsel to the Maine Lobstermen’s Association. March 15, 2012 ROGER WILLIAMS UNIVERSITY LAW REVIEW, </w:t>
      </w:r>
      <w:hyperlink r:id="rId49" w:history="1">
        <w:r w:rsidRPr="009A5233">
          <w:rPr>
            <w:rStyle w:val="Hyperlink"/>
            <w:sz w:val="16"/>
          </w:rPr>
          <w:t>http://mhk.pnnl.gov/wiki/images/d/d7/Found_in_the_Wind.pdf</w:t>
        </w:r>
      </w:hyperlink>
    </w:p>
    <w:p w:rsidR="00FD10A5" w:rsidRDefault="00FD10A5" w:rsidP="00FD10A5">
      <w:pPr>
        <w:rPr>
          <w:sz w:val="16"/>
        </w:rPr>
      </w:pPr>
    </w:p>
    <w:p w:rsidR="00FD10A5" w:rsidRPr="00F87B98" w:rsidRDefault="00FD10A5" w:rsidP="00FD10A5">
      <w:pPr>
        <w:rPr>
          <w:sz w:val="14"/>
        </w:rPr>
      </w:pPr>
      <w:r w:rsidRPr="00F87B98">
        <w:rPr>
          <w:rStyle w:val="StyleBoldUnderline"/>
        </w:rPr>
        <w:t>The Cape Wind controversy</w:t>
      </w:r>
      <w:r w:rsidRPr="00F87B98">
        <w:rPr>
          <w:sz w:val="14"/>
        </w:rPr>
        <w:t xml:space="preserve"> unfortunately </w:t>
      </w:r>
      <w:r w:rsidRPr="00F87B98">
        <w:rPr>
          <w:rStyle w:val="StyleBoldUnderline"/>
        </w:rPr>
        <w:t>has had adverse</w:t>
      </w:r>
      <w:r>
        <w:rPr>
          <w:rStyle w:val="StyleBoldUnderline"/>
        </w:rPr>
        <w:t xml:space="preserve"> </w:t>
      </w:r>
      <w:r w:rsidRPr="00F87B98">
        <w:rPr>
          <w:rStyle w:val="StyleBoldUnderline"/>
        </w:rPr>
        <w:t>collateral consequences for other offshore wind energy projects</w:t>
      </w:r>
      <w:r w:rsidRPr="00F87B98">
        <w:rPr>
          <w:sz w:val="14"/>
        </w:rPr>
        <w:t xml:space="preserve">. For other ocean users, </w:t>
      </w:r>
      <w:r w:rsidRPr="00F87B98">
        <w:rPr>
          <w:rStyle w:val="StyleBoldUnderline"/>
        </w:rPr>
        <w:t>it provides an objective case study that</w:t>
      </w:r>
      <w:r>
        <w:rPr>
          <w:rStyle w:val="StyleBoldUnderline"/>
        </w:rPr>
        <w:t xml:space="preserve"> </w:t>
      </w:r>
      <w:r w:rsidRPr="00F87B98">
        <w:rPr>
          <w:rStyle w:val="StyleBoldUnderline"/>
        </w:rPr>
        <w:t>validates the fears of those who already are inclined to distrust</w:t>
      </w:r>
      <w:r>
        <w:rPr>
          <w:rStyle w:val="StyleBoldUnderline"/>
        </w:rPr>
        <w:t xml:space="preserve"> </w:t>
      </w:r>
      <w:r w:rsidRPr="00F87B98">
        <w:rPr>
          <w:rStyle w:val="StyleBoldUnderline"/>
        </w:rPr>
        <w:t>and opposition, such as commercial fishermen</w:t>
      </w:r>
      <w:r w:rsidRPr="00F87B98">
        <w:rPr>
          <w:sz w:val="14"/>
        </w:rPr>
        <w:t xml:space="preserve"> and Native Americans. For other project developers, the Cape Wind experience has created a riskier investment climate, with greater potential for delay, permitting uncertainty, and significant cost escalation during the project development phase. DOI’s “Smart from the Start” program is designed to ensure that subsequent BOEM leasing decisions account for lessons learned. But even “Smart from the Start” is not always addressing other ocean user concerns in defining areas to be included in a Call for commercial leasing. For instance, Massachusetts and Rhode Island </w:t>
      </w:r>
      <w:r w:rsidRPr="00F87B98">
        <w:rPr>
          <w:rStyle w:val="StyleBoldUnderline"/>
        </w:rPr>
        <w:t>fishermen reacted with surprise</w:t>
      </w:r>
      <w:r>
        <w:rPr>
          <w:rStyle w:val="StyleBoldUnderline"/>
        </w:rPr>
        <w:t xml:space="preserve"> </w:t>
      </w:r>
      <w:r w:rsidRPr="00F87B98">
        <w:rPr>
          <w:rStyle w:val="StyleBoldUnderline"/>
        </w:rPr>
        <w:t xml:space="preserve">and anger when BOEMRE proposed </w:t>
      </w:r>
      <w:r w:rsidRPr="00F87B98">
        <w:rPr>
          <w:sz w:val="14"/>
        </w:rPr>
        <w:t xml:space="preserve">a sprawling 2,224 </w:t>
      </w:r>
      <w:proofErr w:type="spellStart"/>
      <w:r w:rsidRPr="00F87B98">
        <w:rPr>
          <w:sz w:val="14"/>
        </w:rPr>
        <w:t>squarenautical</w:t>
      </w:r>
      <w:proofErr w:type="spellEnd"/>
      <w:r w:rsidRPr="00F87B98">
        <w:rPr>
          <w:sz w:val="14"/>
        </w:rPr>
        <w:t xml:space="preserve">-mile AMI </w:t>
      </w:r>
      <w:r w:rsidRPr="00F87B98">
        <w:rPr>
          <w:rStyle w:val="StyleBoldUnderline"/>
        </w:rPr>
        <w:t>off Rhode Island and Massachusetts’</w:t>
      </w:r>
      <w:r w:rsidRPr="00F87B98">
        <w:rPr>
          <w:sz w:val="14"/>
        </w:rPr>
        <w:t xml:space="preserve"> south- coast that swept in some of the most productive scallop and </w:t>
      </w:r>
      <w:proofErr w:type="spellStart"/>
      <w:r w:rsidRPr="00F87B98">
        <w:rPr>
          <w:sz w:val="14"/>
        </w:rPr>
        <w:t>groundfish</w:t>
      </w:r>
      <w:proofErr w:type="spellEnd"/>
      <w:r w:rsidRPr="00F87B98">
        <w:rPr>
          <w:sz w:val="14"/>
        </w:rPr>
        <w:t xml:space="preserve"> grounds in New England. 25 Ultimately, Massachusetts Governor </w:t>
      </w:r>
      <w:proofErr w:type="spellStart"/>
      <w:r w:rsidRPr="00F87B98">
        <w:rPr>
          <w:sz w:val="14"/>
        </w:rPr>
        <w:t>Deval</w:t>
      </w:r>
      <w:proofErr w:type="spellEnd"/>
      <w:r w:rsidRPr="00F87B98">
        <w:rPr>
          <w:sz w:val="14"/>
        </w:rPr>
        <w:t xml:space="preserve"> Patrick formed a commercial fisheries working group and successfully pursued that group’s recommendation to reduce the proposed AMI by roughly half.</w:t>
      </w:r>
    </w:p>
    <w:p w:rsidR="00FD10A5" w:rsidRDefault="00FD10A5" w:rsidP="00FD10A5"/>
    <w:p w:rsidR="00FD10A5" w:rsidRDefault="00FD10A5" w:rsidP="00FD10A5">
      <w:pPr>
        <w:pStyle w:val="Heading4"/>
      </w:pPr>
      <w:r>
        <w:t>That drains capital</w:t>
      </w:r>
    </w:p>
    <w:p w:rsidR="00FD10A5" w:rsidRPr="00921A00" w:rsidRDefault="00FD10A5" w:rsidP="00FD10A5">
      <w:pPr>
        <w:rPr>
          <w:rStyle w:val="StyleStyleBold12pt"/>
        </w:rPr>
      </w:pPr>
      <w:r>
        <w:rPr>
          <w:rStyle w:val="StyleStyleBold12pt"/>
        </w:rPr>
        <w:t>Wilmot et al, 03</w:t>
      </w:r>
    </w:p>
    <w:p w:rsidR="00FD10A5" w:rsidRPr="00921A00" w:rsidRDefault="00FD10A5" w:rsidP="00FD10A5">
      <w:pPr>
        <w:rPr>
          <w:sz w:val="16"/>
          <w:szCs w:val="16"/>
        </w:rPr>
      </w:pPr>
      <w:r w:rsidRPr="00921A00">
        <w:rPr>
          <w:sz w:val="16"/>
          <w:szCs w:val="16"/>
        </w:rPr>
        <w:t xml:space="preserve">David Wilmot, PhD, Executive Director of the Ocean Wildlife Campaign, a coalition of conservation organizations, Executive Director of the National Audubon Society’s Living Oceans Program, at the National Academy of Sciences’ National Research Council. He has a Ph.D. in Marine Biology from the University of California, San Diego’s Scripps Institution of Oceanography. Jack K. Sterne is a lawyer with more than fourteen years of experience in ocean conservation, public lands, fisheries, and other environmental issues. He was a staff attorney at the public interest law firm Trustees for Alaska specializing in ocean fisheries and marine mammal issues Kim </w:t>
      </w:r>
      <w:proofErr w:type="spellStart"/>
      <w:r w:rsidRPr="00921A00">
        <w:rPr>
          <w:sz w:val="16"/>
          <w:szCs w:val="16"/>
        </w:rPr>
        <w:t>Haddow</w:t>
      </w:r>
      <w:proofErr w:type="spellEnd"/>
      <w:r w:rsidRPr="00921A00">
        <w:rPr>
          <w:sz w:val="16"/>
          <w:szCs w:val="16"/>
        </w:rPr>
        <w:t xml:space="preserve"> is President of </w:t>
      </w:r>
      <w:proofErr w:type="spellStart"/>
      <w:r w:rsidRPr="00921A00">
        <w:rPr>
          <w:sz w:val="16"/>
          <w:szCs w:val="16"/>
        </w:rPr>
        <w:t>Haddow</w:t>
      </w:r>
      <w:proofErr w:type="spellEnd"/>
      <w:r w:rsidRPr="00921A00">
        <w:rPr>
          <w:sz w:val="16"/>
          <w:szCs w:val="16"/>
        </w:rPr>
        <w:t xml:space="preserve"> Communications, </w:t>
      </w:r>
      <w:proofErr w:type="spellStart"/>
      <w:r w:rsidRPr="00921A00">
        <w:rPr>
          <w:sz w:val="16"/>
          <w:szCs w:val="16"/>
        </w:rPr>
        <w:t>Inc</w:t>
      </w:r>
      <w:proofErr w:type="spellEnd"/>
      <w:r w:rsidRPr="00921A00">
        <w:rPr>
          <w:sz w:val="16"/>
          <w:szCs w:val="16"/>
        </w:rPr>
        <w:t xml:space="preserve">, serves as senior communications strategist for Sierra Club, and previously spent eight years at Greer, Margolis, Mitchell &amp; Burns, where she provided media strategy and produced advertising for twenty-two statewide candidate and initiative campaigns Beth Sullivan, an independent consultant, was the Executive Director of the League of Conservation Voters Education Fund for six years. Before that, she was the managing partner of the Campaign Design Group, an independent campaign consulting firm that was largely responsible for the 1992 Boxer and Murray Senate wins, as well as hundreds of </w:t>
      </w:r>
      <w:proofErr w:type="gramStart"/>
      <w:r w:rsidRPr="00921A00">
        <w:rPr>
          <w:sz w:val="16"/>
          <w:szCs w:val="16"/>
        </w:rPr>
        <w:t>others.,</w:t>
      </w:r>
      <w:proofErr w:type="gramEnd"/>
      <w:r w:rsidRPr="00921A00">
        <w:rPr>
          <w:sz w:val="16"/>
          <w:szCs w:val="16"/>
        </w:rPr>
        <w:t xml:space="preserve"> October, </w:t>
      </w:r>
      <w:hyperlink r:id="rId50" w:history="1">
        <w:r w:rsidRPr="00921A00">
          <w:rPr>
            <w:rStyle w:val="Hyperlink"/>
            <w:sz w:val="16"/>
            <w:szCs w:val="16"/>
          </w:rPr>
          <w:t>http://www.oceanchampions.org/pdfs/TurningTheTide.pdf</w:t>
        </w:r>
      </w:hyperlink>
    </w:p>
    <w:p w:rsidR="00FD10A5" w:rsidRDefault="00FD10A5" w:rsidP="00FD10A5"/>
    <w:p w:rsidR="00FD10A5" w:rsidRPr="00921A00" w:rsidRDefault="00FD10A5" w:rsidP="00FD10A5">
      <w:pPr>
        <w:rPr>
          <w:sz w:val="16"/>
        </w:rPr>
      </w:pPr>
      <w:r w:rsidRPr="00921A00">
        <w:rPr>
          <w:sz w:val="16"/>
        </w:rPr>
        <w:t>Despite victories on specific issues, however, the overall trend for ocean conservation cannot be considered positive, as the final Pew Oceans Commission report makes clear</w:t>
      </w:r>
      <w:r w:rsidRPr="00921A00">
        <w:rPr>
          <w:rStyle w:val="StyleBoldUnderline"/>
        </w:rPr>
        <w:t>. The</w:t>
      </w:r>
      <w:r>
        <w:rPr>
          <w:rStyle w:val="StyleBoldUnderline"/>
        </w:rPr>
        <w:t xml:space="preserve"> </w:t>
      </w:r>
      <w:r w:rsidRPr="00921A00">
        <w:rPr>
          <w:rStyle w:val="StyleBoldUnderline"/>
        </w:rPr>
        <w:t>influence and effectiveness of</w:t>
      </w:r>
      <w:r w:rsidRPr="00921A00">
        <w:rPr>
          <w:sz w:val="16"/>
        </w:rPr>
        <w:t xml:space="preserve"> those who oppose critical conservation measures, including many </w:t>
      </w:r>
      <w:r w:rsidRPr="00921A00">
        <w:rPr>
          <w:rStyle w:val="StyleBoldUnderline"/>
        </w:rPr>
        <w:t>commercial and recreational fishermen</w:t>
      </w:r>
      <w:r>
        <w:rPr>
          <w:rStyle w:val="StyleBoldUnderline"/>
        </w:rPr>
        <w:t xml:space="preserve"> </w:t>
      </w:r>
      <w:r w:rsidRPr="00921A00">
        <w:rPr>
          <w:rStyle w:val="StyleBoldUnderline"/>
        </w:rPr>
        <w:t>and their organizations, have grown in recent years, both</w:t>
      </w:r>
      <w:r>
        <w:rPr>
          <w:rStyle w:val="StyleBoldUnderline"/>
        </w:rPr>
        <w:t xml:space="preserve"> </w:t>
      </w:r>
      <w:r w:rsidRPr="00921A00">
        <w:rPr>
          <w:rStyle w:val="StyleBoldUnderline"/>
        </w:rPr>
        <w:t xml:space="preserve">as a result of the prevailing federal </w:t>
      </w:r>
      <w:r w:rsidRPr="00921A00">
        <w:rPr>
          <w:sz w:val="16"/>
        </w:rPr>
        <w:t xml:space="preserve">and state </w:t>
      </w:r>
      <w:r w:rsidRPr="00420029">
        <w:rPr>
          <w:rStyle w:val="StyleBoldUnderline"/>
        </w:rPr>
        <w:t>political climates</w:t>
      </w:r>
      <w:r w:rsidRPr="00921A00">
        <w:rPr>
          <w:rStyle w:val="StyleBoldUnderline"/>
        </w:rPr>
        <w:t xml:space="preserve"> and because of their improved</w:t>
      </w:r>
      <w:r>
        <w:rPr>
          <w:rStyle w:val="StyleBoldUnderline"/>
        </w:rPr>
        <w:t xml:space="preserve"> </w:t>
      </w:r>
      <w:r w:rsidRPr="00921A00">
        <w:rPr>
          <w:rStyle w:val="StyleBoldUnderline"/>
        </w:rPr>
        <w:t xml:space="preserve">efforts at organizing, lobbying, and </w:t>
      </w:r>
      <w:r w:rsidRPr="00921A00">
        <w:rPr>
          <w:rStyle w:val="Emphasis"/>
        </w:rPr>
        <w:t>flexing their political muscle</w:t>
      </w:r>
      <w:r w:rsidRPr="00921A00">
        <w:rPr>
          <w:sz w:val="16"/>
        </w:rPr>
        <w:t xml:space="preserve">. The short-term economic evaluations of proposed conservation measures continue to drive most marine policy debates. Thus, while the threats to the ocean and its wildlife continue to mount, </w:t>
      </w:r>
      <w:r w:rsidRPr="00921A00">
        <w:rPr>
          <w:rStyle w:val="StyleBoldUnderline"/>
        </w:rPr>
        <w:t xml:space="preserve">efforts </w:t>
      </w:r>
      <w:r w:rsidRPr="00921A00">
        <w:rPr>
          <w:sz w:val="16"/>
        </w:rPr>
        <w:t xml:space="preserve">to achieve real and lasting conservation </w:t>
      </w:r>
      <w:r w:rsidRPr="00921A00">
        <w:rPr>
          <w:rStyle w:val="StyleBoldUnderline"/>
        </w:rPr>
        <w:t xml:space="preserve">are </w:t>
      </w:r>
      <w:r w:rsidRPr="00921A00">
        <w:rPr>
          <w:rStyle w:val="Emphasis"/>
        </w:rPr>
        <w:t>encountering powerful opposition</w:t>
      </w:r>
      <w:r w:rsidRPr="00921A00">
        <w:rPr>
          <w:sz w:val="16"/>
        </w:rPr>
        <w:t>. Unfortunately, the ocean conservation community has had trouble countering this resistance, and finds itself increasingly on the defensive</w:t>
      </w:r>
    </w:p>
    <w:p w:rsidR="00FD10A5" w:rsidRDefault="00FD10A5" w:rsidP="00FD10A5"/>
    <w:p w:rsidR="00FD10A5" w:rsidRDefault="00FD10A5" w:rsidP="00FD10A5">
      <w:pPr>
        <w:pStyle w:val="Heading4"/>
      </w:pPr>
      <w:r>
        <w:t>Recreational fishers lobby incredibly powerful – overcoming their opposition drains capital</w:t>
      </w:r>
    </w:p>
    <w:p w:rsidR="00FD10A5" w:rsidRPr="00921A00" w:rsidRDefault="00FD10A5" w:rsidP="00FD10A5">
      <w:pPr>
        <w:rPr>
          <w:rStyle w:val="StyleStyleBold12pt"/>
        </w:rPr>
      </w:pPr>
      <w:r>
        <w:rPr>
          <w:rStyle w:val="StyleStyleBold12pt"/>
        </w:rPr>
        <w:t>Wilmot et al, 03</w:t>
      </w:r>
    </w:p>
    <w:p w:rsidR="00FD10A5" w:rsidRPr="00921A00" w:rsidRDefault="00FD10A5" w:rsidP="00FD10A5">
      <w:pPr>
        <w:rPr>
          <w:sz w:val="16"/>
          <w:szCs w:val="16"/>
        </w:rPr>
      </w:pPr>
      <w:r w:rsidRPr="00921A00">
        <w:rPr>
          <w:sz w:val="16"/>
          <w:szCs w:val="16"/>
        </w:rPr>
        <w:t xml:space="preserve">David Wilmot, PhD, Executive Director of the Ocean Wildlife Campaign, a coalition of conservation organizations, Executive Director of the National Audubon Society’s Living Oceans Program, at the National Academy of Sciences’ National Research Council. He has a Ph.D. in Marine </w:t>
      </w:r>
      <w:r w:rsidRPr="00921A00">
        <w:rPr>
          <w:sz w:val="16"/>
          <w:szCs w:val="16"/>
        </w:rPr>
        <w:lastRenderedPageBreak/>
        <w:t xml:space="preserve">Biology from the University of California, San Diego’s Scripps Institution of Oceanography. Jack K. Sterne is a lawyer with more than fourteen years of experience in ocean conservation, public lands, fisheries, and other environmental issues. He was a staff attorney at the public interest law firm Trustees for Alaska specializing in ocean fisheries and marine mammal issues Kim </w:t>
      </w:r>
      <w:proofErr w:type="spellStart"/>
      <w:r w:rsidRPr="00921A00">
        <w:rPr>
          <w:sz w:val="16"/>
          <w:szCs w:val="16"/>
        </w:rPr>
        <w:t>Haddow</w:t>
      </w:r>
      <w:proofErr w:type="spellEnd"/>
      <w:r w:rsidRPr="00921A00">
        <w:rPr>
          <w:sz w:val="16"/>
          <w:szCs w:val="16"/>
        </w:rPr>
        <w:t xml:space="preserve"> is President of </w:t>
      </w:r>
      <w:proofErr w:type="spellStart"/>
      <w:r w:rsidRPr="00921A00">
        <w:rPr>
          <w:sz w:val="16"/>
          <w:szCs w:val="16"/>
        </w:rPr>
        <w:t>Haddow</w:t>
      </w:r>
      <w:proofErr w:type="spellEnd"/>
      <w:r w:rsidRPr="00921A00">
        <w:rPr>
          <w:sz w:val="16"/>
          <w:szCs w:val="16"/>
        </w:rPr>
        <w:t xml:space="preserve"> Communications, </w:t>
      </w:r>
      <w:proofErr w:type="spellStart"/>
      <w:r w:rsidRPr="00921A00">
        <w:rPr>
          <w:sz w:val="16"/>
          <w:szCs w:val="16"/>
        </w:rPr>
        <w:t>Inc</w:t>
      </w:r>
      <w:proofErr w:type="spellEnd"/>
      <w:r w:rsidRPr="00921A00">
        <w:rPr>
          <w:sz w:val="16"/>
          <w:szCs w:val="16"/>
        </w:rPr>
        <w:t xml:space="preserve">, serves as senior communications strategist for Sierra Club, and previously spent eight years at Greer, Margolis, Mitchell &amp; Burns, where she provided media strategy and produced advertising for twenty-two statewide candidate and initiative campaigns Beth Sullivan, an independent consultant, was the Executive Director of the League of Conservation Voters Education Fund for six years. Before that, she was the managing partner of the Campaign Design Group, an independent campaign consulting firm that was largely responsible for the 1992 Boxer and Murray Senate wins, as well as hundreds of </w:t>
      </w:r>
      <w:proofErr w:type="gramStart"/>
      <w:r w:rsidRPr="00921A00">
        <w:rPr>
          <w:sz w:val="16"/>
          <w:szCs w:val="16"/>
        </w:rPr>
        <w:t>others.,</w:t>
      </w:r>
      <w:proofErr w:type="gramEnd"/>
      <w:r w:rsidRPr="00921A00">
        <w:rPr>
          <w:sz w:val="16"/>
          <w:szCs w:val="16"/>
        </w:rPr>
        <w:t xml:space="preserve"> October, </w:t>
      </w:r>
      <w:hyperlink r:id="rId51" w:history="1">
        <w:r w:rsidRPr="00921A00">
          <w:rPr>
            <w:rStyle w:val="Hyperlink"/>
            <w:sz w:val="16"/>
            <w:szCs w:val="16"/>
          </w:rPr>
          <w:t>http://www.oceanchampions.org/pdfs/TurningTheTide.pdf</w:t>
        </w:r>
      </w:hyperlink>
    </w:p>
    <w:p w:rsidR="00FD10A5" w:rsidRDefault="00FD10A5" w:rsidP="00FD10A5"/>
    <w:p w:rsidR="00FD10A5" w:rsidRPr="00921A00" w:rsidRDefault="00FD10A5" w:rsidP="00FD10A5">
      <w:pPr>
        <w:rPr>
          <w:sz w:val="16"/>
        </w:rPr>
      </w:pPr>
      <w:r w:rsidRPr="00921A00">
        <w:rPr>
          <w:sz w:val="16"/>
        </w:rPr>
        <w:t xml:space="preserve">Coastal Conservation Association: </w:t>
      </w:r>
      <w:r w:rsidRPr="00921A00">
        <w:rPr>
          <w:rStyle w:val="StyleBoldUnderline"/>
        </w:rPr>
        <w:t>Coordinated</w:t>
      </w:r>
      <w:r>
        <w:rPr>
          <w:rStyle w:val="StyleBoldUnderline"/>
        </w:rPr>
        <w:t xml:space="preserve"> </w:t>
      </w:r>
      <w:r w:rsidRPr="00921A00">
        <w:rPr>
          <w:rStyle w:val="StyleBoldUnderline"/>
        </w:rPr>
        <w:t xml:space="preserve">Campaigns </w:t>
      </w:r>
      <w:r w:rsidRPr="00C216FA">
        <w:rPr>
          <w:rStyle w:val="Emphasis"/>
        </w:rPr>
        <w:t>Give Clout to Recreational Fishermen</w:t>
      </w:r>
      <w:r w:rsidRPr="00921A00">
        <w:rPr>
          <w:sz w:val="16"/>
        </w:rPr>
        <w:t xml:space="preserve"> </w:t>
      </w:r>
      <w:r w:rsidRPr="00921A00">
        <w:rPr>
          <w:rStyle w:val="StyleBoldUnderline"/>
        </w:rPr>
        <w:t>CCA</w:t>
      </w:r>
      <w:r w:rsidRPr="00921A00">
        <w:rPr>
          <w:sz w:val="16"/>
        </w:rPr>
        <w:t xml:space="preserve"> is a nonprofit 501(c</w:t>
      </w:r>
      <w:proofErr w:type="gramStart"/>
      <w:r w:rsidRPr="00921A00">
        <w:rPr>
          <w:sz w:val="16"/>
        </w:rPr>
        <w:t>)(</w:t>
      </w:r>
      <w:proofErr w:type="gramEnd"/>
      <w:r w:rsidRPr="00921A00">
        <w:rPr>
          <w:sz w:val="16"/>
        </w:rPr>
        <w:t xml:space="preserve">3) that </w:t>
      </w:r>
      <w:r w:rsidRPr="00921A00">
        <w:rPr>
          <w:rStyle w:val="StyleBoldUnderline"/>
        </w:rPr>
        <w:t xml:space="preserve">is </w:t>
      </w:r>
      <w:r w:rsidRPr="00C216FA">
        <w:rPr>
          <w:rStyle w:val="Emphasis"/>
        </w:rPr>
        <w:t>active in virtually every national fisheries debate</w:t>
      </w:r>
      <w:r w:rsidRPr="00921A00">
        <w:rPr>
          <w:sz w:val="16"/>
        </w:rPr>
        <w:t xml:space="preserve">. CCA fights for “the health and longevity of our coastal fisheries and for recreational anglers’ interests in them.” It is a loose-knit confederation of 175 chapters in 15 different states with 85,000 members. </w:t>
      </w:r>
      <w:r w:rsidRPr="00921A00">
        <w:rPr>
          <w:rStyle w:val="StyleBoldUnderline"/>
        </w:rPr>
        <w:t>The membership is made up of recreational anglers and sport fishermen</w:t>
      </w:r>
      <w:r w:rsidRPr="00921A00">
        <w:rPr>
          <w:sz w:val="16"/>
        </w:rPr>
        <w:t xml:space="preserve">. While it has a small and inactive PAC, </w:t>
      </w:r>
      <w:r w:rsidRPr="00921A00">
        <w:rPr>
          <w:rStyle w:val="StyleBoldUnderline"/>
        </w:rPr>
        <w:t xml:space="preserve">many of its members are </w:t>
      </w:r>
      <w:r w:rsidRPr="00C216FA">
        <w:rPr>
          <w:rStyle w:val="Emphasis"/>
        </w:rPr>
        <w:t>politically active and make significant political contributions</w:t>
      </w:r>
      <w:r w:rsidRPr="00921A00">
        <w:rPr>
          <w:rStyle w:val="StyleBoldUnderline"/>
        </w:rPr>
        <w:t>.</w:t>
      </w:r>
      <w:r>
        <w:rPr>
          <w:rStyle w:val="StyleBoldUnderline"/>
        </w:rPr>
        <w:t xml:space="preserve"> </w:t>
      </w:r>
      <w:r w:rsidRPr="00921A00">
        <w:rPr>
          <w:sz w:val="16"/>
        </w:rPr>
        <w:t xml:space="preserve">CCA was founded in the Gulf of Mexico region in the late 1970s in response to a crisis with redfish (dramatic overfishing and declines). The organization has a presence up the Atlantic coast and into New England; however, </w:t>
      </w:r>
      <w:r w:rsidRPr="00921A00">
        <w:rPr>
          <w:rStyle w:val="StyleBoldUnderline"/>
        </w:rPr>
        <w:t xml:space="preserve">it remains </w:t>
      </w:r>
      <w:r w:rsidRPr="00C216FA">
        <w:rPr>
          <w:rStyle w:val="Emphasis"/>
        </w:rPr>
        <w:t>particularly well-connected and powerful</w:t>
      </w:r>
      <w:r w:rsidRPr="00921A00">
        <w:rPr>
          <w:sz w:val="16"/>
        </w:rPr>
        <w:t xml:space="preserve"> in the Gulf of Mexico, where four of the five governors in the region are CCA members. CCA has learned the importance of </w:t>
      </w:r>
      <w:r w:rsidRPr="00921A00">
        <w:rPr>
          <w:rStyle w:val="StyleBoldUnderline"/>
        </w:rPr>
        <w:t>having individual members contribute to political</w:t>
      </w:r>
      <w:r>
        <w:rPr>
          <w:rStyle w:val="StyleBoldUnderline"/>
        </w:rPr>
        <w:t xml:space="preserve"> </w:t>
      </w:r>
      <w:r w:rsidRPr="00921A00">
        <w:rPr>
          <w:rStyle w:val="StyleBoldUnderline"/>
        </w:rPr>
        <w:t>campaigns,</w:t>
      </w:r>
      <w:r w:rsidRPr="00921A00">
        <w:rPr>
          <w:sz w:val="16"/>
        </w:rPr>
        <w:t xml:space="preserve"> which helps </w:t>
      </w:r>
      <w:r w:rsidRPr="00921A00">
        <w:rPr>
          <w:rStyle w:val="StyleBoldUnderline"/>
        </w:rPr>
        <w:t>provide</w:t>
      </w:r>
      <w:r w:rsidRPr="00921A00">
        <w:rPr>
          <w:sz w:val="16"/>
        </w:rPr>
        <w:t xml:space="preserve"> the </w:t>
      </w:r>
      <w:r w:rsidRPr="00921A00">
        <w:rPr>
          <w:rStyle w:val="StyleBoldUnderline"/>
        </w:rPr>
        <w:t>access the organization needs</w:t>
      </w:r>
      <w:r w:rsidRPr="00921A00">
        <w:rPr>
          <w:sz w:val="16"/>
        </w:rPr>
        <w:t xml:space="preserve">. The </w:t>
      </w:r>
      <w:r w:rsidRPr="00921A00">
        <w:rPr>
          <w:rStyle w:val="StyleBoldUnderline"/>
        </w:rPr>
        <w:t>organizatio</w:t>
      </w:r>
      <w:r w:rsidRPr="00921A00">
        <w:rPr>
          <w:sz w:val="16"/>
        </w:rPr>
        <w:t xml:space="preserve">n also </w:t>
      </w:r>
      <w:r w:rsidRPr="00921A00">
        <w:rPr>
          <w:rStyle w:val="StyleBoldUnderline"/>
        </w:rPr>
        <w:t>uses</w:t>
      </w:r>
      <w:r w:rsidRPr="00921A00">
        <w:rPr>
          <w:sz w:val="16"/>
        </w:rPr>
        <w:t xml:space="preserve"> the </w:t>
      </w:r>
      <w:r w:rsidRPr="00921A00">
        <w:rPr>
          <w:rStyle w:val="StyleBoldUnderline"/>
        </w:rPr>
        <w:t xml:space="preserve">relationships </w:t>
      </w:r>
      <w:r w:rsidRPr="00921A00">
        <w:rPr>
          <w:sz w:val="16"/>
        </w:rPr>
        <w:t xml:space="preserve">that </w:t>
      </w:r>
      <w:r w:rsidRPr="00921A00">
        <w:rPr>
          <w:rStyle w:val="StyleBoldUnderline"/>
        </w:rPr>
        <w:t>members have with important politicians</w:t>
      </w:r>
      <w:r w:rsidRPr="00921A00">
        <w:rPr>
          <w:sz w:val="16"/>
        </w:rPr>
        <w:t xml:space="preserve"> and decision-makers </w:t>
      </w:r>
      <w:r w:rsidRPr="00921A00">
        <w:rPr>
          <w:rStyle w:val="StyleBoldUnderline"/>
        </w:rPr>
        <w:t>to reinforce</w:t>
      </w:r>
      <w:r w:rsidRPr="00921A00">
        <w:rPr>
          <w:sz w:val="16"/>
        </w:rPr>
        <w:t xml:space="preserve"> long-term personal contact </w:t>
      </w:r>
      <w:r w:rsidRPr="00921A00">
        <w:rPr>
          <w:rStyle w:val="StyleBoldUnderline"/>
        </w:rPr>
        <w:t>lobbying by professionals</w:t>
      </w:r>
      <w:r w:rsidRPr="00921A00">
        <w:rPr>
          <w:sz w:val="16"/>
        </w:rPr>
        <w:t xml:space="preserve"> (Congress and state legislatures), as well as long-term relationships with regulatory agencies (state and federal). </w:t>
      </w:r>
      <w:r w:rsidRPr="00921A00">
        <w:rPr>
          <w:rStyle w:val="StyleBoldUnderline"/>
        </w:rPr>
        <w:t>This is all reinforced by</w:t>
      </w:r>
      <w:r>
        <w:rPr>
          <w:rStyle w:val="StyleBoldUnderline"/>
        </w:rPr>
        <w:t xml:space="preserve"> </w:t>
      </w:r>
      <w:r w:rsidRPr="00921A00">
        <w:rPr>
          <w:rStyle w:val="StyleBoldUnderline"/>
        </w:rPr>
        <w:t>its public</w:t>
      </w:r>
      <w:r w:rsidRPr="00921A00">
        <w:rPr>
          <w:sz w:val="16"/>
        </w:rPr>
        <w:t xml:space="preserve"> education and </w:t>
      </w:r>
      <w:r w:rsidRPr="00921A00">
        <w:rPr>
          <w:rStyle w:val="StyleBoldUnderline"/>
        </w:rPr>
        <w:t>outreach efforts. The coordinated campaigns that result from all of</w:t>
      </w:r>
      <w:r>
        <w:rPr>
          <w:rStyle w:val="StyleBoldUnderline"/>
        </w:rPr>
        <w:t xml:space="preserve"> </w:t>
      </w:r>
      <w:r w:rsidRPr="00921A00">
        <w:rPr>
          <w:rStyle w:val="StyleBoldUnderline"/>
        </w:rPr>
        <w:t xml:space="preserve">these tools </w:t>
      </w:r>
      <w:r w:rsidRPr="00921A00">
        <w:rPr>
          <w:rStyle w:val="Emphasis"/>
        </w:rPr>
        <w:t>almost always achieve the political clout</w:t>
      </w:r>
      <w:r w:rsidRPr="00921A00">
        <w:rPr>
          <w:sz w:val="16"/>
        </w:rPr>
        <w:t xml:space="preserve"> CCA needs </w:t>
      </w:r>
      <w:r w:rsidRPr="00921A00">
        <w:rPr>
          <w:rStyle w:val="StyleBoldUnderline"/>
        </w:rPr>
        <w:t>to succeed</w:t>
      </w:r>
      <w:r w:rsidRPr="00921A00">
        <w:rPr>
          <w:sz w:val="16"/>
        </w:rPr>
        <w:t>.</w:t>
      </w:r>
    </w:p>
    <w:p w:rsidR="00FD10A5" w:rsidRDefault="00FD10A5" w:rsidP="00FD10A5"/>
    <w:p w:rsidR="00FD10A5" w:rsidRDefault="00FD10A5" w:rsidP="00FD10A5">
      <w:pPr>
        <w:pStyle w:val="Heading4"/>
      </w:pPr>
      <w:r>
        <w:t>Powerful recreational fishing lobby ensures intense congressional opposition</w:t>
      </w:r>
    </w:p>
    <w:p w:rsidR="00FD10A5" w:rsidRPr="00921A00" w:rsidRDefault="00FD10A5" w:rsidP="00FD10A5">
      <w:pPr>
        <w:rPr>
          <w:rStyle w:val="StyleStyleBold12pt"/>
        </w:rPr>
      </w:pPr>
      <w:r>
        <w:rPr>
          <w:rStyle w:val="StyleStyleBold12pt"/>
        </w:rPr>
        <w:t>Wilmot et al, 03</w:t>
      </w:r>
    </w:p>
    <w:p w:rsidR="00FD10A5" w:rsidRPr="00921A00" w:rsidRDefault="00FD10A5" w:rsidP="00FD10A5">
      <w:pPr>
        <w:rPr>
          <w:sz w:val="16"/>
          <w:szCs w:val="16"/>
        </w:rPr>
      </w:pPr>
      <w:r w:rsidRPr="00921A00">
        <w:rPr>
          <w:sz w:val="16"/>
          <w:szCs w:val="16"/>
        </w:rPr>
        <w:t xml:space="preserve">David Wilmot, PhD, Executive Director of the Ocean Wildlife Campaign, a coalition of conservation organizations, Executive Director of the National Audubon Society’s Living Oceans Program, at the National Academy of Sciences’ National Research Council. He has a Ph.D. in Marine Biology from the University of California, San Diego’s Scripps Institution of Oceanography. Jack K. Sterne is a lawyer with more than fourteen years of experience in ocean conservation, public lands, fisheries, and other environmental issues. He was a staff attorney at the public interest law firm Trustees for Alaska specializing in ocean fisheries and marine mammal issues Kim </w:t>
      </w:r>
      <w:proofErr w:type="spellStart"/>
      <w:r w:rsidRPr="00921A00">
        <w:rPr>
          <w:sz w:val="16"/>
          <w:szCs w:val="16"/>
        </w:rPr>
        <w:t>Haddow</w:t>
      </w:r>
      <w:proofErr w:type="spellEnd"/>
      <w:r w:rsidRPr="00921A00">
        <w:rPr>
          <w:sz w:val="16"/>
          <w:szCs w:val="16"/>
        </w:rPr>
        <w:t xml:space="preserve"> is President of </w:t>
      </w:r>
      <w:proofErr w:type="spellStart"/>
      <w:r w:rsidRPr="00921A00">
        <w:rPr>
          <w:sz w:val="16"/>
          <w:szCs w:val="16"/>
        </w:rPr>
        <w:t>Haddow</w:t>
      </w:r>
      <w:proofErr w:type="spellEnd"/>
      <w:r w:rsidRPr="00921A00">
        <w:rPr>
          <w:sz w:val="16"/>
          <w:szCs w:val="16"/>
        </w:rPr>
        <w:t xml:space="preserve"> Communications, </w:t>
      </w:r>
      <w:proofErr w:type="spellStart"/>
      <w:r w:rsidRPr="00921A00">
        <w:rPr>
          <w:sz w:val="16"/>
          <w:szCs w:val="16"/>
        </w:rPr>
        <w:t>Inc</w:t>
      </w:r>
      <w:proofErr w:type="spellEnd"/>
      <w:r w:rsidRPr="00921A00">
        <w:rPr>
          <w:sz w:val="16"/>
          <w:szCs w:val="16"/>
        </w:rPr>
        <w:t xml:space="preserve">, serves as senior communications strategist for Sierra Club, and previously spent eight years at Greer, Margolis, Mitchell &amp; Burns, where she provided media strategy and produced advertising for twenty-two statewide candidate and initiative campaigns Beth Sullivan, an independent consultant, was the Executive Director of the League of Conservation Voters Education Fund for six years. Before that, she was the managing partner of the Campaign Design Group, an independent campaign consulting firm that was largely responsible for the 1992 Boxer and Murray Senate wins, as well as hundreds of </w:t>
      </w:r>
      <w:proofErr w:type="gramStart"/>
      <w:r w:rsidRPr="00921A00">
        <w:rPr>
          <w:sz w:val="16"/>
          <w:szCs w:val="16"/>
        </w:rPr>
        <w:t>others.,</w:t>
      </w:r>
      <w:proofErr w:type="gramEnd"/>
      <w:r w:rsidRPr="00921A00">
        <w:rPr>
          <w:sz w:val="16"/>
          <w:szCs w:val="16"/>
        </w:rPr>
        <w:t xml:space="preserve"> October, </w:t>
      </w:r>
      <w:hyperlink r:id="rId52" w:history="1">
        <w:r w:rsidRPr="00921A00">
          <w:rPr>
            <w:rStyle w:val="Hyperlink"/>
            <w:sz w:val="16"/>
            <w:szCs w:val="16"/>
          </w:rPr>
          <w:t>http://www.oceanchampions.org/pdfs/TurningTheTide.pdf</w:t>
        </w:r>
      </w:hyperlink>
    </w:p>
    <w:p w:rsidR="00FD10A5" w:rsidRDefault="00FD10A5" w:rsidP="00FD10A5"/>
    <w:p w:rsidR="00FD10A5" w:rsidRPr="00921A00" w:rsidRDefault="00FD10A5" w:rsidP="00FD10A5">
      <w:pPr>
        <w:rPr>
          <w:rStyle w:val="Emphasis"/>
        </w:rPr>
      </w:pPr>
      <w:r w:rsidRPr="00921A00">
        <w:rPr>
          <w:rStyle w:val="StyleBoldUnderline"/>
        </w:rPr>
        <w:t xml:space="preserve">Recreational Fishing Alliance: </w:t>
      </w:r>
      <w:r w:rsidRPr="00C216FA">
        <w:rPr>
          <w:rStyle w:val="Emphasis"/>
        </w:rPr>
        <w:t>Angling for Success by Working Capitol Hill</w:t>
      </w:r>
      <w:r>
        <w:rPr>
          <w:rStyle w:val="StyleBoldUnderline"/>
        </w:rPr>
        <w:t xml:space="preserve"> </w:t>
      </w:r>
      <w:r w:rsidRPr="00921A00">
        <w:rPr>
          <w:sz w:val="16"/>
        </w:rPr>
        <w:t>RFA is a nonprofit 501(c</w:t>
      </w:r>
      <w:proofErr w:type="gramStart"/>
      <w:r w:rsidRPr="00921A00">
        <w:rPr>
          <w:sz w:val="16"/>
        </w:rPr>
        <w:t>)(</w:t>
      </w:r>
      <w:proofErr w:type="gramEnd"/>
      <w:r w:rsidRPr="00921A00">
        <w:rPr>
          <w:sz w:val="16"/>
        </w:rPr>
        <w:t>4) with a connected PAC. RFA also has a separate nonprofit 501(c</w:t>
      </w:r>
      <w:proofErr w:type="gramStart"/>
      <w:r w:rsidRPr="00921A00">
        <w:rPr>
          <w:sz w:val="16"/>
        </w:rPr>
        <w:t>)(</w:t>
      </w:r>
      <w:proofErr w:type="gramEnd"/>
      <w:r w:rsidRPr="00921A00">
        <w:rPr>
          <w:sz w:val="16"/>
        </w:rPr>
        <w:t xml:space="preserve">3) that supports research. </w:t>
      </w:r>
      <w:r w:rsidRPr="00921A00">
        <w:rPr>
          <w:rStyle w:val="StyleBoldUnderline"/>
        </w:rPr>
        <w:t xml:space="preserve">An </w:t>
      </w:r>
      <w:r w:rsidRPr="00C216FA">
        <w:rPr>
          <w:rStyle w:val="Emphasis"/>
        </w:rPr>
        <w:t>active player</w:t>
      </w:r>
      <w:r w:rsidRPr="00921A00">
        <w:rPr>
          <w:rStyle w:val="StyleBoldUnderline"/>
        </w:rPr>
        <w:t xml:space="preserve"> in most national fisheries debates</w:t>
      </w:r>
      <w:r w:rsidRPr="00921A00">
        <w:rPr>
          <w:sz w:val="16"/>
        </w:rPr>
        <w:t xml:space="preserve"> and many state-level issues, RFA has 35,000 dues-paying members with another 50,000-70,000 “affiliated” members (members of sport clubs or other organizations affiliated with RFA). The </w:t>
      </w:r>
      <w:proofErr w:type="gramStart"/>
      <w:r w:rsidRPr="00921A00">
        <w:rPr>
          <w:sz w:val="16"/>
        </w:rPr>
        <w:t>membership is made up of recreational anglers, boat and tackle</w:t>
      </w:r>
      <w:proofErr w:type="gramEnd"/>
      <w:r w:rsidRPr="00921A00">
        <w:rPr>
          <w:sz w:val="16"/>
        </w:rPr>
        <w:t xml:space="preserve"> manufacturers, and fishing clubs. RFA protects the interests of anglers, including their ability to fish, and proclaims to be “Your voice on Capitol Hill.” Founded less than a decade ago, RFA proposed from the beginning that the problems facing recreational anglers were political in nature and would require a political solution. Its mission statement begins “Create a national grassroots, political action organization to safeguard the rights of saltwater anglers ....” It is structured in a way that it can endorse/oppose candidates and </w:t>
      </w:r>
      <w:r w:rsidRPr="00921A00">
        <w:rPr>
          <w:rStyle w:val="StyleBoldUnderline"/>
        </w:rPr>
        <w:t xml:space="preserve">participate in </w:t>
      </w:r>
      <w:r w:rsidRPr="00921A00">
        <w:rPr>
          <w:rStyle w:val="Emphasis"/>
        </w:rPr>
        <w:t>unlimited lobbying</w:t>
      </w:r>
      <w:r w:rsidRPr="00921A00">
        <w:rPr>
          <w:sz w:val="16"/>
        </w:rPr>
        <w:t>. This makeup was intentional, as its founders believed a 501(c</w:t>
      </w:r>
      <w:proofErr w:type="gramStart"/>
      <w:r w:rsidRPr="00921A00">
        <w:rPr>
          <w:sz w:val="16"/>
        </w:rPr>
        <w:t>)(</w:t>
      </w:r>
      <w:proofErr w:type="gramEnd"/>
      <w:r w:rsidRPr="00921A00">
        <w:rPr>
          <w:sz w:val="16"/>
        </w:rPr>
        <w:t xml:space="preserve">3) structure would be too “restrictive.” </w:t>
      </w:r>
      <w:r w:rsidRPr="00921A00">
        <w:rPr>
          <w:rStyle w:val="StyleBoldUnderline"/>
        </w:rPr>
        <w:t xml:space="preserve">RFA uses a </w:t>
      </w:r>
      <w:r w:rsidRPr="00C216FA">
        <w:rPr>
          <w:rStyle w:val="Emphasis"/>
        </w:rPr>
        <w:t>full suite of political tools</w:t>
      </w:r>
      <w:r w:rsidRPr="00921A00">
        <w:rPr>
          <w:rStyle w:val="StyleBoldUnderline"/>
        </w:rPr>
        <w:t xml:space="preserve"> to </w:t>
      </w:r>
      <w:r w:rsidRPr="00921A00">
        <w:rPr>
          <w:rStyle w:val="Emphasis"/>
        </w:rPr>
        <w:t>build political champions</w:t>
      </w:r>
      <w:r w:rsidRPr="00921A00">
        <w:rPr>
          <w:rStyle w:val="StyleBoldUnderline"/>
        </w:rPr>
        <w:t xml:space="preserve"> who will</w:t>
      </w:r>
      <w:r w:rsidRPr="00921A00">
        <w:rPr>
          <w:sz w:val="16"/>
        </w:rPr>
        <w:t xml:space="preserve"> introduce legislation for it and </w:t>
      </w:r>
      <w:r w:rsidRPr="00C216FA">
        <w:rPr>
          <w:rStyle w:val="Emphasis"/>
        </w:rPr>
        <w:t>block legislation it opposes</w:t>
      </w:r>
      <w:r w:rsidRPr="00921A00">
        <w:rPr>
          <w:rStyle w:val="StyleBoldUnderline"/>
        </w:rPr>
        <w:t>. Its strength comes from a mix of</w:t>
      </w:r>
      <w:r w:rsidRPr="00921A00">
        <w:rPr>
          <w:sz w:val="16"/>
        </w:rPr>
        <w:t xml:space="preserve"> limited </w:t>
      </w:r>
      <w:r w:rsidRPr="00921A00">
        <w:rPr>
          <w:rStyle w:val="StyleBoldUnderline"/>
        </w:rPr>
        <w:t xml:space="preserve">electoral involvement, personal-contact lobbying, and the ability to mobilize </w:t>
      </w:r>
      <w:r w:rsidRPr="00921A00">
        <w:rPr>
          <w:rStyle w:val="StyleBoldUnderline"/>
        </w:rPr>
        <w:lastRenderedPageBreak/>
        <w:t>its base. RFA has a</w:t>
      </w:r>
      <w:r>
        <w:rPr>
          <w:rStyle w:val="StyleBoldUnderline"/>
        </w:rPr>
        <w:t xml:space="preserve"> </w:t>
      </w:r>
      <w:r w:rsidRPr="00C216FA">
        <w:rPr>
          <w:rStyle w:val="Emphasis"/>
        </w:rPr>
        <w:t>constant presence</w:t>
      </w:r>
      <w:r w:rsidRPr="00921A00">
        <w:rPr>
          <w:rStyle w:val="StyleBoldUnderline"/>
        </w:rPr>
        <w:t xml:space="preserve"> on Capitol Hill</w:t>
      </w:r>
      <w:r w:rsidRPr="00921A00">
        <w:rPr>
          <w:sz w:val="16"/>
        </w:rPr>
        <w:t xml:space="preserve">, state legislatures, and federal agencies, </w:t>
      </w:r>
      <w:r w:rsidRPr="00921A00">
        <w:rPr>
          <w:rStyle w:val="StyleBoldUnderline"/>
        </w:rPr>
        <w:t>and this presence</w:t>
      </w:r>
      <w:r>
        <w:rPr>
          <w:rStyle w:val="StyleBoldUnderline"/>
        </w:rPr>
        <w:t xml:space="preserve"> </w:t>
      </w:r>
      <w:r w:rsidRPr="00921A00">
        <w:rPr>
          <w:rStyle w:val="Emphasis"/>
        </w:rPr>
        <w:t>pays off in policy success.</w:t>
      </w:r>
    </w:p>
    <w:p w:rsidR="00FD10A5" w:rsidRDefault="00FD10A5" w:rsidP="00FD10A5"/>
    <w:p w:rsidR="00FD10A5" w:rsidRDefault="00FD10A5" w:rsidP="00FD10A5">
      <w:pPr>
        <w:pStyle w:val="Heading4"/>
      </w:pPr>
      <w:r>
        <w:t>Fisheries lobby powerful – swings fierce congressional opposition</w:t>
      </w:r>
    </w:p>
    <w:p w:rsidR="00FD10A5" w:rsidRPr="00921A00" w:rsidRDefault="00FD10A5" w:rsidP="00FD10A5">
      <w:pPr>
        <w:rPr>
          <w:rStyle w:val="StyleStyleBold12pt"/>
        </w:rPr>
      </w:pPr>
      <w:r>
        <w:rPr>
          <w:rStyle w:val="StyleStyleBold12pt"/>
        </w:rPr>
        <w:t>Wilmot et al, 03</w:t>
      </w:r>
    </w:p>
    <w:p w:rsidR="00FD10A5" w:rsidRPr="00921A00" w:rsidRDefault="00FD10A5" w:rsidP="00FD10A5">
      <w:pPr>
        <w:rPr>
          <w:sz w:val="16"/>
          <w:szCs w:val="16"/>
        </w:rPr>
      </w:pPr>
      <w:r w:rsidRPr="00921A00">
        <w:rPr>
          <w:sz w:val="16"/>
          <w:szCs w:val="16"/>
        </w:rPr>
        <w:t xml:space="preserve">David Wilmot, PhD, Executive Director of the Ocean Wildlife Campaign, a coalition of conservation organizations, Executive Director of the National Audubon Society’s Living Oceans Program, at the National Academy of Sciences’ National Research Council. He has a Ph.D. in Marine Biology from the University of California, San Diego’s Scripps Institution of Oceanography. Jack K. Sterne is a lawyer with more than fourteen years of experience in ocean conservation, public lands, fisheries, and other environmental issues. He was a staff attorney at the public interest law firm Trustees for Alaska specializing in ocean fisheries and marine mammal issues Kim </w:t>
      </w:r>
      <w:proofErr w:type="spellStart"/>
      <w:r w:rsidRPr="00921A00">
        <w:rPr>
          <w:sz w:val="16"/>
          <w:szCs w:val="16"/>
        </w:rPr>
        <w:t>Haddow</w:t>
      </w:r>
      <w:proofErr w:type="spellEnd"/>
      <w:r w:rsidRPr="00921A00">
        <w:rPr>
          <w:sz w:val="16"/>
          <w:szCs w:val="16"/>
        </w:rPr>
        <w:t xml:space="preserve"> is President of </w:t>
      </w:r>
      <w:proofErr w:type="spellStart"/>
      <w:r w:rsidRPr="00921A00">
        <w:rPr>
          <w:sz w:val="16"/>
          <w:szCs w:val="16"/>
        </w:rPr>
        <w:t>Haddow</w:t>
      </w:r>
      <w:proofErr w:type="spellEnd"/>
      <w:r w:rsidRPr="00921A00">
        <w:rPr>
          <w:sz w:val="16"/>
          <w:szCs w:val="16"/>
        </w:rPr>
        <w:t xml:space="preserve"> Communications, </w:t>
      </w:r>
      <w:proofErr w:type="spellStart"/>
      <w:r w:rsidRPr="00921A00">
        <w:rPr>
          <w:sz w:val="16"/>
          <w:szCs w:val="16"/>
        </w:rPr>
        <w:t>Inc</w:t>
      </w:r>
      <w:proofErr w:type="spellEnd"/>
      <w:r w:rsidRPr="00921A00">
        <w:rPr>
          <w:sz w:val="16"/>
          <w:szCs w:val="16"/>
        </w:rPr>
        <w:t xml:space="preserve">, serves as senior communications strategist for Sierra Club, and previously spent eight years at Greer, Margolis, Mitchell &amp; Burns, where she provided media strategy and produced advertising for twenty-two statewide candidate and initiative campaigns Beth Sullivan, an independent consultant, was the Executive Director of the League of Conservation Voters Education Fund for six years. Before that, she was the managing partner of the Campaign Design Group, an independent campaign consulting firm that was largely responsible for the 1992 Boxer and Murray Senate wins, as well as hundreds of </w:t>
      </w:r>
      <w:proofErr w:type="gramStart"/>
      <w:r w:rsidRPr="00921A00">
        <w:rPr>
          <w:sz w:val="16"/>
          <w:szCs w:val="16"/>
        </w:rPr>
        <w:t>others.,</w:t>
      </w:r>
      <w:proofErr w:type="gramEnd"/>
      <w:r w:rsidRPr="00921A00">
        <w:rPr>
          <w:sz w:val="16"/>
          <w:szCs w:val="16"/>
        </w:rPr>
        <w:t xml:space="preserve"> October, </w:t>
      </w:r>
      <w:hyperlink r:id="rId53" w:history="1">
        <w:r w:rsidRPr="00921A00">
          <w:rPr>
            <w:rStyle w:val="Hyperlink"/>
            <w:sz w:val="16"/>
            <w:szCs w:val="16"/>
          </w:rPr>
          <w:t>http://www.oceanchampions.org/pdfs/TurningTheTide.pdf</w:t>
        </w:r>
      </w:hyperlink>
    </w:p>
    <w:p w:rsidR="00FD10A5" w:rsidRDefault="00FD10A5" w:rsidP="00FD10A5"/>
    <w:p w:rsidR="00FD10A5" w:rsidRPr="00921A00" w:rsidRDefault="00FD10A5" w:rsidP="00FD10A5">
      <w:pPr>
        <w:rPr>
          <w:rStyle w:val="Emphasis"/>
        </w:rPr>
      </w:pPr>
      <w:r w:rsidRPr="00921A00">
        <w:rPr>
          <w:rStyle w:val="StyleBoldUnderline"/>
        </w:rPr>
        <w:t>National Fisheries Institute</w:t>
      </w:r>
      <w:r w:rsidRPr="00921A00">
        <w:rPr>
          <w:sz w:val="16"/>
        </w:rPr>
        <w:t xml:space="preserve">: Cultivating Champions </w:t>
      </w:r>
      <w:proofErr w:type="gramStart"/>
      <w:r w:rsidRPr="00921A00">
        <w:rPr>
          <w:sz w:val="16"/>
        </w:rPr>
        <w:t>From</w:t>
      </w:r>
      <w:proofErr w:type="gramEnd"/>
      <w:r w:rsidRPr="00921A00">
        <w:rPr>
          <w:sz w:val="16"/>
        </w:rPr>
        <w:t xml:space="preserve"> the Inside Out NFI is a trade association that </w:t>
      </w:r>
      <w:r w:rsidRPr="00921A00">
        <w:rPr>
          <w:rStyle w:val="StyleBoldUnderline"/>
        </w:rPr>
        <w:t>represents</w:t>
      </w:r>
      <w:r w:rsidRPr="00921A00">
        <w:rPr>
          <w:sz w:val="16"/>
        </w:rPr>
        <w:t xml:space="preserve"> more than 800 firms in </w:t>
      </w:r>
      <w:r w:rsidRPr="00921A00">
        <w:rPr>
          <w:rStyle w:val="StyleBoldUnderline"/>
        </w:rPr>
        <w:t>the fishing industry</w:t>
      </w:r>
      <w:r w:rsidRPr="00921A00">
        <w:rPr>
          <w:sz w:val="16"/>
        </w:rPr>
        <w:t xml:space="preserve">. These firms range from small, family-owned businesses to large multi-national corporations. It is the primary trade association representing the commercial fishing industry. NFI practices a classical form of trade association politics, mixing modest political donations, long-term personal contact lobbying, long-term relationships with regulatory agencies, and public education and outreach. In doing so, NFI runs an annual lobbying day for members every year, “Fly-in for Fish,” which includes events like a softball game between NFI people (the NFI Fishmongers) and Congressional staff (the Capitol Fish Heads.) </w:t>
      </w:r>
      <w:r w:rsidRPr="00921A00">
        <w:rPr>
          <w:rStyle w:val="StyleBoldUnderline"/>
        </w:rPr>
        <w:t>NFI provides</w:t>
      </w:r>
      <w:r w:rsidRPr="00921A00">
        <w:rPr>
          <w:sz w:val="16"/>
        </w:rPr>
        <w:t xml:space="preserve"> these </w:t>
      </w:r>
      <w:r w:rsidRPr="00921A00">
        <w:rPr>
          <w:rStyle w:val="StyleBoldUnderline"/>
        </w:rPr>
        <w:t>important relationship-building opportunities for</w:t>
      </w:r>
      <w:r w:rsidRPr="00921A00">
        <w:rPr>
          <w:sz w:val="16"/>
        </w:rPr>
        <w:t xml:space="preserve"> its individual </w:t>
      </w:r>
      <w:r w:rsidRPr="00921A00">
        <w:rPr>
          <w:rStyle w:val="StyleBoldUnderline"/>
        </w:rPr>
        <w:t>members with members of Congress, and</w:t>
      </w:r>
      <w:r w:rsidRPr="00921A00">
        <w:rPr>
          <w:sz w:val="16"/>
        </w:rPr>
        <w:t xml:space="preserve"> with Congressional </w:t>
      </w:r>
      <w:r w:rsidRPr="00921A00">
        <w:rPr>
          <w:rStyle w:val="StyleBoldUnderline"/>
        </w:rPr>
        <w:t>staff.</w:t>
      </w:r>
      <w:r w:rsidRPr="00921A00">
        <w:rPr>
          <w:sz w:val="16"/>
        </w:rPr>
        <w:t xml:space="preserve"> NFI effectively makes the people-jobs connection. </w:t>
      </w:r>
      <w:r w:rsidRPr="00921A00">
        <w:rPr>
          <w:rStyle w:val="StyleBoldUnderline"/>
        </w:rPr>
        <w:t>This helps persuade members of Congress</w:t>
      </w:r>
      <w:r w:rsidRPr="00921A00">
        <w:rPr>
          <w:sz w:val="16"/>
        </w:rPr>
        <w:t xml:space="preserve"> that </w:t>
      </w:r>
      <w:r w:rsidRPr="00921A00">
        <w:rPr>
          <w:rStyle w:val="StyleBoldUnderline"/>
        </w:rPr>
        <w:t>supporting NFI’s agenda</w:t>
      </w:r>
      <w:r w:rsidRPr="00921A00">
        <w:rPr>
          <w:sz w:val="16"/>
        </w:rPr>
        <w:t xml:space="preserve"> is truly benefiting people (and jobs) in their districts. This contention is reinforced when a</w:t>
      </w:r>
      <w:r>
        <w:rPr>
          <w:rStyle w:val="StyleBoldUnderline"/>
        </w:rPr>
        <w:t xml:space="preserve"> </w:t>
      </w:r>
      <w:r w:rsidRPr="00921A00">
        <w:rPr>
          <w:rStyle w:val="StyleBoldUnderline"/>
        </w:rPr>
        <w:t xml:space="preserve">member receives </w:t>
      </w:r>
      <w:r w:rsidRPr="00C216FA">
        <w:rPr>
          <w:rStyle w:val="Emphasis"/>
        </w:rPr>
        <w:t>strong constituent support</w:t>
      </w:r>
      <w:r w:rsidRPr="00921A00">
        <w:rPr>
          <w:rStyle w:val="StyleBoldUnderline"/>
        </w:rPr>
        <w:t xml:space="preserve"> for </w:t>
      </w:r>
      <w:r w:rsidRPr="00921A00">
        <w:rPr>
          <w:sz w:val="16"/>
        </w:rPr>
        <w:t xml:space="preserve">introducing or </w:t>
      </w:r>
      <w:r w:rsidRPr="00921A00">
        <w:rPr>
          <w:rStyle w:val="StyleBoldUnderline"/>
        </w:rPr>
        <w:t>supporting a pro-NFI legislative</w:t>
      </w:r>
      <w:r>
        <w:rPr>
          <w:rStyle w:val="StyleBoldUnderline"/>
        </w:rPr>
        <w:t xml:space="preserve"> </w:t>
      </w:r>
      <w:r w:rsidRPr="00921A00">
        <w:rPr>
          <w:rStyle w:val="StyleBoldUnderline"/>
        </w:rPr>
        <w:t>item (</w:t>
      </w:r>
      <w:r w:rsidRPr="00C216FA">
        <w:rPr>
          <w:rStyle w:val="Emphasis"/>
        </w:rPr>
        <w:t>and little or no constituent opposition</w:t>
      </w:r>
      <w:r w:rsidRPr="00921A00">
        <w:rPr>
          <w:rStyle w:val="StyleBoldUnderline"/>
        </w:rPr>
        <w:t>).</w:t>
      </w:r>
      <w:r>
        <w:rPr>
          <w:rStyle w:val="StyleBoldUnderline"/>
        </w:rPr>
        <w:t xml:space="preserve"> </w:t>
      </w:r>
      <w:r w:rsidRPr="00921A00">
        <w:rPr>
          <w:rStyle w:val="StyleBoldUnderline"/>
        </w:rPr>
        <w:t>NFI demonstrates that</w:t>
      </w:r>
      <w:r w:rsidRPr="00921A00">
        <w:rPr>
          <w:sz w:val="16"/>
        </w:rPr>
        <w:t xml:space="preserve">, when applied strategically, </w:t>
      </w:r>
      <w:r w:rsidRPr="00921A00">
        <w:rPr>
          <w:rStyle w:val="StyleBoldUnderline"/>
        </w:rPr>
        <w:t>an “</w:t>
      </w:r>
      <w:r w:rsidRPr="00C216FA">
        <w:rPr>
          <w:rStyle w:val="Emphasis"/>
        </w:rPr>
        <w:t>insiders” approach can be effective</w:t>
      </w:r>
      <w:r w:rsidRPr="00921A00">
        <w:rPr>
          <w:sz w:val="16"/>
        </w:rPr>
        <w:t xml:space="preserve">. Participating in electoral politics, even at a limited level, shows elected officials that an organization understands the game and is willing to play. When </w:t>
      </w:r>
      <w:r w:rsidRPr="00921A00">
        <w:rPr>
          <w:rStyle w:val="StyleBoldUnderline"/>
        </w:rPr>
        <w:t>reinforced with grassroots</w:t>
      </w:r>
      <w:r>
        <w:rPr>
          <w:rStyle w:val="StyleBoldUnderline"/>
        </w:rPr>
        <w:t xml:space="preserve"> </w:t>
      </w:r>
      <w:r w:rsidRPr="00921A00">
        <w:rPr>
          <w:rStyle w:val="StyleBoldUnderline"/>
        </w:rPr>
        <w:t>lobbying,</w:t>
      </w:r>
      <w:r w:rsidRPr="00921A00">
        <w:rPr>
          <w:sz w:val="16"/>
        </w:rPr>
        <w:t xml:space="preserve"> again even at a limited level, properly selected </w:t>
      </w:r>
      <w:r w:rsidRPr="00921A00">
        <w:rPr>
          <w:rStyle w:val="StyleBoldUnderline"/>
        </w:rPr>
        <w:t>elected officials</w:t>
      </w:r>
      <w:r w:rsidRPr="00921A00">
        <w:rPr>
          <w:sz w:val="16"/>
        </w:rPr>
        <w:t xml:space="preserve"> can </w:t>
      </w:r>
      <w:r w:rsidRPr="00921A00">
        <w:rPr>
          <w:rStyle w:val="StyleBoldUnderline"/>
        </w:rPr>
        <w:t xml:space="preserve">become </w:t>
      </w:r>
      <w:r w:rsidRPr="00C216FA">
        <w:rPr>
          <w:rStyle w:val="Emphasis"/>
        </w:rPr>
        <w:t>true champions</w:t>
      </w:r>
      <w:r w:rsidRPr="00921A00">
        <w:rPr>
          <w:rStyle w:val="StyleBoldUnderline"/>
        </w:rPr>
        <w:t>. At the end of the day, NFI has champions – not enough to always get its way, but</w:t>
      </w:r>
      <w:r>
        <w:rPr>
          <w:rStyle w:val="StyleBoldUnderline"/>
        </w:rPr>
        <w:t xml:space="preserve"> </w:t>
      </w:r>
      <w:r w:rsidRPr="00921A00">
        <w:rPr>
          <w:rStyle w:val="StyleBoldUnderline"/>
        </w:rPr>
        <w:t xml:space="preserve">enough to advance significant parts of its agenda and to </w:t>
      </w:r>
      <w:r w:rsidRPr="00921A00">
        <w:rPr>
          <w:rStyle w:val="Emphasis"/>
        </w:rPr>
        <w:t>prevent regulations and legislation it</w:t>
      </w:r>
      <w:r>
        <w:rPr>
          <w:rStyle w:val="Emphasis"/>
        </w:rPr>
        <w:t xml:space="preserve"> </w:t>
      </w:r>
      <w:r w:rsidRPr="00921A00">
        <w:rPr>
          <w:rStyle w:val="Emphasis"/>
        </w:rPr>
        <w:t>opposes.</w:t>
      </w:r>
    </w:p>
    <w:p w:rsidR="00FD10A5" w:rsidRPr="00EA6E5F" w:rsidRDefault="00FD10A5" w:rsidP="00FD10A5"/>
    <w:p w:rsidR="00FD10A5" w:rsidRDefault="00FD10A5" w:rsidP="00FD10A5"/>
    <w:p w:rsidR="00FD10A5" w:rsidRDefault="00FD10A5" w:rsidP="00FD10A5">
      <w:pPr>
        <w:pStyle w:val="Heading3"/>
      </w:pPr>
      <w:r>
        <w:lastRenderedPageBreak/>
        <w:t>Media Spin</w:t>
      </w:r>
    </w:p>
    <w:p w:rsidR="00FD10A5" w:rsidRDefault="00FD10A5" w:rsidP="00FD10A5"/>
    <w:p w:rsidR="00FD10A5" w:rsidRPr="00715AFD" w:rsidRDefault="00FD10A5" w:rsidP="00FD10A5">
      <w:pPr>
        <w:pStyle w:val="Heading4"/>
      </w:pPr>
      <w:r>
        <w:t>Plan spurs massive controversy because competing lobbying battles and media spin</w:t>
      </w:r>
    </w:p>
    <w:p w:rsidR="00FD10A5" w:rsidRPr="00715AFD" w:rsidRDefault="00FD10A5" w:rsidP="00FD10A5">
      <w:pPr>
        <w:rPr>
          <w:rStyle w:val="StyleStyleBold12pt"/>
        </w:rPr>
      </w:pPr>
      <w:r>
        <w:rPr>
          <w:rStyle w:val="StyleStyleBold12pt"/>
        </w:rPr>
        <w:t>Salter, 11</w:t>
      </w:r>
    </w:p>
    <w:p w:rsidR="00FD10A5" w:rsidRDefault="00FD10A5" w:rsidP="00FD10A5">
      <w:pPr>
        <w:rPr>
          <w:rStyle w:val="StyleStyleBold12pt"/>
          <w:b w:val="0"/>
          <w:sz w:val="16"/>
        </w:rPr>
      </w:pPr>
      <w:r>
        <w:rPr>
          <w:rStyle w:val="StyleStyleBold12pt"/>
          <w:sz w:val="16"/>
        </w:rPr>
        <w:t>Trevor Salter, ENVIRONMENTAL LAW AND POLICY JOURNAL</w:t>
      </w:r>
    </w:p>
    <w:p w:rsidR="00FD10A5" w:rsidRDefault="00FD10A5" w:rsidP="00FD10A5">
      <w:pPr>
        <w:rPr>
          <w:rStyle w:val="StyleStyleBold12pt"/>
          <w:b w:val="0"/>
          <w:sz w:val="16"/>
        </w:rPr>
      </w:pPr>
      <w:r>
        <w:rPr>
          <w:rStyle w:val="StyleStyleBold12pt"/>
          <w:sz w:val="16"/>
        </w:rPr>
        <w:t>UNIVERSITY OF CALIFORNIA, DAVIS</w:t>
      </w:r>
    </w:p>
    <w:p w:rsidR="00FD10A5" w:rsidRDefault="00FD10A5" w:rsidP="00FD10A5">
      <w:pPr>
        <w:rPr>
          <w:rStyle w:val="StyleStyleBold12pt"/>
          <w:b w:val="0"/>
          <w:sz w:val="16"/>
        </w:rPr>
      </w:pPr>
      <w:r>
        <w:rPr>
          <w:rStyle w:val="StyleStyleBold12pt"/>
          <w:sz w:val="16"/>
        </w:rPr>
        <w:t xml:space="preserve">SCHOOL OF LAW, </w:t>
      </w:r>
      <w:proofErr w:type="gramStart"/>
      <w:r>
        <w:rPr>
          <w:rStyle w:val="StyleStyleBold12pt"/>
          <w:sz w:val="16"/>
        </w:rPr>
        <w:t>Spring</w:t>
      </w:r>
      <w:proofErr w:type="gramEnd"/>
      <w:r>
        <w:rPr>
          <w:rStyle w:val="StyleStyleBold12pt"/>
          <w:sz w:val="16"/>
        </w:rPr>
        <w:t xml:space="preserve">, 11 </w:t>
      </w:r>
      <w:hyperlink r:id="rId54" w:history="1">
        <w:r w:rsidRPr="00107918">
          <w:rPr>
            <w:rStyle w:val="Hyperlink"/>
            <w:sz w:val="16"/>
          </w:rPr>
          <w:t>http://environs.law.ucdavis.edu/issues/34/2/salter.pdf</w:t>
        </w:r>
      </w:hyperlink>
    </w:p>
    <w:p w:rsidR="00FD10A5" w:rsidRDefault="00FD10A5" w:rsidP="00FD10A5">
      <w:pPr>
        <w:rPr>
          <w:rStyle w:val="StyleStyleBold12pt"/>
          <w:b w:val="0"/>
          <w:sz w:val="16"/>
        </w:rPr>
      </w:pPr>
    </w:p>
    <w:p w:rsidR="00FD10A5" w:rsidRPr="00715AFD" w:rsidRDefault="00FD10A5" w:rsidP="00FD10A5">
      <w:pPr>
        <w:rPr>
          <w:rStyle w:val="StyleStyleBold12pt"/>
          <w:b w:val="0"/>
          <w:sz w:val="14"/>
        </w:rPr>
      </w:pPr>
      <w:r w:rsidRPr="00715AFD">
        <w:rPr>
          <w:rStyle w:val="StyleBoldUnderline"/>
        </w:rPr>
        <w:t>Developing wild lands for</w:t>
      </w:r>
      <w:r w:rsidRPr="00715AFD">
        <w:rPr>
          <w:rStyle w:val="StyleStyleBold12pt"/>
          <w:sz w:val="14"/>
        </w:rPr>
        <w:t xml:space="preserve"> clean, </w:t>
      </w:r>
      <w:r w:rsidRPr="00715AFD">
        <w:rPr>
          <w:rStyle w:val="StyleBoldUnderline"/>
        </w:rPr>
        <w:t>renewable energy</w:t>
      </w:r>
      <w:r w:rsidRPr="00715AFD">
        <w:rPr>
          <w:rStyle w:val="StyleStyleBold12pt"/>
          <w:sz w:val="14"/>
        </w:rPr>
        <w:t xml:space="preserve"> sometimes </w:t>
      </w:r>
      <w:r w:rsidRPr="00715AFD">
        <w:rPr>
          <w:rStyle w:val="StyleBoldUnderline"/>
        </w:rPr>
        <w:t>produces a</w:t>
      </w:r>
      <w:r>
        <w:rPr>
          <w:rStyle w:val="StyleBoldUnderline"/>
        </w:rPr>
        <w:t xml:space="preserve"> </w:t>
      </w:r>
      <w:r w:rsidRPr="00715AFD">
        <w:rPr>
          <w:rStyle w:val="StyleBoldUnderline"/>
        </w:rPr>
        <w:t>“green vs. green” conflict, pitting renewable energy advocates and their industry</w:t>
      </w:r>
      <w:r>
        <w:rPr>
          <w:rStyle w:val="StyleBoldUnderline"/>
        </w:rPr>
        <w:t xml:space="preserve"> </w:t>
      </w:r>
      <w:r w:rsidRPr="00715AFD">
        <w:rPr>
          <w:rStyle w:val="StyleBoldUnderline"/>
        </w:rPr>
        <w:t>partners against traditional wildlife or land protection advocates</w:t>
      </w:r>
      <w:r w:rsidRPr="00715AFD">
        <w:rPr>
          <w:rStyle w:val="StyleStyleBold12pt"/>
          <w:sz w:val="14"/>
        </w:rPr>
        <w:t xml:space="preserve">. 1 Because many renewable energy projects are built on federal lands — the largest solar thermal installation in the world is proposed for construction on federal land in California 2 — federal agencies must increasingly balance between renewable energy development and wildlife or land protection. This Article explores how federal agencies should balance these competing environmental interests. This is not the first time the nation’s energy projects raised serious environmental questions. Energy project developers first encountered the National Environmental Policy Act (“NEPA”) and Endangered Species Act (“ESA”) in the 1970s. 3 </w:t>
      </w:r>
      <w:r w:rsidRPr="00715AFD">
        <w:rPr>
          <w:rStyle w:val="StyleBoldUnderline"/>
        </w:rPr>
        <w:t>These laws generated widespread and difficult</w:t>
      </w:r>
      <w:r>
        <w:rPr>
          <w:rStyle w:val="StyleBoldUnderline"/>
        </w:rPr>
        <w:t xml:space="preserve"> </w:t>
      </w:r>
      <w:r w:rsidRPr="00715AFD">
        <w:rPr>
          <w:rStyle w:val="StyleBoldUnderline"/>
        </w:rPr>
        <w:t>questions.</w:t>
      </w:r>
      <w:r>
        <w:rPr>
          <w:rStyle w:val="StyleBoldUnderline"/>
        </w:rPr>
        <w:t xml:space="preserve"> </w:t>
      </w:r>
      <w:r w:rsidRPr="00715AFD">
        <w:rPr>
          <w:rStyle w:val="StyleStyleBold12pt"/>
          <w:sz w:val="14"/>
        </w:rPr>
        <w:t xml:space="preserve">Should an energy project that does not pollute the air and that would lower electricity costs be built when local residents resist the project? 4 Should protecting a small, nondescript fish species require a federal agency to stop work on an energy project that would serve an impoverished region on the eve of the project’s completion? 5 The questions asked today echo those asked in the 1970s. Should wind turbines be built in areas where local residents do not want them? Should the desert tortoise block solar installations? The </w:t>
      </w:r>
      <w:r w:rsidRPr="00715AFD">
        <w:rPr>
          <w:rStyle w:val="StyleBoldUnderline"/>
        </w:rPr>
        <w:t>media and activists often present</w:t>
      </w:r>
      <w:r>
        <w:rPr>
          <w:rStyle w:val="StyleBoldUnderline"/>
        </w:rPr>
        <w:t xml:space="preserve"> </w:t>
      </w:r>
      <w:r w:rsidRPr="00715AFD">
        <w:rPr>
          <w:rStyle w:val="StyleBoldUnderline"/>
        </w:rPr>
        <w:t xml:space="preserve">these questions as </w:t>
      </w:r>
      <w:r w:rsidRPr="006D22FF">
        <w:rPr>
          <w:rStyle w:val="Emphasis"/>
        </w:rPr>
        <w:t>diametrically opposed</w:t>
      </w:r>
      <w:r w:rsidRPr="00715AFD">
        <w:rPr>
          <w:rStyle w:val="StyleStyleBold12pt"/>
          <w:sz w:val="14"/>
        </w:rPr>
        <w:t xml:space="preserve">: one can either build a solar installation or protect tortoises but not both. 6 One can build wind turbines, just “not in my backyard.” </w:t>
      </w:r>
    </w:p>
    <w:p w:rsidR="00FD10A5" w:rsidRDefault="00FD10A5" w:rsidP="00FD10A5"/>
    <w:p w:rsidR="00FD10A5" w:rsidRPr="00FD10A5" w:rsidRDefault="00FD10A5" w:rsidP="00FD10A5"/>
    <w:p w:rsidR="000022F2" w:rsidRDefault="00FD10A5" w:rsidP="00FD10A5">
      <w:pPr>
        <w:pStyle w:val="Heading1"/>
      </w:pPr>
      <w:r>
        <w:lastRenderedPageBreak/>
        <w:t>States CP</w:t>
      </w:r>
    </w:p>
    <w:p w:rsidR="00FD10A5" w:rsidRDefault="00FD10A5" w:rsidP="00FD10A5"/>
    <w:p w:rsidR="00FD10A5" w:rsidRDefault="00FD10A5" w:rsidP="00FD10A5"/>
    <w:p w:rsidR="00FD10A5" w:rsidRDefault="00FD10A5" w:rsidP="00FD10A5">
      <w:pPr>
        <w:pStyle w:val="Heading3"/>
      </w:pPr>
      <w:r>
        <w:lastRenderedPageBreak/>
        <w:t>1NC – State Incentives</w:t>
      </w:r>
    </w:p>
    <w:p w:rsidR="00FD10A5" w:rsidRDefault="00FD10A5" w:rsidP="00FD10A5"/>
    <w:p w:rsidR="00FD10A5" w:rsidRDefault="00FD10A5" w:rsidP="00FD10A5">
      <w:pPr>
        <w:pStyle w:val="Heading4"/>
      </w:pPr>
      <w:r>
        <w:t xml:space="preserve">The 50 States should </w:t>
      </w:r>
    </w:p>
    <w:p w:rsidR="00FD10A5" w:rsidRDefault="00FD10A5" w:rsidP="00FD10A5">
      <w:pPr>
        <w:pStyle w:val="Heading4"/>
        <w:ind w:left="720"/>
      </w:pPr>
      <w:r>
        <w:t>Substantially increase research and development funding for offshore wind energy</w:t>
      </w:r>
    </w:p>
    <w:p w:rsidR="00FD10A5" w:rsidRPr="00433A50" w:rsidRDefault="00FD10A5" w:rsidP="00FD10A5">
      <w:pPr>
        <w:pStyle w:val="Heading4"/>
        <w:ind w:left="720"/>
      </w:pPr>
      <w:r>
        <w:t>Establish permanent and cash transferable investment and production tax credits and advanced energy project credits for offshore wind energy</w:t>
      </w:r>
    </w:p>
    <w:p w:rsidR="00FD10A5" w:rsidRDefault="00FD10A5" w:rsidP="00FD10A5">
      <w:pPr>
        <w:pStyle w:val="Heading4"/>
      </w:pPr>
      <w:r>
        <w:t xml:space="preserve">Relevant Coastal, Gulf and Great Lakes states should establish </w:t>
      </w:r>
    </w:p>
    <w:p w:rsidR="00FD10A5" w:rsidRDefault="00FD10A5" w:rsidP="00FD10A5">
      <w:pPr>
        <w:pStyle w:val="Heading4"/>
        <w:ind w:left="720"/>
      </w:pPr>
      <w:r>
        <w:t>Renewable portfolio standards with specific credits for offshore wind energy</w:t>
      </w:r>
    </w:p>
    <w:p w:rsidR="00FD10A5" w:rsidRDefault="00FD10A5" w:rsidP="00FD10A5">
      <w:pPr>
        <w:pStyle w:val="Heading4"/>
        <w:ind w:left="720"/>
      </w:pPr>
      <w:proofErr w:type="gramStart"/>
      <w:r>
        <w:t>increased</w:t>
      </w:r>
      <w:proofErr w:type="gramEnd"/>
      <w:r>
        <w:t xml:space="preserve"> coordinated long term purchasing commitments and contracts for offshore wind energy</w:t>
      </w:r>
    </w:p>
    <w:p w:rsidR="00FD10A5" w:rsidRDefault="00FD10A5" w:rsidP="00FD10A5"/>
    <w:p w:rsidR="00FD10A5" w:rsidRDefault="00FD10A5" w:rsidP="00FD10A5">
      <w:pPr>
        <w:pStyle w:val="Heading4"/>
      </w:pPr>
      <w:r>
        <w:t xml:space="preserve">Multiple actions of counterplan solve – our </w:t>
      </w:r>
      <w:proofErr w:type="spellStart"/>
      <w:proofErr w:type="gramStart"/>
      <w:r>
        <w:t>ev</w:t>
      </w:r>
      <w:proofErr w:type="spellEnd"/>
      <w:proofErr w:type="gramEnd"/>
      <w:r>
        <w:t xml:space="preserve"> assumes barriers - and existing fed action solves fed key warrants or plan is 100% insufficient</w:t>
      </w:r>
    </w:p>
    <w:p w:rsidR="00FD10A5" w:rsidRPr="00D47E76" w:rsidRDefault="00FD10A5" w:rsidP="00FD10A5">
      <w:pPr>
        <w:rPr>
          <w:rStyle w:val="StyleStyleBold12pt"/>
        </w:rPr>
      </w:pPr>
      <w:r>
        <w:rPr>
          <w:rStyle w:val="StyleStyleBold12pt"/>
        </w:rPr>
        <w:t>Bowes and Allegro, 12</w:t>
      </w:r>
    </w:p>
    <w:p w:rsidR="00FD10A5" w:rsidRPr="00D47E76" w:rsidRDefault="00FD10A5" w:rsidP="00FD10A5">
      <w:r>
        <w:t>Catherine Bowes &amp; Justin Allegro, National Wildlife Federation, http://www.nwf.org/~/media/PDFs/Global-Warming/Reports/NWF_2012OffshoreWind_Final.ashx</w:t>
      </w:r>
    </w:p>
    <w:p w:rsidR="00FD10A5" w:rsidRPr="00274F8C" w:rsidRDefault="00FD10A5" w:rsidP="00FD10A5">
      <w:pPr>
        <w:rPr>
          <w:rStyle w:val="StyleBoldUnderline"/>
        </w:rPr>
      </w:pPr>
      <w:r w:rsidRPr="00274F8C">
        <w:rPr>
          <w:sz w:val="16"/>
        </w:rPr>
        <w:t xml:space="preserve">For all of the promise offshore wind energy holds, a number of key challenges remain. </w:t>
      </w:r>
      <w:r w:rsidRPr="0072335B">
        <w:rPr>
          <w:rStyle w:val="StyleBoldUnderline"/>
        </w:rPr>
        <w:t>Current market</w:t>
      </w:r>
      <w:r>
        <w:rPr>
          <w:rStyle w:val="StyleBoldUnderline"/>
        </w:rPr>
        <w:t xml:space="preserve"> </w:t>
      </w:r>
      <w:r w:rsidRPr="0072335B">
        <w:rPr>
          <w:rStyle w:val="StyleBoldUnderline"/>
        </w:rPr>
        <w:t>conditions</w:t>
      </w:r>
      <w:r w:rsidRPr="00274F8C">
        <w:rPr>
          <w:sz w:val="16"/>
        </w:rPr>
        <w:t xml:space="preserve"> —– </w:t>
      </w:r>
      <w:r w:rsidRPr="0072335B">
        <w:rPr>
          <w:rStyle w:val="StyleBoldUnderline"/>
        </w:rPr>
        <w:t xml:space="preserve">including </w:t>
      </w:r>
      <w:r w:rsidRPr="0072335B">
        <w:rPr>
          <w:rStyle w:val="Emphasis"/>
        </w:rPr>
        <w:t>insufficient and</w:t>
      </w:r>
      <w:r>
        <w:rPr>
          <w:rStyle w:val="Emphasis"/>
        </w:rPr>
        <w:t xml:space="preserve"> </w:t>
      </w:r>
      <w:r w:rsidRPr="0072335B">
        <w:rPr>
          <w:rStyle w:val="Emphasis"/>
        </w:rPr>
        <w:t>unpredictable policies and incentives</w:t>
      </w:r>
      <w:r w:rsidRPr="0072335B">
        <w:rPr>
          <w:rStyle w:val="StyleBoldUnderline"/>
        </w:rPr>
        <w:t>,</w:t>
      </w:r>
      <w:r>
        <w:rPr>
          <w:rStyle w:val="StyleBoldUnderline"/>
        </w:rPr>
        <w:t xml:space="preserve"> </w:t>
      </w:r>
      <w:r w:rsidRPr="0072335B">
        <w:rPr>
          <w:rStyle w:val="StyleBoldUnderline"/>
        </w:rPr>
        <w:t>historically low natural gas prices, and</w:t>
      </w:r>
      <w:r>
        <w:rPr>
          <w:rStyle w:val="StyleBoldUnderline"/>
        </w:rPr>
        <w:t xml:space="preserve"> </w:t>
      </w:r>
      <w:r w:rsidRPr="0072335B">
        <w:rPr>
          <w:rStyle w:val="StyleBoldUnderline"/>
        </w:rPr>
        <w:t xml:space="preserve">an </w:t>
      </w:r>
      <w:r w:rsidRPr="00E51216">
        <w:rPr>
          <w:rStyle w:val="Emphasis"/>
        </w:rPr>
        <w:t>uncertain permitting process</w:t>
      </w:r>
      <w:r w:rsidRPr="00274F8C">
        <w:rPr>
          <w:sz w:val="16"/>
        </w:rPr>
        <w:t xml:space="preserve"> —– </w:t>
      </w:r>
      <w:r w:rsidRPr="0072335B">
        <w:rPr>
          <w:rStyle w:val="StyleBoldUnderline"/>
        </w:rPr>
        <w:t>have</w:t>
      </w:r>
      <w:r>
        <w:rPr>
          <w:rStyle w:val="StyleBoldUnderline"/>
        </w:rPr>
        <w:t xml:space="preserve"> </w:t>
      </w:r>
      <w:r w:rsidRPr="0072335B">
        <w:rPr>
          <w:rStyle w:val="StyleBoldUnderline"/>
        </w:rPr>
        <w:t xml:space="preserve">created </w:t>
      </w:r>
      <w:r w:rsidRPr="00274F8C">
        <w:rPr>
          <w:rStyle w:val="Emphasis"/>
        </w:rPr>
        <w:t>significant hurdles</w:t>
      </w:r>
      <w:r w:rsidRPr="0072335B">
        <w:rPr>
          <w:rStyle w:val="StyleBoldUnderline"/>
        </w:rPr>
        <w:t xml:space="preserve"> for offshore</w:t>
      </w:r>
      <w:r>
        <w:rPr>
          <w:rStyle w:val="StyleBoldUnderline"/>
        </w:rPr>
        <w:t xml:space="preserve"> </w:t>
      </w:r>
      <w:r w:rsidRPr="0072335B">
        <w:rPr>
          <w:rStyle w:val="StyleBoldUnderline"/>
        </w:rPr>
        <w:t>wind developers</w:t>
      </w:r>
      <w:r w:rsidRPr="00274F8C">
        <w:rPr>
          <w:sz w:val="16"/>
        </w:rPr>
        <w:t xml:space="preserve"> </w:t>
      </w:r>
      <w:r w:rsidRPr="0072335B">
        <w:rPr>
          <w:rStyle w:val="StyleBoldUnderline"/>
        </w:rPr>
        <w:t>to get projects over</w:t>
      </w:r>
      <w:r>
        <w:rPr>
          <w:rStyle w:val="StyleBoldUnderline"/>
        </w:rPr>
        <w:t xml:space="preserve"> </w:t>
      </w:r>
      <w:r w:rsidRPr="0072335B">
        <w:rPr>
          <w:rStyle w:val="StyleBoldUnderline"/>
        </w:rPr>
        <w:t>the finish line. The following actions are</w:t>
      </w:r>
      <w:r>
        <w:rPr>
          <w:rStyle w:val="StyleBoldUnderline"/>
        </w:rPr>
        <w:t xml:space="preserve"> </w:t>
      </w:r>
      <w:r w:rsidRPr="0072335B">
        <w:rPr>
          <w:rStyle w:val="Emphasis"/>
        </w:rPr>
        <w:t>critically needed</w:t>
      </w:r>
      <w:r w:rsidRPr="0072335B">
        <w:rPr>
          <w:rStyle w:val="StyleBoldUnderline"/>
        </w:rPr>
        <w:t xml:space="preserve"> t</w:t>
      </w:r>
      <w:r w:rsidRPr="00274F8C">
        <w:rPr>
          <w:sz w:val="16"/>
        </w:rPr>
        <w:t xml:space="preserve">o improve the market opportunities for offshore wind energy: </w:t>
      </w:r>
      <w:r w:rsidRPr="00274F8C">
        <w:rPr>
          <w:rFonts w:ascii="Arial" w:hAnsi="Arial" w:cs="Arial"/>
          <w:sz w:val="16"/>
        </w:rPr>
        <w:t>■</w:t>
      </w:r>
      <w:r w:rsidRPr="00274F8C">
        <w:rPr>
          <w:sz w:val="16"/>
        </w:rPr>
        <w:t xml:space="preserve"> </w:t>
      </w:r>
      <w:r w:rsidRPr="0072335B">
        <w:rPr>
          <w:rStyle w:val="StyleBoldUnderline"/>
        </w:rPr>
        <w:t>Prioritize Offshore Wind Energy</w:t>
      </w:r>
      <w:r w:rsidRPr="00274F8C">
        <w:rPr>
          <w:sz w:val="16"/>
        </w:rPr>
        <w:t xml:space="preserve">: Policies that prioritize clean energy, </w:t>
      </w:r>
      <w:r w:rsidRPr="0072335B">
        <w:rPr>
          <w:rStyle w:val="StyleBoldUnderline"/>
        </w:rPr>
        <w:t>such as renewable</w:t>
      </w:r>
      <w:r w:rsidRPr="00274F8C">
        <w:rPr>
          <w:sz w:val="16"/>
        </w:rPr>
        <w:t xml:space="preserve"> electricity or portfolio </w:t>
      </w:r>
      <w:r w:rsidRPr="0072335B">
        <w:rPr>
          <w:rStyle w:val="StyleBoldUnderline"/>
        </w:rPr>
        <w:t xml:space="preserve">standards, send a </w:t>
      </w:r>
      <w:r w:rsidRPr="00274F8C">
        <w:rPr>
          <w:rStyle w:val="Emphasis"/>
        </w:rPr>
        <w:t>strong</w:t>
      </w:r>
      <w:r>
        <w:rPr>
          <w:rStyle w:val="Emphasis"/>
        </w:rPr>
        <w:t xml:space="preserve"> </w:t>
      </w:r>
      <w:r w:rsidRPr="00274F8C">
        <w:rPr>
          <w:rStyle w:val="Emphasis"/>
        </w:rPr>
        <w:t>market signal and stimulate</w:t>
      </w:r>
      <w:r>
        <w:rPr>
          <w:rStyle w:val="Emphasis"/>
        </w:rPr>
        <w:t xml:space="preserve"> </w:t>
      </w:r>
      <w:r w:rsidRPr="00274F8C">
        <w:rPr>
          <w:rStyle w:val="Emphasis"/>
        </w:rPr>
        <w:t>investment</w:t>
      </w:r>
      <w:r w:rsidRPr="0072335B">
        <w:rPr>
          <w:rStyle w:val="StyleBoldUnderline"/>
        </w:rPr>
        <w:t xml:space="preserve"> in local clean energy</w:t>
      </w:r>
      <w:r>
        <w:rPr>
          <w:rStyle w:val="StyleBoldUnderline"/>
        </w:rPr>
        <w:t xml:space="preserve"> </w:t>
      </w:r>
      <w:r w:rsidRPr="0072335B">
        <w:rPr>
          <w:rStyle w:val="StyleBoldUnderline"/>
        </w:rPr>
        <w:t>projects. Many</w:t>
      </w:r>
      <w:r w:rsidRPr="00274F8C">
        <w:rPr>
          <w:sz w:val="16"/>
        </w:rPr>
        <w:t xml:space="preserve"> Atlantic Coast </w:t>
      </w:r>
      <w:r w:rsidRPr="0072335B">
        <w:rPr>
          <w:rStyle w:val="StyleBoldUnderline"/>
        </w:rPr>
        <w:t>states</w:t>
      </w:r>
      <w:r>
        <w:rPr>
          <w:rStyle w:val="StyleBoldUnderline"/>
        </w:rPr>
        <w:t xml:space="preserve"> </w:t>
      </w:r>
      <w:r w:rsidRPr="0072335B">
        <w:rPr>
          <w:rStyle w:val="StyleBoldUnderline"/>
        </w:rPr>
        <w:t>have requirements that a specific</w:t>
      </w:r>
      <w:r>
        <w:rPr>
          <w:rStyle w:val="StyleBoldUnderline"/>
        </w:rPr>
        <w:t xml:space="preserve"> </w:t>
      </w:r>
      <w:r w:rsidRPr="0072335B">
        <w:rPr>
          <w:rStyle w:val="StyleBoldUnderline"/>
        </w:rPr>
        <w:t>percentage of the state’s electricity</w:t>
      </w:r>
      <w:r>
        <w:rPr>
          <w:rStyle w:val="StyleBoldUnderline"/>
        </w:rPr>
        <w:t xml:space="preserve"> </w:t>
      </w:r>
      <w:r w:rsidRPr="0072335B">
        <w:rPr>
          <w:rStyle w:val="StyleBoldUnderline"/>
        </w:rPr>
        <w:t>come from renewable sources. New</w:t>
      </w:r>
      <w:r>
        <w:rPr>
          <w:rStyle w:val="StyleBoldUnderline"/>
        </w:rPr>
        <w:t xml:space="preserve"> </w:t>
      </w:r>
      <w:r w:rsidRPr="0072335B">
        <w:rPr>
          <w:rStyle w:val="StyleBoldUnderline"/>
        </w:rPr>
        <w:t>Jersey has taken one step further by</w:t>
      </w:r>
      <w:r>
        <w:rPr>
          <w:rStyle w:val="StyleBoldUnderline"/>
        </w:rPr>
        <w:t xml:space="preserve"> </w:t>
      </w:r>
      <w:r w:rsidRPr="0072335B">
        <w:rPr>
          <w:rStyle w:val="Emphasis"/>
        </w:rPr>
        <w:t>creating specific credits for offshore</w:t>
      </w:r>
      <w:r>
        <w:rPr>
          <w:rStyle w:val="Emphasis"/>
        </w:rPr>
        <w:t xml:space="preserve"> </w:t>
      </w:r>
      <w:r w:rsidRPr="0072335B">
        <w:rPr>
          <w:rStyle w:val="Emphasis"/>
        </w:rPr>
        <w:t>wind energy</w:t>
      </w:r>
      <w:r w:rsidRPr="00274F8C">
        <w:rPr>
          <w:sz w:val="16"/>
        </w:rPr>
        <w:t xml:space="preserve"> </w:t>
      </w:r>
      <w:r w:rsidRPr="0072335B">
        <w:rPr>
          <w:rStyle w:val="StyleBoldUnderline"/>
        </w:rPr>
        <w:t>within its Renewable</w:t>
      </w:r>
      <w:r>
        <w:rPr>
          <w:rStyle w:val="StyleBoldUnderline"/>
        </w:rPr>
        <w:t xml:space="preserve"> </w:t>
      </w:r>
      <w:r w:rsidRPr="0072335B">
        <w:rPr>
          <w:rStyle w:val="StyleBoldUnderline"/>
        </w:rPr>
        <w:t>Portfolio Standard and providing tax</w:t>
      </w:r>
      <w:r>
        <w:rPr>
          <w:rStyle w:val="StyleBoldUnderline"/>
        </w:rPr>
        <w:t xml:space="preserve"> </w:t>
      </w:r>
      <w:r w:rsidRPr="0072335B">
        <w:rPr>
          <w:rStyle w:val="StyleBoldUnderline"/>
        </w:rPr>
        <w:t>incentives for investment.</w:t>
      </w:r>
      <w:r w:rsidRPr="00274F8C">
        <w:rPr>
          <w:sz w:val="16"/>
        </w:rPr>
        <w:t xml:space="preserve"> </w:t>
      </w:r>
      <w:r w:rsidRPr="0072335B">
        <w:rPr>
          <w:rStyle w:val="StyleBoldUnderline"/>
        </w:rPr>
        <w:t>These</w:t>
      </w:r>
      <w:r>
        <w:rPr>
          <w:rStyle w:val="StyleBoldUnderline"/>
        </w:rPr>
        <w:t xml:space="preserve"> </w:t>
      </w:r>
      <w:r w:rsidRPr="0072335B">
        <w:rPr>
          <w:rStyle w:val="StyleBoldUnderline"/>
        </w:rPr>
        <w:t xml:space="preserve">efforts </w:t>
      </w:r>
      <w:r w:rsidRPr="00274F8C">
        <w:rPr>
          <w:rStyle w:val="Emphasis"/>
        </w:rPr>
        <w:t>must be expanded</w:t>
      </w:r>
      <w:r w:rsidRPr="0072335B">
        <w:rPr>
          <w:rStyle w:val="StyleBoldUnderline"/>
        </w:rPr>
        <w:t xml:space="preserve"> along the</w:t>
      </w:r>
      <w:r>
        <w:rPr>
          <w:rStyle w:val="StyleBoldUnderline"/>
        </w:rPr>
        <w:t xml:space="preserve"> </w:t>
      </w:r>
      <w:r w:rsidRPr="0072335B">
        <w:rPr>
          <w:rStyle w:val="StyleBoldUnderline"/>
        </w:rPr>
        <w:t>coast to create more favorable</w:t>
      </w:r>
      <w:r>
        <w:rPr>
          <w:rStyle w:val="StyleBoldUnderline"/>
        </w:rPr>
        <w:t xml:space="preserve"> </w:t>
      </w:r>
      <w:r w:rsidRPr="0072335B">
        <w:rPr>
          <w:rStyle w:val="StyleBoldUnderline"/>
        </w:rPr>
        <w:t>markets for offshore wind energy</w:t>
      </w:r>
      <w:r>
        <w:rPr>
          <w:rStyle w:val="StyleBoldUnderline"/>
        </w:rPr>
        <w:t xml:space="preserve"> </w:t>
      </w:r>
      <w:r w:rsidRPr="0072335B">
        <w:rPr>
          <w:rStyle w:val="StyleBoldUnderline"/>
        </w:rPr>
        <w:t xml:space="preserve">and direct investment </w:t>
      </w:r>
      <w:r w:rsidRPr="00274F8C">
        <w:rPr>
          <w:sz w:val="16"/>
        </w:rPr>
        <w:t xml:space="preserve">toward local renewable energy generation. </w:t>
      </w:r>
      <w:r w:rsidRPr="00274F8C">
        <w:rPr>
          <w:rFonts w:ascii="Arial" w:hAnsi="Arial" w:cs="Arial"/>
          <w:sz w:val="16"/>
        </w:rPr>
        <w:t>■</w:t>
      </w:r>
      <w:r w:rsidRPr="00274F8C">
        <w:rPr>
          <w:sz w:val="16"/>
        </w:rPr>
        <w:t xml:space="preserve"> </w:t>
      </w:r>
      <w:r w:rsidRPr="00274F8C">
        <w:rPr>
          <w:rStyle w:val="StyleBoldUnderline"/>
        </w:rPr>
        <w:t>Provide Predictable Financial</w:t>
      </w:r>
      <w:r>
        <w:rPr>
          <w:rStyle w:val="StyleBoldUnderline"/>
        </w:rPr>
        <w:t xml:space="preserve"> </w:t>
      </w:r>
      <w:r w:rsidRPr="00274F8C">
        <w:rPr>
          <w:rStyle w:val="StyleBoldUnderline"/>
        </w:rPr>
        <w:t>Incentives</w:t>
      </w:r>
      <w:r w:rsidRPr="00274F8C">
        <w:rPr>
          <w:sz w:val="16"/>
        </w:rPr>
        <w:t xml:space="preserve"> for Renewable Energy: Like many emerging energy technologies, offshore wind requires the commitment and investment of our federal government to get up and running in the early stages of development. </w:t>
      </w:r>
      <w:r w:rsidRPr="00274F8C">
        <w:rPr>
          <w:rStyle w:val="StyleBoldUnderline"/>
        </w:rPr>
        <w:t>Market conditions</w:t>
      </w:r>
      <w:r>
        <w:rPr>
          <w:rStyle w:val="StyleBoldUnderline"/>
        </w:rPr>
        <w:t xml:space="preserve"> </w:t>
      </w:r>
      <w:r w:rsidRPr="00274F8C">
        <w:rPr>
          <w:rStyle w:val="StyleBoldUnderline"/>
        </w:rPr>
        <w:t>must be improved for wind to</w:t>
      </w:r>
      <w:r>
        <w:rPr>
          <w:rStyle w:val="StyleBoldUnderline"/>
        </w:rPr>
        <w:t xml:space="preserve"> </w:t>
      </w:r>
      <w:r w:rsidRPr="00274F8C">
        <w:rPr>
          <w:rStyle w:val="StyleBoldUnderline"/>
        </w:rPr>
        <w:t>compete with already established</w:t>
      </w:r>
      <w:r>
        <w:rPr>
          <w:rStyle w:val="StyleBoldUnderline"/>
        </w:rPr>
        <w:t xml:space="preserve"> </w:t>
      </w:r>
      <w:r w:rsidRPr="00274F8C">
        <w:rPr>
          <w:rStyle w:val="StyleBoldUnderline"/>
        </w:rPr>
        <w:t>fossil fuels t</w:t>
      </w:r>
      <w:r w:rsidRPr="00274F8C">
        <w:rPr>
          <w:sz w:val="16"/>
        </w:rPr>
        <w:t xml:space="preserve">hat still receive significant taxpayer subsidies —– as much as $52 billion annually. 55 At the end of 2012, </w:t>
      </w:r>
      <w:r w:rsidRPr="00F36674">
        <w:t>the current</w:t>
      </w:r>
      <w:r w:rsidRPr="00274F8C">
        <w:rPr>
          <w:rStyle w:val="StyleBoldUnderline"/>
        </w:rPr>
        <w:t xml:space="preserve"> Investment</w:t>
      </w:r>
      <w:r>
        <w:rPr>
          <w:rStyle w:val="StyleBoldUnderline"/>
        </w:rPr>
        <w:t xml:space="preserve"> </w:t>
      </w:r>
      <w:r w:rsidRPr="00274F8C">
        <w:rPr>
          <w:rStyle w:val="StyleBoldUnderline"/>
        </w:rPr>
        <w:t>Tax Credit for offshore wind energy</w:t>
      </w:r>
      <w:r>
        <w:rPr>
          <w:rStyle w:val="StyleBoldUnderline"/>
        </w:rPr>
        <w:t xml:space="preserve"> </w:t>
      </w:r>
      <w:r w:rsidRPr="00274F8C">
        <w:rPr>
          <w:rStyle w:val="StyleBoldUnderline"/>
        </w:rPr>
        <w:t xml:space="preserve">will </w:t>
      </w:r>
      <w:r w:rsidRPr="00F36674">
        <w:lastRenderedPageBreak/>
        <w:t>expire. Congress must extend this much-needed tax incentive to he</w:t>
      </w:r>
      <w:r w:rsidRPr="00274F8C">
        <w:rPr>
          <w:sz w:val="16"/>
        </w:rPr>
        <w:t xml:space="preserve">lp </w:t>
      </w:r>
      <w:r w:rsidRPr="00274F8C">
        <w:rPr>
          <w:rStyle w:val="StyleBoldUnderline"/>
        </w:rPr>
        <w:t>level the playing field and</w:t>
      </w:r>
      <w:r>
        <w:rPr>
          <w:rStyle w:val="StyleBoldUnderline"/>
        </w:rPr>
        <w:t xml:space="preserve"> </w:t>
      </w:r>
      <w:r w:rsidRPr="00274F8C">
        <w:rPr>
          <w:rStyle w:val="StyleBoldUnderline"/>
        </w:rPr>
        <w:t>provide offshore wind energy with a</w:t>
      </w:r>
      <w:r>
        <w:rPr>
          <w:rStyle w:val="StyleBoldUnderline"/>
        </w:rPr>
        <w:t xml:space="preserve"> </w:t>
      </w:r>
      <w:r w:rsidRPr="00274F8C">
        <w:rPr>
          <w:rStyle w:val="StyleBoldUnderline"/>
        </w:rPr>
        <w:t>fair shot</w:t>
      </w:r>
      <w:r w:rsidRPr="00274F8C">
        <w:rPr>
          <w:sz w:val="16"/>
        </w:rPr>
        <w:t xml:space="preserve"> to compete with other sources of energy that have benefitted from taxpayer support for decades. </w:t>
      </w:r>
      <w:r w:rsidRPr="00274F8C">
        <w:rPr>
          <w:rStyle w:val="StyleBoldUnderline"/>
        </w:rPr>
        <w:t>Additionally</w:t>
      </w:r>
      <w:r w:rsidRPr="00274F8C">
        <w:rPr>
          <w:sz w:val="16"/>
        </w:rPr>
        <w:t xml:space="preserve">, the </w:t>
      </w:r>
      <w:r w:rsidRPr="00274F8C">
        <w:rPr>
          <w:rStyle w:val="StyleBoldUnderline"/>
        </w:rPr>
        <w:t>offshore</w:t>
      </w:r>
      <w:r>
        <w:rPr>
          <w:rStyle w:val="StyleBoldUnderline"/>
        </w:rPr>
        <w:t xml:space="preserve"> </w:t>
      </w:r>
      <w:r w:rsidRPr="00274F8C">
        <w:rPr>
          <w:rStyle w:val="StyleBoldUnderline"/>
        </w:rPr>
        <w:t>wind manufacturing supply chain</w:t>
      </w:r>
      <w:r>
        <w:rPr>
          <w:rStyle w:val="StyleBoldUnderline"/>
        </w:rPr>
        <w:t xml:space="preserve"> </w:t>
      </w:r>
      <w:r w:rsidRPr="00274F8C">
        <w:rPr>
          <w:rStyle w:val="StyleBoldUnderline"/>
        </w:rPr>
        <w:t>needs to be supported</w:t>
      </w:r>
      <w:r w:rsidRPr="00274F8C">
        <w:rPr>
          <w:sz w:val="16"/>
        </w:rPr>
        <w:t xml:space="preserve"> in America </w:t>
      </w:r>
      <w:r w:rsidRPr="00274F8C">
        <w:rPr>
          <w:rStyle w:val="StyleBoldUnderline"/>
        </w:rPr>
        <w:t>through</w:t>
      </w:r>
      <w:r w:rsidRPr="00274F8C">
        <w:rPr>
          <w:sz w:val="16"/>
        </w:rPr>
        <w:t xml:space="preserve"> the </w:t>
      </w:r>
      <w:r w:rsidRPr="00F36674">
        <w:rPr>
          <w:rStyle w:val="StyleBoldUnderline"/>
        </w:rPr>
        <w:t>Production Tax Credit and</w:t>
      </w:r>
      <w:r w:rsidRPr="00274F8C">
        <w:rPr>
          <w:sz w:val="16"/>
        </w:rPr>
        <w:t xml:space="preserve"> the </w:t>
      </w:r>
      <w:r w:rsidRPr="00274F8C">
        <w:rPr>
          <w:rStyle w:val="StyleBoldUnderline"/>
        </w:rPr>
        <w:t>Advanced Energy Project</w:t>
      </w:r>
      <w:r>
        <w:rPr>
          <w:rStyle w:val="StyleBoldUnderline"/>
        </w:rPr>
        <w:t xml:space="preserve"> </w:t>
      </w:r>
      <w:r w:rsidRPr="00274F8C">
        <w:rPr>
          <w:rStyle w:val="StyleBoldUnderline"/>
        </w:rPr>
        <w:t>Credit</w:t>
      </w:r>
      <w:r w:rsidRPr="00274F8C">
        <w:rPr>
          <w:sz w:val="16"/>
        </w:rPr>
        <w:t xml:space="preserve"> (48C), which have successfully spurred growth in the clean energy manufacturing sector. </w:t>
      </w:r>
      <w:r w:rsidRPr="00274F8C">
        <w:rPr>
          <w:rStyle w:val="StyleBoldUnderline"/>
        </w:rPr>
        <w:t xml:space="preserve">It </w:t>
      </w:r>
      <w:r w:rsidRPr="00912BB6">
        <w:rPr>
          <w:rStyle w:val="StyleBoldUnderline"/>
        </w:rPr>
        <w:t xml:space="preserve">is </w:t>
      </w:r>
      <w:r w:rsidRPr="00912BB6">
        <w:rPr>
          <w:rStyle w:val="Emphasis"/>
        </w:rPr>
        <w:t>critical</w:t>
      </w:r>
      <w:r w:rsidRPr="00912BB6">
        <w:rPr>
          <w:rStyle w:val="StyleBoldUnderline"/>
        </w:rPr>
        <w:t xml:space="preserve"> that we</w:t>
      </w:r>
      <w:r w:rsidRPr="00274F8C">
        <w:rPr>
          <w:rStyle w:val="StyleBoldUnderline"/>
        </w:rPr>
        <w:t xml:space="preserve"> build on the success of these</w:t>
      </w:r>
      <w:r>
        <w:rPr>
          <w:rStyle w:val="StyleBoldUnderline"/>
        </w:rPr>
        <w:t xml:space="preserve"> </w:t>
      </w:r>
      <w:r w:rsidRPr="00274F8C">
        <w:rPr>
          <w:rStyle w:val="StyleBoldUnderline"/>
        </w:rPr>
        <w:t>tax credits and provide predictable</w:t>
      </w:r>
      <w:r>
        <w:rPr>
          <w:rStyle w:val="StyleBoldUnderline"/>
        </w:rPr>
        <w:t xml:space="preserve"> </w:t>
      </w:r>
      <w:r w:rsidRPr="00274F8C">
        <w:rPr>
          <w:rStyle w:val="StyleBoldUnderline"/>
        </w:rPr>
        <w:t>funding to keep this vital industry</w:t>
      </w:r>
      <w:r>
        <w:rPr>
          <w:rStyle w:val="StyleBoldUnderline"/>
        </w:rPr>
        <w:t xml:space="preserve"> </w:t>
      </w:r>
      <w:r w:rsidRPr="00274F8C">
        <w:rPr>
          <w:rStyle w:val="StyleBoldUnderline"/>
        </w:rPr>
        <w:t>growing.</w:t>
      </w:r>
      <w:r>
        <w:rPr>
          <w:rStyle w:val="StyleBoldUnderline"/>
        </w:rPr>
        <w:t xml:space="preserve"> </w:t>
      </w:r>
      <w:r w:rsidRPr="00274F8C">
        <w:rPr>
          <w:rFonts w:ascii="Arial" w:hAnsi="Arial" w:cs="Arial"/>
          <w:sz w:val="16"/>
        </w:rPr>
        <w:t>■</w:t>
      </w:r>
      <w:r w:rsidRPr="00274F8C">
        <w:rPr>
          <w:sz w:val="16"/>
        </w:rPr>
        <w:t xml:space="preserve"> </w:t>
      </w:r>
      <w:r w:rsidRPr="00274F8C">
        <w:rPr>
          <w:rStyle w:val="StyleBoldUnderline"/>
        </w:rPr>
        <w:t>Secure Buyers</w:t>
      </w:r>
      <w:r w:rsidRPr="00274F8C">
        <w:rPr>
          <w:sz w:val="16"/>
        </w:rPr>
        <w:t xml:space="preserve"> for Offshore Wind Energy: </w:t>
      </w:r>
      <w:r w:rsidRPr="00274F8C">
        <w:rPr>
          <w:rStyle w:val="StyleBoldUnderline"/>
        </w:rPr>
        <w:t>Offshore wind developers</w:t>
      </w:r>
      <w:r>
        <w:rPr>
          <w:rStyle w:val="StyleBoldUnderline"/>
        </w:rPr>
        <w:t xml:space="preserve"> </w:t>
      </w:r>
      <w:r w:rsidRPr="00274F8C">
        <w:rPr>
          <w:rStyle w:val="StyleBoldUnderline"/>
        </w:rPr>
        <w:t>must have committed buyers</w:t>
      </w:r>
      <w:r w:rsidRPr="00274F8C">
        <w:rPr>
          <w:sz w:val="16"/>
        </w:rPr>
        <w:t xml:space="preserve"> for their power </w:t>
      </w:r>
      <w:r w:rsidRPr="00274F8C">
        <w:rPr>
          <w:rStyle w:val="StyleBoldUnderline"/>
        </w:rPr>
        <w:t>in order to secure</w:t>
      </w:r>
      <w:r>
        <w:rPr>
          <w:rStyle w:val="StyleBoldUnderline"/>
        </w:rPr>
        <w:t xml:space="preserve"> </w:t>
      </w:r>
      <w:r w:rsidRPr="00274F8C">
        <w:rPr>
          <w:rStyle w:val="StyleBoldUnderline"/>
        </w:rPr>
        <w:t>financing and</w:t>
      </w:r>
      <w:r w:rsidRPr="00274F8C">
        <w:rPr>
          <w:sz w:val="16"/>
        </w:rPr>
        <w:t xml:space="preserve"> move forward with </w:t>
      </w:r>
      <w:r w:rsidRPr="00274F8C">
        <w:rPr>
          <w:rStyle w:val="StyleBoldUnderline"/>
        </w:rPr>
        <w:t>construction. State</w:t>
      </w:r>
      <w:r w:rsidRPr="00274F8C">
        <w:rPr>
          <w:sz w:val="16"/>
        </w:rPr>
        <w:t xml:space="preserve"> and federal </w:t>
      </w:r>
      <w:r w:rsidRPr="00274F8C">
        <w:rPr>
          <w:rStyle w:val="StyleBoldUnderline"/>
        </w:rPr>
        <w:t xml:space="preserve">leaders have a </w:t>
      </w:r>
      <w:r w:rsidRPr="00274F8C">
        <w:rPr>
          <w:rStyle w:val="Emphasis"/>
        </w:rPr>
        <w:t>major role</w:t>
      </w:r>
      <w:r w:rsidRPr="00274F8C">
        <w:rPr>
          <w:rStyle w:val="StyleBoldUnderline"/>
        </w:rPr>
        <w:t xml:space="preserve"> to play </w:t>
      </w:r>
      <w:r w:rsidRPr="00274F8C">
        <w:rPr>
          <w:sz w:val="16"/>
        </w:rPr>
        <w:t xml:space="preserve">in this, as engagement is required at the highest levels in order </w:t>
      </w:r>
      <w:r w:rsidRPr="00274F8C">
        <w:rPr>
          <w:rStyle w:val="StyleBoldUnderline"/>
        </w:rPr>
        <w:t>to</w:t>
      </w:r>
      <w:r>
        <w:rPr>
          <w:rStyle w:val="StyleBoldUnderline"/>
        </w:rPr>
        <w:t xml:space="preserve"> </w:t>
      </w:r>
      <w:r w:rsidRPr="00274F8C">
        <w:rPr>
          <w:rStyle w:val="StyleBoldUnderline"/>
        </w:rPr>
        <w:t>facilitate power purchase contracts</w:t>
      </w:r>
      <w:r>
        <w:rPr>
          <w:rStyle w:val="StyleBoldUnderline"/>
        </w:rPr>
        <w:t xml:space="preserve"> </w:t>
      </w:r>
      <w:r w:rsidRPr="00274F8C">
        <w:rPr>
          <w:rStyle w:val="StyleBoldUnderline"/>
        </w:rPr>
        <w:t>between project developers, local</w:t>
      </w:r>
      <w:r>
        <w:rPr>
          <w:rStyle w:val="StyleBoldUnderline"/>
        </w:rPr>
        <w:t xml:space="preserve"> </w:t>
      </w:r>
      <w:r w:rsidRPr="00274F8C">
        <w:rPr>
          <w:rStyle w:val="StyleBoldUnderline"/>
        </w:rPr>
        <w:t>utilities, and</w:t>
      </w:r>
      <w:r w:rsidRPr="00274F8C">
        <w:rPr>
          <w:sz w:val="16"/>
        </w:rPr>
        <w:t xml:space="preserve"> other </w:t>
      </w:r>
      <w:r w:rsidRPr="00274F8C">
        <w:rPr>
          <w:rStyle w:val="StyleBoldUnderline"/>
        </w:rPr>
        <w:t>potential buyers</w:t>
      </w:r>
      <w:r w:rsidRPr="00274F8C">
        <w:rPr>
          <w:sz w:val="16"/>
        </w:rPr>
        <w:t xml:space="preserve">. In particular, a new report has found that </w:t>
      </w:r>
      <w:r w:rsidRPr="00274F8C">
        <w:rPr>
          <w:rStyle w:val="StyleBoldUnderline"/>
        </w:rPr>
        <w:t>coordinated commitments to</w:t>
      </w:r>
      <w:r>
        <w:rPr>
          <w:rStyle w:val="StyleBoldUnderline"/>
        </w:rPr>
        <w:t xml:space="preserve"> </w:t>
      </w:r>
      <w:r w:rsidRPr="00274F8C">
        <w:rPr>
          <w:rStyle w:val="StyleBoldUnderline"/>
        </w:rPr>
        <w:t>purchase offshore wind power will</w:t>
      </w:r>
      <w:r>
        <w:rPr>
          <w:rStyle w:val="StyleBoldUnderline"/>
        </w:rPr>
        <w:t xml:space="preserve"> </w:t>
      </w:r>
      <w:r w:rsidRPr="00274F8C">
        <w:rPr>
          <w:rStyle w:val="StyleBoldUnderline"/>
        </w:rPr>
        <w:t xml:space="preserve">help </w:t>
      </w:r>
      <w:r w:rsidRPr="00F36674">
        <w:rPr>
          <w:rStyle w:val="Emphasis"/>
        </w:rPr>
        <w:t>lower costs significantly, making offshore wind power highly competitive and providing sufficient market demand to attract major investment</w:t>
      </w:r>
      <w:r w:rsidRPr="00274F8C">
        <w:rPr>
          <w:rStyle w:val="StyleBoldUnderline"/>
        </w:rPr>
        <w:t xml:space="preserve"> in U.S. facilities.</w:t>
      </w:r>
      <w:r>
        <w:rPr>
          <w:rStyle w:val="StyleBoldUnderline"/>
        </w:rPr>
        <w:t xml:space="preserve"> </w:t>
      </w:r>
      <w:r w:rsidRPr="00274F8C">
        <w:rPr>
          <w:sz w:val="16"/>
        </w:rPr>
        <w:t xml:space="preserve">56 Two </w:t>
      </w:r>
      <w:r w:rsidRPr="00274F8C">
        <w:rPr>
          <w:rStyle w:val="StyleBoldUnderline"/>
        </w:rPr>
        <w:t>recent announcements have the</w:t>
      </w:r>
      <w:r>
        <w:rPr>
          <w:rStyle w:val="StyleBoldUnderline"/>
        </w:rPr>
        <w:t xml:space="preserve"> </w:t>
      </w:r>
      <w:r w:rsidRPr="00274F8C">
        <w:rPr>
          <w:rStyle w:val="StyleBoldUnderline"/>
        </w:rPr>
        <w:t xml:space="preserve">potential to </w:t>
      </w:r>
      <w:r w:rsidRPr="00F36674">
        <w:rPr>
          <w:rStyle w:val="Emphasis"/>
        </w:rPr>
        <w:t>significantly impact the market</w:t>
      </w:r>
      <w:r w:rsidRPr="00274F8C">
        <w:rPr>
          <w:rStyle w:val="StyleBoldUnderline"/>
        </w:rPr>
        <w:t xml:space="preserve"> for offshore wind</w:t>
      </w:r>
      <w:r w:rsidRPr="00274F8C">
        <w:rPr>
          <w:sz w:val="16"/>
        </w:rPr>
        <w:t xml:space="preserve"> energy: </w:t>
      </w:r>
      <w:r w:rsidRPr="00274F8C">
        <w:rPr>
          <w:rFonts w:ascii="MS Mincho" w:eastAsia="MS Mincho" w:hAnsi="MS Mincho" w:cs="MS Mincho" w:hint="eastAsia"/>
          <w:sz w:val="16"/>
        </w:rPr>
        <w:t>➢</w:t>
      </w:r>
      <w:r w:rsidRPr="00274F8C">
        <w:rPr>
          <w:sz w:val="16"/>
        </w:rPr>
        <w:t xml:space="preserve"> On July 31, </w:t>
      </w:r>
      <w:r w:rsidRPr="00274F8C">
        <w:rPr>
          <w:rStyle w:val="StyleBoldUnderline"/>
        </w:rPr>
        <w:t>the New England</w:t>
      </w:r>
      <w:r>
        <w:rPr>
          <w:rStyle w:val="StyleBoldUnderline"/>
        </w:rPr>
        <w:t xml:space="preserve"> </w:t>
      </w:r>
      <w:r w:rsidRPr="00274F8C">
        <w:rPr>
          <w:rStyle w:val="StyleBoldUnderline"/>
        </w:rPr>
        <w:t>Governors passed a resolution</w:t>
      </w:r>
      <w:r>
        <w:rPr>
          <w:rStyle w:val="StyleBoldUnderline"/>
        </w:rPr>
        <w:t xml:space="preserve"> </w:t>
      </w:r>
      <w:r w:rsidRPr="00274F8C">
        <w:rPr>
          <w:rStyle w:val="StyleBoldUnderline"/>
        </w:rPr>
        <w:t>committing to develop a plan for</w:t>
      </w:r>
      <w:r>
        <w:rPr>
          <w:rStyle w:val="StyleBoldUnderline"/>
        </w:rPr>
        <w:t xml:space="preserve"> </w:t>
      </w:r>
      <w:r w:rsidRPr="00F36674">
        <w:rPr>
          <w:rStyle w:val="Emphasis"/>
        </w:rPr>
        <w:t>coordinated purchasing</w:t>
      </w:r>
      <w:r w:rsidRPr="00274F8C">
        <w:rPr>
          <w:rStyle w:val="StyleBoldUnderline"/>
        </w:rPr>
        <w:t xml:space="preserve"> of renewable</w:t>
      </w:r>
      <w:r>
        <w:rPr>
          <w:rStyle w:val="StyleBoldUnderline"/>
        </w:rPr>
        <w:t xml:space="preserve"> </w:t>
      </w:r>
      <w:r w:rsidRPr="00274F8C">
        <w:rPr>
          <w:rStyle w:val="StyleBoldUnderline"/>
        </w:rPr>
        <w:t>power</w:t>
      </w:r>
      <w:r w:rsidRPr="00274F8C">
        <w:rPr>
          <w:sz w:val="16"/>
        </w:rPr>
        <w:t xml:space="preserve"> by 2013. 57 </w:t>
      </w:r>
      <w:r w:rsidRPr="00274F8C">
        <w:rPr>
          <w:rFonts w:ascii="MS Mincho" w:eastAsia="MS Mincho" w:hAnsi="MS Mincho" w:cs="MS Mincho" w:hint="eastAsia"/>
          <w:sz w:val="16"/>
        </w:rPr>
        <w:t>➢</w:t>
      </w:r>
      <w:r w:rsidRPr="00274F8C">
        <w:rPr>
          <w:sz w:val="16"/>
        </w:rPr>
        <w:t xml:space="preserve"> August 2012, </w:t>
      </w:r>
      <w:r w:rsidRPr="00274F8C">
        <w:rPr>
          <w:rStyle w:val="StyleBoldUnderline"/>
        </w:rPr>
        <w:t>DOD and DOI signed an</w:t>
      </w:r>
      <w:r>
        <w:rPr>
          <w:rStyle w:val="StyleBoldUnderline"/>
        </w:rPr>
        <w:t xml:space="preserve"> </w:t>
      </w:r>
      <w:r w:rsidRPr="00274F8C">
        <w:rPr>
          <w:rStyle w:val="StyleBoldUnderline"/>
        </w:rPr>
        <w:t>agreement that includes an Offshore</w:t>
      </w:r>
      <w:r>
        <w:rPr>
          <w:rStyle w:val="StyleBoldUnderline"/>
        </w:rPr>
        <w:t xml:space="preserve"> </w:t>
      </w:r>
      <w:r w:rsidRPr="00274F8C">
        <w:rPr>
          <w:rStyle w:val="StyleBoldUnderline"/>
        </w:rPr>
        <w:t>Wind Partnership plan and</w:t>
      </w:r>
      <w:r>
        <w:rPr>
          <w:rStyle w:val="StyleBoldUnderline"/>
        </w:rPr>
        <w:t xml:space="preserve"> </w:t>
      </w:r>
      <w:r w:rsidRPr="00274F8C">
        <w:rPr>
          <w:sz w:val="16"/>
        </w:rPr>
        <w:t xml:space="preserve">specifically mentions the potential for </w:t>
      </w:r>
      <w:r w:rsidRPr="00274F8C">
        <w:rPr>
          <w:rStyle w:val="StyleBoldUnderline"/>
        </w:rPr>
        <w:t>military commitments to</w:t>
      </w:r>
      <w:r>
        <w:rPr>
          <w:rStyle w:val="StyleBoldUnderline"/>
        </w:rPr>
        <w:t xml:space="preserve"> </w:t>
      </w:r>
      <w:r w:rsidRPr="00274F8C">
        <w:rPr>
          <w:rStyle w:val="StyleBoldUnderline"/>
        </w:rPr>
        <w:t>purchase power</w:t>
      </w:r>
      <w:r w:rsidRPr="00274F8C">
        <w:rPr>
          <w:sz w:val="16"/>
        </w:rPr>
        <w:t xml:space="preserve"> as an opportunity </w:t>
      </w:r>
      <w:r w:rsidRPr="00274F8C">
        <w:rPr>
          <w:rStyle w:val="StyleBoldUnderline"/>
        </w:rPr>
        <w:t>to</w:t>
      </w:r>
      <w:r>
        <w:rPr>
          <w:rStyle w:val="StyleBoldUnderline"/>
        </w:rPr>
        <w:t xml:space="preserve"> </w:t>
      </w:r>
      <w:r w:rsidRPr="00274F8C">
        <w:rPr>
          <w:rStyle w:val="StyleBoldUnderline"/>
        </w:rPr>
        <w:t>advance offshore wind</w:t>
      </w:r>
      <w:r w:rsidRPr="00274F8C">
        <w:rPr>
          <w:sz w:val="16"/>
        </w:rPr>
        <w:t xml:space="preserve"> energy projects. 58 </w:t>
      </w:r>
      <w:r w:rsidRPr="00274F8C">
        <w:rPr>
          <w:rFonts w:ascii="Arial" w:hAnsi="Arial" w:cs="Arial"/>
          <w:sz w:val="16"/>
        </w:rPr>
        <w:t>■</w:t>
      </w:r>
      <w:r w:rsidRPr="00274F8C">
        <w:rPr>
          <w:sz w:val="16"/>
        </w:rPr>
        <w:t xml:space="preserve"> Promote Research and Development of Offshore Wind Energy: The Department of Energy (</w:t>
      </w:r>
      <w:r w:rsidRPr="00274F8C">
        <w:rPr>
          <w:rStyle w:val="StyleBoldUnderline"/>
        </w:rPr>
        <w:t>DOE) has made</w:t>
      </w:r>
      <w:r w:rsidRPr="00274F8C">
        <w:rPr>
          <w:sz w:val="16"/>
        </w:rPr>
        <w:t xml:space="preserve"> $43 million in </w:t>
      </w:r>
      <w:r w:rsidRPr="00274F8C">
        <w:rPr>
          <w:rStyle w:val="StyleBoldUnderline"/>
        </w:rPr>
        <w:t xml:space="preserve">funding available </w:t>
      </w:r>
      <w:r w:rsidRPr="00274F8C">
        <w:rPr>
          <w:sz w:val="16"/>
        </w:rPr>
        <w:t xml:space="preserve">over 5 years to support 41 projects </w:t>
      </w:r>
      <w:r w:rsidRPr="00274F8C">
        <w:rPr>
          <w:rStyle w:val="StyleBoldUnderline"/>
        </w:rPr>
        <w:t xml:space="preserve">that can </w:t>
      </w:r>
      <w:r w:rsidRPr="00274F8C">
        <w:rPr>
          <w:rStyle w:val="Emphasis"/>
        </w:rPr>
        <w:t>speed</w:t>
      </w:r>
      <w:r>
        <w:rPr>
          <w:rStyle w:val="Emphasis"/>
        </w:rPr>
        <w:t xml:space="preserve"> </w:t>
      </w:r>
      <w:r w:rsidRPr="00274F8C">
        <w:rPr>
          <w:rStyle w:val="Emphasis"/>
        </w:rPr>
        <w:t>technical innovations, drive down</w:t>
      </w:r>
      <w:r>
        <w:rPr>
          <w:rStyle w:val="Emphasis"/>
        </w:rPr>
        <w:t xml:space="preserve"> </w:t>
      </w:r>
      <w:r w:rsidRPr="00274F8C">
        <w:rPr>
          <w:rStyle w:val="Emphasis"/>
        </w:rPr>
        <w:t>costs, and accelerate the deployment</w:t>
      </w:r>
      <w:r>
        <w:rPr>
          <w:rStyle w:val="Emphasis"/>
        </w:rPr>
        <w:t xml:space="preserve"> </w:t>
      </w:r>
      <w:r w:rsidRPr="00274F8C">
        <w:rPr>
          <w:rStyle w:val="Emphasis"/>
        </w:rPr>
        <w:t>of offshore wind energy</w:t>
      </w:r>
      <w:r w:rsidRPr="00274F8C">
        <w:rPr>
          <w:rStyle w:val="StyleBoldUnderline"/>
        </w:rPr>
        <w:t xml:space="preserve"> by reducing</w:t>
      </w:r>
      <w:r>
        <w:rPr>
          <w:rStyle w:val="StyleBoldUnderline"/>
        </w:rPr>
        <w:t xml:space="preserve"> </w:t>
      </w:r>
      <w:r w:rsidRPr="00274F8C">
        <w:rPr>
          <w:rStyle w:val="StyleBoldUnderline"/>
        </w:rPr>
        <w:t>market barriers such as supply chain</w:t>
      </w:r>
      <w:r>
        <w:rPr>
          <w:rStyle w:val="StyleBoldUnderline"/>
        </w:rPr>
        <w:t xml:space="preserve"> </w:t>
      </w:r>
      <w:r w:rsidRPr="00274F8C">
        <w:rPr>
          <w:rStyle w:val="StyleBoldUnderline"/>
        </w:rPr>
        <w:t>development, transmission, and</w:t>
      </w:r>
      <w:r>
        <w:rPr>
          <w:rStyle w:val="StyleBoldUnderline"/>
        </w:rPr>
        <w:t xml:space="preserve"> </w:t>
      </w:r>
      <w:r w:rsidRPr="00274F8C">
        <w:rPr>
          <w:rStyle w:val="StyleBoldUnderline"/>
        </w:rPr>
        <w:t>infrastructure needs</w:t>
      </w:r>
      <w:r w:rsidRPr="00274F8C">
        <w:rPr>
          <w:sz w:val="16"/>
        </w:rPr>
        <w:t xml:space="preserve">. DOE and other key federal and </w:t>
      </w:r>
      <w:r w:rsidRPr="00274F8C">
        <w:rPr>
          <w:rStyle w:val="StyleBoldUnderline"/>
        </w:rPr>
        <w:t>state agencies</w:t>
      </w:r>
      <w:r>
        <w:rPr>
          <w:rStyle w:val="StyleBoldUnderline"/>
        </w:rPr>
        <w:t xml:space="preserve"> </w:t>
      </w:r>
      <w:r w:rsidRPr="00274F8C">
        <w:rPr>
          <w:rStyle w:val="StyleBoldUnderline"/>
        </w:rPr>
        <w:t>should continue to promote research</w:t>
      </w:r>
      <w:r>
        <w:rPr>
          <w:rStyle w:val="StyleBoldUnderline"/>
        </w:rPr>
        <w:t xml:space="preserve"> </w:t>
      </w:r>
      <w:r w:rsidRPr="00274F8C">
        <w:rPr>
          <w:rStyle w:val="StyleBoldUnderline"/>
        </w:rPr>
        <w:t>that helps remove barriers to</w:t>
      </w:r>
      <w:r>
        <w:rPr>
          <w:rStyle w:val="StyleBoldUnderline"/>
        </w:rPr>
        <w:t xml:space="preserve"> </w:t>
      </w:r>
      <w:r w:rsidRPr="00274F8C">
        <w:rPr>
          <w:rStyle w:val="StyleBoldUnderline"/>
        </w:rPr>
        <w:t>offshore wind development</w:t>
      </w:r>
      <w:r w:rsidRPr="00912BB6">
        <w:rPr>
          <w:rStyle w:val="StyleBoldUnderline"/>
        </w:rPr>
        <w:t>, including advancements in</w:t>
      </w:r>
      <w:r w:rsidRPr="00274F8C">
        <w:rPr>
          <w:sz w:val="16"/>
        </w:rPr>
        <w:t xml:space="preserve"> turbine, wind blade, energy storage, and transmission </w:t>
      </w:r>
      <w:r w:rsidRPr="00912BB6">
        <w:rPr>
          <w:rStyle w:val="StyleBoldUnderline"/>
        </w:rPr>
        <w:t>technologies.</w:t>
      </w:r>
      <w:r w:rsidRPr="00274F8C">
        <w:rPr>
          <w:sz w:val="16"/>
        </w:rPr>
        <w:t xml:space="preserve"> </w:t>
      </w:r>
    </w:p>
    <w:p w:rsidR="00FD10A5" w:rsidRDefault="00FD10A5" w:rsidP="00FD10A5"/>
    <w:p w:rsidR="00FD10A5" w:rsidRDefault="00FD10A5" w:rsidP="00FD10A5">
      <w:pPr>
        <w:pStyle w:val="Heading3"/>
      </w:pPr>
      <w:r>
        <w:lastRenderedPageBreak/>
        <w:t xml:space="preserve">2NC CP Solvency </w:t>
      </w:r>
    </w:p>
    <w:p w:rsidR="00FD10A5" w:rsidRPr="00D312DF" w:rsidRDefault="00FD10A5" w:rsidP="00FD10A5">
      <w:pPr>
        <w:pStyle w:val="Heading4"/>
      </w:pPr>
      <w:proofErr w:type="gramStart"/>
      <w:r>
        <w:t>package</w:t>
      </w:r>
      <w:proofErr w:type="gramEnd"/>
      <w:r>
        <w:t xml:space="preserve"> of state financial incentives while maintaining current environmental review solves best – plan causes significant environmental damage and local backlash undermining offshore wind</w:t>
      </w:r>
    </w:p>
    <w:p w:rsidR="00FD10A5" w:rsidRPr="00D47E76" w:rsidRDefault="00FD10A5" w:rsidP="00FD10A5">
      <w:pPr>
        <w:rPr>
          <w:rStyle w:val="StyleStyleBold12pt"/>
        </w:rPr>
      </w:pPr>
      <w:r>
        <w:rPr>
          <w:rStyle w:val="StyleStyleBold12pt"/>
        </w:rPr>
        <w:t>Bowes and Allegro, 12</w:t>
      </w:r>
    </w:p>
    <w:p w:rsidR="00FD10A5" w:rsidRDefault="00FD10A5" w:rsidP="00FD10A5">
      <w:r>
        <w:t xml:space="preserve">Catherine Bowes &amp; Justin Allegro, National Wildlife Federation, </w:t>
      </w:r>
      <w:hyperlink r:id="rId55" w:history="1">
        <w:r w:rsidRPr="00487093">
          <w:rPr>
            <w:rStyle w:val="Hyperlink"/>
          </w:rPr>
          <w:t>http://www.nwf.org/~/media/PDFs/Global-Warming/Reports/NWF_2012OffshoreWind_Final.ashx</w:t>
        </w:r>
      </w:hyperlink>
    </w:p>
    <w:p w:rsidR="00FD10A5" w:rsidRPr="00A4201B" w:rsidRDefault="00FD10A5" w:rsidP="00FD10A5">
      <w:pPr>
        <w:rPr>
          <w:sz w:val="16"/>
        </w:rPr>
      </w:pPr>
      <w:r w:rsidRPr="00C84029">
        <w:rPr>
          <w:rStyle w:val="StyleBoldUnderline"/>
        </w:rPr>
        <w:t>Take decisive action to advance</w:t>
      </w:r>
      <w:r>
        <w:rPr>
          <w:rStyle w:val="StyleBoldUnderline"/>
        </w:rPr>
        <w:t xml:space="preserve"> </w:t>
      </w:r>
      <w:r w:rsidRPr="00C84029">
        <w:rPr>
          <w:rStyle w:val="StyleBoldUnderline"/>
        </w:rPr>
        <w:t>offshore wind energy</w:t>
      </w:r>
      <w:r>
        <w:rPr>
          <w:rStyle w:val="StyleBoldUnderline"/>
        </w:rPr>
        <w:t xml:space="preserve"> </w:t>
      </w:r>
      <w:r w:rsidRPr="00C84029">
        <w:rPr>
          <w:rStyle w:val="StyleBoldUnderline"/>
        </w:rPr>
        <w:t xml:space="preserve">development and </w:t>
      </w:r>
      <w:r w:rsidRPr="00A4201B">
        <w:rPr>
          <w:rStyle w:val="Emphasis"/>
        </w:rPr>
        <w:t>jumpstart markets</w:t>
      </w:r>
      <w:r w:rsidRPr="00A4201B">
        <w:rPr>
          <w:sz w:val="16"/>
        </w:rPr>
        <w:t xml:space="preserve"> for this emerging industry </w:t>
      </w:r>
      <w:r w:rsidRPr="00C84029">
        <w:rPr>
          <w:rStyle w:val="StyleBoldUnderline"/>
        </w:rPr>
        <w:t>The following</w:t>
      </w:r>
      <w:r w:rsidRPr="00A4201B">
        <w:rPr>
          <w:sz w:val="16"/>
        </w:rPr>
        <w:t xml:space="preserve"> specific </w:t>
      </w:r>
      <w:r w:rsidRPr="00C84029">
        <w:rPr>
          <w:rStyle w:val="StyleBoldUnderline"/>
        </w:rPr>
        <w:t>actions are critically needed</w:t>
      </w:r>
      <w:r w:rsidRPr="00A4201B">
        <w:rPr>
          <w:sz w:val="16"/>
        </w:rPr>
        <w:t xml:space="preserve"> </w:t>
      </w:r>
      <w:r w:rsidRPr="00C84029">
        <w:rPr>
          <w:rStyle w:val="StyleBoldUnderline"/>
        </w:rPr>
        <w:t>to level</w:t>
      </w:r>
      <w:r>
        <w:rPr>
          <w:rStyle w:val="StyleBoldUnderline"/>
        </w:rPr>
        <w:t xml:space="preserve"> </w:t>
      </w:r>
      <w:r w:rsidRPr="00C84029">
        <w:rPr>
          <w:rStyle w:val="StyleBoldUnderline"/>
        </w:rPr>
        <w:t>the playing field</w:t>
      </w:r>
      <w:r w:rsidRPr="00A4201B">
        <w:rPr>
          <w:sz w:val="16"/>
        </w:rPr>
        <w:t xml:space="preserve"> for clean energy </w:t>
      </w:r>
      <w:r w:rsidRPr="00C84029">
        <w:rPr>
          <w:rStyle w:val="StyleBoldUnderline"/>
        </w:rPr>
        <w:t>and</w:t>
      </w:r>
      <w:r>
        <w:rPr>
          <w:rStyle w:val="StyleBoldUnderline"/>
        </w:rPr>
        <w:t xml:space="preserve"> </w:t>
      </w:r>
      <w:r w:rsidRPr="00C84029">
        <w:rPr>
          <w:rStyle w:val="StyleBoldUnderline"/>
        </w:rPr>
        <w:t>create an opportunity for offshore</w:t>
      </w:r>
      <w:r>
        <w:rPr>
          <w:rStyle w:val="StyleBoldUnderline"/>
        </w:rPr>
        <w:t xml:space="preserve"> </w:t>
      </w:r>
      <w:r w:rsidRPr="00C84029">
        <w:rPr>
          <w:rStyle w:val="StyleBoldUnderline"/>
        </w:rPr>
        <w:t>wind power to become a major</w:t>
      </w:r>
      <w:r>
        <w:rPr>
          <w:rStyle w:val="StyleBoldUnderline"/>
        </w:rPr>
        <w:t xml:space="preserve"> </w:t>
      </w:r>
      <w:r w:rsidRPr="00C84029">
        <w:rPr>
          <w:rStyle w:val="StyleBoldUnderline"/>
        </w:rPr>
        <w:t>source of electricity</w:t>
      </w:r>
      <w:r w:rsidRPr="00A4201B">
        <w:rPr>
          <w:sz w:val="16"/>
        </w:rPr>
        <w:t xml:space="preserve"> for America: </w:t>
      </w:r>
      <w:r w:rsidRPr="00A4201B">
        <w:rPr>
          <w:rFonts w:ascii="MS Mincho" w:eastAsia="MS Mincho" w:hAnsi="MS Mincho" w:cs="MS Mincho" w:hint="eastAsia"/>
          <w:sz w:val="16"/>
        </w:rPr>
        <w:t>➢</w:t>
      </w:r>
      <w:r w:rsidRPr="00A4201B">
        <w:rPr>
          <w:sz w:val="16"/>
        </w:rPr>
        <w:t xml:space="preserve"> </w:t>
      </w:r>
      <w:r w:rsidRPr="00C84029">
        <w:rPr>
          <w:rStyle w:val="StyleBoldUnderline"/>
        </w:rPr>
        <w:t>Codify goals for</w:t>
      </w:r>
      <w:r w:rsidRPr="00A4201B">
        <w:rPr>
          <w:sz w:val="16"/>
        </w:rPr>
        <w:t xml:space="preserve"> renewable energy generation —– and </w:t>
      </w:r>
      <w:r w:rsidRPr="00C84029">
        <w:rPr>
          <w:rStyle w:val="StyleBoldUnderline"/>
        </w:rPr>
        <w:t>offshore wind</w:t>
      </w:r>
      <w:r>
        <w:rPr>
          <w:rStyle w:val="StyleBoldUnderline"/>
        </w:rPr>
        <w:t xml:space="preserve"> </w:t>
      </w:r>
      <w:r w:rsidRPr="00C84029">
        <w:rPr>
          <w:rStyle w:val="StyleBoldUnderline"/>
        </w:rPr>
        <w:t>power specifically</w:t>
      </w:r>
      <w:r w:rsidRPr="00A4201B">
        <w:rPr>
          <w:sz w:val="16"/>
        </w:rPr>
        <w:t xml:space="preserve"> —– </w:t>
      </w:r>
      <w:r w:rsidRPr="00C84029">
        <w:rPr>
          <w:rStyle w:val="StyleBoldUnderline"/>
        </w:rPr>
        <w:t>through</w:t>
      </w:r>
      <w:r w:rsidRPr="00A4201B">
        <w:rPr>
          <w:sz w:val="16"/>
        </w:rPr>
        <w:t xml:space="preserve"> policies such as a </w:t>
      </w:r>
      <w:r w:rsidRPr="00C84029">
        <w:rPr>
          <w:rStyle w:val="StyleBoldUnderline"/>
        </w:rPr>
        <w:t>renewable electricity</w:t>
      </w:r>
      <w:r>
        <w:rPr>
          <w:rStyle w:val="StyleBoldUnderline"/>
        </w:rPr>
        <w:t xml:space="preserve"> </w:t>
      </w:r>
      <w:r w:rsidRPr="00C84029">
        <w:rPr>
          <w:rStyle w:val="StyleBoldUnderline"/>
        </w:rPr>
        <w:t xml:space="preserve">standard, in order to </w:t>
      </w:r>
      <w:r w:rsidRPr="00C84029">
        <w:rPr>
          <w:rStyle w:val="Emphasis"/>
        </w:rPr>
        <w:t>send a clear</w:t>
      </w:r>
      <w:r>
        <w:rPr>
          <w:rStyle w:val="Emphasis"/>
        </w:rPr>
        <w:t xml:space="preserve"> </w:t>
      </w:r>
      <w:r w:rsidRPr="00C84029">
        <w:rPr>
          <w:rStyle w:val="Emphasis"/>
        </w:rPr>
        <w:t>market signal</w:t>
      </w:r>
      <w:r w:rsidRPr="00C84029">
        <w:rPr>
          <w:rStyle w:val="StyleBoldUnderline"/>
        </w:rPr>
        <w:t xml:space="preserve"> to encourage</w:t>
      </w:r>
      <w:r>
        <w:rPr>
          <w:rStyle w:val="StyleBoldUnderline"/>
        </w:rPr>
        <w:t xml:space="preserve"> </w:t>
      </w:r>
      <w:r w:rsidRPr="00C84029">
        <w:rPr>
          <w:rStyle w:val="StyleBoldUnderline"/>
        </w:rPr>
        <w:t>investment in offshore wind energy</w:t>
      </w:r>
      <w:r w:rsidRPr="00A4201B">
        <w:rPr>
          <w:sz w:val="16"/>
        </w:rPr>
        <w:t xml:space="preserve">. </w:t>
      </w:r>
      <w:r w:rsidRPr="00C84029">
        <w:rPr>
          <w:rStyle w:val="StyleBoldUnderline"/>
        </w:rPr>
        <w:t>Extend</w:t>
      </w:r>
      <w:r w:rsidRPr="00A4201B">
        <w:rPr>
          <w:sz w:val="16"/>
        </w:rPr>
        <w:t xml:space="preserve"> </w:t>
      </w:r>
      <w:r w:rsidRPr="00A4201B">
        <w:rPr>
          <w:rStyle w:val="Emphasis"/>
        </w:rPr>
        <w:t>critically-needed tax incentives</w:t>
      </w:r>
      <w:r w:rsidRPr="00A4201B">
        <w:rPr>
          <w:sz w:val="16"/>
        </w:rPr>
        <w:t xml:space="preserve"> </w:t>
      </w:r>
      <w:r w:rsidRPr="00912BB6">
        <w:rPr>
          <w:rStyle w:val="StyleBoldUnderline"/>
        </w:rPr>
        <w:t>including</w:t>
      </w:r>
      <w:r w:rsidRPr="00A4201B">
        <w:rPr>
          <w:sz w:val="16"/>
        </w:rPr>
        <w:t xml:space="preserve"> the federal </w:t>
      </w:r>
      <w:r w:rsidRPr="00912BB6">
        <w:rPr>
          <w:rStyle w:val="StyleBoldUnderline"/>
        </w:rPr>
        <w:t>Investment Tax Credit for offshore wind</w:t>
      </w:r>
      <w:r w:rsidRPr="00A4201B">
        <w:rPr>
          <w:sz w:val="16"/>
        </w:rPr>
        <w:t xml:space="preserve">, as well as the </w:t>
      </w:r>
      <w:r w:rsidRPr="00912BB6">
        <w:rPr>
          <w:rStyle w:val="StyleBoldUnderline"/>
        </w:rPr>
        <w:t>Production Tax Credit and Advanced Energy Project Credit</w:t>
      </w:r>
      <w:r w:rsidRPr="00A4201B">
        <w:rPr>
          <w:sz w:val="16"/>
        </w:rPr>
        <w:t xml:space="preserve"> </w:t>
      </w:r>
      <w:r w:rsidRPr="00C84029">
        <w:rPr>
          <w:rStyle w:val="StyleBoldUnderline"/>
        </w:rPr>
        <w:t>needed to support domestic</w:t>
      </w:r>
      <w:r>
        <w:rPr>
          <w:rStyle w:val="StyleBoldUnderline"/>
        </w:rPr>
        <w:t xml:space="preserve"> </w:t>
      </w:r>
      <w:r w:rsidRPr="00C84029">
        <w:rPr>
          <w:rStyle w:val="StyleBoldUnderline"/>
        </w:rPr>
        <w:t>supply chain manufacturing</w:t>
      </w:r>
      <w:r>
        <w:rPr>
          <w:rStyle w:val="StyleBoldUnderline"/>
        </w:rPr>
        <w:t xml:space="preserve"> </w:t>
      </w:r>
      <w:r w:rsidRPr="00C84029">
        <w:rPr>
          <w:rStyle w:val="StyleBoldUnderline"/>
        </w:rPr>
        <w:t>opportunities</w:t>
      </w:r>
      <w:r w:rsidRPr="00A4201B">
        <w:rPr>
          <w:sz w:val="16"/>
        </w:rPr>
        <w:t xml:space="preserve"> </w:t>
      </w:r>
      <w:r w:rsidRPr="00C84029">
        <w:rPr>
          <w:rStyle w:val="StyleBoldUnderline"/>
        </w:rPr>
        <w:t>for wind energy</w:t>
      </w:r>
      <w:r w:rsidRPr="00A4201B">
        <w:rPr>
          <w:sz w:val="16"/>
        </w:rPr>
        <w:t xml:space="preserve">. </w:t>
      </w:r>
      <w:proofErr w:type="gramStart"/>
      <w:r w:rsidRPr="00A4201B">
        <w:rPr>
          <w:rFonts w:ascii="MS Mincho" w:eastAsia="MS Mincho" w:hAnsi="MS Mincho" w:cs="MS Mincho" w:hint="eastAsia"/>
          <w:sz w:val="16"/>
        </w:rPr>
        <w:t>➢</w:t>
      </w:r>
      <w:r w:rsidRPr="00A4201B">
        <w:rPr>
          <w:sz w:val="16"/>
        </w:rPr>
        <w:t xml:space="preserve"> </w:t>
      </w:r>
      <w:r w:rsidRPr="00C84029">
        <w:rPr>
          <w:rStyle w:val="StyleBoldUnderline"/>
        </w:rPr>
        <w:t>Take direct action to secure buyers</w:t>
      </w:r>
      <w:r>
        <w:rPr>
          <w:rStyle w:val="StyleBoldUnderline"/>
        </w:rPr>
        <w:t xml:space="preserve"> </w:t>
      </w:r>
      <w:r w:rsidRPr="00C84029">
        <w:rPr>
          <w:rStyle w:val="StyleBoldUnderline"/>
        </w:rPr>
        <w:t>for offshore wind power, including</w:t>
      </w:r>
      <w:r>
        <w:rPr>
          <w:rStyle w:val="StyleBoldUnderline"/>
        </w:rPr>
        <w:t xml:space="preserve"> </w:t>
      </w:r>
      <w:r w:rsidRPr="00C84029">
        <w:rPr>
          <w:rStyle w:val="StyleBoldUnderline"/>
        </w:rPr>
        <w:t>pursuing coordinated procurement</w:t>
      </w:r>
      <w:r>
        <w:rPr>
          <w:rStyle w:val="StyleBoldUnderline"/>
        </w:rPr>
        <w:t xml:space="preserve"> </w:t>
      </w:r>
      <w:r w:rsidRPr="00C84029">
        <w:rPr>
          <w:rStyle w:val="StyleBoldUnderline"/>
        </w:rPr>
        <w:t>strategies among key state</w:t>
      </w:r>
      <w:r w:rsidRPr="00A4201B">
        <w:rPr>
          <w:sz w:val="16"/>
        </w:rPr>
        <w:t xml:space="preserve"> and federal </w:t>
      </w:r>
      <w:r w:rsidRPr="00E05B6A">
        <w:rPr>
          <w:rStyle w:val="StyleBoldUnderline"/>
        </w:rPr>
        <w:t>entities</w:t>
      </w:r>
      <w:r w:rsidRPr="00A4201B">
        <w:rPr>
          <w:sz w:val="16"/>
        </w:rPr>
        <w:t>.</w:t>
      </w:r>
      <w:proofErr w:type="gramEnd"/>
      <w:r w:rsidRPr="00A4201B">
        <w:rPr>
          <w:sz w:val="16"/>
        </w:rPr>
        <w:t xml:space="preserve"> </w:t>
      </w:r>
      <w:r w:rsidRPr="00C84029">
        <w:rPr>
          <w:rStyle w:val="Emphasis"/>
        </w:rPr>
        <w:t>State leadership is</w:t>
      </w:r>
      <w:r>
        <w:rPr>
          <w:rStyle w:val="Emphasis"/>
        </w:rPr>
        <w:t xml:space="preserve"> </w:t>
      </w:r>
      <w:r w:rsidRPr="00C84029">
        <w:rPr>
          <w:rStyle w:val="Emphasis"/>
        </w:rPr>
        <w:t>particularly critical</w:t>
      </w:r>
      <w:r w:rsidRPr="00C84029">
        <w:rPr>
          <w:rStyle w:val="StyleBoldUnderline"/>
        </w:rPr>
        <w:t xml:space="preserve"> for facilitating</w:t>
      </w:r>
      <w:r>
        <w:rPr>
          <w:rStyle w:val="StyleBoldUnderline"/>
        </w:rPr>
        <w:t xml:space="preserve"> </w:t>
      </w:r>
      <w:r w:rsidRPr="00C84029">
        <w:rPr>
          <w:rStyle w:val="StyleBoldUnderline"/>
        </w:rPr>
        <w:t>and approving power purchase</w:t>
      </w:r>
      <w:r>
        <w:rPr>
          <w:rStyle w:val="StyleBoldUnderline"/>
        </w:rPr>
        <w:t xml:space="preserve"> </w:t>
      </w:r>
      <w:r w:rsidRPr="00C84029">
        <w:rPr>
          <w:rStyle w:val="StyleBoldUnderline"/>
        </w:rPr>
        <w:t>contracts wi</w:t>
      </w:r>
      <w:bookmarkStart w:id="0" w:name="_GoBack"/>
      <w:bookmarkEnd w:id="0"/>
      <w:r w:rsidRPr="00C84029">
        <w:rPr>
          <w:rStyle w:val="StyleBoldUnderline"/>
        </w:rPr>
        <w:t>th local utilities</w:t>
      </w:r>
      <w:r w:rsidRPr="00A4201B">
        <w:rPr>
          <w:sz w:val="16"/>
        </w:rPr>
        <w:t xml:space="preserve">. </w:t>
      </w:r>
      <w:r w:rsidRPr="00A4201B">
        <w:rPr>
          <w:rFonts w:ascii="MS Mincho" w:eastAsia="MS Mincho" w:hAnsi="MS Mincho" w:cs="MS Mincho" w:hint="eastAsia"/>
          <w:sz w:val="16"/>
        </w:rPr>
        <w:t>➢</w:t>
      </w:r>
      <w:r w:rsidRPr="00A4201B">
        <w:rPr>
          <w:sz w:val="16"/>
        </w:rPr>
        <w:t xml:space="preserve"> </w:t>
      </w:r>
      <w:r w:rsidRPr="00C84029">
        <w:rPr>
          <w:rStyle w:val="StyleBoldUnderline"/>
        </w:rPr>
        <w:t>Increase funding to</w:t>
      </w:r>
      <w:r w:rsidRPr="00A4201B">
        <w:rPr>
          <w:sz w:val="16"/>
        </w:rPr>
        <w:t xml:space="preserve"> the Departments of Energy and Interior and </w:t>
      </w:r>
      <w:r w:rsidRPr="00C84029">
        <w:rPr>
          <w:rStyle w:val="StyleBoldUnderline"/>
        </w:rPr>
        <w:t>relevant state agencies to</w:t>
      </w:r>
      <w:r>
        <w:rPr>
          <w:rStyle w:val="StyleBoldUnderline"/>
        </w:rPr>
        <w:t xml:space="preserve"> </w:t>
      </w:r>
      <w:r w:rsidRPr="00C84029">
        <w:rPr>
          <w:rStyle w:val="StyleBoldUnderline"/>
        </w:rPr>
        <w:t>support needed research and</w:t>
      </w:r>
      <w:r>
        <w:rPr>
          <w:rStyle w:val="StyleBoldUnderline"/>
        </w:rPr>
        <w:t xml:space="preserve"> </w:t>
      </w:r>
      <w:r w:rsidRPr="00C84029">
        <w:rPr>
          <w:rStyle w:val="StyleBoldUnderline"/>
        </w:rPr>
        <w:t>facilitate the efficient deployment of</w:t>
      </w:r>
      <w:r>
        <w:rPr>
          <w:rStyle w:val="StyleBoldUnderline"/>
        </w:rPr>
        <w:t xml:space="preserve"> </w:t>
      </w:r>
      <w:r w:rsidRPr="00C84029">
        <w:rPr>
          <w:rStyle w:val="StyleBoldUnderline"/>
        </w:rPr>
        <w:t>offshore wind energy</w:t>
      </w:r>
      <w:r w:rsidRPr="00A4201B">
        <w:rPr>
          <w:sz w:val="16"/>
        </w:rPr>
        <w:t xml:space="preserve">, in order to avoid subsequent impairment of needed financing and power purchase agreements. </w:t>
      </w:r>
      <w:r w:rsidRPr="00A4201B">
        <w:rPr>
          <w:rFonts w:ascii="MS Mincho" w:eastAsia="MS Mincho" w:hAnsi="MS Mincho" w:cs="MS Mincho" w:hint="eastAsia"/>
          <w:sz w:val="16"/>
        </w:rPr>
        <w:t>➢</w:t>
      </w:r>
      <w:r w:rsidRPr="00A4201B">
        <w:rPr>
          <w:sz w:val="16"/>
        </w:rPr>
        <w:t xml:space="preserve"> Enact policies requiring stringent pollution reductions from all power sources, including limits on carbon pollution</w:t>
      </w:r>
      <w:r w:rsidRPr="00C84029">
        <w:rPr>
          <w:rStyle w:val="StyleBoldUnderline"/>
        </w:rPr>
        <w:t xml:space="preserve"> </w:t>
      </w:r>
      <w:r w:rsidRPr="00A4201B">
        <w:rPr>
          <w:sz w:val="16"/>
        </w:rPr>
        <w:t xml:space="preserve">and other strong air, water, and waste management safeguards for the mining and burning of all fuel sources. 3. </w:t>
      </w:r>
      <w:r w:rsidRPr="00C84029">
        <w:rPr>
          <w:rStyle w:val="StyleBoldUnderline"/>
        </w:rPr>
        <w:t>Ensure that offshore wind</w:t>
      </w:r>
      <w:r>
        <w:rPr>
          <w:rStyle w:val="StyleBoldUnderline"/>
        </w:rPr>
        <w:t xml:space="preserve"> </w:t>
      </w:r>
      <w:r w:rsidRPr="00C84029">
        <w:rPr>
          <w:rStyle w:val="StyleBoldUnderline"/>
        </w:rPr>
        <w:t>projects are sited, constructed,</w:t>
      </w:r>
      <w:r>
        <w:rPr>
          <w:rStyle w:val="StyleBoldUnderline"/>
        </w:rPr>
        <w:t xml:space="preserve"> </w:t>
      </w:r>
      <w:r w:rsidRPr="00C84029">
        <w:rPr>
          <w:rStyle w:val="StyleBoldUnderline"/>
        </w:rPr>
        <w:t>and operated responsibly in order</w:t>
      </w:r>
      <w:r>
        <w:rPr>
          <w:rStyle w:val="StyleBoldUnderline"/>
        </w:rPr>
        <w:t xml:space="preserve"> </w:t>
      </w:r>
      <w:r w:rsidRPr="00C84029">
        <w:rPr>
          <w:rStyle w:val="StyleBoldUnderline"/>
        </w:rPr>
        <w:t xml:space="preserve">to </w:t>
      </w:r>
      <w:r w:rsidRPr="00E05B6A">
        <w:rPr>
          <w:rStyle w:val="Emphasis"/>
        </w:rPr>
        <w:t>protect wildlife and avoid local</w:t>
      </w:r>
      <w:r>
        <w:rPr>
          <w:rStyle w:val="Emphasis"/>
        </w:rPr>
        <w:t xml:space="preserve"> </w:t>
      </w:r>
      <w:r w:rsidRPr="00E05B6A">
        <w:rPr>
          <w:rStyle w:val="Emphasis"/>
        </w:rPr>
        <w:t>conflicts</w:t>
      </w:r>
      <w:r w:rsidRPr="00E05B6A">
        <w:rPr>
          <w:rStyle w:val="StyleBoldUnderline"/>
        </w:rPr>
        <w:t>. Acti</w:t>
      </w:r>
      <w:r w:rsidRPr="00C84029">
        <w:rPr>
          <w:rStyle w:val="StyleBoldUnderline"/>
        </w:rPr>
        <w:t>ons to ensure projects</w:t>
      </w:r>
      <w:r>
        <w:rPr>
          <w:rStyle w:val="StyleBoldUnderline"/>
        </w:rPr>
        <w:t xml:space="preserve"> </w:t>
      </w:r>
      <w:r w:rsidRPr="00C84029">
        <w:rPr>
          <w:rStyle w:val="StyleBoldUnderline"/>
        </w:rPr>
        <w:t>are sited responsibly include</w:t>
      </w:r>
      <w:r w:rsidRPr="00A4201B">
        <w:rPr>
          <w:sz w:val="16"/>
        </w:rPr>
        <w:t xml:space="preserve">: </w:t>
      </w:r>
      <w:r w:rsidRPr="00A4201B">
        <w:rPr>
          <w:rFonts w:ascii="MS Mincho" w:eastAsia="MS Mincho" w:hAnsi="MS Mincho" w:cs="MS Mincho" w:hint="eastAsia"/>
          <w:sz w:val="16"/>
        </w:rPr>
        <w:t>➢</w:t>
      </w:r>
      <w:r w:rsidRPr="00A4201B">
        <w:rPr>
          <w:sz w:val="16"/>
        </w:rPr>
        <w:t xml:space="preserve"> </w:t>
      </w:r>
      <w:proofErr w:type="gramStart"/>
      <w:r w:rsidRPr="00C84029">
        <w:rPr>
          <w:rStyle w:val="StyleBoldUnderline"/>
        </w:rPr>
        <w:t>Requiring</w:t>
      </w:r>
      <w:proofErr w:type="gramEnd"/>
      <w:r w:rsidRPr="00C84029">
        <w:rPr>
          <w:rStyle w:val="StyleBoldUnderline"/>
        </w:rPr>
        <w:t xml:space="preserve"> all offshore wind</w:t>
      </w:r>
      <w:r>
        <w:rPr>
          <w:rStyle w:val="StyleBoldUnderline"/>
        </w:rPr>
        <w:t xml:space="preserve"> </w:t>
      </w:r>
      <w:r w:rsidRPr="00C84029">
        <w:rPr>
          <w:rStyle w:val="StyleBoldUnderline"/>
        </w:rPr>
        <w:t>development to follow clear and</w:t>
      </w:r>
      <w:r>
        <w:rPr>
          <w:rStyle w:val="StyleBoldUnderline"/>
        </w:rPr>
        <w:t xml:space="preserve"> </w:t>
      </w:r>
      <w:r w:rsidRPr="00C84029">
        <w:rPr>
          <w:rStyle w:val="StyleBoldUnderline"/>
        </w:rPr>
        <w:t>enforceable standards to avoid,</w:t>
      </w:r>
      <w:r>
        <w:rPr>
          <w:rStyle w:val="StyleBoldUnderline"/>
        </w:rPr>
        <w:t xml:space="preserve"> </w:t>
      </w:r>
      <w:r w:rsidRPr="00C84029">
        <w:rPr>
          <w:rStyle w:val="StyleBoldUnderline"/>
        </w:rPr>
        <w:t xml:space="preserve">minimize and mitigate potential </w:t>
      </w:r>
      <w:proofErr w:type="spellStart"/>
      <w:r w:rsidRPr="00C84029">
        <w:rPr>
          <w:rStyle w:val="StyleBoldUnderline"/>
        </w:rPr>
        <w:t>sitespecific</w:t>
      </w:r>
      <w:proofErr w:type="spellEnd"/>
      <w:r w:rsidRPr="00C84029">
        <w:rPr>
          <w:rStyle w:val="StyleBoldUnderline"/>
        </w:rPr>
        <w:t xml:space="preserve"> impacts to wildlife</w:t>
      </w:r>
      <w:r w:rsidRPr="00A4201B">
        <w:rPr>
          <w:sz w:val="16"/>
        </w:rPr>
        <w:t xml:space="preserve">. </w:t>
      </w:r>
      <w:r w:rsidRPr="00A4201B">
        <w:rPr>
          <w:rFonts w:ascii="MS Mincho" w:eastAsia="MS Mincho" w:hAnsi="MS Mincho" w:cs="MS Mincho" w:hint="eastAsia"/>
          <w:sz w:val="16"/>
        </w:rPr>
        <w:t>➢</w:t>
      </w:r>
      <w:r w:rsidRPr="00A4201B">
        <w:rPr>
          <w:sz w:val="16"/>
        </w:rPr>
        <w:t xml:space="preserve"> </w:t>
      </w:r>
      <w:proofErr w:type="gramStart"/>
      <w:r w:rsidRPr="00C84029">
        <w:rPr>
          <w:rStyle w:val="StyleBoldUnderline"/>
        </w:rPr>
        <w:t>Increasing</w:t>
      </w:r>
      <w:proofErr w:type="gramEnd"/>
      <w:r w:rsidRPr="00C84029">
        <w:rPr>
          <w:rStyle w:val="StyleBoldUnderline"/>
        </w:rPr>
        <w:t xml:space="preserve"> </w:t>
      </w:r>
      <w:r w:rsidRPr="007114B2">
        <w:rPr>
          <w:rStyle w:val="Emphasis"/>
        </w:rPr>
        <w:t>site-specific and baseline</w:t>
      </w:r>
      <w:r>
        <w:rPr>
          <w:rStyle w:val="Emphasis"/>
        </w:rPr>
        <w:t xml:space="preserve"> </w:t>
      </w:r>
      <w:r w:rsidRPr="007114B2">
        <w:rPr>
          <w:rStyle w:val="Emphasis"/>
        </w:rPr>
        <w:t>data collection.</w:t>
      </w:r>
      <w:r>
        <w:rPr>
          <w:rStyle w:val="Emphasis"/>
        </w:rPr>
        <w:t xml:space="preserve"> </w:t>
      </w:r>
      <w:r w:rsidRPr="00A4201B">
        <w:rPr>
          <w:rFonts w:ascii="MS Mincho" w:eastAsia="MS Mincho" w:hAnsi="MS Mincho" w:cs="MS Mincho" w:hint="eastAsia"/>
          <w:sz w:val="16"/>
        </w:rPr>
        <w:t>➢</w:t>
      </w:r>
      <w:r w:rsidRPr="00A4201B">
        <w:rPr>
          <w:sz w:val="16"/>
        </w:rPr>
        <w:t xml:space="preserve"> </w:t>
      </w:r>
      <w:proofErr w:type="gramStart"/>
      <w:r w:rsidRPr="00A4201B">
        <w:rPr>
          <w:sz w:val="16"/>
        </w:rPr>
        <w:t>Ensuring</w:t>
      </w:r>
      <w:proofErr w:type="gramEnd"/>
      <w:r w:rsidRPr="00A4201B">
        <w:rPr>
          <w:sz w:val="16"/>
        </w:rPr>
        <w:t xml:space="preserve"> that the Department of the Interior, Bureau of Ocean Energy Management, and relevant state agencies have sufficient staff and resources to manage the learning curve required to sufficiently review and issue multiple offshore wind project leases along the coast.</w:t>
      </w:r>
    </w:p>
    <w:p w:rsidR="00FD10A5" w:rsidRDefault="00FD10A5" w:rsidP="00FD10A5">
      <w:pPr>
        <w:rPr>
          <w:sz w:val="16"/>
        </w:rPr>
      </w:pPr>
    </w:p>
    <w:p w:rsidR="00FD10A5" w:rsidRDefault="00FD10A5" w:rsidP="00FD10A5">
      <w:pPr>
        <w:pStyle w:val="Heading4"/>
      </w:pPr>
      <w:r>
        <w:t>State financial incentives specifically overcome barriers by reducing uncertainty and cost concerns</w:t>
      </w:r>
    </w:p>
    <w:p w:rsidR="00FD10A5" w:rsidRDefault="00FD10A5" w:rsidP="00FD10A5">
      <w:pPr>
        <w:rPr>
          <w:rStyle w:val="StyleStyleBold12pt"/>
        </w:rPr>
      </w:pPr>
      <w:r>
        <w:rPr>
          <w:rStyle w:val="StyleStyleBold12pt"/>
        </w:rPr>
        <w:t>Van Cleve Et Al, 10</w:t>
      </w:r>
    </w:p>
    <w:p w:rsidR="00FD10A5" w:rsidRDefault="00FD10A5" w:rsidP="00FD10A5">
      <w:pPr>
        <w:rPr>
          <w:rStyle w:val="StyleStyleBold12pt"/>
          <w:b w:val="0"/>
        </w:rPr>
      </w:pPr>
      <w:r>
        <w:rPr>
          <w:rStyle w:val="StyleStyleBold12pt"/>
        </w:rPr>
        <w:t xml:space="preserve">FB, AE Copping, Pacific Northwest National Lab, Report Prepared for DOE, November, </w:t>
      </w:r>
      <w:hyperlink r:id="rId56" w:history="1">
        <w:r w:rsidRPr="009208C6">
          <w:rPr>
            <w:rStyle w:val="Hyperlink"/>
          </w:rPr>
          <w:t>http://www.pnl.gov/main/publications/external/technical_reports/pnnl-20024.pdf</w:t>
        </w:r>
      </w:hyperlink>
      <w:r>
        <w:rPr>
          <w:rStyle w:val="StyleStyleBold12pt"/>
        </w:rPr>
        <w:t>)</w:t>
      </w:r>
    </w:p>
    <w:p w:rsidR="00FD10A5" w:rsidRDefault="00FD10A5" w:rsidP="00FD10A5">
      <w:pPr>
        <w:rPr>
          <w:sz w:val="16"/>
        </w:rPr>
      </w:pPr>
    </w:p>
    <w:p w:rsidR="00FD10A5" w:rsidRDefault="00FD10A5" w:rsidP="00FD10A5">
      <w:pPr>
        <w:rPr>
          <w:sz w:val="14"/>
        </w:rPr>
      </w:pPr>
      <w:r w:rsidRPr="00F360BF">
        <w:rPr>
          <w:rStyle w:val="StyleBoldUnderline"/>
        </w:rPr>
        <w:t>An uncertain and arduous permitting process and access to capital are the biggest barriers to</w:t>
      </w:r>
      <w:r>
        <w:rPr>
          <w:rStyle w:val="StyleBoldUnderline"/>
        </w:rPr>
        <w:t xml:space="preserve"> </w:t>
      </w:r>
      <w:r w:rsidRPr="00F360BF">
        <w:rPr>
          <w:rStyle w:val="StyleBoldUnderline"/>
        </w:rPr>
        <w:t>development of an offshore wind industry according to our survey of developers.</w:t>
      </w:r>
      <w:r>
        <w:rPr>
          <w:rStyle w:val="StyleBoldUnderline"/>
        </w:rPr>
        <w:t xml:space="preserve"> </w:t>
      </w:r>
      <w:r w:rsidRPr="00F360BF">
        <w:rPr>
          <w:rStyle w:val="StyleBoldUnderline"/>
        </w:rPr>
        <w:t>“Uncertainty” refers to</w:t>
      </w:r>
      <w:r>
        <w:rPr>
          <w:rStyle w:val="StyleBoldUnderline"/>
        </w:rPr>
        <w:t xml:space="preserve"> </w:t>
      </w:r>
      <w:r w:rsidRPr="00250798">
        <w:rPr>
          <w:sz w:val="14"/>
        </w:rPr>
        <w:t xml:space="preserve">lack of clear information about </w:t>
      </w:r>
      <w:r w:rsidRPr="00F360BF">
        <w:rPr>
          <w:rStyle w:val="StyleBoldUnderline"/>
        </w:rPr>
        <w:t xml:space="preserve">environmental permitting requirements, timelines, and </w:t>
      </w:r>
      <w:r w:rsidRPr="00250798">
        <w:rPr>
          <w:sz w:val="14"/>
        </w:rPr>
        <w:t xml:space="preserve">deadlines as well as </w:t>
      </w:r>
      <w:r w:rsidRPr="00F360BF">
        <w:rPr>
          <w:rStyle w:val="StyleBoldUnderline"/>
        </w:rPr>
        <w:t>uncertainty in the form of risk taken on by project developers to invest in site studies without secured</w:t>
      </w:r>
      <w:r>
        <w:rPr>
          <w:rStyle w:val="StyleBoldUnderline"/>
        </w:rPr>
        <w:t xml:space="preserve"> </w:t>
      </w:r>
      <w:r w:rsidRPr="00F360BF">
        <w:rPr>
          <w:rStyle w:val="StyleBoldUnderline"/>
        </w:rPr>
        <w:t>development rights</w:t>
      </w:r>
      <w:r w:rsidRPr="00250798">
        <w:rPr>
          <w:sz w:val="14"/>
        </w:rPr>
        <w:t xml:space="preserve">. Like other barriers discussed below, </w:t>
      </w:r>
      <w:r w:rsidRPr="00F360BF">
        <w:rPr>
          <w:rStyle w:val="StyleBoldUnderline"/>
        </w:rPr>
        <w:t>uncertainty has a direct and significant impact</w:t>
      </w:r>
      <w:r>
        <w:rPr>
          <w:rStyle w:val="StyleBoldUnderline"/>
        </w:rPr>
        <w:t xml:space="preserve"> </w:t>
      </w:r>
      <w:r w:rsidRPr="00F360BF">
        <w:rPr>
          <w:rStyle w:val="StyleBoldUnderline"/>
        </w:rPr>
        <w:t>on project costs</w:t>
      </w:r>
      <w:r w:rsidRPr="00250798">
        <w:rPr>
          <w:sz w:val="14"/>
        </w:rPr>
        <w:t xml:space="preserve">. “Arduousness” refers primarily to permitting requirements considered by developers to be unnecessary or excessive. </w:t>
      </w:r>
      <w:r w:rsidRPr="00F360BF">
        <w:rPr>
          <w:rStyle w:val="StyleBoldUnderline"/>
        </w:rPr>
        <w:t xml:space="preserve">Suggestions to </w:t>
      </w:r>
      <w:r w:rsidRPr="00DA65AE">
        <w:rPr>
          <w:rStyle w:val="Emphasis"/>
        </w:rPr>
        <w:t xml:space="preserve">reduce uncertainty </w:t>
      </w:r>
      <w:r w:rsidRPr="00DA65AE">
        <w:rPr>
          <w:rStyle w:val="Emphasis"/>
        </w:rPr>
        <w:lastRenderedPageBreak/>
        <w:t>associated with permitting</w:t>
      </w:r>
      <w:r w:rsidRPr="00F360BF">
        <w:rPr>
          <w:rStyle w:val="StyleBoldUnderline"/>
        </w:rPr>
        <w:t xml:space="preserve"> and siting:</w:t>
      </w:r>
      <w:r>
        <w:rPr>
          <w:rStyle w:val="StyleBoldUnderline"/>
        </w:rPr>
        <w:t xml:space="preserve"> </w:t>
      </w:r>
      <w:r w:rsidRPr="00F36674">
        <w:rPr>
          <w:rStyle w:val="Emphasis"/>
        </w:rPr>
        <w:t>Create favorable development policies</w:t>
      </w:r>
      <w:r w:rsidRPr="00F360BF">
        <w:rPr>
          <w:rStyle w:val="StyleBoldUnderline"/>
        </w:rPr>
        <w:t xml:space="preserve"> at the state</w:t>
      </w:r>
      <w:r w:rsidRPr="00250798">
        <w:rPr>
          <w:sz w:val="14"/>
        </w:rPr>
        <w:t xml:space="preserve"> and federal </w:t>
      </w:r>
      <w:r w:rsidRPr="00F360BF">
        <w:rPr>
          <w:rStyle w:val="StyleBoldUnderline"/>
        </w:rPr>
        <w:t>level.</w:t>
      </w:r>
      <w:r>
        <w:rPr>
          <w:rStyle w:val="StyleBoldUnderline"/>
        </w:rPr>
        <w:t xml:space="preserve"> </w:t>
      </w:r>
      <w:r w:rsidRPr="00F360BF">
        <w:rPr>
          <w:rStyle w:val="StyleBoldUnderline"/>
        </w:rPr>
        <w:t>For example, New</w:t>
      </w:r>
      <w:r>
        <w:rPr>
          <w:rStyle w:val="StyleBoldUnderline"/>
        </w:rPr>
        <w:t xml:space="preserve"> </w:t>
      </w:r>
      <w:r w:rsidRPr="00F360BF">
        <w:rPr>
          <w:rStyle w:val="StyleBoldUnderline"/>
        </w:rPr>
        <w:t xml:space="preserve">Jersey has passed regulations </w:t>
      </w:r>
      <w:r w:rsidRPr="00250798">
        <w:rPr>
          <w:rStyle w:val="Emphasis"/>
        </w:rPr>
        <w:t>establishing financial assistance</w:t>
      </w:r>
      <w:r w:rsidRPr="00F360BF">
        <w:rPr>
          <w:rStyle w:val="StyleBoldUnderline"/>
        </w:rPr>
        <w:t xml:space="preserve"> to offshore wind developers</w:t>
      </w:r>
      <w:r>
        <w:rPr>
          <w:rStyle w:val="StyleBoldUnderline"/>
        </w:rPr>
        <w:t xml:space="preserve"> </w:t>
      </w:r>
      <w:r w:rsidRPr="00F360BF">
        <w:rPr>
          <w:rStyle w:val="StyleBoldUnderline"/>
        </w:rPr>
        <w:t>and has dedicated millions of dollars for site assessments and assistance</w:t>
      </w:r>
      <w:r w:rsidRPr="00250798">
        <w:rPr>
          <w:sz w:val="14"/>
        </w:rPr>
        <w:t xml:space="preserve">. </w:t>
      </w:r>
    </w:p>
    <w:p w:rsidR="00FD10A5" w:rsidRDefault="00FD10A5" w:rsidP="00FD10A5">
      <w:pPr>
        <w:rPr>
          <w:sz w:val="14"/>
        </w:rPr>
      </w:pPr>
    </w:p>
    <w:p w:rsidR="00FD10A5" w:rsidRPr="008306AA" w:rsidRDefault="00FD10A5" w:rsidP="00FD10A5">
      <w:pPr>
        <w:pStyle w:val="Heading4"/>
      </w:pPr>
      <w:r>
        <w:t>Key to industry confidence and compensates for long permit delays</w:t>
      </w:r>
    </w:p>
    <w:p w:rsidR="00FD10A5" w:rsidRDefault="00FD10A5" w:rsidP="00FD10A5">
      <w:pPr>
        <w:rPr>
          <w:rStyle w:val="StyleStyleBold12pt"/>
          <w:b w:val="0"/>
        </w:rPr>
      </w:pPr>
      <w:r>
        <w:rPr>
          <w:rStyle w:val="StyleStyleBold12pt"/>
        </w:rPr>
        <w:t xml:space="preserve">Lento, 11  (Jennifer, Nixon Peabody LLP, Environmental Law Attorney, recently represented the United States Offshore Wind Collaborative to develop legal strategies in furtherance of a robust U.S. offshore wind market, 7/25, </w:t>
      </w:r>
      <w:hyperlink r:id="rId57" w:history="1">
        <w:r w:rsidRPr="00487093">
          <w:rPr>
            <w:rStyle w:val="Hyperlink"/>
          </w:rPr>
          <w:t>http://offshoreenergy.blogspot.com/2011/07/federal-legislative-update-politics-and.html</w:t>
        </w:r>
      </w:hyperlink>
      <w:r>
        <w:rPr>
          <w:rStyle w:val="StyleStyleBold12pt"/>
        </w:rPr>
        <w:t>)</w:t>
      </w:r>
    </w:p>
    <w:p w:rsidR="00FD10A5" w:rsidRPr="00004A53" w:rsidRDefault="00FD10A5" w:rsidP="00FD10A5">
      <w:pPr>
        <w:rPr>
          <w:rStyle w:val="StyleStyleBold12pt"/>
          <w:b w:val="0"/>
        </w:rPr>
      </w:pPr>
    </w:p>
    <w:p w:rsidR="00FD10A5" w:rsidRPr="0012534E" w:rsidRDefault="00FD10A5" w:rsidP="00FD10A5">
      <w:pPr>
        <w:rPr>
          <w:rStyle w:val="StyleBoldUnderline"/>
        </w:rPr>
      </w:pPr>
      <w:r w:rsidRPr="001C0B9F">
        <w:rPr>
          <w:sz w:val="14"/>
        </w:rPr>
        <w:t xml:space="preserve">Specifically, the </w:t>
      </w:r>
      <w:r w:rsidRPr="0012534E">
        <w:rPr>
          <w:rStyle w:val="StyleBoldUnderline"/>
        </w:rPr>
        <w:t>Incentivizing Offshore Wind</w:t>
      </w:r>
      <w:r w:rsidRPr="001C0B9F">
        <w:rPr>
          <w:sz w:val="14"/>
        </w:rPr>
        <w:t xml:space="preserve"> Power Act</w:t>
      </w:r>
      <w:r w:rsidRPr="0012534E">
        <w:rPr>
          <w:rStyle w:val="StyleBoldUnderline"/>
        </w:rPr>
        <w:t xml:space="preserve"> provides the offshore wind industry with </w:t>
      </w:r>
      <w:r w:rsidRPr="0012534E">
        <w:rPr>
          <w:rStyle w:val="Emphasis"/>
        </w:rPr>
        <w:t>enhanced stability</w:t>
      </w:r>
      <w:r w:rsidRPr="0012534E">
        <w:rPr>
          <w:rStyle w:val="StyleBoldUnderline"/>
        </w:rPr>
        <w:t xml:space="preserve"> by extending investment tax credits</w:t>
      </w:r>
      <w:r w:rsidRPr="001C0B9F">
        <w:rPr>
          <w:sz w:val="14"/>
        </w:rPr>
        <w:t xml:space="preserve"> for the first 3,000 MW of offshore wind facilities placed into service – which is an estimate of 600 wind turbines. These </w:t>
      </w:r>
      <w:r w:rsidRPr="0012534E">
        <w:rPr>
          <w:rStyle w:val="StyleBoldUnderline"/>
        </w:rPr>
        <w:t xml:space="preserve">tax credits are </w:t>
      </w:r>
      <w:r w:rsidRPr="0012534E">
        <w:rPr>
          <w:rStyle w:val="Emphasis"/>
        </w:rPr>
        <w:t xml:space="preserve">vital </w:t>
      </w:r>
      <w:r w:rsidRPr="0012534E">
        <w:rPr>
          <w:rStyle w:val="StyleBoldUnderline"/>
        </w:rPr>
        <w:t xml:space="preserve">for this new clean energy technology </w:t>
      </w:r>
      <w:r w:rsidRPr="001C0B9F">
        <w:rPr>
          <w:rStyle w:val="Emphasis"/>
          <w:sz w:val="24"/>
          <w:szCs w:val="24"/>
        </w:rPr>
        <w:t>because there is a much longer lead time</w:t>
      </w:r>
      <w:r w:rsidRPr="0012534E">
        <w:rPr>
          <w:rStyle w:val="StyleBoldUnderline"/>
        </w:rPr>
        <w:t xml:space="preserve"> for the permitting and construction of offshore wind turbines,</w:t>
      </w:r>
      <w:r w:rsidRPr="001C0B9F">
        <w:rPr>
          <w:sz w:val="14"/>
        </w:rPr>
        <w:t xml:space="preserve"> compared to onshore wind energy. Once awarded a tax credit, companies have five years to install the offshore wind facility. Companies cannot receive other production or investment tax credits in addition to the offshore wind investment tax credit. See, </w:t>
      </w:r>
      <w:r w:rsidRPr="0012534E">
        <w:rPr>
          <w:rStyle w:val="StyleBoldUnderline"/>
        </w:rPr>
        <w:t>Offshore Wind Development Coalition</w:t>
      </w:r>
      <w:r w:rsidRPr="001C0B9F">
        <w:rPr>
          <w:sz w:val="14"/>
        </w:rPr>
        <w:t xml:space="preserve"> ("OWDC") have announced their support for S. 1397. In fact, the OWDC had previously </w:t>
      </w:r>
      <w:r w:rsidRPr="0012534E">
        <w:rPr>
          <w:rStyle w:val="StyleBoldUnderline"/>
        </w:rPr>
        <w:t>identified</w:t>
      </w:r>
      <w:r w:rsidRPr="001C0B9F">
        <w:rPr>
          <w:sz w:val="14"/>
        </w:rPr>
        <w:t xml:space="preserve"> legislation extending </w:t>
      </w:r>
      <w:r w:rsidRPr="0012534E">
        <w:rPr>
          <w:rStyle w:val="StyleBoldUnderline"/>
        </w:rPr>
        <w:t xml:space="preserve">the ITC as a </w:t>
      </w:r>
      <w:r w:rsidRPr="0012534E">
        <w:rPr>
          <w:rStyle w:val="Emphasis"/>
        </w:rPr>
        <w:t>key goal.</w:t>
      </w:r>
      <w:r w:rsidRPr="001C0B9F">
        <w:rPr>
          <w:sz w:val="14"/>
        </w:rPr>
        <w:t xml:space="preserve"> Co-sponsors for S.1393 include: Sen. Sherrod Brown (OH), Sen. Benjamin Cardin (MD), Sen. Susan Collins (ME), Sen. Christopher Coons (DE), Sen. Frank Lautenberg (NJ), Sen. Robert Menendez (NJ), Sen. Jack Reed (RI), and Sen. Sheldon Whitehouse (RI). Significantly, all of S.1397’s sponsoring legislators represent states hosting active offshore wind development projects.</w:t>
      </w:r>
    </w:p>
    <w:p w:rsidR="00FD10A5" w:rsidRPr="0087217A" w:rsidRDefault="00FD10A5" w:rsidP="00FD10A5">
      <w:pPr>
        <w:rPr>
          <w:rStyle w:val="StyleStyleBold12pt"/>
          <w:b w:val="0"/>
        </w:rPr>
      </w:pPr>
    </w:p>
    <w:p w:rsidR="00FD10A5" w:rsidRDefault="00FD10A5" w:rsidP="00FD10A5">
      <w:pPr>
        <w:pStyle w:val="Heading3"/>
      </w:pPr>
      <w:r>
        <w:lastRenderedPageBreak/>
        <w:t>2NC CP Solves – more</w:t>
      </w:r>
    </w:p>
    <w:p w:rsidR="00FD10A5" w:rsidRPr="000E3405" w:rsidRDefault="00FD10A5" w:rsidP="00FD10A5">
      <w:pPr>
        <w:rPr>
          <w:rStyle w:val="StyleStyleBold12pt"/>
          <w:b w:val="0"/>
          <w:i/>
          <w:u w:val="single"/>
        </w:rPr>
      </w:pPr>
    </w:p>
    <w:p w:rsidR="00FD10A5" w:rsidRPr="00925B40" w:rsidRDefault="00FD10A5" w:rsidP="00FD10A5">
      <w:pPr>
        <w:pStyle w:val="Heading4"/>
      </w:pPr>
      <w:r>
        <w:t>Effective Financial incentives swamp everything - overcomes other barriers – also proves either status quo solves or plan doesn’t</w:t>
      </w:r>
    </w:p>
    <w:p w:rsidR="00FD10A5" w:rsidRPr="00126136" w:rsidRDefault="00FD10A5" w:rsidP="00FD10A5">
      <w:pPr>
        <w:rPr>
          <w:rStyle w:val="StyleStyleBold12pt"/>
        </w:rPr>
      </w:pPr>
      <w:r>
        <w:rPr>
          <w:rStyle w:val="StyleStyleBold12pt"/>
        </w:rPr>
        <w:t>Taylor, 8/10/12</w:t>
      </w:r>
    </w:p>
    <w:p w:rsidR="00FD10A5" w:rsidRDefault="00FD10A5" w:rsidP="00FD10A5">
      <w:r>
        <w:t xml:space="preserve">Phil Taylor, E&amp;E reporter </w:t>
      </w:r>
      <w:proofErr w:type="spellStart"/>
      <w:r>
        <w:t>Greenwire</w:t>
      </w:r>
      <w:proofErr w:type="spellEnd"/>
      <w:r>
        <w:t xml:space="preserve">: Friday, August 10, 2012, </w:t>
      </w:r>
      <w:hyperlink r:id="rId58" w:history="1">
        <w:r w:rsidRPr="009208C6">
          <w:rPr>
            <w:rStyle w:val="Hyperlink"/>
          </w:rPr>
          <w:t>http://www.eenews.net/public/Greenwire/2012/08/10/1</w:t>
        </w:r>
      </w:hyperlink>
    </w:p>
    <w:p w:rsidR="00FD10A5" w:rsidRDefault="00FD10A5" w:rsidP="00FD10A5">
      <w:pPr>
        <w:rPr>
          <w:sz w:val="16"/>
        </w:rPr>
      </w:pPr>
    </w:p>
    <w:p w:rsidR="00FD10A5" w:rsidRPr="00925B40" w:rsidRDefault="00FD10A5" w:rsidP="00FD10A5">
      <w:pPr>
        <w:rPr>
          <w:sz w:val="14"/>
        </w:rPr>
      </w:pPr>
      <w:r w:rsidRPr="00725FA5">
        <w:rPr>
          <w:rStyle w:val="StyleBoldUnderline"/>
        </w:rPr>
        <w:t>"It's time to put steel in the water</w:t>
      </w:r>
      <w:r w:rsidRPr="00925B40">
        <w:rPr>
          <w:sz w:val="14"/>
        </w:rPr>
        <w:t xml:space="preserve">," said </w:t>
      </w:r>
      <w:proofErr w:type="spellStart"/>
      <w:r w:rsidRPr="00925B40">
        <w:rPr>
          <w:sz w:val="14"/>
        </w:rPr>
        <w:t>Lanard</w:t>
      </w:r>
      <w:proofErr w:type="spellEnd"/>
      <w:r w:rsidRPr="00925B40">
        <w:rPr>
          <w:sz w:val="14"/>
        </w:rPr>
        <w:t>, praising the Finance Committee for extending the ITC. "</w:t>
      </w:r>
      <w:r w:rsidRPr="00725FA5">
        <w:rPr>
          <w:rStyle w:val="StyleBoldUnderline"/>
        </w:rPr>
        <w:t>We need the investment tax credit."</w:t>
      </w:r>
      <w:r>
        <w:rPr>
          <w:rStyle w:val="StyleBoldUnderline"/>
        </w:rPr>
        <w:t xml:space="preserve"> </w:t>
      </w:r>
      <w:r w:rsidRPr="00925B40">
        <w:rPr>
          <w:sz w:val="14"/>
        </w:rPr>
        <w:t xml:space="preserve">The committee's bipartisan 19-5 vote brightened prospects that the measure will pass the Senate when it returns from recess next month, though the outlook is dimmer in the House, </w:t>
      </w:r>
      <w:proofErr w:type="spellStart"/>
      <w:r w:rsidRPr="00925B40">
        <w:rPr>
          <w:sz w:val="14"/>
        </w:rPr>
        <w:t>Lanard</w:t>
      </w:r>
      <w:proofErr w:type="spellEnd"/>
      <w:r w:rsidRPr="00925B40">
        <w:rPr>
          <w:sz w:val="14"/>
        </w:rPr>
        <w:t xml:space="preserve"> said. Under the Senate bill, the credit would be extended one year from its current expiration in December. But projects would also qualify as long as they have started construction, a significant break from current rules that require projects to be placed into service to qualify (E&amp;E Daily, Aug. 3). Effects of the credit </w:t>
      </w:r>
      <w:proofErr w:type="gramStart"/>
      <w:r w:rsidRPr="00925B40">
        <w:rPr>
          <w:sz w:val="14"/>
        </w:rPr>
        <w:t>If</w:t>
      </w:r>
      <w:proofErr w:type="gramEnd"/>
      <w:r w:rsidRPr="00925B40">
        <w:rPr>
          <w:sz w:val="14"/>
        </w:rPr>
        <w:t xml:space="preserve"> passed, </w:t>
      </w:r>
      <w:r w:rsidRPr="00247643">
        <w:rPr>
          <w:rStyle w:val="StyleBoldUnderline"/>
        </w:rPr>
        <w:t>the extension could help firms</w:t>
      </w:r>
      <w:r w:rsidRPr="00925B40">
        <w:rPr>
          <w:sz w:val="14"/>
        </w:rPr>
        <w:t xml:space="preserve"> like Fishermen's Energy and Deepwater Wind LLC, </w:t>
      </w:r>
      <w:r w:rsidRPr="00247643">
        <w:rPr>
          <w:rStyle w:val="StyleBoldUnderline"/>
        </w:rPr>
        <w:t>which has proposed a separate 30 MW project in state waters</w:t>
      </w:r>
      <w:r w:rsidRPr="00925B40">
        <w:rPr>
          <w:sz w:val="14"/>
        </w:rPr>
        <w:t xml:space="preserve"> off Rhode Island, </w:t>
      </w:r>
      <w:proofErr w:type="spellStart"/>
      <w:r w:rsidRPr="00925B40">
        <w:rPr>
          <w:sz w:val="14"/>
        </w:rPr>
        <w:t>Lanard</w:t>
      </w:r>
      <w:proofErr w:type="spellEnd"/>
      <w:r w:rsidRPr="00925B40">
        <w:rPr>
          <w:sz w:val="14"/>
        </w:rPr>
        <w:t xml:space="preserve"> said. </w:t>
      </w:r>
      <w:r w:rsidRPr="00247643">
        <w:rPr>
          <w:rStyle w:val="StyleBoldUnderline"/>
        </w:rPr>
        <w:t xml:space="preserve">It could also </w:t>
      </w:r>
      <w:r w:rsidRPr="004D50E0">
        <w:rPr>
          <w:rStyle w:val="Emphasis"/>
        </w:rPr>
        <w:t>boost</w:t>
      </w:r>
      <w:r w:rsidRPr="00247643">
        <w:rPr>
          <w:rStyle w:val="StyleBoldUnderline"/>
        </w:rPr>
        <w:t xml:space="preserve"> the long-delayed </w:t>
      </w:r>
      <w:r w:rsidRPr="00925B40">
        <w:rPr>
          <w:sz w:val="14"/>
        </w:rPr>
        <w:t xml:space="preserve">-- and litigated -- </w:t>
      </w:r>
      <w:r w:rsidRPr="00247643">
        <w:rPr>
          <w:rStyle w:val="StyleBoldUnderline"/>
        </w:rPr>
        <w:t>420 MW Cape Wind project</w:t>
      </w:r>
      <w:r w:rsidRPr="00925B40">
        <w:rPr>
          <w:sz w:val="14"/>
        </w:rPr>
        <w:t xml:space="preserve"> off the coast of Cape Cod, Mass. While other proposals are likely too far off to qualify, keeping the ITC in the tax code will make future extensions easier to defend, </w:t>
      </w:r>
      <w:proofErr w:type="spellStart"/>
      <w:r w:rsidRPr="00925B40">
        <w:rPr>
          <w:sz w:val="14"/>
        </w:rPr>
        <w:t>Lanard</w:t>
      </w:r>
      <w:proofErr w:type="spellEnd"/>
      <w:r w:rsidRPr="00925B40">
        <w:rPr>
          <w:sz w:val="14"/>
        </w:rPr>
        <w:t xml:space="preserve"> said. Although industry also cheered the committee's decision to extend the production tax credit, experts note the PTC is harder to assess for offshore wind farms because they lack the operational history of onshore facilities. Whereas the PTC is based on power produced -- it offers 2.2 cents per kilowatt-hour -- </w:t>
      </w:r>
      <w:r w:rsidRPr="00247643">
        <w:rPr>
          <w:rStyle w:val="StyleBoldUnderline"/>
        </w:rPr>
        <w:t>the ITC allows developers to receive a 30 percent tax credit</w:t>
      </w:r>
      <w:r w:rsidRPr="00925B40">
        <w:rPr>
          <w:sz w:val="14"/>
        </w:rPr>
        <w:t xml:space="preserve"> in lieu of the PTC. "We could extend the PTC until the cows come home, but that's not going to build one offshore wind farm," said Sen. Tom Carper (D-Del.), who has authored a bill with Sen. Olympia </w:t>
      </w:r>
      <w:proofErr w:type="spellStart"/>
      <w:r w:rsidRPr="00925B40">
        <w:rPr>
          <w:sz w:val="14"/>
        </w:rPr>
        <w:t>Snowe</w:t>
      </w:r>
      <w:proofErr w:type="spellEnd"/>
      <w:r w:rsidRPr="00925B40">
        <w:rPr>
          <w:sz w:val="14"/>
        </w:rPr>
        <w:t xml:space="preserve"> (R-Maine) to extend the ITC to the first 3,000 MW of offshore wind facilities to go into service. </w:t>
      </w:r>
      <w:r w:rsidRPr="00247643">
        <w:rPr>
          <w:rStyle w:val="StyleBoldUnderline"/>
        </w:rPr>
        <w:t>"You need an investment tax credit,"</w:t>
      </w:r>
      <w:r w:rsidRPr="00925B40">
        <w:rPr>
          <w:sz w:val="14"/>
        </w:rPr>
        <w:t xml:space="preserve"> Carper said. "</w:t>
      </w:r>
      <w:r w:rsidRPr="00247643">
        <w:rPr>
          <w:rStyle w:val="StyleBoldUnderline"/>
        </w:rPr>
        <w:t>If you look at</w:t>
      </w:r>
      <w:r w:rsidRPr="00925B40">
        <w:rPr>
          <w:sz w:val="14"/>
        </w:rPr>
        <w:t xml:space="preserve"> my </w:t>
      </w:r>
      <w:r w:rsidRPr="00247643">
        <w:rPr>
          <w:rStyle w:val="StyleBoldUnderline"/>
        </w:rPr>
        <w:t>top three priorities</w:t>
      </w:r>
      <w:r w:rsidRPr="00925B40">
        <w:rPr>
          <w:sz w:val="14"/>
        </w:rPr>
        <w:t xml:space="preserve"> for taxes and legislation </w:t>
      </w:r>
      <w:r w:rsidRPr="00247643">
        <w:rPr>
          <w:rStyle w:val="StyleBoldUnderline"/>
        </w:rPr>
        <w:t>going forward,</w:t>
      </w:r>
      <w:r w:rsidRPr="00925B40">
        <w:rPr>
          <w:sz w:val="14"/>
        </w:rPr>
        <w:t xml:space="preserve"> probably my </w:t>
      </w:r>
      <w:r w:rsidRPr="004D50E0">
        <w:rPr>
          <w:rStyle w:val="Emphasis"/>
        </w:rPr>
        <w:t>number one would be that. Number two would be that. Even number three might be that</w:t>
      </w:r>
      <w:r w:rsidRPr="00247643">
        <w:rPr>
          <w:rStyle w:val="StyleBoldUnderline"/>
        </w:rPr>
        <w:t>."</w:t>
      </w:r>
      <w:r w:rsidRPr="00925B40">
        <w:rPr>
          <w:sz w:val="14"/>
        </w:rPr>
        <w:t xml:space="preserve"> Extension of both incentives is less certain in the House, where many Republicans have opposed continued subsidies for green energy. In addition, GOP presidential hopeful Mitt Romney -- who opposed the Cape Wind project while governor of Massachusetts -- last month came out strongly against extending the </w:t>
      </w:r>
      <w:proofErr w:type="gramStart"/>
      <w:r w:rsidRPr="00925B40">
        <w:rPr>
          <w:sz w:val="14"/>
        </w:rPr>
        <w:t>PTC.</w:t>
      </w:r>
      <w:proofErr w:type="gramEnd"/>
      <w:r w:rsidRPr="00925B40">
        <w:rPr>
          <w:sz w:val="14"/>
        </w:rPr>
        <w:t xml:space="preserve"> "Wind energy will thrive wherever it is economically competitive, and wherever private sector competitors with far more experience than the President believe the investment will produce results," Romney's campaign said in a statement at the time (E&amp;E Daily, July 31). But Mary </w:t>
      </w:r>
      <w:proofErr w:type="spellStart"/>
      <w:r w:rsidRPr="00925B40">
        <w:rPr>
          <w:sz w:val="14"/>
        </w:rPr>
        <w:t>Doswell</w:t>
      </w:r>
      <w:proofErr w:type="spellEnd"/>
      <w:r w:rsidRPr="00925B40">
        <w:rPr>
          <w:sz w:val="14"/>
        </w:rPr>
        <w:t xml:space="preserve">, senior vice president of Alternative Energy Solutions at Dominion Resources Inc., said the </w:t>
      </w:r>
      <w:r w:rsidRPr="00247643">
        <w:rPr>
          <w:rStyle w:val="StyleBoldUnderline"/>
        </w:rPr>
        <w:t xml:space="preserve">ITC is </w:t>
      </w:r>
      <w:r w:rsidRPr="00725FA5">
        <w:rPr>
          <w:rStyle w:val="Emphasis"/>
        </w:rPr>
        <w:t xml:space="preserve">critical </w:t>
      </w:r>
      <w:r w:rsidRPr="00247643">
        <w:rPr>
          <w:rStyle w:val="StyleBoldUnderline"/>
        </w:rPr>
        <w:t>for offshore wind</w:t>
      </w:r>
      <w:r w:rsidRPr="00925B40">
        <w:rPr>
          <w:sz w:val="14"/>
        </w:rPr>
        <w:t>, which the Energy Information Administration predicts will cost about 24 cents per kilowatt-hour generated in 2016, far higher than onshore wind farms or conventional fossil fuels. "</w:t>
      </w:r>
      <w:r w:rsidRPr="00247643">
        <w:rPr>
          <w:rStyle w:val="StyleBoldUnderline"/>
        </w:rPr>
        <w:t xml:space="preserve">The costs are so much higher </w:t>
      </w:r>
      <w:r w:rsidRPr="00925B40">
        <w:rPr>
          <w:sz w:val="14"/>
        </w:rPr>
        <w:t>today that</w:t>
      </w:r>
      <w:r w:rsidRPr="00247643">
        <w:rPr>
          <w:rStyle w:val="StyleBoldUnderline"/>
        </w:rPr>
        <w:t xml:space="preserve"> you need to provide some incentive to help get this going</w:t>
      </w:r>
      <w:r w:rsidRPr="00925B40">
        <w:rPr>
          <w:sz w:val="14"/>
        </w:rPr>
        <w:t xml:space="preserve">," </w:t>
      </w:r>
      <w:proofErr w:type="spellStart"/>
      <w:r w:rsidRPr="00925B40">
        <w:rPr>
          <w:sz w:val="14"/>
        </w:rPr>
        <w:t>Doswell</w:t>
      </w:r>
      <w:proofErr w:type="spellEnd"/>
      <w:r w:rsidRPr="00925B40">
        <w:rPr>
          <w:sz w:val="14"/>
        </w:rPr>
        <w:t xml:space="preserve"> said.</w:t>
      </w:r>
    </w:p>
    <w:p w:rsidR="00FD10A5" w:rsidRPr="008306AA" w:rsidRDefault="00FD10A5" w:rsidP="00FD10A5"/>
    <w:p w:rsidR="00FD10A5" w:rsidRPr="00F30867" w:rsidRDefault="00FD10A5" w:rsidP="00FD10A5">
      <w:pPr>
        <w:pStyle w:val="Heading4"/>
      </w:pPr>
      <w:proofErr w:type="gramStart"/>
      <w:r>
        <w:t>Making  financial</w:t>
      </w:r>
      <w:proofErr w:type="gramEnd"/>
      <w:r>
        <w:t xml:space="preserve"> incentives </w:t>
      </w:r>
      <w:r>
        <w:rPr>
          <w:i/>
          <w:u w:val="single"/>
        </w:rPr>
        <w:t xml:space="preserve">multi - year </w:t>
      </w:r>
      <w:r>
        <w:t>solve certainty, investment and offshore wind development without sacrificing environmental review</w:t>
      </w:r>
    </w:p>
    <w:p w:rsidR="00FD10A5" w:rsidRPr="00162DEE" w:rsidRDefault="00FD10A5" w:rsidP="00FD10A5">
      <w:pPr>
        <w:rPr>
          <w:rStyle w:val="StyleStyleBold12pt"/>
        </w:rPr>
      </w:pPr>
      <w:r>
        <w:rPr>
          <w:rStyle w:val="StyleStyleBold12pt"/>
        </w:rPr>
        <w:t>Lyons, 11</w:t>
      </w:r>
    </w:p>
    <w:p w:rsidR="00FD10A5" w:rsidRDefault="00FD10A5" w:rsidP="00FD10A5">
      <w:r>
        <w:t xml:space="preserve">Jim Lyons Senior Director for Renewable Energy Defenders of Wildlife, 6/23/11, </w:t>
      </w:r>
      <w:hyperlink r:id="rId59" w:history="1">
        <w:r w:rsidRPr="00107918">
          <w:rPr>
            <w:rStyle w:val="Hyperlink"/>
          </w:rPr>
          <w:t>http://naturalresources.house.gov/uploadedfiles/lyonstestimony06.23.11.pdf</w:t>
        </w:r>
      </w:hyperlink>
    </w:p>
    <w:p w:rsidR="00FD10A5" w:rsidRPr="009277CD" w:rsidRDefault="00FD10A5" w:rsidP="00FD10A5">
      <w:pPr>
        <w:rPr>
          <w:rStyle w:val="Emphasis"/>
        </w:rPr>
      </w:pPr>
    </w:p>
    <w:p w:rsidR="00FD10A5" w:rsidRPr="005652C2" w:rsidRDefault="00FD10A5" w:rsidP="00FD10A5">
      <w:pPr>
        <w:rPr>
          <w:sz w:val="16"/>
        </w:rPr>
      </w:pPr>
      <w:r w:rsidRPr="005652C2">
        <w:rPr>
          <w:sz w:val="16"/>
        </w:rPr>
        <w:t xml:space="preserve">I want to end my statement this morning, by returning to where I began. </w:t>
      </w:r>
      <w:r w:rsidRPr="008D0DAA">
        <w:rPr>
          <w:rStyle w:val="StyleBoldUnderline"/>
        </w:rPr>
        <w:t>Certainty is the key to</w:t>
      </w:r>
      <w:r>
        <w:rPr>
          <w:rStyle w:val="StyleBoldUnderline"/>
        </w:rPr>
        <w:t xml:space="preserve"> </w:t>
      </w:r>
      <w:r w:rsidRPr="008D0DAA">
        <w:rPr>
          <w:rStyle w:val="StyleBoldUnderline"/>
        </w:rPr>
        <w:t>improving and accelerating the development of renewable energy resources</w:t>
      </w:r>
      <w:r w:rsidRPr="005652C2">
        <w:rPr>
          <w:sz w:val="16"/>
        </w:rPr>
        <w:t xml:space="preserve"> in the United States. </w:t>
      </w:r>
      <w:r w:rsidRPr="008D0DAA">
        <w:rPr>
          <w:rStyle w:val="StyleBoldUnderline"/>
        </w:rPr>
        <w:t>Project developers seek certainty in order to attract capital</w:t>
      </w:r>
      <w:r w:rsidRPr="005652C2">
        <w:rPr>
          <w:sz w:val="16"/>
        </w:rPr>
        <w:t xml:space="preserve">, to build their projects, and sell their product – clean energy. Utilities seek the certainty that the clean energy they buy will be produced and available to help </w:t>
      </w:r>
      <w:proofErr w:type="gramStart"/>
      <w:r w:rsidRPr="005652C2">
        <w:rPr>
          <w:sz w:val="16"/>
        </w:rPr>
        <w:t>them</w:t>
      </w:r>
      <w:proofErr w:type="gramEnd"/>
      <w:r w:rsidRPr="005652C2">
        <w:rPr>
          <w:sz w:val="16"/>
        </w:rPr>
        <w:t xml:space="preserve"> meet renewable energy standards and an increasing public demand. Investors seek certainty so that they have some assurance of a return on investment which, of course, is the primary reason they choose to invest in projects. </w:t>
      </w:r>
      <w:r w:rsidRPr="008D0DAA">
        <w:rPr>
          <w:rStyle w:val="StyleBoldUnderline"/>
        </w:rPr>
        <w:t>And conservationists seek certainty</w:t>
      </w:r>
      <w:r>
        <w:rPr>
          <w:rStyle w:val="StyleBoldUnderline"/>
        </w:rPr>
        <w:t xml:space="preserve"> </w:t>
      </w:r>
      <w:r w:rsidRPr="008D0DAA">
        <w:rPr>
          <w:rStyle w:val="StyleBoldUnderline"/>
        </w:rPr>
        <w:t>that clean energy can be produced to address the impacts of climate change</w:t>
      </w:r>
      <w:r w:rsidRPr="005652C2">
        <w:rPr>
          <w:sz w:val="16"/>
        </w:rPr>
        <w:t xml:space="preserve">, produce the jobs and economic benefits attributed to the new clean energy economy, and do so </w:t>
      </w:r>
      <w:r w:rsidRPr="008D0DAA">
        <w:rPr>
          <w:rStyle w:val="StyleBoldUnderline"/>
        </w:rPr>
        <w:t>without harming</w:t>
      </w:r>
      <w:r w:rsidRPr="005652C2">
        <w:rPr>
          <w:sz w:val="16"/>
        </w:rPr>
        <w:t xml:space="preserve"> the </w:t>
      </w:r>
      <w:r w:rsidRPr="008D0DAA">
        <w:rPr>
          <w:rStyle w:val="StyleBoldUnderline"/>
        </w:rPr>
        <w:t>wildlife,</w:t>
      </w:r>
      <w:r w:rsidRPr="005652C2">
        <w:rPr>
          <w:sz w:val="16"/>
        </w:rPr>
        <w:t xml:space="preserve"> wild lands, </w:t>
      </w:r>
      <w:r w:rsidRPr="008D0DAA">
        <w:rPr>
          <w:rStyle w:val="StyleBoldUnderline"/>
        </w:rPr>
        <w:t xml:space="preserve">and other natural </w:t>
      </w:r>
      <w:r w:rsidRPr="009277CD">
        <w:rPr>
          <w:rStyle w:val="StyleBoldUnderline"/>
        </w:rPr>
        <w:t>resources Americans treasure</w:t>
      </w:r>
      <w:r w:rsidRPr="005652C2">
        <w:rPr>
          <w:sz w:val="16"/>
        </w:rPr>
        <w:t xml:space="preserve">. As I mentioned previously, </w:t>
      </w:r>
      <w:r w:rsidRPr="008D0DAA">
        <w:rPr>
          <w:rStyle w:val="StyleBoldUnderline"/>
        </w:rPr>
        <w:t>we need</w:t>
      </w:r>
      <w:r w:rsidRPr="005652C2">
        <w:rPr>
          <w:sz w:val="16"/>
        </w:rPr>
        <w:t xml:space="preserve"> your </w:t>
      </w:r>
      <w:r w:rsidRPr="008D0DAA">
        <w:rPr>
          <w:rStyle w:val="StyleBoldUnderline"/>
        </w:rPr>
        <w:t xml:space="preserve">help in providing </w:t>
      </w:r>
      <w:r w:rsidRPr="009277CD">
        <w:rPr>
          <w:rStyle w:val="Emphasis"/>
        </w:rPr>
        <w:t>greater certainty that the financing will</w:t>
      </w:r>
      <w:r>
        <w:rPr>
          <w:rStyle w:val="Emphasis"/>
        </w:rPr>
        <w:t xml:space="preserve"> </w:t>
      </w:r>
      <w:r w:rsidRPr="009277CD">
        <w:rPr>
          <w:rStyle w:val="Emphasis"/>
        </w:rPr>
        <w:t>be there</w:t>
      </w:r>
      <w:r w:rsidRPr="008D0DAA">
        <w:rPr>
          <w:rStyle w:val="StyleBoldUnderline"/>
        </w:rPr>
        <w:t xml:space="preserve">, over an extended period of time, to </w:t>
      </w:r>
      <w:r w:rsidRPr="008D0DAA">
        <w:rPr>
          <w:rStyle w:val="StyleBoldUnderline"/>
        </w:rPr>
        <w:lastRenderedPageBreak/>
        <w:t>support the R&amp;D and development essential to</w:t>
      </w:r>
      <w:r>
        <w:rPr>
          <w:rStyle w:val="StyleBoldUnderline"/>
        </w:rPr>
        <w:t xml:space="preserve"> </w:t>
      </w:r>
      <w:r w:rsidRPr="008D0DAA">
        <w:rPr>
          <w:rStyle w:val="StyleBoldUnderline"/>
        </w:rPr>
        <w:t>proving the viability of utility-scale</w:t>
      </w:r>
      <w:r w:rsidRPr="005652C2">
        <w:rPr>
          <w:sz w:val="16"/>
        </w:rPr>
        <w:t xml:space="preserve"> solar energy and to getting solar, </w:t>
      </w:r>
      <w:r w:rsidRPr="008D0DAA">
        <w:rPr>
          <w:rStyle w:val="StyleBoldUnderline"/>
        </w:rPr>
        <w:t>wind</w:t>
      </w:r>
      <w:r w:rsidRPr="005652C2">
        <w:rPr>
          <w:sz w:val="16"/>
        </w:rPr>
        <w:t xml:space="preserve"> and geothermal projects built. </w:t>
      </w:r>
      <w:r w:rsidRPr="008D0DAA">
        <w:rPr>
          <w:rStyle w:val="StyleBoldUnderline"/>
        </w:rPr>
        <w:t>Having to beg for clean energy financing one year at a time is not conducive to good planning</w:t>
      </w:r>
      <w:r>
        <w:rPr>
          <w:rStyle w:val="StyleBoldUnderline"/>
        </w:rPr>
        <w:t xml:space="preserve"> </w:t>
      </w:r>
      <w:r w:rsidRPr="008D0DAA">
        <w:rPr>
          <w:rStyle w:val="StyleBoldUnderline"/>
        </w:rPr>
        <w:t>and will not provide the assurances to private investors, markets, and utilities that clean energy will</w:t>
      </w:r>
      <w:r>
        <w:rPr>
          <w:rStyle w:val="StyleBoldUnderline"/>
        </w:rPr>
        <w:t xml:space="preserve"> </w:t>
      </w:r>
      <w:r w:rsidRPr="008D0DAA">
        <w:rPr>
          <w:rStyle w:val="StyleBoldUnderline"/>
        </w:rPr>
        <w:t>be there when they need it or that it is</w:t>
      </w:r>
      <w:r w:rsidRPr="005652C2">
        <w:rPr>
          <w:sz w:val="16"/>
        </w:rPr>
        <w:t xml:space="preserve">, in fact, </w:t>
      </w:r>
      <w:r w:rsidRPr="008D0DAA">
        <w:rPr>
          <w:rStyle w:val="StyleBoldUnderline"/>
        </w:rPr>
        <w:t>worth the investment.</w:t>
      </w:r>
      <w:r w:rsidRPr="005652C2">
        <w:rPr>
          <w:sz w:val="16"/>
        </w:rPr>
        <w:t xml:space="preserve"> </w:t>
      </w:r>
    </w:p>
    <w:p w:rsidR="00FD10A5" w:rsidRDefault="00FD10A5" w:rsidP="00FD10A5">
      <w:pPr>
        <w:rPr>
          <w:rStyle w:val="Emphasis"/>
        </w:rPr>
      </w:pPr>
    </w:p>
    <w:p w:rsidR="00FD10A5" w:rsidRPr="00250798" w:rsidRDefault="00FD10A5" w:rsidP="00FD10A5">
      <w:pPr>
        <w:rPr>
          <w:sz w:val="14"/>
        </w:rPr>
      </w:pPr>
    </w:p>
    <w:p w:rsidR="00FD10A5" w:rsidRDefault="00FD10A5" w:rsidP="00FD10A5">
      <w:pPr>
        <w:rPr>
          <w:sz w:val="14"/>
        </w:rPr>
      </w:pPr>
    </w:p>
    <w:p w:rsidR="00FD10A5" w:rsidRDefault="00FD10A5" w:rsidP="00FD10A5">
      <w:pPr>
        <w:pStyle w:val="Heading4"/>
      </w:pPr>
      <w:proofErr w:type="gramStart"/>
      <w:r>
        <w:t>even</w:t>
      </w:r>
      <w:proofErr w:type="gramEnd"/>
      <w:r>
        <w:t xml:space="preserve"> if we somehow can’t overcome federal barriers – still spurs development in state waters – that’s effective and circumvents federal permit obstacles </w:t>
      </w:r>
    </w:p>
    <w:p w:rsidR="00FD10A5" w:rsidRDefault="00FD10A5" w:rsidP="00FD10A5">
      <w:pPr>
        <w:rPr>
          <w:rStyle w:val="StyleStyleBold12pt"/>
        </w:rPr>
      </w:pPr>
      <w:r>
        <w:rPr>
          <w:rStyle w:val="StyleStyleBold12pt"/>
        </w:rPr>
        <w:t>Van Cleve Et Al, 10</w:t>
      </w:r>
    </w:p>
    <w:p w:rsidR="00FD10A5" w:rsidRDefault="00FD10A5" w:rsidP="00FD10A5">
      <w:pPr>
        <w:rPr>
          <w:rStyle w:val="StyleStyleBold12pt"/>
          <w:b w:val="0"/>
        </w:rPr>
      </w:pPr>
      <w:r>
        <w:rPr>
          <w:rStyle w:val="StyleStyleBold12pt"/>
        </w:rPr>
        <w:t xml:space="preserve">FB, AE Copping, Pacific Northwest National Lab, Report Prepared for DOE, November, </w:t>
      </w:r>
      <w:hyperlink r:id="rId60" w:history="1">
        <w:r w:rsidRPr="009208C6">
          <w:rPr>
            <w:rStyle w:val="Hyperlink"/>
          </w:rPr>
          <w:t>http://www.pnl.gov/main/publications/external/technical_reports/pnnl-20024.pdf</w:t>
        </w:r>
      </w:hyperlink>
      <w:r>
        <w:rPr>
          <w:rStyle w:val="StyleStyleBold12pt"/>
        </w:rPr>
        <w:t>)</w:t>
      </w:r>
    </w:p>
    <w:p w:rsidR="00FD10A5" w:rsidRPr="00DB11E0" w:rsidRDefault="00FD10A5" w:rsidP="00FD10A5">
      <w:pPr>
        <w:rPr>
          <w:sz w:val="16"/>
        </w:rPr>
      </w:pPr>
      <w:r w:rsidRPr="00DB11E0">
        <w:rPr>
          <w:sz w:val="16"/>
        </w:rPr>
        <w:t>In order to address challenges, alleviate concerns, and reduce critical uncertainties, strategic information collection and stakeholder outreach must inform future Federal and industry investments. This information will be used to prioritize challenges, identify practical solutions, and document lessons learned. As a first step, Pacific Northwest National Laboratory (</w:t>
      </w:r>
      <w:r w:rsidRPr="00C925A1">
        <w:rPr>
          <w:rStyle w:val="StyleBoldUnderline"/>
        </w:rPr>
        <w:t>PNNL) surveyed offshore wind project</w:t>
      </w:r>
      <w:r>
        <w:rPr>
          <w:rStyle w:val="StyleBoldUnderline"/>
        </w:rPr>
        <w:t xml:space="preserve"> </w:t>
      </w:r>
      <w:r w:rsidRPr="00C925A1">
        <w:rPr>
          <w:rStyle w:val="StyleBoldUnderline"/>
        </w:rPr>
        <w:t>developers about siting and project development processes</w:t>
      </w:r>
      <w:r w:rsidRPr="00DB11E0">
        <w:rPr>
          <w:sz w:val="16"/>
        </w:rPr>
        <w:t xml:space="preserve">, their experience with the environmental permitting process, and the role of coastal and marine spatial planning (CMSP) in development of the offshore wind industry. In </w:t>
      </w:r>
      <w:r w:rsidRPr="00C925A1">
        <w:rPr>
          <w:rStyle w:val="StyleBoldUnderline"/>
        </w:rPr>
        <w:t>this report</w:t>
      </w:r>
      <w:r w:rsidRPr="00DB11E0">
        <w:rPr>
          <w:sz w:val="16"/>
        </w:rPr>
        <w:t xml:space="preserve">, we </w:t>
      </w:r>
      <w:r w:rsidRPr="00C925A1">
        <w:rPr>
          <w:rStyle w:val="StyleBoldUnderline"/>
        </w:rPr>
        <w:t xml:space="preserve">summarize </w:t>
      </w:r>
      <w:r w:rsidRPr="00DB11E0">
        <w:rPr>
          <w:sz w:val="16"/>
        </w:rPr>
        <w:t xml:space="preserve">our </w:t>
      </w:r>
      <w:r w:rsidRPr="00C925A1">
        <w:rPr>
          <w:rStyle w:val="StyleBoldUnderline"/>
        </w:rPr>
        <w:t>findings</w:t>
      </w:r>
      <w:r w:rsidRPr="00DB11E0">
        <w:rPr>
          <w:sz w:val="16"/>
        </w:rPr>
        <w:t xml:space="preserve">, discuss the implications, and suggest actions to improve the permitting and siting process. We surveyed seven offshore wind developers, including one Great Lakes developer and one municipal-scale developer. Of the seven developers we surveyed, only one (Cape Wind) had completed the environmental permitting process. The remaining six </w:t>
      </w:r>
      <w:r w:rsidRPr="00C925A1">
        <w:rPr>
          <w:rStyle w:val="StyleBoldUnderline"/>
        </w:rPr>
        <w:t>companies</w:t>
      </w:r>
      <w:r w:rsidRPr="00DB11E0">
        <w:rPr>
          <w:sz w:val="16"/>
        </w:rPr>
        <w:t xml:space="preserve"> were at early stages in the permitting process. </w:t>
      </w:r>
      <w:proofErr w:type="spellStart"/>
      <w:r w:rsidRPr="00DB11E0">
        <w:rPr>
          <w:sz w:val="16"/>
        </w:rPr>
        <w:t>Fishermen‟s</w:t>
      </w:r>
      <w:proofErr w:type="spellEnd"/>
      <w:r w:rsidRPr="00DB11E0">
        <w:rPr>
          <w:sz w:val="16"/>
        </w:rPr>
        <w:t xml:space="preserve"> Energy, Great Lakes Wind, Town of Hull, and Deepwater Wind </w:t>
      </w:r>
      <w:r w:rsidRPr="00C925A1">
        <w:rPr>
          <w:rStyle w:val="StyleBoldUnderline"/>
        </w:rPr>
        <w:t xml:space="preserve">are </w:t>
      </w:r>
      <w:r w:rsidRPr="00C925A1">
        <w:rPr>
          <w:rStyle w:val="Emphasis"/>
        </w:rPr>
        <w:t>all working to</w:t>
      </w:r>
      <w:r>
        <w:rPr>
          <w:rStyle w:val="Emphasis"/>
        </w:rPr>
        <w:t xml:space="preserve"> </w:t>
      </w:r>
      <w:r w:rsidRPr="00C925A1">
        <w:rPr>
          <w:rStyle w:val="Emphasis"/>
        </w:rPr>
        <w:t>develop projects in state waters</w:t>
      </w:r>
      <w:r w:rsidRPr="00DB11E0">
        <w:rPr>
          <w:sz w:val="16"/>
        </w:rPr>
        <w:t xml:space="preserve"> (New Jersey, Ohio, Massachusetts, and Rhode Island, respectively). Garden State Energy, NRG </w:t>
      </w:r>
      <w:proofErr w:type="spellStart"/>
      <w:r w:rsidRPr="00DB11E0">
        <w:rPr>
          <w:sz w:val="16"/>
        </w:rPr>
        <w:t>Bluewater</w:t>
      </w:r>
      <w:proofErr w:type="spellEnd"/>
      <w:r w:rsidRPr="00DB11E0">
        <w:rPr>
          <w:sz w:val="16"/>
        </w:rPr>
        <w:t xml:space="preserve"> Wind, and Cape Wind are developing projects in federal waters and two developers, </w:t>
      </w:r>
      <w:proofErr w:type="spellStart"/>
      <w:r w:rsidRPr="00DB11E0">
        <w:rPr>
          <w:sz w:val="16"/>
        </w:rPr>
        <w:t>Fishermen‟s</w:t>
      </w:r>
      <w:proofErr w:type="spellEnd"/>
      <w:r w:rsidRPr="00DB11E0">
        <w:rPr>
          <w:sz w:val="16"/>
        </w:rPr>
        <w:t xml:space="preserve"> Energy and Deepwater, are planning projects both in state and federal waters. 3.1 Permitting Experience </w:t>
      </w:r>
      <w:r w:rsidRPr="00C925A1">
        <w:rPr>
          <w:rStyle w:val="StyleBoldUnderline"/>
        </w:rPr>
        <w:t>Developers reported</w:t>
      </w:r>
      <w:r w:rsidRPr="00DB11E0">
        <w:rPr>
          <w:sz w:val="16"/>
        </w:rPr>
        <w:t xml:space="preserve"> that </w:t>
      </w:r>
      <w:r w:rsidRPr="00C925A1">
        <w:rPr>
          <w:rStyle w:val="StyleBoldUnderline"/>
        </w:rPr>
        <w:t>experience with offshore wind project permitting</w:t>
      </w:r>
      <w:r w:rsidRPr="00DB11E0">
        <w:rPr>
          <w:sz w:val="16"/>
        </w:rPr>
        <w:t xml:space="preserve"> was “fairly painful”, “extremely challenging”, “overly arduous”, “relative easy because </w:t>
      </w:r>
      <w:proofErr w:type="spellStart"/>
      <w:r w:rsidRPr="00DB11E0">
        <w:rPr>
          <w:sz w:val="16"/>
        </w:rPr>
        <w:t>it‟s</w:t>
      </w:r>
      <w:proofErr w:type="spellEnd"/>
      <w:r w:rsidRPr="00DB11E0">
        <w:rPr>
          <w:sz w:val="16"/>
        </w:rPr>
        <w:t xml:space="preserve"> in state waters”, “uncertain and unnecessarily slow”, and “poorly defined resulting in unnecessarily large investment risk because sites </w:t>
      </w:r>
      <w:proofErr w:type="spellStart"/>
      <w:r w:rsidRPr="00DB11E0">
        <w:rPr>
          <w:sz w:val="16"/>
        </w:rPr>
        <w:t>can‟t</w:t>
      </w:r>
      <w:proofErr w:type="spellEnd"/>
      <w:r w:rsidRPr="00DB11E0">
        <w:rPr>
          <w:sz w:val="16"/>
        </w:rPr>
        <w:t xml:space="preserve"> be secured”. Developers reported a disconnect between support at the top of Bureau of Ocean Energy Management, Regulation, and Enforcement (BOEMRE; formerly Minerals Management Service) and slowing of progress to a standstill at the permit processing level within agencies, shifting requirements (“we saw goalposts move constantly”), and t</w:t>
      </w:r>
      <w:r w:rsidRPr="00C925A1">
        <w:rPr>
          <w:rStyle w:val="StyleBoldUnderline"/>
        </w:rPr>
        <w:t xml:space="preserve">hat “state permitting is relatively </w:t>
      </w:r>
      <w:r w:rsidRPr="00F36674">
        <w:rPr>
          <w:rStyle w:val="Emphasis"/>
        </w:rPr>
        <w:t>straight forward and easy [compared to the federal process</w:t>
      </w:r>
      <w:r w:rsidRPr="00C925A1">
        <w:rPr>
          <w:rStyle w:val="StyleBoldUnderline"/>
        </w:rPr>
        <w:t>]</w:t>
      </w:r>
      <w:r w:rsidRPr="00DB11E0">
        <w:rPr>
          <w:sz w:val="16"/>
        </w:rPr>
        <w:t xml:space="preserve">”. Respondents were asked to reflect on their project development process thus far and summarize what about their approach or someone </w:t>
      </w:r>
      <w:proofErr w:type="spellStart"/>
      <w:r w:rsidRPr="00DB11E0">
        <w:rPr>
          <w:sz w:val="16"/>
        </w:rPr>
        <w:t>elses</w:t>
      </w:r>
      <w:proofErr w:type="spellEnd"/>
      <w:r w:rsidRPr="00DB11E0">
        <w:rPr>
          <w:sz w:val="16"/>
        </w:rPr>
        <w:t xml:space="preserve"> approach had worked well. Some </w:t>
      </w:r>
      <w:r w:rsidRPr="00350F6E">
        <w:rPr>
          <w:rStyle w:val="StyleBoldUnderline"/>
        </w:rPr>
        <w:t>lessons learned,</w:t>
      </w:r>
      <w:r w:rsidRPr="00DB11E0">
        <w:rPr>
          <w:sz w:val="16"/>
        </w:rPr>
        <w:t xml:space="preserve"> paraphrased from respondents, </w:t>
      </w:r>
      <w:r w:rsidRPr="00C925A1">
        <w:rPr>
          <w:rStyle w:val="StyleBoldUnderline"/>
        </w:rPr>
        <w:t>include</w:t>
      </w:r>
      <w:r w:rsidRPr="00DB11E0">
        <w:rPr>
          <w:sz w:val="16"/>
        </w:rPr>
        <w:t xml:space="preserve">: </w:t>
      </w:r>
      <w:r w:rsidRPr="00350F6E">
        <w:rPr>
          <w:rStyle w:val="StyleBoldUnderline"/>
        </w:rPr>
        <w:t xml:space="preserve">New </w:t>
      </w:r>
      <w:proofErr w:type="spellStart"/>
      <w:r w:rsidRPr="00350F6E">
        <w:rPr>
          <w:rStyle w:val="StyleBoldUnderline"/>
        </w:rPr>
        <w:t>Jersey‟s</w:t>
      </w:r>
      <w:proofErr w:type="spellEnd"/>
      <w:r w:rsidRPr="00350F6E">
        <w:rPr>
          <w:rStyle w:val="StyleBoldUnderline"/>
        </w:rPr>
        <w:t xml:space="preserve"> Offshore Wind Economic Development Act </w:t>
      </w:r>
      <w:r w:rsidRPr="00DB11E0">
        <w:rPr>
          <w:sz w:val="16"/>
        </w:rPr>
        <w:t xml:space="preserve">(A2873, passed August 19, 2010) </w:t>
      </w:r>
      <w:r w:rsidRPr="00350F6E">
        <w:rPr>
          <w:rStyle w:val="StyleBoldUnderline"/>
        </w:rPr>
        <w:t>sets up an alternative revenue stream to</w:t>
      </w:r>
      <w:r w:rsidRPr="00DB11E0">
        <w:rPr>
          <w:sz w:val="16"/>
        </w:rPr>
        <w:t xml:space="preserve"> Power Purchase Agreements (</w:t>
      </w:r>
      <w:r w:rsidRPr="00350F6E">
        <w:rPr>
          <w:rStyle w:val="StyleBoldUnderline"/>
        </w:rPr>
        <w:t>PPAs) including</w:t>
      </w:r>
      <w:r>
        <w:rPr>
          <w:rStyle w:val="StyleBoldUnderline"/>
        </w:rPr>
        <w:t xml:space="preserve"> </w:t>
      </w:r>
      <w:r w:rsidRPr="00350F6E">
        <w:rPr>
          <w:rStyle w:val="StyleBoldUnderline"/>
        </w:rPr>
        <w:t>financial assistance and tax credits.</w:t>
      </w:r>
      <w:r>
        <w:rPr>
          <w:rStyle w:val="StyleBoldUnderline"/>
        </w:rPr>
        <w:t xml:space="preserve"> </w:t>
      </w:r>
      <w:r w:rsidRPr="00350F6E">
        <w:rPr>
          <w:rStyle w:val="StyleBoldUnderline"/>
        </w:rPr>
        <w:t>New Jersey has</w:t>
      </w:r>
      <w:r w:rsidRPr="00DB11E0">
        <w:rPr>
          <w:sz w:val="16"/>
        </w:rPr>
        <w:t xml:space="preserve"> also </w:t>
      </w:r>
      <w:r w:rsidRPr="00350F6E">
        <w:rPr>
          <w:rStyle w:val="StyleBoldUnderline"/>
        </w:rPr>
        <w:t>dedicated millions to support</w:t>
      </w:r>
      <w:r>
        <w:rPr>
          <w:rStyle w:val="StyleBoldUnderline"/>
        </w:rPr>
        <w:t xml:space="preserve"> </w:t>
      </w:r>
      <w:r w:rsidRPr="00350F6E">
        <w:rPr>
          <w:rStyle w:val="StyleBoldUnderline"/>
        </w:rPr>
        <w:t>development of the offshore wind industry off its coas</w:t>
      </w:r>
      <w:r w:rsidRPr="00DB11E0">
        <w:rPr>
          <w:sz w:val="16"/>
        </w:rPr>
        <w:t xml:space="preserve">t. </w:t>
      </w:r>
      <w:r w:rsidRPr="00350F6E">
        <w:rPr>
          <w:rStyle w:val="StyleBoldUnderline"/>
        </w:rPr>
        <w:t>Experience in the marine domain</w:t>
      </w:r>
      <w:r w:rsidRPr="00DB11E0">
        <w:rPr>
          <w:sz w:val="16"/>
        </w:rPr>
        <w:t xml:space="preserve"> as offshore vessel operators and deep roots in the maritime and </w:t>
      </w:r>
      <w:r w:rsidRPr="00C925A1">
        <w:rPr>
          <w:rStyle w:val="StyleBoldUnderline"/>
        </w:rPr>
        <w:t>NJ business community has worked well</w:t>
      </w:r>
      <w:r w:rsidRPr="00DB11E0">
        <w:rPr>
          <w:sz w:val="16"/>
        </w:rPr>
        <w:t xml:space="preserve"> for us. We’ve developed </w:t>
      </w:r>
      <w:r w:rsidRPr="00C925A1">
        <w:rPr>
          <w:rStyle w:val="StyleBoldUnderline"/>
        </w:rPr>
        <w:t xml:space="preserve">a very </w:t>
      </w:r>
      <w:r w:rsidRPr="00DB11E0">
        <w:rPr>
          <w:rStyle w:val="Emphasis"/>
        </w:rPr>
        <w:t>practical</w:t>
      </w:r>
      <w:r>
        <w:rPr>
          <w:rStyle w:val="Emphasis"/>
        </w:rPr>
        <w:t xml:space="preserve"> </w:t>
      </w:r>
      <w:r w:rsidRPr="00DB11E0">
        <w:rPr>
          <w:rStyle w:val="Emphasis"/>
        </w:rPr>
        <w:t>solution</w:t>
      </w:r>
      <w:r w:rsidRPr="00DB11E0">
        <w:rPr>
          <w:sz w:val="16"/>
        </w:rPr>
        <w:t xml:space="preserve"> that </w:t>
      </w:r>
      <w:r w:rsidRPr="00C925A1">
        <w:rPr>
          <w:rStyle w:val="StyleBoldUnderline"/>
        </w:rPr>
        <w:t>consists of</w:t>
      </w:r>
      <w:r w:rsidRPr="00DB11E0">
        <w:rPr>
          <w:sz w:val="16"/>
        </w:rPr>
        <w:t xml:space="preserve"> (1) </w:t>
      </w:r>
      <w:r w:rsidRPr="00C925A1">
        <w:rPr>
          <w:rStyle w:val="StyleBoldUnderline"/>
        </w:rPr>
        <w:t xml:space="preserve">developing in state waters where there is a </w:t>
      </w:r>
      <w:r w:rsidRPr="00C925A1">
        <w:rPr>
          <w:rStyle w:val="Emphasis"/>
        </w:rPr>
        <w:t>clear regulatory</w:t>
      </w:r>
      <w:r>
        <w:rPr>
          <w:rStyle w:val="Emphasis"/>
        </w:rPr>
        <w:t xml:space="preserve"> </w:t>
      </w:r>
      <w:r w:rsidRPr="00C925A1">
        <w:rPr>
          <w:rStyle w:val="Emphasis"/>
        </w:rPr>
        <w:t>process</w:t>
      </w:r>
      <w:r w:rsidRPr="00DB11E0">
        <w:rPr>
          <w:sz w:val="16"/>
        </w:rPr>
        <w:t xml:space="preserve">, (2) building at the right scale (i.e. starting small), (3) benefiting from baseline ecological data that had already been collected by the state, and (4) </w:t>
      </w:r>
      <w:r w:rsidRPr="00C925A1">
        <w:rPr>
          <w:rStyle w:val="StyleBoldUnderline"/>
        </w:rPr>
        <w:t>favorable state incentives</w:t>
      </w:r>
      <w:r>
        <w:rPr>
          <w:rStyle w:val="StyleBoldUnderline"/>
        </w:rPr>
        <w:t xml:space="preserve"> </w:t>
      </w:r>
      <w:r w:rsidRPr="00C925A1">
        <w:rPr>
          <w:rStyle w:val="StyleBoldUnderline"/>
        </w:rPr>
        <w:t>and policies</w:t>
      </w:r>
      <w:r w:rsidRPr="00DB11E0">
        <w:rPr>
          <w:sz w:val="16"/>
        </w:rPr>
        <w:t xml:space="preserve"> that </w:t>
      </w:r>
      <w:r w:rsidRPr="00C925A1">
        <w:rPr>
          <w:rStyle w:val="StyleBoldUnderline"/>
        </w:rPr>
        <w:t>allow for an incremental, „learn-as-you-go‟ approach</w:t>
      </w:r>
      <w:r w:rsidRPr="00DB11E0">
        <w:rPr>
          <w:sz w:val="16"/>
        </w:rPr>
        <w:t xml:space="preserve"> (i.e. deploy and monitor). </w:t>
      </w:r>
      <w:r w:rsidRPr="00C925A1">
        <w:rPr>
          <w:rStyle w:val="StyleBoldUnderline"/>
        </w:rPr>
        <w:t xml:space="preserve">Having a PPA </w:t>
      </w:r>
      <w:r w:rsidRPr="00912BB6">
        <w:rPr>
          <w:rStyle w:val="StyleBoldUnderline"/>
        </w:rPr>
        <w:t xml:space="preserve">has been </w:t>
      </w:r>
      <w:r w:rsidRPr="00912BB6">
        <w:rPr>
          <w:rStyle w:val="Emphasis"/>
        </w:rPr>
        <w:t xml:space="preserve">really important </w:t>
      </w:r>
      <w:r w:rsidRPr="00912BB6">
        <w:rPr>
          <w:rStyle w:val="StyleBoldUnderline"/>
        </w:rPr>
        <w:t>for us</w:t>
      </w:r>
      <w:r w:rsidRPr="00DB11E0">
        <w:rPr>
          <w:sz w:val="16"/>
        </w:rPr>
        <w:t xml:space="preserve">. </w:t>
      </w:r>
      <w:proofErr w:type="gramStart"/>
      <w:r w:rsidRPr="00DB11E0">
        <w:rPr>
          <w:sz w:val="16"/>
        </w:rPr>
        <w:t>Also, engaging with agencies early and often in order to get issues and concerns out on the table so that we can be responsive rather than having to guess at concerns.</w:t>
      </w:r>
      <w:proofErr w:type="gramEnd"/>
      <w:r w:rsidRPr="00DB11E0">
        <w:rPr>
          <w:sz w:val="16"/>
        </w:rPr>
        <w:t xml:space="preserve"> Throughout the feasibility study, progress was slow, but there was no community backlash because we </w:t>
      </w:r>
      <w:proofErr w:type="spellStart"/>
      <w:r w:rsidRPr="00DB11E0">
        <w:rPr>
          <w:sz w:val="16"/>
        </w:rPr>
        <w:t>didn‟t</w:t>
      </w:r>
      <w:proofErr w:type="spellEnd"/>
      <w:r w:rsidRPr="00DB11E0">
        <w:rPr>
          <w:sz w:val="16"/>
        </w:rPr>
        <w:t xml:space="preserve"> propose too much too fast. </w:t>
      </w:r>
    </w:p>
    <w:p w:rsidR="00FD10A5" w:rsidRDefault="00FD10A5" w:rsidP="00FD10A5"/>
    <w:p w:rsidR="00FD10A5" w:rsidRDefault="00FD10A5" w:rsidP="00FD10A5">
      <w:pPr>
        <w:rPr>
          <w:rStyle w:val="Emphasis"/>
        </w:rPr>
      </w:pPr>
    </w:p>
    <w:p w:rsidR="00FD10A5" w:rsidRDefault="00FD10A5" w:rsidP="00FD10A5">
      <w:pPr>
        <w:pStyle w:val="Heading3"/>
      </w:pPr>
      <w:r>
        <w:lastRenderedPageBreak/>
        <w:t>Ext – Development in State Waters Solves</w:t>
      </w:r>
    </w:p>
    <w:p w:rsidR="00FD10A5" w:rsidRDefault="00FD10A5" w:rsidP="00FD10A5"/>
    <w:p w:rsidR="00FD10A5" w:rsidRDefault="00FD10A5" w:rsidP="00FD10A5">
      <w:pPr>
        <w:pStyle w:val="Heading4"/>
      </w:pPr>
      <w:r>
        <w:t>Development in state waters solves – avoids federal regulatory barriers and permit delays</w:t>
      </w:r>
    </w:p>
    <w:p w:rsidR="00FD10A5" w:rsidRDefault="00FD10A5" w:rsidP="00FD10A5">
      <w:pPr>
        <w:rPr>
          <w:rStyle w:val="StyleStyleBold12pt"/>
        </w:rPr>
      </w:pPr>
      <w:r>
        <w:rPr>
          <w:rStyle w:val="StyleStyleBold12pt"/>
        </w:rPr>
        <w:t>Van Cleve Et Al, 10</w:t>
      </w:r>
    </w:p>
    <w:p w:rsidR="00FD10A5" w:rsidRDefault="00FD10A5" w:rsidP="00FD10A5">
      <w:pPr>
        <w:rPr>
          <w:rStyle w:val="StyleStyleBold12pt"/>
          <w:b w:val="0"/>
        </w:rPr>
      </w:pPr>
      <w:r>
        <w:rPr>
          <w:rStyle w:val="StyleStyleBold12pt"/>
        </w:rPr>
        <w:t xml:space="preserve">FB, AE Copping, Pacific Northwest National Lab, Report Prepared for DOE, November, </w:t>
      </w:r>
      <w:hyperlink r:id="rId61" w:history="1">
        <w:r w:rsidRPr="009208C6">
          <w:rPr>
            <w:rStyle w:val="Hyperlink"/>
          </w:rPr>
          <w:t>http://www.pnl.gov/main/publications/external/technical_reports/pnnl-20024.pdf</w:t>
        </w:r>
      </w:hyperlink>
      <w:r>
        <w:rPr>
          <w:rStyle w:val="StyleStyleBold12pt"/>
        </w:rPr>
        <w:t>)</w:t>
      </w:r>
    </w:p>
    <w:p w:rsidR="00FD10A5" w:rsidRDefault="00FD10A5" w:rsidP="00FD10A5"/>
    <w:p w:rsidR="00FD10A5" w:rsidRDefault="00FD10A5" w:rsidP="00FD10A5">
      <w:pPr>
        <w:rPr>
          <w:sz w:val="16"/>
        </w:rPr>
      </w:pPr>
      <w:r w:rsidRPr="00F360BF">
        <w:rPr>
          <w:sz w:val="16"/>
        </w:rPr>
        <w:t xml:space="preserve">It is not surprising that some </w:t>
      </w:r>
      <w:r w:rsidRPr="00F360BF">
        <w:rPr>
          <w:rStyle w:val="StyleBoldUnderline"/>
        </w:rPr>
        <w:t>developers characterize the environmental permitting process as</w:t>
      </w:r>
      <w:r>
        <w:rPr>
          <w:rStyle w:val="StyleBoldUnderline"/>
        </w:rPr>
        <w:t xml:space="preserve"> </w:t>
      </w:r>
      <w:r w:rsidRPr="00F360BF">
        <w:rPr>
          <w:rStyle w:val="StyleBoldUnderline"/>
        </w:rPr>
        <w:t>arduous, slow, and challenging.</w:t>
      </w:r>
      <w:r>
        <w:rPr>
          <w:rStyle w:val="StyleBoldUnderline"/>
        </w:rPr>
        <w:t xml:space="preserve"> </w:t>
      </w:r>
      <w:r w:rsidRPr="00F360BF">
        <w:rPr>
          <w:sz w:val="16"/>
        </w:rPr>
        <w:t xml:space="preserve">What we found surprising, however, was that </w:t>
      </w:r>
      <w:r w:rsidRPr="00F360BF">
        <w:rPr>
          <w:rStyle w:val="StyleBoldUnderline"/>
        </w:rPr>
        <w:t>this description mostly</w:t>
      </w:r>
      <w:r>
        <w:rPr>
          <w:rStyle w:val="StyleBoldUnderline"/>
        </w:rPr>
        <w:t xml:space="preserve"> </w:t>
      </w:r>
      <w:r w:rsidRPr="00F360BF">
        <w:rPr>
          <w:rStyle w:val="StyleBoldUnderline"/>
        </w:rPr>
        <w:t xml:space="preserve">applied to the permitting process for projects in federal waters and </w:t>
      </w:r>
      <w:r w:rsidRPr="00F360BF">
        <w:rPr>
          <w:rStyle w:val="Emphasis"/>
        </w:rPr>
        <w:t>not in state waters</w:t>
      </w:r>
      <w:r w:rsidRPr="00F360BF">
        <w:rPr>
          <w:sz w:val="16"/>
        </w:rPr>
        <w:t xml:space="preserve">. Some of the comments developers shared applied to both federal and state processes: the regulatory process is new, being developed and implemented simultaneously, and agency staff at federal and state regulatory agencies are working through a long learning curve on the technical details of a new industry. </w:t>
      </w:r>
      <w:r w:rsidRPr="00F360BF">
        <w:rPr>
          <w:rStyle w:val="StyleBoldUnderline"/>
        </w:rPr>
        <w:t>Even</w:t>
      </w:r>
      <w:r>
        <w:rPr>
          <w:rStyle w:val="StyleBoldUnderline"/>
        </w:rPr>
        <w:t xml:space="preserve"> </w:t>
      </w:r>
      <w:r w:rsidRPr="00F360BF">
        <w:rPr>
          <w:rStyle w:val="StyleBoldUnderline"/>
        </w:rPr>
        <w:t>though states are struggling to come up with permitting processes and federal permits are still required in</w:t>
      </w:r>
      <w:r>
        <w:rPr>
          <w:rStyle w:val="StyleBoldUnderline"/>
        </w:rPr>
        <w:t xml:space="preserve"> </w:t>
      </w:r>
      <w:r w:rsidRPr="00F360BF">
        <w:rPr>
          <w:rStyle w:val="StyleBoldUnderline"/>
        </w:rPr>
        <w:t xml:space="preserve">state waters from the USACE and the Environmental Protection Agency, </w:t>
      </w:r>
      <w:r w:rsidRPr="00F360BF">
        <w:rPr>
          <w:rStyle w:val="Emphasis"/>
        </w:rPr>
        <w:t>permitting within state waters</w:t>
      </w:r>
      <w:r>
        <w:rPr>
          <w:rStyle w:val="Emphasis"/>
        </w:rPr>
        <w:t xml:space="preserve"> </w:t>
      </w:r>
      <w:r w:rsidRPr="00F360BF">
        <w:rPr>
          <w:rStyle w:val="Emphasis"/>
        </w:rPr>
        <w:t>generated much less criticism from developers than permitting in federal waters</w:t>
      </w:r>
      <w:r w:rsidRPr="00F360BF">
        <w:rPr>
          <w:sz w:val="16"/>
        </w:rPr>
        <w:t xml:space="preserve">. </w:t>
      </w:r>
    </w:p>
    <w:p w:rsidR="00FD10A5" w:rsidRDefault="00FD10A5" w:rsidP="00FD10A5">
      <w:pPr>
        <w:rPr>
          <w:sz w:val="16"/>
        </w:rPr>
      </w:pPr>
    </w:p>
    <w:p w:rsidR="00FD10A5" w:rsidRDefault="00FD10A5" w:rsidP="00FD10A5"/>
    <w:p w:rsidR="00FD10A5" w:rsidRDefault="00FD10A5" w:rsidP="00FD10A5">
      <w:pPr>
        <w:pStyle w:val="Heading4"/>
      </w:pPr>
      <w:r>
        <w:t>State permitting process distinct</w:t>
      </w:r>
    </w:p>
    <w:p w:rsidR="00FD10A5" w:rsidRPr="00D47E76" w:rsidRDefault="00FD10A5" w:rsidP="00FD10A5">
      <w:pPr>
        <w:rPr>
          <w:rStyle w:val="StyleStyleBold12pt"/>
        </w:rPr>
      </w:pPr>
      <w:r>
        <w:rPr>
          <w:rStyle w:val="StyleStyleBold12pt"/>
        </w:rPr>
        <w:t>Bowes and Allegro, 12</w:t>
      </w:r>
    </w:p>
    <w:p w:rsidR="00FD10A5" w:rsidRPr="00D47E76" w:rsidRDefault="00FD10A5" w:rsidP="00FD10A5">
      <w:r>
        <w:t>Catherine Bowes &amp; Justin Allegro, National Wildlife Federation, http://www.nwf.org/~/media/PDFs/Global-Warming/Reports/NWF_2012OffshoreWind_Final.ashx</w:t>
      </w:r>
    </w:p>
    <w:p w:rsidR="00FD10A5" w:rsidRDefault="00FD10A5" w:rsidP="00FD10A5">
      <w:pPr>
        <w:rPr>
          <w:sz w:val="16"/>
        </w:rPr>
      </w:pPr>
    </w:p>
    <w:p w:rsidR="00FD10A5" w:rsidRPr="002A3A5D" w:rsidRDefault="00FD10A5" w:rsidP="00FD10A5">
      <w:pPr>
        <w:rPr>
          <w:sz w:val="14"/>
        </w:rPr>
      </w:pPr>
      <w:r w:rsidRPr="002A3A5D">
        <w:rPr>
          <w:sz w:val="14"/>
        </w:rPr>
        <w:t xml:space="preserve">Several project </w:t>
      </w:r>
      <w:r w:rsidRPr="0072335B">
        <w:rPr>
          <w:rStyle w:val="StyleBoldUnderline"/>
        </w:rPr>
        <w:t>proposals for state</w:t>
      </w:r>
      <w:r>
        <w:rPr>
          <w:rStyle w:val="StyleBoldUnderline"/>
        </w:rPr>
        <w:t xml:space="preserve"> </w:t>
      </w:r>
      <w:r w:rsidRPr="0072335B">
        <w:rPr>
          <w:rStyle w:val="StyleBoldUnderline"/>
        </w:rPr>
        <w:t>waters in the Atlantic are advancing</w:t>
      </w:r>
      <w:r>
        <w:rPr>
          <w:rStyle w:val="StyleBoldUnderline"/>
        </w:rPr>
        <w:t xml:space="preserve"> </w:t>
      </w:r>
      <w:r w:rsidRPr="0072335B">
        <w:rPr>
          <w:rStyle w:val="StyleBoldUnderline"/>
        </w:rPr>
        <w:t>through separate permitting processes</w:t>
      </w:r>
      <w:r>
        <w:rPr>
          <w:rStyle w:val="StyleBoldUnderline"/>
        </w:rPr>
        <w:t xml:space="preserve"> </w:t>
      </w:r>
      <w:r w:rsidRPr="0072335B">
        <w:rPr>
          <w:rStyle w:val="StyleBoldUnderline"/>
        </w:rPr>
        <w:t>that are unique to each state.</w:t>
      </w:r>
      <w:r w:rsidRPr="002A3A5D">
        <w:rPr>
          <w:sz w:val="14"/>
        </w:rPr>
        <w:t xml:space="preserve"> </w:t>
      </w:r>
      <w:r w:rsidRPr="00BD2B3D">
        <w:rPr>
          <w:rStyle w:val="StyleBoldUnderline"/>
        </w:rPr>
        <w:t>Rhode Island, New Jersey, and South Carolina are all currently considering proposals in their near-shore waters</w:t>
      </w:r>
      <w:r w:rsidRPr="002A3A5D">
        <w:rPr>
          <w:sz w:val="14"/>
        </w:rPr>
        <w:t>. With closer proximity to shore and less clarity regarding agency engagement in identifying locations in some states, NWF plans to thoroughly review each state project in comparison to proper siting criteria (see p. 21). For more details on these projects, see State Summaries, p. 26.</w:t>
      </w:r>
    </w:p>
    <w:p w:rsidR="00FD10A5" w:rsidRDefault="00FD10A5" w:rsidP="00FD10A5"/>
    <w:p w:rsidR="00FD10A5" w:rsidRPr="00E15599" w:rsidRDefault="00FD10A5" w:rsidP="00FD10A5"/>
    <w:p w:rsidR="00FD10A5" w:rsidRDefault="00FD10A5" w:rsidP="00FD10A5">
      <w:pPr>
        <w:pStyle w:val="Heading3"/>
      </w:pPr>
      <w:r>
        <w:lastRenderedPageBreak/>
        <w:t>States Solve - China</w:t>
      </w:r>
    </w:p>
    <w:p w:rsidR="00FD10A5" w:rsidRDefault="00FD10A5" w:rsidP="00FD10A5">
      <w:pPr>
        <w:rPr>
          <w:sz w:val="16"/>
        </w:rPr>
      </w:pPr>
    </w:p>
    <w:p w:rsidR="00FD10A5" w:rsidRDefault="00FD10A5" w:rsidP="00FD10A5">
      <w:pPr>
        <w:pStyle w:val="Heading4"/>
      </w:pPr>
      <w:r>
        <w:t>Their advantage is based on actual development – not signal – CP solves and case turns mean we straight turn it</w:t>
      </w:r>
    </w:p>
    <w:p w:rsidR="00FD10A5" w:rsidRPr="00D47E76" w:rsidRDefault="00FD10A5" w:rsidP="00FD10A5">
      <w:pPr>
        <w:pStyle w:val="Heading4"/>
      </w:pPr>
      <w:r w:rsidRPr="00AB4DA5">
        <w:rPr>
          <w:b w:val="0"/>
        </w:rPr>
        <w:t xml:space="preserve">Their solvency </w:t>
      </w:r>
      <w:proofErr w:type="spellStart"/>
      <w:proofErr w:type="gramStart"/>
      <w:r w:rsidRPr="00AB4DA5">
        <w:rPr>
          <w:b w:val="0"/>
        </w:rPr>
        <w:t>ev</w:t>
      </w:r>
      <w:proofErr w:type="spellEnd"/>
      <w:proofErr w:type="gramEnd"/>
      <w:r w:rsidRPr="00AB4DA5">
        <w:rPr>
          <w:b w:val="0"/>
        </w:rPr>
        <w:t xml:space="preserve"> concedes</w:t>
      </w:r>
      <w:r>
        <w:t xml:space="preserve"> states can solve china – the internal link is based on encouraging </w:t>
      </w:r>
      <w:r>
        <w:rPr>
          <w:i/>
          <w:u w:val="single"/>
        </w:rPr>
        <w:t>business</w:t>
      </w:r>
      <w:r>
        <w:t xml:space="preserve"> - </w:t>
      </w:r>
    </w:p>
    <w:p w:rsidR="00FD10A5" w:rsidRPr="00356638" w:rsidRDefault="00FD10A5" w:rsidP="00FD10A5">
      <w:pPr>
        <w:rPr>
          <w:rFonts w:ascii="Baskerville" w:hAnsi="Baskerville"/>
          <w:sz w:val="16"/>
          <w:szCs w:val="16"/>
        </w:rPr>
      </w:pPr>
      <w:r w:rsidRPr="00D47E76">
        <w:rPr>
          <w:rStyle w:val="StyleStyleBold12pt"/>
        </w:rPr>
        <w:t>Schoen 12</w:t>
      </w:r>
      <w:r w:rsidRPr="00356638">
        <w:rPr>
          <w:rFonts w:ascii="Baskerville" w:hAnsi="Baskerville"/>
        </w:rPr>
        <w:t xml:space="preserve"> </w:t>
      </w:r>
      <w:r w:rsidRPr="00356638">
        <w:rPr>
          <w:rFonts w:ascii="Baskerville" w:hAnsi="Baskerville"/>
          <w:sz w:val="16"/>
          <w:szCs w:val="16"/>
        </w:rPr>
        <w:t xml:space="preserve">– </w:t>
      </w:r>
      <w:r w:rsidRPr="00356638">
        <w:rPr>
          <w:rFonts w:ascii="Baskerville" w:eastAsia="Times New Roman" w:hAnsi="Baskerville"/>
          <w:sz w:val="16"/>
          <w:szCs w:val="16"/>
        </w:rPr>
        <w:t>Associate in World Resource Institute’s Climate and Energy Program</w:t>
      </w:r>
      <w:r w:rsidRPr="00356638">
        <w:rPr>
          <w:rFonts w:ascii="Baskerville" w:hAnsi="Baskerville"/>
          <w:sz w:val="16"/>
          <w:szCs w:val="16"/>
        </w:rPr>
        <w:t xml:space="preserve">  [Luke Schoen (Holds a</w:t>
      </w:r>
      <w:r w:rsidRPr="00356638">
        <w:rPr>
          <w:rFonts w:ascii="Baskerville" w:eastAsia="Times New Roman" w:hAnsi="Baskerville"/>
          <w:sz w:val="16"/>
          <w:szCs w:val="16"/>
        </w:rPr>
        <w:t xml:space="preserve"> Master’s degree in International Relations from the Fletcher School of Law and Diplomacy at Tufts University</w:t>
      </w:r>
      <w:r w:rsidRPr="00356638">
        <w:rPr>
          <w:rFonts w:ascii="Baskerville" w:hAnsi="Baskerville"/>
          <w:sz w:val="16"/>
          <w:szCs w:val="16"/>
        </w:rPr>
        <w:t xml:space="preserve">), “CLEAN TECH’S RISE, PART I: Will the U.S. and China Reap the Mutual Benefits?,” </w:t>
      </w:r>
      <w:proofErr w:type="spellStart"/>
      <w:r w:rsidRPr="00356638">
        <w:rPr>
          <w:rFonts w:ascii="Baskerville" w:hAnsi="Baskerville"/>
          <w:sz w:val="16"/>
          <w:szCs w:val="16"/>
          <w:u w:val="single"/>
        </w:rPr>
        <w:t>ChinaFAQs</w:t>
      </w:r>
      <w:proofErr w:type="spellEnd"/>
      <w:r w:rsidRPr="00356638">
        <w:rPr>
          <w:rFonts w:ascii="Baskerville" w:hAnsi="Baskerville"/>
          <w:sz w:val="16"/>
          <w:szCs w:val="16"/>
          <w:u w:val="single"/>
        </w:rPr>
        <w:t xml:space="preserve"> Issue Brief</w:t>
      </w:r>
      <w:r w:rsidRPr="00356638">
        <w:rPr>
          <w:rFonts w:ascii="Baskerville" w:hAnsi="Baskerville"/>
          <w:sz w:val="16"/>
          <w:szCs w:val="16"/>
        </w:rPr>
        <w:t>, April 2012</w:t>
      </w:r>
    </w:p>
    <w:p w:rsidR="00FD10A5" w:rsidRDefault="00FD10A5" w:rsidP="00FD10A5">
      <w:pPr>
        <w:rPr>
          <w:sz w:val="16"/>
        </w:rPr>
      </w:pPr>
    </w:p>
    <w:p w:rsidR="00FD10A5" w:rsidRDefault="00FD10A5" w:rsidP="00FD10A5">
      <w:pPr>
        <w:rPr>
          <w:rStyle w:val="StyleBoldUnderline"/>
        </w:rPr>
      </w:pPr>
      <w:r w:rsidRPr="00D47E76">
        <w:rPr>
          <w:rStyle w:val="StyleBoldUnderline"/>
          <w:highlight w:val="yellow"/>
        </w:rPr>
        <w:t>State action State governments are pursuing a number of</w:t>
      </w:r>
      <w:r w:rsidRPr="00D47E76">
        <w:rPr>
          <w:rFonts w:ascii="Baskerville" w:hAnsi="Baskerville"/>
          <w:sz w:val="14"/>
          <w:szCs w:val="16"/>
        </w:rPr>
        <w:t xml:space="preserve"> emissions mitigation </w:t>
      </w:r>
      <w:r w:rsidRPr="00D47E76">
        <w:rPr>
          <w:rStyle w:val="StyleBoldUnderline"/>
          <w:highlight w:val="yellow"/>
        </w:rPr>
        <w:t>policies</w:t>
      </w:r>
      <w:r w:rsidRPr="00D47E76">
        <w:rPr>
          <w:rStyle w:val="StyleBoldUnderline"/>
        </w:rPr>
        <w:t xml:space="preserve">. Some have established </w:t>
      </w:r>
      <w:r w:rsidRPr="00D47E76">
        <w:rPr>
          <w:rStyle w:val="StyleBoldUnderline"/>
          <w:highlight w:val="yellow"/>
        </w:rPr>
        <w:t>renewable energy portfolio standards and emissions reductions</w:t>
      </w:r>
      <w:r w:rsidRPr="00D47E76">
        <w:rPr>
          <w:rStyle w:val="StyleBoldUnderline"/>
        </w:rPr>
        <w:t xml:space="preserve"> targets, </w:t>
      </w:r>
      <w:r w:rsidRPr="00D47E76">
        <w:rPr>
          <w:rStyle w:val="StyleBoldUnderline"/>
          <w:highlight w:val="yellow"/>
        </w:rPr>
        <w:t>utility regulatory</w:t>
      </w:r>
      <w:r w:rsidRPr="00D47E76">
        <w:rPr>
          <w:rStyle w:val="StyleBoldUnderline"/>
        </w:rPr>
        <w:t xml:space="preserve"> policy </w:t>
      </w:r>
      <w:r w:rsidRPr="00D47E76">
        <w:rPr>
          <w:rStyle w:val="StyleBoldUnderline"/>
          <w:highlight w:val="yellow"/>
        </w:rPr>
        <w:t>reforms, low-carbon growth planning, and others</w:t>
      </w:r>
      <w:r w:rsidRPr="00D47E76">
        <w:rPr>
          <w:rFonts w:ascii="Baskerville" w:hAnsi="Baskerville"/>
          <w:sz w:val="14"/>
          <w:szCs w:val="16"/>
        </w:rPr>
        <w:t xml:space="preserve">.56 FUTURE PROSPECTS </w:t>
      </w:r>
      <w:r w:rsidRPr="00356638">
        <w:rPr>
          <w:rFonts w:ascii="Baskerville" w:hAnsi="Baskerville"/>
          <w:u w:val="single"/>
        </w:rPr>
        <w:t>China is among the leading countries in clean tech</w:t>
      </w:r>
      <w:r w:rsidRPr="00D47E76">
        <w:rPr>
          <w:rFonts w:ascii="Baskerville" w:hAnsi="Baskerville"/>
          <w:sz w:val="14"/>
        </w:rPr>
        <w:t xml:space="preserve">nology, as noted earlier. </w:t>
      </w:r>
      <w:r w:rsidRPr="00314269">
        <w:rPr>
          <w:rFonts w:ascii="Baskerville" w:hAnsi="Baskerville"/>
          <w:highlight w:val="yellow"/>
          <w:u w:val="single"/>
        </w:rPr>
        <w:t>What the U.S. does to maintain leadership in clean tech</w:t>
      </w:r>
      <w:r w:rsidRPr="00D47E76">
        <w:rPr>
          <w:rFonts w:ascii="Baskerville" w:hAnsi="Baskerville"/>
          <w:sz w:val="14"/>
        </w:rPr>
        <w:t xml:space="preserve">nology </w:t>
      </w:r>
      <w:r w:rsidRPr="00314269">
        <w:rPr>
          <w:rFonts w:ascii="Baskerville" w:hAnsi="Baskerville"/>
          <w:highlight w:val="yellow"/>
          <w:u w:val="single"/>
        </w:rPr>
        <w:t>will help it</w:t>
      </w:r>
      <w:r w:rsidRPr="00356638">
        <w:rPr>
          <w:rFonts w:ascii="Baskerville" w:hAnsi="Baskerville"/>
          <w:u w:val="single"/>
        </w:rPr>
        <w:t xml:space="preserve"> </w:t>
      </w:r>
      <w:r w:rsidRPr="00D47E76">
        <w:rPr>
          <w:rFonts w:ascii="Baskerville" w:hAnsi="Baskerville"/>
          <w:sz w:val="14"/>
          <w:szCs w:val="16"/>
        </w:rPr>
        <w:t>to be competitive and to</w:t>
      </w:r>
      <w:r w:rsidRPr="00356638">
        <w:rPr>
          <w:rFonts w:ascii="Baskerville" w:hAnsi="Baskerville"/>
          <w:u w:val="single"/>
        </w:rPr>
        <w:t xml:space="preserve"> </w:t>
      </w:r>
      <w:r w:rsidRPr="00314269">
        <w:rPr>
          <w:rFonts w:ascii="Baskerville" w:hAnsi="Baskerville"/>
          <w:highlight w:val="yellow"/>
          <w:u w:val="single"/>
        </w:rPr>
        <w:t xml:space="preserve">take advantage </w:t>
      </w:r>
      <w:r w:rsidRPr="000E3405">
        <w:rPr>
          <w:rStyle w:val="StyleBoldUnderline"/>
          <w:highlight w:val="yellow"/>
        </w:rPr>
        <w:t>of commercial and public-private partnerships 57 with China and other countries.</w:t>
      </w:r>
      <w:r w:rsidRPr="000E3405">
        <w:rPr>
          <w:rStyle w:val="StyleBoldUnderline"/>
        </w:rPr>
        <w:t xml:space="preserve"> </w:t>
      </w:r>
    </w:p>
    <w:p w:rsidR="00FD10A5" w:rsidRDefault="00FD10A5" w:rsidP="00FD10A5"/>
    <w:p w:rsidR="00FD10A5" w:rsidRDefault="00FD10A5" w:rsidP="00FD10A5"/>
    <w:p w:rsidR="00FD10A5" w:rsidRPr="00A93CFA" w:rsidRDefault="00FD10A5" w:rsidP="00FD10A5">
      <w:pPr>
        <w:pStyle w:val="Heading4"/>
        <w:rPr>
          <w:b w:val="0"/>
          <w:bCs w:val="0"/>
          <w:u w:val="single"/>
        </w:rPr>
      </w:pPr>
      <w:r w:rsidRPr="00A93CFA">
        <w:rPr>
          <w:b w:val="0"/>
          <w:bCs w:val="0"/>
          <w:u w:val="single"/>
        </w:rPr>
        <w:t>Action</w:t>
      </w:r>
      <w:r w:rsidRPr="00A93CFA">
        <w:t xml:space="preserve"> NOT </w:t>
      </w:r>
      <w:r w:rsidRPr="00A93CFA">
        <w:rPr>
          <w:b w:val="0"/>
          <w:bCs w:val="0"/>
          <w:u w:val="single"/>
        </w:rPr>
        <w:t>Actor</w:t>
      </w:r>
      <w:r w:rsidRPr="00A93CFA">
        <w:t xml:space="preserve">: key to the accessing the signal </w:t>
      </w:r>
      <w:proofErr w:type="spellStart"/>
      <w:r w:rsidRPr="00A93CFA">
        <w:t>advg</w:t>
      </w:r>
      <w:proofErr w:type="spellEnd"/>
      <w:r w:rsidRPr="00A93CFA">
        <w:t xml:space="preserve">.  If we win the states result is the same benefits of that </w:t>
      </w:r>
      <w:proofErr w:type="spellStart"/>
      <w:r w:rsidRPr="00A93CFA">
        <w:t>aff</w:t>
      </w:r>
      <w:proofErr w:type="spellEnd"/>
      <w:r w:rsidRPr="00A93CFA">
        <w:t xml:space="preserve"> it will send a sufficient signal- none of their </w:t>
      </w:r>
      <w:proofErr w:type="spellStart"/>
      <w:proofErr w:type="gramStart"/>
      <w:r w:rsidRPr="00A93CFA">
        <w:t>ev</w:t>
      </w:r>
      <w:proofErr w:type="spellEnd"/>
      <w:proofErr w:type="gramEnd"/>
      <w:r w:rsidRPr="00A93CFA">
        <w:t xml:space="preserve"> assumes the process of the CP</w:t>
      </w:r>
    </w:p>
    <w:p w:rsidR="00FD10A5" w:rsidRPr="00A93CFA" w:rsidRDefault="00FD10A5" w:rsidP="00FD10A5">
      <w:pPr>
        <w:pStyle w:val="Heading4"/>
      </w:pPr>
      <w:r w:rsidRPr="00A93CFA">
        <w:t>States solve international modeling and perception arguments – they’re perceived just as much, even if it’s not national action</w:t>
      </w:r>
    </w:p>
    <w:p w:rsidR="00FD10A5" w:rsidRPr="00A93CFA" w:rsidRDefault="00FD10A5" w:rsidP="00FD10A5">
      <w:pPr>
        <w:pStyle w:val="Heading4"/>
      </w:pPr>
      <w:r w:rsidRPr="00A93CFA">
        <w:t>-Size of state economies</w:t>
      </w:r>
      <w:r>
        <w:t xml:space="preserve"> and fed modeling – Uniquely true for environment and energy policy</w:t>
      </w:r>
    </w:p>
    <w:p w:rsidR="00FD10A5" w:rsidRPr="00A93CFA" w:rsidRDefault="00FD10A5" w:rsidP="00FD10A5">
      <w:r w:rsidRPr="00A93CFA">
        <w:t xml:space="preserve">Michael </w:t>
      </w:r>
      <w:r w:rsidRPr="00A93CFA">
        <w:rPr>
          <w:rStyle w:val="StyleStyleBold12pt"/>
        </w:rPr>
        <w:t>Northrop and</w:t>
      </w:r>
      <w:r w:rsidRPr="00A93CFA">
        <w:t xml:space="preserve"> David </w:t>
      </w:r>
      <w:r w:rsidRPr="00A93CFA">
        <w:rPr>
          <w:rStyle w:val="StyleStyleBold12pt"/>
        </w:rPr>
        <w:t>Sassoon</w:t>
      </w:r>
      <w:r w:rsidRPr="00A93CFA">
        <w:t>, Program Director for Sustainable Development at the Rockefeller Brothers Fund and administrator of SolveClimate.com, Yale Environment 360, 6-3-</w:t>
      </w:r>
      <w:r w:rsidRPr="00A93CFA">
        <w:rPr>
          <w:rStyle w:val="StyleStyleBold12pt"/>
        </w:rPr>
        <w:t>2008</w:t>
      </w:r>
      <w:r w:rsidRPr="00A93CFA">
        <w:t xml:space="preserve">, </w:t>
      </w:r>
      <w:hyperlink r:id="rId62" w:history="1">
        <w:r w:rsidRPr="00A93CFA">
          <w:rPr>
            <w:rStyle w:val="Hyperlink"/>
          </w:rPr>
          <w:t>http://e360.yale.edu/content/feature.msp?id=2015</w:t>
        </w:r>
      </w:hyperlink>
    </w:p>
    <w:p w:rsidR="00FD10A5" w:rsidRPr="00A93CFA" w:rsidRDefault="00FD10A5" w:rsidP="00FD10A5"/>
    <w:p w:rsidR="00FD10A5" w:rsidRDefault="00FD10A5" w:rsidP="00FD10A5">
      <w:pPr>
        <w:rPr>
          <w:rStyle w:val="underline"/>
        </w:rPr>
      </w:pPr>
      <w:r w:rsidRPr="00A93CFA">
        <w:rPr>
          <w:sz w:val="16"/>
        </w:rPr>
        <w:t xml:space="preserve">Individually, </w:t>
      </w:r>
      <w:r w:rsidRPr="00A93CFA">
        <w:rPr>
          <w:rStyle w:val="underline"/>
          <w:highlight w:val="yellow"/>
        </w:rPr>
        <w:t>the size of many</w:t>
      </w:r>
      <w:r w:rsidRPr="00A93CFA">
        <w:rPr>
          <w:sz w:val="16"/>
        </w:rPr>
        <w:t xml:space="preserve"> of these </w:t>
      </w:r>
      <w:r w:rsidRPr="00A93CFA">
        <w:rPr>
          <w:rStyle w:val="underline"/>
          <w:highlight w:val="yellow"/>
        </w:rPr>
        <w:t>state economies rivals those of most countries</w:t>
      </w:r>
      <w:r w:rsidRPr="00A93CFA">
        <w:rPr>
          <w:rStyle w:val="underline"/>
        </w:rPr>
        <w:t xml:space="preserve">. </w:t>
      </w:r>
      <w:r w:rsidRPr="00A93CFA">
        <w:rPr>
          <w:rStyle w:val="underline"/>
          <w:highlight w:val="yellow"/>
        </w:rPr>
        <w:t>State climate policy</w:t>
      </w:r>
      <w:r w:rsidRPr="00A93CFA">
        <w:rPr>
          <w:rStyle w:val="underline"/>
        </w:rPr>
        <w:t xml:space="preserve"> </w:t>
      </w:r>
      <w:r w:rsidRPr="00A93CFA">
        <w:rPr>
          <w:rStyle w:val="underline"/>
          <w:highlight w:val="yellow"/>
        </w:rPr>
        <w:t>initiatives</w:t>
      </w:r>
      <w:r w:rsidRPr="00A93CFA">
        <w:rPr>
          <w:sz w:val="16"/>
        </w:rPr>
        <w:t xml:space="preserve"> — though not yet implemented on a national scale — </w:t>
      </w:r>
      <w:r w:rsidRPr="00A93CFA">
        <w:rPr>
          <w:rStyle w:val="underline"/>
          <w:highlight w:val="yellow"/>
        </w:rPr>
        <w:t>are</w:t>
      </w:r>
      <w:r w:rsidRPr="00A93CFA">
        <w:rPr>
          <w:rStyle w:val="underline"/>
        </w:rPr>
        <w:t xml:space="preserve"> collectively </w:t>
      </w:r>
      <w:r w:rsidRPr="00A93CFA">
        <w:rPr>
          <w:rStyle w:val="underline"/>
          <w:highlight w:val="yellow"/>
        </w:rPr>
        <w:t>among the most advanced anywhere</w:t>
      </w:r>
      <w:r w:rsidRPr="00A93CFA">
        <w:rPr>
          <w:rStyle w:val="underline"/>
        </w:rPr>
        <w:t xml:space="preserve"> in the world. </w:t>
      </w:r>
      <w:r w:rsidRPr="00A93CFA">
        <w:rPr>
          <w:rStyle w:val="underline"/>
          <w:highlight w:val="yellow"/>
        </w:rPr>
        <w:t>They provide a</w:t>
      </w:r>
      <w:r w:rsidRPr="00A93CFA">
        <w:rPr>
          <w:rStyle w:val="underline"/>
        </w:rPr>
        <w:t xml:space="preserve"> profound </w:t>
      </w:r>
      <w:r w:rsidRPr="00A93CFA">
        <w:rPr>
          <w:sz w:val="16"/>
        </w:rPr>
        <w:t>but largely unrecognized</w:t>
      </w:r>
      <w:r w:rsidRPr="00A93CFA">
        <w:rPr>
          <w:rStyle w:val="underline"/>
        </w:rPr>
        <w:t xml:space="preserve"> </w:t>
      </w:r>
      <w:r w:rsidRPr="00A93CFA">
        <w:rPr>
          <w:rStyle w:val="underline"/>
          <w:highlight w:val="yellow"/>
        </w:rPr>
        <w:t>platform for national action</w:t>
      </w:r>
      <w:r w:rsidRPr="00A93CFA">
        <w:rPr>
          <w:rStyle w:val="underline"/>
        </w:rPr>
        <w:t xml:space="preserve">, </w:t>
      </w:r>
      <w:r w:rsidRPr="00A93CFA">
        <w:rPr>
          <w:rStyle w:val="underline"/>
          <w:highlight w:val="yellow"/>
        </w:rPr>
        <w:t>and for a</w:t>
      </w:r>
      <w:r w:rsidRPr="00A93CFA">
        <w:rPr>
          <w:rStyle w:val="underline"/>
        </w:rPr>
        <w:t xml:space="preserve"> </w:t>
      </w:r>
      <w:r w:rsidRPr="00A93CFA">
        <w:rPr>
          <w:sz w:val="16"/>
        </w:rPr>
        <w:t>potential</w:t>
      </w:r>
      <w:r w:rsidRPr="00A93CFA">
        <w:rPr>
          <w:rStyle w:val="underline"/>
        </w:rPr>
        <w:t xml:space="preserve"> </w:t>
      </w:r>
      <w:r w:rsidRPr="00A93CFA">
        <w:rPr>
          <w:rStyle w:val="underline"/>
          <w:highlight w:val="yellow"/>
        </w:rPr>
        <w:t xml:space="preserve">reassertion of </w:t>
      </w:r>
      <w:r w:rsidRPr="00A93CFA">
        <w:rPr>
          <w:rStyle w:val="Emphasis"/>
          <w:highlight w:val="yellow"/>
        </w:rPr>
        <w:t>global environmental leadership</w:t>
      </w:r>
      <w:r w:rsidRPr="00A93CFA">
        <w:rPr>
          <w:rStyle w:val="underline"/>
        </w:rPr>
        <w:t xml:space="preserve"> </w:t>
      </w:r>
      <w:r w:rsidRPr="00A93CFA">
        <w:rPr>
          <w:rStyle w:val="underline"/>
          <w:highlight w:val="yellow"/>
        </w:rPr>
        <w:t>by the U</w:t>
      </w:r>
      <w:r w:rsidRPr="00A93CFA">
        <w:rPr>
          <w:sz w:val="16"/>
        </w:rPr>
        <w:t xml:space="preserve">nited </w:t>
      </w:r>
      <w:r w:rsidRPr="00A93CFA">
        <w:rPr>
          <w:rStyle w:val="underline"/>
          <w:highlight w:val="yellow"/>
        </w:rPr>
        <w:t>S</w:t>
      </w:r>
      <w:r w:rsidRPr="00A93CFA">
        <w:rPr>
          <w:sz w:val="16"/>
        </w:rPr>
        <w:t>tates. Indeed,</w:t>
      </w:r>
      <w:r w:rsidRPr="00A93CFA">
        <w:rPr>
          <w:rStyle w:val="underline"/>
        </w:rPr>
        <w:t xml:space="preserve"> state climate initiatives have provided hope to those in the global community who have waited patiently for the U</w:t>
      </w:r>
      <w:r w:rsidRPr="00A93CFA">
        <w:rPr>
          <w:sz w:val="16"/>
        </w:rPr>
        <w:t xml:space="preserve">nited </w:t>
      </w:r>
      <w:r w:rsidRPr="00A93CFA">
        <w:rPr>
          <w:rStyle w:val="underline"/>
        </w:rPr>
        <w:t>S</w:t>
      </w:r>
      <w:r w:rsidRPr="00A93CFA">
        <w:rPr>
          <w:sz w:val="16"/>
        </w:rPr>
        <w:t xml:space="preserve">tates </w:t>
      </w:r>
      <w:r w:rsidRPr="00A93CFA">
        <w:rPr>
          <w:rStyle w:val="underline"/>
        </w:rPr>
        <w:t>to engage meaningfully in international climate efforts.</w:t>
      </w:r>
    </w:p>
    <w:p w:rsidR="00FD10A5" w:rsidRDefault="00FD10A5" w:rsidP="00FD10A5">
      <w:pPr>
        <w:rPr>
          <w:rStyle w:val="underline"/>
        </w:rPr>
      </w:pPr>
    </w:p>
    <w:p w:rsidR="00FD10A5" w:rsidRPr="00986584" w:rsidRDefault="00FD10A5" w:rsidP="00FD10A5">
      <w:pPr>
        <w:pStyle w:val="Heading4"/>
      </w:pPr>
      <w:r>
        <w:lastRenderedPageBreak/>
        <w:t>Solves signal and international coop– seen as representing America and lack of rollback captures federal signal</w:t>
      </w:r>
    </w:p>
    <w:p w:rsidR="00FD10A5" w:rsidRPr="0041796E" w:rsidRDefault="00FD10A5" w:rsidP="00FD10A5">
      <w:r w:rsidRPr="0041796E">
        <w:rPr>
          <w:rStyle w:val="Heading4Char"/>
        </w:rPr>
        <w:t>Robinson ‘07</w:t>
      </w:r>
      <w:r w:rsidRPr="0041796E">
        <w:t xml:space="preserve"> (J.D. @ Yale Law School, Fox Fellow at Jawaharlal Nehru University, New Delhi, Nick, “Citizens Not Subjects: U.S. Foreign Relations Law and the Decentralization of Foreign Policy,” Akron Law Review, lexis, TGA)</w:t>
      </w:r>
    </w:p>
    <w:p w:rsidR="00FD10A5" w:rsidRPr="0041796E" w:rsidRDefault="00FD10A5" w:rsidP="00FD10A5"/>
    <w:p w:rsidR="00FD10A5" w:rsidRDefault="00FD10A5" w:rsidP="00FD10A5">
      <w:pPr>
        <w:rPr>
          <w:sz w:val="16"/>
        </w:rPr>
      </w:pPr>
      <w:r w:rsidRPr="0041796E">
        <w:rPr>
          <w:rStyle w:val="TitleChar"/>
        </w:rPr>
        <w:t>State and local governments are arguably seen as representing the U.S. government abroad in a more official capacity than U.S. non-state actors</w:t>
      </w:r>
      <w:r w:rsidRPr="0041796E">
        <w:rPr>
          <w:sz w:val="16"/>
        </w:rPr>
        <w:t xml:space="preserve">. The </w:t>
      </w:r>
      <w:r w:rsidRPr="0041796E">
        <w:rPr>
          <w:rStyle w:val="TitleChar"/>
        </w:rPr>
        <w:t>governments of these localities are democratically elected and so it is more likely that they will be seen as acting on behalf of the American people</w:t>
      </w:r>
      <w:r w:rsidRPr="0041796E">
        <w:rPr>
          <w:sz w:val="16"/>
        </w:rPr>
        <w:t xml:space="preserve">. Additionally, the federal government generally has a greater ability to control the actions of these localities than non-state actors. Therefore, there is a greater chance that </w:t>
      </w:r>
      <w:r w:rsidRPr="0041796E">
        <w:rPr>
          <w:rStyle w:val="TitleChar"/>
        </w:rPr>
        <w:t xml:space="preserve">nonintervention by the federal government to stop offensive activity will be seen as </w:t>
      </w:r>
      <w:r w:rsidRPr="0041796E">
        <w:rPr>
          <w:rStyle w:val="Emphasis"/>
        </w:rPr>
        <w:t>federal endorsement</w:t>
      </w:r>
      <w:r w:rsidRPr="0041796E">
        <w:rPr>
          <w:rStyle w:val="TitleChar"/>
        </w:rPr>
        <w:t xml:space="preserve"> of such activit</w:t>
      </w:r>
      <w:r w:rsidRPr="0041796E">
        <w:rPr>
          <w:sz w:val="16"/>
        </w:rPr>
        <w:t>y. 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 n155</w:t>
      </w:r>
    </w:p>
    <w:p w:rsidR="00FD10A5" w:rsidRDefault="00FD10A5" w:rsidP="00FD10A5">
      <w:pPr>
        <w:rPr>
          <w:sz w:val="16"/>
        </w:rPr>
      </w:pPr>
    </w:p>
    <w:p w:rsidR="00FD10A5" w:rsidRPr="0041796E" w:rsidRDefault="00FD10A5" w:rsidP="00FD10A5">
      <w:pPr>
        <w:pStyle w:val="Heading4"/>
      </w:pPr>
      <w:r w:rsidRPr="0041796E">
        <w:t>State governments inform international perception- mutually reinforcing relationships at all levels of government</w:t>
      </w:r>
    </w:p>
    <w:p w:rsidR="00FD10A5" w:rsidRPr="0041796E" w:rsidRDefault="00FD10A5" w:rsidP="00FD10A5">
      <w:proofErr w:type="spellStart"/>
      <w:r w:rsidRPr="0041796E">
        <w:rPr>
          <w:rStyle w:val="StyleStyleBold12pt"/>
        </w:rPr>
        <w:t>Blase</w:t>
      </w:r>
      <w:proofErr w:type="spellEnd"/>
      <w:r w:rsidRPr="0041796E">
        <w:t xml:space="preserve">, </w:t>
      </w:r>
      <w:proofErr w:type="spellStart"/>
      <w:r w:rsidRPr="0041796E">
        <w:t>Phd</w:t>
      </w:r>
      <w:proofErr w:type="spellEnd"/>
      <w:r w:rsidRPr="0041796E">
        <w:t xml:space="preserve">-Government-UT Austin </w:t>
      </w:r>
      <w:r w:rsidRPr="0041796E">
        <w:rPr>
          <w:rStyle w:val="StyleStyleBold12pt"/>
        </w:rPr>
        <w:t>2k3</w:t>
      </w:r>
      <w:r w:rsidRPr="0041796E">
        <w:t xml:space="preserve"> </w:t>
      </w:r>
    </w:p>
    <w:p w:rsidR="00FD10A5" w:rsidRPr="0041796E" w:rsidRDefault="00FD10A5" w:rsidP="00FD10A5">
      <w:proofErr w:type="spellStart"/>
      <w:r w:rsidRPr="0041796E">
        <w:t>pg</w:t>
      </w:r>
      <w:proofErr w:type="spellEnd"/>
      <w:r w:rsidRPr="0041796E">
        <w:t xml:space="preserve"> online @ </w:t>
      </w:r>
      <w:hyperlink r:id="rId63" w:tgtFrame="_blank" w:history="1">
        <w:r w:rsidRPr="0041796E">
          <w:rPr>
            <w:rStyle w:val="Hyperlink"/>
          </w:rPr>
          <w:t>http://www.lib.utexas.edu/etd/d/2003/blasejm039/blasejm039.pdf</w:t>
        </w:r>
      </w:hyperlink>
    </w:p>
    <w:p w:rsidR="00FD10A5" w:rsidRPr="0041796E" w:rsidRDefault="00FD10A5" w:rsidP="00FD10A5">
      <w:pPr>
        <w:pStyle w:val="Cards"/>
        <w:ind w:left="0"/>
        <w:rPr>
          <w:u w:val="single"/>
        </w:rPr>
      </w:pPr>
    </w:p>
    <w:p w:rsidR="00FD10A5" w:rsidRPr="002A42A9" w:rsidRDefault="00FD10A5" w:rsidP="00FD10A5">
      <w:pPr>
        <w:pStyle w:val="Cards"/>
        <w:ind w:left="0"/>
        <w:rPr>
          <w:rStyle w:val="Emphasis"/>
          <w:rFonts w:eastAsiaTheme="majorEastAsia"/>
          <w:highlight w:val="green"/>
        </w:rPr>
      </w:pPr>
      <w:r w:rsidRPr="002A42A9">
        <w:rPr>
          <w:highlight w:val="green"/>
          <w:u w:val="single"/>
        </w:rPr>
        <w:t xml:space="preserve">Although what </w:t>
      </w:r>
      <w:r w:rsidRPr="0041796E">
        <w:rPr>
          <w:u w:val="single"/>
        </w:rPr>
        <w:t xml:space="preserve">the </w:t>
      </w:r>
      <w:r w:rsidRPr="002A42A9">
        <w:rPr>
          <w:highlight w:val="green"/>
          <w:u w:val="single"/>
        </w:rPr>
        <w:t xml:space="preserve">states </w:t>
      </w:r>
      <w:r w:rsidRPr="0041796E">
        <w:rPr>
          <w:u w:val="single"/>
        </w:rPr>
        <w:t xml:space="preserve">and cities are </w:t>
      </w:r>
      <w:r w:rsidRPr="002A42A9">
        <w:rPr>
          <w:highlight w:val="green"/>
          <w:u w:val="single"/>
        </w:rPr>
        <w:t>do</w:t>
      </w:r>
      <w:r w:rsidRPr="0041796E">
        <w:rPr>
          <w:u w:val="single"/>
        </w:rPr>
        <w:t xml:space="preserve">ing </w:t>
      </w:r>
      <w:r w:rsidRPr="002A42A9">
        <w:rPr>
          <w:highlight w:val="green"/>
          <w:u w:val="single"/>
        </w:rPr>
        <w:t>may not rise to the level of federal law</w:t>
      </w:r>
      <w:r w:rsidRPr="0041796E">
        <w:rPr>
          <w:u w:val="single"/>
        </w:rPr>
        <w:t xml:space="preserve">, </w:t>
      </w:r>
      <w:r w:rsidRPr="0041796E">
        <w:rPr>
          <w:sz w:val="16"/>
        </w:rPr>
        <w:t>many of</w:t>
      </w:r>
      <w:r w:rsidRPr="0041796E">
        <w:rPr>
          <w:u w:val="single"/>
        </w:rPr>
        <w:t xml:space="preserve"> these policy </w:t>
      </w:r>
      <w:r w:rsidRPr="002A42A9">
        <w:rPr>
          <w:highlight w:val="green"/>
          <w:u w:val="single"/>
        </w:rPr>
        <w:t xml:space="preserve">initiatives </w:t>
      </w:r>
      <w:r w:rsidRPr="0041796E">
        <w:rPr>
          <w:u w:val="single"/>
        </w:rPr>
        <w:t xml:space="preserve">are </w:t>
      </w:r>
      <w:r w:rsidRPr="002A42A9">
        <w:rPr>
          <w:highlight w:val="green"/>
          <w:u w:val="single"/>
        </w:rPr>
        <w:t>in harmony with domestic policy goals</w:t>
      </w:r>
      <w:r w:rsidRPr="0041796E">
        <w:rPr>
          <w:u w:val="single"/>
        </w:rPr>
        <w:t>.</w:t>
      </w:r>
      <w:r w:rsidRPr="0041796E">
        <w:rPr>
          <w:sz w:val="16"/>
        </w:rPr>
        <w:t xml:space="preserve"> Collectively, it can be argued, </w:t>
      </w:r>
      <w:r w:rsidRPr="0041796E">
        <w:rPr>
          <w:rStyle w:val="Emphasis"/>
          <w:rFonts w:eastAsiaTheme="majorEastAsia"/>
        </w:rPr>
        <w:t xml:space="preserve">they </w:t>
      </w:r>
      <w:r w:rsidRPr="002A42A9">
        <w:rPr>
          <w:rStyle w:val="Emphasis"/>
          <w:rFonts w:eastAsiaTheme="majorEastAsia"/>
          <w:highlight w:val="green"/>
        </w:rPr>
        <w:t xml:space="preserve">serve to shape </w:t>
      </w:r>
      <w:r w:rsidRPr="002A42A9">
        <w:rPr>
          <w:rStyle w:val="Emphasis"/>
          <w:rFonts w:eastAsiaTheme="majorEastAsia"/>
        </w:rPr>
        <w:t xml:space="preserve">the </w:t>
      </w:r>
      <w:r w:rsidRPr="002A42A9">
        <w:rPr>
          <w:rStyle w:val="Emphasis"/>
          <w:rFonts w:eastAsiaTheme="majorEastAsia"/>
          <w:highlight w:val="green"/>
        </w:rPr>
        <w:t>foreign relations</w:t>
      </w:r>
      <w:r w:rsidRPr="0041796E">
        <w:rPr>
          <w:b/>
          <w:bCs/>
          <w:u w:val="single"/>
        </w:rPr>
        <w:t xml:space="preserve"> </w:t>
      </w:r>
      <w:r w:rsidRPr="0041796E">
        <w:rPr>
          <w:sz w:val="16"/>
        </w:rPr>
        <w:t>of the nation as a whole.</w:t>
      </w:r>
      <w:r w:rsidRPr="0041796E">
        <w:rPr>
          <w:sz w:val="12"/>
        </w:rPr>
        <w:t>¶</w:t>
      </w:r>
      <w:r w:rsidRPr="0041796E">
        <w:rPr>
          <w:sz w:val="16"/>
        </w:rPr>
        <w:t xml:space="preserve"> Ivo </w:t>
      </w:r>
      <w:proofErr w:type="spellStart"/>
      <w:r w:rsidRPr="002A42A9">
        <w:rPr>
          <w:highlight w:val="green"/>
          <w:u w:val="single"/>
        </w:rPr>
        <w:t>Duchacek</w:t>
      </w:r>
      <w:proofErr w:type="spellEnd"/>
      <w:r w:rsidRPr="002A42A9">
        <w:rPr>
          <w:highlight w:val="green"/>
          <w:u w:val="single"/>
        </w:rPr>
        <w:t xml:space="preserve"> sees no difference in relations conducted by federal actors and by subnational actors.</w:t>
      </w:r>
      <w:r w:rsidRPr="0041796E">
        <w:rPr>
          <w:u w:val="single"/>
        </w:rPr>
        <w:t xml:space="preserve"> “</w:t>
      </w:r>
      <w:r w:rsidRPr="0041796E">
        <w:rPr>
          <w:sz w:val="16"/>
        </w:rPr>
        <w:t xml:space="preserve">If by diplomatic negotiation we mean processes by which governments relate their conflicting interest to the common ones, there is, conceptually, no real difference between the goals of </w:t>
      </w:r>
      <w:proofErr w:type="spellStart"/>
      <w:r w:rsidRPr="0041796E">
        <w:rPr>
          <w:sz w:val="16"/>
        </w:rPr>
        <w:t>paradiplomacy</w:t>
      </w:r>
      <w:proofErr w:type="spellEnd"/>
      <w:r w:rsidRPr="0041796E">
        <w:rPr>
          <w:sz w:val="16"/>
        </w:rPr>
        <w:t xml:space="preserve"> and traditional diplomacy: the aim is to negotiate and implement an agreement based on conditional mutuality.”45</w:t>
      </w:r>
      <w:r w:rsidRPr="0041796E">
        <w:rPr>
          <w:sz w:val="12"/>
        </w:rPr>
        <w:t>¶</w:t>
      </w:r>
      <w:r w:rsidRPr="0041796E">
        <w:rPr>
          <w:sz w:val="16"/>
        </w:rPr>
        <w:t xml:space="preserve"> Brian Hocking objects to treating the foreign relations of subnational governments as if they were something distinct from the federal level. Hocking studies what happens in federal systems when foreign policy issues become local concerns. He sets his approach apart from the complex interdependence crowd, such as </w:t>
      </w:r>
      <w:proofErr w:type="spellStart"/>
      <w:r w:rsidRPr="0041796E">
        <w:rPr>
          <w:sz w:val="16"/>
        </w:rPr>
        <w:t>Duchacek</w:t>
      </w:r>
      <w:proofErr w:type="spellEnd"/>
      <w:r w:rsidRPr="0041796E">
        <w:rPr>
          <w:sz w:val="16"/>
        </w:rPr>
        <w:t xml:space="preserve">, saying that </w:t>
      </w:r>
      <w:proofErr w:type="gramStart"/>
      <w:r w:rsidRPr="0041796E">
        <w:rPr>
          <w:sz w:val="16"/>
        </w:rPr>
        <w:t>ideas such as “</w:t>
      </w:r>
      <w:proofErr w:type="spellStart"/>
      <w:r w:rsidRPr="0041796E">
        <w:rPr>
          <w:sz w:val="16"/>
        </w:rPr>
        <w:t>paradiplomacy</w:t>
      </w:r>
      <w:proofErr w:type="spellEnd"/>
      <w:r w:rsidRPr="0041796E">
        <w:rPr>
          <w:sz w:val="16"/>
        </w:rPr>
        <w:t>” places</w:t>
      </w:r>
      <w:proofErr w:type="gramEnd"/>
      <w:r w:rsidRPr="0041796E">
        <w:rPr>
          <w:sz w:val="16"/>
        </w:rPr>
        <w:t xml:space="preserve"> subnational activities outside of traditional diplomatic patterns. </w:t>
      </w:r>
      <w:r w:rsidRPr="0041796E">
        <w:rPr>
          <w:u w:val="single"/>
        </w:rPr>
        <w:t xml:space="preserve">Hocking sees non-central </w:t>
      </w:r>
      <w:r w:rsidRPr="00986584">
        <w:rPr>
          <w:rStyle w:val="StyleBoldUnderline"/>
        </w:rPr>
        <w:t>governments as</w:t>
      </w:r>
      <w:r w:rsidRPr="00986584">
        <w:rPr>
          <w:rStyle w:val="StyleBoldUnderline"/>
          <w:rFonts w:eastAsiaTheme="majorEastAsia"/>
        </w:rPr>
        <w:t xml:space="preserve"> </w:t>
      </w:r>
      <w:r w:rsidRPr="00986584">
        <w:rPr>
          <w:rStyle w:val="StyleBoldUnderline"/>
        </w:rPr>
        <w:t>integrated</w:t>
      </w:r>
      <w:r w:rsidRPr="0041796E">
        <w:rPr>
          <w:rStyle w:val="TitleChar"/>
        </w:rPr>
        <w:t xml:space="preserve"> into</w:t>
      </w:r>
      <w:r w:rsidRPr="0041796E">
        <w:rPr>
          <w:rStyle w:val="TitleChar"/>
          <w:sz w:val="12"/>
        </w:rPr>
        <w:t>¶</w:t>
      </w:r>
      <w:r w:rsidRPr="0041796E">
        <w:rPr>
          <w:rStyle w:val="TitleChar"/>
        </w:rPr>
        <w:t xml:space="preserve"> a dense web of diplomatic interactions</w:t>
      </w:r>
      <w:r w:rsidRPr="0041796E">
        <w:rPr>
          <w:u w:val="single"/>
        </w:rPr>
        <w:t xml:space="preserve">, in which </w:t>
      </w:r>
      <w:r w:rsidRPr="002A42A9">
        <w:rPr>
          <w:rStyle w:val="Emphasis"/>
          <w:rFonts w:eastAsiaTheme="majorEastAsia"/>
          <w:highlight w:val="green"/>
        </w:rPr>
        <w:t xml:space="preserve">they serve </w:t>
      </w:r>
      <w:r w:rsidRPr="0041796E">
        <w:rPr>
          <w:rStyle w:val="Emphasis"/>
          <w:rFonts w:eastAsiaTheme="majorEastAsia"/>
        </w:rPr>
        <w:t xml:space="preserve">more </w:t>
      </w:r>
      <w:r w:rsidRPr="002A42A9">
        <w:rPr>
          <w:rStyle w:val="Emphasis"/>
          <w:rFonts w:eastAsiaTheme="majorEastAsia"/>
          <w:highlight w:val="green"/>
        </w:rPr>
        <w:t>as “allies and agents” in pursuit of national objectives</w:t>
      </w:r>
      <w:r w:rsidRPr="0041796E">
        <w:rPr>
          <w:u w:val="single"/>
        </w:rPr>
        <w:t xml:space="preserve"> </w:t>
      </w:r>
      <w:r w:rsidRPr="0041796E">
        <w:rPr>
          <w:sz w:val="16"/>
        </w:rPr>
        <w:t>rather than as flies in the ointment.</w:t>
      </w:r>
      <w:r w:rsidRPr="0041796E">
        <w:rPr>
          <w:b/>
          <w:bCs/>
          <w:u w:val="single"/>
        </w:rPr>
        <w:t xml:space="preserve"> </w:t>
      </w:r>
      <w:r w:rsidRPr="0041796E">
        <w:rPr>
          <w:u w:val="single"/>
        </w:rPr>
        <w:t>“</w:t>
      </w:r>
      <w:r w:rsidRPr="0041796E">
        <w:rPr>
          <w:sz w:val="16"/>
        </w:rPr>
        <w:t xml:space="preserve">The nature of contemporary public policy with its </w:t>
      </w:r>
      <w:r w:rsidRPr="002A42A9">
        <w:rPr>
          <w:rStyle w:val="StyleBoldUnderline"/>
          <w:highlight w:val="green"/>
        </w:rPr>
        <w:t xml:space="preserve">dual domestic- international </w:t>
      </w:r>
      <w:proofErr w:type="gramStart"/>
      <w:r w:rsidRPr="002A42A9">
        <w:rPr>
          <w:rStyle w:val="StyleBoldUnderline"/>
          <w:highlight w:val="green"/>
        </w:rPr>
        <w:t>features,</w:t>
      </w:r>
      <w:proofErr w:type="gramEnd"/>
      <w:r w:rsidRPr="002A42A9">
        <w:rPr>
          <w:rStyle w:val="StyleBoldUnderline"/>
          <w:highlight w:val="green"/>
        </w:rPr>
        <w:t xml:space="preserve"> create</w:t>
      </w:r>
      <w:r w:rsidRPr="0041796E">
        <w:rPr>
          <w:sz w:val="16"/>
        </w:rPr>
        <w:t>s</w:t>
      </w:r>
      <w:r w:rsidRPr="0041796E">
        <w:rPr>
          <w:b/>
          <w:bCs/>
          <w:u w:val="single"/>
        </w:rPr>
        <w:t xml:space="preserve"> </w:t>
      </w:r>
      <w:r w:rsidRPr="0041796E">
        <w:rPr>
          <w:rStyle w:val="Emphasis"/>
          <w:rFonts w:eastAsiaTheme="majorEastAsia"/>
        </w:rPr>
        <w:t xml:space="preserve">a </w:t>
      </w:r>
      <w:r w:rsidRPr="002A42A9">
        <w:rPr>
          <w:rStyle w:val="Emphasis"/>
          <w:rFonts w:eastAsiaTheme="majorEastAsia"/>
          <w:highlight w:val="green"/>
        </w:rPr>
        <w:t>mutual dependency</w:t>
      </w:r>
      <w:r w:rsidRPr="002A42A9">
        <w:rPr>
          <w:highlight w:val="green"/>
          <w:u w:val="single"/>
        </w:rPr>
        <w:t xml:space="preserve"> between the levels of government</w:t>
      </w:r>
      <w:r w:rsidRPr="0041796E">
        <w:rPr>
          <w:u w:val="single"/>
        </w:rPr>
        <w:t xml:space="preserve"> </w:t>
      </w:r>
      <w:r w:rsidRPr="0041796E">
        <w:rPr>
          <w:sz w:val="16"/>
        </w:rPr>
        <w:t>and an interest in devising cooperative mechanisms and strategies</w:t>
      </w:r>
      <w:r w:rsidRPr="0041796E">
        <w:rPr>
          <w:u w:val="single"/>
        </w:rPr>
        <w:t xml:space="preserve"> </w:t>
      </w:r>
      <w:r w:rsidRPr="0041796E">
        <w:rPr>
          <w:rStyle w:val="TitleChar"/>
        </w:rPr>
        <w:t>to promote</w:t>
      </w:r>
      <w:r w:rsidRPr="0041796E">
        <w:rPr>
          <w:sz w:val="16"/>
        </w:rPr>
        <w:t xml:space="preserve"> the </w:t>
      </w:r>
      <w:r w:rsidRPr="0041796E">
        <w:rPr>
          <w:rStyle w:val="TitleChar"/>
        </w:rPr>
        <w:t>interests</w:t>
      </w:r>
      <w:r w:rsidRPr="0041796E">
        <w:rPr>
          <w:sz w:val="16"/>
        </w:rPr>
        <w:t xml:space="preserve"> of each level.”46 </w:t>
      </w:r>
      <w:r w:rsidRPr="0041796E">
        <w:rPr>
          <w:u w:val="single"/>
        </w:rPr>
        <w:t xml:space="preserve">Rather than separating the activities of non-central governments from those of central governments, </w:t>
      </w:r>
      <w:r w:rsidRPr="002A42A9">
        <w:rPr>
          <w:highlight w:val="green"/>
          <w:u w:val="single"/>
        </w:rPr>
        <w:t xml:space="preserve">Hocking’s goal is to “locate” subnational governments in </w:t>
      </w:r>
      <w:r w:rsidRPr="0041796E">
        <w:rPr>
          <w:u w:val="single"/>
        </w:rPr>
        <w:t xml:space="preserve">the </w:t>
      </w:r>
      <w:r w:rsidRPr="002A42A9">
        <w:rPr>
          <w:highlight w:val="green"/>
          <w:u w:val="single"/>
        </w:rPr>
        <w:t xml:space="preserve">traditional diplomatic and foreign policy processes </w:t>
      </w:r>
      <w:r w:rsidRPr="002A42A9">
        <w:rPr>
          <w:rStyle w:val="Emphasis"/>
          <w:rFonts w:eastAsiaTheme="majorEastAsia"/>
          <w:highlight w:val="green"/>
        </w:rPr>
        <w:t xml:space="preserve">initiated </w:t>
      </w:r>
      <w:r w:rsidRPr="002A42A9">
        <w:rPr>
          <w:rStyle w:val="Emphasis"/>
          <w:rFonts w:eastAsiaTheme="majorEastAsia"/>
        </w:rPr>
        <w:t xml:space="preserve">and carried through </w:t>
      </w:r>
      <w:r w:rsidRPr="002A42A9">
        <w:rPr>
          <w:rStyle w:val="Emphasis"/>
          <w:rFonts w:eastAsiaTheme="majorEastAsia"/>
          <w:highlight w:val="green"/>
        </w:rPr>
        <w:t>by</w:t>
      </w:r>
      <w:r w:rsidRPr="002A42A9">
        <w:rPr>
          <w:rStyle w:val="Emphasis"/>
          <w:rFonts w:eastAsiaTheme="majorEastAsia"/>
        </w:rPr>
        <w:t xml:space="preserve"> </w:t>
      </w:r>
      <w:r w:rsidRPr="002A42A9">
        <w:rPr>
          <w:rStyle w:val="Emphasis"/>
          <w:rFonts w:eastAsiaTheme="majorEastAsia"/>
          <w:highlight w:val="green"/>
        </w:rPr>
        <w:t>the federal government.</w:t>
      </w:r>
    </w:p>
    <w:p w:rsidR="00FD10A5" w:rsidRPr="0041796E" w:rsidRDefault="00FD10A5" w:rsidP="00FD10A5">
      <w:pPr>
        <w:rPr>
          <w:sz w:val="16"/>
        </w:rPr>
      </w:pPr>
    </w:p>
    <w:p w:rsidR="00FD10A5" w:rsidRPr="00A93CFA" w:rsidRDefault="00FD10A5" w:rsidP="00FD10A5">
      <w:pPr>
        <w:rPr>
          <w:rStyle w:val="underline"/>
          <w:b w:val="0"/>
        </w:rPr>
      </w:pPr>
    </w:p>
    <w:p w:rsidR="00FD10A5" w:rsidRPr="00647119" w:rsidRDefault="00FD10A5" w:rsidP="00FD10A5"/>
    <w:p w:rsidR="00FD10A5" w:rsidRDefault="00FD10A5" w:rsidP="00FD10A5">
      <w:pPr>
        <w:rPr>
          <w:rFonts w:ascii="Baskerville" w:hAnsi="Baskerville"/>
          <w:sz w:val="14"/>
        </w:rPr>
      </w:pPr>
    </w:p>
    <w:p w:rsidR="00FD10A5" w:rsidRDefault="00FD10A5" w:rsidP="00FD10A5">
      <w:pPr>
        <w:rPr>
          <w:rFonts w:ascii="Baskerville" w:hAnsi="Baskerville"/>
          <w:sz w:val="14"/>
        </w:rPr>
      </w:pPr>
    </w:p>
    <w:p w:rsidR="00FD10A5" w:rsidRDefault="00FD10A5" w:rsidP="00FD10A5">
      <w:pPr>
        <w:rPr>
          <w:rFonts w:ascii="Baskerville" w:hAnsi="Baskerville"/>
          <w:sz w:val="14"/>
        </w:rPr>
      </w:pPr>
    </w:p>
    <w:p w:rsidR="00FD10A5" w:rsidRDefault="00FD10A5" w:rsidP="00FD10A5">
      <w:pPr>
        <w:pStyle w:val="Heading3"/>
      </w:pPr>
      <w:r>
        <w:lastRenderedPageBreak/>
        <w:t>A2:  fed certainty key</w:t>
      </w:r>
    </w:p>
    <w:p w:rsidR="00FD10A5" w:rsidRDefault="00FD10A5" w:rsidP="00FD10A5">
      <w:pPr>
        <w:pStyle w:val="Heading4"/>
      </w:pPr>
      <w:r>
        <w:t xml:space="preserve">Status quo solves </w:t>
      </w:r>
      <w:proofErr w:type="spellStart"/>
      <w:r>
        <w:t>args</w:t>
      </w:r>
      <w:proofErr w:type="spellEnd"/>
      <w:r>
        <w:t xml:space="preserve"> remedy any residual fed signal or certainty key warrants –and all our case turns straight link turn this anyway</w:t>
      </w:r>
    </w:p>
    <w:p w:rsidR="00FD10A5" w:rsidRDefault="00FD10A5" w:rsidP="00FD10A5"/>
    <w:p w:rsidR="00FD10A5" w:rsidRPr="009A1499" w:rsidRDefault="00FD10A5" w:rsidP="00FD10A5">
      <w:pPr>
        <w:pStyle w:val="Heading4"/>
      </w:pPr>
      <w:r>
        <w:t xml:space="preserve">Lack of certainty over year to year </w:t>
      </w:r>
      <w:proofErr w:type="spellStart"/>
      <w:r>
        <w:t>extentions</w:t>
      </w:r>
      <w:proofErr w:type="spellEnd"/>
      <w:r>
        <w:t xml:space="preserve"> of financial incentives, future climate policy </w:t>
      </w:r>
      <w:proofErr w:type="spellStart"/>
      <w:r>
        <w:t>etc</w:t>
      </w:r>
      <w:proofErr w:type="spellEnd"/>
      <w:r>
        <w:t xml:space="preserve"> all make this inevitable</w:t>
      </w:r>
    </w:p>
    <w:p w:rsidR="00FD10A5" w:rsidRPr="009A1499" w:rsidRDefault="00FD10A5" w:rsidP="00FD10A5"/>
    <w:p w:rsidR="00FD10A5" w:rsidRDefault="00FD10A5" w:rsidP="00FD10A5"/>
    <w:p w:rsidR="00FD10A5" w:rsidRPr="009A1499" w:rsidRDefault="00FD10A5" w:rsidP="00FD10A5">
      <w:pPr>
        <w:rPr>
          <w:i/>
          <w:u w:val="single"/>
        </w:rPr>
      </w:pPr>
      <w:r>
        <w:rPr>
          <w:i/>
          <w:u w:val="single"/>
        </w:rPr>
        <w:t>(INSERT STATE INCENTIVES SOLVE INVESTOR CONFIDENCE/CERTAINTY)</w:t>
      </w:r>
    </w:p>
    <w:p w:rsidR="00FD10A5" w:rsidRPr="00F30867" w:rsidRDefault="00FD10A5" w:rsidP="00FD10A5">
      <w:pPr>
        <w:pStyle w:val="Heading4"/>
      </w:pPr>
      <w:proofErr w:type="gramStart"/>
      <w:r>
        <w:t>Making  financial</w:t>
      </w:r>
      <w:proofErr w:type="gramEnd"/>
      <w:r>
        <w:t xml:space="preserve"> incentives </w:t>
      </w:r>
      <w:r>
        <w:rPr>
          <w:i/>
          <w:u w:val="single"/>
        </w:rPr>
        <w:t xml:space="preserve">multi - year </w:t>
      </w:r>
      <w:r>
        <w:t>solve certainty, investment and offshore wind development without sacrificing environmental review</w:t>
      </w:r>
    </w:p>
    <w:p w:rsidR="00FD10A5" w:rsidRPr="00162DEE" w:rsidRDefault="00FD10A5" w:rsidP="00FD10A5">
      <w:pPr>
        <w:rPr>
          <w:rStyle w:val="StyleStyleBold12pt"/>
        </w:rPr>
      </w:pPr>
      <w:r>
        <w:rPr>
          <w:rStyle w:val="StyleStyleBold12pt"/>
        </w:rPr>
        <w:t>Lyons, 11</w:t>
      </w:r>
    </w:p>
    <w:p w:rsidR="00FD10A5" w:rsidRDefault="00FD10A5" w:rsidP="00FD10A5">
      <w:r>
        <w:t xml:space="preserve">Jim Lyons Senior Director for Renewable Energy Defenders of Wildlife, 6/23/11, </w:t>
      </w:r>
      <w:hyperlink r:id="rId64" w:history="1">
        <w:r w:rsidRPr="00107918">
          <w:rPr>
            <w:rStyle w:val="Hyperlink"/>
          </w:rPr>
          <w:t>http://naturalresources.house.gov/uploadedfiles/lyonstestimony06.23.11.pdf</w:t>
        </w:r>
      </w:hyperlink>
    </w:p>
    <w:p w:rsidR="00FD10A5" w:rsidRPr="009277CD" w:rsidRDefault="00FD10A5" w:rsidP="00FD10A5">
      <w:pPr>
        <w:rPr>
          <w:rStyle w:val="Emphasis"/>
        </w:rPr>
      </w:pPr>
    </w:p>
    <w:p w:rsidR="00FD10A5" w:rsidRPr="005652C2" w:rsidRDefault="00FD10A5" w:rsidP="00FD10A5">
      <w:pPr>
        <w:rPr>
          <w:sz w:val="16"/>
        </w:rPr>
      </w:pPr>
      <w:r w:rsidRPr="005652C2">
        <w:rPr>
          <w:sz w:val="16"/>
        </w:rPr>
        <w:t xml:space="preserve">I want to end my statement this morning, by returning to where I began. </w:t>
      </w:r>
      <w:r w:rsidRPr="008D0DAA">
        <w:rPr>
          <w:rStyle w:val="StyleBoldUnderline"/>
        </w:rPr>
        <w:t>Certainty is the key to</w:t>
      </w:r>
      <w:r>
        <w:rPr>
          <w:rStyle w:val="StyleBoldUnderline"/>
        </w:rPr>
        <w:t xml:space="preserve"> </w:t>
      </w:r>
      <w:r w:rsidRPr="008D0DAA">
        <w:rPr>
          <w:rStyle w:val="StyleBoldUnderline"/>
        </w:rPr>
        <w:t>improving and accelerating the development of renewable energy resources</w:t>
      </w:r>
      <w:r w:rsidRPr="005652C2">
        <w:rPr>
          <w:sz w:val="16"/>
        </w:rPr>
        <w:t xml:space="preserve"> in the United States. </w:t>
      </w:r>
      <w:r w:rsidRPr="008D0DAA">
        <w:rPr>
          <w:rStyle w:val="StyleBoldUnderline"/>
        </w:rPr>
        <w:t>Project developers seek certainty in order to attract capital</w:t>
      </w:r>
      <w:r w:rsidRPr="005652C2">
        <w:rPr>
          <w:sz w:val="16"/>
        </w:rPr>
        <w:t xml:space="preserve">, to build their projects, and sell their product – clean energy. Utilities seek the certainty that the clean energy they buy will be produced and available to help </w:t>
      </w:r>
      <w:proofErr w:type="gramStart"/>
      <w:r w:rsidRPr="005652C2">
        <w:rPr>
          <w:sz w:val="16"/>
        </w:rPr>
        <w:t>them</w:t>
      </w:r>
      <w:proofErr w:type="gramEnd"/>
      <w:r w:rsidRPr="005652C2">
        <w:rPr>
          <w:sz w:val="16"/>
        </w:rPr>
        <w:t xml:space="preserve"> meet renewable energy standards and an increasing public demand. Investors seek certainty so that they have some assurance of a return on investment which, of course, is the primary reason they choose to invest in projects. </w:t>
      </w:r>
      <w:r w:rsidRPr="008D0DAA">
        <w:rPr>
          <w:rStyle w:val="StyleBoldUnderline"/>
        </w:rPr>
        <w:t>And conservationists seek certainty</w:t>
      </w:r>
      <w:r>
        <w:rPr>
          <w:rStyle w:val="StyleBoldUnderline"/>
        </w:rPr>
        <w:t xml:space="preserve"> </w:t>
      </w:r>
      <w:r w:rsidRPr="008D0DAA">
        <w:rPr>
          <w:rStyle w:val="StyleBoldUnderline"/>
        </w:rPr>
        <w:t>that clean energy can be produced to address the impacts of climate change</w:t>
      </w:r>
      <w:r w:rsidRPr="005652C2">
        <w:rPr>
          <w:sz w:val="16"/>
        </w:rPr>
        <w:t xml:space="preserve">, produce the jobs and economic benefits attributed to the new clean energy economy, and do so </w:t>
      </w:r>
      <w:r w:rsidRPr="008D0DAA">
        <w:rPr>
          <w:rStyle w:val="StyleBoldUnderline"/>
        </w:rPr>
        <w:t>without harming</w:t>
      </w:r>
      <w:r w:rsidRPr="005652C2">
        <w:rPr>
          <w:sz w:val="16"/>
        </w:rPr>
        <w:t xml:space="preserve"> the </w:t>
      </w:r>
      <w:r w:rsidRPr="008D0DAA">
        <w:rPr>
          <w:rStyle w:val="StyleBoldUnderline"/>
        </w:rPr>
        <w:t>wildlife,</w:t>
      </w:r>
      <w:r w:rsidRPr="005652C2">
        <w:rPr>
          <w:sz w:val="16"/>
        </w:rPr>
        <w:t xml:space="preserve"> wild lands, </w:t>
      </w:r>
      <w:r w:rsidRPr="008D0DAA">
        <w:rPr>
          <w:rStyle w:val="StyleBoldUnderline"/>
        </w:rPr>
        <w:t xml:space="preserve">and other natural </w:t>
      </w:r>
      <w:r w:rsidRPr="009277CD">
        <w:rPr>
          <w:rStyle w:val="StyleBoldUnderline"/>
        </w:rPr>
        <w:t>resources Americans treasure</w:t>
      </w:r>
      <w:r w:rsidRPr="005652C2">
        <w:rPr>
          <w:sz w:val="16"/>
        </w:rPr>
        <w:t xml:space="preserve">. As I mentioned previously, </w:t>
      </w:r>
      <w:r w:rsidRPr="008D0DAA">
        <w:rPr>
          <w:rStyle w:val="StyleBoldUnderline"/>
        </w:rPr>
        <w:t>we need</w:t>
      </w:r>
      <w:r w:rsidRPr="005652C2">
        <w:rPr>
          <w:sz w:val="16"/>
        </w:rPr>
        <w:t xml:space="preserve"> your </w:t>
      </w:r>
      <w:r w:rsidRPr="008D0DAA">
        <w:rPr>
          <w:rStyle w:val="StyleBoldUnderline"/>
        </w:rPr>
        <w:t xml:space="preserve">help in providing </w:t>
      </w:r>
      <w:r w:rsidRPr="009277CD">
        <w:rPr>
          <w:rStyle w:val="Emphasis"/>
        </w:rPr>
        <w:t>greater certainty that the financing will</w:t>
      </w:r>
      <w:r>
        <w:rPr>
          <w:rStyle w:val="Emphasis"/>
        </w:rPr>
        <w:t xml:space="preserve"> </w:t>
      </w:r>
      <w:r w:rsidRPr="009277CD">
        <w:rPr>
          <w:rStyle w:val="Emphasis"/>
        </w:rPr>
        <w:t>be there</w:t>
      </w:r>
      <w:r w:rsidRPr="008D0DAA">
        <w:rPr>
          <w:rStyle w:val="StyleBoldUnderline"/>
        </w:rPr>
        <w:t>, over an extended period of time, to support the R&amp;D and development essential to</w:t>
      </w:r>
      <w:r>
        <w:rPr>
          <w:rStyle w:val="StyleBoldUnderline"/>
        </w:rPr>
        <w:t xml:space="preserve"> </w:t>
      </w:r>
      <w:r w:rsidRPr="008D0DAA">
        <w:rPr>
          <w:rStyle w:val="StyleBoldUnderline"/>
        </w:rPr>
        <w:t>proving the viability of utility-scale</w:t>
      </w:r>
      <w:r w:rsidRPr="005652C2">
        <w:rPr>
          <w:sz w:val="16"/>
        </w:rPr>
        <w:t xml:space="preserve"> solar energy and to getting solar, </w:t>
      </w:r>
      <w:r w:rsidRPr="008D0DAA">
        <w:rPr>
          <w:rStyle w:val="StyleBoldUnderline"/>
        </w:rPr>
        <w:t>wind</w:t>
      </w:r>
      <w:r w:rsidRPr="005652C2">
        <w:rPr>
          <w:sz w:val="16"/>
        </w:rPr>
        <w:t xml:space="preserve"> and geothermal projects built. </w:t>
      </w:r>
      <w:r w:rsidRPr="008D0DAA">
        <w:rPr>
          <w:rStyle w:val="StyleBoldUnderline"/>
        </w:rPr>
        <w:t>Having to beg for clean energy financing one year at a time is not conducive to good planning</w:t>
      </w:r>
      <w:r>
        <w:rPr>
          <w:rStyle w:val="StyleBoldUnderline"/>
        </w:rPr>
        <w:t xml:space="preserve"> </w:t>
      </w:r>
      <w:r w:rsidRPr="008D0DAA">
        <w:rPr>
          <w:rStyle w:val="StyleBoldUnderline"/>
        </w:rPr>
        <w:t>and will not provide the assurances to private investors, markets, and utilities that clean energy will</w:t>
      </w:r>
      <w:r>
        <w:rPr>
          <w:rStyle w:val="StyleBoldUnderline"/>
        </w:rPr>
        <w:t xml:space="preserve"> </w:t>
      </w:r>
      <w:r w:rsidRPr="008D0DAA">
        <w:rPr>
          <w:rStyle w:val="StyleBoldUnderline"/>
        </w:rPr>
        <w:t>be there when they need it or that it is</w:t>
      </w:r>
      <w:r w:rsidRPr="005652C2">
        <w:rPr>
          <w:sz w:val="16"/>
        </w:rPr>
        <w:t xml:space="preserve">, in fact, </w:t>
      </w:r>
      <w:r w:rsidRPr="008D0DAA">
        <w:rPr>
          <w:rStyle w:val="StyleBoldUnderline"/>
        </w:rPr>
        <w:t>worth the investment.</w:t>
      </w:r>
      <w:r w:rsidRPr="005652C2">
        <w:rPr>
          <w:sz w:val="16"/>
        </w:rPr>
        <w:t xml:space="preserve"> </w:t>
      </w:r>
    </w:p>
    <w:p w:rsidR="00FD10A5" w:rsidRDefault="00FD10A5" w:rsidP="00FD10A5"/>
    <w:p w:rsidR="00ED14F2" w:rsidRDefault="00ED14F2" w:rsidP="00ED14F2">
      <w:pPr>
        <w:pStyle w:val="Heading1"/>
      </w:pPr>
      <w:r>
        <w:lastRenderedPageBreak/>
        <w:t>States CP – other planks – don’t read at camp tournament please</w:t>
      </w:r>
    </w:p>
    <w:p w:rsidR="00FD10A5" w:rsidRDefault="00FD10A5" w:rsidP="00FD10A5">
      <w:pPr>
        <w:pStyle w:val="Heading3"/>
      </w:pPr>
      <w:r>
        <w:lastRenderedPageBreak/>
        <w:t xml:space="preserve">1NC </w:t>
      </w:r>
      <w:proofErr w:type="spellStart"/>
      <w:r>
        <w:t>Enviro</w:t>
      </w:r>
      <w:proofErr w:type="spellEnd"/>
      <w:r>
        <w:t xml:space="preserve"> studies/NEPA Staff Resources Plank</w:t>
      </w:r>
    </w:p>
    <w:p w:rsidR="00FD10A5" w:rsidRDefault="00FD10A5" w:rsidP="00FD10A5"/>
    <w:p w:rsidR="00FD10A5" w:rsidRPr="000125B9" w:rsidRDefault="00FD10A5" w:rsidP="00FD10A5">
      <w:pPr>
        <w:pStyle w:val="Heading4"/>
      </w:pPr>
      <w:r>
        <w:t>The 50 states should provide full funding to relevant federal agencies for substantial increases in staff and resources devoted to National Environmental Policy Act reviews of offshore wind and should fully fund priority supporting studies</w:t>
      </w:r>
    </w:p>
    <w:p w:rsidR="00FD10A5" w:rsidRDefault="00FD10A5" w:rsidP="00FD10A5">
      <w:pPr>
        <w:rPr>
          <w:rStyle w:val="StyleStyleBold12pt"/>
          <w:b w:val="0"/>
          <w:sz w:val="12"/>
        </w:rPr>
      </w:pPr>
    </w:p>
    <w:p w:rsidR="00FD10A5" w:rsidRDefault="00FD10A5" w:rsidP="00FD10A5">
      <w:pPr>
        <w:pStyle w:val="Heading4"/>
      </w:pPr>
      <w:r>
        <w:t xml:space="preserve">State governments can fund NEPA reviews and key supporting studies – overcomes federal permit </w:t>
      </w:r>
      <w:proofErr w:type="spellStart"/>
      <w:r>
        <w:t>obstackes</w:t>
      </w:r>
      <w:proofErr w:type="spellEnd"/>
    </w:p>
    <w:p w:rsidR="00FD10A5" w:rsidRPr="002B7775" w:rsidRDefault="00FD10A5" w:rsidP="00FD10A5">
      <w:pPr>
        <w:rPr>
          <w:rStyle w:val="StyleStyleBold12pt"/>
        </w:rPr>
      </w:pPr>
      <w:r>
        <w:rPr>
          <w:rStyle w:val="StyleStyleBold12pt"/>
        </w:rPr>
        <w:t>Musial, 11</w:t>
      </w:r>
    </w:p>
    <w:p w:rsidR="00FD10A5" w:rsidRDefault="00FD10A5" w:rsidP="00FD10A5">
      <w:pPr>
        <w:rPr>
          <w:rStyle w:val="StyleStyleBold12pt"/>
          <w:b w:val="0"/>
          <w:sz w:val="16"/>
        </w:rPr>
      </w:pPr>
      <w:r>
        <w:rPr>
          <w:rStyle w:val="StyleStyleBold12pt"/>
          <w:sz w:val="16"/>
        </w:rPr>
        <w:t xml:space="preserve">Walter Musial, National Renewable Energy Laboratory (NREL), Walt currently leads the offshore wind energy research activities at NREL., Large-Scale Offshore Wind Power in the United States: Assessment of </w:t>
      </w:r>
      <w:proofErr w:type="spellStart"/>
      <w:r>
        <w:rPr>
          <w:rStyle w:val="StyleStyleBold12pt"/>
          <w:sz w:val="16"/>
        </w:rPr>
        <w:t>Oppportunities</w:t>
      </w:r>
      <w:proofErr w:type="spellEnd"/>
      <w:r>
        <w:rPr>
          <w:rStyle w:val="StyleStyleBold12pt"/>
          <w:sz w:val="16"/>
        </w:rPr>
        <w:t xml:space="preserve"> and Barriers (Google eBook), 2011, </w:t>
      </w:r>
    </w:p>
    <w:p w:rsidR="00FD10A5" w:rsidRDefault="00FD10A5" w:rsidP="00FD10A5">
      <w:pPr>
        <w:rPr>
          <w:rStyle w:val="StyleStyleBold12pt"/>
          <w:b w:val="0"/>
          <w:sz w:val="16"/>
        </w:rPr>
      </w:pPr>
    </w:p>
    <w:p w:rsidR="00FD10A5" w:rsidRDefault="00FD10A5" w:rsidP="00FD10A5">
      <w:pPr>
        <w:rPr>
          <w:rStyle w:val="StyleStyleBold12pt"/>
          <w:b w:val="0"/>
          <w:sz w:val="16"/>
        </w:rPr>
      </w:pPr>
      <w:r>
        <w:rPr>
          <w:rStyle w:val="StyleStyleBold12pt"/>
          <w:sz w:val="16"/>
        </w:rPr>
        <w:t xml:space="preserve">One of the final agency challenges, before the issuance of the ROD, involved the National Park Service's Keeper of National Register of Historic Places. The Service determined that Nantucket Sound is eligible for listing in the National Register of Historic Places. In January 2010, Interior Secretary Kenneth Salazar announced that"... it is now time to move the Cape Wind proposal to a final decision point" and that he was "prepared to take the steps necessary' to bring the permit process to conclusion" (MMS 2010b). He announced the ROD in April 2010. </w:t>
      </w:r>
      <w:r w:rsidRPr="007F47D3">
        <w:rPr>
          <w:rStyle w:val="StyleBoldUnderline"/>
        </w:rPr>
        <w:t>The Cape Wind project illustrates important lessons about navigating the federal permitting process and negotiating with resource agencies regarding data gaps and uncertainties.</w:t>
      </w:r>
      <w:r>
        <w:rPr>
          <w:rStyle w:val="StyleStyleBold12pt"/>
          <w:sz w:val="16"/>
        </w:rPr>
        <w:t xml:space="preserve"> As mentioned previously, the federal and </w:t>
      </w:r>
      <w:r w:rsidRPr="00F845AD">
        <w:rPr>
          <w:rStyle w:val="Emphasis"/>
        </w:rPr>
        <w:t>state governments may in the future share in paying for the expenses to prepare the NEPA document and support studies that fill in knowledge gaps,</w:t>
      </w:r>
      <w:r>
        <w:rPr>
          <w:rStyle w:val="StyleStyleBold12pt"/>
          <w:sz w:val="16"/>
        </w:rPr>
        <w:t xml:space="preserve"> but in this case, these financial and schedule commitments were borne by the developer. Certainly, different sites will have different community as well as agency concerns.</w:t>
      </w:r>
    </w:p>
    <w:p w:rsidR="00FD10A5" w:rsidRDefault="00FD10A5" w:rsidP="00FD10A5">
      <w:pPr>
        <w:rPr>
          <w:rStyle w:val="StyleStyleBold12pt"/>
          <w:b w:val="0"/>
          <w:sz w:val="12"/>
        </w:rPr>
      </w:pPr>
    </w:p>
    <w:p w:rsidR="00FD10A5" w:rsidRPr="0094400F" w:rsidRDefault="00FD10A5" w:rsidP="00FD10A5">
      <w:pPr>
        <w:pStyle w:val="Heading4"/>
      </w:pPr>
      <w:r>
        <w:t xml:space="preserve">Increasing staff resources removes largest cause of delay - solves </w:t>
      </w:r>
      <w:proofErr w:type="spellStart"/>
      <w:r>
        <w:t>aff</w:t>
      </w:r>
      <w:proofErr w:type="spellEnd"/>
      <w:r>
        <w:t xml:space="preserve"> without sacrificing environmental review</w:t>
      </w:r>
    </w:p>
    <w:p w:rsidR="00FD10A5" w:rsidRPr="00715AFD" w:rsidRDefault="00FD10A5" w:rsidP="00FD10A5">
      <w:pPr>
        <w:rPr>
          <w:rStyle w:val="StyleStyleBold12pt"/>
        </w:rPr>
      </w:pPr>
      <w:r>
        <w:rPr>
          <w:rStyle w:val="StyleStyleBold12pt"/>
        </w:rPr>
        <w:t>Salter, 11</w:t>
      </w:r>
    </w:p>
    <w:p w:rsidR="00FD10A5" w:rsidRDefault="00FD10A5" w:rsidP="00FD10A5">
      <w:pPr>
        <w:rPr>
          <w:rStyle w:val="StyleStyleBold12pt"/>
          <w:b w:val="0"/>
          <w:sz w:val="16"/>
        </w:rPr>
      </w:pPr>
      <w:r>
        <w:rPr>
          <w:rStyle w:val="StyleStyleBold12pt"/>
          <w:sz w:val="16"/>
        </w:rPr>
        <w:t>Trevor Salter, ENVIRONMENTAL LAW AND POLICY JOURNAL</w:t>
      </w:r>
    </w:p>
    <w:p w:rsidR="00FD10A5" w:rsidRDefault="00FD10A5" w:rsidP="00FD10A5">
      <w:pPr>
        <w:rPr>
          <w:rStyle w:val="StyleStyleBold12pt"/>
          <w:b w:val="0"/>
          <w:sz w:val="16"/>
        </w:rPr>
      </w:pPr>
      <w:r>
        <w:rPr>
          <w:rStyle w:val="StyleStyleBold12pt"/>
          <w:sz w:val="16"/>
        </w:rPr>
        <w:t>UNIVERSITY OF CALIFORNIA, DAVIS</w:t>
      </w:r>
    </w:p>
    <w:p w:rsidR="00FD10A5" w:rsidRDefault="00FD10A5" w:rsidP="00FD10A5">
      <w:pPr>
        <w:rPr>
          <w:rStyle w:val="StyleStyleBold12pt"/>
          <w:b w:val="0"/>
          <w:sz w:val="16"/>
        </w:rPr>
      </w:pPr>
      <w:r>
        <w:rPr>
          <w:rStyle w:val="StyleStyleBold12pt"/>
          <w:sz w:val="16"/>
        </w:rPr>
        <w:t xml:space="preserve">SCHOOL OF LAW, </w:t>
      </w:r>
      <w:proofErr w:type="gramStart"/>
      <w:r>
        <w:rPr>
          <w:rStyle w:val="StyleStyleBold12pt"/>
          <w:sz w:val="16"/>
        </w:rPr>
        <w:t>Spring</w:t>
      </w:r>
      <w:proofErr w:type="gramEnd"/>
      <w:r>
        <w:rPr>
          <w:rStyle w:val="StyleStyleBold12pt"/>
          <w:sz w:val="16"/>
        </w:rPr>
        <w:t xml:space="preserve">, 11 </w:t>
      </w:r>
      <w:hyperlink r:id="rId65" w:history="1">
        <w:r w:rsidRPr="00107918">
          <w:rPr>
            <w:rStyle w:val="Hyperlink"/>
            <w:sz w:val="16"/>
          </w:rPr>
          <w:t>http://environs.law.ucdavis.edu/issues/34/2/salter.pdf</w:t>
        </w:r>
      </w:hyperlink>
    </w:p>
    <w:p w:rsidR="00FD10A5" w:rsidRPr="007B6F6B" w:rsidRDefault="00FD10A5" w:rsidP="00FD10A5">
      <w:pPr>
        <w:rPr>
          <w:rStyle w:val="Emphasis"/>
        </w:rPr>
      </w:pPr>
    </w:p>
    <w:p w:rsidR="00FD10A5" w:rsidRDefault="00FD10A5" w:rsidP="00FD10A5">
      <w:pPr>
        <w:rPr>
          <w:sz w:val="14"/>
        </w:rPr>
      </w:pPr>
      <w:r w:rsidRPr="000125B9">
        <w:rPr>
          <w:sz w:val="14"/>
        </w:rPr>
        <w:t xml:space="preserve">C. Congress Should Pass Legislation Using BLM’s Fast Track Program as a Model to Best Balance </w:t>
      </w:r>
      <w:proofErr w:type="gramStart"/>
      <w:r w:rsidRPr="000125B9">
        <w:rPr>
          <w:sz w:val="14"/>
        </w:rPr>
        <w:t>Between</w:t>
      </w:r>
      <w:proofErr w:type="gramEnd"/>
      <w:r w:rsidRPr="000125B9">
        <w:rPr>
          <w:sz w:val="14"/>
        </w:rPr>
        <w:t xml:space="preserve"> Wildlife and Land Protection Interests and Efficient Renewable Energy Development Perhaps </w:t>
      </w:r>
      <w:r w:rsidRPr="007B6F6B">
        <w:rPr>
          <w:rStyle w:val="StyleBoldUnderline"/>
        </w:rPr>
        <w:t xml:space="preserve">the </w:t>
      </w:r>
      <w:r w:rsidRPr="00881E0F">
        <w:rPr>
          <w:rStyle w:val="Emphasis"/>
        </w:rPr>
        <w:t>greatest obstacle</w:t>
      </w:r>
      <w:r w:rsidRPr="007B6F6B">
        <w:rPr>
          <w:rStyle w:val="StyleBoldUnderline"/>
        </w:rPr>
        <w:t xml:space="preserve"> to renewable energy project development is </w:t>
      </w:r>
      <w:r w:rsidRPr="000125B9">
        <w:rPr>
          <w:sz w:val="14"/>
        </w:rPr>
        <w:t xml:space="preserve">also the most banal obstacle: </w:t>
      </w:r>
      <w:r w:rsidRPr="00881E0F">
        <w:rPr>
          <w:rStyle w:val="Emphasis"/>
        </w:rPr>
        <w:t>not enough staff</w:t>
      </w:r>
      <w:r w:rsidRPr="000125B9">
        <w:rPr>
          <w:sz w:val="14"/>
        </w:rPr>
        <w:t xml:space="preserve"> and not enough money. </w:t>
      </w:r>
      <w:r w:rsidRPr="007B6F6B">
        <w:rPr>
          <w:rStyle w:val="StyleBoldUnderline"/>
        </w:rPr>
        <w:t>BLM’s fast</w:t>
      </w:r>
      <w:r>
        <w:rPr>
          <w:rStyle w:val="StyleBoldUnderline"/>
        </w:rPr>
        <w:t xml:space="preserve"> </w:t>
      </w:r>
      <w:r w:rsidRPr="007B6F6B">
        <w:rPr>
          <w:rStyle w:val="StyleBoldUnderline"/>
        </w:rPr>
        <w:t>track program recognizes this obstacle and takes the obvious approach: BLM</w:t>
      </w:r>
      <w:r>
        <w:rPr>
          <w:rStyle w:val="StyleBoldUnderline"/>
        </w:rPr>
        <w:t xml:space="preserve"> </w:t>
      </w:r>
      <w:r w:rsidRPr="007B6F6B">
        <w:rPr>
          <w:rStyle w:val="StyleBoldUnderline"/>
        </w:rPr>
        <w:t>invests significant resources preparing EISs for proposed projects.</w:t>
      </w:r>
      <w:r>
        <w:rPr>
          <w:rStyle w:val="StyleBoldUnderline"/>
        </w:rPr>
        <w:t xml:space="preserve"> </w:t>
      </w:r>
      <w:r w:rsidRPr="007B6F6B">
        <w:rPr>
          <w:rStyle w:val="StyleBoldUnderline"/>
        </w:rPr>
        <w:t>At the same</w:t>
      </w:r>
      <w:r>
        <w:rPr>
          <w:rStyle w:val="StyleBoldUnderline"/>
        </w:rPr>
        <w:t xml:space="preserve"> </w:t>
      </w:r>
      <w:r w:rsidRPr="007B6F6B">
        <w:rPr>
          <w:rStyle w:val="StyleBoldUnderline"/>
        </w:rPr>
        <w:t>time, both the Secretary of the Interior and the BLM Director have assured that</w:t>
      </w:r>
      <w:r>
        <w:rPr>
          <w:rStyle w:val="StyleBoldUnderline"/>
        </w:rPr>
        <w:t xml:space="preserve"> </w:t>
      </w:r>
      <w:r w:rsidRPr="007B6F6B">
        <w:rPr>
          <w:rStyle w:val="StyleBoldUnderline"/>
        </w:rPr>
        <w:t xml:space="preserve">BLM </w:t>
      </w:r>
      <w:proofErr w:type="gramStart"/>
      <w:r w:rsidRPr="007B6F6B">
        <w:rPr>
          <w:rStyle w:val="StyleBoldUnderline"/>
        </w:rPr>
        <w:t>staff are</w:t>
      </w:r>
      <w:proofErr w:type="gramEnd"/>
      <w:r w:rsidRPr="007B6F6B">
        <w:rPr>
          <w:rStyle w:val="StyleBoldUnderline"/>
        </w:rPr>
        <w:t xml:space="preserve"> not curtailing the EIS process in any way</w:t>
      </w:r>
      <w:r w:rsidRPr="000125B9">
        <w:rPr>
          <w:sz w:val="14"/>
        </w:rPr>
        <w:t xml:space="preserve">. 78 </w:t>
      </w:r>
      <w:r w:rsidRPr="007B6F6B">
        <w:rPr>
          <w:rStyle w:val="StyleBoldUnderline"/>
        </w:rPr>
        <w:t>In other words,</w:t>
      </w:r>
      <w:r>
        <w:rPr>
          <w:rStyle w:val="StyleBoldUnderline"/>
        </w:rPr>
        <w:t xml:space="preserve"> </w:t>
      </w:r>
      <w:r w:rsidRPr="007B6F6B">
        <w:rPr>
          <w:rStyle w:val="StyleBoldUnderline"/>
        </w:rPr>
        <w:t xml:space="preserve">BLM’s fast track program is the </w:t>
      </w:r>
      <w:r w:rsidRPr="007B6F6B">
        <w:rPr>
          <w:rStyle w:val="Emphasis"/>
        </w:rPr>
        <w:t>best of both worlds</w:t>
      </w:r>
      <w:r w:rsidRPr="000125B9">
        <w:rPr>
          <w:sz w:val="14"/>
        </w:rPr>
        <w:t xml:space="preserve">. </w:t>
      </w:r>
      <w:r w:rsidRPr="007B6F6B">
        <w:rPr>
          <w:rStyle w:val="StyleBoldUnderline"/>
        </w:rPr>
        <w:t>It expeditiously prepares</w:t>
      </w:r>
      <w:r>
        <w:rPr>
          <w:rStyle w:val="StyleBoldUnderline"/>
        </w:rPr>
        <w:t xml:space="preserve"> </w:t>
      </w:r>
      <w:r w:rsidRPr="007B6F6B">
        <w:rPr>
          <w:rStyle w:val="StyleBoldUnderline"/>
        </w:rPr>
        <w:t xml:space="preserve">EISs in </w:t>
      </w:r>
      <w:r w:rsidRPr="007B6F6B">
        <w:rPr>
          <w:rStyle w:val="Emphasis"/>
        </w:rPr>
        <w:t xml:space="preserve">less </w:t>
      </w:r>
      <w:proofErr w:type="gramStart"/>
      <w:r w:rsidRPr="007B6F6B">
        <w:rPr>
          <w:rStyle w:val="Emphasis"/>
        </w:rPr>
        <w:t>than a year</w:t>
      </w:r>
      <w:r w:rsidRPr="007B6F6B">
        <w:rPr>
          <w:rStyle w:val="StyleBoldUnderline"/>
        </w:rPr>
        <w:t xml:space="preserve"> that are</w:t>
      </w:r>
      <w:proofErr w:type="gramEnd"/>
      <w:r w:rsidRPr="007B6F6B">
        <w:rPr>
          <w:rStyle w:val="StyleBoldUnderline"/>
        </w:rPr>
        <w:t xml:space="preserve"> as comprehensive in breadth and scope as EISs</w:t>
      </w:r>
      <w:r>
        <w:rPr>
          <w:rStyle w:val="StyleBoldUnderline"/>
        </w:rPr>
        <w:t xml:space="preserve"> </w:t>
      </w:r>
      <w:r w:rsidRPr="007B6F6B">
        <w:rPr>
          <w:rStyle w:val="StyleBoldUnderline"/>
        </w:rPr>
        <w:t>that take multiple years.</w:t>
      </w:r>
      <w:r>
        <w:rPr>
          <w:rStyle w:val="StyleBoldUnderline"/>
        </w:rPr>
        <w:t xml:space="preserve"> </w:t>
      </w:r>
      <w:r w:rsidRPr="007B6F6B">
        <w:rPr>
          <w:rStyle w:val="StyleBoldUnderline"/>
        </w:rPr>
        <w:t>There are currently nineteen renewable</w:t>
      </w:r>
      <w:r>
        <w:rPr>
          <w:rStyle w:val="StyleBoldUnderline"/>
        </w:rPr>
        <w:t xml:space="preserve"> </w:t>
      </w:r>
      <w:r w:rsidRPr="007B6F6B">
        <w:rPr>
          <w:rStyle w:val="StyleBoldUnderline"/>
        </w:rPr>
        <w:t>energy projects that are being fast</w:t>
      </w:r>
      <w:r>
        <w:rPr>
          <w:rStyle w:val="StyleBoldUnderline"/>
        </w:rPr>
        <w:t xml:space="preserve"> </w:t>
      </w:r>
      <w:r w:rsidRPr="007B6F6B">
        <w:rPr>
          <w:rStyle w:val="StyleBoldUnderline"/>
        </w:rPr>
        <w:t>tracked</w:t>
      </w:r>
      <w:r w:rsidRPr="000125B9">
        <w:rPr>
          <w:sz w:val="14"/>
        </w:rPr>
        <w:t xml:space="preserve">. 79 BLM fast tracked these projects because they were sufficiently advanced in the planning stages that </w:t>
      </w:r>
      <w:r w:rsidRPr="007B6F6B">
        <w:rPr>
          <w:rStyle w:val="StyleBoldUnderline"/>
        </w:rPr>
        <w:t>BLM could approve them in less than one</w:t>
      </w:r>
      <w:r>
        <w:rPr>
          <w:rStyle w:val="StyleBoldUnderline"/>
        </w:rPr>
        <w:t xml:space="preserve"> </w:t>
      </w:r>
      <w:r w:rsidRPr="007B6F6B">
        <w:rPr>
          <w:rStyle w:val="StyleBoldUnderline"/>
        </w:rPr>
        <w:t>year.</w:t>
      </w:r>
      <w:r>
        <w:rPr>
          <w:rStyle w:val="StyleBoldUnderline"/>
        </w:rPr>
        <w:t xml:space="preserve"> </w:t>
      </w:r>
      <w:r w:rsidRPr="000125B9">
        <w:rPr>
          <w:sz w:val="14"/>
        </w:rPr>
        <w:t>80</w:t>
      </w:r>
    </w:p>
    <w:p w:rsidR="00FD10A5" w:rsidRDefault="00FD10A5" w:rsidP="00FD10A5">
      <w:pPr>
        <w:rPr>
          <w:sz w:val="14"/>
        </w:rPr>
      </w:pPr>
    </w:p>
    <w:p w:rsidR="00FD10A5" w:rsidRDefault="00FD10A5" w:rsidP="00FD10A5">
      <w:pPr>
        <w:pStyle w:val="Heading4"/>
      </w:pPr>
      <w:r>
        <w:lastRenderedPageBreak/>
        <w:t>Government funding for environmental studies solves permitting delays and best practices</w:t>
      </w:r>
    </w:p>
    <w:p w:rsidR="00FD10A5" w:rsidRPr="002B7775" w:rsidRDefault="00FD10A5" w:rsidP="00FD10A5">
      <w:pPr>
        <w:rPr>
          <w:rStyle w:val="StyleStyleBold12pt"/>
        </w:rPr>
      </w:pPr>
      <w:r>
        <w:rPr>
          <w:rStyle w:val="StyleStyleBold12pt"/>
        </w:rPr>
        <w:t>Musial, 11</w:t>
      </w:r>
    </w:p>
    <w:p w:rsidR="00FD10A5" w:rsidRDefault="00FD10A5" w:rsidP="00FD10A5">
      <w:pPr>
        <w:rPr>
          <w:rStyle w:val="StyleStyleBold12pt"/>
          <w:b w:val="0"/>
          <w:sz w:val="16"/>
        </w:rPr>
      </w:pPr>
      <w:r>
        <w:rPr>
          <w:rStyle w:val="StyleStyleBold12pt"/>
          <w:sz w:val="16"/>
        </w:rPr>
        <w:t xml:space="preserve">Walter Musial, National Renewable Energy Laboratory (NREL), Walt currently leads the offshore wind energy research activities at NREL., Large-Scale Offshore Wind Power in the United States: Assessment of </w:t>
      </w:r>
      <w:proofErr w:type="spellStart"/>
      <w:r>
        <w:rPr>
          <w:rStyle w:val="StyleStyleBold12pt"/>
          <w:sz w:val="16"/>
        </w:rPr>
        <w:t>Oppportunities</w:t>
      </w:r>
      <w:proofErr w:type="spellEnd"/>
      <w:r>
        <w:rPr>
          <w:rStyle w:val="StyleStyleBold12pt"/>
          <w:sz w:val="16"/>
        </w:rPr>
        <w:t xml:space="preserve"> and Barriers (Google eBook), 2011, </w:t>
      </w:r>
    </w:p>
    <w:p w:rsidR="00FD10A5" w:rsidRPr="00F845AD" w:rsidRDefault="00FD10A5" w:rsidP="00FD10A5">
      <w:pPr>
        <w:rPr>
          <w:rStyle w:val="StyleStyleBold12pt"/>
          <w:b w:val="0"/>
          <w:sz w:val="14"/>
        </w:rPr>
      </w:pPr>
      <w:r w:rsidRPr="00F845AD">
        <w:rPr>
          <w:rStyle w:val="StyleStyleBold12pt"/>
          <w:sz w:val="14"/>
        </w:rPr>
        <w:t xml:space="preserve">• The patchwork of federal regulations and fragmented institutions governing ocean uses, along with the MMS reorganization to BOEM, subjects developers and states to protracted processes for siting and permitting. </w:t>
      </w:r>
      <w:r w:rsidRPr="00792476">
        <w:rPr>
          <w:rStyle w:val="StyleBoldUnderline"/>
        </w:rPr>
        <w:t>Underlying concerns about this relatively new technology, gaps in the knowledge base, and new legal interpretations</w:t>
      </w:r>
      <w:r w:rsidRPr="00F845AD">
        <w:rPr>
          <w:rStyle w:val="StyleStyleBold12pt"/>
          <w:sz w:val="14"/>
        </w:rPr>
        <w:t xml:space="preserve"> (e.g</w:t>
      </w:r>
      <w:proofErr w:type="gramStart"/>
      <w:r w:rsidRPr="00F845AD">
        <w:rPr>
          <w:rStyle w:val="StyleStyleBold12pt"/>
          <w:sz w:val="14"/>
        </w:rPr>
        <w:t>..</w:t>
      </w:r>
      <w:proofErr w:type="gramEnd"/>
      <w:r w:rsidRPr="00F845AD">
        <w:rPr>
          <w:rStyle w:val="StyleStyleBold12pt"/>
          <w:sz w:val="14"/>
        </w:rPr>
        <w:t xml:space="preserve"> Clean Air Act) </w:t>
      </w:r>
      <w:r w:rsidRPr="00792476">
        <w:rPr>
          <w:rStyle w:val="StyleBoldUnderline"/>
        </w:rPr>
        <w:t xml:space="preserve">are </w:t>
      </w:r>
      <w:r w:rsidRPr="00625F89">
        <w:rPr>
          <w:rStyle w:val="Emphasis"/>
        </w:rPr>
        <w:t>contributing to the delays in resource agency decision making</w:t>
      </w:r>
      <w:r w:rsidRPr="00792476">
        <w:rPr>
          <w:rStyle w:val="StyleBoldUnderline"/>
        </w:rPr>
        <w:t>. As we have seen in Europe</w:t>
      </w:r>
      <w:r w:rsidRPr="00F845AD">
        <w:rPr>
          <w:rStyle w:val="StyleStyleBold12pt"/>
          <w:sz w:val="14"/>
        </w:rPr>
        <w:t xml:space="preserve">, setting national offshore wind targets and </w:t>
      </w:r>
      <w:r w:rsidRPr="00792476">
        <w:rPr>
          <w:rStyle w:val="StyleBoldUnderline"/>
        </w:rPr>
        <w:t xml:space="preserve">government funding of priority environmental studies could help create </w:t>
      </w:r>
      <w:r w:rsidRPr="00625F89">
        <w:rPr>
          <w:rStyle w:val="Emphasis"/>
        </w:rPr>
        <w:t>more efficient decision timelines</w:t>
      </w:r>
      <w:r w:rsidRPr="00792476">
        <w:rPr>
          <w:rStyle w:val="StyleBoldUnderline"/>
        </w:rPr>
        <w:t xml:space="preserve"> and fill in gaps in rules more effectively.</w:t>
      </w:r>
      <w:r w:rsidRPr="00F845AD">
        <w:rPr>
          <w:rStyle w:val="StyleStyleBold12pt"/>
          <w:sz w:val="14"/>
        </w:rPr>
        <w:t xml:space="preserve"> </w:t>
      </w:r>
    </w:p>
    <w:p w:rsidR="00FD10A5" w:rsidRPr="000125B9" w:rsidRDefault="00FD10A5" w:rsidP="00FD10A5">
      <w:pPr>
        <w:rPr>
          <w:sz w:val="14"/>
        </w:rPr>
      </w:pPr>
    </w:p>
    <w:p w:rsidR="00FD10A5" w:rsidRDefault="00FD10A5" w:rsidP="00FD10A5">
      <w:pPr>
        <w:rPr>
          <w:sz w:val="16"/>
        </w:rPr>
      </w:pPr>
    </w:p>
    <w:p w:rsidR="00FD10A5" w:rsidRDefault="00FD10A5" w:rsidP="00FD10A5">
      <w:pPr>
        <w:pStyle w:val="Heading3"/>
      </w:pPr>
      <w:r>
        <w:lastRenderedPageBreak/>
        <w:t>2NC Staff resources plank solves delay</w:t>
      </w:r>
    </w:p>
    <w:p w:rsidR="00FD10A5" w:rsidRPr="0094400F" w:rsidRDefault="00FD10A5" w:rsidP="00FD10A5">
      <w:pPr>
        <w:pStyle w:val="Heading4"/>
      </w:pPr>
      <w:r>
        <w:t>Especially true post completion of wind energy area assessments</w:t>
      </w:r>
    </w:p>
    <w:p w:rsidR="00FD10A5" w:rsidRPr="00715AFD" w:rsidRDefault="00FD10A5" w:rsidP="00FD10A5">
      <w:pPr>
        <w:rPr>
          <w:rStyle w:val="StyleStyleBold12pt"/>
        </w:rPr>
      </w:pPr>
      <w:r>
        <w:rPr>
          <w:rStyle w:val="StyleStyleBold12pt"/>
        </w:rPr>
        <w:t>Salter, 11</w:t>
      </w:r>
    </w:p>
    <w:p w:rsidR="00FD10A5" w:rsidRDefault="00FD10A5" w:rsidP="00FD10A5">
      <w:pPr>
        <w:rPr>
          <w:rStyle w:val="StyleStyleBold12pt"/>
          <w:b w:val="0"/>
          <w:sz w:val="16"/>
        </w:rPr>
      </w:pPr>
      <w:r>
        <w:rPr>
          <w:rStyle w:val="StyleStyleBold12pt"/>
          <w:sz w:val="16"/>
        </w:rPr>
        <w:t>Trevor Salter, ENVIRONMENTAL LAW AND POLICY JOURNAL</w:t>
      </w:r>
    </w:p>
    <w:p w:rsidR="00FD10A5" w:rsidRDefault="00FD10A5" w:rsidP="00FD10A5">
      <w:pPr>
        <w:rPr>
          <w:rStyle w:val="StyleStyleBold12pt"/>
          <w:b w:val="0"/>
          <w:sz w:val="16"/>
        </w:rPr>
      </w:pPr>
      <w:r>
        <w:rPr>
          <w:rStyle w:val="StyleStyleBold12pt"/>
          <w:sz w:val="16"/>
        </w:rPr>
        <w:t>UNIVERSITY OF CALIFORNIA, DAVIS</w:t>
      </w:r>
    </w:p>
    <w:p w:rsidR="00FD10A5" w:rsidRDefault="00FD10A5" w:rsidP="00FD10A5">
      <w:pPr>
        <w:rPr>
          <w:rStyle w:val="StyleStyleBold12pt"/>
          <w:b w:val="0"/>
          <w:sz w:val="16"/>
        </w:rPr>
      </w:pPr>
      <w:r>
        <w:rPr>
          <w:rStyle w:val="StyleStyleBold12pt"/>
          <w:sz w:val="16"/>
        </w:rPr>
        <w:t xml:space="preserve">SCHOOL OF LAW, </w:t>
      </w:r>
      <w:proofErr w:type="gramStart"/>
      <w:r>
        <w:rPr>
          <w:rStyle w:val="StyleStyleBold12pt"/>
          <w:sz w:val="16"/>
        </w:rPr>
        <w:t>Spring</w:t>
      </w:r>
      <w:proofErr w:type="gramEnd"/>
      <w:r>
        <w:rPr>
          <w:rStyle w:val="StyleStyleBold12pt"/>
          <w:sz w:val="16"/>
        </w:rPr>
        <w:t xml:space="preserve">, 11 </w:t>
      </w:r>
      <w:hyperlink r:id="rId66" w:history="1">
        <w:r w:rsidRPr="00107918">
          <w:rPr>
            <w:rStyle w:val="Hyperlink"/>
            <w:sz w:val="16"/>
          </w:rPr>
          <w:t>http://environs.law.ucdavis.edu/issues/34/2/salter.pdf</w:t>
        </w:r>
      </w:hyperlink>
    </w:p>
    <w:p w:rsidR="00FD10A5" w:rsidRDefault="00FD10A5" w:rsidP="00FD10A5"/>
    <w:p w:rsidR="00FD10A5" w:rsidRPr="000125B9" w:rsidRDefault="00FD10A5" w:rsidP="00FD10A5">
      <w:pPr>
        <w:rPr>
          <w:sz w:val="16"/>
        </w:rPr>
      </w:pPr>
      <w:r w:rsidRPr="000125B9">
        <w:rPr>
          <w:sz w:val="16"/>
        </w:rPr>
        <w:t>Increased investment is not the only way to accelerate renewable project development.</w:t>
      </w:r>
      <w:r>
        <w:rPr>
          <w:rStyle w:val="StyleBoldUnderline"/>
        </w:rPr>
        <w:t xml:space="preserve"> </w:t>
      </w:r>
      <w:r w:rsidRPr="007B6F6B">
        <w:rPr>
          <w:rStyle w:val="StyleBoldUnderline"/>
        </w:rPr>
        <w:t>BLM has completed or is in the process of completing</w:t>
      </w:r>
      <w:r>
        <w:rPr>
          <w:rStyle w:val="StyleBoldUnderline"/>
        </w:rPr>
        <w:t xml:space="preserve"> </w:t>
      </w:r>
      <w:r w:rsidRPr="007B6F6B">
        <w:rPr>
          <w:rStyle w:val="StyleBoldUnderline"/>
        </w:rPr>
        <w:t>programmatic EISs for wind</w:t>
      </w:r>
      <w:r w:rsidRPr="000125B9">
        <w:rPr>
          <w:sz w:val="16"/>
        </w:rPr>
        <w:t xml:space="preserve">, solar, and geothermal </w:t>
      </w:r>
      <w:r w:rsidRPr="007B6F6B">
        <w:rPr>
          <w:rStyle w:val="StyleBoldUnderline"/>
        </w:rPr>
        <w:t>in specific areas</w:t>
      </w:r>
      <w:r w:rsidRPr="000125B9">
        <w:rPr>
          <w:sz w:val="16"/>
        </w:rPr>
        <w:t xml:space="preserve"> in the West. 82 To oversimplify, </w:t>
      </w:r>
      <w:r w:rsidRPr="007B6F6B">
        <w:rPr>
          <w:rStyle w:val="StyleBoldUnderline"/>
        </w:rPr>
        <w:t>these programmatic EISs will provide a basis of</w:t>
      </w:r>
      <w:r>
        <w:rPr>
          <w:rStyle w:val="StyleBoldUnderline"/>
        </w:rPr>
        <w:t xml:space="preserve"> </w:t>
      </w:r>
      <w:r w:rsidRPr="007B6F6B">
        <w:rPr>
          <w:rStyle w:val="StyleBoldUnderline"/>
        </w:rPr>
        <w:t>knowledge of environmental impacts of renewable energy project development</w:t>
      </w:r>
      <w:r>
        <w:rPr>
          <w:rStyle w:val="StyleBoldUnderline"/>
        </w:rPr>
        <w:t xml:space="preserve"> </w:t>
      </w:r>
      <w:r w:rsidRPr="007B6F6B">
        <w:rPr>
          <w:rStyle w:val="StyleBoldUnderline"/>
        </w:rPr>
        <w:t>within specified “study areas</w:t>
      </w:r>
      <w:r w:rsidRPr="000125B9">
        <w:rPr>
          <w:sz w:val="16"/>
        </w:rPr>
        <w:t xml:space="preserve">.” </w:t>
      </w:r>
      <w:r w:rsidRPr="007B6F6B">
        <w:rPr>
          <w:rStyle w:val="StyleBoldUnderline"/>
        </w:rPr>
        <w:t>Project developers would be able to take</w:t>
      </w:r>
      <w:r>
        <w:rPr>
          <w:rStyle w:val="StyleBoldUnderline"/>
        </w:rPr>
        <w:t xml:space="preserve"> </w:t>
      </w:r>
      <w:r w:rsidRPr="007B6F6B">
        <w:rPr>
          <w:rStyle w:val="StyleBoldUnderline"/>
        </w:rPr>
        <w:t xml:space="preserve">advantage of this knowledge and have their site-specific EISs prepared </w:t>
      </w:r>
      <w:r w:rsidRPr="0094400F">
        <w:rPr>
          <w:rStyle w:val="Emphasis"/>
        </w:rPr>
        <w:t>very</w:t>
      </w:r>
      <w:r>
        <w:rPr>
          <w:rStyle w:val="Emphasis"/>
        </w:rPr>
        <w:t xml:space="preserve"> </w:t>
      </w:r>
      <w:r w:rsidRPr="0094400F">
        <w:rPr>
          <w:rStyle w:val="Emphasis"/>
        </w:rPr>
        <w:t>efficiently</w:t>
      </w:r>
      <w:r w:rsidRPr="007B6F6B">
        <w:rPr>
          <w:rStyle w:val="StyleBoldUnderline"/>
        </w:rPr>
        <w:t xml:space="preserve"> </w:t>
      </w:r>
      <w:r w:rsidRPr="000125B9">
        <w:rPr>
          <w:sz w:val="16"/>
        </w:rPr>
        <w:t xml:space="preserve">if they locate their project </w:t>
      </w:r>
      <w:r w:rsidRPr="007B6F6B">
        <w:rPr>
          <w:rStyle w:val="StyleBoldUnderline"/>
        </w:rPr>
        <w:t>within a study area</w:t>
      </w:r>
      <w:r w:rsidRPr="000125B9">
        <w:rPr>
          <w:sz w:val="16"/>
        </w:rPr>
        <w:t xml:space="preserve">. 83 </w:t>
      </w:r>
      <w:r w:rsidRPr="0094400F">
        <w:rPr>
          <w:rStyle w:val="StyleBoldUnderline"/>
        </w:rPr>
        <w:t>Due to these programmatic EISs,</w:t>
      </w:r>
      <w:r>
        <w:rPr>
          <w:rStyle w:val="StyleBoldUnderline"/>
        </w:rPr>
        <w:t xml:space="preserve"> </w:t>
      </w:r>
      <w:r w:rsidRPr="0094400F">
        <w:rPr>
          <w:rStyle w:val="StyleBoldUnderline"/>
        </w:rPr>
        <w:t>the impacts of renewable energy</w:t>
      </w:r>
      <w:r>
        <w:rPr>
          <w:rStyle w:val="StyleBoldUnderline"/>
        </w:rPr>
        <w:t xml:space="preserve"> </w:t>
      </w:r>
      <w:r w:rsidRPr="0094400F">
        <w:rPr>
          <w:rStyle w:val="StyleBoldUnderline"/>
        </w:rPr>
        <w:t>development on land and wildlife are becoming better understood</w:t>
      </w:r>
      <w:r w:rsidRPr="000125B9">
        <w:rPr>
          <w:sz w:val="16"/>
        </w:rPr>
        <w:t xml:space="preserve">. Now Congress needs to devote </w:t>
      </w:r>
      <w:r w:rsidRPr="0023659D">
        <w:rPr>
          <w:rStyle w:val="StyleBoldUnderline"/>
        </w:rPr>
        <w:t>funds and staff</w:t>
      </w:r>
      <w:r w:rsidRPr="0094400F">
        <w:rPr>
          <w:rStyle w:val="StyleBoldUnderline"/>
        </w:rPr>
        <w:t xml:space="preserve"> </w:t>
      </w:r>
      <w:r w:rsidRPr="000125B9">
        <w:rPr>
          <w:sz w:val="16"/>
        </w:rPr>
        <w:t>to</w:t>
      </w:r>
      <w:r w:rsidRPr="0094400F">
        <w:rPr>
          <w:rStyle w:val="StyleBoldUnderline"/>
        </w:rPr>
        <w:t xml:space="preserve"> </w:t>
      </w:r>
      <w:r w:rsidRPr="0094400F">
        <w:rPr>
          <w:rStyle w:val="Emphasis"/>
        </w:rPr>
        <w:t>leverage this knowledge base to</w:t>
      </w:r>
      <w:r>
        <w:rPr>
          <w:rStyle w:val="Emphasis"/>
        </w:rPr>
        <w:t xml:space="preserve"> </w:t>
      </w:r>
      <w:r w:rsidRPr="0094400F">
        <w:rPr>
          <w:rStyle w:val="Emphasis"/>
        </w:rPr>
        <w:t>accelerate approval</w:t>
      </w:r>
      <w:r w:rsidRPr="0094400F">
        <w:rPr>
          <w:rStyle w:val="StyleBoldUnderline"/>
        </w:rPr>
        <w:t xml:space="preserve"> of renewable energy projects</w:t>
      </w:r>
      <w:r w:rsidRPr="000125B9">
        <w:rPr>
          <w:sz w:val="16"/>
        </w:rPr>
        <w:t xml:space="preserve">. </w:t>
      </w:r>
    </w:p>
    <w:p w:rsidR="00FD10A5" w:rsidRDefault="00FD10A5" w:rsidP="00FD10A5">
      <w:pPr>
        <w:rPr>
          <w:sz w:val="16"/>
        </w:rPr>
      </w:pPr>
    </w:p>
    <w:p w:rsidR="00FD10A5" w:rsidRPr="00AB5A6F" w:rsidRDefault="00FD10A5" w:rsidP="00FD10A5">
      <w:pPr>
        <w:pStyle w:val="Heading4"/>
      </w:pPr>
      <w:proofErr w:type="gramStart"/>
      <w:r>
        <w:t>solves</w:t>
      </w:r>
      <w:proofErr w:type="gramEnd"/>
      <w:r>
        <w:t xml:space="preserve"> delays</w:t>
      </w:r>
    </w:p>
    <w:p w:rsidR="00FD10A5" w:rsidRDefault="00FD10A5" w:rsidP="00FD10A5">
      <w:pPr>
        <w:rPr>
          <w:rStyle w:val="StyleStyleBold12pt"/>
        </w:rPr>
      </w:pPr>
      <w:r>
        <w:rPr>
          <w:rStyle w:val="StyleStyleBold12pt"/>
        </w:rPr>
        <w:t>Huntley, 11</w:t>
      </w:r>
    </w:p>
    <w:p w:rsidR="00FD10A5" w:rsidRPr="005703FE" w:rsidRDefault="00FD10A5" w:rsidP="00FD10A5">
      <w:r w:rsidRPr="005703FE">
        <w:t xml:space="preserve">Chase Huntley Director, Renewable Energy Policy </w:t>
      </w:r>
      <w:proofErr w:type="gramStart"/>
      <w:r w:rsidRPr="005703FE">
        <w:t>The</w:t>
      </w:r>
      <w:proofErr w:type="gramEnd"/>
      <w:r w:rsidRPr="005703FE">
        <w:t xml:space="preserve"> Wilderness Society, 6/23, http://naturalresources.house.gov/uploadedfiles/huntleytestimony06.23.11.pdf</w:t>
      </w:r>
    </w:p>
    <w:p w:rsidR="00FD10A5" w:rsidRDefault="00FD10A5" w:rsidP="00FD10A5">
      <w:pPr>
        <w:rPr>
          <w:rStyle w:val="StyleBoldUnderline"/>
        </w:rPr>
      </w:pPr>
    </w:p>
    <w:p w:rsidR="00FD10A5" w:rsidRPr="00AB5A6F" w:rsidRDefault="00FD10A5" w:rsidP="00FD10A5">
      <w:pPr>
        <w:rPr>
          <w:sz w:val="16"/>
        </w:rPr>
      </w:pPr>
      <w:r w:rsidRPr="00AB5A6F">
        <w:rPr>
          <w:sz w:val="16"/>
        </w:rPr>
        <w:t xml:space="preserve">Cutting Red Tape to Facilitate Renewable Energy Act (H.R. 2170) The Wilderness Society opposes this bill. This bill offers a ‘rifle shot’ approach that offers the agency—and ultimately the project proponent—too narrow a scope of review: one document, one alternative, and only one chance at getting it right. This approach is not supported by our recent experience with developing renewable energy resources on public lands and forests. </w:t>
      </w:r>
      <w:r w:rsidRPr="00EF686B">
        <w:rPr>
          <w:rStyle w:val="StyleBoldUnderline"/>
        </w:rPr>
        <w:t xml:space="preserve">Concerns related to the </w:t>
      </w:r>
      <w:r w:rsidRPr="00AB5A6F">
        <w:rPr>
          <w:rStyle w:val="Emphasis"/>
        </w:rPr>
        <w:t>pace of environmental review could be ameliorated</w:t>
      </w:r>
      <w:r w:rsidRPr="00EF686B">
        <w:rPr>
          <w:rStyle w:val="StyleBoldUnderline"/>
        </w:rPr>
        <w:t xml:space="preserve"> by ensuring that</w:t>
      </w:r>
      <w:r>
        <w:rPr>
          <w:rStyle w:val="StyleBoldUnderline"/>
        </w:rPr>
        <w:t xml:space="preserve"> </w:t>
      </w:r>
      <w:r w:rsidRPr="00AB5A6F">
        <w:rPr>
          <w:sz w:val="16"/>
        </w:rPr>
        <w:t xml:space="preserve">federal and state </w:t>
      </w:r>
      <w:r w:rsidRPr="00EF686B">
        <w:rPr>
          <w:rStyle w:val="StyleBoldUnderline"/>
        </w:rPr>
        <w:t>agencies responsible have the resources, personnel</w:t>
      </w:r>
      <w:r w:rsidRPr="00AB5A6F">
        <w:rPr>
          <w:sz w:val="16"/>
        </w:rPr>
        <w:t xml:space="preserve">, direction, and technical expertise </w:t>
      </w:r>
      <w:r w:rsidRPr="00AB5A6F">
        <w:rPr>
          <w:rStyle w:val="StyleBoldUnderline"/>
        </w:rPr>
        <w:t>necessary to thoroughly</w:t>
      </w:r>
      <w:r w:rsidRPr="00EF686B">
        <w:rPr>
          <w:rStyle w:val="StyleBoldUnderline"/>
        </w:rPr>
        <w:t xml:space="preserve"> evaluate development zones to </w:t>
      </w:r>
      <w:r w:rsidRPr="00AB5A6F">
        <w:rPr>
          <w:rStyle w:val="Emphasis"/>
        </w:rPr>
        <w:t>speed project review time</w:t>
      </w:r>
      <w:r w:rsidRPr="00EF686B">
        <w:rPr>
          <w:rStyle w:val="StyleBoldUnderline"/>
        </w:rPr>
        <w:t>,</w:t>
      </w:r>
      <w:r>
        <w:rPr>
          <w:rStyle w:val="StyleBoldUnderline"/>
        </w:rPr>
        <w:t xml:space="preserve"> </w:t>
      </w:r>
      <w:r w:rsidRPr="00EF686B">
        <w:rPr>
          <w:rStyle w:val="StyleBoldUnderline"/>
        </w:rPr>
        <w:t>prioritize applications most likely to be built for review, and conduct a robust stakeholder</w:t>
      </w:r>
      <w:r>
        <w:rPr>
          <w:rStyle w:val="StyleBoldUnderline"/>
        </w:rPr>
        <w:t xml:space="preserve"> </w:t>
      </w:r>
      <w:r w:rsidRPr="00EF686B">
        <w:rPr>
          <w:rStyle w:val="StyleBoldUnderline"/>
        </w:rPr>
        <w:t xml:space="preserve">process to </w:t>
      </w:r>
      <w:r w:rsidRPr="00AB5A6F">
        <w:rPr>
          <w:rStyle w:val="Emphasis"/>
        </w:rPr>
        <w:t>minimize conflict and controversy</w:t>
      </w:r>
      <w:r w:rsidRPr="00AB5A6F">
        <w:rPr>
          <w:sz w:val="16"/>
        </w:rPr>
        <w:t xml:space="preserve">. </w:t>
      </w:r>
    </w:p>
    <w:p w:rsidR="00FD10A5" w:rsidRDefault="00FD10A5" w:rsidP="00FD10A5"/>
    <w:p w:rsidR="00FD10A5" w:rsidRDefault="00FD10A5" w:rsidP="00FD10A5"/>
    <w:p w:rsidR="00FD10A5" w:rsidRDefault="00FD10A5" w:rsidP="00FD10A5">
      <w:pPr>
        <w:pStyle w:val="Heading3"/>
      </w:pPr>
      <w:r>
        <w:lastRenderedPageBreak/>
        <w:t>A2:  CP Not Resolve all delays</w:t>
      </w:r>
    </w:p>
    <w:p w:rsidR="00FD10A5" w:rsidRDefault="00FD10A5" w:rsidP="00FD10A5"/>
    <w:p w:rsidR="00FD10A5" w:rsidRDefault="00FD10A5" w:rsidP="00FD10A5"/>
    <w:p w:rsidR="00FD10A5" w:rsidRDefault="00FD10A5" w:rsidP="00FD10A5"/>
    <w:p w:rsidR="00FD10A5" w:rsidRPr="00E42E89" w:rsidRDefault="00FD10A5" w:rsidP="00FD10A5">
      <w:pPr>
        <w:rPr>
          <w:i/>
          <w:u w:val="single"/>
        </w:rPr>
      </w:pPr>
      <w:r>
        <w:rPr>
          <w:i/>
          <w:u w:val="single"/>
        </w:rPr>
        <w:t>(Also in 2NC SQ Solves Wall)</w:t>
      </w:r>
    </w:p>
    <w:p w:rsidR="00FD10A5" w:rsidRPr="00603271" w:rsidRDefault="00FD10A5" w:rsidP="00FD10A5">
      <w:pPr>
        <w:pStyle w:val="Heading4"/>
      </w:pPr>
      <w:r>
        <w:t xml:space="preserve">Resolving ALL delays is a standard for sufficiency that the </w:t>
      </w:r>
      <w:proofErr w:type="spellStart"/>
      <w:r>
        <w:t>aff</w:t>
      </w:r>
      <w:proofErr w:type="spellEnd"/>
      <w:r>
        <w:t xml:space="preserve"> can’t possibly meet – and remaining permit barriers are drop in bucket compared to other inevitable delays</w:t>
      </w:r>
    </w:p>
    <w:p w:rsidR="00FD10A5" w:rsidRDefault="00FD10A5" w:rsidP="00FD10A5"/>
    <w:p w:rsidR="00FD10A5" w:rsidRDefault="00FD10A5" w:rsidP="00FD10A5">
      <w:pPr>
        <w:pStyle w:val="Heading4"/>
        <w:numPr>
          <w:ilvl w:val="0"/>
          <w:numId w:val="2"/>
        </w:numPr>
      </w:pPr>
      <w:r>
        <w:t xml:space="preserve">Building transmission lines takes a decade </w:t>
      </w:r>
    </w:p>
    <w:p w:rsidR="00FD10A5" w:rsidRDefault="00FD10A5" w:rsidP="00FD10A5">
      <w:pPr>
        <w:rPr>
          <w:rStyle w:val="StyleStyleBold12pt"/>
          <w:b w:val="0"/>
        </w:rPr>
      </w:pPr>
      <w:r>
        <w:rPr>
          <w:rStyle w:val="StyleStyleBold12pt"/>
        </w:rPr>
        <w:t xml:space="preserve">Doom, </w:t>
      </w:r>
      <w:proofErr w:type="gramStart"/>
      <w:r>
        <w:rPr>
          <w:rStyle w:val="StyleStyleBold12pt"/>
        </w:rPr>
        <w:t>12  (</w:t>
      </w:r>
      <w:proofErr w:type="gramEnd"/>
      <w:r>
        <w:rPr>
          <w:rStyle w:val="StyleStyleBold12pt"/>
        </w:rPr>
        <w:t xml:space="preserve">Justin, Bloomberg News, 6/14, </w:t>
      </w:r>
      <w:hyperlink r:id="rId67" w:history="1">
        <w:r w:rsidRPr="009208C6">
          <w:rPr>
            <w:rStyle w:val="Hyperlink"/>
          </w:rPr>
          <w:t>http://www.bloomberg.com/news/2012-05-14/google-backed-offshore-wind-grid-gets-environmental-review.html</w:t>
        </w:r>
      </w:hyperlink>
      <w:r>
        <w:rPr>
          <w:rStyle w:val="StyleStyleBold12pt"/>
        </w:rPr>
        <w:t>)</w:t>
      </w:r>
    </w:p>
    <w:p w:rsidR="00FD10A5" w:rsidRPr="008E0EFA" w:rsidRDefault="00FD10A5" w:rsidP="00FD10A5">
      <w:pPr>
        <w:rPr>
          <w:rStyle w:val="StyleStyleBold12pt"/>
          <w:b w:val="0"/>
        </w:rPr>
      </w:pPr>
    </w:p>
    <w:p w:rsidR="00FD10A5" w:rsidRPr="00035B46" w:rsidRDefault="00FD10A5" w:rsidP="00FD10A5">
      <w:pPr>
        <w:rPr>
          <w:sz w:val="16"/>
        </w:rPr>
      </w:pPr>
      <w:r w:rsidRPr="00035B46">
        <w:rPr>
          <w:sz w:val="16"/>
        </w:rPr>
        <w:t>A $5 billion</w:t>
      </w:r>
      <w:r w:rsidRPr="008E0EFA">
        <w:rPr>
          <w:rStyle w:val="StyleBoldUnderline"/>
        </w:rPr>
        <w:t xml:space="preserve"> transmission line </w:t>
      </w:r>
      <w:r w:rsidRPr="00035B46">
        <w:rPr>
          <w:sz w:val="16"/>
        </w:rPr>
        <w:t xml:space="preserve">backed by Google Inc. (GOOG) and Marubeni Corp. (8002) that </w:t>
      </w:r>
      <w:r w:rsidRPr="008E0EFA">
        <w:rPr>
          <w:rStyle w:val="StyleBoldUnderline"/>
        </w:rPr>
        <w:t xml:space="preserve">will distribute power from offshore wind farms </w:t>
      </w:r>
      <w:r w:rsidRPr="00035B46">
        <w:rPr>
          <w:sz w:val="16"/>
        </w:rPr>
        <w:t xml:space="preserve">planned for the Atlantic coast will proceed with a U.S. Interior Department environmental review. “The first-of-its-kind Atlantic Wind Connection is an encouraging sign of significant industry interest in developing the infrastructure to support offshore wind development,” Deputy Secretary of Interior David J. Hayes said today in a conference call with journalists. </w:t>
      </w:r>
      <w:r w:rsidRPr="008E0EFA">
        <w:rPr>
          <w:rStyle w:val="StyleBoldUnderline"/>
        </w:rPr>
        <w:t>The line,</w:t>
      </w:r>
      <w:r w:rsidRPr="00035B46">
        <w:rPr>
          <w:sz w:val="16"/>
        </w:rPr>
        <w:t xml:space="preserve"> which may transport as much as 7,000 megawatts, </w:t>
      </w:r>
      <w:r w:rsidRPr="008E0EFA">
        <w:rPr>
          <w:rStyle w:val="StyleBoldUnderline"/>
        </w:rPr>
        <w:t xml:space="preserve">would </w:t>
      </w:r>
      <w:r w:rsidRPr="001548EB">
        <w:rPr>
          <w:rStyle w:val="Emphasis"/>
        </w:rPr>
        <w:t>take 10 years to build</w:t>
      </w:r>
      <w:r w:rsidRPr="00035B46">
        <w:rPr>
          <w:sz w:val="16"/>
        </w:rPr>
        <w:t>, according to an Interior Department statement. Atlantic Grid Holdings LLC’s proposed corridor will distribute power from offshore wind farms to be built along the shores between New Jersey and Virginia. Investment in offshore wind will increase 44 percent to $8.5 billion this year, according to Bloomberg New Energy Finance. By 2020, about $55 billion will be spent on offshore wind farms, compared with $84.7 billion for onshore projects.</w:t>
      </w:r>
    </w:p>
    <w:p w:rsidR="00FD10A5" w:rsidRDefault="00FD10A5" w:rsidP="00FD10A5">
      <w:pPr>
        <w:rPr>
          <w:sz w:val="16"/>
        </w:rPr>
      </w:pPr>
    </w:p>
    <w:p w:rsidR="00FD10A5" w:rsidRDefault="00FD10A5" w:rsidP="00FD10A5">
      <w:pPr>
        <w:pStyle w:val="Heading4"/>
        <w:numPr>
          <w:ilvl w:val="0"/>
          <w:numId w:val="2"/>
        </w:numPr>
      </w:pPr>
      <w:proofErr w:type="gramStart"/>
      <w:r>
        <w:t>construction</w:t>
      </w:r>
      <w:proofErr w:type="gramEnd"/>
      <w:r>
        <w:t xml:space="preserve"> process delays 3 years</w:t>
      </w:r>
    </w:p>
    <w:p w:rsidR="00FD10A5" w:rsidRPr="00136573" w:rsidRDefault="00FD10A5" w:rsidP="00FD10A5">
      <w:pPr>
        <w:rPr>
          <w:rStyle w:val="StyleStyleBold12pt"/>
        </w:rPr>
      </w:pPr>
      <w:proofErr w:type="spellStart"/>
      <w:r>
        <w:rPr>
          <w:rStyle w:val="StyleStyleBold12pt"/>
        </w:rPr>
        <w:t>Trabish</w:t>
      </w:r>
      <w:proofErr w:type="spellEnd"/>
      <w:r>
        <w:rPr>
          <w:rStyle w:val="StyleStyleBold12pt"/>
        </w:rPr>
        <w:t>, 10</w:t>
      </w:r>
    </w:p>
    <w:p w:rsidR="00FD10A5" w:rsidRDefault="00FD10A5" w:rsidP="00FD10A5">
      <w:pPr>
        <w:rPr>
          <w:sz w:val="16"/>
        </w:rPr>
      </w:pPr>
      <w:r>
        <w:rPr>
          <w:sz w:val="16"/>
        </w:rPr>
        <w:t xml:space="preserve">HERMAN K. TRABISH, </w:t>
      </w:r>
      <w:proofErr w:type="spellStart"/>
      <w:r>
        <w:rPr>
          <w:sz w:val="16"/>
        </w:rPr>
        <w:t>greentech</w:t>
      </w:r>
      <w:proofErr w:type="spellEnd"/>
      <w:r>
        <w:rPr>
          <w:sz w:val="16"/>
        </w:rPr>
        <w:t xml:space="preserve"> media, NOVEMBER 24, 2010, http://www.greentechmedia.com/articles/read/offshore-wind-moves-to-full-speed-ahead</w:t>
      </w:r>
    </w:p>
    <w:p w:rsidR="00FD10A5" w:rsidRDefault="00FD10A5" w:rsidP="00FD10A5">
      <w:pPr>
        <w:rPr>
          <w:sz w:val="16"/>
        </w:rPr>
      </w:pPr>
    </w:p>
    <w:p w:rsidR="00FD10A5" w:rsidRDefault="00FD10A5" w:rsidP="00FD10A5">
      <w:pPr>
        <w:rPr>
          <w:sz w:val="16"/>
        </w:rPr>
      </w:pPr>
      <w:proofErr w:type="spellStart"/>
      <w:r>
        <w:rPr>
          <w:sz w:val="16"/>
        </w:rPr>
        <w:t>Lanard</w:t>
      </w:r>
      <w:proofErr w:type="spellEnd"/>
      <w:r>
        <w:rPr>
          <w:sz w:val="16"/>
        </w:rPr>
        <w:t xml:space="preserve"> said the Smart from the Start initiative assumes that projects consisting of 100 3.6 megawatt to 5 megawatt turbines, producing 360 to 500 megawatts at a cost of $1.5 billion to $2 billion. </w:t>
      </w:r>
      <w:r w:rsidRPr="00136573">
        <w:rPr>
          <w:rStyle w:val="StyleBoldUnderline"/>
        </w:rPr>
        <w:t>Getting from first foundations to full generation is expected to take</w:t>
      </w:r>
      <w:r>
        <w:rPr>
          <w:sz w:val="16"/>
        </w:rPr>
        <w:t xml:space="preserve"> two to </w:t>
      </w:r>
      <w:r w:rsidRPr="00136573">
        <w:rPr>
          <w:rStyle w:val="StyleBoldUnderline"/>
        </w:rPr>
        <w:t>three construction seasons</w:t>
      </w:r>
      <w:r>
        <w:rPr>
          <w:sz w:val="16"/>
        </w:rPr>
        <w:t>.</w:t>
      </w:r>
    </w:p>
    <w:p w:rsidR="00FD10A5" w:rsidRDefault="00FD10A5" w:rsidP="00FD10A5">
      <w:pPr>
        <w:rPr>
          <w:sz w:val="16"/>
        </w:rPr>
      </w:pPr>
    </w:p>
    <w:p w:rsidR="00FD10A5" w:rsidRPr="008E0EFA" w:rsidRDefault="00FD10A5" w:rsidP="00FD10A5">
      <w:pPr>
        <w:rPr>
          <w:sz w:val="16"/>
        </w:rPr>
      </w:pPr>
    </w:p>
    <w:p w:rsidR="00FD10A5" w:rsidRPr="00E42E89" w:rsidRDefault="00FD10A5" w:rsidP="00FD10A5"/>
    <w:p w:rsidR="00FD10A5" w:rsidRDefault="00FD10A5" w:rsidP="00FD10A5">
      <w:pPr>
        <w:pStyle w:val="Heading3"/>
      </w:pPr>
      <w:r>
        <w:lastRenderedPageBreak/>
        <w:t>State Carbon tax Plank - solvency</w:t>
      </w:r>
    </w:p>
    <w:p w:rsidR="00FD10A5" w:rsidRDefault="00FD10A5" w:rsidP="00FD10A5"/>
    <w:p w:rsidR="00FD10A5" w:rsidRDefault="00FD10A5" w:rsidP="00FD10A5"/>
    <w:p w:rsidR="00FD10A5" w:rsidRDefault="00FD10A5" w:rsidP="00FD10A5">
      <w:pPr>
        <w:pStyle w:val="Heading4"/>
      </w:pPr>
      <w:r>
        <w:t>Strengthening State carbon restrictions solve</w:t>
      </w:r>
    </w:p>
    <w:p w:rsidR="00FD10A5" w:rsidRPr="00D47E76" w:rsidRDefault="00FD10A5" w:rsidP="00FD10A5">
      <w:pPr>
        <w:rPr>
          <w:rStyle w:val="StyleStyleBold12pt"/>
        </w:rPr>
      </w:pPr>
      <w:r>
        <w:rPr>
          <w:rStyle w:val="StyleStyleBold12pt"/>
        </w:rPr>
        <w:t>Bowes and Allegro, 12</w:t>
      </w:r>
    </w:p>
    <w:p w:rsidR="00FD10A5" w:rsidRDefault="00FD10A5" w:rsidP="00FD10A5">
      <w:r>
        <w:t xml:space="preserve">Catherine Bowes &amp; Justin Allegro, National Wildlife Federation, </w:t>
      </w:r>
      <w:hyperlink r:id="rId68" w:history="1">
        <w:r w:rsidRPr="00487093">
          <w:rPr>
            <w:rStyle w:val="Hyperlink"/>
          </w:rPr>
          <w:t>http://www.nwf.org/~/media/PDFs/Global-Warming/Reports/NWF_2012OffshoreWind_Final.ashx</w:t>
        </w:r>
      </w:hyperlink>
    </w:p>
    <w:p w:rsidR="00FD10A5" w:rsidRDefault="00FD10A5" w:rsidP="00FD10A5">
      <w:r w:rsidRPr="00274F8C">
        <w:rPr>
          <w:rStyle w:val="StyleBoldUnderline"/>
        </w:rPr>
        <w:t>Hold All Energy Sources</w:t>
      </w:r>
      <w:r>
        <w:rPr>
          <w:rStyle w:val="StyleBoldUnderline"/>
        </w:rPr>
        <w:t xml:space="preserve"> </w:t>
      </w:r>
      <w:r w:rsidRPr="00274F8C">
        <w:rPr>
          <w:rStyle w:val="StyleBoldUnderline"/>
        </w:rPr>
        <w:t>Accountable for</w:t>
      </w:r>
      <w:r w:rsidRPr="00274F8C">
        <w:rPr>
          <w:sz w:val="16"/>
        </w:rPr>
        <w:t xml:space="preserve"> Air &amp; Water </w:t>
      </w:r>
      <w:r w:rsidRPr="00274F8C">
        <w:rPr>
          <w:rStyle w:val="StyleBoldUnderline"/>
        </w:rPr>
        <w:t>Pollution</w:t>
      </w:r>
      <w:r w:rsidRPr="00274F8C">
        <w:rPr>
          <w:sz w:val="16"/>
        </w:rPr>
        <w:t xml:space="preserve">: A national </w:t>
      </w:r>
      <w:r w:rsidRPr="00274F8C">
        <w:rPr>
          <w:rStyle w:val="StyleBoldUnderline"/>
        </w:rPr>
        <w:t>energy policy</w:t>
      </w:r>
      <w:r>
        <w:rPr>
          <w:rStyle w:val="StyleBoldUnderline"/>
        </w:rPr>
        <w:t xml:space="preserve"> </w:t>
      </w:r>
      <w:r w:rsidRPr="00274F8C">
        <w:rPr>
          <w:rStyle w:val="StyleBoldUnderline"/>
        </w:rPr>
        <w:t>is urgently needed that prioritizes</w:t>
      </w:r>
      <w:r>
        <w:rPr>
          <w:rStyle w:val="StyleBoldUnderline"/>
        </w:rPr>
        <w:t xml:space="preserve"> </w:t>
      </w:r>
      <w:r w:rsidRPr="00274F8C">
        <w:rPr>
          <w:rStyle w:val="StyleBoldUnderline"/>
        </w:rPr>
        <w:t xml:space="preserve">clean energy </w:t>
      </w:r>
      <w:r w:rsidRPr="00274F8C">
        <w:rPr>
          <w:sz w:val="16"/>
        </w:rPr>
        <w:t xml:space="preserve">for America </w:t>
      </w:r>
      <w:r w:rsidRPr="00274F8C">
        <w:rPr>
          <w:rStyle w:val="StyleBoldUnderline"/>
        </w:rPr>
        <w:t>and</w:t>
      </w:r>
      <w:r>
        <w:rPr>
          <w:rStyle w:val="StyleBoldUnderline"/>
        </w:rPr>
        <w:t xml:space="preserve"> </w:t>
      </w:r>
      <w:r w:rsidRPr="00274F8C">
        <w:rPr>
          <w:rStyle w:val="StyleBoldUnderline"/>
        </w:rPr>
        <w:t>requires stringent pollution</w:t>
      </w:r>
      <w:r>
        <w:rPr>
          <w:rStyle w:val="StyleBoldUnderline"/>
        </w:rPr>
        <w:t xml:space="preserve"> </w:t>
      </w:r>
      <w:r w:rsidRPr="00274F8C">
        <w:rPr>
          <w:rStyle w:val="StyleBoldUnderline"/>
        </w:rPr>
        <w:t>reductions from all power sources —-</w:t>
      </w:r>
      <w:r>
        <w:rPr>
          <w:rStyle w:val="StyleBoldUnderline"/>
        </w:rPr>
        <w:t xml:space="preserve"> </w:t>
      </w:r>
      <w:r w:rsidRPr="00274F8C">
        <w:rPr>
          <w:rStyle w:val="StyleBoldUnderline"/>
        </w:rPr>
        <w:t>including limits on carbon</w:t>
      </w:r>
      <w:r w:rsidRPr="00274F8C">
        <w:rPr>
          <w:sz w:val="16"/>
        </w:rPr>
        <w:t xml:space="preserve"> and other air pollution </w:t>
      </w:r>
      <w:r w:rsidRPr="00274F8C">
        <w:rPr>
          <w:rStyle w:val="StyleBoldUnderline"/>
        </w:rPr>
        <w:t>as well as safeguards</w:t>
      </w:r>
      <w:r>
        <w:rPr>
          <w:rStyle w:val="StyleBoldUnderline"/>
        </w:rPr>
        <w:t xml:space="preserve"> </w:t>
      </w:r>
      <w:r w:rsidRPr="00274F8C">
        <w:rPr>
          <w:rStyle w:val="StyleBoldUnderline"/>
        </w:rPr>
        <w:t>against contamination of our water</w:t>
      </w:r>
      <w:r w:rsidRPr="00274F8C">
        <w:rPr>
          <w:sz w:val="16"/>
        </w:rPr>
        <w:t xml:space="preserve"> and land from the mining, processing, and burning of fossil fuels. </w:t>
      </w:r>
      <w:r w:rsidRPr="00274F8C">
        <w:rPr>
          <w:rStyle w:val="StyleBoldUnderline"/>
        </w:rPr>
        <w:t>Most of the</w:t>
      </w:r>
      <w:r w:rsidRPr="00274F8C">
        <w:rPr>
          <w:sz w:val="16"/>
        </w:rPr>
        <w:t xml:space="preserve"> Northeast and </w:t>
      </w:r>
      <w:proofErr w:type="spellStart"/>
      <w:r w:rsidRPr="00274F8C">
        <w:rPr>
          <w:sz w:val="16"/>
        </w:rPr>
        <w:t>Mid Atlantic</w:t>
      </w:r>
      <w:proofErr w:type="spellEnd"/>
      <w:r w:rsidRPr="00274F8C">
        <w:rPr>
          <w:sz w:val="16"/>
        </w:rPr>
        <w:t xml:space="preserve"> </w:t>
      </w:r>
      <w:r w:rsidRPr="00274F8C">
        <w:rPr>
          <w:rStyle w:val="StyleBoldUnderline"/>
        </w:rPr>
        <w:t>States participate in the</w:t>
      </w:r>
      <w:r>
        <w:rPr>
          <w:rStyle w:val="StyleBoldUnderline"/>
        </w:rPr>
        <w:t xml:space="preserve"> </w:t>
      </w:r>
      <w:r w:rsidRPr="00274F8C">
        <w:rPr>
          <w:rStyle w:val="StyleBoldUnderline"/>
        </w:rPr>
        <w:t>Regional Greenhouse Gas Initiative,</w:t>
      </w:r>
      <w:r>
        <w:rPr>
          <w:rStyle w:val="StyleBoldUnderline"/>
        </w:rPr>
        <w:t xml:space="preserve"> </w:t>
      </w:r>
      <w:r w:rsidRPr="00274F8C">
        <w:rPr>
          <w:rStyle w:val="StyleBoldUnderline"/>
        </w:rPr>
        <w:t>and these state leaders are currently</w:t>
      </w:r>
      <w:r>
        <w:rPr>
          <w:rStyle w:val="StyleBoldUnderline"/>
        </w:rPr>
        <w:t xml:space="preserve"> </w:t>
      </w:r>
      <w:r w:rsidRPr="00274F8C">
        <w:rPr>
          <w:rStyle w:val="StyleBoldUnderline"/>
        </w:rPr>
        <w:t>deliberating improvements that will</w:t>
      </w:r>
      <w:r>
        <w:rPr>
          <w:rStyle w:val="StyleBoldUnderline"/>
        </w:rPr>
        <w:t xml:space="preserve"> </w:t>
      </w:r>
      <w:r w:rsidRPr="00274F8C">
        <w:rPr>
          <w:rStyle w:val="Emphasis"/>
        </w:rPr>
        <w:t>strengthen the program and provide</w:t>
      </w:r>
      <w:r>
        <w:rPr>
          <w:rStyle w:val="Emphasis"/>
        </w:rPr>
        <w:t xml:space="preserve"> </w:t>
      </w:r>
      <w:r w:rsidRPr="00274F8C">
        <w:rPr>
          <w:rStyle w:val="Emphasis"/>
        </w:rPr>
        <w:t>greater incentives for renewable</w:t>
      </w:r>
      <w:r>
        <w:rPr>
          <w:rStyle w:val="Emphasis"/>
        </w:rPr>
        <w:t xml:space="preserve"> </w:t>
      </w:r>
      <w:r w:rsidRPr="00274F8C">
        <w:rPr>
          <w:rStyle w:val="Emphasis"/>
        </w:rPr>
        <w:t>energy</w:t>
      </w:r>
      <w:r w:rsidRPr="00274F8C">
        <w:rPr>
          <w:sz w:val="16"/>
        </w:rPr>
        <w:t xml:space="preserve"> like offshore wind. </w:t>
      </w:r>
      <w:r w:rsidRPr="00274F8C">
        <w:rPr>
          <w:rStyle w:val="StyleBoldUnderline"/>
        </w:rPr>
        <w:t>Offshore</w:t>
      </w:r>
      <w:r>
        <w:rPr>
          <w:rStyle w:val="StyleBoldUnderline"/>
        </w:rPr>
        <w:t xml:space="preserve"> </w:t>
      </w:r>
      <w:r w:rsidRPr="00274F8C">
        <w:rPr>
          <w:rStyle w:val="StyleBoldUnderline"/>
        </w:rPr>
        <w:t>wind power</w:t>
      </w:r>
      <w:r w:rsidRPr="00274F8C">
        <w:rPr>
          <w:sz w:val="16"/>
        </w:rPr>
        <w:t xml:space="preserve"> and other clean energy technologies </w:t>
      </w:r>
      <w:r w:rsidRPr="00274F8C">
        <w:rPr>
          <w:rStyle w:val="StyleBoldUnderline"/>
        </w:rPr>
        <w:t>will continue to face a</w:t>
      </w:r>
      <w:r>
        <w:rPr>
          <w:rStyle w:val="StyleBoldUnderline"/>
        </w:rPr>
        <w:t xml:space="preserve"> </w:t>
      </w:r>
      <w:r w:rsidRPr="00274F8C">
        <w:rPr>
          <w:rStyle w:val="StyleBoldUnderline"/>
        </w:rPr>
        <w:t>challenging market until the true</w:t>
      </w:r>
      <w:r>
        <w:rPr>
          <w:rStyle w:val="StyleBoldUnderline"/>
        </w:rPr>
        <w:t xml:space="preserve"> </w:t>
      </w:r>
      <w:r w:rsidRPr="00274F8C">
        <w:rPr>
          <w:rStyle w:val="StyleBoldUnderline"/>
        </w:rPr>
        <w:t>cost of all energy sources are taken</w:t>
      </w:r>
      <w:r>
        <w:rPr>
          <w:rStyle w:val="StyleBoldUnderline"/>
        </w:rPr>
        <w:t xml:space="preserve"> </w:t>
      </w:r>
      <w:r w:rsidRPr="00274F8C">
        <w:rPr>
          <w:rStyle w:val="StyleBoldUnderline"/>
        </w:rPr>
        <w:t>into account.</w:t>
      </w:r>
    </w:p>
    <w:p w:rsidR="00FD10A5" w:rsidRDefault="00FD10A5" w:rsidP="00FD10A5"/>
    <w:p w:rsidR="00FD10A5" w:rsidRPr="00912BB6" w:rsidRDefault="00FD10A5" w:rsidP="00FD10A5"/>
    <w:p w:rsidR="00FD10A5" w:rsidRPr="00F845AD" w:rsidRDefault="00FD10A5" w:rsidP="00FD10A5">
      <w:pPr>
        <w:pStyle w:val="Heading4"/>
      </w:pPr>
      <w:r>
        <w:t>Carbon tax solves regulatory certainty and offshore wind development – overcomes and shapes federal regulatory policies for offshore wind</w:t>
      </w:r>
    </w:p>
    <w:p w:rsidR="00FD10A5" w:rsidRPr="002B7775" w:rsidRDefault="00FD10A5" w:rsidP="00FD10A5">
      <w:pPr>
        <w:rPr>
          <w:rStyle w:val="StyleStyleBold12pt"/>
        </w:rPr>
      </w:pPr>
      <w:r>
        <w:rPr>
          <w:rStyle w:val="StyleStyleBold12pt"/>
        </w:rPr>
        <w:t>Musial, 11</w:t>
      </w:r>
    </w:p>
    <w:p w:rsidR="00FD10A5" w:rsidRDefault="00FD10A5" w:rsidP="00FD10A5">
      <w:pPr>
        <w:rPr>
          <w:rStyle w:val="StyleStyleBold12pt"/>
          <w:b w:val="0"/>
          <w:sz w:val="16"/>
        </w:rPr>
      </w:pPr>
      <w:r>
        <w:rPr>
          <w:rStyle w:val="StyleStyleBold12pt"/>
          <w:sz w:val="16"/>
        </w:rPr>
        <w:t xml:space="preserve">Walter Musial, National Renewable Energy Laboratory (NREL), Walt currently leads the offshore wind energy research activities at NREL., Large-Scale Offshore Wind Power in the United States: Assessment of </w:t>
      </w:r>
      <w:proofErr w:type="spellStart"/>
      <w:r>
        <w:rPr>
          <w:rStyle w:val="StyleStyleBold12pt"/>
          <w:sz w:val="16"/>
        </w:rPr>
        <w:t>Oppportunities</w:t>
      </w:r>
      <w:proofErr w:type="spellEnd"/>
      <w:r>
        <w:rPr>
          <w:rStyle w:val="StyleStyleBold12pt"/>
          <w:sz w:val="16"/>
        </w:rPr>
        <w:t xml:space="preserve"> and Barriers (Google eBook), 2011, </w:t>
      </w:r>
    </w:p>
    <w:p w:rsidR="00FD10A5" w:rsidRDefault="00FD10A5" w:rsidP="00FD10A5">
      <w:pPr>
        <w:rPr>
          <w:rStyle w:val="StyleStyleBold12pt"/>
          <w:b w:val="0"/>
          <w:sz w:val="16"/>
        </w:rPr>
      </w:pPr>
    </w:p>
    <w:p w:rsidR="00FD10A5" w:rsidRDefault="00FD10A5" w:rsidP="00FD10A5">
      <w:pPr>
        <w:rPr>
          <w:rStyle w:val="StyleStyleBold12pt"/>
          <w:b w:val="0"/>
          <w:sz w:val="16"/>
        </w:rPr>
      </w:pPr>
      <w:r>
        <w:rPr>
          <w:rStyle w:val="StyleStyleBold12pt"/>
          <w:sz w:val="16"/>
        </w:rPr>
        <w:t xml:space="preserve">The lack of U.S. wind energy policies and the </w:t>
      </w:r>
      <w:r w:rsidRPr="0063341A">
        <w:rPr>
          <w:rStyle w:val="StyleBoldUnderline"/>
        </w:rPr>
        <w:t>evolving</w:t>
      </w:r>
      <w:r>
        <w:rPr>
          <w:rStyle w:val="StyleStyleBold12pt"/>
          <w:sz w:val="16"/>
        </w:rPr>
        <w:t xml:space="preserve"> institutional and </w:t>
      </w:r>
      <w:r w:rsidRPr="0063341A">
        <w:rPr>
          <w:rStyle w:val="StyleBoldUnderline"/>
        </w:rPr>
        <w:t>regulatory processes governing</w:t>
      </w:r>
      <w:r>
        <w:rPr>
          <w:rStyle w:val="StyleStyleBold12pt"/>
          <w:sz w:val="16"/>
        </w:rPr>
        <w:t xml:space="preserve"> the planning, siting, and deployment of </w:t>
      </w:r>
      <w:r w:rsidRPr="0063341A">
        <w:rPr>
          <w:rStyle w:val="StyleBoldUnderline"/>
        </w:rPr>
        <w:t>offshore wind projects present serious challenges</w:t>
      </w:r>
      <w:r>
        <w:rPr>
          <w:rStyle w:val="StyleStyleBold12pt"/>
          <w:sz w:val="16"/>
        </w:rPr>
        <w:t xml:space="preserve">. In June 2010, MMS was reorganized and renamed BOEM. These new activities and </w:t>
      </w:r>
      <w:r w:rsidRPr="0063341A">
        <w:rPr>
          <w:rStyle w:val="StyleBoldUnderline"/>
        </w:rPr>
        <w:t xml:space="preserve">bureaucratic reorganizations have created </w:t>
      </w:r>
      <w:r w:rsidRPr="00625F89">
        <w:rPr>
          <w:rStyle w:val="Emphasis"/>
        </w:rPr>
        <w:t>significant regulatory' uncertainties</w:t>
      </w:r>
      <w:r>
        <w:rPr>
          <w:rStyle w:val="StyleStyleBold12pt"/>
          <w:sz w:val="16"/>
        </w:rPr>
        <w:t xml:space="preserve">. The following conclusions describe findings </w:t>
      </w:r>
      <w:r w:rsidRPr="0063341A">
        <w:rPr>
          <w:rStyle w:val="StyleBoldUnderline"/>
        </w:rPr>
        <w:t>based on the current evolutional rules</w:t>
      </w:r>
      <w:r>
        <w:rPr>
          <w:rStyle w:val="StyleStyleBold12pt"/>
          <w:sz w:val="16"/>
        </w:rPr>
        <w:t xml:space="preserve"> and structures.</w:t>
      </w:r>
    </w:p>
    <w:p w:rsidR="00FD10A5" w:rsidRPr="0063341A" w:rsidRDefault="00FD10A5" w:rsidP="00FD10A5">
      <w:pPr>
        <w:rPr>
          <w:rStyle w:val="StyleBoldUnderline"/>
        </w:rPr>
      </w:pPr>
      <w:proofErr w:type="gramStart"/>
      <w:r>
        <w:rPr>
          <w:rStyle w:val="StyleStyleBold12pt"/>
          <w:sz w:val="16"/>
        </w:rPr>
        <w:t xml:space="preserve">•  </w:t>
      </w:r>
      <w:r w:rsidRPr="0063341A">
        <w:rPr>
          <w:rStyle w:val="StyleBoldUnderline"/>
        </w:rPr>
        <w:t>A</w:t>
      </w:r>
      <w:proofErr w:type="gramEnd"/>
      <w:r w:rsidRPr="0063341A">
        <w:rPr>
          <w:rStyle w:val="StyleBoldUnderline"/>
        </w:rPr>
        <w:t xml:space="preserve"> price placed on carbon emissions would accelerate the transition toward offshore wind</w:t>
      </w:r>
      <w:r>
        <w:rPr>
          <w:rStyle w:val="StyleStyleBold12pt"/>
          <w:sz w:val="16"/>
        </w:rPr>
        <w:t xml:space="preserve">. National </w:t>
      </w:r>
      <w:r w:rsidRPr="0063341A">
        <w:rPr>
          <w:rStyle w:val="StyleBoldUnderline"/>
        </w:rPr>
        <w:t xml:space="preserve">policies specifically designed to accelerate deployment of offshore wind energy would </w:t>
      </w:r>
      <w:r w:rsidRPr="0063341A">
        <w:rPr>
          <w:rStyle w:val="Emphasis"/>
        </w:rPr>
        <w:t>influence greatly the direction of institutional and regulatory mechanisms on both state and federal levels</w:t>
      </w:r>
      <w:r>
        <w:rPr>
          <w:rStyle w:val="StyleStyleBold12pt"/>
          <w:sz w:val="16"/>
        </w:rPr>
        <w:t xml:space="preserve">. Recent steps taken by the Obama administration outline a national renewable energy strategy, though as yet </w:t>
      </w:r>
      <w:r w:rsidRPr="0063341A">
        <w:rPr>
          <w:rStyle w:val="StyleBoldUnderline"/>
        </w:rPr>
        <w:t>specific standards, deployment goals, and long-term policy mechanisms for offshore wind are lacking.</w:t>
      </w:r>
    </w:p>
    <w:p w:rsidR="00FD10A5" w:rsidRDefault="00FD10A5" w:rsidP="00FD10A5">
      <w:pPr>
        <w:rPr>
          <w:rStyle w:val="StyleBoldUnderline"/>
        </w:rPr>
      </w:pPr>
    </w:p>
    <w:p w:rsidR="00FD10A5" w:rsidRDefault="00FD10A5" w:rsidP="00FD10A5">
      <w:pPr>
        <w:rPr>
          <w:rStyle w:val="StyleBoldUnderline"/>
        </w:rPr>
      </w:pPr>
    </w:p>
    <w:p w:rsidR="00FD10A5" w:rsidRDefault="00FD10A5" w:rsidP="00FD10A5">
      <w:pPr>
        <w:pStyle w:val="Heading3"/>
      </w:pPr>
      <w:r>
        <w:lastRenderedPageBreak/>
        <w:t xml:space="preserve">1NC Rigs to reefs plank– </w:t>
      </w:r>
      <w:proofErr w:type="spellStart"/>
      <w:r>
        <w:t>enviro</w:t>
      </w:r>
      <w:proofErr w:type="spellEnd"/>
      <w:r>
        <w:t xml:space="preserve"> </w:t>
      </w:r>
      <w:proofErr w:type="spellStart"/>
      <w:r>
        <w:t>adv</w:t>
      </w:r>
      <w:proofErr w:type="spellEnd"/>
      <w:r>
        <w:t xml:space="preserve"> </w:t>
      </w:r>
      <w:proofErr w:type="spellStart"/>
      <w:r>
        <w:t>grabbag</w:t>
      </w:r>
      <w:proofErr w:type="spellEnd"/>
    </w:p>
    <w:p w:rsidR="00FD10A5" w:rsidRDefault="00FD10A5" w:rsidP="00FD10A5">
      <w:pPr>
        <w:rPr>
          <w:sz w:val="16"/>
        </w:rPr>
      </w:pPr>
    </w:p>
    <w:p w:rsidR="00FD10A5" w:rsidRDefault="00FD10A5" w:rsidP="00FD10A5">
      <w:pPr>
        <w:rPr>
          <w:sz w:val="16"/>
        </w:rPr>
      </w:pPr>
    </w:p>
    <w:p w:rsidR="00FD10A5" w:rsidRDefault="00FD10A5" w:rsidP="00FD10A5">
      <w:pPr>
        <w:pStyle w:val="Heading4"/>
      </w:pPr>
      <w:r>
        <w:t>The 50 states should offer insurance contracts guaranteeing coverage for 100% of any maintenance or liability costs imposed on users of Outer-Continental Shelf platforms who commit to designate the platform for Alternate Use Right-of-Use Easement dedicated to future use as offshore wind platform, artificial reef, sustainable fishery or Marine Protected Area</w:t>
      </w:r>
    </w:p>
    <w:p w:rsidR="00FD10A5" w:rsidRDefault="00FD10A5" w:rsidP="00FD10A5">
      <w:pPr>
        <w:pStyle w:val="Heading4"/>
      </w:pPr>
      <w:r>
        <w:t xml:space="preserve">Solves artificial reefs and offshore renewables – removing concern over liability cost key </w:t>
      </w:r>
      <w:r w:rsidRPr="006B4CDC">
        <w:rPr>
          <w:b w:val="0"/>
        </w:rPr>
        <w:t>to effective implementation of current alternate use easements policy</w:t>
      </w:r>
      <w:r>
        <w:t xml:space="preserve"> </w:t>
      </w:r>
    </w:p>
    <w:p w:rsidR="00FD10A5" w:rsidRPr="00E70D5B" w:rsidRDefault="00FD10A5" w:rsidP="00FD10A5">
      <w:pPr>
        <w:rPr>
          <w:rStyle w:val="StyleStyleBold12pt"/>
          <w:b w:val="0"/>
        </w:rPr>
      </w:pPr>
      <w:r>
        <w:rPr>
          <w:rStyle w:val="StyleStyleBold12pt"/>
        </w:rPr>
        <w:t xml:space="preserve">Ecorigs.org, </w:t>
      </w:r>
      <w:proofErr w:type="gramStart"/>
      <w:r>
        <w:rPr>
          <w:rStyle w:val="StyleStyleBold12pt"/>
        </w:rPr>
        <w:t>12  (</w:t>
      </w:r>
      <w:proofErr w:type="gramEnd"/>
      <w:r>
        <w:rPr>
          <w:rStyle w:val="StyleStyleBold12pt"/>
        </w:rPr>
        <w:t>http://www.ecorigs.org/LegislationRegulation.htm)</w:t>
      </w:r>
    </w:p>
    <w:p w:rsidR="00FD10A5" w:rsidRDefault="00FD10A5" w:rsidP="00FD10A5">
      <w:r>
        <w:tab/>
      </w:r>
    </w:p>
    <w:p w:rsidR="00FD10A5" w:rsidRPr="00F93D64" w:rsidRDefault="00FD10A5" w:rsidP="00FD10A5">
      <w:pPr>
        <w:rPr>
          <w:sz w:val="16"/>
        </w:rPr>
      </w:pPr>
      <w:r w:rsidRPr="00F93D64">
        <w:rPr>
          <w:sz w:val="16"/>
        </w:rPr>
        <w:t xml:space="preserve">Additional Legislation is Required: "Rigs to Reefs Act" The publication of the </w:t>
      </w:r>
      <w:proofErr w:type="spellStart"/>
      <w:r w:rsidRPr="00F93D64">
        <w:rPr>
          <w:sz w:val="16"/>
        </w:rPr>
        <w:t>Kolian</w:t>
      </w:r>
      <w:proofErr w:type="spellEnd"/>
      <w:r w:rsidRPr="00F93D64">
        <w:rPr>
          <w:sz w:val="16"/>
        </w:rPr>
        <w:t xml:space="preserve"> and </w:t>
      </w:r>
      <w:proofErr w:type="spellStart"/>
      <w:r w:rsidRPr="00F93D64">
        <w:rPr>
          <w:sz w:val="16"/>
        </w:rPr>
        <w:t>Sammarco</w:t>
      </w:r>
      <w:proofErr w:type="spellEnd"/>
      <w:r w:rsidRPr="00F93D64">
        <w:rPr>
          <w:sz w:val="16"/>
        </w:rPr>
        <w:t xml:space="preserve"> (2005) </w:t>
      </w:r>
      <w:proofErr w:type="spellStart"/>
      <w:r w:rsidRPr="00F93D64">
        <w:rPr>
          <w:sz w:val="16"/>
        </w:rPr>
        <w:t>EcoRigs</w:t>
      </w:r>
      <w:proofErr w:type="spellEnd"/>
      <w:r w:rsidRPr="00F93D64">
        <w:rPr>
          <w:sz w:val="16"/>
        </w:rPr>
        <w:t xml:space="preserve"> Technical Report: </w:t>
      </w:r>
      <w:proofErr w:type="spellStart"/>
      <w:r w:rsidRPr="00F93D64">
        <w:rPr>
          <w:sz w:val="16"/>
        </w:rPr>
        <w:t>Mariculture</w:t>
      </w:r>
      <w:proofErr w:type="spellEnd"/>
      <w:r w:rsidRPr="00F93D64">
        <w:rPr>
          <w:sz w:val="16"/>
        </w:rPr>
        <w:t xml:space="preserve"> and Other Use for Offshore Oil and Gas Platforms: Rational for Retaining Infrastructure was instrumental in the creation of Section 388 of the Energy Policy Act (</w:t>
      </w:r>
      <w:proofErr w:type="spellStart"/>
      <w:r w:rsidRPr="00D5237C">
        <w:rPr>
          <w:rStyle w:val="StyleBoldUnderline"/>
        </w:rPr>
        <w:t>EPAct</w:t>
      </w:r>
      <w:proofErr w:type="spellEnd"/>
      <w:r w:rsidRPr="00D5237C">
        <w:rPr>
          <w:rStyle w:val="StyleBoldUnderline"/>
        </w:rPr>
        <w:t>)</w:t>
      </w:r>
      <w:r w:rsidRPr="00F93D64">
        <w:rPr>
          <w:sz w:val="16"/>
        </w:rPr>
        <w:t xml:space="preserve"> </w:t>
      </w:r>
      <w:r w:rsidRPr="00DC0A61">
        <w:rPr>
          <w:rStyle w:val="StyleBoldUnderline"/>
        </w:rPr>
        <w:t>of 2005</w:t>
      </w:r>
      <w:r w:rsidRPr="00F93D64">
        <w:rPr>
          <w:sz w:val="16"/>
        </w:rPr>
        <w:t xml:space="preserve"> (Public Law [PL] 109-58) which </w:t>
      </w:r>
      <w:r w:rsidRPr="00D5237C">
        <w:rPr>
          <w:rStyle w:val="StyleBoldUnderline"/>
        </w:rPr>
        <w:t xml:space="preserve">authorizes </w:t>
      </w:r>
      <w:r w:rsidRPr="00F93D64">
        <w:rPr>
          <w:sz w:val="16"/>
        </w:rPr>
        <w:t>the use of Outer Continental Shelf (</w:t>
      </w:r>
      <w:r w:rsidRPr="00D5237C">
        <w:rPr>
          <w:rStyle w:val="StyleBoldUnderline"/>
        </w:rPr>
        <w:t>OCS</w:t>
      </w:r>
      <w:r w:rsidRPr="00F93D64">
        <w:rPr>
          <w:sz w:val="16"/>
        </w:rPr>
        <w:t>) facilities (offshore</w:t>
      </w:r>
      <w:r w:rsidRPr="00D5237C">
        <w:rPr>
          <w:rStyle w:val="StyleBoldUnderline"/>
        </w:rPr>
        <w:t xml:space="preserve"> platforms) for alternate uses</w:t>
      </w:r>
      <w:r w:rsidRPr="00F93D64">
        <w:rPr>
          <w:sz w:val="16"/>
        </w:rPr>
        <w:t xml:space="preserve">. </w:t>
      </w:r>
      <w:r w:rsidRPr="00DC0A61">
        <w:rPr>
          <w:rStyle w:val="StyleBoldUnderline"/>
        </w:rPr>
        <w:t>On</w:t>
      </w:r>
      <w:r w:rsidRPr="00F93D64">
        <w:rPr>
          <w:sz w:val="16"/>
        </w:rPr>
        <w:t xml:space="preserve"> June 29th </w:t>
      </w:r>
      <w:r w:rsidRPr="00DC0A61">
        <w:rPr>
          <w:rStyle w:val="StyleBoldUnderline"/>
        </w:rPr>
        <w:t>2009, the Obama Administration</w:t>
      </w:r>
      <w:r w:rsidRPr="00F93D64">
        <w:rPr>
          <w:sz w:val="16"/>
        </w:rPr>
        <w:t xml:space="preserve"> and Minerals Management Service (MMS) </w:t>
      </w:r>
      <w:r w:rsidRPr="00DC0A61">
        <w:rPr>
          <w:rStyle w:val="StyleBoldUnderline"/>
        </w:rPr>
        <w:t xml:space="preserve">implemented the “Renewable Energy and Alternate Uses of Existing Facilities on the Outer Continental Shelf” program </w:t>
      </w:r>
      <w:r w:rsidRPr="00F93D64">
        <w:rPr>
          <w:sz w:val="16"/>
        </w:rPr>
        <w:t xml:space="preserve">(30 CFR 285.1000 Subpart J). </w:t>
      </w:r>
      <w:r w:rsidRPr="00D5237C">
        <w:rPr>
          <w:rStyle w:val="StyleBoldUnderline"/>
        </w:rPr>
        <w:t>This provides</w:t>
      </w:r>
      <w:r w:rsidRPr="00F93D64">
        <w:rPr>
          <w:sz w:val="16"/>
        </w:rPr>
        <w:t xml:space="preserve"> MMS with the </w:t>
      </w:r>
      <w:r w:rsidRPr="00D5237C">
        <w:rPr>
          <w:rStyle w:val="StyleBoldUnderline"/>
        </w:rPr>
        <w:t>authority to issue</w:t>
      </w:r>
      <w:r w:rsidRPr="00F93D64">
        <w:rPr>
          <w:sz w:val="16"/>
        </w:rPr>
        <w:t xml:space="preserve"> an </w:t>
      </w:r>
      <w:r w:rsidRPr="00D5237C">
        <w:rPr>
          <w:rStyle w:val="StyleBoldUnderline"/>
        </w:rPr>
        <w:t>Alternate Use</w:t>
      </w:r>
      <w:r w:rsidRPr="00F93D64">
        <w:rPr>
          <w:sz w:val="16"/>
        </w:rPr>
        <w:t xml:space="preserve"> (AU) </w:t>
      </w:r>
      <w:r w:rsidRPr="00D5237C">
        <w:rPr>
          <w:rStyle w:val="StyleBoldUnderline"/>
        </w:rPr>
        <w:t>Right-of-Use Easement</w:t>
      </w:r>
      <w:r w:rsidRPr="00F93D64">
        <w:rPr>
          <w:sz w:val="16"/>
        </w:rPr>
        <w:t xml:space="preserve"> (RUE) to applicants </w:t>
      </w:r>
      <w:r w:rsidRPr="00D5237C">
        <w:rPr>
          <w:rStyle w:val="StyleBoldUnderline"/>
        </w:rPr>
        <w:t>to use retired platforms for “marine related purposes</w:t>
      </w:r>
      <w:r w:rsidRPr="00F93D64">
        <w:rPr>
          <w:sz w:val="16"/>
        </w:rPr>
        <w:t xml:space="preserve">”. </w:t>
      </w:r>
      <w:r w:rsidRPr="00D5237C">
        <w:rPr>
          <w:rStyle w:val="StyleBoldUnderline"/>
        </w:rPr>
        <w:t>These permits</w:t>
      </w:r>
      <w:r w:rsidRPr="00F93D64">
        <w:rPr>
          <w:sz w:val="16"/>
        </w:rPr>
        <w:t xml:space="preserve"> (AU RUE) </w:t>
      </w:r>
      <w:r w:rsidRPr="00D5237C">
        <w:rPr>
          <w:rStyle w:val="StyleBoldUnderline"/>
        </w:rPr>
        <w:t>allow retired platforms to remain in the water</w:t>
      </w:r>
      <w:r w:rsidRPr="00F93D64">
        <w:rPr>
          <w:sz w:val="16"/>
        </w:rPr>
        <w:t xml:space="preserve">, </w:t>
      </w:r>
      <w:r w:rsidRPr="00D5237C">
        <w:rPr>
          <w:rStyle w:val="StyleBoldUnderline"/>
        </w:rPr>
        <w:t xml:space="preserve">after oil and gas production ends, to be </w:t>
      </w:r>
      <w:r w:rsidRPr="0023659D">
        <w:rPr>
          <w:rStyle w:val="Emphasis"/>
        </w:rPr>
        <w:t>used for renewable energy</w:t>
      </w:r>
      <w:r w:rsidRPr="00F93D64">
        <w:rPr>
          <w:sz w:val="16"/>
        </w:rPr>
        <w:t xml:space="preserve">, greenhouse gas sequestration, </w:t>
      </w:r>
      <w:r w:rsidRPr="0023659D">
        <w:rPr>
          <w:rStyle w:val="Emphasis"/>
        </w:rPr>
        <w:t>artificial reefs, etc</w:t>
      </w:r>
      <w:r w:rsidRPr="00DC0A61">
        <w:rPr>
          <w:rStyle w:val="StyleBoldUnderline"/>
        </w:rPr>
        <w:t xml:space="preserve">. We have </w:t>
      </w:r>
      <w:r w:rsidRPr="00F93D64">
        <w:rPr>
          <w:rStyle w:val="Emphasis"/>
        </w:rPr>
        <w:t>great optimism</w:t>
      </w:r>
      <w:r w:rsidRPr="00DC0A61">
        <w:rPr>
          <w:rStyle w:val="StyleBoldUnderline"/>
        </w:rPr>
        <w:t xml:space="preserve"> for the groundwork that was constructed with the implementation of these regulations; however, there is a </w:t>
      </w:r>
      <w:r w:rsidRPr="00F93D64">
        <w:rPr>
          <w:rStyle w:val="Emphasis"/>
        </w:rPr>
        <w:t>piece that is missing</w:t>
      </w:r>
      <w:r w:rsidRPr="00F93D64">
        <w:rPr>
          <w:sz w:val="16"/>
        </w:rPr>
        <w:t xml:space="preserve"> in the legal framework. The </w:t>
      </w:r>
      <w:r w:rsidRPr="00D5237C">
        <w:rPr>
          <w:rStyle w:val="StyleBoldUnderline"/>
        </w:rPr>
        <w:t xml:space="preserve">successful </w:t>
      </w:r>
      <w:r w:rsidRPr="00DC0A61">
        <w:rPr>
          <w:rStyle w:val="StyleBoldUnderline"/>
        </w:rPr>
        <w:t>implementation of the</w:t>
      </w:r>
      <w:r w:rsidRPr="00F93D64">
        <w:rPr>
          <w:sz w:val="16"/>
        </w:rPr>
        <w:t xml:space="preserve"> new </w:t>
      </w:r>
      <w:r w:rsidRPr="00DC0A61">
        <w:rPr>
          <w:rStyle w:val="StyleBoldUnderline"/>
        </w:rPr>
        <w:t>Alternate Use</w:t>
      </w:r>
      <w:r w:rsidRPr="00F93D64">
        <w:rPr>
          <w:sz w:val="16"/>
        </w:rPr>
        <w:t xml:space="preserve"> (AU) </w:t>
      </w:r>
      <w:r w:rsidRPr="00DC0A61">
        <w:rPr>
          <w:rStyle w:val="StyleBoldUnderline"/>
        </w:rPr>
        <w:t>program will</w:t>
      </w:r>
      <w:r w:rsidRPr="00D5237C">
        <w:rPr>
          <w:rStyle w:val="StyleBoldUnderline"/>
        </w:rPr>
        <w:t xml:space="preserve"> </w:t>
      </w:r>
      <w:r w:rsidRPr="00DC0A61">
        <w:rPr>
          <w:rStyle w:val="Emphasis"/>
        </w:rPr>
        <w:t>depend on</w:t>
      </w:r>
      <w:r w:rsidRPr="00F93D64">
        <w:rPr>
          <w:sz w:val="16"/>
        </w:rPr>
        <w:t xml:space="preserve"> a clearly defined authorization to</w:t>
      </w:r>
      <w:r w:rsidRPr="00D5237C">
        <w:rPr>
          <w:rStyle w:val="Emphasis"/>
        </w:rPr>
        <w:t xml:space="preserve"> transfer the primary liability</w:t>
      </w:r>
      <w:r w:rsidRPr="00D5237C">
        <w:rPr>
          <w:rStyle w:val="StyleBoldUnderline"/>
        </w:rPr>
        <w:t xml:space="preserve"> of the retired platforms from the previous</w:t>
      </w:r>
      <w:r w:rsidRPr="00F93D64">
        <w:rPr>
          <w:sz w:val="16"/>
        </w:rPr>
        <w:t xml:space="preserve"> oil and gas </w:t>
      </w:r>
      <w:r w:rsidRPr="00D5237C">
        <w:rPr>
          <w:rStyle w:val="StyleBoldUnderline"/>
        </w:rPr>
        <w:t xml:space="preserve">operator </w:t>
      </w:r>
      <w:r w:rsidRPr="00F93D64">
        <w:rPr>
          <w:sz w:val="16"/>
        </w:rPr>
        <w:t xml:space="preserve">to the Alternate Use, Right of Use and Easement (AU RUE) applicant. </w:t>
      </w:r>
      <w:r w:rsidRPr="00D5237C">
        <w:rPr>
          <w:rStyle w:val="StyleBoldUnderline"/>
        </w:rPr>
        <w:t xml:space="preserve">This liability issue is </w:t>
      </w:r>
      <w:r w:rsidRPr="00D5237C">
        <w:rPr>
          <w:rStyle w:val="Emphasis"/>
        </w:rPr>
        <w:t>not addressed</w:t>
      </w:r>
      <w:r w:rsidRPr="00F93D64">
        <w:rPr>
          <w:sz w:val="16"/>
        </w:rPr>
        <w:t xml:space="preserve"> in the new Renewable Energy and Alternate Uses of Existing Facilities on the OCS, 30 CFR 285.1000, </w:t>
      </w:r>
      <w:proofErr w:type="gramStart"/>
      <w:r w:rsidRPr="00F93D64">
        <w:rPr>
          <w:sz w:val="16"/>
        </w:rPr>
        <w:t>Subpart</w:t>
      </w:r>
      <w:proofErr w:type="gramEnd"/>
      <w:r w:rsidRPr="00F93D64">
        <w:rPr>
          <w:sz w:val="16"/>
        </w:rPr>
        <w:t xml:space="preserve"> J. The ability to transfer the primary responsibility for the eventual removal of the platform from the former oil and gas operator to the AU RUE applicant is not present in 30 CFR 285.1018. </w:t>
      </w:r>
      <w:r w:rsidRPr="00D5237C">
        <w:rPr>
          <w:rStyle w:val="StyleBoldUnderline"/>
        </w:rPr>
        <w:t xml:space="preserve">The </w:t>
      </w:r>
      <w:r w:rsidRPr="00D5237C">
        <w:rPr>
          <w:rStyle w:val="Emphasis"/>
        </w:rPr>
        <w:t>significance</w:t>
      </w:r>
      <w:r w:rsidRPr="00D5237C">
        <w:rPr>
          <w:rStyle w:val="StyleBoldUnderline"/>
        </w:rPr>
        <w:t xml:space="preserve"> of transferring the liability </w:t>
      </w:r>
      <w:r w:rsidRPr="00F93D64">
        <w:rPr>
          <w:sz w:val="16"/>
        </w:rPr>
        <w:t>to the AU RUE applicant</w:t>
      </w:r>
      <w:r w:rsidRPr="00D5237C">
        <w:rPr>
          <w:rStyle w:val="StyleBoldUnderline"/>
        </w:rPr>
        <w:t xml:space="preserve"> is evident</w:t>
      </w:r>
      <w:r w:rsidRPr="00F93D64">
        <w:rPr>
          <w:sz w:val="16"/>
        </w:rPr>
        <w:t xml:space="preserve"> in the “Rigs to Reefs Act” which has appeared in six legislative Bills presented to the 109th, 110th and 111th Congress. The central theme in the “Rigs to Reefs Act” is the authorization to transfer the liability of the platform removal from the oil and gas operator to an Alternate Use applicant. See “Rigs to Reef Act”. </w:t>
      </w:r>
      <w:r w:rsidRPr="00D5237C">
        <w:rPr>
          <w:rStyle w:val="StyleBoldUnderline"/>
        </w:rPr>
        <w:t xml:space="preserve">It is </w:t>
      </w:r>
      <w:r w:rsidRPr="00D5237C">
        <w:rPr>
          <w:rStyle w:val="Emphasis"/>
        </w:rPr>
        <w:t xml:space="preserve">critical </w:t>
      </w:r>
      <w:r w:rsidRPr="00F93D64">
        <w:rPr>
          <w:sz w:val="16"/>
        </w:rPr>
        <w:t>that the “Rigs to Reefs Act” is included as part of upcoming energy legislation.</w:t>
      </w:r>
      <w:r w:rsidRPr="00D5237C">
        <w:rPr>
          <w:rStyle w:val="StyleBoldUnderline"/>
        </w:rPr>
        <w:t xml:space="preserve"> It is </w:t>
      </w:r>
      <w:r w:rsidRPr="00D5237C">
        <w:rPr>
          <w:rStyle w:val="Emphasis"/>
        </w:rPr>
        <w:t>widely known</w:t>
      </w:r>
      <w:r w:rsidRPr="00D5237C">
        <w:rPr>
          <w:rStyle w:val="StyleBoldUnderline"/>
        </w:rPr>
        <w:t xml:space="preserve"> in the oil and gas industry that this issue </w:t>
      </w:r>
      <w:r w:rsidRPr="00D5237C">
        <w:rPr>
          <w:rStyle w:val="Emphasis"/>
        </w:rPr>
        <w:t>must be addressed before offshore operators would transfer retired platforms</w:t>
      </w:r>
      <w:r w:rsidRPr="00F93D64">
        <w:rPr>
          <w:sz w:val="16"/>
        </w:rPr>
        <w:t xml:space="preserve">. </w:t>
      </w:r>
    </w:p>
    <w:p w:rsidR="00FD10A5" w:rsidRDefault="00FD10A5" w:rsidP="00FD10A5"/>
    <w:p w:rsidR="00FD10A5" w:rsidRDefault="00FD10A5" w:rsidP="00FD10A5">
      <w:pPr>
        <w:pStyle w:val="Heading3"/>
      </w:pPr>
      <w:r>
        <w:lastRenderedPageBreak/>
        <w:t>2NC Rigs to reefs solves ocean bio-d advantage</w:t>
      </w:r>
    </w:p>
    <w:p w:rsidR="00FD10A5" w:rsidRDefault="00FD10A5" w:rsidP="00FD10A5"/>
    <w:p w:rsidR="00FD10A5" w:rsidRDefault="00FD10A5" w:rsidP="00FD10A5">
      <w:pPr>
        <w:pStyle w:val="Heading4"/>
      </w:pPr>
      <w:r>
        <w:t xml:space="preserve">Preserving </w:t>
      </w:r>
      <w:r w:rsidRPr="009D3E1E">
        <w:rPr>
          <w:i/>
          <w:u w:val="single"/>
        </w:rPr>
        <w:t>current</w:t>
      </w:r>
      <w:r>
        <w:t xml:space="preserve"> platforms and encouraging use as artificial reefs sufficient - Covering insurance and maintenance costs key and states can solve</w:t>
      </w:r>
    </w:p>
    <w:p w:rsidR="00FD10A5" w:rsidRPr="00FA5F1F" w:rsidRDefault="00FD10A5" w:rsidP="00FD10A5">
      <w:pPr>
        <w:rPr>
          <w:rFonts w:ascii="Baskerville" w:hAnsi="Baskerville"/>
        </w:rPr>
      </w:pPr>
      <w:proofErr w:type="spellStart"/>
      <w:r w:rsidRPr="009D3E1E">
        <w:rPr>
          <w:rStyle w:val="StyleStyleBold12pt"/>
        </w:rPr>
        <w:t>Gaskill</w:t>
      </w:r>
      <w:proofErr w:type="spellEnd"/>
      <w:r w:rsidRPr="009D3E1E">
        <w:rPr>
          <w:rStyle w:val="StyleStyleBold12pt"/>
        </w:rPr>
        <w:t xml:space="preserve"> 12</w:t>
      </w:r>
      <w:r w:rsidRPr="00FA5F1F">
        <w:rPr>
          <w:rFonts w:ascii="Baskerville" w:hAnsi="Baskerville"/>
        </w:rPr>
        <w:t xml:space="preserve"> </w:t>
      </w:r>
      <w:r w:rsidRPr="00FA5F1F">
        <w:rPr>
          <w:rFonts w:ascii="Baskerville" w:hAnsi="Baskerville"/>
          <w:sz w:val="16"/>
          <w:szCs w:val="16"/>
        </w:rPr>
        <w:t>[</w:t>
      </w:r>
      <w:hyperlink r:id="rId69" w:tooltip="Melissa Gaskill" w:history="1">
        <w:r w:rsidRPr="00FA5F1F">
          <w:rPr>
            <w:rFonts w:ascii="Baskerville" w:hAnsi="Baskerville"/>
            <w:sz w:val="16"/>
            <w:szCs w:val="16"/>
          </w:rPr>
          <w:t>Melissa Gaskill</w:t>
        </w:r>
      </w:hyperlink>
      <w:r w:rsidRPr="00FA5F1F">
        <w:rPr>
          <w:rFonts w:ascii="Baskerville" w:hAnsi="Baskerville"/>
          <w:sz w:val="16"/>
          <w:szCs w:val="16"/>
        </w:rPr>
        <w:t>, “Gulf Coast Oil Platforms: Save the Rigs</w:t>
      </w:r>
      <w:proofErr w:type="gramStart"/>
      <w:r w:rsidRPr="00FA5F1F">
        <w:rPr>
          <w:rFonts w:ascii="Baskerville" w:hAnsi="Baskerville"/>
          <w:sz w:val="16"/>
          <w:szCs w:val="16"/>
        </w:rPr>
        <w:t>?,</w:t>
      </w:r>
      <w:proofErr w:type="gramEnd"/>
      <w:r w:rsidRPr="00FA5F1F">
        <w:rPr>
          <w:rFonts w:ascii="Baskerville" w:hAnsi="Baskerville"/>
          <w:sz w:val="16"/>
          <w:szCs w:val="16"/>
        </w:rPr>
        <w:t xml:space="preserve">” </w:t>
      </w:r>
      <w:r w:rsidRPr="00FA5F1F">
        <w:rPr>
          <w:rFonts w:ascii="Baskerville" w:hAnsi="Baskerville"/>
          <w:sz w:val="16"/>
          <w:szCs w:val="16"/>
          <w:u w:val="single"/>
        </w:rPr>
        <w:t>Pacific Standard</w:t>
      </w:r>
      <w:r w:rsidRPr="00FA5F1F">
        <w:rPr>
          <w:rFonts w:ascii="Baskerville" w:hAnsi="Baskerville"/>
          <w:sz w:val="16"/>
          <w:szCs w:val="16"/>
        </w:rPr>
        <w:t>, June 13, 2012 • pg. http://tinyurl.com/dyhu26w</w:t>
      </w:r>
    </w:p>
    <w:p w:rsidR="00FD10A5" w:rsidRPr="00FA5F1F" w:rsidRDefault="00FD10A5" w:rsidP="00FD10A5">
      <w:pPr>
        <w:rPr>
          <w:rFonts w:ascii="Baskerville" w:hAnsi="Baskerville"/>
        </w:rPr>
      </w:pPr>
    </w:p>
    <w:p w:rsidR="00FD10A5" w:rsidRPr="009D3E1E" w:rsidRDefault="00FD10A5" w:rsidP="00FD10A5">
      <w:pPr>
        <w:rPr>
          <w:rFonts w:ascii="Baskerville" w:hAnsi="Baskerville"/>
          <w:sz w:val="14"/>
          <w:szCs w:val="16"/>
        </w:rPr>
      </w:pPr>
      <w:r w:rsidRPr="009D3E1E">
        <w:rPr>
          <w:rFonts w:ascii="Baskerville" w:hAnsi="Baskerville"/>
          <w:sz w:val="14"/>
        </w:rPr>
        <w:t xml:space="preserve">This year, </w:t>
      </w:r>
      <w:r w:rsidRPr="00FA5F1F">
        <w:rPr>
          <w:rFonts w:ascii="Baskerville" w:hAnsi="Baskerville"/>
          <w:u w:val="single"/>
        </w:rPr>
        <w:t>it’s likely more than 100 offshore structures in the Gulf of Mexico will be removed as part of</w:t>
      </w:r>
      <w:r w:rsidRPr="009D3E1E">
        <w:rPr>
          <w:rFonts w:ascii="Baskerville" w:hAnsi="Baskerville"/>
          <w:sz w:val="14"/>
        </w:rPr>
        <w:t xml:space="preserve"> a Department of </w:t>
      </w:r>
      <w:r w:rsidRPr="00FA5F1F">
        <w:rPr>
          <w:rFonts w:ascii="Baskerville" w:hAnsi="Baskerville"/>
          <w:u w:val="single"/>
        </w:rPr>
        <w:t>the Interior plan</w:t>
      </w:r>
      <w:r w:rsidRPr="009D3E1E">
        <w:rPr>
          <w:rFonts w:ascii="Baskerville" w:hAnsi="Baskerville"/>
          <w:sz w:val="14"/>
        </w:rPr>
        <w:t xml:space="preserve">. </w:t>
      </w:r>
      <w:r w:rsidRPr="00FA5F1F">
        <w:rPr>
          <w:rFonts w:ascii="Baskerville" w:hAnsi="Baskerville"/>
          <w:highlight w:val="yellow"/>
          <w:u w:val="single"/>
        </w:rPr>
        <w:t xml:space="preserve">There are </w:t>
      </w:r>
      <w:r w:rsidRPr="00FA5F1F">
        <w:rPr>
          <w:rStyle w:val="Emphasis"/>
          <w:rFonts w:ascii="Baskerville" w:hAnsi="Baskerville"/>
          <w:highlight w:val="yellow"/>
        </w:rPr>
        <w:t>650 nonproducing</w:t>
      </w:r>
      <w:r w:rsidRPr="009D3E1E">
        <w:rPr>
          <w:rFonts w:ascii="Baskerville" w:hAnsi="Baskerville"/>
          <w:sz w:val="14"/>
        </w:rPr>
        <w:t xml:space="preserve"> oil and gas </w:t>
      </w:r>
      <w:r w:rsidRPr="00FA5F1F">
        <w:rPr>
          <w:rFonts w:ascii="Baskerville" w:hAnsi="Baskerville"/>
          <w:highlight w:val="yellow"/>
          <w:u w:val="single"/>
        </w:rPr>
        <w:t>platforms</w:t>
      </w:r>
      <w:r w:rsidRPr="00FA5F1F">
        <w:rPr>
          <w:rFonts w:ascii="Baskerville" w:hAnsi="Baskerville"/>
          <w:u w:val="single"/>
        </w:rPr>
        <w:t>,</w:t>
      </w:r>
      <w:r w:rsidRPr="009D3E1E">
        <w:rPr>
          <w:rFonts w:ascii="Baskerville" w:hAnsi="Baskerville"/>
          <w:sz w:val="14"/>
        </w:rPr>
        <w:t xml:space="preserve"> known in the industry as “idle iron,” </w:t>
      </w:r>
      <w:r w:rsidRPr="00FA5F1F">
        <w:rPr>
          <w:rFonts w:ascii="Baskerville" w:hAnsi="Baskerville"/>
          <w:highlight w:val="yellow"/>
          <w:u w:val="single"/>
        </w:rPr>
        <w:t>listed for removal</w:t>
      </w:r>
      <w:r w:rsidRPr="00FA5F1F">
        <w:rPr>
          <w:rFonts w:ascii="Baskerville" w:hAnsi="Baskerville"/>
          <w:u w:val="single"/>
        </w:rPr>
        <w:t xml:space="preserve"> “as soon as possible</w:t>
      </w:r>
      <w:r w:rsidRPr="009D3E1E">
        <w:rPr>
          <w:rFonts w:ascii="Baskerville" w:hAnsi="Baskerville"/>
          <w:sz w:val="14"/>
        </w:rPr>
        <w:t xml:space="preserve">”—i.e. within five years of the end of production or a year of losing the lease—under Interior’s directive. Historically, companies seldom removed an idle structure until the lease for the area where it was located expired. </w:t>
      </w:r>
      <w:r w:rsidRPr="00FA5F1F">
        <w:rPr>
          <w:rFonts w:ascii="Baskerville" w:hAnsi="Baskerville"/>
          <w:u w:val="single"/>
        </w:rPr>
        <w:t>Having companies clean up after themselves sounds like a good idea, but many</w:t>
      </w:r>
      <w:r w:rsidRPr="009D3E1E">
        <w:rPr>
          <w:rFonts w:ascii="Baskerville" w:hAnsi="Baskerville"/>
          <w:sz w:val="14"/>
        </w:rPr>
        <w:t xml:space="preserve"> recreational fishermen, scuba divers, </w:t>
      </w:r>
      <w:r w:rsidRPr="00FA5F1F">
        <w:rPr>
          <w:rFonts w:ascii="Baskerville" w:hAnsi="Baskerville"/>
          <w:highlight w:val="yellow"/>
          <w:u w:val="single"/>
        </w:rPr>
        <w:t>scientists</w:t>
      </w:r>
      <w:r w:rsidRPr="00FA5F1F">
        <w:rPr>
          <w:rFonts w:ascii="Baskerville" w:hAnsi="Baskerville"/>
          <w:u w:val="single"/>
        </w:rPr>
        <w:t xml:space="preserve">, and fishery managers </w:t>
      </w:r>
      <w:r w:rsidRPr="00FA5F1F">
        <w:rPr>
          <w:rFonts w:ascii="Baskerville" w:hAnsi="Baskerville"/>
          <w:highlight w:val="yellow"/>
          <w:u w:val="single"/>
        </w:rPr>
        <w:t>aren’t happy</w:t>
      </w:r>
      <w:r w:rsidRPr="009D3E1E">
        <w:rPr>
          <w:rFonts w:ascii="Baskerville" w:hAnsi="Baskerville"/>
          <w:sz w:val="14"/>
        </w:rPr>
        <w:t xml:space="preserve"> about it. Turns out, </w:t>
      </w:r>
      <w:r w:rsidRPr="00FA5F1F">
        <w:rPr>
          <w:rFonts w:ascii="Baskerville" w:hAnsi="Baskerville"/>
          <w:u w:val="single"/>
        </w:rPr>
        <w:t xml:space="preserve">some of the 2,500 </w:t>
      </w:r>
      <w:proofErr w:type="spellStart"/>
      <w:r w:rsidRPr="00FA5F1F">
        <w:rPr>
          <w:rFonts w:ascii="Baskerville" w:hAnsi="Baskerville"/>
          <w:u w:val="single"/>
        </w:rPr>
        <w:t>multileg</w:t>
      </w:r>
      <w:proofErr w:type="spellEnd"/>
      <w:r w:rsidRPr="00FA5F1F">
        <w:rPr>
          <w:rFonts w:ascii="Baskerville" w:hAnsi="Baskerville"/>
          <w:u w:val="single"/>
        </w:rPr>
        <w:t xml:space="preserve"> </w:t>
      </w:r>
      <w:r w:rsidRPr="00FA5F1F">
        <w:rPr>
          <w:rFonts w:ascii="Baskerville" w:hAnsi="Baskerville"/>
          <w:highlight w:val="yellow"/>
          <w:u w:val="single"/>
        </w:rPr>
        <w:t xml:space="preserve">platforms </w:t>
      </w:r>
      <w:r w:rsidRPr="00C70FD0">
        <w:rPr>
          <w:rFonts w:ascii="Baskerville" w:hAnsi="Baskerville"/>
          <w:u w:val="single"/>
        </w:rPr>
        <w:t>that pepper the Gulf of</w:t>
      </w:r>
      <w:r w:rsidRPr="00FA5F1F">
        <w:rPr>
          <w:rFonts w:ascii="Baskerville" w:hAnsi="Baskerville"/>
          <w:u w:val="single"/>
        </w:rPr>
        <w:t xml:space="preserve"> Mexico </w:t>
      </w:r>
      <w:r w:rsidRPr="00FA5F1F">
        <w:rPr>
          <w:rFonts w:ascii="Baskerville" w:hAnsi="Baskerville"/>
          <w:highlight w:val="yellow"/>
          <w:u w:val="single"/>
        </w:rPr>
        <w:t xml:space="preserve">have become </w:t>
      </w:r>
      <w:hyperlink r:id="rId70" w:tgtFrame="_blank" w:history="1">
        <w:r w:rsidRPr="00FA5F1F">
          <w:rPr>
            <w:rStyle w:val="Emphasis"/>
            <w:rFonts w:ascii="Baskerville" w:hAnsi="Baskerville"/>
            <w:highlight w:val="yellow"/>
          </w:rPr>
          <w:t>de facto</w:t>
        </w:r>
        <w:r w:rsidRPr="00FA5F1F">
          <w:rPr>
            <w:rStyle w:val="Emphasis"/>
            <w:rFonts w:ascii="Baskerville" w:hAnsi="Baskerville"/>
          </w:rPr>
          <w:t xml:space="preserve"> artificial </w:t>
        </w:r>
        <w:r w:rsidRPr="00FA5F1F">
          <w:rPr>
            <w:rStyle w:val="Emphasis"/>
            <w:rFonts w:ascii="Baskerville" w:hAnsi="Baskerville"/>
            <w:highlight w:val="yellow"/>
          </w:rPr>
          <w:t>reefs</w:t>
        </w:r>
      </w:hyperlink>
      <w:r w:rsidRPr="009D3E1E">
        <w:rPr>
          <w:rFonts w:ascii="Baskerville" w:hAnsi="Baskerville"/>
          <w:sz w:val="14"/>
        </w:rPr>
        <w:t xml:space="preserve">. </w:t>
      </w:r>
      <w:r w:rsidRPr="00FA5F1F">
        <w:rPr>
          <w:rFonts w:ascii="Baskerville" w:hAnsi="Baskerville"/>
          <w:u w:val="single"/>
        </w:rPr>
        <w:t>According to</w:t>
      </w:r>
      <w:r w:rsidRPr="009D3E1E">
        <w:rPr>
          <w:rFonts w:ascii="Baskerville" w:hAnsi="Baskerville"/>
          <w:sz w:val="14"/>
        </w:rPr>
        <w:t xml:space="preserve"> </w:t>
      </w:r>
      <w:hyperlink r:id="rId71" w:tgtFrame="_blank" w:history="1">
        <w:r w:rsidRPr="009D3E1E">
          <w:rPr>
            <w:rFonts w:ascii="Baskerville" w:hAnsi="Baskerville"/>
            <w:sz w:val="14"/>
          </w:rPr>
          <w:t>Bob Shipp</w:t>
        </w:r>
      </w:hyperlink>
      <w:r w:rsidRPr="009D3E1E">
        <w:rPr>
          <w:rFonts w:ascii="Baskerville" w:hAnsi="Baskerville"/>
          <w:sz w:val="14"/>
        </w:rPr>
        <w:t xml:space="preserve">, </w:t>
      </w:r>
      <w:r w:rsidRPr="00FA5F1F">
        <w:rPr>
          <w:rFonts w:ascii="Baskerville" w:hAnsi="Baskerville"/>
          <w:u w:val="single"/>
        </w:rPr>
        <w:t xml:space="preserve">University of South Alabama’s Department of Marine Sciences, </w:t>
      </w:r>
      <w:r w:rsidRPr="00C70FD0">
        <w:rPr>
          <w:rFonts w:ascii="Baskerville" w:hAnsi="Baskerville"/>
          <w:highlight w:val="yellow"/>
          <w:u w:val="single"/>
        </w:rPr>
        <w:t>the platforms have transformed the entire ecosystem</w:t>
      </w:r>
      <w:r w:rsidRPr="00FA5F1F">
        <w:rPr>
          <w:rFonts w:ascii="Baskerville" w:hAnsi="Baskerville"/>
          <w:u w:val="single"/>
        </w:rPr>
        <w:t>.</w:t>
      </w:r>
      <w:r w:rsidRPr="009D3E1E">
        <w:rPr>
          <w:rFonts w:ascii="Baskerville" w:hAnsi="Baskerville"/>
          <w:sz w:val="14"/>
        </w:rPr>
        <w:t xml:space="preserve"> Some </w:t>
      </w:r>
      <w:r w:rsidRPr="00FA5F1F">
        <w:rPr>
          <w:rFonts w:ascii="Baskerville" w:hAnsi="Baskerville"/>
          <w:u w:val="single"/>
        </w:rPr>
        <w:t xml:space="preserve">marine </w:t>
      </w:r>
      <w:r w:rsidRPr="00FA5F1F">
        <w:rPr>
          <w:rFonts w:ascii="Baskerville" w:hAnsi="Baskerville"/>
          <w:highlight w:val="yellow"/>
          <w:u w:val="single"/>
        </w:rPr>
        <w:t>species</w:t>
      </w:r>
      <w:r w:rsidRPr="00FA5F1F">
        <w:rPr>
          <w:rFonts w:ascii="Baskerville" w:hAnsi="Baskerville"/>
          <w:u w:val="single"/>
        </w:rPr>
        <w:t xml:space="preserve"> are attracted to platforms for shelter or food, but others</w:t>
      </w:r>
      <w:r w:rsidRPr="009D3E1E">
        <w:rPr>
          <w:rFonts w:ascii="Baskerville" w:hAnsi="Baskerville"/>
          <w:sz w:val="14"/>
        </w:rPr>
        <w:t>—sea fans, sponges, algae, and reef fish—</w:t>
      </w:r>
      <w:r w:rsidRPr="00FA5F1F">
        <w:rPr>
          <w:rFonts w:ascii="Baskerville" w:hAnsi="Baskerville"/>
          <w:highlight w:val="yellow"/>
          <w:u w:val="single"/>
        </w:rPr>
        <w:t xml:space="preserve">spend their </w:t>
      </w:r>
      <w:r w:rsidRPr="00FA5F1F">
        <w:rPr>
          <w:rStyle w:val="Emphasis"/>
          <w:rFonts w:ascii="Baskerville" w:hAnsi="Baskerville"/>
          <w:highlight w:val="yellow"/>
        </w:rPr>
        <w:t>entire life cycle</w:t>
      </w:r>
      <w:r w:rsidRPr="00FA5F1F">
        <w:rPr>
          <w:rFonts w:ascii="Baskerville" w:hAnsi="Baskerville"/>
          <w:highlight w:val="yellow"/>
          <w:u w:val="single"/>
        </w:rPr>
        <w:t xml:space="preserve"> on these structures</w:t>
      </w:r>
      <w:r w:rsidRPr="009D3E1E">
        <w:rPr>
          <w:rFonts w:ascii="Baskerville" w:hAnsi="Baskerville"/>
          <w:sz w:val="14"/>
        </w:rPr>
        <w:t xml:space="preserve">. What’s more, </w:t>
      </w:r>
      <w:r w:rsidRPr="00FA5F1F">
        <w:rPr>
          <w:rFonts w:ascii="Baskerville" w:hAnsi="Baskerville"/>
          <w:u w:val="single"/>
        </w:rPr>
        <w:t xml:space="preserve">some </w:t>
      </w:r>
      <w:r w:rsidRPr="00C70FD0">
        <w:rPr>
          <w:rFonts w:ascii="Baskerville" w:hAnsi="Baskerville"/>
          <w:highlight w:val="yellow"/>
          <w:u w:val="single"/>
        </w:rPr>
        <w:t>species have increased in number because of the platforms</w:t>
      </w:r>
      <w:r w:rsidRPr="009D3E1E">
        <w:rPr>
          <w:rFonts w:ascii="Baskerville" w:hAnsi="Baskerville"/>
          <w:sz w:val="14"/>
          <w:highlight w:val="yellow"/>
        </w:rPr>
        <w:t>.</w:t>
      </w:r>
      <w:r w:rsidRPr="009D3E1E">
        <w:rPr>
          <w:rFonts w:ascii="Baskerville" w:hAnsi="Baskerville"/>
          <w:sz w:val="14"/>
        </w:rPr>
        <w:t xml:space="preserve"> Typically, </w:t>
      </w:r>
      <w:r w:rsidRPr="009D3E1E">
        <w:rPr>
          <w:sz w:val="14"/>
        </w:rPr>
        <w:t xml:space="preserve">platform removal involves using explosives on each of the support legs. These blasts kill fish and other marine life, says Clint Moore, a vice president for corporate development at </w:t>
      </w:r>
      <w:hyperlink r:id="rId72" w:tgtFrame="_blank" w:history="1">
        <w:r w:rsidRPr="009D3E1E">
          <w:rPr>
            <w:sz w:val="14"/>
          </w:rPr>
          <w:t>ION Geophysical Corporation</w:t>
        </w:r>
      </w:hyperlink>
      <w:r w:rsidRPr="009D3E1E">
        <w:rPr>
          <w:sz w:val="14"/>
        </w:rPr>
        <w:t xml:space="preserve"> and former oil and gas representative to the </w:t>
      </w:r>
      <w:hyperlink r:id="rId73" w:tgtFrame="_blank" w:history="1">
        <w:r w:rsidRPr="009D3E1E">
          <w:rPr>
            <w:sz w:val="14"/>
          </w:rPr>
          <w:t>Flower Garden Banks National Marine Sanctuary Advisory Council</w:t>
        </w:r>
      </w:hyperlink>
      <w:r w:rsidRPr="009D3E1E">
        <w:rPr>
          <w:sz w:val="14"/>
        </w:rPr>
        <w:t xml:space="preserve">. The </w:t>
      </w:r>
      <w:hyperlink r:id="rId74" w:tgtFrame="_blank" w:history="1">
        <w:r w:rsidRPr="009D3E1E">
          <w:rPr>
            <w:sz w:val="14"/>
          </w:rPr>
          <w:t>federal Bureau of Safety and Environmental Enforcement</w:t>
        </w:r>
      </w:hyperlink>
      <w:r w:rsidRPr="009D3E1E">
        <w:rPr>
          <w:sz w:val="14"/>
        </w:rPr>
        <w:t xml:space="preserve"> </w:t>
      </w:r>
      <w:proofErr w:type="gramStart"/>
      <w:r w:rsidRPr="009D3E1E">
        <w:rPr>
          <w:sz w:val="14"/>
        </w:rPr>
        <w:t>estimates</w:t>
      </w:r>
      <w:proofErr w:type="gramEnd"/>
      <w:r w:rsidRPr="009D3E1E">
        <w:rPr>
          <w:sz w:val="14"/>
        </w:rPr>
        <w:t xml:space="preserve"> that removing a platform kills 800 fish on average. Fishermen put the number</w:t>
      </w:r>
      <w:r w:rsidRPr="009D3E1E">
        <w:rPr>
          <w:rFonts w:ascii="Baskerville" w:hAnsi="Baskerville"/>
          <w:sz w:val="14"/>
        </w:rPr>
        <w:t xml:space="preserve"> in the tens of thousands. Brent Casey, a fishing charter boat captain in Port Aransas, Texas, says that </w:t>
      </w:r>
      <w:r w:rsidRPr="00FA5F1F">
        <w:rPr>
          <w:rFonts w:ascii="Baskerville" w:hAnsi="Baskerville"/>
          <w:u w:val="single"/>
        </w:rPr>
        <w:t xml:space="preserve">even the government’s low figure means </w:t>
      </w:r>
      <w:r w:rsidRPr="00C70FD0">
        <w:rPr>
          <w:rFonts w:ascii="Baskerville" w:hAnsi="Baskerville"/>
          <w:highlight w:val="yellow"/>
          <w:u w:val="single"/>
        </w:rPr>
        <w:t>a single platform removal kills an entire year’s catch limit</w:t>
      </w:r>
      <w:r w:rsidRPr="009D3E1E">
        <w:rPr>
          <w:rFonts w:ascii="Baskerville" w:hAnsi="Baskerville"/>
          <w:sz w:val="14"/>
        </w:rPr>
        <w:t xml:space="preserve"> of red snapper. “In another three years, there won’t be anywhere to fish off of Port Aransas, no reef habitat,” Casey says. </w:t>
      </w:r>
      <w:r w:rsidRPr="00C70FD0">
        <w:rPr>
          <w:rStyle w:val="StyleBoldUnderline"/>
          <w:highlight w:val="yellow"/>
        </w:rPr>
        <w:t xml:space="preserve">Rather than remove a structure, under federally endorsed but </w:t>
      </w:r>
      <w:r w:rsidRPr="00C70FD0">
        <w:rPr>
          <w:rStyle w:val="Emphasis"/>
          <w:highlight w:val="yellow"/>
        </w:rPr>
        <w:t>state-run</w:t>
      </w:r>
      <w:r w:rsidRPr="00C70FD0">
        <w:rPr>
          <w:rStyle w:val="StyleBoldUnderline"/>
          <w:highlight w:val="yellow"/>
        </w:rPr>
        <w:t xml:space="preserve"> Rigs-to-Reefs programs, companies can convert platforms to a designated artificial reef. These artificial reefs are an </w:t>
      </w:r>
      <w:r w:rsidRPr="009D3E1E">
        <w:rPr>
          <w:rStyle w:val="Emphasis"/>
          <w:highlight w:val="yellow"/>
        </w:rPr>
        <w:t>important part of conserving marine habitat</w:t>
      </w:r>
      <w:r w:rsidRPr="009D3E1E">
        <w:rPr>
          <w:rStyle w:val="Emphasis"/>
        </w:rPr>
        <w:t>,</w:t>
      </w:r>
      <w:r w:rsidRPr="009D3E1E">
        <w:rPr>
          <w:rFonts w:ascii="Baskerville" w:hAnsi="Baskerville"/>
          <w:sz w:val="14"/>
        </w:rPr>
        <w:t xml:space="preserve"> says Dale Shively, manager of the program for Texas. Yet as of 2009, only 2 percent of decommissioned platforms in less than 100 feet of water and 38 percent of those between 101 and 200 feet of water were officially reefed—generally meaning moved (but not all; some are toppled in place). Drew Hunger, manager of decommissioning for Houston-based </w:t>
      </w:r>
      <w:hyperlink r:id="rId75" w:tgtFrame="_blank" w:history="1">
        <w:r w:rsidRPr="009D3E1E">
          <w:rPr>
            <w:rFonts w:ascii="Baskerville" w:hAnsi="Baskerville"/>
            <w:sz w:val="14"/>
          </w:rPr>
          <w:t>Apache Corporation</w:t>
        </w:r>
      </w:hyperlink>
      <w:r w:rsidRPr="009D3E1E">
        <w:rPr>
          <w:rFonts w:ascii="Baskerville" w:hAnsi="Baskerville"/>
          <w:sz w:val="14"/>
        </w:rPr>
        <w:t xml:space="preserve">, one of the largest operators </w:t>
      </w:r>
      <w:r w:rsidRPr="009D3E1E">
        <w:rPr>
          <w:sz w:val="14"/>
        </w:rPr>
        <w:t>in the Gulf, blames a restrictive and lengthy permitting process. Another problem with the Rigs-to-Reefs program: reefed platforms must be toppled or dropped to a depth of at least 85 feet beneath the water surface, but before reefing, most marine creatures are living on the part of the structure at depths of about 60 feet or shallower. Louisiana Senator David Vitter introduced</w:t>
      </w:r>
      <w:r w:rsidRPr="009D3E1E">
        <w:rPr>
          <w:rFonts w:ascii="Baskerville" w:hAnsi="Baskerville"/>
          <w:sz w:val="14"/>
          <w:szCs w:val="16"/>
        </w:rPr>
        <w:t xml:space="preserve"> legislation last year that would leave the platforms where they are if protected—or valuable—marine life was found on or around them. Mississippi Representative Steve Palazzo filed a similar bill. Neither is likely to make it out of committee this session. </w:t>
      </w:r>
      <w:hyperlink r:id="rId76" w:tgtFrame="_blank" w:history="1">
        <w:r w:rsidRPr="009D3E1E">
          <w:rPr>
            <w:rFonts w:ascii="Baskerville" w:hAnsi="Baskerville"/>
            <w:sz w:val="14"/>
            <w:szCs w:val="16"/>
          </w:rPr>
          <w:t>As California has discovered in establishing its own rigs-to-reefs regime</w:t>
        </w:r>
      </w:hyperlink>
      <w:r w:rsidRPr="009D3E1E">
        <w:rPr>
          <w:rFonts w:ascii="Baskerville" w:hAnsi="Baskerville"/>
          <w:sz w:val="14"/>
          <w:szCs w:val="16"/>
        </w:rPr>
        <w:t xml:space="preserve">, the politics of decommissioning platforms attracts schools of opposing viewpoints, too. John Hoffman, CEO of Houston-based </w:t>
      </w:r>
      <w:hyperlink r:id="rId77" w:tgtFrame="_blank" w:history="1">
        <w:r w:rsidRPr="009D3E1E">
          <w:rPr>
            <w:rFonts w:ascii="Baskerville" w:hAnsi="Baskerville"/>
            <w:sz w:val="14"/>
            <w:szCs w:val="16"/>
          </w:rPr>
          <w:t>Black Elk Energy</w:t>
        </w:r>
      </w:hyperlink>
      <w:r w:rsidRPr="009D3E1E">
        <w:rPr>
          <w:rFonts w:ascii="Baskerville" w:hAnsi="Baskerville"/>
          <w:sz w:val="14"/>
          <w:szCs w:val="16"/>
        </w:rPr>
        <w:t xml:space="preserve">, </w:t>
      </w:r>
      <w:r w:rsidRPr="009D3E1E">
        <w:rPr>
          <w:rStyle w:val="StyleBoldUnderline"/>
        </w:rPr>
        <w:t xml:space="preserve">recently founded nonprofit </w:t>
      </w:r>
      <w:hyperlink r:id="rId78" w:tgtFrame="_blank" w:history="1">
        <w:r w:rsidRPr="009D3E1E">
          <w:rPr>
            <w:rStyle w:val="StyleBoldUnderline"/>
          </w:rPr>
          <w:t>Save the Blue</w:t>
        </w:r>
      </w:hyperlink>
      <w:r w:rsidRPr="009D3E1E">
        <w:rPr>
          <w:rStyle w:val="StyleBoldUnderline"/>
        </w:rPr>
        <w:t xml:space="preserve"> </w:t>
      </w:r>
      <w:r w:rsidRPr="009D3E1E">
        <w:rPr>
          <w:rStyle w:val="StyleBoldUnderline"/>
          <w:highlight w:val="yellow"/>
        </w:rPr>
        <w:t>to encourage reefing by using funds</w:t>
      </w:r>
      <w:r w:rsidRPr="009D3E1E">
        <w:rPr>
          <w:rStyle w:val="StyleBoldUnderline"/>
        </w:rPr>
        <w:t xml:space="preserve"> normally spent on platform decommissioning and removal </w:t>
      </w:r>
      <w:r w:rsidRPr="009D3E1E">
        <w:rPr>
          <w:rStyle w:val="StyleBoldUnderline"/>
          <w:highlight w:val="yellow"/>
        </w:rPr>
        <w:t xml:space="preserve">to </w:t>
      </w:r>
      <w:r w:rsidRPr="009D3E1E">
        <w:rPr>
          <w:rStyle w:val="Emphasis"/>
          <w:highlight w:val="yellow"/>
        </w:rPr>
        <w:t>provide insurance</w:t>
      </w:r>
      <w:r w:rsidRPr="009D3E1E">
        <w:rPr>
          <w:rStyle w:val="StyleBoldUnderline"/>
          <w:highlight w:val="yellow"/>
        </w:rPr>
        <w:t xml:space="preserve"> and ongoing maintenance for the structures as reefs</w:t>
      </w:r>
      <w:r w:rsidRPr="009D3E1E">
        <w:rPr>
          <w:rStyle w:val="StyleBoldUnderline"/>
        </w:rPr>
        <w:t>.</w:t>
      </w:r>
      <w:r w:rsidRPr="009D3E1E">
        <w:rPr>
          <w:rFonts w:ascii="Baskerville" w:hAnsi="Baskerville"/>
          <w:sz w:val="14"/>
          <w:szCs w:val="16"/>
        </w:rPr>
        <w:t xml:space="preserve"> (The organization is still getting its legs.)</w:t>
      </w:r>
    </w:p>
    <w:p w:rsidR="00FD10A5" w:rsidRDefault="00FD10A5" w:rsidP="00FD10A5"/>
    <w:p w:rsidR="00FD10A5" w:rsidRDefault="00FD10A5" w:rsidP="00FD10A5">
      <w:pPr>
        <w:pStyle w:val="Heading4"/>
      </w:pPr>
      <w:r>
        <w:t>Solves artificial reefs and ocean bio-D –liability cost coverage key</w:t>
      </w:r>
    </w:p>
    <w:p w:rsidR="00FD10A5" w:rsidRPr="00FA5F1F" w:rsidRDefault="00FD10A5" w:rsidP="00FD10A5">
      <w:pPr>
        <w:rPr>
          <w:rFonts w:ascii="Baskerville" w:hAnsi="Baskerville"/>
        </w:rPr>
      </w:pPr>
      <w:proofErr w:type="spellStart"/>
      <w:r w:rsidRPr="00C70FD0">
        <w:rPr>
          <w:rStyle w:val="StyleStyleBold12pt"/>
        </w:rPr>
        <w:t>Kolian</w:t>
      </w:r>
      <w:proofErr w:type="spellEnd"/>
      <w:r w:rsidRPr="00C70FD0">
        <w:rPr>
          <w:rStyle w:val="StyleStyleBold12pt"/>
        </w:rPr>
        <w:t xml:space="preserve"> 11</w:t>
      </w:r>
      <w:r w:rsidRPr="00FA5F1F">
        <w:rPr>
          <w:rFonts w:ascii="Baskerville" w:hAnsi="Baskerville"/>
        </w:rPr>
        <w:t xml:space="preserve"> </w:t>
      </w:r>
      <w:r w:rsidRPr="00FA5F1F">
        <w:rPr>
          <w:rFonts w:ascii="Baskerville" w:hAnsi="Baskerville"/>
          <w:sz w:val="16"/>
          <w:szCs w:val="16"/>
        </w:rPr>
        <w:t xml:space="preserve">– Director @ </w:t>
      </w:r>
      <w:proofErr w:type="spellStart"/>
      <w:r w:rsidRPr="00FA5F1F">
        <w:rPr>
          <w:rFonts w:ascii="Baskerville" w:hAnsi="Baskerville"/>
          <w:sz w:val="16"/>
          <w:szCs w:val="16"/>
        </w:rPr>
        <w:t>EcoRigs</w:t>
      </w:r>
      <w:proofErr w:type="spellEnd"/>
      <w:r w:rsidRPr="00FA5F1F">
        <w:rPr>
          <w:rFonts w:ascii="Baskerville" w:hAnsi="Baskerville"/>
          <w:sz w:val="16"/>
          <w:szCs w:val="16"/>
        </w:rPr>
        <w:t xml:space="preserve"> [Steve </w:t>
      </w:r>
      <w:proofErr w:type="spellStart"/>
      <w:r w:rsidRPr="00FA5F1F">
        <w:rPr>
          <w:rFonts w:ascii="Baskerville" w:hAnsi="Baskerville"/>
          <w:sz w:val="16"/>
          <w:szCs w:val="16"/>
        </w:rPr>
        <w:t>Kolian</w:t>
      </w:r>
      <w:proofErr w:type="spellEnd"/>
      <w:r w:rsidRPr="00FA5F1F">
        <w:rPr>
          <w:rFonts w:ascii="Baskerville" w:hAnsi="Baskerville"/>
          <w:sz w:val="16"/>
          <w:szCs w:val="16"/>
        </w:rPr>
        <w:t xml:space="preserve"> (Research scientist @ Louisiana Marine Consortium (LUMCON) and has consulted for the offshore oil and gas industry), Scott Porter (Staff scientist @ LUMCON. 21 </w:t>
      </w:r>
      <w:proofErr w:type="spellStart"/>
      <w:r w:rsidRPr="00FA5F1F">
        <w:rPr>
          <w:rFonts w:ascii="Baskerville" w:hAnsi="Baskerville"/>
          <w:sz w:val="16"/>
          <w:szCs w:val="16"/>
        </w:rPr>
        <w:t>years experience</w:t>
      </w:r>
      <w:proofErr w:type="spellEnd"/>
      <w:r w:rsidRPr="00FA5F1F">
        <w:rPr>
          <w:rFonts w:ascii="Baskerville" w:hAnsi="Baskerville"/>
          <w:sz w:val="16"/>
          <w:szCs w:val="16"/>
        </w:rPr>
        <w:t xml:space="preserve"> as an investigative biologist) &amp; Paul W. </w:t>
      </w:r>
      <w:proofErr w:type="spellStart"/>
      <w:r w:rsidRPr="00FA5F1F">
        <w:rPr>
          <w:rFonts w:ascii="Baskerville" w:hAnsi="Baskerville"/>
          <w:sz w:val="16"/>
          <w:szCs w:val="16"/>
        </w:rPr>
        <w:t>Sammarco</w:t>
      </w:r>
      <w:proofErr w:type="spellEnd"/>
      <w:r w:rsidRPr="00FA5F1F">
        <w:rPr>
          <w:rFonts w:ascii="Baskerville" w:hAnsi="Baskerville"/>
          <w:sz w:val="16"/>
          <w:szCs w:val="16"/>
        </w:rPr>
        <w:t xml:space="preserve"> (Professor of ecology @ Louisiana Universities Marine Consortium (LUMCON).  Has focused on coral reef ecology for the last 30 years.), “National Environmental Policy Act (NEPA) Analysis of the Removal of Retired Offshore Oil and Gas Platforms,” </w:t>
      </w:r>
      <w:proofErr w:type="spellStart"/>
      <w:r w:rsidRPr="00FA5F1F">
        <w:rPr>
          <w:rFonts w:ascii="Baskerville" w:hAnsi="Baskerville"/>
          <w:sz w:val="16"/>
          <w:szCs w:val="16"/>
          <w:u w:val="single"/>
        </w:rPr>
        <w:t>EcoRigs</w:t>
      </w:r>
      <w:proofErr w:type="spellEnd"/>
      <w:r w:rsidRPr="00FA5F1F">
        <w:rPr>
          <w:rFonts w:ascii="Baskerville" w:hAnsi="Baskerville"/>
          <w:sz w:val="16"/>
          <w:szCs w:val="16"/>
          <w:u w:val="single"/>
        </w:rPr>
        <w:t xml:space="preserve"> Platform Removal </w:t>
      </w:r>
      <w:proofErr w:type="gramStart"/>
      <w:r w:rsidRPr="00FA5F1F">
        <w:rPr>
          <w:rFonts w:ascii="Baskerville" w:hAnsi="Baskerville"/>
          <w:sz w:val="16"/>
          <w:szCs w:val="16"/>
          <w:u w:val="single"/>
        </w:rPr>
        <w:t xml:space="preserve">Brief </w:t>
      </w:r>
      <w:r w:rsidRPr="00FA5F1F">
        <w:rPr>
          <w:rFonts w:ascii="Baskerville" w:hAnsi="Baskerville"/>
          <w:sz w:val="16"/>
          <w:szCs w:val="16"/>
        </w:rPr>
        <w:t>,</w:t>
      </w:r>
      <w:proofErr w:type="gramEnd"/>
      <w:r w:rsidRPr="00FA5F1F">
        <w:rPr>
          <w:rFonts w:ascii="Baskerville" w:hAnsi="Baskerville"/>
          <w:sz w:val="16"/>
          <w:szCs w:val="16"/>
        </w:rPr>
        <w:t xml:space="preserve"> No. 2, July 2011</w:t>
      </w:r>
    </w:p>
    <w:p w:rsidR="00FD10A5" w:rsidRPr="00FA5F1F" w:rsidRDefault="00FD10A5" w:rsidP="00FD10A5">
      <w:pPr>
        <w:rPr>
          <w:rFonts w:ascii="Baskerville" w:hAnsi="Baskerville"/>
        </w:rPr>
      </w:pPr>
    </w:p>
    <w:p w:rsidR="00FD10A5" w:rsidRPr="00FA5F1F" w:rsidRDefault="00FD10A5" w:rsidP="00FD10A5">
      <w:pPr>
        <w:rPr>
          <w:rFonts w:ascii="Baskerville" w:hAnsi="Baskerville"/>
          <w:sz w:val="16"/>
          <w:szCs w:val="16"/>
        </w:rPr>
      </w:pPr>
      <w:r w:rsidRPr="00FA5F1F">
        <w:rPr>
          <w:rFonts w:ascii="Baskerville" w:hAnsi="Baskerville"/>
          <w:sz w:val="16"/>
          <w:szCs w:val="16"/>
        </w:rPr>
        <w:t xml:space="preserve">12.0 Conclusion </w:t>
      </w:r>
    </w:p>
    <w:p w:rsidR="00FD10A5" w:rsidRPr="00FA5F1F" w:rsidRDefault="00FD10A5" w:rsidP="00FD10A5">
      <w:pPr>
        <w:rPr>
          <w:rFonts w:ascii="Baskerville" w:hAnsi="Baskerville"/>
          <w:sz w:val="16"/>
        </w:rPr>
      </w:pPr>
      <w:r w:rsidRPr="00C70FD0">
        <w:rPr>
          <w:rFonts w:ascii="Baskerville" w:hAnsi="Baskerville"/>
          <w:u w:val="single"/>
        </w:rPr>
        <w:t xml:space="preserve">The GOM </w:t>
      </w:r>
      <w:r w:rsidRPr="00C70FD0">
        <w:rPr>
          <w:rStyle w:val="StyleBoldUnderline"/>
          <w:highlight w:val="yellow"/>
        </w:rPr>
        <w:t>continental shelf will</w:t>
      </w:r>
      <w:r w:rsidRPr="00C70FD0">
        <w:rPr>
          <w:rFonts w:ascii="Baskerville" w:hAnsi="Baskerville"/>
          <w:u w:val="single"/>
        </w:rPr>
        <w:t xml:space="preserve"> </w:t>
      </w:r>
      <w:r w:rsidRPr="00FA5F1F">
        <w:rPr>
          <w:rFonts w:ascii="Baskerville" w:hAnsi="Baskerville"/>
          <w:highlight w:val="yellow"/>
          <w:u w:val="single"/>
        </w:rPr>
        <w:t xml:space="preserve">lose a third </w:t>
      </w:r>
      <w:r w:rsidRPr="00C70FD0">
        <w:rPr>
          <w:rFonts w:ascii="Baskerville" w:hAnsi="Baskerville"/>
          <w:highlight w:val="yellow"/>
          <w:u w:val="single"/>
        </w:rPr>
        <w:t>of its offshore</w:t>
      </w:r>
      <w:r w:rsidRPr="00FA5F1F">
        <w:rPr>
          <w:rFonts w:ascii="Baskerville" w:hAnsi="Baskerville"/>
          <w:u w:val="single"/>
        </w:rPr>
        <w:t xml:space="preserve"> </w:t>
      </w:r>
      <w:r w:rsidRPr="00FA5F1F">
        <w:rPr>
          <w:rFonts w:ascii="Baskerville" w:hAnsi="Baskerville"/>
          <w:highlight w:val="yellow"/>
          <w:u w:val="single"/>
        </w:rPr>
        <w:t xml:space="preserve">platforms </w:t>
      </w:r>
      <w:r w:rsidRPr="00C70FD0">
        <w:rPr>
          <w:rFonts w:ascii="Baskerville" w:hAnsi="Baskerville"/>
          <w:highlight w:val="yellow"/>
          <w:u w:val="single"/>
        </w:rPr>
        <w:t xml:space="preserve">in </w:t>
      </w:r>
      <w:r w:rsidRPr="00C70FD0">
        <w:rPr>
          <w:rStyle w:val="StyleBoldUnderline"/>
          <w:highlight w:val="yellow"/>
        </w:rPr>
        <w:t>the next 5 years</w:t>
      </w:r>
      <w:r w:rsidRPr="00C70FD0">
        <w:rPr>
          <w:rFonts w:ascii="Baskerville" w:hAnsi="Baskerville"/>
          <w:highlight w:val="yellow"/>
          <w:u w:val="single"/>
        </w:rPr>
        <w:t xml:space="preserve"> and</w:t>
      </w:r>
      <w:r w:rsidRPr="00FA5F1F">
        <w:rPr>
          <w:rFonts w:ascii="Baskerville" w:hAnsi="Baskerville"/>
          <w:u w:val="single"/>
        </w:rPr>
        <w:t xml:space="preserve"> most of the </w:t>
      </w:r>
      <w:r w:rsidRPr="00FA5F1F">
        <w:rPr>
          <w:rFonts w:ascii="Baskerville" w:hAnsi="Baskerville"/>
          <w:highlight w:val="yellow"/>
          <w:u w:val="single"/>
        </w:rPr>
        <w:t xml:space="preserve">remaining platforms will be removed </w:t>
      </w:r>
      <w:r w:rsidRPr="00C70FD0">
        <w:rPr>
          <w:rStyle w:val="StyleBoldUnderline"/>
          <w:highlight w:val="yellow"/>
        </w:rPr>
        <w:t>in the next 15</w:t>
      </w:r>
      <w:r w:rsidRPr="00C70FD0">
        <w:rPr>
          <w:rStyle w:val="StyleBoldUnderline"/>
        </w:rPr>
        <w:t xml:space="preserve"> to 20 </w:t>
      </w:r>
      <w:r w:rsidRPr="00C70FD0">
        <w:rPr>
          <w:rStyle w:val="StyleBoldUnderline"/>
          <w:highlight w:val="yellow"/>
        </w:rPr>
        <w:t>years</w:t>
      </w:r>
      <w:r w:rsidRPr="00C70FD0">
        <w:rPr>
          <w:rStyle w:val="StyleBoldUnderline"/>
        </w:rPr>
        <w:t xml:space="preserve">. </w:t>
      </w:r>
      <w:proofErr w:type="spellStart"/>
      <w:r w:rsidRPr="00FA5F1F">
        <w:rPr>
          <w:rFonts w:ascii="Baskerville" w:hAnsi="Baskerville"/>
          <w:u w:val="single"/>
        </w:rPr>
        <w:t>EcoRigs</w:t>
      </w:r>
      <w:proofErr w:type="spellEnd"/>
      <w:r w:rsidRPr="00FA5F1F">
        <w:rPr>
          <w:rFonts w:ascii="Baskerville" w:hAnsi="Baskerville"/>
          <w:u w:val="single"/>
        </w:rPr>
        <w:t xml:space="preserve">’ </w:t>
      </w:r>
      <w:r w:rsidRPr="00C70FD0">
        <w:rPr>
          <w:rFonts w:ascii="Baskerville" w:hAnsi="Baskerville"/>
          <w:highlight w:val="yellow"/>
          <w:u w:val="single"/>
        </w:rPr>
        <w:t>objective is to</w:t>
      </w:r>
      <w:r w:rsidRPr="00C70FD0">
        <w:rPr>
          <w:rFonts w:ascii="Baskerville" w:hAnsi="Baskerville"/>
          <w:sz w:val="16"/>
          <w:highlight w:val="yellow"/>
        </w:rPr>
        <w:t xml:space="preserve"> </w:t>
      </w:r>
      <w:r w:rsidRPr="00C70FD0">
        <w:rPr>
          <w:rStyle w:val="StyleBoldUnderline"/>
          <w:highlight w:val="yellow"/>
        </w:rPr>
        <w:t>encourage enactment of</w:t>
      </w:r>
      <w:r w:rsidRPr="00FA5F1F">
        <w:rPr>
          <w:rFonts w:ascii="Baskerville" w:hAnsi="Baskerville"/>
          <w:sz w:val="16"/>
        </w:rPr>
        <w:t xml:space="preserve"> environmental </w:t>
      </w:r>
      <w:r w:rsidRPr="00C70FD0">
        <w:rPr>
          <w:rStyle w:val="StyleBoldUnderline"/>
          <w:highlight w:val="yellow"/>
        </w:rPr>
        <w:t xml:space="preserve">laws to </w:t>
      </w:r>
      <w:r w:rsidRPr="00C70FD0">
        <w:rPr>
          <w:rStyle w:val="Emphasis"/>
          <w:highlight w:val="yellow"/>
        </w:rPr>
        <w:t>prevent the removal of ecologically important structures</w:t>
      </w:r>
      <w:r w:rsidRPr="00C70FD0">
        <w:rPr>
          <w:rStyle w:val="StyleBoldUnderline"/>
          <w:highlight w:val="yellow"/>
        </w:rPr>
        <w:t xml:space="preserve"> and </w:t>
      </w:r>
      <w:r w:rsidRPr="00C70FD0">
        <w:rPr>
          <w:rStyle w:val="StyleBoldUnderline"/>
          <w:highlight w:val="yellow"/>
        </w:rPr>
        <w:lastRenderedPageBreak/>
        <w:t>advance methods</w:t>
      </w:r>
      <w:r w:rsidRPr="00FA5F1F">
        <w:rPr>
          <w:rFonts w:ascii="Baskerville" w:hAnsi="Baskerville"/>
          <w:sz w:val="16"/>
        </w:rPr>
        <w:t xml:space="preserve"> (</w:t>
      </w:r>
      <w:r w:rsidRPr="00FA5F1F">
        <w:rPr>
          <w:rFonts w:ascii="Baskerville" w:hAnsi="Baskerville"/>
          <w:u w:val="single"/>
        </w:rPr>
        <w:t xml:space="preserve">Alternate Uses) </w:t>
      </w:r>
      <w:r w:rsidRPr="00C70FD0">
        <w:rPr>
          <w:rFonts w:ascii="Baskerville" w:hAnsi="Baskerville"/>
          <w:highlight w:val="yellow"/>
          <w:u w:val="single"/>
        </w:rPr>
        <w:t xml:space="preserve">to </w:t>
      </w:r>
      <w:r w:rsidRPr="00C70FD0">
        <w:rPr>
          <w:rStyle w:val="Emphasis"/>
          <w:highlight w:val="yellow"/>
        </w:rPr>
        <w:t>pay for long-term maintenance and platform liability</w:t>
      </w:r>
      <w:r w:rsidRPr="00C70FD0">
        <w:rPr>
          <w:rFonts w:ascii="Baskerville" w:hAnsi="Baskerville"/>
          <w:highlight w:val="yellow"/>
          <w:u w:val="single"/>
        </w:rPr>
        <w:t xml:space="preserve"> insurance</w:t>
      </w:r>
      <w:r w:rsidRPr="00FA5F1F">
        <w:rPr>
          <w:rFonts w:ascii="Baskerville" w:hAnsi="Baskerville"/>
          <w:sz w:val="16"/>
        </w:rPr>
        <w:t xml:space="preserve">. The Magnuson Act protects most of the species inhabiting the offshore platforms. </w:t>
      </w:r>
      <w:r w:rsidRPr="00FA5F1F">
        <w:rPr>
          <w:rFonts w:ascii="Baskerville" w:hAnsi="Baskerville"/>
          <w:highlight w:val="yellow"/>
          <w:u w:val="single"/>
        </w:rPr>
        <w:t xml:space="preserve">The platforms are one of the </w:t>
      </w:r>
      <w:r w:rsidRPr="00FA5F1F">
        <w:rPr>
          <w:rStyle w:val="Emphasis"/>
          <w:rFonts w:ascii="Baskerville" w:hAnsi="Baskerville"/>
          <w:highlight w:val="yellow"/>
        </w:rPr>
        <w:t>most prolific ecosystems on the planet</w:t>
      </w:r>
      <w:r w:rsidRPr="00FA5F1F">
        <w:rPr>
          <w:rFonts w:ascii="Baskerville" w:hAnsi="Baskerville"/>
          <w:u w:val="single"/>
        </w:rPr>
        <w:t>, yet they are the only sites in the GOM that are not designated as EFH</w:t>
      </w:r>
      <w:r w:rsidRPr="00FA5F1F">
        <w:rPr>
          <w:rFonts w:ascii="Baskerville" w:hAnsi="Baskerville"/>
          <w:sz w:val="16"/>
        </w:rPr>
        <w:t xml:space="preserve">. </w:t>
      </w:r>
      <w:r w:rsidRPr="00FA5F1F">
        <w:rPr>
          <w:rFonts w:ascii="Baskerville" w:hAnsi="Baskerville"/>
          <w:u w:val="single"/>
        </w:rPr>
        <w:t xml:space="preserve">The </w:t>
      </w:r>
      <w:r w:rsidRPr="00C70FD0">
        <w:rPr>
          <w:rFonts w:ascii="Baskerville" w:hAnsi="Baskerville"/>
          <w:u w:val="single"/>
        </w:rPr>
        <w:t>BOEMRE NEPA analysis of offshore platforms does not mention</w:t>
      </w:r>
      <w:r w:rsidRPr="00FA5F1F">
        <w:rPr>
          <w:rFonts w:ascii="Baskerville" w:hAnsi="Baskerville"/>
          <w:u w:val="single"/>
        </w:rPr>
        <w:t xml:space="preserve"> the </w:t>
      </w:r>
      <w:r w:rsidRPr="00FA5F1F">
        <w:rPr>
          <w:rFonts w:ascii="Baskerville" w:hAnsi="Baskerville"/>
          <w:highlight w:val="yellow"/>
          <w:u w:val="single"/>
        </w:rPr>
        <w:t>coral reef organisms</w:t>
      </w:r>
      <w:r w:rsidRPr="00FA5F1F">
        <w:rPr>
          <w:rFonts w:ascii="Baskerville" w:hAnsi="Baskerville"/>
          <w:u w:val="single"/>
        </w:rPr>
        <w:t xml:space="preserve"> that </w:t>
      </w:r>
      <w:r w:rsidRPr="00C70FD0">
        <w:rPr>
          <w:rFonts w:ascii="Baskerville" w:hAnsi="Baskerville"/>
          <w:highlight w:val="yellow"/>
          <w:u w:val="single"/>
        </w:rPr>
        <w:t>inhabit offshore platforms</w:t>
      </w:r>
      <w:r w:rsidRPr="00FA5F1F">
        <w:rPr>
          <w:rFonts w:ascii="Baskerville" w:hAnsi="Baskerville"/>
          <w:u w:val="single"/>
        </w:rPr>
        <w:t xml:space="preserve"> </w:t>
      </w:r>
      <w:r w:rsidRPr="00C70FD0">
        <w:rPr>
          <w:rFonts w:ascii="Baskerville" w:hAnsi="Baskerville"/>
          <w:u w:val="single"/>
        </w:rPr>
        <w:t>or impact from platform maintenance or removal</w:t>
      </w:r>
      <w:r w:rsidRPr="00C70FD0">
        <w:rPr>
          <w:rFonts w:ascii="Baskerville" w:hAnsi="Baskerville"/>
          <w:sz w:val="16"/>
        </w:rPr>
        <w:t xml:space="preserve">. If NEPA analysis was required, </w:t>
      </w:r>
      <w:r w:rsidRPr="00C70FD0">
        <w:rPr>
          <w:rFonts w:ascii="Baskerville" w:hAnsi="Baskerville"/>
          <w:u w:val="single"/>
        </w:rPr>
        <w:t>the oil and gas industry would likely</w:t>
      </w:r>
      <w:r w:rsidRPr="00C70FD0">
        <w:rPr>
          <w:rFonts w:ascii="Baskerville" w:hAnsi="Baskerville"/>
          <w:sz w:val="16"/>
        </w:rPr>
        <w:t xml:space="preserve"> have to </w:t>
      </w:r>
      <w:r w:rsidRPr="00C70FD0">
        <w:rPr>
          <w:rStyle w:val="Emphasis"/>
          <w:rFonts w:ascii="Baskerville" w:hAnsi="Baskerville"/>
        </w:rPr>
        <w:t>scrape organisms off the structures</w:t>
      </w:r>
      <w:r w:rsidRPr="00C70FD0">
        <w:rPr>
          <w:rFonts w:ascii="Baskerville" w:hAnsi="Baskerville"/>
          <w:u w:val="single"/>
        </w:rPr>
        <w:t xml:space="preserve"> before</w:t>
      </w:r>
      <w:r w:rsidRPr="00FA5F1F">
        <w:rPr>
          <w:rFonts w:ascii="Baskerville" w:hAnsi="Baskerville"/>
          <w:u w:val="single"/>
        </w:rPr>
        <w:t xml:space="preserve"> removal and spend billions of dollars</w:t>
      </w:r>
      <w:r w:rsidRPr="00FA5F1F">
        <w:rPr>
          <w:rFonts w:ascii="Baskerville" w:hAnsi="Baskerville"/>
          <w:sz w:val="16"/>
        </w:rPr>
        <w:t xml:space="preserve"> to mitigate the loss of the coral reef habitat. Reefing a structure is not adequate mitigation measure because 90 percent of the organisms will either perish or move from the site due to a reorientation in the water column. </w:t>
      </w:r>
      <w:r w:rsidRPr="00FA5F1F">
        <w:rPr>
          <w:rFonts w:ascii="Baskerville" w:hAnsi="Baskerville"/>
          <w:u w:val="single"/>
        </w:rPr>
        <w:t>The reason the coral reef habitats are destroyed is because their recognition by the Federal government would increase the cost to produce a barrel of oil in the GOM</w:t>
      </w:r>
      <w:r w:rsidRPr="00FA5F1F">
        <w:rPr>
          <w:rFonts w:ascii="Baskerville" w:hAnsi="Baskerville"/>
          <w:sz w:val="16"/>
        </w:rPr>
        <w:t xml:space="preserve">.  Pg. 9 </w:t>
      </w:r>
    </w:p>
    <w:p w:rsidR="00FD10A5" w:rsidRPr="00FA5F1F" w:rsidRDefault="00FD10A5" w:rsidP="00FD10A5">
      <w:pPr>
        <w:rPr>
          <w:rFonts w:ascii="Baskerville" w:hAnsi="Baskerville"/>
          <w:sz w:val="16"/>
          <w:szCs w:val="16"/>
        </w:rPr>
      </w:pPr>
      <w:r w:rsidRPr="00FA5F1F">
        <w:rPr>
          <w:rFonts w:ascii="Baskerville" w:hAnsi="Baskerville"/>
          <w:sz w:val="16"/>
          <w:szCs w:val="16"/>
        </w:rPr>
        <w:t>*EFH - Essential Fish Habitat</w:t>
      </w:r>
    </w:p>
    <w:p w:rsidR="00FD10A5" w:rsidRPr="00FA5F1F" w:rsidRDefault="00FD10A5" w:rsidP="00FD10A5">
      <w:pPr>
        <w:rPr>
          <w:rFonts w:ascii="Baskerville" w:eastAsia="Times New Roman" w:hAnsi="Baskerville"/>
          <w:iCs/>
          <w:sz w:val="16"/>
          <w:szCs w:val="16"/>
        </w:rPr>
      </w:pPr>
      <w:r w:rsidRPr="00FA5F1F">
        <w:rPr>
          <w:rFonts w:ascii="Baskerville" w:hAnsi="Baskerville"/>
          <w:sz w:val="16"/>
          <w:szCs w:val="16"/>
        </w:rPr>
        <w:t xml:space="preserve">*BOEMRE - </w:t>
      </w:r>
      <w:r w:rsidRPr="00FA5F1F">
        <w:rPr>
          <w:rFonts w:ascii="Baskerville" w:eastAsia="Times New Roman" w:hAnsi="Baskerville"/>
          <w:iCs/>
          <w:sz w:val="16"/>
          <w:szCs w:val="16"/>
        </w:rPr>
        <w:t>Bureau of Ocean Energy Management, Regulation and Enforcement</w:t>
      </w:r>
    </w:p>
    <w:p w:rsidR="00FD10A5" w:rsidRPr="00FA5F1F" w:rsidRDefault="00FD10A5" w:rsidP="00FD10A5">
      <w:pPr>
        <w:rPr>
          <w:rFonts w:ascii="Baskerville" w:hAnsi="Baskerville"/>
          <w:sz w:val="16"/>
          <w:szCs w:val="16"/>
        </w:rPr>
      </w:pPr>
      <w:r w:rsidRPr="00FA5F1F">
        <w:rPr>
          <w:rFonts w:ascii="Baskerville" w:eastAsia="Times New Roman" w:hAnsi="Baskerville"/>
          <w:iCs/>
          <w:sz w:val="16"/>
          <w:szCs w:val="16"/>
        </w:rPr>
        <w:t xml:space="preserve">*GOM – Gulf of Mexico </w:t>
      </w:r>
    </w:p>
    <w:p w:rsidR="00FD10A5" w:rsidRDefault="00FD10A5" w:rsidP="00FD10A5"/>
    <w:p w:rsidR="00FD10A5" w:rsidRDefault="00FD10A5" w:rsidP="00FD10A5">
      <w:pPr>
        <w:rPr>
          <w:rFonts w:ascii="Baskerville" w:hAnsi="Baskerville"/>
          <w:sz w:val="14"/>
        </w:rPr>
      </w:pPr>
    </w:p>
    <w:p w:rsidR="00FD10A5" w:rsidRPr="00FA5F1F" w:rsidRDefault="00FD10A5" w:rsidP="00FD10A5">
      <w:pPr>
        <w:pStyle w:val="Heading4"/>
        <w:rPr>
          <w:rFonts w:ascii="Baskerville" w:hAnsi="Baskerville"/>
        </w:rPr>
      </w:pPr>
      <w:r>
        <w:rPr>
          <w:rFonts w:ascii="Baskerville" w:hAnsi="Baskerville"/>
        </w:rPr>
        <w:t>Preservation of existing platforms and use of some for sustainable fisheries solves the whole advantage</w:t>
      </w:r>
    </w:p>
    <w:p w:rsidR="00FD10A5" w:rsidRPr="00FA5F1F" w:rsidRDefault="00FD10A5" w:rsidP="00FD10A5">
      <w:pPr>
        <w:rPr>
          <w:rFonts w:ascii="Baskerville" w:hAnsi="Baskerville"/>
        </w:rPr>
      </w:pPr>
      <w:proofErr w:type="spellStart"/>
      <w:r w:rsidRPr="006B4CDC">
        <w:rPr>
          <w:rStyle w:val="StyleStyleBold12pt"/>
        </w:rPr>
        <w:t>Ecorigs</w:t>
      </w:r>
      <w:proofErr w:type="spellEnd"/>
      <w:r w:rsidRPr="006B4CDC">
        <w:rPr>
          <w:rStyle w:val="StyleStyleBold12pt"/>
        </w:rPr>
        <w:t xml:space="preserve"> 9 [“</w:t>
      </w:r>
      <w:proofErr w:type="spellStart"/>
      <w:r w:rsidRPr="00FA5F1F">
        <w:rPr>
          <w:rFonts w:ascii="Baskerville" w:hAnsi="Baskerville"/>
          <w:sz w:val="16"/>
          <w:szCs w:val="16"/>
        </w:rPr>
        <w:t>EcoRigs</w:t>
      </w:r>
      <w:proofErr w:type="spellEnd"/>
      <w:r w:rsidRPr="00FA5F1F">
        <w:rPr>
          <w:rFonts w:ascii="Baskerville" w:hAnsi="Baskerville"/>
          <w:sz w:val="16"/>
          <w:szCs w:val="16"/>
        </w:rPr>
        <w:t xml:space="preserve"> Sustainable Fisheries,” 2009, pg. http://www.ecorigs.org/SustainableFisheries.htm</w:t>
      </w:r>
    </w:p>
    <w:p w:rsidR="00FD10A5" w:rsidRPr="00FA5F1F" w:rsidRDefault="00FD10A5" w:rsidP="00FD10A5">
      <w:pPr>
        <w:rPr>
          <w:rFonts w:ascii="Baskerville" w:hAnsi="Baskerville"/>
          <w:sz w:val="16"/>
          <w:szCs w:val="16"/>
        </w:rPr>
      </w:pPr>
    </w:p>
    <w:p w:rsidR="00FD10A5" w:rsidRPr="006B4CDC" w:rsidRDefault="00FD10A5" w:rsidP="00FD10A5">
      <w:pPr>
        <w:rPr>
          <w:rFonts w:ascii="Baskerville" w:hAnsi="Baskerville"/>
          <w:sz w:val="14"/>
        </w:rPr>
      </w:pPr>
      <w:r w:rsidRPr="006B4CDC">
        <w:rPr>
          <w:rFonts w:ascii="Baskerville" w:hAnsi="Baskerville"/>
          <w:sz w:val="14"/>
          <w:szCs w:val="16"/>
        </w:rPr>
        <w:t xml:space="preserve">Purpose and Need </w:t>
      </w:r>
      <w:r w:rsidRPr="006B4CDC">
        <w:rPr>
          <w:rFonts w:ascii="Baskerville" w:hAnsi="Baskerville"/>
          <w:sz w:val="16"/>
          <w:highlight w:val="yellow"/>
          <w:u w:val="single"/>
        </w:rPr>
        <w:t>T</w:t>
      </w:r>
      <w:r w:rsidRPr="006B4CDC">
        <w:rPr>
          <w:rFonts w:ascii="Baskerville" w:hAnsi="Baskerville"/>
          <w:highlight w:val="yellow"/>
          <w:u w:val="single"/>
        </w:rPr>
        <w:t xml:space="preserve">he need for saving retired platforms for </w:t>
      </w:r>
      <w:r w:rsidRPr="006B4CDC">
        <w:rPr>
          <w:rStyle w:val="Emphasis"/>
          <w:rFonts w:ascii="Baskerville" w:hAnsi="Baskerville"/>
          <w:highlight w:val="yellow"/>
        </w:rPr>
        <w:t>sustainable fisheries</w:t>
      </w:r>
      <w:r w:rsidRPr="006B4CDC">
        <w:rPr>
          <w:rFonts w:ascii="Baskerville" w:hAnsi="Baskerville"/>
          <w:highlight w:val="yellow"/>
          <w:u w:val="single"/>
        </w:rPr>
        <w:t xml:space="preserve"> is significant</w:t>
      </w:r>
      <w:r w:rsidRPr="00FA5F1F">
        <w:rPr>
          <w:rFonts w:ascii="Baskerville" w:hAnsi="Baskerville"/>
          <w:u w:val="single"/>
        </w:rPr>
        <w:t>.</w:t>
      </w:r>
      <w:r w:rsidRPr="006B4CDC">
        <w:rPr>
          <w:rFonts w:ascii="Baskerville" w:hAnsi="Baskerville"/>
          <w:sz w:val="14"/>
        </w:rPr>
        <w:t xml:space="preserve"> The vast majority (</w:t>
      </w:r>
      <w:r w:rsidRPr="00FA5F1F">
        <w:rPr>
          <w:rStyle w:val="Emphasis"/>
          <w:rFonts w:ascii="Baskerville" w:hAnsi="Baskerville"/>
          <w:highlight w:val="yellow"/>
        </w:rPr>
        <w:t>95%</w:t>
      </w:r>
      <w:r w:rsidRPr="00FA5F1F">
        <w:rPr>
          <w:rFonts w:ascii="Baskerville" w:hAnsi="Baskerville"/>
          <w:highlight w:val="yellow"/>
          <w:u w:val="single"/>
        </w:rPr>
        <w:t>) of</w:t>
      </w:r>
      <w:r w:rsidRPr="00FA5F1F">
        <w:rPr>
          <w:rFonts w:ascii="Baskerville" w:hAnsi="Baskerville"/>
          <w:u w:val="single"/>
        </w:rPr>
        <w:t xml:space="preserve"> marine </w:t>
      </w:r>
      <w:r w:rsidRPr="00FA5F1F">
        <w:rPr>
          <w:rFonts w:ascii="Baskerville" w:hAnsi="Baskerville"/>
          <w:highlight w:val="yellow"/>
          <w:u w:val="single"/>
        </w:rPr>
        <w:t>fishes</w:t>
      </w:r>
      <w:r w:rsidRPr="00FA5F1F">
        <w:rPr>
          <w:rFonts w:ascii="Baskerville" w:hAnsi="Baskerville"/>
          <w:u w:val="single"/>
        </w:rPr>
        <w:t xml:space="preserve"> used for aquariums </w:t>
      </w:r>
      <w:r w:rsidRPr="00FA5F1F">
        <w:rPr>
          <w:rFonts w:ascii="Baskerville" w:hAnsi="Baskerville"/>
          <w:highlight w:val="yellow"/>
          <w:u w:val="single"/>
        </w:rPr>
        <w:t>are wild caught fish from Southeast Asia</w:t>
      </w:r>
      <w:r w:rsidRPr="006B4CDC">
        <w:rPr>
          <w:rFonts w:ascii="Baskerville" w:hAnsi="Baskerville"/>
          <w:sz w:val="14"/>
        </w:rPr>
        <w:t xml:space="preserve">. </w:t>
      </w:r>
      <w:r w:rsidRPr="00FA5F1F">
        <w:rPr>
          <w:rFonts w:ascii="Baskerville" w:hAnsi="Baskerville"/>
          <w:u w:val="single"/>
        </w:rPr>
        <w:t xml:space="preserve">Foreign trade of marine tropical fishes and invertebrates for </w:t>
      </w:r>
      <w:r w:rsidRPr="00FA5F1F">
        <w:rPr>
          <w:rFonts w:ascii="Baskerville" w:hAnsi="Baskerville"/>
          <w:highlight w:val="yellow"/>
          <w:u w:val="single"/>
        </w:rPr>
        <w:t xml:space="preserve">the </w:t>
      </w:r>
      <w:r w:rsidRPr="00FA5F1F">
        <w:rPr>
          <w:rStyle w:val="Emphasis"/>
          <w:rFonts w:ascii="Baskerville" w:hAnsi="Baskerville"/>
          <w:highlight w:val="yellow"/>
        </w:rPr>
        <w:t>ornamental fish industry</w:t>
      </w:r>
      <w:r w:rsidRPr="00FA5F1F">
        <w:rPr>
          <w:rFonts w:ascii="Baskerville" w:hAnsi="Baskerville"/>
          <w:highlight w:val="yellow"/>
          <w:u w:val="single"/>
        </w:rPr>
        <w:t xml:space="preserve"> has caused</w:t>
      </w:r>
      <w:r w:rsidRPr="00FA5F1F">
        <w:rPr>
          <w:rFonts w:ascii="Baskerville" w:hAnsi="Baskerville"/>
          <w:u w:val="single"/>
        </w:rPr>
        <w:t xml:space="preserve"> extensive </w:t>
      </w:r>
      <w:r w:rsidRPr="00FA5F1F">
        <w:rPr>
          <w:rFonts w:ascii="Baskerville" w:hAnsi="Baskerville"/>
          <w:highlight w:val="yellow"/>
          <w:u w:val="single"/>
        </w:rPr>
        <w:t>damage to coral reef environments</w:t>
      </w:r>
      <w:r w:rsidRPr="00FA5F1F">
        <w:rPr>
          <w:rFonts w:ascii="Baskerville" w:hAnsi="Baskerville"/>
          <w:u w:val="single"/>
        </w:rPr>
        <w:t xml:space="preserve"> throughout Southeast Asia</w:t>
      </w:r>
      <w:r w:rsidRPr="006B4CDC">
        <w:rPr>
          <w:rFonts w:ascii="Baskerville" w:hAnsi="Baskerville"/>
          <w:sz w:val="14"/>
        </w:rPr>
        <w:t xml:space="preserve">. </w:t>
      </w:r>
      <w:r w:rsidRPr="00FA5F1F">
        <w:rPr>
          <w:rFonts w:ascii="Baskerville" w:hAnsi="Baskerville"/>
          <w:u w:val="single"/>
        </w:rPr>
        <w:t>Especially destructive is cyanide fishing</w:t>
      </w:r>
      <w:r w:rsidRPr="006B4CDC">
        <w:rPr>
          <w:rFonts w:ascii="Baskerville" w:hAnsi="Baskerville"/>
          <w:sz w:val="14"/>
        </w:rPr>
        <w:t>, an illegal but extensively used fish collecting method in this region (Mackey and Chau 2001). W</w:t>
      </w:r>
      <w:r w:rsidRPr="00FA5F1F">
        <w:rPr>
          <w:rFonts w:ascii="Baskerville" w:hAnsi="Baskerville"/>
          <w:u w:val="single"/>
        </w:rPr>
        <w:t>orldwide, coral reefs are suffering high levels of mortality</w:t>
      </w:r>
      <w:r w:rsidRPr="006B4CDC">
        <w:rPr>
          <w:rFonts w:ascii="Baskerville" w:hAnsi="Baskerville"/>
          <w:sz w:val="14"/>
        </w:rPr>
        <w:t xml:space="preserve"> due to over-fishing, nutrient enrichment, sediment runoff from deforestation and agriculture, lower pH and increased sea surface temperatures, which can induce mass coral bleaching, chemical pollution, physical disturbance, and disease — both bacterial and fungal (</w:t>
      </w:r>
      <w:proofErr w:type="spellStart"/>
      <w:r w:rsidRPr="006B4CDC">
        <w:rPr>
          <w:rFonts w:ascii="Baskerville" w:hAnsi="Baskerville"/>
          <w:sz w:val="14"/>
        </w:rPr>
        <w:t>Kolian</w:t>
      </w:r>
      <w:proofErr w:type="spellEnd"/>
      <w:r w:rsidRPr="006B4CDC">
        <w:rPr>
          <w:rFonts w:ascii="Baskerville" w:hAnsi="Baskerville"/>
          <w:sz w:val="14"/>
        </w:rPr>
        <w:t xml:space="preserve"> and </w:t>
      </w:r>
      <w:proofErr w:type="spellStart"/>
      <w:r w:rsidRPr="006B4CDC">
        <w:rPr>
          <w:rFonts w:ascii="Baskerville" w:hAnsi="Baskerville"/>
          <w:sz w:val="14"/>
        </w:rPr>
        <w:t>Sammarco</w:t>
      </w:r>
      <w:proofErr w:type="spellEnd"/>
      <w:r w:rsidRPr="006B4CDC">
        <w:rPr>
          <w:rFonts w:ascii="Baskerville" w:hAnsi="Baskerville"/>
          <w:sz w:val="14"/>
        </w:rPr>
        <w:t xml:space="preserve"> 2005). </w:t>
      </w:r>
      <w:r w:rsidRPr="006B4CDC">
        <w:rPr>
          <w:rFonts w:ascii="Baskerville" w:hAnsi="Baskerville"/>
          <w:sz w:val="14"/>
          <w:szCs w:val="16"/>
        </w:rPr>
        <w:t xml:space="preserve">Some of the organisms that produce bioactive compounds, such as certain sponges, occur in deep water, are unreachable by SCUBA and occur only rarely in their natural environment (Duckworth 2001). They require highly expensive equipment — such as manned submersibles associated with large tender ships. </w:t>
      </w:r>
      <w:hyperlink r:id="rId79" w:history="1">
        <w:r w:rsidRPr="006B4CDC">
          <w:rPr>
            <w:rFonts w:ascii="Baskerville" w:hAnsi="Baskerville"/>
            <w:sz w:val="14"/>
            <w:szCs w:val="16"/>
          </w:rPr>
          <w:t>(See video of deep water submersible collecting invertebrates on offshore platform at 1,200 feet depths)</w:t>
        </w:r>
      </w:hyperlink>
      <w:r w:rsidRPr="006B4CDC">
        <w:rPr>
          <w:rFonts w:ascii="Baskerville" w:hAnsi="Baskerville"/>
          <w:sz w:val="14"/>
          <w:szCs w:val="16"/>
        </w:rPr>
        <w:t xml:space="preserve"> </w:t>
      </w:r>
      <w:r w:rsidRPr="00FA5F1F">
        <w:rPr>
          <w:rFonts w:ascii="Baskerville" w:hAnsi="Baskerville"/>
          <w:u w:val="single"/>
        </w:rPr>
        <w:t>Some of the valuable compounds isolated from these species, has been shown to be highly effective in the treatment of</w:t>
      </w:r>
      <w:r w:rsidRPr="006B4CDC">
        <w:rPr>
          <w:rFonts w:ascii="Baskerville" w:hAnsi="Baskerville"/>
          <w:sz w:val="14"/>
        </w:rPr>
        <w:t xml:space="preserve"> certain types of </w:t>
      </w:r>
      <w:r w:rsidRPr="00FA5F1F">
        <w:rPr>
          <w:rFonts w:ascii="Baskerville" w:hAnsi="Baskerville"/>
          <w:u w:val="single"/>
        </w:rPr>
        <w:t>cancer</w:t>
      </w:r>
      <w:r w:rsidRPr="006B4CDC">
        <w:rPr>
          <w:rFonts w:ascii="Baskerville" w:hAnsi="Baskerville"/>
          <w:sz w:val="14"/>
        </w:rPr>
        <w:t xml:space="preserve">, occur in very low concentrations within their tissues. In addition, </w:t>
      </w:r>
      <w:r w:rsidRPr="00FA5F1F">
        <w:rPr>
          <w:rFonts w:ascii="Baskerville" w:hAnsi="Baskerville"/>
          <w:u w:val="single"/>
        </w:rPr>
        <w:t xml:space="preserve">the bio-active molecules are so </w:t>
      </w:r>
      <w:r w:rsidRPr="00FA5F1F">
        <w:rPr>
          <w:rStyle w:val="Emphasis"/>
          <w:rFonts w:ascii="Baskerville" w:hAnsi="Baskerville"/>
        </w:rPr>
        <w:t>large and complex</w:t>
      </w:r>
      <w:r w:rsidRPr="00FA5F1F">
        <w:rPr>
          <w:rFonts w:ascii="Baskerville" w:hAnsi="Baskerville"/>
          <w:u w:val="single"/>
        </w:rPr>
        <w:t xml:space="preserve"> that it will be </w:t>
      </w:r>
      <w:r w:rsidRPr="00FA5F1F">
        <w:rPr>
          <w:rStyle w:val="Emphasis"/>
          <w:rFonts w:ascii="Baskerville" w:hAnsi="Baskerville"/>
        </w:rPr>
        <w:t>prohibitively expensive to synthesize and manufacture them</w:t>
      </w:r>
      <w:r w:rsidRPr="006B4CDC">
        <w:rPr>
          <w:rFonts w:ascii="Baskerville" w:hAnsi="Baskerville"/>
          <w:sz w:val="14"/>
        </w:rPr>
        <w:t xml:space="preserve">, </w:t>
      </w:r>
      <w:r w:rsidRPr="00FA5F1F">
        <w:rPr>
          <w:rFonts w:ascii="Baskerville" w:hAnsi="Baskerville"/>
          <w:u w:val="single"/>
        </w:rPr>
        <w:t>or even make functional derivatives in the lab</w:t>
      </w:r>
      <w:r w:rsidRPr="006B4CDC">
        <w:rPr>
          <w:rFonts w:ascii="Baskerville" w:hAnsi="Baskerville"/>
          <w:sz w:val="14"/>
        </w:rPr>
        <w:t xml:space="preserve">oratory (closely related compounds that function in the same way as the original, natural compound, but are patentable). Because of this, </w:t>
      </w:r>
      <w:r w:rsidRPr="00FA5F1F">
        <w:rPr>
          <w:rFonts w:ascii="Baskerville" w:hAnsi="Baskerville"/>
          <w:u w:val="single"/>
        </w:rPr>
        <w:t>even the testing of these compounds for bioactivity and potential biomedical use requires quantities of these organisms which are extremely difficult and expensive to obtain</w:t>
      </w:r>
      <w:r w:rsidRPr="006B4CDC">
        <w:rPr>
          <w:rFonts w:ascii="Baskerville" w:hAnsi="Baskerville"/>
          <w:sz w:val="14"/>
        </w:rPr>
        <w:t xml:space="preserve"> (Duckworth 2001). Nonetheless, they are required in order to extract appropriate amounts and this is causing a marked decline in some source populations. </w:t>
      </w:r>
      <w:r w:rsidRPr="00FA5F1F">
        <w:rPr>
          <w:rFonts w:ascii="Baskerville" w:hAnsi="Baskerville"/>
          <w:highlight w:val="yellow"/>
          <w:u w:val="single"/>
        </w:rPr>
        <w:t xml:space="preserve">Offshore </w:t>
      </w:r>
      <w:r w:rsidRPr="006B4CDC">
        <w:rPr>
          <w:rFonts w:ascii="Baskerville" w:hAnsi="Baskerville"/>
          <w:highlight w:val="yellow"/>
          <w:u w:val="single"/>
        </w:rPr>
        <w:t>platforms are unique structures</w:t>
      </w:r>
      <w:r>
        <w:rPr>
          <w:rFonts w:ascii="Baskerville" w:hAnsi="Baskerville"/>
          <w:highlight w:val="yellow"/>
          <w:u w:val="single"/>
        </w:rPr>
        <w:t xml:space="preserve"> </w:t>
      </w:r>
      <w:r w:rsidRPr="006B4CDC">
        <w:rPr>
          <w:rFonts w:ascii="Baskerville" w:hAnsi="Baskerville"/>
          <w:highlight w:val="yellow"/>
          <w:u w:val="single"/>
        </w:rPr>
        <w:t>upon which to easily culture</w:t>
      </w:r>
      <w:r w:rsidRPr="006B4CDC">
        <w:rPr>
          <w:rFonts w:ascii="Baskerville" w:hAnsi="Baskerville"/>
          <w:sz w:val="14"/>
        </w:rPr>
        <w:t xml:space="preserve"> the aforementioned </w:t>
      </w:r>
      <w:proofErr w:type="spellStart"/>
      <w:r w:rsidRPr="00FA5F1F">
        <w:rPr>
          <w:rFonts w:ascii="Baskerville" w:hAnsi="Baskerville"/>
          <w:u w:val="single"/>
        </w:rPr>
        <w:t>deepwater</w:t>
      </w:r>
      <w:proofErr w:type="spellEnd"/>
      <w:r w:rsidRPr="00FA5F1F">
        <w:rPr>
          <w:rFonts w:ascii="Baskerville" w:hAnsi="Baskerville"/>
          <w:u w:val="single"/>
        </w:rPr>
        <w:t xml:space="preserve"> sponges</w:t>
      </w:r>
      <w:r w:rsidRPr="006B4CDC">
        <w:rPr>
          <w:rFonts w:ascii="Baskerville" w:hAnsi="Baskerville"/>
          <w:sz w:val="14"/>
        </w:rPr>
        <w:t xml:space="preserve">, </w:t>
      </w:r>
      <w:r w:rsidRPr="006B4CDC">
        <w:rPr>
          <w:rFonts w:ascii="Baskerville" w:hAnsi="Baskerville"/>
          <w:highlight w:val="yellow"/>
          <w:u w:val="single"/>
        </w:rPr>
        <w:t xml:space="preserve">and could obviate </w:t>
      </w:r>
      <w:r w:rsidRPr="00FA5F1F">
        <w:rPr>
          <w:rFonts w:ascii="Baskerville" w:hAnsi="Baskerville"/>
          <w:highlight w:val="yellow"/>
          <w:u w:val="single"/>
        </w:rPr>
        <w:t>the need for expensive</w:t>
      </w:r>
      <w:r w:rsidRPr="00FA5F1F">
        <w:rPr>
          <w:rFonts w:ascii="Baskerville" w:hAnsi="Baskerville"/>
          <w:u w:val="single"/>
        </w:rPr>
        <w:t xml:space="preserve"> </w:t>
      </w:r>
      <w:proofErr w:type="spellStart"/>
      <w:r w:rsidRPr="00FA5F1F">
        <w:rPr>
          <w:rFonts w:ascii="Baskerville" w:hAnsi="Baskerville"/>
          <w:u w:val="single"/>
        </w:rPr>
        <w:t>deepwater</w:t>
      </w:r>
      <w:proofErr w:type="spellEnd"/>
      <w:r w:rsidRPr="00FA5F1F">
        <w:rPr>
          <w:rFonts w:ascii="Baskerville" w:hAnsi="Baskerville"/>
          <w:u w:val="single"/>
        </w:rPr>
        <w:t xml:space="preserve"> </w:t>
      </w:r>
      <w:r w:rsidRPr="00FA5F1F">
        <w:rPr>
          <w:rFonts w:ascii="Baskerville" w:hAnsi="Baskerville"/>
          <w:highlight w:val="yellow"/>
          <w:u w:val="single"/>
        </w:rPr>
        <w:t>harvesting elsewhere</w:t>
      </w:r>
      <w:r w:rsidRPr="006B4CDC">
        <w:rPr>
          <w:rFonts w:ascii="Baskerville" w:hAnsi="Baskerville"/>
          <w:sz w:val="14"/>
        </w:rPr>
        <w:t xml:space="preserve">. </w:t>
      </w:r>
      <w:r w:rsidRPr="00FA5F1F">
        <w:rPr>
          <w:rFonts w:ascii="Baskerville" w:hAnsi="Baskerville"/>
          <w:u w:val="single"/>
        </w:rPr>
        <w:t>Sponges</w:t>
      </w:r>
      <w:r w:rsidRPr="006B4CDC">
        <w:rPr>
          <w:rFonts w:ascii="Baskerville" w:hAnsi="Baskerville"/>
          <w:sz w:val="14"/>
        </w:rPr>
        <w:t xml:space="preserve"> in general are quite easy to grow in their natural environment and </w:t>
      </w:r>
      <w:r w:rsidRPr="00FA5F1F">
        <w:rPr>
          <w:rFonts w:ascii="Baskerville" w:hAnsi="Baskerville"/>
          <w:u w:val="single"/>
        </w:rPr>
        <w:t>could easily be cultured at the required depths on these platforms</w:t>
      </w:r>
      <w:r w:rsidRPr="006B4CDC">
        <w:rPr>
          <w:rFonts w:ascii="Baskerville" w:hAnsi="Baskerville"/>
          <w:sz w:val="14"/>
        </w:rPr>
        <w:t xml:space="preserve">. All of these activities will produce revenue in addition to that derived from ornamental fish harvest. In addition, </w:t>
      </w:r>
      <w:r w:rsidRPr="00FA5F1F">
        <w:rPr>
          <w:rFonts w:ascii="Baskerville" w:hAnsi="Baskerville"/>
          <w:u w:val="single"/>
        </w:rPr>
        <w:t>the activities may be conducted in parallel without jeopardizing other</w:t>
      </w:r>
      <w:r w:rsidRPr="006B4CDC">
        <w:rPr>
          <w:rFonts w:ascii="Baskerville" w:hAnsi="Baskerville"/>
          <w:sz w:val="14"/>
        </w:rPr>
        <w:t xml:space="preserve"> sustainable fishing </w:t>
      </w:r>
      <w:r w:rsidRPr="00FA5F1F">
        <w:rPr>
          <w:rFonts w:ascii="Baskerville" w:hAnsi="Baskerville"/>
          <w:u w:val="single"/>
        </w:rPr>
        <w:t>activities on the same platform.</w:t>
      </w:r>
      <w:r w:rsidRPr="006B4CDC">
        <w:rPr>
          <w:sz w:val="14"/>
        </w:rPr>
        <w:t xml:space="preserve"> The U.S. pharmaceutical industry needs a supply of marine invertebrates, i.e. sponges, mollusks, algae and bacteria (</w:t>
      </w:r>
      <w:proofErr w:type="spellStart"/>
      <w:r w:rsidRPr="006B4CDC">
        <w:rPr>
          <w:sz w:val="14"/>
        </w:rPr>
        <w:t>Pomponi</w:t>
      </w:r>
      <w:proofErr w:type="spellEnd"/>
      <w:r w:rsidRPr="006B4CDC">
        <w:rPr>
          <w:sz w:val="14"/>
        </w:rPr>
        <w:t xml:space="preserve"> 1999). Simple and abundant marine algae, let alone a host of other organisms which occur on the platforms, represent potential sources of pharmaceutical agents, agricultural chemicals, food, industrial chemical </w:t>
      </w:r>
      <w:proofErr w:type="spellStart"/>
      <w:r w:rsidRPr="006B4CDC">
        <w:rPr>
          <w:sz w:val="14"/>
        </w:rPr>
        <w:t>feedstocks</w:t>
      </w:r>
      <w:proofErr w:type="spellEnd"/>
      <w:r w:rsidRPr="006B4CDC">
        <w:rPr>
          <w:sz w:val="14"/>
        </w:rPr>
        <w:t xml:space="preserve">, and other useful products (Bruckner 2002, NRC 1999 &amp; 2002). </w:t>
      </w:r>
      <w:r w:rsidRPr="006B4CDC">
        <w:rPr>
          <w:rFonts w:ascii="Baskerville" w:hAnsi="Baskerville"/>
          <w:sz w:val="14"/>
        </w:rPr>
        <w:t xml:space="preserve">Culture of </w:t>
      </w:r>
      <w:r w:rsidRPr="00FA5F1F">
        <w:rPr>
          <w:rFonts w:ascii="Baskerville" w:hAnsi="Baskerville"/>
          <w:u w:val="single"/>
        </w:rPr>
        <w:t xml:space="preserve">these </w:t>
      </w:r>
      <w:r w:rsidRPr="00FA5F1F">
        <w:rPr>
          <w:rFonts w:ascii="Baskerville" w:hAnsi="Baskerville"/>
          <w:highlight w:val="yellow"/>
          <w:u w:val="single"/>
        </w:rPr>
        <w:t>organisms</w:t>
      </w:r>
      <w:r w:rsidRPr="00FA5F1F">
        <w:rPr>
          <w:rFonts w:ascii="Baskerville" w:hAnsi="Baskerville"/>
          <w:u w:val="single"/>
        </w:rPr>
        <w:t xml:space="preserve"> will</w:t>
      </w:r>
      <w:r w:rsidRPr="006B4CDC">
        <w:rPr>
          <w:rFonts w:ascii="Baskerville" w:hAnsi="Baskerville"/>
          <w:sz w:val="14"/>
        </w:rPr>
        <w:t xml:space="preserve"> provide a domestic supply for aquarium enthusiasts, </w:t>
      </w:r>
      <w:r w:rsidRPr="006B4CDC">
        <w:rPr>
          <w:rStyle w:val="Emphasis"/>
          <w:rFonts w:ascii="Baskerville" w:hAnsi="Baskerville"/>
          <w:highlight w:val="yellow"/>
        </w:rPr>
        <w:t>obviat</w:t>
      </w:r>
      <w:r w:rsidRPr="006B4CDC">
        <w:rPr>
          <w:rStyle w:val="Emphasis"/>
          <w:rFonts w:ascii="Baskerville" w:hAnsi="Baskerville"/>
          <w:b w:val="0"/>
          <w:sz w:val="16"/>
          <w:highlight w:val="yellow"/>
        </w:rPr>
        <w:t xml:space="preserve">ing </w:t>
      </w:r>
      <w:r w:rsidRPr="006B4CDC">
        <w:rPr>
          <w:rStyle w:val="Emphasis"/>
          <w:rFonts w:ascii="Baskerville" w:hAnsi="Baskerville"/>
          <w:highlight w:val="yellow"/>
        </w:rPr>
        <w:t xml:space="preserve">the </w:t>
      </w:r>
      <w:r w:rsidRPr="00FA5F1F">
        <w:rPr>
          <w:rStyle w:val="Emphasis"/>
          <w:rFonts w:ascii="Baskerville" w:hAnsi="Baskerville"/>
          <w:highlight w:val="yellow"/>
        </w:rPr>
        <w:t>need for importation</w:t>
      </w:r>
      <w:r w:rsidRPr="00FA5F1F">
        <w:rPr>
          <w:rFonts w:ascii="Baskerville" w:hAnsi="Baskerville"/>
          <w:highlight w:val="yellow"/>
          <w:u w:val="single"/>
        </w:rPr>
        <w:t xml:space="preserve"> of Indo-Pacific marine invertebrates</w:t>
      </w:r>
      <w:r w:rsidRPr="006B4CDC">
        <w:rPr>
          <w:rFonts w:ascii="Baskerville" w:hAnsi="Baskerville"/>
          <w:sz w:val="14"/>
        </w:rPr>
        <w:t xml:space="preserve">. </w:t>
      </w:r>
      <w:r w:rsidRPr="00FA5F1F">
        <w:rPr>
          <w:rFonts w:ascii="Baskerville" w:hAnsi="Baskerville"/>
          <w:u w:val="single"/>
        </w:rPr>
        <w:t>This will serve an additional function in that there is growing concern about the accidental or purposeful release of these Indo-Pacific ornamental species into U.S. coastal waters</w:t>
      </w:r>
      <w:r w:rsidRPr="006B4CDC">
        <w:rPr>
          <w:rFonts w:ascii="Baskerville" w:hAnsi="Baskerville"/>
          <w:sz w:val="14"/>
        </w:rPr>
        <w:t xml:space="preserve"> (</w:t>
      </w:r>
      <w:proofErr w:type="spellStart"/>
      <w:r w:rsidRPr="006B4CDC">
        <w:rPr>
          <w:rFonts w:ascii="Baskerville" w:hAnsi="Baskerville"/>
          <w:sz w:val="14"/>
        </w:rPr>
        <w:t>Gulko</w:t>
      </w:r>
      <w:proofErr w:type="spellEnd"/>
      <w:r w:rsidRPr="006B4CDC">
        <w:rPr>
          <w:rFonts w:ascii="Baskerville" w:hAnsi="Baskerville"/>
          <w:sz w:val="14"/>
        </w:rPr>
        <w:t xml:space="preserve"> 2001; </w:t>
      </w:r>
      <w:proofErr w:type="spellStart"/>
      <w:r w:rsidRPr="006B4CDC">
        <w:rPr>
          <w:rFonts w:ascii="Baskerville" w:hAnsi="Baskerville"/>
          <w:sz w:val="14"/>
        </w:rPr>
        <w:t>Semmens</w:t>
      </w:r>
      <w:proofErr w:type="spellEnd"/>
      <w:r w:rsidRPr="006B4CDC">
        <w:rPr>
          <w:rFonts w:ascii="Baskerville" w:hAnsi="Baskerville"/>
          <w:sz w:val="14"/>
        </w:rPr>
        <w:t xml:space="preserve"> et al. 2004), </w:t>
      </w:r>
      <w:r w:rsidRPr="00FA5F1F">
        <w:rPr>
          <w:rFonts w:ascii="Baskerville" w:hAnsi="Baskerville"/>
          <w:u w:val="single"/>
        </w:rPr>
        <w:t>with the possible impact of introducing yet more harmful species introductions</w:t>
      </w:r>
      <w:r w:rsidRPr="006B4CDC">
        <w:rPr>
          <w:rFonts w:ascii="Baskerville" w:hAnsi="Baskerville"/>
          <w:sz w:val="14"/>
        </w:rPr>
        <w:t xml:space="preserve"> (Minchin 1999; </w:t>
      </w:r>
      <w:proofErr w:type="spellStart"/>
      <w:r w:rsidRPr="006B4CDC">
        <w:rPr>
          <w:rFonts w:ascii="Baskerville" w:hAnsi="Baskerville"/>
          <w:sz w:val="14"/>
        </w:rPr>
        <w:t>Englund</w:t>
      </w:r>
      <w:proofErr w:type="spellEnd"/>
      <w:r w:rsidRPr="006B4CDC">
        <w:rPr>
          <w:rFonts w:ascii="Baskerville" w:hAnsi="Baskerville"/>
          <w:sz w:val="14"/>
        </w:rPr>
        <w:t xml:space="preserve"> and Baumgartner 2000; </w:t>
      </w:r>
      <w:proofErr w:type="spellStart"/>
      <w:r w:rsidRPr="006B4CDC">
        <w:rPr>
          <w:rFonts w:ascii="Baskerville" w:hAnsi="Baskerville"/>
          <w:sz w:val="14"/>
        </w:rPr>
        <w:t>Shiganova</w:t>
      </w:r>
      <w:proofErr w:type="spellEnd"/>
      <w:r w:rsidRPr="006B4CDC">
        <w:rPr>
          <w:rFonts w:ascii="Baskerville" w:hAnsi="Baskerville"/>
          <w:sz w:val="14"/>
        </w:rPr>
        <w:t xml:space="preserve"> 2002). </w:t>
      </w:r>
      <w:r w:rsidRPr="00FA5F1F">
        <w:rPr>
          <w:rFonts w:ascii="Baskerville" w:hAnsi="Baskerville"/>
          <w:u w:val="single"/>
        </w:rPr>
        <w:t xml:space="preserve">The </w:t>
      </w:r>
      <w:r w:rsidRPr="00FA5F1F">
        <w:rPr>
          <w:rFonts w:ascii="Baskerville" w:hAnsi="Baskerville"/>
          <w:highlight w:val="yellow"/>
          <w:u w:val="single"/>
        </w:rPr>
        <w:t>harvest of</w:t>
      </w:r>
      <w:r w:rsidRPr="00FA5F1F">
        <w:rPr>
          <w:rFonts w:ascii="Baskerville" w:hAnsi="Baskerville"/>
          <w:u w:val="single"/>
        </w:rPr>
        <w:t xml:space="preserve"> local </w:t>
      </w:r>
      <w:r w:rsidRPr="00FA5F1F">
        <w:rPr>
          <w:rFonts w:ascii="Baskerville" w:hAnsi="Baskerville"/>
          <w:highlight w:val="yellow"/>
          <w:u w:val="single"/>
        </w:rPr>
        <w:t>organisms will</w:t>
      </w:r>
      <w:r w:rsidRPr="006B4CDC">
        <w:rPr>
          <w:rFonts w:ascii="Baskerville" w:hAnsi="Baskerville"/>
          <w:sz w:val="14"/>
        </w:rPr>
        <w:t xml:space="preserve"> also </w:t>
      </w:r>
      <w:r w:rsidRPr="00FA5F1F">
        <w:rPr>
          <w:rFonts w:ascii="Baskerville" w:hAnsi="Baskerville"/>
          <w:highlight w:val="yellow"/>
          <w:u w:val="single"/>
        </w:rPr>
        <w:t>initiate</w:t>
      </w:r>
      <w:r w:rsidRPr="00FA5F1F">
        <w:rPr>
          <w:rFonts w:ascii="Baskerville" w:hAnsi="Baskerville"/>
          <w:u w:val="single"/>
        </w:rPr>
        <w:t xml:space="preserve"> a </w:t>
      </w:r>
      <w:r w:rsidRPr="00FA5F1F">
        <w:rPr>
          <w:rFonts w:ascii="Baskerville" w:hAnsi="Baskerville"/>
          <w:highlight w:val="yellow"/>
          <w:u w:val="single"/>
        </w:rPr>
        <w:t>new industry for the</w:t>
      </w:r>
      <w:r w:rsidRPr="006B4CDC">
        <w:rPr>
          <w:rFonts w:ascii="Baskerville" w:hAnsi="Baskerville"/>
          <w:sz w:val="14"/>
        </w:rPr>
        <w:t xml:space="preserve"> northern </w:t>
      </w:r>
      <w:r w:rsidRPr="00FA5F1F">
        <w:rPr>
          <w:rFonts w:ascii="Baskerville" w:hAnsi="Baskerville"/>
          <w:highlight w:val="yellow"/>
          <w:u w:val="single"/>
        </w:rPr>
        <w:t>Gulf of Mexico</w:t>
      </w:r>
      <w:r w:rsidRPr="00FA5F1F">
        <w:rPr>
          <w:rFonts w:ascii="Baskerville" w:hAnsi="Baskerville"/>
          <w:u w:val="single"/>
        </w:rPr>
        <w:t>,</w:t>
      </w:r>
      <w:r w:rsidRPr="006B4CDC">
        <w:rPr>
          <w:rFonts w:ascii="Baskerville" w:hAnsi="Baskerville"/>
          <w:sz w:val="14"/>
        </w:rPr>
        <w:t xml:space="preserve"> creating a new source of employment and revenue in the region and the nation (</w:t>
      </w:r>
      <w:proofErr w:type="spellStart"/>
      <w:r>
        <w:fldChar w:fldCharType="begin"/>
      </w:r>
      <w:r>
        <w:instrText xml:space="preserve"> HYPERLINK "http://www.ecorigs.org/Platform%20Removal%20Brief.pdf" </w:instrText>
      </w:r>
      <w:r>
        <w:fldChar w:fldCharType="separate"/>
      </w:r>
      <w:r w:rsidRPr="006B4CDC">
        <w:rPr>
          <w:rFonts w:ascii="Baskerville" w:hAnsi="Baskerville"/>
          <w:sz w:val="14"/>
        </w:rPr>
        <w:t>Kolian</w:t>
      </w:r>
      <w:proofErr w:type="spellEnd"/>
      <w:r w:rsidRPr="006B4CDC">
        <w:rPr>
          <w:rFonts w:ascii="Baskerville" w:hAnsi="Baskerville"/>
          <w:sz w:val="14"/>
        </w:rPr>
        <w:t xml:space="preserve"> and </w:t>
      </w:r>
      <w:proofErr w:type="spellStart"/>
      <w:r w:rsidRPr="006B4CDC">
        <w:rPr>
          <w:rFonts w:ascii="Baskerville" w:hAnsi="Baskerville"/>
          <w:sz w:val="14"/>
        </w:rPr>
        <w:t>Sammarco</w:t>
      </w:r>
      <w:proofErr w:type="spellEnd"/>
      <w:r w:rsidRPr="006B4CDC">
        <w:rPr>
          <w:rFonts w:ascii="Baskerville" w:hAnsi="Baskerville"/>
          <w:sz w:val="14"/>
        </w:rPr>
        <w:t xml:space="preserve"> 2008</w:t>
      </w:r>
      <w:r>
        <w:rPr>
          <w:rFonts w:ascii="Baskerville" w:hAnsi="Baskerville"/>
          <w:sz w:val="14"/>
        </w:rPr>
        <w:fldChar w:fldCharType="end"/>
      </w:r>
      <w:r w:rsidRPr="006B4CDC">
        <w:rPr>
          <w:rFonts w:ascii="Baskerville" w:hAnsi="Baskerville"/>
          <w:sz w:val="14"/>
        </w:rPr>
        <w:t xml:space="preserve">). The </w:t>
      </w:r>
      <w:r w:rsidRPr="00FA5F1F">
        <w:rPr>
          <w:rFonts w:ascii="Baskerville" w:hAnsi="Baskerville"/>
          <w:u w:val="single"/>
        </w:rPr>
        <w:t>demand</w:t>
      </w:r>
      <w:r w:rsidRPr="006B4CDC">
        <w:rPr>
          <w:rFonts w:ascii="Baskerville" w:hAnsi="Baskerville"/>
          <w:sz w:val="14"/>
        </w:rPr>
        <w:t xml:space="preserve"> for the organisms </w:t>
      </w:r>
      <w:r w:rsidRPr="00FA5F1F">
        <w:rPr>
          <w:rFonts w:ascii="Baskerville" w:hAnsi="Baskerville"/>
          <w:u w:val="single"/>
        </w:rPr>
        <w:t>already exists</w:t>
      </w:r>
      <w:r w:rsidRPr="006B4CDC">
        <w:rPr>
          <w:rFonts w:ascii="Baskerville" w:hAnsi="Baskerville"/>
          <w:sz w:val="14"/>
        </w:rPr>
        <w:t xml:space="preserve">. </w:t>
      </w:r>
      <w:r w:rsidRPr="00FA5F1F">
        <w:rPr>
          <w:rFonts w:ascii="Baskerville" w:hAnsi="Baskerville"/>
          <w:u w:val="single"/>
        </w:rPr>
        <w:t>At this point</w:t>
      </w:r>
      <w:r w:rsidRPr="006B4CDC">
        <w:rPr>
          <w:rFonts w:ascii="Baskerville" w:hAnsi="Baskerville"/>
          <w:sz w:val="14"/>
        </w:rPr>
        <w:t xml:space="preserve">, however, </w:t>
      </w:r>
      <w:r w:rsidRPr="00FA5F1F">
        <w:rPr>
          <w:rFonts w:ascii="Baskerville" w:hAnsi="Baskerville"/>
          <w:u w:val="single"/>
        </w:rPr>
        <w:t>most of the supply is coming from overseas</w:t>
      </w:r>
      <w:r w:rsidRPr="006B4CDC">
        <w:rPr>
          <w:rFonts w:ascii="Baskerville" w:hAnsi="Baskerville"/>
          <w:sz w:val="14"/>
        </w:rPr>
        <w:t xml:space="preserve"> and </w:t>
      </w:r>
      <w:proofErr w:type="spellStart"/>
      <w:r w:rsidRPr="006B4CDC">
        <w:rPr>
          <w:rFonts w:ascii="Baskerville" w:hAnsi="Baskerville"/>
          <w:sz w:val="14"/>
        </w:rPr>
        <w:t>EcoRigs</w:t>
      </w:r>
      <w:proofErr w:type="spellEnd"/>
      <w:r w:rsidRPr="006B4CDC">
        <w:rPr>
          <w:rFonts w:ascii="Baskerville" w:hAnsi="Baskerville"/>
          <w:sz w:val="14"/>
        </w:rPr>
        <w:t xml:space="preserve"> believes that </w:t>
      </w:r>
      <w:r w:rsidRPr="00FA5F1F">
        <w:rPr>
          <w:rStyle w:val="Emphasis"/>
          <w:rFonts w:ascii="Baskerville" w:hAnsi="Baskerville"/>
          <w:highlight w:val="yellow"/>
        </w:rPr>
        <w:lastRenderedPageBreak/>
        <w:t>80 percent of the supply</w:t>
      </w:r>
      <w:r>
        <w:rPr>
          <w:rStyle w:val="Emphasis"/>
          <w:rFonts w:ascii="Baskerville" w:hAnsi="Baskerville"/>
          <w:highlight w:val="yellow"/>
        </w:rPr>
        <w:t xml:space="preserve"> </w:t>
      </w:r>
      <w:r w:rsidRPr="00FA5F1F">
        <w:rPr>
          <w:rFonts w:ascii="Baskerville" w:hAnsi="Baskerville"/>
          <w:highlight w:val="yellow"/>
          <w:u w:val="single"/>
        </w:rPr>
        <w:t>can be produced in the</w:t>
      </w:r>
      <w:r w:rsidRPr="00FA5F1F">
        <w:rPr>
          <w:rFonts w:ascii="Baskerville" w:hAnsi="Baskerville"/>
          <w:u w:val="single"/>
        </w:rPr>
        <w:t xml:space="preserve"> U.S. </w:t>
      </w:r>
      <w:r w:rsidRPr="00FA5F1F">
        <w:rPr>
          <w:rFonts w:ascii="Baskerville" w:hAnsi="Baskerville"/>
          <w:highlight w:val="yellow"/>
          <w:u w:val="single"/>
        </w:rPr>
        <w:t>Gulf</w:t>
      </w:r>
      <w:r w:rsidRPr="00FA5F1F">
        <w:rPr>
          <w:rFonts w:ascii="Baskerville" w:hAnsi="Baskerville"/>
          <w:u w:val="single"/>
        </w:rPr>
        <w:t xml:space="preserve"> of Mexico </w:t>
      </w:r>
      <w:r w:rsidRPr="00FA5F1F">
        <w:rPr>
          <w:rFonts w:ascii="Baskerville" w:hAnsi="Baskerville"/>
          <w:highlight w:val="yellow"/>
          <w:u w:val="single"/>
        </w:rPr>
        <w:t>oil field platform environments</w:t>
      </w:r>
      <w:r w:rsidRPr="006B4CDC">
        <w:rPr>
          <w:rFonts w:ascii="Baskerville" w:hAnsi="Baskerville"/>
          <w:sz w:val="14"/>
        </w:rPr>
        <w:t xml:space="preserve"> (Chapman et al. 1997, Spalding et al. 2001, and </w:t>
      </w:r>
      <w:proofErr w:type="spellStart"/>
      <w:r w:rsidRPr="006B4CDC">
        <w:rPr>
          <w:rFonts w:ascii="Baskerville" w:hAnsi="Baskerville"/>
          <w:sz w:val="14"/>
        </w:rPr>
        <w:t>Wabnitz</w:t>
      </w:r>
      <w:proofErr w:type="spellEnd"/>
      <w:r w:rsidRPr="006B4CDC">
        <w:rPr>
          <w:rFonts w:ascii="Baskerville" w:hAnsi="Baskerville"/>
          <w:sz w:val="14"/>
        </w:rPr>
        <w:t xml:space="preserve"> et al, 2003). The U.S. Commission on Ocean Policy (2004) noted that </w:t>
      </w:r>
      <w:r w:rsidRPr="006B4CDC">
        <w:rPr>
          <w:rFonts w:ascii="Baskerville" w:hAnsi="Baskerville"/>
          <w:highlight w:val="yellow"/>
          <w:u w:val="single"/>
        </w:rPr>
        <w:t>the U.S. is the world’s largest importer of ornamental coral reef</w:t>
      </w:r>
      <w:r w:rsidRPr="00FA5F1F">
        <w:rPr>
          <w:rFonts w:ascii="Baskerville" w:hAnsi="Baskerville"/>
          <w:u w:val="single"/>
        </w:rPr>
        <w:t xml:space="preserve"> resources and</w:t>
      </w:r>
      <w:r w:rsidRPr="006B4CDC">
        <w:rPr>
          <w:rFonts w:ascii="Baskerville" w:hAnsi="Baskerville"/>
          <w:sz w:val="14"/>
        </w:rPr>
        <w:t xml:space="preserve"> suggests that </w:t>
      </w:r>
      <w:r w:rsidRPr="00FA5F1F">
        <w:rPr>
          <w:rFonts w:ascii="Baskerville" w:hAnsi="Baskerville"/>
          <w:u w:val="single"/>
        </w:rPr>
        <w:t>we have a responsibility to eliminate destructive harvesting practices of fish and other reef organisms that are imported into the US</w:t>
      </w:r>
      <w:r w:rsidRPr="006B4CDC">
        <w:rPr>
          <w:rFonts w:ascii="Baskerville" w:hAnsi="Baskerville"/>
          <w:sz w:val="14"/>
        </w:rPr>
        <w:t xml:space="preserve">A. </w:t>
      </w:r>
      <w:proofErr w:type="gramStart"/>
      <w:r w:rsidRPr="00FA5F1F">
        <w:rPr>
          <w:rFonts w:ascii="Baskerville" w:hAnsi="Baskerville"/>
          <w:u w:val="single"/>
        </w:rPr>
        <w:t xml:space="preserve">These “resources are </w:t>
      </w:r>
      <w:r w:rsidRPr="006B4CDC">
        <w:rPr>
          <w:rFonts w:ascii="Baskerville" w:hAnsi="Baskerville"/>
          <w:highlight w:val="yellow"/>
          <w:u w:val="single"/>
        </w:rPr>
        <w:t xml:space="preserve">collected by methods that </w:t>
      </w:r>
      <w:r w:rsidRPr="006B4CDC">
        <w:rPr>
          <w:rStyle w:val="Emphasis"/>
          <w:rFonts w:ascii="Baskerville" w:hAnsi="Baskerville"/>
          <w:highlight w:val="yellow"/>
        </w:rPr>
        <w:t>destroy reefs and overexploit ornamental species</w:t>
      </w:r>
      <w:r w:rsidRPr="006B4CDC">
        <w:rPr>
          <w:rFonts w:ascii="Baskerville" w:hAnsi="Baskerville"/>
          <w:sz w:val="14"/>
        </w:rPr>
        <w:t>.</w:t>
      </w:r>
      <w:proofErr w:type="gramEnd"/>
      <w:r w:rsidRPr="006B4CDC">
        <w:rPr>
          <w:rFonts w:ascii="Baskerville" w:hAnsi="Baskerville"/>
          <w:sz w:val="14"/>
        </w:rPr>
        <w:t xml:space="preserve"> To date, fewer than 10 percent of marine species are capable of being captive bred. Even fewer coral species are cultured in commercial quantities.” The U.S. Commission on Ocean Policy reported that the marine natural products industry could produce a multi-billion dollar annual market. </w:t>
      </w:r>
      <w:r w:rsidRPr="00FA5F1F">
        <w:rPr>
          <w:rFonts w:ascii="Baskerville" w:hAnsi="Baskerville"/>
          <w:u w:val="single"/>
        </w:rPr>
        <w:t xml:space="preserve">Pharmaceutical </w:t>
      </w:r>
      <w:r w:rsidRPr="00FA5F1F">
        <w:rPr>
          <w:rStyle w:val="Emphasis"/>
          <w:rFonts w:ascii="Baskerville" w:hAnsi="Baskerville"/>
        </w:rPr>
        <w:t>medicines</w:t>
      </w:r>
      <w:r w:rsidRPr="00FA5F1F">
        <w:rPr>
          <w:rFonts w:ascii="Baskerville" w:hAnsi="Baskerville"/>
          <w:u w:val="single"/>
        </w:rPr>
        <w:t xml:space="preserve"> to battle Cancer, Tuberculosis,</w:t>
      </w:r>
      <w:r w:rsidRPr="006B4CDC">
        <w:rPr>
          <w:rFonts w:ascii="Baskerville" w:hAnsi="Baskerville"/>
          <w:sz w:val="14"/>
        </w:rPr>
        <w:t xml:space="preserve"> Non-Hodgkin’s </w:t>
      </w:r>
      <w:r w:rsidRPr="00FA5F1F">
        <w:rPr>
          <w:rFonts w:ascii="Baskerville" w:hAnsi="Baskerville"/>
          <w:u w:val="single"/>
        </w:rPr>
        <w:t>Lymphoma, HIV and Malaria have been produced from some marine invertebrates</w:t>
      </w:r>
      <w:r w:rsidRPr="006B4CDC">
        <w:rPr>
          <w:rFonts w:ascii="Baskerville" w:hAnsi="Baskerville"/>
          <w:sz w:val="14"/>
        </w:rPr>
        <w:t xml:space="preserve">. Many of these invertebrates are also valuable as nutritional products. </w:t>
      </w:r>
      <w:r w:rsidRPr="006B4CDC">
        <w:rPr>
          <w:rFonts w:ascii="Baskerville" w:hAnsi="Baskerville"/>
          <w:sz w:val="14"/>
          <w:szCs w:val="16"/>
        </w:rPr>
        <w:t xml:space="preserve">Rationale for Retaining Retired Platforms for Sustainable Fisheries </w:t>
      </w:r>
      <w:proofErr w:type="gramStart"/>
      <w:r w:rsidRPr="00FA5F1F">
        <w:rPr>
          <w:rFonts w:ascii="Baskerville" w:hAnsi="Baskerville"/>
          <w:u w:val="single"/>
        </w:rPr>
        <w:t>The</w:t>
      </w:r>
      <w:proofErr w:type="gramEnd"/>
      <w:r w:rsidRPr="00FA5F1F">
        <w:rPr>
          <w:rFonts w:ascii="Baskerville" w:hAnsi="Baskerville"/>
          <w:u w:val="single"/>
        </w:rPr>
        <w:t xml:space="preserve"> Gulf</w:t>
      </w:r>
      <w:r w:rsidRPr="006B4CDC">
        <w:rPr>
          <w:rFonts w:ascii="Baskerville" w:hAnsi="Baskerville"/>
          <w:sz w:val="14"/>
        </w:rPr>
        <w:t xml:space="preserve"> of Mexico </w:t>
      </w:r>
      <w:r w:rsidRPr="00FA5F1F">
        <w:rPr>
          <w:rFonts w:ascii="Baskerville" w:hAnsi="Baskerville"/>
          <w:u w:val="single"/>
        </w:rPr>
        <w:t>is home to 3,959 offshore oil and gas platforms</w:t>
      </w:r>
      <w:r w:rsidRPr="006B4CDC">
        <w:rPr>
          <w:rFonts w:ascii="Baskerville" w:hAnsi="Baskerville"/>
          <w:sz w:val="14"/>
        </w:rPr>
        <w:t xml:space="preserve"> </w:t>
      </w:r>
      <w:hyperlink r:id="rId80" w:history="1">
        <w:r w:rsidRPr="006B4CDC">
          <w:rPr>
            <w:sz w:val="14"/>
          </w:rPr>
          <w:t>(see Map)</w:t>
        </w:r>
      </w:hyperlink>
      <w:r w:rsidRPr="006B4CDC">
        <w:rPr>
          <w:sz w:val="14"/>
        </w:rPr>
        <w:t>. When production from the wells becomes unprofitable, federal regulations (30 CFR 250.112) require that the platforms be removed. Thousands</w:t>
      </w:r>
      <w:r w:rsidRPr="006B4CDC">
        <w:rPr>
          <w:rFonts w:ascii="Baskerville" w:hAnsi="Baskerville"/>
          <w:sz w:val="14"/>
        </w:rPr>
        <w:t xml:space="preserve"> of structures have already been removed </w:t>
      </w:r>
      <w:hyperlink r:id="rId81" w:history="1">
        <w:r w:rsidRPr="006B4CDC">
          <w:rPr>
            <w:rFonts w:ascii="Baskerville" w:hAnsi="Baskerville"/>
            <w:sz w:val="14"/>
          </w:rPr>
          <w:t>(see Map</w:t>
        </w:r>
      </w:hyperlink>
      <w:r w:rsidRPr="006B4CDC">
        <w:rPr>
          <w:rFonts w:ascii="Baskerville" w:hAnsi="Baskerville"/>
          <w:sz w:val="14"/>
        </w:rPr>
        <w:t xml:space="preserve">) and most of the </w:t>
      </w:r>
      <w:r w:rsidRPr="00FA5F1F">
        <w:rPr>
          <w:rFonts w:ascii="Baskerville" w:hAnsi="Baskerville"/>
          <w:u w:val="single"/>
        </w:rPr>
        <w:t>remaining platforms are scheduled for removal by 2020.</w:t>
      </w:r>
      <w:r w:rsidRPr="006B4CDC">
        <w:rPr>
          <w:rFonts w:ascii="Baskerville" w:hAnsi="Baskerville"/>
          <w:sz w:val="14"/>
        </w:rPr>
        <w:t xml:space="preserve"> </w:t>
      </w:r>
      <w:proofErr w:type="spellStart"/>
      <w:r w:rsidRPr="006B4CDC">
        <w:rPr>
          <w:rStyle w:val="StyleBoldUnderline"/>
          <w:highlight w:val="yellow"/>
        </w:rPr>
        <w:t>EcoRigs</w:t>
      </w:r>
      <w:proofErr w:type="spellEnd"/>
      <w:r w:rsidRPr="006B4CDC">
        <w:rPr>
          <w:rStyle w:val="StyleBoldUnderline"/>
          <w:highlight w:val="yellow"/>
        </w:rPr>
        <w:t xml:space="preserve"> will target the structure scheduled for removal</w:t>
      </w:r>
      <w:r w:rsidRPr="006B4CDC">
        <w:rPr>
          <w:rStyle w:val="StyleBoldUnderline"/>
        </w:rPr>
        <w:t xml:space="preserve">. The idea is </w:t>
      </w:r>
      <w:r w:rsidRPr="006B4CDC">
        <w:rPr>
          <w:rStyle w:val="StyleBoldUnderline"/>
          <w:highlight w:val="yellow"/>
        </w:rPr>
        <w:t>to save some of them for sustainable fisheries.</w:t>
      </w:r>
      <w:r w:rsidRPr="006B4CDC">
        <w:rPr>
          <w:rStyle w:val="StyleBoldUnderline"/>
        </w:rPr>
        <w:t xml:space="preserve"> </w:t>
      </w:r>
      <w:r w:rsidRPr="006B4CDC">
        <w:rPr>
          <w:rFonts w:ascii="Baskerville" w:hAnsi="Baskerville"/>
          <w:sz w:val="14"/>
        </w:rPr>
        <w:t xml:space="preserve">See map of idle platforms scheduled to be removed </w:t>
      </w:r>
      <w:hyperlink r:id="rId82" w:history="1">
        <w:r w:rsidRPr="006B4CDC">
          <w:rPr>
            <w:rFonts w:ascii="Baskerville" w:hAnsi="Baskerville"/>
            <w:sz w:val="14"/>
          </w:rPr>
          <w:t>(see Map)</w:t>
        </w:r>
      </w:hyperlink>
      <w:r w:rsidRPr="006B4CDC">
        <w:rPr>
          <w:rFonts w:ascii="Baskerville" w:hAnsi="Baskerville"/>
          <w:sz w:val="14"/>
        </w:rPr>
        <w:t xml:space="preserve">. </w:t>
      </w:r>
      <w:r w:rsidRPr="006B4CDC">
        <w:rPr>
          <w:rStyle w:val="StyleBoldUnderline"/>
        </w:rPr>
        <w:t>The ornamental fish will perish when</w:t>
      </w:r>
      <w:r w:rsidRPr="00FA5F1F">
        <w:rPr>
          <w:rFonts w:ascii="Baskerville" w:hAnsi="Baskerville"/>
          <w:u w:val="single"/>
        </w:rPr>
        <w:t xml:space="preserve"> the platforms are removed.</w:t>
      </w:r>
      <w:r w:rsidRPr="006B4CDC">
        <w:rPr>
          <w:rFonts w:ascii="Baskerville" w:hAnsi="Baskerville"/>
          <w:sz w:val="14"/>
        </w:rPr>
        <w:t xml:space="preserve"> In 2008, </w:t>
      </w:r>
      <w:r w:rsidRPr="00FA5F1F">
        <w:rPr>
          <w:rFonts w:ascii="Baskerville" w:hAnsi="Baskerville"/>
          <w:u w:val="single"/>
        </w:rPr>
        <w:t xml:space="preserve">75 percent of the structures removed in the Gulf of Mexico </w:t>
      </w:r>
      <w:r w:rsidRPr="00FA5F1F">
        <w:rPr>
          <w:rStyle w:val="Emphasis"/>
          <w:rFonts w:ascii="Baskerville" w:hAnsi="Baskerville"/>
        </w:rPr>
        <w:t>utilized explosives</w:t>
      </w:r>
      <w:r w:rsidRPr="00FA5F1F">
        <w:rPr>
          <w:rFonts w:ascii="Baskerville" w:hAnsi="Baskerville"/>
          <w:u w:val="single"/>
        </w:rPr>
        <w:t xml:space="preserve"> resulting in 525 individual charges detonations</w:t>
      </w:r>
      <w:r w:rsidRPr="006B4CDC">
        <w:rPr>
          <w:rFonts w:ascii="Baskerville" w:hAnsi="Baskerville"/>
          <w:sz w:val="14"/>
        </w:rPr>
        <w:t xml:space="preserve"> (Poe and Broussard 2009). </w:t>
      </w:r>
      <w:r w:rsidRPr="00FA5F1F">
        <w:rPr>
          <w:rFonts w:ascii="Baskerville" w:hAnsi="Baskerville"/>
          <w:u w:val="single"/>
        </w:rPr>
        <w:t xml:space="preserve">Since </w:t>
      </w:r>
      <w:r w:rsidRPr="006B4CDC">
        <w:rPr>
          <w:rFonts w:ascii="Baskerville" w:hAnsi="Baskerville"/>
          <w:highlight w:val="yellow"/>
          <w:u w:val="single"/>
        </w:rPr>
        <w:t>offshore platforms function as artificial reefs producing a wide variety of marine life, one obvious consequence of</w:t>
      </w:r>
      <w:r w:rsidRPr="00FA5F1F">
        <w:rPr>
          <w:rFonts w:ascii="Baskerville" w:hAnsi="Baskerville"/>
          <w:u w:val="single"/>
        </w:rPr>
        <w:t xml:space="preserve"> explosive </w:t>
      </w:r>
      <w:r w:rsidRPr="006B4CDC">
        <w:rPr>
          <w:rFonts w:ascii="Baskerville" w:hAnsi="Baskerville"/>
          <w:highlight w:val="yellow"/>
          <w:u w:val="single"/>
        </w:rPr>
        <w:t>structure removal is a negative impact on fish</w:t>
      </w:r>
      <w:r w:rsidRPr="006B4CDC">
        <w:rPr>
          <w:rFonts w:ascii="Baskerville" w:hAnsi="Baskerville"/>
          <w:sz w:val="14"/>
        </w:rPr>
        <w:t xml:space="preserve">. </w:t>
      </w:r>
      <w:r w:rsidRPr="006B4CDC">
        <w:rPr>
          <w:rFonts w:ascii="Baskerville" w:hAnsi="Baskerville"/>
          <w:sz w:val="14"/>
          <w:szCs w:val="16"/>
        </w:rPr>
        <w:t>Estimated mortality of fish at a given platform within study depths from 40 - 100 feet ranged from approximately 2,000 - 5,000 for fish measuring greater than four inches (</w:t>
      </w:r>
      <w:proofErr w:type="spellStart"/>
      <w:r w:rsidRPr="006B4CDC">
        <w:rPr>
          <w:rFonts w:ascii="Baskerville" w:hAnsi="Baskerville"/>
          <w:sz w:val="14"/>
          <w:szCs w:val="16"/>
        </w:rPr>
        <w:t>Gitshlag</w:t>
      </w:r>
      <w:proofErr w:type="spellEnd"/>
      <w:r w:rsidRPr="006B4CDC">
        <w:rPr>
          <w:rFonts w:ascii="Baskerville" w:hAnsi="Baskerville"/>
          <w:sz w:val="14"/>
          <w:szCs w:val="16"/>
        </w:rPr>
        <w:t xml:space="preserve"> 2001). The most severely impacted fish species at explosive structure removals in order of abundance were Atlantic spadefish (</w:t>
      </w:r>
      <w:proofErr w:type="spellStart"/>
      <w:r w:rsidRPr="006B4CDC">
        <w:rPr>
          <w:rFonts w:ascii="Baskerville" w:hAnsi="Baskerville"/>
          <w:sz w:val="14"/>
          <w:szCs w:val="16"/>
        </w:rPr>
        <w:t>Chaetodipterus</w:t>
      </w:r>
      <w:proofErr w:type="spellEnd"/>
      <w:r w:rsidRPr="006B4CDC">
        <w:rPr>
          <w:rFonts w:ascii="Baskerville" w:hAnsi="Baskerville"/>
          <w:sz w:val="14"/>
          <w:szCs w:val="16"/>
        </w:rPr>
        <w:t xml:space="preserve"> </w:t>
      </w:r>
      <w:proofErr w:type="spellStart"/>
      <w:r w:rsidRPr="006B4CDC">
        <w:rPr>
          <w:rFonts w:ascii="Baskerville" w:hAnsi="Baskerville"/>
          <w:sz w:val="14"/>
          <w:szCs w:val="16"/>
        </w:rPr>
        <w:t>faber</w:t>
      </w:r>
      <w:proofErr w:type="spellEnd"/>
      <w:r w:rsidRPr="006B4CDC">
        <w:rPr>
          <w:rFonts w:ascii="Baskerville" w:hAnsi="Baskerville"/>
          <w:sz w:val="14"/>
          <w:szCs w:val="16"/>
        </w:rPr>
        <w:t>), blue runner (</w:t>
      </w:r>
      <w:proofErr w:type="spellStart"/>
      <w:r w:rsidRPr="006B4CDC">
        <w:rPr>
          <w:rFonts w:ascii="Baskerville" w:hAnsi="Baskerville"/>
          <w:sz w:val="14"/>
          <w:szCs w:val="16"/>
        </w:rPr>
        <w:t>Caranx</w:t>
      </w:r>
      <w:proofErr w:type="spellEnd"/>
      <w:r w:rsidRPr="006B4CDC">
        <w:rPr>
          <w:rFonts w:ascii="Baskerville" w:hAnsi="Baskerville"/>
          <w:sz w:val="14"/>
          <w:szCs w:val="16"/>
        </w:rPr>
        <w:t xml:space="preserve"> </w:t>
      </w:r>
      <w:proofErr w:type="spellStart"/>
      <w:r w:rsidRPr="006B4CDC">
        <w:rPr>
          <w:rFonts w:ascii="Baskerville" w:hAnsi="Baskerville"/>
          <w:sz w:val="14"/>
          <w:szCs w:val="16"/>
        </w:rPr>
        <w:t>crysos</w:t>
      </w:r>
      <w:proofErr w:type="spellEnd"/>
      <w:r w:rsidRPr="006B4CDC">
        <w:rPr>
          <w:rFonts w:ascii="Baskerville" w:hAnsi="Baskerville"/>
          <w:sz w:val="14"/>
          <w:szCs w:val="16"/>
        </w:rPr>
        <w:t>), red snapper (</w:t>
      </w:r>
      <w:proofErr w:type="spellStart"/>
      <w:r w:rsidRPr="006B4CDC">
        <w:rPr>
          <w:rFonts w:ascii="Baskerville" w:hAnsi="Baskerville"/>
          <w:sz w:val="14"/>
          <w:szCs w:val="16"/>
        </w:rPr>
        <w:t>Lutjanus</w:t>
      </w:r>
      <w:proofErr w:type="spellEnd"/>
      <w:r w:rsidRPr="006B4CDC">
        <w:rPr>
          <w:rFonts w:ascii="Baskerville" w:hAnsi="Baskerville"/>
          <w:sz w:val="14"/>
          <w:szCs w:val="16"/>
        </w:rPr>
        <w:t xml:space="preserve"> </w:t>
      </w:r>
      <w:proofErr w:type="spellStart"/>
      <w:r w:rsidRPr="006B4CDC">
        <w:rPr>
          <w:rFonts w:ascii="Baskerville" w:hAnsi="Baskerville"/>
          <w:sz w:val="14"/>
          <w:szCs w:val="16"/>
        </w:rPr>
        <w:t>campechanus</w:t>
      </w:r>
      <w:proofErr w:type="spellEnd"/>
      <w:r w:rsidRPr="006B4CDC">
        <w:rPr>
          <w:rFonts w:ascii="Baskerville" w:hAnsi="Baskerville"/>
          <w:sz w:val="14"/>
          <w:szCs w:val="16"/>
        </w:rPr>
        <w:t xml:space="preserve">), and </w:t>
      </w:r>
      <w:proofErr w:type="spellStart"/>
      <w:r w:rsidRPr="006B4CDC">
        <w:rPr>
          <w:rFonts w:ascii="Baskerville" w:hAnsi="Baskerville"/>
          <w:sz w:val="14"/>
          <w:szCs w:val="16"/>
        </w:rPr>
        <w:t>sheepshead</w:t>
      </w:r>
      <w:proofErr w:type="spellEnd"/>
      <w:r w:rsidRPr="006B4CDC">
        <w:rPr>
          <w:rFonts w:ascii="Baskerville" w:hAnsi="Baskerville"/>
          <w:sz w:val="14"/>
          <w:szCs w:val="16"/>
        </w:rPr>
        <w:t xml:space="preserve"> (</w:t>
      </w:r>
      <w:proofErr w:type="spellStart"/>
      <w:r w:rsidRPr="006B4CDC">
        <w:rPr>
          <w:rFonts w:ascii="Baskerville" w:hAnsi="Baskerville"/>
          <w:sz w:val="14"/>
          <w:szCs w:val="16"/>
        </w:rPr>
        <w:t>Archosargus</w:t>
      </w:r>
      <w:proofErr w:type="spellEnd"/>
      <w:r w:rsidRPr="006B4CDC">
        <w:rPr>
          <w:rFonts w:ascii="Baskerville" w:hAnsi="Baskerville"/>
          <w:sz w:val="14"/>
          <w:szCs w:val="16"/>
        </w:rPr>
        <w:t xml:space="preserve"> </w:t>
      </w:r>
      <w:proofErr w:type="spellStart"/>
      <w:r w:rsidRPr="006B4CDC">
        <w:rPr>
          <w:rFonts w:ascii="Baskerville" w:hAnsi="Baskerville"/>
          <w:sz w:val="14"/>
          <w:szCs w:val="16"/>
        </w:rPr>
        <w:t>probatocephalus</w:t>
      </w:r>
      <w:proofErr w:type="spellEnd"/>
      <w:r w:rsidRPr="006B4CDC">
        <w:rPr>
          <w:rFonts w:ascii="Baskerville" w:hAnsi="Baskerville"/>
          <w:sz w:val="14"/>
          <w:szCs w:val="16"/>
        </w:rPr>
        <w:t xml:space="preserve">). These four species accounted for 86% of estimated mortality. </w:t>
      </w:r>
      <w:proofErr w:type="spellStart"/>
      <w:r w:rsidRPr="006B4CDC">
        <w:rPr>
          <w:rFonts w:ascii="Baskerville" w:hAnsi="Baskerville"/>
          <w:sz w:val="14"/>
          <w:szCs w:val="16"/>
        </w:rPr>
        <w:t>Gitshlag</w:t>
      </w:r>
      <w:proofErr w:type="spellEnd"/>
      <w:r w:rsidRPr="006B4CDC">
        <w:rPr>
          <w:rFonts w:ascii="Baskerville" w:hAnsi="Baskerville"/>
          <w:sz w:val="14"/>
          <w:szCs w:val="16"/>
        </w:rPr>
        <w:t xml:space="preserve"> (2003) estimated the mortality of red snapper due to under-water explosives averaged 515 per platform.</w:t>
      </w:r>
      <w:r w:rsidRPr="006B4CDC">
        <w:rPr>
          <w:rFonts w:ascii="Baskerville" w:hAnsi="Baskerville"/>
          <w:sz w:val="14"/>
        </w:rPr>
        <w:t xml:space="preserve"> </w:t>
      </w:r>
      <w:r w:rsidRPr="00FA5F1F">
        <w:rPr>
          <w:rFonts w:ascii="Baskerville" w:hAnsi="Baskerville"/>
          <w:u w:val="single"/>
        </w:rPr>
        <w:t xml:space="preserve">Whether a platform is removed by mechanical or explosive methods, </w:t>
      </w:r>
      <w:r w:rsidRPr="006B4CDC">
        <w:rPr>
          <w:rFonts w:ascii="Baskerville" w:hAnsi="Baskerville"/>
          <w:highlight w:val="yellow"/>
          <w:u w:val="single"/>
        </w:rPr>
        <w:t>millions of invertebrates perish when a structure is removed</w:t>
      </w:r>
      <w:r w:rsidRPr="006B4CDC">
        <w:rPr>
          <w:rFonts w:ascii="Baskerville" w:hAnsi="Baskerville"/>
          <w:sz w:val="14"/>
          <w:highlight w:val="yellow"/>
        </w:rPr>
        <w:t>.</w:t>
      </w:r>
      <w:r w:rsidRPr="006B4CDC">
        <w:rPr>
          <w:rFonts w:ascii="Baskerville" w:hAnsi="Baskerville"/>
          <w:sz w:val="14"/>
        </w:rPr>
        <w:t xml:space="preserve"> </w:t>
      </w:r>
      <w:proofErr w:type="gramStart"/>
      <w:r w:rsidRPr="006B4CDC">
        <w:rPr>
          <w:rFonts w:ascii="Baskerville" w:hAnsi="Baskerville"/>
          <w:sz w:val="14"/>
        </w:rPr>
        <w:t xml:space="preserve">Invertebrates such as colonies of coral, </w:t>
      </w:r>
      <w:proofErr w:type="spellStart"/>
      <w:r w:rsidRPr="006B4CDC">
        <w:rPr>
          <w:rFonts w:ascii="Baskerville" w:hAnsi="Baskerville"/>
          <w:sz w:val="14"/>
        </w:rPr>
        <w:t>octocoral</w:t>
      </w:r>
      <w:proofErr w:type="spellEnd"/>
      <w:r w:rsidRPr="006B4CDC">
        <w:rPr>
          <w:rFonts w:ascii="Baskerville" w:hAnsi="Baskerville"/>
          <w:sz w:val="14"/>
        </w:rPr>
        <w:t xml:space="preserve">, mollusks, red and green algae </w:t>
      </w:r>
      <w:proofErr w:type="spellStart"/>
      <w:r w:rsidRPr="006B4CDC">
        <w:rPr>
          <w:rFonts w:ascii="Baskerville" w:hAnsi="Baskerville"/>
          <w:sz w:val="14"/>
        </w:rPr>
        <w:t>macroalgae</w:t>
      </w:r>
      <w:proofErr w:type="spellEnd"/>
      <w:r w:rsidRPr="006B4CDC">
        <w:rPr>
          <w:rFonts w:ascii="Baskerville" w:hAnsi="Baskerville"/>
          <w:sz w:val="14"/>
        </w:rPr>
        <w:t>, hydroids, colonial anemones, sponge and bryozoans.</w:t>
      </w:r>
      <w:proofErr w:type="gramEnd"/>
      <w:r w:rsidRPr="006B4CDC">
        <w:rPr>
          <w:rFonts w:ascii="Baskerville" w:hAnsi="Baskerville"/>
          <w:sz w:val="14"/>
        </w:rPr>
        <w:t xml:space="preserve"> Both large and small cryptic consumers such as amphipods, </w:t>
      </w:r>
      <w:proofErr w:type="spellStart"/>
      <w:r w:rsidRPr="006B4CDC">
        <w:rPr>
          <w:rFonts w:ascii="Baskerville" w:hAnsi="Baskerville"/>
          <w:sz w:val="14"/>
        </w:rPr>
        <w:t>pycnogonids</w:t>
      </w:r>
      <w:proofErr w:type="spellEnd"/>
      <w:r w:rsidRPr="006B4CDC">
        <w:rPr>
          <w:rFonts w:ascii="Baskerville" w:hAnsi="Baskerville"/>
          <w:sz w:val="14"/>
        </w:rPr>
        <w:t xml:space="preserve">, </w:t>
      </w:r>
      <w:proofErr w:type="spellStart"/>
      <w:r w:rsidRPr="006B4CDC">
        <w:rPr>
          <w:rFonts w:ascii="Baskerville" w:hAnsi="Baskerville"/>
          <w:sz w:val="14"/>
        </w:rPr>
        <w:t>ophiuroids</w:t>
      </w:r>
      <w:proofErr w:type="spellEnd"/>
      <w:r w:rsidRPr="006B4CDC">
        <w:rPr>
          <w:rFonts w:ascii="Baskerville" w:hAnsi="Baskerville"/>
          <w:sz w:val="14"/>
        </w:rPr>
        <w:t>, and polychaetes are found on platforms (Carney 2005) in significant densities ranging from 100,464 per square meter near the surface to 23,541 per square meter near the bottom (</w:t>
      </w:r>
      <w:proofErr w:type="spellStart"/>
      <w:r w:rsidRPr="006B4CDC">
        <w:rPr>
          <w:rFonts w:ascii="Baskerville" w:hAnsi="Baskerville"/>
          <w:sz w:val="14"/>
        </w:rPr>
        <w:t>Gallaway</w:t>
      </w:r>
      <w:proofErr w:type="spellEnd"/>
      <w:r w:rsidRPr="006B4CDC">
        <w:rPr>
          <w:rFonts w:ascii="Baskerville" w:hAnsi="Baskerville"/>
          <w:sz w:val="14"/>
        </w:rPr>
        <w:t xml:space="preserve"> and </w:t>
      </w:r>
      <w:proofErr w:type="spellStart"/>
      <w:r w:rsidRPr="006B4CDC">
        <w:rPr>
          <w:rFonts w:ascii="Baskerville" w:hAnsi="Baskerville"/>
          <w:sz w:val="14"/>
        </w:rPr>
        <w:t>Lebel</w:t>
      </w:r>
      <w:proofErr w:type="spellEnd"/>
      <w:r w:rsidRPr="006B4CDC">
        <w:rPr>
          <w:rFonts w:ascii="Baskerville" w:hAnsi="Baskerville"/>
          <w:sz w:val="14"/>
        </w:rPr>
        <w:t xml:space="preserve"> 1981; </w:t>
      </w:r>
      <w:proofErr w:type="spellStart"/>
      <w:r w:rsidRPr="006B4CDC">
        <w:rPr>
          <w:rFonts w:ascii="Baskerville" w:hAnsi="Baskerville"/>
          <w:sz w:val="14"/>
        </w:rPr>
        <w:t>Gallaway</w:t>
      </w:r>
      <w:proofErr w:type="spellEnd"/>
      <w:r w:rsidRPr="006B4CDC">
        <w:rPr>
          <w:rFonts w:ascii="Baskerville" w:hAnsi="Baskerville"/>
          <w:sz w:val="14"/>
        </w:rPr>
        <w:t xml:space="preserve"> et al. 1981b, </w:t>
      </w:r>
      <w:proofErr w:type="spellStart"/>
      <w:r w:rsidRPr="006B4CDC">
        <w:rPr>
          <w:rFonts w:ascii="Baskerville" w:hAnsi="Baskerville"/>
          <w:sz w:val="14"/>
        </w:rPr>
        <w:t>Gallaway</w:t>
      </w:r>
      <w:proofErr w:type="spellEnd"/>
      <w:r w:rsidRPr="006B4CDC">
        <w:rPr>
          <w:rFonts w:ascii="Baskerville" w:hAnsi="Baskerville"/>
          <w:sz w:val="14"/>
        </w:rPr>
        <w:t xml:space="preserve"> et al. 1982</w:t>
      </w:r>
      <w:proofErr w:type="gramStart"/>
      <w:r w:rsidRPr="006B4CDC">
        <w:rPr>
          <w:rFonts w:ascii="Baskerville" w:hAnsi="Baskerville"/>
          <w:sz w:val="14"/>
        </w:rPr>
        <w:t>, )</w:t>
      </w:r>
      <w:proofErr w:type="gramEnd"/>
      <w:r w:rsidRPr="006B4CDC">
        <w:rPr>
          <w:rFonts w:ascii="Baskerville" w:hAnsi="Baskerville"/>
          <w:sz w:val="14"/>
        </w:rPr>
        <w:t xml:space="preserve">. In conclusion, sustainable fishing of ornamental fish would not compete with commercial or recreational fishermen. Coral reefs are suffering high levels of mortality due to over-fishing, under-grazing, nutrient enrichment, sediment runoff from deforestation, increased sea surface temperatures, which induce mass coral bleaching, chemical pollution, physical disturbance, and disease and </w:t>
      </w:r>
      <w:r w:rsidRPr="00FA5F1F">
        <w:rPr>
          <w:rFonts w:ascii="Baskerville" w:hAnsi="Baskerville"/>
          <w:highlight w:val="yellow"/>
          <w:u w:val="single"/>
        </w:rPr>
        <w:t>saving the platforms would alleviate fishing pressure</w:t>
      </w:r>
      <w:r w:rsidRPr="00FA5F1F">
        <w:rPr>
          <w:rFonts w:ascii="Baskerville" w:hAnsi="Baskerville"/>
          <w:u w:val="single"/>
        </w:rPr>
        <w:t xml:space="preserve">, often destructive, </w:t>
      </w:r>
      <w:r w:rsidRPr="006B4CDC">
        <w:rPr>
          <w:rFonts w:ascii="Baskerville" w:hAnsi="Baskerville"/>
          <w:highlight w:val="yellow"/>
          <w:u w:val="single"/>
        </w:rPr>
        <w:t>on natural reefs and provide a source of marine organisms</w:t>
      </w:r>
      <w:r w:rsidRPr="00FA5F1F">
        <w:rPr>
          <w:rFonts w:ascii="Baskerville" w:hAnsi="Baskerville"/>
          <w:u w:val="single"/>
        </w:rPr>
        <w:t xml:space="preserve"> to the medical industry.</w:t>
      </w:r>
      <w:r w:rsidRPr="006B4CDC">
        <w:rPr>
          <w:rFonts w:ascii="Baskerville" w:hAnsi="Baskerville"/>
          <w:sz w:val="14"/>
        </w:rPr>
        <w:t xml:space="preserve"> </w:t>
      </w:r>
      <w:r w:rsidRPr="00FA5F1F">
        <w:rPr>
          <w:rFonts w:ascii="Baskerville" w:hAnsi="Baskerville"/>
          <w:u w:val="single"/>
        </w:rPr>
        <w:t xml:space="preserve">The marine organisms on the platforms will die if the structures are not used for </w:t>
      </w:r>
      <w:r w:rsidRPr="00FA5F1F">
        <w:rPr>
          <w:rStyle w:val="Emphasis"/>
          <w:rFonts w:ascii="Baskerville" w:hAnsi="Baskerville"/>
        </w:rPr>
        <w:t>alternate uses.</w:t>
      </w:r>
      <w:r w:rsidRPr="006B4CDC">
        <w:rPr>
          <w:rFonts w:ascii="Baskerville" w:hAnsi="Baskerville"/>
          <w:sz w:val="14"/>
        </w:rPr>
        <w:t xml:space="preserve"> </w:t>
      </w:r>
      <w:r w:rsidRPr="006B4CDC">
        <w:rPr>
          <w:rStyle w:val="StyleBoldUnderline"/>
        </w:rPr>
        <w:t>We will lose 4,400 acres of coral reef habitat.</w:t>
      </w:r>
      <w:r w:rsidRPr="006B4CDC">
        <w:rPr>
          <w:rFonts w:ascii="Baskerville" w:hAnsi="Baskerville"/>
          <w:sz w:val="14"/>
        </w:rPr>
        <w:t xml:space="preserve"> The Texas-Louisiana fishermen are uniquely positioned to develop a sustainable offshore fishery. We bring these matters to your attention for the purpose informing you about some of the benefits of retaining offshore platforms. It would be greatly appreciated if you would consider these matters and contact staff at y, our congressional representative offices and federal agencies. A few contact numbers are provided below. </w:t>
      </w:r>
    </w:p>
    <w:p w:rsidR="00FD10A5" w:rsidRPr="00C70FD0" w:rsidRDefault="00FD10A5" w:rsidP="00FD10A5">
      <w:pPr>
        <w:rPr>
          <w:rFonts w:ascii="Baskerville" w:hAnsi="Baskerville"/>
          <w:sz w:val="14"/>
        </w:rPr>
      </w:pPr>
    </w:p>
    <w:p w:rsidR="00FD10A5" w:rsidRDefault="00FD10A5" w:rsidP="00FD10A5"/>
    <w:p w:rsidR="00FD10A5" w:rsidRDefault="00FD10A5" w:rsidP="00FD10A5">
      <w:pPr>
        <w:pStyle w:val="Heading4"/>
      </w:pPr>
      <w:r>
        <w:t>Preventing rig decommissioning solves artificial reefs and ocean bio-d</w:t>
      </w:r>
    </w:p>
    <w:p w:rsidR="00FD10A5" w:rsidRPr="00FA5F1F" w:rsidRDefault="00FD10A5" w:rsidP="00FD10A5">
      <w:pPr>
        <w:rPr>
          <w:rFonts w:ascii="Baskerville" w:hAnsi="Baskerville"/>
        </w:rPr>
      </w:pPr>
      <w:r w:rsidRPr="00F93D64">
        <w:rPr>
          <w:rStyle w:val="StyleStyleBold12pt"/>
        </w:rPr>
        <w:t>Alford 12</w:t>
      </w:r>
      <w:r w:rsidRPr="00FA5F1F">
        <w:rPr>
          <w:rFonts w:ascii="Baskerville" w:hAnsi="Baskerville"/>
        </w:rPr>
        <w:t xml:space="preserve"> </w:t>
      </w:r>
      <w:r w:rsidRPr="00FA5F1F">
        <w:rPr>
          <w:rFonts w:ascii="Baskerville" w:hAnsi="Baskerville"/>
          <w:sz w:val="18"/>
          <w:szCs w:val="18"/>
        </w:rPr>
        <w:t xml:space="preserve">- Capitol Correspondent [Jeremy Alford, “Rig policy threatens wildlife,” </w:t>
      </w:r>
      <w:r w:rsidRPr="00FA5F1F">
        <w:rPr>
          <w:rFonts w:ascii="Baskerville" w:hAnsi="Baskerville"/>
          <w:sz w:val="18"/>
          <w:szCs w:val="18"/>
          <w:u w:val="single"/>
        </w:rPr>
        <w:t>Daily Comet</w:t>
      </w:r>
      <w:r w:rsidRPr="00FA5F1F">
        <w:rPr>
          <w:rFonts w:ascii="Baskerville" w:hAnsi="Baskerville"/>
          <w:sz w:val="18"/>
          <w:szCs w:val="18"/>
        </w:rPr>
        <w:t xml:space="preserve">, Published: Wednesday, July 11, 2012 at 10:24 </w:t>
      </w:r>
      <w:proofErr w:type="spellStart"/>
      <w:r w:rsidRPr="00FA5F1F">
        <w:rPr>
          <w:rFonts w:ascii="Baskerville" w:hAnsi="Baskerville"/>
          <w:sz w:val="18"/>
          <w:szCs w:val="18"/>
        </w:rPr>
        <w:t>p.m</w:t>
      </w:r>
      <w:proofErr w:type="spellEnd"/>
      <w:r w:rsidRPr="00FA5F1F">
        <w:rPr>
          <w:rFonts w:ascii="Baskerville" w:hAnsi="Baskerville"/>
          <w:sz w:val="18"/>
          <w:szCs w:val="18"/>
        </w:rPr>
        <w:t>, pg. http://tinyurl.com/cfwoue6</w:t>
      </w:r>
    </w:p>
    <w:p w:rsidR="00FD10A5" w:rsidRPr="00FA5F1F" w:rsidRDefault="00FD10A5" w:rsidP="00FD10A5">
      <w:pPr>
        <w:rPr>
          <w:rFonts w:ascii="Baskerville" w:hAnsi="Baskerville"/>
        </w:rPr>
      </w:pPr>
    </w:p>
    <w:p w:rsidR="00FD10A5" w:rsidRPr="00C70FD0" w:rsidRDefault="00FD10A5" w:rsidP="00FD10A5">
      <w:pPr>
        <w:rPr>
          <w:rFonts w:ascii="Baskerville" w:hAnsi="Baskerville"/>
          <w:sz w:val="14"/>
        </w:rPr>
      </w:pPr>
      <w:r w:rsidRPr="00C70FD0">
        <w:rPr>
          <w:rFonts w:ascii="Baskerville" w:hAnsi="Baskerville"/>
          <w:sz w:val="14"/>
        </w:rPr>
        <w:t xml:space="preserve">BATON ROUGE — </w:t>
      </w:r>
      <w:r w:rsidRPr="00FA5F1F">
        <w:rPr>
          <w:rFonts w:ascii="Baskerville" w:hAnsi="Baskerville"/>
          <w:u w:val="single"/>
        </w:rPr>
        <w:t>Associations</w:t>
      </w:r>
      <w:r w:rsidRPr="00C70FD0">
        <w:rPr>
          <w:rFonts w:ascii="Baskerville" w:hAnsi="Baskerville"/>
          <w:sz w:val="14"/>
        </w:rPr>
        <w:t xml:space="preserve"> that represent </w:t>
      </w:r>
      <w:r w:rsidRPr="00C70FD0">
        <w:rPr>
          <w:sz w:val="14"/>
        </w:rPr>
        <w:t>recreational fishermen, divers and conservationists are beginning to make noise again over the federal government’s so-called idle iron policy.</w:t>
      </w:r>
      <w:r w:rsidRPr="00C70FD0">
        <w:rPr>
          <w:rFonts w:ascii="Baskerville" w:hAnsi="Baskerville"/>
          <w:sz w:val="14"/>
        </w:rPr>
        <w:t xml:space="preserve"> Opponents argue </w:t>
      </w:r>
      <w:r w:rsidRPr="00FA5F1F">
        <w:rPr>
          <w:rFonts w:ascii="Baskerville" w:hAnsi="Baskerville"/>
          <w:u w:val="single"/>
        </w:rPr>
        <w:t xml:space="preserve">the </w:t>
      </w:r>
      <w:r w:rsidRPr="00F93D64">
        <w:rPr>
          <w:rFonts w:ascii="Baskerville" w:hAnsi="Baskerville"/>
          <w:highlight w:val="yellow"/>
          <w:u w:val="single"/>
        </w:rPr>
        <w:t>policy would</w:t>
      </w:r>
      <w:r w:rsidRPr="00FA5F1F">
        <w:rPr>
          <w:rFonts w:ascii="Baskerville" w:hAnsi="Baskerville"/>
          <w:u w:val="single"/>
        </w:rPr>
        <w:t xml:space="preserve"> not only </w:t>
      </w:r>
      <w:r w:rsidRPr="00F93D64">
        <w:rPr>
          <w:rFonts w:ascii="Baskerville" w:hAnsi="Baskerville"/>
          <w:highlight w:val="yellow"/>
          <w:u w:val="single"/>
        </w:rPr>
        <w:t>remove</w:t>
      </w:r>
      <w:r w:rsidRPr="00C70FD0">
        <w:rPr>
          <w:rFonts w:ascii="Baskerville" w:hAnsi="Baskerville"/>
          <w:sz w:val="14"/>
        </w:rPr>
        <w:t xml:space="preserve"> and plug </w:t>
      </w:r>
      <w:r w:rsidRPr="00FA5F1F">
        <w:rPr>
          <w:rFonts w:ascii="Baskerville" w:hAnsi="Baskerville"/>
          <w:u w:val="single"/>
        </w:rPr>
        <w:t xml:space="preserve">4,150 inactive </w:t>
      </w:r>
      <w:r w:rsidRPr="00F93D64">
        <w:rPr>
          <w:rFonts w:ascii="Baskerville" w:hAnsi="Baskerville"/>
          <w:highlight w:val="yellow"/>
          <w:u w:val="single"/>
        </w:rPr>
        <w:t>wells and platforms</w:t>
      </w:r>
      <w:r w:rsidRPr="00FA5F1F">
        <w:rPr>
          <w:rFonts w:ascii="Baskerville" w:hAnsi="Baskerville"/>
          <w:u w:val="single"/>
        </w:rPr>
        <w:t xml:space="preserve"> in the Gulf of Mexico, but it would</w:t>
      </w:r>
      <w:r w:rsidRPr="00C70FD0">
        <w:rPr>
          <w:rFonts w:ascii="Baskerville" w:hAnsi="Baskerville"/>
          <w:sz w:val="14"/>
        </w:rPr>
        <w:t xml:space="preserve"> also </w:t>
      </w:r>
      <w:r w:rsidRPr="00FA5F1F">
        <w:rPr>
          <w:rStyle w:val="Emphasis"/>
          <w:rFonts w:ascii="Baskerville" w:hAnsi="Baskerville"/>
          <w:highlight w:val="yellow"/>
        </w:rPr>
        <w:t>destroy a</w:t>
      </w:r>
      <w:r w:rsidRPr="00FA5F1F">
        <w:rPr>
          <w:rStyle w:val="Emphasis"/>
          <w:rFonts w:ascii="Baskerville" w:hAnsi="Baskerville"/>
        </w:rPr>
        <w:t xml:space="preserve">n underwater </w:t>
      </w:r>
      <w:r w:rsidRPr="00FA5F1F">
        <w:rPr>
          <w:rStyle w:val="Emphasis"/>
          <w:rFonts w:ascii="Baskerville" w:hAnsi="Baskerville"/>
          <w:highlight w:val="yellow"/>
        </w:rPr>
        <w:t xml:space="preserve">forest of </w:t>
      </w:r>
      <w:r w:rsidRPr="00FA5F1F">
        <w:rPr>
          <w:rStyle w:val="Emphasis"/>
          <w:rFonts w:ascii="Baskerville" w:hAnsi="Baskerville"/>
        </w:rPr>
        <w:t xml:space="preserve">living </w:t>
      </w:r>
      <w:r w:rsidRPr="00FA5F1F">
        <w:rPr>
          <w:rStyle w:val="Emphasis"/>
          <w:rFonts w:ascii="Baskerville" w:hAnsi="Baskerville"/>
          <w:highlight w:val="yellow"/>
        </w:rPr>
        <w:t>coral that supports a wide range of species</w:t>
      </w:r>
      <w:r w:rsidRPr="00C70FD0">
        <w:rPr>
          <w:rFonts w:ascii="Baskerville" w:hAnsi="Baskerville"/>
          <w:sz w:val="14"/>
        </w:rPr>
        <w:t xml:space="preserve">. </w:t>
      </w:r>
      <w:r w:rsidRPr="00C70FD0">
        <w:rPr>
          <w:rFonts w:ascii="Baskerville" w:hAnsi="Baskerville"/>
          <w:sz w:val="14"/>
          <w:szCs w:val="16"/>
        </w:rPr>
        <w:t xml:space="preserve">Just a few months after the 2010 BP oil spill, the U.S. Interior Department issued the policy notifying “offshore operators of their legal responsibility to decommission and dismantle their facilities when production is completed.” </w:t>
      </w:r>
      <w:r w:rsidRPr="00FA5F1F">
        <w:rPr>
          <w:rFonts w:ascii="Baskerville" w:hAnsi="Baskerville"/>
          <w:u w:val="single"/>
        </w:rPr>
        <w:t>The policy stipulates that all wells, pipelines and platforms that are not servicing or supporting exploration must be unplugged, decommissioned, dismantled and relocated</w:t>
      </w:r>
      <w:r w:rsidRPr="00C70FD0">
        <w:rPr>
          <w:rFonts w:ascii="Baskerville" w:hAnsi="Baskerville"/>
          <w:sz w:val="14"/>
        </w:rPr>
        <w:t xml:space="preserve">. </w:t>
      </w:r>
      <w:r w:rsidRPr="00FA5F1F">
        <w:rPr>
          <w:rFonts w:ascii="Baskerville" w:hAnsi="Baskerville"/>
          <w:highlight w:val="yellow"/>
          <w:u w:val="single"/>
        </w:rPr>
        <w:t xml:space="preserve">A major deadline for the </w:t>
      </w:r>
      <w:r w:rsidRPr="00FA5F1F">
        <w:rPr>
          <w:rStyle w:val="Emphasis"/>
          <w:rFonts w:ascii="Baskerville" w:hAnsi="Baskerville"/>
          <w:highlight w:val="yellow"/>
        </w:rPr>
        <w:t>first big wave of decommissions is coming in 2013</w:t>
      </w:r>
      <w:r w:rsidRPr="00C70FD0">
        <w:rPr>
          <w:rFonts w:ascii="Baskerville" w:hAnsi="Baskerville"/>
          <w:sz w:val="14"/>
        </w:rPr>
        <w:t xml:space="preserve">, </w:t>
      </w:r>
      <w:r w:rsidRPr="00C70FD0">
        <w:rPr>
          <w:sz w:val="14"/>
        </w:rPr>
        <w:t>and the federal government is holding firm in its decision to regard aging energy structures as a form of risk, especially during hurricane season</w:t>
      </w:r>
      <w:r w:rsidRPr="00C70FD0">
        <w:rPr>
          <w:rFonts w:ascii="Baskerville" w:hAnsi="Baskerville"/>
          <w:sz w:val="14"/>
        </w:rPr>
        <w:t xml:space="preserve">. </w:t>
      </w:r>
      <w:r w:rsidRPr="00C70FD0">
        <w:rPr>
          <w:rFonts w:ascii="Baskerville" w:hAnsi="Baskerville"/>
          <w:sz w:val="14"/>
          <w:szCs w:val="16"/>
        </w:rPr>
        <w:t xml:space="preserve">Earlier this week, the Louisiana chapter of the Coastal Conservation Association lobbied its members to write their elected representatives on Capitol Hill to ask them to support a temporary moratorium on the program. </w:t>
      </w:r>
      <w:r w:rsidRPr="00C70FD0">
        <w:rPr>
          <w:rFonts w:ascii="Baskerville" w:hAnsi="Baskerville"/>
          <w:sz w:val="14"/>
        </w:rPr>
        <w:t>“</w:t>
      </w:r>
      <w:r w:rsidRPr="00FA5F1F">
        <w:rPr>
          <w:rFonts w:ascii="Baskerville" w:hAnsi="Baskerville"/>
          <w:highlight w:val="yellow"/>
          <w:u w:val="single"/>
        </w:rPr>
        <w:t>A typical</w:t>
      </w:r>
      <w:r w:rsidRPr="00FA5F1F">
        <w:rPr>
          <w:rFonts w:ascii="Baskerville" w:hAnsi="Baskerville"/>
          <w:u w:val="single"/>
        </w:rPr>
        <w:t xml:space="preserve"> four-legged </w:t>
      </w:r>
      <w:r w:rsidRPr="00FA5F1F">
        <w:rPr>
          <w:rFonts w:ascii="Baskerville" w:hAnsi="Baskerville"/>
          <w:highlight w:val="yellow"/>
          <w:u w:val="single"/>
        </w:rPr>
        <w:lastRenderedPageBreak/>
        <w:t>platform becomes the equivalent of</w:t>
      </w:r>
      <w:r w:rsidRPr="00FA5F1F">
        <w:rPr>
          <w:rFonts w:ascii="Baskerville" w:hAnsi="Baskerville"/>
          <w:u w:val="single"/>
        </w:rPr>
        <w:t xml:space="preserve"> </w:t>
      </w:r>
      <w:r w:rsidRPr="00FA5F1F">
        <w:rPr>
          <w:rStyle w:val="Emphasis"/>
          <w:rFonts w:ascii="Baskerville" w:hAnsi="Baskerville"/>
        </w:rPr>
        <w:t xml:space="preserve">two to </w:t>
      </w:r>
      <w:r w:rsidRPr="00FA5F1F">
        <w:rPr>
          <w:rStyle w:val="Emphasis"/>
          <w:rFonts w:ascii="Baskerville" w:hAnsi="Baskerville"/>
          <w:highlight w:val="yellow"/>
        </w:rPr>
        <w:t>three acres of vibrant habitat</w:t>
      </w:r>
      <w:r w:rsidRPr="00FA5F1F">
        <w:rPr>
          <w:rFonts w:ascii="Baskerville" w:hAnsi="Baskerville"/>
          <w:highlight w:val="yellow"/>
          <w:u w:val="single"/>
        </w:rPr>
        <w:t xml:space="preserve"> </w:t>
      </w:r>
      <w:r w:rsidRPr="00C70FD0">
        <w:rPr>
          <w:rFonts w:ascii="Baskerville" w:hAnsi="Baskerville"/>
          <w:u w:val="single"/>
        </w:rPr>
        <w:t xml:space="preserve">in the Gulf </w:t>
      </w:r>
      <w:r w:rsidRPr="00C70FD0">
        <w:rPr>
          <w:rFonts w:ascii="Baskerville" w:hAnsi="Baskerville"/>
          <w:highlight w:val="yellow"/>
          <w:u w:val="single"/>
        </w:rPr>
        <w:t>and home to populations of fish, coral, shellfish, turtles and sea mammals</w:t>
      </w:r>
      <w:r w:rsidRPr="00C70FD0">
        <w:rPr>
          <w:rFonts w:ascii="Baskerville" w:hAnsi="Baskerville"/>
          <w:sz w:val="14"/>
        </w:rPr>
        <w:t xml:space="preserve">,” according to the association’s appeal. </w:t>
      </w:r>
    </w:p>
    <w:p w:rsidR="00FD10A5" w:rsidRDefault="00FD10A5" w:rsidP="00FD10A5"/>
    <w:p w:rsidR="00FD10A5" w:rsidRDefault="00FD10A5" w:rsidP="00FD10A5"/>
    <w:p w:rsidR="00FD10A5" w:rsidRPr="00FD10A5" w:rsidRDefault="00FD10A5" w:rsidP="00FD10A5"/>
    <w:sectPr w:rsidR="00FD10A5" w:rsidRPr="00FD10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7C9F" w:rsidRDefault="00B17C9F" w:rsidP="005F5576">
      <w:r>
        <w:separator/>
      </w:r>
    </w:p>
  </w:endnote>
  <w:endnote w:type="continuationSeparator" w:id="0">
    <w:p w:rsidR="00B17C9F" w:rsidRDefault="00B17C9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askerville">
    <w:altName w:val="Perpetua"/>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7C9F" w:rsidRDefault="00B17C9F" w:rsidP="005F5576">
      <w:r>
        <w:separator/>
      </w:r>
    </w:p>
  </w:footnote>
  <w:footnote w:type="continuationSeparator" w:id="0">
    <w:p w:rsidR="00B17C9F" w:rsidRDefault="00B17C9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22E4C"/>
    <w:multiLevelType w:val="hybridMultilevel"/>
    <w:tmpl w:val="167C1C28"/>
    <w:lvl w:ilvl="0" w:tplc="E46EF7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3387F1C"/>
    <w:multiLevelType w:val="hybridMultilevel"/>
    <w:tmpl w:val="EF7E5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DF07C1"/>
    <w:multiLevelType w:val="hybridMultilevel"/>
    <w:tmpl w:val="EF7E5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C0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C5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54A2"/>
    <w:rsid w:val="001F7572"/>
    <w:rsid w:val="0020006E"/>
    <w:rsid w:val="002009AE"/>
    <w:rsid w:val="00205F1A"/>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5423"/>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3C05"/>
    <w:rsid w:val="00AE7586"/>
    <w:rsid w:val="00AF7A65"/>
    <w:rsid w:val="00B06710"/>
    <w:rsid w:val="00B07EBF"/>
    <w:rsid w:val="00B166CB"/>
    <w:rsid w:val="00B17C9F"/>
    <w:rsid w:val="00B235E1"/>
    <w:rsid w:val="00B272CF"/>
    <w:rsid w:val="00B3145D"/>
    <w:rsid w:val="00B357BA"/>
    <w:rsid w:val="00B45786"/>
    <w:rsid w:val="00B52C5B"/>
    <w:rsid w:val="00B564DB"/>
    <w:rsid w:val="00B768B6"/>
    <w:rsid w:val="00B77AF9"/>
    <w:rsid w:val="00B816A3"/>
    <w:rsid w:val="00B908D1"/>
    <w:rsid w:val="00B940D1"/>
    <w:rsid w:val="00BB46BD"/>
    <w:rsid w:val="00BB58BD"/>
    <w:rsid w:val="00BB6A26"/>
    <w:rsid w:val="00BC1034"/>
    <w:rsid w:val="00BE2408"/>
    <w:rsid w:val="00BE3EC6"/>
    <w:rsid w:val="00BE5BEB"/>
    <w:rsid w:val="00BE6528"/>
    <w:rsid w:val="00BF303E"/>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6A2A"/>
    <w:rsid w:val="00E977B8"/>
    <w:rsid w:val="00E97AD1"/>
    <w:rsid w:val="00EA109B"/>
    <w:rsid w:val="00EA15A8"/>
    <w:rsid w:val="00EA2926"/>
    <w:rsid w:val="00EB2CDE"/>
    <w:rsid w:val="00EC1A81"/>
    <w:rsid w:val="00EC7E5C"/>
    <w:rsid w:val="00ED14F2"/>
    <w:rsid w:val="00ED78F1"/>
    <w:rsid w:val="00EE4DCA"/>
    <w:rsid w:val="00EE5F04"/>
    <w:rsid w:val="00EF0F62"/>
    <w:rsid w:val="00F007E1"/>
    <w:rsid w:val="00F00FFC"/>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10A5"/>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6"/>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 Char Char Char Char Char Char, Char Char, Char Char Char Char Char Char Char,Text 7, Char,Tag Char Char,Bold Cite,Cite 1,Read Char,Heading 3 Char1 Char Char,Heading 3 Char Char1 Char Char,Read Char Ch"/>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D176BE"/>
    <w:pPr>
      <w:keepNext/>
      <w:keepLines/>
      <w:spacing w:before="200"/>
      <w:outlineLvl w:val="3"/>
    </w:pPr>
    <w:rPr>
      <w:rFonts w:eastAsiaTheme="majorEastAsia" w:cstheme="majorBidi"/>
      <w:b/>
      <w:bCs/>
      <w:iCs/>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26"/>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customStyle="1" w:styleId="Heading3Char">
    <w:name w:val="Heading 3 Char"/>
    <w:aliases w:val="Block Char,Heading 3 Char Char Char,Char Char Char,Char Char Char Char Char Char Char Char, Char Char Char, Char Char Char Char Char Char Char Char,Text 7 Char, Char Char1,Tag Char Char Char,Bold Cite Char,Cite 1 Char,Read Char Char"/>
    <w:basedOn w:val="DefaultParagraphFont"/>
    <w:link w:val="Heading3"/>
    <w:uiPriority w:val="3"/>
    <w:rsid w:val="00D176BE"/>
    <w:rPr>
      <w:rFonts w:ascii="Calibri" w:eastAsiaTheme="majorEastAsia" w:hAnsi="Calibri" w:cstheme="majorBidi"/>
      <w:b/>
      <w:bCs/>
      <w:sz w:val="32"/>
      <w:u w:val="single"/>
    </w:rPr>
  </w:style>
  <w:style w:type="character" w:customStyle="1" w:styleId="Heading4Char">
    <w:name w:val="Heading 4 Char"/>
    <w:aliases w:val="Tag Char,Big card Char,small text Char,body Char,Normal Tag Char"/>
    <w:basedOn w:val="DefaultParagraphFont"/>
    <w:link w:val="Heading4"/>
    <w:uiPriority w:val="4"/>
    <w:rsid w:val="00D176BE"/>
    <w:rPr>
      <w:rFonts w:ascii="Calibri" w:eastAsiaTheme="majorEastAsia" w:hAnsi="Calibri" w:cstheme="majorBidi"/>
      <w:b/>
      <w:bCs/>
      <w:iCs/>
      <w:sz w:val="30"/>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Intense Emphasis1,Intense Emphasis111,Intense Emphasis1111,Intense Emphasis4,B,Style Underline,apple-style-span + 6 pt,Kern at 16 pt,Bold,Intense Emphasis11,Intense Emphasis2,HHeading 3 + 12 pt,Cards + Font: 12 pt Char,ci,c"/>
    <w:basedOn w:val="DefaultParagraphFont"/>
    <w:uiPriority w:val="6"/>
    <w:qFormat/>
    <w:rsid w:val="009A5423"/>
    <w:rPr>
      <w:rFonts w:ascii="Calibri" w:hAnsi="Calibri"/>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paragraph" w:styleId="ListParagraph">
    <w:name w:val="List Paragraph"/>
    <w:basedOn w:val="Normal"/>
    <w:uiPriority w:val="34"/>
    <w:semiHidden/>
    <w:rsid w:val="00FD10A5"/>
    <w:pPr>
      <w:ind w:left="720"/>
      <w:contextualSpacing/>
    </w:pPr>
  </w:style>
  <w:style w:type="character" w:customStyle="1" w:styleId="TitleChar">
    <w:name w:val="Title Char"/>
    <w:aliases w:val="Bold Underlined Char,Cites and Cards Char,UNDERLINE Char"/>
    <w:basedOn w:val="DefaultParagraphFont"/>
    <w:link w:val="Title"/>
    <w:uiPriority w:val="1"/>
    <w:qFormat/>
    <w:rsid w:val="00FD10A5"/>
    <w:rPr>
      <w:bCs/>
      <w:sz w:val="20"/>
      <w:u w:val="single"/>
    </w:rPr>
  </w:style>
  <w:style w:type="paragraph" w:styleId="Title">
    <w:name w:val="Title"/>
    <w:aliases w:val="Bold Underlined,Cites and Cards,UNDERLINE"/>
    <w:basedOn w:val="Normal"/>
    <w:next w:val="Normal"/>
    <w:link w:val="TitleChar"/>
    <w:uiPriority w:val="1"/>
    <w:qFormat/>
    <w:rsid w:val="00FD10A5"/>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FD10A5"/>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FD10A5"/>
    <w:rPr>
      <w:b/>
      <w:u w:val="single"/>
    </w:rPr>
  </w:style>
  <w:style w:type="paragraph" w:customStyle="1" w:styleId="textbold">
    <w:name w:val="text bold"/>
    <w:basedOn w:val="Normal"/>
    <w:link w:val="underline"/>
    <w:rsid w:val="00FD10A5"/>
    <w:pPr>
      <w:ind w:left="720"/>
    </w:pPr>
    <w:rPr>
      <w:rFonts w:asciiTheme="minorHAnsi" w:hAnsiTheme="minorHAnsi" w:cstheme="minorBidi"/>
      <w:b/>
      <w:sz w:val="22"/>
      <w:u w:val="single"/>
    </w:rPr>
  </w:style>
  <w:style w:type="paragraph" w:customStyle="1" w:styleId="Cards">
    <w:name w:val="Cards"/>
    <w:next w:val="Normal"/>
    <w:link w:val="CardsChar1"/>
    <w:qFormat/>
    <w:rsid w:val="00FD10A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1">
    <w:name w:val="Cards Char1"/>
    <w:link w:val="Cards"/>
    <w:rsid w:val="00FD10A5"/>
    <w:rPr>
      <w:rFonts w:ascii="Times New Roman" w:eastAsia="Times New Roman" w:hAnsi="Times New Roman" w:cs="Times New Roman"/>
      <w:sz w:val="20"/>
      <w:szCs w:val="24"/>
    </w:rPr>
  </w:style>
  <w:style w:type="character" w:styleId="IntenseEmphasis">
    <w:name w:val="Intense Emphasis"/>
    <w:aliases w:val="Citation Char Char Char,no Char"/>
    <w:basedOn w:val="DefaultParagraphFont"/>
    <w:uiPriority w:val="6"/>
    <w:qFormat/>
    <w:rsid w:val="00FD10A5"/>
    <w:rPr>
      <w:b w:val="0"/>
      <w:bCs/>
      <w:sz w:val="20"/>
      <w:u w:val="single"/>
    </w:rPr>
  </w:style>
  <w:style w:type="paragraph" w:customStyle="1" w:styleId="card">
    <w:name w:val="card"/>
    <w:basedOn w:val="Normal"/>
    <w:link w:val="cardChar"/>
    <w:qFormat/>
    <w:rsid w:val="00BF303E"/>
    <w:pPr>
      <w:ind w:left="288" w:right="288"/>
    </w:pPr>
    <w:rPr>
      <w:rFonts w:eastAsia="Times New Roman"/>
      <w:kern w:val="32"/>
      <w:szCs w:val="20"/>
    </w:rPr>
  </w:style>
  <w:style w:type="character" w:customStyle="1" w:styleId="cardChar">
    <w:name w:val="card Char"/>
    <w:link w:val="card"/>
    <w:rsid w:val="00BF303E"/>
    <w:rPr>
      <w:rFonts w:ascii="Calibri" w:eastAsia="Times New Roman" w:hAnsi="Calibri" w:cs="Calibri"/>
      <w:kern w:val="32"/>
      <w:sz w:val="20"/>
      <w:szCs w:val="20"/>
    </w:rPr>
  </w:style>
  <w:style w:type="paragraph" w:customStyle="1" w:styleId="cardtext">
    <w:name w:val="card text"/>
    <w:basedOn w:val="Normal"/>
    <w:link w:val="cardtextChar"/>
    <w:qFormat/>
    <w:rsid w:val="00BF303E"/>
    <w:pPr>
      <w:ind w:left="288" w:right="288"/>
    </w:pPr>
  </w:style>
  <w:style w:type="character" w:customStyle="1" w:styleId="cardtextChar">
    <w:name w:val="card text Char"/>
    <w:basedOn w:val="DefaultParagraphFont"/>
    <w:link w:val="cardtext"/>
    <w:rsid w:val="00BF303E"/>
    <w:rPr>
      <w:rFonts w:ascii="Calibri" w:hAnsi="Calibri" w:cs="Calibri"/>
      <w:sz w:val="20"/>
    </w:rPr>
  </w:style>
  <w:style w:type="paragraph" w:customStyle="1" w:styleId="tag">
    <w:name w:val="tag"/>
    <w:aliases w:val="tags,No Spacing111,No Spacing112,No Spacing1111,No Spacing3,No Spacing4,No Spacing5,No Spacing1121,nonunderlined,No Spacing21,No Spacing31,No Spacing1,No Spacing11,No Spacing2,Debate Text,Read stuff,CD - Cite,Dont use"/>
    <w:basedOn w:val="Normal"/>
    <w:link w:val="tagChar"/>
    <w:qFormat/>
    <w:rsid w:val="00BF303E"/>
    <w:rPr>
      <w:rFonts w:eastAsia="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rsid w:val="00BF303E"/>
    <w:rPr>
      <w:rFonts w:ascii="Calibri" w:eastAsia="Times New Roman" w:hAnsi="Calibri" w:cs="Calibri"/>
      <w:b/>
      <w:kern w:val="32"/>
      <w:sz w:val="24"/>
      <w:szCs w:val="20"/>
    </w:rPr>
  </w:style>
  <w:style w:type="paragraph" w:customStyle="1" w:styleId="Style3">
    <w:name w:val="Style3"/>
    <w:basedOn w:val="Normal"/>
    <w:link w:val="Style3Char"/>
    <w:rsid w:val="00BF303E"/>
    <w:rPr>
      <w:rFonts w:ascii="Arial Narrow" w:eastAsia="Times New Roman" w:hAnsi="Arial Narrow"/>
      <w:b/>
      <w:sz w:val="22"/>
      <w:szCs w:val="24"/>
    </w:rPr>
  </w:style>
  <w:style w:type="character" w:customStyle="1" w:styleId="Style3Char">
    <w:name w:val="Style3 Char"/>
    <w:basedOn w:val="DefaultParagraphFont"/>
    <w:link w:val="Style3"/>
    <w:rsid w:val="00BF303E"/>
    <w:rPr>
      <w:rFonts w:ascii="Arial Narrow" w:eastAsia="Times New Roman" w:hAnsi="Arial Narrow" w:cs="Calibri"/>
      <w:b/>
      <w:szCs w:val="24"/>
    </w:rPr>
  </w:style>
  <w:style w:type="paragraph" w:customStyle="1" w:styleId="Style4">
    <w:name w:val="Style4"/>
    <w:basedOn w:val="Normal"/>
    <w:link w:val="Style4Char"/>
    <w:rsid w:val="00BF303E"/>
    <w:rPr>
      <w:rFonts w:ascii="Arial Narrow" w:eastAsia="Times New Roman" w:hAnsi="Arial Narrow"/>
      <w:szCs w:val="24"/>
      <w:u w:val="single"/>
    </w:rPr>
  </w:style>
  <w:style w:type="character" w:customStyle="1" w:styleId="Style4Char">
    <w:name w:val="Style4 Char"/>
    <w:basedOn w:val="DefaultParagraphFont"/>
    <w:link w:val="Style4"/>
    <w:rsid w:val="00BF303E"/>
    <w:rPr>
      <w:rFonts w:ascii="Arial Narrow" w:eastAsia="Times New Roman" w:hAnsi="Arial Narrow" w:cs="Calibri"/>
      <w:sz w:val="20"/>
      <w:szCs w:val="24"/>
      <w:u w:val="single"/>
    </w:rPr>
  </w:style>
  <w:style w:type="paragraph" w:customStyle="1" w:styleId="Style1">
    <w:name w:val="Style1"/>
    <w:basedOn w:val="Normal"/>
    <w:link w:val="Style1Char"/>
    <w:rsid w:val="00BF303E"/>
    <w:rPr>
      <w:rFonts w:eastAsia="SimSun"/>
      <w:szCs w:val="24"/>
      <w:u w:val="single"/>
      <w:lang w:eastAsia="zh-CN"/>
    </w:rPr>
  </w:style>
  <w:style w:type="character" w:customStyle="1" w:styleId="Style1Char">
    <w:name w:val="Style1 Char"/>
    <w:link w:val="Style1"/>
    <w:rsid w:val="00BF303E"/>
    <w:rPr>
      <w:rFonts w:ascii="Calibri" w:eastAsia="SimSun" w:hAnsi="Calibri" w:cs="Calibri"/>
      <w:sz w:val="20"/>
      <w:szCs w:val="24"/>
      <w:u w:val="single"/>
      <w:lang w:eastAsia="zh-CN"/>
    </w:rPr>
  </w:style>
  <w:style w:type="character" w:customStyle="1" w:styleId="Box">
    <w:name w:val="Box"/>
    <w:basedOn w:val="DefaultParagraphFont"/>
    <w:uiPriority w:val="1"/>
    <w:qFormat/>
    <w:rsid w:val="00BF303E"/>
    <w:rPr>
      <w:b/>
      <w:u w:val="single"/>
      <w:bdr w:val="single" w:sz="4" w:space="0" w:color="auto"/>
    </w:rPr>
  </w:style>
  <w:style w:type="character" w:customStyle="1" w:styleId="Heading21Char">
    <w:name w:val="Heading 21 Char"/>
    <w:aliases w:val="Char Char Char Char1 Char1,Char Char Char Char1 Char Char, Char Char Char Char1 Char,Heading 2 Char1 Char1,Char2 Char,Heading 2 Char Char1 Char,Heading 2 Char Char Char Char,Heading 2 Char Char Char1,Heading 2 Char Char Char1 Char Char"/>
    <w:basedOn w:val="DefaultParagraphFont"/>
    <w:qFormat/>
    <w:rsid w:val="00BF303E"/>
    <w:rPr>
      <w:rFonts w:cs="Arial"/>
      <w:b/>
      <w:bCs/>
      <w:iCs/>
      <w:szCs w:val="2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6"/>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 Char Char Char Char Char Char, Char Char, Char Char Char Char Char Char Char,Text 7, Char,Tag Char Char,Bold Cite,Cite 1,Read Char,Heading 3 Char1 Char Char,Heading 3 Char Char1 Char Char,Read Char Ch"/>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D176BE"/>
    <w:pPr>
      <w:keepNext/>
      <w:keepLines/>
      <w:spacing w:before="200"/>
      <w:outlineLvl w:val="3"/>
    </w:pPr>
    <w:rPr>
      <w:rFonts w:eastAsiaTheme="majorEastAsia" w:cstheme="majorBidi"/>
      <w:b/>
      <w:bCs/>
      <w:iCs/>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26"/>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customStyle="1" w:styleId="Heading3Char">
    <w:name w:val="Heading 3 Char"/>
    <w:aliases w:val="Block Char,Heading 3 Char Char Char,Char Char Char,Char Char Char Char Char Char Char Char, Char Char Char, Char Char Char Char Char Char Char Char,Text 7 Char, Char Char1,Tag Char Char Char,Bold Cite Char,Cite 1 Char,Read Char Char"/>
    <w:basedOn w:val="DefaultParagraphFont"/>
    <w:link w:val="Heading3"/>
    <w:uiPriority w:val="3"/>
    <w:rsid w:val="00D176BE"/>
    <w:rPr>
      <w:rFonts w:ascii="Calibri" w:eastAsiaTheme="majorEastAsia" w:hAnsi="Calibri" w:cstheme="majorBidi"/>
      <w:b/>
      <w:bCs/>
      <w:sz w:val="32"/>
      <w:u w:val="single"/>
    </w:rPr>
  </w:style>
  <w:style w:type="character" w:customStyle="1" w:styleId="Heading4Char">
    <w:name w:val="Heading 4 Char"/>
    <w:aliases w:val="Tag Char,Big card Char,small text Char,body Char,Normal Tag Char"/>
    <w:basedOn w:val="DefaultParagraphFont"/>
    <w:link w:val="Heading4"/>
    <w:uiPriority w:val="4"/>
    <w:rsid w:val="00D176BE"/>
    <w:rPr>
      <w:rFonts w:ascii="Calibri" w:eastAsiaTheme="majorEastAsia" w:hAnsi="Calibri" w:cstheme="majorBidi"/>
      <w:b/>
      <w:bCs/>
      <w:iCs/>
      <w:sz w:val="30"/>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Intense Emphasis1,Intense Emphasis111,Intense Emphasis1111,Intense Emphasis4,B,Style Underline,apple-style-span + 6 pt,Kern at 16 pt,Bold,Intense Emphasis11,Intense Emphasis2,HHeading 3 + 12 pt,Cards + Font: 12 pt Char,ci,c"/>
    <w:basedOn w:val="DefaultParagraphFont"/>
    <w:uiPriority w:val="6"/>
    <w:qFormat/>
    <w:rsid w:val="009A5423"/>
    <w:rPr>
      <w:rFonts w:ascii="Calibri" w:hAnsi="Calibri"/>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paragraph" w:styleId="ListParagraph">
    <w:name w:val="List Paragraph"/>
    <w:basedOn w:val="Normal"/>
    <w:uiPriority w:val="34"/>
    <w:semiHidden/>
    <w:rsid w:val="00FD10A5"/>
    <w:pPr>
      <w:ind w:left="720"/>
      <w:contextualSpacing/>
    </w:pPr>
  </w:style>
  <w:style w:type="character" w:customStyle="1" w:styleId="TitleChar">
    <w:name w:val="Title Char"/>
    <w:aliases w:val="Bold Underlined Char,Cites and Cards Char,UNDERLINE Char"/>
    <w:basedOn w:val="DefaultParagraphFont"/>
    <w:link w:val="Title"/>
    <w:uiPriority w:val="1"/>
    <w:qFormat/>
    <w:rsid w:val="00FD10A5"/>
    <w:rPr>
      <w:bCs/>
      <w:sz w:val="20"/>
      <w:u w:val="single"/>
    </w:rPr>
  </w:style>
  <w:style w:type="paragraph" w:styleId="Title">
    <w:name w:val="Title"/>
    <w:aliases w:val="Bold Underlined,Cites and Cards,UNDERLINE"/>
    <w:basedOn w:val="Normal"/>
    <w:next w:val="Normal"/>
    <w:link w:val="TitleChar"/>
    <w:uiPriority w:val="1"/>
    <w:qFormat/>
    <w:rsid w:val="00FD10A5"/>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FD10A5"/>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FD10A5"/>
    <w:rPr>
      <w:b/>
      <w:u w:val="single"/>
    </w:rPr>
  </w:style>
  <w:style w:type="paragraph" w:customStyle="1" w:styleId="textbold">
    <w:name w:val="text bold"/>
    <w:basedOn w:val="Normal"/>
    <w:link w:val="underline"/>
    <w:rsid w:val="00FD10A5"/>
    <w:pPr>
      <w:ind w:left="720"/>
    </w:pPr>
    <w:rPr>
      <w:rFonts w:asciiTheme="minorHAnsi" w:hAnsiTheme="minorHAnsi" w:cstheme="minorBidi"/>
      <w:b/>
      <w:sz w:val="22"/>
      <w:u w:val="single"/>
    </w:rPr>
  </w:style>
  <w:style w:type="paragraph" w:customStyle="1" w:styleId="Cards">
    <w:name w:val="Cards"/>
    <w:next w:val="Normal"/>
    <w:link w:val="CardsChar1"/>
    <w:qFormat/>
    <w:rsid w:val="00FD10A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1">
    <w:name w:val="Cards Char1"/>
    <w:link w:val="Cards"/>
    <w:rsid w:val="00FD10A5"/>
    <w:rPr>
      <w:rFonts w:ascii="Times New Roman" w:eastAsia="Times New Roman" w:hAnsi="Times New Roman" w:cs="Times New Roman"/>
      <w:sz w:val="20"/>
      <w:szCs w:val="24"/>
    </w:rPr>
  </w:style>
  <w:style w:type="character" w:styleId="IntenseEmphasis">
    <w:name w:val="Intense Emphasis"/>
    <w:aliases w:val="Citation Char Char Char,no Char"/>
    <w:basedOn w:val="DefaultParagraphFont"/>
    <w:uiPriority w:val="6"/>
    <w:qFormat/>
    <w:rsid w:val="00FD10A5"/>
    <w:rPr>
      <w:b w:val="0"/>
      <w:bCs/>
      <w:sz w:val="20"/>
      <w:u w:val="single"/>
    </w:rPr>
  </w:style>
  <w:style w:type="paragraph" w:customStyle="1" w:styleId="card">
    <w:name w:val="card"/>
    <w:basedOn w:val="Normal"/>
    <w:link w:val="cardChar"/>
    <w:qFormat/>
    <w:rsid w:val="00BF303E"/>
    <w:pPr>
      <w:ind w:left="288" w:right="288"/>
    </w:pPr>
    <w:rPr>
      <w:rFonts w:eastAsia="Times New Roman"/>
      <w:kern w:val="32"/>
      <w:szCs w:val="20"/>
    </w:rPr>
  </w:style>
  <w:style w:type="character" w:customStyle="1" w:styleId="cardChar">
    <w:name w:val="card Char"/>
    <w:link w:val="card"/>
    <w:rsid w:val="00BF303E"/>
    <w:rPr>
      <w:rFonts w:ascii="Calibri" w:eastAsia="Times New Roman" w:hAnsi="Calibri" w:cs="Calibri"/>
      <w:kern w:val="32"/>
      <w:sz w:val="20"/>
      <w:szCs w:val="20"/>
    </w:rPr>
  </w:style>
  <w:style w:type="paragraph" w:customStyle="1" w:styleId="cardtext">
    <w:name w:val="card text"/>
    <w:basedOn w:val="Normal"/>
    <w:link w:val="cardtextChar"/>
    <w:qFormat/>
    <w:rsid w:val="00BF303E"/>
    <w:pPr>
      <w:ind w:left="288" w:right="288"/>
    </w:pPr>
  </w:style>
  <w:style w:type="character" w:customStyle="1" w:styleId="cardtextChar">
    <w:name w:val="card text Char"/>
    <w:basedOn w:val="DefaultParagraphFont"/>
    <w:link w:val="cardtext"/>
    <w:rsid w:val="00BF303E"/>
    <w:rPr>
      <w:rFonts w:ascii="Calibri" w:hAnsi="Calibri" w:cs="Calibri"/>
      <w:sz w:val="20"/>
    </w:rPr>
  </w:style>
  <w:style w:type="paragraph" w:customStyle="1" w:styleId="tag">
    <w:name w:val="tag"/>
    <w:aliases w:val="tags,No Spacing111,No Spacing112,No Spacing1111,No Spacing3,No Spacing4,No Spacing5,No Spacing1121,nonunderlined,No Spacing21,No Spacing31,No Spacing1,No Spacing11,No Spacing2,Debate Text,Read stuff,CD - Cite,Dont use"/>
    <w:basedOn w:val="Normal"/>
    <w:link w:val="tagChar"/>
    <w:qFormat/>
    <w:rsid w:val="00BF303E"/>
    <w:rPr>
      <w:rFonts w:eastAsia="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rsid w:val="00BF303E"/>
    <w:rPr>
      <w:rFonts w:ascii="Calibri" w:eastAsia="Times New Roman" w:hAnsi="Calibri" w:cs="Calibri"/>
      <w:b/>
      <w:kern w:val="32"/>
      <w:sz w:val="24"/>
      <w:szCs w:val="20"/>
    </w:rPr>
  </w:style>
  <w:style w:type="paragraph" w:customStyle="1" w:styleId="Style3">
    <w:name w:val="Style3"/>
    <w:basedOn w:val="Normal"/>
    <w:link w:val="Style3Char"/>
    <w:rsid w:val="00BF303E"/>
    <w:rPr>
      <w:rFonts w:ascii="Arial Narrow" w:eastAsia="Times New Roman" w:hAnsi="Arial Narrow"/>
      <w:b/>
      <w:sz w:val="22"/>
      <w:szCs w:val="24"/>
    </w:rPr>
  </w:style>
  <w:style w:type="character" w:customStyle="1" w:styleId="Style3Char">
    <w:name w:val="Style3 Char"/>
    <w:basedOn w:val="DefaultParagraphFont"/>
    <w:link w:val="Style3"/>
    <w:rsid w:val="00BF303E"/>
    <w:rPr>
      <w:rFonts w:ascii="Arial Narrow" w:eastAsia="Times New Roman" w:hAnsi="Arial Narrow" w:cs="Calibri"/>
      <w:b/>
      <w:szCs w:val="24"/>
    </w:rPr>
  </w:style>
  <w:style w:type="paragraph" w:customStyle="1" w:styleId="Style4">
    <w:name w:val="Style4"/>
    <w:basedOn w:val="Normal"/>
    <w:link w:val="Style4Char"/>
    <w:rsid w:val="00BF303E"/>
    <w:rPr>
      <w:rFonts w:ascii="Arial Narrow" w:eastAsia="Times New Roman" w:hAnsi="Arial Narrow"/>
      <w:szCs w:val="24"/>
      <w:u w:val="single"/>
    </w:rPr>
  </w:style>
  <w:style w:type="character" w:customStyle="1" w:styleId="Style4Char">
    <w:name w:val="Style4 Char"/>
    <w:basedOn w:val="DefaultParagraphFont"/>
    <w:link w:val="Style4"/>
    <w:rsid w:val="00BF303E"/>
    <w:rPr>
      <w:rFonts w:ascii="Arial Narrow" w:eastAsia="Times New Roman" w:hAnsi="Arial Narrow" w:cs="Calibri"/>
      <w:sz w:val="20"/>
      <w:szCs w:val="24"/>
      <w:u w:val="single"/>
    </w:rPr>
  </w:style>
  <w:style w:type="paragraph" w:customStyle="1" w:styleId="Style1">
    <w:name w:val="Style1"/>
    <w:basedOn w:val="Normal"/>
    <w:link w:val="Style1Char"/>
    <w:rsid w:val="00BF303E"/>
    <w:rPr>
      <w:rFonts w:eastAsia="SimSun"/>
      <w:szCs w:val="24"/>
      <w:u w:val="single"/>
      <w:lang w:eastAsia="zh-CN"/>
    </w:rPr>
  </w:style>
  <w:style w:type="character" w:customStyle="1" w:styleId="Style1Char">
    <w:name w:val="Style1 Char"/>
    <w:link w:val="Style1"/>
    <w:rsid w:val="00BF303E"/>
    <w:rPr>
      <w:rFonts w:ascii="Calibri" w:eastAsia="SimSun" w:hAnsi="Calibri" w:cs="Calibri"/>
      <w:sz w:val="20"/>
      <w:szCs w:val="24"/>
      <w:u w:val="single"/>
      <w:lang w:eastAsia="zh-CN"/>
    </w:rPr>
  </w:style>
  <w:style w:type="character" w:customStyle="1" w:styleId="Box">
    <w:name w:val="Box"/>
    <w:basedOn w:val="DefaultParagraphFont"/>
    <w:uiPriority w:val="1"/>
    <w:qFormat/>
    <w:rsid w:val="00BF303E"/>
    <w:rPr>
      <w:b/>
      <w:u w:val="single"/>
      <w:bdr w:val="single" w:sz="4" w:space="0" w:color="auto"/>
    </w:rPr>
  </w:style>
  <w:style w:type="character" w:customStyle="1" w:styleId="Heading21Char">
    <w:name w:val="Heading 21 Char"/>
    <w:aliases w:val="Char Char Char Char1 Char1,Char Char Char Char1 Char Char, Char Char Char Char1 Char,Heading 2 Char1 Char1,Char2 Char,Heading 2 Char Char1 Char,Heading 2 Char Char Char Char,Heading 2 Char Char Char1,Heading 2 Char Char Char1 Char Char"/>
    <w:basedOn w:val="DefaultParagraphFont"/>
    <w:qFormat/>
    <w:rsid w:val="00BF303E"/>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po.gov/fdsys/pkg/CREC-2012-06-21/html/CREC-2012-06-21-pt1-PgH3918-5.htm" TargetMode="External"/><Relationship Id="rId18" Type="http://schemas.openxmlformats.org/officeDocument/2006/relationships/hyperlink" Target="http://environs.law.ucdavis.edu/issues/34/2/salter.pdf" TargetMode="External"/><Relationship Id="rId26" Type="http://schemas.openxmlformats.org/officeDocument/2006/relationships/hyperlink" Target="http://mhk.pnnl.gov/wiki/images/d/d7/Found_in_the_Wind.pdf" TargetMode="External"/><Relationship Id="rId39" Type="http://schemas.openxmlformats.org/officeDocument/2006/relationships/hyperlink" Target="http://www.ceoe.udel.edu/windpower/docs/jarvis_thesis05.pdf" TargetMode="External"/><Relationship Id="rId21" Type="http://schemas.openxmlformats.org/officeDocument/2006/relationships/hyperlink" Target="http://www.usatoday.com/story/news/nation/2012/12/12/obama-offshore-wind-projects/1765029/" TargetMode="External"/><Relationship Id="rId34" Type="http://schemas.openxmlformats.org/officeDocument/2006/relationships/hyperlink" Target="http://digitalcommons.library.umaine.edu/cgi/viewcontent.cgi?article=1060&amp;context=honors" TargetMode="External"/><Relationship Id="rId42" Type="http://schemas.openxmlformats.org/officeDocument/2006/relationships/hyperlink" Target="http://islandinstitute.org/documents/Marine_Species_11x17_march21.pdf" TargetMode="External"/><Relationship Id="rId47" Type="http://schemas.openxmlformats.org/officeDocument/2006/relationships/hyperlink" Target="http://www.csa.com/discoveryguides/renewable/review.pdf" TargetMode="External"/><Relationship Id="rId50" Type="http://schemas.openxmlformats.org/officeDocument/2006/relationships/hyperlink" Target="http://www.oceanchampions.org/pdfs/TurningTheTide.pdf" TargetMode="External"/><Relationship Id="rId55" Type="http://schemas.openxmlformats.org/officeDocument/2006/relationships/hyperlink" Target="http://www.nwf.org/~/media/PDFs/Global-Warming/Reports/NWF_2012OffshoreWind_Final.ashx" TargetMode="External"/><Relationship Id="rId63" Type="http://schemas.openxmlformats.org/officeDocument/2006/relationships/hyperlink" Target="http://www.lib.utexas.edu/etd/d/2003/blasejm039/blasejm039.pdf" TargetMode="External"/><Relationship Id="rId68" Type="http://schemas.openxmlformats.org/officeDocument/2006/relationships/hyperlink" Target="http://www.nwf.org/~/media/PDFs/Global-Warming/Reports/NWF_2012OffshoreWind_Final.ashx" TargetMode="External"/><Relationship Id="rId76" Type="http://schemas.openxmlformats.org/officeDocument/2006/relationships/hyperlink" Target="http://www.psmag.com/politics/outsourcing-science-to-keep-results-untainted-25937/" TargetMode="External"/><Relationship Id="rId8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www.usouthal.edu/marinesciences/shipp.html" TargetMode="External"/><Relationship Id="rId2" Type="http://schemas.openxmlformats.org/officeDocument/2006/relationships/customXml" Target="../customXml/item2.xml"/><Relationship Id="rId16" Type="http://schemas.openxmlformats.org/officeDocument/2006/relationships/hyperlink" Target="http://environs.law.ucdavis.edu/issues/34/2/salter.pdf" TargetMode="External"/><Relationship Id="rId29" Type="http://schemas.openxmlformats.org/officeDocument/2006/relationships/hyperlink" Target="http://environs.law.ucdavis.edu/issues/34/2/salter.pdf" TargetMode="External"/><Relationship Id="rId11" Type="http://schemas.openxmlformats.org/officeDocument/2006/relationships/hyperlink" Target="http://www.eenews.net/public/Greenwire/2012/08/10/1" TargetMode="External"/><Relationship Id="rId24" Type="http://schemas.openxmlformats.org/officeDocument/2006/relationships/hyperlink" Target="http://mhk.pnnl.gov/wiki/images/d/d7/Found_in_the_Wind.pdf" TargetMode="External"/><Relationship Id="rId32" Type="http://schemas.openxmlformats.org/officeDocument/2006/relationships/hyperlink" Target="http://www.duanemorris.com/practices/commerciallitigation.html" TargetMode="External"/><Relationship Id="rId37" Type="http://schemas.openxmlformats.org/officeDocument/2006/relationships/hyperlink" Target="http://mhk.pnnl.gov/wiki/index.php/Marine_renewable_energy:_potential_benefits_to_biodiversity%3F_An_urgent_call_for_research" TargetMode="External"/><Relationship Id="rId40" Type="http://schemas.openxmlformats.org/officeDocument/2006/relationships/hyperlink" Target="http://www.ceoe.udel.edu/windpower/docs/jarvis_thesis05.pdf" TargetMode="External"/><Relationship Id="rId45" Type="http://schemas.openxmlformats.org/officeDocument/2006/relationships/hyperlink" Target="http://www.nytimes.com/2010/01/30/business/global/30davos.html?dbk&amp;_r=0" TargetMode="External"/><Relationship Id="rId53" Type="http://schemas.openxmlformats.org/officeDocument/2006/relationships/hyperlink" Target="http://www.oceanchampions.org/pdfs/TurningTheTide.pdf" TargetMode="External"/><Relationship Id="rId58" Type="http://schemas.openxmlformats.org/officeDocument/2006/relationships/hyperlink" Target="http://www.eenews.net/public/Greenwire/2012/08/10/1" TargetMode="External"/><Relationship Id="rId66" Type="http://schemas.openxmlformats.org/officeDocument/2006/relationships/hyperlink" Target="http://environs.law.ucdavis.edu/issues/34/2/salter.pdf" TargetMode="External"/><Relationship Id="rId74" Type="http://schemas.openxmlformats.org/officeDocument/2006/relationships/hyperlink" Target="http://www.bsee.gov/" TargetMode="External"/><Relationship Id="rId79" Type="http://schemas.openxmlformats.org/officeDocument/2006/relationships/hyperlink" Target="http://www.ecorigs.org/Sustainable%20Fisheries%20Deepwater%20Inverts.wmv" TargetMode="External"/><Relationship Id="rId5" Type="http://schemas.openxmlformats.org/officeDocument/2006/relationships/styles" Target="styles.xml"/><Relationship Id="rId61" Type="http://schemas.openxmlformats.org/officeDocument/2006/relationships/hyperlink" Target="http://www.pnl.gov/main/publications/external/technical_reports/pnnl-20024.pdf" TargetMode="External"/><Relationship Id="rId82" Type="http://schemas.openxmlformats.org/officeDocument/2006/relationships/hyperlink" Target="http://www.ecorigs.org/Platform%20Removal%20Brief%207.pdf" TargetMode="External"/><Relationship Id="rId10" Type="http://schemas.openxmlformats.org/officeDocument/2006/relationships/endnotes" Target="endnotes.xml"/><Relationship Id="rId19" Type="http://schemas.openxmlformats.org/officeDocument/2006/relationships/hyperlink" Target="http://www.lexology.com/library/detail.aspx?g=70940616-b8cf-494b-9b8c-19ac311732bc" TargetMode="External"/><Relationship Id="rId31" Type="http://schemas.openxmlformats.org/officeDocument/2006/relationships/hyperlink" Target="http://www.duanemorris.com/practices/productsliabilityandtoxictorts.html" TargetMode="External"/><Relationship Id="rId44" Type="http://schemas.openxmlformats.org/officeDocument/2006/relationships/hyperlink" Target="http://www.fierceenergy.com/story/wind-leader-renewable-power-pack/2011-10-24" TargetMode="External"/><Relationship Id="rId52" Type="http://schemas.openxmlformats.org/officeDocument/2006/relationships/hyperlink" Target="http://www.oceanchampions.org/pdfs/TurningTheTide.pdf" TargetMode="External"/><Relationship Id="rId60" Type="http://schemas.openxmlformats.org/officeDocument/2006/relationships/hyperlink" Target="http://www.pnl.gov/main/publications/external/technical_reports/pnnl-20024.pdf" TargetMode="External"/><Relationship Id="rId65" Type="http://schemas.openxmlformats.org/officeDocument/2006/relationships/hyperlink" Target="http://environs.law.ucdavis.edu/issues/34/2/salter.pdf" TargetMode="External"/><Relationship Id="rId73" Type="http://schemas.openxmlformats.org/officeDocument/2006/relationships/hyperlink" Target="http://flowergarden.noaa.gov/advisorycouncil/memberlist.html" TargetMode="External"/><Relationship Id="rId78" Type="http://schemas.openxmlformats.org/officeDocument/2006/relationships/hyperlink" Target="http://www.save-the-blue.org/" TargetMode="External"/><Relationship Id="rId81" Type="http://schemas.openxmlformats.org/officeDocument/2006/relationships/hyperlink" Target="http://www.ecorigs.org/Platform%20Removed_2008.pdf"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boem.gov/uploadedFiles/BOEM/Newsroom/Congressional_Testimony/2011/FinalStatement0715.pdf" TargetMode="External"/><Relationship Id="rId22" Type="http://schemas.openxmlformats.org/officeDocument/2006/relationships/hyperlink" Target="http://mhk.pnnl.gov/wiki/images/d/d7/Found_in_the_Wind.pdf" TargetMode="External"/><Relationship Id="rId27" Type="http://schemas.openxmlformats.org/officeDocument/2006/relationships/hyperlink" Target="http://mhk.pnnl.gov/wiki/images/d/d7/Found_in_the_Wind.pdf" TargetMode="External"/><Relationship Id="rId30" Type="http://schemas.openxmlformats.org/officeDocument/2006/relationships/hyperlink" Target="http://switchboard.nrdc.org/blogs/dlovaas/stewardship_not_streamlining.html" TargetMode="External"/><Relationship Id="rId35" Type="http://schemas.openxmlformats.org/officeDocument/2006/relationships/hyperlink" Target="http://www.eenews.net/public/Greenwire/2012/08/10/1" TargetMode="External"/><Relationship Id="rId43" Type="http://schemas.openxmlformats.org/officeDocument/2006/relationships/hyperlink" Target="http://offshorewind.net/Other_Pages/Links%20Library/The%20Environmental%20Implications%20of%20Offshore%20Wind%20Generation.pdf?grID=117&amp;d_ID=880" TargetMode="External"/><Relationship Id="rId48" Type="http://schemas.openxmlformats.org/officeDocument/2006/relationships/hyperlink" Target="http://www.sierraclub.org/pressroom/downloads/SierraClub-CleanEnergyUnderSiege.pdf" TargetMode="External"/><Relationship Id="rId56" Type="http://schemas.openxmlformats.org/officeDocument/2006/relationships/hyperlink" Target="http://www.pnl.gov/main/publications/external/technical_reports/pnnl-20024.pdf" TargetMode="External"/><Relationship Id="rId64" Type="http://schemas.openxmlformats.org/officeDocument/2006/relationships/hyperlink" Target="http://naturalresources.house.gov/uploadedfiles/lyonstestimony06.23.11.pdf" TargetMode="External"/><Relationship Id="rId69" Type="http://schemas.openxmlformats.org/officeDocument/2006/relationships/hyperlink" Target="http://www.psmag.com/author/mgaskill/" TargetMode="External"/><Relationship Id="rId77" Type="http://schemas.openxmlformats.org/officeDocument/2006/relationships/hyperlink" Target="http://www.blackelkenergy.com/" TargetMode="External"/><Relationship Id="rId8" Type="http://schemas.openxmlformats.org/officeDocument/2006/relationships/webSettings" Target="webSettings.xml"/><Relationship Id="rId51" Type="http://schemas.openxmlformats.org/officeDocument/2006/relationships/hyperlink" Target="http://www.oceanchampions.org/pdfs/TurningTheTide.pdf" TargetMode="External"/><Relationship Id="rId72" Type="http://schemas.openxmlformats.org/officeDocument/2006/relationships/hyperlink" Target="http://www.iongeo.com/" TargetMode="External"/><Relationship Id="rId80" Type="http://schemas.openxmlformats.org/officeDocument/2006/relationships/hyperlink" Target="http://www.ecorigs.org/Existing%20Platforms.pdf" TargetMode="External"/><Relationship Id="rId3" Type="http://schemas.openxmlformats.org/officeDocument/2006/relationships/customXml" Target="../customXml/item3.xml"/><Relationship Id="rId12" Type="http://schemas.openxmlformats.org/officeDocument/2006/relationships/hyperlink" Target="http://www.eenews.net/public/Greenwire/2012/08/10/1" TargetMode="External"/><Relationship Id="rId17" Type="http://schemas.openxmlformats.org/officeDocument/2006/relationships/hyperlink" Target="http://www.bloomberg.com/news/2012-05-14/google-backed-offshore-wind-grid-gets-environmental-review.html" TargetMode="External"/><Relationship Id="rId25" Type="http://schemas.openxmlformats.org/officeDocument/2006/relationships/hyperlink" Target="http://mhk.pnnl.gov/wiki/images/d/d7/Found_in_the_Wind.pdf" TargetMode="External"/><Relationship Id="rId33" Type="http://schemas.openxmlformats.org/officeDocument/2006/relationships/hyperlink" Target="http://www.renewableenergyworld.com/rea/u/robert-hopkins" TargetMode="External"/><Relationship Id="rId38" Type="http://schemas.openxmlformats.org/officeDocument/2006/relationships/hyperlink" Target="http://www.sciencedaily.com/releases/2012/04/120410093318.htm" TargetMode="External"/><Relationship Id="rId46" Type="http://schemas.openxmlformats.org/officeDocument/2006/relationships/hyperlink" Target="http://www.forbes.com/sites/china/2010/07/20/why-china-has-to-dominate-green-tech/" TargetMode="External"/><Relationship Id="rId59" Type="http://schemas.openxmlformats.org/officeDocument/2006/relationships/hyperlink" Target="http://naturalresources.house.gov/uploadedfiles/lyonstestimony06.23.11.pdf" TargetMode="External"/><Relationship Id="rId67" Type="http://schemas.openxmlformats.org/officeDocument/2006/relationships/hyperlink" Target="http://www.bloomberg.com/news/2012-05-14/google-backed-offshore-wind-grid-gets-environmental-review.html" TargetMode="External"/><Relationship Id="rId20" Type="http://schemas.openxmlformats.org/officeDocument/2006/relationships/hyperlink" Target="http://www.boem.gov/uploadedFiles/BOEM/Newsroom/Congressional_Testimony/2011/FinalStatement0715.pdf" TargetMode="External"/><Relationship Id="rId41" Type="http://schemas.openxmlformats.org/officeDocument/2006/relationships/hyperlink" Target="http://offshorewind.net/Other_Pages/Links%20Library/The%20Environmental%20Implications%20of%20Offshore%20Wind%20Generation.pdf?grID=117&amp;d_ID=880" TargetMode="External"/><Relationship Id="rId54" Type="http://schemas.openxmlformats.org/officeDocument/2006/relationships/hyperlink" Target="http://environs.law.ucdavis.edu/issues/34/2/salter.pdf" TargetMode="External"/><Relationship Id="rId62" Type="http://schemas.openxmlformats.org/officeDocument/2006/relationships/hyperlink" Target="http://e360.yale.edu/content/feature.msp?id=2015" TargetMode="External"/><Relationship Id="rId70" Type="http://schemas.openxmlformats.org/officeDocument/2006/relationships/hyperlink" Target="http://www.psmag.com/environment/after-the-oil-runs-out-rigs-to-reefs-19272/" TargetMode="External"/><Relationship Id="rId75" Type="http://schemas.openxmlformats.org/officeDocument/2006/relationships/hyperlink" Target="http://www.apachecorp.co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eenews.net/public/Greenwire/2012/08/10/1" TargetMode="External"/><Relationship Id="rId23" Type="http://schemas.openxmlformats.org/officeDocument/2006/relationships/hyperlink" Target="http://mhk.pnnl.gov/wiki/images/d/d7/Found_in_the_Wind.pdf" TargetMode="External"/><Relationship Id="rId28" Type="http://schemas.openxmlformats.org/officeDocument/2006/relationships/hyperlink" Target="http://environs.law.ucdavis.edu/issues/34/2/salter.pdf" TargetMode="External"/><Relationship Id="rId36" Type="http://schemas.openxmlformats.org/officeDocument/2006/relationships/hyperlink" Target="http://www.pnl.gov/main/publications/external/technical_reports/pnnl-20024.pdf" TargetMode="External"/><Relationship Id="rId49" Type="http://schemas.openxmlformats.org/officeDocument/2006/relationships/hyperlink" Target="http://mhk.pnnl.gov/wiki/images/d/d7/Found_in_the_Wind.pdf" TargetMode="External"/><Relationship Id="rId57" Type="http://schemas.openxmlformats.org/officeDocument/2006/relationships/hyperlink" Target="http://offshoreenergy.blogspot.com/2011/07/federal-legislative-update-politics-an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file>

<file path=customXml/itemProps2.xml><?xml version="1.0" encoding="utf-8"?>
<ds:datastoreItem xmlns:ds="http://schemas.openxmlformats.org/officeDocument/2006/customXml" ds:itemID="{E8785ECA-F4AD-4BED-8231-D66DBE0454B9}"/>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8</TotalTime>
  <Pages>102</Pages>
  <Words>50950</Words>
  <Characters>290417</Characters>
  <Application>Microsoft Office Word</Application>
  <DocSecurity>0</DocSecurity>
  <Lines>2420</Lines>
  <Paragraphs>681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340686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Debate</dc:creator>
  <cp:keywords>Verbatim</cp:keywords>
  <dc:description>Verbatim 4.6</dc:description>
  <cp:lastModifiedBy>Debate</cp:lastModifiedBy>
  <cp:revision>4</cp:revision>
  <dcterms:created xsi:type="dcterms:W3CDTF">2014-08-04T12:16:00Z</dcterms:created>
  <dcterms:modified xsi:type="dcterms:W3CDTF">2014-08-04T12:52:00Z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