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19F3" w:rsidRDefault="009D19F3" w:rsidP="009D19F3">
      <w:pPr>
        <w:pStyle w:val="Heading1"/>
      </w:pPr>
      <w:bookmarkStart w:id="0" w:name="_GoBack"/>
      <w:r>
        <w:t>Pirate Kritik</w:t>
      </w:r>
    </w:p>
    <w:p w:rsidR="008346BF" w:rsidRDefault="008346BF" w:rsidP="009D19F3">
      <w:pPr>
        <w:pStyle w:val="Heading2"/>
      </w:pPr>
      <w:r>
        <w:lastRenderedPageBreak/>
        <w:t>Case Specific Shells</w:t>
      </w:r>
    </w:p>
    <w:p w:rsidR="00114DA6" w:rsidRDefault="00114DA6" w:rsidP="009F783B">
      <w:pPr>
        <w:pStyle w:val="Heading3"/>
      </w:pPr>
      <w:r>
        <w:t>Middle Passage</w:t>
      </w:r>
    </w:p>
    <w:p w:rsidR="00114DA6" w:rsidRPr="009B5D43" w:rsidRDefault="00114DA6" w:rsidP="00114DA6">
      <w:pPr>
        <w:pStyle w:val="Heading4"/>
        <w:rPr>
          <w:rFonts w:eastAsiaTheme="minorHAnsi"/>
        </w:rPr>
      </w:pPr>
      <w:r w:rsidRPr="009B5D43">
        <w:rPr>
          <w:rFonts w:eastAsiaTheme="minorHAnsi"/>
        </w:rPr>
        <w:t>Currently, American ocean exploration exist as means to allow the USFG to discover, develop, establish, and expand, although these endeavors come at a price. Every plan of action that allows the USFG to act outside of its already colonized borders, further enables the US to cast an ever-expanding net of imperialist Westernization that captures and consumes everything in its reach. Entire cultures, societies, and economies have been subsumed all in the name of “exploration.” The conquest and colonization of the Native American people, the apprehension and enslavement of millions of Africans, the acquisition and assertion of hegemony in Cuba, Puerto Rico, Guam and the Philippines, and the perpetual imposition of power on black and brown countries around the world today have all been justified by Western Ontology that has become the backdrop of America’s global participation.</w:t>
      </w:r>
    </w:p>
    <w:p w:rsidR="00114DA6" w:rsidRPr="009B5D43" w:rsidRDefault="00114DA6" w:rsidP="00114DA6">
      <w:pPr>
        <w:pStyle w:val="Heading4"/>
        <w:rPr>
          <w:rFonts w:eastAsiaTheme="minorHAnsi"/>
        </w:rPr>
      </w:pPr>
      <w:r w:rsidRPr="009B5D43">
        <w:rPr>
          <w:rFonts w:eastAsiaTheme="minorHAnsi"/>
        </w:rPr>
        <w:t xml:space="preserve">So the greater question becomes “What does it mean to explore?” What does exploration mean to those who find themselves as “the explored?” “Who has the privilege to explore?” And most importantly, “when do we allow “the explored” to speak for themselves? In the song “Somalia,” K’naan speaks to the issue saying: </w:t>
      </w:r>
    </w:p>
    <w:p w:rsidR="00114DA6" w:rsidRDefault="00114DA6" w:rsidP="00114DA6"/>
    <w:p w:rsidR="00114DA6" w:rsidRPr="005E0001" w:rsidRDefault="00114DA6" w:rsidP="00114DA6">
      <w:r w:rsidRPr="005E0001">
        <w:t>So what you know 'bout the pirates terrorize the ocean</w:t>
      </w:r>
      <w:r w:rsidRPr="005E0001">
        <w:br/>
        <w:t>To never know a simple day without a big commotion</w:t>
      </w:r>
      <w:r w:rsidRPr="005E0001">
        <w:br/>
        <w:t>It can't be healthy just to live with a such steep emotion</w:t>
      </w:r>
      <w:r w:rsidRPr="005E0001">
        <w:br/>
        <w:t>And when I try and sleep, I see coffins closin'</w:t>
      </w:r>
    </w:p>
    <w:p w:rsidR="00114DA6" w:rsidRPr="005E0001" w:rsidRDefault="00114DA6" w:rsidP="00114DA6">
      <w:r w:rsidRPr="005E0001">
        <w:t>Yeah, we used to take barbed wire</w:t>
      </w:r>
      <w:r w:rsidRPr="005E0001">
        <w:br/>
        <w:t>Mold them around discarded bike tires</w:t>
      </w:r>
      <w:r w:rsidRPr="005E0001">
        <w:br/>
        <w:t>Roll 'em down the hill on foot blazin'</w:t>
      </w:r>
      <w:r w:rsidRPr="005E0001">
        <w:br/>
        <w:t xml:space="preserve">Now that was our version of mountain bike racing, </w:t>
      </w:r>
    </w:p>
    <w:p w:rsidR="00114DA6" w:rsidRPr="005E0001" w:rsidRDefault="00114DA6" w:rsidP="00114DA6">
      <w:r w:rsidRPr="005E0001">
        <w:t>Daaaaaamn, Do you see why it's amazing</w:t>
      </w:r>
      <w:r w:rsidRPr="005E0001">
        <w:br/>
        <w:t>When someone comes out of such a dire situation</w:t>
      </w:r>
      <w:r w:rsidRPr="005E0001">
        <w:br/>
        <w:t>And learns the English language</w:t>
      </w:r>
      <w:r w:rsidRPr="005E0001">
        <w:br/>
        <w:t>Just to share his observation?</w:t>
      </w:r>
    </w:p>
    <w:p w:rsidR="00114DA6" w:rsidRPr="005E0001" w:rsidRDefault="00114DA6" w:rsidP="00114DA6">
      <w:r w:rsidRPr="005E0001">
        <w:t>Probably get a Grammy without a grammar education</w:t>
      </w:r>
      <w:r w:rsidRPr="005E0001">
        <w:br/>
        <w:t>So (im good</w:t>
      </w:r>
      <w:r>
        <w:t xml:space="preserve"> on</w:t>
      </w:r>
      <w:r w:rsidRPr="005E0001">
        <w:t xml:space="preserve">) </w:t>
      </w:r>
      <w:r w:rsidRPr="005E0001">
        <w:rPr>
          <w:strike/>
        </w:rPr>
        <w:t>fuck you</w:t>
      </w:r>
      <w:r w:rsidRPr="005E0001">
        <w:t xml:space="preserve"> school and (im good</w:t>
      </w:r>
      <w:r>
        <w:t xml:space="preserve"> on</w:t>
      </w:r>
      <w:r w:rsidRPr="005E0001">
        <w:t>)</w:t>
      </w:r>
      <w:r w:rsidRPr="005E0001">
        <w:rPr>
          <w:strike/>
        </w:rPr>
        <w:t>fuck you</w:t>
      </w:r>
      <w:r w:rsidRPr="005E0001">
        <w:t xml:space="preserve"> immigration</w:t>
      </w:r>
      <w:r w:rsidRPr="005E0001">
        <w:br/>
        <w:t>And all of you who thought I wouldn't amount to constipation</w:t>
      </w:r>
      <w:r w:rsidRPr="005E0001">
        <w:br/>
        <w:t>And now I'm here without the slightest fear and reservation</w:t>
      </w:r>
    </w:p>
    <w:p w:rsidR="00114DA6" w:rsidRPr="005E0001" w:rsidRDefault="00114DA6" w:rsidP="00114DA6">
      <w:r w:rsidRPr="005E0001">
        <w:t>They love me in the slums and in the native reservations</w:t>
      </w:r>
      <w:r w:rsidRPr="005E0001">
        <w:br/>
        <w:t xml:space="preserve">The world is a ghetto </w:t>
      </w:r>
      <w:r>
        <w:t>administering</w:t>
      </w:r>
      <w:r w:rsidRPr="005E0001">
        <w:t xml:space="preserve"> deprivation</w:t>
      </w:r>
      <w:r w:rsidRPr="005E0001">
        <w:br/>
        <w:t>My mommy didn't raise no fool, did she hoyo?</w:t>
      </w:r>
    </w:p>
    <w:p w:rsidR="00114DA6" w:rsidRDefault="00114DA6" w:rsidP="00114DA6">
      <w:r w:rsidRPr="005E0001">
        <w:t>I promise, I would get it and remain strictly loyal</w:t>
      </w:r>
      <w:r w:rsidRPr="005E0001">
        <w:br/>
        <w:t>'Cause when they get it then they let it all switch and spoil</w:t>
      </w:r>
      <w:r w:rsidRPr="005E0001">
        <w:br/>
        <w:t>But I just illuminate it like kitchen foil</w:t>
      </w:r>
    </w:p>
    <w:p w:rsidR="00114DA6" w:rsidRDefault="00114DA6" w:rsidP="00114DA6"/>
    <w:p w:rsidR="00114DA6" w:rsidRDefault="00114DA6" w:rsidP="00114DA6">
      <w:pPr>
        <w:rPr>
          <w:rStyle w:val="StyleStyleBold12pt"/>
        </w:rPr>
      </w:pPr>
      <w:r>
        <w:rPr>
          <w:rStyle w:val="StyleStyleBold12pt"/>
        </w:rPr>
        <w:t xml:space="preserve">Ali and Murad explain how our performance and Knaan’s depiction of piracy deconstructs traditional colonial thought: </w:t>
      </w:r>
    </w:p>
    <w:p w:rsidR="00114DA6" w:rsidRDefault="00114DA6" w:rsidP="00114DA6">
      <w:pPr>
        <w:rPr>
          <w:rStyle w:val="StyleStyleBold12pt"/>
        </w:rPr>
      </w:pPr>
    </w:p>
    <w:p w:rsidR="00114DA6" w:rsidRPr="000E6E4B" w:rsidRDefault="00114DA6" w:rsidP="00114DA6">
      <w:pPr>
        <w:rPr>
          <w:rFonts w:asciiTheme="minorHAnsi" w:hAnsiTheme="minorHAnsi"/>
          <w:sz w:val="10"/>
        </w:rPr>
      </w:pPr>
      <w:r w:rsidRPr="000655EA">
        <w:rPr>
          <w:rFonts w:asciiTheme="minorHAnsi" w:hAnsiTheme="minorHAnsi"/>
          <w:sz w:val="10"/>
        </w:rPr>
        <w:t xml:space="preserve">In his song entitled </w:t>
      </w:r>
      <w:r w:rsidRPr="000655EA">
        <w:rPr>
          <w:rFonts w:asciiTheme="minorHAnsi" w:hAnsiTheme="minorHAnsi"/>
          <w:i/>
          <w:iCs/>
          <w:sz w:val="10"/>
        </w:rPr>
        <w:t>Somalia</w:t>
      </w:r>
      <w:r w:rsidRPr="000655EA">
        <w:rPr>
          <w:rFonts w:asciiTheme="minorHAnsi" w:hAnsiTheme="minorHAnsi"/>
          <w:sz w:val="10"/>
        </w:rPr>
        <w:t>, Somali-Canadian rapper K’naan asks, “so what you know bout the pirates terrorize the ocean?” K’naan follows this rhetorical question by stating:  “To never know a simple day without a big commotion. It can’t be healthy just to live with such a steep emotion. And when I try and sleep, I see coffins closing</w:t>
      </w:r>
      <w:r w:rsidRPr="00A46866">
        <w:rPr>
          <w:rFonts w:asciiTheme="minorHAnsi" w:hAnsiTheme="minorHAnsi"/>
          <w:b/>
          <w:sz w:val="10"/>
        </w:rPr>
        <w:t>.”</w:t>
      </w:r>
      <w:hyperlink r:id="rId8" w:anchor="foot_6" w:history="1">
        <w:r w:rsidRPr="00A46866">
          <w:rPr>
            <w:rFonts w:asciiTheme="minorHAnsi" w:hAnsiTheme="minorHAnsi"/>
            <w:b/>
            <w:sz w:val="10"/>
            <w:vertAlign w:val="superscript"/>
          </w:rPr>
          <w:t>[6]</w:t>
        </w:r>
      </w:hyperlink>
      <w:r w:rsidRPr="00A46866">
        <w:rPr>
          <w:rFonts w:asciiTheme="minorHAnsi" w:hAnsiTheme="minorHAnsi"/>
          <w:b/>
          <w:sz w:val="10"/>
        </w:rPr>
        <w:t xml:space="preserve">  </w:t>
      </w:r>
      <w:r w:rsidRPr="00A46866">
        <w:rPr>
          <w:rStyle w:val="StyleBoldUnderline"/>
        </w:rPr>
        <w:t xml:space="preserve">In this song, K’naan’s statement points to the significance of social, political, and historical context. </w:t>
      </w:r>
      <w:r w:rsidRPr="00A46866">
        <w:rPr>
          <w:rStyle w:val="StyleBoldUnderline"/>
          <w:sz w:val="10"/>
          <w:szCs w:val="10"/>
        </w:rPr>
        <w:t>As stated earlier</w:t>
      </w:r>
      <w:r w:rsidRPr="00A46866">
        <w:rPr>
          <w:rStyle w:val="StyleBoldUnderline"/>
        </w:rPr>
        <w:t xml:space="preserve">, the story of piracy, whether in fiction or in the media, lacks an understanding of the root causes of piracy. Piracy </w:t>
      </w:r>
      <w:r w:rsidRPr="00B923CE">
        <w:rPr>
          <w:rStyle w:val="Emphasis"/>
        </w:rPr>
        <w:t xml:space="preserve">does not just appear out of thin air. </w:t>
      </w:r>
      <w:r w:rsidRPr="00A46866">
        <w:rPr>
          <w:rStyle w:val="StyleBoldUnderline"/>
        </w:rPr>
        <w:t xml:space="preserve">It is created as a result of a variety of factors including social inequities and colonialism. </w:t>
      </w:r>
      <w:r w:rsidRPr="00A46866">
        <w:rPr>
          <w:rStyle w:val="StyleBoldUnderline"/>
          <w:sz w:val="10"/>
          <w:szCs w:val="10"/>
        </w:rPr>
        <w:t>K’naan’s lyrics allude to the lack of discussion on the reasons behind piracy off the coast of Somalia</w:t>
      </w:r>
      <w:r w:rsidRPr="00A46866">
        <w:rPr>
          <w:rStyle w:val="StyleBoldUnderline"/>
        </w:rPr>
        <w:t>. There is very little analysis of power, imperialism, and the West’s involvement in the creation of piracy in the media.</w:t>
      </w:r>
      <w:r w:rsidRPr="00A46866">
        <w:rPr>
          <w:rFonts w:asciiTheme="minorHAnsi" w:hAnsiTheme="minorHAnsi"/>
          <w:b/>
          <w:sz w:val="10"/>
        </w:rPr>
        <w:t xml:space="preserve"> In his interview with </w:t>
      </w:r>
      <w:r w:rsidRPr="00A46866">
        <w:rPr>
          <w:rFonts w:asciiTheme="minorHAnsi" w:hAnsiTheme="minorHAnsi"/>
          <w:b/>
          <w:i/>
          <w:iCs/>
          <w:sz w:val="10"/>
        </w:rPr>
        <w:t>Hard Knock TV,</w:t>
      </w:r>
      <w:hyperlink r:id="rId9" w:anchor="foot_7" w:history="1">
        <w:r w:rsidRPr="00A46866">
          <w:rPr>
            <w:rFonts w:asciiTheme="minorHAnsi" w:hAnsiTheme="minorHAnsi"/>
            <w:b/>
            <w:sz w:val="10"/>
            <w:vertAlign w:val="superscript"/>
          </w:rPr>
          <w:t>[7]</w:t>
        </w:r>
      </w:hyperlink>
      <w:r w:rsidRPr="00A46866">
        <w:rPr>
          <w:rFonts w:asciiTheme="minorHAnsi" w:hAnsiTheme="minorHAnsi"/>
          <w:b/>
          <w:sz w:val="10"/>
        </w:rPr>
        <w:t xml:space="preserve"> </w:t>
      </w:r>
      <w:r w:rsidRPr="00A46866">
        <w:rPr>
          <w:rStyle w:val="StyleBoldUnderline"/>
        </w:rPr>
        <w:t>K’naan discusses the complexity of Somali piracy. He explains that Somalia’s waters have been the site for dumping toxic waste by several countries for almost two decades, and that the international community did not respond to the cries of Somali people. The result of this illegal dumping is piracy. However, the discussion of piracy in the mainstream media is a discussion of protecting the West from Somali people. There is little discussion implicating the West in the creation of piracy. K’naan ends his interview by stating, “if you want the piracy to stop, stop dumping nuclear toxic waste in our country</w:t>
      </w:r>
      <w:r w:rsidRPr="00A46866">
        <w:rPr>
          <w:rFonts w:asciiTheme="minorHAnsi" w:hAnsiTheme="minorHAnsi"/>
          <w:b/>
          <w:sz w:val="10"/>
        </w:rPr>
        <w:t>.”</w:t>
      </w:r>
      <w:hyperlink r:id="rId10" w:anchor="foot_8" w:history="1">
        <w:r w:rsidRPr="00A46866">
          <w:rPr>
            <w:rFonts w:asciiTheme="minorHAnsi" w:hAnsiTheme="minorHAnsi"/>
            <w:b/>
            <w:sz w:val="10"/>
            <w:vertAlign w:val="superscript"/>
          </w:rPr>
          <w:t>[8]</w:t>
        </w:r>
      </w:hyperlink>
      <w:r w:rsidRPr="00A46866">
        <w:rPr>
          <w:rFonts w:asciiTheme="minorHAnsi" w:hAnsiTheme="minorHAnsi"/>
          <w:b/>
          <w:sz w:val="10"/>
        </w:rPr>
        <w:t xml:space="preserve">  Somali pirates are understood through ahistorical and acontextual channels and as a result have become fairly-tale monsters that bear no resemblance to the Self. </w:t>
      </w:r>
      <w:r w:rsidRPr="00A46866">
        <w:rPr>
          <w:rStyle w:val="StyleBoldUnderline"/>
        </w:rPr>
        <w:t>Telling the story of Somali piracy without an understanding of the historical context is a form of imperialism. The power to narrate, or to block other narratives from forming and emerging, is significant to imperialism and imperialist agendas</w:t>
      </w:r>
      <w:r w:rsidRPr="000655EA">
        <w:rPr>
          <w:rFonts w:asciiTheme="minorHAnsi" w:hAnsiTheme="minorHAnsi"/>
          <w:sz w:val="10"/>
        </w:rPr>
        <w:t>.</w:t>
      </w:r>
      <w:hyperlink r:id="rId11" w:anchor="foot_9" w:history="1">
        <w:r w:rsidRPr="000655EA">
          <w:rPr>
            <w:rFonts w:asciiTheme="minorHAnsi" w:hAnsiTheme="minorHAnsi"/>
            <w:sz w:val="10"/>
            <w:vertAlign w:val="superscript"/>
          </w:rPr>
          <w:t>[9]</w:t>
        </w:r>
      </w:hyperlink>
      <w:r w:rsidRPr="000655EA">
        <w:rPr>
          <w:rFonts w:asciiTheme="minorHAnsi" w:hAnsiTheme="minorHAnsi"/>
          <w:sz w:val="10"/>
        </w:rPr>
        <w:t xml:space="preserve"> On November 21st, 2008, the Canadian Broadcasting Corporation (CBC) radio program, </w:t>
      </w:r>
      <w:r w:rsidRPr="000655EA">
        <w:rPr>
          <w:rFonts w:asciiTheme="minorHAnsi" w:hAnsiTheme="minorHAnsi"/>
          <w:i/>
          <w:iCs/>
          <w:sz w:val="10"/>
        </w:rPr>
        <w:t>The Current</w:t>
      </w:r>
      <w:r w:rsidRPr="000655EA">
        <w:rPr>
          <w:rFonts w:asciiTheme="minorHAnsi" w:hAnsiTheme="minorHAnsi"/>
          <w:sz w:val="10"/>
        </w:rPr>
        <w:t xml:space="preserve"> discussed piracy in Somalia.</w:t>
      </w:r>
      <w:hyperlink r:id="rId12" w:anchor="foot_10" w:history="1">
        <w:r w:rsidRPr="000655EA">
          <w:rPr>
            <w:rFonts w:asciiTheme="minorHAnsi" w:hAnsiTheme="minorHAnsi"/>
            <w:sz w:val="10"/>
            <w:vertAlign w:val="superscript"/>
          </w:rPr>
          <w:t>[10]</w:t>
        </w:r>
      </w:hyperlink>
    </w:p>
    <w:p w:rsidR="00114DA6" w:rsidRPr="00B923CE" w:rsidRDefault="00114DA6" w:rsidP="00114DA6">
      <w:r w:rsidRPr="00B923CE">
        <w:t>[Ali and Murad 09 (Muna Ali and Zahra Murad, “Unravelling Narratives of Piracy: Discourses of Somali Pirates”, Dark Matter—international peer-reviewed journal, December 2009, http://www.darkmatter101.org/site/2009/12/20/unravelling-narratives-of-piracy-discourses-of-somali-pirates/)]</w:t>
      </w:r>
    </w:p>
    <w:p w:rsidR="00114DA6" w:rsidRPr="00F519EF" w:rsidRDefault="00114DA6" w:rsidP="00114DA6"/>
    <w:p w:rsidR="00114DA6" w:rsidRDefault="00114DA6" w:rsidP="00114DA6">
      <w:pPr>
        <w:pStyle w:val="Heading4"/>
        <w:rPr>
          <w:rFonts w:ascii="Calibri" w:hAnsi="Calibri"/>
        </w:rPr>
      </w:pPr>
      <w:r>
        <w:rPr>
          <w:rFonts w:ascii="Calibri" w:hAnsi="Calibri"/>
        </w:rPr>
        <w:t xml:space="preserve">This brings us to the question of what piracy means in the context of the 1AC. We answer this question by moving back in time. </w:t>
      </w:r>
    </w:p>
    <w:p w:rsidR="00114DA6" w:rsidRPr="00F73554" w:rsidRDefault="00114DA6" w:rsidP="00114DA6">
      <w:pPr>
        <w:pStyle w:val="Heading4"/>
        <w:rPr>
          <w:rFonts w:ascii="Calibri" w:hAnsi="Calibri"/>
        </w:rPr>
      </w:pPr>
      <w:r w:rsidRPr="00F73554">
        <w:rPr>
          <w:rFonts w:ascii="Calibri" w:hAnsi="Calibri"/>
        </w:rPr>
        <w:t xml:space="preserve">Let us set the stage: It is 1799, off the coast of Chile and the San Dominick has spotted a strange ship off the shore. Captain Delano boards the ship finding a haggard and distraught Spanish captain, Don Benito, recovering from strange events. </w:t>
      </w:r>
      <w:r>
        <w:rPr>
          <w:rFonts w:ascii="Calibri" w:hAnsi="Calibri"/>
        </w:rPr>
        <w:t xml:space="preserve">The slaves are not property; they are pirate-rebels reclaiming their agency in the face of social death. </w:t>
      </w:r>
    </w:p>
    <w:p w:rsidR="00114DA6" w:rsidRPr="00F73554" w:rsidRDefault="00114DA6" w:rsidP="00114DA6">
      <w:pPr>
        <w:rPr>
          <w:rStyle w:val="StyleStyleBold12pt"/>
          <w:rFonts w:ascii="Calibri" w:hAnsi="Calibri"/>
          <w:b w:val="0"/>
        </w:rPr>
      </w:pPr>
      <w:r w:rsidRPr="00F73554">
        <w:rPr>
          <w:rStyle w:val="StyleStyleBold12pt"/>
          <w:rFonts w:ascii="Calibri" w:hAnsi="Calibri"/>
        </w:rPr>
        <w:t>Melville</w:t>
      </w:r>
      <w:r>
        <w:rPr>
          <w:rStyle w:val="StyleStyleBold12pt"/>
          <w:rFonts w:ascii="Calibri" w:hAnsi="Calibri"/>
        </w:rPr>
        <w:t xml:space="preserve"> writes…</w:t>
      </w:r>
      <w:r w:rsidRPr="00F73554">
        <w:rPr>
          <w:rStyle w:val="StyleStyleBold12pt"/>
          <w:rFonts w:ascii="Calibri" w:hAnsi="Calibri"/>
        </w:rPr>
        <w:t xml:space="preserve"> </w:t>
      </w:r>
      <w:r w:rsidRPr="00F73554">
        <w:rPr>
          <w:rStyle w:val="StyleStyleBold12pt"/>
          <w:rFonts w:ascii="Calibri" w:hAnsi="Calibri"/>
          <w:b w:val="0"/>
        </w:rPr>
        <w:t>(Herman,</w:t>
      </w:r>
      <w:r>
        <w:rPr>
          <w:rStyle w:val="StyleStyleBold12pt"/>
          <w:rFonts w:ascii="Calibri" w:hAnsi="Calibri"/>
          <w:b w:val="0"/>
        </w:rPr>
        <w:t xml:space="preserve"> 1856</w:t>
      </w:r>
      <w:r w:rsidRPr="00F73554">
        <w:rPr>
          <w:rStyle w:val="StyleStyleBold12pt"/>
          <w:rFonts w:ascii="Calibri" w:hAnsi="Calibri"/>
          <w:b w:val="0"/>
        </w:rPr>
        <w:t xml:space="preserve"> Author “Benito Cereno”) NIJ</w:t>
      </w:r>
    </w:p>
    <w:p w:rsidR="00114DA6" w:rsidRPr="00F519EF" w:rsidRDefault="00114DA6" w:rsidP="00114DA6">
      <w:pPr>
        <w:rPr>
          <w:rFonts w:ascii="Calibri" w:hAnsi="Calibri"/>
          <w:u w:val="single"/>
        </w:rPr>
      </w:pPr>
      <w:r w:rsidRPr="007F0785">
        <w:rPr>
          <w:rFonts w:ascii="Calibri" w:hAnsi="Calibri"/>
          <w:sz w:val="16"/>
        </w:rPr>
        <w:t xml:space="preserve">Meantime Captain Delano hailed his own vessel, ordering the ports up, and the guns run out. But </w:t>
      </w:r>
      <w:r w:rsidRPr="00DE0240">
        <w:rPr>
          <w:rStyle w:val="StyleBoldUnderline"/>
          <w:rFonts w:ascii="Calibri" w:hAnsi="Calibri"/>
          <w:highlight w:val="cyan"/>
        </w:rPr>
        <w:t>by this time the cable of the San Dominick had been cut; and the fag-end</w:t>
      </w:r>
      <w:r w:rsidRPr="00DE0240">
        <w:rPr>
          <w:rStyle w:val="StyleBoldUnderline"/>
          <w:rFonts w:ascii="Calibri" w:hAnsi="Calibri"/>
        </w:rPr>
        <w:t xml:space="preserve">, in lashing out, </w:t>
      </w:r>
      <w:r w:rsidRPr="00DE0240">
        <w:rPr>
          <w:rStyle w:val="StyleBoldUnderline"/>
          <w:rFonts w:ascii="Calibri" w:hAnsi="Calibri"/>
          <w:highlight w:val="cyan"/>
        </w:rPr>
        <w:t>whipped away the canvas</w:t>
      </w:r>
      <w:r w:rsidRPr="00DE0240">
        <w:rPr>
          <w:rStyle w:val="StyleBoldUnderline"/>
          <w:rFonts w:ascii="Calibri" w:hAnsi="Calibri"/>
        </w:rPr>
        <w:t xml:space="preserve"> shroud about the beak, </w:t>
      </w:r>
      <w:r w:rsidRPr="00DE0240">
        <w:rPr>
          <w:rStyle w:val="StyleBoldUnderline"/>
          <w:rFonts w:ascii="Calibri" w:hAnsi="Calibri"/>
          <w:highlight w:val="cyan"/>
        </w:rPr>
        <w:t>suddenly revealing</w:t>
      </w:r>
      <w:r w:rsidRPr="007F0785">
        <w:rPr>
          <w:rFonts w:ascii="Calibri" w:hAnsi="Calibri"/>
          <w:sz w:val="16"/>
        </w:rPr>
        <w:t xml:space="preserve">, as the bleached hull swung round toward the open ocean, death for the figurehead, in </w:t>
      </w:r>
      <w:r w:rsidRPr="00DE0240">
        <w:rPr>
          <w:rStyle w:val="StyleBoldUnderline"/>
          <w:rFonts w:ascii="Calibri" w:hAnsi="Calibri"/>
          <w:highlight w:val="cyan"/>
        </w:rPr>
        <w:t>a human skeleton; chalky comment on the chalked words below, "Follow your leader."</w:t>
      </w:r>
      <w:r>
        <w:rPr>
          <w:rFonts w:ascii="Calibri" w:hAnsi="Calibri"/>
          <w:u w:val="single"/>
        </w:rPr>
        <w:t xml:space="preserve"> </w:t>
      </w:r>
      <w:r w:rsidRPr="007F0785">
        <w:rPr>
          <w:rFonts w:ascii="Calibri" w:hAnsi="Calibri"/>
          <w:sz w:val="16"/>
        </w:rPr>
        <w:t xml:space="preserve">At the sight, Don Benito, covering his face, wailed out: "'Tis he, Aranda! my murdered, unburied friend!" Upon reaching the sealer, calling for ropes, Captain Delano bound the Negro, who made no resistance, and had him hoisted to the deck. He would then have assisted the now almost helpless Don Benito up the side; but Don Benito, wan as he was, refused to move, or be moved, until the Negro should have been first put below out of view. When, presently assured that it was done, he no more shrank from the ascent. The boat was immediately despatched back to pick up the three swimming sailors. Meantime, the guns were in readiness, though, owing to the San Dominick having glided somewhat astern of the sealer, only the aftermost one could be brought to bear. With this, they fired six times; thinking to cripple the fugitive ship by bringing down her spars. But only a few inconsiderable ropes were shot away. Soon the ship was beyond the guns' range, steering broad out of the bay; the blacks thickly clustering round the bowsprit, one moment with taunting cries toward the whites, the next with up-thrown gestures hailing the now dusky expanse of ocean- cawing crows escaped from the hand of the fowler. The first impulse was to slip the cables and give chase. But, upon second thought, to pursue with whale-boat and yawl seemed more promising. Upon inquiring of Don Benito what firearms they had on board the San Dominick, Captain Delano was answered that they had none that could be used; because, in the earlier stages of the mutiny, a cabin-passenger, since dead, had secretly put out of order the locks of what few muskets there were. But with all his remaining strength, </w:t>
      </w:r>
      <w:r w:rsidRPr="007F0785">
        <w:rPr>
          <w:rStyle w:val="StyleBoldUnderline"/>
        </w:rPr>
        <w:t>Don Benito entreated the American not to give chase, either with ship or boat; for the Negroes had already proved themselves such desperadoes, that, in case of a present assault, nothing but a total massacre of the whites could be looked for.</w:t>
      </w:r>
      <w:r w:rsidRPr="007F0785">
        <w:rPr>
          <w:rFonts w:ascii="Calibri" w:hAnsi="Calibri"/>
          <w:sz w:val="16"/>
        </w:rPr>
        <w:t xml:space="preserve"> But, regarding this warning as coming from one whose spirit had been crushed by misery, the American did not give up his design. </w:t>
      </w:r>
      <w:r w:rsidRPr="00DE0240">
        <w:rPr>
          <w:rStyle w:val="StyleBoldUnderline"/>
          <w:rFonts w:ascii="Calibri" w:hAnsi="Calibri"/>
          <w:highlight w:val="cyan"/>
        </w:rPr>
        <w:t>The boats were got ready and armed. Captain Delano ordered twenty-five men into them</w:t>
      </w:r>
      <w:r w:rsidRPr="00DE0240">
        <w:rPr>
          <w:rStyle w:val="StyleBoldUnderline"/>
          <w:rFonts w:ascii="Calibri" w:hAnsi="Calibri"/>
        </w:rPr>
        <w:t>.</w:t>
      </w:r>
      <w:r w:rsidRPr="007F0785">
        <w:rPr>
          <w:rFonts w:ascii="Calibri" w:hAnsi="Calibri"/>
          <w:sz w:val="16"/>
        </w:rPr>
        <w:t xml:space="preserve"> He was going himself when Don Benito grasped his arm. "What! have you saved my life, Senor, and are you now going to throw away your own?" The officers also, for reasons connected with their interests and those of the voyage, and a duty owing to the owners, strongly objected against their commander's going. Weighing their remonstrances a moment, Captain Delano felt bound to remain; appointing his chief mate- an athletic and resolute man, who had been a privateer's man, and, as his enemies whispered, a pirate- to head the party. The more to encourage the sailors, they were told, that the Spanish captain considered his ship as good as lost; that she and her cargo, including some gold and silver, were worth upwards of ten thousand doubloons. Take her, and no small part should be theirs. The sailors replied with a shout. The fugitives had now almost gained an offing. It was nearly night; but the moon was rising. After hard, prolonged pulling, the boats came up on the ship's quarters, at a suitable distance laying upon their oars to discharge their muskets. Having no bullets to return, the Negroes sent their yells. But, upon the second volley, Indian-like, they hurtled their hatchets. One took off a sailor's fingers. Another struck the whale-boat's bow, cutting off the rope there, and remaining stuck in the gunwale, like a woodman's axe. Snatching it, quivering from its lodgment, the mate hurled it back. The returned gauntlet now stuck in the ship's broken quarter-gallery, and so remained. The Negroes giving too hot a reception, the whites kept a more respectful distance. Hovering now just out of reach of the hurtling hatchets, they, with a view to the close encounter which must soon come, sought to decoy the blacks into entirely disarming themselves of their most murderous weapons in a hand-to-hand fight, by foolishly flinging them, as missiles, short of the mark, into the sea. But ere long perceiving the stratagem, the Negroes desisted, though not before many of them had to replace their lost hatchets with handspikes; an exchange which, as counted upon, proved in the end favourable to the assailants. </w:t>
      </w:r>
      <w:r w:rsidRPr="00DE0240">
        <w:rPr>
          <w:rStyle w:val="StyleBoldUnderline"/>
          <w:rFonts w:ascii="Calibri" w:hAnsi="Calibri"/>
        </w:rPr>
        <w:t>Meantime, with a strong wind, the ship still clove the water; the boats alternately falling behind, and pulling up, to discharge fresh volleys.</w:t>
      </w:r>
      <w:r>
        <w:rPr>
          <w:rFonts w:ascii="Calibri" w:hAnsi="Calibri"/>
          <w:u w:val="single"/>
        </w:rPr>
        <w:t xml:space="preserve"> </w:t>
      </w:r>
      <w:r w:rsidRPr="007F0785">
        <w:rPr>
          <w:rFonts w:ascii="Calibri" w:hAnsi="Calibri"/>
          <w:sz w:val="16"/>
        </w:rPr>
        <w:t xml:space="preserve">The fire was mostly directed toward the stern, since there, chiefly, the Negroes, at present, were clustering. But to kill or maim the Negroes was not the object. To take them, with the ship, was the object. To do it, the ship must be boarded; which could not be done by boats while she was sailing so fast. A thought now struck the mate. Observing the Spanish boys still aloft, high as they could get, he called to them to descend to the yards, and cut adrift the sails. It was done. About this time, owing to causes hereafter to be shown, two Spaniards, in the dress of sailors and conspicuously showing themselves, were killed; not by volleys, but by deliberate marksman's shots; while, as it afterwards appeared, during one of the general discharges, Atufal, the black, and the Spaniard at the helm likewise were killed. What now, with the loss of the sails, and loss of leaders, the ship became unmanageable to the Negroes. With creaking masts she came heavily round to the wind; the prow slowly swinging into view of the boats, its skeleton gleaming in the horizontal moonlight, and casting a gigantic ribbed shadow upon the water. One extended arm of the ghost seemed beckoning the whites to avenge it. </w:t>
      </w:r>
      <w:r w:rsidRPr="00DE0240">
        <w:rPr>
          <w:rStyle w:val="StyleBoldUnderline"/>
          <w:rFonts w:ascii="Calibri" w:hAnsi="Calibri"/>
          <w:highlight w:val="cyan"/>
        </w:rPr>
        <w:t>"Follow your leader!" cried the mate; and, one on each bow, the boats boarded</w:t>
      </w:r>
      <w:r w:rsidRPr="00DE0240">
        <w:rPr>
          <w:rStyle w:val="StyleBoldUnderline"/>
          <w:rFonts w:ascii="Calibri" w:hAnsi="Calibri"/>
        </w:rPr>
        <w:t>.</w:t>
      </w:r>
      <w:r w:rsidRPr="007F0785">
        <w:rPr>
          <w:rFonts w:ascii="Calibri" w:hAnsi="Calibri"/>
          <w:sz w:val="16"/>
        </w:rPr>
        <w:t xml:space="preserve"> Sealing-spears and cutlasses crossed hatchets and handspikes. Huddled upon the long-boat amidships, the Negresses raised a wailing chant, whose chorus was the clash of the steel. </w:t>
      </w:r>
      <w:r w:rsidRPr="00DE0240">
        <w:rPr>
          <w:rStyle w:val="StyleBoldUnderline"/>
          <w:rFonts w:ascii="Calibri" w:hAnsi="Calibri"/>
        </w:rPr>
        <w:t xml:space="preserve">For a time, </w:t>
      </w:r>
      <w:r w:rsidRPr="00DE0240">
        <w:rPr>
          <w:rStyle w:val="StyleBoldUnderline"/>
          <w:rFonts w:ascii="Calibri" w:hAnsi="Calibri"/>
          <w:highlight w:val="cyan"/>
        </w:rPr>
        <w:t>the attack wavered; the Negroes wedging themselves to beat it back</w:t>
      </w:r>
      <w:r w:rsidRPr="007F0785">
        <w:rPr>
          <w:rFonts w:ascii="Calibri" w:hAnsi="Calibri"/>
          <w:sz w:val="16"/>
        </w:rPr>
        <w:t xml:space="preserve">; the half-repelled sailors, as yet unable to gain a footing, fighting as troopers in the saddle, one leg sideways flung over the bulwarks, and one without, plying their cutlasses like carters' whips. But in vain. They were almost overborne, when, rallying themselves into a squad as one man, with a huzza, they sprang inboard; where, entangled, they involuntarily separated again. For a few breaths' space there was a vague, muffled, inner sound as of submerged sword-fish rushing hither and thither through shoals of black-fish. Soon, in a reunited band, and joined by the Spanish seamen, the whites came to the surface, irresistibly driving the Negroes toward the stern. But a barricade of casks and sacks, from side to side, had been thrown up by the mainmast. </w:t>
      </w:r>
      <w:r w:rsidRPr="00DE0240">
        <w:rPr>
          <w:rStyle w:val="StyleBoldUnderline"/>
          <w:rFonts w:ascii="Calibri" w:hAnsi="Calibri"/>
        </w:rPr>
        <w:t xml:space="preserve">Here the Negroes faced about, and though scorning peace or truce, yet fain would have had a respite. But, </w:t>
      </w:r>
      <w:r w:rsidRPr="00DE0240">
        <w:rPr>
          <w:rStyle w:val="StyleBoldUnderline"/>
          <w:rFonts w:ascii="Calibri" w:hAnsi="Calibri"/>
          <w:highlight w:val="cyan"/>
        </w:rPr>
        <w:t>without pause</w:t>
      </w:r>
      <w:r w:rsidRPr="00DE0240">
        <w:rPr>
          <w:rStyle w:val="StyleBoldUnderline"/>
          <w:rFonts w:ascii="Calibri" w:hAnsi="Calibri"/>
        </w:rPr>
        <w:t xml:space="preserve">, overleaping the barrier, </w:t>
      </w:r>
      <w:r w:rsidRPr="00DE0240">
        <w:rPr>
          <w:rStyle w:val="StyleBoldUnderline"/>
          <w:rFonts w:ascii="Calibri" w:hAnsi="Calibri"/>
          <w:highlight w:val="cyan"/>
        </w:rPr>
        <w:t>the</w:t>
      </w:r>
      <w:r w:rsidRPr="00DE0240">
        <w:rPr>
          <w:rStyle w:val="StyleBoldUnderline"/>
          <w:rFonts w:ascii="Calibri" w:hAnsi="Calibri"/>
        </w:rPr>
        <w:t xml:space="preserve"> unflagging </w:t>
      </w:r>
      <w:r w:rsidRPr="00DE0240">
        <w:rPr>
          <w:rStyle w:val="StyleBoldUnderline"/>
          <w:rFonts w:ascii="Calibri" w:hAnsi="Calibri"/>
          <w:highlight w:val="cyan"/>
        </w:rPr>
        <w:t>sailors again closed. Exhausted, the blacks now fought in despair</w:t>
      </w:r>
      <w:r w:rsidRPr="00DE0240">
        <w:rPr>
          <w:rStyle w:val="StyleBoldUnderline"/>
          <w:rFonts w:ascii="Calibri" w:hAnsi="Calibri"/>
        </w:rPr>
        <w:t>.</w:t>
      </w:r>
      <w:r w:rsidRPr="007F0785">
        <w:rPr>
          <w:rFonts w:ascii="Calibri" w:hAnsi="Calibri"/>
          <w:sz w:val="16"/>
        </w:rPr>
        <w:t xml:space="preserve"> Their red tongues lolled, wolf-like, from their black mouths. But </w:t>
      </w:r>
      <w:r w:rsidRPr="00DE0240">
        <w:rPr>
          <w:rStyle w:val="StyleBoldUnderline"/>
          <w:rFonts w:ascii="Calibri" w:hAnsi="Calibri"/>
          <w:highlight w:val="cyan"/>
        </w:rPr>
        <w:t>the pale sailors' teeth were set; not a word was spoken; and, in five minutes</w:t>
      </w:r>
      <w:r w:rsidRPr="00DE0240">
        <w:rPr>
          <w:rStyle w:val="StyleBoldUnderline"/>
          <w:rFonts w:ascii="Calibri" w:hAnsi="Calibri"/>
        </w:rPr>
        <w:t xml:space="preserve"> more, </w:t>
      </w:r>
      <w:r w:rsidRPr="00DE0240">
        <w:rPr>
          <w:rStyle w:val="StyleBoldUnderline"/>
          <w:rFonts w:ascii="Calibri" w:hAnsi="Calibri"/>
          <w:highlight w:val="cyan"/>
        </w:rPr>
        <w:t>the ship was won.</w:t>
      </w:r>
      <w:r>
        <w:rPr>
          <w:rFonts w:ascii="Calibri" w:hAnsi="Calibri"/>
          <w:u w:val="single"/>
        </w:rPr>
        <w:t xml:space="preserve"> </w:t>
      </w:r>
      <w:r w:rsidRPr="00DE0240">
        <w:rPr>
          <w:rStyle w:val="StyleBoldUnderline"/>
          <w:rFonts w:ascii="Calibri" w:hAnsi="Calibri"/>
        </w:rPr>
        <w:t xml:space="preserve">Nearly </w:t>
      </w:r>
      <w:r w:rsidRPr="00DE0240">
        <w:rPr>
          <w:rStyle w:val="StyleBoldUnderline"/>
          <w:rFonts w:ascii="Calibri" w:hAnsi="Calibri"/>
          <w:highlight w:val="cyan"/>
        </w:rPr>
        <w:t>a score of the Negroes were killed</w:t>
      </w:r>
      <w:r w:rsidRPr="00DE0240">
        <w:rPr>
          <w:rStyle w:val="StyleBoldUnderline"/>
          <w:rFonts w:ascii="Calibri" w:hAnsi="Calibri"/>
        </w:rPr>
        <w:t>.</w:t>
      </w:r>
      <w:r w:rsidRPr="007F0785">
        <w:rPr>
          <w:rFonts w:ascii="Calibri" w:hAnsi="Calibri"/>
          <w:sz w:val="16"/>
        </w:rPr>
        <w:t xml:space="preserve"> Exclusive of those by the balls, many were mangled; their wounds- mostly inflicted by the long-edged sealing-spears- resembling those shaven ones of the English at Preston Pans, made by the poled scythes of the Highlanders. On the other side, none were killed, though several were wounded; some severely, including the mate. The surviving Negroes were temporarily secured, and the ship, towed back into the harbour at midnight, once more lay anchored.</w:t>
      </w:r>
    </w:p>
    <w:p w:rsidR="00114DA6" w:rsidRDefault="00114DA6" w:rsidP="00114DA6">
      <w:pPr>
        <w:rPr>
          <w:rStyle w:val="StyleStyleBold12pt"/>
          <w:rFonts w:ascii="Calibri" w:hAnsi="Calibri"/>
        </w:rPr>
      </w:pPr>
      <w:r>
        <w:rPr>
          <w:rStyle w:val="StyleStyleBold12pt"/>
          <w:rFonts w:ascii="Calibri" w:hAnsi="Calibri"/>
        </w:rPr>
        <w:t>Don Benito struggles between telling Delano the truth and the constant threat of Babo, the true captain of the San Dominick.  Written underneath the skeleton of their slave owner “</w:t>
      </w:r>
      <w:r w:rsidRPr="0072182C">
        <w:rPr>
          <w:rStyle w:val="StyleStyleBold12pt"/>
          <w:rFonts w:ascii="Calibri" w:hAnsi="Calibri"/>
        </w:rPr>
        <w:t>Seguid vuestro jefe</w:t>
      </w:r>
      <w:r>
        <w:rPr>
          <w:rStyle w:val="StyleStyleBold12pt"/>
          <w:rFonts w:ascii="Calibri" w:hAnsi="Calibri"/>
        </w:rPr>
        <w:t xml:space="preserve">” “Follow your leader. </w:t>
      </w:r>
      <w:r w:rsidRPr="00F519EF">
        <w:rPr>
          <w:rStyle w:val="StyleStyleBold12pt"/>
          <w:rFonts w:ascii="Calibri" w:hAnsi="Calibri"/>
          <w:u w:val="single"/>
        </w:rPr>
        <w:t>Voting negative means following the leader of the slave revolt and not the institution that polices the rebel pirate.</w:t>
      </w:r>
      <w:r>
        <w:rPr>
          <w:rStyle w:val="StyleStyleBold12pt"/>
          <w:rFonts w:ascii="Calibri" w:hAnsi="Calibri"/>
        </w:rPr>
        <w:t xml:space="preserve"> </w:t>
      </w:r>
    </w:p>
    <w:p w:rsidR="00114DA6" w:rsidRPr="00F73554" w:rsidRDefault="00114DA6" w:rsidP="00114DA6">
      <w:pPr>
        <w:rPr>
          <w:rFonts w:ascii="Calibri" w:hAnsi="Calibri"/>
          <w:bCs/>
        </w:rPr>
      </w:pPr>
      <w:r w:rsidRPr="00F73554">
        <w:rPr>
          <w:rStyle w:val="StyleStyleBold12pt"/>
          <w:rFonts w:ascii="Calibri" w:hAnsi="Calibri"/>
        </w:rPr>
        <w:t xml:space="preserve">Melville Continues… </w:t>
      </w:r>
      <w:r w:rsidRPr="00F73554">
        <w:rPr>
          <w:rStyle w:val="StyleStyleBold12pt"/>
          <w:rFonts w:ascii="Calibri" w:hAnsi="Calibri"/>
          <w:b w:val="0"/>
        </w:rPr>
        <w:t>(Herman, Author “Benito Cereno” 1856) NIJ</w:t>
      </w:r>
    </w:p>
    <w:p w:rsidR="00114DA6" w:rsidRPr="00F73554" w:rsidRDefault="00114DA6" w:rsidP="00114DA6">
      <w:pPr>
        <w:rPr>
          <w:rStyle w:val="StyleBoldUnderline"/>
          <w:rFonts w:ascii="Calibri" w:hAnsi="Calibri"/>
        </w:rPr>
      </w:pPr>
      <w:r w:rsidRPr="00F73554">
        <w:rPr>
          <w:rStyle w:val="StyleBoldUnderline"/>
          <w:rFonts w:ascii="Calibri" w:hAnsi="Calibri"/>
          <w:highlight w:val="cyan"/>
        </w:rPr>
        <w:t>As for the black- whose brain</w:t>
      </w:r>
      <w:r w:rsidRPr="00F73554">
        <w:rPr>
          <w:rFonts w:ascii="Calibri" w:hAnsi="Calibri"/>
          <w:sz w:val="12"/>
        </w:rPr>
        <w:t xml:space="preserve">, not body, </w:t>
      </w:r>
      <w:r w:rsidRPr="00F73554">
        <w:rPr>
          <w:rStyle w:val="StyleBoldUnderline"/>
          <w:rFonts w:ascii="Calibri" w:hAnsi="Calibri"/>
          <w:highlight w:val="cyan"/>
        </w:rPr>
        <w:t>had schemed and led the revolt</w:t>
      </w:r>
      <w:r w:rsidRPr="00F73554">
        <w:rPr>
          <w:rFonts w:ascii="Calibri" w:hAnsi="Calibri"/>
        </w:rPr>
        <w:t xml:space="preserve">, </w:t>
      </w:r>
      <w:r w:rsidRPr="00F73554">
        <w:rPr>
          <w:rFonts w:ascii="Calibri" w:hAnsi="Calibri"/>
          <w:sz w:val="12"/>
        </w:rPr>
        <w:t xml:space="preserve">with the plot- his slight frame, inadequate to that which it held, had at once yielded to the superior muscular strength of his captor, in the boat. </w:t>
      </w:r>
      <w:r w:rsidRPr="00F73554">
        <w:rPr>
          <w:rStyle w:val="StyleBoldUnderline"/>
          <w:rFonts w:ascii="Calibri" w:hAnsi="Calibri"/>
          <w:highlight w:val="cyan"/>
        </w:rPr>
        <w:t>Seeing all was ov</w:t>
      </w:r>
      <w:r w:rsidRPr="00F73554">
        <w:rPr>
          <w:rStyle w:val="StyleBoldUnderline"/>
          <w:rFonts w:ascii="Calibri" w:hAnsi="Calibri"/>
        </w:rPr>
        <w:t>er</w:t>
      </w:r>
      <w:r w:rsidRPr="00F73554">
        <w:rPr>
          <w:rFonts w:ascii="Calibri" w:hAnsi="Calibri"/>
          <w:sz w:val="12"/>
        </w:rPr>
        <w:t xml:space="preserve">, he </w:t>
      </w:r>
      <w:r w:rsidRPr="00F73554">
        <w:rPr>
          <w:rStyle w:val="StyleBoldUnderline"/>
          <w:rFonts w:ascii="Calibri" w:hAnsi="Calibri"/>
          <w:highlight w:val="cyan"/>
        </w:rPr>
        <w:t>uttered no sound</w:t>
      </w:r>
      <w:r w:rsidRPr="00F73554">
        <w:rPr>
          <w:rStyle w:val="StyleBoldUnderline"/>
          <w:rFonts w:ascii="Calibri" w:hAnsi="Calibri"/>
        </w:rPr>
        <w:t xml:space="preserve">, and could not be forced to. </w:t>
      </w:r>
      <w:r w:rsidRPr="00F73554">
        <w:rPr>
          <w:rStyle w:val="StyleBoldUnderline"/>
          <w:rFonts w:ascii="Calibri" w:hAnsi="Calibri"/>
          <w:highlight w:val="cyan"/>
        </w:rPr>
        <w:t>His aspect seemed to say: since I cannot do deeds, I will not speak words.</w:t>
      </w:r>
      <w:r w:rsidRPr="00F73554">
        <w:rPr>
          <w:rFonts w:ascii="Calibri" w:hAnsi="Calibri"/>
        </w:rPr>
        <w:t xml:space="preserve"> </w:t>
      </w:r>
      <w:r w:rsidRPr="00F73554">
        <w:rPr>
          <w:rFonts w:ascii="Calibri" w:hAnsi="Calibri"/>
          <w:sz w:val="12"/>
        </w:rPr>
        <w:t xml:space="preserve">Put in irons in the hold, with the rest, he was carried to Lima. During the passage </w:t>
      </w:r>
      <w:r w:rsidRPr="00F73554">
        <w:rPr>
          <w:rStyle w:val="StyleBoldUnderline"/>
          <w:rFonts w:ascii="Calibri" w:hAnsi="Calibri"/>
        </w:rPr>
        <w:t>Don Benito did not visit him.</w:t>
      </w:r>
      <w:r w:rsidRPr="00F73554">
        <w:rPr>
          <w:rFonts w:ascii="Calibri" w:hAnsi="Calibri"/>
        </w:rPr>
        <w:t xml:space="preserve"> </w:t>
      </w:r>
      <w:r w:rsidRPr="00F73554">
        <w:rPr>
          <w:rFonts w:ascii="Calibri" w:hAnsi="Calibri"/>
          <w:sz w:val="12"/>
        </w:rPr>
        <w:t xml:space="preserve">Nor then, nor at any time after, would he look at him. Before the tribunal he refused. When pressed by the judges he fainted. </w:t>
      </w:r>
      <w:r w:rsidRPr="00F73554">
        <w:rPr>
          <w:rStyle w:val="StyleBoldUnderline"/>
          <w:rFonts w:ascii="Calibri" w:hAnsi="Calibri"/>
          <w:highlight w:val="cyan"/>
        </w:rPr>
        <w:t>On the testimony of the sailors alone rested the legal identity of Babo</w:t>
      </w:r>
      <w:r w:rsidRPr="00F73554">
        <w:rPr>
          <w:rStyle w:val="StyleBoldUnderline"/>
          <w:rFonts w:ascii="Calibri" w:hAnsi="Calibri"/>
        </w:rPr>
        <w:t>.</w:t>
      </w:r>
      <w:r w:rsidRPr="00F73554">
        <w:rPr>
          <w:rFonts w:ascii="Calibri" w:hAnsi="Calibri"/>
        </w:rPr>
        <w:t xml:space="preserve"> </w:t>
      </w:r>
      <w:r w:rsidRPr="00F73554">
        <w:rPr>
          <w:rFonts w:ascii="Calibri" w:hAnsi="Calibri"/>
          <w:sz w:val="12"/>
        </w:rPr>
        <w:t>And yet the Spaniard would, upon occasion, verbally refer to the Negro, as has been shown; but look on him he would not, or could not.</w:t>
      </w:r>
      <w:r w:rsidRPr="00F73554">
        <w:rPr>
          <w:rFonts w:ascii="Calibri" w:hAnsi="Calibri"/>
          <w:sz w:val="12"/>
        </w:rPr>
        <w:br/>
      </w:r>
      <w:r w:rsidRPr="00F73554">
        <w:rPr>
          <w:rStyle w:val="StyleBoldUnderline"/>
          <w:rFonts w:ascii="Calibri" w:hAnsi="Calibri"/>
          <w:highlight w:val="cyan"/>
        </w:rPr>
        <w:t>Some months after</w:t>
      </w:r>
      <w:r w:rsidRPr="00F73554">
        <w:rPr>
          <w:rFonts w:ascii="Calibri" w:hAnsi="Calibri"/>
          <w:sz w:val="12"/>
        </w:rPr>
        <w:t xml:space="preserve">, dragged to the gibbet at the tail of a mule, </w:t>
      </w:r>
      <w:r w:rsidRPr="00F73554">
        <w:rPr>
          <w:rStyle w:val="StyleBoldUnderline"/>
          <w:rFonts w:ascii="Calibri" w:hAnsi="Calibri"/>
          <w:highlight w:val="cyan"/>
        </w:rPr>
        <w:t>the black met his voiceless end</w:t>
      </w:r>
      <w:r w:rsidRPr="00F73554">
        <w:rPr>
          <w:rFonts w:ascii="Calibri" w:hAnsi="Calibri"/>
        </w:rPr>
        <w:t xml:space="preserve">. </w:t>
      </w:r>
      <w:r w:rsidRPr="00F73554">
        <w:rPr>
          <w:rFonts w:ascii="Calibri" w:hAnsi="Calibri"/>
          <w:sz w:val="12"/>
        </w:rPr>
        <w:t xml:space="preserve">The body was burned to ashes; but for many days, the head, that hive of subtlety, fixed on a pole in the Plaza, met, unabashed, the gaze of the whites; and across the Plaza looked toward St. Bartholomew's church, in whose vaults slept then, as now, the recovered bones of Aranda; and across the Rimac bridge looked toward the monastery, on Mount Agonia without; where, </w:t>
      </w:r>
      <w:r w:rsidRPr="00F73554">
        <w:rPr>
          <w:rStyle w:val="StyleBoldUnderline"/>
          <w:rFonts w:ascii="Calibri" w:hAnsi="Calibri"/>
          <w:highlight w:val="cyan"/>
        </w:rPr>
        <w:t>three months after</w:t>
      </w:r>
      <w:r w:rsidRPr="00F73554">
        <w:rPr>
          <w:rStyle w:val="StyleBoldUnderline"/>
          <w:rFonts w:ascii="Calibri" w:hAnsi="Calibri"/>
        </w:rPr>
        <w:t xml:space="preserve"> being dismissed by the court, </w:t>
      </w:r>
      <w:r w:rsidRPr="00F73554">
        <w:rPr>
          <w:rStyle w:val="StyleBoldUnderline"/>
          <w:rFonts w:ascii="Calibri" w:hAnsi="Calibri"/>
          <w:highlight w:val="cyan"/>
        </w:rPr>
        <w:t>Benito Cereno, borne on the bier, did, indeed, follow his leader.</w:t>
      </w:r>
    </w:p>
    <w:p w:rsidR="00114DA6" w:rsidRPr="00D6369C" w:rsidRDefault="00114DA6" w:rsidP="00114DA6">
      <w:pPr>
        <w:pStyle w:val="Heading4"/>
      </w:pPr>
      <w:r>
        <w:t>Reading Benito Cereno ruptures debate’s traditional, practical and philosophical questions. Faced with the ontological death of Blackness inherent in Babo’s slave revolt, we reconceptulize the normative notion of social death to better interpret the tactics of survival that acknowledge the quest for social life .</w:t>
      </w:r>
    </w:p>
    <w:p w:rsidR="00114DA6" w:rsidRPr="00D6369C" w:rsidRDefault="00114DA6" w:rsidP="00114DA6">
      <w:r w:rsidRPr="00D6369C">
        <w:rPr>
          <w:rStyle w:val="StyleStyleBold12pt"/>
        </w:rPr>
        <w:t>Freeburg 12</w:t>
      </w:r>
      <w:r>
        <w:t xml:space="preserve"> </w:t>
      </w:r>
      <w:r w:rsidRPr="00D6369C">
        <w:rPr>
          <w:sz w:val="16"/>
        </w:rPr>
        <w:t>(Christopher, Associate Professor of English at the University of Illinois at Urbana-Champaign “Melville and the Idea of Blackness: Race and Imperialism in Nineteenth Century America” 2012 pg 18) NIJ</w:t>
      </w:r>
    </w:p>
    <w:p w:rsidR="00114DA6" w:rsidRDefault="00114DA6" w:rsidP="00114DA6">
      <w:pPr>
        <w:pStyle w:val="Heading4"/>
        <w:rPr>
          <w:rFonts w:ascii="Calibri" w:hAnsi="Calibri"/>
        </w:rPr>
      </w:pPr>
      <w:r w:rsidRPr="00D6369C">
        <w:rPr>
          <w:rStyle w:val="StyleBoldUnderline"/>
        </w:rPr>
        <w:t>"Benito Cereno"</w:t>
      </w:r>
      <w:r w:rsidRPr="00D6369C">
        <w:rPr>
          <w:sz w:val="12"/>
        </w:rPr>
        <w:t xml:space="preserve"> further </w:t>
      </w:r>
      <w:r w:rsidRPr="00D6369C">
        <w:rPr>
          <w:rStyle w:val="StyleBoldUnderline"/>
        </w:rPr>
        <w:t>challenges notions of</w:t>
      </w:r>
      <w:r>
        <w:rPr>
          <w:rStyle w:val="StyleBoldUnderline"/>
        </w:rPr>
        <w:t xml:space="preserve"> the hegemonic and phys</w:t>
      </w:r>
      <w:r w:rsidRPr="00D6369C">
        <w:rPr>
          <w:rStyle w:val="StyleBoldUnderline"/>
        </w:rPr>
        <w:t>ical power of masters by showing that the slaves, in keeping an American</w:t>
      </w:r>
      <w:r w:rsidRPr="00D6369C">
        <w:rPr>
          <w:rStyle w:val="StyleBoldUnderline"/>
          <w:sz w:val="12"/>
        </w:rPr>
        <w:t xml:space="preserve">¶ </w:t>
      </w:r>
      <w:r w:rsidRPr="00D6369C">
        <w:rPr>
          <w:rStyle w:val="StyleBoldUnderline"/>
        </w:rPr>
        <w:t>captain from seeing truth and in keeping a Spaniard from recovering from</w:t>
      </w:r>
      <w:r w:rsidRPr="00D6369C">
        <w:rPr>
          <w:rStyle w:val="StyleBoldUnderline"/>
          <w:sz w:val="12"/>
        </w:rPr>
        <w:t xml:space="preserve">¶ </w:t>
      </w:r>
      <w:r w:rsidRPr="00D6369C">
        <w:rPr>
          <w:rStyle w:val="StyleBoldUnderline"/>
        </w:rPr>
        <w:t>the violence of it, produce an unceasing pa</w:t>
      </w:r>
      <w:r>
        <w:rPr>
          <w:rStyle w:val="StyleBoldUnderline"/>
        </w:rPr>
        <w:t>ralysis in the text; they obfus</w:t>
      </w:r>
      <w:r w:rsidRPr="00D6369C">
        <w:rPr>
          <w:rStyle w:val="StyleBoldUnderline"/>
        </w:rPr>
        <w:t>cate answers to practical and philosophical questions concerning social</w:t>
      </w:r>
      <w:r w:rsidRPr="00D6369C">
        <w:rPr>
          <w:rStyle w:val="StyleBoldUnderline"/>
          <w:sz w:val="12"/>
        </w:rPr>
        <w:t xml:space="preserve">¶ </w:t>
      </w:r>
      <w:r w:rsidRPr="00D6369C">
        <w:rPr>
          <w:rStyle w:val="StyleBoldUnderline"/>
        </w:rPr>
        <w:t>order. "Benito Cereno,"</w:t>
      </w:r>
      <w:r w:rsidRPr="00D6369C">
        <w:rPr>
          <w:sz w:val="12"/>
        </w:rPr>
        <w:t xml:space="preserve"> I submit, reveals not only political and intellec-¶ tual conflict, but also a that </w:t>
      </w:r>
      <w:r w:rsidRPr="00D6369C">
        <w:rPr>
          <w:rStyle w:val="StyleBoldUnderline"/>
        </w:rPr>
        <w:t>points to how the social problems of</w:t>
      </w:r>
      <w:r w:rsidRPr="00D6369C">
        <w:rPr>
          <w:rStyle w:val="StyleBoldUnderline"/>
          <w:sz w:val="12"/>
        </w:rPr>
        <w:t xml:space="preserve">¶ </w:t>
      </w:r>
      <w:r w:rsidRPr="00D6369C">
        <w:rPr>
          <w:rStyle w:val="StyleBoldUnderline"/>
        </w:rPr>
        <w:t>slavery force subjects to experience moments when a confrontation with a</w:t>
      </w:r>
      <w:r w:rsidRPr="00D6369C">
        <w:rPr>
          <w:rStyle w:val="StyleBoldUnderline"/>
          <w:sz w:val="12"/>
        </w:rPr>
        <w:t xml:space="preserve">¶ </w:t>
      </w:r>
      <w:r w:rsidRPr="00D6369C">
        <w:rPr>
          <w:rStyle w:val="StyleBoldUnderline"/>
        </w:rPr>
        <w:t>specific truth destabilizes one's connection to all realities. This experience</w:t>
      </w:r>
      <w:r w:rsidRPr="00D6369C">
        <w:rPr>
          <w:rStyle w:val="StyleBoldUnderline"/>
          <w:sz w:val="12"/>
        </w:rPr>
        <w:t xml:space="preserve">¶ </w:t>
      </w:r>
      <w:r w:rsidRPr="00D6369C">
        <w:rPr>
          <w:sz w:val="12"/>
        </w:rPr>
        <w:t xml:space="preserve">of deep negativity that the slaves embody </w:t>
      </w:r>
      <w:r w:rsidRPr="00D6369C">
        <w:rPr>
          <w:rStyle w:val="StyleBoldUnderline"/>
        </w:rPr>
        <w:t>does not po</w:t>
      </w:r>
      <w:r>
        <w:rPr>
          <w:rStyle w:val="StyleBoldUnderline"/>
        </w:rPr>
        <w:t>int to a latent free</w:t>
      </w:r>
      <w:r w:rsidRPr="00D6369C">
        <w:rPr>
          <w:rStyle w:val="StyleBoldUnderline"/>
        </w:rPr>
        <w:t>dom or promise of</w:t>
      </w:r>
      <w:r>
        <w:rPr>
          <w:rStyle w:val="StyleBoldUnderline"/>
        </w:rPr>
        <w:t xml:space="preserve"> </w:t>
      </w:r>
      <w:r w:rsidRPr="00D6369C">
        <w:rPr>
          <w:rStyle w:val="StyleBoldUnderline"/>
        </w:rPr>
        <w:t>a better political reality; it does not convey anything</w:t>
      </w:r>
      <w:r w:rsidRPr="00D6369C">
        <w:rPr>
          <w:rStyle w:val="StyleBoldUnderline"/>
          <w:sz w:val="12"/>
        </w:rPr>
        <w:t xml:space="preserve">¶ </w:t>
      </w:r>
      <w:r w:rsidRPr="00D6369C">
        <w:rPr>
          <w:rStyle w:val="StyleBoldUnderline"/>
        </w:rPr>
        <w:t>beyond its own symbolic power.</w:t>
      </w:r>
      <w:r w:rsidRPr="00D6369C">
        <w:rPr>
          <w:sz w:val="12"/>
        </w:rPr>
        <w:t xml:space="preserve"> This, I advance, is Melville's most effect-¶ ive point. </w:t>
      </w:r>
      <w:r w:rsidRPr="00D6369C">
        <w:rPr>
          <w:rStyle w:val="StyleBoldUnderline"/>
        </w:rPr>
        <w:t>"Benito Cereno,"</w:t>
      </w:r>
      <w:r w:rsidRPr="00D6369C">
        <w:rPr>
          <w:sz w:val="12"/>
        </w:rPr>
        <w:t xml:space="preserve"> then, </w:t>
      </w:r>
      <w:r w:rsidRPr="00D6369C">
        <w:rPr>
          <w:rStyle w:val="StyleBoldUnderline"/>
        </w:rPr>
        <w:t>asks that readers relinquish the concrete</w:t>
      </w:r>
      <w:r w:rsidRPr="00D6369C">
        <w:rPr>
          <w:rStyle w:val="StyleBoldUnderline"/>
          <w:sz w:val="12"/>
        </w:rPr>
        <w:t xml:space="preserve">¶ </w:t>
      </w:r>
      <w:r w:rsidRPr="00D6369C">
        <w:rPr>
          <w:rStyle w:val="StyleBoldUnderline"/>
        </w:rPr>
        <w:t>and decidable politics they most desire to recover, while only reiterating</w:t>
      </w:r>
      <w:r w:rsidRPr="00D6369C">
        <w:rPr>
          <w:rStyle w:val="StyleBoldUnderline"/>
          <w:sz w:val="12"/>
        </w:rPr>
        <w:t xml:space="preserve">¶ </w:t>
      </w:r>
      <w:r w:rsidRPr="00D6369C">
        <w:rPr>
          <w:rStyle w:val="StyleBoldUnderline"/>
        </w:rPr>
        <w:t>physical and psychic violence. The slave revolt</w:t>
      </w:r>
      <w:r w:rsidRPr="00D6369C">
        <w:rPr>
          <w:sz w:val="12"/>
        </w:rPr>
        <w:t xml:space="preserve"> and subsequent behavior of¶ the slaves, </w:t>
      </w:r>
      <w:r w:rsidRPr="00D6369C">
        <w:rPr>
          <w:rStyle w:val="StyleBoldUnderline"/>
        </w:rPr>
        <w:t>which make blackness</w:t>
      </w:r>
      <w:r>
        <w:rPr>
          <w:rStyle w:val="StyleBoldUnderline"/>
        </w:rPr>
        <w:t xml:space="preserve"> </w:t>
      </w:r>
      <w:r w:rsidRPr="00D6369C">
        <w:rPr>
          <w:rStyle w:val="StyleBoldUnderline"/>
        </w:rPr>
        <w:t>avail</w:t>
      </w:r>
      <w:r>
        <w:rPr>
          <w:rStyle w:val="StyleBoldUnderline"/>
        </w:rPr>
        <w:t>able in "Benito Cereno," guarantees nothing but the cruel ontological</w:t>
      </w:r>
      <w:r w:rsidRPr="00D6369C">
        <w:rPr>
          <w:rStyle w:val="StyleBoldUnderline"/>
        </w:rPr>
        <w:t xml:space="preserve"> reality of certain vulnerabilities and</w:t>
      </w:r>
      <w:r w:rsidRPr="00D6369C">
        <w:rPr>
          <w:rStyle w:val="StyleBoldUnderline"/>
          <w:sz w:val="12"/>
        </w:rPr>
        <w:t xml:space="preserve">¶ </w:t>
      </w:r>
      <w:r w:rsidRPr="00D6369C">
        <w:rPr>
          <w:rStyle w:val="StyleBoldUnderline"/>
        </w:rPr>
        <w:t>existential traumas of social life. Readers must endure this ruthlessness,</w:t>
      </w:r>
      <w:r w:rsidRPr="00D6369C">
        <w:rPr>
          <w:rStyle w:val="StyleBoldUnderline"/>
          <w:sz w:val="12"/>
        </w:rPr>
        <w:t xml:space="preserve">¶ </w:t>
      </w:r>
      <w:r w:rsidRPr="00D6369C">
        <w:rPr>
          <w:rStyle w:val="StyleBoldUnderline"/>
        </w:rPr>
        <w:t>this ultimate sense of negativity and self-risk, in order to approach a sub-</w:t>
      </w:r>
      <w:r w:rsidRPr="00D6369C">
        <w:rPr>
          <w:rStyle w:val="StyleBoldUnderline"/>
          <w:sz w:val="12"/>
        </w:rPr>
        <w:t xml:space="preserve">¶ </w:t>
      </w:r>
      <w:r w:rsidRPr="00D6369C">
        <w:rPr>
          <w:rStyle w:val="StyleBoldUnderline"/>
        </w:rPr>
        <w:t>sequent concept of</w:t>
      </w:r>
      <w:r>
        <w:rPr>
          <w:rStyle w:val="StyleBoldUnderline"/>
        </w:rPr>
        <w:t xml:space="preserve"> </w:t>
      </w:r>
      <w:r w:rsidRPr="00D6369C">
        <w:rPr>
          <w:rStyle w:val="StyleBoldUnderline"/>
        </w:rPr>
        <w:t>social life.</w:t>
      </w:r>
    </w:p>
    <w:p w:rsidR="00114DA6" w:rsidRDefault="00114DA6" w:rsidP="00114DA6"/>
    <w:p w:rsidR="00114DA6" w:rsidRPr="00F73554" w:rsidRDefault="00114DA6" w:rsidP="00114DA6">
      <w:pPr>
        <w:pStyle w:val="Heading4"/>
        <w:rPr>
          <w:rFonts w:ascii="Calibri" w:hAnsi="Calibri"/>
        </w:rPr>
      </w:pPr>
      <w:r>
        <w:rPr>
          <w:rFonts w:ascii="Calibri" w:hAnsi="Calibri"/>
        </w:rPr>
        <w:t xml:space="preserve">The aff’s counter-monument over-focuses on black suffering, this precludes praxis for the black body. </w:t>
      </w:r>
      <w:r w:rsidRPr="00F73554">
        <w:rPr>
          <w:rFonts w:ascii="Calibri" w:hAnsi="Calibri"/>
        </w:rPr>
        <w:t>Beginning analysis with the memorialization of pain and exclusion forecloses the possibility of an identity not bound by slavery. Our reading of Black empowerment is a better form of political engagement.</w:t>
      </w:r>
    </w:p>
    <w:p w:rsidR="00114DA6" w:rsidRPr="00F73554" w:rsidRDefault="00114DA6" w:rsidP="00114DA6">
      <w:pPr>
        <w:rPr>
          <w:rStyle w:val="StyleStyleBold12pt"/>
          <w:b w:val="0"/>
        </w:rPr>
      </w:pPr>
      <w:r w:rsidRPr="00F73554">
        <w:rPr>
          <w:rStyle w:val="StyleStyleBold12pt"/>
        </w:rPr>
        <w:t xml:space="preserve">Bhambra 10 </w:t>
      </w:r>
      <w:r w:rsidRPr="00F73554">
        <w:rPr>
          <w:sz w:val="16"/>
        </w:rPr>
        <w:t xml:space="preserve">(Gurminder, is with the University of Warwick and Victoria Margree and s with the School of Humanities, University of Brighton “Identity Politics and the Need for a ‘Tomorrow’” </w:t>
      </w:r>
      <w:r w:rsidRPr="00F73554">
        <w:rPr>
          <w:i/>
          <w:sz w:val="16"/>
        </w:rPr>
        <w:t xml:space="preserve">Economic and Political Weekly </w:t>
      </w:r>
      <w:r w:rsidRPr="00F73554">
        <w:rPr>
          <w:sz w:val="16"/>
        </w:rPr>
        <w:t>Vol XLV No 15 10 April 2010 pg 62-64) NIJ</w:t>
      </w:r>
    </w:p>
    <w:p w:rsidR="00114DA6" w:rsidRDefault="00114DA6" w:rsidP="00114DA6">
      <w:pPr>
        <w:rPr>
          <w:sz w:val="12"/>
        </w:rPr>
      </w:pPr>
      <w:r w:rsidRPr="00F73554">
        <w:rPr>
          <w:sz w:val="12"/>
        </w:rPr>
        <w:t xml:space="preserve">The quotation with which this article begins comes from the end of the novel where the character </w:t>
      </w:r>
      <w:r w:rsidRPr="00F73554">
        <w:rPr>
          <w:rStyle w:val="StyleBoldUnderline"/>
        </w:rPr>
        <w:t>Paul D is speak-ing to fellow former slave Sethe of the need to move be- yond the terms of a past disﬁgured by slavery.</w:t>
      </w:r>
      <w:r w:rsidRPr="00F73554">
        <w:rPr>
          <w:sz w:val="12"/>
        </w:rPr>
        <w:t xml:space="preserve"> We begin with this for two reasons. First, it expresses the central problematic ad-dressed within this article: the question of the place of history in the present, and how this helps or hinders the opening up of future possibilities. Second, </w:t>
      </w:r>
      <w:r w:rsidRPr="00F73554">
        <w:rPr>
          <w:rStyle w:val="StyleBoldUnderline"/>
        </w:rPr>
        <w:t>the novel addresses how the opening up of a new future can also be achieved by shifts in understand-ing which result from allowing alternative interpretations of the past.</w:t>
      </w:r>
      <w:r w:rsidRPr="00F73554">
        <w:rPr>
          <w:sz w:val="12"/>
        </w:rPr>
        <w:t xml:space="preserve"> Speciﬁcally in Beloved , </w:t>
      </w:r>
      <w:r w:rsidRPr="00F73554">
        <w:rPr>
          <w:rStyle w:val="StyleBoldUnderline"/>
        </w:rPr>
        <w:t>Paul D moves from a condemnation of Sethe</w:t>
      </w:r>
      <w:r w:rsidRPr="00F73554">
        <w:rPr>
          <w:sz w:val="12"/>
        </w:rPr>
        <w:t xml:space="preserve"> for her alleged inhumanity in having killed her own child (“you got two legs, not four, Sethe” ((1987) 1997: 165)), </w:t>
      </w:r>
      <w:r w:rsidRPr="00F73554">
        <w:rPr>
          <w:rStyle w:val="StyleBoldUnderline"/>
        </w:rPr>
        <w:t>to a new understanding of the “gendered division of labour on which slavery was built”</w:t>
      </w:r>
      <w:r w:rsidRPr="00F73554">
        <w:rPr>
          <w:sz w:val="12"/>
        </w:rPr>
        <w:t xml:space="preserve"> (Mohanty 2000: 61) </w:t>
      </w:r>
      <w:r w:rsidRPr="00F73554">
        <w:rPr>
          <w:rStyle w:val="StyleBoldUnderline"/>
        </w:rPr>
        <w:t xml:space="preserve">and thus to acceptance of the validity of her claims to have killed as a human being </w:t>
      </w:r>
      <w:r w:rsidRPr="00F73554">
        <w:rPr>
          <w:sz w:val="12"/>
        </w:rPr>
        <w:t xml:space="preserve">, and as a mother (to save her own child from becoming a slave like her-self, to refuse to be a reproducer of slaves). </w:t>
      </w:r>
      <w:r w:rsidRPr="00F73554">
        <w:rPr>
          <w:rStyle w:val="StyleBoldUnderline"/>
        </w:rPr>
        <w:t>As such, Paul D arrives at a fuller understanding</w:t>
      </w:r>
      <w:r w:rsidRPr="00F73554">
        <w:rPr>
          <w:sz w:val="12"/>
        </w:rPr>
        <w:t xml:space="preserve"> of their shared historical experience as slaves, </w:t>
      </w:r>
      <w:r w:rsidRPr="00F73554">
        <w:rPr>
          <w:rStyle w:val="StyleBoldUnderline"/>
        </w:rPr>
        <w:t>and this new knowledge constitutes the basis for develop-ing the “tomorrow” of which he speaks.</w:t>
      </w:r>
      <w:r w:rsidRPr="00F73554">
        <w:rPr>
          <w:sz w:val="12"/>
        </w:rPr>
        <w:t xml:space="preserve">¶ In what follows we use the metaphor of “tomorrow” in order to address contemporary debates about “identity politics”. Recent years have witnessed a general backlash against identity politics both in the academy and the public sphere (Bickford 1997, Young1997, Farred 2000, Bramen 2002). Among the various pro-tagonists of this “backlash”, Bramen (2002) gives particular atten-tion to work by Wendy Brown (1995) on “wounded attachments”. This is her term for a condition in which </w:t>
      </w:r>
      <w:r w:rsidRPr="00F73554">
        <w:rPr>
          <w:rStyle w:val="StyleBoldUnderline"/>
          <w:highlight w:val="cyan"/>
        </w:rPr>
        <w:t>politicised identities, based upon experiences of injustice and discrimination, begin to “fetishise”</w:t>
      </w:r>
      <w:r w:rsidRPr="00F73554">
        <w:rPr>
          <w:rStyle w:val="StyleBoldUnderline"/>
        </w:rPr>
        <w:t xml:space="preserve"> </w:t>
      </w:r>
      <w:r w:rsidRPr="00F73554">
        <w:rPr>
          <w:sz w:val="12"/>
        </w:rPr>
        <w:t xml:space="preserve">(Ahmed 2004) </w:t>
      </w:r>
      <w:r w:rsidRPr="00F73554">
        <w:rPr>
          <w:rStyle w:val="StyleBoldUnderline"/>
          <w:highlight w:val="cyan"/>
        </w:rPr>
        <w:t>their own wounding</w:t>
      </w:r>
      <w:r w:rsidRPr="00F73554">
        <w:rPr>
          <w:sz w:val="12"/>
        </w:rPr>
        <w:t xml:space="preserve">. For Brown, </w:t>
      </w:r>
      <w:r w:rsidRPr="00F73554">
        <w:rPr>
          <w:rStyle w:val="StyleBoldUnderline"/>
        </w:rPr>
        <w:t>this results in a reactionary politics aimed at recrimination, instead of action to redress the injustice.</w:t>
      </w:r>
      <w:r w:rsidRPr="00F73554">
        <w:rPr>
          <w:sz w:val="12"/>
        </w:rPr>
        <w:t xml:space="preserve"> Our intention in the present article is to situate ourselves within this debate about the value of iden-tity politics as well as to engage with the speciﬁc issues raised by Brown’s work. We will argue that the objections to “identity “raised by Brown and others must be taken seriously, but that this need not lead to a wholesale abandonment of the politics of identity. Rather, we wish to demonstrate that </w:t>
      </w:r>
      <w:r w:rsidRPr="00F73554">
        <w:rPr>
          <w:rStyle w:val="StyleBoldUnderline"/>
          <w:highlight w:val="cyan"/>
        </w:rPr>
        <w:t>the problem with identity politics is the way in which the “identity” very often comes to re-place the “politics”.</w:t>
      </w:r>
      <w:r w:rsidRPr="00F73554">
        <w:rPr>
          <w:sz w:val="12"/>
        </w:rPr>
        <w:t xml:space="preserve"> To avoid such a substitution, we argue that </w:t>
      </w:r>
      <w:r w:rsidRPr="00F73554">
        <w:rPr>
          <w:rStyle w:val="StyleBoldUnderline"/>
        </w:rPr>
        <w:t>“identity” may be re-theorised as that which is continually pro-duced and reproduced by political projects in the present, and on the basis of a shared vision of the future.</w:t>
      </w:r>
      <w:r w:rsidRPr="00F73554">
        <w:rPr>
          <w:sz w:val="12"/>
        </w:rPr>
        <w:t xml:space="preserve"> The argument of this article is thus that </w:t>
      </w:r>
      <w:r w:rsidRPr="00F73554">
        <w:rPr>
          <w:rStyle w:val="StyleBoldUnderline"/>
          <w:highlight w:val="cyan"/>
        </w:rPr>
        <w:t>politicised identities</w:t>
      </w:r>
      <w:r w:rsidRPr="00F73554">
        <w:rPr>
          <w:rStyle w:val="StyleBoldUnderline"/>
        </w:rPr>
        <w:t xml:space="preserve"> might </w:t>
      </w:r>
      <w:r w:rsidRPr="00F73554">
        <w:rPr>
          <w:rStyle w:val="StyleBoldUnderline"/>
          <w:highlight w:val="cyan"/>
        </w:rPr>
        <w:t>instead</w:t>
      </w:r>
      <w:r w:rsidRPr="00F73554">
        <w:rPr>
          <w:rStyle w:val="StyleBoldUnderline"/>
        </w:rPr>
        <w:t xml:space="preserve"> be </w:t>
      </w:r>
      <w:r w:rsidRPr="00F73554">
        <w:rPr>
          <w:rStyle w:val="StyleBoldUnderline"/>
          <w:highlight w:val="cyan"/>
        </w:rPr>
        <w:t>thought of in terms of an explicit afﬁrmation of the provisionality of a political identity</w:t>
      </w:r>
      <w:r w:rsidRPr="00F73554">
        <w:rPr>
          <w:rStyle w:val="StyleBoldUnderline"/>
        </w:rPr>
        <w:t xml:space="preserve"> that is </w:t>
      </w:r>
      <w:r w:rsidRPr="00F73554">
        <w:rPr>
          <w:rStyle w:val="StyleBoldUnderline"/>
          <w:highlight w:val="cyan"/>
        </w:rPr>
        <w:t>oriented to a “tomorrow” in which the identity will no longer be required</w:t>
      </w:r>
      <w:r w:rsidRPr="00F73554">
        <w:rPr>
          <w:rStyle w:val="StyleBoldUnderline"/>
        </w:rPr>
        <w:t>. In this way, the power of “identity” as a site of resistance is maintained</w:t>
      </w:r>
      <w:r w:rsidRPr="00F73554">
        <w:rPr>
          <w:sz w:val="12"/>
        </w:rPr>
        <w:t xml:space="preserve">, while ameliorating the conservative effects of the entrenched identities that Brown criticises. As such, this article also addresses the wider contemporary debate in emancipatory politics, which concerns the proper orientation of radical politics in terms of the tense of political dis-course. The key issue here is that of the extent to which political discourse should be focused around the past – on origins, memory, history, trauma and so forth – or the extent to which it should be future-oriented. Critics such as Brown (1995) and Grosz (2000) have expressed a fear that </w:t>
      </w:r>
      <w:r w:rsidRPr="00F73554">
        <w:rPr>
          <w:rStyle w:val="StyleBoldUnderline"/>
        </w:rPr>
        <w:t>too great a weight upon the past has proved constraining for radical movements, and that an emphasis upon the future</w:t>
      </w:r>
      <w:r w:rsidRPr="00F73554">
        <w:rPr>
          <w:sz w:val="12"/>
        </w:rPr>
        <w:t xml:space="preserve"> – the (more) just future that political action intends to bring about – </w:t>
      </w:r>
      <w:r w:rsidRPr="00F73554">
        <w:rPr>
          <w:rStyle w:val="StyleBoldUnderline"/>
        </w:rPr>
        <w:t>is required as a corrective to this</w:t>
      </w:r>
      <w:r w:rsidRPr="00F73554">
        <w:rPr>
          <w:sz w:val="12"/>
        </w:rPr>
        <w:t xml:space="preserve"> (Ahmed2004). However, </w:t>
      </w:r>
      <w:r w:rsidRPr="00F73554">
        <w:rPr>
          <w:rStyle w:val="StyleBoldUnderline"/>
          <w:highlight w:val="cyan"/>
        </w:rPr>
        <w:t>such a demand brings with it the vexed question of the place of memory, and speciﬁcally, the memorialising of pain and exclusion.</w:t>
      </w:r>
      <w:r w:rsidRPr="00F73554">
        <w:rPr>
          <w:sz w:val="12"/>
        </w:rPr>
        <w:t xml:space="preserve"> As Brown’s own equivocation on the issue suggests, “the counsel of forgetting [...] seems inappropriate if not cruel”(p 74) for many oppressed groups who have yet to have their pain recognised, or to understand themselves the deferred effects of atraumatic past (Kilby 2002). The arguments presented in this paper are threefold. First, </w:t>
      </w:r>
      <w:r w:rsidRPr="00F73554">
        <w:rPr>
          <w:rStyle w:val="StyleBoldUnderline"/>
        </w:rPr>
        <w:t>we argue for a rethinking of “politicised identities” in terms of a commitment to a desired future, as a corrective to the conservative effects that frequently accompany “identity”</w:t>
      </w:r>
      <w:r w:rsidRPr="00F73554">
        <w:rPr>
          <w:sz w:val="12"/>
        </w:rPr>
        <w:t xml:space="preserve"> (here identiﬁed as “exclusionary politics” and “reiﬁcation of identities”). Second, we argue, however, that such an emphasis upon the future need not and should not entail an abandonment of the commitment to address traumatic pasts. Third, we argue that </w:t>
      </w:r>
      <w:r w:rsidRPr="00F73554">
        <w:rPr>
          <w:rStyle w:val="StyleBoldUnderline"/>
          <w:highlight w:val="cyan"/>
        </w:rPr>
        <w:t>a productive identity politics is one which understands the identity of the political group-ing as provisional</w:t>
      </w:r>
      <w:r w:rsidRPr="00F73554">
        <w:rPr>
          <w:rStyle w:val="StyleBoldUnderline"/>
        </w:rPr>
        <w:t>, since it is based on the need to respond to an existing injustice</w:t>
      </w:r>
      <w:r w:rsidRPr="00F73554">
        <w:rPr>
          <w:sz w:val="12"/>
        </w:rPr>
        <w:t xml:space="preserve">, and therefore, </w:t>
      </w:r>
      <w:r w:rsidRPr="00F73554">
        <w:rPr>
          <w:rStyle w:val="StyleBoldUnderline"/>
        </w:rPr>
        <w:t>oriented to a future in which that injustice</w:t>
      </w:r>
      <w:r w:rsidRPr="00F73554">
        <w:rPr>
          <w:sz w:val="12"/>
        </w:rPr>
        <w:t xml:space="preserve">, and hence, </w:t>
      </w:r>
      <w:r w:rsidRPr="00F73554">
        <w:rPr>
          <w:rStyle w:val="StyleBoldUnderline"/>
        </w:rPr>
        <w:t>the need for the identity claim, is no longer pre-sent.</w:t>
      </w:r>
      <w:r w:rsidRPr="00F73554">
        <w:rPr>
          <w:sz w:val="12"/>
        </w:rPr>
        <w:t xml:space="preserve"> Central to the development of our thesis will be an engagement with work on experience and identity by Satya Mohanty, and com-munities and knowledge by Lynn Hankinson Nelson.</w:t>
      </w:r>
    </w:p>
    <w:p w:rsidR="00114DA6" w:rsidRPr="00114DA6" w:rsidRDefault="00114DA6" w:rsidP="00114DA6"/>
    <w:p w:rsidR="009F783B" w:rsidRDefault="009F783B" w:rsidP="009F783B">
      <w:pPr>
        <w:pStyle w:val="Heading3"/>
      </w:pPr>
      <w:r>
        <w:t>Nat Gas</w:t>
      </w:r>
    </w:p>
    <w:p w:rsidR="009F783B" w:rsidRPr="009B5D43" w:rsidRDefault="009F783B" w:rsidP="009F783B">
      <w:pPr>
        <w:pStyle w:val="Heading4"/>
        <w:rPr>
          <w:rFonts w:eastAsiaTheme="minorHAnsi"/>
        </w:rPr>
      </w:pPr>
      <w:r w:rsidRPr="009B5D43">
        <w:rPr>
          <w:rFonts w:eastAsiaTheme="minorHAnsi"/>
        </w:rPr>
        <w:t>Currently, American ocean exploration exist as means to allow the USFG to discover, develop, establish, and expand, although these endeavors come at a price. Every plan of action that allows the USFG to act outside of its already colonized borders, further enables the US to cast an ever-expanding net of imperialist Westernization that captures and consumes everything in its reach. Entire cultures, societies, and economies have been subsumed all in the name of “exploration.” The conquest and colonization of the Native American people, the apprehension and enslavement of millions of Africans, the acquisition and assertion of hegemony in Cuba, Puerto Rico, Guam and the Philippines, and the perpetual imposition of power on black and brown countries around the world today have all been justified by Western Ontology that has become the backdrop of America’s global participation.</w:t>
      </w:r>
    </w:p>
    <w:p w:rsidR="009F783B" w:rsidRPr="009B5D43" w:rsidRDefault="009F783B" w:rsidP="009F783B">
      <w:pPr>
        <w:pStyle w:val="Heading4"/>
        <w:rPr>
          <w:rFonts w:eastAsiaTheme="minorHAnsi"/>
        </w:rPr>
      </w:pPr>
      <w:r w:rsidRPr="009B5D43">
        <w:rPr>
          <w:rFonts w:eastAsiaTheme="minorHAnsi"/>
        </w:rPr>
        <w:t xml:space="preserve">So the greater question becomes “What does it mean to explore?” What does exploration mean to those who find themselves as “the explored?” “Who has the privilege to explore?” And most importantly, “when do we allow “the explored” to speak for themselves? In the song “Somalia,” K’naan speaks to the issue saying: </w:t>
      </w:r>
    </w:p>
    <w:p w:rsidR="009F783B" w:rsidRDefault="009F783B" w:rsidP="009F783B"/>
    <w:p w:rsidR="009F783B" w:rsidRPr="005E0001" w:rsidRDefault="009F783B" w:rsidP="009F783B">
      <w:r w:rsidRPr="005E0001">
        <w:t>So what you know 'bout the pirates terrorize the ocean</w:t>
      </w:r>
      <w:r w:rsidRPr="005E0001">
        <w:br/>
        <w:t>To never know a simple day without a big commotion</w:t>
      </w:r>
      <w:r w:rsidRPr="005E0001">
        <w:br/>
        <w:t>It can't be healthy just to live with a such steep emotion</w:t>
      </w:r>
      <w:r w:rsidRPr="005E0001">
        <w:br/>
        <w:t>And when I try and sleep, I see coffins closin'</w:t>
      </w:r>
    </w:p>
    <w:p w:rsidR="009F783B" w:rsidRPr="005E0001" w:rsidRDefault="009F783B" w:rsidP="009F783B">
      <w:r w:rsidRPr="005E0001">
        <w:t>Yeah, we used to take barbed wire</w:t>
      </w:r>
      <w:r w:rsidRPr="005E0001">
        <w:br/>
        <w:t>Mold them around discarded bike tires</w:t>
      </w:r>
      <w:r w:rsidRPr="005E0001">
        <w:br/>
        <w:t>Roll 'em down the hill on foot blazin'</w:t>
      </w:r>
      <w:r w:rsidRPr="005E0001">
        <w:br/>
        <w:t xml:space="preserve">Now that was our version of mountain bike racing, </w:t>
      </w:r>
    </w:p>
    <w:p w:rsidR="009F783B" w:rsidRPr="005E0001" w:rsidRDefault="009F783B" w:rsidP="009F783B">
      <w:r w:rsidRPr="005E0001">
        <w:t>Daaaaaamn, Do you see why it's amazing</w:t>
      </w:r>
      <w:r w:rsidRPr="005E0001">
        <w:br/>
        <w:t>When someone comes out of such a dire situation</w:t>
      </w:r>
      <w:r w:rsidRPr="005E0001">
        <w:br/>
        <w:t>And learns the English language</w:t>
      </w:r>
      <w:r w:rsidRPr="005E0001">
        <w:br/>
        <w:t>Just to share his observation?</w:t>
      </w:r>
    </w:p>
    <w:p w:rsidR="009F783B" w:rsidRPr="005E0001" w:rsidRDefault="009F783B" w:rsidP="009F783B">
      <w:r w:rsidRPr="005E0001">
        <w:t>Probably get a Grammy without a grammar education</w:t>
      </w:r>
      <w:r w:rsidRPr="005E0001">
        <w:br/>
        <w:t>So (im good</w:t>
      </w:r>
      <w:r>
        <w:t xml:space="preserve"> on</w:t>
      </w:r>
      <w:r w:rsidRPr="005E0001">
        <w:t xml:space="preserve">) </w:t>
      </w:r>
      <w:r w:rsidRPr="005E0001">
        <w:rPr>
          <w:strike/>
        </w:rPr>
        <w:t>fuck you</w:t>
      </w:r>
      <w:r w:rsidRPr="005E0001">
        <w:t xml:space="preserve"> school and (im good</w:t>
      </w:r>
      <w:r>
        <w:t xml:space="preserve"> on</w:t>
      </w:r>
      <w:r w:rsidRPr="005E0001">
        <w:t>)</w:t>
      </w:r>
      <w:r w:rsidRPr="005E0001">
        <w:rPr>
          <w:strike/>
        </w:rPr>
        <w:t>fuck you</w:t>
      </w:r>
      <w:r w:rsidRPr="005E0001">
        <w:t xml:space="preserve"> immigration</w:t>
      </w:r>
      <w:r w:rsidRPr="005E0001">
        <w:br/>
        <w:t>And all of you who thought I wouldn't amount to constipation</w:t>
      </w:r>
      <w:r w:rsidRPr="005E0001">
        <w:br/>
        <w:t>And now I'm here without the slightest fear and reservation</w:t>
      </w:r>
    </w:p>
    <w:p w:rsidR="009F783B" w:rsidRPr="005E0001" w:rsidRDefault="009F783B" w:rsidP="009F783B">
      <w:r w:rsidRPr="005E0001">
        <w:t>They love me in the slums and in the native reservations</w:t>
      </w:r>
      <w:r w:rsidRPr="005E0001">
        <w:br/>
        <w:t xml:space="preserve">The world is a ghetto </w:t>
      </w:r>
      <w:r>
        <w:t>administering</w:t>
      </w:r>
      <w:r w:rsidRPr="005E0001">
        <w:t xml:space="preserve"> deprivation</w:t>
      </w:r>
      <w:r w:rsidRPr="005E0001">
        <w:br/>
        <w:t>My mommy didn't raise no fool, did she hoyo?</w:t>
      </w:r>
    </w:p>
    <w:p w:rsidR="009F783B" w:rsidRDefault="009F783B" w:rsidP="009F783B">
      <w:r w:rsidRPr="005E0001">
        <w:t>I promise, I would get it and remain strictly loyal</w:t>
      </w:r>
      <w:r w:rsidRPr="005E0001">
        <w:br/>
        <w:t>'Cause when they get it then they let it all switch and spoil</w:t>
      </w:r>
      <w:r w:rsidRPr="005E0001">
        <w:br/>
        <w:t>But I just illuminate it like kitchen foil</w:t>
      </w:r>
    </w:p>
    <w:p w:rsidR="009F783B" w:rsidRDefault="009F783B" w:rsidP="009F783B"/>
    <w:p w:rsidR="009F783B" w:rsidRDefault="009F783B" w:rsidP="009F783B">
      <w:pPr>
        <w:rPr>
          <w:rStyle w:val="StyleStyleBold12pt"/>
        </w:rPr>
      </w:pPr>
      <w:r>
        <w:rPr>
          <w:rStyle w:val="StyleStyleBold12pt"/>
        </w:rPr>
        <w:t xml:space="preserve">Ali and Murad explain how our performance and Knaan’s depiction of piracy deconstructs traditional colonial thought: </w:t>
      </w:r>
    </w:p>
    <w:p w:rsidR="009F783B" w:rsidRDefault="009F783B" w:rsidP="009F783B">
      <w:pPr>
        <w:rPr>
          <w:rStyle w:val="StyleStyleBold12pt"/>
        </w:rPr>
      </w:pPr>
    </w:p>
    <w:p w:rsidR="009F783B" w:rsidRPr="000E6E4B" w:rsidRDefault="009F783B" w:rsidP="009F783B">
      <w:pPr>
        <w:rPr>
          <w:rFonts w:asciiTheme="minorHAnsi" w:hAnsiTheme="minorHAnsi"/>
          <w:sz w:val="10"/>
        </w:rPr>
      </w:pPr>
      <w:r w:rsidRPr="000655EA">
        <w:rPr>
          <w:rFonts w:asciiTheme="minorHAnsi" w:hAnsiTheme="minorHAnsi"/>
          <w:sz w:val="10"/>
        </w:rPr>
        <w:t xml:space="preserve">In his song entitled </w:t>
      </w:r>
      <w:r w:rsidRPr="000655EA">
        <w:rPr>
          <w:rFonts w:asciiTheme="minorHAnsi" w:hAnsiTheme="minorHAnsi"/>
          <w:i/>
          <w:iCs/>
          <w:sz w:val="10"/>
        </w:rPr>
        <w:t>Somalia</w:t>
      </w:r>
      <w:r w:rsidRPr="000655EA">
        <w:rPr>
          <w:rFonts w:asciiTheme="minorHAnsi" w:hAnsiTheme="minorHAnsi"/>
          <w:sz w:val="10"/>
        </w:rPr>
        <w:t>, Somali-Canadian rapper K’naan asks, “so what you know bout the pirates terrorize the ocean?” K’naan follows this rhetorical question by stating:  “To never know a simple day without a big commotion. It can’t be healthy just to live with such a steep emotion. And when I try and sleep, I see coffins closing</w:t>
      </w:r>
      <w:r w:rsidRPr="00A46866">
        <w:rPr>
          <w:rFonts w:asciiTheme="minorHAnsi" w:hAnsiTheme="minorHAnsi"/>
          <w:b/>
          <w:sz w:val="10"/>
        </w:rPr>
        <w:t>.”</w:t>
      </w:r>
      <w:hyperlink r:id="rId13" w:anchor="foot_6" w:history="1">
        <w:r w:rsidRPr="00A46866">
          <w:rPr>
            <w:rFonts w:asciiTheme="minorHAnsi" w:hAnsiTheme="minorHAnsi"/>
            <w:b/>
            <w:sz w:val="10"/>
            <w:vertAlign w:val="superscript"/>
          </w:rPr>
          <w:t>[6]</w:t>
        </w:r>
      </w:hyperlink>
      <w:r w:rsidRPr="00A46866">
        <w:rPr>
          <w:rFonts w:asciiTheme="minorHAnsi" w:hAnsiTheme="minorHAnsi"/>
          <w:b/>
          <w:sz w:val="10"/>
        </w:rPr>
        <w:t xml:space="preserve">  </w:t>
      </w:r>
      <w:r w:rsidRPr="00A46866">
        <w:rPr>
          <w:rStyle w:val="StyleBoldUnderline"/>
        </w:rPr>
        <w:t xml:space="preserve">In this song, K’naan’s statement points to the significance of social, political, and historical context. </w:t>
      </w:r>
      <w:r w:rsidRPr="00A46866">
        <w:rPr>
          <w:rStyle w:val="StyleBoldUnderline"/>
          <w:sz w:val="10"/>
          <w:szCs w:val="10"/>
        </w:rPr>
        <w:t>As stated earlier</w:t>
      </w:r>
      <w:r w:rsidRPr="00A46866">
        <w:rPr>
          <w:rStyle w:val="StyleBoldUnderline"/>
        </w:rPr>
        <w:t xml:space="preserve">, the story of piracy, whether in fiction or in the media, lacks an understanding of the root causes of piracy. Piracy </w:t>
      </w:r>
      <w:r w:rsidRPr="00B923CE">
        <w:rPr>
          <w:rStyle w:val="Emphasis"/>
        </w:rPr>
        <w:t xml:space="preserve">does not just appear out of thin air. </w:t>
      </w:r>
      <w:r w:rsidRPr="00A46866">
        <w:rPr>
          <w:rStyle w:val="StyleBoldUnderline"/>
        </w:rPr>
        <w:t xml:space="preserve">It is created as a result of a variety of factors including social inequities and colonialism. </w:t>
      </w:r>
      <w:r w:rsidRPr="00A46866">
        <w:rPr>
          <w:rStyle w:val="StyleBoldUnderline"/>
          <w:sz w:val="10"/>
          <w:szCs w:val="10"/>
        </w:rPr>
        <w:t>K’naan’s lyrics allude to the lack of discussion on the reasons behind piracy off the coast of Somalia</w:t>
      </w:r>
      <w:r w:rsidRPr="00A46866">
        <w:rPr>
          <w:rStyle w:val="StyleBoldUnderline"/>
        </w:rPr>
        <w:t>. There is very little analysis of power, imperialism, and the West’s involvement in the creation of piracy in the media.</w:t>
      </w:r>
      <w:r w:rsidRPr="00A46866">
        <w:rPr>
          <w:rFonts w:asciiTheme="minorHAnsi" w:hAnsiTheme="minorHAnsi"/>
          <w:b/>
          <w:sz w:val="10"/>
        </w:rPr>
        <w:t xml:space="preserve"> In his interview with </w:t>
      </w:r>
      <w:r w:rsidRPr="00A46866">
        <w:rPr>
          <w:rFonts w:asciiTheme="minorHAnsi" w:hAnsiTheme="minorHAnsi"/>
          <w:b/>
          <w:i/>
          <w:iCs/>
          <w:sz w:val="10"/>
        </w:rPr>
        <w:t>Hard Knock TV,</w:t>
      </w:r>
      <w:hyperlink r:id="rId14" w:anchor="foot_7" w:history="1">
        <w:r w:rsidRPr="00A46866">
          <w:rPr>
            <w:rFonts w:asciiTheme="minorHAnsi" w:hAnsiTheme="minorHAnsi"/>
            <w:b/>
            <w:sz w:val="10"/>
            <w:vertAlign w:val="superscript"/>
          </w:rPr>
          <w:t>[7]</w:t>
        </w:r>
      </w:hyperlink>
      <w:r w:rsidRPr="00A46866">
        <w:rPr>
          <w:rFonts w:asciiTheme="minorHAnsi" w:hAnsiTheme="minorHAnsi"/>
          <w:b/>
          <w:sz w:val="10"/>
        </w:rPr>
        <w:t xml:space="preserve"> </w:t>
      </w:r>
      <w:r w:rsidRPr="00A46866">
        <w:rPr>
          <w:rStyle w:val="StyleBoldUnderline"/>
        </w:rPr>
        <w:t>K’naan discusses the complexity of Somali piracy. He explains that Somalia’s waters have been the site for dumping toxic waste by several countries for almost two decades, and that the international community did not respond to the cries of Somali people. The result of this illegal dumping is piracy. However, the discussion of piracy in the mainstream media is a discussion of protecting the West from Somali people. There is little discussion implicating the West in the creation of piracy. K’naan ends his interview by stating, “if you want the piracy to stop, stop dumping nuclear toxic waste in our country</w:t>
      </w:r>
      <w:r w:rsidRPr="00A46866">
        <w:rPr>
          <w:rFonts w:asciiTheme="minorHAnsi" w:hAnsiTheme="minorHAnsi"/>
          <w:b/>
          <w:sz w:val="10"/>
        </w:rPr>
        <w:t>.”</w:t>
      </w:r>
      <w:hyperlink r:id="rId15" w:anchor="foot_8" w:history="1">
        <w:r w:rsidRPr="00A46866">
          <w:rPr>
            <w:rFonts w:asciiTheme="minorHAnsi" w:hAnsiTheme="minorHAnsi"/>
            <w:b/>
            <w:sz w:val="10"/>
            <w:vertAlign w:val="superscript"/>
          </w:rPr>
          <w:t>[8]</w:t>
        </w:r>
      </w:hyperlink>
      <w:r w:rsidRPr="00A46866">
        <w:rPr>
          <w:rFonts w:asciiTheme="minorHAnsi" w:hAnsiTheme="minorHAnsi"/>
          <w:b/>
          <w:sz w:val="10"/>
        </w:rPr>
        <w:t xml:space="preserve">  Somali pirates are understood through ahistorical and acontextual channels and as a result have become fairly-tale monsters that bear no resemblance to the Self. </w:t>
      </w:r>
      <w:r w:rsidRPr="00A46866">
        <w:rPr>
          <w:rStyle w:val="StyleBoldUnderline"/>
        </w:rPr>
        <w:t>Telling the story of Somali piracy without an understanding of the historical context is a form of imperialism. The power to narrate, or to block other narratives from forming and emerging, is significant to imperialism and imperialist agendas</w:t>
      </w:r>
      <w:r w:rsidRPr="000655EA">
        <w:rPr>
          <w:rFonts w:asciiTheme="minorHAnsi" w:hAnsiTheme="minorHAnsi"/>
          <w:sz w:val="10"/>
        </w:rPr>
        <w:t>.</w:t>
      </w:r>
      <w:hyperlink r:id="rId16" w:anchor="foot_9" w:history="1">
        <w:r w:rsidRPr="000655EA">
          <w:rPr>
            <w:rFonts w:asciiTheme="minorHAnsi" w:hAnsiTheme="minorHAnsi"/>
            <w:sz w:val="10"/>
            <w:vertAlign w:val="superscript"/>
          </w:rPr>
          <w:t>[9]</w:t>
        </w:r>
      </w:hyperlink>
      <w:r w:rsidRPr="000655EA">
        <w:rPr>
          <w:rFonts w:asciiTheme="minorHAnsi" w:hAnsiTheme="minorHAnsi"/>
          <w:sz w:val="10"/>
        </w:rPr>
        <w:t xml:space="preserve"> On November 21st, 2008, the Canadian Broadcasting Corporation (CBC) radio program, </w:t>
      </w:r>
      <w:r w:rsidRPr="000655EA">
        <w:rPr>
          <w:rFonts w:asciiTheme="minorHAnsi" w:hAnsiTheme="minorHAnsi"/>
          <w:i/>
          <w:iCs/>
          <w:sz w:val="10"/>
        </w:rPr>
        <w:t>The Current</w:t>
      </w:r>
      <w:r w:rsidRPr="000655EA">
        <w:rPr>
          <w:rFonts w:asciiTheme="minorHAnsi" w:hAnsiTheme="minorHAnsi"/>
          <w:sz w:val="10"/>
        </w:rPr>
        <w:t xml:space="preserve"> discussed piracy in Somalia.</w:t>
      </w:r>
      <w:hyperlink r:id="rId17" w:anchor="foot_10" w:history="1">
        <w:r w:rsidRPr="000655EA">
          <w:rPr>
            <w:rFonts w:asciiTheme="minorHAnsi" w:hAnsiTheme="minorHAnsi"/>
            <w:sz w:val="10"/>
            <w:vertAlign w:val="superscript"/>
          </w:rPr>
          <w:t>[10]</w:t>
        </w:r>
      </w:hyperlink>
    </w:p>
    <w:p w:rsidR="009F783B" w:rsidRPr="00B923CE" w:rsidRDefault="009F783B" w:rsidP="009F783B">
      <w:r w:rsidRPr="00B923CE">
        <w:t>[Ali and Murad 09 (Muna Ali and Zahra Murad, “Unravelling Narratives of Piracy: Discourses of Somali Pirates”, Dark Matter—international peer-reviewed journal, December 2009, http://www.darkmatter101.org/site/2009/12/20/unravelling-narratives-of-piracy-discourses-of-somali-pirates/)]</w:t>
      </w:r>
    </w:p>
    <w:p w:rsidR="009F783B" w:rsidRDefault="009F783B" w:rsidP="009F783B">
      <w:pPr>
        <w:pStyle w:val="Heading4"/>
      </w:pPr>
      <w:r>
        <w:t xml:space="preserve">Somalian piracy enters the world stage against the western phenomena of dependency and overexploitation. Birthed from the wreckage of English trade ships, pirate activity symbolizes the very real consequences of interconnection with western civilization and has come to represent a crossroads of colonialism and the pre-colonial world. </w:t>
      </w:r>
    </w:p>
    <w:p w:rsidR="009F783B" w:rsidRPr="00853A8F" w:rsidRDefault="009F783B" w:rsidP="009F783B">
      <w:r w:rsidRPr="00853A8F">
        <w:rPr>
          <w:rStyle w:val="StyleStyleBold12pt"/>
        </w:rPr>
        <w:t>JACQUES 2004</w:t>
      </w:r>
      <w:r>
        <w:t xml:space="preserve"> </w:t>
      </w:r>
      <w:r w:rsidRPr="00853A8F">
        <w:rPr>
          <w:sz w:val="16"/>
          <w:szCs w:val="16"/>
        </w:rPr>
        <w:t xml:space="preserve">[DANIEL A. JEAN-JACQUES, B. A. University of Central Florida, SOMALI PIRACY AND THE INTRODUCTION OF SOMALIA TO THE WESTERN WORLD, 2004, A thesis submitted in partial fulfillment of the requirements for the degree of Master of Arts in the Department of History in the College of Arts and Humanities at the University of Central Florida Orlando, </w:t>
      </w:r>
      <w:r>
        <w:rPr>
          <w:sz w:val="16"/>
          <w:szCs w:val="16"/>
        </w:rPr>
        <w:t>Florida Spring Term 2011, Pgs. 91-97</w:t>
      </w:r>
      <w:r w:rsidRPr="00853A8F">
        <w:rPr>
          <w:sz w:val="16"/>
          <w:szCs w:val="16"/>
        </w:rPr>
        <w:t>]</w:t>
      </w:r>
    </w:p>
    <w:p w:rsidR="009F783B" w:rsidRDefault="009F783B" w:rsidP="009F783B">
      <w:pPr>
        <w:rPr>
          <w:sz w:val="16"/>
        </w:rPr>
      </w:pPr>
    </w:p>
    <w:p w:rsidR="009F783B" w:rsidRDefault="009F783B" w:rsidP="009F783B">
      <w:r w:rsidRPr="002D05A2">
        <w:rPr>
          <w:sz w:val="16"/>
        </w:rPr>
        <w:t xml:space="preserve">This work has examined the role of the introduction of western influence in the development of piracy off the coasts of northern Somalia. Through a chronological assessment spanning from the earliest years of Somali interaction with the West to the emergence of Somali piracy in the aftermath of the collapse of the Barre regime, this thesis has contended that </w:t>
      </w:r>
      <w:r w:rsidRPr="002D05A2">
        <w:rPr>
          <w:rStyle w:val="StyleBoldUnderline"/>
        </w:rPr>
        <w:t>Somali piracy is</w:t>
      </w:r>
      <w:r w:rsidRPr="002D05A2">
        <w:rPr>
          <w:sz w:val="16"/>
        </w:rPr>
        <w:t xml:space="preserve">, in fact, </w:t>
      </w:r>
      <w:r w:rsidRPr="002D05A2">
        <w:rPr>
          <w:rStyle w:val="StyleBoldUnderline"/>
        </w:rPr>
        <w:t>the product of the collision of three historical phenomena</w:t>
      </w:r>
      <w:r w:rsidRPr="002D05A2">
        <w:rPr>
          <w:sz w:val="16"/>
        </w:rPr>
        <w:t xml:space="preserve">. These are </w:t>
      </w:r>
      <w:r w:rsidRPr="002D05A2">
        <w:rPr>
          <w:rStyle w:val="StyleBoldUnderline"/>
        </w:rPr>
        <w:t>the transformation and emasculation of traditional Somali institutions due to foreign economic influences, an increased dependency</w:t>
      </w:r>
      <w:r w:rsidRPr="002D05A2">
        <w:rPr>
          <w:sz w:val="16"/>
        </w:rPr>
        <w:t xml:space="preserve"> amongst northern Somalis </w:t>
      </w:r>
      <w:r w:rsidRPr="002D05A2">
        <w:rPr>
          <w:rStyle w:val="StyleBoldUnderline"/>
        </w:rPr>
        <w:t>on coastal resources stemming from overexploitation of the land</w:t>
      </w:r>
      <w:r w:rsidRPr="002D05A2">
        <w:rPr>
          <w:sz w:val="16"/>
        </w:rPr>
        <w:t xml:space="preserve"> and the efforts of the Barre regime to promote the fishing industry, </w:t>
      </w:r>
      <w:r w:rsidRPr="002D05A2">
        <w:rPr>
          <w:rStyle w:val="StyleBoldUnderline"/>
        </w:rPr>
        <w:t>and the introduction</w:t>
      </w:r>
      <w:r w:rsidRPr="002D05A2">
        <w:rPr>
          <w:sz w:val="16"/>
        </w:rPr>
        <w:t xml:space="preserve"> in the 1990s </w:t>
      </w:r>
      <w:r w:rsidRPr="002D05A2">
        <w:rPr>
          <w:rStyle w:val="StyleBoldUnderline"/>
        </w:rPr>
        <w:t>of illegal fishing and dumping</w:t>
      </w:r>
      <w:r w:rsidRPr="002D05A2">
        <w:rPr>
          <w:sz w:val="16"/>
        </w:rPr>
        <w:t xml:space="preserve"> by foreign vessels in Somali waters.</w:t>
      </w:r>
      <w:r w:rsidRPr="002D05A2">
        <w:rPr>
          <w:sz w:val="12"/>
        </w:rPr>
        <w:t>¶</w:t>
      </w:r>
      <w:r w:rsidRPr="002D05A2">
        <w:rPr>
          <w:sz w:val="16"/>
        </w:rPr>
        <w:t xml:space="preserve"> </w:t>
      </w:r>
      <w:r w:rsidRPr="002D05A2">
        <w:rPr>
          <w:rStyle w:val="StyleBoldUnderline"/>
        </w:rPr>
        <w:t>Prior to the advent of western influence</w:t>
      </w:r>
      <w:r w:rsidRPr="002D05A2">
        <w:rPr>
          <w:sz w:val="16"/>
        </w:rPr>
        <w:t xml:space="preserve">, northern </w:t>
      </w:r>
      <w:r w:rsidRPr="002D05A2">
        <w:rPr>
          <w:rStyle w:val="StyleBoldUnderline"/>
        </w:rPr>
        <w:t>Somalis conducted their economic activities within</w:t>
      </w:r>
      <w:r w:rsidRPr="002D05A2">
        <w:rPr>
          <w:sz w:val="16"/>
        </w:rPr>
        <w:t xml:space="preserve"> the </w:t>
      </w:r>
      <w:r w:rsidRPr="002D05A2">
        <w:rPr>
          <w:rStyle w:val="StyleBoldUnderline"/>
        </w:rPr>
        <w:t>frame work</w:t>
      </w:r>
      <w:r w:rsidRPr="002D05A2">
        <w:rPr>
          <w:sz w:val="16"/>
        </w:rPr>
        <w:t xml:space="preserve"> of a system which had evolved in response to the vagaries of the northern Somali climate and landscape. Within this system, inland herders provided cattle for export with an eye to maintaining the security of their subsistence. Thus, they tended to adjust the volume of their livestock exports to the coast, as well as their demand for imported goods, based upon the climatic conditions that they faced. Furthermore, they also avoided overgrazing in order to avoid destroying vital pasturage. Meanwhile, the fishing communities of the northern Somali coast adjusted their practices to meet environmental demands as well. In times of plenty, they imported luxury goods for the nomads in exchange for their stock, and during drought they switched emphasis towards food importation while absorbing excess nomadic labor. Finally, Arab and Indian merchants trading with the coast tailored their cargoes to the demands of the coast. This entire system of exchange was </w:t>
      </w:r>
      <w:r w:rsidRPr="002D05A2">
        <w:rPr>
          <w:rStyle w:val="StyleBoldUnderline"/>
        </w:rPr>
        <w:t>regulated by the institution of clan affiliation</w:t>
      </w:r>
      <w:r w:rsidRPr="002D05A2">
        <w:rPr>
          <w:sz w:val="16"/>
        </w:rPr>
        <w:t>. Through clan, the residents of northern Somalia obtained the organizational tools necessary not only to solidify relationships from the level of the diya-paying group up to that of the clan family, but also to forge flexible working relationships across clan lines. Thus, through the agency of the traditional clan system, northern Somalis were able to dictate the terms of production and exchange in their region in order to ensure the long term sustainability of their society.</w:t>
      </w:r>
      <w:r w:rsidRPr="002D05A2">
        <w:rPr>
          <w:sz w:val="12"/>
        </w:rPr>
        <w:t>¶</w:t>
      </w:r>
      <w:r w:rsidRPr="002D05A2">
        <w:rPr>
          <w:sz w:val="16"/>
        </w:rPr>
        <w:t xml:space="preserve"> The earliest </w:t>
      </w:r>
      <w:r w:rsidRPr="002D05A2">
        <w:rPr>
          <w:rStyle w:val="StyleBoldUnderline"/>
        </w:rPr>
        <w:t>origins of western influence</w:t>
      </w:r>
      <w:r w:rsidRPr="002D05A2">
        <w:rPr>
          <w:sz w:val="16"/>
        </w:rPr>
        <w:t xml:space="preserve"> in northern Somalia </w:t>
      </w:r>
      <w:r w:rsidRPr="00A94DD7">
        <w:rPr>
          <w:rStyle w:val="StyleBoldUnderline"/>
        </w:rPr>
        <w:t>lay</w:t>
      </w:r>
      <w:r w:rsidRPr="002D05A2">
        <w:rPr>
          <w:rStyle w:val="StyleBoldUnderline"/>
        </w:rPr>
        <w:t xml:space="preserve"> in the wrecking of European</w:t>
      </w:r>
      <w:r w:rsidRPr="002D05A2">
        <w:rPr>
          <w:sz w:val="16"/>
        </w:rPr>
        <w:t xml:space="preserve">, and especially British, </w:t>
      </w:r>
      <w:r w:rsidRPr="002D05A2">
        <w:rPr>
          <w:rStyle w:val="StyleBoldUnderline"/>
        </w:rPr>
        <w:t>vessels on</w:t>
      </w:r>
      <w:r w:rsidRPr="002D05A2">
        <w:rPr>
          <w:sz w:val="16"/>
        </w:rPr>
        <w:t xml:space="preserve"> northern </w:t>
      </w:r>
      <w:r w:rsidRPr="002D05A2">
        <w:rPr>
          <w:rStyle w:val="StyleBoldUnderline"/>
        </w:rPr>
        <w:t>Somali shores</w:t>
      </w:r>
      <w:r w:rsidRPr="002D05A2">
        <w:rPr>
          <w:sz w:val="16"/>
        </w:rPr>
        <w:t xml:space="preserve">. As western shipping through the Red Sea increased, increasing numbers of European vessels ran afoul of the dangerous currents active off the tip of the Horn of Africa. The windfall acquired through the </w:t>
      </w:r>
      <w:r w:rsidRPr="002D05A2">
        <w:rPr>
          <w:rStyle w:val="StyleBoldUnderline"/>
        </w:rPr>
        <w:t>looting</w:t>
      </w:r>
      <w:r w:rsidRPr="002D05A2">
        <w:rPr>
          <w:sz w:val="16"/>
        </w:rPr>
        <w:t xml:space="preserve"> </w:t>
      </w:r>
      <w:r w:rsidRPr="002D05A2">
        <w:rPr>
          <w:rStyle w:val="StyleBoldUnderline"/>
        </w:rPr>
        <w:t>of these vessels and the sale of their cargoes</w:t>
      </w:r>
      <w:r w:rsidRPr="002D05A2">
        <w:rPr>
          <w:sz w:val="16"/>
        </w:rPr>
        <w:t xml:space="preserve"> to Arabia </w:t>
      </w:r>
      <w:r w:rsidRPr="002D05A2">
        <w:rPr>
          <w:rStyle w:val="StyleBoldUnderline"/>
        </w:rPr>
        <w:t>led to a profound change in the</w:t>
      </w:r>
      <w:r w:rsidRPr="002D05A2">
        <w:rPr>
          <w:sz w:val="16"/>
        </w:rPr>
        <w:t xml:space="preserve"> northern </w:t>
      </w:r>
      <w:r w:rsidRPr="002D05A2">
        <w:rPr>
          <w:rStyle w:val="StyleBoldUnderline"/>
        </w:rPr>
        <w:t>Somali social order</w:t>
      </w:r>
      <w:r w:rsidRPr="002D05A2">
        <w:rPr>
          <w:sz w:val="16"/>
        </w:rPr>
        <w:t xml:space="preserve">. Newly enriched, military leaders were now able to gather large followings through the distribution of rewards. Thus, </w:t>
      </w:r>
      <w:r w:rsidRPr="002D05A2">
        <w:rPr>
          <w:rStyle w:val="StyleBoldUnderline"/>
        </w:rPr>
        <w:t>a powerful new patron class rapidly monopolized political and economic authority in the region, while the bulk of the population was reduced to dependency</w:t>
      </w:r>
      <w:r w:rsidRPr="002D05A2">
        <w:rPr>
          <w:sz w:val="16"/>
        </w:rPr>
        <w:t xml:space="preserve">. In this way, the old social arrangement, locally focused and emphasizing the insurance of </w:t>
      </w:r>
      <w:r w:rsidRPr="002D05A2">
        <w:rPr>
          <w:rStyle w:val="StyleBoldUnderline"/>
        </w:rPr>
        <w:t>long term security and sustainability, was undermined in favor of a patron-client system oriented towards</w:t>
      </w:r>
      <w:r w:rsidRPr="002D05A2">
        <w:rPr>
          <w:sz w:val="16"/>
        </w:rPr>
        <w:t xml:space="preserve"> the </w:t>
      </w:r>
      <w:r w:rsidRPr="002D05A2">
        <w:rPr>
          <w:rStyle w:val="StyleBoldUnderline"/>
        </w:rPr>
        <w:t>continuous accumulation</w:t>
      </w:r>
      <w:r w:rsidRPr="002D05A2">
        <w:rPr>
          <w:sz w:val="16"/>
        </w:rPr>
        <w:t xml:space="preserve"> of wealth by a highly competitive upper class.</w:t>
      </w:r>
      <w:r w:rsidRPr="002D05A2">
        <w:rPr>
          <w:sz w:val="12"/>
        </w:rPr>
        <w:t>¶</w:t>
      </w:r>
      <w:r w:rsidRPr="002D05A2">
        <w:rPr>
          <w:sz w:val="16"/>
        </w:rPr>
        <w:t xml:space="preserve"> With the British establishment of a coaling station at Aden, the social and economic polarization of northern Somali society accelerated. The demand for meat to feed the garrison at Aden offered an opportunity to generate unprecedented profits through the livestock trade. No longer exposed to the immediate threat of starvation, the patron class leapt upon this opportunity. Exploiting the authority they derived through their control of the distribution of resources and wealth, they compelled their dependents to swell their herds in order to increase exports, usurping traditional practices designed to safeguard against overgrazing and ecological disaster. This “</w:t>
      </w:r>
      <w:r w:rsidRPr="002D05A2">
        <w:rPr>
          <w:rStyle w:val="StyleBoldUnderline"/>
        </w:rPr>
        <w:t>commoditization” of livestock resulted in the</w:t>
      </w:r>
      <w:r w:rsidRPr="002D05A2">
        <w:rPr>
          <w:sz w:val="16"/>
        </w:rPr>
        <w:t xml:space="preserve"> further </w:t>
      </w:r>
      <w:r w:rsidRPr="002D05A2">
        <w:rPr>
          <w:rStyle w:val="StyleBoldUnderline"/>
        </w:rPr>
        <w:t>polarization of society</w:t>
      </w:r>
      <w:r w:rsidRPr="002D05A2">
        <w:rPr>
          <w:sz w:val="16"/>
        </w:rPr>
        <w:t xml:space="preserve">, disastrous </w:t>
      </w:r>
      <w:r w:rsidRPr="002D05A2">
        <w:rPr>
          <w:rStyle w:val="StyleBoldUnderline"/>
        </w:rPr>
        <w:t>famines, and increased violence</w:t>
      </w:r>
      <w:r w:rsidRPr="002D05A2">
        <w:rPr>
          <w:sz w:val="16"/>
        </w:rPr>
        <w:t xml:space="preserve"> amongst growing factions competing over a constantly diminishing range. As violence and desperation increased, lineage increasingly became a focus of violent contention as leaders sought to cement their support through agnatic affiliations. Though violent competition between lineage groups had been the norm in northern Somalia since before written history, this competition now took place on a far grander scale – and with more devastating results.</w:t>
      </w:r>
      <w:r w:rsidRPr="002D05A2">
        <w:rPr>
          <w:sz w:val="12"/>
        </w:rPr>
        <w:t>¶</w:t>
      </w:r>
      <w:r w:rsidRPr="002D05A2">
        <w:rPr>
          <w:sz w:val="16"/>
        </w:rPr>
        <w:t xml:space="preserve"> Colonial rule furthered these trends. </w:t>
      </w:r>
      <w:r w:rsidRPr="002D05A2">
        <w:rPr>
          <w:rStyle w:val="StyleBoldUnderline"/>
        </w:rPr>
        <w:t>The introduction of modern technologies and veterinary services</w:t>
      </w:r>
      <w:r w:rsidRPr="002D05A2">
        <w:rPr>
          <w:sz w:val="16"/>
        </w:rPr>
        <w:t xml:space="preserve"> by the colonial administration </w:t>
      </w:r>
      <w:r w:rsidRPr="002D05A2">
        <w:rPr>
          <w:rStyle w:val="StyleBoldUnderline"/>
        </w:rPr>
        <w:t>led to increased livestock production to meet growing world demand –</w:t>
      </w:r>
      <w:r w:rsidRPr="002D05A2">
        <w:rPr>
          <w:sz w:val="16"/>
        </w:rPr>
        <w:t xml:space="preserve"> straining the land still further. Additionally, the onset of increased urbanization in the early twentieth century increased the portion of the population not directly involved in rural production. This group, involved primarily in trade and government drew support from the Somali countryside through taxes and rents and further undermined the economic agency of northern Somali pastoralists through the establishment of permanent inland markets which denied herders direct access to coastal buyers. Finally, in a bid to reduce expenditures</w:t>
      </w:r>
      <w:r w:rsidRPr="002D05A2">
        <w:rPr>
          <w:rStyle w:val="StyleBoldUnderline"/>
        </w:rPr>
        <w:t>, the colonial government relied on a strategy of indirect rule,</w:t>
      </w:r>
      <w:r w:rsidRPr="002D05A2">
        <w:rPr>
          <w:sz w:val="16"/>
        </w:rPr>
        <w:t xml:space="preserve"> referring to clan authorities regarding local matters and often </w:t>
      </w:r>
      <w:r w:rsidRPr="002D05A2">
        <w:rPr>
          <w:rStyle w:val="StyleBoldUnderline"/>
        </w:rPr>
        <w:t>favoring certain lineages over others. The result was</w:t>
      </w:r>
      <w:r w:rsidRPr="002D05A2">
        <w:rPr>
          <w:sz w:val="16"/>
        </w:rPr>
        <w:t xml:space="preserve"> a </w:t>
      </w:r>
      <w:r w:rsidRPr="002D05A2">
        <w:rPr>
          <w:rStyle w:val="StyleBoldUnderline"/>
        </w:rPr>
        <w:t>further fomentation of inter-clan rivalry and violence.</w:t>
      </w:r>
      <w:r w:rsidRPr="002D05A2">
        <w:rPr>
          <w:sz w:val="12"/>
        </w:rPr>
        <w:t>¶</w:t>
      </w:r>
      <w:r w:rsidRPr="002D05A2">
        <w:rPr>
          <w:sz w:val="16"/>
        </w:rPr>
        <w:t xml:space="preserve"> The advent of independence, which seemed to promise a new chapter in Somali history, in fact continued the patterns of the colonial and immediate pre-colonial periods. The republican government, bound by an indirect-taxation-based revenue system inherited from the colonial period as well as by a dependence upon the immensely powerful livestock trading class, continued to foster livestock overproduction. This behavior, combined with the passage of southern herds through northern lands due to higher livestock prices at northern ports, resulted in further strain on the northern Somali ecosystem – resulting in multiple, catastrophic famines.</w:t>
      </w:r>
      <w:r w:rsidRPr="002D05A2">
        <w:rPr>
          <w:sz w:val="12"/>
        </w:rPr>
        <w:t>¶</w:t>
      </w:r>
      <w:r w:rsidRPr="002D05A2">
        <w:rPr>
          <w:sz w:val="16"/>
        </w:rPr>
        <w:t xml:space="preserve"> Also, the lineage system grew more divisive during the tenure of the short-lived republican government. As the constitution provided for party-based rather than candidate-based voting in national elections, aspiring politicians who did not receive a nod from their party turned to their lineage groups for support in founding their own political organizations. The result was a myriad of political parties, all divided along agnatic lines and all competing bitterly for a share of government largess and the lucrative “second economy” of the franco valuta.</w:t>
      </w:r>
      <w:r w:rsidRPr="002D05A2">
        <w:rPr>
          <w:sz w:val="12"/>
        </w:rPr>
        <w:t>¶</w:t>
      </w:r>
      <w:r w:rsidRPr="002D05A2">
        <w:rPr>
          <w:sz w:val="16"/>
        </w:rPr>
        <w:t xml:space="preserve"> The ascent of Siad Barre to power further increased clan contention. Despite repeated denunciations of clannism, Barre relied on an alliance of the Darood, Ogadeni, and Majeerteen to secure his rule. Following his disastrous defeat in the Ogaden War, the clan rivalry which Barre had exploited to ensure his authority began to work against him. As his allies broke away, he fell back on the support of his own Marehan lineage. Meanwhile, the other clans, armed by a glut of black market arms which followed the war, crystallized into full-fledged resistance movements. These </w:t>
      </w:r>
      <w:r w:rsidRPr="002D05A2">
        <w:rPr>
          <w:rStyle w:val="StyleBoldUnderline"/>
        </w:rPr>
        <w:t xml:space="preserve">clan militias </w:t>
      </w:r>
      <w:r w:rsidRPr="002D05A2">
        <w:rPr>
          <w:sz w:val="16"/>
        </w:rPr>
        <w:t xml:space="preserve">would eventually topple Barre and then </w:t>
      </w:r>
      <w:r w:rsidRPr="002D05A2">
        <w:rPr>
          <w:rStyle w:val="StyleBoldUnderline"/>
        </w:rPr>
        <w:t>turn on each other, hurling Somalia into brutal anarchy.</w:t>
      </w:r>
      <w:r w:rsidRPr="002D05A2">
        <w:rPr>
          <w:rStyle w:val="StyleBoldUnderline"/>
          <w:sz w:val="12"/>
        </w:rPr>
        <w:t xml:space="preserve">¶ </w:t>
      </w:r>
      <w:r w:rsidRPr="002D05A2">
        <w:rPr>
          <w:sz w:val="16"/>
        </w:rPr>
        <w:t>In addition to the increase of pasture overexploitation and the progressive militarization of the Somali clan system, a further development attended the latter portion of Siad Barre‟s reign. Following the disaster in the Ogaden, close to one million Ethiopian-Somali refugees fled into Somalia to escape government reprisals for their perceived role in Barre‟s invasion. Feeling no compunctions about encroaching upon Isaaq land, the dictator settled these Somalis in the North. This influx of population combined with severe drought to cause severe food shortages and outright famine. The Barre regime sought to combat this development through the encouragement of the fishing industry. Though he did not succeed in transforming nomads into permanently settled fishermen, Barre did provide the skills and equipment needed for herders to turn to marine resources during times of scarcity. The advent of civil war and its attendant collapse of central authority would prove to be one of those times.</w:t>
      </w:r>
      <w:r w:rsidRPr="002D05A2">
        <w:rPr>
          <w:sz w:val="12"/>
        </w:rPr>
        <w:t>¶</w:t>
      </w:r>
      <w:r w:rsidRPr="002D05A2">
        <w:rPr>
          <w:sz w:val="16"/>
        </w:rPr>
        <w:t xml:space="preserve"> As northern Somalis looked to the sea to assuage the worst extremities of the chaos of post-Barre Somalia, </w:t>
      </w:r>
      <w:r w:rsidRPr="002D05A2">
        <w:rPr>
          <w:rStyle w:val="StyleBoldUnderline"/>
        </w:rPr>
        <w:t>foreign interests took advantage of</w:t>
      </w:r>
      <w:r w:rsidRPr="002D05A2">
        <w:rPr>
          <w:sz w:val="16"/>
        </w:rPr>
        <w:t xml:space="preserve"> that </w:t>
      </w:r>
      <w:r w:rsidRPr="002D05A2">
        <w:rPr>
          <w:rStyle w:val="StyleBoldUnderline"/>
        </w:rPr>
        <w:t>chaos to plunder Somalia‟s maritime resources.</w:t>
      </w:r>
      <w:r w:rsidRPr="002D05A2">
        <w:rPr>
          <w:sz w:val="16"/>
        </w:rPr>
        <w:t xml:space="preserve"> In the absence of any significant Somali naval presence, foreign fishing trawlers began to penetrate Somali territorial waters, </w:t>
      </w:r>
      <w:r w:rsidRPr="002D05A2">
        <w:rPr>
          <w:rStyle w:val="StyleBoldUnderline"/>
        </w:rPr>
        <w:t>overwhelming local fishermen</w:t>
      </w:r>
      <w:r w:rsidRPr="002D05A2">
        <w:rPr>
          <w:sz w:val="16"/>
        </w:rPr>
        <w:t xml:space="preserve"> in the competition to exploit the region‟s rich fisheries. In addition to this, the Somali littoral rapidly became a preferred site for the </w:t>
      </w:r>
      <w:r w:rsidRPr="002D05A2">
        <w:rPr>
          <w:rStyle w:val="StyleBoldUnderline"/>
        </w:rPr>
        <w:t>illegal dumping of toxic waste</w:t>
      </w:r>
      <w:r w:rsidRPr="002D05A2">
        <w:rPr>
          <w:sz w:val="16"/>
        </w:rPr>
        <w:t xml:space="preserve">, including poisonous heavy metals, biological waste, and even radioactive materials. In response to this challenge to their subsistence, </w:t>
      </w:r>
      <w:r w:rsidRPr="002D05A2">
        <w:rPr>
          <w:rStyle w:val="StyleBoldUnderline"/>
        </w:rPr>
        <w:t>Somalis fell back upon their now heavily militarized clan system</w:t>
      </w:r>
      <w:r w:rsidRPr="002D05A2">
        <w:rPr>
          <w:sz w:val="16"/>
        </w:rPr>
        <w:t xml:space="preserve"> as well as the maritime skills and equipment which had been enhanced by the Barre regime‟s efforts to settle nomads as fishermen. Organized in small, well- armed, and largely lineage-based bands, northern Somalis utilized small skiffs to overtake and board fishing vessels – ostensibly to seek reparation for lost economic opportunities. As these pirate bands began to enjoy increasing success, their tactics improved and their organization grew in scale through the exploitation of wider agnatic affiliations. The result was the emergence of the piratical phenomenon which is widely recognized today.</w:t>
      </w:r>
      <w:r w:rsidRPr="002D05A2">
        <w:rPr>
          <w:sz w:val="12"/>
        </w:rPr>
        <w:t>¶</w:t>
      </w:r>
      <w:r w:rsidRPr="002D05A2">
        <w:rPr>
          <w:sz w:val="16"/>
        </w:rPr>
        <w:t xml:space="preserve"> Though </w:t>
      </w:r>
      <w:r w:rsidRPr="002D05A2">
        <w:rPr>
          <w:rStyle w:val="StyleBoldUnderline"/>
        </w:rPr>
        <w:t>Somali piracy is the product of the intersection of trends in modern Somali history</w:t>
      </w:r>
      <w:r w:rsidRPr="002D05A2">
        <w:rPr>
          <w:sz w:val="16"/>
        </w:rPr>
        <w:t xml:space="preserve">, it is not the inevitable result of those trends. To assume such would be to ignore the agency of the inhabitants of northern Somalia. From the initiation of contacts with the West, Somalis have made conscious decisions regarding how to react to that contact – Somali piracy being the cumulative result of these decisions as much of any historical trends. When European ships first wrecked on Somali shores in significant numbers, Somalis could have pursued more equitable methods of distributing the spoils, thus preventing the rise of an export-interested patron class. Similarly, the powerful merchant-patron class made a deliberate decision to step away from time-honored modes of exchange – which had mitigated the effects of ecological calamity for centuries – when it pursued the profits to be gained through export-oriented livestock production. Further, Somali political leaders missed two unparalleled moments of pan- Somali solidarity – at the foundation of the Republic and at the accession of Siad Barre – which could have been used to ameliorate the worst symptoms of violent clan rivalry. Even following the collapse of the central government in 1991, a number of voices continued to call for the end of piracy off northern Somalia – particularly amongst the governing elements in Puntland, Somaliland, and at Mogadishu, amongst the nation‟s still-vibrant Islamic community, and amongst the many Somalis who have been disposed due to the social and economic consequences of maritime predation. Even some pirates, including veteran marauder Abshir Boyah, have begun to denounce the practice. Though the distortion of traditional institutions, </w:t>
      </w:r>
      <w:r w:rsidRPr="002D05A2">
        <w:rPr>
          <w:rStyle w:val="StyleBoldUnderline"/>
        </w:rPr>
        <w:t>an increased reliance on maritime resources, and the inauguration of illegal fishing and dumping in Somali territorial waters set the stage for the emergence of Somali piracy</w:t>
      </w:r>
      <w:r w:rsidRPr="002D05A2">
        <w:rPr>
          <w:sz w:val="16"/>
        </w:rPr>
        <w:t>, the play could not commence without the participation of the actors, the Somalis themselves.184</w:t>
      </w:r>
      <w:r w:rsidRPr="002D05A2">
        <w:rPr>
          <w:sz w:val="12"/>
        </w:rPr>
        <w:t>¶</w:t>
      </w:r>
      <w:r w:rsidRPr="002D05A2">
        <w:rPr>
          <w:sz w:val="16"/>
        </w:rPr>
        <w:t xml:space="preserve"> Whether one considers the actions of Somali pirates to be justified as self-defense or condemns their piracy as a series of violent – and sometimes deadly – criminal acts, Somali pirates have made an impact in today‟s world well beyond the expectations normally reserved for impoverished coastal fishermen. That impact, </w:t>
      </w:r>
      <w:r w:rsidRPr="002D05A2">
        <w:rPr>
          <w:rStyle w:val="StyleBoldUnderline"/>
        </w:rPr>
        <w:t>the product of more than two hundred years of Somali interaction with the West, is a reminder of the interconnectivity of World Civilization.</w:t>
      </w:r>
      <w:r w:rsidRPr="002D05A2">
        <w:rPr>
          <w:sz w:val="16"/>
        </w:rPr>
        <w:t xml:space="preserve"> Northern </w:t>
      </w:r>
      <w:r w:rsidRPr="002D05A2">
        <w:rPr>
          <w:rStyle w:val="StyleBoldUnderline"/>
        </w:rPr>
        <w:t>Somalia</w:t>
      </w:r>
      <w:r w:rsidRPr="002D05A2">
        <w:rPr>
          <w:sz w:val="16"/>
        </w:rPr>
        <w:t xml:space="preserve">, rough and arid though much of it is, </w:t>
      </w:r>
      <w:r w:rsidRPr="002D05A2">
        <w:rPr>
          <w:rStyle w:val="StyleBoldUnderline"/>
        </w:rPr>
        <w:t>has played an important role in world history</w:t>
      </w:r>
      <w:r w:rsidRPr="002D05A2">
        <w:rPr>
          <w:sz w:val="16"/>
        </w:rPr>
        <w:t xml:space="preserve"> since before the writing of the Periplus of the Erythraean Sea. </w:t>
      </w:r>
      <w:r w:rsidRPr="002D05A2">
        <w:rPr>
          <w:rStyle w:val="StyleBoldUnderline"/>
        </w:rPr>
        <w:t>It should come as no surprise that, for better or worse, it continues to do so now.</w:t>
      </w:r>
      <w:r w:rsidRPr="002D05A2">
        <w:rPr>
          <w:rStyle w:val="StyleBoldUnderline"/>
          <w:sz w:val="12"/>
        </w:rPr>
        <w:t xml:space="preserve">¶ </w:t>
      </w:r>
      <w:r w:rsidRPr="002D05A2">
        <w:rPr>
          <w:sz w:val="16"/>
        </w:rPr>
        <w:t xml:space="preserve">It is the author‟s sincere hope that Somalia should receive increased scholarly attention, positioned as it is astride </w:t>
      </w:r>
      <w:r w:rsidRPr="002D05A2">
        <w:rPr>
          <w:rStyle w:val="StyleBoldUnderline"/>
        </w:rPr>
        <w:t>a crossroads of world commerce and cultural exchange.</w:t>
      </w:r>
      <w:r w:rsidRPr="002D05A2">
        <w:rPr>
          <w:sz w:val="16"/>
        </w:rPr>
        <w:t xml:space="preserve"> But, more importantly still, it is the author‟s wish that a brighter day should come for Somalia, so that more Somalis might have the opportunity to enjoy and participate in that scholarship.</w:t>
      </w:r>
      <w:r>
        <w:t xml:space="preserve"> </w:t>
      </w:r>
    </w:p>
    <w:p w:rsidR="009F783B" w:rsidRDefault="009F783B" w:rsidP="009F783B">
      <w:pPr>
        <w:pStyle w:val="Heading4"/>
      </w:pPr>
      <w:r>
        <w:t>The affirmative’s “environmental solution” just retrenches the logic of environmental adaptation which mobilizes populations in perpetual fear of environmental terror—this reproduces neoliberal logic that keeps elites in control</w:t>
      </w:r>
    </w:p>
    <w:p w:rsidR="009F783B" w:rsidRPr="003F6593" w:rsidRDefault="009F783B" w:rsidP="009F783B">
      <w:pPr>
        <w:rPr>
          <w:rStyle w:val="StyleStyleBold12pt"/>
        </w:rPr>
      </w:pPr>
      <w:r w:rsidRPr="00FB6467">
        <w:rPr>
          <w:b/>
          <w:bCs/>
          <w:sz w:val="26"/>
        </w:rPr>
        <w:t>Duffield 2011</w:t>
      </w:r>
      <w:r w:rsidRPr="00FB6467">
        <w:t xml:space="preserve"> </w:t>
      </w:r>
      <w:r w:rsidRPr="003F6593">
        <w:rPr>
          <w:rStyle w:val="StyleStyleBold12pt"/>
        </w:rPr>
        <w:t>(</w:t>
      </w:r>
      <w:r w:rsidRPr="00046AE4">
        <w:t>Mark, Professor of Sociology at Bristol, “Total War as Environmental Terror…” in South Atlantic Quarterly 110.3</w:t>
      </w:r>
      <w:r>
        <w:rPr>
          <w:rStyle w:val="StyleStyleBold12pt"/>
        </w:rPr>
        <w:t>)</w:t>
      </w:r>
    </w:p>
    <w:p w:rsidR="009F783B" w:rsidRDefault="009F783B" w:rsidP="009F783B">
      <w:pPr>
        <w:rPr>
          <w:rStyle w:val="StyleBoldUnderline"/>
        </w:rPr>
      </w:pPr>
      <w:r w:rsidRPr="00F57544">
        <w:rPr>
          <w:rStyle w:val="StyleBoldUnderline"/>
        </w:rPr>
        <w:t>Total war is</w:t>
      </w:r>
      <w:r w:rsidRPr="00F57544">
        <w:rPr>
          <w:sz w:val="16"/>
        </w:rPr>
        <w:t xml:space="preserve"> usually understood in terms of the dissolution of the juridical distinctions among governments, armies, and people. It is </w:t>
      </w:r>
      <w:r w:rsidRPr="00F57544">
        <w:rPr>
          <w:rStyle w:val="StyleBoldUnderline"/>
        </w:rPr>
        <w:t>associated with the industrialization of warfare and the advent of mass social mobilization</w:t>
      </w:r>
      <w:r w:rsidRPr="00F57544">
        <w:rPr>
          <w:sz w:val="16"/>
        </w:rPr>
        <w:t xml:space="preserve">. </w:t>
      </w:r>
      <w:r w:rsidRPr="00F57544">
        <w:rPr>
          <w:rStyle w:val="StyleBoldUnderline"/>
        </w:rPr>
        <w:t>Total</w:t>
      </w:r>
      <w:r w:rsidRPr="00F57544">
        <w:rPr>
          <w:sz w:val="16"/>
        </w:rPr>
        <w:t xml:space="preserve"> </w:t>
      </w:r>
      <w:r w:rsidRPr="00F57544">
        <w:rPr>
          <w:rStyle w:val="StyleBoldUnderline"/>
        </w:rPr>
        <w:t>war, however, is more than this. It is a modus operandi of violence that, in the broadest sense of the term, demands the destruction of an enemy’s environmental lifeworld.</w:t>
      </w:r>
      <w:r w:rsidRPr="00F57544">
        <w:rPr>
          <w:sz w:val="16"/>
        </w:rPr>
        <w:t xml:space="preserve">1 The </w:t>
      </w:r>
      <w:r w:rsidRPr="00F57544">
        <w:rPr>
          <w:rStyle w:val="StyleBoldUnderline"/>
        </w:rPr>
        <w:t>targets of this war include</w:t>
      </w:r>
      <w:r w:rsidRPr="00F57544">
        <w:rPr>
          <w:sz w:val="16"/>
        </w:rPr>
        <w:t xml:space="preserve"> the climate regimes, vital </w:t>
      </w:r>
      <w:r w:rsidRPr="00F57544">
        <w:rPr>
          <w:rStyle w:val="StyleBoldUnderline"/>
        </w:rPr>
        <w:t>urban infrastructures</w:t>
      </w:r>
      <w:r w:rsidRPr="00F57544">
        <w:rPr>
          <w:sz w:val="16"/>
        </w:rPr>
        <w:t xml:space="preserve">, </w:t>
      </w:r>
      <w:r w:rsidRPr="00F57544">
        <w:rPr>
          <w:rStyle w:val="StyleBoldUnderline"/>
        </w:rPr>
        <w:t>ecological systems</w:t>
      </w:r>
      <w:r w:rsidRPr="00F57544">
        <w:rPr>
          <w:sz w:val="16"/>
        </w:rPr>
        <w:t xml:space="preserve">, and social networks, together with the neurological and cellular processes that collectively support life and make it possible. Since the essence of such warfare is surprise and uncertainty, especially the dread of not knowing when or where the blow will fall, </w:t>
      </w:r>
      <w:r w:rsidRPr="00F57544">
        <w:rPr>
          <w:rStyle w:val="StyleBoldUnderline"/>
        </w:rPr>
        <w:t>total war operates through</w:t>
      </w:r>
      <w:r w:rsidRPr="00F57544">
        <w:rPr>
          <w:sz w:val="16"/>
        </w:rPr>
        <w:t xml:space="preserve"> terror. More specifically, it </w:t>
      </w:r>
      <w:r w:rsidRPr="00F57544">
        <w:rPr>
          <w:rStyle w:val="StyleBoldUnderline"/>
        </w:rPr>
        <w:t>works as environmental terror</w:t>
      </w:r>
      <w:r w:rsidRPr="00F57544">
        <w:rPr>
          <w:sz w:val="16"/>
        </w:rPr>
        <w:t>.</w:t>
      </w:r>
      <w:r w:rsidRPr="00F57544">
        <w:rPr>
          <w:sz w:val="12"/>
        </w:rPr>
        <w:t>¶</w:t>
      </w:r>
      <w:r w:rsidRPr="00F57544">
        <w:rPr>
          <w:sz w:val="16"/>
        </w:rPr>
        <w:t xml:space="preserve"> Emerging from a deepening science-led dialogue between war, nature, and economy that began with World War I, </w:t>
      </w:r>
      <w:r w:rsidRPr="00F57544">
        <w:rPr>
          <w:rStyle w:val="StyleBoldUnderline"/>
        </w:rPr>
        <w:t>environmental terror calls forth the attributes and skill sets of resilience. Resilience provides a defense against the unpredictability and uncertainty of environmental terror.</w:t>
      </w:r>
      <w:r w:rsidRPr="00F57544">
        <w:rPr>
          <w:sz w:val="16"/>
        </w:rPr>
        <w:t xml:space="preserve"> Together with the ability to recover from surprise and shock, resilience denotes the capacity to forge new conditions of existence while still retaining system functionality.2 Rather than a direct confrontation and elimination of the causes of environmental terror, however, </w:t>
      </w:r>
      <w:r w:rsidRPr="00F57544">
        <w:rPr>
          <w:rStyle w:val="StyleBoldUnderline"/>
        </w:rPr>
        <w:t>resilience is a defense that relies more on constant adaptation to surrounding uncertainty</w:t>
      </w:r>
      <w:r w:rsidRPr="00F57544">
        <w:rPr>
          <w:sz w:val="16"/>
        </w:rPr>
        <w:t xml:space="preserve">. Indeed, the ability to change and adapt becomes a virtue in itself. For resilient systems and relationships, uncertainty is not necessarily negative. Because it has the potential to foster new and, by implication, more robust conditions of existence, unpredictability can be positive. For most of the twentieth century, however, </w:t>
      </w:r>
      <w:r w:rsidRPr="00F57544">
        <w:rPr>
          <w:rStyle w:val="StyleBoldUnderline"/>
        </w:rPr>
        <w:t>modernity offered an essentially different approach to uncertainty, an approach that sought to limit its effects</w:t>
      </w:r>
      <w:r w:rsidRPr="00F57544">
        <w:rPr>
          <w:sz w:val="16"/>
        </w:rPr>
        <w:t>.3</w:t>
      </w:r>
      <w:r w:rsidRPr="00F57544">
        <w:rPr>
          <w:sz w:val="12"/>
        </w:rPr>
        <w:t>¶</w:t>
      </w:r>
      <w:r w:rsidRPr="00F57544">
        <w:rPr>
          <w:sz w:val="16"/>
        </w:rPr>
        <w:t xml:space="preserve"> Th</w:t>
      </w:r>
      <w:r w:rsidRPr="00F57544">
        <w:rPr>
          <w:rStyle w:val="StyleBoldUnderline"/>
        </w:rPr>
        <w:t xml:space="preserve">e emergence of environmental terror is intrinsically linked to the neoliberal crusade against modernity </w:t>
      </w:r>
      <w:r w:rsidRPr="00F57544">
        <w:rPr>
          <w:sz w:val="16"/>
        </w:rPr>
        <w:t xml:space="preserve">that surfaced during the 1970s. Reaching its zenith in the mid-twentieth century, political modernity was shaped by, among other things, social insurance and the welfare or New Deal state that, coupled with an ethos of comprehensiveness and standardization in urban and public planning, aimed to protect against the contingencies and pathologies of everyday life.4 Emerging from the class struggles and </w:t>
      </w:r>
      <w:r w:rsidRPr="00F57544">
        <w:rPr>
          <w:rStyle w:val="StyleBoldUnderline"/>
        </w:rPr>
        <w:t>political compromises associated with industrial capitalism, modernity, unlike resilience, attempted to banish want and anxiety</w:t>
      </w:r>
      <w:r w:rsidRPr="00F57544">
        <w:rPr>
          <w:sz w:val="16"/>
        </w:rPr>
        <w:t xml:space="preserve">. For resilience, however, </w:t>
      </w:r>
      <w:r w:rsidRPr="00F57544">
        <w:rPr>
          <w:rStyle w:val="StyleBoldUnderline"/>
        </w:rPr>
        <w:t>uncertainty is an essential antidote to the psychological and material dependency that welfarism and public planning are held to entrench</w:t>
      </w:r>
      <w:r w:rsidRPr="00F57544">
        <w:rPr>
          <w:sz w:val="16"/>
        </w:rPr>
        <w:t>. For liberalism, anxiety is necessary if the desirable attributes of foresight, enterprise, and self-reliance are to flourish.</w:t>
      </w:r>
      <w:r w:rsidRPr="00F57544">
        <w:rPr>
          <w:sz w:val="12"/>
        </w:rPr>
        <w:t>¶</w:t>
      </w:r>
      <w:r w:rsidRPr="00F57544">
        <w:rPr>
          <w:sz w:val="16"/>
        </w:rPr>
        <w:t xml:space="preserve"> </w:t>
      </w:r>
      <w:r w:rsidRPr="00F57544">
        <w:rPr>
          <w:rStyle w:val="StyleBoldUnderline"/>
        </w:rPr>
        <w:t>Uncertainty, however, does not exist outside the military and political conditions of its creation</w:t>
      </w:r>
      <w:r w:rsidRPr="00F57544">
        <w:rPr>
          <w:sz w:val="16"/>
        </w:rPr>
        <w:t xml:space="preserve">. Regarding the wider economy, </w:t>
      </w:r>
      <w:r w:rsidRPr="00F57544">
        <w:rPr>
          <w:rStyle w:val="StyleBoldUnderline"/>
        </w:rPr>
        <w:t>now located in neoliberal processes of privatization, deregulation, and globalization, environmental uncertainty is a fabrication</w:t>
      </w:r>
      <w:r w:rsidRPr="00F57544">
        <w:rPr>
          <w:sz w:val="16"/>
        </w:rPr>
        <w:t xml:space="preserve">. Having its origins in warfare, the bunker, in all its many forms and variable scales, provides a generic response to environmental terror. For example, </w:t>
      </w:r>
      <w:r w:rsidRPr="00F57544">
        <w:rPr>
          <w:rStyle w:val="StyleBoldUnderline"/>
        </w:rPr>
        <w:t>when linked by secure corridors to form archipelagos of privileged circulation, bunkers provide a solution to the problem of maintaining good circulation in a fragmented and threatening lifeworld</w:t>
      </w:r>
      <w:r w:rsidRPr="00F57544">
        <w:rPr>
          <w:sz w:val="16"/>
        </w:rPr>
        <w:t xml:space="preserve">. Defended archipelagos bridge the buttressed development-underdevelopment divide. At the same time, in a postpolitical age, </w:t>
      </w:r>
      <w:r w:rsidRPr="00F57544">
        <w:rPr>
          <w:rStyle w:val="StyleBoldUnderline"/>
        </w:rPr>
        <w:t>the bunker furnishes a secure space of private consumption from which international elites can safely strategize power without the need for negotiation or compromise.</w:t>
      </w:r>
    </w:p>
    <w:p w:rsidR="009F783B" w:rsidRDefault="009F783B" w:rsidP="009F783B">
      <w:pPr>
        <w:rPr>
          <w:rStyle w:val="StyleBoldUnderline"/>
        </w:rPr>
      </w:pPr>
    </w:p>
    <w:p w:rsidR="009F783B" w:rsidRDefault="009F783B" w:rsidP="009F783B">
      <w:pPr>
        <w:pStyle w:val="Heading4"/>
      </w:pPr>
      <w:r>
        <w:t>The aff’s  desire for economic sustainability drives imperialist violence against the Other and justifies gratuitous violence against Black populations</w:t>
      </w:r>
    </w:p>
    <w:p w:rsidR="009F783B" w:rsidRDefault="009F783B" w:rsidP="009F783B">
      <w:r w:rsidRPr="002F0089">
        <w:rPr>
          <w:rStyle w:val="StyleStyleBold12pt"/>
        </w:rPr>
        <w:t>Chamseddine</w:t>
      </w:r>
      <w:r>
        <w:t xml:space="preserve"> </w:t>
      </w:r>
      <w:r w:rsidRPr="002F0089">
        <w:rPr>
          <w:rStyle w:val="StyleStyleBold12pt"/>
        </w:rPr>
        <w:t>2014</w:t>
      </w:r>
      <w:r>
        <w:t xml:space="preserve"> </w:t>
      </w:r>
      <w:r w:rsidRPr="002F0089">
        <w:rPr>
          <w:rStyle w:val="StyleStyleBold12pt"/>
        </w:rPr>
        <w:t>(</w:t>
      </w:r>
      <w:r w:rsidRPr="002F0089">
        <w:t>Roqayah, Journalist, commentator and published poet, “Beyond "conversations:" confronting anti-Blackness among Arab-Americans”, June 12, 2014</w:t>
      </w:r>
      <w:r w:rsidRPr="002F0089">
        <w:rPr>
          <w:rStyle w:val="StyleStyleBold12pt"/>
        </w:rPr>
        <w:t>)</w:t>
      </w:r>
      <w:r w:rsidRPr="002F0089">
        <w:t>//RM</w:t>
      </w:r>
    </w:p>
    <w:p w:rsidR="009F783B" w:rsidRDefault="009F783B" w:rsidP="009F783B">
      <w:pPr>
        <w:rPr>
          <w:rStyle w:val="Emphasis"/>
          <w:iCs w:val="0"/>
        </w:rPr>
      </w:pPr>
      <w:r w:rsidRPr="007F416F">
        <w:rPr>
          <w:rStyle w:val="StyleBoldUnderline"/>
        </w:rPr>
        <w:t>Structural racism is the intersection of many folds of institutional power so as to normalize and legitimize racism</w:t>
      </w:r>
      <w:r w:rsidRPr="007F416F">
        <w:rPr>
          <w:sz w:val="16"/>
        </w:rPr>
        <w:t xml:space="preserve">. It </w:t>
      </w:r>
      <w:r w:rsidRPr="007F416F">
        <w:rPr>
          <w:rStyle w:val="StyleBoldUnderline"/>
        </w:rPr>
        <w:t>allows</w:t>
      </w:r>
      <w:r w:rsidRPr="007F416F">
        <w:rPr>
          <w:sz w:val="16"/>
        </w:rPr>
        <w:t xml:space="preserve"> individuals to practice </w:t>
      </w:r>
      <w:r w:rsidRPr="007F416F">
        <w:rPr>
          <w:rStyle w:val="StyleBoldUnderline"/>
        </w:rPr>
        <w:t>racism unchecked</w:t>
      </w:r>
      <w:r w:rsidRPr="007F416F">
        <w:rPr>
          <w:sz w:val="16"/>
        </w:rPr>
        <w:t xml:space="preserve">. Arab-Americans, in relation to African-Americans, have the advantage of benefiting from white supremacy and from this network of structures regardless of whether or not they are aware of this system and of its devastating consequences. Our </w:t>
      </w:r>
      <w:r w:rsidRPr="007F416F">
        <w:rPr>
          <w:rStyle w:val="StyleBoldUnderline"/>
        </w:rPr>
        <w:t>communities must recognize that the active convergence of racism, colonialism and capitalism is necessary to interpret the historical context of societal inequality</w:t>
      </w:r>
      <w:r w:rsidRPr="007F416F">
        <w:rPr>
          <w:sz w:val="16"/>
        </w:rPr>
        <w:t xml:space="preserve"> because, in the words of Reiland Rabaka, Professor of African, African American, and Caribbean Studies in the Department of Ethnic Studies at the University of Colorado, from his work on Black radical politics, “</w:t>
      </w:r>
      <w:r w:rsidRPr="007F416F">
        <w:rPr>
          <w:rStyle w:val="StyleBoldUnderline"/>
        </w:rPr>
        <w:t>Capitalism is utterly incomprehensible without connecting it to the rise of race, racism, racial violence, white supremacy, and racial colonialism</w:t>
      </w:r>
      <w:r w:rsidRPr="007F416F">
        <w:rPr>
          <w:sz w:val="16"/>
        </w:rPr>
        <w:t xml:space="preserve">" (Du Bois’s Dialectics: Black Radical Politics and the Reconstruction of Critical Social Theory). Psychiatrist, and political radical Frantz Fanon, whose philosophies continue to impact anti-racist and leftist movements, born in 1925 on what was then a French colony on the Caribbean island of Martinique, discusses these crossings in chapter 5 of Black Skin, White Masks (1952) in which he writes of what he calls the “lived experience of the black”; the discovery of his blackness and the ever-present whiteness around him. In the aforementioned chapter, </w:t>
      </w:r>
      <w:r w:rsidRPr="007F416F">
        <w:rPr>
          <w:rStyle w:val="StyleBoldUnderline"/>
        </w:rPr>
        <w:t>Fanon continues to grapple with not only his identity as a black man but the confluence of class, capitalism and colonialism and their effects on the colonized</w:t>
      </w:r>
      <w:r w:rsidRPr="007F416F">
        <w:rPr>
          <w:sz w:val="16"/>
        </w:rPr>
        <w:t xml:space="preserve"> - from </w:t>
      </w:r>
      <w:r w:rsidRPr="007F416F">
        <w:rPr>
          <w:rStyle w:val="StyleBoldUnderline"/>
        </w:rPr>
        <w:t>the racialized political-economic nature of imperialism, including its push for civilizing regions of the world and the creation of “the other,” to branches of capitalism which deny the very humanity of said “other</w:t>
      </w:r>
      <w:r w:rsidRPr="007F416F">
        <w:rPr>
          <w:sz w:val="16"/>
        </w:rPr>
        <w:t xml:space="preserve">.” “The Negro problem does not resolve itself into the problem of Negroes living among white men but rather of </w:t>
      </w:r>
      <w:r w:rsidRPr="007F416F">
        <w:rPr>
          <w:rStyle w:val="StyleBoldUnderline"/>
        </w:rPr>
        <w:t>Negroes exploited, enslaved, despised by a colonialist, capitalist society that is only accidentally white</w:t>
      </w:r>
      <w:r w:rsidRPr="007F416F">
        <w:rPr>
          <w:sz w:val="16"/>
        </w:rPr>
        <w:t xml:space="preserve">,” writes Fanon in chapter 6 of Black Skin, White Masks (The Negro and The Psychopathology); expounding upon the manner in which </w:t>
      </w:r>
      <w:r w:rsidRPr="007F416F">
        <w:rPr>
          <w:rStyle w:val="StyleBoldUnderline"/>
        </w:rPr>
        <w:t>racism has been institutionalized so as to not only continue but rationalize the subjugation of one group by another</w:t>
      </w:r>
      <w:r w:rsidRPr="007F416F">
        <w:rPr>
          <w:sz w:val="16"/>
        </w:rPr>
        <w:t xml:space="preserve">. Fanon’s fiery response to racism and colonialism came by way of his masterpiece The Wretched of The Earth (1961) - </w:t>
      </w:r>
      <w:r w:rsidRPr="007F416F">
        <w:rPr>
          <w:rStyle w:val="StyleBoldUnderline"/>
        </w:rPr>
        <w:t>where we find colonialism there is capitalism, and where there is capitalism there is racism and where these pieces intersect is where we discover the native robbed of his econom</w:t>
      </w:r>
      <w:r>
        <w:rPr>
          <w:rStyle w:val="StyleBoldUnderline"/>
        </w:rPr>
        <w:t>ic, political and human rights.</w:t>
      </w:r>
    </w:p>
    <w:p w:rsidR="009F783B" w:rsidRPr="001213FF" w:rsidRDefault="009F783B" w:rsidP="009F783B">
      <w:pPr>
        <w:rPr>
          <w:b/>
          <w:u w:val="single"/>
        </w:rPr>
      </w:pPr>
    </w:p>
    <w:p w:rsidR="009F783B" w:rsidRDefault="009F783B" w:rsidP="009F783B">
      <w:pPr>
        <w:pStyle w:val="Heading4"/>
      </w:pPr>
      <w:r>
        <w:t>Through Race the sovereign separates the savages—those who are different from the White European—into colonies as a perpetual state of exception where they are reduced to less than animals based on skin color—this form of anti-blackness causes perpetual war and bare life against the other</w:t>
      </w:r>
    </w:p>
    <w:p w:rsidR="009F783B" w:rsidRPr="003C6626" w:rsidRDefault="009F783B" w:rsidP="009F783B">
      <w:pPr>
        <w:rPr>
          <w:b/>
          <w:bCs/>
          <w:sz w:val="26"/>
        </w:rPr>
      </w:pPr>
      <w:r>
        <w:rPr>
          <w:rStyle w:val="StyleStyleBold12pt"/>
        </w:rPr>
        <w:t>Mbembé 2003 (</w:t>
      </w:r>
      <w:r w:rsidRPr="00A37FF2">
        <w:t xml:space="preserve">Joseph-Achille, “Necropolitics”, Public Culture, Volume 15, Number 1, Winter 2003, Page </w:t>
      </w:r>
      <w:r>
        <w:t>24</w:t>
      </w:r>
      <w:r w:rsidRPr="00A37FF2">
        <w:t>-</w:t>
      </w:r>
      <w:r>
        <w:t>25</w:t>
      </w:r>
      <w:r>
        <w:rPr>
          <w:rStyle w:val="StyleStyleBold12pt"/>
        </w:rPr>
        <w:t>)</w:t>
      </w:r>
      <w:r w:rsidRPr="00A37FF2">
        <w:t>//RM</w:t>
      </w:r>
    </w:p>
    <w:p w:rsidR="009F783B" w:rsidRDefault="009F783B" w:rsidP="009F783B">
      <w:pPr>
        <w:rPr>
          <w:sz w:val="16"/>
        </w:rPr>
      </w:pPr>
      <w:r w:rsidRPr="00AD6E70">
        <w:rPr>
          <w:sz w:val="16"/>
        </w:rPr>
        <w:t xml:space="preserve">In the same context, </w:t>
      </w:r>
      <w:r w:rsidRPr="00897801">
        <w:rPr>
          <w:rStyle w:val="StyleBoldUnderline"/>
        </w:rPr>
        <w:t>colonies are</w:t>
      </w:r>
      <w:r w:rsidRPr="00AD6E70">
        <w:rPr>
          <w:sz w:val="16"/>
        </w:rPr>
        <w:t xml:space="preserve"> similar to the frontiers. They are </w:t>
      </w:r>
      <w:r w:rsidRPr="00897801">
        <w:rPr>
          <w:rStyle w:val="StyleBoldUnderline"/>
        </w:rPr>
        <w:t>inhabited by “savage</w:t>
      </w:r>
      <w:r w:rsidRPr="00AD6E70">
        <w:rPr>
          <w:sz w:val="16"/>
        </w:rPr>
        <w:t xml:space="preserve">s.” The colonies are </w:t>
      </w:r>
      <w:r w:rsidRPr="00897801">
        <w:rPr>
          <w:rStyle w:val="StyleBoldUnderline"/>
        </w:rPr>
        <w:t>not organized in a state form and have not created a human world</w:t>
      </w:r>
      <w:r w:rsidRPr="00AD6E70">
        <w:rPr>
          <w:sz w:val="16"/>
        </w:rPr>
        <w:t xml:space="preserve">. Their armies do not form a distinct entity, and their wars are not wars between regular armies. </w:t>
      </w:r>
      <w:r w:rsidRPr="00897801">
        <w:rPr>
          <w:rStyle w:val="StyleBoldUnderline"/>
        </w:rPr>
        <w:t>They do not imply the mobilization of sovereign subjects (citizens) who respect each other</w:t>
      </w:r>
      <w:r w:rsidRPr="00AD6E70">
        <w:rPr>
          <w:sz w:val="16"/>
        </w:rPr>
        <w:t xml:space="preserve"> as enemies. </w:t>
      </w:r>
      <w:r w:rsidRPr="00897801">
        <w:rPr>
          <w:rStyle w:val="StyleBoldUnderline"/>
        </w:rPr>
        <w:t>They do not establish a distinction between combatants and noncombatants</w:t>
      </w:r>
      <w:r w:rsidRPr="00AD6E70">
        <w:rPr>
          <w:sz w:val="16"/>
        </w:rPr>
        <w:t xml:space="preserve">, or again </w:t>
      </w:r>
      <w:r w:rsidRPr="00897801">
        <w:rPr>
          <w:rStyle w:val="StyleBoldUnderline"/>
        </w:rPr>
        <w:t>between an “enemy” and a “criminal</w:t>
      </w:r>
      <w:r w:rsidRPr="00AD6E70">
        <w:rPr>
          <w:sz w:val="16"/>
        </w:rPr>
        <w:t xml:space="preserve">.”41 It is thus impossible to conclude peace with them. In sum, </w:t>
      </w:r>
      <w:r w:rsidRPr="00897801">
        <w:rPr>
          <w:rStyle w:val="Emphasis"/>
        </w:rPr>
        <w:t>colonies are zones in which war and disorder, internal and external ﬁgures of the political, stand side by side or alternate with each other</w:t>
      </w:r>
      <w:r w:rsidRPr="00AD6E70">
        <w:rPr>
          <w:sz w:val="16"/>
        </w:rPr>
        <w:t xml:space="preserve">. As such, the colonies are the location par excellence where the </w:t>
      </w:r>
      <w:r w:rsidRPr="00AD6E70">
        <w:rPr>
          <w:rStyle w:val="Emphasis"/>
        </w:rPr>
        <w:t>controls and guarantees of judicial order can be suspended</w:t>
      </w:r>
      <w:r w:rsidRPr="00AD6E70">
        <w:rPr>
          <w:sz w:val="16"/>
        </w:rPr>
        <w:t xml:space="preserve">—the zone where </w:t>
      </w:r>
      <w:r w:rsidRPr="00AD6E70">
        <w:rPr>
          <w:rStyle w:val="StyleBoldUnderline"/>
        </w:rPr>
        <w:t>the violence of the state of exception is deemed to operate in the service of “civilization</w:t>
      </w:r>
      <w:r w:rsidRPr="00AD6E70">
        <w:rPr>
          <w:sz w:val="16"/>
        </w:rPr>
        <w:t xml:space="preserve">.” That colonies might be ruled over in absolute lawlessness </w:t>
      </w:r>
      <w:r w:rsidRPr="00AD6E70">
        <w:rPr>
          <w:rStyle w:val="StyleBoldUnderline"/>
        </w:rPr>
        <w:t>stems from the racial denial of any common bond between the conqueror and the native</w:t>
      </w:r>
      <w:r w:rsidRPr="00AD6E70">
        <w:rPr>
          <w:sz w:val="16"/>
        </w:rPr>
        <w:t xml:space="preserve">. In the eyes of the conqueror, </w:t>
      </w:r>
      <w:r w:rsidRPr="00AD6E70">
        <w:rPr>
          <w:rStyle w:val="StyleBoldUnderline"/>
        </w:rPr>
        <w:t>savage</w:t>
      </w:r>
      <w:r w:rsidRPr="00AD6E70">
        <w:rPr>
          <w:sz w:val="16"/>
        </w:rPr>
        <w:t xml:space="preserve"> </w:t>
      </w:r>
      <w:r w:rsidRPr="00AD6E70">
        <w:rPr>
          <w:rStyle w:val="StyleBoldUnderline"/>
        </w:rPr>
        <w:t>life</w:t>
      </w:r>
      <w:r w:rsidRPr="00AD6E70">
        <w:rPr>
          <w:sz w:val="16"/>
        </w:rPr>
        <w:t xml:space="preserve"> </w:t>
      </w:r>
      <w:r w:rsidRPr="00AD6E70">
        <w:rPr>
          <w:rStyle w:val="StyleBoldUnderline"/>
        </w:rPr>
        <w:t>is</w:t>
      </w:r>
      <w:r w:rsidRPr="00AD6E70">
        <w:rPr>
          <w:sz w:val="16"/>
        </w:rPr>
        <w:t xml:space="preserve"> just another form of </w:t>
      </w:r>
      <w:r w:rsidRPr="00AD6E70">
        <w:rPr>
          <w:rStyle w:val="StyleBoldUnderline"/>
        </w:rPr>
        <w:t>animal life</w:t>
      </w:r>
      <w:r w:rsidRPr="00AD6E70">
        <w:rPr>
          <w:sz w:val="16"/>
        </w:rPr>
        <w:t xml:space="preserve">, a horrifying experience, something alien beyond imagination or comprehension. In fact, according to Arendt, what makes the savages different from other human beings is less the color of their skin than the fear that they behave like a part of nature, that they treat nature as their undisputed master. Nature thus remains, in all its majesty, an overwhelming reality compared to which they appear to be phantoms, unreal and ghostlike. </w:t>
      </w:r>
      <w:r w:rsidRPr="00AD6E70">
        <w:rPr>
          <w:rStyle w:val="StyleBoldUnderline"/>
        </w:rPr>
        <w:t>The savages are</w:t>
      </w:r>
      <w:r w:rsidRPr="00AD6E70">
        <w:rPr>
          <w:sz w:val="16"/>
        </w:rPr>
        <w:t xml:space="preserve">, as it were, “natural” </w:t>
      </w:r>
      <w:r w:rsidRPr="00AD6E70">
        <w:rPr>
          <w:rStyle w:val="StyleBoldUnderline"/>
        </w:rPr>
        <w:t>human beings who lack the speciﬁcally human character</w:t>
      </w:r>
      <w:r w:rsidRPr="00AD6E70">
        <w:rPr>
          <w:sz w:val="16"/>
        </w:rPr>
        <w:t xml:space="preserve">, the speciﬁcally human reality, “so that </w:t>
      </w:r>
      <w:r w:rsidRPr="00AD6E70">
        <w:rPr>
          <w:rStyle w:val="StyleBoldUnderline"/>
        </w:rPr>
        <w:t>when European men massacred them they somehow were not aware that they had committed murder</w:t>
      </w:r>
      <w:r w:rsidRPr="00AD6E70">
        <w:rPr>
          <w:sz w:val="16"/>
        </w:rPr>
        <w:t xml:space="preserve">.” For all the above reasons, </w:t>
      </w:r>
      <w:r w:rsidRPr="00AD6E70">
        <w:rPr>
          <w:rStyle w:val="StyleBoldUnderline"/>
        </w:rPr>
        <w:t>the sovereign right to kill is not subject to any rule in the colonies</w:t>
      </w:r>
      <w:r w:rsidRPr="00AD6E70">
        <w:rPr>
          <w:sz w:val="16"/>
        </w:rPr>
        <w:t xml:space="preserve">. In the colonies, </w:t>
      </w:r>
      <w:r w:rsidRPr="00AD6E70">
        <w:rPr>
          <w:rStyle w:val="StyleBoldUnderline"/>
        </w:rPr>
        <w:t>the sovereign might kill at any time</w:t>
      </w:r>
      <w:r w:rsidRPr="00AD6E70">
        <w:rPr>
          <w:sz w:val="16"/>
        </w:rPr>
        <w:t xml:space="preserve"> or in any manner. </w:t>
      </w:r>
      <w:r w:rsidRPr="00AD6E70">
        <w:rPr>
          <w:rStyle w:val="StyleBoldUnderline"/>
        </w:rPr>
        <w:t>Colonial warfare is not subject to legal and institutional rules</w:t>
      </w:r>
      <w:r w:rsidRPr="00AD6E70">
        <w:rPr>
          <w:sz w:val="16"/>
        </w:rPr>
        <w:t xml:space="preserve">. It is not a legally codiﬁed activity. Instead, </w:t>
      </w:r>
      <w:r w:rsidRPr="00AD6E70">
        <w:rPr>
          <w:rStyle w:val="StyleBoldUnderline"/>
        </w:rPr>
        <w:t>colonial terror constantly intertwines with colonially generated fantasies of wilderness and death</w:t>
      </w:r>
      <w:r w:rsidRPr="00AD6E70">
        <w:rPr>
          <w:sz w:val="16"/>
        </w:rPr>
        <w:t xml:space="preserve"> and ﬁctions to create the effect of the real. Peace is not necessarily the natural outcome of a colonial war. In fact, </w:t>
      </w:r>
      <w:r w:rsidRPr="00AD6E70">
        <w:rPr>
          <w:rStyle w:val="StyleBoldUnderline"/>
        </w:rPr>
        <w:t>the distinction between war and peace does not avail</w:t>
      </w:r>
      <w:r w:rsidRPr="00AD6E70">
        <w:rPr>
          <w:sz w:val="16"/>
        </w:rPr>
        <w:t xml:space="preserve">. </w:t>
      </w:r>
      <w:r w:rsidRPr="00AD6E70">
        <w:rPr>
          <w:rStyle w:val="StyleBoldUnderline"/>
        </w:rPr>
        <w:t>Colonial wars are conceived of as the expression of an absolute hostility that sets the conqueror against an absolute enemy</w:t>
      </w:r>
      <w:r w:rsidRPr="00AD6E70">
        <w:rPr>
          <w:sz w:val="16"/>
        </w:rPr>
        <w:t xml:space="preserve">.44 All </w:t>
      </w:r>
      <w:r w:rsidRPr="00AD6E70">
        <w:rPr>
          <w:rStyle w:val="StyleBoldUnderline"/>
        </w:rPr>
        <w:t>manifestations of war and hostility that had been marginalized by a European legal imaginary</w:t>
      </w:r>
      <w:r w:rsidRPr="00AD6E70">
        <w:rPr>
          <w:sz w:val="16"/>
        </w:rPr>
        <w:t xml:space="preserve"> ﬁnd a place to </w:t>
      </w:r>
      <w:r w:rsidRPr="00AD6E70">
        <w:rPr>
          <w:rStyle w:val="StyleBoldUnderline"/>
        </w:rPr>
        <w:t>reemerge in the colonies</w:t>
      </w:r>
      <w:r w:rsidRPr="00AD6E70">
        <w:rPr>
          <w:sz w:val="16"/>
        </w:rPr>
        <w:t>. Here, the ﬁction of a distinction between “the ends of war” and the “means of war” collapses; so does the ﬁction that war functions as a rule-governed contest, as opposed to pure slaughter without risk or instrumental justiﬁcation. It becomes futile, therefore, to attempt to resolve one of the intractable paradoxes of war well captured by Alexandre Kojève in his reinterpretation of Hegel’s Phenomenology of the Spirit: its simultaneous idealism and apparent inhumanity.</w:t>
      </w:r>
    </w:p>
    <w:p w:rsidR="009F783B" w:rsidRDefault="009F783B" w:rsidP="009F783B">
      <w:pPr>
        <w:pStyle w:val="Heading4"/>
      </w:pPr>
      <w:r>
        <w:t xml:space="preserve">Our alternative is to affirm the rebel-pirate as the antithesis of social death. The alternative carves out a space of contradiction to Western whiteness and its hegemonic discourse. </w:t>
      </w:r>
    </w:p>
    <w:p w:rsidR="009F783B" w:rsidRPr="00B539D2" w:rsidRDefault="009F783B" w:rsidP="009F783B">
      <w:pPr>
        <w:tabs>
          <w:tab w:val="left" w:pos="2378"/>
        </w:tabs>
        <w:rPr>
          <w:rStyle w:val="StyleStyleBold12pt"/>
        </w:rPr>
      </w:pPr>
      <w:r w:rsidRPr="00B539D2">
        <w:rPr>
          <w:rStyle w:val="StyleStyleBold12pt"/>
        </w:rPr>
        <w:t>Sium 12</w:t>
      </w:r>
      <w:r>
        <w:rPr>
          <w:rStyle w:val="StyleStyleBold12pt"/>
        </w:rPr>
        <w:tab/>
      </w:r>
    </w:p>
    <w:p w:rsidR="009F783B" w:rsidRPr="00B539D2" w:rsidRDefault="009F783B" w:rsidP="009F783B">
      <w:pPr>
        <w:rPr>
          <w:sz w:val="16"/>
          <w:szCs w:val="16"/>
        </w:rPr>
      </w:pPr>
      <w:r w:rsidRPr="00B539D2">
        <w:rPr>
          <w:sz w:val="16"/>
          <w:szCs w:val="16"/>
        </w:rPr>
        <w:t>[Aman Sium is a doctoral student in the Department of Sociology and Equity Studies in Education at the Ontario Institute for Studies in Education – University of Toronto, “From Starving Child to Rebel-Pirate: The West’s New Imagery of a ‘Failed’ Somalia” e-journal www.borderlands.net.au VOLUME 11 NUMBER 3, 2012]</w:t>
      </w:r>
    </w:p>
    <w:p w:rsidR="009F783B" w:rsidRPr="00B539D2" w:rsidRDefault="009F783B" w:rsidP="009F783B"/>
    <w:p w:rsidR="009F783B" w:rsidRDefault="009F783B" w:rsidP="009F783B">
      <w:pPr>
        <w:rPr>
          <w:rStyle w:val="Emphasis"/>
        </w:rPr>
      </w:pPr>
      <w:r w:rsidRPr="00B539D2">
        <w:rPr>
          <w:sz w:val="16"/>
        </w:rPr>
        <w:t xml:space="preserve">Today just as yesterday, </w:t>
      </w:r>
      <w:r w:rsidRPr="00B539D2">
        <w:rPr>
          <w:rStyle w:val="StyleBoldUnderline"/>
        </w:rPr>
        <w:t>the Somali nation space is sentenced to social death</w:t>
      </w:r>
      <w:r w:rsidRPr="00B539D2">
        <w:rPr>
          <w:sz w:val="16"/>
        </w:rPr>
        <w:t xml:space="preserve">. ‘[S]ocial death might be thought of as another name for slavery and an attempt to think about what it comprises’ (Sexton, 2011, 17). In the contemporary Somali context, social slavery might be thought of as the engineering of Somali life, and the indebtedness of black bodies to hunger, salvation, and the necessary cultural disciplining that comes with it. But </w:t>
      </w:r>
      <w:r w:rsidRPr="00B539D2">
        <w:rPr>
          <w:rStyle w:val="StyleBoldUnderline"/>
        </w:rPr>
        <w:t>the Somali example also speaks to a type of perseverance. It’s a type of perseverance that doesn’t exist instead of colonial/imperial realities, but in spite of them.</w:t>
      </w:r>
      <w:r w:rsidRPr="00B539D2">
        <w:rPr>
          <w:sz w:val="16"/>
        </w:rPr>
        <w:t xml:space="preserve"> </w:t>
      </w:r>
      <w:r w:rsidRPr="00B539D2">
        <w:rPr>
          <w:rStyle w:val="Emphasis"/>
        </w:rPr>
        <w:t>In the global economy of racialized images, then, Somalia represents ‘a type of living on that survives after a type of death’</w:t>
      </w:r>
      <w:r w:rsidRPr="00B539D2">
        <w:rPr>
          <w:sz w:val="16"/>
        </w:rPr>
        <w:t xml:space="preserve"> (Sexton, 2011, 23). If we examine Somalia through the lens of necropower, we might describe it as a ‘phantom world’, a ‘state of siege’, a place of ‘raw life’, or as a form of ‘death-in-life’, in which the living are always marked for death if not already on the verge of it (Mbembe, 2001; 2003). To return to Sexton, ‘A living death is as much a death as it is a living’ (2011, 28). At a certain point, differences between life and death begin to blur and entangle. The symbols for this figurative and literal death are both omnipresent and ever-changing. </w:t>
      </w:r>
      <w:r w:rsidRPr="00B539D2">
        <w:rPr>
          <w:rStyle w:val="StyleBoldUnderline"/>
        </w:rPr>
        <w:t>The bodies of Somali children continue to suffer from hunger pangs and be marked with the scars of war. But we have in recent years seen the rise of new symbols for Somalia’s ‘failure’. We have seen familiar narratives of collapse and terror inscribed onto new bodies</w:t>
      </w:r>
      <w:r w:rsidRPr="00B539D2">
        <w:rPr>
          <w:sz w:val="16"/>
        </w:rPr>
        <w:t xml:space="preserve">. </w:t>
      </w:r>
      <w:r w:rsidRPr="00B539D2">
        <w:rPr>
          <w:rStyle w:val="Emphasis"/>
        </w:rPr>
        <w:t>The rebel-pirate is one of the most prominent symbols of state ‘failure’ in the world today.</w:t>
      </w:r>
      <w:r w:rsidRPr="00B539D2">
        <w:rPr>
          <w:sz w:val="16"/>
        </w:rPr>
        <w:t xml:space="preserve"> </w:t>
      </w:r>
      <w:r w:rsidRPr="00B539D2">
        <w:rPr>
          <w:rStyle w:val="StyleBoldUnderline"/>
        </w:rPr>
        <w:t>As Clinton warned in her speech before the London Conference on Somalia, the rebel-pirate stands for ‘chaos, destruction, and suffering’. They are to be violently expelled from an otherwise shrinking global community. They are antithetical to the modernizing project and represent the fears, apprehensions, and foremost contradiction to Western whiteness.</w:t>
      </w:r>
      <w:r w:rsidRPr="00B539D2">
        <w:rPr>
          <w:sz w:val="16"/>
        </w:rPr>
        <w:t xml:space="preserve"> Somalia is a rare case in the community of ‘failed states’ for another reason: the very public and collective ungratefulness the nation has shown the West. </w:t>
      </w:r>
      <w:r w:rsidRPr="00226DD2">
        <w:rPr>
          <w:rStyle w:val="StyleBoldUnderline"/>
        </w:rPr>
        <w:t>Reminiscent of Haitian rebels of the late eighteenth century, who dragged Napoleon’s defeated troops through the streets of Port au Prince as a gesture of anti-colonial victory, Somali resisters too dragged burnt American corpses through the streets of Mogadishu following the 1993 invasion</w:t>
      </w:r>
      <w:r w:rsidRPr="00B539D2">
        <w:rPr>
          <w:sz w:val="16"/>
        </w:rPr>
        <w:t xml:space="preserve">. (Perhaps nothing is more degrading in the national imaginaries of the West than the parading of Western corpses). </w:t>
      </w:r>
      <w:r w:rsidRPr="00B539D2">
        <w:rPr>
          <w:rStyle w:val="StyleBoldUnderline"/>
        </w:rPr>
        <w:t>With the advent of global media present to capture the act, the image of American bodies being dragged through the crowded streets of Mogadishu may be the most iconic single image of anti-colonial resistance since Vietnam.</w:t>
      </w:r>
      <w:r w:rsidRPr="00B539D2">
        <w:rPr>
          <w:sz w:val="16"/>
        </w:rPr>
        <w:t xml:space="preserve"> For this</w:t>
      </w:r>
      <w:r w:rsidRPr="00B539D2">
        <w:rPr>
          <w:sz w:val="12"/>
        </w:rPr>
        <w:t>¶</w:t>
      </w:r>
      <w:r w:rsidRPr="00B539D2">
        <w:rPr>
          <w:sz w:val="16"/>
        </w:rPr>
        <w:t xml:space="preserve"> rare historical act of public humiliation, both Haiti and Somalia can never be forgiven by the West. Examples must be made of them.</w:t>
      </w:r>
      <w:r w:rsidRPr="00B539D2">
        <w:rPr>
          <w:sz w:val="12"/>
        </w:rPr>
        <w:t>¶</w:t>
      </w:r>
      <w:r w:rsidRPr="00B539D2">
        <w:rPr>
          <w:sz w:val="16"/>
        </w:rPr>
        <w:t xml:space="preserve"> The central question I end with is this: </w:t>
      </w:r>
      <w:r w:rsidRPr="00B539D2">
        <w:rPr>
          <w:rStyle w:val="StyleBoldUnderline"/>
        </w:rPr>
        <w:t>In a dialectically-driven world that seeks to box us into one of (usually two) antithetical categories, how do we carve out spaces of critique that do not assume our membership in one camp or the other, but rather complicate the very existence and limitations of these camps? Given the atheoretical, ahistorical, and racist coloring of ‘failed state’ discourse, what sorts of alternative explanatory frameworks could be used for understanding Somalia today?</w:t>
      </w:r>
      <w:r w:rsidRPr="00B539D2">
        <w:rPr>
          <w:sz w:val="16"/>
        </w:rPr>
        <w:t xml:space="preserve"> How could multiple and diverse images be used to trouble the singularity of Somalia’s construction by the West? How are Somali people themselves pushing back against dominant images of the rebel and pirate?</w:t>
      </w:r>
      <w:r w:rsidRPr="00B539D2">
        <w:rPr>
          <w:sz w:val="12"/>
        </w:rPr>
        <w:t>¶</w:t>
      </w:r>
      <w:r w:rsidRPr="00B539D2">
        <w:rPr>
          <w:sz w:val="16"/>
        </w:rPr>
        <w:t xml:space="preserve"> I have argued in this paper that in a world full of copies Somalia is the original narrative against which all other cases of state ‘failure’ are measured. </w:t>
      </w:r>
      <w:r w:rsidRPr="00B539D2">
        <w:rPr>
          <w:rStyle w:val="StyleBoldUnderline"/>
        </w:rPr>
        <w:t>The West depends on a seemingly collapsed Somalia. It demands it. Somalia must remain frozen in a permanent state of hunger, degradation, and decline, both to rationalize the West’s imperial presence in the Horn of Africa and to come to know itself as moral, rational, civilized, modern, and crucially, as white. I have also alluded to the ways in which Somalia’s supposed ‘failure’ has been historically engineered by foreign actors – in the form of imperial invaders (US, Ethiopia, African Union), Western scholarship, and dominant media</w:t>
      </w:r>
      <w:r w:rsidRPr="00B539D2">
        <w:rPr>
          <w:sz w:val="16"/>
        </w:rPr>
        <w:t xml:space="preserve">. </w:t>
      </w:r>
      <w:r w:rsidRPr="00B539D2">
        <w:rPr>
          <w:rStyle w:val="Emphasis"/>
        </w:rPr>
        <w:t>It is time that new discourses on Somalia push back against dominant ones. It is time that the terms of debate on Somalia are contested and re-defined altogether, and done in a way that makes room for anti-colonial interrogations of Western implication in all claims to ‘failure’.</w:t>
      </w:r>
    </w:p>
    <w:p w:rsidR="009F783B" w:rsidRPr="00AB5578" w:rsidRDefault="009F783B" w:rsidP="009F783B">
      <w:pPr>
        <w:pStyle w:val="Heading4"/>
      </w:pPr>
      <w:r w:rsidRPr="00AB5578">
        <w:t>Performativity resolves issues of racial hegemonic norms by moving away from current norms through performing approximations of an ideal when called upon to act as they should under the ideal</w:t>
      </w:r>
    </w:p>
    <w:p w:rsidR="009F783B" w:rsidRPr="00AB5578" w:rsidRDefault="009F783B" w:rsidP="009F783B">
      <w:pPr>
        <w:rPr>
          <w:rFonts w:ascii="Lao UI" w:hAnsi="Lao UI" w:cs="Lao UI"/>
          <w:sz w:val="16"/>
          <w:szCs w:val="16"/>
        </w:rPr>
      </w:pPr>
      <w:r w:rsidRPr="00AB5578">
        <w:rPr>
          <w:rStyle w:val="StyleStyleBold12pt"/>
          <w:rFonts w:ascii="Lao UI" w:hAnsi="Lao UI" w:cs="Lao UI"/>
        </w:rPr>
        <w:t xml:space="preserve">Ehlers 2006 </w:t>
      </w:r>
      <w:r w:rsidRPr="00AB5578">
        <w:rPr>
          <w:rFonts w:ascii="Lao UI" w:hAnsi="Lao UI" w:cs="Lao UI"/>
          <w:sz w:val="16"/>
          <w:szCs w:val="16"/>
        </w:rPr>
        <w:t>(Nadine Ehlers, University of Wollongong, p. 155-156 Culture, Theory &amp; Critique , 2006, ‘Black Is’ and ‘Black Ain’t’: Performative Revisions ofRacial ‘Crisis’, http://www.academia.edu/441003/Black_Is_and_Black_Aint_Performative_Revisions_of_Racial_Crisis)//CA</w:t>
      </w:r>
    </w:p>
    <w:p w:rsidR="009F783B" w:rsidRPr="00AB5578" w:rsidRDefault="009F783B" w:rsidP="009F783B">
      <w:pPr>
        <w:rPr>
          <w:rStyle w:val="StyleBoldUnderline"/>
          <w:rFonts w:ascii="Lao UI" w:hAnsi="Lao UI" w:cs="Lao UI"/>
        </w:rPr>
      </w:pPr>
      <w:r w:rsidRPr="00AB5578">
        <w:rPr>
          <w:rStyle w:val="StyleBoldUnderline"/>
          <w:rFonts w:ascii="Lao UI" w:hAnsi="Lao UI" w:cs="Lao UI"/>
        </w:rPr>
        <w:t>Embracing crisis: tactics of resistance I have argued that race is tenuously re-presented in crisis: it is premised onthe imperative</w:t>
      </w:r>
      <w:r w:rsidRPr="00AB5578">
        <w:rPr>
          <w:rFonts w:ascii="Lao UI" w:hAnsi="Lao UI" w:cs="Lao UI"/>
          <w:sz w:val="16"/>
        </w:rPr>
        <w:t xml:space="preserve"> (or discursive demand) </w:t>
      </w:r>
      <w:r w:rsidRPr="00AB5578">
        <w:rPr>
          <w:rStyle w:val="StyleBoldUnderline"/>
          <w:rFonts w:ascii="Lao UI" w:hAnsi="Lao UI" w:cs="Lao UI"/>
        </w:rPr>
        <w:t>to ward against ‘not being’ by re-enacting a supposed ontology.</w:t>
      </w:r>
      <w:r w:rsidRPr="00AB5578">
        <w:rPr>
          <w:rFonts w:ascii="Lao UI" w:hAnsi="Lao UI" w:cs="Lao UI"/>
          <w:sz w:val="16"/>
        </w:rPr>
        <w:t xml:space="preserve"> In order to be maintained and recognised in anormative context, then</w:t>
      </w:r>
      <w:r w:rsidRPr="00AB5578">
        <w:rPr>
          <w:rStyle w:val="StyleBoldUnderline"/>
          <w:rFonts w:ascii="Lao UI" w:hAnsi="Lao UI" w:cs="Lao UI"/>
        </w:rPr>
        <w:t>, a subject’s embodied performance(s) of race must referenceand repeat hegemonic and naturalised enunciations or norms of a given racial site</w:t>
      </w:r>
      <w:r w:rsidRPr="00AB5578">
        <w:rPr>
          <w:rFonts w:ascii="Lao UI" w:hAnsi="Lao UI" w:cs="Lao UI"/>
          <w:sz w:val="16"/>
        </w:rPr>
        <w:t xml:space="preserve"> .But precisely because these norms need to be recited in order to survive, and because they can never be ‘inhabited’ in any stable sense, </w:t>
      </w:r>
      <w:r w:rsidRPr="00AB5578">
        <w:rPr>
          <w:rStyle w:val="StyleBoldUnderline"/>
          <w:rFonts w:ascii="Lao UI" w:hAnsi="Lao UI" w:cs="Lao UI"/>
        </w:rPr>
        <w:t>these norms can be(and are consistently) refashioned.If race is only (and always precariously) secured in the moment whenembodied performance recites or resignifies the performative demands ofracial subject status, then this is the moment of crisis</w:t>
      </w:r>
      <w:r w:rsidRPr="00AB5578">
        <w:rPr>
          <w:rFonts w:ascii="Lao UI" w:hAnsi="Lao UI" w:cs="Lao UI"/>
          <w:sz w:val="16"/>
        </w:rPr>
        <w:t xml:space="preserve"> : </w:t>
      </w:r>
      <w:r w:rsidRPr="00AB5578">
        <w:rPr>
          <w:rStyle w:val="StyleBoldUnderline"/>
          <w:rFonts w:ascii="Lao UI" w:hAnsi="Lao UI" w:cs="Lao UI"/>
        </w:rPr>
        <w:t>will the subject success-fully reproduce the norms of her subject status, or will she fail to ratify thediscursive demands that call her into racial being</w:t>
      </w:r>
      <w:r w:rsidRPr="00AB5578">
        <w:rPr>
          <w:rFonts w:ascii="Lao UI" w:hAnsi="Lao UI" w:cs="Lao UI"/>
          <w:sz w:val="16"/>
        </w:rPr>
        <w:t xml:space="preserve">? This is an inevitablemoment of slippage. </w:t>
      </w:r>
      <w:r w:rsidRPr="00AB5578">
        <w:rPr>
          <w:rStyle w:val="StyleBoldUnderline"/>
          <w:rFonts w:ascii="Lao UI" w:hAnsi="Lao UI" w:cs="Lao UI"/>
        </w:rPr>
        <w:t>The demand is made – the subject is compelled to recitethe conventions of his or her discursive positionality – but the enactment ofthe norm can only ever be an approximation of the ideal.</w:t>
      </w:r>
      <w:r w:rsidRPr="00AB5578">
        <w:rPr>
          <w:rFonts w:ascii="Lao UI" w:hAnsi="Lao UI" w:cs="Lao UI"/>
          <w:sz w:val="16"/>
        </w:rPr>
        <w:t xml:space="preserve"> The question then becomes </w:t>
      </w:r>
      <w:r w:rsidRPr="00AB5578">
        <w:rPr>
          <w:rStyle w:val="StyleBoldUnderline"/>
          <w:rFonts w:ascii="Lao UI" w:hAnsi="Lao UI" w:cs="Lao UI"/>
        </w:rPr>
        <w:t>how close an approximation will be made?The embodied performance – in which certain normalised behaviours ofidentity are resignified – is always a space of crisis.</w:t>
      </w:r>
      <w:r w:rsidRPr="00AB5578">
        <w:rPr>
          <w:rFonts w:ascii="Lao UI" w:hAnsi="Lao UI" w:cs="Lao UI"/>
          <w:sz w:val="16"/>
        </w:rPr>
        <w:t xml:space="preserve"> But it is a space in whichracial prescriptions can be potentially (and innovatively) reworked: for, </w:t>
      </w:r>
      <w:r w:rsidRPr="00AB5578">
        <w:rPr>
          <w:rStyle w:val="StyleBoldUnderline"/>
          <w:rFonts w:ascii="Lao UI" w:hAnsi="Lao UI" w:cs="Lao UI"/>
        </w:rPr>
        <w:t>inthese embodiments, a moment is availed in which crisis</w:t>
      </w:r>
      <w:r w:rsidRPr="00AB5578">
        <w:rPr>
          <w:rFonts w:ascii="Lao UI" w:hAnsi="Lao UI" w:cs="Lao UI"/>
          <w:sz w:val="16"/>
        </w:rPr>
        <w:t xml:space="preserve"> (that is to say, thepoint of destabilisation) </w:t>
      </w:r>
      <w:r w:rsidRPr="00AB5578">
        <w:rPr>
          <w:rStyle w:val="StyleBoldUnderline"/>
          <w:rFonts w:ascii="Lao UI" w:hAnsi="Lao UI" w:cs="Lao UI"/>
        </w:rPr>
        <w:t>can be embraced in such a way that it extends theterrain of subjectivity.</w:t>
      </w:r>
      <w:r w:rsidRPr="00AB5578">
        <w:rPr>
          <w:rFonts w:ascii="Lao UI" w:hAnsi="Lao UI" w:cs="Lao UI"/>
          <w:sz w:val="16"/>
        </w:rPr>
        <w:t xml:space="preserve"> Such an event enables crisis to be seen as a turningpoint when an important change can take place. This is achieved throughanti-hegemonic practices that resignify racial norms in new directions ;although still subject to discursive constraints (remember, escape is not possi- ble), these acts can work to resist and contest the very terms through whichidentity has been constructed. I am suggesting, then, that </w:t>
      </w:r>
      <w:r w:rsidRPr="00AB5578">
        <w:rPr>
          <w:rStyle w:val="StyleBoldUnderline"/>
          <w:rFonts w:ascii="Lao UI" w:hAnsi="Lao UI" w:cs="Lao UI"/>
        </w:rPr>
        <w:t>the notion of crisis be reconceptualised: crisis not only constitutes identity, it is also a criticalmoment that can be seized in order to interrogate identity and create forms of being that modify dominant decrees and redirect the injurious terms throughwhich subjects are formed.</w:t>
      </w:r>
    </w:p>
    <w:p w:rsidR="009F783B" w:rsidRDefault="009F783B" w:rsidP="009F783B"/>
    <w:p w:rsidR="009F783B" w:rsidRDefault="009F783B" w:rsidP="009F783B">
      <w:pPr>
        <w:pStyle w:val="Heading3"/>
      </w:pPr>
      <w:r>
        <w:t>Desal</w:t>
      </w:r>
    </w:p>
    <w:p w:rsidR="009F783B" w:rsidRPr="009B5D43" w:rsidRDefault="009F783B" w:rsidP="009F783B">
      <w:pPr>
        <w:pStyle w:val="Heading4"/>
        <w:rPr>
          <w:rFonts w:eastAsiaTheme="minorHAnsi"/>
        </w:rPr>
      </w:pPr>
      <w:r w:rsidRPr="009B5D43">
        <w:rPr>
          <w:rFonts w:eastAsiaTheme="minorHAnsi"/>
        </w:rPr>
        <w:t>Currently, American ocean exploration exist as means to allow the USFG to discover, develop, establish, and expand, although these endeavors come at a price. Every plan of action that allows the USFG to act outside of its already colonized borders, further enables the US to cast an ever-expanding net of imperialist Westernization that captures and consumes everything in its reach. Entire cultures, societies, and economies have been subsumed all in the name of “exploration.” The conquest and colonization of the Native American people, the apprehension and enslavement of millions of Africans, the acquisition and assertion of hegemony in Cuba, Puerto Rico, Guam and the Philippines, and the perpetual imposition of power on black and brown countries around the world today have all been justified by Western Ontology that has become the backdrop of America’s global participation.</w:t>
      </w:r>
    </w:p>
    <w:p w:rsidR="009F783B" w:rsidRDefault="009F783B" w:rsidP="009F783B">
      <w:pPr>
        <w:pStyle w:val="Heading4"/>
        <w:rPr>
          <w:rFonts w:eastAsiaTheme="minorHAnsi"/>
        </w:rPr>
      </w:pPr>
      <w:r w:rsidRPr="009B5D43">
        <w:rPr>
          <w:rFonts w:eastAsiaTheme="minorHAnsi"/>
        </w:rPr>
        <w:t xml:space="preserve">So the greater question becomes “What does it mean to explore?” What does exploration mean to those who find themselves as “the explored?” “Who has the privilege to explore?” And most importantly, “when do we allow “the explored” to speak for themselves? </w:t>
      </w:r>
    </w:p>
    <w:p w:rsidR="009F783B" w:rsidRPr="00A07470" w:rsidRDefault="009F783B" w:rsidP="009F783B"/>
    <w:p w:rsidR="009F783B" w:rsidRDefault="009F783B" w:rsidP="009F783B">
      <w:pPr>
        <w:pStyle w:val="Heading4"/>
      </w:pPr>
      <w:r>
        <w:t xml:space="preserve">Somalian piracy enters the world stage against the western phenomena of dependency and overexploitation. Birthed from the wreckage of English trade ships, pirate activity symbolizes the very real consequences of interconnection with western civilization and has come to represent a crossroads of colonialism and the pre-colonial world. </w:t>
      </w:r>
    </w:p>
    <w:p w:rsidR="009F783B" w:rsidRPr="00853A8F" w:rsidRDefault="009F783B" w:rsidP="009F783B">
      <w:r w:rsidRPr="00853A8F">
        <w:rPr>
          <w:rStyle w:val="StyleStyleBold12pt"/>
        </w:rPr>
        <w:t>JACQUES 2004</w:t>
      </w:r>
      <w:r>
        <w:t xml:space="preserve"> </w:t>
      </w:r>
      <w:r w:rsidRPr="00853A8F">
        <w:rPr>
          <w:sz w:val="16"/>
          <w:szCs w:val="16"/>
        </w:rPr>
        <w:t xml:space="preserve">[DANIEL A. JEAN-JACQUES, B. A. University of Central Florida, SOMALI PIRACY AND THE INTRODUCTION OF SOMALIA TO THE WESTERN WORLD, 2004, A thesis submitted in partial fulfillment of the requirements for the degree of Master of Arts in the Department of History in the College of Arts and Humanities at the University of Central Florida Orlando, </w:t>
      </w:r>
      <w:r>
        <w:rPr>
          <w:sz w:val="16"/>
          <w:szCs w:val="16"/>
        </w:rPr>
        <w:t>Florida Spring Term 2011, Pgs. 91-97</w:t>
      </w:r>
      <w:r w:rsidRPr="00853A8F">
        <w:rPr>
          <w:sz w:val="16"/>
          <w:szCs w:val="16"/>
        </w:rPr>
        <w:t>]</w:t>
      </w:r>
    </w:p>
    <w:p w:rsidR="009F783B" w:rsidRDefault="009F783B" w:rsidP="009F783B">
      <w:pPr>
        <w:rPr>
          <w:sz w:val="16"/>
        </w:rPr>
      </w:pPr>
    </w:p>
    <w:p w:rsidR="009F783B" w:rsidRDefault="009F783B" w:rsidP="009F783B">
      <w:pPr>
        <w:rPr>
          <w:sz w:val="16"/>
        </w:rPr>
      </w:pPr>
      <w:r w:rsidRPr="002D05A2">
        <w:rPr>
          <w:sz w:val="16"/>
        </w:rPr>
        <w:t xml:space="preserve">This work has examined the role of the introduction of western influence in the development of piracy off the coasts of northern Somalia. Through a chronological assessment spanning from the earliest years of Somali interaction with the West to the emergence of Somali piracy in the aftermath of the collapse of the Barre regime, this thesis has contended that </w:t>
      </w:r>
      <w:r w:rsidRPr="002D05A2">
        <w:rPr>
          <w:rStyle w:val="StyleBoldUnderline"/>
        </w:rPr>
        <w:t>Somali piracy is</w:t>
      </w:r>
      <w:r w:rsidRPr="002D05A2">
        <w:rPr>
          <w:sz w:val="16"/>
        </w:rPr>
        <w:t xml:space="preserve">, in fact, </w:t>
      </w:r>
      <w:r w:rsidRPr="002D05A2">
        <w:rPr>
          <w:rStyle w:val="StyleBoldUnderline"/>
        </w:rPr>
        <w:t>the product of the collision of three historical phenomena</w:t>
      </w:r>
      <w:r w:rsidRPr="002D05A2">
        <w:rPr>
          <w:sz w:val="16"/>
        </w:rPr>
        <w:t xml:space="preserve">. These are </w:t>
      </w:r>
      <w:r w:rsidRPr="002D05A2">
        <w:rPr>
          <w:rStyle w:val="StyleBoldUnderline"/>
        </w:rPr>
        <w:t>the transformation and emasculation of traditional Somali institutions due to foreign economic influences, an increased dependency</w:t>
      </w:r>
      <w:r w:rsidRPr="002D05A2">
        <w:rPr>
          <w:sz w:val="16"/>
        </w:rPr>
        <w:t xml:space="preserve"> amongst northern Somalis </w:t>
      </w:r>
      <w:r w:rsidRPr="002D05A2">
        <w:rPr>
          <w:rStyle w:val="StyleBoldUnderline"/>
        </w:rPr>
        <w:t>on coastal resources stemming from overexploitation of the land</w:t>
      </w:r>
      <w:r w:rsidRPr="002D05A2">
        <w:rPr>
          <w:sz w:val="16"/>
        </w:rPr>
        <w:t xml:space="preserve"> and the efforts of the Barre regime to promote the fishing industry, </w:t>
      </w:r>
      <w:r w:rsidRPr="002D05A2">
        <w:rPr>
          <w:rStyle w:val="StyleBoldUnderline"/>
        </w:rPr>
        <w:t>and the introduction</w:t>
      </w:r>
      <w:r w:rsidRPr="002D05A2">
        <w:rPr>
          <w:sz w:val="16"/>
        </w:rPr>
        <w:t xml:space="preserve"> in the 1990s </w:t>
      </w:r>
      <w:r w:rsidRPr="002D05A2">
        <w:rPr>
          <w:rStyle w:val="StyleBoldUnderline"/>
        </w:rPr>
        <w:t>of illegal fishing and dumping</w:t>
      </w:r>
      <w:r w:rsidRPr="002D05A2">
        <w:rPr>
          <w:sz w:val="16"/>
        </w:rPr>
        <w:t xml:space="preserve"> by foreign vessels in Somali waters.</w:t>
      </w:r>
      <w:r w:rsidRPr="002D05A2">
        <w:rPr>
          <w:sz w:val="12"/>
        </w:rPr>
        <w:t>¶</w:t>
      </w:r>
      <w:r w:rsidRPr="002D05A2">
        <w:rPr>
          <w:sz w:val="16"/>
        </w:rPr>
        <w:t xml:space="preserve"> </w:t>
      </w:r>
      <w:r w:rsidRPr="002D05A2">
        <w:rPr>
          <w:rStyle w:val="StyleBoldUnderline"/>
        </w:rPr>
        <w:t>Prior to the advent of western influence</w:t>
      </w:r>
      <w:r w:rsidRPr="002D05A2">
        <w:rPr>
          <w:sz w:val="16"/>
        </w:rPr>
        <w:t xml:space="preserve">, northern </w:t>
      </w:r>
      <w:r w:rsidRPr="002D05A2">
        <w:rPr>
          <w:rStyle w:val="StyleBoldUnderline"/>
        </w:rPr>
        <w:t>Somalis conducted their economic activities within</w:t>
      </w:r>
      <w:r w:rsidRPr="002D05A2">
        <w:rPr>
          <w:sz w:val="16"/>
        </w:rPr>
        <w:t xml:space="preserve"> the </w:t>
      </w:r>
      <w:r w:rsidRPr="002D05A2">
        <w:rPr>
          <w:rStyle w:val="StyleBoldUnderline"/>
        </w:rPr>
        <w:t>frame work</w:t>
      </w:r>
      <w:r w:rsidRPr="002D05A2">
        <w:rPr>
          <w:sz w:val="16"/>
        </w:rPr>
        <w:t xml:space="preserve"> of a system which had evolved in response to the vagaries of the northern Somali climate and landscape. Within this system, inland herders provided cattle for export with an eye to maintaining the security of their subsistence. Thus, they tended to adjust the volume of their livestock exports to the coast, as well as their demand for imported goods, based upon the climatic conditions that they faced. Furthermore, they also avoided overgrazing in order to avoid destroying vital pasturage. Meanwhile, the fishing communities of the northern Somali coast adjusted their practices to meet environmental demands as well. In times of plenty, they imported luxury goods for the nomads in exchange for their stock, and during drought they switched emphasis towards food importation while absorbing excess nomadic labor. Finally, Arab and Indian merchants trading with the coast tailored their cargoes to the demands of the coast. This entire system of exchange was </w:t>
      </w:r>
      <w:r w:rsidRPr="002D05A2">
        <w:rPr>
          <w:rStyle w:val="StyleBoldUnderline"/>
        </w:rPr>
        <w:t>regulated by the institution of clan affiliation</w:t>
      </w:r>
      <w:r w:rsidRPr="002D05A2">
        <w:rPr>
          <w:sz w:val="16"/>
        </w:rPr>
        <w:t>. Through clan, the residents of northern Somalia obtained the organizational tools necessary not only to solidify relationships from the level of the diya-paying group up to that of the clan family, but also to forge flexible working relationships across clan lines. Thus, through the agency of the traditional clan system, northern Somalis were able to dictate the terms of production and exchange in their region in order to ensure the long term sustainability of their society.</w:t>
      </w:r>
      <w:r w:rsidRPr="002D05A2">
        <w:rPr>
          <w:sz w:val="12"/>
        </w:rPr>
        <w:t>¶</w:t>
      </w:r>
      <w:r w:rsidRPr="002D05A2">
        <w:rPr>
          <w:sz w:val="16"/>
        </w:rPr>
        <w:t xml:space="preserve"> The earliest </w:t>
      </w:r>
      <w:r w:rsidRPr="002D05A2">
        <w:rPr>
          <w:rStyle w:val="StyleBoldUnderline"/>
        </w:rPr>
        <w:t>origins of western influence</w:t>
      </w:r>
      <w:r w:rsidRPr="002D05A2">
        <w:rPr>
          <w:sz w:val="16"/>
        </w:rPr>
        <w:t xml:space="preserve"> in northern Somalia </w:t>
      </w:r>
      <w:r w:rsidRPr="00A94DD7">
        <w:rPr>
          <w:rStyle w:val="StyleBoldUnderline"/>
        </w:rPr>
        <w:t>lay</w:t>
      </w:r>
      <w:r w:rsidRPr="002D05A2">
        <w:rPr>
          <w:rStyle w:val="StyleBoldUnderline"/>
        </w:rPr>
        <w:t xml:space="preserve"> in the wrecking of European</w:t>
      </w:r>
      <w:r w:rsidRPr="002D05A2">
        <w:rPr>
          <w:sz w:val="16"/>
        </w:rPr>
        <w:t xml:space="preserve">, and especially British, </w:t>
      </w:r>
      <w:r w:rsidRPr="002D05A2">
        <w:rPr>
          <w:rStyle w:val="StyleBoldUnderline"/>
        </w:rPr>
        <w:t>vessels on</w:t>
      </w:r>
      <w:r w:rsidRPr="002D05A2">
        <w:rPr>
          <w:sz w:val="16"/>
        </w:rPr>
        <w:t xml:space="preserve"> northern </w:t>
      </w:r>
      <w:r w:rsidRPr="002D05A2">
        <w:rPr>
          <w:rStyle w:val="StyleBoldUnderline"/>
        </w:rPr>
        <w:t>Somali shores</w:t>
      </w:r>
      <w:r w:rsidRPr="002D05A2">
        <w:rPr>
          <w:sz w:val="16"/>
        </w:rPr>
        <w:t xml:space="preserve">. As western shipping through the Red Sea increased, increasing numbers of European vessels ran afoul of the dangerous currents active off the tip of the Horn of Africa. The windfall acquired through the </w:t>
      </w:r>
      <w:r w:rsidRPr="002D05A2">
        <w:rPr>
          <w:rStyle w:val="StyleBoldUnderline"/>
        </w:rPr>
        <w:t>looting</w:t>
      </w:r>
      <w:r w:rsidRPr="002D05A2">
        <w:rPr>
          <w:sz w:val="16"/>
        </w:rPr>
        <w:t xml:space="preserve"> </w:t>
      </w:r>
      <w:r w:rsidRPr="002D05A2">
        <w:rPr>
          <w:rStyle w:val="StyleBoldUnderline"/>
        </w:rPr>
        <w:t>of these vessels and the sale of their cargoes</w:t>
      </w:r>
      <w:r w:rsidRPr="002D05A2">
        <w:rPr>
          <w:sz w:val="16"/>
        </w:rPr>
        <w:t xml:space="preserve"> to Arabia </w:t>
      </w:r>
      <w:r w:rsidRPr="002D05A2">
        <w:rPr>
          <w:rStyle w:val="StyleBoldUnderline"/>
        </w:rPr>
        <w:t>led to a profound change in the</w:t>
      </w:r>
      <w:r w:rsidRPr="002D05A2">
        <w:rPr>
          <w:sz w:val="16"/>
        </w:rPr>
        <w:t xml:space="preserve"> northern </w:t>
      </w:r>
      <w:r w:rsidRPr="002D05A2">
        <w:rPr>
          <w:rStyle w:val="StyleBoldUnderline"/>
        </w:rPr>
        <w:t>Somali social order</w:t>
      </w:r>
      <w:r w:rsidRPr="002D05A2">
        <w:rPr>
          <w:sz w:val="16"/>
        </w:rPr>
        <w:t xml:space="preserve">. Newly enriched, military leaders were now able to gather large followings through the distribution of rewards. Thus, </w:t>
      </w:r>
      <w:r w:rsidRPr="002D05A2">
        <w:rPr>
          <w:rStyle w:val="StyleBoldUnderline"/>
        </w:rPr>
        <w:t>a powerful new patron class rapidly monopolized political and economic authority in the region, while the bulk of the population was reduced to dependency</w:t>
      </w:r>
      <w:r w:rsidRPr="002D05A2">
        <w:rPr>
          <w:sz w:val="16"/>
        </w:rPr>
        <w:t xml:space="preserve">. In this way, the old social arrangement, locally focused and emphasizing the insurance of </w:t>
      </w:r>
      <w:r w:rsidRPr="002D05A2">
        <w:rPr>
          <w:rStyle w:val="StyleBoldUnderline"/>
        </w:rPr>
        <w:t>long term security and sustainability, was undermined in favor of a patron-client system oriented towards</w:t>
      </w:r>
      <w:r w:rsidRPr="002D05A2">
        <w:rPr>
          <w:sz w:val="16"/>
        </w:rPr>
        <w:t xml:space="preserve"> the </w:t>
      </w:r>
      <w:r w:rsidRPr="002D05A2">
        <w:rPr>
          <w:rStyle w:val="StyleBoldUnderline"/>
        </w:rPr>
        <w:t>continuous accumulation</w:t>
      </w:r>
      <w:r w:rsidRPr="002D05A2">
        <w:rPr>
          <w:sz w:val="16"/>
        </w:rPr>
        <w:t xml:space="preserve"> of wealth by a highly competitive upper class.</w:t>
      </w:r>
      <w:r w:rsidRPr="002D05A2">
        <w:rPr>
          <w:sz w:val="12"/>
        </w:rPr>
        <w:t>¶</w:t>
      </w:r>
      <w:r w:rsidRPr="002D05A2">
        <w:rPr>
          <w:sz w:val="16"/>
        </w:rPr>
        <w:t xml:space="preserve"> With the British establishment of a coaling station at Aden, the social and economic polarization of northern Somali society accelerated. The demand for meat to feed the garrison at Aden offered an opportunity to generate unprecedented profits through the livestock trade. No longer exposed to the immediate threat of starvation, the patron class leapt upon this opportunity. Exploiting the authority they derived through their control of the distribution of resources and wealth, they compelled their dependents to swell their herds in order to increase exports, usurping traditional practices designed to safeguard against overgrazing and ecological disaster. This “</w:t>
      </w:r>
      <w:r w:rsidRPr="002D05A2">
        <w:rPr>
          <w:rStyle w:val="StyleBoldUnderline"/>
        </w:rPr>
        <w:t>commoditization” of livestock resulted in the</w:t>
      </w:r>
      <w:r w:rsidRPr="002D05A2">
        <w:rPr>
          <w:sz w:val="16"/>
        </w:rPr>
        <w:t xml:space="preserve"> further </w:t>
      </w:r>
      <w:r w:rsidRPr="002D05A2">
        <w:rPr>
          <w:rStyle w:val="StyleBoldUnderline"/>
        </w:rPr>
        <w:t>polarization of society</w:t>
      </w:r>
      <w:r w:rsidRPr="002D05A2">
        <w:rPr>
          <w:sz w:val="16"/>
        </w:rPr>
        <w:t xml:space="preserve">, disastrous </w:t>
      </w:r>
      <w:r w:rsidRPr="002D05A2">
        <w:rPr>
          <w:rStyle w:val="StyleBoldUnderline"/>
        </w:rPr>
        <w:t>famines, and increased violence</w:t>
      </w:r>
      <w:r w:rsidRPr="002D05A2">
        <w:rPr>
          <w:sz w:val="16"/>
        </w:rPr>
        <w:t xml:space="preserve"> amongst growing factions competing over a constantly diminishing range. As violence and desperation increased, lineage increasingly became a focus of violent contention as leaders sought to cement their support through agnatic affiliations. Though violent competition between lineage groups had been the norm in northern Somalia since before written history, this competition now took place on a far grander scale – and with more devastating results.</w:t>
      </w:r>
      <w:r w:rsidRPr="002D05A2">
        <w:rPr>
          <w:sz w:val="12"/>
        </w:rPr>
        <w:t>¶</w:t>
      </w:r>
      <w:r w:rsidRPr="002D05A2">
        <w:rPr>
          <w:sz w:val="16"/>
        </w:rPr>
        <w:t xml:space="preserve"> Colonial rule furthered these trends. </w:t>
      </w:r>
      <w:r w:rsidRPr="002D05A2">
        <w:rPr>
          <w:rStyle w:val="StyleBoldUnderline"/>
        </w:rPr>
        <w:t>The introduction of modern technologies and veterinary services</w:t>
      </w:r>
      <w:r w:rsidRPr="002D05A2">
        <w:rPr>
          <w:sz w:val="16"/>
        </w:rPr>
        <w:t xml:space="preserve"> by the colonial administration </w:t>
      </w:r>
      <w:r w:rsidRPr="002D05A2">
        <w:rPr>
          <w:rStyle w:val="StyleBoldUnderline"/>
        </w:rPr>
        <w:t>led to increased livestock production to meet growing world demand –</w:t>
      </w:r>
      <w:r w:rsidRPr="002D05A2">
        <w:rPr>
          <w:sz w:val="16"/>
        </w:rPr>
        <w:t xml:space="preserve"> straining the land still further. Additionally, the onset of increased urbanization in the early twentieth century increased the portion of the population not directly involved in rural production. This group, involved primarily in trade and government drew support from the Somali countryside through taxes and rents and further undermined the economic agency of northern Somali pastoralists through the establishment of permanent inland markets which denied herders direct access to coastal buyers. Finally, in a bid to reduce expenditures</w:t>
      </w:r>
      <w:r w:rsidRPr="002D05A2">
        <w:rPr>
          <w:rStyle w:val="StyleBoldUnderline"/>
        </w:rPr>
        <w:t>, the colonial government relied on a strategy of indirect rule,</w:t>
      </w:r>
      <w:r w:rsidRPr="002D05A2">
        <w:rPr>
          <w:sz w:val="16"/>
        </w:rPr>
        <w:t xml:space="preserve"> referring to clan authorities regarding local matters and often </w:t>
      </w:r>
      <w:r w:rsidRPr="002D05A2">
        <w:rPr>
          <w:rStyle w:val="StyleBoldUnderline"/>
        </w:rPr>
        <w:t>favoring certain lineages over others. The result was</w:t>
      </w:r>
      <w:r w:rsidRPr="002D05A2">
        <w:rPr>
          <w:sz w:val="16"/>
        </w:rPr>
        <w:t xml:space="preserve"> a </w:t>
      </w:r>
      <w:r w:rsidRPr="002D05A2">
        <w:rPr>
          <w:rStyle w:val="StyleBoldUnderline"/>
        </w:rPr>
        <w:t>further fomentation of inter-clan rivalry and violence.</w:t>
      </w:r>
      <w:r w:rsidRPr="002D05A2">
        <w:rPr>
          <w:sz w:val="12"/>
        </w:rPr>
        <w:t>¶</w:t>
      </w:r>
      <w:r w:rsidRPr="002D05A2">
        <w:rPr>
          <w:sz w:val="16"/>
        </w:rPr>
        <w:t xml:space="preserve"> The advent of independence, which seemed to promise a new chapter in Somali history, in fact continued the patterns of the colonial and immediate pre-colonial periods. The republican government, bound by an indirect-taxation-based revenue system inherited from the colonial period as well as by a dependence upon the immensely powerful livestock trading class, continued to foster livestock overproduction. This behavior, combined with the passage of southern herds through northern lands due to higher livestock prices at northern ports, resulted in further strain on the northern Somali ecosystem – resulting in multiple, catastrophic famines.</w:t>
      </w:r>
      <w:r w:rsidRPr="002D05A2">
        <w:rPr>
          <w:sz w:val="12"/>
        </w:rPr>
        <w:t>¶</w:t>
      </w:r>
      <w:r w:rsidRPr="002D05A2">
        <w:rPr>
          <w:sz w:val="16"/>
        </w:rPr>
        <w:t xml:space="preserve"> Also, the lineage system grew more divisive during the tenure of the short-lived republican government. As the constitution provided for party-based rather than candidate-based voting in national elections, aspiring politicians who did not receive a nod from their party turned to their lineage groups for support in founding their own political organizations. The result was a myriad of political parties, all divided along agnatic lines and all competing bitterly for a share of government largess and the lucrative “second economy” of the franco valuta.</w:t>
      </w:r>
      <w:r w:rsidRPr="002D05A2">
        <w:rPr>
          <w:sz w:val="12"/>
        </w:rPr>
        <w:t>¶</w:t>
      </w:r>
      <w:r w:rsidRPr="002D05A2">
        <w:rPr>
          <w:sz w:val="16"/>
        </w:rPr>
        <w:t xml:space="preserve"> The ascent of Siad Barre to power further increased clan contention. Despite repeated denunciations of clannism, Barre relied on an alliance of the Darood, Ogadeni, and Majeerteen to secure his rule. Following his disastrous defeat in the Ogaden War, the clan rivalry which Barre had exploited to ensure his authority began to work against him. As his allies broke away, he fell back on the support of his own Marehan lineage. Meanwhile, the other clans, armed by a glut of black market arms which followed the war, crystallized into full-fledged resistance movements. These </w:t>
      </w:r>
      <w:r w:rsidRPr="002D05A2">
        <w:rPr>
          <w:rStyle w:val="StyleBoldUnderline"/>
        </w:rPr>
        <w:t xml:space="preserve">clan militias </w:t>
      </w:r>
      <w:r w:rsidRPr="002D05A2">
        <w:rPr>
          <w:sz w:val="16"/>
        </w:rPr>
        <w:t xml:space="preserve">would eventually topple Barre and then </w:t>
      </w:r>
      <w:r w:rsidRPr="002D05A2">
        <w:rPr>
          <w:rStyle w:val="StyleBoldUnderline"/>
        </w:rPr>
        <w:t>turn on each other, hurling Somalia into brutal anarchy.</w:t>
      </w:r>
      <w:r w:rsidRPr="002D05A2">
        <w:rPr>
          <w:rStyle w:val="StyleBoldUnderline"/>
          <w:sz w:val="12"/>
        </w:rPr>
        <w:t xml:space="preserve">¶ </w:t>
      </w:r>
      <w:r w:rsidRPr="002D05A2">
        <w:rPr>
          <w:sz w:val="16"/>
        </w:rPr>
        <w:t>In addition to the increase of pasture overexploitation and the progressive militarization of the Somali clan system, a further development attended the latter portion of Siad Barre‟s reign. Following the disaster in the Ogaden, close to one million Ethiopian-Somali refugees fled into Somalia to escape government reprisals for their perceived role in Barre‟s invasion. Feeling no compunctions about encroaching upon Isaaq land, the dictator settled these Somalis in the North. This influx of population combined with severe drought to cause severe food shortages and outright famine. The Barre regime sought to combat this development through the encouragement of the fishing industry. Though he did not succeed in transforming nomads into permanently settled fishermen, Barre did provide the skills and equipment needed for herders to turn to marine resources during times of scarcity. The advent of civil war and its attendant collapse of central authority would prove to be one of those times.</w:t>
      </w:r>
      <w:r w:rsidRPr="002D05A2">
        <w:rPr>
          <w:sz w:val="12"/>
        </w:rPr>
        <w:t>¶</w:t>
      </w:r>
      <w:r w:rsidRPr="002D05A2">
        <w:rPr>
          <w:sz w:val="16"/>
        </w:rPr>
        <w:t xml:space="preserve"> As northern Somalis looked to the sea to assuage the worst extremities of the chaos of post-Barre Somalia, </w:t>
      </w:r>
      <w:r w:rsidRPr="002D05A2">
        <w:rPr>
          <w:rStyle w:val="StyleBoldUnderline"/>
        </w:rPr>
        <w:t>foreign interests took advantage of</w:t>
      </w:r>
      <w:r w:rsidRPr="002D05A2">
        <w:rPr>
          <w:sz w:val="16"/>
        </w:rPr>
        <w:t xml:space="preserve"> that </w:t>
      </w:r>
      <w:r w:rsidRPr="002D05A2">
        <w:rPr>
          <w:rStyle w:val="StyleBoldUnderline"/>
        </w:rPr>
        <w:t>chaos to plunder Somalia‟s maritime resources.</w:t>
      </w:r>
      <w:r w:rsidRPr="002D05A2">
        <w:rPr>
          <w:sz w:val="16"/>
        </w:rPr>
        <w:t xml:space="preserve"> In the absence of any significant Somali naval presence, foreign fishing trawlers began to penetrate Somali territorial waters, </w:t>
      </w:r>
      <w:r w:rsidRPr="002D05A2">
        <w:rPr>
          <w:rStyle w:val="StyleBoldUnderline"/>
        </w:rPr>
        <w:t>overwhelming local fishermen</w:t>
      </w:r>
      <w:r w:rsidRPr="002D05A2">
        <w:rPr>
          <w:sz w:val="16"/>
        </w:rPr>
        <w:t xml:space="preserve"> in the competition to exploit the region‟s rich fisheries. In addition to this, the Somali littoral rapidly became a preferred site for the </w:t>
      </w:r>
      <w:r w:rsidRPr="002D05A2">
        <w:rPr>
          <w:rStyle w:val="StyleBoldUnderline"/>
        </w:rPr>
        <w:t>illegal dumping of toxic waste</w:t>
      </w:r>
      <w:r w:rsidRPr="002D05A2">
        <w:rPr>
          <w:sz w:val="16"/>
        </w:rPr>
        <w:t xml:space="preserve">, including poisonous heavy metals, biological waste, and even radioactive materials. In response to this challenge to their subsistence, </w:t>
      </w:r>
      <w:r w:rsidRPr="002D05A2">
        <w:rPr>
          <w:rStyle w:val="StyleBoldUnderline"/>
        </w:rPr>
        <w:t>Somalis fell back upon their now heavily militarized clan system</w:t>
      </w:r>
      <w:r w:rsidRPr="002D05A2">
        <w:rPr>
          <w:sz w:val="16"/>
        </w:rPr>
        <w:t xml:space="preserve"> as well as the maritime skills and equipment which had been enhanced by the Barre regime‟s efforts to settle nomads as fishermen. Organized in small, well- armed, and largely lineage-based bands, northern Somalis utilized small skiffs to overtake and board fishing vessels – ostensibly to seek reparation for lost economic opportunities. As these pirate bands began to enjoy increasing success, their tactics improved and their organization grew in scale through the exploitation of wider agnatic affiliations. The result was the emergence of the piratical phenomenon which is widely recognized today.</w:t>
      </w:r>
      <w:r w:rsidRPr="002D05A2">
        <w:rPr>
          <w:sz w:val="12"/>
        </w:rPr>
        <w:t>¶</w:t>
      </w:r>
      <w:r w:rsidRPr="002D05A2">
        <w:rPr>
          <w:sz w:val="16"/>
        </w:rPr>
        <w:t xml:space="preserve"> Though </w:t>
      </w:r>
      <w:r w:rsidRPr="002D05A2">
        <w:rPr>
          <w:rStyle w:val="StyleBoldUnderline"/>
        </w:rPr>
        <w:t>Somali piracy is the product of the intersection of trends in modern Somali history</w:t>
      </w:r>
      <w:r w:rsidRPr="002D05A2">
        <w:rPr>
          <w:sz w:val="16"/>
        </w:rPr>
        <w:t xml:space="preserve">, it is not the inevitable result of those trends. To assume such would be to ignore the agency of the inhabitants of northern Somalia. From the initiation of contacts with the West, Somalis have made conscious decisions regarding how to react to that contact – Somali piracy being the cumulative result of these decisions as much of any historical trends. When European ships first wrecked on Somali shores in significant numbers, Somalis could have pursued more equitable methods of distributing the spoils, thus preventing the rise of an export-interested patron class. Similarly, the powerful merchant-patron class made a deliberate decision to step away from time-honored modes of exchange – which had mitigated the effects of ecological calamity for centuries – when it pursued the profits to be gained through export-oriented livestock production. Further, Somali political leaders missed two unparalleled moments of pan- Somali solidarity – at the foundation of the Republic and at the accession of Siad Barre – which could have been used to ameliorate the worst symptoms of violent clan rivalry. Even following the collapse of the central government in 1991, a number of voices continued to call for the end of piracy off northern Somalia – particularly amongst the governing elements in Puntland, Somaliland, and at Mogadishu, amongst the nation‟s still-vibrant Islamic community, and amongst the many Somalis who have been disposed due to the social and economic consequences of maritime predation. Even some pirates, including veteran marauder Abshir Boyah, have begun to denounce the practice. Though the distortion of traditional institutions, </w:t>
      </w:r>
      <w:r w:rsidRPr="002D05A2">
        <w:rPr>
          <w:rStyle w:val="StyleBoldUnderline"/>
        </w:rPr>
        <w:t>an increased reliance on maritime resources, and the inauguration of illegal fishing and dumping in Somali territorial waters set the stage for the emergence of Somali piracy</w:t>
      </w:r>
      <w:r w:rsidRPr="002D05A2">
        <w:rPr>
          <w:sz w:val="16"/>
        </w:rPr>
        <w:t>, the play could not commence without the participation of the actors, the Somalis themselves.184</w:t>
      </w:r>
      <w:r w:rsidRPr="002D05A2">
        <w:rPr>
          <w:sz w:val="12"/>
        </w:rPr>
        <w:t>¶</w:t>
      </w:r>
      <w:r w:rsidRPr="002D05A2">
        <w:rPr>
          <w:sz w:val="16"/>
        </w:rPr>
        <w:t xml:space="preserve"> Whether one considers the actions of Somali pirates to be justified as self-defense or condemns their piracy as a series of violent – and sometimes deadly – criminal acts, Somali pirates have made an impact in today‟s world well beyond the expectations normally reserved for impoverished coastal fishermen. That impact, </w:t>
      </w:r>
      <w:r w:rsidRPr="002D05A2">
        <w:rPr>
          <w:rStyle w:val="StyleBoldUnderline"/>
        </w:rPr>
        <w:t>the product of more than two hundred years of Somali interaction with the West, is a reminder of the interconnectivity of World Civilization.</w:t>
      </w:r>
      <w:r w:rsidRPr="002D05A2">
        <w:rPr>
          <w:sz w:val="16"/>
        </w:rPr>
        <w:t xml:space="preserve"> Northern </w:t>
      </w:r>
      <w:r w:rsidRPr="002D05A2">
        <w:rPr>
          <w:rStyle w:val="StyleBoldUnderline"/>
        </w:rPr>
        <w:t>Somalia</w:t>
      </w:r>
      <w:r w:rsidRPr="002D05A2">
        <w:rPr>
          <w:sz w:val="16"/>
        </w:rPr>
        <w:t xml:space="preserve">, rough and arid though much of it is, </w:t>
      </w:r>
      <w:r w:rsidRPr="002D05A2">
        <w:rPr>
          <w:rStyle w:val="StyleBoldUnderline"/>
        </w:rPr>
        <w:t>has played an important role in world history</w:t>
      </w:r>
      <w:r w:rsidRPr="002D05A2">
        <w:rPr>
          <w:sz w:val="16"/>
        </w:rPr>
        <w:t xml:space="preserve"> since before the writing of the Periplus of the Erythraean Sea. </w:t>
      </w:r>
      <w:r w:rsidRPr="002D05A2">
        <w:rPr>
          <w:rStyle w:val="StyleBoldUnderline"/>
        </w:rPr>
        <w:t>It should come as no surprise that, for better or worse, it continues to do so now.</w:t>
      </w:r>
      <w:r w:rsidRPr="002D05A2">
        <w:rPr>
          <w:rStyle w:val="StyleBoldUnderline"/>
          <w:sz w:val="12"/>
        </w:rPr>
        <w:t xml:space="preserve">¶ </w:t>
      </w:r>
      <w:r w:rsidRPr="002D05A2">
        <w:rPr>
          <w:sz w:val="16"/>
        </w:rPr>
        <w:t xml:space="preserve">It is the author‟s sincere hope that Somalia should receive increased scholarly attention, positioned as it is astride </w:t>
      </w:r>
      <w:r w:rsidRPr="002D05A2">
        <w:rPr>
          <w:rStyle w:val="StyleBoldUnderline"/>
        </w:rPr>
        <w:t>a crossroads of world commerce and cultural exchange.</w:t>
      </w:r>
      <w:r w:rsidRPr="002D05A2">
        <w:rPr>
          <w:sz w:val="16"/>
        </w:rPr>
        <w:t xml:space="preserve"> But, more importantly still, it is the author‟s wish that a brighter day should come for Somalia, so that more Somalis might have the opportunity to enjoy and participate in that scholarship</w:t>
      </w:r>
      <w:r>
        <w:rPr>
          <w:sz w:val="16"/>
        </w:rPr>
        <w:t>.</w:t>
      </w:r>
    </w:p>
    <w:p w:rsidR="009F783B" w:rsidRDefault="009F783B" w:rsidP="009F783B">
      <w:pPr>
        <w:pStyle w:val="Heading4"/>
        <w:rPr>
          <w:rFonts w:eastAsiaTheme="minorHAnsi"/>
        </w:rPr>
      </w:pPr>
      <w:r>
        <w:rPr>
          <w:rFonts w:eastAsiaTheme="minorHAnsi"/>
        </w:rPr>
        <w:t xml:space="preserve">Amir Sulaiman’s poem “Somalia: Nevermind” describes the unequal treatment of Somalia in the grand stage of world affairs: </w:t>
      </w:r>
    </w:p>
    <w:p w:rsidR="009F783B" w:rsidRPr="005E0460" w:rsidRDefault="009F783B" w:rsidP="009F783B">
      <w:pPr>
        <w:rPr>
          <w:sz w:val="16"/>
          <w:szCs w:val="16"/>
        </w:rPr>
      </w:pPr>
      <w:r w:rsidRPr="005E0460">
        <w:rPr>
          <w:sz w:val="16"/>
          <w:szCs w:val="16"/>
        </w:rPr>
        <w:t>http://www.patheos.com/blogs/ramadan/2011/08/somalia-nevermind-poem-by-amir-sulaiman/</w:t>
      </w:r>
    </w:p>
    <w:p w:rsidR="009F783B" w:rsidRDefault="009F783B" w:rsidP="009F783B">
      <w:r>
        <w:t>black faces</w:t>
      </w:r>
    </w:p>
    <w:p w:rsidR="009F783B" w:rsidRDefault="009F783B" w:rsidP="009F783B">
      <w:r>
        <w:t>white tongues</w:t>
      </w:r>
    </w:p>
    <w:p w:rsidR="009F783B" w:rsidRDefault="009F783B" w:rsidP="009F783B">
      <w:r>
        <w:t>the smell of sea water</w:t>
      </w:r>
    </w:p>
    <w:p w:rsidR="009F783B" w:rsidRDefault="009F783B" w:rsidP="009F783B">
      <w:r>
        <w:t>taunts with sarcasm</w:t>
      </w:r>
    </w:p>
    <w:p w:rsidR="009F783B" w:rsidRDefault="009F783B" w:rsidP="009F783B">
      <w:r>
        <w:t>drink me</w:t>
      </w:r>
    </w:p>
    <w:p w:rsidR="009F783B" w:rsidRDefault="009F783B" w:rsidP="009F783B">
      <w:r>
        <w:t xml:space="preserve"> </w:t>
      </w:r>
    </w:p>
    <w:p w:rsidR="009F783B" w:rsidRDefault="009F783B" w:rsidP="009F783B">
      <w:r>
        <w:t>oh somalia</w:t>
      </w:r>
    </w:p>
    <w:p w:rsidR="009F783B" w:rsidRDefault="009F783B" w:rsidP="009F783B">
      <w:r>
        <w:t>im sorry i couldnt be there for you</w:t>
      </w:r>
    </w:p>
    <w:p w:rsidR="009F783B" w:rsidRDefault="009F783B" w:rsidP="009F783B">
      <w:r>
        <w:t>but while you were trying to to get your daughter</w:t>
      </w:r>
    </w:p>
    <w:p w:rsidR="009F783B" w:rsidRDefault="009F783B" w:rsidP="009F783B">
      <w:r>
        <w:t>to drink her urine</w:t>
      </w:r>
    </w:p>
    <w:p w:rsidR="009F783B" w:rsidRDefault="009F783B" w:rsidP="009F783B">
      <w:r>
        <w:t>a singer died</w:t>
      </w:r>
    </w:p>
    <w:p w:rsidR="009F783B" w:rsidRDefault="009F783B" w:rsidP="009F783B">
      <w:r>
        <w:t>while your children</w:t>
      </w:r>
    </w:p>
    <w:p w:rsidR="009F783B" w:rsidRDefault="009F783B" w:rsidP="009F783B">
      <w:r>
        <w:t>were falling from the tree of life</w:t>
      </w:r>
    </w:p>
    <w:p w:rsidR="009F783B" w:rsidRDefault="009F783B" w:rsidP="009F783B">
      <w:r>
        <w:t>scattered bushels of rotten fruit</w:t>
      </w:r>
    </w:p>
    <w:p w:rsidR="009F783B" w:rsidRDefault="009F783B" w:rsidP="009F783B">
      <w:r>
        <w:t>some whiter children were shot</w:t>
      </w:r>
    </w:p>
    <w:p w:rsidR="009F783B" w:rsidRDefault="009F783B" w:rsidP="009F783B">
      <w:r>
        <w:t xml:space="preserve"> </w:t>
      </w:r>
    </w:p>
    <w:p w:rsidR="009F783B" w:rsidRDefault="009F783B" w:rsidP="009F783B">
      <w:r>
        <w:t>oh somalia</w:t>
      </w:r>
    </w:p>
    <w:p w:rsidR="009F783B" w:rsidRDefault="009F783B" w:rsidP="009F783B">
      <w:r>
        <w:t>only if your beautiful wasnt so black</w:t>
      </w:r>
    </w:p>
    <w:p w:rsidR="009F783B" w:rsidRDefault="009F783B" w:rsidP="009F783B">
      <w:r>
        <w:t>only if you were</w:t>
      </w:r>
    </w:p>
    <w:p w:rsidR="009F783B" w:rsidRDefault="009F783B" w:rsidP="009F783B">
      <w:r>
        <w:t>gaza or</w:t>
      </w:r>
    </w:p>
    <w:p w:rsidR="009F783B" w:rsidRDefault="009F783B" w:rsidP="009F783B">
      <w:r>
        <w:t>libya or</w:t>
      </w:r>
    </w:p>
    <w:p w:rsidR="009F783B" w:rsidRDefault="009F783B" w:rsidP="009F783B">
      <w:r>
        <w:t>bahrain or</w:t>
      </w:r>
    </w:p>
    <w:p w:rsidR="009F783B" w:rsidRDefault="009F783B" w:rsidP="009F783B">
      <w:r>
        <w:t>egypt or</w:t>
      </w:r>
    </w:p>
    <w:p w:rsidR="009F783B" w:rsidRDefault="009F783B" w:rsidP="009F783B">
      <w:r>
        <w:t>norway or</w:t>
      </w:r>
    </w:p>
    <w:p w:rsidR="009F783B" w:rsidRDefault="009F783B" w:rsidP="009F783B">
      <w:r>
        <w:t>england or</w:t>
      </w:r>
    </w:p>
    <w:p w:rsidR="009F783B" w:rsidRDefault="009F783B" w:rsidP="009F783B">
      <w:r>
        <w:t>japan or</w:t>
      </w:r>
    </w:p>
    <w:p w:rsidR="009F783B" w:rsidRDefault="009F783B" w:rsidP="009F783B">
      <w:r>
        <w:t>america</w:t>
      </w:r>
    </w:p>
    <w:p w:rsidR="009F783B" w:rsidRDefault="009F783B" w:rsidP="009F783B">
      <w:r>
        <w:t>or the moon</w:t>
      </w:r>
    </w:p>
    <w:p w:rsidR="009F783B" w:rsidRDefault="009F783B" w:rsidP="009F783B">
      <w:r>
        <w:t>i would mention you in a poem</w:t>
      </w:r>
    </w:p>
    <w:p w:rsidR="009F783B" w:rsidRDefault="009F783B" w:rsidP="009F783B">
      <w:r>
        <w:t xml:space="preserve"> </w:t>
      </w:r>
    </w:p>
    <w:p w:rsidR="009F783B" w:rsidRDefault="009F783B" w:rsidP="009F783B">
      <w:r>
        <w:t>only if you had</w:t>
      </w:r>
    </w:p>
    <w:p w:rsidR="009F783B" w:rsidRDefault="009F783B" w:rsidP="009F783B">
      <w:r>
        <w:t>oil or</w:t>
      </w:r>
    </w:p>
    <w:p w:rsidR="009F783B" w:rsidRDefault="009F783B" w:rsidP="009F783B">
      <w:r>
        <w:t>poppy or</w:t>
      </w:r>
    </w:p>
    <w:p w:rsidR="009F783B" w:rsidRDefault="009F783B" w:rsidP="009F783B">
      <w:r>
        <w:t>timber or</w:t>
      </w:r>
    </w:p>
    <w:p w:rsidR="009F783B" w:rsidRDefault="009F783B" w:rsidP="009F783B">
      <w:r>
        <w:t>rubber or</w:t>
      </w:r>
    </w:p>
    <w:p w:rsidR="009F783B" w:rsidRDefault="009F783B" w:rsidP="009F783B">
      <w:r>
        <w:t>gold or</w:t>
      </w:r>
    </w:p>
    <w:p w:rsidR="009F783B" w:rsidRDefault="009F783B" w:rsidP="009F783B">
      <w:r>
        <w:t>white people</w:t>
      </w:r>
    </w:p>
    <w:p w:rsidR="009F783B" w:rsidRDefault="009F783B" w:rsidP="009F783B">
      <w:r>
        <w:t>i would mention you in my prayers</w:t>
      </w:r>
    </w:p>
    <w:p w:rsidR="009F783B" w:rsidRDefault="009F783B" w:rsidP="009F783B">
      <w:r>
        <w:t xml:space="preserve"> </w:t>
      </w:r>
    </w:p>
    <w:p w:rsidR="009F783B" w:rsidRDefault="009F783B" w:rsidP="009F783B">
      <w:r>
        <w:t>oh somalia</w:t>
      </w:r>
    </w:p>
    <w:p w:rsidR="009F783B" w:rsidRDefault="009F783B" w:rsidP="009F783B">
      <w:r>
        <w:t>only if your beautiful wasnt so black</w:t>
      </w:r>
    </w:p>
    <w:p w:rsidR="009F783B" w:rsidRDefault="009F783B" w:rsidP="009F783B">
      <w:r>
        <w:t>the world has grown accustom to watching you die</w:t>
      </w:r>
    </w:p>
    <w:p w:rsidR="009F783B" w:rsidRDefault="009F783B" w:rsidP="009F783B">
      <w:r>
        <w:t>since i was a child</w:t>
      </w:r>
    </w:p>
    <w:p w:rsidR="009F783B" w:rsidRDefault="009F783B" w:rsidP="009F783B">
      <w:r>
        <w:t>somalia - synonymous with suffering</w:t>
      </w:r>
    </w:p>
    <w:p w:rsidR="009F783B" w:rsidRDefault="009F783B" w:rsidP="009F783B">
      <w:r>
        <w:t>african meant adversity</w:t>
      </w:r>
    </w:p>
    <w:p w:rsidR="009F783B" w:rsidRDefault="009F783B" w:rsidP="009F783B">
      <w:r>
        <w:t>an african struggling was like</w:t>
      </w:r>
    </w:p>
    <w:p w:rsidR="009F783B" w:rsidRDefault="009F783B" w:rsidP="009F783B">
      <w:r>
        <w:t>a fish swimming</w:t>
      </w:r>
    </w:p>
    <w:p w:rsidR="009F783B" w:rsidRDefault="009F783B" w:rsidP="009F783B">
      <w:r>
        <w:t>a dog barking</w:t>
      </w:r>
    </w:p>
    <w:p w:rsidR="009F783B" w:rsidRDefault="009F783B" w:rsidP="009F783B">
      <w:r>
        <w:t>somalia meant starvation</w:t>
      </w:r>
    </w:p>
    <w:p w:rsidR="009F783B" w:rsidRDefault="009F783B" w:rsidP="009F783B">
      <w:r>
        <w:t>…</w:t>
      </w:r>
    </w:p>
    <w:p w:rsidR="009F783B" w:rsidRDefault="009F783B" w:rsidP="009F783B">
      <w:r>
        <w:t>oh somalia</w:t>
      </w:r>
    </w:p>
    <w:p w:rsidR="009F783B" w:rsidRDefault="009F783B" w:rsidP="009F783B">
      <w:r>
        <w:t>only if your beautiful wasnt so black</w:t>
      </w:r>
    </w:p>
    <w:p w:rsidR="009F783B" w:rsidRDefault="009F783B" w:rsidP="009F783B">
      <w:pPr>
        <w:pStyle w:val="Heading4"/>
      </w:pPr>
      <w:r>
        <w:t>The beauty o</w:t>
      </w:r>
      <w:r>
        <w:t xml:space="preserve">f Somalia will always be ignored in favor of “more westernized” countries due to it’s blackened nature. Before we can approach development and desalination we must examine the racialized dynamics of development. </w:t>
      </w:r>
    </w:p>
    <w:p w:rsidR="009F783B" w:rsidRPr="001D0E0D" w:rsidRDefault="009F783B" w:rsidP="009F783B">
      <w:r w:rsidRPr="001D0E0D">
        <w:rPr>
          <w:rStyle w:val="StyleStyleBold12pt"/>
        </w:rPr>
        <w:t>Power ’06</w:t>
      </w:r>
      <w:r>
        <w:t xml:space="preserve"> (</w:t>
      </w:r>
      <w:r w:rsidRPr="001D0E0D">
        <w:rPr>
          <w:sz w:val="16"/>
          <w:szCs w:val="16"/>
        </w:rPr>
        <w:t xml:space="preserve">Power, Marcus. "Anti-racism, deconstruction and ‘overdevelopment’." Progress in Development Studies 6.1 (2006): 24-39. </w:t>
      </w:r>
      <w:hyperlink r:id="rId18" w:history="1">
        <w:r w:rsidRPr="001D0E0D">
          <w:rPr>
            <w:rStyle w:val="Hyperlink"/>
            <w:sz w:val="16"/>
            <w:szCs w:val="16"/>
          </w:rPr>
          <w:t>http://goo.gl/7tSX6</w:t>
        </w:r>
      </w:hyperlink>
      <w:r>
        <w:t>)</w:t>
      </w:r>
    </w:p>
    <w:p w:rsidR="009F783B" w:rsidRDefault="009F783B" w:rsidP="009F783B">
      <w:r w:rsidRPr="004B2B77">
        <w:rPr>
          <w:rStyle w:val="StyleBoldUnderline"/>
        </w:rPr>
        <w:t xml:space="preserve">Challenging the ‘socialization’ of students into a range of </w:t>
      </w:r>
      <w:r>
        <w:rPr>
          <w:rStyle w:val="StyleBoldUnderline"/>
        </w:rPr>
        <w:t>racialized binaries must there</w:t>
      </w:r>
      <w:r w:rsidRPr="004B2B77">
        <w:rPr>
          <w:rStyle w:val="StyleBoldUnderline"/>
        </w:rPr>
        <w:t>fore be a crucial starting point in developing an anti-racist understanding of development.</w:t>
      </w:r>
      <w:r w:rsidRPr="004B2B77">
        <w:rPr>
          <w:sz w:val="16"/>
        </w:rPr>
        <w:t xml:space="preserve"> A powerful and enduring feature of many development discourses has been the creation of an ‘other’ to stand out against and be contrasted with the ‘AngloAmerican’,</w:t>
      </w:r>
      <w:r w:rsidRPr="004B2B77">
        <w:rPr>
          <w:sz w:val="12"/>
        </w:rPr>
        <w:t>¶</w:t>
      </w:r>
      <w:r w:rsidRPr="004B2B77">
        <w:rPr>
          <w:sz w:val="16"/>
        </w:rPr>
        <w:t xml:space="preserve"> ‘western’ or ‘first world’. Clearly these ‘</w:t>
      </w:r>
      <w:r w:rsidRPr="004B2B77">
        <w:rPr>
          <w:rStyle w:val="StyleBoldUnderline"/>
        </w:rPr>
        <w:t>patronizing ethnocentric attitudes’ can and must be challenged and deconstructed in the process of rethinking development and its complexity</w:t>
      </w:r>
      <w:r w:rsidRPr="004B2B77">
        <w:rPr>
          <w:sz w:val="16"/>
        </w:rPr>
        <w:t xml:space="preserve"> (Power, 2003). The project of deconstruction can be seen as an insightful and alternative means of understanding development (Power, 1998). Deconstruction is any activity of reading that remains closely tied to (and in some ways prefigured in) the texts it interrogates and that can never set up independently as a self-enclosed system of operative concepts. For Derrida (1981: 194) ‘a reading should no longer be carried out as a simple table of concepts or words, as a static or statistical sort of punctuation. One must reconstitute a chain in motion, the effects of a network and the play of syntax’. Development is fundamentally textual but is not reducible to a set of textual images and representations (Crush, 1995). It follows therefore that the textual ‘chains’, ‘plays’ or ‘networks’ Derrida urges us to reconstitute in the act of reading are also in a sense under- written by particular sets of material relation- ships, activities and powers (social, cultural and geopolitical).</w:t>
      </w:r>
      <w:r w:rsidRPr="004B2B77">
        <w:rPr>
          <w:sz w:val="12"/>
        </w:rPr>
        <w:t>¶</w:t>
      </w:r>
      <w:r w:rsidRPr="004B2B77">
        <w:rPr>
          <w:sz w:val="16"/>
        </w:rPr>
        <w:t xml:space="preserve"> </w:t>
      </w:r>
      <w:r w:rsidRPr="004B2B77">
        <w:rPr>
          <w:rStyle w:val="StyleBoldUnderline"/>
        </w:rPr>
        <w:t>This approach involves focusing attention not on the fl</w:t>
      </w:r>
      <w:r>
        <w:rPr>
          <w:rStyle w:val="StyleBoldUnderline"/>
        </w:rPr>
        <w:t>aws or imperfections of develop</w:t>
      </w:r>
      <w:r w:rsidRPr="004B2B77">
        <w:rPr>
          <w:rStyle w:val="StyleBoldUnderline"/>
        </w:rPr>
        <w:t>ment in order that development might work more efficiently but rather by attending to the conditions of its very possibility.</w:t>
      </w:r>
      <w:r w:rsidRPr="004B2B77">
        <w:rPr>
          <w:sz w:val="16"/>
        </w:rPr>
        <w:t xml:space="preserve"> Derrida’s critique of western metaphysics (by which is meant the philosophical tradition and every- day thought and language) suggests that it has always been structured in terms of polarities and dichotomies: good versus evil, being versus nothingness, identity versus dif- ference, man versus woman, speech versus writing. The second term in every pairing is usually seen as the negative, corrupt version of the first, a fall away from it. The ‘first world’ in this sense becomes the spatially present and immediate unity prioritized over the distance, difference and deferment of the ‘third world’.</w:t>
      </w:r>
      <w:r w:rsidRPr="009D19F3">
        <w:t xml:space="preserve"> </w:t>
      </w:r>
    </w:p>
    <w:p w:rsidR="009F783B" w:rsidRPr="00700CF5" w:rsidRDefault="009F783B" w:rsidP="009F783B">
      <w:pPr>
        <w:pStyle w:val="Heading4"/>
        <w:rPr>
          <w:rStyle w:val="StyleStyleBold12pt"/>
          <w:b/>
          <w:bCs w:val="0"/>
        </w:rPr>
      </w:pPr>
      <w:r>
        <w:rPr>
          <w:rStyle w:val="StyleStyleBold12pt"/>
          <w:bCs w:val="0"/>
        </w:rPr>
        <w:t xml:space="preserve">(possibly in 2NC) </w:t>
      </w:r>
      <w:r w:rsidRPr="00700CF5">
        <w:rPr>
          <w:rStyle w:val="StyleStyleBold12pt"/>
          <w:bCs w:val="0"/>
        </w:rPr>
        <w:t>The image of the terrorist as an Arab Muslim man creates a racialized other and normalizes whiteness as the only way of being</w:t>
      </w:r>
    </w:p>
    <w:p w:rsidR="009F783B" w:rsidRDefault="009F783B" w:rsidP="009F783B">
      <w:pPr>
        <w:rPr>
          <w:rStyle w:val="StyleStyleBold12pt"/>
          <w:b w:val="0"/>
        </w:rPr>
      </w:pPr>
      <w:r>
        <w:rPr>
          <w:rStyle w:val="StyleStyleBold12pt"/>
        </w:rPr>
        <w:t>Patel ‘7</w:t>
      </w:r>
    </w:p>
    <w:p w:rsidR="009F783B" w:rsidRPr="00C32C6C" w:rsidRDefault="009F783B" w:rsidP="009F783B">
      <w:pPr>
        <w:rPr>
          <w:rStyle w:val="StyleStyleBold12pt"/>
          <w:sz w:val="16"/>
          <w:szCs w:val="16"/>
        </w:rPr>
      </w:pPr>
      <w:r>
        <w:rPr>
          <w:rStyle w:val="StyleStyleBold12pt"/>
          <w:sz w:val="16"/>
          <w:szCs w:val="16"/>
        </w:rPr>
        <w:t xml:space="preserve">[Shaista, MA student, “Legalizing the racialization of Muslim: an anti-Orientalist discourse analysis of the Anti-Terrorism Act in Canada,” </w:t>
      </w:r>
      <w:r w:rsidRPr="00C32C6C">
        <w:rPr>
          <w:rStyle w:val="StyleStyleBold12pt"/>
          <w:sz w:val="16"/>
          <w:szCs w:val="16"/>
        </w:rPr>
        <w:t>https://circle.ubc.ca/handle/2429/31994</w:t>
      </w:r>
      <w:r>
        <w:rPr>
          <w:rStyle w:val="StyleStyleBold12pt"/>
          <w:sz w:val="16"/>
          <w:szCs w:val="16"/>
        </w:rPr>
        <w:t>] [SG]</w:t>
      </w:r>
    </w:p>
    <w:p w:rsidR="009F783B" w:rsidRPr="002D15E4" w:rsidRDefault="009F783B" w:rsidP="009F783B">
      <w:pPr>
        <w:rPr>
          <w:rStyle w:val="StyleStyleBold12pt"/>
        </w:rPr>
      </w:pPr>
    </w:p>
    <w:p w:rsidR="009F783B" w:rsidRPr="00700CF5" w:rsidRDefault="009F783B" w:rsidP="009F783B">
      <w:pPr>
        <w:rPr>
          <w:sz w:val="16"/>
        </w:rPr>
      </w:pPr>
      <w:r w:rsidRPr="00AD2EB4">
        <w:rPr>
          <w:sz w:val="16"/>
        </w:rPr>
        <w:t xml:space="preserve">Canadian Muslims and those who 'look' like Muslims, regardless of their citizenship status, have constantly been called to demonstrate their loyalty to this country many times during the Gulf War and now since post 9-11. Kashmeri (2000) argues that during Canada's participation in the 1991 Gulf War, CSIS and the RCMP constantly harassed Arab and Muslim Canadians as if they were all insiders to some secrets of the Iraqi government. </w:t>
      </w:r>
      <w:r w:rsidRPr="00922D2E">
        <w:rPr>
          <w:rStyle w:val="StyleBoldUnderline"/>
        </w:rPr>
        <w:t>The government targeted Arab and Muslim bodies through launching its very racist national emergency plan that was responding to a non-existent terrorism threat</w:t>
      </w:r>
      <w:r w:rsidRPr="00AD2EB4">
        <w:rPr>
          <w:sz w:val="16"/>
        </w:rPr>
        <w:t xml:space="preserve"> in Canada (p. 263). Similarly, today </w:t>
      </w:r>
      <w:r w:rsidRPr="00922D2E">
        <w:rPr>
          <w:rStyle w:val="StyleBoldUnderline"/>
        </w:rPr>
        <w:t>there is little</w:t>
      </w:r>
      <w:r w:rsidRPr="00AD2EB4">
        <w:rPr>
          <w:sz w:val="16"/>
        </w:rPr>
        <w:t xml:space="preserve">, if any, </w:t>
      </w:r>
      <w:r w:rsidRPr="00922D2E">
        <w:rPr>
          <w:rStyle w:val="StyleBoldUnderline"/>
        </w:rPr>
        <w:t>doubt in the nation's imagination about what a 'terrorist' looks like. It is always a Muslim man, construed as belonging somewhere else</w:t>
      </w:r>
      <w:r w:rsidRPr="00AD2EB4">
        <w:rPr>
          <w:sz w:val="16"/>
        </w:rPr>
        <w:t xml:space="preserve">, most notably to some Arab country, and </w:t>
      </w:r>
      <w:r w:rsidRPr="00922D2E">
        <w:rPr>
          <w:rStyle w:val="StyleBoldUnderline"/>
        </w:rPr>
        <w:t>carrying the hate of the West in his heart</w:t>
      </w:r>
      <w:r w:rsidRPr="00AD2EB4">
        <w:rPr>
          <w:sz w:val="16"/>
        </w:rPr>
        <w:t xml:space="preserve">.46 As Said (2001) notes: </w:t>
      </w:r>
      <w:r w:rsidRPr="00AD2EB4">
        <w:rPr>
          <w:sz w:val="12"/>
        </w:rPr>
        <w:t>¶</w:t>
      </w:r>
      <w:r w:rsidRPr="00AD2EB4">
        <w:rPr>
          <w:sz w:val="16"/>
        </w:rPr>
        <w:t xml:space="preserve"> I don't know a single Arab or Muslim American who does not now feel that he. or she belongs to the enemy camp, and that </w:t>
      </w:r>
      <w:r w:rsidRPr="00922D2E">
        <w:rPr>
          <w:rStyle w:val="StyleBoldUnderline"/>
        </w:rPr>
        <w:t>being in the United States</w:t>
      </w:r>
      <w:r w:rsidRPr="00AD2EB4">
        <w:rPr>
          <w:sz w:val="16"/>
        </w:rPr>
        <w:t xml:space="preserve"> at this moment </w:t>
      </w:r>
      <w:r w:rsidRPr="00922D2E">
        <w:rPr>
          <w:rStyle w:val="StyleBoldUnderline"/>
        </w:rPr>
        <w:t>provides us with an especially unpleasant experience of alienation</w:t>
      </w:r>
      <w:r w:rsidRPr="00AD2EB4">
        <w:rPr>
          <w:rStyle w:val="StyleBoldUnderline"/>
          <w:sz w:val="12"/>
        </w:rPr>
        <w:t>¶</w:t>
      </w:r>
      <w:r w:rsidRPr="00922D2E">
        <w:rPr>
          <w:rStyle w:val="StyleBoldUnderline"/>
        </w:rPr>
        <w:t xml:space="preserve"> and</w:t>
      </w:r>
      <w:r w:rsidRPr="00AD2EB4">
        <w:rPr>
          <w:sz w:val="16"/>
        </w:rPr>
        <w:t xml:space="preserve"> widespread, quite specifically </w:t>
      </w:r>
      <w:r w:rsidRPr="00922D2E">
        <w:rPr>
          <w:rStyle w:val="StyleBoldUnderline"/>
        </w:rPr>
        <w:t>targeted hostility</w:t>
      </w:r>
      <w:r w:rsidRPr="00AD2EB4">
        <w:rPr>
          <w:sz w:val="16"/>
        </w:rPr>
        <w:t>. For despite the</w:t>
      </w:r>
      <w:r w:rsidRPr="00AD2EB4">
        <w:rPr>
          <w:sz w:val="12"/>
        </w:rPr>
        <w:t>¶</w:t>
      </w:r>
      <w:r w:rsidRPr="00AD2EB4">
        <w:rPr>
          <w:sz w:val="16"/>
        </w:rPr>
        <w:t xml:space="preserve"> occasional official statements saying that Islam and Muslims and Arabs are not enemies of the United States, everything else about the current situation argues the exact opposite...with an Arab or Muslim name is usually made to stand aside for special attention during airport security checks.47</w:t>
      </w:r>
      <w:r w:rsidRPr="00AD2EB4">
        <w:rPr>
          <w:sz w:val="12"/>
        </w:rPr>
        <w:t>¶</w:t>
      </w:r>
      <w:r w:rsidRPr="00AD2EB4">
        <w:rPr>
          <w:sz w:val="16"/>
        </w:rPr>
        <w:t xml:space="preserve"> This </w:t>
      </w:r>
      <w:r w:rsidRPr="00922D2E">
        <w:rPr>
          <w:rStyle w:val="StyleBoldUnderline"/>
        </w:rPr>
        <w:t>racial profiling</w:t>
      </w:r>
      <w:r w:rsidRPr="00AD2EB4">
        <w:rPr>
          <w:sz w:val="16"/>
        </w:rPr>
        <w:t xml:space="preserve">48 </w:t>
      </w:r>
      <w:r w:rsidRPr="00922D2E">
        <w:rPr>
          <w:rStyle w:val="StyleBoldUnderline"/>
        </w:rPr>
        <w:t>is justified by the nation's fear of another terrorist attack.</w:t>
      </w:r>
      <w:r w:rsidRPr="00AD2EB4">
        <w:rPr>
          <w:sz w:val="16"/>
        </w:rPr>
        <w:t xml:space="preserve"> These fears reinforce the processes of racialization, such that </w:t>
      </w:r>
      <w:r w:rsidRPr="00922D2E">
        <w:rPr>
          <w:rStyle w:val="StyleBoldUnderline"/>
        </w:rPr>
        <w:t>racial profiling becomes a "regime of truth</w:t>
      </w:r>
      <w:r w:rsidRPr="00AD2EB4">
        <w:rPr>
          <w:sz w:val="16"/>
        </w:rPr>
        <w:t xml:space="preserve">" (Foucault, 1980) the purpose of which is </w:t>
      </w:r>
      <w:r w:rsidRPr="00C32C6C">
        <w:rPr>
          <w:rStyle w:val="Emphasis"/>
        </w:rPr>
        <w:t>to keep whiteness as the only legitimate way of being for the nation</w:t>
      </w:r>
      <w:r w:rsidRPr="00C32C6C">
        <w:rPr>
          <w:sz w:val="24"/>
        </w:rPr>
        <w:t xml:space="preserve"> </w:t>
      </w:r>
      <w:r w:rsidRPr="00AD2EB4">
        <w:rPr>
          <w:sz w:val="16"/>
        </w:rPr>
        <w:t>(Tator &amp; Henry, 2006, p. 17).</w:t>
      </w:r>
      <w:r w:rsidRPr="00AD2EB4">
        <w:rPr>
          <w:sz w:val="12"/>
        </w:rPr>
        <w:t>¶</w:t>
      </w:r>
      <w:r w:rsidRPr="00AD2EB4">
        <w:rPr>
          <w:sz w:val="16"/>
        </w:rPr>
        <w:t xml:space="preserve"> As Fiske (2000) argues, </w:t>
      </w:r>
      <w:r w:rsidRPr="00AD2EB4">
        <w:rPr>
          <w:rStyle w:val="StyleBoldUnderline"/>
        </w:rPr>
        <w:t>surveillance is a technology of whiteness that racially zones</w:t>
      </w:r>
      <w:r w:rsidRPr="00AD2EB4">
        <w:rPr>
          <w:sz w:val="16"/>
        </w:rPr>
        <w:t xml:space="preserve"> both the </w:t>
      </w:r>
      <w:r w:rsidRPr="00AD2EB4">
        <w:rPr>
          <w:rStyle w:val="StyleBoldUnderline"/>
        </w:rPr>
        <w:t>physical space</w:t>
      </w:r>
      <w:r w:rsidRPr="00AD2EB4">
        <w:rPr>
          <w:sz w:val="16"/>
        </w:rPr>
        <w:t xml:space="preserve"> of the </w:t>
      </w:r>
      <w:r w:rsidRPr="00AD2EB4">
        <w:rPr>
          <w:rStyle w:val="StyleBoldUnderline"/>
        </w:rPr>
        <w:t>city, as well as the social spaces</w:t>
      </w:r>
      <w:r w:rsidRPr="00AD2EB4">
        <w:rPr>
          <w:sz w:val="16"/>
        </w:rPr>
        <w:t xml:space="preserve">; these spaces are demarcate by boundaries that white cannot see and people of color cannot cross (Fiske, 2000). Moreover, "surveillance is a technology of normalization that identifies and discourages the cultural expression and behaviour of social formations that differ from those of the dominant, and thus chills any public display of difference" (p. 61). While </w:t>
      </w:r>
      <w:r w:rsidRPr="00AD2EB4">
        <w:rPr>
          <w:rStyle w:val="StyleBoldUnderline"/>
        </w:rPr>
        <w:t>racialized surveillance normalizes whiteness, it simultaneously renders differences of the Other as abnormal</w:t>
      </w:r>
      <w:r w:rsidRPr="00AD2EB4">
        <w:rPr>
          <w:sz w:val="16"/>
        </w:rPr>
        <w:t>. This ' pathologizing process is significant if surveillance needs to work for legitimizing whiteness</w:t>
      </w:r>
      <w:r w:rsidRPr="00AD2EB4">
        <w:rPr>
          <w:sz w:val="12"/>
        </w:rPr>
        <w:t>¶</w:t>
      </w:r>
      <w:r w:rsidRPr="00AD2EB4">
        <w:rPr>
          <w:sz w:val="16"/>
        </w:rPr>
        <w:t xml:space="preserve"> as the 'norm' of Canadian society. However, dominant amongst the discourses as it relates to racial profiling is total and pervasive denial that racism exists in the structures and cultures of policing.49 In one of her later speeches, McLellan termed the Act as an "Act of prevention"*0</w:t>
      </w:r>
      <w:r w:rsidRPr="00AD2EB4">
        <w:rPr>
          <w:sz w:val="12"/>
        </w:rPr>
        <w:t>¶</w:t>
      </w:r>
      <w:r w:rsidRPr="00AD2EB4">
        <w:rPr>
          <w:sz w:val="16"/>
        </w:rPr>
        <w:t xml:space="preserve"> </w:t>
      </w:r>
      <w:r w:rsidRPr="00AD2EB4">
        <w:rPr>
          <w:rStyle w:val="StyleBoldUnderline"/>
        </w:rPr>
        <w:t xml:space="preserve">(emphasis mine). In order for national security to take preventive measures, an essentialized and common-sense understanding of the enemy is needed. </w:t>
      </w:r>
      <w:r w:rsidRPr="00AD2EB4">
        <w:rPr>
          <w:sz w:val="16"/>
        </w:rPr>
        <w:t xml:space="preserve">It then becomes all about being able to "identify the abnormal by what it looks like rather than by what it does: it needs to abnormalize, or criminalize, by visible social category, not by social behaviour" (Fiske, 2000, p. 61, emphasis in original). </w:t>
      </w:r>
    </w:p>
    <w:p w:rsidR="009F783B" w:rsidRDefault="009F783B" w:rsidP="009F783B">
      <w:pPr>
        <w:pStyle w:val="Heading4"/>
      </w:pPr>
      <w:r>
        <w:t>The aff’s economic solution to Enviornmental Racism just serves to Normalize and legitimize Racism—economics cannot solve racism since Capitalism, colonialism, and anti-blackness are all intertwined to oppress Blacks</w:t>
      </w:r>
    </w:p>
    <w:p w:rsidR="009F783B" w:rsidRDefault="009F783B" w:rsidP="009F783B">
      <w:r w:rsidRPr="002F0089">
        <w:rPr>
          <w:rStyle w:val="StyleStyleBold12pt"/>
        </w:rPr>
        <w:t>Chamseddine</w:t>
      </w:r>
      <w:r>
        <w:t xml:space="preserve"> </w:t>
      </w:r>
      <w:r w:rsidRPr="002F0089">
        <w:rPr>
          <w:rStyle w:val="StyleStyleBold12pt"/>
        </w:rPr>
        <w:t>2014</w:t>
      </w:r>
      <w:r>
        <w:t xml:space="preserve"> </w:t>
      </w:r>
      <w:r w:rsidRPr="002F0089">
        <w:rPr>
          <w:rStyle w:val="StyleStyleBold12pt"/>
        </w:rPr>
        <w:t>(</w:t>
      </w:r>
      <w:r w:rsidRPr="002F0089">
        <w:t>Roqayah, Journalist, commentator and published poet, “Beyond "conversations:" confronting anti-Blackness among Arab-Americans”, June 12, 2014</w:t>
      </w:r>
      <w:r w:rsidRPr="002F0089">
        <w:rPr>
          <w:rStyle w:val="StyleStyleBold12pt"/>
        </w:rPr>
        <w:t>)</w:t>
      </w:r>
      <w:r w:rsidRPr="002F0089">
        <w:t>//RM</w:t>
      </w:r>
    </w:p>
    <w:p w:rsidR="009F783B" w:rsidRDefault="009F783B" w:rsidP="009F783B">
      <w:pPr>
        <w:rPr>
          <w:rStyle w:val="StyleBoldUnderline"/>
        </w:rPr>
      </w:pPr>
      <w:r w:rsidRPr="007F416F">
        <w:rPr>
          <w:rStyle w:val="StyleBoldUnderline"/>
        </w:rPr>
        <w:t>Structural racism is the intersection of many folds of institutional power so as to normalize and legitimize racism</w:t>
      </w:r>
      <w:r w:rsidRPr="007F416F">
        <w:rPr>
          <w:sz w:val="16"/>
        </w:rPr>
        <w:t xml:space="preserve">. It </w:t>
      </w:r>
      <w:r w:rsidRPr="007F416F">
        <w:rPr>
          <w:rStyle w:val="StyleBoldUnderline"/>
        </w:rPr>
        <w:t>allows</w:t>
      </w:r>
      <w:r w:rsidRPr="007F416F">
        <w:rPr>
          <w:sz w:val="16"/>
        </w:rPr>
        <w:t xml:space="preserve"> individuals to practice </w:t>
      </w:r>
      <w:r w:rsidRPr="007F416F">
        <w:rPr>
          <w:rStyle w:val="StyleBoldUnderline"/>
        </w:rPr>
        <w:t>racism unchecked</w:t>
      </w:r>
      <w:r w:rsidRPr="007F416F">
        <w:rPr>
          <w:sz w:val="16"/>
        </w:rPr>
        <w:t xml:space="preserve">. Arab-Americans, in relation to African-Americans, have the advantage of benefiting from white supremacy and from this network of structures regardless of whether or not they are aware of this system and of its devastating consequences. Our </w:t>
      </w:r>
      <w:r w:rsidRPr="007F416F">
        <w:rPr>
          <w:rStyle w:val="StyleBoldUnderline"/>
        </w:rPr>
        <w:t>communities must recognize that the active convergence of racism, colonialism and capitalism is necessary to interpret the historical context of societal inequality</w:t>
      </w:r>
      <w:r w:rsidRPr="007F416F">
        <w:rPr>
          <w:sz w:val="16"/>
        </w:rPr>
        <w:t xml:space="preserve"> because, in the words of Reiland Rabaka, Professor of African, African American, and Caribbean Studies in the Department of Ethnic Studies at the University of Colorado, from his work on Black radical politics, “</w:t>
      </w:r>
      <w:r w:rsidRPr="007F416F">
        <w:rPr>
          <w:rStyle w:val="StyleBoldUnderline"/>
        </w:rPr>
        <w:t>Capitalism is utterly incomprehensible without connecting it to the rise of race, racism, racial violence, white supremacy, and racial colonialism</w:t>
      </w:r>
      <w:r w:rsidRPr="007F416F">
        <w:rPr>
          <w:sz w:val="16"/>
        </w:rPr>
        <w:t xml:space="preserve">" (Du Bois’s Dialectics: Black Radical Politics and the Reconstruction of Critical Social Theory). Psychiatrist, and political radical Frantz Fanon, whose philosophies continue to impact anti-racist and leftist movements, born in 1925 on what was then a French colony on the Caribbean island of Martinique, discusses these crossings in chapter 5 of Black Skin, White Masks (1952) in which he writes of what he calls the “lived experience of the black”; the discovery of his blackness and the ever-present whiteness around him. In the aforementioned chapter, </w:t>
      </w:r>
      <w:r w:rsidRPr="007F416F">
        <w:rPr>
          <w:rStyle w:val="StyleBoldUnderline"/>
        </w:rPr>
        <w:t>Fanon continues to grapple with not only his identity as a black man but the confluence of class, capitalism and colonialism and their effects on the colonized</w:t>
      </w:r>
      <w:r w:rsidRPr="007F416F">
        <w:rPr>
          <w:sz w:val="16"/>
        </w:rPr>
        <w:t xml:space="preserve"> - from </w:t>
      </w:r>
      <w:r w:rsidRPr="007F416F">
        <w:rPr>
          <w:rStyle w:val="StyleBoldUnderline"/>
        </w:rPr>
        <w:t>the racialized political-economic nature of imperialism, including its push for civilizing regions of the world and the creation of “the other,” to branches of capitalism which deny the very humanity of said “other</w:t>
      </w:r>
      <w:r w:rsidRPr="007F416F">
        <w:rPr>
          <w:sz w:val="16"/>
        </w:rPr>
        <w:t xml:space="preserve">.” “The Negro problem does not resolve itself into the problem of Negroes living among white men but rather of </w:t>
      </w:r>
      <w:r w:rsidRPr="007F416F">
        <w:rPr>
          <w:rStyle w:val="StyleBoldUnderline"/>
        </w:rPr>
        <w:t>Negroes exploited, enslaved, despised by a colonialist, capitalist society that is only accidentally white</w:t>
      </w:r>
      <w:r w:rsidRPr="007F416F">
        <w:rPr>
          <w:sz w:val="16"/>
        </w:rPr>
        <w:t xml:space="preserve">,” writes Fanon in chapter 6 of Black Skin, White Masks (The Negro and The Psychopathology); expounding upon the manner in which </w:t>
      </w:r>
      <w:r w:rsidRPr="007F416F">
        <w:rPr>
          <w:rStyle w:val="StyleBoldUnderline"/>
        </w:rPr>
        <w:t>racism has been institutionalized so as to not only continue but rationalize the subjugation of one group by another</w:t>
      </w:r>
      <w:r w:rsidRPr="007F416F">
        <w:rPr>
          <w:sz w:val="16"/>
        </w:rPr>
        <w:t xml:space="preserve">. Fanon’s fiery response to racism and colonialism came by way of his masterpiece The Wretched of The Earth (1961) - </w:t>
      </w:r>
      <w:r w:rsidRPr="007F416F">
        <w:rPr>
          <w:rStyle w:val="StyleBoldUnderline"/>
        </w:rPr>
        <w:t>where we find colonialism there is capitalism, and where there is capitalism there is racism and where these pieces intersect is where we discover the native robbed of his economic, political and human rights.</w:t>
      </w:r>
    </w:p>
    <w:p w:rsidR="009F783B" w:rsidRPr="00DB25FE" w:rsidRDefault="009F783B" w:rsidP="009F783B">
      <w:pPr>
        <w:pStyle w:val="Heading4"/>
        <w:rPr>
          <w:rStyle w:val="StyleStyleBold12pt"/>
        </w:rPr>
      </w:pPr>
      <w:r>
        <w:t xml:space="preserve">‘Third World’ nations seeking to gain nuclear weapons are subjugated to the role of the West’s disobedient wife- after the strong masculine hand of the West has relinquished power, the feminine ‘Third World’ finds itself overcome by insatiable, irrational female passions for nuclear weapons, in stark contrast to the West’s ‘vital’ need for the same technology </w:t>
      </w:r>
    </w:p>
    <w:p w:rsidR="009F783B" w:rsidRPr="00382DF9" w:rsidRDefault="009F783B" w:rsidP="009F783B">
      <w:pPr>
        <w:rPr>
          <w:b/>
          <w:bCs/>
          <w:sz w:val="26"/>
        </w:rPr>
      </w:pPr>
      <w:r>
        <w:rPr>
          <w:rStyle w:val="StyleStyleBold12pt"/>
        </w:rPr>
        <w:t xml:space="preserve">Gusterson 99 </w:t>
      </w:r>
      <w:r w:rsidRPr="00DB25FE">
        <w:t>(Hugh,</w:t>
      </w:r>
      <w:r w:rsidRPr="00DB25FE">
        <w:rPr>
          <w:rFonts w:ascii="Arial" w:hAnsi="Arial" w:cs="Arial"/>
          <w:color w:val="222222"/>
          <w:sz w:val="19"/>
          <w:szCs w:val="19"/>
          <w:shd w:val="clear" w:color="auto" w:fill="FFFFFF"/>
        </w:rPr>
        <w:t xml:space="preserve"> </w:t>
      </w:r>
      <w:r w:rsidRPr="00DB25FE">
        <w:t xml:space="preserve">anthropologist at George Mason University who focuses on nuclear culture, “Nuclear Weapons and the Other in the Western Imagination”, </w:t>
      </w:r>
      <w:r w:rsidRPr="00DB25FE">
        <w:rPr>
          <w:i/>
        </w:rPr>
        <w:t>Cultural Anthropology</w:t>
      </w:r>
      <w:r w:rsidRPr="00DB25FE">
        <w:t>, Vol. 14</w:t>
      </w:r>
      <w:r>
        <w:t>, No. 1 (February 1999), pg. 131</w:t>
      </w:r>
      <w:r w:rsidRPr="00DB25FE">
        <w:t>)</w:t>
      </w:r>
    </w:p>
    <w:p w:rsidR="009F783B" w:rsidRPr="008A4ED0" w:rsidRDefault="009F783B" w:rsidP="009F783B"/>
    <w:p w:rsidR="009F783B" w:rsidRDefault="009F783B" w:rsidP="009F783B">
      <w:pPr>
        <w:rPr>
          <w:rStyle w:val="StyleBoldUnderline"/>
        </w:rPr>
      </w:pPr>
      <w:r w:rsidRPr="00746EAF">
        <w:t>Third World nations</w:t>
      </w:r>
      <w:r>
        <w:t xml:space="preserve"> </w:t>
      </w:r>
      <w:r w:rsidRPr="00746EAF">
        <w:t>acquiring</w:t>
      </w:r>
      <w:r>
        <w:t xml:space="preserve"> </w:t>
      </w:r>
      <w:r w:rsidRPr="00746EAF">
        <w:t>nuclear</w:t>
      </w:r>
      <w:r>
        <w:t xml:space="preserve"> </w:t>
      </w:r>
      <w:r w:rsidRPr="00746EAF">
        <w:t>weapons</w:t>
      </w:r>
      <w:r>
        <w:t xml:space="preserve"> </w:t>
      </w:r>
      <w:r w:rsidRPr="00746EAF">
        <w:t>are</w:t>
      </w:r>
      <w:r>
        <w:t xml:space="preserve"> </w:t>
      </w:r>
      <w:r w:rsidRPr="00746EAF">
        <w:t>also</w:t>
      </w:r>
      <w:r>
        <w:t xml:space="preserve"> </w:t>
      </w:r>
      <w:r w:rsidRPr="00746EAF">
        <w:t>described</w:t>
      </w:r>
      <w:r>
        <w:t xml:space="preserve"> </w:t>
      </w:r>
      <w:r w:rsidRPr="00746EAF">
        <w:t>in</w:t>
      </w:r>
      <w:r>
        <w:t xml:space="preserve"> </w:t>
      </w:r>
      <w:r w:rsidRPr="00746EAF">
        <w:t>terms</w:t>
      </w:r>
      <w:r>
        <w:t xml:space="preserve"> </w:t>
      </w:r>
      <w:r w:rsidRPr="00746EAF">
        <w:t>of</w:t>
      </w:r>
      <w:r>
        <w:t xml:space="preserve"> </w:t>
      </w:r>
      <w:r w:rsidRPr="00746EAF">
        <w:t>passions</w:t>
      </w:r>
      <w:r>
        <w:t xml:space="preserve"> </w:t>
      </w:r>
      <w:r w:rsidRPr="00746EAF">
        <w:t>escaping</w:t>
      </w:r>
      <w:r>
        <w:t xml:space="preserve"> </w:t>
      </w:r>
      <w:r w:rsidRPr="00746EAF">
        <w:t xml:space="preserve">control. </w:t>
      </w:r>
      <w:r w:rsidRPr="00746EAF">
        <w:rPr>
          <w:rStyle w:val="StyleBoldUnderline"/>
        </w:rPr>
        <w:t>In Western discourse the passionate, has long been identified with women and animals and implicitly contrasted with male human rationality</w:t>
      </w:r>
      <w:r w:rsidRPr="00746EAF">
        <w:t xml:space="preserve"> (Haraway</w:t>
      </w:r>
      <w:r>
        <w:t xml:space="preserve"> </w:t>
      </w:r>
      <w:r w:rsidRPr="00746EAF">
        <w:t>1990;</w:t>
      </w:r>
      <w:r>
        <w:t xml:space="preserve"> </w:t>
      </w:r>
      <w:r w:rsidRPr="00746EAF">
        <w:t>Merchant</w:t>
      </w:r>
      <w:r>
        <w:t xml:space="preserve"> </w:t>
      </w:r>
      <w:r w:rsidRPr="00746EAF">
        <w:t>or</w:t>
      </w:r>
      <w:r>
        <w:t xml:space="preserve"> </w:t>
      </w:r>
      <w:r w:rsidRPr="00746EAF">
        <w:t>instinctual,</w:t>
      </w:r>
      <w:r>
        <w:t xml:space="preserve"> </w:t>
      </w:r>
      <w:r w:rsidRPr="00746EAF">
        <w:t>1980;</w:t>
      </w:r>
      <w:r>
        <w:t xml:space="preserve"> </w:t>
      </w:r>
      <w:r w:rsidRPr="00746EAF">
        <w:t>Rosaldo</w:t>
      </w:r>
      <w:r>
        <w:t xml:space="preserve"> </w:t>
      </w:r>
      <w:r w:rsidRPr="00746EAF">
        <w:t>1974).</w:t>
      </w:r>
      <w:r>
        <w:t xml:space="preserve"> </w:t>
      </w:r>
      <w:r w:rsidRPr="00746EAF">
        <w:rPr>
          <w:rStyle w:val="StyleBoldUnderline"/>
        </w:rPr>
        <w:t>Thus certain recurrent figures of speech in the Western discourse on proliferant nations in the Third World in proliferation cast imagery that carries a subtle feminine or subhuman connotation</w:t>
      </w:r>
      <w:r w:rsidRPr="00746EAF">
        <w:t xml:space="preserve">. </w:t>
      </w:r>
      <w:r w:rsidRPr="00746EAF">
        <w:rPr>
          <w:rStyle w:val="StyleBoldUnderline"/>
        </w:rPr>
        <w:t>Whereas the United States is spoken of as having "vital interests" and "legitimate security needs," Third World nations have "passions,"</w:t>
      </w:r>
      <w:r>
        <w:t xml:space="preserve"> </w:t>
      </w:r>
      <w:r w:rsidRPr="00746EAF">
        <w:t>"longings,"</w:t>
      </w:r>
      <w:r>
        <w:t xml:space="preserve"> </w:t>
      </w:r>
      <w:r w:rsidRPr="00746EAF">
        <w:t>and</w:t>
      </w:r>
      <w:r>
        <w:t xml:space="preserve"> </w:t>
      </w:r>
      <w:r w:rsidRPr="00746EAF">
        <w:t>"yearnings"</w:t>
      </w:r>
      <w:r>
        <w:t xml:space="preserve"> </w:t>
      </w:r>
      <w:r w:rsidRPr="00746EAF">
        <w:rPr>
          <w:rStyle w:val="StyleBoldUnderline"/>
        </w:rPr>
        <w:t>for nuclear weapons which must be controlled and contained by the strong male</w:t>
      </w:r>
      <w:r>
        <w:t xml:space="preserve"> </w:t>
      </w:r>
      <w:r w:rsidRPr="00746EAF">
        <w:t>and</w:t>
      </w:r>
      <w:r>
        <w:t xml:space="preserve"> </w:t>
      </w:r>
      <w:r w:rsidRPr="00746EAF">
        <w:t xml:space="preserve">adult </w:t>
      </w:r>
      <w:r w:rsidRPr="00746EAF">
        <w:rPr>
          <w:rStyle w:val="StyleBoldUnderline"/>
        </w:rPr>
        <w:t>hand of America</w:t>
      </w:r>
      <w:r w:rsidRPr="00746EAF">
        <w:t>. Pakistan has</w:t>
      </w:r>
      <w:r>
        <w:t xml:space="preserve"> "an evi</w:t>
      </w:r>
      <w:r w:rsidRPr="00746EAF">
        <w:t>dent ardor for the</w:t>
      </w:r>
      <w:r>
        <w:t xml:space="preserve"> </w:t>
      </w:r>
      <w:r w:rsidRPr="00746EAF">
        <w:t>Bomb,"</w:t>
      </w:r>
      <w:r>
        <w:t xml:space="preserve"> </w:t>
      </w:r>
      <w:r w:rsidRPr="00746EAF">
        <w:t>says</w:t>
      </w:r>
      <w:r>
        <w:t xml:space="preserve"> </w:t>
      </w:r>
      <w:r w:rsidRPr="00746EAF">
        <w:t>a</w:t>
      </w:r>
      <w:r>
        <w:t xml:space="preserve"> </w:t>
      </w:r>
      <w:r w:rsidRPr="00746EAF">
        <w:t>New York Times</w:t>
      </w:r>
      <w:r>
        <w:t xml:space="preserve"> </w:t>
      </w:r>
      <w:r w:rsidRPr="00746EAF">
        <w:t>editorial</w:t>
      </w:r>
      <w:r>
        <w:t xml:space="preserve"> </w:t>
      </w:r>
      <w:r w:rsidRPr="00746EAF">
        <w:t>(1987a:A34).</w:t>
      </w:r>
      <w:r>
        <w:t xml:space="preserve"> </w:t>
      </w:r>
      <w:r w:rsidRPr="00746EAF">
        <w:t>Peter</w:t>
      </w:r>
      <w:r>
        <w:t xml:space="preserve"> </w:t>
      </w:r>
      <w:r w:rsidRPr="00746EAF">
        <w:rPr>
          <w:rStyle w:val="StyleBoldUnderline"/>
        </w:rPr>
        <w:t>Rosenfeld</w:t>
      </w:r>
      <w:r w:rsidRPr="00746EAF">
        <w:t>,</w:t>
      </w:r>
      <w:r>
        <w:t xml:space="preserve"> </w:t>
      </w:r>
      <w:r w:rsidRPr="00746EAF">
        <w:t>writing</w:t>
      </w:r>
      <w:r>
        <w:t xml:space="preserve"> </w:t>
      </w:r>
      <w:r w:rsidRPr="00746EAF">
        <w:t>in the</w:t>
      </w:r>
      <w:r>
        <w:t xml:space="preserve"> </w:t>
      </w:r>
      <w:r w:rsidRPr="00746EAF">
        <w:t>Washington</w:t>
      </w:r>
      <w:r>
        <w:t xml:space="preserve"> </w:t>
      </w:r>
      <w:r w:rsidRPr="00746EAF">
        <w:t>Post,</w:t>
      </w:r>
      <w:r>
        <w:t xml:space="preserve"> </w:t>
      </w:r>
      <w:r w:rsidRPr="00746EAF">
        <w:rPr>
          <w:rStyle w:val="StyleBoldUnderline"/>
        </w:rPr>
        <w:t>worries that the United States cannot forever "stifle [Pakistan's] nuclear longings"</w:t>
      </w:r>
      <w:r>
        <w:t xml:space="preserve"> </w:t>
      </w:r>
      <w:r w:rsidRPr="00746EAF">
        <w:t>(1987:A27).</w:t>
      </w:r>
      <w:r>
        <w:t xml:space="preserve"> </w:t>
      </w:r>
      <w:r w:rsidRPr="00746EAF">
        <w:t>Representative</w:t>
      </w:r>
      <w:r>
        <w:t xml:space="preserve"> </w:t>
      </w:r>
      <w:r w:rsidRPr="00746EAF">
        <w:t>Ed</w:t>
      </w:r>
      <w:r>
        <w:t xml:space="preserve"> </w:t>
      </w:r>
      <w:r w:rsidRPr="00746EAF">
        <w:t>Markey</w:t>
      </w:r>
      <w:r>
        <w:t xml:space="preserve"> </w:t>
      </w:r>
      <w:r w:rsidRPr="00746EAF">
        <w:t>(Democrat,</w:t>
      </w:r>
      <w:r>
        <w:t xml:space="preserve"> </w:t>
      </w:r>
      <w:r w:rsidRPr="00746EAF">
        <w:t>Massachusetts),</w:t>
      </w:r>
      <w:r>
        <w:t xml:space="preserve"> </w:t>
      </w:r>
      <w:r w:rsidRPr="00746EAF">
        <w:t>agreeing,</w:t>
      </w:r>
      <w:r>
        <w:t xml:space="preserve"> </w:t>
      </w:r>
      <w:r w:rsidRPr="00746EAF">
        <w:t>warns</w:t>
      </w:r>
      <w:r>
        <w:t xml:space="preserve"> </w:t>
      </w:r>
      <w:r w:rsidRPr="00746EAF">
        <w:t>in</w:t>
      </w:r>
      <w:r>
        <w:t xml:space="preserve"> </w:t>
      </w:r>
      <w:r w:rsidRPr="00746EAF">
        <w:t>a letter to the</w:t>
      </w:r>
      <w:r>
        <w:t xml:space="preserve"> </w:t>
      </w:r>
      <w:r w:rsidRPr="00746EAF">
        <w:t>Washing-</w:t>
      </w:r>
      <w:r>
        <w:t xml:space="preserve"> </w:t>
      </w:r>
      <w:r w:rsidRPr="00746EAF">
        <w:t>ton Post that America's weakness in</w:t>
      </w:r>
      <w:r>
        <w:t xml:space="preserve"> </w:t>
      </w:r>
      <w:r w:rsidRPr="00746EAF">
        <w:t>its</w:t>
      </w:r>
      <w:r>
        <w:t xml:space="preserve"> </w:t>
      </w:r>
      <w:r w:rsidRPr="00746EAF">
        <w:t>relationship</w:t>
      </w:r>
      <w:r>
        <w:t xml:space="preserve"> </w:t>
      </w:r>
      <w:r w:rsidRPr="00746EAF">
        <w:t>with</w:t>
      </w:r>
      <w:r>
        <w:t xml:space="preserve"> </w:t>
      </w:r>
      <w:r w:rsidRPr="00746EAF">
        <w:t>Pakistan means that</w:t>
      </w:r>
      <w:r>
        <w:t xml:space="preserve"> </w:t>
      </w:r>
      <w:r w:rsidRPr="00746EAF">
        <w:t>the Pakistanis "can feed nuclear</w:t>
      </w:r>
      <w:r>
        <w:t xml:space="preserve"> </w:t>
      </w:r>
      <w:r w:rsidRPr="00746EAF">
        <w:t>passions</w:t>
      </w:r>
      <w:r>
        <w:t xml:space="preserve"> </w:t>
      </w:r>
      <w:r w:rsidRPr="00746EAF">
        <w:t>at home and still</w:t>
      </w:r>
      <w:r>
        <w:t xml:space="preserve"> </w:t>
      </w:r>
      <w:r w:rsidRPr="00746EAF">
        <w:t>receive massive military</w:t>
      </w:r>
      <w:r>
        <w:t xml:space="preserve"> </w:t>
      </w:r>
      <w:r w:rsidRPr="00746EAF">
        <w:t>aid from America"</w:t>
      </w:r>
      <w:r>
        <w:t xml:space="preserve"> </w:t>
      </w:r>
      <w:r w:rsidRPr="00746EAF">
        <w:t>(1987:A22).</w:t>
      </w:r>
      <w:r>
        <w:t xml:space="preserve"> </w:t>
      </w:r>
      <w:r w:rsidRPr="00746EAF">
        <w:rPr>
          <w:rStyle w:val="StyleBoldUnderline"/>
        </w:rPr>
        <w:t>The image is of the unfaithful wife sponging off her cuckolded husband</w:t>
      </w:r>
      <w:r w:rsidRPr="00746EAF">
        <w:t>.</w:t>
      </w:r>
      <w:r>
        <w:t xml:space="preserve"> </w:t>
      </w:r>
      <w:r w:rsidRPr="00746EAF">
        <w:t>But</w:t>
      </w:r>
      <w:r>
        <w:t xml:space="preserve"> </w:t>
      </w:r>
      <w:r w:rsidRPr="00746EAF">
        <w:t>throwing</w:t>
      </w:r>
      <w:r>
        <w:t xml:space="preserve"> </w:t>
      </w:r>
      <w:r w:rsidRPr="00746EAF">
        <w:t>the woman out</w:t>
      </w:r>
      <w:r>
        <w:t xml:space="preserve"> </w:t>
      </w:r>
      <w:r w:rsidRPr="00746EAF">
        <w:t>may</w:t>
      </w:r>
      <w:r>
        <w:t xml:space="preserve"> </w:t>
      </w:r>
      <w:r w:rsidRPr="00746EAF">
        <w:t>cause even</w:t>
      </w:r>
      <w:r>
        <w:t xml:space="preserve"> </w:t>
      </w:r>
      <w:r w:rsidRPr="00746EAF">
        <w:t xml:space="preserve">more disorder: </w:t>
      </w:r>
      <w:r w:rsidRPr="00746EAF">
        <w:rPr>
          <w:rStyle w:val="StyleBoldUnderline"/>
        </w:rPr>
        <w:t>the Washington Post editorial page</w:t>
      </w:r>
      <w:r w:rsidRPr="00746EAF">
        <w:t>,</w:t>
      </w:r>
      <w:r>
        <w:t xml:space="preserve"> </w:t>
      </w:r>
      <w:r w:rsidRPr="00746EAF">
        <w:t>having</w:t>
      </w:r>
      <w:r>
        <w:t xml:space="preserve"> </w:t>
      </w:r>
      <w:r w:rsidRPr="00746EAF">
        <w:rPr>
          <w:rStyle w:val="StyleBoldUnderline"/>
        </w:rPr>
        <w:t>described Pakistan's nuclear weapons program-in an allusion to the ultimate symbol of Muslim femininity</w:t>
      </w:r>
      <w:r w:rsidRPr="00746EAF">
        <w:t>,"</w:t>
      </w:r>
      <w:r>
        <w:t xml:space="preserve"> </w:t>
      </w:r>
      <w:r w:rsidRPr="00746EAF">
        <w:rPr>
          <w:rStyle w:val="StyleBoldUnderline"/>
        </w:rPr>
        <w:t>as concealed</w:t>
      </w:r>
      <w:r w:rsidRPr="00746EAF">
        <w:t xml:space="preserve"> "</w:t>
      </w:r>
      <w:r w:rsidRPr="00746EAF">
        <w:rPr>
          <w:rStyle w:val="StyleBoldUnderline"/>
        </w:rPr>
        <w:t>behind</w:t>
      </w:r>
      <w:r>
        <w:t xml:space="preserve"> </w:t>
      </w:r>
      <w:r w:rsidRPr="00746EAF">
        <w:rPr>
          <w:rStyle w:val="StyleBoldUnderline"/>
        </w:rPr>
        <w:t>a veil of secrecy</w:t>
      </w:r>
      <w:r>
        <w:rPr>
          <w:rStyle w:val="StyleBoldUnderline"/>
        </w:rPr>
        <w:t>”</w:t>
      </w:r>
      <w:r w:rsidRPr="00746EAF">
        <w:t xml:space="preserve"> </w:t>
      </w:r>
      <w:r w:rsidRPr="00746EAF">
        <w:rPr>
          <w:rStyle w:val="StyleBoldUnderline"/>
        </w:rPr>
        <w:t xml:space="preserve">goes </w:t>
      </w:r>
      <w:r w:rsidRPr="00746EAF">
        <w:t>on</w:t>
      </w:r>
      <w:r>
        <w:t xml:space="preserve"> </w:t>
      </w:r>
      <w:r w:rsidRPr="00746EAF">
        <w:t>to warn that</w:t>
      </w:r>
      <w:r>
        <w:t xml:space="preserve"> </w:t>
      </w:r>
      <w:r w:rsidRPr="00746EAF">
        <w:t>there are</w:t>
      </w:r>
      <w:r>
        <w:t xml:space="preserve"> </w:t>
      </w:r>
      <w:r w:rsidRPr="00746EAF">
        <w:t>"</w:t>
      </w:r>
      <w:r w:rsidRPr="00746EAF">
        <w:rPr>
          <w:rStyle w:val="StyleBoldUnderline"/>
        </w:rPr>
        <w:t>advantages to ... having Pakistan stay in a close and rather than be cast out</w:t>
      </w:r>
      <w:r>
        <w:t xml:space="preserve"> </w:t>
      </w:r>
      <w:r w:rsidRPr="00746EAF">
        <w:t>by</w:t>
      </w:r>
      <w:r>
        <w:t xml:space="preserve"> </w:t>
      </w:r>
      <w:r w:rsidRPr="00746EAF">
        <w:t>constraining security</w:t>
      </w:r>
      <w:r>
        <w:t xml:space="preserve"> </w:t>
      </w:r>
      <w:r w:rsidRPr="00746EAF">
        <w:t>relationship</w:t>
      </w:r>
      <w:r>
        <w:t xml:space="preserve"> </w:t>
      </w:r>
      <w:r w:rsidRPr="00746EAF">
        <w:t>with the</w:t>
      </w:r>
      <w:r>
        <w:t xml:space="preserve"> </w:t>
      </w:r>
      <w:r w:rsidRPr="00746EAF">
        <w:t>United States</w:t>
      </w:r>
      <w:r>
        <w:t xml:space="preserve"> </w:t>
      </w:r>
      <w:r w:rsidRPr="00746EAF">
        <w:t>an aid cutoff</w:t>
      </w:r>
      <w:r>
        <w:t xml:space="preserve"> </w:t>
      </w:r>
      <w:r w:rsidRPr="00746EAF">
        <w:rPr>
          <w:rStyle w:val="StyleBoldUnderline"/>
        </w:rPr>
        <w:t>into a loneliness in which its passion could only grow</w:t>
      </w:r>
      <w:r w:rsidRPr="00746EAF">
        <w:t>"</w:t>
      </w:r>
      <w:r>
        <w:t xml:space="preserve"> </w:t>
      </w:r>
      <w:r w:rsidRPr="00746EAF">
        <w:t>(1987:A22).</w:t>
      </w:r>
      <w:r>
        <w:t xml:space="preserve"> </w:t>
      </w:r>
      <w:r w:rsidRPr="00746EAF">
        <w:t>Thus,</w:t>
      </w:r>
      <w:r>
        <w:t xml:space="preserve"> </w:t>
      </w:r>
      <w:r w:rsidRPr="00746EAF">
        <w:t>even</w:t>
      </w:r>
      <w:r>
        <w:t xml:space="preserve"> </w:t>
      </w:r>
      <w:r w:rsidRPr="00746EAF">
        <w:t>though</w:t>
      </w:r>
      <w:r>
        <w:t xml:space="preserve"> </w:t>
      </w:r>
      <w:r w:rsidRPr="00746EAF">
        <w:t>American</w:t>
      </w:r>
      <w:r>
        <w:t xml:space="preserve"> </w:t>
      </w:r>
      <w:r w:rsidRPr="00746EAF">
        <w:t>intelligence</w:t>
      </w:r>
      <w:r>
        <w:t xml:space="preserve"> had by </w:t>
      </w:r>
      <w:r w:rsidRPr="00746EAF">
        <w:t>1986</w:t>
      </w:r>
      <w:r>
        <w:t xml:space="preserve"> </w:t>
      </w:r>
      <w:r w:rsidRPr="00746EAF">
        <w:t>concluded</w:t>
      </w:r>
      <w:r>
        <w:t xml:space="preserve"> </w:t>
      </w:r>
      <w:r w:rsidRPr="00746EAF">
        <w:t>that</w:t>
      </w:r>
      <w:r>
        <w:t xml:space="preserve"> </w:t>
      </w:r>
      <w:r w:rsidRPr="00746EAF">
        <w:t>the</w:t>
      </w:r>
      <w:r>
        <w:t xml:space="preserve"> </w:t>
      </w:r>
      <w:r w:rsidRPr="00746EAF">
        <w:t>Pakistani</w:t>
      </w:r>
      <w:r>
        <w:t xml:space="preserve"> </w:t>
      </w:r>
      <w:r w:rsidRPr="00746EAF">
        <w:t>uranium-enrichment</w:t>
      </w:r>
      <w:r>
        <w:t xml:space="preserve"> </w:t>
      </w:r>
      <w:r w:rsidRPr="00746EAF">
        <w:t>plant</w:t>
      </w:r>
      <w:r>
        <w:t xml:space="preserve"> </w:t>
      </w:r>
      <w:r w:rsidRPr="00746EAF">
        <w:t>at</w:t>
      </w:r>
      <w:r>
        <w:t xml:space="preserve"> </w:t>
      </w:r>
      <w:r w:rsidRPr="00746EAF">
        <w:t>Kahuta "had</w:t>
      </w:r>
      <w:r>
        <w:t xml:space="preserve"> </w:t>
      </w:r>
      <w:r w:rsidRPr="00746EAF">
        <w:t>gone</w:t>
      </w:r>
      <w:r>
        <w:t xml:space="preserve"> </w:t>
      </w:r>
      <w:r w:rsidRPr="00746EAF">
        <w:t>all</w:t>
      </w:r>
      <w:r>
        <w:t xml:space="preserve"> </w:t>
      </w:r>
      <w:r w:rsidRPr="00746EAF">
        <w:t>the</w:t>
      </w:r>
      <w:r>
        <w:t xml:space="preserve"> </w:t>
      </w:r>
      <w:r w:rsidRPr="00746EAF">
        <w:t>way"</w:t>
      </w:r>
      <w:r>
        <w:t xml:space="preserve"> </w:t>
      </w:r>
      <w:r w:rsidRPr="00746EAF">
        <w:t>(Smith 1988:104),</w:t>
      </w:r>
      <w:r>
        <w:t xml:space="preserve"> </w:t>
      </w:r>
      <w:r w:rsidRPr="00746EAF">
        <w:t>and</w:t>
      </w:r>
      <w:r>
        <w:t xml:space="preserve"> </w:t>
      </w:r>
      <w:r w:rsidRPr="00746EAF">
        <w:t>even</w:t>
      </w:r>
      <w:r>
        <w:t xml:space="preserve"> </w:t>
      </w:r>
      <w:r w:rsidRPr="00746EAF">
        <w:t>though</w:t>
      </w:r>
      <w:r>
        <w:t xml:space="preserve"> </w:t>
      </w:r>
      <w:r w:rsidRPr="00746EAF">
        <w:t>the</w:t>
      </w:r>
      <w:r>
        <w:t xml:space="preserve"> </w:t>
      </w:r>
      <w:r w:rsidRPr="00746EAF">
        <w:t>president</w:t>
      </w:r>
      <w:r>
        <w:t xml:space="preserve"> </w:t>
      </w:r>
      <w:r w:rsidRPr="00746EAF">
        <w:t>can no</w:t>
      </w:r>
      <w:r>
        <w:t xml:space="preserve"> </w:t>
      </w:r>
      <w:r w:rsidRPr="00746EAF">
        <w:t>longer,</w:t>
      </w:r>
      <w:r>
        <w:t xml:space="preserve"> </w:t>
      </w:r>
      <w:r w:rsidRPr="00746EAF">
        <w:t>as</w:t>
      </w:r>
      <w:r>
        <w:t xml:space="preserve"> </w:t>
      </w:r>
      <w:r w:rsidRPr="00746EAF">
        <w:t>he is</w:t>
      </w:r>
      <w:r>
        <w:t xml:space="preserve"> </w:t>
      </w:r>
      <w:r w:rsidRPr="00746EAF">
        <w:t>required</w:t>
      </w:r>
      <w:r>
        <w:t xml:space="preserve"> </w:t>
      </w:r>
      <w:r w:rsidRPr="00746EAF">
        <w:t>by</w:t>
      </w:r>
      <w:r>
        <w:t xml:space="preserve"> </w:t>
      </w:r>
      <w:r w:rsidRPr="00746EAF">
        <w:t>law,</w:t>
      </w:r>
      <w:r>
        <w:t xml:space="preserve"> </w:t>
      </w:r>
      <w:r w:rsidRPr="00746EAF">
        <w:t>"certify</w:t>
      </w:r>
      <w:r>
        <w:t xml:space="preserve"> </w:t>
      </w:r>
      <w:r w:rsidRPr="00746EAF">
        <w:t>Pakistan's nuclear</w:t>
      </w:r>
      <w:r>
        <w:t xml:space="preserve"> </w:t>
      </w:r>
      <w:r w:rsidRPr="00746EAF">
        <w:t>purity"</w:t>
      </w:r>
      <w:r>
        <w:t xml:space="preserve"> </w:t>
      </w:r>
      <w:r w:rsidRPr="00746EAF">
        <w:t>(Molander</w:t>
      </w:r>
      <w:r>
        <w:t xml:space="preserve"> </w:t>
      </w:r>
      <w:r w:rsidRPr="00746EAF">
        <w:t>1986)</w:t>
      </w:r>
      <w:r>
        <w:t xml:space="preserve"> </w:t>
      </w:r>
      <w:r w:rsidRPr="00746EAF">
        <w:rPr>
          <w:rStyle w:val="StyleBoldUnderline"/>
        </w:rPr>
        <w:t>the disobedient, emotive femininity of Pakistan is likely to be less disruptive if it is kept within the bounds of its uneasy relationship with the United States.</w:t>
      </w:r>
    </w:p>
    <w:p w:rsidR="009F783B" w:rsidRDefault="009F783B" w:rsidP="009F783B">
      <w:pPr>
        <w:pStyle w:val="Heading4"/>
      </w:pPr>
      <w:r>
        <w:t>Justice cannot happen for those marked as nonhuman. Calls to ethical action are impossible, for Red and Black bodies are assigned to an ontological zone of non-being. Attempting to use desalination to liberate Blackened bodies simply obfuscates the ongoing genocide of those people and legitimizes the state while doing nothing to address the ontological death of those marked Black.</w:t>
      </w:r>
    </w:p>
    <w:p w:rsidR="009F783B" w:rsidRPr="00245792" w:rsidRDefault="009F783B" w:rsidP="009F783B">
      <w:pPr>
        <w:rPr>
          <w:rStyle w:val="StyleStyleBold12pt"/>
        </w:rPr>
      </w:pPr>
      <w:r>
        <w:rPr>
          <w:rStyle w:val="StyleStyleBold12pt"/>
        </w:rPr>
        <w:t xml:space="preserve">Snelgrove 2013 </w:t>
      </w:r>
      <w:r w:rsidRPr="00245792">
        <w:rPr>
          <w:sz w:val="16"/>
          <w:szCs w:val="16"/>
        </w:rPr>
        <w:t>(Corey Snelgrove, December 9, 2013, is a Master’s Candidate in Indigenous Governance at the University of Victoria., “Decolonization Indigeneity, Education &amp; Society”, http://decolonization.wordpress.com/2013/12/09/on-refusal/)//CA</w:t>
      </w:r>
    </w:p>
    <w:p w:rsidR="009F783B" w:rsidRDefault="009F783B" w:rsidP="009F783B">
      <w:pPr>
        <w:rPr>
          <w:sz w:val="16"/>
        </w:rPr>
      </w:pPr>
      <w:r w:rsidRPr="00245792">
        <w:rPr>
          <w:sz w:val="16"/>
        </w:rPr>
        <w:t xml:space="preserve">IV Worse though, the monster depends on this ideology that I can do it myself, that you can do it yourself. It needs the atomized individual, the sovereign self, the yeoman farmer, the hypermasculine subject… And so there is no threat if the subject of resistance, regardless of an enlightened consciousness, is framed in terms identical to, or similar as, the atomized individual, the sovereign self, the yeoman farmer, the hypermasculine subject… Again: </w:t>
      </w:r>
      <w:r w:rsidRPr="00245792">
        <w:rPr>
          <w:rStyle w:val="StyleBoldUnderline"/>
        </w:rPr>
        <w:t>“there will be an authentic disalienation only to the degree to which things, in the most materialistic meaning of the word, will have been restored to their proper places</w:t>
      </w:r>
      <w:r w:rsidRPr="00245792">
        <w:rPr>
          <w:sz w:val="16"/>
        </w:rPr>
        <w:t xml:space="preserve">.” V The monster feeds on and off of individuals – of their basic needs, material and discursive desires, and crippling self-doubt. In a sense, it also strives to produce its sustenance. </w:t>
      </w:r>
      <w:r w:rsidRPr="00245792">
        <w:rPr>
          <w:rStyle w:val="StyleBoldUnderline"/>
        </w:rPr>
        <w:t>It thus relies on and perpetuates an obscuring of the actually existing, albeit pre-dominantly parasitic, relations between and among us and non-human forces.</w:t>
      </w:r>
      <w:r w:rsidRPr="00245792">
        <w:rPr>
          <w:sz w:val="16"/>
        </w:rPr>
        <w:t xml:space="preserve"> The parasitical nature of these relations though is our dialectical weapon. We must wield it together. We can only wield it together. VI The formation of this “we” starves the beast, and thereby severs our own heads. To do so, </w:t>
      </w:r>
      <w:r w:rsidRPr="00245792">
        <w:rPr>
          <w:rStyle w:val="StyleBoldUnderline"/>
        </w:rPr>
        <w:t>we must bring forth the relations between us. Expose them – parasitical or otherwise</w:t>
      </w:r>
      <w:r w:rsidRPr="00245792">
        <w:rPr>
          <w:sz w:val="16"/>
        </w:rPr>
        <w:t xml:space="preserve">. Settlers, </w:t>
      </w:r>
      <w:r w:rsidRPr="00245792">
        <w:rPr>
          <w:rStyle w:val="StyleBoldUnderline"/>
        </w:rPr>
        <w:t>we need to embrace an “insurgent vulnerability” – the “recognition of our material interconnection with the wider environment that impels ethical and political responses.”</w:t>
      </w:r>
      <w:r w:rsidRPr="00245792">
        <w:rPr>
          <w:sz w:val="16"/>
        </w:rPr>
        <w:t xml:space="preserve"> This recognition is our dialectical weapon. VII </w:t>
      </w:r>
      <w:r w:rsidRPr="00245792">
        <w:rPr>
          <w:rStyle w:val="Emphasis"/>
        </w:rPr>
        <w:t>And while ethical relations are impossible in a society based off of</w:t>
      </w:r>
      <w:r w:rsidRPr="00245792">
        <w:rPr>
          <w:rStyle w:val="Emphasis"/>
          <w:b w:val="0"/>
          <w:sz w:val="16"/>
        </w:rPr>
        <w:t xml:space="preserve"> </w:t>
      </w:r>
      <w:r w:rsidRPr="00245792">
        <w:rPr>
          <w:rStyle w:val="Emphasis"/>
          <w:b w:val="0"/>
          <w:sz w:val="12"/>
          <w:szCs w:val="12"/>
        </w:rPr>
        <w:t>Indigenous</w:t>
      </w:r>
      <w:r w:rsidRPr="00245792">
        <w:rPr>
          <w:rStyle w:val="Emphasis"/>
        </w:rPr>
        <w:t xml:space="preserve"> peoples assigned to a zone of non-being, we can, and we must, cultivate a certain ethos – a prefiguration, if you will, of the ethical relations to come.</w:t>
      </w:r>
      <w:r w:rsidRPr="00245792">
        <w:rPr>
          <w:sz w:val="16"/>
        </w:rPr>
        <w:t xml:space="preserve"> This ethos will aid the construction of a “we,” triggering the beast’s starvation and the destruction of the sovereign self, enabling us to cut off our own heads, </w:t>
      </w:r>
      <w:r w:rsidRPr="00245792">
        <w:rPr>
          <w:rStyle w:val="StyleBoldUnderline"/>
        </w:rPr>
        <w:t>allowing ethical relations to rise and an alternative, decolonial “we” to emerge</w:t>
      </w:r>
      <w:r w:rsidRPr="00245792">
        <w:rPr>
          <w:sz w:val="16"/>
        </w:rPr>
        <w:t xml:space="preserve">. To form this “we” – the “we” capable of wielding this dialectical weapon – requires a sustained ethos of “co-inclination” towards one another in discursive and material forms. This ethos of “co-inclination” is a call to “critique and critique hard. But never suppress the felt possibility that we, whoever we are, are going one another’s way.” There are no good settlers. There are no bad settlers. There are settlers. We need solidarity between one another, to cultivate the becoming of a “we,” while simultaneously critiquing one another, preventing one another from falling prey to the beast or from becoming another sort of beast, to prevent the reproduction of settler colonialism. We need to do this to be in solidarity with Indigenous peoples, to align ourselves with Indigenous sovereignty and nationhood. In those times and spaces of refusal, we – that is settler society – need to make and build non-parasitical relations both among and between us and non-human forces. Where those relations do exist, we need to provide greater energy and support to such initiatives in order to encourage subsequent reverberations. After all, Indigenous resurgence, </w:t>
      </w:r>
      <w:r w:rsidRPr="00245792">
        <w:rPr>
          <w:rStyle w:val="StyleBoldUnderline"/>
        </w:rPr>
        <w:t>in its pursuit and vision of peaceful co-existence, foregrounds political, economic, and social justice for all peoples.</w:t>
      </w:r>
      <w:r w:rsidRPr="00245792">
        <w:rPr>
          <w:sz w:val="16"/>
        </w:rPr>
        <w:t xml:space="preserve"> Consequently, Indigenous resurgence </w:t>
      </w:r>
      <w:r w:rsidRPr="00245792">
        <w:rPr>
          <w:rStyle w:val="StyleBoldUnderline"/>
        </w:rPr>
        <w:t>demands:</w:t>
      </w:r>
      <w:r w:rsidRPr="00245792">
        <w:rPr>
          <w:sz w:val="16"/>
        </w:rPr>
        <w:t xml:space="preserve"> the destruction of capitalism and flourishing of </w:t>
      </w:r>
      <w:r w:rsidRPr="00245792">
        <w:rPr>
          <w:rStyle w:val="StyleBoldUnderline"/>
        </w:rPr>
        <w:t>non-exploitative alternatives – in terms of both land and bodies; the destruction of hetero-patriarchal gender systems; the destruction of white supremacy;</w:t>
      </w:r>
      <w:r w:rsidRPr="00245792">
        <w:rPr>
          <w:sz w:val="16"/>
        </w:rPr>
        <w:t xml:space="preserve"> the destruction of the nation-state and flourishment of Indigenous nationhood; </w:t>
      </w:r>
      <w:r w:rsidRPr="00245792">
        <w:rPr>
          <w:rStyle w:val="StyleBoldUnderline"/>
        </w:rPr>
        <w:t>and the various destructive and violent</w:t>
      </w:r>
      <w:r w:rsidRPr="00245792">
        <w:rPr>
          <w:sz w:val="16"/>
        </w:rPr>
        <w:t xml:space="preserve"> combinations and </w:t>
      </w:r>
      <w:r w:rsidRPr="00245792">
        <w:rPr>
          <w:rStyle w:val="StyleBoldUnderline"/>
        </w:rPr>
        <w:t>manifestations that emerge between and through colonization</w:t>
      </w:r>
      <w:r w:rsidRPr="00245792">
        <w:rPr>
          <w:sz w:val="16"/>
        </w:rPr>
        <w:t xml:space="preserve">, capital, sexuality, gender, </w:t>
      </w:r>
      <w:r w:rsidRPr="00245792">
        <w:rPr>
          <w:rStyle w:val="StyleBoldUnderline"/>
        </w:rPr>
        <w:t>race</w:t>
      </w:r>
      <w:r w:rsidRPr="00245792">
        <w:rPr>
          <w:sz w:val="16"/>
        </w:rPr>
        <w:t xml:space="preserve"> and ability. These are demands that settlers can take on in times and spaces of refusal.</w:t>
      </w:r>
    </w:p>
    <w:p w:rsidR="009F783B" w:rsidRDefault="009F783B" w:rsidP="009F783B">
      <w:pPr>
        <w:pStyle w:val="Heading4"/>
      </w:pPr>
      <w:r>
        <w:t>Our alternative is to affirm the rebel-pirate as the antithesis of social death.</w:t>
      </w:r>
    </w:p>
    <w:p w:rsidR="009F783B" w:rsidRDefault="009F783B" w:rsidP="009F783B">
      <w:pPr>
        <w:pStyle w:val="Heading4"/>
      </w:pPr>
      <w:r>
        <w:t xml:space="preserve">The alternative carves out a space of contradiction to Western whiteness and its hegemonic discourse. </w:t>
      </w:r>
    </w:p>
    <w:p w:rsidR="009F783B" w:rsidRPr="00B539D2" w:rsidRDefault="009F783B" w:rsidP="009F783B">
      <w:pPr>
        <w:rPr>
          <w:rStyle w:val="StyleStyleBold12pt"/>
        </w:rPr>
      </w:pPr>
      <w:r w:rsidRPr="00B539D2">
        <w:rPr>
          <w:rStyle w:val="StyleStyleBold12pt"/>
        </w:rPr>
        <w:t>Sium 12</w:t>
      </w:r>
    </w:p>
    <w:p w:rsidR="009F783B" w:rsidRPr="00B539D2" w:rsidRDefault="009F783B" w:rsidP="009F783B">
      <w:pPr>
        <w:rPr>
          <w:sz w:val="16"/>
          <w:szCs w:val="16"/>
        </w:rPr>
      </w:pPr>
      <w:r w:rsidRPr="00B539D2">
        <w:rPr>
          <w:sz w:val="16"/>
          <w:szCs w:val="16"/>
        </w:rPr>
        <w:t>[Aman Sium is a doctoral student in the Department of Sociology and Equity Studies in Education at the Ontario Institute for Studies in Education – University of Toronto, “From Starving Child to Rebel-Pirate: The West’s New Imagery of a ‘Failed’ Somalia” e-journal www.borderlands.net.au VOLUME 11 NUMBER 3, 2012]</w:t>
      </w:r>
    </w:p>
    <w:p w:rsidR="009F783B" w:rsidRPr="00B539D2" w:rsidRDefault="009F783B" w:rsidP="009F783B"/>
    <w:p w:rsidR="009F783B" w:rsidRDefault="009F783B" w:rsidP="009F783B">
      <w:pPr>
        <w:rPr>
          <w:rStyle w:val="Emphasis"/>
        </w:rPr>
      </w:pPr>
      <w:r w:rsidRPr="00B539D2">
        <w:rPr>
          <w:sz w:val="16"/>
        </w:rPr>
        <w:t xml:space="preserve">Today just as yesterday, </w:t>
      </w:r>
      <w:r w:rsidRPr="00B539D2">
        <w:rPr>
          <w:rStyle w:val="StyleBoldUnderline"/>
        </w:rPr>
        <w:t>the Somali nation space is sentenced to social death</w:t>
      </w:r>
      <w:r w:rsidRPr="00B539D2">
        <w:rPr>
          <w:sz w:val="16"/>
        </w:rPr>
        <w:t xml:space="preserve">. ‘[S]ocial death might be thought of as another name for slavery and an attempt to think about what it comprises’ (Sexton, 2011, 17). In the contemporary Somali context, social slavery might be thought of as the engineering of Somali life, and the indebtedness of black bodies to hunger, salvation, and the necessary cultural disciplining that comes with it. But </w:t>
      </w:r>
      <w:r w:rsidRPr="00B539D2">
        <w:rPr>
          <w:rStyle w:val="StyleBoldUnderline"/>
        </w:rPr>
        <w:t>the Somali example also speaks to a type of perseverance. It’s a type of perseverance that doesn’t exist instead of colonial/imperial realities, but in spite of them.</w:t>
      </w:r>
      <w:r w:rsidRPr="00B539D2">
        <w:rPr>
          <w:sz w:val="16"/>
        </w:rPr>
        <w:t xml:space="preserve"> </w:t>
      </w:r>
      <w:r w:rsidRPr="00B539D2">
        <w:rPr>
          <w:rStyle w:val="Emphasis"/>
        </w:rPr>
        <w:t>In the global economy of racialized images, then, Somalia represents ‘a type of living on that survives after a type of death’</w:t>
      </w:r>
      <w:r w:rsidRPr="00B539D2">
        <w:rPr>
          <w:sz w:val="16"/>
        </w:rPr>
        <w:t xml:space="preserve"> (Sexton, 2011, 23). If we examine Somalia through the lens of necropower, we might describe it as a ‘phantom world’, a ‘state of siege’, a place of ‘raw life’, or as a form of ‘death-in-life’, in which the living are always marked for death if not already on the verge of it (Mbembe, 2001; 2003). To return to Sexton, ‘A living death is as much a death as it is a living’ (2011, 28). At a certain point, differences between life and death begin to blur and entangle. The symbols for this figurative and literal death are both omnipresent and ever-changing. </w:t>
      </w:r>
      <w:r w:rsidRPr="00B539D2">
        <w:rPr>
          <w:rStyle w:val="StyleBoldUnderline"/>
        </w:rPr>
        <w:t>The bodies of Somali children continue to suffer from hunger pangs and be marked with the scars of war. But we have in recent years seen the rise of new symbols for Somalia’s ‘failure’. We have seen familiar narratives of collapse and terror inscribed onto new bodies</w:t>
      </w:r>
      <w:r w:rsidRPr="00B539D2">
        <w:rPr>
          <w:sz w:val="16"/>
        </w:rPr>
        <w:t xml:space="preserve">. </w:t>
      </w:r>
      <w:r w:rsidRPr="00B539D2">
        <w:rPr>
          <w:rStyle w:val="Emphasis"/>
        </w:rPr>
        <w:t>The rebel-pirate is one of the most prominent symbols of state ‘failure’ in the world today.</w:t>
      </w:r>
      <w:r w:rsidRPr="00B539D2">
        <w:rPr>
          <w:sz w:val="16"/>
        </w:rPr>
        <w:t xml:space="preserve"> </w:t>
      </w:r>
      <w:r w:rsidRPr="00B539D2">
        <w:rPr>
          <w:rStyle w:val="StyleBoldUnderline"/>
        </w:rPr>
        <w:t>As Clinton warned in her speech before the London Conference on Somalia, the rebel-pirate stands for ‘chaos, destruction, and suffering’. They are to be violently expelled from an otherwise shrinking global community. They are antithetical to the modernizing project and represent the fears, apprehensions, and foremost contradiction to Western whiteness.</w:t>
      </w:r>
      <w:r w:rsidRPr="00B539D2">
        <w:rPr>
          <w:sz w:val="16"/>
        </w:rPr>
        <w:t xml:space="preserve"> Somalia is a rare case in the community of ‘failed states’ for another reason: the very public and collective ungratefulness the nation has shown the West. </w:t>
      </w:r>
      <w:r w:rsidRPr="00226DD2">
        <w:rPr>
          <w:rStyle w:val="StyleBoldUnderline"/>
        </w:rPr>
        <w:t>Reminiscent of Haitian rebels of the late eighteenth century, who dragged Napoleon’s defeated troops through the streets of Port au Prince as a gesture of anti-colonial victory, Somali resisters too dragged burnt American corpses through the streets of Mogadishu following the 1993 invasion</w:t>
      </w:r>
      <w:r w:rsidRPr="00B539D2">
        <w:rPr>
          <w:sz w:val="16"/>
        </w:rPr>
        <w:t xml:space="preserve">. (Perhaps nothing is more degrading in the national imaginaries of the West than the parading of Western corpses). </w:t>
      </w:r>
      <w:r w:rsidRPr="00B539D2">
        <w:rPr>
          <w:rStyle w:val="StyleBoldUnderline"/>
        </w:rPr>
        <w:t>With the advent of global media present to capture the act, the image of American bodies being dragged through the crowded streets of Mogadishu may be the most iconic single image of anti-colonial resistance since Vietnam.</w:t>
      </w:r>
      <w:r w:rsidRPr="00B539D2">
        <w:rPr>
          <w:sz w:val="16"/>
        </w:rPr>
        <w:t xml:space="preserve"> For this</w:t>
      </w:r>
      <w:r w:rsidRPr="00B539D2">
        <w:rPr>
          <w:sz w:val="12"/>
        </w:rPr>
        <w:t>¶</w:t>
      </w:r>
      <w:r w:rsidRPr="00B539D2">
        <w:rPr>
          <w:sz w:val="16"/>
        </w:rPr>
        <w:t xml:space="preserve"> rare historical act of public humiliation, both Haiti and Somalia can never be forgiven by the West. Examples must be made of them.</w:t>
      </w:r>
      <w:r w:rsidRPr="00B539D2">
        <w:rPr>
          <w:sz w:val="12"/>
        </w:rPr>
        <w:t>¶</w:t>
      </w:r>
      <w:r w:rsidRPr="00B539D2">
        <w:rPr>
          <w:sz w:val="16"/>
        </w:rPr>
        <w:t xml:space="preserve"> The central question I end with is this: </w:t>
      </w:r>
      <w:r w:rsidRPr="00B539D2">
        <w:rPr>
          <w:rStyle w:val="StyleBoldUnderline"/>
        </w:rPr>
        <w:t>In a dialectically-driven world that seeks to box us into one of (usually two) antithetical categories, how do we carve out spaces of critique that do not assume our membership in one camp or the other, but rather complicate the very existence and limitations of these camps? Given the atheoretical, ahistorical, and racist coloring of ‘failed state’ discourse, what sorts of alternative explanatory frameworks could be used for understanding Somalia today?</w:t>
      </w:r>
      <w:r w:rsidRPr="00B539D2">
        <w:rPr>
          <w:sz w:val="16"/>
        </w:rPr>
        <w:t xml:space="preserve"> How could multiple and diverse images be used to trouble the singularity of Somalia’s construction by the West? How are Somali people themselves pushing back against dominant images of the rebel and pirate?</w:t>
      </w:r>
      <w:r w:rsidRPr="00B539D2">
        <w:rPr>
          <w:sz w:val="12"/>
        </w:rPr>
        <w:t>¶</w:t>
      </w:r>
      <w:r w:rsidRPr="00B539D2">
        <w:rPr>
          <w:sz w:val="16"/>
        </w:rPr>
        <w:t xml:space="preserve"> I have argued in this paper that in a world full of copies Somalia is the original narrative against which all other cases of state ‘failure’ are measured. </w:t>
      </w:r>
      <w:r w:rsidRPr="00B539D2">
        <w:rPr>
          <w:rStyle w:val="StyleBoldUnderline"/>
        </w:rPr>
        <w:t>The West depends on a seemingly collapsed Somalia. It demands it. Somalia must remain frozen in a permanent state of hunger, degradation, and decline, both to rationalize the West’s imperial presence in the Horn of Africa and to come to know itself as moral, rational, civilized, modern, and crucially, as white. I have also alluded to the ways in which Somalia’s supposed ‘failure’ has been historically engineered by foreign actors – in the form of imperial invaders (US, Ethiopia, African Union), Western scholarship, and dominant media</w:t>
      </w:r>
      <w:r w:rsidRPr="00B539D2">
        <w:rPr>
          <w:sz w:val="16"/>
        </w:rPr>
        <w:t xml:space="preserve">. </w:t>
      </w:r>
      <w:r w:rsidRPr="00B539D2">
        <w:rPr>
          <w:rStyle w:val="Emphasis"/>
        </w:rPr>
        <w:t>It is time that new discourses on Somalia push back against dominant ones. It is time that the terms of debate on Somalia are contested and re-defined altogether, and done in a way that makes room for anti-colonial interrogations of Western implication in all claims to ‘failure’.</w:t>
      </w:r>
    </w:p>
    <w:p w:rsidR="009F783B" w:rsidRDefault="009F783B" w:rsidP="009F783B">
      <w:pPr>
        <w:pStyle w:val="Heading4"/>
      </w:pPr>
      <w:r>
        <w:t>Through Race the sovereign separates the savages—those who are different from the White European—into colonies as a perpetual state of exception where they are reduced to less than animals based on skin color—this form of anti-blackness causes perpetual war and bare life against the other</w:t>
      </w:r>
    </w:p>
    <w:p w:rsidR="009F783B" w:rsidRPr="003C6626" w:rsidRDefault="009F783B" w:rsidP="009F783B">
      <w:pPr>
        <w:rPr>
          <w:b/>
          <w:bCs/>
          <w:sz w:val="26"/>
        </w:rPr>
      </w:pPr>
      <w:r>
        <w:rPr>
          <w:rStyle w:val="StyleStyleBold12pt"/>
        </w:rPr>
        <w:t>Mbembé 2003 (</w:t>
      </w:r>
      <w:r w:rsidRPr="00A37FF2">
        <w:t xml:space="preserve">Joseph-Achille, “Necropolitics”, Public Culture, Volume 15, Number 1, Winter 2003, Page </w:t>
      </w:r>
      <w:r>
        <w:t>24</w:t>
      </w:r>
      <w:r w:rsidRPr="00A37FF2">
        <w:t>-</w:t>
      </w:r>
      <w:r>
        <w:t>25</w:t>
      </w:r>
      <w:r>
        <w:rPr>
          <w:rStyle w:val="StyleStyleBold12pt"/>
        </w:rPr>
        <w:t>)</w:t>
      </w:r>
      <w:r w:rsidRPr="00A37FF2">
        <w:t>//RM</w:t>
      </w:r>
    </w:p>
    <w:p w:rsidR="009F783B" w:rsidRDefault="009F783B" w:rsidP="009F783B">
      <w:pPr>
        <w:rPr>
          <w:sz w:val="16"/>
        </w:rPr>
      </w:pPr>
      <w:r w:rsidRPr="00AD6E70">
        <w:rPr>
          <w:sz w:val="16"/>
        </w:rPr>
        <w:t xml:space="preserve">In the same context, </w:t>
      </w:r>
      <w:r w:rsidRPr="00897801">
        <w:rPr>
          <w:rStyle w:val="StyleBoldUnderline"/>
        </w:rPr>
        <w:t>colonies are</w:t>
      </w:r>
      <w:r w:rsidRPr="00AD6E70">
        <w:rPr>
          <w:sz w:val="16"/>
        </w:rPr>
        <w:t xml:space="preserve"> similar to the frontiers. They are </w:t>
      </w:r>
      <w:r w:rsidRPr="00897801">
        <w:rPr>
          <w:rStyle w:val="StyleBoldUnderline"/>
        </w:rPr>
        <w:t>inhabited by “savage</w:t>
      </w:r>
      <w:r w:rsidRPr="00AD6E70">
        <w:rPr>
          <w:sz w:val="16"/>
        </w:rPr>
        <w:t xml:space="preserve">s.” The colonies are </w:t>
      </w:r>
      <w:r w:rsidRPr="00897801">
        <w:rPr>
          <w:rStyle w:val="StyleBoldUnderline"/>
        </w:rPr>
        <w:t>not organized in a state form and have not created a human world</w:t>
      </w:r>
      <w:r w:rsidRPr="00AD6E70">
        <w:rPr>
          <w:sz w:val="16"/>
        </w:rPr>
        <w:t xml:space="preserve">. Their armies do not form a distinct entity, and their wars are not wars between regular armies. </w:t>
      </w:r>
      <w:r w:rsidRPr="00897801">
        <w:rPr>
          <w:rStyle w:val="StyleBoldUnderline"/>
        </w:rPr>
        <w:t>They do not imply the mobilization of sovereign subjects (citizens) who respect each other</w:t>
      </w:r>
      <w:r w:rsidRPr="00AD6E70">
        <w:rPr>
          <w:sz w:val="16"/>
        </w:rPr>
        <w:t xml:space="preserve"> as enemies. </w:t>
      </w:r>
      <w:r w:rsidRPr="00897801">
        <w:rPr>
          <w:rStyle w:val="StyleBoldUnderline"/>
        </w:rPr>
        <w:t>They do not establish a distinction between combatants and noncombatants</w:t>
      </w:r>
      <w:r w:rsidRPr="00AD6E70">
        <w:rPr>
          <w:sz w:val="16"/>
        </w:rPr>
        <w:t xml:space="preserve">, or again </w:t>
      </w:r>
      <w:r w:rsidRPr="00897801">
        <w:rPr>
          <w:rStyle w:val="StyleBoldUnderline"/>
        </w:rPr>
        <w:t>between an “enemy” and a “criminal</w:t>
      </w:r>
      <w:r w:rsidRPr="00AD6E70">
        <w:rPr>
          <w:sz w:val="16"/>
        </w:rPr>
        <w:t xml:space="preserve">.”41 It is thus impossible to conclude peace with them. In sum, </w:t>
      </w:r>
      <w:r w:rsidRPr="00897801">
        <w:rPr>
          <w:rStyle w:val="Emphasis"/>
        </w:rPr>
        <w:t>colonies are zones in which war and disorder, internal and external ﬁgures of the political, stand side by side or alternate with each other</w:t>
      </w:r>
      <w:r w:rsidRPr="00AD6E70">
        <w:rPr>
          <w:sz w:val="16"/>
        </w:rPr>
        <w:t xml:space="preserve">. As such, the colonies are the location par excellence where the </w:t>
      </w:r>
      <w:r w:rsidRPr="00AD6E70">
        <w:rPr>
          <w:rStyle w:val="Emphasis"/>
        </w:rPr>
        <w:t>controls and guarantees of judicial order can be suspended</w:t>
      </w:r>
      <w:r w:rsidRPr="00AD6E70">
        <w:rPr>
          <w:sz w:val="16"/>
        </w:rPr>
        <w:t xml:space="preserve">—the zone where </w:t>
      </w:r>
      <w:r w:rsidRPr="00AD6E70">
        <w:rPr>
          <w:rStyle w:val="StyleBoldUnderline"/>
        </w:rPr>
        <w:t>the violence of the state of exception is deemed to operate in the service of “civilization</w:t>
      </w:r>
      <w:r w:rsidRPr="00AD6E70">
        <w:rPr>
          <w:sz w:val="16"/>
        </w:rPr>
        <w:t xml:space="preserve">.” That colonies might be ruled over in absolute lawlessness </w:t>
      </w:r>
      <w:r w:rsidRPr="00AD6E70">
        <w:rPr>
          <w:rStyle w:val="StyleBoldUnderline"/>
        </w:rPr>
        <w:t>stems from the racial denial of any common bond between the conqueror and the native</w:t>
      </w:r>
      <w:r w:rsidRPr="00AD6E70">
        <w:rPr>
          <w:sz w:val="16"/>
        </w:rPr>
        <w:t xml:space="preserve">. In the eyes of the conqueror, </w:t>
      </w:r>
      <w:r w:rsidRPr="00AD6E70">
        <w:rPr>
          <w:rStyle w:val="StyleBoldUnderline"/>
        </w:rPr>
        <w:t>savage</w:t>
      </w:r>
      <w:r w:rsidRPr="00AD6E70">
        <w:rPr>
          <w:sz w:val="16"/>
        </w:rPr>
        <w:t xml:space="preserve"> </w:t>
      </w:r>
      <w:r w:rsidRPr="00AD6E70">
        <w:rPr>
          <w:rStyle w:val="StyleBoldUnderline"/>
        </w:rPr>
        <w:t>life</w:t>
      </w:r>
      <w:r w:rsidRPr="00AD6E70">
        <w:rPr>
          <w:sz w:val="16"/>
        </w:rPr>
        <w:t xml:space="preserve"> </w:t>
      </w:r>
      <w:r w:rsidRPr="00AD6E70">
        <w:rPr>
          <w:rStyle w:val="StyleBoldUnderline"/>
        </w:rPr>
        <w:t>is</w:t>
      </w:r>
      <w:r w:rsidRPr="00AD6E70">
        <w:rPr>
          <w:sz w:val="16"/>
        </w:rPr>
        <w:t xml:space="preserve"> just another form of </w:t>
      </w:r>
      <w:r w:rsidRPr="00AD6E70">
        <w:rPr>
          <w:rStyle w:val="StyleBoldUnderline"/>
        </w:rPr>
        <w:t>animal life</w:t>
      </w:r>
      <w:r w:rsidRPr="00AD6E70">
        <w:rPr>
          <w:sz w:val="16"/>
        </w:rPr>
        <w:t xml:space="preserve">, a horrifying experience, something alien beyond imagination or comprehension. In fact, according to Arendt, what makes the savages different from other human beings is less the color of their skin than the fear that they behave like a part of nature, that they treat nature as their undisputed master. Nature thus remains, in all its majesty, an overwhelming reality compared to which they appear to be phantoms, unreal and ghostlike. </w:t>
      </w:r>
      <w:r w:rsidRPr="00AD6E70">
        <w:rPr>
          <w:rStyle w:val="StyleBoldUnderline"/>
        </w:rPr>
        <w:t>The savages are</w:t>
      </w:r>
      <w:r w:rsidRPr="00AD6E70">
        <w:rPr>
          <w:sz w:val="16"/>
        </w:rPr>
        <w:t xml:space="preserve">, as it were, “natural” </w:t>
      </w:r>
      <w:r w:rsidRPr="00AD6E70">
        <w:rPr>
          <w:rStyle w:val="StyleBoldUnderline"/>
        </w:rPr>
        <w:t>human beings who lack the speciﬁcally human character</w:t>
      </w:r>
      <w:r w:rsidRPr="00AD6E70">
        <w:rPr>
          <w:sz w:val="16"/>
        </w:rPr>
        <w:t xml:space="preserve">, the speciﬁcally human reality, “so that </w:t>
      </w:r>
      <w:r w:rsidRPr="00AD6E70">
        <w:rPr>
          <w:rStyle w:val="StyleBoldUnderline"/>
        </w:rPr>
        <w:t>when European men massacred them they somehow were not aware that they had committed murder</w:t>
      </w:r>
      <w:r w:rsidRPr="00AD6E70">
        <w:rPr>
          <w:sz w:val="16"/>
        </w:rPr>
        <w:t xml:space="preserve">.” For all the above reasons, </w:t>
      </w:r>
      <w:r w:rsidRPr="00AD6E70">
        <w:rPr>
          <w:rStyle w:val="StyleBoldUnderline"/>
        </w:rPr>
        <w:t>the sovereign right to kill is not subject to any rule in the colonies</w:t>
      </w:r>
      <w:r w:rsidRPr="00AD6E70">
        <w:rPr>
          <w:sz w:val="16"/>
        </w:rPr>
        <w:t xml:space="preserve">. In the colonies, </w:t>
      </w:r>
      <w:r w:rsidRPr="00AD6E70">
        <w:rPr>
          <w:rStyle w:val="StyleBoldUnderline"/>
        </w:rPr>
        <w:t>the sovereign might kill at any time</w:t>
      </w:r>
      <w:r w:rsidRPr="00AD6E70">
        <w:rPr>
          <w:sz w:val="16"/>
        </w:rPr>
        <w:t xml:space="preserve"> or in any manner. </w:t>
      </w:r>
      <w:r w:rsidRPr="00AD6E70">
        <w:rPr>
          <w:rStyle w:val="StyleBoldUnderline"/>
        </w:rPr>
        <w:t>Colonial warfare is not subject to legal and institutional rules</w:t>
      </w:r>
      <w:r w:rsidRPr="00AD6E70">
        <w:rPr>
          <w:sz w:val="16"/>
        </w:rPr>
        <w:t xml:space="preserve">. It is not a legally codiﬁed activity. Instead, </w:t>
      </w:r>
      <w:r w:rsidRPr="00AD6E70">
        <w:rPr>
          <w:rStyle w:val="StyleBoldUnderline"/>
        </w:rPr>
        <w:t>colonial terror constantly intertwines with colonially generated fantasies of wilderness and death</w:t>
      </w:r>
      <w:r w:rsidRPr="00AD6E70">
        <w:rPr>
          <w:sz w:val="16"/>
        </w:rPr>
        <w:t xml:space="preserve"> and ﬁctions to create the effect of the real. Peace is not necessarily the natural outcome of a colonial war. In fact, </w:t>
      </w:r>
      <w:r w:rsidRPr="00AD6E70">
        <w:rPr>
          <w:rStyle w:val="StyleBoldUnderline"/>
        </w:rPr>
        <w:t>the distinction between war and peace does not avail</w:t>
      </w:r>
      <w:r w:rsidRPr="00AD6E70">
        <w:rPr>
          <w:sz w:val="16"/>
        </w:rPr>
        <w:t xml:space="preserve">. </w:t>
      </w:r>
      <w:r w:rsidRPr="00AD6E70">
        <w:rPr>
          <w:rStyle w:val="StyleBoldUnderline"/>
        </w:rPr>
        <w:t>Colonial wars are conceived of as the expression of an absolute hostility that sets the conqueror against an absolute enemy</w:t>
      </w:r>
      <w:r w:rsidRPr="00AD6E70">
        <w:rPr>
          <w:sz w:val="16"/>
        </w:rPr>
        <w:t xml:space="preserve">.44 All </w:t>
      </w:r>
      <w:r w:rsidRPr="00AD6E70">
        <w:rPr>
          <w:rStyle w:val="StyleBoldUnderline"/>
        </w:rPr>
        <w:t>manifestations of war and hostility that had been marginalized by a European legal imaginary</w:t>
      </w:r>
      <w:r w:rsidRPr="00AD6E70">
        <w:rPr>
          <w:sz w:val="16"/>
        </w:rPr>
        <w:t xml:space="preserve"> ﬁnd a place to </w:t>
      </w:r>
      <w:r w:rsidRPr="00AD6E70">
        <w:rPr>
          <w:rStyle w:val="StyleBoldUnderline"/>
        </w:rPr>
        <w:t>reemerge in the colonies</w:t>
      </w:r>
      <w:r w:rsidRPr="00AD6E70">
        <w:rPr>
          <w:sz w:val="16"/>
        </w:rPr>
        <w:t>. Here, the ﬁction of a distinction between “the ends of war” and the “means of war” collapses; so does the ﬁction that war functions as a rule-governed contest, as opposed to pure slaughter without risk or instrumental justiﬁcation. It becomes futile, therefore, to attempt to resolve one of the intractable paradoxes of war well captured by Alexandre Kojève in his reinterpretation of Hegel’s Phenomenology of the Spirit: its simultaneous idealism and apparent inhumanity.</w:t>
      </w:r>
    </w:p>
    <w:p w:rsidR="009F783B" w:rsidRDefault="009F783B" w:rsidP="009F783B">
      <w:pPr>
        <w:rPr>
          <w:rStyle w:val="Emphasis"/>
        </w:rPr>
      </w:pPr>
    </w:p>
    <w:p w:rsidR="009F783B" w:rsidRPr="009F783B" w:rsidRDefault="009F783B" w:rsidP="009F783B">
      <w:pPr>
        <w:pStyle w:val="Heading3"/>
      </w:pPr>
      <w:r w:rsidRPr="009F783B">
        <w:t>Rubbish 1NC</w:t>
      </w:r>
    </w:p>
    <w:p w:rsidR="009F783B" w:rsidRPr="009B5D43" w:rsidRDefault="009F783B" w:rsidP="009F783B">
      <w:pPr>
        <w:pStyle w:val="Heading4"/>
        <w:rPr>
          <w:rFonts w:eastAsiaTheme="minorHAnsi"/>
        </w:rPr>
      </w:pPr>
      <w:r w:rsidRPr="009B5D43">
        <w:rPr>
          <w:rFonts w:eastAsiaTheme="minorHAnsi"/>
        </w:rPr>
        <w:t>Currently, American ocean exploration exist as means to allow the USFG to discover, develop, establish, and expand, although these endeavors come at a price. Every plan of action that allows the USFG to act outside of its already colonized borders, further enables the US to cast an ever-expanding net of imperialist Westernization that captures and consumes everything in its reach. Entire cultures, societies, and economies have been subsumed all in the name of “exploration.” The conquest and colonization of the Native American people, the apprehension and enslavement of millions of Africans, the acquisition and assertion of hegemony in Cuba, Puerto Rico, Guam and the Philippines, and the perpetual imposition of power on black and brown countries around the world today have all been justified by Western Ontology that has become the backdrop of America’s global participation.</w:t>
      </w:r>
    </w:p>
    <w:p w:rsidR="009F783B" w:rsidRPr="009B5D43" w:rsidRDefault="009F783B" w:rsidP="009F783B">
      <w:pPr>
        <w:pStyle w:val="Heading4"/>
        <w:rPr>
          <w:rFonts w:eastAsiaTheme="minorHAnsi"/>
        </w:rPr>
      </w:pPr>
      <w:r w:rsidRPr="009B5D43">
        <w:rPr>
          <w:rFonts w:eastAsiaTheme="minorHAnsi"/>
        </w:rPr>
        <w:t xml:space="preserve">So the greater question becomes “What does it mean to explore?” What does exploration mean to those who find themselves as “the explored?” “Who has the privilege to explore?” And most importantly, “when do we allow “the explored” to speak for themselves? In the song “Somalia,” K’naan speaks to the issue saying: </w:t>
      </w:r>
    </w:p>
    <w:p w:rsidR="009F783B" w:rsidRDefault="009F783B" w:rsidP="009F783B"/>
    <w:p w:rsidR="009F783B" w:rsidRPr="005E0001" w:rsidRDefault="009F783B" w:rsidP="009F783B">
      <w:r w:rsidRPr="005E0001">
        <w:t>So what you know 'bout the pirates terrorize the ocean</w:t>
      </w:r>
      <w:r w:rsidRPr="005E0001">
        <w:br/>
        <w:t>To never know a simple day without a big commotion</w:t>
      </w:r>
      <w:r w:rsidRPr="005E0001">
        <w:br/>
        <w:t>It can't be healthy just to live with a such steep emotion</w:t>
      </w:r>
      <w:r w:rsidRPr="005E0001">
        <w:br/>
        <w:t>And when I try and sleep, I see coffins closin'</w:t>
      </w:r>
    </w:p>
    <w:p w:rsidR="009F783B" w:rsidRPr="005E0001" w:rsidRDefault="009F783B" w:rsidP="009F783B">
      <w:r w:rsidRPr="005E0001">
        <w:t>Yeah, we used to take barbed wire</w:t>
      </w:r>
      <w:r w:rsidRPr="005E0001">
        <w:br/>
        <w:t>Mold them around discarded bike tires</w:t>
      </w:r>
      <w:r w:rsidRPr="005E0001">
        <w:br/>
        <w:t>Roll 'em down the hill on foot blazin'</w:t>
      </w:r>
      <w:r w:rsidRPr="005E0001">
        <w:br/>
        <w:t xml:space="preserve">Now that was our version of mountain bike racing, </w:t>
      </w:r>
    </w:p>
    <w:p w:rsidR="009F783B" w:rsidRPr="005E0001" w:rsidRDefault="009F783B" w:rsidP="009F783B">
      <w:r w:rsidRPr="005E0001">
        <w:t>Daaaaaamn, Do you see why it's amazing</w:t>
      </w:r>
      <w:r w:rsidRPr="005E0001">
        <w:br/>
        <w:t>When someone comes out of such a dire situation</w:t>
      </w:r>
      <w:r w:rsidRPr="005E0001">
        <w:br/>
        <w:t>And learns the English language</w:t>
      </w:r>
      <w:r w:rsidRPr="005E0001">
        <w:br/>
        <w:t>Just to share his observation?</w:t>
      </w:r>
    </w:p>
    <w:p w:rsidR="009F783B" w:rsidRPr="005E0001" w:rsidRDefault="009F783B" w:rsidP="009F783B">
      <w:r w:rsidRPr="005E0001">
        <w:t>Probably get a Grammy without a grammar education</w:t>
      </w:r>
      <w:r w:rsidRPr="005E0001">
        <w:br/>
        <w:t>So (im good</w:t>
      </w:r>
      <w:r>
        <w:t xml:space="preserve"> on</w:t>
      </w:r>
      <w:r w:rsidRPr="005E0001">
        <w:t xml:space="preserve">) </w:t>
      </w:r>
      <w:r w:rsidRPr="005E0001">
        <w:rPr>
          <w:strike/>
        </w:rPr>
        <w:t>fuck you</w:t>
      </w:r>
      <w:r w:rsidRPr="005E0001">
        <w:t xml:space="preserve"> school and (im good</w:t>
      </w:r>
      <w:r>
        <w:t xml:space="preserve"> on</w:t>
      </w:r>
      <w:r w:rsidRPr="005E0001">
        <w:t>)</w:t>
      </w:r>
      <w:r w:rsidRPr="005E0001">
        <w:rPr>
          <w:strike/>
        </w:rPr>
        <w:t>fuck you</w:t>
      </w:r>
      <w:r w:rsidRPr="005E0001">
        <w:t xml:space="preserve"> immigration</w:t>
      </w:r>
      <w:r w:rsidRPr="005E0001">
        <w:br/>
        <w:t>And all of you who thought I wouldn't amount to constipation</w:t>
      </w:r>
      <w:r w:rsidRPr="005E0001">
        <w:br/>
        <w:t>And now I'm here without the slightest fear and reservation</w:t>
      </w:r>
    </w:p>
    <w:p w:rsidR="009F783B" w:rsidRPr="005E0001" w:rsidRDefault="009F783B" w:rsidP="009F783B">
      <w:r w:rsidRPr="005E0001">
        <w:t>They love me in the slums and in the native reservations</w:t>
      </w:r>
      <w:r w:rsidRPr="005E0001">
        <w:br/>
        <w:t xml:space="preserve">The world is a ghetto </w:t>
      </w:r>
      <w:r>
        <w:t>administering</w:t>
      </w:r>
      <w:r w:rsidRPr="005E0001">
        <w:t xml:space="preserve"> deprivation</w:t>
      </w:r>
      <w:r w:rsidRPr="005E0001">
        <w:br/>
        <w:t>My mommy didn't raise no fool, did she hoyo?</w:t>
      </w:r>
    </w:p>
    <w:p w:rsidR="009F783B" w:rsidRDefault="009F783B" w:rsidP="009F783B">
      <w:r w:rsidRPr="005E0001">
        <w:t>I promise, I would get it and remain strictly loyal</w:t>
      </w:r>
      <w:r w:rsidRPr="005E0001">
        <w:br/>
        <w:t>'Cause when they get it then they let it all switch and spoil</w:t>
      </w:r>
      <w:r w:rsidRPr="005E0001">
        <w:br/>
        <w:t>But I just illuminate it like kitchen foil</w:t>
      </w:r>
    </w:p>
    <w:p w:rsidR="009F783B" w:rsidRDefault="009F783B" w:rsidP="009F783B"/>
    <w:p w:rsidR="009F783B" w:rsidRDefault="009F783B" w:rsidP="009F783B">
      <w:pPr>
        <w:rPr>
          <w:rStyle w:val="StyleStyleBold12pt"/>
        </w:rPr>
      </w:pPr>
      <w:r>
        <w:rPr>
          <w:rStyle w:val="StyleStyleBold12pt"/>
        </w:rPr>
        <w:t xml:space="preserve">Ali and Murad explain how our performance and Knaan’s depiction of piracy deconstructs traditional colonial thought: </w:t>
      </w:r>
    </w:p>
    <w:p w:rsidR="009F783B" w:rsidRDefault="009F783B" w:rsidP="009F783B">
      <w:pPr>
        <w:rPr>
          <w:rStyle w:val="StyleStyleBold12pt"/>
        </w:rPr>
      </w:pPr>
    </w:p>
    <w:p w:rsidR="009F783B" w:rsidRPr="003F310B" w:rsidRDefault="009F783B" w:rsidP="009F783B">
      <w:pPr>
        <w:rPr>
          <w:rFonts w:asciiTheme="minorHAnsi" w:hAnsiTheme="minorHAnsi"/>
          <w:sz w:val="10"/>
        </w:rPr>
      </w:pPr>
      <w:r w:rsidRPr="000655EA">
        <w:rPr>
          <w:rFonts w:asciiTheme="minorHAnsi" w:hAnsiTheme="minorHAnsi"/>
          <w:sz w:val="10"/>
        </w:rPr>
        <w:t xml:space="preserve">In his song entitled </w:t>
      </w:r>
      <w:r w:rsidRPr="000655EA">
        <w:rPr>
          <w:rFonts w:asciiTheme="minorHAnsi" w:hAnsiTheme="minorHAnsi"/>
          <w:i/>
          <w:iCs/>
          <w:sz w:val="10"/>
        </w:rPr>
        <w:t>Somalia</w:t>
      </w:r>
      <w:r w:rsidRPr="000655EA">
        <w:rPr>
          <w:rFonts w:asciiTheme="minorHAnsi" w:hAnsiTheme="minorHAnsi"/>
          <w:sz w:val="10"/>
        </w:rPr>
        <w:t>, Somali-Canadian rapper K’naan asks, “so what you know bout the pirates terrorize the ocean?” K’naan follows this rhetorical question by stating:  “To never know a simple day without a big commotion. It can’t be healthy just to live with such a steep emotion. And when I try and sleep, I see coffins closing</w:t>
      </w:r>
      <w:r w:rsidRPr="00A46866">
        <w:rPr>
          <w:rFonts w:asciiTheme="minorHAnsi" w:hAnsiTheme="minorHAnsi"/>
          <w:b/>
          <w:sz w:val="10"/>
        </w:rPr>
        <w:t>.”</w:t>
      </w:r>
      <w:bookmarkStart w:id="1" w:name="foot_src_6"/>
      <w:r w:rsidRPr="00A46866">
        <w:rPr>
          <w:rFonts w:asciiTheme="minorHAnsi" w:hAnsiTheme="minorHAnsi"/>
          <w:b/>
          <w:sz w:val="10"/>
        </w:rPr>
        <w:fldChar w:fldCharType="begin"/>
      </w:r>
      <w:r w:rsidRPr="00A46866">
        <w:rPr>
          <w:rFonts w:asciiTheme="minorHAnsi" w:hAnsiTheme="minorHAnsi"/>
          <w:b/>
          <w:sz w:val="10"/>
        </w:rPr>
        <w:instrText xml:space="preserve"> HYPERLINK "http://www.darkmatter101.org/site/2009/12/20/unravelling-narratives-of-piracy-discourses-of-somali-pirates/" \l "foot_6" </w:instrText>
      </w:r>
      <w:r w:rsidRPr="00A46866">
        <w:rPr>
          <w:rFonts w:asciiTheme="minorHAnsi" w:hAnsiTheme="minorHAnsi"/>
          <w:b/>
          <w:sz w:val="10"/>
        </w:rPr>
      </w:r>
      <w:r w:rsidRPr="00A46866">
        <w:rPr>
          <w:rFonts w:asciiTheme="minorHAnsi" w:hAnsiTheme="minorHAnsi"/>
          <w:b/>
          <w:sz w:val="10"/>
        </w:rPr>
        <w:fldChar w:fldCharType="separate"/>
      </w:r>
      <w:r w:rsidRPr="00A46866">
        <w:rPr>
          <w:rFonts w:asciiTheme="minorHAnsi" w:hAnsiTheme="minorHAnsi"/>
          <w:b/>
          <w:sz w:val="10"/>
          <w:vertAlign w:val="superscript"/>
        </w:rPr>
        <w:t>[6]</w:t>
      </w:r>
      <w:r w:rsidRPr="00A46866">
        <w:rPr>
          <w:rFonts w:asciiTheme="minorHAnsi" w:hAnsiTheme="minorHAnsi"/>
          <w:b/>
          <w:sz w:val="10"/>
        </w:rPr>
        <w:fldChar w:fldCharType="end"/>
      </w:r>
      <w:bookmarkEnd w:id="1"/>
      <w:r w:rsidRPr="00A46866">
        <w:rPr>
          <w:rFonts w:asciiTheme="minorHAnsi" w:hAnsiTheme="minorHAnsi"/>
          <w:b/>
          <w:sz w:val="10"/>
        </w:rPr>
        <w:t xml:space="preserve">  </w:t>
      </w:r>
      <w:r w:rsidRPr="00A46866">
        <w:rPr>
          <w:rStyle w:val="StyleBoldUnderline"/>
        </w:rPr>
        <w:t xml:space="preserve">In this song, K’naan’s statement points to the significance of social, political, and historical context. </w:t>
      </w:r>
      <w:r w:rsidRPr="00A46866">
        <w:rPr>
          <w:rStyle w:val="StyleBoldUnderline"/>
          <w:sz w:val="10"/>
          <w:szCs w:val="10"/>
        </w:rPr>
        <w:t>As stated earlier</w:t>
      </w:r>
      <w:r w:rsidRPr="00A46866">
        <w:rPr>
          <w:rStyle w:val="StyleBoldUnderline"/>
        </w:rPr>
        <w:t xml:space="preserve">, the story of piracy, whether in fiction or in the media, lacks an understanding of the root causes of piracy. Piracy </w:t>
      </w:r>
      <w:r w:rsidRPr="00B923CE">
        <w:rPr>
          <w:rStyle w:val="Emphasis"/>
        </w:rPr>
        <w:t xml:space="preserve">does not just appear out of thin air. </w:t>
      </w:r>
      <w:r w:rsidRPr="00A46866">
        <w:rPr>
          <w:rStyle w:val="StyleBoldUnderline"/>
        </w:rPr>
        <w:t xml:space="preserve">It is created as a result of a variety of factors including social inequities and colonialism. </w:t>
      </w:r>
      <w:r w:rsidRPr="00A46866">
        <w:rPr>
          <w:rStyle w:val="StyleBoldUnderline"/>
          <w:sz w:val="10"/>
          <w:szCs w:val="10"/>
        </w:rPr>
        <w:t>K’naan’s lyrics allude to the lack of discussion on the reasons behind piracy off the coast of Somalia</w:t>
      </w:r>
      <w:r w:rsidRPr="00A46866">
        <w:rPr>
          <w:rStyle w:val="StyleBoldUnderline"/>
        </w:rPr>
        <w:t>. There is very little analysis of power, imperialism, and the West’s involvement in the creation of piracy in the media.</w:t>
      </w:r>
      <w:r w:rsidRPr="00A46866">
        <w:rPr>
          <w:rFonts w:asciiTheme="minorHAnsi" w:hAnsiTheme="minorHAnsi"/>
          <w:b/>
          <w:sz w:val="10"/>
        </w:rPr>
        <w:t xml:space="preserve"> In his interview with </w:t>
      </w:r>
      <w:r w:rsidRPr="00A46866">
        <w:rPr>
          <w:rFonts w:asciiTheme="minorHAnsi" w:hAnsiTheme="minorHAnsi"/>
          <w:b/>
          <w:i/>
          <w:iCs/>
          <w:sz w:val="10"/>
        </w:rPr>
        <w:t>Hard Knock TV,</w:t>
      </w:r>
      <w:bookmarkStart w:id="2" w:name="foot_src_7"/>
      <w:r w:rsidRPr="00A46866">
        <w:rPr>
          <w:rFonts w:asciiTheme="minorHAnsi" w:hAnsiTheme="minorHAnsi"/>
          <w:b/>
          <w:sz w:val="10"/>
        </w:rPr>
        <w:fldChar w:fldCharType="begin"/>
      </w:r>
      <w:r w:rsidRPr="00A46866">
        <w:rPr>
          <w:rFonts w:asciiTheme="minorHAnsi" w:hAnsiTheme="minorHAnsi"/>
          <w:b/>
          <w:sz w:val="10"/>
        </w:rPr>
        <w:instrText xml:space="preserve"> HYPERLINK "http://www.darkmatter101.org/site/2009/12/20/unravelling-narratives-of-piracy-discourses-of-somali-pirates/" \l "foot_7" </w:instrText>
      </w:r>
      <w:r w:rsidRPr="00A46866">
        <w:rPr>
          <w:rFonts w:asciiTheme="minorHAnsi" w:hAnsiTheme="minorHAnsi"/>
          <w:b/>
          <w:sz w:val="10"/>
        </w:rPr>
      </w:r>
      <w:r w:rsidRPr="00A46866">
        <w:rPr>
          <w:rFonts w:asciiTheme="minorHAnsi" w:hAnsiTheme="minorHAnsi"/>
          <w:b/>
          <w:sz w:val="10"/>
        </w:rPr>
        <w:fldChar w:fldCharType="separate"/>
      </w:r>
      <w:r w:rsidRPr="00A46866">
        <w:rPr>
          <w:rFonts w:asciiTheme="minorHAnsi" w:hAnsiTheme="minorHAnsi"/>
          <w:b/>
          <w:sz w:val="10"/>
          <w:vertAlign w:val="superscript"/>
        </w:rPr>
        <w:t>[7]</w:t>
      </w:r>
      <w:r w:rsidRPr="00A46866">
        <w:rPr>
          <w:rFonts w:asciiTheme="minorHAnsi" w:hAnsiTheme="minorHAnsi"/>
          <w:b/>
          <w:sz w:val="10"/>
        </w:rPr>
        <w:fldChar w:fldCharType="end"/>
      </w:r>
      <w:bookmarkEnd w:id="2"/>
      <w:r w:rsidRPr="00A46866">
        <w:rPr>
          <w:rFonts w:asciiTheme="minorHAnsi" w:hAnsiTheme="minorHAnsi"/>
          <w:b/>
          <w:sz w:val="10"/>
        </w:rPr>
        <w:t xml:space="preserve"> </w:t>
      </w:r>
      <w:r w:rsidRPr="00A46866">
        <w:rPr>
          <w:rStyle w:val="StyleBoldUnderline"/>
        </w:rPr>
        <w:t>K’naan discusses the complexity of Somali piracy. He explains that Somalia’s waters have been the site for dumping toxic waste by several countries for almost two decades, and that the international community did not respond to the cries of Somali people. The result of this illegal dumping is piracy. However, the discussion of piracy in the mainstream media is a discussion of protecting the West from Somali people. There is little discussion implicating the West in the creation of piracy. K’naan ends his interview by stating, “if you want the piracy to stop, stop dumping nuclear toxic waste in our country</w:t>
      </w:r>
      <w:r w:rsidRPr="00A46866">
        <w:rPr>
          <w:rFonts w:asciiTheme="minorHAnsi" w:hAnsiTheme="minorHAnsi"/>
          <w:b/>
          <w:sz w:val="10"/>
        </w:rPr>
        <w:t>.”</w:t>
      </w:r>
      <w:bookmarkStart w:id="3" w:name="foot_src_8"/>
      <w:r w:rsidRPr="00A46866">
        <w:rPr>
          <w:rFonts w:asciiTheme="minorHAnsi" w:hAnsiTheme="minorHAnsi"/>
          <w:b/>
          <w:sz w:val="10"/>
        </w:rPr>
        <w:fldChar w:fldCharType="begin"/>
      </w:r>
      <w:r w:rsidRPr="00A46866">
        <w:rPr>
          <w:rFonts w:asciiTheme="minorHAnsi" w:hAnsiTheme="minorHAnsi"/>
          <w:b/>
          <w:sz w:val="10"/>
        </w:rPr>
        <w:instrText xml:space="preserve"> HYPERLINK "http://www.darkmatter101.org/site/2009/12/20/unravelling-narratives-of-piracy-discourses-of-somali-pirates/" \l "foot_8" </w:instrText>
      </w:r>
      <w:r w:rsidRPr="00A46866">
        <w:rPr>
          <w:rFonts w:asciiTheme="minorHAnsi" w:hAnsiTheme="minorHAnsi"/>
          <w:b/>
          <w:sz w:val="10"/>
        </w:rPr>
      </w:r>
      <w:r w:rsidRPr="00A46866">
        <w:rPr>
          <w:rFonts w:asciiTheme="minorHAnsi" w:hAnsiTheme="minorHAnsi"/>
          <w:b/>
          <w:sz w:val="10"/>
        </w:rPr>
        <w:fldChar w:fldCharType="separate"/>
      </w:r>
      <w:r w:rsidRPr="00A46866">
        <w:rPr>
          <w:rFonts w:asciiTheme="minorHAnsi" w:hAnsiTheme="minorHAnsi"/>
          <w:b/>
          <w:sz w:val="10"/>
          <w:vertAlign w:val="superscript"/>
        </w:rPr>
        <w:t>[8]</w:t>
      </w:r>
      <w:r w:rsidRPr="00A46866">
        <w:rPr>
          <w:rFonts w:asciiTheme="minorHAnsi" w:hAnsiTheme="minorHAnsi"/>
          <w:b/>
          <w:sz w:val="10"/>
        </w:rPr>
        <w:fldChar w:fldCharType="end"/>
      </w:r>
      <w:bookmarkEnd w:id="3"/>
      <w:r w:rsidRPr="00A46866">
        <w:rPr>
          <w:rFonts w:asciiTheme="minorHAnsi" w:hAnsiTheme="minorHAnsi"/>
          <w:b/>
          <w:sz w:val="10"/>
        </w:rPr>
        <w:t xml:space="preserve">  Somali pirates are understood through ahistorical and acontextual channels and as a result have become fairly-tale monsters that bear no resemblance to the Self. </w:t>
      </w:r>
      <w:r w:rsidRPr="00A46866">
        <w:rPr>
          <w:rStyle w:val="StyleBoldUnderline"/>
        </w:rPr>
        <w:t>Telling the story of Somali piracy without an understanding of the historical context is a form of imperialism. The power to narrate, or to block other narratives from forming and emerging, is significant to imperialism and imperialist agendas</w:t>
      </w:r>
      <w:r w:rsidRPr="000655EA">
        <w:rPr>
          <w:rFonts w:asciiTheme="minorHAnsi" w:hAnsiTheme="minorHAnsi"/>
          <w:sz w:val="10"/>
        </w:rPr>
        <w:t>.</w:t>
      </w:r>
      <w:bookmarkStart w:id="4" w:name="foot_src_9"/>
      <w:r w:rsidRPr="000655EA">
        <w:rPr>
          <w:rFonts w:asciiTheme="minorHAnsi" w:hAnsiTheme="minorHAnsi"/>
          <w:sz w:val="10"/>
        </w:rPr>
        <w:fldChar w:fldCharType="begin"/>
      </w:r>
      <w:r w:rsidRPr="000655EA">
        <w:rPr>
          <w:rFonts w:asciiTheme="minorHAnsi" w:hAnsiTheme="minorHAnsi"/>
          <w:sz w:val="10"/>
        </w:rPr>
        <w:instrText xml:space="preserve"> HYPERLINK "http://www.darkmatter101.org/site/2009/12/20/unravelling-narratives-of-piracy-discourses-of-somali-pirates/" \l "foot_9" </w:instrText>
      </w:r>
      <w:r w:rsidRPr="000655EA">
        <w:rPr>
          <w:rFonts w:asciiTheme="minorHAnsi" w:hAnsiTheme="minorHAnsi"/>
          <w:sz w:val="10"/>
        </w:rPr>
      </w:r>
      <w:r w:rsidRPr="000655EA">
        <w:rPr>
          <w:rFonts w:asciiTheme="minorHAnsi" w:hAnsiTheme="minorHAnsi"/>
          <w:sz w:val="10"/>
        </w:rPr>
        <w:fldChar w:fldCharType="separate"/>
      </w:r>
      <w:r w:rsidRPr="000655EA">
        <w:rPr>
          <w:rFonts w:asciiTheme="minorHAnsi" w:hAnsiTheme="minorHAnsi"/>
          <w:sz w:val="10"/>
          <w:vertAlign w:val="superscript"/>
        </w:rPr>
        <w:t>[9]</w:t>
      </w:r>
      <w:r w:rsidRPr="000655EA">
        <w:rPr>
          <w:rFonts w:asciiTheme="minorHAnsi" w:hAnsiTheme="minorHAnsi"/>
          <w:sz w:val="10"/>
        </w:rPr>
        <w:fldChar w:fldCharType="end"/>
      </w:r>
      <w:bookmarkEnd w:id="4"/>
      <w:r w:rsidRPr="000655EA">
        <w:rPr>
          <w:rFonts w:asciiTheme="minorHAnsi" w:hAnsiTheme="minorHAnsi"/>
          <w:sz w:val="10"/>
        </w:rPr>
        <w:t xml:space="preserve"> On November 21st, 2008, the Canadian Broadcasting Corporation (CBC) radio program, </w:t>
      </w:r>
      <w:r w:rsidRPr="000655EA">
        <w:rPr>
          <w:rFonts w:asciiTheme="minorHAnsi" w:hAnsiTheme="minorHAnsi"/>
          <w:i/>
          <w:iCs/>
          <w:sz w:val="10"/>
        </w:rPr>
        <w:t>The Current</w:t>
      </w:r>
      <w:r w:rsidRPr="000655EA">
        <w:rPr>
          <w:rFonts w:asciiTheme="minorHAnsi" w:hAnsiTheme="minorHAnsi"/>
          <w:sz w:val="10"/>
        </w:rPr>
        <w:t xml:space="preserve"> discussed piracy in Somalia.</w:t>
      </w:r>
      <w:bookmarkStart w:id="5" w:name="foot_src_10"/>
      <w:r w:rsidRPr="000655EA">
        <w:rPr>
          <w:rFonts w:asciiTheme="minorHAnsi" w:hAnsiTheme="minorHAnsi"/>
          <w:sz w:val="10"/>
        </w:rPr>
        <w:fldChar w:fldCharType="begin"/>
      </w:r>
      <w:r w:rsidRPr="000655EA">
        <w:rPr>
          <w:rFonts w:asciiTheme="minorHAnsi" w:hAnsiTheme="minorHAnsi"/>
          <w:sz w:val="10"/>
        </w:rPr>
        <w:instrText xml:space="preserve"> HYPERLINK "http://www.darkmatter101.org/site/2009/12/20/unravelling-narratives-of-piracy-discourses-of-somali-pirates/" \l "foot_10" </w:instrText>
      </w:r>
      <w:r w:rsidRPr="000655EA">
        <w:rPr>
          <w:rFonts w:asciiTheme="minorHAnsi" w:hAnsiTheme="minorHAnsi"/>
          <w:sz w:val="10"/>
        </w:rPr>
      </w:r>
      <w:r w:rsidRPr="000655EA">
        <w:rPr>
          <w:rFonts w:asciiTheme="minorHAnsi" w:hAnsiTheme="minorHAnsi"/>
          <w:sz w:val="10"/>
        </w:rPr>
        <w:fldChar w:fldCharType="separate"/>
      </w:r>
      <w:r w:rsidRPr="000655EA">
        <w:rPr>
          <w:rFonts w:asciiTheme="minorHAnsi" w:hAnsiTheme="minorHAnsi"/>
          <w:sz w:val="10"/>
          <w:vertAlign w:val="superscript"/>
        </w:rPr>
        <w:t>[10]</w:t>
      </w:r>
      <w:r w:rsidRPr="000655EA">
        <w:rPr>
          <w:rFonts w:asciiTheme="minorHAnsi" w:hAnsiTheme="minorHAnsi"/>
          <w:sz w:val="10"/>
        </w:rPr>
        <w:fldChar w:fldCharType="end"/>
      </w:r>
      <w:bookmarkEnd w:id="5"/>
    </w:p>
    <w:p w:rsidR="009F783B" w:rsidRDefault="009F783B" w:rsidP="009F783B"/>
    <w:p w:rsidR="009F783B" w:rsidRPr="00B923CE" w:rsidRDefault="009F783B" w:rsidP="009F783B">
      <w:r w:rsidRPr="00B923CE">
        <w:t>[Ali and Murad 09 (Muna Ali and Zahra Murad, “Unravelling Narratives of Piracy: Discourses of Somali Pirates”, Dark Matter—international peer-reviewed journal, December 2009, http://www.darkmatter101.org/site/2009/12/20/unravelling-narratives-of-piracy-discourses-of-somali-pirates/)]</w:t>
      </w:r>
    </w:p>
    <w:p w:rsidR="009F783B" w:rsidRDefault="009F783B" w:rsidP="009F783B"/>
    <w:p w:rsidR="009F783B" w:rsidRDefault="009F783B" w:rsidP="009F783B">
      <w:pPr>
        <w:rPr>
          <w:rStyle w:val="StyleStyleBold12pt"/>
          <w:sz w:val="28"/>
        </w:rPr>
      </w:pPr>
    </w:p>
    <w:p w:rsidR="009F783B" w:rsidRDefault="009F783B" w:rsidP="009F783B">
      <w:pPr>
        <w:rPr>
          <w:rStyle w:val="StyleStyleBold12pt"/>
          <w:sz w:val="28"/>
        </w:rPr>
      </w:pPr>
      <w:r>
        <w:rPr>
          <w:rStyle w:val="StyleStyleBold12pt"/>
          <w:sz w:val="28"/>
        </w:rPr>
        <w:t>With this in mind, we ask the question “What does the 1AC do in the face of a brutal history of anti-black violence?” Here, we find a point of difference between our advocacies:</w:t>
      </w:r>
    </w:p>
    <w:p w:rsidR="009F783B" w:rsidRDefault="009F783B" w:rsidP="009F783B">
      <w:pPr>
        <w:rPr>
          <w:rStyle w:val="StyleStyleBold12pt"/>
          <w:sz w:val="28"/>
        </w:rPr>
      </w:pPr>
      <w:r>
        <w:rPr>
          <w:rStyle w:val="StyleStyleBold12pt"/>
          <w:sz w:val="28"/>
        </w:rPr>
        <w:t xml:space="preserve">The middle passage, slavery, lynchings, a literal BECOMING of the status of object, has always shaped the reality of anti-blackness. The affirmatives ability or choice to embrace the position of the object is fundamentally anti-black because the black body has never had the privilege to make the CHOICE to become a thing; rather, the body exists as an object of anti-black violence. </w:t>
      </w:r>
    </w:p>
    <w:p w:rsidR="009F783B" w:rsidRPr="00DB17E2" w:rsidRDefault="009F783B" w:rsidP="009F783B">
      <w:pPr>
        <w:rPr>
          <w:rStyle w:val="StyleStyleBold12pt"/>
          <w:sz w:val="28"/>
        </w:rPr>
      </w:pPr>
      <w:r w:rsidRPr="00DB17E2">
        <w:rPr>
          <w:rStyle w:val="StyleStyleBold12pt"/>
          <w:sz w:val="28"/>
        </w:rPr>
        <w:t>Fanon ‘52</w:t>
      </w:r>
    </w:p>
    <w:p w:rsidR="009F783B" w:rsidRPr="00DB17E2" w:rsidRDefault="009F783B" w:rsidP="009F783B">
      <w:pPr>
        <w:rPr>
          <w:sz w:val="14"/>
        </w:rPr>
      </w:pPr>
      <w:r w:rsidRPr="00DB17E2">
        <w:rPr>
          <w:sz w:val="14"/>
        </w:rPr>
        <w:t>(Frantz, psychiatrist, philosopher, revolutionary, and writer, “Black Skin White Masks” ch 5 ‘The Fact of Blackness’, New York: Grove Press, pages 82-85, gender modified)</w:t>
      </w:r>
      <w:r>
        <w:rPr>
          <w:sz w:val="14"/>
        </w:rPr>
        <w:br/>
      </w:r>
      <w:r w:rsidRPr="00DB17E2">
        <w:rPr>
          <w:sz w:val="14"/>
        </w:rPr>
        <w:t>"Dirty nigger!" Or simply, "Look, a Negro</w:t>
      </w:r>
      <w:r w:rsidRPr="00B923CE">
        <w:rPr>
          <w:rStyle w:val="Emphasis"/>
        </w:rPr>
        <w:t>!" I came into the world imbued with the will to find a meaning in things,</w:t>
      </w:r>
      <w:r w:rsidRPr="00DB17E2">
        <w:rPr>
          <w:sz w:val="14"/>
        </w:rPr>
        <w:t xml:space="preserve"> my spirit filled with the desire to attain to the source of the world, and </w:t>
      </w:r>
      <w:r w:rsidRPr="00B923CE">
        <w:rPr>
          <w:rStyle w:val="Emphasis"/>
        </w:rPr>
        <w:t>then I found that I was an object in the midst of other objects</w:t>
      </w:r>
      <w:r w:rsidRPr="00DB17E2">
        <w:rPr>
          <w:sz w:val="14"/>
        </w:rPr>
        <w:t xml:space="preserve">. Sealed into that crushing objecthood, I turned beseechingly to others. Their attention was a liberation, running over my body suddenly abraded into nonbeing, endowing me once more with an agility that I had thought lost, and by taking me out of the world, restoring me to it. But just as I reached the other side, I stumbled, and the movements, the attitudes, the glances of the other fixed me there, in the sense in which a chemical solution is fixed by a dye. I was indignant; I demanded an explanation. Nothing happened. I burst apart. Now the fragments have been put together again by another self. </w:t>
      </w:r>
      <w:r w:rsidRPr="00DB17E2">
        <w:rPr>
          <w:rStyle w:val="StyleBoldUnderline"/>
        </w:rPr>
        <w:t>As long as the black person is among their own, he will have no occasion</w:t>
      </w:r>
      <w:r w:rsidRPr="00DB17E2">
        <w:rPr>
          <w:sz w:val="14"/>
        </w:rPr>
        <w:t>, except in minor internal conflicts,</w:t>
      </w:r>
      <w:r w:rsidRPr="00DB17E2">
        <w:rPr>
          <w:rStyle w:val="StyleBoldUnderline"/>
        </w:rPr>
        <w:t xml:space="preserve"> to experience their being</w:t>
      </w:r>
      <w:r w:rsidRPr="00DB17E2">
        <w:rPr>
          <w:sz w:val="14"/>
        </w:rPr>
        <w:t xml:space="preserve"> through others. There is of course the moment of "being for others," of which Hegel speaks, but </w:t>
      </w:r>
      <w:r w:rsidRPr="00DB17E2">
        <w:rPr>
          <w:rStyle w:val="Emphasis"/>
        </w:rPr>
        <w:t>every ontology is made unattainable in a colonized and civilized society</w:t>
      </w:r>
      <w:r w:rsidRPr="00DB17E2">
        <w:rPr>
          <w:sz w:val="14"/>
        </w:rPr>
        <w:t xml:space="preserve">. It would seem that this fact has not been given sufficient attention by those who have discussed the question. In the Weltanschauung of a colonized people </w:t>
      </w:r>
      <w:r w:rsidRPr="00DB17E2">
        <w:rPr>
          <w:rStyle w:val="StyleBoldUnderline"/>
        </w:rPr>
        <w:t>there is</w:t>
      </w:r>
      <w:r w:rsidRPr="00DB17E2">
        <w:rPr>
          <w:sz w:val="14"/>
        </w:rPr>
        <w:t xml:space="preserve"> an impurity, </w:t>
      </w:r>
      <w:r w:rsidRPr="00DB17E2">
        <w:rPr>
          <w:rStyle w:val="StyleBoldUnderline"/>
        </w:rPr>
        <w:t>a flaw that outlaws any ontological explanation</w:t>
      </w:r>
      <w:r w:rsidRPr="00DB17E2">
        <w:rPr>
          <w:sz w:val="14"/>
        </w:rPr>
        <w:t xml:space="preserve">. Someone may object that this is the case with every individual, but such an objection merely conceals a basic problem. </w:t>
      </w:r>
      <w:r w:rsidRPr="00DB17E2">
        <w:rPr>
          <w:rStyle w:val="StyleBoldUnderline"/>
        </w:rPr>
        <w:t>Ontology</w:t>
      </w:r>
      <w:r w:rsidRPr="00DB17E2">
        <w:rPr>
          <w:sz w:val="14"/>
        </w:rPr>
        <w:t>-once it is finally admitted as leaving existence by the wayside-</w:t>
      </w:r>
      <w:r w:rsidRPr="00DB17E2">
        <w:rPr>
          <w:rStyle w:val="StyleBoldUnderline"/>
        </w:rPr>
        <w:t>does not permit us to understand the being of the black person</w:t>
      </w:r>
      <w:r w:rsidRPr="00DB17E2">
        <w:rPr>
          <w:sz w:val="14"/>
        </w:rPr>
        <w:t xml:space="preserve">. For not only must </w:t>
      </w:r>
      <w:r w:rsidRPr="00DB17E2">
        <w:rPr>
          <w:rStyle w:val="StyleBoldUnderline"/>
        </w:rPr>
        <w:t>the black person</w:t>
      </w:r>
      <w:r w:rsidRPr="00DB17E2">
        <w:rPr>
          <w:sz w:val="14"/>
        </w:rPr>
        <w:t xml:space="preserve"> be black; he </w:t>
      </w:r>
      <w:r w:rsidRPr="00DB17E2">
        <w:rPr>
          <w:rStyle w:val="StyleBoldUnderline"/>
        </w:rPr>
        <w:t>must be black in relation to the white person</w:t>
      </w:r>
      <w:r w:rsidRPr="00DB17E2">
        <w:rPr>
          <w:sz w:val="14"/>
        </w:rPr>
        <w:t xml:space="preserve">. Some critics will take it on themselves to remind us that this proposition has a converse. I say that this is false. </w:t>
      </w:r>
      <w:r w:rsidRPr="00DB17E2">
        <w:rPr>
          <w:rStyle w:val="StyleBoldUnderline"/>
        </w:rPr>
        <w:t>The black person has no ontological resistance in the eyes of the white person.</w:t>
      </w:r>
      <w:r w:rsidRPr="00DB17E2">
        <w:rPr>
          <w:sz w:val="14"/>
        </w:rPr>
        <w:t xml:space="preserve"> Overnight the </w:t>
      </w:r>
      <w:r w:rsidRPr="00DB17E2">
        <w:rPr>
          <w:rStyle w:val="StyleBoldUnderline"/>
        </w:rPr>
        <w:t>Negro</w:t>
      </w:r>
      <w:r w:rsidRPr="00DB17E2">
        <w:rPr>
          <w:sz w:val="14"/>
        </w:rPr>
        <w:t xml:space="preserve"> has been given two frames of reference within which he has had to place herself. Their </w:t>
      </w:r>
      <w:r w:rsidRPr="00DB17E2">
        <w:rPr>
          <w:rStyle w:val="StyleBoldUnderline"/>
        </w:rPr>
        <w:t>metaphysics</w:t>
      </w:r>
      <w:r w:rsidRPr="00DB17E2">
        <w:rPr>
          <w:sz w:val="14"/>
        </w:rPr>
        <w:t xml:space="preserve">, or, less pretentiously, their customs and the sources on which they were based, </w:t>
      </w:r>
      <w:r w:rsidRPr="00DB17E2">
        <w:rPr>
          <w:rStyle w:val="StyleBoldUnderline"/>
        </w:rPr>
        <w:t xml:space="preserve">were wiped out because they were in conflict with a civilization </w:t>
      </w:r>
      <w:r w:rsidRPr="00DB17E2">
        <w:rPr>
          <w:sz w:val="14"/>
        </w:rPr>
        <w:t>that he did not know and</w:t>
      </w:r>
      <w:r w:rsidRPr="00DB17E2">
        <w:rPr>
          <w:rStyle w:val="StyleBoldUnderline"/>
        </w:rPr>
        <w:t xml:space="preserve"> that imposed itself on them. The black person</w:t>
      </w:r>
      <w:r w:rsidRPr="00DB17E2">
        <w:rPr>
          <w:sz w:val="14"/>
        </w:rPr>
        <w:t xml:space="preserve"> among their own in the twentieth century </w:t>
      </w:r>
      <w:r w:rsidRPr="00DB17E2">
        <w:rPr>
          <w:rStyle w:val="StyleBoldUnderline"/>
        </w:rPr>
        <w:t>does not know at what moment their inferiority comes into being through the other.</w:t>
      </w:r>
      <w:r w:rsidRPr="00DB17E2">
        <w:rPr>
          <w:sz w:val="14"/>
        </w:rPr>
        <w:t xml:space="preserve"> Of course I have talked about the black problem with friends, or, more rarely, with American Negroes. Together we protested, we asserted the equality of all people in the world. In the Antilles there was also that little gulf that exists among the almost-white, the mulatto, and the nigger. But I was satisfied with an intellectual understanding of these differences. It was not really dramatic. And then… And then the occasion arose when I had to meet the white person's eyes. An unfamiliar weight burdened me. The real world challenged my claims. In the white world the person of color encounters difficulties in the development of their bodily schema. </w:t>
      </w:r>
      <w:r w:rsidRPr="00DB17E2">
        <w:rPr>
          <w:rStyle w:val="StyleBoldUnderline"/>
        </w:rPr>
        <w:t>Consciousness of the body is solely a negating activity. It is a third-person consciousness. The body is surrounded by an atmosphere of certain uncertainty.</w:t>
      </w:r>
      <w:r w:rsidRPr="00DB17E2">
        <w:rPr>
          <w:sz w:val="14"/>
        </w:rPr>
        <w:t xml:space="preserve"> I know that if I want to smoke, I shall have to reach out my right arm and take the pack of cigarettes lying at the other end of the table. The matches, however, are in the drawer on the left, and I shall have to lean back slightly. And all these movements are made not out of habit but out of implicit knowledge. A slow composition of my self as a body in the middle of a spatial and temporal world-such seems to be the schema. It does not impose itself on me; it is, rather, a definitive structuring of the self and of the world-definitive because it creates a real dialectic between my body and the world. For several years certain </w:t>
      </w:r>
      <w:r w:rsidRPr="00DB17E2">
        <w:rPr>
          <w:rStyle w:val="StyleBoldUnderline"/>
        </w:rPr>
        <w:t>laboratories have been trying to produce a serum for "denegrification";</w:t>
      </w:r>
      <w:r w:rsidRPr="00DB17E2">
        <w:rPr>
          <w:sz w:val="14"/>
        </w:rPr>
        <w:t xml:space="preserve"> with all the earnestness in the world, laboratories have sterilized their test tubes, checked their scales, and embarked on researches </w:t>
      </w:r>
      <w:r w:rsidRPr="00DB17E2">
        <w:rPr>
          <w:rStyle w:val="StyleBoldUnderline"/>
        </w:rPr>
        <w:t xml:space="preserve">that might make it possible for the miserable Negro to whiten themself and </w:t>
      </w:r>
      <w:r w:rsidRPr="00DB17E2">
        <w:rPr>
          <w:sz w:val="14"/>
        </w:rPr>
        <w:t>thus to</w:t>
      </w:r>
      <w:r w:rsidRPr="00DB17E2">
        <w:rPr>
          <w:rStyle w:val="StyleBoldUnderline"/>
        </w:rPr>
        <w:t xml:space="preserve"> throw off the burden of that corporeal malediction</w:t>
      </w:r>
      <w:r w:rsidRPr="00DB17E2">
        <w:rPr>
          <w:sz w:val="14"/>
        </w:rPr>
        <w:t xml:space="preserve">. Below the corporeal schema I had sketched a historico-racial schema. The elements that I used had been provided for me not by "residual sensations and perceptions primarily of a tactile, vestib­ular, kinesthetic, and visual character;" but by the other, the white person who had woven me out of a thousand details, anecdotes, stories. </w:t>
      </w:r>
      <w:r w:rsidRPr="00DB17E2">
        <w:rPr>
          <w:rStyle w:val="StyleBoldUnderline"/>
        </w:rPr>
        <w:t>I thought that what I had in hand was to construct a physiological self</w:t>
      </w:r>
      <w:r w:rsidRPr="00DB17E2">
        <w:rPr>
          <w:sz w:val="14"/>
        </w:rPr>
        <w:t xml:space="preserve">, to balance space, to localize sensations, </w:t>
      </w:r>
      <w:r w:rsidRPr="00DB17E2">
        <w:rPr>
          <w:rStyle w:val="StyleBoldUnderline"/>
        </w:rPr>
        <w:t>and here I was called on for more.</w:t>
      </w:r>
      <w:r w:rsidRPr="00DB17E2">
        <w:rPr>
          <w:sz w:val="14"/>
        </w:rPr>
        <w:t xml:space="preserve"> "Look a Negro!" It was an external stimulus that flicked over me as I passed by. I made a tight smile. </w:t>
      </w:r>
      <w:r w:rsidRPr="00DB17E2">
        <w:rPr>
          <w:rStyle w:val="StyleBoldUnderline"/>
        </w:rPr>
        <w:t>"Look, a Negro!" It was true.</w:t>
      </w:r>
      <w:r w:rsidRPr="00DB17E2">
        <w:rPr>
          <w:sz w:val="14"/>
        </w:rPr>
        <w:t xml:space="preserve"> It amused me. "Look, a Negro!" The circle was drawing a bit tighter. I made no secret of my amusement. </w:t>
      </w:r>
      <w:r w:rsidRPr="00DB17E2">
        <w:rPr>
          <w:rStyle w:val="StyleBoldUnderline"/>
        </w:rPr>
        <w:t>'’Mama, see the Negro! I’m frightened!"</w:t>
      </w:r>
      <w:r w:rsidRPr="00DB17E2">
        <w:rPr>
          <w:sz w:val="14"/>
        </w:rPr>
        <w:t xml:space="preserve"> Frightened! Frightened! </w:t>
      </w:r>
      <w:r w:rsidRPr="00DB17E2">
        <w:rPr>
          <w:rStyle w:val="StyleBoldUnderline"/>
        </w:rPr>
        <w:t>Now they were beginning to be afraid of me.</w:t>
      </w:r>
      <w:r w:rsidRPr="00DB17E2">
        <w:rPr>
          <w:sz w:val="14"/>
        </w:rPr>
        <w:t xml:space="preserve"> I made up my mind to laugh myself to tears, but </w:t>
      </w:r>
      <w:r w:rsidRPr="00DB17E2">
        <w:rPr>
          <w:rStyle w:val="StyleBoldUnderline"/>
        </w:rPr>
        <w:t>laughter had become impossible</w:t>
      </w:r>
      <w:r w:rsidRPr="00DB17E2">
        <w:rPr>
          <w:sz w:val="14"/>
        </w:rPr>
        <w:t xml:space="preserve">. I could no longer laugh, because I already knew that there were legends, stories, history, and above all historicity, which I had learned about from Jaspers. Then, assailed at various points, </w:t>
      </w:r>
      <w:r w:rsidRPr="00DB17E2">
        <w:rPr>
          <w:rStyle w:val="StyleBoldUnderline"/>
        </w:rPr>
        <w:t>the corporeal schema crumbled, its place taken by a racial epidermal schema.</w:t>
      </w:r>
      <w:r w:rsidRPr="00DB17E2">
        <w:rPr>
          <w:sz w:val="14"/>
        </w:rPr>
        <w:t xml:space="preserve"> In the train </w:t>
      </w:r>
      <w:r w:rsidRPr="00DB17E2">
        <w:rPr>
          <w:rStyle w:val="StyleBoldUnderline"/>
        </w:rPr>
        <w:t>it was no longer a question of being aware of my body in the third person but in a triple person</w:t>
      </w:r>
      <w:r w:rsidRPr="00DB17E2">
        <w:rPr>
          <w:sz w:val="14"/>
        </w:rPr>
        <w:t xml:space="preserve">. In the train I was given not one but two, three places. I had already stopped being amused. It was not that I was finding febrile coordinates in the world. I existed triply: I occupied space. I moved toward the other… and the evanescent other, hostile but not opaque, transparent, not there, disappeared. Nausea. . . </w:t>
      </w:r>
      <w:r w:rsidRPr="00DB17E2">
        <w:rPr>
          <w:rStyle w:val="StyleBoldUnderline"/>
        </w:rPr>
        <w:t>I was responsible at the same time for my body, for my race, for my ancestors.</w:t>
      </w:r>
      <w:r w:rsidRPr="00DB17E2">
        <w:rPr>
          <w:sz w:val="14"/>
        </w:rPr>
        <w:t xml:space="preserve"> I subjected myself to an objective examination, I discovered my blackness, my ethnic characteristics; and I was battered down by tom-toms, cannibalism, intellectual deficiency, fetishism, racial defects, slave-ships, and above all else above all "Sho' good eatin' … On that day, completely dislocated, unable to be abroad with the other, the white person, who unmercifully imprisoned me, </w:t>
      </w:r>
      <w:r w:rsidRPr="00DB17E2">
        <w:rPr>
          <w:rStyle w:val="StyleBoldUnderline"/>
        </w:rPr>
        <w:t xml:space="preserve">I took myself far off from my own presence far indeed, and made myself an object. What else could it be for me but an amputation, an excision, a hemorrhage that spattered my whole body with black blood? But I did not want this </w:t>
      </w:r>
      <w:r w:rsidRPr="00DB17E2">
        <w:rPr>
          <w:sz w:val="14"/>
        </w:rPr>
        <w:t>revision, this</w:t>
      </w:r>
      <w:r w:rsidRPr="00DB17E2">
        <w:rPr>
          <w:rStyle w:val="StyleBoldUnderline"/>
        </w:rPr>
        <w:t xml:space="preserve"> thematization. All I wanted was to be a person among other people.</w:t>
      </w:r>
      <w:r w:rsidRPr="00DB17E2">
        <w:rPr>
          <w:sz w:val="14"/>
        </w:rPr>
        <w:t xml:space="preserve"> I wanted to come lithe and young into a world that was ours and to help to build it together. </w:t>
      </w:r>
    </w:p>
    <w:p w:rsidR="009F783B" w:rsidRDefault="009F783B" w:rsidP="009F783B">
      <w:pPr>
        <w:pStyle w:val="Heading4"/>
      </w:pPr>
      <w:r>
        <w:t xml:space="preserve">Amidst the violence of anti-blackness we find ourselves marooned within the affirmatives political theory. What does it mean for us as individuals, as pirates, as explorers, to make ethical choices in a world founded upon the murder of black and red bodies? The ontological zone of non-being makes any ethical decisions complicit in anti-black violence. </w:t>
      </w:r>
    </w:p>
    <w:p w:rsidR="009F783B" w:rsidRPr="00245792" w:rsidRDefault="009F783B" w:rsidP="009F783B">
      <w:pPr>
        <w:rPr>
          <w:rStyle w:val="StyleStyleBold12pt"/>
        </w:rPr>
      </w:pPr>
      <w:r>
        <w:rPr>
          <w:rStyle w:val="StyleStyleBold12pt"/>
        </w:rPr>
        <w:t xml:space="preserve">Snelgrove 2013 </w:t>
      </w:r>
      <w:r w:rsidRPr="00245792">
        <w:rPr>
          <w:sz w:val="16"/>
          <w:szCs w:val="16"/>
        </w:rPr>
        <w:t>(Corey Snelgrove, December 9, 2013, is a Master’s Candidate in Indigenous Governance at the University of Victoria., “Decolonization Indigeneity, Education &amp; Society”, http://decolonization.wordpress.com/2013/12/09/on-refusal/)//CA</w:t>
      </w:r>
    </w:p>
    <w:p w:rsidR="009F783B" w:rsidRPr="005E0001" w:rsidRDefault="009F783B" w:rsidP="009F783B">
      <w:pPr>
        <w:rPr>
          <w:sz w:val="16"/>
        </w:rPr>
      </w:pPr>
      <w:r w:rsidRPr="00245792">
        <w:rPr>
          <w:sz w:val="16"/>
        </w:rPr>
        <w:t xml:space="preserve">IV Worse though, the monster depends on this ideology that I can do it myself, that you can do it yourself. It needs the atomized individual, the sovereign self, the yeoman farmer, the hypermasculine subject… And so there is no threat if the subject of resistance, regardless of an enlightened consciousness, is framed in terms identical to, or similar as, the atomized individual, the sovereign self, the yeoman farmer, the hypermasculine subject… Again: </w:t>
      </w:r>
      <w:r w:rsidRPr="00245792">
        <w:rPr>
          <w:rStyle w:val="StyleBoldUnderline"/>
        </w:rPr>
        <w:t>“there will be an authentic disalienation only to the degree to which things, in the most materialistic meaning of the word, will have been restored to their proper places</w:t>
      </w:r>
      <w:r w:rsidRPr="00245792">
        <w:rPr>
          <w:sz w:val="16"/>
        </w:rPr>
        <w:t xml:space="preserve">.” V The monster feeds on and off of individuals – of their basic needs, material and discursive desires, and crippling self-doubt. In a sense, it also strives to produce its sustenance. </w:t>
      </w:r>
      <w:r w:rsidRPr="00245792">
        <w:rPr>
          <w:rStyle w:val="StyleBoldUnderline"/>
        </w:rPr>
        <w:t>It thus relies on and perpetuates an obscuring of the actually existing, albeit pre-dominantly parasitic, relations between and among us and non-human forces.</w:t>
      </w:r>
      <w:r w:rsidRPr="00245792">
        <w:rPr>
          <w:sz w:val="16"/>
        </w:rPr>
        <w:t xml:space="preserve"> The parasitical nature of these relations though is our dialectical weapon. We must wield it together. We can only wield it together. VI The formation of this “we” starves the beast, and thereby severs our own heads. To do so, </w:t>
      </w:r>
      <w:r w:rsidRPr="00245792">
        <w:rPr>
          <w:rStyle w:val="StyleBoldUnderline"/>
        </w:rPr>
        <w:t>we must bring forth the relations between us. Expose them – parasitical or otherwise</w:t>
      </w:r>
      <w:r w:rsidRPr="00245792">
        <w:rPr>
          <w:sz w:val="16"/>
        </w:rPr>
        <w:t xml:space="preserve">. Settlers, </w:t>
      </w:r>
      <w:r w:rsidRPr="00245792">
        <w:rPr>
          <w:rStyle w:val="StyleBoldUnderline"/>
        </w:rPr>
        <w:t>we need to embrace an “insurgent vulnerability” – the “recognition of our material interconnection with the wider environment that impels ethical and political responses.”</w:t>
      </w:r>
      <w:r w:rsidRPr="00245792">
        <w:rPr>
          <w:sz w:val="16"/>
        </w:rPr>
        <w:t xml:space="preserve"> This recognition is our dialectical weapon. VII </w:t>
      </w:r>
      <w:r w:rsidRPr="00245792">
        <w:rPr>
          <w:rStyle w:val="Emphasis"/>
        </w:rPr>
        <w:t>And while ethical relations are impossible in a society based off of</w:t>
      </w:r>
      <w:r w:rsidRPr="00245792">
        <w:rPr>
          <w:rStyle w:val="Emphasis"/>
          <w:b w:val="0"/>
          <w:sz w:val="16"/>
        </w:rPr>
        <w:t xml:space="preserve"> </w:t>
      </w:r>
      <w:r w:rsidRPr="00245792">
        <w:rPr>
          <w:rStyle w:val="Emphasis"/>
          <w:b w:val="0"/>
          <w:sz w:val="12"/>
          <w:szCs w:val="12"/>
        </w:rPr>
        <w:t>Indigenous</w:t>
      </w:r>
      <w:r w:rsidRPr="00245792">
        <w:rPr>
          <w:rStyle w:val="Emphasis"/>
        </w:rPr>
        <w:t xml:space="preserve"> peoples assigned to a zone of non-being, we can, and we must, cultivate a certain ethos – a prefiguration, if you will, of the ethical relations to come.</w:t>
      </w:r>
      <w:r w:rsidRPr="00245792">
        <w:rPr>
          <w:sz w:val="16"/>
        </w:rPr>
        <w:t xml:space="preserve"> This ethos will aid the construction of a “we,” triggering the beast’s starvation and the destruction of the sovereign self, enabling us to cut off our own heads, </w:t>
      </w:r>
      <w:r w:rsidRPr="00245792">
        <w:rPr>
          <w:rStyle w:val="StyleBoldUnderline"/>
        </w:rPr>
        <w:t>allowing ethical relations to rise and an alternative, decolonial “we” to emerge</w:t>
      </w:r>
      <w:r w:rsidRPr="00245792">
        <w:rPr>
          <w:sz w:val="16"/>
        </w:rPr>
        <w:t xml:space="preserve">. To form this “we” – the “we” capable of wielding this dialectical weapon – requires a sustained ethos of “co-inclination” towards one another in discursive and material forms. This ethos of “co-inclination” is a call to “critique and critique hard. But never suppress the felt possibility that we, whoever we are, are going one another’s way.” There are no good settlers. There are no bad settlers. There are settlers. We need solidarity between one another, to cultivate the becoming of a “we,” while simultaneously critiquing one another, preventing one another from falling prey to the beast or from becoming another sort of beast, to prevent the reproduction of settler colonialism. We need to do this to be in solidarity with Indigenous peoples, to align ourselves with Indigenous sovereignty and nationhood. In those times and spaces of refusal, we – that is settler society – need to make and build non-parasitical relations both among and between us and non-human forces. Where those relations do exist, we need to provide greater energy and support to such initiatives in order to encourage subsequent reverberations. After all, Indigenous resurgence, </w:t>
      </w:r>
      <w:r w:rsidRPr="00245792">
        <w:rPr>
          <w:rStyle w:val="StyleBoldUnderline"/>
        </w:rPr>
        <w:t>in its pursuit and vision of peaceful co-existence, foregrounds political, economic, and social justice for all peoples.</w:t>
      </w:r>
      <w:r w:rsidRPr="00245792">
        <w:rPr>
          <w:sz w:val="16"/>
        </w:rPr>
        <w:t xml:space="preserve"> Consequently, Indigenous resurgence </w:t>
      </w:r>
      <w:r w:rsidRPr="00245792">
        <w:rPr>
          <w:rStyle w:val="StyleBoldUnderline"/>
        </w:rPr>
        <w:t>demands:</w:t>
      </w:r>
      <w:r w:rsidRPr="00245792">
        <w:rPr>
          <w:sz w:val="16"/>
        </w:rPr>
        <w:t xml:space="preserve"> the destruction of capitalism and flourishing of </w:t>
      </w:r>
      <w:r w:rsidRPr="00245792">
        <w:rPr>
          <w:rStyle w:val="StyleBoldUnderline"/>
        </w:rPr>
        <w:t>non-exploitative alternatives – in terms of both land and bodies; the destruction of hetero-patriarchal gender systems; the destruction of white supremacy;</w:t>
      </w:r>
      <w:r w:rsidRPr="00245792">
        <w:rPr>
          <w:sz w:val="16"/>
        </w:rPr>
        <w:t xml:space="preserve"> the destruction of the nation-state and flourishment of Indigenous nationhood; </w:t>
      </w:r>
      <w:r w:rsidRPr="00245792">
        <w:rPr>
          <w:rStyle w:val="StyleBoldUnderline"/>
        </w:rPr>
        <w:t>and the various destructive and violent</w:t>
      </w:r>
      <w:r w:rsidRPr="00245792">
        <w:rPr>
          <w:sz w:val="16"/>
        </w:rPr>
        <w:t xml:space="preserve"> combinations and </w:t>
      </w:r>
      <w:r w:rsidRPr="00245792">
        <w:rPr>
          <w:rStyle w:val="StyleBoldUnderline"/>
        </w:rPr>
        <w:t>manifestations that emerge between and through colonization</w:t>
      </w:r>
      <w:r w:rsidRPr="00245792">
        <w:rPr>
          <w:sz w:val="16"/>
        </w:rPr>
        <w:t xml:space="preserve">, capital, sexuality, gender, </w:t>
      </w:r>
      <w:r w:rsidRPr="00245792">
        <w:rPr>
          <w:rStyle w:val="StyleBoldUnderline"/>
        </w:rPr>
        <w:t>race</w:t>
      </w:r>
      <w:r w:rsidRPr="00245792">
        <w:rPr>
          <w:sz w:val="16"/>
        </w:rPr>
        <w:t xml:space="preserve"> and ability. These are demands that settlers can take on in times and spaces of refusal.</w:t>
      </w:r>
    </w:p>
    <w:p w:rsidR="009F783B" w:rsidRDefault="009F783B" w:rsidP="009F783B">
      <w:pPr>
        <w:pStyle w:val="Heading4"/>
      </w:pPr>
      <w:r>
        <w:t>Through Race the sovereign separates the savages—those who are different from the White European—into colonies as a perpetual state of exception where they are reduced to less than animals based on skin color—this form of anti-blackness causes perpetual war and bare life against the other</w:t>
      </w:r>
    </w:p>
    <w:p w:rsidR="009F783B" w:rsidRPr="003C6626" w:rsidRDefault="009F783B" w:rsidP="009F783B">
      <w:pPr>
        <w:rPr>
          <w:b/>
          <w:bCs/>
          <w:sz w:val="26"/>
        </w:rPr>
      </w:pPr>
      <w:r>
        <w:rPr>
          <w:rStyle w:val="StyleStyleBold12pt"/>
        </w:rPr>
        <w:t>Mbembé 2003 (</w:t>
      </w:r>
      <w:r w:rsidRPr="00A37FF2">
        <w:t xml:space="preserve">Joseph-Achille, “Necropolitics”, Public Culture, Volume 15, Number 1, Winter 2003, Page </w:t>
      </w:r>
      <w:r>
        <w:t>24</w:t>
      </w:r>
      <w:r w:rsidRPr="00A37FF2">
        <w:t>-</w:t>
      </w:r>
      <w:r>
        <w:t>25</w:t>
      </w:r>
      <w:r>
        <w:rPr>
          <w:rStyle w:val="StyleStyleBold12pt"/>
        </w:rPr>
        <w:t>)</w:t>
      </w:r>
      <w:r w:rsidRPr="00A37FF2">
        <w:t>//RM</w:t>
      </w:r>
    </w:p>
    <w:p w:rsidR="009F783B" w:rsidRPr="00AD6E70" w:rsidRDefault="009F783B" w:rsidP="009F783B">
      <w:pPr>
        <w:rPr>
          <w:sz w:val="16"/>
        </w:rPr>
      </w:pPr>
      <w:r w:rsidRPr="00AD6E70">
        <w:rPr>
          <w:sz w:val="16"/>
        </w:rPr>
        <w:t xml:space="preserve">In the same context, </w:t>
      </w:r>
      <w:r w:rsidRPr="00897801">
        <w:rPr>
          <w:rStyle w:val="StyleBoldUnderline"/>
        </w:rPr>
        <w:t>colonies are</w:t>
      </w:r>
      <w:r w:rsidRPr="00AD6E70">
        <w:rPr>
          <w:sz w:val="16"/>
        </w:rPr>
        <w:t xml:space="preserve"> similar to the frontiers. They are </w:t>
      </w:r>
      <w:r w:rsidRPr="00897801">
        <w:rPr>
          <w:rStyle w:val="StyleBoldUnderline"/>
        </w:rPr>
        <w:t>inhabited by “savage</w:t>
      </w:r>
      <w:r w:rsidRPr="00AD6E70">
        <w:rPr>
          <w:sz w:val="16"/>
        </w:rPr>
        <w:t xml:space="preserve">s.” The colonies are </w:t>
      </w:r>
      <w:r w:rsidRPr="00897801">
        <w:rPr>
          <w:rStyle w:val="StyleBoldUnderline"/>
        </w:rPr>
        <w:t>not organized in a state form and have not created a human world</w:t>
      </w:r>
      <w:r w:rsidRPr="00AD6E70">
        <w:rPr>
          <w:sz w:val="16"/>
        </w:rPr>
        <w:t xml:space="preserve">. Their armies do not form a distinct entity, and their wars are not wars between regular armies. </w:t>
      </w:r>
      <w:r w:rsidRPr="00897801">
        <w:rPr>
          <w:rStyle w:val="StyleBoldUnderline"/>
        </w:rPr>
        <w:t>They do not imply the mobilization of sovereign subjects (citizens) who respect each other</w:t>
      </w:r>
      <w:r w:rsidRPr="00AD6E70">
        <w:rPr>
          <w:sz w:val="16"/>
        </w:rPr>
        <w:t xml:space="preserve"> as enemies. </w:t>
      </w:r>
      <w:r w:rsidRPr="00897801">
        <w:rPr>
          <w:rStyle w:val="StyleBoldUnderline"/>
        </w:rPr>
        <w:t>They do not establish a distinction between combatants and noncombatants</w:t>
      </w:r>
      <w:r w:rsidRPr="00AD6E70">
        <w:rPr>
          <w:sz w:val="16"/>
        </w:rPr>
        <w:t xml:space="preserve">, or again </w:t>
      </w:r>
      <w:r w:rsidRPr="00897801">
        <w:rPr>
          <w:rStyle w:val="StyleBoldUnderline"/>
        </w:rPr>
        <w:t>between an “enemy” and a “criminal</w:t>
      </w:r>
      <w:r w:rsidRPr="00AD6E70">
        <w:rPr>
          <w:sz w:val="16"/>
        </w:rPr>
        <w:t xml:space="preserve">.”41 It is thus impossible to conclude peace with them. In sum, </w:t>
      </w:r>
      <w:r w:rsidRPr="00897801">
        <w:rPr>
          <w:rStyle w:val="Emphasis"/>
        </w:rPr>
        <w:t>colonies are zones in which war and disorder, internal and external ﬁgures of the political, stand side by side or alternate with each other</w:t>
      </w:r>
      <w:r w:rsidRPr="00AD6E70">
        <w:rPr>
          <w:sz w:val="16"/>
        </w:rPr>
        <w:t xml:space="preserve">. As such, the colonies are the location par excellence where the </w:t>
      </w:r>
      <w:r w:rsidRPr="00AD6E70">
        <w:rPr>
          <w:rStyle w:val="Emphasis"/>
        </w:rPr>
        <w:t>controls and guarantees of judicial order can be suspended</w:t>
      </w:r>
      <w:r w:rsidRPr="00AD6E70">
        <w:rPr>
          <w:sz w:val="16"/>
        </w:rPr>
        <w:t xml:space="preserve">—the zone where </w:t>
      </w:r>
      <w:r w:rsidRPr="00AD6E70">
        <w:rPr>
          <w:rStyle w:val="StyleBoldUnderline"/>
        </w:rPr>
        <w:t>the violence of the state of exception is deemed to operate in the service of “civilization</w:t>
      </w:r>
      <w:r w:rsidRPr="00AD6E70">
        <w:rPr>
          <w:sz w:val="16"/>
        </w:rPr>
        <w:t xml:space="preserve">.” That colonies might be ruled over in absolute lawlessness </w:t>
      </w:r>
      <w:r w:rsidRPr="00AD6E70">
        <w:rPr>
          <w:rStyle w:val="StyleBoldUnderline"/>
        </w:rPr>
        <w:t>stems from the racial denial of any common bond between the conqueror and the native</w:t>
      </w:r>
      <w:r w:rsidRPr="00AD6E70">
        <w:rPr>
          <w:sz w:val="16"/>
        </w:rPr>
        <w:t xml:space="preserve">. In the eyes of the conqueror, </w:t>
      </w:r>
      <w:r w:rsidRPr="00AD6E70">
        <w:rPr>
          <w:rStyle w:val="StyleBoldUnderline"/>
        </w:rPr>
        <w:t>savage</w:t>
      </w:r>
      <w:r w:rsidRPr="00AD6E70">
        <w:rPr>
          <w:sz w:val="16"/>
        </w:rPr>
        <w:t xml:space="preserve"> </w:t>
      </w:r>
      <w:r w:rsidRPr="00AD6E70">
        <w:rPr>
          <w:rStyle w:val="StyleBoldUnderline"/>
        </w:rPr>
        <w:t>life</w:t>
      </w:r>
      <w:r w:rsidRPr="00AD6E70">
        <w:rPr>
          <w:sz w:val="16"/>
        </w:rPr>
        <w:t xml:space="preserve"> </w:t>
      </w:r>
      <w:r w:rsidRPr="00AD6E70">
        <w:rPr>
          <w:rStyle w:val="StyleBoldUnderline"/>
        </w:rPr>
        <w:t>is</w:t>
      </w:r>
      <w:r w:rsidRPr="00AD6E70">
        <w:rPr>
          <w:sz w:val="16"/>
        </w:rPr>
        <w:t xml:space="preserve"> just another form of </w:t>
      </w:r>
      <w:r w:rsidRPr="00AD6E70">
        <w:rPr>
          <w:rStyle w:val="StyleBoldUnderline"/>
        </w:rPr>
        <w:t>animal life</w:t>
      </w:r>
      <w:r w:rsidRPr="00AD6E70">
        <w:rPr>
          <w:sz w:val="16"/>
        </w:rPr>
        <w:t xml:space="preserve">, a horrifying experience, something alien beyond imagination or comprehension. In fact, according to Arendt, what makes the savages different from other human beings is less the color of their skin than the fear that they behave like a part of nature, that they treat nature as their undisputed master. Nature thus remains, in all its majesty, an overwhelming reality compared to which they appear to be phantoms, unreal and ghostlike. </w:t>
      </w:r>
      <w:r w:rsidRPr="00AD6E70">
        <w:rPr>
          <w:rStyle w:val="StyleBoldUnderline"/>
        </w:rPr>
        <w:t>The savages are</w:t>
      </w:r>
      <w:r w:rsidRPr="00AD6E70">
        <w:rPr>
          <w:sz w:val="16"/>
        </w:rPr>
        <w:t xml:space="preserve">, as it were, “natural” </w:t>
      </w:r>
      <w:r w:rsidRPr="00AD6E70">
        <w:rPr>
          <w:rStyle w:val="StyleBoldUnderline"/>
        </w:rPr>
        <w:t>human beings who lack the speciﬁcally human character</w:t>
      </w:r>
      <w:r w:rsidRPr="00AD6E70">
        <w:rPr>
          <w:sz w:val="16"/>
        </w:rPr>
        <w:t xml:space="preserve">, the speciﬁcally human reality, “so that </w:t>
      </w:r>
      <w:r w:rsidRPr="00AD6E70">
        <w:rPr>
          <w:rStyle w:val="StyleBoldUnderline"/>
        </w:rPr>
        <w:t>when European men massacred them they somehow were not aware that they had committed murder</w:t>
      </w:r>
      <w:r w:rsidRPr="00AD6E70">
        <w:rPr>
          <w:sz w:val="16"/>
        </w:rPr>
        <w:t xml:space="preserve">.” For all the above reasons, </w:t>
      </w:r>
      <w:r w:rsidRPr="00AD6E70">
        <w:rPr>
          <w:rStyle w:val="StyleBoldUnderline"/>
        </w:rPr>
        <w:t>the sovereign right to kill is not subject to any rule in the colonies</w:t>
      </w:r>
      <w:r w:rsidRPr="00AD6E70">
        <w:rPr>
          <w:sz w:val="16"/>
        </w:rPr>
        <w:t xml:space="preserve">. In the colonies, </w:t>
      </w:r>
      <w:r w:rsidRPr="00AD6E70">
        <w:rPr>
          <w:rStyle w:val="StyleBoldUnderline"/>
        </w:rPr>
        <w:t>the sovereign might kill at any time</w:t>
      </w:r>
      <w:r w:rsidRPr="00AD6E70">
        <w:rPr>
          <w:sz w:val="16"/>
        </w:rPr>
        <w:t xml:space="preserve"> or in any manner. </w:t>
      </w:r>
      <w:r w:rsidRPr="00AD6E70">
        <w:rPr>
          <w:rStyle w:val="StyleBoldUnderline"/>
        </w:rPr>
        <w:t>Colonial warfare is not subject to legal and institutional rules</w:t>
      </w:r>
      <w:r w:rsidRPr="00AD6E70">
        <w:rPr>
          <w:sz w:val="16"/>
        </w:rPr>
        <w:t xml:space="preserve">. It is not a legally codiﬁed activity. Instead, </w:t>
      </w:r>
      <w:r w:rsidRPr="00AD6E70">
        <w:rPr>
          <w:rStyle w:val="StyleBoldUnderline"/>
        </w:rPr>
        <w:t>colonial terror constantly intertwines with colonially generated fantasies of wilderness and death</w:t>
      </w:r>
      <w:r w:rsidRPr="00AD6E70">
        <w:rPr>
          <w:sz w:val="16"/>
        </w:rPr>
        <w:t xml:space="preserve"> and ﬁctions to create the effect of the real. Peace is not necessarily the natural outcome of a colonial war. In fact, </w:t>
      </w:r>
      <w:r w:rsidRPr="00AD6E70">
        <w:rPr>
          <w:rStyle w:val="StyleBoldUnderline"/>
        </w:rPr>
        <w:t>the distinction between war and peace does not avail</w:t>
      </w:r>
      <w:r w:rsidRPr="00AD6E70">
        <w:rPr>
          <w:sz w:val="16"/>
        </w:rPr>
        <w:t xml:space="preserve">. </w:t>
      </w:r>
      <w:r w:rsidRPr="00AD6E70">
        <w:rPr>
          <w:rStyle w:val="StyleBoldUnderline"/>
        </w:rPr>
        <w:t>Colonial wars are conceived of as the expression of an absolute hostility that sets the conqueror against an absolute enemy</w:t>
      </w:r>
      <w:r w:rsidRPr="00AD6E70">
        <w:rPr>
          <w:sz w:val="16"/>
        </w:rPr>
        <w:t xml:space="preserve">.44 All </w:t>
      </w:r>
      <w:r w:rsidRPr="00AD6E70">
        <w:rPr>
          <w:rStyle w:val="StyleBoldUnderline"/>
        </w:rPr>
        <w:t>manifestations of war and hostility that had been marginalized by a European legal imaginary</w:t>
      </w:r>
      <w:r w:rsidRPr="00AD6E70">
        <w:rPr>
          <w:sz w:val="16"/>
        </w:rPr>
        <w:t xml:space="preserve"> ﬁnd a place to </w:t>
      </w:r>
      <w:r w:rsidRPr="00AD6E70">
        <w:rPr>
          <w:rStyle w:val="StyleBoldUnderline"/>
        </w:rPr>
        <w:t>reemerge in the colonies</w:t>
      </w:r>
      <w:r w:rsidRPr="00AD6E70">
        <w:rPr>
          <w:sz w:val="16"/>
        </w:rPr>
        <w:t>. Here, the ﬁction of a distinction between “the ends of war” and the “means of war” collapses; so does the ﬁction that war functions as a rule-governed contest, as opposed to pure slaughter without risk or instrumental justiﬁcation. It becomes futile, therefore, to attempt to resolve one of the intractable paradoxes of war well captured by Alexandre Kojève in his reinterpretation of Hegel’s Phenomenology of the Spirit: its simultaneous idealism and apparent inhumanity.</w:t>
      </w:r>
    </w:p>
    <w:p w:rsidR="009F783B" w:rsidRDefault="009F783B" w:rsidP="009F783B">
      <w:pPr>
        <w:pStyle w:val="Heading4"/>
      </w:pPr>
      <w:r>
        <w:t>Our alternative is to affirm the rebel-pirate as the antithesis of social death.</w:t>
      </w:r>
    </w:p>
    <w:p w:rsidR="009F783B" w:rsidRDefault="009F783B" w:rsidP="009F783B">
      <w:pPr>
        <w:pStyle w:val="Heading4"/>
      </w:pPr>
      <w:r>
        <w:t xml:space="preserve">The alternative carves out a space of contradiction to Western whiteness and its hegemonic discourse. </w:t>
      </w:r>
    </w:p>
    <w:p w:rsidR="009F783B" w:rsidRPr="00B539D2" w:rsidRDefault="009F783B" w:rsidP="009F783B">
      <w:pPr>
        <w:rPr>
          <w:rStyle w:val="StyleStyleBold12pt"/>
        </w:rPr>
      </w:pPr>
      <w:r w:rsidRPr="00B539D2">
        <w:rPr>
          <w:rStyle w:val="StyleStyleBold12pt"/>
        </w:rPr>
        <w:t>Sium 12</w:t>
      </w:r>
    </w:p>
    <w:p w:rsidR="009F783B" w:rsidRPr="00B539D2" w:rsidRDefault="009F783B" w:rsidP="009F783B">
      <w:pPr>
        <w:rPr>
          <w:sz w:val="16"/>
          <w:szCs w:val="16"/>
        </w:rPr>
      </w:pPr>
      <w:r w:rsidRPr="00B539D2">
        <w:rPr>
          <w:sz w:val="16"/>
          <w:szCs w:val="16"/>
        </w:rPr>
        <w:t>[Aman Sium is a doctoral student in the Department of Sociology and Equity Studies in Education at the Ontario Institute for Studies in Education – University of Toronto, “From Starving Child to Rebel-Pirate: The West’s New Imagery of a ‘Failed’ Somalia” e-journal www.borderlands.net.au VOLUME 11 NUMBER 3, 2012]</w:t>
      </w:r>
    </w:p>
    <w:p w:rsidR="009F783B" w:rsidRDefault="009F783B" w:rsidP="009F783B">
      <w:pPr>
        <w:rPr>
          <w:rStyle w:val="Emphasis"/>
        </w:rPr>
      </w:pPr>
      <w:r w:rsidRPr="00B539D2">
        <w:rPr>
          <w:sz w:val="16"/>
        </w:rPr>
        <w:t xml:space="preserve">Today just as yesterday, </w:t>
      </w:r>
      <w:r w:rsidRPr="00B539D2">
        <w:rPr>
          <w:rStyle w:val="StyleBoldUnderline"/>
        </w:rPr>
        <w:t>the Somali nation space is sentenced to social death</w:t>
      </w:r>
      <w:r w:rsidRPr="00B539D2">
        <w:rPr>
          <w:sz w:val="16"/>
        </w:rPr>
        <w:t xml:space="preserve">. ‘[S]ocial death might be thought of as another name for slavery and an attempt to think about what it comprises’ (Sexton, 2011, 17). In the contemporary Somali context, social slavery might be thought of as the engineering of Somali life, and the indebtedness of black bodies to hunger, salvation, and the necessary cultural disciplining that comes with it. But </w:t>
      </w:r>
      <w:r w:rsidRPr="00B539D2">
        <w:rPr>
          <w:rStyle w:val="StyleBoldUnderline"/>
        </w:rPr>
        <w:t>the Somali example also speaks to a type of perseverance. It’s a type of perseverance that doesn’t exist instead of colonial/imperial realities, but in spite of them.</w:t>
      </w:r>
      <w:r w:rsidRPr="00B539D2">
        <w:rPr>
          <w:sz w:val="16"/>
        </w:rPr>
        <w:t xml:space="preserve"> </w:t>
      </w:r>
      <w:r w:rsidRPr="00B539D2">
        <w:rPr>
          <w:rStyle w:val="Emphasis"/>
        </w:rPr>
        <w:t>In the global economy of racialized images, then, Somalia represents ‘a type of living on that survives after a type of death’</w:t>
      </w:r>
      <w:r w:rsidRPr="00B539D2">
        <w:rPr>
          <w:sz w:val="16"/>
        </w:rPr>
        <w:t xml:space="preserve"> (Sexton, 2011, 23). If we examine Somalia through the lens of necropower, we might describe it as a ‘phantom world’, a ‘state of siege’, a place of ‘raw life’, or as a form of ‘death-in-life’, in which the living are always marked for death if not already on the verge of it (Mbembe, 2001; 2003). To return to Sexton, ‘A living death is as much a death as it is a living’ (2011, 28). At a certain point, differences between life and death begin to blur and entangle. The symbols for this figurative and literal death are both omnipresent and ever-changing. </w:t>
      </w:r>
      <w:r w:rsidRPr="00B539D2">
        <w:rPr>
          <w:rStyle w:val="StyleBoldUnderline"/>
        </w:rPr>
        <w:t>The bodies of Somali children continue to suffer from hunger pangs and be marked with the scars of war. But we have in recent years seen the rise of new symbols for Somalia’s ‘failure’. We have seen familiar narratives of collapse and terror inscribed onto new bodies</w:t>
      </w:r>
      <w:r w:rsidRPr="00B539D2">
        <w:rPr>
          <w:sz w:val="16"/>
        </w:rPr>
        <w:t xml:space="preserve">. </w:t>
      </w:r>
      <w:r w:rsidRPr="00B539D2">
        <w:rPr>
          <w:rStyle w:val="Emphasis"/>
        </w:rPr>
        <w:t>The rebel-pirate is one of the most prominent symbols of state ‘failure’ in the world today.</w:t>
      </w:r>
      <w:r w:rsidRPr="00B539D2">
        <w:rPr>
          <w:sz w:val="16"/>
        </w:rPr>
        <w:t xml:space="preserve"> </w:t>
      </w:r>
      <w:r w:rsidRPr="00B539D2">
        <w:rPr>
          <w:rStyle w:val="StyleBoldUnderline"/>
        </w:rPr>
        <w:t>As Clinton warned in her speech before the London Conference on Somalia, the rebel-pirate stands for ‘chaos, destruction, and suffering’. They are to be violently expelled from an otherwise shrinking global community. They are antithetical to the modernizing project and represent the fears, apprehensions, and foremost contradiction to Western whiteness.</w:t>
      </w:r>
      <w:r w:rsidRPr="00B539D2">
        <w:rPr>
          <w:sz w:val="16"/>
        </w:rPr>
        <w:t xml:space="preserve"> Somalia is a rare case in the community of ‘failed states’ for another reason: the very public and collective ungratefulness the nation has shown the West. </w:t>
      </w:r>
      <w:r w:rsidRPr="00226DD2">
        <w:rPr>
          <w:rStyle w:val="StyleBoldUnderline"/>
        </w:rPr>
        <w:t>Reminiscent of Haitian rebels of the late eighteenth century, who dragged Napoleon’s defeated troops through the streets of Port au Prince as a gesture of anti-colonial victory, Somali resisters too dragged burnt American corpses through the streets of Mogadishu following the 1993 invasion</w:t>
      </w:r>
      <w:r w:rsidRPr="00B539D2">
        <w:rPr>
          <w:sz w:val="16"/>
        </w:rPr>
        <w:t xml:space="preserve">. (Perhaps nothing is more degrading in the national imaginaries of the West than the parading of Western corpses). </w:t>
      </w:r>
      <w:r w:rsidRPr="00B539D2">
        <w:rPr>
          <w:rStyle w:val="StyleBoldUnderline"/>
        </w:rPr>
        <w:t>With the advent of global media present to capture the act, the image of American bodies being dragged through the crowded streets of Mogadishu may be the most iconic single image of anti-colonial resistance since Vietnam.</w:t>
      </w:r>
      <w:r w:rsidRPr="00B539D2">
        <w:rPr>
          <w:sz w:val="16"/>
        </w:rPr>
        <w:t xml:space="preserve"> For this</w:t>
      </w:r>
      <w:r w:rsidRPr="00B539D2">
        <w:rPr>
          <w:sz w:val="12"/>
        </w:rPr>
        <w:t>¶</w:t>
      </w:r>
      <w:r w:rsidRPr="00B539D2">
        <w:rPr>
          <w:sz w:val="16"/>
        </w:rPr>
        <w:t xml:space="preserve"> rare historical act of public humiliation, both Haiti and Somalia can never be forgiven by the West. Examples must be made of them.</w:t>
      </w:r>
      <w:r w:rsidRPr="00B539D2">
        <w:rPr>
          <w:sz w:val="12"/>
        </w:rPr>
        <w:t>¶</w:t>
      </w:r>
      <w:r w:rsidRPr="00B539D2">
        <w:rPr>
          <w:sz w:val="16"/>
        </w:rPr>
        <w:t xml:space="preserve"> The central question I end with is this: </w:t>
      </w:r>
      <w:r w:rsidRPr="00B539D2">
        <w:rPr>
          <w:rStyle w:val="StyleBoldUnderline"/>
        </w:rPr>
        <w:t>In a dialectically-driven world that seeks to box us into one of (usually two) antithetical categories, how do we carve out spaces of critique that do not assume our membership in one camp or the other, but rather complicate the very existence and limitations of these camps? Given the atheoretical, ahistorical, and racist coloring of ‘failed state’ discourse, what sorts of alternative explanatory frameworks could be used for understanding Somalia today?</w:t>
      </w:r>
      <w:r w:rsidRPr="00B539D2">
        <w:rPr>
          <w:sz w:val="16"/>
        </w:rPr>
        <w:t xml:space="preserve"> How could multiple and diverse images be used to trouble the singularity of Somalia’s construction by the West? How are Somali people themselves pushing back against dominant images of the rebel and pirate?</w:t>
      </w:r>
      <w:r w:rsidRPr="00B539D2">
        <w:rPr>
          <w:sz w:val="12"/>
        </w:rPr>
        <w:t>¶</w:t>
      </w:r>
      <w:r w:rsidRPr="00B539D2">
        <w:rPr>
          <w:sz w:val="16"/>
        </w:rPr>
        <w:t xml:space="preserve"> I have argued in this paper that in a world full of copies Somalia is the original narrative against which all other cases of state ‘failure’ are measured. </w:t>
      </w:r>
      <w:r w:rsidRPr="00B539D2">
        <w:rPr>
          <w:rStyle w:val="StyleBoldUnderline"/>
        </w:rPr>
        <w:t>The West depends on a seemingly collapsed Somalia. It demands it. Somalia must remain frozen in a permanent state of hunger, degradation, and decline, both to rationalize the West’s imperial presence in the Horn of Africa and to come to know itself as moral, rational, civilized, modern, and crucially, as white. I have also alluded to the ways in which Somalia’s supposed ‘failure’ has been historically engineered by foreign actors – in the form of imperial invaders (US, Ethiopia, African Union), Western scholarship, and dominant media</w:t>
      </w:r>
      <w:r w:rsidRPr="00B539D2">
        <w:rPr>
          <w:sz w:val="16"/>
        </w:rPr>
        <w:t xml:space="preserve">. </w:t>
      </w:r>
      <w:r w:rsidRPr="00B539D2">
        <w:rPr>
          <w:rStyle w:val="Emphasis"/>
        </w:rPr>
        <w:t>It is time that new discourses on Somalia push back against dominant ones. It is time that the terms of debate on Somalia are contested and re-defined altogether, and done in a way that makes room for anti-colonial interrogations of Western implication in all claims to ‘failure’.</w:t>
      </w:r>
    </w:p>
    <w:p w:rsidR="009F783B" w:rsidRPr="00F95A71" w:rsidRDefault="009F783B" w:rsidP="009F783B"/>
    <w:p w:rsidR="009F783B" w:rsidRDefault="009F783B" w:rsidP="009F783B">
      <w:pPr>
        <w:pStyle w:val="Heading3"/>
      </w:pPr>
      <w:r>
        <w:t>Sophs</w:t>
      </w:r>
    </w:p>
    <w:p w:rsidR="009F783B" w:rsidRPr="009B5D43" w:rsidRDefault="009F783B" w:rsidP="009F783B">
      <w:pPr>
        <w:pStyle w:val="Heading4"/>
        <w:rPr>
          <w:rFonts w:eastAsiaTheme="minorHAnsi"/>
        </w:rPr>
      </w:pPr>
      <w:r w:rsidRPr="009B5D43">
        <w:rPr>
          <w:rFonts w:eastAsiaTheme="minorHAnsi"/>
        </w:rPr>
        <w:t>Currently, American ocean exploration exist as means to allow the USFG to discover, develop, establish, and expand, although these endeavors come at a price. Every plan of action that allows the USFG to act outside of its already colonized borders, further enables the US to cast an ever-expanding net of imperialist Westernization that captures and consumes everything in its reach. Entire cultures, societies, and economies have been subsumed all in the name of “exploration.” The conquest and colonization of the Native American people, the apprehension and enslavement of millions of Africans, the acquisition and assertion of hegemony in Cuba, Puerto Rico, Guam and the Philippines, and the perpetual imposition of power on black and brown countries around the world today have all been justified by Western Ontology that has become the backdrop of America’s global participation.</w:t>
      </w:r>
    </w:p>
    <w:p w:rsidR="009F783B" w:rsidRPr="009B5D43" w:rsidRDefault="009F783B" w:rsidP="009F783B">
      <w:pPr>
        <w:pStyle w:val="Heading4"/>
        <w:rPr>
          <w:rFonts w:eastAsiaTheme="minorHAnsi"/>
        </w:rPr>
      </w:pPr>
      <w:r w:rsidRPr="009B5D43">
        <w:rPr>
          <w:rFonts w:eastAsiaTheme="minorHAnsi"/>
        </w:rPr>
        <w:t xml:space="preserve">So the greater question becomes “What does it mean to explore?” What does exploration mean to those who find themselves as “the explored?” “Who has the privilege to explore?” And most importantly, “when do we allow “the explored” to speak for themselves? In the song “Somalia,” K’naan speaks to the issue saying: </w:t>
      </w:r>
    </w:p>
    <w:p w:rsidR="009F783B" w:rsidRDefault="009F783B" w:rsidP="009F783B"/>
    <w:p w:rsidR="009F783B" w:rsidRPr="005E0001" w:rsidRDefault="009F783B" w:rsidP="009F783B">
      <w:r w:rsidRPr="005E0001">
        <w:t>So what you know 'bout the pirates terrorize the ocean</w:t>
      </w:r>
      <w:r w:rsidRPr="005E0001">
        <w:br/>
        <w:t>To never know a simple day without a big commotion</w:t>
      </w:r>
      <w:r w:rsidRPr="005E0001">
        <w:br/>
        <w:t>It can't be healthy just to live with a such steep emotion</w:t>
      </w:r>
      <w:r w:rsidRPr="005E0001">
        <w:br/>
        <w:t>And when I try and sleep, I see coffins closin'</w:t>
      </w:r>
    </w:p>
    <w:p w:rsidR="009F783B" w:rsidRPr="005E0001" w:rsidRDefault="009F783B" w:rsidP="009F783B">
      <w:r w:rsidRPr="005E0001">
        <w:t>Yeah, we used to take barbed wire</w:t>
      </w:r>
      <w:r w:rsidRPr="005E0001">
        <w:br/>
        <w:t>Mold them around discarded bike tires</w:t>
      </w:r>
      <w:r w:rsidRPr="005E0001">
        <w:br/>
        <w:t>Roll 'em down the hill on foot blazin'</w:t>
      </w:r>
      <w:r w:rsidRPr="005E0001">
        <w:br/>
        <w:t xml:space="preserve">Now that was our version of mountain bike racing, </w:t>
      </w:r>
    </w:p>
    <w:p w:rsidR="009F783B" w:rsidRPr="005E0001" w:rsidRDefault="009F783B" w:rsidP="009F783B">
      <w:r w:rsidRPr="005E0001">
        <w:t>Daaaaaamn, Do you see why it's amazing</w:t>
      </w:r>
      <w:r w:rsidRPr="005E0001">
        <w:br/>
        <w:t>When someone comes out of such a dire situation</w:t>
      </w:r>
      <w:r w:rsidRPr="005E0001">
        <w:br/>
        <w:t>And learns the English language</w:t>
      </w:r>
      <w:r w:rsidRPr="005E0001">
        <w:br/>
        <w:t>Just to share his observation?</w:t>
      </w:r>
    </w:p>
    <w:p w:rsidR="009F783B" w:rsidRPr="005E0001" w:rsidRDefault="009F783B" w:rsidP="009F783B">
      <w:r w:rsidRPr="005E0001">
        <w:t>Probably get a Grammy without a grammar education</w:t>
      </w:r>
      <w:r w:rsidRPr="005E0001">
        <w:br/>
        <w:t>So (im good</w:t>
      </w:r>
      <w:r>
        <w:t xml:space="preserve"> on</w:t>
      </w:r>
      <w:r w:rsidRPr="005E0001">
        <w:t xml:space="preserve">) </w:t>
      </w:r>
      <w:r w:rsidRPr="005E0001">
        <w:rPr>
          <w:strike/>
        </w:rPr>
        <w:t>fuck you</w:t>
      </w:r>
      <w:r w:rsidRPr="005E0001">
        <w:t xml:space="preserve"> school and (im good</w:t>
      </w:r>
      <w:r>
        <w:t xml:space="preserve"> on</w:t>
      </w:r>
      <w:r w:rsidRPr="005E0001">
        <w:t>)</w:t>
      </w:r>
      <w:r w:rsidRPr="005E0001">
        <w:rPr>
          <w:strike/>
        </w:rPr>
        <w:t>fuck you</w:t>
      </w:r>
      <w:r w:rsidRPr="005E0001">
        <w:t xml:space="preserve"> immigration</w:t>
      </w:r>
      <w:r w:rsidRPr="005E0001">
        <w:br/>
        <w:t>And all of you who thought I wouldn't amount to constipation</w:t>
      </w:r>
      <w:r w:rsidRPr="005E0001">
        <w:br/>
        <w:t>And now I'm here without the slightest fear and reservation</w:t>
      </w:r>
    </w:p>
    <w:p w:rsidR="009F783B" w:rsidRPr="005E0001" w:rsidRDefault="009F783B" w:rsidP="009F783B">
      <w:r w:rsidRPr="005E0001">
        <w:t>They love me in the slums and in the native reservations</w:t>
      </w:r>
      <w:r w:rsidRPr="005E0001">
        <w:br/>
        <w:t xml:space="preserve">The world is a ghetto </w:t>
      </w:r>
      <w:r>
        <w:t>administering</w:t>
      </w:r>
      <w:r w:rsidRPr="005E0001">
        <w:t xml:space="preserve"> deprivation</w:t>
      </w:r>
      <w:r w:rsidRPr="005E0001">
        <w:br/>
        <w:t>My mommy didn't raise no fool, did she hoyo?</w:t>
      </w:r>
    </w:p>
    <w:p w:rsidR="009F783B" w:rsidRDefault="009F783B" w:rsidP="009F783B">
      <w:r w:rsidRPr="005E0001">
        <w:t>I promise, I would get it and remain strictly loyal</w:t>
      </w:r>
      <w:r w:rsidRPr="005E0001">
        <w:br/>
        <w:t>'Cause when they get it then they let it all switch and spoil</w:t>
      </w:r>
      <w:r w:rsidRPr="005E0001">
        <w:br/>
        <w:t>But I just illuminate it like kitchen foil</w:t>
      </w:r>
    </w:p>
    <w:p w:rsidR="009F783B" w:rsidRDefault="009F783B" w:rsidP="009F783B"/>
    <w:p w:rsidR="009F783B" w:rsidRDefault="009F783B" w:rsidP="009F783B">
      <w:pPr>
        <w:rPr>
          <w:rStyle w:val="StyleStyleBold12pt"/>
        </w:rPr>
      </w:pPr>
      <w:r>
        <w:rPr>
          <w:rStyle w:val="StyleStyleBold12pt"/>
        </w:rPr>
        <w:t xml:space="preserve">Ali and Murad explain how our performance and Knaan’s depiction of piracy deconstructs traditional colonial thought: </w:t>
      </w:r>
    </w:p>
    <w:p w:rsidR="009F783B" w:rsidRDefault="009F783B" w:rsidP="009F783B">
      <w:pPr>
        <w:rPr>
          <w:rStyle w:val="StyleStyleBold12pt"/>
        </w:rPr>
      </w:pPr>
    </w:p>
    <w:p w:rsidR="009F783B" w:rsidRPr="003F310B" w:rsidRDefault="009F783B" w:rsidP="009F783B">
      <w:pPr>
        <w:rPr>
          <w:rFonts w:asciiTheme="minorHAnsi" w:hAnsiTheme="minorHAnsi"/>
          <w:sz w:val="10"/>
        </w:rPr>
      </w:pPr>
      <w:r w:rsidRPr="000655EA">
        <w:rPr>
          <w:rFonts w:asciiTheme="minorHAnsi" w:hAnsiTheme="minorHAnsi"/>
          <w:sz w:val="10"/>
        </w:rPr>
        <w:t xml:space="preserve">In his song entitled </w:t>
      </w:r>
      <w:r w:rsidRPr="000655EA">
        <w:rPr>
          <w:rFonts w:asciiTheme="minorHAnsi" w:hAnsiTheme="minorHAnsi"/>
          <w:i/>
          <w:iCs/>
          <w:sz w:val="10"/>
        </w:rPr>
        <w:t>Somalia</w:t>
      </w:r>
      <w:r w:rsidRPr="000655EA">
        <w:rPr>
          <w:rFonts w:asciiTheme="minorHAnsi" w:hAnsiTheme="minorHAnsi"/>
          <w:sz w:val="10"/>
        </w:rPr>
        <w:t>, Somali-Canadian rapper K’naan asks, “so what you know bout the pirates terrorize the ocean?” K’naan follows this rhetorical question by stating:  “To never know a simple day without a big commotion. It can’t be healthy just to live with such a steep emotion. And when I try and sleep, I see coffins closing</w:t>
      </w:r>
      <w:r w:rsidRPr="00A46866">
        <w:rPr>
          <w:rFonts w:asciiTheme="minorHAnsi" w:hAnsiTheme="minorHAnsi"/>
          <w:b/>
          <w:sz w:val="10"/>
        </w:rPr>
        <w:t>.”</w:t>
      </w:r>
      <w:hyperlink r:id="rId19" w:anchor="foot_6" w:history="1">
        <w:r w:rsidRPr="00A46866">
          <w:rPr>
            <w:rFonts w:asciiTheme="minorHAnsi" w:hAnsiTheme="minorHAnsi"/>
            <w:b/>
            <w:sz w:val="10"/>
            <w:vertAlign w:val="superscript"/>
          </w:rPr>
          <w:t>[6]</w:t>
        </w:r>
      </w:hyperlink>
      <w:r w:rsidRPr="00A46866">
        <w:rPr>
          <w:rFonts w:asciiTheme="minorHAnsi" w:hAnsiTheme="minorHAnsi"/>
          <w:b/>
          <w:sz w:val="10"/>
        </w:rPr>
        <w:t xml:space="preserve">  </w:t>
      </w:r>
      <w:r w:rsidRPr="00A46866">
        <w:rPr>
          <w:rStyle w:val="StyleBoldUnderline"/>
        </w:rPr>
        <w:t xml:space="preserve">In this song, K’naan’s statement points to the significance of social, political, and historical context. </w:t>
      </w:r>
      <w:r w:rsidRPr="00A46866">
        <w:rPr>
          <w:rStyle w:val="StyleBoldUnderline"/>
          <w:sz w:val="10"/>
          <w:szCs w:val="10"/>
        </w:rPr>
        <w:t>As stated earlier</w:t>
      </w:r>
      <w:r w:rsidRPr="00A46866">
        <w:rPr>
          <w:rStyle w:val="StyleBoldUnderline"/>
        </w:rPr>
        <w:t xml:space="preserve">, the story of piracy, whether in fiction or in the media, lacks an understanding of the root causes of piracy. Piracy </w:t>
      </w:r>
      <w:r w:rsidRPr="00B923CE">
        <w:rPr>
          <w:rStyle w:val="Emphasis"/>
        </w:rPr>
        <w:t xml:space="preserve">does not just appear out of thin air. </w:t>
      </w:r>
      <w:r w:rsidRPr="00A46866">
        <w:rPr>
          <w:rStyle w:val="StyleBoldUnderline"/>
        </w:rPr>
        <w:t xml:space="preserve">It is created as a result of a variety of factors including social inequities and colonialism. </w:t>
      </w:r>
      <w:r w:rsidRPr="00A46866">
        <w:rPr>
          <w:rStyle w:val="StyleBoldUnderline"/>
          <w:sz w:val="10"/>
          <w:szCs w:val="10"/>
        </w:rPr>
        <w:t>K’naan’s lyrics allude to the lack of discussion on the reasons behind piracy off the coast of Somalia</w:t>
      </w:r>
      <w:r w:rsidRPr="00A46866">
        <w:rPr>
          <w:rStyle w:val="StyleBoldUnderline"/>
        </w:rPr>
        <w:t>. There is very little analysis of power, imperialism, and the West’s involvement in the creation of piracy in the media.</w:t>
      </w:r>
      <w:r w:rsidRPr="00A46866">
        <w:rPr>
          <w:rFonts w:asciiTheme="minorHAnsi" w:hAnsiTheme="minorHAnsi"/>
          <w:b/>
          <w:sz w:val="10"/>
        </w:rPr>
        <w:t xml:space="preserve"> In his interview with </w:t>
      </w:r>
      <w:r w:rsidRPr="00A46866">
        <w:rPr>
          <w:rFonts w:asciiTheme="minorHAnsi" w:hAnsiTheme="minorHAnsi"/>
          <w:b/>
          <w:i/>
          <w:iCs/>
          <w:sz w:val="10"/>
        </w:rPr>
        <w:t>Hard Knock TV,</w:t>
      </w:r>
      <w:hyperlink r:id="rId20" w:anchor="foot_7" w:history="1">
        <w:r w:rsidRPr="00A46866">
          <w:rPr>
            <w:rFonts w:asciiTheme="minorHAnsi" w:hAnsiTheme="minorHAnsi"/>
            <w:b/>
            <w:sz w:val="10"/>
            <w:vertAlign w:val="superscript"/>
          </w:rPr>
          <w:t>[7]</w:t>
        </w:r>
      </w:hyperlink>
      <w:r w:rsidRPr="00A46866">
        <w:rPr>
          <w:rFonts w:asciiTheme="minorHAnsi" w:hAnsiTheme="minorHAnsi"/>
          <w:b/>
          <w:sz w:val="10"/>
        </w:rPr>
        <w:t xml:space="preserve"> </w:t>
      </w:r>
      <w:r w:rsidRPr="00A46866">
        <w:rPr>
          <w:rStyle w:val="StyleBoldUnderline"/>
        </w:rPr>
        <w:t>K’naan discusses the complexity of Somali piracy. He explains that Somalia’s waters have been the site for dumping toxic waste by several countries for almost two decades, and that the international community did not respond to the cries of Somali people. The result of this illegal dumping is piracy. However, the discussion of piracy in the mainstream media is a discussion of protecting the West from Somali people. There is little discussion implicating the West in the creation of piracy. K’naan ends his interview by stating, “if you want the piracy to stop, stop dumping nuclear toxic waste in our country</w:t>
      </w:r>
      <w:r w:rsidRPr="00A46866">
        <w:rPr>
          <w:rFonts w:asciiTheme="minorHAnsi" w:hAnsiTheme="minorHAnsi"/>
          <w:b/>
          <w:sz w:val="10"/>
        </w:rPr>
        <w:t>.”</w:t>
      </w:r>
      <w:hyperlink r:id="rId21" w:anchor="foot_8" w:history="1">
        <w:r w:rsidRPr="00A46866">
          <w:rPr>
            <w:rFonts w:asciiTheme="minorHAnsi" w:hAnsiTheme="minorHAnsi"/>
            <w:b/>
            <w:sz w:val="10"/>
            <w:vertAlign w:val="superscript"/>
          </w:rPr>
          <w:t>[8]</w:t>
        </w:r>
      </w:hyperlink>
      <w:r w:rsidRPr="00A46866">
        <w:rPr>
          <w:rFonts w:asciiTheme="minorHAnsi" w:hAnsiTheme="minorHAnsi"/>
          <w:b/>
          <w:sz w:val="10"/>
        </w:rPr>
        <w:t xml:space="preserve">  Somali pirates are understood through ahistorical and acontextual channels and as a result have become fairly-tale monsters that bear no resemblance to the Self. </w:t>
      </w:r>
      <w:r w:rsidRPr="00A46866">
        <w:rPr>
          <w:rStyle w:val="StyleBoldUnderline"/>
        </w:rPr>
        <w:t>Telling the story of Somali piracy without an understanding of the historical context is a form of imperialism. The power to narrate, or to block other narratives from forming and emerging, is significant to imperialism and imperialist agendas</w:t>
      </w:r>
      <w:r w:rsidRPr="000655EA">
        <w:rPr>
          <w:rFonts w:asciiTheme="minorHAnsi" w:hAnsiTheme="minorHAnsi"/>
          <w:sz w:val="10"/>
        </w:rPr>
        <w:t>.</w:t>
      </w:r>
      <w:hyperlink r:id="rId22" w:anchor="foot_9" w:history="1">
        <w:r w:rsidRPr="000655EA">
          <w:rPr>
            <w:rFonts w:asciiTheme="minorHAnsi" w:hAnsiTheme="minorHAnsi"/>
            <w:sz w:val="10"/>
            <w:vertAlign w:val="superscript"/>
          </w:rPr>
          <w:t>[9]</w:t>
        </w:r>
      </w:hyperlink>
      <w:r w:rsidRPr="000655EA">
        <w:rPr>
          <w:rFonts w:asciiTheme="minorHAnsi" w:hAnsiTheme="minorHAnsi"/>
          <w:sz w:val="10"/>
        </w:rPr>
        <w:t xml:space="preserve"> On November 21st, 2008, the Canadian Broadcasting Corporation (CBC) radio program, </w:t>
      </w:r>
      <w:r w:rsidRPr="000655EA">
        <w:rPr>
          <w:rFonts w:asciiTheme="minorHAnsi" w:hAnsiTheme="minorHAnsi"/>
          <w:i/>
          <w:iCs/>
          <w:sz w:val="10"/>
        </w:rPr>
        <w:t>The Current</w:t>
      </w:r>
      <w:r w:rsidRPr="000655EA">
        <w:rPr>
          <w:rFonts w:asciiTheme="minorHAnsi" w:hAnsiTheme="minorHAnsi"/>
          <w:sz w:val="10"/>
        </w:rPr>
        <w:t xml:space="preserve"> discussed piracy in Somalia.</w:t>
      </w:r>
      <w:hyperlink r:id="rId23" w:anchor="foot_10" w:history="1">
        <w:r w:rsidRPr="000655EA">
          <w:rPr>
            <w:rFonts w:asciiTheme="minorHAnsi" w:hAnsiTheme="minorHAnsi"/>
            <w:sz w:val="10"/>
            <w:vertAlign w:val="superscript"/>
          </w:rPr>
          <w:t>[10]</w:t>
        </w:r>
      </w:hyperlink>
    </w:p>
    <w:p w:rsidR="009F783B" w:rsidRDefault="009F783B" w:rsidP="009F783B"/>
    <w:p w:rsidR="009F783B" w:rsidRPr="00B923CE" w:rsidRDefault="009F783B" w:rsidP="009F783B">
      <w:r w:rsidRPr="00B923CE">
        <w:t>[Ali and Murad 09 (Muna Ali and Zahra Murad, “Unravelling Narratives of Piracy: Discourses of Somali Pirates”, Dark Matter—international peer-reviewed journal, December 2009, http://www.darkmatter101.org/site/2009/12/20/unravelling-narratives-of-piracy-discourses-of-somali-pirates/)]</w:t>
      </w:r>
    </w:p>
    <w:p w:rsidR="009F783B" w:rsidRPr="006C215C" w:rsidRDefault="009F783B" w:rsidP="009F783B"/>
    <w:p w:rsidR="009F783B" w:rsidRDefault="009F783B" w:rsidP="009F783B">
      <w:pPr>
        <w:pStyle w:val="Heading4"/>
      </w:pPr>
      <w:r>
        <w:t xml:space="preserve">Somalian piracy enters the world stage against the western phenomena of dependency and overexploitation. Birthed from the wreckage of English trade ships, pirate activity symbolizes the very real consequences of interconnection with western civilization and has come to represent a crossroads of colonialism and the pre-colonial world. </w:t>
      </w:r>
    </w:p>
    <w:p w:rsidR="009F783B" w:rsidRPr="00853A8F" w:rsidRDefault="009F783B" w:rsidP="009F783B">
      <w:r w:rsidRPr="00853A8F">
        <w:rPr>
          <w:rStyle w:val="StyleStyleBold12pt"/>
        </w:rPr>
        <w:t>JACQUES 2004</w:t>
      </w:r>
      <w:r>
        <w:t xml:space="preserve"> </w:t>
      </w:r>
      <w:r w:rsidRPr="00853A8F">
        <w:rPr>
          <w:sz w:val="16"/>
          <w:szCs w:val="16"/>
        </w:rPr>
        <w:t xml:space="preserve">[DANIEL A. JEAN-JACQUES, B. A. University of Central Florida, SOMALI PIRACY AND THE INTRODUCTION OF SOMALIA TO THE WESTERN WORLD, 2004, A thesis submitted in partial fulfillment of the requirements for the degree of Master of Arts in the Department of History in the College of Arts and Humanities at the University of Central Florida Orlando, </w:t>
      </w:r>
      <w:r>
        <w:rPr>
          <w:sz w:val="16"/>
          <w:szCs w:val="16"/>
        </w:rPr>
        <w:t>Florida Spring Term 2011, Pgs. 91-97</w:t>
      </w:r>
      <w:r w:rsidRPr="00853A8F">
        <w:rPr>
          <w:sz w:val="16"/>
          <w:szCs w:val="16"/>
        </w:rPr>
        <w:t>]</w:t>
      </w:r>
    </w:p>
    <w:p w:rsidR="009F783B" w:rsidRDefault="009F783B" w:rsidP="009F783B">
      <w:pPr>
        <w:rPr>
          <w:sz w:val="16"/>
        </w:rPr>
      </w:pPr>
    </w:p>
    <w:p w:rsidR="009F783B" w:rsidRDefault="009F783B" w:rsidP="009F783B">
      <w:r w:rsidRPr="002D05A2">
        <w:rPr>
          <w:sz w:val="16"/>
        </w:rPr>
        <w:t xml:space="preserve">This work has examined the role of the introduction of western influence in the development of piracy off the coasts of northern Somalia. Through a chronological assessment spanning from the earliest years of Somali interaction with the West to the emergence of Somali piracy in the aftermath of the collapse of the Barre regime, this thesis has contended that </w:t>
      </w:r>
      <w:r w:rsidRPr="002D05A2">
        <w:rPr>
          <w:rStyle w:val="StyleBoldUnderline"/>
        </w:rPr>
        <w:t>Somali piracy is</w:t>
      </w:r>
      <w:r w:rsidRPr="002D05A2">
        <w:rPr>
          <w:sz w:val="16"/>
        </w:rPr>
        <w:t xml:space="preserve">, in fact, </w:t>
      </w:r>
      <w:r w:rsidRPr="002D05A2">
        <w:rPr>
          <w:rStyle w:val="StyleBoldUnderline"/>
        </w:rPr>
        <w:t>the product of the collision of three historical phenomena</w:t>
      </w:r>
      <w:r w:rsidRPr="002D05A2">
        <w:rPr>
          <w:sz w:val="16"/>
        </w:rPr>
        <w:t xml:space="preserve">. These are </w:t>
      </w:r>
      <w:r w:rsidRPr="002D05A2">
        <w:rPr>
          <w:rStyle w:val="StyleBoldUnderline"/>
        </w:rPr>
        <w:t>the transformation and emasculation of traditional Somali institutions due to foreign economic influences, an increased dependency</w:t>
      </w:r>
      <w:r w:rsidRPr="002D05A2">
        <w:rPr>
          <w:sz w:val="16"/>
        </w:rPr>
        <w:t xml:space="preserve"> amongst northern Somalis </w:t>
      </w:r>
      <w:r w:rsidRPr="002D05A2">
        <w:rPr>
          <w:rStyle w:val="StyleBoldUnderline"/>
        </w:rPr>
        <w:t>on coastal resources stemming from overexploitation of the land</w:t>
      </w:r>
      <w:r w:rsidRPr="002D05A2">
        <w:rPr>
          <w:sz w:val="16"/>
        </w:rPr>
        <w:t xml:space="preserve"> and the efforts of the Barre regime to promote the fishing industry, </w:t>
      </w:r>
      <w:r w:rsidRPr="002D05A2">
        <w:rPr>
          <w:rStyle w:val="StyleBoldUnderline"/>
        </w:rPr>
        <w:t>and the introduction</w:t>
      </w:r>
      <w:r w:rsidRPr="002D05A2">
        <w:rPr>
          <w:sz w:val="16"/>
        </w:rPr>
        <w:t xml:space="preserve"> in the 1990s </w:t>
      </w:r>
      <w:r w:rsidRPr="002D05A2">
        <w:rPr>
          <w:rStyle w:val="StyleBoldUnderline"/>
        </w:rPr>
        <w:t>of illegal fishing and dumping</w:t>
      </w:r>
      <w:r w:rsidRPr="002D05A2">
        <w:rPr>
          <w:sz w:val="16"/>
        </w:rPr>
        <w:t xml:space="preserve"> by foreign vessels in Somali waters.</w:t>
      </w:r>
      <w:r w:rsidRPr="002D05A2">
        <w:rPr>
          <w:sz w:val="12"/>
        </w:rPr>
        <w:t>¶</w:t>
      </w:r>
      <w:r w:rsidRPr="002D05A2">
        <w:rPr>
          <w:sz w:val="16"/>
        </w:rPr>
        <w:t xml:space="preserve"> </w:t>
      </w:r>
      <w:r w:rsidRPr="002D05A2">
        <w:rPr>
          <w:rStyle w:val="StyleBoldUnderline"/>
        </w:rPr>
        <w:t>Prior to the advent of western influence</w:t>
      </w:r>
      <w:r w:rsidRPr="002D05A2">
        <w:rPr>
          <w:sz w:val="16"/>
        </w:rPr>
        <w:t xml:space="preserve">, northern </w:t>
      </w:r>
      <w:r w:rsidRPr="002D05A2">
        <w:rPr>
          <w:rStyle w:val="StyleBoldUnderline"/>
        </w:rPr>
        <w:t>Somalis conducted their economic activities within</w:t>
      </w:r>
      <w:r w:rsidRPr="002D05A2">
        <w:rPr>
          <w:sz w:val="16"/>
        </w:rPr>
        <w:t xml:space="preserve"> the </w:t>
      </w:r>
      <w:r w:rsidRPr="002D05A2">
        <w:rPr>
          <w:rStyle w:val="StyleBoldUnderline"/>
        </w:rPr>
        <w:t>frame work</w:t>
      </w:r>
      <w:r w:rsidRPr="002D05A2">
        <w:rPr>
          <w:sz w:val="16"/>
        </w:rPr>
        <w:t xml:space="preserve"> of a system which had evolved in response to the vagaries of the northern Somali climate and landscape. Within this system, inland herders provided cattle for export with an eye to maintaining the security of their subsistence. Thus, they tended to adjust the volume of their livestock exports to the coast, as well as their demand for imported goods, based upon the climatic conditions that they faced. Furthermore, they also avoided overgrazing in order to avoid destroying vital pasturage. Meanwhile, the fishing communities of the northern Somali coast adjusted their practices to meet environmental demands as well. In times of plenty, they imported luxury goods for the nomads in exchange for their stock, and during drought they switched emphasis towards food importation while absorbing excess nomadic labor. Finally, Arab and Indian merchants trading with the coast tailored their cargoes to the demands of the coast. This entire system of exchange was </w:t>
      </w:r>
      <w:r w:rsidRPr="002D05A2">
        <w:rPr>
          <w:rStyle w:val="StyleBoldUnderline"/>
        </w:rPr>
        <w:t>regulated by the institution of clan affiliation</w:t>
      </w:r>
      <w:r w:rsidRPr="002D05A2">
        <w:rPr>
          <w:sz w:val="16"/>
        </w:rPr>
        <w:t>. Through clan, the residents of northern Somalia obtained the organizational tools necessary not only to solidify relationships from the level of the diya-paying group up to that of the clan family, but also to forge flexible working relationships across clan lines. Thus, through the agency of the traditional clan system, northern Somalis were able to dictate the terms of production and exchange in their region in order to ensure the long term sustainability of their society.</w:t>
      </w:r>
      <w:r w:rsidRPr="002D05A2">
        <w:rPr>
          <w:sz w:val="12"/>
        </w:rPr>
        <w:t>¶</w:t>
      </w:r>
      <w:r w:rsidRPr="002D05A2">
        <w:rPr>
          <w:sz w:val="16"/>
        </w:rPr>
        <w:t xml:space="preserve"> The earliest </w:t>
      </w:r>
      <w:r w:rsidRPr="002D05A2">
        <w:rPr>
          <w:rStyle w:val="StyleBoldUnderline"/>
        </w:rPr>
        <w:t>origins of western influence</w:t>
      </w:r>
      <w:r w:rsidRPr="002D05A2">
        <w:rPr>
          <w:sz w:val="16"/>
        </w:rPr>
        <w:t xml:space="preserve"> in northern Somalia </w:t>
      </w:r>
      <w:r w:rsidRPr="00A94DD7">
        <w:rPr>
          <w:rStyle w:val="StyleBoldUnderline"/>
        </w:rPr>
        <w:t>lay</w:t>
      </w:r>
      <w:r w:rsidRPr="002D05A2">
        <w:rPr>
          <w:rStyle w:val="StyleBoldUnderline"/>
        </w:rPr>
        <w:t xml:space="preserve"> in the wrecking of European</w:t>
      </w:r>
      <w:r w:rsidRPr="002D05A2">
        <w:rPr>
          <w:sz w:val="16"/>
        </w:rPr>
        <w:t xml:space="preserve">, and especially British, </w:t>
      </w:r>
      <w:r w:rsidRPr="002D05A2">
        <w:rPr>
          <w:rStyle w:val="StyleBoldUnderline"/>
        </w:rPr>
        <w:t>vessels on</w:t>
      </w:r>
      <w:r w:rsidRPr="002D05A2">
        <w:rPr>
          <w:sz w:val="16"/>
        </w:rPr>
        <w:t xml:space="preserve"> northern </w:t>
      </w:r>
      <w:r w:rsidRPr="002D05A2">
        <w:rPr>
          <w:rStyle w:val="StyleBoldUnderline"/>
        </w:rPr>
        <w:t>Somali shores</w:t>
      </w:r>
      <w:r w:rsidRPr="002D05A2">
        <w:rPr>
          <w:sz w:val="16"/>
        </w:rPr>
        <w:t xml:space="preserve">. As western shipping through the Red Sea increased, increasing numbers of European vessels ran afoul of the dangerous currents active off the tip of the Horn of Africa. The windfall acquired through the </w:t>
      </w:r>
      <w:r w:rsidRPr="002D05A2">
        <w:rPr>
          <w:rStyle w:val="StyleBoldUnderline"/>
        </w:rPr>
        <w:t>looting</w:t>
      </w:r>
      <w:r w:rsidRPr="002D05A2">
        <w:rPr>
          <w:sz w:val="16"/>
        </w:rPr>
        <w:t xml:space="preserve"> </w:t>
      </w:r>
      <w:r w:rsidRPr="002D05A2">
        <w:rPr>
          <w:rStyle w:val="StyleBoldUnderline"/>
        </w:rPr>
        <w:t>of these vessels and the sale of their cargoes</w:t>
      </w:r>
      <w:r w:rsidRPr="002D05A2">
        <w:rPr>
          <w:sz w:val="16"/>
        </w:rPr>
        <w:t xml:space="preserve"> to Arabia </w:t>
      </w:r>
      <w:r w:rsidRPr="002D05A2">
        <w:rPr>
          <w:rStyle w:val="StyleBoldUnderline"/>
        </w:rPr>
        <w:t>led to a profound change in the</w:t>
      </w:r>
      <w:r w:rsidRPr="002D05A2">
        <w:rPr>
          <w:sz w:val="16"/>
        </w:rPr>
        <w:t xml:space="preserve"> northern </w:t>
      </w:r>
      <w:r w:rsidRPr="002D05A2">
        <w:rPr>
          <w:rStyle w:val="StyleBoldUnderline"/>
        </w:rPr>
        <w:t>Somali social order</w:t>
      </w:r>
      <w:r w:rsidRPr="002D05A2">
        <w:rPr>
          <w:sz w:val="16"/>
        </w:rPr>
        <w:t xml:space="preserve">. Newly enriched, military leaders were now able to gather large followings through the distribution of rewards. Thus, </w:t>
      </w:r>
      <w:r w:rsidRPr="002D05A2">
        <w:rPr>
          <w:rStyle w:val="StyleBoldUnderline"/>
        </w:rPr>
        <w:t>a powerful new patron class rapidly monopolized political and economic authority in the region, while the bulk of the population was reduced to dependency</w:t>
      </w:r>
      <w:r w:rsidRPr="002D05A2">
        <w:rPr>
          <w:sz w:val="16"/>
        </w:rPr>
        <w:t xml:space="preserve">. In this way, the old social arrangement, locally focused and emphasizing the insurance of </w:t>
      </w:r>
      <w:r w:rsidRPr="002D05A2">
        <w:rPr>
          <w:rStyle w:val="StyleBoldUnderline"/>
        </w:rPr>
        <w:t>long term security and sustainability, was undermined in favor of a patron-client system oriented towards</w:t>
      </w:r>
      <w:r w:rsidRPr="002D05A2">
        <w:rPr>
          <w:sz w:val="16"/>
        </w:rPr>
        <w:t xml:space="preserve"> the </w:t>
      </w:r>
      <w:r w:rsidRPr="002D05A2">
        <w:rPr>
          <w:rStyle w:val="StyleBoldUnderline"/>
        </w:rPr>
        <w:t>continuous accumulation</w:t>
      </w:r>
      <w:r w:rsidRPr="002D05A2">
        <w:rPr>
          <w:sz w:val="16"/>
        </w:rPr>
        <w:t xml:space="preserve"> of wealth by a highly competitive upper class.</w:t>
      </w:r>
      <w:r w:rsidRPr="002D05A2">
        <w:rPr>
          <w:sz w:val="12"/>
        </w:rPr>
        <w:t>¶</w:t>
      </w:r>
      <w:r w:rsidRPr="002D05A2">
        <w:rPr>
          <w:sz w:val="16"/>
        </w:rPr>
        <w:t xml:space="preserve"> With the British establishment of a coaling station at Aden, the social and economic polarization of northern Somali society accelerated. The demand for meat to feed the garrison at Aden offered an opportunity to generate unprecedented profits through the livestock trade. No longer exposed to the immediate threat of starvation, the patron class leapt upon this opportunity. Exploiting the authority they derived through their control of the distribution of resources and wealth, they compelled their dependents to swell their herds in order to increase exports, usurping traditional practices designed to safeguard against overgrazing and ecological disaster. This “</w:t>
      </w:r>
      <w:r w:rsidRPr="002D05A2">
        <w:rPr>
          <w:rStyle w:val="StyleBoldUnderline"/>
        </w:rPr>
        <w:t>commoditization” of livestock resulted in the</w:t>
      </w:r>
      <w:r w:rsidRPr="002D05A2">
        <w:rPr>
          <w:sz w:val="16"/>
        </w:rPr>
        <w:t xml:space="preserve"> further </w:t>
      </w:r>
      <w:r w:rsidRPr="002D05A2">
        <w:rPr>
          <w:rStyle w:val="StyleBoldUnderline"/>
        </w:rPr>
        <w:t>polarization of society</w:t>
      </w:r>
      <w:r w:rsidRPr="002D05A2">
        <w:rPr>
          <w:sz w:val="16"/>
        </w:rPr>
        <w:t xml:space="preserve">, disastrous </w:t>
      </w:r>
      <w:r w:rsidRPr="002D05A2">
        <w:rPr>
          <w:rStyle w:val="StyleBoldUnderline"/>
        </w:rPr>
        <w:t>famines, and increased violence</w:t>
      </w:r>
      <w:r w:rsidRPr="002D05A2">
        <w:rPr>
          <w:sz w:val="16"/>
        </w:rPr>
        <w:t xml:space="preserve"> amongst growing factions competing over a constantly diminishing range. As violence and desperation increased, lineage increasingly became a focus of violent contention as leaders sought to cement their support through agnatic affiliations. Though violent competition between lineage groups had been the norm in northern Somalia since before written history, this competition now took place on a far grander scale – and with more devastating results.</w:t>
      </w:r>
      <w:r w:rsidRPr="002D05A2">
        <w:rPr>
          <w:sz w:val="12"/>
        </w:rPr>
        <w:t>¶</w:t>
      </w:r>
      <w:r w:rsidRPr="002D05A2">
        <w:rPr>
          <w:sz w:val="16"/>
        </w:rPr>
        <w:t xml:space="preserve"> Colonial rule furthered these trends. </w:t>
      </w:r>
      <w:r w:rsidRPr="002D05A2">
        <w:rPr>
          <w:rStyle w:val="StyleBoldUnderline"/>
        </w:rPr>
        <w:t>The introduction of modern technologies and veterinary services</w:t>
      </w:r>
      <w:r w:rsidRPr="002D05A2">
        <w:rPr>
          <w:sz w:val="16"/>
        </w:rPr>
        <w:t xml:space="preserve"> by the colonial administration </w:t>
      </w:r>
      <w:r w:rsidRPr="002D05A2">
        <w:rPr>
          <w:rStyle w:val="StyleBoldUnderline"/>
        </w:rPr>
        <w:t>led to increased livestock production to meet growing world demand –</w:t>
      </w:r>
      <w:r w:rsidRPr="002D05A2">
        <w:rPr>
          <w:sz w:val="16"/>
        </w:rPr>
        <w:t xml:space="preserve"> straining the land still further. Additionally, the onset of increased urbanization in the early twentieth century increased the portion of the population not directly involved in rural production. This group, involved primarily in trade and government drew support from the Somali countryside through taxes and rents and further undermined the economic agency of northern Somali pastoralists through the establishment of permanent inland markets which denied herders direct access to coastal buyers. Finally, in a bid to reduce expenditures</w:t>
      </w:r>
      <w:r w:rsidRPr="002D05A2">
        <w:rPr>
          <w:rStyle w:val="StyleBoldUnderline"/>
        </w:rPr>
        <w:t>, the colonial government relied on a strategy of indirect rule,</w:t>
      </w:r>
      <w:r w:rsidRPr="002D05A2">
        <w:rPr>
          <w:sz w:val="16"/>
        </w:rPr>
        <w:t xml:space="preserve"> referring to clan authorities regarding local matters and often </w:t>
      </w:r>
      <w:r w:rsidRPr="002D05A2">
        <w:rPr>
          <w:rStyle w:val="StyleBoldUnderline"/>
        </w:rPr>
        <w:t>favoring certain lineages over others. The result was</w:t>
      </w:r>
      <w:r w:rsidRPr="002D05A2">
        <w:rPr>
          <w:sz w:val="16"/>
        </w:rPr>
        <w:t xml:space="preserve"> a </w:t>
      </w:r>
      <w:r w:rsidRPr="002D05A2">
        <w:rPr>
          <w:rStyle w:val="StyleBoldUnderline"/>
        </w:rPr>
        <w:t>further fomentation of inter-clan rivalry and violence.</w:t>
      </w:r>
      <w:r w:rsidRPr="002D05A2">
        <w:rPr>
          <w:sz w:val="12"/>
        </w:rPr>
        <w:t>¶</w:t>
      </w:r>
      <w:r w:rsidRPr="002D05A2">
        <w:rPr>
          <w:sz w:val="16"/>
        </w:rPr>
        <w:t xml:space="preserve"> The advent of independence, which seemed to promise a new chapter in Somali history, in fact continued the patterns of the colonial and immediate pre-colonial periods. The republican government, bound by an indirect-taxation-based revenue system inherited from the colonial period as well as by a dependence upon the immensely powerful livestock trading class, continued to foster livestock overproduction. This behavior, combined with the passage of southern herds through northern lands due to higher livestock prices at northern ports, resulted in further strain on the northern Somali ecosystem – resulting in multiple, catastrophic famines.</w:t>
      </w:r>
      <w:r w:rsidRPr="002D05A2">
        <w:rPr>
          <w:sz w:val="12"/>
        </w:rPr>
        <w:t>¶</w:t>
      </w:r>
      <w:r w:rsidRPr="002D05A2">
        <w:rPr>
          <w:sz w:val="16"/>
        </w:rPr>
        <w:t xml:space="preserve"> Also, the lineage system grew more divisive during the tenure of the short-lived republican government. As the constitution provided for party-based rather than candidate-based voting in national elections, aspiring politicians who did not receive a nod from their party turned to their lineage groups for support in founding their own political organizations. The result was a myriad of political parties, all divided along agnatic lines and all competing bitterly for a share of government largess and the lucrative “second economy” of the franco valuta.</w:t>
      </w:r>
      <w:r w:rsidRPr="002D05A2">
        <w:rPr>
          <w:sz w:val="12"/>
        </w:rPr>
        <w:t>¶</w:t>
      </w:r>
      <w:r w:rsidRPr="002D05A2">
        <w:rPr>
          <w:sz w:val="16"/>
        </w:rPr>
        <w:t xml:space="preserve"> The ascent of Siad Barre to power further increased clan contention. Despite repeated denunciations of clannism, Barre relied on an alliance of the Darood, Ogadeni, and Majeerteen to secure his rule. Following his disastrous defeat in the Ogaden War, the clan rivalry which Barre had exploited to ensure his authority began to work against him. As his allies broke away, he fell back on the support of his own Marehan lineage. Meanwhile, the other clans, armed by a glut of black market arms which followed the war, crystallized into full-fledged resistance movements. These </w:t>
      </w:r>
      <w:r w:rsidRPr="002D05A2">
        <w:rPr>
          <w:rStyle w:val="StyleBoldUnderline"/>
        </w:rPr>
        <w:t xml:space="preserve">clan militias </w:t>
      </w:r>
      <w:r w:rsidRPr="002D05A2">
        <w:rPr>
          <w:sz w:val="16"/>
        </w:rPr>
        <w:t xml:space="preserve">would eventually topple Barre and then </w:t>
      </w:r>
      <w:r w:rsidRPr="002D05A2">
        <w:rPr>
          <w:rStyle w:val="StyleBoldUnderline"/>
        </w:rPr>
        <w:t>turn on each other, hurling Somalia into brutal anarchy.</w:t>
      </w:r>
      <w:r w:rsidRPr="002D05A2">
        <w:rPr>
          <w:rStyle w:val="StyleBoldUnderline"/>
          <w:sz w:val="12"/>
        </w:rPr>
        <w:t xml:space="preserve">¶ </w:t>
      </w:r>
      <w:r w:rsidRPr="002D05A2">
        <w:rPr>
          <w:sz w:val="16"/>
        </w:rPr>
        <w:t>In addition to the increase of pasture overexploitation and the progressive militarization of the Somali clan system, a further development attended the latter portion of Siad Barre‟s reign. Following the disaster in the Ogaden, close to one million Ethiopian-Somali refugees fled into Somalia to escape government reprisals for their perceived role in Barre‟s invasion. Feeling no compunctions about encroaching upon Isaaq land, the dictator settled these Somalis in the North. This influx of population combined with severe drought to cause severe food shortages and outright famine. The Barre regime sought to combat this development through the encouragement of the fishing industry. Though he did not succeed in transforming nomads into permanently settled fishermen, Barre did provide the skills and equipment needed for herders to turn to marine resources during times of scarcity. The advent of civil war and its attendant collapse of central authority would prove to be one of those times.</w:t>
      </w:r>
      <w:r w:rsidRPr="002D05A2">
        <w:rPr>
          <w:sz w:val="12"/>
        </w:rPr>
        <w:t>¶</w:t>
      </w:r>
      <w:r w:rsidRPr="002D05A2">
        <w:rPr>
          <w:sz w:val="16"/>
        </w:rPr>
        <w:t xml:space="preserve"> As northern Somalis looked to the sea to assuage the worst extremities of the chaos of post-Barre Somalia, </w:t>
      </w:r>
      <w:r w:rsidRPr="002D05A2">
        <w:rPr>
          <w:rStyle w:val="StyleBoldUnderline"/>
        </w:rPr>
        <w:t>foreign interests took advantage of</w:t>
      </w:r>
      <w:r w:rsidRPr="002D05A2">
        <w:rPr>
          <w:sz w:val="16"/>
        </w:rPr>
        <w:t xml:space="preserve"> that </w:t>
      </w:r>
      <w:r w:rsidRPr="002D05A2">
        <w:rPr>
          <w:rStyle w:val="StyleBoldUnderline"/>
        </w:rPr>
        <w:t>chaos to plunder Somalia‟s maritime resources.</w:t>
      </w:r>
      <w:r w:rsidRPr="002D05A2">
        <w:rPr>
          <w:sz w:val="16"/>
        </w:rPr>
        <w:t xml:space="preserve"> In the absence of any significant Somali naval presence, foreign fishing trawlers began to penetrate Somali territorial waters, </w:t>
      </w:r>
      <w:r w:rsidRPr="002D05A2">
        <w:rPr>
          <w:rStyle w:val="StyleBoldUnderline"/>
        </w:rPr>
        <w:t>overwhelming local fishermen</w:t>
      </w:r>
      <w:r w:rsidRPr="002D05A2">
        <w:rPr>
          <w:sz w:val="16"/>
        </w:rPr>
        <w:t xml:space="preserve"> in the competition to exploit the region‟s rich fisheries. In addition to this, the Somali littoral rapidly became a preferred site for the </w:t>
      </w:r>
      <w:r w:rsidRPr="002D05A2">
        <w:rPr>
          <w:rStyle w:val="StyleBoldUnderline"/>
        </w:rPr>
        <w:t>illegal dumping of toxic waste</w:t>
      </w:r>
      <w:r w:rsidRPr="002D05A2">
        <w:rPr>
          <w:sz w:val="16"/>
        </w:rPr>
        <w:t xml:space="preserve">, including poisonous heavy metals, biological waste, and even radioactive materials. In response to this challenge to their subsistence, </w:t>
      </w:r>
      <w:r w:rsidRPr="002D05A2">
        <w:rPr>
          <w:rStyle w:val="StyleBoldUnderline"/>
        </w:rPr>
        <w:t>Somalis fell back upon their now heavily militarized clan system</w:t>
      </w:r>
      <w:r w:rsidRPr="002D05A2">
        <w:rPr>
          <w:sz w:val="16"/>
        </w:rPr>
        <w:t xml:space="preserve"> as well as the maritime skills and equipment which had been enhanced by the Barre regime‟s efforts to settle nomads as fishermen. Organized in small, well- armed, and largely lineage-based bands, northern Somalis utilized small skiffs to overtake and board fishing vessels – ostensibly to seek reparation for lost economic opportunities. As these pirate bands began to enjoy increasing success, their tactics improved and their organization grew in scale through the exploitation of wider agnatic affiliations. The result was the emergence of the piratical phenomenon which is widely recognized today.</w:t>
      </w:r>
      <w:r w:rsidRPr="002D05A2">
        <w:rPr>
          <w:sz w:val="12"/>
        </w:rPr>
        <w:t>¶</w:t>
      </w:r>
      <w:r w:rsidRPr="002D05A2">
        <w:rPr>
          <w:sz w:val="16"/>
        </w:rPr>
        <w:t xml:space="preserve"> Though </w:t>
      </w:r>
      <w:r w:rsidRPr="002D05A2">
        <w:rPr>
          <w:rStyle w:val="StyleBoldUnderline"/>
        </w:rPr>
        <w:t>Somali piracy is the product of the intersection of trends in modern Somali history</w:t>
      </w:r>
      <w:r w:rsidRPr="002D05A2">
        <w:rPr>
          <w:sz w:val="16"/>
        </w:rPr>
        <w:t xml:space="preserve">, it is not the inevitable result of those trends. To assume such would be to ignore the agency of the inhabitants of northern Somalia. From the initiation of contacts with the West, Somalis have made conscious decisions regarding how to react to that contact – Somali piracy being the cumulative result of these decisions as much of any historical trends. When European ships first wrecked on Somali shores in significant numbers, Somalis could have pursued more equitable methods of distributing the spoils, thus preventing the rise of an export-interested patron class. Similarly, the powerful merchant-patron class made a deliberate decision to step away from time-honored modes of exchange – which had mitigated the effects of ecological calamity for centuries – when it pursued the profits to be gained through export-oriented livestock production. Further, Somali political leaders missed two unparalleled moments of pan- Somali solidarity – at the foundation of the Republic and at the accession of Siad Barre – which could have been used to ameliorate the worst symptoms of violent clan rivalry. Even following the collapse of the central government in 1991, a number of voices continued to call for the end of piracy off northern Somalia – particularly amongst the governing elements in Puntland, Somaliland, and at Mogadishu, amongst the nation‟s still-vibrant Islamic community, and amongst the many Somalis who have been disposed due to the social and economic consequences of maritime predation. Even some pirates, including veteran marauder Abshir Boyah, have begun to denounce the practice. Though the distortion of traditional institutions, </w:t>
      </w:r>
      <w:r w:rsidRPr="002D05A2">
        <w:rPr>
          <w:rStyle w:val="StyleBoldUnderline"/>
        </w:rPr>
        <w:t>an increased reliance on maritime resources, and the inauguration of illegal fishing and dumping in Somali territorial waters set the stage for the emergence of Somali piracy</w:t>
      </w:r>
      <w:r w:rsidRPr="002D05A2">
        <w:rPr>
          <w:sz w:val="16"/>
        </w:rPr>
        <w:t>, the play could not commence without the participation of the actors, the Somalis themselves.184</w:t>
      </w:r>
      <w:r w:rsidRPr="002D05A2">
        <w:rPr>
          <w:sz w:val="12"/>
        </w:rPr>
        <w:t>¶</w:t>
      </w:r>
      <w:r w:rsidRPr="002D05A2">
        <w:rPr>
          <w:sz w:val="16"/>
        </w:rPr>
        <w:t xml:space="preserve"> Whether one considers the actions of Somali pirates to be justified as self-defense or condemns their piracy as a series of violent – and sometimes deadly – criminal acts, Somali pirates have made an impact in today‟s world well beyond the expectations normally reserved for impoverished coastal fishermen. That impact, </w:t>
      </w:r>
      <w:r w:rsidRPr="002D05A2">
        <w:rPr>
          <w:rStyle w:val="StyleBoldUnderline"/>
        </w:rPr>
        <w:t>the product of more than two hundred years of Somali interaction with the West, is a reminder of the interconnectivity of World Civilization.</w:t>
      </w:r>
      <w:r w:rsidRPr="002D05A2">
        <w:rPr>
          <w:sz w:val="16"/>
        </w:rPr>
        <w:t xml:space="preserve"> Northern </w:t>
      </w:r>
      <w:r w:rsidRPr="002D05A2">
        <w:rPr>
          <w:rStyle w:val="StyleBoldUnderline"/>
        </w:rPr>
        <w:t>Somalia</w:t>
      </w:r>
      <w:r w:rsidRPr="002D05A2">
        <w:rPr>
          <w:sz w:val="16"/>
        </w:rPr>
        <w:t xml:space="preserve">, rough and arid though much of it is, </w:t>
      </w:r>
      <w:r w:rsidRPr="002D05A2">
        <w:rPr>
          <w:rStyle w:val="StyleBoldUnderline"/>
        </w:rPr>
        <w:t>has played an important role in world history</w:t>
      </w:r>
      <w:r w:rsidRPr="002D05A2">
        <w:rPr>
          <w:sz w:val="16"/>
        </w:rPr>
        <w:t xml:space="preserve"> since before the writing of the Periplus of the Erythraean Sea. </w:t>
      </w:r>
      <w:r w:rsidRPr="002D05A2">
        <w:rPr>
          <w:rStyle w:val="StyleBoldUnderline"/>
        </w:rPr>
        <w:t>It should come as no surprise that, for better or worse, it continues to do so now.</w:t>
      </w:r>
      <w:r w:rsidRPr="002D05A2">
        <w:rPr>
          <w:rStyle w:val="StyleBoldUnderline"/>
          <w:sz w:val="12"/>
        </w:rPr>
        <w:t xml:space="preserve">¶ </w:t>
      </w:r>
      <w:r w:rsidRPr="002D05A2">
        <w:rPr>
          <w:sz w:val="16"/>
        </w:rPr>
        <w:t xml:space="preserve">It is the author‟s sincere hope that Somalia should receive increased scholarly attention, positioned as it is astride </w:t>
      </w:r>
      <w:r w:rsidRPr="002D05A2">
        <w:rPr>
          <w:rStyle w:val="StyleBoldUnderline"/>
        </w:rPr>
        <w:t>a crossroads of world commerce and cultural exchange.</w:t>
      </w:r>
      <w:r w:rsidRPr="002D05A2">
        <w:rPr>
          <w:sz w:val="16"/>
        </w:rPr>
        <w:t xml:space="preserve"> But, more importantly still, it is the author‟s wish that a brighter day should come for Somalia, so that more Somalis might have the opportunity to enjoy and participate in that scholarship.</w:t>
      </w:r>
      <w:r>
        <w:t xml:space="preserve"> </w:t>
      </w:r>
    </w:p>
    <w:p w:rsidR="009F783B" w:rsidRDefault="009F783B" w:rsidP="009F783B">
      <w:pPr>
        <w:pStyle w:val="Heading4"/>
      </w:pPr>
      <w:r>
        <w:t xml:space="preserve">Following the tragedy of western imperialism and capitalism in Somalia, endeavors meant to further or repair energy production should be called into question. The affirmatives strategic ripping of energy production out of the context of history whitewashes and neutralizes the reality of coloniality. </w:t>
      </w:r>
    </w:p>
    <w:p w:rsidR="009F783B" w:rsidRDefault="009F783B" w:rsidP="009F783B">
      <w:pPr>
        <w:pStyle w:val="Heading4"/>
      </w:pPr>
      <w:r>
        <w:t xml:space="preserve">It isn’t coal, but rather, the rare earth mineral mining that takes place in Communities of Color to build the turbines—the radioactive waste from the aff is dumped out of sight whether it’s hidden in China or off the coasts of Somalia. </w:t>
      </w:r>
    </w:p>
    <w:p w:rsidR="009F783B" w:rsidRPr="00E715E1" w:rsidRDefault="009F783B" w:rsidP="009F783B">
      <w:pPr>
        <w:rPr>
          <w:rStyle w:val="StyleStyleBold12pt"/>
        </w:rPr>
      </w:pPr>
      <w:r w:rsidRPr="001867EA">
        <w:rPr>
          <w:rStyle w:val="StyleStyleBold12pt"/>
        </w:rPr>
        <w:t>Parry and Douglas ’11</w:t>
      </w:r>
      <w:r>
        <w:rPr>
          <w:rStyle w:val="StyleStyleBold12pt"/>
        </w:rPr>
        <w:t xml:space="preserve"> </w:t>
      </w:r>
      <w:r w:rsidRPr="00E715E1">
        <w:rPr>
          <w:rStyle w:val="StyleStyleBold12pt"/>
        </w:rPr>
        <w:t>(</w:t>
      </w:r>
      <w:r w:rsidRPr="001867EA">
        <w:rPr>
          <w:sz w:val="16"/>
          <w:szCs w:val="16"/>
        </w:rPr>
        <w:t xml:space="preserve">Simon and Ed, Staff Writers for The Daily Mail UK, “In China, the true cost of Britain's clean, green wind power experiment: Pollution on a disastrous scale”, </w:t>
      </w:r>
      <w:hyperlink r:id="rId24" w:history="1">
        <w:r w:rsidRPr="001867EA">
          <w:rPr>
            <w:rStyle w:val="Hyperlink"/>
            <w:sz w:val="16"/>
            <w:szCs w:val="16"/>
          </w:rPr>
          <w:t>http://www.dailymail.co.uk/home/moslive/article-1350811/In-China-true-cost-Britains-clean-green-wind-power-experiment-Pollution-disastrous-scale.html</w:t>
        </w:r>
      </w:hyperlink>
      <w:r w:rsidRPr="001867EA">
        <w:rPr>
          <w:sz w:val="16"/>
          <w:szCs w:val="16"/>
        </w:rPr>
        <w:t>1-26,</w:t>
      </w:r>
      <w:r w:rsidRPr="00E715E1">
        <w:rPr>
          <w:rStyle w:val="StyleStyleBold12pt"/>
        </w:rPr>
        <w:t>)</w:t>
      </w:r>
    </w:p>
    <w:p w:rsidR="009F783B" w:rsidRPr="006023D4" w:rsidRDefault="009F783B" w:rsidP="009F783B">
      <w:pPr>
        <w:rPr>
          <w:rStyle w:val="Emphasis"/>
        </w:rPr>
      </w:pPr>
      <w:r w:rsidRPr="006023D4">
        <w:rPr>
          <w:sz w:val="16"/>
        </w:rPr>
        <w:t xml:space="preserve">Live has uncovered </w:t>
      </w:r>
      <w:r w:rsidRPr="006414D7">
        <w:rPr>
          <w:rStyle w:val="StyleBoldUnderline"/>
        </w:rPr>
        <w:t xml:space="preserve">the distinctly dirty truth about the process used to extract neodymium: it has an appalling environmental impact </w:t>
      </w:r>
      <w:r w:rsidRPr="006023D4">
        <w:rPr>
          <w:sz w:val="16"/>
        </w:rPr>
        <w:t xml:space="preserve">that raises serious questions over the credibility of so-called green technology. The reality is that, as Britain flaunts its environmental credentials by </w:t>
      </w:r>
      <w:r w:rsidRPr="006414D7">
        <w:rPr>
          <w:rStyle w:val="StyleBoldUnderline"/>
        </w:rPr>
        <w:t>speckling its coastlines</w:t>
      </w:r>
      <w:r w:rsidRPr="006023D4">
        <w:rPr>
          <w:sz w:val="16"/>
        </w:rPr>
        <w:t xml:space="preserve"> and unspoiled moors and mountains </w:t>
      </w:r>
      <w:r w:rsidRPr="006414D7">
        <w:rPr>
          <w:rStyle w:val="StyleBoldUnderline"/>
        </w:rPr>
        <w:t>with thousands of wind turbines</w:t>
      </w:r>
      <w:r w:rsidRPr="006023D4">
        <w:rPr>
          <w:sz w:val="16"/>
        </w:rPr>
        <w:t xml:space="preserve">, it </w:t>
      </w:r>
      <w:r w:rsidRPr="006414D7">
        <w:rPr>
          <w:rStyle w:val="StyleBoldUnderline"/>
        </w:rPr>
        <w:t>is contributing to a vast man-made</w:t>
      </w:r>
      <w:r w:rsidRPr="006023D4">
        <w:rPr>
          <w:sz w:val="16"/>
        </w:rPr>
        <w:t xml:space="preserve"> </w:t>
      </w:r>
      <w:r w:rsidRPr="006414D7">
        <w:rPr>
          <w:rStyle w:val="StyleBoldUnderline"/>
        </w:rPr>
        <w:t>lake of poison</w:t>
      </w:r>
      <w:r w:rsidRPr="006023D4">
        <w:rPr>
          <w:sz w:val="16"/>
        </w:rPr>
        <w:t xml:space="preserve"> in northern China. This is </w:t>
      </w:r>
      <w:r w:rsidRPr="006414D7">
        <w:rPr>
          <w:rStyle w:val="StyleBoldUnderline"/>
        </w:rPr>
        <w:t>the deadly and sinister side of the massively profitable rare-earths industry</w:t>
      </w:r>
      <w:r w:rsidRPr="006023D4">
        <w:rPr>
          <w:sz w:val="16"/>
        </w:rPr>
        <w:t xml:space="preserve"> that the ‘green’ companies profiting from the demand for wind turbines would prefer you knew nothing about. Hidden out of sight behind smoke-shrouded factory complexes </w:t>
      </w:r>
      <w:r w:rsidRPr="006414D7">
        <w:rPr>
          <w:rStyle w:val="StyleBoldUnderline"/>
        </w:rPr>
        <w:t>in the city of Baotou</w:t>
      </w:r>
      <w:r w:rsidRPr="006023D4">
        <w:rPr>
          <w:sz w:val="16"/>
        </w:rPr>
        <w:t xml:space="preserve">, and patrolled by platoons of security guards, </w:t>
      </w:r>
      <w:r w:rsidRPr="006414D7">
        <w:rPr>
          <w:rStyle w:val="StyleBoldUnderline"/>
        </w:rPr>
        <w:t xml:space="preserve">lies a five-mile wide ‘tailing’ lake. It has killed farmland for miles around, made thousands of people ill </w:t>
      </w:r>
      <w:r w:rsidRPr="006023D4">
        <w:rPr>
          <w:sz w:val="16"/>
        </w:rPr>
        <w:t xml:space="preserve">and put one of China’s key waterways in jeopardy. </w:t>
      </w:r>
      <w:r w:rsidRPr="006414D7">
        <w:rPr>
          <w:rStyle w:val="StyleBoldUnderline"/>
        </w:rPr>
        <w:t>This</w:t>
      </w:r>
      <w:r w:rsidRPr="006023D4">
        <w:rPr>
          <w:sz w:val="16"/>
        </w:rPr>
        <w:t xml:space="preserve"> vast, hissing </w:t>
      </w:r>
      <w:r w:rsidRPr="006414D7">
        <w:rPr>
          <w:rStyle w:val="StyleBoldUnderline"/>
        </w:rPr>
        <w:t>cauldron of chemicals is the dumping ground for seven million tons a year of mined rare earth after it has been doused in acid and chemicals and processed through red-hot furnaces</w:t>
      </w:r>
      <w:r w:rsidRPr="006023D4">
        <w:rPr>
          <w:sz w:val="16"/>
        </w:rPr>
        <w:t xml:space="preserve"> to extract its components. Rusting pipelines meander for miles from factories processing rare earths in Baotou out to the man-made lake where, mixed with water, </w:t>
      </w:r>
      <w:r w:rsidRPr="006414D7">
        <w:rPr>
          <w:rStyle w:val="StyleBoldUnderline"/>
        </w:rPr>
        <w:t xml:space="preserve">the foul-smelling </w:t>
      </w:r>
      <w:r w:rsidRPr="006023D4">
        <w:rPr>
          <w:rStyle w:val="Emphasis"/>
        </w:rPr>
        <w:t>radioactive waste from this industrial process is pumped day after day</w:t>
      </w:r>
      <w:r w:rsidRPr="006023D4">
        <w:rPr>
          <w:sz w:val="16"/>
        </w:rPr>
        <w:t xml:space="preserve">. No signposts and no paved roads lead here, and as we approach security guards shoo us away and tail us. When we finally break through the cordon and climb sand dunes to reach its brim, an apocalyptic sight greets us: </w:t>
      </w:r>
      <w:r w:rsidRPr="006414D7">
        <w:rPr>
          <w:rStyle w:val="StyleBoldUnderline"/>
        </w:rPr>
        <w:t>a giant, secret toxic dump, made bigger by every wind turbine we build</w:t>
      </w:r>
      <w:r w:rsidRPr="006023D4">
        <w:rPr>
          <w:sz w:val="16"/>
        </w:rPr>
        <w:t xml:space="preserve">. The lake instantly assaults your senses. Stand on the black crust for just seconds and your eyes water and a powerful, </w:t>
      </w:r>
      <w:r w:rsidRPr="006414D7">
        <w:rPr>
          <w:rStyle w:val="StyleBoldUnderline"/>
        </w:rPr>
        <w:t>acrid stench fills your lungs.</w:t>
      </w:r>
      <w:r w:rsidRPr="006023D4">
        <w:rPr>
          <w:sz w:val="16"/>
        </w:rPr>
        <w:t xml:space="preserve"> For hours after our visit, my stomach lurched and my head throbbed. We were there for only one hour, but those who live in Mr Yan’s village of Dalahai, and </w:t>
      </w:r>
      <w:r w:rsidRPr="006414D7">
        <w:rPr>
          <w:rStyle w:val="StyleBoldUnderline"/>
        </w:rPr>
        <w:t>other villages around, breathe in the same poison every day</w:t>
      </w:r>
      <w:r w:rsidRPr="006023D4">
        <w:rPr>
          <w:sz w:val="16"/>
        </w:rPr>
        <w:t>.</w:t>
      </w:r>
      <w:r w:rsidRPr="006023D4">
        <w:rPr>
          <w:sz w:val="10"/>
          <w:szCs w:val="10"/>
        </w:rPr>
        <w:t xml:space="preserve"> Retired farmer Su Bairen, 69, who led us to the lake, says it was initially a novelty – a multi-coloured pond set in farmland as early rare earth factories run by the state-owned Baogang group of companies began work in the Sixties. ‘At first it was just a hole in the ground,’ he says. ‘When it dried in the winter and summer, it turned into a black crust and children would play on it. Then one or two of them fell through and drowned in the sludge below. Since then, children have stayed away.’ As more factories sprang up, the banks grew higher, the lake grew larger and the stench and fumes grew more overwhelming. ‘It turned into a mountain that towered over us,’ says Mr Su. ‘Anything we planted just withered, then our animals started to sicken and die</w:t>
      </w:r>
      <w:r w:rsidRPr="006023D4">
        <w:rPr>
          <w:sz w:val="16"/>
        </w:rPr>
        <w:t xml:space="preserve">.’ </w:t>
      </w:r>
      <w:r w:rsidRPr="006414D7">
        <w:rPr>
          <w:rStyle w:val="StyleBoldUnderline"/>
        </w:rPr>
        <w:t>People too began to suffer</w:t>
      </w:r>
      <w:r w:rsidRPr="006023D4">
        <w:rPr>
          <w:sz w:val="16"/>
        </w:rPr>
        <w:t xml:space="preserve">. Dalahai villagers say </w:t>
      </w:r>
      <w:r w:rsidRPr="006414D7">
        <w:rPr>
          <w:rStyle w:val="StyleBoldUnderline"/>
        </w:rPr>
        <w:t>their teeth began to fall out, their hair turned white at unusually young ages, and they suffered from severe skin and respiratory diseases. Children were born with soft bones and cancer rates rocketed</w:t>
      </w:r>
      <w:r w:rsidRPr="006023D4">
        <w:rPr>
          <w:sz w:val="16"/>
        </w:rPr>
        <w:t xml:space="preserve">. Official studies carried out five years ago in Dalahai village confirmed </w:t>
      </w:r>
      <w:r w:rsidRPr="006414D7">
        <w:rPr>
          <w:rStyle w:val="StyleBoldUnderline"/>
        </w:rPr>
        <w:t>there were unusually high rates of cancer along with high rates of osteoporosis and skin and respiratory diseases</w:t>
      </w:r>
      <w:r w:rsidRPr="006023D4">
        <w:rPr>
          <w:sz w:val="16"/>
        </w:rPr>
        <w:t xml:space="preserve">. The lake’s radiation levels are ten times higher than in the surrounding countryside, the studies found. Since then, maybe because of pressure from the companies operating around the lake, which pump out waste 24 hours a day, the results of </w:t>
      </w:r>
      <w:r w:rsidRPr="006414D7">
        <w:rPr>
          <w:rStyle w:val="StyleBoldUnderline"/>
        </w:rPr>
        <w:t>ongoing radiation and toxicity tests carried out on the lake have been kept secret and officials have refused to publicly acknowledge health risks to nearby villages</w:t>
      </w:r>
      <w:r w:rsidRPr="006023D4">
        <w:rPr>
          <w:sz w:val="16"/>
        </w:rPr>
        <w:t xml:space="preserve">. There are 17 ‘rare earth metals’ – the name doesn’t mean they are necessarily in short supply; it refers to the fact that the metals occur in scattered deposits of minerals, rather than concentrated ores. </w:t>
      </w:r>
      <w:r w:rsidRPr="006414D7">
        <w:rPr>
          <w:rStyle w:val="StyleBoldUnderline"/>
        </w:rPr>
        <w:t>Rare earth metals usually occur together, and, once mined, have to be separated</w:t>
      </w:r>
      <w:r w:rsidRPr="006023D4">
        <w:rPr>
          <w:sz w:val="16"/>
        </w:rPr>
        <w:t xml:space="preserve">. Neodymium is commonly used as part of a Neodymium-Iron-Boron alloy (Nd2Fe14B) which, thanks to its tetragonal crystal structure, is used to make the most powerful magnets in the world. Electric motors and generators rely on the basic principles of electromagnetism, and the stronger the magnets they use, the more efficient they can be. It’s been used in small quantities in common technologies for quite a long time – hi-fi speakers, hard drives and lasers, for example. But only </w:t>
      </w:r>
      <w:r w:rsidRPr="006023D4">
        <w:rPr>
          <w:rStyle w:val="Emphasis"/>
        </w:rPr>
        <w:t>with the rise of alternative energy solutions has neodymium really come to prominence</w:t>
      </w:r>
      <w:r w:rsidRPr="006023D4">
        <w:rPr>
          <w:sz w:val="16"/>
        </w:rPr>
        <w:t xml:space="preserve">, </w:t>
      </w:r>
      <w:r w:rsidRPr="006023D4">
        <w:rPr>
          <w:rStyle w:val="StyleBoldUnderline"/>
        </w:rPr>
        <w:t>for use in</w:t>
      </w:r>
      <w:r w:rsidRPr="006023D4">
        <w:rPr>
          <w:sz w:val="16"/>
        </w:rPr>
        <w:t xml:space="preserve"> hybrid cars and </w:t>
      </w:r>
      <w:r w:rsidRPr="006023D4">
        <w:rPr>
          <w:rStyle w:val="Emphasis"/>
        </w:rPr>
        <w:t>wind turbines</w:t>
      </w:r>
      <w:r w:rsidRPr="006023D4">
        <w:rPr>
          <w:sz w:val="16"/>
        </w:rPr>
        <w:t xml:space="preserve">. </w:t>
      </w:r>
      <w:r w:rsidRPr="006023D4">
        <w:rPr>
          <w:sz w:val="10"/>
          <w:szCs w:val="10"/>
        </w:rPr>
        <w:t>A direct-drive permanent-magnet generator for a top capacity wind turbine would use 4,400lb of neodymium-based permanent magnet material. In the pollution-blighted city of Baotou, most people wear face masks everywhere they go. ‘You have to wear one otherwise the dust gets into your lungs and poisons you,’ our taxi driver tells us, pulling over so we can buy white cloth masks from a roadside hawker. Posing as buyers, we visit Baotou Xijun Rare Earth Co Ltd. A large billboard in front of the factory shows an idyllic image of fields of sheep grazing in green fields with wind turbines in the background. In a smartly appointed boardroom, Vice General Manager Cheng Qing tells us proudly that his company is the fourth biggest producer of rare earth metals in China, processing 30,000 tons a year. He leads us down to a complex of primitive workshops where workers with no protective clothing except for cotton gloves and face masks ladle molten rare earth from furnaces with temperatures of 1,000°C. The result is 1.5kg bricks of neodymium, packed into blue barrels weighing 250kg each. Its price has more than doubled in the past year – it now costs around £80 per kilogram. So a 1.5kg block would be worth £120 – or more than a fortnight’s wages for the workers handling them. The waste from this highly toxic process ends up being pumped into the lake looming over Dalahai. The state-owned Baogang Group, which operates most of the factories in Baotou, claims it invests tens of millions of pounds a year in environmental protection and processes the waste before it is discharged. According to Du Youlu of Baogang’s safety and environmental protection department</w:t>
      </w:r>
      <w:r w:rsidRPr="006023D4">
        <w:rPr>
          <w:sz w:val="16"/>
        </w:rPr>
        <w:t xml:space="preserve">, </w:t>
      </w:r>
      <w:r w:rsidRPr="006023D4">
        <w:rPr>
          <w:rStyle w:val="StyleBoldUnderline"/>
        </w:rPr>
        <w:t>seven million tons of waste a year was discharged into the lake, which is already 100ft high and growing by three feet each year</w:t>
      </w:r>
      <w:r w:rsidRPr="006023D4">
        <w:rPr>
          <w:sz w:val="16"/>
        </w:rPr>
        <w:t xml:space="preserve">. In what appeared </w:t>
      </w:r>
      <w:r w:rsidRPr="006023D4">
        <w:rPr>
          <w:rStyle w:val="StyleBoldUnderline"/>
        </w:rPr>
        <w:t>an attempt to shift responsibility onto China’s national leaders and their close control of the rare earths industry</w:t>
      </w:r>
      <w:r w:rsidRPr="006023D4">
        <w:rPr>
          <w:sz w:val="16"/>
        </w:rPr>
        <w:t xml:space="preserve">, he added: ‘The tailing is a national resource and China will ultimately decide what will be done with the lake.’ Jamie Choi, an expert on toxics for Greenpeace China, says </w:t>
      </w:r>
      <w:r w:rsidRPr="006023D4">
        <w:rPr>
          <w:rStyle w:val="StyleBoldUnderline"/>
        </w:rPr>
        <w:t>villagers living near the lake face horrendous health risks from the carcinogenic and radioactive waste.</w:t>
      </w:r>
      <w:r w:rsidRPr="006023D4">
        <w:rPr>
          <w:sz w:val="16"/>
        </w:rPr>
        <w:t xml:space="preserve"> ‘</w:t>
      </w:r>
      <w:r w:rsidRPr="006023D4">
        <w:rPr>
          <w:rStyle w:val="StyleBoldUnderline"/>
        </w:rPr>
        <w:t>There’s not one step of the rare earth mining process that is not disastrous for the environment</w:t>
      </w:r>
      <w:r w:rsidRPr="006023D4">
        <w:rPr>
          <w:sz w:val="16"/>
        </w:rPr>
        <w:t xml:space="preserve">. </w:t>
      </w:r>
      <w:r w:rsidRPr="006023D4">
        <w:rPr>
          <w:rStyle w:val="StyleBoldUnderline"/>
        </w:rPr>
        <w:t>Ores are being extracted by pumping acid into the ground, and then they are processed using more acid and chemicals</w:t>
      </w:r>
      <w:r w:rsidRPr="006023D4">
        <w:rPr>
          <w:sz w:val="16"/>
        </w:rPr>
        <w:t xml:space="preserve">. Finally they are dumped into tailing lakes that are often very poorly constructed and maintained. And throughout this process, </w:t>
      </w:r>
      <w:r w:rsidRPr="006023D4">
        <w:rPr>
          <w:rStyle w:val="StyleBoldUnderline"/>
        </w:rPr>
        <w:t>large amounts of highly toxic acids, heavy metals and other chemicals are emitted into the air that people breathe</w:t>
      </w:r>
      <w:r w:rsidRPr="006023D4">
        <w:rPr>
          <w:sz w:val="16"/>
        </w:rPr>
        <w:t xml:space="preserve">, and leak into surface </w:t>
      </w:r>
      <w:r w:rsidRPr="006023D4">
        <w:rPr>
          <w:rStyle w:val="StyleBoldUnderline"/>
        </w:rPr>
        <w:t>and</w:t>
      </w:r>
      <w:r w:rsidRPr="006023D4">
        <w:rPr>
          <w:sz w:val="16"/>
        </w:rPr>
        <w:t xml:space="preserve"> ground </w:t>
      </w:r>
      <w:r w:rsidRPr="006023D4">
        <w:rPr>
          <w:rStyle w:val="StyleBoldUnderline"/>
        </w:rPr>
        <w:t>water</w:t>
      </w:r>
      <w:r w:rsidRPr="006023D4">
        <w:rPr>
          <w:sz w:val="16"/>
        </w:rPr>
        <w:t xml:space="preserve">. Villagers rely on this for irrigation of </w:t>
      </w:r>
      <w:r w:rsidRPr="006023D4">
        <w:rPr>
          <w:rStyle w:val="StyleBoldUnderline"/>
        </w:rPr>
        <w:t>their crops and for drinking water</w:t>
      </w:r>
      <w:r w:rsidRPr="006023D4">
        <w:rPr>
          <w:sz w:val="16"/>
        </w:rPr>
        <w:t xml:space="preserve">. Whenever we purchase products that contain rare earth metals, </w:t>
      </w:r>
      <w:r w:rsidRPr="006023D4">
        <w:rPr>
          <w:rStyle w:val="StyleBoldUnderline"/>
        </w:rPr>
        <w:t xml:space="preserve">we are unknowingly </w:t>
      </w:r>
      <w:r w:rsidRPr="006023D4">
        <w:rPr>
          <w:rStyle w:val="Emphasis"/>
        </w:rPr>
        <w:t xml:space="preserve">taking part in massive environmental degradation and the destruction of communities.’ </w:t>
      </w:r>
    </w:p>
    <w:p w:rsidR="009F783B" w:rsidRPr="006023D4" w:rsidRDefault="009F783B" w:rsidP="009F783B">
      <w:pPr>
        <w:rPr>
          <w:sz w:val="16"/>
        </w:rPr>
      </w:pPr>
    </w:p>
    <w:p w:rsidR="009F783B" w:rsidRDefault="009F783B" w:rsidP="009F783B">
      <w:pPr>
        <w:pStyle w:val="Heading4"/>
      </w:pPr>
      <w:r>
        <w:t>Knaan pinpoints the source of violence when he says “</w:t>
      </w:r>
      <w:r w:rsidRPr="005E0001">
        <w:t xml:space="preserve">The world is a ghetto </w:t>
      </w:r>
      <w:r>
        <w:t>administering</w:t>
      </w:r>
      <w:r w:rsidRPr="005E0001">
        <w:t xml:space="preserve"> deprivation</w:t>
      </w:r>
      <w:r>
        <w:t xml:space="preserve">.” Even in a world of continuous energy production, wind energy shifts it’s pollution and hazards along racial lines, moving pollution into black communities and leaving them to die. </w:t>
      </w:r>
    </w:p>
    <w:p w:rsidR="009F783B" w:rsidRPr="00314AEE" w:rsidRDefault="009F783B" w:rsidP="009F783B">
      <w:pPr>
        <w:rPr>
          <w:rStyle w:val="StyleStyleBold12pt"/>
        </w:rPr>
      </w:pPr>
      <w:r>
        <w:rPr>
          <w:rStyle w:val="StyleStyleBold12pt"/>
        </w:rPr>
        <w:t>Sovacool 2009 (</w:t>
      </w:r>
      <w:r w:rsidRPr="00314AEE">
        <w:t>Benjamin K, Exploring and Contextualizing Public opposition to renewable electricity in the United States, Published in Sustainability, 9-21-2009</w:t>
      </w:r>
      <w:r>
        <w:rPr>
          <w:rStyle w:val="StyleStyleBold12pt"/>
        </w:rPr>
        <w:t xml:space="preserve">)//RM </w:t>
      </w:r>
    </w:p>
    <w:p w:rsidR="009F783B" w:rsidRPr="00046AE4" w:rsidRDefault="009F783B" w:rsidP="009F783B">
      <w:pPr>
        <w:rPr>
          <w:sz w:val="16"/>
        </w:rPr>
      </w:pPr>
      <w:r w:rsidRPr="00046AE4">
        <w:rPr>
          <w:rStyle w:val="StyleBoldUnderline"/>
        </w:rPr>
        <w:t>Nor are</w:t>
      </w:r>
      <w:r w:rsidRPr="00046AE4">
        <w:rPr>
          <w:sz w:val="16"/>
        </w:rPr>
        <w:t xml:space="preserve"> </w:t>
      </w:r>
      <w:r w:rsidRPr="00046AE4">
        <w:rPr>
          <w:rStyle w:val="StyleBoldUnderline"/>
        </w:rPr>
        <w:t>the impacts and negative externalities from electricity supply distributed equally within the United States.</w:t>
      </w:r>
      <w:r w:rsidRPr="00046AE4">
        <w:rPr>
          <w:sz w:val="16"/>
        </w:rPr>
        <w:t xml:space="preserve"> Claims that </w:t>
      </w:r>
      <w:r w:rsidRPr="00046AE4">
        <w:rPr>
          <w:rStyle w:val="StyleBoldUnderline"/>
        </w:rPr>
        <w:t>renewable electricity sources should be rejected for</w:t>
      </w:r>
      <w:r w:rsidRPr="00046AE4">
        <w:rPr>
          <w:sz w:val="16"/>
        </w:rPr>
        <w:t xml:space="preserve"> aesthetic and even </w:t>
      </w:r>
      <w:r w:rsidRPr="00046AE4">
        <w:rPr>
          <w:rStyle w:val="StyleBoldUnderline"/>
        </w:rPr>
        <w:t>environmental reasons may naturalize</w:t>
      </w:r>
      <w:r w:rsidRPr="00046AE4">
        <w:rPr>
          <w:sz w:val="16"/>
        </w:rPr>
        <w:t xml:space="preserve"> the harms from the current power system and</w:t>
      </w:r>
      <w:r w:rsidRPr="00046AE4">
        <w:rPr>
          <w:rStyle w:val="StyleBoldUnderline"/>
        </w:rPr>
        <w:t>, in turn, promote what has been termed “environmental racism</w:t>
      </w:r>
      <w:r w:rsidRPr="00046AE4">
        <w:rPr>
          <w:sz w:val="16"/>
        </w:rPr>
        <w:t xml:space="preserve">”. Put another way, the “NIMBY” attitude emanating from some opponents to </w:t>
      </w:r>
      <w:r w:rsidRPr="00046AE4">
        <w:rPr>
          <w:rStyle w:val="StyleBoldUnderline"/>
        </w:rPr>
        <w:t>renewable electricity does not eliminate hazards completely, but</w:t>
      </w:r>
      <w:r w:rsidRPr="00046AE4">
        <w:rPr>
          <w:sz w:val="16"/>
        </w:rPr>
        <w:t xml:space="preserve"> instead </w:t>
      </w:r>
      <w:r w:rsidRPr="00046AE4">
        <w:rPr>
          <w:rStyle w:val="StyleBoldUnderline"/>
        </w:rPr>
        <w:t>redistributes them</w:t>
      </w:r>
      <w:r w:rsidRPr="00046AE4">
        <w:rPr>
          <w:sz w:val="16"/>
        </w:rPr>
        <w:t xml:space="preserve">. Some have argued that </w:t>
      </w:r>
      <w:r w:rsidRPr="00046AE4">
        <w:rPr>
          <w:rStyle w:val="StyleBoldUnderline"/>
        </w:rPr>
        <w:t>the risk from dirty power is not reduced but instead shifted to less affluent populations. People of color (African, Hispanic</w:t>
      </w:r>
      <w:r w:rsidRPr="00046AE4">
        <w:rPr>
          <w:sz w:val="16"/>
        </w:rPr>
        <w:t xml:space="preserve">, and Native Americans) </w:t>
      </w:r>
      <w:r w:rsidRPr="00046AE4">
        <w:rPr>
          <w:rStyle w:val="StyleBoldUnderline"/>
        </w:rPr>
        <w:t>must</w:t>
      </w:r>
      <w:r w:rsidRPr="00046AE4">
        <w:rPr>
          <w:sz w:val="16"/>
        </w:rPr>
        <w:t xml:space="preserve"> then </w:t>
      </w:r>
      <w:r w:rsidRPr="00046AE4">
        <w:rPr>
          <w:rStyle w:val="StyleBoldUnderline"/>
        </w:rPr>
        <w:t>bear</w:t>
      </w:r>
      <w:r w:rsidRPr="00046AE4">
        <w:rPr>
          <w:sz w:val="16"/>
        </w:rPr>
        <w:t xml:space="preserve"> “a disproportionate share of </w:t>
      </w:r>
      <w:r w:rsidRPr="00046AE4">
        <w:rPr>
          <w:rStyle w:val="StyleBoldUnderline"/>
        </w:rPr>
        <w:t>the nation’s noxious risks and environmental hazards</w:t>
      </w:r>
      <w:r w:rsidRPr="00046AE4">
        <w:rPr>
          <w:sz w:val="16"/>
        </w:rPr>
        <w:t xml:space="preserve">” as </w:t>
      </w:r>
      <w:r w:rsidRPr="00046AE4">
        <w:rPr>
          <w:rStyle w:val="StyleBoldUnderline"/>
        </w:rPr>
        <w:t>the consequences</w:t>
      </w:r>
      <w:r w:rsidRPr="00046AE4">
        <w:rPr>
          <w:sz w:val="16"/>
        </w:rPr>
        <w:t xml:space="preserve"> of energy production </w:t>
      </w:r>
      <w:r w:rsidRPr="00046AE4">
        <w:rPr>
          <w:rStyle w:val="StyleBoldUnderline"/>
        </w:rPr>
        <w:t>move “from white</w:t>
      </w:r>
      <w:r w:rsidRPr="00046AE4">
        <w:rPr>
          <w:sz w:val="16"/>
        </w:rPr>
        <w:t xml:space="preserve">, affluent suburbs to </w:t>
      </w:r>
      <w:r w:rsidRPr="00046AE4">
        <w:rPr>
          <w:rStyle w:val="StyleBoldUnderline"/>
        </w:rPr>
        <w:t>neighborhoods of those without clout</w:t>
      </w:r>
      <w:r w:rsidRPr="00046AE4">
        <w:rPr>
          <w:sz w:val="16"/>
        </w:rPr>
        <w:t>” [55]. Mohai and Bryant [56] conducted a meta-analysis of studies documenting the spatial distribution of pollution and found “</w:t>
      </w:r>
      <w:r w:rsidRPr="00046AE4">
        <w:rPr>
          <w:rStyle w:val="StyleBoldUnderline"/>
        </w:rPr>
        <w:t>clear and unequivocal evidence that</w:t>
      </w:r>
      <w:r w:rsidRPr="00046AE4">
        <w:rPr>
          <w:sz w:val="16"/>
        </w:rPr>
        <w:t xml:space="preserve"> income and </w:t>
      </w:r>
      <w:r w:rsidRPr="00046AE4">
        <w:rPr>
          <w:rStyle w:val="StyleBoldUnderline"/>
        </w:rPr>
        <w:t>racial biases in the distribution of environmental hazards exist</w:t>
      </w:r>
      <w:r w:rsidRPr="00046AE4">
        <w:rPr>
          <w:sz w:val="16"/>
        </w:rPr>
        <w:t>”. A similar assessment of environmental pollution across 2,083 counties found that “</w:t>
      </w:r>
      <w:r w:rsidRPr="00046AE4">
        <w:rPr>
          <w:rStyle w:val="StyleBoldUnderline"/>
        </w:rPr>
        <w:t>toxic releases increase as a function of [minorities in] the population</w:t>
      </w:r>
      <w:r w:rsidRPr="00046AE4">
        <w:rPr>
          <w:sz w:val="16"/>
        </w:rPr>
        <w:t xml:space="preserve">” [57]. The existing configuration of the electricity industry could also reinforce environmental inequity since </w:t>
      </w:r>
      <w:r w:rsidRPr="00046AE4">
        <w:rPr>
          <w:rStyle w:val="StyleBoldUnderline"/>
        </w:rPr>
        <w:t>people living in poverty pay proportionally more for electricity, meaning they are less likely to accumulate the wealth needed to make investments to escape their poverty</w:t>
      </w:r>
      <w:r w:rsidRPr="00046AE4">
        <w:rPr>
          <w:sz w:val="16"/>
        </w:rPr>
        <w:t xml:space="preserve">, and the deleterious health effects from power plant related pollution are more likely to impact household members. The United Nations [58] has warned that </w:t>
      </w:r>
      <w:r w:rsidRPr="00046AE4">
        <w:rPr>
          <w:rStyle w:val="StyleBoldUnderline"/>
        </w:rPr>
        <w:t>energy pollution has an often ignored class dimension: infant mortality rates are more than five times higher among the poor</w:t>
      </w:r>
      <w:r w:rsidRPr="00046AE4">
        <w:rPr>
          <w:sz w:val="16"/>
        </w:rPr>
        <w:t xml:space="preserve">, the proportion of children below the age of five who are malnourished is eight times higher, and maternal mortality rates are 14 times higher. </w:t>
      </w:r>
      <w:r w:rsidRPr="00046AE4">
        <w:rPr>
          <w:rStyle w:val="StyleBoldUnderline"/>
        </w:rPr>
        <w:t>Electricity use and pollution has racial</w:t>
      </w:r>
      <w:r w:rsidRPr="00046AE4">
        <w:rPr>
          <w:sz w:val="16"/>
        </w:rPr>
        <w:t xml:space="preserve">, geographic, and age-based </w:t>
      </w:r>
      <w:r w:rsidRPr="00046AE4">
        <w:rPr>
          <w:rStyle w:val="StyleBoldUnderline"/>
        </w:rPr>
        <w:t>dimensions</w:t>
      </w:r>
      <w:r w:rsidRPr="00046AE4">
        <w:rPr>
          <w:sz w:val="16"/>
        </w:rPr>
        <w:t xml:space="preserve"> along with its class-based ones. </w:t>
      </w:r>
      <w:r w:rsidRPr="00046AE4">
        <w:rPr>
          <w:rStyle w:val="StyleBoldUnderline"/>
        </w:rPr>
        <w:t>African Americans</w:t>
      </w:r>
      <w:r w:rsidRPr="00046AE4">
        <w:rPr>
          <w:sz w:val="16"/>
        </w:rPr>
        <w:t xml:space="preserve"> consume more fish in larger portions than other Americans, meaning that they </w:t>
      </w:r>
      <w:r w:rsidRPr="00046AE4">
        <w:rPr>
          <w:rStyle w:val="StyleBoldUnderline"/>
        </w:rPr>
        <w:t>have a higher exposure to mercury poisoning from power plants</w:t>
      </w:r>
      <w:r w:rsidRPr="00046AE4">
        <w:rPr>
          <w:sz w:val="16"/>
        </w:rPr>
        <w:t xml:space="preserve"> [59]. More than </w:t>
      </w:r>
      <w:r w:rsidRPr="00046AE4">
        <w:rPr>
          <w:rStyle w:val="StyleBoldUnderline"/>
        </w:rPr>
        <w:t>two-thirds of all African Americans live within 30 miles of a coal-fired power plant</w:t>
      </w:r>
      <w:r w:rsidRPr="00046AE4">
        <w:rPr>
          <w:sz w:val="16"/>
        </w:rPr>
        <w:t xml:space="preserve">. They are rushed to the emergency room for asthma attacks at more than four times the national average, and have children three times as likely to be hospitalized for treatment of asthma [60]. </w:t>
      </w:r>
      <w:r w:rsidRPr="00046AE4">
        <w:rPr>
          <w:rStyle w:val="StyleBoldUnderline"/>
        </w:rPr>
        <w:t>About half of African American children have unacceptable levels of mercury and lead in the bloodstream compared to 16 percent of the general population, and nationwide studies demonstrate that the air in communities of color contain higher levels of particulate matter, carbon monoxide, ozone, and sulfur dioxide</w:t>
      </w:r>
      <w:r w:rsidRPr="00046AE4">
        <w:rPr>
          <w:sz w:val="16"/>
        </w:rPr>
        <w:t xml:space="preserve"> [61].</w:t>
      </w:r>
    </w:p>
    <w:p w:rsidR="009F783B" w:rsidRDefault="009F783B" w:rsidP="009F783B">
      <w:pPr>
        <w:pStyle w:val="Heading4"/>
      </w:pPr>
      <w:r>
        <w:t>It is through this “ghetto”, police profiling, surveillance, and countless other tactics, the sovereign separates the savages—those who are different from the White European—into colonies as a perpetual state of exception where they are reduced to less than animals based on skin color—this form of anti-blackness causes perpetual war and bare life against the other</w:t>
      </w:r>
    </w:p>
    <w:p w:rsidR="009F783B" w:rsidRPr="003C6626" w:rsidRDefault="009F783B" w:rsidP="009F783B">
      <w:pPr>
        <w:rPr>
          <w:b/>
          <w:bCs/>
          <w:sz w:val="26"/>
        </w:rPr>
      </w:pPr>
      <w:r>
        <w:rPr>
          <w:rStyle w:val="StyleStyleBold12pt"/>
        </w:rPr>
        <w:t>Mbembé 2003 (</w:t>
      </w:r>
      <w:r w:rsidRPr="00A37FF2">
        <w:t xml:space="preserve">Joseph-Achille, “Necropolitics”, Public Culture, Volume 15, Number 1, Winter 2003, Page </w:t>
      </w:r>
      <w:r>
        <w:t>24</w:t>
      </w:r>
      <w:r w:rsidRPr="00A37FF2">
        <w:t>-</w:t>
      </w:r>
      <w:r>
        <w:t>25</w:t>
      </w:r>
      <w:r>
        <w:rPr>
          <w:rStyle w:val="StyleStyleBold12pt"/>
        </w:rPr>
        <w:t>)</w:t>
      </w:r>
      <w:r w:rsidRPr="00A37FF2">
        <w:t>//RM</w:t>
      </w:r>
    </w:p>
    <w:p w:rsidR="009F783B" w:rsidRPr="00BE7E36" w:rsidRDefault="009F783B" w:rsidP="009F783B">
      <w:pPr>
        <w:rPr>
          <w:sz w:val="16"/>
        </w:rPr>
      </w:pPr>
      <w:r w:rsidRPr="00AD6E70">
        <w:rPr>
          <w:sz w:val="16"/>
        </w:rPr>
        <w:t xml:space="preserve">In the same context, </w:t>
      </w:r>
      <w:r w:rsidRPr="00897801">
        <w:rPr>
          <w:rStyle w:val="StyleBoldUnderline"/>
        </w:rPr>
        <w:t>colonies are</w:t>
      </w:r>
      <w:r w:rsidRPr="00AD6E70">
        <w:rPr>
          <w:sz w:val="16"/>
        </w:rPr>
        <w:t xml:space="preserve"> similar to the frontiers. They are </w:t>
      </w:r>
      <w:r w:rsidRPr="00897801">
        <w:rPr>
          <w:rStyle w:val="StyleBoldUnderline"/>
        </w:rPr>
        <w:t>inhabited by “savage</w:t>
      </w:r>
      <w:r w:rsidRPr="00AD6E70">
        <w:rPr>
          <w:sz w:val="16"/>
        </w:rPr>
        <w:t xml:space="preserve">s.” The colonies are </w:t>
      </w:r>
      <w:r w:rsidRPr="00897801">
        <w:rPr>
          <w:rStyle w:val="StyleBoldUnderline"/>
        </w:rPr>
        <w:t>not organized in a state form and have not created a human world</w:t>
      </w:r>
      <w:r w:rsidRPr="00AD6E70">
        <w:rPr>
          <w:sz w:val="16"/>
        </w:rPr>
        <w:t xml:space="preserve">. Their armies do not form a distinct entity, and their wars are not wars between regular armies. </w:t>
      </w:r>
      <w:r w:rsidRPr="00897801">
        <w:rPr>
          <w:rStyle w:val="StyleBoldUnderline"/>
        </w:rPr>
        <w:t>They do not imply the mobilization of sovereign subjects (citizens) who respect each other</w:t>
      </w:r>
      <w:r w:rsidRPr="00AD6E70">
        <w:rPr>
          <w:sz w:val="16"/>
        </w:rPr>
        <w:t xml:space="preserve"> as enemies. </w:t>
      </w:r>
      <w:r w:rsidRPr="00897801">
        <w:rPr>
          <w:rStyle w:val="StyleBoldUnderline"/>
        </w:rPr>
        <w:t>They do not establish a distinction between combatants and noncombatants</w:t>
      </w:r>
      <w:r w:rsidRPr="00AD6E70">
        <w:rPr>
          <w:sz w:val="16"/>
        </w:rPr>
        <w:t xml:space="preserve">, or again </w:t>
      </w:r>
      <w:r w:rsidRPr="00897801">
        <w:rPr>
          <w:rStyle w:val="StyleBoldUnderline"/>
        </w:rPr>
        <w:t>between an “enemy” and a “criminal</w:t>
      </w:r>
      <w:r w:rsidRPr="00AD6E70">
        <w:rPr>
          <w:sz w:val="16"/>
        </w:rPr>
        <w:t xml:space="preserve">.”41 It is thus impossible to conclude peace with them. In sum, </w:t>
      </w:r>
      <w:r w:rsidRPr="00897801">
        <w:rPr>
          <w:rStyle w:val="Emphasis"/>
        </w:rPr>
        <w:t>colonies are zones in which war and disorder, internal and external ﬁgures of the political, stand side by side or alternate with each other</w:t>
      </w:r>
      <w:r w:rsidRPr="00AD6E70">
        <w:rPr>
          <w:sz w:val="16"/>
        </w:rPr>
        <w:t xml:space="preserve">. As such, the colonies are the location par excellence where the </w:t>
      </w:r>
      <w:r w:rsidRPr="00AD6E70">
        <w:rPr>
          <w:rStyle w:val="Emphasis"/>
        </w:rPr>
        <w:t>controls and guarantees of judicial order can be suspended</w:t>
      </w:r>
      <w:r w:rsidRPr="00AD6E70">
        <w:rPr>
          <w:sz w:val="16"/>
        </w:rPr>
        <w:t xml:space="preserve">—the zone where </w:t>
      </w:r>
      <w:r w:rsidRPr="00AD6E70">
        <w:rPr>
          <w:rStyle w:val="StyleBoldUnderline"/>
        </w:rPr>
        <w:t>the violence of the state of exception is deemed to operate in the service of “civilization</w:t>
      </w:r>
      <w:r w:rsidRPr="00AD6E70">
        <w:rPr>
          <w:sz w:val="16"/>
        </w:rPr>
        <w:t xml:space="preserve">.” That colonies might be ruled over in absolute lawlessness </w:t>
      </w:r>
      <w:r w:rsidRPr="00AD6E70">
        <w:rPr>
          <w:rStyle w:val="StyleBoldUnderline"/>
        </w:rPr>
        <w:t>stems from the racial denial of any common bond between the conqueror and the native</w:t>
      </w:r>
      <w:r w:rsidRPr="00AD6E70">
        <w:rPr>
          <w:sz w:val="16"/>
        </w:rPr>
        <w:t xml:space="preserve">. In the eyes of the conqueror, </w:t>
      </w:r>
      <w:r w:rsidRPr="00AD6E70">
        <w:rPr>
          <w:rStyle w:val="StyleBoldUnderline"/>
        </w:rPr>
        <w:t>savage</w:t>
      </w:r>
      <w:r w:rsidRPr="00AD6E70">
        <w:rPr>
          <w:sz w:val="16"/>
        </w:rPr>
        <w:t xml:space="preserve"> </w:t>
      </w:r>
      <w:r w:rsidRPr="00AD6E70">
        <w:rPr>
          <w:rStyle w:val="StyleBoldUnderline"/>
        </w:rPr>
        <w:t>life</w:t>
      </w:r>
      <w:r w:rsidRPr="00AD6E70">
        <w:rPr>
          <w:sz w:val="16"/>
        </w:rPr>
        <w:t xml:space="preserve"> </w:t>
      </w:r>
      <w:r w:rsidRPr="00AD6E70">
        <w:rPr>
          <w:rStyle w:val="StyleBoldUnderline"/>
        </w:rPr>
        <w:t>is</w:t>
      </w:r>
      <w:r w:rsidRPr="00AD6E70">
        <w:rPr>
          <w:sz w:val="16"/>
        </w:rPr>
        <w:t xml:space="preserve"> just another form of </w:t>
      </w:r>
      <w:r w:rsidRPr="00AD6E70">
        <w:rPr>
          <w:rStyle w:val="StyleBoldUnderline"/>
        </w:rPr>
        <w:t>animal life</w:t>
      </w:r>
      <w:r w:rsidRPr="00AD6E70">
        <w:rPr>
          <w:sz w:val="16"/>
        </w:rPr>
        <w:t xml:space="preserve">, a horrifying experience, something alien beyond imagination or comprehension. In fact, according to Arendt, what makes the savages different from other human beings is less the color of their skin than the fear that they behave like a part of nature, that they treat nature as their undisputed master. Nature thus remains, in all its majesty, an overwhelming reality compared to which they appear to be phantoms, unreal and ghostlike. </w:t>
      </w:r>
      <w:r w:rsidRPr="00AD6E70">
        <w:rPr>
          <w:rStyle w:val="StyleBoldUnderline"/>
        </w:rPr>
        <w:t>The savages are</w:t>
      </w:r>
      <w:r w:rsidRPr="00AD6E70">
        <w:rPr>
          <w:sz w:val="16"/>
        </w:rPr>
        <w:t xml:space="preserve">, as it were, “natural” </w:t>
      </w:r>
      <w:r w:rsidRPr="00AD6E70">
        <w:rPr>
          <w:rStyle w:val="StyleBoldUnderline"/>
        </w:rPr>
        <w:t>human beings who lack the speciﬁcally human character</w:t>
      </w:r>
      <w:r w:rsidRPr="00AD6E70">
        <w:rPr>
          <w:sz w:val="16"/>
        </w:rPr>
        <w:t xml:space="preserve">, the speciﬁcally human reality, “so that </w:t>
      </w:r>
      <w:r w:rsidRPr="00AD6E70">
        <w:rPr>
          <w:rStyle w:val="StyleBoldUnderline"/>
        </w:rPr>
        <w:t>when European men massacred them they somehow were not aware that they had committed murder</w:t>
      </w:r>
      <w:r w:rsidRPr="00AD6E70">
        <w:rPr>
          <w:sz w:val="16"/>
        </w:rPr>
        <w:t xml:space="preserve">.” For all the above reasons, </w:t>
      </w:r>
      <w:r w:rsidRPr="00AD6E70">
        <w:rPr>
          <w:rStyle w:val="StyleBoldUnderline"/>
        </w:rPr>
        <w:t>the sovereign right to kill is not subject to any rule in the colonies</w:t>
      </w:r>
      <w:r w:rsidRPr="00AD6E70">
        <w:rPr>
          <w:sz w:val="16"/>
        </w:rPr>
        <w:t xml:space="preserve">. In the colonies, </w:t>
      </w:r>
      <w:r w:rsidRPr="00AD6E70">
        <w:rPr>
          <w:rStyle w:val="StyleBoldUnderline"/>
        </w:rPr>
        <w:t>the sovereign might kill at any time</w:t>
      </w:r>
      <w:r w:rsidRPr="00AD6E70">
        <w:rPr>
          <w:sz w:val="16"/>
        </w:rPr>
        <w:t xml:space="preserve"> or in any manner. </w:t>
      </w:r>
      <w:r w:rsidRPr="00AD6E70">
        <w:rPr>
          <w:rStyle w:val="StyleBoldUnderline"/>
        </w:rPr>
        <w:t>Colonial warfare is not subject to legal and institutional rules</w:t>
      </w:r>
      <w:r w:rsidRPr="00AD6E70">
        <w:rPr>
          <w:sz w:val="16"/>
        </w:rPr>
        <w:t xml:space="preserve">. It is not a legally codiﬁed activity. Instead, </w:t>
      </w:r>
      <w:r w:rsidRPr="00AD6E70">
        <w:rPr>
          <w:rStyle w:val="StyleBoldUnderline"/>
        </w:rPr>
        <w:t>colonial terror constantly intertwines with colonially generated fantasies of wilderness and death</w:t>
      </w:r>
      <w:r w:rsidRPr="00AD6E70">
        <w:rPr>
          <w:sz w:val="16"/>
        </w:rPr>
        <w:t xml:space="preserve"> and ﬁctions to create the effect of the real. Peace is not necessarily the natural outcome of a colonial war. In fact, </w:t>
      </w:r>
      <w:r w:rsidRPr="00AD6E70">
        <w:rPr>
          <w:rStyle w:val="StyleBoldUnderline"/>
        </w:rPr>
        <w:t>the distinction between war and peace does not avail</w:t>
      </w:r>
      <w:r w:rsidRPr="00AD6E70">
        <w:rPr>
          <w:sz w:val="16"/>
        </w:rPr>
        <w:t xml:space="preserve">. </w:t>
      </w:r>
      <w:r w:rsidRPr="00AD6E70">
        <w:rPr>
          <w:rStyle w:val="StyleBoldUnderline"/>
        </w:rPr>
        <w:t>Colonial wars are conceived of as the expression of an absolute hostility that sets the conqueror against an absolute enemy</w:t>
      </w:r>
      <w:r w:rsidRPr="00AD6E70">
        <w:rPr>
          <w:sz w:val="16"/>
        </w:rPr>
        <w:t xml:space="preserve">.44 All </w:t>
      </w:r>
      <w:r w:rsidRPr="00AD6E70">
        <w:rPr>
          <w:rStyle w:val="StyleBoldUnderline"/>
        </w:rPr>
        <w:t>manifestations of war and hostility that had been marginalized by a European legal imaginary</w:t>
      </w:r>
      <w:r w:rsidRPr="00AD6E70">
        <w:rPr>
          <w:sz w:val="16"/>
        </w:rPr>
        <w:t xml:space="preserve"> ﬁnd a place to </w:t>
      </w:r>
      <w:r w:rsidRPr="00AD6E70">
        <w:rPr>
          <w:rStyle w:val="StyleBoldUnderline"/>
        </w:rPr>
        <w:t>reemerge in the colonies</w:t>
      </w:r>
      <w:r w:rsidRPr="00AD6E70">
        <w:rPr>
          <w:sz w:val="16"/>
        </w:rPr>
        <w:t>. Here, the ﬁction of a distinction between “the ends of war” and the “means of war” collapses; so does the ﬁction that war functions as a rule-governed contest, as opposed to pure slaughter without risk or instrumental justiﬁcation. It becomes futile, therefore, to attempt to resolve one of the intractable paradoxes of war well captured by Alexandre Kojève in his reinterpretation of Hegel’s Phenomenology of the Spirit: its simultaneous idealism and apparent inhumanity.</w:t>
      </w:r>
    </w:p>
    <w:p w:rsidR="009F783B" w:rsidRDefault="009F783B" w:rsidP="009F783B">
      <w:pPr>
        <w:pStyle w:val="Heading4"/>
      </w:pPr>
      <w:r>
        <w:t>Our alternative is to affirm the rebel-pirate as the antithesis of social death.</w:t>
      </w:r>
    </w:p>
    <w:p w:rsidR="009F783B" w:rsidRDefault="009F783B" w:rsidP="009F783B">
      <w:pPr>
        <w:pStyle w:val="Heading4"/>
      </w:pPr>
      <w:r>
        <w:t xml:space="preserve">The alternative carves out a space of contradiction to Western whiteness and its hegemonic discourse. </w:t>
      </w:r>
    </w:p>
    <w:p w:rsidR="009F783B" w:rsidRPr="00B539D2" w:rsidRDefault="009F783B" w:rsidP="009F783B">
      <w:pPr>
        <w:rPr>
          <w:rStyle w:val="StyleStyleBold12pt"/>
        </w:rPr>
      </w:pPr>
      <w:r w:rsidRPr="00B539D2">
        <w:rPr>
          <w:rStyle w:val="StyleStyleBold12pt"/>
        </w:rPr>
        <w:t>Sium 12</w:t>
      </w:r>
    </w:p>
    <w:p w:rsidR="009F783B" w:rsidRPr="00B539D2" w:rsidRDefault="009F783B" w:rsidP="009F783B">
      <w:pPr>
        <w:rPr>
          <w:sz w:val="16"/>
          <w:szCs w:val="16"/>
        </w:rPr>
      </w:pPr>
      <w:r w:rsidRPr="00B539D2">
        <w:rPr>
          <w:sz w:val="16"/>
          <w:szCs w:val="16"/>
        </w:rPr>
        <w:t>[Aman Sium is a doctoral student in the Department of Sociology and Equity Studies in Education at the Ontario Institute for Studies in Education – University of Toronto, “From Starving Child to Rebel-Pirate: The West’s New Imagery of a ‘Failed’ Somalia” e-journal www.borderlands.net.au VOLUME 11 NUMBER 3, 2012]</w:t>
      </w:r>
    </w:p>
    <w:p w:rsidR="009F783B" w:rsidRPr="00B539D2" w:rsidRDefault="009F783B" w:rsidP="009F783B"/>
    <w:p w:rsidR="009F783B" w:rsidRDefault="009F783B" w:rsidP="009F783B">
      <w:pPr>
        <w:rPr>
          <w:rStyle w:val="Emphasis"/>
        </w:rPr>
      </w:pPr>
      <w:r w:rsidRPr="00B539D2">
        <w:rPr>
          <w:sz w:val="16"/>
        </w:rPr>
        <w:t xml:space="preserve">Today just as yesterday, </w:t>
      </w:r>
      <w:r w:rsidRPr="00B539D2">
        <w:rPr>
          <w:rStyle w:val="StyleBoldUnderline"/>
        </w:rPr>
        <w:t>the Somali nation space is sentenced to social death</w:t>
      </w:r>
      <w:r w:rsidRPr="00B539D2">
        <w:rPr>
          <w:sz w:val="16"/>
        </w:rPr>
        <w:t xml:space="preserve">. ‘[S]ocial death might be thought of as another name for slavery and an attempt to think about what it comprises’ (Sexton, 2011, 17). In the contemporary Somali context, social slavery might be thought of as the engineering of Somali life, and the indebtedness of black bodies to hunger, salvation, and the necessary cultural disciplining that comes with it. But </w:t>
      </w:r>
      <w:r w:rsidRPr="00B539D2">
        <w:rPr>
          <w:rStyle w:val="StyleBoldUnderline"/>
        </w:rPr>
        <w:t>the Somali example also speaks to a type of perseverance. It’s a type of perseverance that doesn’t exist instead of colonial/imperial realities, but in spite of them.</w:t>
      </w:r>
      <w:r w:rsidRPr="00B539D2">
        <w:rPr>
          <w:sz w:val="16"/>
        </w:rPr>
        <w:t xml:space="preserve"> </w:t>
      </w:r>
      <w:r w:rsidRPr="00B539D2">
        <w:rPr>
          <w:rStyle w:val="Emphasis"/>
        </w:rPr>
        <w:t>In the global economy of racialized images, then, Somalia represents ‘a type of living on that survives after a type of death’</w:t>
      </w:r>
      <w:r w:rsidRPr="00B539D2">
        <w:rPr>
          <w:sz w:val="16"/>
        </w:rPr>
        <w:t xml:space="preserve"> (Sexton, 2011, 23). If we examine Somalia through the lens of necropower, we might describe it as a ‘phantom world’, a ‘state of siege’, a place of ‘raw life’, or as a form of ‘death-in-life’, in which the living are always marked for death if not already on the verge of it (Mbembe, 2001; 2003). To return to Sexton, ‘A living death is as much a death as it is a living’ (2011, 28). At a certain point, differences between life and death begin to blur and entangle. The symbols for this figurative and literal death are both omnipresent and ever-changing. </w:t>
      </w:r>
      <w:r w:rsidRPr="00B539D2">
        <w:rPr>
          <w:rStyle w:val="StyleBoldUnderline"/>
        </w:rPr>
        <w:t>The bodies of Somali children continue to suffer from hunger pangs and be marked with the scars of war. But we have in recent years seen the rise of new symbols for Somalia’s ‘failure’. We have seen familiar narratives of collapse and terror inscribed onto new bodies</w:t>
      </w:r>
      <w:r w:rsidRPr="00B539D2">
        <w:rPr>
          <w:sz w:val="16"/>
        </w:rPr>
        <w:t xml:space="preserve">. </w:t>
      </w:r>
      <w:r w:rsidRPr="00B539D2">
        <w:rPr>
          <w:rStyle w:val="Emphasis"/>
        </w:rPr>
        <w:t>The rebel-pirate is one of the most prominent symbols of state ‘failure’ in the world today.</w:t>
      </w:r>
      <w:r w:rsidRPr="00B539D2">
        <w:rPr>
          <w:sz w:val="16"/>
        </w:rPr>
        <w:t xml:space="preserve"> </w:t>
      </w:r>
      <w:r w:rsidRPr="00B539D2">
        <w:rPr>
          <w:rStyle w:val="StyleBoldUnderline"/>
        </w:rPr>
        <w:t>As Clinton warned in her speech before the London Conference on Somalia, the rebel-pirate stands for ‘chaos, destruction, and suffering’. They are to be violently expelled from an otherwise shrinking global community. They are antithetical to the modernizing project and represent the fears, apprehensions, and foremost contradiction to Western whiteness.</w:t>
      </w:r>
      <w:r w:rsidRPr="00B539D2">
        <w:rPr>
          <w:sz w:val="16"/>
        </w:rPr>
        <w:t xml:space="preserve"> Somalia is a rare case in the community of ‘failed states’ for another reason: the very public and collective ungratefulness the nation has shown the West. </w:t>
      </w:r>
      <w:r w:rsidRPr="00226DD2">
        <w:rPr>
          <w:rStyle w:val="StyleBoldUnderline"/>
        </w:rPr>
        <w:t>Reminiscent of Haitian rebels of the late eighteenth century, who dragged Napoleon’s defeated troops through the streets of Port au Prince as a gesture of anti-colonial victory, Somali resisters too dragged burnt American corpses through the streets of Mogadishu following the 1993 invasion</w:t>
      </w:r>
      <w:r w:rsidRPr="00B539D2">
        <w:rPr>
          <w:sz w:val="16"/>
        </w:rPr>
        <w:t xml:space="preserve">. (Perhaps nothing is more degrading in the national imaginaries of the West than the parading of Western corpses). </w:t>
      </w:r>
      <w:r w:rsidRPr="00B539D2">
        <w:rPr>
          <w:rStyle w:val="StyleBoldUnderline"/>
        </w:rPr>
        <w:t>With the advent of global media present to capture the act, the image of American bodies being dragged through the crowded streets of Mogadishu may be the most iconic single image of anti-colonial resistance since Vietnam.</w:t>
      </w:r>
      <w:r w:rsidRPr="00B539D2">
        <w:rPr>
          <w:sz w:val="16"/>
        </w:rPr>
        <w:t xml:space="preserve"> For this</w:t>
      </w:r>
      <w:r w:rsidRPr="00B539D2">
        <w:rPr>
          <w:sz w:val="12"/>
        </w:rPr>
        <w:t>¶</w:t>
      </w:r>
      <w:r w:rsidRPr="00B539D2">
        <w:rPr>
          <w:sz w:val="16"/>
        </w:rPr>
        <w:t xml:space="preserve"> rare historical act of public humiliation, both Haiti and Somalia can never be forgiven by the West. Examples must be made of them.</w:t>
      </w:r>
      <w:r w:rsidRPr="00B539D2">
        <w:rPr>
          <w:sz w:val="12"/>
        </w:rPr>
        <w:t>¶</w:t>
      </w:r>
      <w:r w:rsidRPr="00B539D2">
        <w:rPr>
          <w:sz w:val="16"/>
        </w:rPr>
        <w:t xml:space="preserve"> The central question I end with is this: </w:t>
      </w:r>
      <w:r w:rsidRPr="00B539D2">
        <w:rPr>
          <w:rStyle w:val="StyleBoldUnderline"/>
        </w:rPr>
        <w:t>In a dialectically-driven world that seeks to box us into one of (usually two) antithetical categories, how do we carve out spaces of critique that do not assume our membership in one camp or the other, but rather complicate the very existence and limitations of these camps? Given the atheoretical, ahistorical, and racist coloring of ‘failed state’ discourse, what sorts of alternative explanatory frameworks could be used for understanding Somalia today?</w:t>
      </w:r>
      <w:r w:rsidRPr="00B539D2">
        <w:rPr>
          <w:sz w:val="16"/>
        </w:rPr>
        <w:t xml:space="preserve"> How could multiple and diverse images be used to trouble the singularity of Somalia’s construction by the West? How are Somali people themselves pushing back against dominant images of the rebel and pirate?</w:t>
      </w:r>
      <w:r w:rsidRPr="00B539D2">
        <w:rPr>
          <w:sz w:val="12"/>
        </w:rPr>
        <w:t>¶</w:t>
      </w:r>
      <w:r w:rsidRPr="00B539D2">
        <w:rPr>
          <w:sz w:val="16"/>
        </w:rPr>
        <w:t xml:space="preserve"> I have argued in this paper that in a world full of copies Somalia is the original narrative against which all other cases of state ‘failure’ are measured. </w:t>
      </w:r>
      <w:r w:rsidRPr="00B539D2">
        <w:rPr>
          <w:rStyle w:val="StyleBoldUnderline"/>
        </w:rPr>
        <w:t>The West depends on a seemingly collapsed Somalia. It demands it. Somalia must remain frozen in a permanent state of hunger, degradation, and decline, both to rationalize the West’s imperial presence in the Horn of Africa and to come to know itself as moral, rational, civilized, modern, and crucially, as white. I have also alluded to the ways in which Somalia’s supposed ‘failure’ has been historically engineered by foreign actors – in the form of imperial invaders (US, Ethiopia, African Union), Western scholarship, and dominant media</w:t>
      </w:r>
      <w:r w:rsidRPr="00B539D2">
        <w:rPr>
          <w:sz w:val="16"/>
        </w:rPr>
        <w:t xml:space="preserve">. </w:t>
      </w:r>
      <w:r w:rsidRPr="00B539D2">
        <w:rPr>
          <w:rStyle w:val="Emphasis"/>
        </w:rPr>
        <w:t>It is time that new discourses on Somalia push back against dominant ones. It is time that the terms of debate on Somalia are contested and re-defined altogether, and done in a way that makes room for anti-colonial interrogations of Western implication in all claims to ‘failure’.</w:t>
      </w:r>
    </w:p>
    <w:p w:rsidR="009F783B" w:rsidRPr="00AB5578" w:rsidRDefault="009F783B" w:rsidP="009F783B">
      <w:pPr>
        <w:pStyle w:val="Heading4"/>
        <w:rPr>
          <w:rFonts w:ascii="Lao UI" w:hAnsi="Lao UI" w:cs="Lao UI"/>
        </w:rPr>
      </w:pPr>
      <w:r w:rsidRPr="00AB5578">
        <w:rPr>
          <w:rFonts w:ascii="Lao UI" w:hAnsi="Lao UI" w:cs="Lao UI"/>
        </w:rPr>
        <w:t>Performativity resolves issues of racial hegemonic norms by moving away from current norms through performing approximations of an ideal when called upon to act as they should under the ideal</w:t>
      </w:r>
    </w:p>
    <w:p w:rsidR="009F783B" w:rsidRPr="00AB5578" w:rsidRDefault="009F783B" w:rsidP="009F783B">
      <w:pPr>
        <w:rPr>
          <w:rFonts w:ascii="Lao UI" w:hAnsi="Lao UI" w:cs="Lao UI"/>
          <w:sz w:val="16"/>
          <w:szCs w:val="16"/>
        </w:rPr>
      </w:pPr>
      <w:r w:rsidRPr="00AB5578">
        <w:rPr>
          <w:rStyle w:val="StyleStyleBold12pt"/>
          <w:rFonts w:ascii="Lao UI" w:hAnsi="Lao UI" w:cs="Lao UI"/>
        </w:rPr>
        <w:t xml:space="preserve">Ehlers 2006 </w:t>
      </w:r>
      <w:r w:rsidRPr="00AB5578">
        <w:rPr>
          <w:rFonts w:ascii="Lao UI" w:hAnsi="Lao UI" w:cs="Lao UI"/>
          <w:sz w:val="16"/>
          <w:szCs w:val="16"/>
        </w:rPr>
        <w:t>(Nadine Ehlers, University of Wollongong, p. 155-156 Culture, Theory &amp; Critique , 2006, ‘Black Is’ and ‘Black Ain’t’: Performative Revisions ofRacial ‘Crisis’, http://www.academia.edu/441003/Black_Is_and_Black_Aint_Performative_Revisions_of_Racial_Crisis)//CA</w:t>
      </w:r>
    </w:p>
    <w:p w:rsidR="009F783B" w:rsidRDefault="009F783B" w:rsidP="009F783B">
      <w:pPr>
        <w:rPr>
          <w:rStyle w:val="StyleBoldUnderline"/>
          <w:rFonts w:ascii="Lao UI" w:hAnsi="Lao UI" w:cs="Lao UI"/>
        </w:rPr>
      </w:pPr>
      <w:r w:rsidRPr="00AB5578">
        <w:rPr>
          <w:rStyle w:val="StyleBoldUnderline"/>
          <w:rFonts w:ascii="Lao UI" w:hAnsi="Lao UI" w:cs="Lao UI"/>
        </w:rPr>
        <w:t>Embracing crisis: tactics of resistance I have argued that race is tenuously re-presented in crisis: it is premised onthe imperative</w:t>
      </w:r>
      <w:r w:rsidRPr="00AB5578">
        <w:rPr>
          <w:rFonts w:ascii="Lao UI" w:hAnsi="Lao UI" w:cs="Lao UI"/>
          <w:sz w:val="16"/>
        </w:rPr>
        <w:t xml:space="preserve"> (or discursive demand) </w:t>
      </w:r>
      <w:r w:rsidRPr="00AB5578">
        <w:rPr>
          <w:rStyle w:val="StyleBoldUnderline"/>
          <w:rFonts w:ascii="Lao UI" w:hAnsi="Lao UI" w:cs="Lao UI"/>
        </w:rPr>
        <w:t>to ward against ‘not being’ by re-enacting a supposed ontology.</w:t>
      </w:r>
      <w:r w:rsidRPr="00AB5578">
        <w:rPr>
          <w:rFonts w:ascii="Lao UI" w:hAnsi="Lao UI" w:cs="Lao UI"/>
          <w:sz w:val="16"/>
        </w:rPr>
        <w:t xml:space="preserve"> In order to be maintained and recognised in anormative context, then</w:t>
      </w:r>
      <w:r w:rsidRPr="00AB5578">
        <w:rPr>
          <w:rStyle w:val="StyleBoldUnderline"/>
          <w:rFonts w:ascii="Lao UI" w:hAnsi="Lao UI" w:cs="Lao UI"/>
        </w:rPr>
        <w:t>, a subject’s embodied performance(s) of race must referenceand repeat hegemonic and naturalised enunciations or norms of a given racial site</w:t>
      </w:r>
      <w:r w:rsidRPr="00AB5578">
        <w:rPr>
          <w:rFonts w:ascii="Lao UI" w:hAnsi="Lao UI" w:cs="Lao UI"/>
          <w:sz w:val="16"/>
        </w:rPr>
        <w:t xml:space="preserve"> .But precisely because these norms need to be recited in order to survive, and because they can never be ‘inhabited’ in any stable sense, </w:t>
      </w:r>
      <w:r w:rsidRPr="00AB5578">
        <w:rPr>
          <w:rStyle w:val="StyleBoldUnderline"/>
          <w:rFonts w:ascii="Lao UI" w:hAnsi="Lao UI" w:cs="Lao UI"/>
        </w:rPr>
        <w:t>these norms can be(and are consistently) refashioned.If race is only (and always precariously) secured in the moment whenembodied performance recites or resignifies the performative demands ofracial subject status, then this is the moment of crisis</w:t>
      </w:r>
      <w:r w:rsidRPr="00AB5578">
        <w:rPr>
          <w:rFonts w:ascii="Lao UI" w:hAnsi="Lao UI" w:cs="Lao UI"/>
          <w:sz w:val="16"/>
        </w:rPr>
        <w:t xml:space="preserve"> : </w:t>
      </w:r>
      <w:r w:rsidRPr="00AB5578">
        <w:rPr>
          <w:rStyle w:val="StyleBoldUnderline"/>
          <w:rFonts w:ascii="Lao UI" w:hAnsi="Lao UI" w:cs="Lao UI"/>
        </w:rPr>
        <w:t>will the subject success-fully reproduce the norms of her subject status, or will she fail to ratify thediscursive demands that call her into racial being</w:t>
      </w:r>
      <w:r w:rsidRPr="00AB5578">
        <w:rPr>
          <w:rFonts w:ascii="Lao UI" w:hAnsi="Lao UI" w:cs="Lao UI"/>
          <w:sz w:val="16"/>
        </w:rPr>
        <w:t xml:space="preserve">? This is an inevitablemoment of slippage. </w:t>
      </w:r>
      <w:r w:rsidRPr="00AB5578">
        <w:rPr>
          <w:rStyle w:val="StyleBoldUnderline"/>
          <w:rFonts w:ascii="Lao UI" w:hAnsi="Lao UI" w:cs="Lao UI"/>
        </w:rPr>
        <w:t>The demand is made – the subject is compelled to recitethe conventions of his or her discursive positionality – but the enactment ofthe norm can only ever be an approximation of the ideal.</w:t>
      </w:r>
      <w:r w:rsidRPr="00AB5578">
        <w:rPr>
          <w:rFonts w:ascii="Lao UI" w:hAnsi="Lao UI" w:cs="Lao UI"/>
          <w:sz w:val="16"/>
        </w:rPr>
        <w:t xml:space="preserve"> The question then becomes </w:t>
      </w:r>
      <w:r w:rsidRPr="00AB5578">
        <w:rPr>
          <w:rStyle w:val="StyleBoldUnderline"/>
          <w:rFonts w:ascii="Lao UI" w:hAnsi="Lao UI" w:cs="Lao UI"/>
        </w:rPr>
        <w:t>how close an approximation will be made?The embodied performance – in which certain normalised behaviours ofidentity are resignified – is always a space of crisis.</w:t>
      </w:r>
      <w:r w:rsidRPr="00AB5578">
        <w:rPr>
          <w:rFonts w:ascii="Lao UI" w:hAnsi="Lao UI" w:cs="Lao UI"/>
          <w:sz w:val="16"/>
        </w:rPr>
        <w:t xml:space="preserve"> But it is a space in whichracial prescriptions can be potentially (and innovatively) reworked: for, </w:t>
      </w:r>
      <w:r w:rsidRPr="00AB5578">
        <w:rPr>
          <w:rStyle w:val="StyleBoldUnderline"/>
          <w:rFonts w:ascii="Lao UI" w:hAnsi="Lao UI" w:cs="Lao UI"/>
        </w:rPr>
        <w:t>inthese embodiments, a moment is availed in which crisis</w:t>
      </w:r>
      <w:r w:rsidRPr="00AB5578">
        <w:rPr>
          <w:rFonts w:ascii="Lao UI" w:hAnsi="Lao UI" w:cs="Lao UI"/>
          <w:sz w:val="16"/>
        </w:rPr>
        <w:t xml:space="preserve"> (that is to say, thepoint of destabilisation) </w:t>
      </w:r>
      <w:r w:rsidRPr="00AB5578">
        <w:rPr>
          <w:rStyle w:val="StyleBoldUnderline"/>
          <w:rFonts w:ascii="Lao UI" w:hAnsi="Lao UI" w:cs="Lao UI"/>
        </w:rPr>
        <w:t>can be embraced in such a way that it extends theterrain of subjectivity.</w:t>
      </w:r>
      <w:r w:rsidRPr="00AB5578">
        <w:rPr>
          <w:rFonts w:ascii="Lao UI" w:hAnsi="Lao UI" w:cs="Lao UI"/>
          <w:sz w:val="16"/>
        </w:rPr>
        <w:t xml:space="preserve"> Such an event enables crisis to be seen as a turningpoint when an important change can take place. This is achieved throughanti-hegemonic practices that resignify racial norms in new directions ;although still subject to discursive constraints (remember, escape is not possi- ble), these acts can work to resist and contest the very terms through whichidentity has been constructed. I am suggesting, then, that </w:t>
      </w:r>
      <w:r w:rsidRPr="00AB5578">
        <w:rPr>
          <w:rStyle w:val="StyleBoldUnderline"/>
          <w:rFonts w:ascii="Lao UI" w:hAnsi="Lao UI" w:cs="Lao UI"/>
        </w:rPr>
        <w:t>the notion of crisis be reconceptualised: crisis not only constitutes identity, it is also a criticalmoment that can be seized in order to interrogate identity and create forms of being that modify dominant decrees and redirect the injurious terms throughwhich subjects are formed.</w:t>
      </w:r>
    </w:p>
    <w:p w:rsidR="009F783B" w:rsidRPr="00AB5578" w:rsidRDefault="009F783B" w:rsidP="009F783B">
      <w:pPr>
        <w:rPr>
          <w:rStyle w:val="StyleBoldUnderline"/>
          <w:rFonts w:ascii="Lao UI" w:hAnsi="Lao UI" w:cs="Lao UI"/>
        </w:rPr>
      </w:pPr>
    </w:p>
    <w:p w:rsidR="009F783B" w:rsidRDefault="009F783B" w:rsidP="009F783B">
      <w:pPr>
        <w:pStyle w:val="Heading4"/>
      </w:pPr>
      <w:r>
        <w:t xml:space="preserve">This only serves to Normalize and legitimize Racism—economics cannot solve racism since Capitalism, colonialism, and anti-blackness are all intertwined to oppress Blacks. </w:t>
      </w:r>
    </w:p>
    <w:p w:rsidR="009F783B" w:rsidRDefault="009F783B" w:rsidP="009F783B">
      <w:r w:rsidRPr="002F0089">
        <w:rPr>
          <w:rStyle w:val="StyleStyleBold12pt"/>
        </w:rPr>
        <w:t>Chamseddine</w:t>
      </w:r>
      <w:r>
        <w:t xml:space="preserve"> </w:t>
      </w:r>
      <w:r w:rsidRPr="002F0089">
        <w:rPr>
          <w:rStyle w:val="StyleStyleBold12pt"/>
        </w:rPr>
        <w:t>2014</w:t>
      </w:r>
      <w:r>
        <w:t xml:space="preserve"> </w:t>
      </w:r>
      <w:r w:rsidRPr="002F0089">
        <w:rPr>
          <w:rStyle w:val="StyleStyleBold12pt"/>
        </w:rPr>
        <w:t>(</w:t>
      </w:r>
      <w:r w:rsidRPr="002F0089">
        <w:t>Roqayah, Journalist, commentator and published poet, “Beyond "conversations:" confronting anti-Blackness among Arab-Americans”, June 12, 2014</w:t>
      </w:r>
      <w:r w:rsidRPr="002F0089">
        <w:rPr>
          <w:rStyle w:val="StyleStyleBold12pt"/>
        </w:rPr>
        <w:t>)</w:t>
      </w:r>
      <w:r w:rsidRPr="002F0089">
        <w:t>//RM</w:t>
      </w:r>
    </w:p>
    <w:p w:rsidR="009F783B" w:rsidRPr="007F416F" w:rsidRDefault="009F783B" w:rsidP="009F783B">
      <w:pPr>
        <w:rPr>
          <w:rStyle w:val="StyleBoldUnderline"/>
        </w:rPr>
      </w:pPr>
      <w:r w:rsidRPr="007F416F">
        <w:rPr>
          <w:rStyle w:val="StyleBoldUnderline"/>
        </w:rPr>
        <w:t>Structural racism is the intersection of many folds of institutional power so as to normalize and legitimize racism</w:t>
      </w:r>
      <w:r w:rsidRPr="007F416F">
        <w:rPr>
          <w:sz w:val="16"/>
        </w:rPr>
        <w:t xml:space="preserve">. It </w:t>
      </w:r>
      <w:r w:rsidRPr="007F416F">
        <w:rPr>
          <w:rStyle w:val="StyleBoldUnderline"/>
        </w:rPr>
        <w:t>allows</w:t>
      </w:r>
      <w:r w:rsidRPr="007F416F">
        <w:rPr>
          <w:sz w:val="16"/>
        </w:rPr>
        <w:t xml:space="preserve"> individuals to practice </w:t>
      </w:r>
      <w:r w:rsidRPr="007F416F">
        <w:rPr>
          <w:rStyle w:val="StyleBoldUnderline"/>
        </w:rPr>
        <w:t>racism unchecked</w:t>
      </w:r>
      <w:r w:rsidRPr="007F416F">
        <w:rPr>
          <w:sz w:val="16"/>
        </w:rPr>
        <w:t xml:space="preserve">. Arab-Americans, in relation to African-Americans, have the advantage of benefiting from white supremacy and from this network of structures regardless of whether or not they are aware of this system and of its devastating consequences. Our </w:t>
      </w:r>
      <w:r w:rsidRPr="007F416F">
        <w:rPr>
          <w:rStyle w:val="StyleBoldUnderline"/>
        </w:rPr>
        <w:t>communities must recognize that the active convergence of racism, colonialism and capitalism is necessary to interpret the historical context of societal inequality</w:t>
      </w:r>
      <w:r w:rsidRPr="007F416F">
        <w:rPr>
          <w:sz w:val="16"/>
        </w:rPr>
        <w:t xml:space="preserve"> because, in the words of Reiland Rabaka, Professor of African, African American, and Caribbean Studies in the Department of Ethnic Studies at the University of Colorado, from his work on Black radical politics, “</w:t>
      </w:r>
      <w:r w:rsidRPr="007F416F">
        <w:rPr>
          <w:rStyle w:val="StyleBoldUnderline"/>
        </w:rPr>
        <w:t>Capitalism is utterly incomprehensible without connecting it to the rise of race, racism, racial violence, white supremacy, and racial colonialism</w:t>
      </w:r>
      <w:r w:rsidRPr="007F416F">
        <w:rPr>
          <w:sz w:val="16"/>
        </w:rPr>
        <w:t xml:space="preserve">" (Du Bois’s Dialectics: Black Radical Politics and the Reconstruction of Critical Social Theory). Psychiatrist, and political radical Frantz Fanon, whose philosophies continue to impact anti-racist and leftist movements, born in 1925 on what was then a French colony on the Caribbean island of Martinique, discusses these crossings in chapter 5 of Black Skin, White Masks (1952) in which he writes of what he calls the “lived experience of the black”; the discovery of his blackness and the ever-present whiteness around him. In the aforementioned chapter, </w:t>
      </w:r>
      <w:r w:rsidRPr="007F416F">
        <w:rPr>
          <w:rStyle w:val="StyleBoldUnderline"/>
        </w:rPr>
        <w:t>Fanon continues to grapple with not only his identity as a black man but the confluence of class, capitalism and colonialism and their effects on the colonized</w:t>
      </w:r>
      <w:r w:rsidRPr="007F416F">
        <w:rPr>
          <w:sz w:val="16"/>
        </w:rPr>
        <w:t xml:space="preserve"> - from </w:t>
      </w:r>
      <w:r w:rsidRPr="007F416F">
        <w:rPr>
          <w:rStyle w:val="StyleBoldUnderline"/>
        </w:rPr>
        <w:t>the racialized political-economic nature of imperialism, including its push for civilizing regions of the world and the creation of “the other,” to branches of capitalism which deny the very humanity of said “other</w:t>
      </w:r>
      <w:r w:rsidRPr="007F416F">
        <w:rPr>
          <w:sz w:val="16"/>
        </w:rPr>
        <w:t xml:space="preserve">.” “The Negro problem does not resolve itself into the problem of Negroes living among white men but rather of </w:t>
      </w:r>
      <w:r w:rsidRPr="007F416F">
        <w:rPr>
          <w:rStyle w:val="StyleBoldUnderline"/>
        </w:rPr>
        <w:t>Negroes exploited, enslaved, despised by a colonialist, capitalist society that is only accidentally white</w:t>
      </w:r>
      <w:r w:rsidRPr="007F416F">
        <w:rPr>
          <w:sz w:val="16"/>
        </w:rPr>
        <w:t xml:space="preserve">,” writes Fanon in chapter 6 of Black Skin, White Masks (The Negro and The Psychopathology); expounding upon the manner in which </w:t>
      </w:r>
      <w:r w:rsidRPr="007F416F">
        <w:rPr>
          <w:rStyle w:val="StyleBoldUnderline"/>
        </w:rPr>
        <w:t>racism has been institutionalized so as to not only continue but rationalize the subjugation of one group by another</w:t>
      </w:r>
      <w:r w:rsidRPr="007F416F">
        <w:rPr>
          <w:sz w:val="16"/>
        </w:rPr>
        <w:t xml:space="preserve">. Fanon’s fiery response to racism and colonialism came by way of his masterpiece The Wretched of The Earth (1961) - </w:t>
      </w:r>
      <w:r w:rsidRPr="007F416F">
        <w:rPr>
          <w:rStyle w:val="StyleBoldUnderline"/>
        </w:rPr>
        <w:t>where we find colonialism there is capitalism, and where there is capitalism there is racism and where these pieces intersect is where we discover the native robbed of his economic, political and human rights.</w:t>
      </w:r>
    </w:p>
    <w:p w:rsidR="009F783B" w:rsidRPr="00BE7E36" w:rsidRDefault="009F783B" w:rsidP="009F783B"/>
    <w:p w:rsidR="009F783B" w:rsidRDefault="00EA22BD" w:rsidP="00EA22BD">
      <w:pPr>
        <w:pStyle w:val="Heading3"/>
      </w:pPr>
      <w:r>
        <w:t>Arctic</w:t>
      </w:r>
    </w:p>
    <w:p w:rsidR="00EA22BD" w:rsidRPr="009B5D43" w:rsidRDefault="00EA22BD" w:rsidP="00EA22BD">
      <w:pPr>
        <w:pStyle w:val="Heading4"/>
        <w:rPr>
          <w:rFonts w:eastAsiaTheme="minorHAnsi"/>
        </w:rPr>
      </w:pPr>
      <w:r w:rsidRPr="009B5D43">
        <w:rPr>
          <w:rFonts w:eastAsiaTheme="minorHAnsi"/>
        </w:rPr>
        <w:t>Currently, American ocean exploration exist as means to allow the USFG to discover, develop, establish, and expand, although these endeavors come at a price. Every plan of action that allows the USFG to act outside of its already colonized borders, further enables the US to cast an ever-expanding net of imperialist Westernization that captures and consumes everything in its reach. Entire cultures, societies, and economies have been subsumed all in the name of “exploration.” The conquest and colonization of the Native American people, the apprehension and enslavement of millions of Africans, the acquisition and assertion of hegemony in Cuba, Puerto Rico, Guam and the Philippines, and the perpetual imposition of power on black and brown countries around the world today have all been justified by Western Ontology that has become the backdrop of America’s global participation.</w:t>
      </w:r>
    </w:p>
    <w:p w:rsidR="00EA22BD" w:rsidRDefault="00EA22BD" w:rsidP="00EA22BD">
      <w:pPr>
        <w:pStyle w:val="Heading4"/>
        <w:rPr>
          <w:rFonts w:eastAsiaTheme="minorHAnsi"/>
        </w:rPr>
      </w:pPr>
      <w:r w:rsidRPr="009B5D43">
        <w:rPr>
          <w:rFonts w:eastAsiaTheme="minorHAnsi"/>
        </w:rPr>
        <w:t>So the greater question becomes “What does it mean to explore?” What does exploration mean to those who find themselves as “the explored?” “Who has the privilege to explore?” And most importantly, “when do we allow “the explored” to speak for themselves?</w:t>
      </w:r>
    </w:p>
    <w:p w:rsidR="00EA22BD" w:rsidRDefault="00EA22BD" w:rsidP="00EA22BD"/>
    <w:p w:rsidR="00EA22BD" w:rsidRDefault="00EA22BD" w:rsidP="00EA22BD">
      <w:pPr>
        <w:pStyle w:val="Heading4"/>
      </w:pPr>
      <w:r>
        <w:t xml:space="preserve">Somalian piracy enters the world stage against the western phenomena of dependency and overexploitation. Birthed from the wreckage of English trade ships, pirate activity symbolizes the very real consequences of interconnection with western civilization and has come to represent a crossroads of colonialism and the pre-colonial world. </w:t>
      </w:r>
    </w:p>
    <w:p w:rsidR="00EA22BD" w:rsidRPr="00853A8F" w:rsidRDefault="00EA22BD" w:rsidP="00EA22BD">
      <w:r w:rsidRPr="00853A8F">
        <w:rPr>
          <w:rStyle w:val="StyleStyleBold12pt"/>
        </w:rPr>
        <w:t>JACQUES 2004</w:t>
      </w:r>
      <w:r>
        <w:t xml:space="preserve"> </w:t>
      </w:r>
      <w:r w:rsidRPr="00853A8F">
        <w:rPr>
          <w:sz w:val="16"/>
          <w:szCs w:val="16"/>
        </w:rPr>
        <w:t xml:space="preserve">[DANIEL A. JEAN-JACQUES, B. A. University of Central Florida, SOMALI PIRACY AND THE INTRODUCTION OF SOMALIA TO THE WESTERN WORLD, 2004, A thesis submitted in partial fulfillment of the requirements for the degree of Master of Arts in the Department of History in the College of Arts and Humanities at the University of Central Florida Orlando, </w:t>
      </w:r>
      <w:r>
        <w:rPr>
          <w:sz w:val="16"/>
          <w:szCs w:val="16"/>
        </w:rPr>
        <w:t>Florida Spring Term 2011, Pgs. 91-97</w:t>
      </w:r>
      <w:r w:rsidRPr="00853A8F">
        <w:rPr>
          <w:sz w:val="16"/>
          <w:szCs w:val="16"/>
        </w:rPr>
        <w:t>]</w:t>
      </w:r>
    </w:p>
    <w:p w:rsidR="00EA22BD" w:rsidRDefault="00EA22BD" w:rsidP="00EA22BD">
      <w:pPr>
        <w:rPr>
          <w:sz w:val="16"/>
        </w:rPr>
      </w:pPr>
    </w:p>
    <w:p w:rsidR="00EA22BD" w:rsidRDefault="00EA22BD" w:rsidP="00EA22BD">
      <w:r w:rsidRPr="002D05A2">
        <w:rPr>
          <w:sz w:val="16"/>
        </w:rPr>
        <w:t xml:space="preserve">This work has examined the role of the introduction of western influence in the development of piracy off the coasts of northern Somalia. Through a chronological assessment spanning from the earliest years of Somali interaction with the West to the emergence of Somali piracy in the aftermath of the collapse of the Barre regime, this thesis has contended that </w:t>
      </w:r>
      <w:r w:rsidRPr="002D05A2">
        <w:rPr>
          <w:rStyle w:val="StyleBoldUnderline"/>
        </w:rPr>
        <w:t>Somali piracy is</w:t>
      </w:r>
      <w:r w:rsidRPr="002D05A2">
        <w:rPr>
          <w:sz w:val="16"/>
        </w:rPr>
        <w:t xml:space="preserve">, in fact, </w:t>
      </w:r>
      <w:r w:rsidRPr="002D05A2">
        <w:rPr>
          <w:rStyle w:val="StyleBoldUnderline"/>
        </w:rPr>
        <w:t>the product of the collision of three historical phenomena</w:t>
      </w:r>
      <w:r w:rsidRPr="002D05A2">
        <w:rPr>
          <w:sz w:val="16"/>
        </w:rPr>
        <w:t xml:space="preserve">. These are </w:t>
      </w:r>
      <w:r w:rsidRPr="002D05A2">
        <w:rPr>
          <w:rStyle w:val="StyleBoldUnderline"/>
        </w:rPr>
        <w:t>the transformation and emasculation of traditional Somali institutions due to foreign economic influences, an increased dependency</w:t>
      </w:r>
      <w:r w:rsidRPr="002D05A2">
        <w:rPr>
          <w:sz w:val="16"/>
        </w:rPr>
        <w:t xml:space="preserve"> amongst northern Somalis </w:t>
      </w:r>
      <w:r w:rsidRPr="002D05A2">
        <w:rPr>
          <w:rStyle w:val="StyleBoldUnderline"/>
        </w:rPr>
        <w:t>on coastal resources stemming from overexploitation of the land</w:t>
      </w:r>
      <w:r w:rsidRPr="002D05A2">
        <w:rPr>
          <w:sz w:val="16"/>
        </w:rPr>
        <w:t xml:space="preserve"> and the efforts of the Barre regime to promote the fishing industry, </w:t>
      </w:r>
      <w:r w:rsidRPr="002D05A2">
        <w:rPr>
          <w:rStyle w:val="StyleBoldUnderline"/>
        </w:rPr>
        <w:t>and the introduction</w:t>
      </w:r>
      <w:r w:rsidRPr="002D05A2">
        <w:rPr>
          <w:sz w:val="16"/>
        </w:rPr>
        <w:t xml:space="preserve"> in the 1990s </w:t>
      </w:r>
      <w:r w:rsidRPr="002D05A2">
        <w:rPr>
          <w:rStyle w:val="StyleBoldUnderline"/>
        </w:rPr>
        <w:t>of illegal fishing and dumping</w:t>
      </w:r>
      <w:r w:rsidRPr="002D05A2">
        <w:rPr>
          <w:sz w:val="16"/>
        </w:rPr>
        <w:t xml:space="preserve"> by foreign vessels in Somali waters.</w:t>
      </w:r>
      <w:r w:rsidRPr="002D05A2">
        <w:rPr>
          <w:sz w:val="12"/>
        </w:rPr>
        <w:t>¶</w:t>
      </w:r>
      <w:r w:rsidRPr="002D05A2">
        <w:rPr>
          <w:sz w:val="16"/>
        </w:rPr>
        <w:t xml:space="preserve"> </w:t>
      </w:r>
      <w:r w:rsidRPr="002D05A2">
        <w:rPr>
          <w:rStyle w:val="StyleBoldUnderline"/>
        </w:rPr>
        <w:t>Prior to the advent of western influence</w:t>
      </w:r>
      <w:r w:rsidRPr="002D05A2">
        <w:rPr>
          <w:sz w:val="16"/>
        </w:rPr>
        <w:t xml:space="preserve">, northern </w:t>
      </w:r>
      <w:r w:rsidRPr="002D05A2">
        <w:rPr>
          <w:rStyle w:val="StyleBoldUnderline"/>
        </w:rPr>
        <w:t>Somalis conducted their economic activities within</w:t>
      </w:r>
      <w:r w:rsidRPr="002D05A2">
        <w:rPr>
          <w:sz w:val="16"/>
        </w:rPr>
        <w:t xml:space="preserve"> the </w:t>
      </w:r>
      <w:r w:rsidRPr="002D05A2">
        <w:rPr>
          <w:rStyle w:val="StyleBoldUnderline"/>
        </w:rPr>
        <w:t>frame work</w:t>
      </w:r>
      <w:r w:rsidRPr="002D05A2">
        <w:rPr>
          <w:sz w:val="16"/>
        </w:rPr>
        <w:t xml:space="preserve"> of a system which had evolved in response to the vagaries of the northern Somali climate and landscape. Within this system, inland herders provided cattle for export with an eye to maintaining the security of their subsistence. Thus, they tended to adjust the volume of their livestock exports to the coast, as well as their demand for imported goods, based upon the climatic conditions that they faced. Furthermore, they also avoided overgrazing in order to avoid destroying vital pasturage. Meanwhile, the fishing communities of the northern Somali coast adjusted their practices to meet environmental demands as well. In times of plenty, they imported luxury goods for the nomads in exchange for their stock, and during drought they switched emphasis towards food importation while absorbing excess nomadic labor. Finally, Arab and Indian merchants trading with the coast tailored their cargoes to the demands of the coast. This entire system of exchange was </w:t>
      </w:r>
      <w:r w:rsidRPr="002D05A2">
        <w:rPr>
          <w:rStyle w:val="StyleBoldUnderline"/>
        </w:rPr>
        <w:t>regulated by the institution of clan affiliation</w:t>
      </w:r>
      <w:r w:rsidRPr="002D05A2">
        <w:rPr>
          <w:sz w:val="16"/>
        </w:rPr>
        <w:t>. Through clan, the residents of northern Somalia obtained the organizational tools necessary not only to solidify relationships from the level of the diya-paying group up to that of the clan family, but also to forge flexible working relationships across clan lines. Thus, through the agency of the traditional clan system, northern Somalis were able to dictate the terms of production and exchange in their region in order to ensure the long term sustainability of their society.</w:t>
      </w:r>
      <w:r w:rsidRPr="002D05A2">
        <w:rPr>
          <w:sz w:val="12"/>
        </w:rPr>
        <w:t>¶</w:t>
      </w:r>
      <w:r w:rsidRPr="002D05A2">
        <w:rPr>
          <w:sz w:val="16"/>
        </w:rPr>
        <w:t xml:space="preserve"> The earliest </w:t>
      </w:r>
      <w:r w:rsidRPr="002D05A2">
        <w:rPr>
          <w:rStyle w:val="StyleBoldUnderline"/>
        </w:rPr>
        <w:t>origins of western influence</w:t>
      </w:r>
      <w:r w:rsidRPr="002D05A2">
        <w:rPr>
          <w:sz w:val="16"/>
        </w:rPr>
        <w:t xml:space="preserve"> in northern Somalia </w:t>
      </w:r>
      <w:r w:rsidRPr="00A94DD7">
        <w:rPr>
          <w:rStyle w:val="StyleBoldUnderline"/>
        </w:rPr>
        <w:t>lay</w:t>
      </w:r>
      <w:r w:rsidRPr="002D05A2">
        <w:rPr>
          <w:rStyle w:val="StyleBoldUnderline"/>
        </w:rPr>
        <w:t xml:space="preserve"> in the wrecking of European</w:t>
      </w:r>
      <w:r w:rsidRPr="002D05A2">
        <w:rPr>
          <w:sz w:val="16"/>
        </w:rPr>
        <w:t xml:space="preserve">, and especially British, </w:t>
      </w:r>
      <w:r w:rsidRPr="002D05A2">
        <w:rPr>
          <w:rStyle w:val="StyleBoldUnderline"/>
        </w:rPr>
        <w:t>vessels on</w:t>
      </w:r>
      <w:r w:rsidRPr="002D05A2">
        <w:rPr>
          <w:sz w:val="16"/>
        </w:rPr>
        <w:t xml:space="preserve"> northern </w:t>
      </w:r>
      <w:r w:rsidRPr="002D05A2">
        <w:rPr>
          <w:rStyle w:val="StyleBoldUnderline"/>
        </w:rPr>
        <w:t>Somali shores</w:t>
      </w:r>
      <w:r w:rsidRPr="002D05A2">
        <w:rPr>
          <w:sz w:val="16"/>
        </w:rPr>
        <w:t xml:space="preserve">. As western shipping through the Red Sea increased, increasing numbers of European vessels ran afoul of the dangerous currents active off the tip of the Horn of Africa. The windfall acquired through the </w:t>
      </w:r>
      <w:r w:rsidRPr="002D05A2">
        <w:rPr>
          <w:rStyle w:val="StyleBoldUnderline"/>
        </w:rPr>
        <w:t>looting</w:t>
      </w:r>
      <w:r w:rsidRPr="002D05A2">
        <w:rPr>
          <w:sz w:val="16"/>
        </w:rPr>
        <w:t xml:space="preserve"> </w:t>
      </w:r>
      <w:r w:rsidRPr="002D05A2">
        <w:rPr>
          <w:rStyle w:val="StyleBoldUnderline"/>
        </w:rPr>
        <w:t>of these vessels and the sale of their cargoes</w:t>
      </w:r>
      <w:r w:rsidRPr="002D05A2">
        <w:rPr>
          <w:sz w:val="16"/>
        </w:rPr>
        <w:t xml:space="preserve"> to Arabia </w:t>
      </w:r>
      <w:r w:rsidRPr="002D05A2">
        <w:rPr>
          <w:rStyle w:val="StyleBoldUnderline"/>
        </w:rPr>
        <w:t>led to a profound change in the</w:t>
      </w:r>
      <w:r w:rsidRPr="002D05A2">
        <w:rPr>
          <w:sz w:val="16"/>
        </w:rPr>
        <w:t xml:space="preserve"> northern </w:t>
      </w:r>
      <w:r w:rsidRPr="002D05A2">
        <w:rPr>
          <w:rStyle w:val="StyleBoldUnderline"/>
        </w:rPr>
        <w:t>Somali social order</w:t>
      </w:r>
      <w:r w:rsidRPr="002D05A2">
        <w:rPr>
          <w:sz w:val="16"/>
        </w:rPr>
        <w:t xml:space="preserve">. Newly enriched, military leaders were now able to gather large followings through the distribution of rewards. Thus, </w:t>
      </w:r>
      <w:r w:rsidRPr="002D05A2">
        <w:rPr>
          <w:rStyle w:val="StyleBoldUnderline"/>
        </w:rPr>
        <w:t>a powerful new patron class rapidly monopolized political and economic authority in the region, while the bulk of the population was reduced to dependency</w:t>
      </w:r>
      <w:r w:rsidRPr="002D05A2">
        <w:rPr>
          <w:sz w:val="16"/>
        </w:rPr>
        <w:t xml:space="preserve">. In this way, the old social arrangement, locally focused and emphasizing the insurance of </w:t>
      </w:r>
      <w:r w:rsidRPr="002D05A2">
        <w:rPr>
          <w:rStyle w:val="StyleBoldUnderline"/>
        </w:rPr>
        <w:t>long term security and sustainability, was undermined in favor of a patron-client system oriented towards</w:t>
      </w:r>
      <w:r w:rsidRPr="002D05A2">
        <w:rPr>
          <w:sz w:val="16"/>
        </w:rPr>
        <w:t xml:space="preserve"> the </w:t>
      </w:r>
      <w:r w:rsidRPr="002D05A2">
        <w:rPr>
          <w:rStyle w:val="StyleBoldUnderline"/>
        </w:rPr>
        <w:t>continuous accumulation</w:t>
      </w:r>
      <w:r w:rsidRPr="002D05A2">
        <w:rPr>
          <w:sz w:val="16"/>
        </w:rPr>
        <w:t xml:space="preserve"> of wealth by a highly competitive upper class.</w:t>
      </w:r>
      <w:r w:rsidRPr="002D05A2">
        <w:rPr>
          <w:sz w:val="12"/>
        </w:rPr>
        <w:t>¶</w:t>
      </w:r>
      <w:r w:rsidRPr="002D05A2">
        <w:rPr>
          <w:sz w:val="16"/>
        </w:rPr>
        <w:t xml:space="preserve"> With the British establishment of a coaling station at Aden, the social and economic polarization of northern Somali society accelerated. The demand for meat to feed the garrison at Aden offered an opportunity to generate unprecedented profits through the livestock trade. No longer exposed to the immediate threat of starvation, the patron class leapt upon this opportunity. Exploiting the authority they derived through their control of the distribution of resources and wealth, they compelled their dependents to swell their herds in order to increase exports, usurping traditional practices designed to safeguard against overgrazing and ecological disaster. This “</w:t>
      </w:r>
      <w:r w:rsidRPr="002D05A2">
        <w:rPr>
          <w:rStyle w:val="StyleBoldUnderline"/>
        </w:rPr>
        <w:t>commoditization” of livestock resulted in the</w:t>
      </w:r>
      <w:r w:rsidRPr="002D05A2">
        <w:rPr>
          <w:sz w:val="16"/>
        </w:rPr>
        <w:t xml:space="preserve"> further </w:t>
      </w:r>
      <w:r w:rsidRPr="002D05A2">
        <w:rPr>
          <w:rStyle w:val="StyleBoldUnderline"/>
        </w:rPr>
        <w:t>polarization of society</w:t>
      </w:r>
      <w:r w:rsidRPr="002D05A2">
        <w:rPr>
          <w:sz w:val="16"/>
        </w:rPr>
        <w:t xml:space="preserve">, disastrous </w:t>
      </w:r>
      <w:r w:rsidRPr="002D05A2">
        <w:rPr>
          <w:rStyle w:val="StyleBoldUnderline"/>
        </w:rPr>
        <w:t>famines, and increased violence</w:t>
      </w:r>
      <w:r w:rsidRPr="002D05A2">
        <w:rPr>
          <w:sz w:val="16"/>
        </w:rPr>
        <w:t xml:space="preserve"> amongst growing factions competing over a constantly diminishing range. As violence and desperation increased, lineage increasingly became a focus of violent contention as leaders sought to cement their support through agnatic affiliations. Though violent competition between lineage groups had been the norm in northern Somalia since before written history, this competition now took place on a far grander scale – and with more devastating results.</w:t>
      </w:r>
      <w:r w:rsidRPr="002D05A2">
        <w:rPr>
          <w:sz w:val="12"/>
        </w:rPr>
        <w:t>¶</w:t>
      </w:r>
      <w:r w:rsidRPr="002D05A2">
        <w:rPr>
          <w:sz w:val="16"/>
        </w:rPr>
        <w:t xml:space="preserve"> Colonial rule furthered these trends. </w:t>
      </w:r>
      <w:r w:rsidRPr="002D05A2">
        <w:rPr>
          <w:rStyle w:val="StyleBoldUnderline"/>
        </w:rPr>
        <w:t>The introduction of modern technologies and veterinary services</w:t>
      </w:r>
      <w:r w:rsidRPr="002D05A2">
        <w:rPr>
          <w:sz w:val="16"/>
        </w:rPr>
        <w:t xml:space="preserve"> by the colonial administration </w:t>
      </w:r>
      <w:r w:rsidRPr="002D05A2">
        <w:rPr>
          <w:rStyle w:val="StyleBoldUnderline"/>
        </w:rPr>
        <w:t>led to increased livestock production to meet growing world demand –</w:t>
      </w:r>
      <w:r w:rsidRPr="002D05A2">
        <w:rPr>
          <w:sz w:val="16"/>
        </w:rPr>
        <w:t xml:space="preserve"> straining the land still further. Additionally, the onset of increased urbanization in the early twentieth century increased the portion of the population not directly involved in rural production. This group, involved primarily in trade and government drew support from the Somali countryside through taxes and rents and further undermined the economic agency of northern Somali pastoralists through the establishment of permanent inland markets which denied herders direct access to coastal buyers. Finally, in a bid to reduce expenditures</w:t>
      </w:r>
      <w:r w:rsidRPr="002D05A2">
        <w:rPr>
          <w:rStyle w:val="StyleBoldUnderline"/>
        </w:rPr>
        <w:t>, the colonial government relied on a strategy of indirect rule,</w:t>
      </w:r>
      <w:r w:rsidRPr="002D05A2">
        <w:rPr>
          <w:sz w:val="16"/>
        </w:rPr>
        <w:t xml:space="preserve"> referring to clan authorities regarding local matters and often </w:t>
      </w:r>
      <w:r w:rsidRPr="002D05A2">
        <w:rPr>
          <w:rStyle w:val="StyleBoldUnderline"/>
        </w:rPr>
        <w:t>favoring certain lineages over others. The result was</w:t>
      </w:r>
      <w:r w:rsidRPr="002D05A2">
        <w:rPr>
          <w:sz w:val="16"/>
        </w:rPr>
        <w:t xml:space="preserve"> a </w:t>
      </w:r>
      <w:r w:rsidRPr="002D05A2">
        <w:rPr>
          <w:rStyle w:val="StyleBoldUnderline"/>
        </w:rPr>
        <w:t>further fomentation of inter-clan rivalry and violence.</w:t>
      </w:r>
      <w:r w:rsidRPr="002D05A2">
        <w:rPr>
          <w:sz w:val="12"/>
        </w:rPr>
        <w:t>¶</w:t>
      </w:r>
      <w:r w:rsidRPr="002D05A2">
        <w:rPr>
          <w:sz w:val="16"/>
        </w:rPr>
        <w:t xml:space="preserve"> The advent of independence, which seemed to promise a new chapter in Somali history, in fact continued the patterns of the colonial and immediate pre-colonial periods. The republican government, bound by an indirect-taxation-based revenue system inherited from the colonial period as well as by a dependence upon the immensely powerful livestock trading class, continued to foster livestock overproduction. This behavior, combined with the passage of southern herds through northern lands due to higher livestock prices at northern ports, resulted in further strain on the northern Somali ecosystem – resulting in multiple, catastrophic famines.</w:t>
      </w:r>
      <w:r w:rsidRPr="002D05A2">
        <w:rPr>
          <w:sz w:val="12"/>
        </w:rPr>
        <w:t>¶</w:t>
      </w:r>
      <w:r w:rsidRPr="002D05A2">
        <w:rPr>
          <w:sz w:val="16"/>
        </w:rPr>
        <w:t xml:space="preserve"> Also, the lineage system grew more divisive during the tenure of the short-lived republican government. As the constitution provided for party-based rather than candidate-based voting in national elections, aspiring politicians who did not receive a nod from their party turned to their lineage groups for support in founding their own political organizations. The result was a myriad of political parties, all divided along agnatic lines and all competing bitterly for a share of government largess and the lucrative “second economy” of the franco valuta.</w:t>
      </w:r>
      <w:r w:rsidRPr="002D05A2">
        <w:rPr>
          <w:sz w:val="12"/>
        </w:rPr>
        <w:t>¶</w:t>
      </w:r>
      <w:r w:rsidRPr="002D05A2">
        <w:rPr>
          <w:sz w:val="16"/>
        </w:rPr>
        <w:t xml:space="preserve"> The ascent of Siad Barre to power further increased clan contention. Despite repeated denunciations of clannism, Barre relied on an alliance of the Darood, Ogadeni, and Majeerteen to secure his rule. Following his disastrous defeat in the Ogaden War, the clan rivalry which Barre had exploited to ensure his authority began to work against him. As his allies broke away, he fell back on the support of his own Marehan lineage. Meanwhile, the other clans, armed by a glut of black market arms which followed the war, crystallized into full-fledged resistance movements. These </w:t>
      </w:r>
      <w:r w:rsidRPr="002D05A2">
        <w:rPr>
          <w:rStyle w:val="StyleBoldUnderline"/>
        </w:rPr>
        <w:t xml:space="preserve">clan militias </w:t>
      </w:r>
      <w:r w:rsidRPr="002D05A2">
        <w:rPr>
          <w:sz w:val="16"/>
        </w:rPr>
        <w:t xml:space="preserve">would eventually topple Barre and then </w:t>
      </w:r>
      <w:r w:rsidRPr="002D05A2">
        <w:rPr>
          <w:rStyle w:val="StyleBoldUnderline"/>
        </w:rPr>
        <w:t>turn on each other, hurling Somalia into brutal anarchy.</w:t>
      </w:r>
      <w:r w:rsidRPr="002D05A2">
        <w:rPr>
          <w:rStyle w:val="StyleBoldUnderline"/>
          <w:sz w:val="12"/>
        </w:rPr>
        <w:t xml:space="preserve">¶ </w:t>
      </w:r>
      <w:r w:rsidRPr="002D05A2">
        <w:rPr>
          <w:sz w:val="16"/>
        </w:rPr>
        <w:t>In addition to the increase of pasture overexploitation and the progressive militarization of the Somali clan system, a further development attended the latter portion of Siad Barre‟s reign. Following the disaster in the Ogaden, close to one million Ethiopian-Somali refugees fled into Somalia to escape government reprisals for their perceived role in Barre‟s invasion. Feeling no compunctions about encroaching upon Isaaq land, the dictator settled these Somalis in the North. This influx of population combined with severe drought to cause severe food shortages and outright famine. The Barre regime sought to combat this development through the encouragement of the fishing industry. Though he did not succeed in transforming nomads into permanently settled fishermen, Barre did provide the skills and equipment needed for herders to turn to marine resources during times of scarcity. The advent of civil war and its attendant collapse of central authority would prove to be one of those times.</w:t>
      </w:r>
      <w:r w:rsidRPr="002D05A2">
        <w:rPr>
          <w:sz w:val="12"/>
        </w:rPr>
        <w:t>¶</w:t>
      </w:r>
      <w:r w:rsidRPr="002D05A2">
        <w:rPr>
          <w:sz w:val="16"/>
        </w:rPr>
        <w:t xml:space="preserve"> As northern Somalis looked to the sea to assuage the worst extremities of the chaos of post-Barre Somalia, </w:t>
      </w:r>
      <w:r w:rsidRPr="002D05A2">
        <w:rPr>
          <w:rStyle w:val="StyleBoldUnderline"/>
        </w:rPr>
        <w:t>foreign interests took advantage of</w:t>
      </w:r>
      <w:r w:rsidRPr="002D05A2">
        <w:rPr>
          <w:sz w:val="16"/>
        </w:rPr>
        <w:t xml:space="preserve"> that </w:t>
      </w:r>
      <w:r w:rsidRPr="002D05A2">
        <w:rPr>
          <w:rStyle w:val="StyleBoldUnderline"/>
        </w:rPr>
        <w:t>chaos to plunder Somalia‟s maritime resources.</w:t>
      </w:r>
      <w:r w:rsidRPr="002D05A2">
        <w:rPr>
          <w:sz w:val="16"/>
        </w:rPr>
        <w:t xml:space="preserve"> In the absence of any significant Somali naval presence, foreign fishing trawlers began to penetrate Somali territorial waters, </w:t>
      </w:r>
      <w:r w:rsidRPr="002D05A2">
        <w:rPr>
          <w:rStyle w:val="StyleBoldUnderline"/>
        </w:rPr>
        <w:t>overwhelming local fishermen</w:t>
      </w:r>
      <w:r w:rsidRPr="002D05A2">
        <w:rPr>
          <w:sz w:val="16"/>
        </w:rPr>
        <w:t xml:space="preserve"> in the competition to exploit the region‟s rich fisheries. In addition to this, the Somali littoral rapidly became a preferred site for the </w:t>
      </w:r>
      <w:r w:rsidRPr="002D05A2">
        <w:rPr>
          <w:rStyle w:val="StyleBoldUnderline"/>
        </w:rPr>
        <w:t>illegal dumping of toxic waste</w:t>
      </w:r>
      <w:r w:rsidRPr="002D05A2">
        <w:rPr>
          <w:sz w:val="16"/>
        </w:rPr>
        <w:t xml:space="preserve">, including poisonous heavy metals, biological waste, and even radioactive materials. In response to this challenge to their subsistence, </w:t>
      </w:r>
      <w:r w:rsidRPr="002D05A2">
        <w:rPr>
          <w:rStyle w:val="StyleBoldUnderline"/>
        </w:rPr>
        <w:t>Somalis fell back upon their now heavily militarized clan system</w:t>
      </w:r>
      <w:r w:rsidRPr="002D05A2">
        <w:rPr>
          <w:sz w:val="16"/>
        </w:rPr>
        <w:t xml:space="preserve"> as well as the maritime skills and equipment which had been enhanced by the Barre regime‟s efforts to settle nomads as fishermen. Organized in small, well- armed, and largely lineage-based bands, northern Somalis utilized small skiffs to overtake and board fishing vessels – ostensibly to seek reparation for lost economic opportunities. As these pirate bands began to enjoy increasing success, their tactics improved and their organization grew in scale through the exploitation of wider agnatic affiliations. The result was the emergence of the piratical phenomenon which is widely recognized today.</w:t>
      </w:r>
      <w:r w:rsidRPr="002D05A2">
        <w:rPr>
          <w:sz w:val="12"/>
        </w:rPr>
        <w:t>¶</w:t>
      </w:r>
      <w:r w:rsidRPr="002D05A2">
        <w:rPr>
          <w:sz w:val="16"/>
        </w:rPr>
        <w:t xml:space="preserve"> Though </w:t>
      </w:r>
      <w:r w:rsidRPr="002D05A2">
        <w:rPr>
          <w:rStyle w:val="StyleBoldUnderline"/>
        </w:rPr>
        <w:t>Somali piracy is the product of the intersection of trends in modern Somali history</w:t>
      </w:r>
      <w:r w:rsidRPr="002D05A2">
        <w:rPr>
          <w:sz w:val="16"/>
        </w:rPr>
        <w:t xml:space="preserve">, it is not the inevitable result of those trends. To assume such would be to ignore the agency of the inhabitants of northern Somalia. From the initiation of contacts with the West, Somalis have made conscious decisions regarding how to react to that contact – Somali piracy being the cumulative result of these decisions as much of any historical trends. When European ships first wrecked on Somali shores in significant numbers, Somalis could have pursued more equitable methods of distributing the spoils, thus preventing the rise of an export-interested patron class. Similarly, the powerful merchant-patron class made a deliberate decision to step away from time-honored modes of exchange – which had mitigated the effects of ecological calamity for centuries – when it pursued the profits to be gained through export-oriented livestock production. Further, Somali political leaders missed two unparalleled moments of pan- Somali solidarity – at the foundation of the Republic and at the accession of Siad Barre – which could have been used to ameliorate the worst symptoms of violent clan rivalry. Even following the collapse of the central government in 1991, a number of voices continued to call for the end of piracy off northern Somalia – particularly amongst the governing elements in Puntland, Somaliland, and at Mogadishu, amongst the nation‟s still-vibrant Islamic community, and amongst the many Somalis who have been disposed due to the social and economic consequences of maritime predation. Even some pirates, including veteran marauder Abshir Boyah, have begun to denounce the practice. Though the distortion of traditional institutions, </w:t>
      </w:r>
      <w:r w:rsidRPr="002D05A2">
        <w:rPr>
          <w:rStyle w:val="StyleBoldUnderline"/>
        </w:rPr>
        <w:t>an increased reliance on maritime resources, and the inauguration of illegal fishing and dumping in Somali territorial waters set the stage for the emergence of Somali piracy</w:t>
      </w:r>
      <w:r w:rsidRPr="002D05A2">
        <w:rPr>
          <w:sz w:val="16"/>
        </w:rPr>
        <w:t>, the play could not commence without the participation of the actors, the Somalis themselves.184</w:t>
      </w:r>
      <w:r w:rsidRPr="002D05A2">
        <w:rPr>
          <w:sz w:val="12"/>
        </w:rPr>
        <w:t>¶</w:t>
      </w:r>
      <w:r w:rsidRPr="002D05A2">
        <w:rPr>
          <w:sz w:val="16"/>
        </w:rPr>
        <w:t xml:space="preserve"> Whether one considers the actions of Somali pirates to be justified as self-defense or condemns their piracy as a series of violent – and sometimes deadly – criminal acts, Somali pirates have made an impact in today‟s world well beyond the expectations normally reserved for impoverished coastal fishermen. That impact, </w:t>
      </w:r>
      <w:r w:rsidRPr="002D05A2">
        <w:rPr>
          <w:rStyle w:val="StyleBoldUnderline"/>
        </w:rPr>
        <w:t>the product of more than two hundred years of Somali interaction with the West, is a reminder of the interconnectivity of World Civilization.</w:t>
      </w:r>
      <w:r w:rsidRPr="002D05A2">
        <w:rPr>
          <w:sz w:val="16"/>
        </w:rPr>
        <w:t xml:space="preserve"> Northern </w:t>
      </w:r>
      <w:r w:rsidRPr="002D05A2">
        <w:rPr>
          <w:rStyle w:val="StyleBoldUnderline"/>
        </w:rPr>
        <w:t>Somalia</w:t>
      </w:r>
      <w:r w:rsidRPr="002D05A2">
        <w:rPr>
          <w:sz w:val="16"/>
        </w:rPr>
        <w:t xml:space="preserve">, rough and arid though much of it is, </w:t>
      </w:r>
      <w:r w:rsidRPr="002D05A2">
        <w:rPr>
          <w:rStyle w:val="StyleBoldUnderline"/>
        </w:rPr>
        <w:t>has played an important role in world history</w:t>
      </w:r>
      <w:r w:rsidRPr="002D05A2">
        <w:rPr>
          <w:sz w:val="16"/>
        </w:rPr>
        <w:t xml:space="preserve"> since before the writing of the Periplus of the Erythraean Sea. </w:t>
      </w:r>
      <w:r w:rsidRPr="002D05A2">
        <w:rPr>
          <w:rStyle w:val="StyleBoldUnderline"/>
        </w:rPr>
        <w:t>It should come as no surprise that, for better or worse, it continues to do so now.</w:t>
      </w:r>
      <w:r w:rsidRPr="002D05A2">
        <w:rPr>
          <w:rStyle w:val="StyleBoldUnderline"/>
          <w:sz w:val="12"/>
        </w:rPr>
        <w:t xml:space="preserve">¶ </w:t>
      </w:r>
      <w:r w:rsidRPr="002D05A2">
        <w:rPr>
          <w:sz w:val="16"/>
        </w:rPr>
        <w:t xml:space="preserve">It is the author‟s sincere hope that Somalia should receive increased scholarly attention, positioned as it is astride </w:t>
      </w:r>
      <w:r w:rsidRPr="002D05A2">
        <w:rPr>
          <w:rStyle w:val="StyleBoldUnderline"/>
        </w:rPr>
        <w:t>a crossroads of world commerce and cultural exchange.</w:t>
      </w:r>
      <w:r w:rsidRPr="002D05A2">
        <w:rPr>
          <w:sz w:val="16"/>
        </w:rPr>
        <w:t xml:space="preserve"> But, more importantly still, it is the author‟s wish that a brighter day should come for Somalia, so that more Somalis might have the opportunity to enjoy and participate in that scholarship.</w:t>
      </w:r>
      <w:r>
        <w:t xml:space="preserve"> </w:t>
      </w:r>
    </w:p>
    <w:p w:rsidR="00EA22BD" w:rsidRPr="00B979A0" w:rsidRDefault="00EA22BD" w:rsidP="00EA22BD">
      <w:pPr>
        <w:rPr>
          <w:b/>
        </w:rPr>
      </w:pPr>
      <w:r>
        <w:rPr>
          <w:b/>
        </w:rPr>
        <w:t>Somali people use piracy as a method of survival, despite the perpetual structural, epistemological, and ontological violence enacted on their society. For them, reclaiming agency means refusing to simply lie down in the face of Western imperialism. This is Maya Angelou in “Still I rise”:</w:t>
      </w:r>
    </w:p>
    <w:p w:rsidR="00EA22BD" w:rsidRPr="00DC311E" w:rsidRDefault="00EA22BD" w:rsidP="00EA22BD">
      <w:pPr>
        <w:rPr>
          <w:sz w:val="16"/>
          <w:szCs w:val="16"/>
        </w:rPr>
      </w:pPr>
      <w:r w:rsidRPr="00DC311E">
        <w:rPr>
          <w:sz w:val="16"/>
          <w:szCs w:val="16"/>
        </w:rPr>
        <w:t>http://www.forharriet.com/2013/05/queens-poetry-5-powerful-poems-about.html</w:t>
      </w:r>
    </w:p>
    <w:p w:rsidR="00EA22BD" w:rsidRDefault="00EA22BD" w:rsidP="00EA22BD">
      <w:r>
        <w:t>You may write me down in history</w:t>
      </w:r>
    </w:p>
    <w:p w:rsidR="00EA22BD" w:rsidRDefault="00EA22BD" w:rsidP="00EA22BD">
      <w:r>
        <w:t>With your bitter, twisted lies,</w:t>
      </w:r>
    </w:p>
    <w:p w:rsidR="00EA22BD" w:rsidRDefault="00EA22BD" w:rsidP="00EA22BD">
      <w:r>
        <w:t>You may trod me in the very dirt</w:t>
      </w:r>
    </w:p>
    <w:p w:rsidR="00EA22BD" w:rsidRDefault="00EA22BD" w:rsidP="00EA22BD">
      <w:r>
        <w:t>But still, like dust, I'll rise.</w:t>
      </w:r>
    </w:p>
    <w:p w:rsidR="00EA22BD" w:rsidRDefault="00EA22BD" w:rsidP="00EA22BD"/>
    <w:p w:rsidR="00EA22BD" w:rsidRDefault="00EA22BD" w:rsidP="00EA22BD">
      <w:r>
        <w:t>Does my sassiness upset you?</w:t>
      </w:r>
    </w:p>
    <w:p w:rsidR="00EA22BD" w:rsidRDefault="00EA22BD" w:rsidP="00EA22BD">
      <w:r>
        <w:t>Why are you beset with gloom?</w:t>
      </w:r>
    </w:p>
    <w:p w:rsidR="00EA22BD" w:rsidRDefault="00EA22BD" w:rsidP="00EA22BD">
      <w:r>
        <w:t>'Cause I walk like I've got oil wells</w:t>
      </w:r>
    </w:p>
    <w:p w:rsidR="00EA22BD" w:rsidRDefault="00EA22BD" w:rsidP="00EA22BD">
      <w:r>
        <w:t>Pumping in my living room.</w:t>
      </w:r>
    </w:p>
    <w:p w:rsidR="00EA22BD" w:rsidRDefault="00EA22BD" w:rsidP="00EA22BD"/>
    <w:p w:rsidR="00EA22BD" w:rsidRDefault="00EA22BD" w:rsidP="00EA22BD">
      <w:r>
        <w:t>Just like moons and like suns,</w:t>
      </w:r>
    </w:p>
    <w:p w:rsidR="00EA22BD" w:rsidRDefault="00EA22BD" w:rsidP="00EA22BD">
      <w:r>
        <w:t>With the certainty of tides,</w:t>
      </w:r>
    </w:p>
    <w:p w:rsidR="00EA22BD" w:rsidRDefault="00EA22BD" w:rsidP="00EA22BD">
      <w:r>
        <w:t>Just like hopes springing high,</w:t>
      </w:r>
    </w:p>
    <w:p w:rsidR="00EA22BD" w:rsidRDefault="00EA22BD" w:rsidP="00EA22BD">
      <w:r>
        <w:t>Still I'll rise.</w:t>
      </w:r>
    </w:p>
    <w:p w:rsidR="00EA22BD" w:rsidRDefault="00EA22BD" w:rsidP="00EA22BD"/>
    <w:p w:rsidR="00EA22BD" w:rsidRDefault="00EA22BD" w:rsidP="00EA22BD">
      <w:r>
        <w:t>Did you want to see me broken?</w:t>
      </w:r>
    </w:p>
    <w:p w:rsidR="00EA22BD" w:rsidRDefault="00EA22BD" w:rsidP="00EA22BD">
      <w:r>
        <w:t>Bowed head and lowered eyes?</w:t>
      </w:r>
    </w:p>
    <w:p w:rsidR="00EA22BD" w:rsidRDefault="00EA22BD" w:rsidP="00EA22BD">
      <w:r>
        <w:t>Shoulders falling down like teardrops,</w:t>
      </w:r>
    </w:p>
    <w:p w:rsidR="00EA22BD" w:rsidRDefault="00EA22BD" w:rsidP="00EA22BD">
      <w:r>
        <w:t>Weakened by my soulful cries?</w:t>
      </w:r>
    </w:p>
    <w:p w:rsidR="00EA22BD" w:rsidRDefault="00EA22BD" w:rsidP="00EA22BD"/>
    <w:p w:rsidR="00EA22BD" w:rsidRDefault="00EA22BD" w:rsidP="00EA22BD">
      <w:r>
        <w:t>Does my haughtiness offend you?</w:t>
      </w:r>
    </w:p>
    <w:p w:rsidR="00EA22BD" w:rsidRDefault="00EA22BD" w:rsidP="00EA22BD">
      <w:r>
        <w:t>Don't you take it awful hard</w:t>
      </w:r>
    </w:p>
    <w:p w:rsidR="00EA22BD" w:rsidRDefault="00EA22BD" w:rsidP="00EA22BD">
      <w:r>
        <w:t>'Cause I laugh like I've got gold mines</w:t>
      </w:r>
    </w:p>
    <w:p w:rsidR="00EA22BD" w:rsidRDefault="00EA22BD" w:rsidP="00EA22BD">
      <w:r>
        <w:t>Diggin' in my own backyard.</w:t>
      </w:r>
    </w:p>
    <w:p w:rsidR="00EA22BD" w:rsidRDefault="00EA22BD" w:rsidP="00EA22BD"/>
    <w:p w:rsidR="00EA22BD" w:rsidRDefault="00EA22BD" w:rsidP="00EA22BD">
      <w:r>
        <w:t>You may shoot me with your words,</w:t>
      </w:r>
    </w:p>
    <w:p w:rsidR="00EA22BD" w:rsidRDefault="00EA22BD" w:rsidP="00EA22BD">
      <w:r>
        <w:t>You may cut me with your eyes,</w:t>
      </w:r>
    </w:p>
    <w:p w:rsidR="00EA22BD" w:rsidRDefault="00EA22BD" w:rsidP="00EA22BD">
      <w:r>
        <w:t>You may kill me with your hatefulness,</w:t>
      </w:r>
    </w:p>
    <w:p w:rsidR="00EA22BD" w:rsidRDefault="00EA22BD" w:rsidP="00EA22BD">
      <w:r>
        <w:t>But still, like air, I'll rise.</w:t>
      </w:r>
    </w:p>
    <w:p w:rsidR="00EA22BD" w:rsidRDefault="00EA22BD" w:rsidP="00EA22BD"/>
    <w:p w:rsidR="00EA22BD" w:rsidRDefault="00EA22BD" w:rsidP="00EA22BD">
      <w:r>
        <w:t>Does my sexiness upset you?</w:t>
      </w:r>
    </w:p>
    <w:p w:rsidR="00EA22BD" w:rsidRDefault="00EA22BD" w:rsidP="00EA22BD">
      <w:r>
        <w:t>Does it come as a surprise</w:t>
      </w:r>
    </w:p>
    <w:p w:rsidR="00EA22BD" w:rsidRDefault="00EA22BD" w:rsidP="00EA22BD">
      <w:r>
        <w:t>That I dance like I've got diamonds</w:t>
      </w:r>
    </w:p>
    <w:p w:rsidR="00EA22BD" w:rsidRDefault="00EA22BD" w:rsidP="00EA22BD">
      <w:r>
        <w:t>At the meeting of my thighs?</w:t>
      </w:r>
    </w:p>
    <w:p w:rsidR="00EA22BD" w:rsidRDefault="00EA22BD" w:rsidP="00EA22BD"/>
    <w:p w:rsidR="00EA22BD" w:rsidRDefault="00EA22BD" w:rsidP="00EA22BD">
      <w:r>
        <w:t>Out of the huts of history's shame</w:t>
      </w:r>
    </w:p>
    <w:p w:rsidR="00EA22BD" w:rsidRDefault="00EA22BD" w:rsidP="00EA22BD">
      <w:r>
        <w:t>I rise</w:t>
      </w:r>
    </w:p>
    <w:p w:rsidR="00EA22BD" w:rsidRDefault="00EA22BD" w:rsidP="00EA22BD">
      <w:r>
        <w:t>Up from a past that's rooted in pain</w:t>
      </w:r>
    </w:p>
    <w:p w:rsidR="00EA22BD" w:rsidRDefault="00EA22BD" w:rsidP="00EA22BD">
      <w:r>
        <w:t>I rise</w:t>
      </w:r>
    </w:p>
    <w:p w:rsidR="00EA22BD" w:rsidRDefault="00EA22BD" w:rsidP="00EA22BD">
      <w:r>
        <w:t>I'm a black ocean, leaping and wide,</w:t>
      </w:r>
    </w:p>
    <w:p w:rsidR="00EA22BD" w:rsidRDefault="00EA22BD" w:rsidP="00EA22BD">
      <w:r>
        <w:t>Welling and swelling I bear in the tide.</w:t>
      </w:r>
    </w:p>
    <w:p w:rsidR="00EA22BD" w:rsidRDefault="00EA22BD" w:rsidP="00EA22BD"/>
    <w:p w:rsidR="00EA22BD" w:rsidRDefault="00EA22BD" w:rsidP="00EA22BD">
      <w:r>
        <w:t>Leaving behind nights of terror and fear</w:t>
      </w:r>
    </w:p>
    <w:p w:rsidR="00EA22BD" w:rsidRDefault="00EA22BD" w:rsidP="00EA22BD">
      <w:r>
        <w:t>I rise</w:t>
      </w:r>
    </w:p>
    <w:p w:rsidR="00EA22BD" w:rsidRDefault="00EA22BD" w:rsidP="00EA22BD">
      <w:r>
        <w:t>Into a daybreak that's wondrously clear</w:t>
      </w:r>
    </w:p>
    <w:p w:rsidR="00EA22BD" w:rsidRDefault="00EA22BD" w:rsidP="00EA22BD">
      <w:r>
        <w:t>I rise</w:t>
      </w:r>
    </w:p>
    <w:p w:rsidR="00EA22BD" w:rsidRDefault="00EA22BD" w:rsidP="00EA22BD">
      <w:r>
        <w:t>Bringing the gifts that my ancestors gave,</w:t>
      </w:r>
    </w:p>
    <w:p w:rsidR="00EA22BD" w:rsidRDefault="00EA22BD" w:rsidP="00EA22BD">
      <w:r>
        <w:t>I am the dream and the hope of the slave.</w:t>
      </w:r>
    </w:p>
    <w:p w:rsidR="00EA22BD" w:rsidRDefault="00EA22BD" w:rsidP="00EA22BD">
      <w:r>
        <w:t>I rise</w:t>
      </w:r>
    </w:p>
    <w:p w:rsidR="00EA22BD" w:rsidRDefault="00EA22BD" w:rsidP="00EA22BD">
      <w:r>
        <w:t>I rise</w:t>
      </w:r>
    </w:p>
    <w:p w:rsidR="00EA22BD" w:rsidRPr="00895A9D" w:rsidRDefault="00EA22BD" w:rsidP="00EA22BD">
      <w:r>
        <w:t xml:space="preserve">I rise. </w:t>
      </w:r>
    </w:p>
    <w:p w:rsidR="00EA22BD" w:rsidRDefault="00EA22BD" w:rsidP="00EA22BD">
      <w:pPr>
        <w:pStyle w:val="Heading4"/>
      </w:pPr>
      <w:r>
        <w:t>The affirmative’s “environmental solution” just retrenches the logic of environmental adaptation which mobilizes populations in perpetual fear of environmental terror—this reproduces neoliberal logic that keeps elites in control</w:t>
      </w:r>
    </w:p>
    <w:p w:rsidR="00EA22BD" w:rsidRPr="003F6593" w:rsidRDefault="00EA22BD" w:rsidP="00EA22BD">
      <w:pPr>
        <w:rPr>
          <w:rStyle w:val="StyleStyleBold12pt"/>
        </w:rPr>
      </w:pPr>
      <w:r w:rsidRPr="00FB6467">
        <w:rPr>
          <w:b/>
          <w:bCs/>
          <w:sz w:val="26"/>
        </w:rPr>
        <w:t>Duffield 2011</w:t>
      </w:r>
      <w:r w:rsidRPr="00FB6467">
        <w:t xml:space="preserve"> </w:t>
      </w:r>
      <w:r w:rsidRPr="003F6593">
        <w:rPr>
          <w:rStyle w:val="StyleStyleBold12pt"/>
        </w:rPr>
        <w:t>(</w:t>
      </w:r>
      <w:r w:rsidRPr="00046AE4">
        <w:t>Mark, Professor of Sociology at Bristol, “Total War as Environmental Terror…” in South Atlantic Quarterly 110.3</w:t>
      </w:r>
      <w:r>
        <w:rPr>
          <w:rStyle w:val="StyleStyleBold12pt"/>
        </w:rPr>
        <w:t>)</w:t>
      </w:r>
    </w:p>
    <w:p w:rsidR="00EA22BD" w:rsidRPr="007B407D" w:rsidRDefault="00EA22BD" w:rsidP="00EA22BD">
      <w:pPr>
        <w:rPr>
          <w:b/>
          <w:u w:val="single"/>
        </w:rPr>
      </w:pPr>
      <w:r w:rsidRPr="00F57544">
        <w:rPr>
          <w:rStyle w:val="StyleBoldUnderline"/>
        </w:rPr>
        <w:t>Total war is</w:t>
      </w:r>
      <w:r w:rsidRPr="00F57544">
        <w:rPr>
          <w:sz w:val="16"/>
        </w:rPr>
        <w:t xml:space="preserve"> usually understood in terms of the dissolution of the juridical distinctions among governments, armies, and people. It is </w:t>
      </w:r>
      <w:r w:rsidRPr="00F57544">
        <w:rPr>
          <w:rStyle w:val="StyleBoldUnderline"/>
        </w:rPr>
        <w:t>associated with the industrialization of warfare and the advent of mass social mobilization</w:t>
      </w:r>
      <w:r w:rsidRPr="00F57544">
        <w:rPr>
          <w:sz w:val="16"/>
        </w:rPr>
        <w:t xml:space="preserve">. </w:t>
      </w:r>
      <w:r w:rsidRPr="00F57544">
        <w:rPr>
          <w:rStyle w:val="StyleBoldUnderline"/>
        </w:rPr>
        <w:t>Total</w:t>
      </w:r>
      <w:r w:rsidRPr="00F57544">
        <w:rPr>
          <w:sz w:val="16"/>
        </w:rPr>
        <w:t xml:space="preserve"> </w:t>
      </w:r>
      <w:r w:rsidRPr="00F57544">
        <w:rPr>
          <w:rStyle w:val="StyleBoldUnderline"/>
        </w:rPr>
        <w:t>war, however, is more than this. It is a modus operandi of violence that, in the broadest sense of the term, demands the destruction of an enemy’s environmental lifeworld.</w:t>
      </w:r>
      <w:r w:rsidRPr="00F57544">
        <w:rPr>
          <w:sz w:val="16"/>
        </w:rPr>
        <w:t xml:space="preserve">1 The </w:t>
      </w:r>
      <w:r w:rsidRPr="00F57544">
        <w:rPr>
          <w:rStyle w:val="StyleBoldUnderline"/>
        </w:rPr>
        <w:t>targets of this war include</w:t>
      </w:r>
      <w:r w:rsidRPr="00F57544">
        <w:rPr>
          <w:sz w:val="16"/>
        </w:rPr>
        <w:t xml:space="preserve"> the climate regimes, vital </w:t>
      </w:r>
      <w:r w:rsidRPr="00F57544">
        <w:rPr>
          <w:rStyle w:val="StyleBoldUnderline"/>
        </w:rPr>
        <w:t>urban infrastructures</w:t>
      </w:r>
      <w:r w:rsidRPr="00F57544">
        <w:rPr>
          <w:sz w:val="16"/>
        </w:rPr>
        <w:t xml:space="preserve">, </w:t>
      </w:r>
      <w:r w:rsidRPr="00F57544">
        <w:rPr>
          <w:rStyle w:val="StyleBoldUnderline"/>
        </w:rPr>
        <w:t>ecological systems</w:t>
      </w:r>
      <w:r w:rsidRPr="00F57544">
        <w:rPr>
          <w:sz w:val="16"/>
        </w:rPr>
        <w:t xml:space="preserve">, and social networks, together with the neurological and cellular processes that collectively support life and make it possible. Since the essence of such warfare is surprise and uncertainty, especially the dread of not knowing when or where the blow will fall, </w:t>
      </w:r>
      <w:r w:rsidRPr="00F57544">
        <w:rPr>
          <w:rStyle w:val="StyleBoldUnderline"/>
        </w:rPr>
        <w:t>total war operates through</w:t>
      </w:r>
      <w:r w:rsidRPr="00F57544">
        <w:rPr>
          <w:sz w:val="16"/>
        </w:rPr>
        <w:t xml:space="preserve"> terror. More specifically, it </w:t>
      </w:r>
      <w:r w:rsidRPr="00F57544">
        <w:rPr>
          <w:rStyle w:val="StyleBoldUnderline"/>
        </w:rPr>
        <w:t>works as environmental terror</w:t>
      </w:r>
      <w:r w:rsidRPr="00F57544">
        <w:rPr>
          <w:sz w:val="16"/>
        </w:rPr>
        <w:t>.</w:t>
      </w:r>
      <w:r w:rsidRPr="00F57544">
        <w:rPr>
          <w:sz w:val="12"/>
        </w:rPr>
        <w:t>¶</w:t>
      </w:r>
      <w:r w:rsidRPr="00F57544">
        <w:rPr>
          <w:sz w:val="16"/>
        </w:rPr>
        <w:t xml:space="preserve"> Emerging from a deepening science-led dialogue between war, nature, and economy that began with World War I, </w:t>
      </w:r>
      <w:r w:rsidRPr="00F57544">
        <w:rPr>
          <w:rStyle w:val="StyleBoldUnderline"/>
        </w:rPr>
        <w:t>environmental terror calls forth the attributes and skill sets of resilience. Resilience provides a defense against the unpredictability and uncertainty of environmental terror.</w:t>
      </w:r>
      <w:r w:rsidRPr="00F57544">
        <w:rPr>
          <w:sz w:val="16"/>
        </w:rPr>
        <w:t xml:space="preserve"> Together with the ability to recover from surprise and shock, resilience denotes the capacity to forge new conditions of existence while still retaining system functionality.2 Rather than a direct confrontation and elimination of the causes of environmental terror, however, </w:t>
      </w:r>
      <w:r w:rsidRPr="00F57544">
        <w:rPr>
          <w:rStyle w:val="StyleBoldUnderline"/>
        </w:rPr>
        <w:t>resilience is a defense that relies more on constant adaptation to surrounding uncertainty</w:t>
      </w:r>
      <w:r w:rsidRPr="00F57544">
        <w:rPr>
          <w:sz w:val="16"/>
        </w:rPr>
        <w:t xml:space="preserve">. Indeed, the ability to change and adapt becomes a virtue in itself. For resilient systems and relationships, uncertainty is not necessarily negative. Because it has the potential to foster new and, by implication, more robust conditions of existence, unpredictability can be positive. For most of the twentieth century, however, </w:t>
      </w:r>
      <w:r w:rsidRPr="00F57544">
        <w:rPr>
          <w:rStyle w:val="StyleBoldUnderline"/>
        </w:rPr>
        <w:t>modernity offered an essentially different approach to uncertainty, an approach that sought to limit its effects</w:t>
      </w:r>
      <w:r w:rsidRPr="00F57544">
        <w:rPr>
          <w:sz w:val="16"/>
        </w:rPr>
        <w:t>.3</w:t>
      </w:r>
      <w:r w:rsidRPr="00F57544">
        <w:rPr>
          <w:sz w:val="12"/>
        </w:rPr>
        <w:t>¶</w:t>
      </w:r>
      <w:r w:rsidRPr="00F57544">
        <w:rPr>
          <w:sz w:val="16"/>
        </w:rPr>
        <w:t xml:space="preserve"> Th</w:t>
      </w:r>
      <w:r w:rsidRPr="00F57544">
        <w:rPr>
          <w:rStyle w:val="StyleBoldUnderline"/>
        </w:rPr>
        <w:t xml:space="preserve">e emergence of environmental terror is intrinsically linked to the neoliberal crusade against modernity </w:t>
      </w:r>
      <w:r w:rsidRPr="00F57544">
        <w:rPr>
          <w:sz w:val="16"/>
        </w:rPr>
        <w:t xml:space="preserve">that surfaced during the 1970s. Reaching its zenith in the mid-twentieth century, political modernity was shaped by, among other things, social insurance and the welfare or New Deal state that, coupled with an ethos of comprehensiveness and standardization in urban and public planning, aimed to protect against the contingencies and pathologies of everyday life.4 Emerging from the class struggles and </w:t>
      </w:r>
      <w:r w:rsidRPr="00F57544">
        <w:rPr>
          <w:rStyle w:val="StyleBoldUnderline"/>
        </w:rPr>
        <w:t>political compromises associated with industrial capitalism, modernity, unlike resilience, attempted to banish want and anxiety</w:t>
      </w:r>
      <w:r w:rsidRPr="00F57544">
        <w:rPr>
          <w:sz w:val="16"/>
        </w:rPr>
        <w:t xml:space="preserve">. For resilience, however, </w:t>
      </w:r>
      <w:r w:rsidRPr="00F57544">
        <w:rPr>
          <w:rStyle w:val="StyleBoldUnderline"/>
        </w:rPr>
        <w:t>uncertainty is an essential antidote to the psychological and material dependency that welfarism and public planning are held to entrench</w:t>
      </w:r>
      <w:r w:rsidRPr="00F57544">
        <w:rPr>
          <w:sz w:val="16"/>
        </w:rPr>
        <w:t>. For liberalism, anxiety is necessary if the desirable attributes of foresight, enterprise, and self-reliance are to flourish.</w:t>
      </w:r>
      <w:r w:rsidRPr="00F57544">
        <w:rPr>
          <w:sz w:val="12"/>
        </w:rPr>
        <w:t>¶</w:t>
      </w:r>
      <w:r w:rsidRPr="00F57544">
        <w:rPr>
          <w:sz w:val="16"/>
        </w:rPr>
        <w:t xml:space="preserve"> </w:t>
      </w:r>
      <w:r w:rsidRPr="00F57544">
        <w:rPr>
          <w:rStyle w:val="StyleBoldUnderline"/>
        </w:rPr>
        <w:t>Uncertainty, however, does not exist outside the military and political conditions of its creation</w:t>
      </w:r>
      <w:r w:rsidRPr="00F57544">
        <w:rPr>
          <w:sz w:val="16"/>
        </w:rPr>
        <w:t xml:space="preserve">. Regarding the wider economy, </w:t>
      </w:r>
      <w:r w:rsidRPr="00F57544">
        <w:rPr>
          <w:rStyle w:val="StyleBoldUnderline"/>
        </w:rPr>
        <w:t>now located in neoliberal processes of privatization, deregulation, and globalization, environmental uncertainty is a fabrication</w:t>
      </w:r>
      <w:r w:rsidRPr="00F57544">
        <w:rPr>
          <w:sz w:val="16"/>
        </w:rPr>
        <w:t xml:space="preserve">. Having its origins in warfare, the bunker, in all its many forms and variable scales, provides a generic response to environmental terror. For example, </w:t>
      </w:r>
      <w:r w:rsidRPr="00F57544">
        <w:rPr>
          <w:rStyle w:val="StyleBoldUnderline"/>
        </w:rPr>
        <w:t>when linked by secure corridors to form archipelagos of privileged circulation, bunkers provide a solution to the problem of maintaining good circulation in a fragmented and threatening lifeworld</w:t>
      </w:r>
      <w:r w:rsidRPr="00F57544">
        <w:rPr>
          <w:sz w:val="16"/>
        </w:rPr>
        <w:t xml:space="preserve">. Defended archipelagos bridge the buttressed development-underdevelopment divide. At the same time, in a postpolitical age, </w:t>
      </w:r>
      <w:r w:rsidRPr="00F57544">
        <w:rPr>
          <w:rStyle w:val="StyleBoldUnderline"/>
        </w:rPr>
        <w:t>the bunker furnishes a secure space of private consumption from which international elites can safely strategize power without the need for negotiation or compromise.</w:t>
      </w:r>
    </w:p>
    <w:p w:rsidR="00EA22BD" w:rsidRPr="00CC739B" w:rsidRDefault="00EA22BD" w:rsidP="00EA22BD">
      <w:pPr>
        <w:pStyle w:val="Heading4"/>
        <w:rPr>
          <w:rStyle w:val="StyleStyleBold12pt"/>
          <w:b/>
        </w:rPr>
      </w:pPr>
      <w:r w:rsidRPr="00CC739B">
        <w:rPr>
          <w:rStyle w:val="StyleStyleBold12pt"/>
        </w:rPr>
        <w:t>The image of the terrorist as an Arab Muslim man creates a racialized other and normalizes whiteness as the only way of being</w:t>
      </w:r>
    </w:p>
    <w:p w:rsidR="00EA22BD" w:rsidRDefault="00EA22BD" w:rsidP="00EA22BD">
      <w:pPr>
        <w:rPr>
          <w:rStyle w:val="StyleStyleBold12pt"/>
          <w:b w:val="0"/>
        </w:rPr>
      </w:pPr>
      <w:r>
        <w:rPr>
          <w:rStyle w:val="StyleStyleBold12pt"/>
        </w:rPr>
        <w:t>Patel ‘7</w:t>
      </w:r>
    </w:p>
    <w:p w:rsidR="00EA22BD" w:rsidRPr="00C32C6C" w:rsidRDefault="00EA22BD" w:rsidP="00EA22BD">
      <w:pPr>
        <w:rPr>
          <w:rStyle w:val="StyleStyleBold12pt"/>
          <w:sz w:val="16"/>
          <w:szCs w:val="16"/>
        </w:rPr>
      </w:pPr>
      <w:r>
        <w:rPr>
          <w:rStyle w:val="StyleStyleBold12pt"/>
          <w:sz w:val="16"/>
          <w:szCs w:val="16"/>
        </w:rPr>
        <w:t xml:space="preserve">[Shaista, MA student, “Legalizing the racialization of Muslim: an anti-Orientalist discourse analysis of the Anti-Terrorism Act in Canada,” </w:t>
      </w:r>
      <w:r w:rsidRPr="00C32C6C">
        <w:rPr>
          <w:rStyle w:val="StyleStyleBold12pt"/>
          <w:sz w:val="16"/>
          <w:szCs w:val="16"/>
        </w:rPr>
        <w:t>https://circle.ubc.ca/handle/2429/31994</w:t>
      </w:r>
      <w:r>
        <w:rPr>
          <w:rStyle w:val="StyleStyleBold12pt"/>
          <w:sz w:val="16"/>
          <w:szCs w:val="16"/>
        </w:rPr>
        <w:t>] [SG]</w:t>
      </w:r>
    </w:p>
    <w:p w:rsidR="00EA22BD" w:rsidRPr="002D15E4" w:rsidRDefault="00EA22BD" w:rsidP="00EA22BD">
      <w:pPr>
        <w:rPr>
          <w:rStyle w:val="StyleStyleBold12pt"/>
        </w:rPr>
      </w:pPr>
    </w:p>
    <w:p w:rsidR="00EA22BD" w:rsidRPr="00AD2EB4" w:rsidRDefault="00EA22BD" w:rsidP="00EA22BD">
      <w:pPr>
        <w:rPr>
          <w:sz w:val="16"/>
        </w:rPr>
      </w:pPr>
      <w:r w:rsidRPr="00AD2EB4">
        <w:rPr>
          <w:sz w:val="16"/>
        </w:rPr>
        <w:t xml:space="preserve">Canadian Muslims and those who 'look' like Muslims, regardless of their citizenship status, have constantly been called to demonstrate their loyalty to this country many times during the Gulf War and now since post 9-11. Kashmeri (2000) argues that during Canada's participation in the 1991 Gulf War, CSIS and the RCMP constantly harassed Arab and Muslim Canadians as if they were all insiders to some secrets of the Iraqi government. </w:t>
      </w:r>
      <w:r w:rsidRPr="00922D2E">
        <w:rPr>
          <w:rStyle w:val="StyleBoldUnderline"/>
        </w:rPr>
        <w:t>The government targeted Arab and Muslim bodies through launching its very racist national emergency plan that was responding to a non-existent terrorism threat</w:t>
      </w:r>
      <w:r w:rsidRPr="00AD2EB4">
        <w:rPr>
          <w:sz w:val="16"/>
        </w:rPr>
        <w:t xml:space="preserve"> in Canada (p. 263). Similarly, today </w:t>
      </w:r>
      <w:r w:rsidRPr="00922D2E">
        <w:rPr>
          <w:rStyle w:val="StyleBoldUnderline"/>
        </w:rPr>
        <w:t>there is little</w:t>
      </w:r>
      <w:r w:rsidRPr="00AD2EB4">
        <w:rPr>
          <w:sz w:val="16"/>
        </w:rPr>
        <w:t xml:space="preserve">, if any, </w:t>
      </w:r>
      <w:r w:rsidRPr="00922D2E">
        <w:rPr>
          <w:rStyle w:val="StyleBoldUnderline"/>
        </w:rPr>
        <w:t>doubt in the nation's imagination about what a 'terrorist' looks like. It is always a Muslim man, construed as belonging somewhere else</w:t>
      </w:r>
      <w:r w:rsidRPr="00AD2EB4">
        <w:rPr>
          <w:sz w:val="16"/>
        </w:rPr>
        <w:t xml:space="preserve">, most notably to some Arab country, and </w:t>
      </w:r>
      <w:r w:rsidRPr="00922D2E">
        <w:rPr>
          <w:rStyle w:val="StyleBoldUnderline"/>
        </w:rPr>
        <w:t>carrying the hate of the West in his heart</w:t>
      </w:r>
      <w:r w:rsidRPr="00AD2EB4">
        <w:rPr>
          <w:sz w:val="16"/>
        </w:rPr>
        <w:t xml:space="preserve">.46 As Said (2001) notes: </w:t>
      </w:r>
      <w:r w:rsidRPr="00AD2EB4">
        <w:rPr>
          <w:sz w:val="12"/>
        </w:rPr>
        <w:t>¶</w:t>
      </w:r>
      <w:r w:rsidRPr="00AD2EB4">
        <w:rPr>
          <w:sz w:val="16"/>
        </w:rPr>
        <w:t xml:space="preserve"> I don't know a single Arab or Muslim American who does not now feel that he. or she belongs to the enemy camp, and that </w:t>
      </w:r>
      <w:r w:rsidRPr="00922D2E">
        <w:rPr>
          <w:rStyle w:val="StyleBoldUnderline"/>
        </w:rPr>
        <w:t>being in the United States</w:t>
      </w:r>
      <w:r w:rsidRPr="00AD2EB4">
        <w:rPr>
          <w:sz w:val="16"/>
        </w:rPr>
        <w:t xml:space="preserve"> at this moment </w:t>
      </w:r>
      <w:r w:rsidRPr="00922D2E">
        <w:rPr>
          <w:rStyle w:val="StyleBoldUnderline"/>
        </w:rPr>
        <w:t>provides us with an especially unpleasant experience of alienation</w:t>
      </w:r>
      <w:r w:rsidRPr="00AD2EB4">
        <w:rPr>
          <w:rStyle w:val="StyleBoldUnderline"/>
          <w:sz w:val="12"/>
        </w:rPr>
        <w:t>¶</w:t>
      </w:r>
      <w:r w:rsidRPr="00922D2E">
        <w:rPr>
          <w:rStyle w:val="StyleBoldUnderline"/>
        </w:rPr>
        <w:t xml:space="preserve"> and</w:t>
      </w:r>
      <w:r w:rsidRPr="00AD2EB4">
        <w:rPr>
          <w:sz w:val="16"/>
        </w:rPr>
        <w:t xml:space="preserve"> widespread, quite specifically </w:t>
      </w:r>
      <w:r w:rsidRPr="00922D2E">
        <w:rPr>
          <w:rStyle w:val="StyleBoldUnderline"/>
        </w:rPr>
        <w:t>targeted hostility</w:t>
      </w:r>
      <w:r w:rsidRPr="00AD2EB4">
        <w:rPr>
          <w:sz w:val="16"/>
        </w:rPr>
        <w:t>. For despite the</w:t>
      </w:r>
      <w:r w:rsidRPr="00AD2EB4">
        <w:rPr>
          <w:sz w:val="12"/>
        </w:rPr>
        <w:t>¶</w:t>
      </w:r>
      <w:r w:rsidRPr="00AD2EB4">
        <w:rPr>
          <w:sz w:val="16"/>
        </w:rPr>
        <w:t xml:space="preserve"> occasional official statements saying that Islam and Muslims and Arabs are not enemies of the United States, everything else about the current situation argues the exact opposite...with an Arab or Muslim name is usually made to stand aside for special attention during airport security checks.47</w:t>
      </w:r>
      <w:r w:rsidRPr="00AD2EB4">
        <w:rPr>
          <w:sz w:val="12"/>
        </w:rPr>
        <w:t>¶</w:t>
      </w:r>
      <w:r w:rsidRPr="00AD2EB4">
        <w:rPr>
          <w:sz w:val="16"/>
        </w:rPr>
        <w:t xml:space="preserve"> This </w:t>
      </w:r>
      <w:r w:rsidRPr="00922D2E">
        <w:rPr>
          <w:rStyle w:val="StyleBoldUnderline"/>
        </w:rPr>
        <w:t>racial profiling</w:t>
      </w:r>
      <w:r w:rsidRPr="00AD2EB4">
        <w:rPr>
          <w:sz w:val="16"/>
        </w:rPr>
        <w:t xml:space="preserve">48 </w:t>
      </w:r>
      <w:r w:rsidRPr="00922D2E">
        <w:rPr>
          <w:rStyle w:val="StyleBoldUnderline"/>
        </w:rPr>
        <w:t>is justified by the nation's fear of another terrorist attack.</w:t>
      </w:r>
      <w:r w:rsidRPr="00AD2EB4">
        <w:rPr>
          <w:sz w:val="16"/>
        </w:rPr>
        <w:t xml:space="preserve"> These fears reinforce the processes of racialization, such that </w:t>
      </w:r>
      <w:r w:rsidRPr="00922D2E">
        <w:rPr>
          <w:rStyle w:val="StyleBoldUnderline"/>
        </w:rPr>
        <w:t>racial profiling becomes a "regime of truth</w:t>
      </w:r>
      <w:r w:rsidRPr="00AD2EB4">
        <w:rPr>
          <w:sz w:val="16"/>
        </w:rPr>
        <w:t xml:space="preserve">" (Foucault, 1980) the purpose of which is </w:t>
      </w:r>
      <w:r w:rsidRPr="00C32C6C">
        <w:rPr>
          <w:rStyle w:val="Emphasis"/>
        </w:rPr>
        <w:t>to keep whiteness as the only legitimate way of being for the nation</w:t>
      </w:r>
      <w:r w:rsidRPr="00C32C6C">
        <w:rPr>
          <w:sz w:val="24"/>
        </w:rPr>
        <w:t xml:space="preserve"> </w:t>
      </w:r>
      <w:r w:rsidRPr="00AD2EB4">
        <w:rPr>
          <w:sz w:val="16"/>
        </w:rPr>
        <w:t>(Tator &amp; Henry, 2006, p. 17).</w:t>
      </w:r>
      <w:r w:rsidRPr="00AD2EB4">
        <w:rPr>
          <w:sz w:val="12"/>
        </w:rPr>
        <w:t>¶</w:t>
      </w:r>
      <w:r w:rsidRPr="00AD2EB4">
        <w:rPr>
          <w:sz w:val="16"/>
        </w:rPr>
        <w:t xml:space="preserve"> As Fiske (2000) argues, </w:t>
      </w:r>
      <w:r w:rsidRPr="00AD2EB4">
        <w:rPr>
          <w:rStyle w:val="StyleBoldUnderline"/>
        </w:rPr>
        <w:t>surveillance is a technology of whiteness that racially zones</w:t>
      </w:r>
      <w:r w:rsidRPr="00AD2EB4">
        <w:rPr>
          <w:sz w:val="16"/>
        </w:rPr>
        <w:t xml:space="preserve"> both the </w:t>
      </w:r>
      <w:r w:rsidRPr="00AD2EB4">
        <w:rPr>
          <w:rStyle w:val="StyleBoldUnderline"/>
        </w:rPr>
        <w:t>physical space</w:t>
      </w:r>
      <w:r w:rsidRPr="00AD2EB4">
        <w:rPr>
          <w:sz w:val="16"/>
        </w:rPr>
        <w:t xml:space="preserve"> of the </w:t>
      </w:r>
      <w:r w:rsidRPr="00AD2EB4">
        <w:rPr>
          <w:rStyle w:val="StyleBoldUnderline"/>
        </w:rPr>
        <w:t>city, as well as the social spaces</w:t>
      </w:r>
      <w:r w:rsidRPr="00AD2EB4">
        <w:rPr>
          <w:sz w:val="16"/>
        </w:rPr>
        <w:t xml:space="preserve">; these spaces are demarcate by boundaries that white cannot see and people of color cannot cross (Fiske, 2000). Moreover, "surveillance is a technology of normalization that identifies and discourages the cultural expression and behaviour of social formations that differ from those of the dominant, and thus chills any public display of difference" (p. 61). While </w:t>
      </w:r>
      <w:r w:rsidRPr="00AD2EB4">
        <w:rPr>
          <w:rStyle w:val="StyleBoldUnderline"/>
        </w:rPr>
        <w:t>racialized surveillance normalizes whiteness, it simultaneously renders differences of the Other as abnormal</w:t>
      </w:r>
      <w:r w:rsidRPr="00AD2EB4">
        <w:rPr>
          <w:sz w:val="16"/>
        </w:rPr>
        <w:t>. This ' pathologizing process is significant if surveillance needs to work for legitimizing whiteness</w:t>
      </w:r>
      <w:r w:rsidRPr="00AD2EB4">
        <w:rPr>
          <w:sz w:val="12"/>
        </w:rPr>
        <w:t>¶</w:t>
      </w:r>
      <w:r w:rsidRPr="00AD2EB4">
        <w:rPr>
          <w:sz w:val="16"/>
        </w:rPr>
        <w:t xml:space="preserve"> as the 'norm' of Canadian society. However, dominant amongst the discourses as it relates to racial profiling is total and pervasive denial that racism exists in the structures and cultures of policing.49 In one of her later speeches, McLellan termed the Act as an "Act of prevention"*0</w:t>
      </w:r>
      <w:r w:rsidRPr="00AD2EB4">
        <w:rPr>
          <w:sz w:val="12"/>
        </w:rPr>
        <w:t>¶</w:t>
      </w:r>
      <w:r w:rsidRPr="00AD2EB4">
        <w:rPr>
          <w:sz w:val="16"/>
        </w:rPr>
        <w:t xml:space="preserve"> </w:t>
      </w:r>
      <w:r w:rsidRPr="00AD2EB4">
        <w:rPr>
          <w:rStyle w:val="StyleBoldUnderline"/>
        </w:rPr>
        <w:t xml:space="preserve">(emphasis mine). In order for national security to take preventive measures, an essentialized and common-sense understanding of the enemy is needed. </w:t>
      </w:r>
      <w:r w:rsidRPr="00AD2EB4">
        <w:rPr>
          <w:sz w:val="16"/>
        </w:rPr>
        <w:t xml:space="preserve">It then becomes all about being able to "identify the abnormal by what it looks like rather than by what it does: it needs to abnormalize, or criminalize, by visible social category, not by social behaviour" (Fiske, 2000, p. 61, emphasis in original). </w:t>
      </w:r>
    </w:p>
    <w:p w:rsidR="00EA22BD" w:rsidRPr="00D35EB7" w:rsidRDefault="00EA22BD" w:rsidP="00EA22BD">
      <w:pPr>
        <w:pStyle w:val="Heading4"/>
        <w:rPr>
          <w:rStyle w:val="StyleStyleBold12pt"/>
          <w:b/>
          <w:bCs w:val="0"/>
          <w:iCs w:val="0"/>
          <w:sz w:val="28"/>
        </w:rPr>
      </w:pPr>
      <w:r w:rsidRPr="00D35EB7">
        <w:rPr>
          <w:rStyle w:val="StyleStyleBold12pt"/>
          <w:sz w:val="28"/>
        </w:rPr>
        <w:t>The “war for biodiversity” causes people to make unnecessary sacrifices of human lives, specifically black bodies, in order to conserve the future of biodiversity.</w:t>
      </w:r>
    </w:p>
    <w:p w:rsidR="00EA22BD" w:rsidRPr="00D35EB7" w:rsidRDefault="00EA22BD" w:rsidP="00EA22BD">
      <w:pPr>
        <w:rPr>
          <w:rFonts w:eastAsia="Arial Unicode MS"/>
          <w:b/>
          <w:bCs/>
          <w:sz w:val="26"/>
        </w:rPr>
      </w:pPr>
      <w:r w:rsidRPr="00BC4FD1">
        <w:rPr>
          <w:rStyle w:val="StyleStyleBold12pt"/>
          <w:rFonts w:eastAsia="Arial Unicode MS"/>
        </w:rPr>
        <w:t>Neumann 2004</w:t>
      </w:r>
      <w:r>
        <w:rPr>
          <w:rFonts w:eastAsia="Arial Unicode MS"/>
        </w:rPr>
        <w:t xml:space="preserve"> (Roderick P. Neumann, Professor of Geography/Chair of Department at Florida International University. </w:t>
      </w:r>
      <w:r w:rsidRPr="005B27C1">
        <w:rPr>
          <w:rFonts w:eastAsia="Arial Unicode MS"/>
          <w:i/>
        </w:rPr>
        <w:t>Political Geography</w:t>
      </w:r>
      <w:r>
        <w:rPr>
          <w:rFonts w:eastAsia="Arial Unicode MS"/>
        </w:rPr>
        <w:t>. Volume 23, Issue 7. “</w:t>
      </w:r>
      <w:r w:rsidRPr="00BC4FD1">
        <w:rPr>
          <w:rFonts w:eastAsia="Arial Unicode MS"/>
        </w:rPr>
        <w:t>Moral and discursive geographies in the war for biodiversity in Africa</w:t>
      </w:r>
      <w:r>
        <w:rPr>
          <w:rFonts w:eastAsia="Arial Unicode MS"/>
        </w:rPr>
        <w:t xml:space="preserve">.”) </w:t>
      </w:r>
      <w:r>
        <w:rPr>
          <w:rFonts w:eastAsia="Arial Unicode MS"/>
        </w:rPr>
        <w:br/>
      </w:r>
      <w:r w:rsidRPr="00B3568D">
        <w:rPr>
          <w:rStyle w:val="StyleBoldUnderline"/>
          <w:rFonts w:eastAsia="Arial Unicode MS" w:hint="eastAsia"/>
        </w:rPr>
        <w:t>Environmental security encompasses a range of ideologies</w:t>
      </w:r>
      <w:r w:rsidRPr="00B3568D">
        <w:rPr>
          <w:rFonts w:eastAsia="Arial Unicode MS" w:hint="eastAsia"/>
          <w:sz w:val="14"/>
        </w:rPr>
        <w:t xml:space="preserve"> and theoretical perspectives, but </w:t>
      </w:r>
      <w:r w:rsidRPr="00B3568D">
        <w:rPr>
          <w:rStyle w:val="StyleBoldUnderline"/>
          <w:rFonts w:eastAsia="Arial Unicode MS" w:hint="eastAsia"/>
        </w:rPr>
        <w:t>a prevalent theme is an emphasis on the militarization of environmental concerns accompanied by increased possibilities for authoritarian controls</w:t>
      </w:r>
      <w:r w:rsidRPr="00B3568D">
        <w:rPr>
          <w:rFonts w:eastAsia="Arial Unicode MS" w:hint="eastAsia"/>
          <w:sz w:val="14"/>
        </w:rPr>
        <w:t>. Authoritarianism is a logical outcome of the extension of certain moral philosophical stances to questions of environmental sustainability (</w:t>
      </w:r>
      <w:hyperlink r:id="rId25" w:anchor="BIB28" w:history="1">
        <w:r w:rsidRPr="00B3568D">
          <w:rPr>
            <w:rStyle w:val="Hyperlink"/>
            <w:rFonts w:eastAsia="Arial Unicode MS" w:hint="eastAsia"/>
            <w:sz w:val="14"/>
          </w:rPr>
          <w:t>Harvey, 1993</w:t>
        </w:r>
      </w:hyperlink>
      <w:r w:rsidRPr="00B3568D">
        <w:rPr>
          <w:rFonts w:eastAsia="Arial Unicode MS" w:hint="eastAsia"/>
          <w:sz w:val="14"/>
        </w:rPr>
        <w:t xml:space="preserve"> and </w:t>
      </w:r>
      <w:hyperlink r:id="rId26" w:anchor="BIB1" w:history="1">
        <w:r w:rsidRPr="00B3568D">
          <w:rPr>
            <w:rStyle w:val="Hyperlink"/>
            <w:rFonts w:eastAsia="Arial Unicode MS" w:hint="eastAsia"/>
            <w:sz w:val="14"/>
          </w:rPr>
          <w:t>Adams, 2001</w:t>
        </w:r>
      </w:hyperlink>
      <w:r w:rsidRPr="00B3568D">
        <w:rPr>
          <w:rFonts w:eastAsia="Arial Unicode MS" w:hint="eastAsia"/>
          <w:sz w:val="14"/>
        </w:rPr>
        <w:t xml:space="preserve">). For example, Garrett </w:t>
      </w:r>
      <w:hyperlink r:id="rId27" w:anchor="BIB27" w:history="1">
        <w:r w:rsidRPr="00B3568D">
          <w:rPr>
            <w:rStyle w:val="Hyperlink"/>
            <w:rFonts w:eastAsia="Arial Unicode MS" w:hint="eastAsia"/>
            <w:sz w:val="14"/>
          </w:rPr>
          <w:t>Hardin's (1974)</w:t>
        </w:r>
      </w:hyperlink>
      <w:r w:rsidRPr="00B3568D">
        <w:rPr>
          <w:rFonts w:eastAsia="Arial Unicode MS" w:hint="eastAsia"/>
          <w:sz w:val="14"/>
        </w:rPr>
        <w:t xml:space="preserve"> articulation of </w:t>
      </w:r>
      <w:r w:rsidRPr="00B3568D">
        <w:rPr>
          <w:rFonts w:eastAsia="Arial Unicode MS" w:hint="eastAsia"/>
          <w:sz w:val="14"/>
        </w:rPr>
        <w:t>“</w:t>
      </w:r>
      <w:r w:rsidRPr="00B3568D">
        <w:rPr>
          <w:rFonts w:eastAsia="Arial Unicode MS" w:hint="eastAsia"/>
          <w:sz w:val="14"/>
        </w:rPr>
        <w:t>lifeboat ethics</w:t>
      </w:r>
      <w:r w:rsidRPr="00B3568D">
        <w:rPr>
          <w:rFonts w:eastAsia="Arial Unicode MS" w:hint="eastAsia"/>
          <w:sz w:val="14"/>
        </w:rPr>
        <w:t>”—</w:t>
      </w:r>
      <w:r w:rsidRPr="00B3568D">
        <w:rPr>
          <w:rFonts w:eastAsia="Arial Unicode MS" w:hint="eastAsia"/>
          <w:sz w:val="14"/>
        </w:rPr>
        <w:t xml:space="preserve">a neo-Malthusian ethic based on the reasoning that </w:t>
      </w:r>
      <w:r w:rsidRPr="00B3568D">
        <w:rPr>
          <w:rStyle w:val="StyleBoldUnderline"/>
          <w:rFonts w:eastAsia="Arial Unicode MS" w:hint="eastAsia"/>
        </w:rPr>
        <w:t>it is more ethical to let some people die in situations of scarcity rather than risk the destruction of the resource base</w:t>
      </w:r>
      <w:r w:rsidRPr="00B3568D">
        <w:rPr>
          <w:rFonts w:eastAsia="Arial Unicode MS" w:hint="eastAsia"/>
          <w:sz w:val="14"/>
        </w:rPr>
        <w:t xml:space="preserve"> that supports all of humanity</w:t>
      </w:r>
      <w:r w:rsidRPr="00B3568D">
        <w:rPr>
          <w:rFonts w:eastAsia="Arial Unicode MS" w:hint="eastAsia"/>
          <w:sz w:val="14"/>
        </w:rPr>
        <w:t>—</w:t>
      </w:r>
      <w:r w:rsidRPr="00B3568D">
        <w:rPr>
          <w:rStyle w:val="StyleBoldUnderline"/>
          <w:rFonts w:eastAsia="Arial Unicode MS" w:hint="eastAsia"/>
        </w:rPr>
        <w:t xml:space="preserve">is arguably part of the intellectual lineage of contemporary environmental security and the </w:t>
      </w:r>
      <w:r w:rsidRPr="00B3568D">
        <w:rPr>
          <w:rStyle w:val="StyleBoldUnderline"/>
          <w:rFonts w:eastAsia="Arial Unicode MS" w:hint="eastAsia"/>
        </w:rPr>
        <w:t>“</w:t>
      </w:r>
      <w:r w:rsidRPr="00B3568D">
        <w:rPr>
          <w:rStyle w:val="StyleBoldUnderline"/>
          <w:rFonts w:eastAsia="Arial Unicode MS" w:hint="eastAsia"/>
        </w:rPr>
        <w:t>war for biodiversity</w:t>
      </w:r>
      <w:r w:rsidRPr="00B3568D">
        <w:rPr>
          <w:rStyle w:val="StyleBoldUnderline"/>
          <w:rFonts w:eastAsia="Arial Unicode MS" w:hint="eastAsia"/>
        </w:rPr>
        <w:t>”</w:t>
      </w:r>
      <w:r w:rsidRPr="00B3568D">
        <w:rPr>
          <w:rStyle w:val="StyleBoldUnderline"/>
          <w:rFonts w:eastAsia="Arial Unicode MS" w:hint="eastAsia"/>
        </w:rPr>
        <w:t xml:space="preserve">. Biodiversity in all its forms has been constructed as a scarce </w:t>
      </w:r>
      <w:r w:rsidRPr="00B3568D">
        <w:rPr>
          <w:rStyle w:val="StyleBoldUnderline"/>
          <w:rFonts w:eastAsia="Arial Unicode MS" w:hint="eastAsia"/>
        </w:rPr>
        <w:t>“</w:t>
      </w:r>
      <w:r w:rsidRPr="00B3568D">
        <w:rPr>
          <w:rStyle w:val="StyleBoldUnderline"/>
          <w:rFonts w:eastAsia="Arial Unicode MS" w:hint="eastAsia"/>
        </w:rPr>
        <w:t>resource</w:t>
      </w:r>
      <w:r w:rsidRPr="00B3568D">
        <w:rPr>
          <w:rStyle w:val="StyleBoldUnderline"/>
          <w:rFonts w:eastAsia="Arial Unicode MS" w:hint="eastAsia"/>
        </w:rPr>
        <w:t>”</w:t>
      </w:r>
      <w:r w:rsidRPr="00B3568D">
        <w:rPr>
          <w:rStyle w:val="StyleBoldUnderline"/>
          <w:rFonts w:eastAsia="Arial Unicode MS" w:hint="eastAsia"/>
        </w:rPr>
        <w:t>, conceived of as ecologically and economical vital</w:t>
      </w:r>
      <w:r w:rsidRPr="00B3568D">
        <w:rPr>
          <w:rFonts w:eastAsia="Arial Unicode MS" w:hint="eastAsia"/>
          <w:sz w:val="14"/>
        </w:rPr>
        <w:t xml:space="preserve">, limited in supply, </w:t>
      </w:r>
      <w:r w:rsidRPr="00B3568D">
        <w:rPr>
          <w:rStyle w:val="StyleBoldUnderline"/>
          <w:rFonts w:eastAsia="Arial Unicode MS" w:hint="eastAsia"/>
        </w:rPr>
        <w:t>and threatened by human activities</w:t>
      </w:r>
      <w:r w:rsidRPr="00B3568D">
        <w:rPr>
          <w:rFonts w:eastAsia="Arial Unicode MS" w:hint="eastAsia"/>
          <w:sz w:val="14"/>
        </w:rPr>
        <w:t xml:space="preserve">, thereby </w:t>
      </w:r>
      <w:r w:rsidRPr="00B3568D">
        <w:rPr>
          <w:rStyle w:val="StyleBoldUnderline"/>
          <w:rFonts w:eastAsia="Arial Unicode MS" w:hint="eastAsia"/>
        </w:rPr>
        <w:t xml:space="preserve">appearing to force us into </w:t>
      </w:r>
      <w:r w:rsidRPr="00B3568D">
        <w:rPr>
          <w:rStyle w:val="StyleBoldUnderline"/>
          <w:rFonts w:eastAsia="Arial Unicode MS" w:hint="eastAsia"/>
        </w:rPr>
        <w:t>“</w:t>
      </w:r>
      <w:r w:rsidRPr="00B3568D">
        <w:rPr>
          <w:rStyle w:val="StyleBoldUnderline"/>
          <w:rFonts w:eastAsia="Arial Unicode MS" w:hint="eastAsia"/>
        </w:rPr>
        <w:t>painful choices</w:t>
      </w:r>
      <w:r w:rsidRPr="00B3568D">
        <w:rPr>
          <w:rStyle w:val="StyleBoldUnderline"/>
          <w:rFonts w:eastAsia="Arial Unicode MS" w:hint="eastAsia"/>
        </w:rPr>
        <w:t>”</w:t>
      </w:r>
      <w:r w:rsidRPr="00B3568D">
        <w:rPr>
          <w:rStyle w:val="StyleBoldUnderline"/>
          <w:rFonts w:eastAsia="Arial Unicode MS" w:hint="eastAsia"/>
        </w:rPr>
        <w:t xml:space="preserve"> about </w:t>
      </w:r>
      <w:r w:rsidRPr="00B3568D">
        <w:rPr>
          <w:rStyle w:val="StyleBoldUnderline"/>
          <w:rFonts w:eastAsia="Arial Unicode MS" w:hint="eastAsia"/>
        </w:rPr>
        <w:t>“</w:t>
      </w:r>
      <w:r w:rsidRPr="00B3568D">
        <w:rPr>
          <w:rStyle w:val="StyleBoldUnderline"/>
          <w:rFonts w:eastAsia="Arial Unicode MS" w:hint="eastAsia"/>
        </w:rPr>
        <w:t>sacrificing some humans of this generation for the benefit of future human generations or nonhuman species</w:t>
      </w:r>
      <w:r w:rsidRPr="00B3568D">
        <w:rPr>
          <w:rStyle w:val="StyleBoldUnderline"/>
          <w:rFonts w:eastAsia="Arial Unicode MS" w:hint="eastAsia"/>
        </w:rPr>
        <w:t>”</w:t>
      </w:r>
      <w:r w:rsidRPr="00B3568D">
        <w:rPr>
          <w:rFonts w:eastAsia="Arial Unicode MS" w:hint="eastAsia"/>
          <w:sz w:val="14"/>
        </w:rPr>
        <w:t xml:space="preserve"> (</w:t>
      </w:r>
      <w:hyperlink r:id="rId28" w:anchor="BIB11" w:history="1">
        <w:r w:rsidRPr="00B3568D">
          <w:rPr>
            <w:rStyle w:val="Hyperlink"/>
            <w:rFonts w:eastAsia="Arial Unicode MS" w:hint="eastAsia"/>
            <w:sz w:val="14"/>
          </w:rPr>
          <w:t>Byers, 1994</w:t>
        </w:r>
      </w:hyperlink>
      <w:r w:rsidRPr="00B3568D">
        <w:rPr>
          <w:rFonts w:eastAsia="Arial Unicode MS" w:hint="eastAsia"/>
          <w:sz w:val="14"/>
        </w:rPr>
        <w:t xml:space="preserve">: 124). One of the aims of this article is to probe in biodiversity conservation the ethics supporting the </w:t>
      </w:r>
      <w:r w:rsidRPr="00B3568D">
        <w:rPr>
          <w:rFonts w:eastAsia="Arial Unicode MS" w:hint="eastAsia"/>
          <w:sz w:val="14"/>
        </w:rPr>
        <w:t>“</w:t>
      </w:r>
      <w:r w:rsidRPr="00B3568D">
        <w:rPr>
          <w:rFonts w:eastAsia="Arial Unicode MS" w:hint="eastAsia"/>
          <w:sz w:val="14"/>
        </w:rPr>
        <w:t>painful choices</w:t>
      </w:r>
      <w:r w:rsidRPr="00B3568D">
        <w:rPr>
          <w:rFonts w:eastAsia="Arial Unicode MS" w:hint="eastAsia"/>
          <w:sz w:val="14"/>
        </w:rPr>
        <w:t>”</w:t>
      </w:r>
      <w:r w:rsidRPr="00B3568D">
        <w:rPr>
          <w:rFonts w:eastAsia="Arial Unicode MS" w:hint="eastAsia"/>
          <w:sz w:val="14"/>
        </w:rPr>
        <w:t xml:space="preserve"> of deciding which people get pushed into the water and which stay on the </w:t>
      </w:r>
      <w:r w:rsidRPr="00B3568D">
        <w:rPr>
          <w:rFonts w:eastAsia="Arial Unicode MS" w:hint="eastAsia"/>
          <w:sz w:val="14"/>
        </w:rPr>
        <w:t>“</w:t>
      </w:r>
      <w:r w:rsidRPr="00B3568D">
        <w:rPr>
          <w:rFonts w:eastAsia="Arial Unicode MS" w:hint="eastAsia"/>
          <w:sz w:val="14"/>
        </w:rPr>
        <w:t>lifeboat</w:t>
      </w:r>
      <w:r w:rsidRPr="00B3568D">
        <w:rPr>
          <w:rFonts w:eastAsia="Arial Unicode MS" w:hint="eastAsia"/>
          <w:sz w:val="14"/>
        </w:rPr>
        <w:t>”</w:t>
      </w:r>
      <w:r w:rsidRPr="00B3568D">
        <w:rPr>
          <w:rFonts w:eastAsia="Arial Unicode MS" w:hint="eastAsia"/>
          <w:sz w:val="14"/>
        </w:rPr>
        <w:t>.</w:t>
      </w:r>
      <w:r w:rsidRPr="00B3568D">
        <w:rPr>
          <w:rFonts w:eastAsia="Arial Unicode MS"/>
          <w:sz w:val="14"/>
        </w:rPr>
        <w:t xml:space="preserve"> </w:t>
      </w:r>
      <w:r w:rsidRPr="00B3568D">
        <w:rPr>
          <w:rFonts w:eastAsia="Arial Unicode MS" w:hint="eastAsia"/>
          <w:sz w:val="14"/>
        </w:rPr>
        <w:t xml:space="preserve">The analysis presented here explores the </w:t>
      </w:r>
      <w:r w:rsidRPr="00B3568D">
        <w:rPr>
          <w:rFonts w:eastAsia="Arial Unicode MS" w:hint="eastAsia"/>
          <w:sz w:val="14"/>
        </w:rPr>
        <w:t>“</w:t>
      </w:r>
      <w:r w:rsidRPr="00B3568D">
        <w:rPr>
          <w:rFonts w:eastAsia="Arial Unicode MS" w:hint="eastAsia"/>
          <w:sz w:val="14"/>
        </w:rPr>
        <w:t>moral geography</w:t>
      </w:r>
      <w:r w:rsidRPr="00B3568D">
        <w:rPr>
          <w:rFonts w:eastAsia="Arial Unicode MS" w:hint="eastAsia"/>
          <w:sz w:val="14"/>
        </w:rPr>
        <w:t>”</w:t>
      </w:r>
      <w:r w:rsidRPr="00B3568D">
        <w:rPr>
          <w:rFonts w:eastAsia="Arial Unicode MS" w:hint="eastAsia"/>
          <w:sz w:val="14"/>
        </w:rPr>
        <w:t xml:space="preserve"> (</w:t>
      </w:r>
      <w:hyperlink r:id="rId29" w:anchor="BIB65" w:history="1">
        <w:r w:rsidRPr="00B3568D">
          <w:rPr>
            <w:rStyle w:val="Hyperlink"/>
            <w:rFonts w:eastAsia="Arial Unicode MS" w:hint="eastAsia"/>
            <w:sz w:val="14"/>
          </w:rPr>
          <w:t>Smith, 1997</w:t>
        </w:r>
      </w:hyperlink>
      <w:r w:rsidRPr="00B3568D">
        <w:rPr>
          <w:rFonts w:eastAsia="Arial Unicode MS" w:hint="eastAsia"/>
          <w:sz w:val="14"/>
        </w:rPr>
        <w:t xml:space="preserve"> and </w:t>
      </w:r>
      <w:hyperlink r:id="rId30" w:anchor="BIB66" w:history="1">
        <w:r w:rsidRPr="00B3568D">
          <w:rPr>
            <w:rStyle w:val="Hyperlink"/>
            <w:rFonts w:eastAsia="Arial Unicode MS" w:hint="eastAsia"/>
            <w:sz w:val="14"/>
          </w:rPr>
          <w:t>Smith, 2000</w:t>
        </w:r>
      </w:hyperlink>
      <w:r w:rsidRPr="00B3568D">
        <w:rPr>
          <w:rFonts w:eastAsia="Arial Unicode MS" w:hint="eastAsia"/>
          <w:sz w:val="14"/>
        </w:rPr>
        <w:t xml:space="preserve">) of the war on biodiversity and highlights the importance of moral and spatial boundaries in structuring and justifying militarized interventions. </w:t>
      </w:r>
      <w:r w:rsidRPr="00B3568D">
        <w:rPr>
          <w:rStyle w:val="StyleBoldUnderline"/>
          <w:rFonts w:eastAsia="Arial Unicode MS" w:hint="eastAsia"/>
        </w:rPr>
        <w:t>Geography is central to establishing the moral rights of certain groups and the morality of violence in war for biodiversity</w:t>
      </w:r>
      <w:r w:rsidRPr="00B3568D">
        <w:rPr>
          <w:rFonts w:eastAsia="Arial Unicode MS" w:hint="eastAsia"/>
          <w:sz w:val="14"/>
        </w:rPr>
        <w:t>. National park boundaries have long-served as the physical and symbolic divide between nature and culture and as the geographic expression of humanity's moral commitment to biodiversity protection. Certain ways of treating animals that are widely (but not universally) accepted as moral, such as hunting and trapping, are illegal and morally unacceptable within the boundaries of national parks</w:t>
      </w:r>
      <w:r w:rsidRPr="00B3568D">
        <w:rPr>
          <w:rStyle w:val="StyleBoldUnderline"/>
          <w:rFonts w:eastAsia="Arial Unicode MS" w:hint="eastAsia"/>
        </w:rPr>
        <w:t xml:space="preserve">. The war for biodiversity has added a new dimension to the moral geography of conservation. At the height of state crackdowns on poaching, many African protected areas came to resemble the </w:t>
      </w:r>
      <w:r w:rsidRPr="00B3568D">
        <w:rPr>
          <w:rStyle w:val="StyleBoldUnderline"/>
          <w:rFonts w:eastAsia="Arial Unicode MS" w:hint="eastAsia"/>
        </w:rPr>
        <w:t>“</w:t>
      </w:r>
      <w:r w:rsidRPr="00B3568D">
        <w:rPr>
          <w:rStyle w:val="StyleBoldUnderline"/>
          <w:rFonts w:eastAsia="Arial Unicode MS" w:hint="eastAsia"/>
        </w:rPr>
        <w:t>free-fire zones</w:t>
      </w:r>
      <w:r w:rsidRPr="00B3568D">
        <w:rPr>
          <w:rFonts w:eastAsia="Arial Unicode MS" w:hint="eastAsia"/>
          <w:sz w:val="14"/>
        </w:rPr>
        <w:t>”</w:t>
      </w:r>
      <w:r w:rsidRPr="00B3568D">
        <w:rPr>
          <w:rFonts w:eastAsia="Arial Unicode MS" w:hint="eastAsia"/>
          <w:sz w:val="14"/>
        </w:rPr>
        <w:t xml:space="preserve"> established by the U.S. military during the Vietnam War. </w:t>
      </w:r>
      <w:r w:rsidRPr="00B3568D">
        <w:rPr>
          <w:rStyle w:val="StyleBoldUnderline"/>
          <w:rFonts w:eastAsia="Arial Unicode MS" w:hint="eastAsia"/>
        </w:rPr>
        <w:t>Civilians</w:t>
      </w:r>
      <w:r w:rsidRPr="00B3568D">
        <w:rPr>
          <w:rStyle w:val="StyleBoldUnderline"/>
          <w:rFonts w:eastAsia="Arial Unicode MS" w:hint="eastAsia"/>
        </w:rPr>
        <w:t>—</w:t>
      </w:r>
      <w:r w:rsidRPr="00B3568D">
        <w:rPr>
          <w:rStyle w:val="StyleBoldUnderline"/>
          <w:rFonts w:eastAsia="Arial Unicode MS" w:hint="eastAsia"/>
        </w:rPr>
        <w:t>including women and juveniles</w:t>
      </w:r>
      <w:r w:rsidRPr="00B3568D">
        <w:rPr>
          <w:rStyle w:val="StyleBoldUnderline"/>
          <w:rFonts w:eastAsia="Arial Unicode MS" w:hint="eastAsia"/>
        </w:rPr>
        <w:t>—</w:t>
      </w:r>
      <w:r w:rsidRPr="00B3568D">
        <w:rPr>
          <w:rStyle w:val="StyleBoldUnderline"/>
          <w:rFonts w:eastAsia="Arial Unicode MS" w:hint="eastAsia"/>
        </w:rPr>
        <w:t>found within free-fire zones can be treated as potential combatants. Thus certain ways of treating humans that are widely recognized as immoral, such as shooting them on sight</w:t>
      </w:r>
      <w:r w:rsidRPr="00B3568D">
        <w:rPr>
          <w:rFonts w:eastAsia="Arial Unicode MS" w:hint="eastAsia"/>
          <w:sz w:val="14"/>
        </w:rPr>
        <w:t xml:space="preserve"> and executing them without trial, become normalized and accepted within the boundaries of some national parks and </w:t>
      </w:r>
      <w:r w:rsidRPr="00B3568D">
        <w:rPr>
          <w:rStyle w:val="StyleBoldUnderline"/>
          <w:rFonts w:eastAsia="Arial Unicode MS" w:hint="eastAsia"/>
        </w:rPr>
        <w:t>justifiable in the name of biodiversity protection.</w:t>
      </w:r>
      <w:r w:rsidRPr="00B3568D">
        <w:rPr>
          <w:rFonts w:eastAsia="Arial Unicode MS" w:hint="eastAsia"/>
          <w:sz w:val="14"/>
        </w:rPr>
        <w:t xml:space="preserve"> </w:t>
      </w:r>
    </w:p>
    <w:p w:rsidR="00EA22BD" w:rsidRPr="00DB25FE" w:rsidRDefault="00EA22BD" w:rsidP="00EA22BD">
      <w:pPr>
        <w:pStyle w:val="Heading4"/>
        <w:rPr>
          <w:rStyle w:val="StyleStyleBold12pt"/>
        </w:rPr>
      </w:pPr>
      <w:r>
        <w:t xml:space="preserve">‘Third World’ nations seeking to gain nuclear weapons are subjugated to the role of the West’s disobedient wife- after the strong masculine hand of the West has relinquished power, the feminine ‘Third World’ finds itself overcome by insatiable, irrational female passions for nuclear weapons, in stark contrast to the West’s ‘vital’ need for the same technology </w:t>
      </w:r>
    </w:p>
    <w:p w:rsidR="00EA22BD" w:rsidRPr="00895A9D" w:rsidRDefault="00EA22BD" w:rsidP="00EA22BD">
      <w:pPr>
        <w:rPr>
          <w:b/>
          <w:bCs/>
          <w:sz w:val="26"/>
        </w:rPr>
      </w:pPr>
      <w:r>
        <w:rPr>
          <w:rStyle w:val="StyleStyleBold12pt"/>
        </w:rPr>
        <w:t xml:space="preserve">Gusterson 99 </w:t>
      </w:r>
      <w:r w:rsidRPr="00DB25FE">
        <w:t>(Hugh,</w:t>
      </w:r>
      <w:r w:rsidRPr="00DB25FE">
        <w:rPr>
          <w:rFonts w:ascii="Arial" w:hAnsi="Arial" w:cs="Arial"/>
          <w:color w:val="222222"/>
          <w:sz w:val="19"/>
          <w:szCs w:val="19"/>
          <w:shd w:val="clear" w:color="auto" w:fill="FFFFFF"/>
        </w:rPr>
        <w:t xml:space="preserve"> </w:t>
      </w:r>
      <w:r w:rsidRPr="00DB25FE">
        <w:t xml:space="preserve">anthropologist at George Mason University who focuses on nuclear culture, “Nuclear Weapons and the Other in the Western Imagination”, </w:t>
      </w:r>
      <w:r w:rsidRPr="00DB25FE">
        <w:rPr>
          <w:i/>
        </w:rPr>
        <w:t>Cultural Anthropology</w:t>
      </w:r>
      <w:r w:rsidRPr="00DB25FE">
        <w:t>, Vol. 14</w:t>
      </w:r>
      <w:r>
        <w:t>, No. 1 (February 1999), pg. 131</w:t>
      </w:r>
      <w:r w:rsidRPr="00DB25FE">
        <w:t>)</w:t>
      </w:r>
    </w:p>
    <w:p w:rsidR="00EA22BD" w:rsidRDefault="00EA22BD" w:rsidP="00EA22BD">
      <w:pPr>
        <w:rPr>
          <w:rStyle w:val="StyleBoldUnderline"/>
        </w:rPr>
      </w:pPr>
      <w:r w:rsidRPr="00BD3E42">
        <w:rPr>
          <w:sz w:val="16"/>
        </w:rPr>
        <w:t xml:space="preserve">Third World nations acquiring nuclear weapons are also described in terms of passions escaping control. </w:t>
      </w:r>
      <w:r w:rsidRPr="00746EAF">
        <w:rPr>
          <w:rStyle w:val="StyleBoldUnderline"/>
        </w:rPr>
        <w:t>In Western discourse the passionate, has long been identified with women and animals and implicitly contrasted with male human rationality</w:t>
      </w:r>
      <w:r w:rsidRPr="00BD3E42">
        <w:rPr>
          <w:sz w:val="16"/>
        </w:rPr>
        <w:t xml:space="preserve"> (Haraway 1990; Merchant or instinctual, 1980; Rosaldo 1974). </w:t>
      </w:r>
      <w:r w:rsidRPr="00746EAF">
        <w:rPr>
          <w:rStyle w:val="StyleBoldUnderline"/>
        </w:rPr>
        <w:t>Thus certain recurrent figures of speech in the Western discourse on proliferant nations in the Third World in proliferation cast imagery that carries a subtle feminine or subhuman connotation</w:t>
      </w:r>
      <w:r w:rsidRPr="00BD3E42">
        <w:rPr>
          <w:sz w:val="16"/>
        </w:rPr>
        <w:t xml:space="preserve">. </w:t>
      </w:r>
      <w:r w:rsidRPr="00746EAF">
        <w:rPr>
          <w:rStyle w:val="StyleBoldUnderline"/>
        </w:rPr>
        <w:t>Whereas the United States is spoken of as having "vital interests" and "legitimate security needs," Third World nations have "passions,"</w:t>
      </w:r>
      <w:r w:rsidRPr="00BD3E42">
        <w:rPr>
          <w:sz w:val="16"/>
        </w:rPr>
        <w:t xml:space="preserve"> "longings," and "yearnings" </w:t>
      </w:r>
      <w:r w:rsidRPr="00746EAF">
        <w:rPr>
          <w:rStyle w:val="StyleBoldUnderline"/>
        </w:rPr>
        <w:t>for nuclear weapons which must be controlled and contained by the strong male</w:t>
      </w:r>
      <w:r w:rsidRPr="00BD3E42">
        <w:rPr>
          <w:sz w:val="16"/>
        </w:rPr>
        <w:t xml:space="preserve"> and adult </w:t>
      </w:r>
      <w:r w:rsidRPr="00746EAF">
        <w:rPr>
          <w:rStyle w:val="StyleBoldUnderline"/>
        </w:rPr>
        <w:t>hand of America</w:t>
      </w:r>
      <w:r w:rsidRPr="00BD3E42">
        <w:rPr>
          <w:sz w:val="16"/>
        </w:rPr>
        <w:t xml:space="preserve">. Pakistan has "an evident ardor for the Bomb," says a New York Times editorial (1987a:A34). Peter </w:t>
      </w:r>
      <w:r w:rsidRPr="00746EAF">
        <w:rPr>
          <w:rStyle w:val="StyleBoldUnderline"/>
        </w:rPr>
        <w:t>Rosenfeld</w:t>
      </w:r>
      <w:r w:rsidRPr="00BD3E42">
        <w:rPr>
          <w:sz w:val="16"/>
        </w:rPr>
        <w:t xml:space="preserve">, writing in the Washington Post, </w:t>
      </w:r>
      <w:r w:rsidRPr="00746EAF">
        <w:rPr>
          <w:rStyle w:val="StyleBoldUnderline"/>
        </w:rPr>
        <w:t>worries that the United States cannot forever "stifle [Pakistan's] nuclear longings"</w:t>
      </w:r>
      <w:r w:rsidRPr="00BD3E42">
        <w:rPr>
          <w:sz w:val="16"/>
        </w:rPr>
        <w:t xml:space="preserve"> (1987:A27). Representative Ed Markey (Democrat, Massachusetts), agreeing, warns in a letter to the Washing- ton Post that America's weakness in its relationship with Pakistan means that the Pakistanis "can feed nuclear passions at home and still receive massive military aid from America" (1987:A22). </w:t>
      </w:r>
      <w:r w:rsidRPr="00746EAF">
        <w:rPr>
          <w:rStyle w:val="StyleBoldUnderline"/>
        </w:rPr>
        <w:t>The image is of the unfaithful wife sponging off her cuckolded husband</w:t>
      </w:r>
      <w:r w:rsidRPr="00BD3E42">
        <w:rPr>
          <w:sz w:val="16"/>
        </w:rPr>
        <w:t xml:space="preserve">. But throwing the woman out may cause even more disorder: </w:t>
      </w:r>
      <w:r w:rsidRPr="00746EAF">
        <w:rPr>
          <w:rStyle w:val="StyleBoldUnderline"/>
        </w:rPr>
        <w:t>the Washington Post editorial page</w:t>
      </w:r>
      <w:r w:rsidRPr="00BD3E42">
        <w:rPr>
          <w:sz w:val="16"/>
        </w:rPr>
        <w:t xml:space="preserve">, having </w:t>
      </w:r>
      <w:r w:rsidRPr="00746EAF">
        <w:rPr>
          <w:rStyle w:val="StyleBoldUnderline"/>
        </w:rPr>
        <w:t>described Pakistan's nuclear weapons program-in an allusion to the ultimate symbol of Muslim femininity</w:t>
      </w:r>
      <w:r w:rsidRPr="00BD3E42">
        <w:rPr>
          <w:sz w:val="16"/>
        </w:rPr>
        <w:t xml:space="preserve">," </w:t>
      </w:r>
      <w:r w:rsidRPr="00746EAF">
        <w:rPr>
          <w:rStyle w:val="StyleBoldUnderline"/>
        </w:rPr>
        <w:t>as concealed</w:t>
      </w:r>
      <w:r w:rsidRPr="00BD3E42">
        <w:rPr>
          <w:sz w:val="16"/>
        </w:rPr>
        <w:t xml:space="preserve"> "</w:t>
      </w:r>
      <w:r w:rsidRPr="00746EAF">
        <w:rPr>
          <w:rStyle w:val="StyleBoldUnderline"/>
        </w:rPr>
        <w:t>behind</w:t>
      </w:r>
      <w:r w:rsidRPr="00BD3E42">
        <w:rPr>
          <w:sz w:val="16"/>
        </w:rPr>
        <w:t xml:space="preserve"> </w:t>
      </w:r>
      <w:r w:rsidRPr="00746EAF">
        <w:rPr>
          <w:rStyle w:val="StyleBoldUnderline"/>
        </w:rPr>
        <w:t>a veil of secrecy</w:t>
      </w:r>
      <w:r>
        <w:rPr>
          <w:rStyle w:val="StyleBoldUnderline"/>
        </w:rPr>
        <w:t>”</w:t>
      </w:r>
      <w:r w:rsidRPr="00BD3E42">
        <w:rPr>
          <w:sz w:val="16"/>
        </w:rPr>
        <w:t xml:space="preserve"> </w:t>
      </w:r>
      <w:r w:rsidRPr="00746EAF">
        <w:rPr>
          <w:rStyle w:val="StyleBoldUnderline"/>
        </w:rPr>
        <w:t xml:space="preserve">goes </w:t>
      </w:r>
      <w:r w:rsidRPr="00BD3E42">
        <w:rPr>
          <w:sz w:val="16"/>
        </w:rPr>
        <w:t>on to warn that there are "</w:t>
      </w:r>
      <w:r w:rsidRPr="00746EAF">
        <w:rPr>
          <w:rStyle w:val="StyleBoldUnderline"/>
        </w:rPr>
        <w:t>advantages to ... having Pakistan stay in a close and rather than be cast out</w:t>
      </w:r>
      <w:r w:rsidRPr="00BD3E42">
        <w:rPr>
          <w:sz w:val="16"/>
        </w:rPr>
        <w:t xml:space="preserve"> by constraining security relationship with the United States an aid cutoff </w:t>
      </w:r>
      <w:r w:rsidRPr="00746EAF">
        <w:rPr>
          <w:rStyle w:val="StyleBoldUnderline"/>
        </w:rPr>
        <w:t>into a loneliness in which its passion could only grow</w:t>
      </w:r>
      <w:r w:rsidRPr="00BD3E42">
        <w:rPr>
          <w:sz w:val="16"/>
        </w:rPr>
        <w:t xml:space="preserve">" (1987:A22). Thus, even though American intelligence had by 1986 concluded that the Pakistani uranium-enrichment plant at Kahuta "had gone all the way" (Smith 1988:104), and even though the president can no longer, as he is required by law, "certify Pakistan's nuclear purity" (Molander 1986) </w:t>
      </w:r>
      <w:r w:rsidRPr="00746EAF">
        <w:rPr>
          <w:rStyle w:val="StyleBoldUnderline"/>
        </w:rPr>
        <w:t>the disobedient, emotive femininity of Pakistan is likely to be less disruptive if it is kept within the bounds of its uneasy relationship with the United States.</w:t>
      </w:r>
    </w:p>
    <w:p w:rsidR="00EA22BD" w:rsidRPr="006D5A03" w:rsidRDefault="00EA22BD" w:rsidP="00EA22BD">
      <w:pPr>
        <w:pStyle w:val="Heading4"/>
        <w:rPr>
          <w:rFonts w:cs="Adobe Arabic"/>
        </w:rPr>
      </w:pPr>
      <w:r w:rsidRPr="006D5A03">
        <w:rPr>
          <w:rFonts w:cs="Adobe Arabic"/>
        </w:rPr>
        <w:t>Old Ideas about coloniality have simply been repackaged around ‘development’</w:t>
      </w:r>
    </w:p>
    <w:p w:rsidR="00EA22BD" w:rsidRPr="00F5370B" w:rsidRDefault="00EA22BD" w:rsidP="00EA22BD">
      <w:pPr>
        <w:rPr>
          <w:rFonts w:asciiTheme="majorHAnsi" w:eastAsia="Times New Roman" w:hAnsiTheme="majorHAnsi" w:cs="Adobe Arabic"/>
          <w:color w:val="222222"/>
          <w:sz w:val="20"/>
          <w:szCs w:val="20"/>
          <w:shd w:val="clear" w:color="auto" w:fill="FFFFFF"/>
        </w:rPr>
      </w:pPr>
      <w:r w:rsidRPr="006D5A03">
        <w:rPr>
          <w:rFonts w:asciiTheme="majorHAnsi" w:hAnsiTheme="majorHAnsi" w:cs="Adobe Arabic"/>
        </w:rPr>
        <w:t xml:space="preserve">Uma </w:t>
      </w:r>
      <w:r w:rsidRPr="006D5A03">
        <w:rPr>
          <w:rStyle w:val="StyleStyleBold12pt"/>
          <w:rFonts w:asciiTheme="majorHAnsi" w:hAnsiTheme="majorHAnsi" w:cs="Adobe Arabic"/>
        </w:rPr>
        <w:t>Kothari ’06</w:t>
      </w:r>
      <w:r w:rsidRPr="006D5A03">
        <w:rPr>
          <w:rFonts w:asciiTheme="majorHAnsi" w:hAnsiTheme="majorHAnsi" w:cs="Adobe Arabic"/>
        </w:rPr>
        <w:t xml:space="preserve"> </w:t>
      </w:r>
      <w:r w:rsidRPr="006D5A03">
        <w:rPr>
          <w:rFonts w:asciiTheme="majorHAnsi" w:hAnsiTheme="majorHAnsi" w:cs="Adobe Arabic"/>
          <w:sz w:val="16"/>
          <w:szCs w:val="16"/>
        </w:rPr>
        <w:t xml:space="preserve">(Uma Kothari is a Professor of Migration and Postcolonial Studies at Manchester University. </w:t>
      </w:r>
      <w:r w:rsidRPr="006D5A03">
        <w:rPr>
          <w:rFonts w:asciiTheme="majorHAnsi" w:eastAsia="Times New Roman" w:hAnsiTheme="majorHAnsi" w:cs="Adobe Arabic"/>
          <w:color w:val="222222"/>
          <w:sz w:val="16"/>
          <w:szCs w:val="16"/>
          <w:shd w:val="clear" w:color="auto" w:fill="FFFFFF"/>
        </w:rPr>
        <w:t>Kothari, Uma. "An agenda for thinking about ‘race’in development." </w:t>
      </w:r>
      <w:r w:rsidRPr="006D5A03">
        <w:rPr>
          <w:rFonts w:asciiTheme="majorHAnsi" w:eastAsia="Times New Roman" w:hAnsiTheme="majorHAnsi" w:cs="Adobe Arabic"/>
          <w:i/>
          <w:iCs/>
          <w:color w:val="222222"/>
          <w:sz w:val="16"/>
          <w:szCs w:val="16"/>
          <w:shd w:val="clear" w:color="auto" w:fill="FFFFFF"/>
        </w:rPr>
        <w:t>Progress in Development Studies</w:t>
      </w:r>
      <w:r w:rsidRPr="006D5A03">
        <w:rPr>
          <w:rFonts w:asciiTheme="majorHAnsi" w:eastAsia="Times New Roman" w:hAnsiTheme="majorHAnsi" w:cs="Adobe Arabic"/>
          <w:color w:val="222222"/>
          <w:sz w:val="16"/>
          <w:szCs w:val="16"/>
          <w:shd w:val="clear" w:color="auto" w:fill="FFFFFF"/>
        </w:rPr>
        <w:t xml:space="preserve"> 6.1 (2006): 9-23. </w:t>
      </w:r>
      <w:hyperlink r:id="rId31" w:history="1">
        <w:r w:rsidRPr="006D5A03">
          <w:rPr>
            <w:rStyle w:val="Hyperlink"/>
            <w:rFonts w:asciiTheme="majorHAnsi" w:eastAsia="Times New Roman" w:hAnsiTheme="majorHAnsi" w:cs="Adobe Arabic"/>
            <w:sz w:val="16"/>
            <w:szCs w:val="16"/>
            <w:shd w:val="clear" w:color="auto" w:fill="FFFFFF"/>
          </w:rPr>
          <w:t>http://goo.gl/AkBIea</w:t>
        </w:r>
      </w:hyperlink>
      <w:r w:rsidRPr="006D5A03">
        <w:rPr>
          <w:rFonts w:asciiTheme="majorHAnsi" w:eastAsia="Times New Roman" w:hAnsiTheme="majorHAnsi" w:cs="Adobe Arabic"/>
          <w:color w:val="222222"/>
          <w:sz w:val="16"/>
          <w:szCs w:val="16"/>
          <w:shd w:val="clear" w:color="auto" w:fill="FFFFFF"/>
        </w:rPr>
        <w:t>)</w:t>
      </w:r>
    </w:p>
    <w:p w:rsidR="00EA22BD" w:rsidRPr="006D5A03" w:rsidRDefault="00EA22BD" w:rsidP="00EA22BD">
      <w:pPr>
        <w:rPr>
          <w:rStyle w:val="StyleBoldUnderline"/>
          <w:rFonts w:asciiTheme="majorHAnsi" w:hAnsiTheme="majorHAnsi" w:cs="Adobe Arabic"/>
        </w:rPr>
      </w:pPr>
      <w:r w:rsidRPr="006D5A03">
        <w:rPr>
          <w:rStyle w:val="StyleBoldUnderline"/>
          <w:rFonts w:asciiTheme="majorHAnsi" w:hAnsiTheme="majorHAnsi" w:cs="Adobe Arabic"/>
        </w:rPr>
        <w:t>The racial categories used to legitimize conquest and exploitation generated forms  of social relations based on hierarchy and  superiority</w:t>
      </w:r>
      <w:r w:rsidRPr="006D5A03">
        <w:rPr>
          <w:rFonts w:asciiTheme="majorHAnsi" w:hAnsiTheme="majorHAnsi" w:cs="Adobe Arabic"/>
          <w:sz w:val="16"/>
        </w:rPr>
        <w:t xml:space="preserve">. Indeed, invoking Stuart Hall’s  idiom of the ‘west and the rest’ (Hall  and Gieben, 1992), the ‘rest’, serves as ‘the  counterpoint to the European trajectory inorder to provide the justificatory trope’  for its legitimate authority (Grovogui, 2001:  427; also Said, 1979). Accordingly, the construction of the ‘other’, simultaneously  requires the creation of a category of ‘same’. </w:t>
      </w:r>
      <w:r w:rsidRPr="006D5A03">
        <w:rPr>
          <w:rStyle w:val="StyleBoldUnderline"/>
          <w:rFonts w:asciiTheme="majorHAnsi" w:hAnsiTheme="majorHAnsi" w:cs="Adobe Arabic"/>
        </w:rPr>
        <w:t>This ongoing dialectical process</w:t>
      </w:r>
      <w:r w:rsidRPr="006D5A03">
        <w:rPr>
          <w:rFonts w:asciiTheme="majorHAnsi" w:hAnsiTheme="majorHAnsi" w:cs="Adobe Arabic"/>
          <w:sz w:val="16"/>
        </w:rPr>
        <w:t xml:space="preserve"> is foregrounded in the work  of Said (1979) who, in deconstructing the  creation of the Oriental ‘other’, argues that representations of other people and places  </w:t>
      </w:r>
      <w:r w:rsidRPr="006D5A03">
        <w:rPr>
          <w:rStyle w:val="StyleBoldUnderline"/>
          <w:rFonts w:asciiTheme="majorHAnsi" w:hAnsiTheme="majorHAnsi" w:cs="Adobe Arabic"/>
        </w:rPr>
        <w:t>shaped how non-European societies came  to be ‘known’ and how Europe constructed  itself in contradistinction to this other.</w:t>
      </w:r>
      <w:r w:rsidRPr="006D5A03">
        <w:rPr>
          <w:rFonts w:asciiTheme="majorHAnsi" w:hAnsiTheme="majorHAnsi" w:cs="Adobe Arabic"/>
          <w:sz w:val="16"/>
        </w:rPr>
        <w:t xml:space="preserve"> More specifically, as Hall writes, ‘it was in the process of comparison between the “virtues”  of “Englishness” and the negative features of  other cultures that many of the distinctive  characterisations of English identities were  first defined’ (1992: 297). Crucially, </w:t>
      </w:r>
      <w:r w:rsidRPr="006D5A03">
        <w:rPr>
          <w:rStyle w:val="StyleBoldUnderline"/>
          <w:rFonts w:asciiTheme="majorHAnsi" w:hAnsiTheme="majorHAnsi" w:cs="Adobe Arabic"/>
        </w:rPr>
        <w:t>this process has not disappeared with the end of colonial rule because as with orientalist dis- courses, ‘throughout the exchange between European’s and their “others”...the one idea that has scarcely varied is that there is an “us” and “them”,</w:t>
      </w:r>
      <w:r w:rsidRPr="006D5A03">
        <w:rPr>
          <w:rFonts w:asciiTheme="majorHAnsi" w:hAnsiTheme="majorHAnsi" w:cs="Adobe Arabic"/>
          <w:sz w:val="16"/>
        </w:rPr>
        <w:t xml:space="preserve"> each quite settled, clear, unas- sailably self-evident’ (Said, 1993: xxviii), although, as Bhabha (1994) reminds us, these ‘imaginary’ distinctions between ‘us and them’ are continuously blurred, confounded and challenged. These forms of othering were often grounded in a discourse in which the colo- nized were characterized as incapable of self-government (Mohanty, 1991), and inher- ently predisposed towards wantonness, irresponsibility and childlike characteristics (Kabbani, 1986; Nandy, 1988). As McClintock (1995) and Young (1995) show, </w:t>
      </w:r>
      <w:r w:rsidRPr="006D5A03">
        <w:rPr>
          <w:rStyle w:val="StyleBoldUnderline"/>
          <w:rFonts w:asciiTheme="majorHAnsi" w:hAnsiTheme="majorHAnsi" w:cs="Adobe Arabic"/>
        </w:rPr>
        <w:t>these colonial representations were also influenced by the simultaneous, yet conflictual, desires and repulsion for the ‘other’. Together, these attributes came to typify colonial racialized landscapes in which the civilizing mission and the ‘white man’s burden’ were framed, creat- ing global racial spaces through the concep- tion of Africa as “the dark continent”,</w:t>
      </w:r>
      <w:r w:rsidRPr="006D5A03">
        <w:rPr>
          <w:rFonts w:asciiTheme="majorHAnsi" w:hAnsiTheme="majorHAnsi" w:cs="Adobe Arabic"/>
          <w:sz w:val="16"/>
        </w:rPr>
        <w:t xml:space="preserve"> or the “exotic East” (see Godlewska and Smith, 1994; Driver, 2001). Although differ- ent colonial legacies led to these different racial and cultural (stereo)types being ascribed to Africans and Asians, European canons were always the basis for evaluation and judgements of insufficiency (see Muhlhahn, 1999). During early European exploration and expansion, these spaces were imagined as “empty”, uninhabited, and thus open to unhindered exploration and exploitation. Once it was acknowledged that “others” dwelled in these places, </w:t>
      </w:r>
      <w:r w:rsidRPr="006D5A03">
        <w:rPr>
          <w:rStyle w:val="StyleBoldUnderline"/>
          <w:rFonts w:asciiTheme="majorHAnsi" w:hAnsiTheme="majorHAnsi" w:cs="Adobe Arabic"/>
        </w:rPr>
        <w:t>colonizers had to adapt their previous racialized constructions and re-imagine their task as a ‘civilizing mission’</w:t>
      </w:r>
      <w:r w:rsidRPr="006D5A03">
        <w:rPr>
          <w:rFonts w:asciiTheme="majorHAnsi" w:hAnsiTheme="majorHAnsi" w:cs="Adobe Arabic"/>
          <w:sz w:val="16"/>
        </w:rPr>
        <w:t xml:space="preserve">, implying that the colonized were not immutably inferior but could change through their encounters with the west. In practice, however, such transformation was limited: the colonized could only hope to approach the civility of the colonizer because they remained different – almost the same but not quite (Bhabha, 1994).  </w:t>
      </w:r>
      <w:r w:rsidRPr="006D5A03">
        <w:rPr>
          <w:rStyle w:val="StyleBoldUnderline"/>
          <w:rFonts w:asciiTheme="majorHAnsi" w:hAnsiTheme="majorHAnsi" w:cs="Adobe Arabic"/>
        </w:rPr>
        <w:t>These representations did not come to an end following decolonization when the relations between colonizer and colonized were re-worked into those between devel- oper and developing.</w:t>
      </w:r>
      <w:r w:rsidRPr="006D5A03">
        <w:rPr>
          <w:rFonts w:asciiTheme="majorHAnsi" w:hAnsiTheme="majorHAnsi" w:cs="Adobe Arabic"/>
          <w:sz w:val="16"/>
        </w:rPr>
        <w:t xml:space="preserve"> As some postcolonial critics have pointed out, colonial representa- tions, rearranged by individuals, institutions and ideologies, flowed into the postindepen- dence period and continue to articulate contemporary relationships between the ‘West and the rest’ (see Havinden and Meredith, 1993; Blunt and McEwan, 2002; Kothari, 2005b). </w:t>
      </w:r>
      <w:r w:rsidRPr="006D5A03">
        <w:rPr>
          <w:rStyle w:val="StyleBoldUnderline"/>
          <w:rFonts w:asciiTheme="majorHAnsi" w:hAnsiTheme="majorHAnsi" w:cs="Adobe Arabic"/>
        </w:rPr>
        <w:t>New ideas</w:t>
      </w:r>
      <w:r w:rsidRPr="006D5A03">
        <w:rPr>
          <w:rFonts w:asciiTheme="majorHAnsi" w:hAnsiTheme="majorHAnsi" w:cs="Adobe Arabic"/>
          <w:sz w:val="16"/>
        </w:rPr>
        <w:t xml:space="preserve"> about science and technology were central to this reformu- lation but they </w:t>
      </w:r>
      <w:r w:rsidRPr="006D5A03">
        <w:rPr>
          <w:rStyle w:val="StyleBoldUnderline"/>
          <w:rFonts w:asciiTheme="majorHAnsi" w:hAnsiTheme="majorHAnsi" w:cs="Adobe Arabic"/>
        </w:rPr>
        <w:t>were similarly grounded in notions of superiority, and thus no less racial-ized than ideas around a ‘civilizing mission’ of the past. The question here</w:t>
      </w:r>
      <w:r w:rsidRPr="006D5A03">
        <w:rPr>
          <w:rFonts w:asciiTheme="majorHAnsi" w:hAnsiTheme="majorHAnsi" w:cs="Adobe Arabic"/>
          <w:sz w:val="16"/>
        </w:rPr>
        <w:t xml:space="preserve"> for those concerned with challenging inequalities </w:t>
      </w:r>
      <w:r w:rsidRPr="006D5A03">
        <w:rPr>
          <w:rStyle w:val="StyleBoldUnderline"/>
          <w:rFonts w:asciiTheme="majorHAnsi" w:hAnsiTheme="majorHAnsi" w:cs="Adobe Arabic"/>
        </w:rPr>
        <w:t>is</w:t>
      </w:r>
      <w:r w:rsidRPr="006D5A03">
        <w:rPr>
          <w:rFonts w:asciiTheme="majorHAnsi" w:hAnsiTheme="majorHAnsi" w:cs="Adobe Arabic"/>
          <w:sz w:val="16"/>
        </w:rPr>
        <w:t xml:space="preserve"> how and in what forms do these processes of othering of non-Europeans persist in the sphere of development, and how can we become more conscious and critical of them? And </w:t>
      </w:r>
      <w:r w:rsidRPr="006D5A03">
        <w:rPr>
          <w:rStyle w:val="StyleBoldUnderline"/>
          <w:rFonts w:asciiTheme="majorHAnsi" w:hAnsiTheme="majorHAnsi" w:cs="Adobe Arabic"/>
        </w:rPr>
        <w:t>how have colonial imageries and narra- tives been recycled and reformulated in contemporary discourses and practices of development?</w:t>
      </w:r>
    </w:p>
    <w:p w:rsidR="00EA22BD" w:rsidRPr="00220221" w:rsidRDefault="00EA22BD" w:rsidP="00EA22BD">
      <w:pPr>
        <w:pStyle w:val="Heading4"/>
      </w:pPr>
      <w:r>
        <w:t>Actions of the state are inherently founded upon sustaining White Supremacy- governmental framing of racism has caused coercion and ethical irresponsibility morally and ethically bankrupting any action</w:t>
      </w:r>
    </w:p>
    <w:p w:rsidR="00EA22BD" w:rsidRPr="00751439" w:rsidRDefault="00EA22BD" w:rsidP="00EA22BD">
      <w:pPr>
        <w:rPr>
          <w:sz w:val="16"/>
          <w:szCs w:val="16"/>
        </w:rPr>
      </w:pPr>
      <w:r w:rsidRPr="00751439">
        <w:rPr>
          <w:rStyle w:val="StyleStyleBold12pt"/>
        </w:rPr>
        <w:t>Martina 14</w:t>
      </w:r>
      <w:r>
        <w:t xml:space="preserve"> </w:t>
      </w:r>
      <w:r w:rsidRPr="00751439">
        <w:rPr>
          <w:sz w:val="16"/>
          <w:szCs w:val="16"/>
        </w:rPr>
        <w:t>(Egbert Alejandro Martina,</w:t>
      </w:r>
      <w:r>
        <w:rPr>
          <w:sz w:val="16"/>
          <w:szCs w:val="16"/>
        </w:rPr>
        <w:t xml:space="preserve"> cultural critic, specializes in race and gender in media and pop culture, influenced by decolonial thinking, Afro-Pessimism, and queer of color critique,</w:t>
      </w:r>
      <w:r w:rsidRPr="00751439">
        <w:rPr>
          <w:sz w:val="16"/>
          <w:szCs w:val="16"/>
        </w:rPr>
        <w:t xml:space="preserve"> June 14, 2014, “The Machinery of Dehumanization” http://processedlives.wordpress.com/2014/06/14/the-machinery-of-dehumanization/)//CA</w:t>
      </w:r>
    </w:p>
    <w:p w:rsidR="00EA22BD" w:rsidRDefault="00EA22BD" w:rsidP="00EA22BD">
      <w:pPr>
        <w:rPr>
          <w:sz w:val="16"/>
        </w:rPr>
      </w:pPr>
      <w:r w:rsidRPr="00751439">
        <w:rPr>
          <w:rStyle w:val="StyleBoldUnderline"/>
        </w:rPr>
        <w:t>Any neoliberal anti-racist politics, which is articulated within the parameters and grammar of civil society, is inherently parasitic on Black flesh. Anti-discrimination agencies</w:t>
      </w:r>
      <w:r w:rsidRPr="00220221">
        <w:rPr>
          <w:sz w:val="16"/>
        </w:rPr>
        <w:t xml:space="preserve">, ultimately, </w:t>
      </w:r>
      <w:r w:rsidRPr="00751439">
        <w:rPr>
          <w:rStyle w:val="StyleBoldUnderline"/>
        </w:rPr>
        <w:t>shore up the state’s authority and extend its interlocutionary life they disarticulate anti-blackness from</w:t>
      </w:r>
      <w:r w:rsidRPr="00220221">
        <w:rPr>
          <w:sz w:val="16"/>
        </w:rPr>
        <w:t xml:space="preserve"> Dutch </w:t>
      </w:r>
      <w:r w:rsidRPr="00751439">
        <w:rPr>
          <w:rStyle w:val="StyleBoldUnderline"/>
        </w:rPr>
        <w:t>politics.</w:t>
      </w:r>
      <w:r w:rsidRPr="00220221">
        <w:rPr>
          <w:sz w:val="16"/>
        </w:rPr>
        <w:t xml:space="preserve"> It is, to say the very least, ironic that </w:t>
      </w:r>
      <w:r w:rsidRPr="00751439">
        <w:rPr>
          <w:rStyle w:val="StyleBoldUnderline"/>
        </w:rPr>
        <w:t xml:space="preserve">“[t]he same people who are guilty of the subjugation and oppression of the black man want us to believe that they can now design for blacks means of escape from that situation.” </w:t>
      </w:r>
      <w:r w:rsidRPr="00220221">
        <w:rPr>
          <w:sz w:val="16"/>
        </w:rPr>
        <w:t xml:space="preserve">What’s more, it is perverse that the state and the criminal justice system, which disproportionally targets Black(ened) folks and treats them more harshly, position themselves as ‘allies’ and ‘our’ protectors. Last year, when Black folks spoke out against Zwarte Piet, a figure which the Netherlands Institute for Human Rights has deemed racist, nine undercover police officers of a special tactical unit accompanied Sinterklaas during his official arrival in Groningen. Not only were these officers dressed up as Zwarte Piet, but they were armed and wore bulletproof vests, as well. Perhaps unsurprisingly, but that was not the first time police officers dressed up as Zwarte Piet in order “to act as decoys and observers in ‘suspicious’ situations.” These policing tactics are a logical extension of pervasive anti-black police operations; anti-blackness provides the political rationale for the control of public space. </w:t>
      </w:r>
      <w:r w:rsidRPr="00751439">
        <w:rPr>
          <w:rStyle w:val="StyleBoldUnderline"/>
        </w:rPr>
        <w:t>The state used the threat of violence by police officers to stave off challenges by assertive Black folk; or, to put it plainly, the state protected and supported White supremacy through coercion and force.</w:t>
      </w:r>
      <w:r w:rsidRPr="00220221">
        <w:rPr>
          <w:sz w:val="16"/>
        </w:rPr>
        <w:t xml:space="preserve"> </w:t>
      </w:r>
      <w:r w:rsidRPr="00751439">
        <w:rPr>
          <w:rStyle w:val="StyleBoldUnderline"/>
        </w:rPr>
        <w:t xml:space="preserve">Racial violence operates primarily through coercion—either through direct violence, or threats—and ‘care’. </w:t>
      </w:r>
      <w:r w:rsidRPr="00220221">
        <w:rPr>
          <w:sz w:val="16"/>
        </w:rPr>
        <w:t xml:space="preserve">In other words, </w:t>
      </w:r>
      <w:r w:rsidRPr="00751439">
        <w:rPr>
          <w:rStyle w:val="StyleBoldUnderline"/>
        </w:rPr>
        <w:t>racial violence works not only through the use of racial terms, but also through legal restrictions or legal options and control of a vast network of spaces. “At the centre of coercion,” as Michael Weinstein asserts, “is effective control of space,”</w:t>
      </w:r>
      <w:r w:rsidRPr="00220221">
        <w:rPr>
          <w:sz w:val="16"/>
        </w:rPr>
        <w:t xml:space="preserve"> which leads Weinstein to define coercion </w:t>
      </w:r>
      <w:r w:rsidRPr="00751439">
        <w:rPr>
          <w:rStyle w:val="StyleBoldUnderline"/>
        </w:rPr>
        <w:t>“in terms of controlling spaces rather than in terms of controlling actions.”</w:t>
      </w:r>
      <w:r w:rsidRPr="00220221">
        <w:rPr>
          <w:sz w:val="16"/>
        </w:rPr>
        <w:t xml:space="preserve"> (click here to see how that plays out in everyday life) He argues that, “One is coerced through another’s control of the available spaces for action, or release. In fact, one can frequently be compelled to perform a series of actions that are means to the realization of another’s plan merely because the other can exclude him from certain spaces or confine him to a narrow space at will.” The proper recourses (space) Black(ened) folks are afforded within the ‘fair and just’ legal framework—if we are discriminated against—serve as disciplinary techniques that reinforce the subjected status of the Black: </w:t>
      </w:r>
      <w:r w:rsidRPr="00751439">
        <w:rPr>
          <w:rStyle w:val="StyleBoldUnderline"/>
        </w:rPr>
        <w:t>if we are to be thought of as properly ‘integrated’ or ‘civilized’, we have no other option but to pursue these avenues.</w:t>
      </w:r>
      <w:r w:rsidRPr="00220221">
        <w:rPr>
          <w:sz w:val="16"/>
        </w:rPr>
        <w:t xml:space="preserve"> Moreover, </w:t>
      </w:r>
      <w:r w:rsidRPr="00751439">
        <w:rPr>
          <w:rStyle w:val="StyleBoldUnderline"/>
        </w:rPr>
        <w:t>these proper avenues force us to align ourselves with the state</w:t>
      </w:r>
      <w:r w:rsidRPr="00220221">
        <w:rPr>
          <w:sz w:val="16"/>
        </w:rPr>
        <w:t xml:space="preserve"> (by requiring us to actively collaborate with the surveillance apparatus). </w:t>
      </w:r>
      <w:r w:rsidRPr="00751439">
        <w:rPr>
          <w:rStyle w:val="StyleBoldUnderline"/>
        </w:rPr>
        <w:t xml:space="preserve">The purpose of neoliberal (state-sanctioned) ‘anti-racist’ politics is, thus, not to bring about the end of an anti-black world, but to redirect anti-colonial struggles into safe business models, such as anti-discrimination agency, which, in a larger sense, manage, redirect, and defuse Black rage. These agencies give us a false sense of hope. </w:t>
      </w:r>
      <w:r w:rsidRPr="00220221">
        <w:rPr>
          <w:sz w:val="16"/>
        </w:rPr>
        <w:t xml:space="preserve">The “the intense debate” on Zwarte Piet did not usher in a “crisis” in the placid ‘racial equilibrium’ in the Netherlands, it merely exposed entrenched anti-blackness. However, instead of offering an unflinching analysis of structural anti-blackness, anti-discrimination agencies, mainstream media, and the state locate racist practices in personal failings that must be addressed and amended by the racist individual—preferably in ways that are easily accessible to others. </w:t>
      </w:r>
      <w:r w:rsidRPr="00220221">
        <w:rPr>
          <w:rStyle w:val="StyleBoldUnderline"/>
        </w:rPr>
        <w:t>Racism is systematically packaged in quickly and easily accessible examples. This convenient bracketing of racism simply facilitates the popular expression of anti-racism. Anti-racism becomes a public performance</w:t>
      </w:r>
      <w:r w:rsidRPr="00220221">
        <w:rPr>
          <w:sz w:val="16"/>
        </w:rPr>
        <w:t xml:space="preserve">—“the procedural activity of identifying and admonishing bad words and, by association, the ‘bad’ people who intentionally or involuntarily let them slip their lips.” In essence, </w:t>
      </w:r>
      <w:r w:rsidRPr="00220221">
        <w:rPr>
          <w:rStyle w:val="StyleBoldUnderline"/>
        </w:rPr>
        <w:t>institutionalized anti-racist efforts are meant to dispel the ghost of collective responsibility for racial violence, and defend White reputation</w:t>
      </w:r>
      <w:r w:rsidRPr="00220221">
        <w:rPr>
          <w:sz w:val="16"/>
        </w:rPr>
        <w:t xml:space="preserve">. </w:t>
      </w:r>
      <w:r w:rsidRPr="00220221">
        <w:rPr>
          <w:rStyle w:val="StyleBoldUnderline"/>
        </w:rPr>
        <w:t xml:space="preserve">The therapeutic discourse of anti-discrimination agencies </w:t>
      </w:r>
      <w:r w:rsidRPr="00220221">
        <w:rPr>
          <w:sz w:val="16"/>
        </w:rPr>
        <w:t xml:space="preserve">(the language of ‘empowerment’) </w:t>
      </w:r>
      <w:r w:rsidRPr="00220221">
        <w:rPr>
          <w:rStyle w:val="StyleBoldUnderline"/>
        </w:rPr>
        <w:t xml:space="preserve">pathologizes Black rage; racism is articulated as a personal feeling. As such, racism is decoupled from larger, societal phenomena that are indicative of the fact of blackness: Black flesh suffers an unequal burden of death, disease, and financial distress. </w:t>
      </w:r>
      <w:r w:rsidRPr="00220221">
        <w:rPr>
          <w:sz w:val="16"/>
        </w:rPr>
        <w:t xml:space="preserve">Moreover, </w:t>
      </w:r>
      <w:r w:rsidRPr="00220221">
        <w:rPr>
          <w:rStyle w:val="StyleBoldUnderline"/>
        </w:rPr>
        <w:t>due to the atomistic individualization of racism (something is racist, because you feel it’s racist), racism is equated with pain (it hurts me, therefore, it is racist). In this scheme, making something “less racist” makes absolutely sense.</w:t>
      </w:r>
      <w:r w:rsidRPr="00220221">
        <w:rPr>
          <w:sz w:val="16"/>
        </w:rPr>
        <w:t xml:space="preserve"> For it follows that, if one can lessen the pain caused by racism, one can lessen racism itself. Additionally, the calls of anti-discrimination </w:t>
      </w:r>
      <w:r w:rsidRPr="00220221">
        <w:rPr>
          <w:rStyle w:val="StyleBoldUnderline"/>
        </w:rPr>
        <w:t>agencies to ‘prevent’ racism not only gloss over the low intensity ethnic cleansing project</w:t>
      </w:r>
      <w:r w:rsidRPr="00220221">
        <w:rPr>
          <w:sz w:val="16"/>
        </w:rPr>
        <w:t xml:space="preserve"> of the Dutch state, they also obfuscate the structuring force of institutionalized racism. Racism cannot be ‘prevented’, “racism is a structure” that needs to be dismantled. It is through these moves that the state emerges as a ‘defender of rights’. It is through these moves that anti-oppression work can be articulated as charity work. It is through these moves that anti-racism devolves into a project of accumulation—both of racial injuries and of ‘redresses’. As Black and non-Black people of colour we need to think about how we understand anti-racism. By which I mean, we need to reckon with the “biopolitics of anti-racism,” the ways through which some Black lives are marginally fostered and supported, while other Black lives are made vulnerable, difficult or impeded to the point of death. The devastating irony is, as Saidiya Hartman notes in Fugitive Dreams, that Black people in western societies are less vulnerable because we are “safely situated within the enclosure of empire and foreign capital, which is the very same force making the lives of Africans vulnerable and disposable.” The semblance of humanity (of Black folks in the West) is brought about and maintained through accumulated structural adjustments; the ongoing paternalistic colonial project of fashioning Black people into human beings deserving of rights. “The ethics of being just and kind were the ethics,” as Sylvia Wynter notes in Sambos and Minstrels, “born out of this relation.” In addition, Steve Biko instructs us that, “The biggest mistake the black world ever made was to assume that whoever opposed apartheid was an ally.” Black life is a version of flourishing not only highly conditioned by violence—it comes into being through violence. Afro-pessimists, like Jared Sexton, force us to reckon with the destabilizing fact that, “black life is not social, or rather that black life is lived in social death.” Black life is, in the words of David Marriott, “a fatal way of being alive.” </w:t>
      </w:r>
      <w:r w:rsidRPr="00220221">
        <w:rPr>
          <w:rStyle w:val="StyleBoldUnderline"/>
        </w:rPr>
        <w:t xml:space="preserve">We cannot resolve anti-blackness by appealing to the state. Anti-blackness is a constitutive element of its institutions, </w:t>
      </w:r>
      <w:r w:rsidRPr="00220221">
        <w:rPr>
          <w:rStyle w:val="Emphasis"/>
        </w:rPr>
        <w:t>and its ethics; every action of the state is inherently anti-black</w:t>
      </w:r>
      <w:r w:rsidRPr="00220221">
        <w:rPr>
          <w:rStyle w:val="StyleBoldUnderline"/>
        </w:rPr>
        <w:t>.</w:t>
      </w:r>
      <w:r w:rsidRPr="00220221">
        <w:rPr>
          <w:sz w:val="16"/>
        </w:rPr>
        <w:t xml:space="preserve"> We would be appealing to the state to undo itself—and that is an impossibility. We should not let this web of “rights” and “anti-discrimination agencies” ensnare us into thinking that we can find sanctuary in a system that runs on the physical and psychological death of Black(ened) folks. I have no intention whatsoever to defend “a system that has no right to exist.”</w:t>
      </w:r>
    </w:p>
    <w:p w:rsidR="00EA22BD" w:rsidRDefault="00EA22BD" w:rsidP="00EA22BD">
      <w:pPr>
        <w:pStyle w:val="Heading4"/>
      </w:pPr>
      <w:r>
        <w:t>Through Race the sovereign separates the savages—those who are different from the White European—into colonies as a perpetual state of exception where they are reduced to less than animals based on skin color—this form of anti-blackness causes perpetual war and bare life against the other</w:t>
      </w:r>
    </w:p>
    <w:p w:rsidR="00EA22BD" w:rsidRPr="003C6626" w:rsidRDefault="00EA22BD" w:rsidP="00EA22BD">
      <w:pPr>
        <w:rPr>
          <w:b/>
          <w:bCs/>
          <w:sz w:val="26"/>
        </w:rPr>
      </w:pPr>
      <w:r>
        <w:rPr>
          <w:rStyle w:val="StyleStyleBold12pt"/>
        </w:rPr>
        <w:t>Mbembé 2003 (</w:t>
      </w:r>
      <w:r w:rsidRPr="00A37FF2">
        <w:t xml:space="preserve">Joseph-Achille, “Necropolitics”, Public Culture, Volume 15, Number 1, Winter 2003, Page </w:t>
      </w:r>
      <w:r>
        <w:t>24</w:t>
      </w:r>
      <w:r w:rsidRPr="00A37FF2">
        <w:t>-</w:t>
      </w:r>
      <w:r>
        <w:t>25</w:t>
      </w:r>
      <w:r>
        <w:rPr>
          <w:rStyle w:val="StyleStyleBold12pt"/>
        </w:rPr>
        <w:t>)</w:t>
      </w:r>
      <w:r w:rsidRPr="00A37FF2">
        <w:t>//RM</w:t>
      </w:r>
    </w:p>
    <w:p w:rsidR="00EA22BD" w:rsidRPr="00AD6E70" w:rsidRDefault="00EA22BD" w:rsidP="00EA22BD">
      <w:pPr>
        <w:rPr>
          <w:sz w:val="16"/>
        </w:rPr>
      </w:pPr>
      <w:r w:rsidRPr="00AD6E70">
        <w:rPr>
          <w:sz w:val="16"/>
        </w:rPr>
        <w:t xml:space="preserve">In the same context, </w:t>
      </w:r>
      <w:r w:rsidRPr="00897801">
        <w:rPr>
          <w:rStyle w:val="StyleBoldUnderline"/>
        </w:rPr>
        <w:t>colonies are</w:t>
      </w:r>
      <w:r w:rsidRPr="00AD6E70">
        <w:rPr>
          <w:sz w:val="16"/>
        </w:rPr>
        <w:t xml:space="preserve"> similar to the frontiers. They are </w:t>
      </w:r>
      <w:r w:rsidRPr="00897801">
        <w:rPr>
          <w:rStyle w:val="StyleBoldUnderline"/>
        </w:rPr>
        <w:t>inhabited by “savage</w:t>
      </w:r>
      <w:r w:rsidRPr="00AD6E70">
        <w:rPr>
          <w:sz w:val="16"/>
        </w:rPr>
        <w:t xml:space="preserve">s.” The colonies are </w:t>
      </w:r>
      <w:r w:rsidRPr="00897801">
        <w:rPr>
          <w:rStyle w:val="StyleBoldUnderline"/>
        </w:rPr>
        <w:t>not organized in a state form and have not created a human world</w:t>
      </w:r>
      <w:r w:rsidRPr="00AD6E70">
        <w:rPr>
          <w:sz w:val="16"/>
        </w:rPr>
        <w:t xml:space="preserve">. Their armies do not form a distinct entity, and their wars are not wars between regular armies. </w:t>
      </w:r>
      <w:r w:rsidRPr="00897801">
        <w:rPr>
          <w:rStyle w:val="StyleBoldUnderline"/>
        </w:rPr>
        <w:t>They do not imply the mobilization of sovereign subjects (citizens) who respect each other</w:t>
      </w:r>
      <w:r w:rsidRPr="00AD6E70">
        <w:rPr>
          <w:sz w:val="16"/>
        </w:rPr>
        <w:t xml:space="preserve"> as enemies. </w:t>
      </w:r>
      <w:r w:rsidRPr="00897801">
        <w:rPr>
          <w:rStyle w:val="StyleBoldUnderline"/>
        </w:rPr>
        <w:t>They do not establish a distinction between combatants and noncombatants</w:t>
      </w:r>
      <w:r w:rsidRPr="00AD6E70">
        <w:rPr>
          <w:sz w:val="16"/>
        </w:rPr>
        <w:t xml:space="preserve">, or again </w:t>
      </w:r>
      <w:r w:rsidRPr="00897801">
        <w:rPr>
          <w:rStyle w:val="StyleBoldUnderline"/>
        </w:rPr>
        <w:t>between an “enemy” and a “criminal</w:t>
      </w:r>
      <w:r w:rsidRPr="00AD6E70">
        <w:rPr>
          <w:sz w:val="16"/>
        </w:rPr>
        <w:t xml:space="preserve">.”41 It is thus impossible to conclude peace with them. In sum, </w:t>
      </w:r>
      <w:r w:rsidRPr="00897801">
        <w:rPr>
          <w:rStyle w:val="Emphasis"/>
        </w:rPr>
        <w:t>colonies are zones in which war and disorder, internal and external ﬁgures of the political, stand side by side or alternate with each other</w:t>
      </w:r>
      <w:r w:rsidRPr="00AD6E70">
        <w:rPr>
          <w:sz w:val="16"/>
        </w:rPr>
        <w:t xml:space="preserve">. As such, the colonies are the location par excellence where the </w:t>
      </w:r>
      <w:r w:rsidRPr="00AD6E70">
        <w:rPr>
          <w:rStyle w:val="Emphasis"/>
        </w:rPr>
        <w:t>controls and guarantees of judicial order can be suspended</w:t>
      </w:r>
      <w:r w:rsidRPr="00AD6E70">
        <w:rPr>
          <w:sz w:val="16"/>
        </w:rPr>
        <w:t xml:space="preserve">—the zone where </w:t>
      </w:r>
      <w:r w:rsidRPr="00AD6E70">
        <w:rPr>
          <w:rStyle w:val="StyleBoldUnderline"/>
        </w:rPr>
        <w:t>the violence of the state of exception is deemed to operate in the service of “civilization</w:t>
      </w:r>
      <w:r w:rsidRPr="00AD6E70">
        <w:rPr>
          <w:sz w:val="16"/>
        </w:rPr>
        <w:t xml:space="preserve">.” That colonies might be ruled over in absolute lawlessness </w:t>
      </w:r>
      <w:r w:rsidRPr="00AD6E70">
        <w:rPr>
          <w:rStyle w:val="StyleBoldUnderline"/>
        </w:rPr>
        <w:t>stems from the racial denial of any common bond between the conqueror and the native</w:t>
      </w:r>
      <w:r w:rsidRPr="00AD6E70">
        <w:rPr>
          <w:sz w:val="16"/>
        </w:rPr>
        <w:t xml:space="preserve">. In the eyes of the conqueror, </w:t>
      </w:r>
      <w:r w:rsidRPr="00AD6E70">
        <w:rPr>
          <w:rStyle w:val="StyleBoldUnderline"/>
        </w:rPr>
        <w:t>savage</w:t>
      </w:r>
      <w:r w:rsidRPr="00AD6E70">
        <w:rPr>
          <w:sz w:val="16"/>
        </w:rPr>
        <w:t xml:space="preserve"> </w:t>
      </w:r>
      <w:r w:rsidRPr="00AD6E70">
        <w:rPr>
          <w:rStyle w:val="StyleBoldUnderline"/>
        </w:rPr>
        <w:t>life</w:t>
      </w:r>
      <w:r w:rsidRPr="00AD6E70">
        <w:rPr>
          <w:sz w:val="16"/>
        </w:rPr>
        <w:t xml:space="preserve"> </w:t>
      </w:r>
      <w:r w:rsidRPr="00AD6E70">
        <w:rPr>
          <w:rStyle w:val="StyleBoldUnderline"/>
        </w:rPr>
        <w:t>is</w:t>
      </w:r>
      <w:r w:rsidRPr="00AD6E70">
        <w:rPr>
          <w:sz w:val="16"/>
        </w:rPr>
        <w:t xml:space="preserve"> just another form of </w:t>
      </w:r>
      <w:r w:rsidRPr="00AD6E70">
        <w:rPr>
          <w:rStyle w:val="StyleBoldUnderline"/>
        </w:rPr>
        <w:t>animal life</w:t>
      </w:r>
      <w:r w:rsidRPr="00AD6E70">
        <w:rPr>
          <w:sz w:val="16"/>
        </w:rPr>
        <w:t xml:space="preserve">, a horrifying experience, something alien beyond imagination or comprehension. In fact, according to Arendt, what makes the savages different from other human beings is less the color of their skin than the fear that they behave like a part of nature, that they treat nature as their undisputed master. Nature thus remains, in all its majesty, an overwhelming reality compared to which they appear to be phantoms, unreal and ghostlike. </w:t>
      </w:r>
      <w:r w:rsidRPr="00AD6E70">
        <w:rPr>
          <w:rStyle w:val="StyleBoldUnderline"/>
        </w:rPr>
        <w:t>The savages are</w:t>
      </w:r>
      <w:r w:rsidRPr="00AD6E70">
        <w:rPr>
          <w:sz w:val="16"/>
        </w:rPr>
        <w:t xml:space="preserve">, as it were, “natural” </w:t>
      </w:r>
      <w:r w:rsidRPr="00AD6E70">
        <w:rPr>
          <w:rStyle w:val="StyleBoldUnderline"/>
        </w:rPr>
        <w:t>human beings who lack the speciﬁcally human character</w:t>
      </w:r>
      <w:r w:rsidRPr="00AD6E70">
        <w:rPr>
          <w:sz w:val="16"/>
        </w:rPr>
        <w:t xml:space="preserve">, the speciﬁcally human reality, “so that </w:t>
      </w:r>
      <w:r w:rsidRPr="00AD6E70">
        <w:rPr>
          <w:rStyle w:val="StyleBoldUnderline"/>
        </w:rPr>
        <w:t>when European men massacred them they somehow were not aware that they had committed murder</w:t>
      </w:r>
      <w:r w:rsidRPr="00AD6E70">
        <w:rPr>
          <w:sz w:val="16"/>
        </w:rPr>
        <w:t xml:space="preserve">.” For all the above reasons, </w:t>
      </w:r>
      <w:r w:rsidRPr="00AD6E70">
        <w:rPr>
          <w:rStyle w:val="StyleBoldUnderline"/>
        </w:rPr>
        <w:t>the sovereign right to kill is not subject to any rule in the colonies</w:t>
      </w:r>
      <w:r w:rsidRPr="00AD6E70">
        <w:rPr>
          <w:sz w:val="16"/>
        </w:rPr>
        <w:t xml:space="preserve">. In the colonies, </w:t>
      </w:r>
      <w:r w:rsidRPr="00AD6E70">
        <w:rPr>
          <w:rStyle w:val="StyleBoldUnderline"/>
        </w:rPr>
        <w:t>the sovereign might kill at any time</w:t>
      </w:r>
      <w:r w:rsidRPr="00AD6E70">
        <w:rPr>
          <w:sz w:val="16"/>
        </w:rPr>
        <w:t xml:space="preserve"> or in any manner. </w:t>
      </w:r>
      <w:r w:rsidRPr="00AD6E70">
        <w:rPr>
          <w:rStyle w:val="StyleBoldUnderline"/>
        </w:rPr>
        <w:t>Colonial warfare is not subject to legal and institutional rules</w:t>
      </w:r>
      <w:r w:rsidRPr="00AD6E70">
        <w:rPr>
          <w:sz w:val="16"/>
        </w:rPr>
        <w:t xml:space="preserve">. It is not a legally codiﬁed activity. Instead, </w:t>
      </w:r>
      <w:r w:rsidRPr="00AD6E70">
        <w:rPr>
          <w:rStyle w:val="StyleBoldUnderline"/>
        </w:rPr>
        <w:t>colonial terror constantly intertwines with colonially generated fantasies of wilderness and death</w:t>
      </w:r>
      <w:r w:rsidRPr="00AD6E70">
        <w:rPr>
          <w:sz w:val="16"/>
        </w:rPr>
        <w:t xml:space="preserve"> and ﬁctions to create the effect of the real. Peace is not necessarily the natural outcome of a colonial war. In fact, </w:t>
      </w:r>
      <w:r w:rsidRPr="00AD6E70">
        <w:rPr>
          <w:rStyle w:val="StyleBoldUnderline"/>
        </w:rPr>
        <w:t>the distinction between war and peace does not avail</w:t>
      </w:r>
      <w:r w:rsidRPr="00AD6E70">
        <w:rPr>
          <w:sz w:val="16"/>
        </w:rPr>
        <w:t xml:space="preserve">. </w:t>
      </w:r>
      <w:r w:rsidRPr="00AD6E70">
        <w:rPr>
          <w:rStyle w:val="StyleBoldUnderline"/>
        </w:rPr>
        <w:t>Colonial wars are conceived of as the expression of an absolute hostility that sets the conqueror against an absolute enemy</w:t>
      </w:r>
      <w:r w:rsidRPr="00AD6E70">
        <w:rPr>
          <w:sz w:val="16"/>
        </w:rPr>
        <w:t xml:space="preserve">.44 All </w:t>
      </w:r>
      <w:r w:rsidRPr="00AD6E70">
        <w:rPr>
          <w:rStyle w:val="StyleBoldUnderline"/>
        </w:rPr>
        <w:t>manifestations of war and hostility that had been marginalized by a European legal imaginary</w:t>
      </w:r>
      <w:r w:rsidRPr="00AD6E70">
        <w:rPr>
          <w:sz w:val="16"/>
        </w:rPr>
        <w:t xml:space="preserve"> ﬁnd a place to </w:t>
      </w:r>
      <w:r w:rsidRPr="00AD6E70">
        <w:rPr>
          <w:rStyle w:val="StyleBoldUnderline"/>
        </w:rPr>
        <w:t>reemerge in the colonies</w:t>
      </w:r>
      <w:r w:rsidRPr="00AD6E70">
        <w:rPr>
          <w:sz w:val="16"/>
        </w:rPr>
        <w:t>. Here, the ﬁction of a distinction between “the ends of war” and the “means of war” collapses; so does the ﬁction that war functions as a rule-governed contest, as opposed to pure slaughter without risk or instrumental justiﬁcation. It becomes futile, therefore, to attempt to resolve one of the intractable paradoxes of war well captured by Alexandre Kojève in his reinterpretation of Hegel’s Phenomenology of the Spirit: its simultaneous idealism and apparent inhumanity.</w:t>
      </w:r>
    </w:p>
    <w:p w:rsidR="00EA22BD" w:rsidRPr="008C1B2E" w:rsidRDefault="00EA22BD" w:rsidP="00EA22BD"/>
    <w:p w:rsidR="00EA22BD" w:rsidRDefault="00EA22BD" w:rsidP="00EA22BD">
      <w:pPr>
        <w:pStyle w:val="Heading4"/>
      </w:pPr>
      <w:r>
        <w:t>Our alternative is to affirm the rebel-pirate as the antithesis of social death.</w:t>
      </w:r>
    </w:p>
    <w:p w:rsidR="00EA22BD" w:rsidRDefault="00EA22BD" w:rsidP="00EA22BD">
      <w:pPr>
        <w:pStyle w:val="Heading4"/>
      </w:pPr>
      <w:r>
        <w:t xml:space="preserve">The alternative carves out a space of contradiction to Western whiteness and its hegemonic discourse. </w:t>
      </w:r>
    </w:p>
    <w:p w:rsidR="00EA22BD" w:rsidRPr="00B539D2" w:rsidRDefault="00EA22BD" w:rsidP="00EA22BD">
      <w:pPr>
        <w:rPr>
          <w:rStyle w:val="StyleStyleBold12pt"/>
        </w:rPr>
      </w:pPr>
      <w:r w:rsidRPr="00B539D2">
        <w:rPr>
          <w:rStyle w:val="StyleStyleBold12pt"/>
        </w:rPr>
        <w:t>Sium 12</w:t>
      </w:r>
    </w:p>
    <w:p w:rsidR="00EA22BD" w:rsidRPr="00B539D2" w:rsidRDefault="00EA22BD" w:rsidP="00EA22BD">
      <w:pPr>
        <w:rPr>
          <w:sz w:val="16"/>
          <w:szCs w:val="16"/>
        </w:rPr>
      </w:pPr>
      <w:r w:rsidRPr="00B539D2">
        <w:rPr>
          <w:sz w:val="16"/>
          <w:szCs w:val="16"/>
        </w:rPr>
        <w:t>[Aman Sium is a doctoral student in the Department of Sociology and Equity Studies in Education at the Ontario Institute for Studies in Education – University of Toronto, “From Starving Child to Rebel-Pirate: The West’s New Imagery of a ‘Failed’ Somalia” e-journal www.borderlands.net.au VOLUME 11 NUMBER 3, 2012]</w:t>
      </w:r>
    </w:p>
    <w:p w:rsidR="00EA22BD" w:rsidRPr="00B539D2" w:rsidRDefault="00EA22BD" w:rsidP="00EA22BD"/>
    <w:p w:rsidR="00EA22BD" w:rsidRDefault="00EA22BD" w:rsidP="00EA22BD">
      <w:pPr>
        <w:rPr>
          <w:rStyle w:val="Emphasis"/>
        </w:rPr>
      </w:pPr>
      <w:r w:rsidRPr="00B539D2">
        <w:rPr>
          <w:sz w:val="16"/>
        </w:rPr>
        <w:t xml:space="preserve">Today just as yesterday, </w:t>
      </w:r>
      <w:r w:rsidRPr="00B539D2">
        <w:rPr>
          <w:rStyle w:val="StyleBoldUnderline"/>
        </w:rPr>
        <w:t>the Somali nation space is sentenced to social death</w:t>
      </w:r>
      <w:r w:rsidRPr="00B539D2">
        <w:rPr>
          <w:sz w:val="16"/>
        </w:rPr>
        <w:t xml:space="preserve">. ‘[S]ocial death might be thought of as another name for slavery and an attempt to think about what it comprises’ (Sexton, 2011, 17). In the contemporary Somali context, social slavery might be thought of as the engineering of Somali life, and the indebtedness of black bodies to hunger, salvation, and the necessary cultural disciplining that comes with it. But </w:t>
      </w:r>
      <w:r w:rsidRPr="00B539D2">
        <w:rPr>
          <w:rStyle w:val="StyleBoldUnderline"/>
        </w:rPr>
        <w:t>the Somali example also speaks to a type of perseverance. It’s a type of perseverance that doesn’t exist instead of colonial/imperial realities, but in spite of them.</w:t>
      </w:r>
      <w:r w:rsidRPr="00B539D2">
        <w:rPr>
          <w:sz w:val="16"/>
        </w:rPr>
        <w:t xml:space="preserve"> </w:t>
      </w:r>
      <w:r w:rsidRPr="00B539D2">
        <w:rPr>
          <w:rStyle w:val="Emphasis"/>
        </w:rPr>
        <w:t>In the global economy of racialized images, then, Somalia represents ‘a type of living on that survives after a type of death’</w:t>
      </w:r>
      <w:r w:rsidRPr="00B539D2">
        <w:rPr>
          <w:sz w:val="16"/>
        </w:rPr>
        <w:t xml:space="preserve"> (Sexton, 2011, 23). If we examine Somalia through the lens of necropower, we might describe it as a ‘phantom world’, a ‘state of siege’, a place of ‘raw life’, or as a form of ‘death-in-life’, in which the living are always marked for death if not already on the verge of it (Mbembe, 2001; 2003). To return to Sexton, ‘A living death is as much a death as it is a living’ (2011, 28). At a certain point, differences between life and death begin to blur and entangle. The symbols for this figurative and literal death are both omnipresent and ever-changing. </w:t>
      </w:r>
      <w:r w:rsidRPr="00B539D2">
        <w:rPr>
          <w:rStyle w:val="StyleBoldUnderline"/>
        </w:rPr>
        <w:t>The bodies of Somali children continue to suffer from hunger pangs and be marked with the scars of war. But we have in recent years seen the rise of new symbols for Somalia’s ‘failure’. We have seen familiar narratives of collapse and terror inscribed onto new bodies</w:t>
      </w:r>
      <w:r w:rsidRPr="00B539D2">
        <w:rPr>
          <w:sz w:val="16"/>
        </w:rPr>
        <w:t xml:space="preserve">. </w:t>
      </w:r>
      <w:r w:rsidRPr="00B539D2">
        <w:rPr>
          <w:rStyle w:val="Emphasis"/>
        </w:rPr>
        <w:t>The rebel-pirate is one of the most prominent symbols of state ‘failure’ in the world today.</w:t>
      </w:r>
      <w:r w:rsidRPr="00B539D2">
        <w:rPr>
          <w:sz w:val="16"/>
        </w:rPr>
        <w:t xml:space="preserve"> </w:t>
      </w:r>
      <w:r w:rsidRPr="00B539D2">
        <w:rPr>
          <w:rStyle w:val="StyleBoldUnderline"/>
        </w:rPr>
        <w:t>As Clinton warned in her speech before the London Conference on Somalia, the rebel-pirate stands for ‘chaos, destruction, and suffering’. They are to be violently expelled from an otherwise shrinking global community. They are antithetical to the modernizing project and represent the fears, apprehensions, and foremost contradiction to Western whiteness.</w:t>
      </w:r>
      <w:r w:rsidRPr="00B539D2">
        <w:rPr>
          <w:sz w:val="16"/>
        </w:rPr>
        <w:t xml:space="preserve"> Somalia is a rare case in the community of ‘failed states’ for another reason: the very public and collective ungratefulness the nation has shown the West. </w:t>
      </w:r>
      <w:r w:rsidRPr="00226DD2">
        <w:rPr>
          <w:rStyle w:val="StyleBoldUnderline"/>
        </w:rPr>
        <w:t>Reminiscent of Haitian rebels of the late eighteenth century, who dragged Napoleon’s defeated troops through the streets of Port au Prince as a gesture of anti-colonial victory, Somali resisters too dragged burnt American corpses through the streets of Mogadishu following the 1993 invasion</w:t>
      </w:r>
      <w:r w:rsidRPr="00B539D2">
        <w:rPr>
          <w:sz w:val="16"/>
        </w:rPr>
        <w:t xml:space="preserve">. (Perhaps nothing is more degrading in the national imaginaries of the West than the parading of Western corpses). </w:t>
      </w:r>
      <w:r w:rsidRPr="00B539D2">
        <w:rPr>
          <w:rStyle w:val="StyleBoldUnderline"/>
        </w:rPr>
        <w:t>With the advent of global media present to capture the act, the image of American bodies being dragged through the crowded streets of Mogadishu may be the most iconic single image of anti-colonial resistance since Vietnam.</w:t>
      </w:r>
      <w:r w:rsidRPr="00B539D2">
        <w:rPr>
          <w:sz w:val="16"/>
        </w:rPr>
        <w:t xml:space="preserve"> For this</w:t>
      </w:r>
      <w:r w:rsidRPr="00B539D2">
        <w:rPr>
          <w:sz w:val="12"/>
        </w:rPr>
        <w:t>¶</w:t>
      </w:r>
      <w:r w:rsidRPr="00B539D2">
        <w:rPr>
          <w:sz w:val="16"/>
        </w:rPr>
        <w:t xml:space="preserve"> rare historical act of public humiliation, both Haiti and Somalia can never be forgiven by the West. Examples must be made of them.</w:t>
      </w:r>
      <w:r w:rsidRPr="00B539D2">
        <w:rPr>
          <w:sz w:val="12"/>
        </w:rPr>
        <w:t>¶</w:t>
      </w:r>
      <w:r w:rsidRPr="00B539D2">
        <w:rPr>
          <w:sz w:val="16"/>
        </w:rPr>
        <w:t xml:space="preserve"> The central question I end with is this: </w:t>
      </w:r>
      <w:r w:rsidRPr="00B539D2">
        <w:rPr>
          <w:rStyle w:val="StyleBoldUnderline"/>
        </w:rPr>
        <w:t>In a dialectically-driven world that seeks to box us into one of (usually two) antithetical categories, how do we carve out spaces of critique that do not assume our membership in one camp or the other, but rather complicate the very existence and limitations of these camps? Given the atheoretical, ahistorical, and racist coloring of ‘failed state’ discourse, what sorts of alternative explanatory frameworks could be used for understanding Somalia today?</w:t>
      </w:r>
      <w:r w:rsidRPr="00B539D2">
        <w:rPr>
          <w:sz w:val="16"/>
        </w:rPr>
        <w:t xml:space="preserve"> How could multiple and diverse images be used to trouble the singularity of Somalia’s construction by the West? How are Somali people themselves pushing back against dominant images of the rebel and pirate?</w:t>
      </w:r>
      <w:r w:rsidRPr="00B539D2">
        <w:rPr>
          <w:sz w:val="12"/>
        </w:rPr>
        <w:t>¶</w:t>
      </w:r>
      <w:r w:rsidRPr="00B539D2">
        <w:rPr>
          <w:sz w:val="16"/>
        </w:rPr>
        <w:t xml:space="preserve"> I have argued in this paper that in a world full of copies Somalia is the original narrative against which all other cases of state ‘failure’ are measured. </w:t>
      </w:r>
      <w:r w:rsidRPr="00B539D2">
        <w:rPr>
          <w:rStyle w:val="StyleBoldUnderline"/>
        </w:rPr>
        <w:t>The West depends on a seemingly collapsed Somalia. It demands it. Somalia must remain frozen in a permanent state of hunger, degradation, and decline, both to rationalize the West’s imperial presence in the Horn of Africa and to come to know itself as moral, rational, civilized, modern, and crucially, as white. I have also alluded to the ways in which Somalia’s supposed ‘failure’ has been historically engineered by foreign actors – in the form of imperial invaders (US, Ethiopia, African Union), Western scholarship, and dominant media</w:t>
      </w:r>
      <w:r w:rsidRPr="00B539D2">
        <w:rPr>
          <w:sz w:val="16"/>
        </w:rPr>
        <w:t xml:space="preserve">. </w:t>
      </w:r>
      <w:r w:rsidRPr="00B539D2">
        <w:rPr>
          <w:rStyle w:val="Emphasis"/>
        </w:rPr>
        <w:t>It is time that new discourses on Somalia push back against dominant ones. It is time that the terms of debate on Somalia are contested and re-defined altogether, and done in a way that makes room for anti-colonial interrogations of Western implication in all claims to ‘failure’.</w:t>
      </w:r>
    </w:p>
    <w:p w:rsidR="00EA22BD" w:rsidRPr="00EA22BD" w:rsidRDefault="00EA22BD" w:rsidP="00EA22BD"/>
    <w:p w:rsidR="009F783B" w:rsidRPr="00700CF5" w:rsidRDefault="009F783B" w:rsidP="009F783B"/>
    <w:p w:rsidR="009F783B" w:rsidRPr="009F783B" w:rsidRDefault="009F783B" w:rsidP="009F783B"/>
    <w:p w:rsidR="008346BF" w:rsidRPr="008346BF" w:rsidRDefault="008346BF" w:rsidP="008346BF"/>
    <w:p w:rsidR="009D19F3" w:rsidRDefault="009D19F3" w:rsidP="009D19F3">
      <w:pPr>
        <w:pStyle w:val="Heading2"/>
      </w:pPr>
      <w:r>
        <w:t>Poetry</w:t>
      </w:r>
    </w:p>
    <w:p w:rsidR="009D19F3" w:rsidRPr="009D19F3" w:rsidRDefault="009D19F3" w:rsidP="009D19F3">
      <w:pPr>
        <w:pStyle w:val="Heading3"/>
      </w:pPr>
      <w:r>
        <w:t>General Pirates</w:t>
      </w:r>
    </w:p>
    <w:p w:rsidR="009D19F3" w:rsidRDefault="009D19F3" w:rsidP="009D19F3">
      <w:pPr>
        <w:pStyle w:val="Heading4"/>
      </w:pPr>
      <w:r>
        <w:t xml:space="preserve"> “The Modern Pirates Life” by John Patrick Robbins </w:t>
      </w:r>
    </w:p>
    <w:p w:rsidR="009D19F3" w:rsidRPr="00424925" w:rsidRDefault="009D19F3" w:rsidP="009D19F3">
      <w:pPr>
        <w:rPr>
          <w:sz w:val="16"/>
          <w:szCs w:val="16"/>
        </w:rPr>
      </w:pPr>
      <w:r w:rsidRPr="00424925">
        <w:rPr>
          <w:sz w:val="16"/>
          <w:szCs w:val="16"/>
        </w:rPr>
        <w:t>http://www.poetrysoup.com/poems_poets/poem_detail.aspx?ID=208713</w:t>
      </w:r>
    </w:p>
    <w:p w:rsidR="009D19F3" w:rsidRDefault="009D19F3" w:rsidP="009D19F3">
      <w:r>
        <w:t>Out apon the sea.</w:t>
      </w:r>
    </w:p>
    <w:p w:rsidR="009D19F3" w:rsidRDefault="009D19F3" w:rsidP="009D19F3">
      <w:r>
        <w:t>Its hard to catch some relife.</w:t>
      </w:r>
    </w:p>
    <w:p w:rsidR="009D19F3" w:rsidRDefault="009D19F3" w:rsidP="009D19F3">
      <w:r>
        <w:t>Or find some time to set willy free.</w:t>
      </w:r>
    </w:p>
    <w:p w:rsidR="009D19F3" w:rsidRDefault="009D19F3" w:rsidP="009D19F3"/>
    <w:p w:rsidR="009D19F3" w:rsidRDefault="009D19F3" w:rsidP="009D19F3">
      <w:r>
        <w:t xml:space="preserve">It's a priates life no need to back your </w:t>
      </w:r>
    </w:p>
    <w:p w:rsidR="009D19F3" w:rsidRDefault="009D19F3" w:rsidP="009D19F3">
      <w:r>
        <w:t>bags.</w:t>
      </w:r>
    </w:p>
    <w:p w:rsidR="009D19F3" w:rsidRDefault="009D19F3" w:rsidP="009D19F3">
      <w:r>
        <w:t>Just grab a pint.</w:t>
      </w:r>
    </w:p>
    <w:p w:rsidR="009D19F3" w:rsidRDefault="009D19F3" w:rsidP="009D19F3">
      <w:r>
        <w:t>When in port avoid the sea hags.</w:t>
      </w:r>
    </w:p>
    <w:p w:rsidR="009D19F3" w:rsidRDefault="009D19F3" w:rsidP="009D19F3"/>
    <w:p w:rsidR="009D19F3" w:rsidRDefault="009D19F3" w:rsidP="009D19F3">
      <w:r>
        <w:t xml:space="preserve">Swab the decks and please if </w:t>
      </w:r>
    </w:p>
    <w:p w:rsidR="009D19F3" w:rsidRDefault="009D19F3" w:rsidP="009D19F3">
      <w:r>
        <w:t>ya gotta puke lean over the side.</w:t>
      </w:r>
    </w:p>
    <w:p w:rsidR="009D19F3" w:rsidRDefault="009D19F3" w:rsidP="009D19F3">
      <w:r>
        <w:t>Be a good little sea bandit</w:t>
      </w:r>
    </w:p>
    <w:p w:rsidR="009D19F3" w:rsidRDefault="009D19F3" w:rsidP="009D19F3">
      <w:r>
        <w:t xml:space="preserve">or you'll be learning were Davey Jones does </w:t>
      </w:r>
    </w:p>
    <w:p w:rsidR="009D19F3" w:rsidRDefault="009D19F3" w:rsidP="009D19F3">
      <w:r>
        <w:t>reside.</w:t>
      </w:r>
    </w:p>
    <w:p w:rsidR="009D19F3" w:rsidRDefault="009D19F3" w:rsidP="009D19F3"/>
    <w:p w:rsidR="009D19F3" w:rsidRDefault="009D19F3" w:rsidP="009D19F3"/>
    <w:p w:rsidR="009D19F3" w:rsidRDefault="009D19F3" w:rsidP="009D19F3">
      <w:r>
        <w:t>We got fish for breakfest supper and lunch.</w:t>
      </w:r>
    </w:p>
    <w:p w:rsidR="009D19F3" w:rsidRDefault="009D19F3" w:rsidP="009D19F3">
      <w:r>
        <w:t>Can somone please help the captain.</w:t>
      </w:r>
    </w:p>
    <w:p w:rsidR="009D19F3" w:rsidRDefault="009D19F3" w:rsidP="009D19F3">
      <w:r>
        <w:t>ya know with a hook for a hand its easy to</w:t>
      </w:r>
    </w:p>
    <w:p w:rsidR="009D19F3" w:rsidRDefault="009D19F3" w:rsidP="009D19F3">
      <w:r>
        <w:t>get your pants in a bunch.</w:t>
      </w:r>
    </w:p>
    <w:p w:rsidR="009D19F3" w:rsidRDefault="009D19F3" w:rsidP="009D19F3"/>
    <w:p w:rsidR="009D19F3" w:rsidRDefault="009D19F3" w:rsidP="009D19F3">
      <w:r>
        <w:t>I gotta walk  the plank  again ?</w:t>
      </w:r>
    </w:p>
    <w:p w:rsidR="009D19F3" w:rsidRDefault="009D19F3" w:rsidP="009D19F3">
      <w:r>
        <w:t>Hey it's really rude sticking me with that knife.</w:t>
      </w:r>
    </w:p>
    <w:p w:rsidR="009D19F3" w:rsidRDefault="009D19F3" w:rsidP="009D19F3">
      <w:r>
        <w:t>It sure would be nice if we put this ship in the water.</w:t>
      </w:r>
    </w:p>
    <w:p w:rsidR="009D19F3" w:rsidRDefault="009D19F3" w:rsidP="009D19F3">
      <w:r>
        <w:t>Do more than drinking and dreaming of the pirates life.</w:t>
      </w:r>
    </w:p>
    <w:p w:rsidR="009D19F3" w:rsidRDefault="009D19F3" w:rsidP="009D19F3"/>
    <w:p w:rsidR="009D19F3" w:rsidRDefault="009D19F3" w:rsidP="009D19F3">
      <w:r>
        <w:t>I really dont trust a captian with a poodle.</w:t>
      </w:r>
    </w:p>
    <w:p w:rsidR="009D19F3" w:rsidRDefault="009D19F3" w:rsidP="009D19F3">
      <w:r>
        <w:t>It really gets old being harrased.</w:t>
      </w:r>
    </w:p>
    <w:p w:rsidR="009D19F3" w:rsidRDefault="009D19F3" w:rsidP="009D19F3">
      <w:r>
        <w:t>And cleaning up fee fee's doodle</w:t>
      </w:r>
    </w:p>
    <w:p w:rsidR="009D19F3" w:rsidRDefault="009D19F3" w:rsidP="009D19F3"/>
    <w:p w:rsidR="009D19F3" w:rsidRDefault="009D19F3" w:rsidP="009D19F3">
      <w:r>
        <w:t>Dont let Larry steer.</w:t>
      </w:r>
    </w:p>
    <w:p w:rsidR="009D19F3" w:rsidRDefault="009D19F3" w:rsidP="009D19F3">
      <w:r>
        <w:t>After the tenth time  it gets old.</w:t>
      </w:r>
    </w:p>
    <w:p w:rsidR="009D19F3" w:rsidRDefault="009D19F3" w:rsidP="009D19F3">
      <w:r>
        <w:t>running a ground to go fetch a beer.</w:t>
      </w:r>
    </w:p>
    <w:p w:rsidR="009D19F3" w:rsidRDefault="009D19F3" w:rsidP="009D19F3">
      <w:r>
        <w:t>No sir I dont belive we'll run into the loch ness monster</w:t>
      </w:r>
    </w:p>
    <w:p w:rsidR="009D19F3" w:rsidRDefault="009D19F3" w:rsidP="009D19F3">
      <w:r>
        <w:t>off the jersey shore.</w:t>
      </w:r>
    </w:p>
    <w:p w:rsidR="009D19F3" w:rsidRDefault="009D19F3" w:rsidP="009D19F3">
      <w:r>
        <w:t>No I dont belive the worlds flat.</w:t>
      </w:r>
    </w:p>
    <w:p w:rsidR="009D19F3" w:rsidRDefault="009D19F3" w:rsidP="009D19F3">
      <w:r>
        <w:t>And I dont care if the five year old first mate swore.</w:t>
      </w:r>
    </w:p>
    <w:p w:rsidR="009D19F3" w:rsidRDefault="009D19F3" w:rsidP="009D19F3"/>
    <w:p w:rsidR="009D19F3" w:rsidRDefault="009D19F3" w:rsidP="009D19F3">
      <w:r>
        <w:t>The crows nesk is a perfect place to hide from your</w:t>
      </w:r>
    </w:p>
    <w:p w:rsidR="009D19F3" w:rsidRDefault="009D19F3" w:rsidP="009D19F3">
      <w:r>
        <w:t>wife.</w:t>
      </w:r>
    </w:p>
    <w:p w:rsidR="009D19F3" w:rsidRDefault="009D19F3" w:rsidP="009D19F3">
      <w:r>
        <w:t>Were heading  the wrong way check the gps.</w:t>
      </w:r>
    </w:p>
    <w:p w:rsidR="009D19F3" w:rsidRDefault="009D19F3" w:rsidP="009D19F3">
      <w:r>
        <w:t>Yes I really cant take this pirates life.</w:t>
      </w:r>
    </w:p>
    <w:p w:rsidR="009D19F3" w:rsidRDefault="009D19F3" w:rsidP="009D19F3"/>
    <w:p w:rsidR="009D19F3" w:rsidRDefault="009D19F3" w:rsidP="009D19F3">
      <w:r>
        <w:t xml:space="preserve">Yes captian I really doubt A mermaid stole </w:t>
      </w:r>
    </w:p>
    <w:p w:rsidR="009D19F3" w:rsidRDefault="009D19F3" w:rsidP="009D19F3">
      <w:r>
        <w:t>all the rum.</w:t>
      </w:r>
    </w:p>
    <w:p w:rsidR="009D19F3" w:rsidRDefault="009D19F3" w:rsidP="009D19F3">
      <w:r>
        <w:t>What's the catch of the day?</w:t>
      </w:r>
    </w:p>
    <w:p w:rsidR="009D19F3" w:rsidRDefault="009D19F3" w:rsidP="009D19F3">
      <w:r>
        <w:t>Sea monster sure I'll have some.</w:t>
      </w:r>
    </w:p>
    <w:p w:rsidR="009D19F3" w:rsidRDefault="009D19F3" w:rsidP="009D19F3"/>
    <w:p w:rsidR="009D19F3" w:rsidRDefault="009D19F3" w:rsidP="009D19F3">
      <w:r>
        <w:t>The captian is crabby and it's time for the</w:t>
      </w:r>
    </w:p>
    <w:p w:rsidR="009D19F3" w:rsidRDefault="009D19F3" w:rsidP="009D19F3">
      <w:r>
        <w:t>first mates nap.</w:t>
      </w:r>
    </w:p>
    <w:p w:rsidR="009D19F3" w:rsidRDefault="009D19F3" w:rsidP="009D19F3">
      <w:r>
        <w:t xml:space="preserve">The cook isnt crying cause he's choppin onions </w:t>
      </w:r>
    </w:p>
    <w:p w:rsidR="009D19F3" w:rsidRDefault="009D19F3" w:rsidP="009D19F3">
      <w:r>
        <w:t>Its cause he finished the briges of Madison County</w:t>
      </w:r>
    </w:p>
    <w:p w:rsidR="009D19F3" w:rsidRDefault="009D19F3" w:rsidP="009D19F3">
      <w:r>
        <w:t>yes he's a bit of a sap.</w:t>
      </w:r>
    </w:p>
    <w:p w:rsidR="009D19F3" w:rsidRDefault="009D19F3" w:rsidP="009D19F3"/>
    <w:p w:rsidR="009D19F3" w:rsidRDefault="009D19F3" w:rsidP="009D19F3">
      <w:r>
        <w:t>It's probaly not best to duel with a butter knife.</w:t>
      </w:r>
    </w:p>
    <w:p w:rsidR="009D19F3" w:rsidRDefault="009D19F3" w:rsidP="009D19F3">
      <w:r>
        <w:t xml:space="preserve">As we set sail yes mam we''ll have the first mate </w:t>
      </w:r>
    </w:p>
    <w:p w:rsidR="009D19F3" w:rsidRDefault="009D19F3" w:rsidP="009D19F3">
      <w:r>
        <w:t>back befor sundown.</w:t>
      </w:r>
    </w:p>
    <w:p w:rsidR="009D19F3" w:rsidRDefault="009D19F3" w:rsidP="009D19F3">
      <w:r>
        <w:t>It's kinda messed up living this modern pirates life.</w:t>
      </w:r>
    </w:p>
    <w:p w:rsidR="009D19F3" w:rsidRDefault="009D19F3" w:rsidP="009D19F3"/>
    <w:p w:rsidR="009D19F3" w:rsidRDefault="009D19F3" w:rsidP="009D19F3">
      <w:pPr>
        <w:pStyle w:val="Heading4"/>
        <w:rPr>
          <w:rFonts w:eastAsiaTheme="minorHAnsi"/>
        </w:rPr>
      </w:pPr>
      <w:r w:rsidRPr="0025338A">
        <w:rPr>
          <w:rFonts w:eastAsiaTheme="minorHAnsi"/>
        </w:rPr>
        <w:t>“Modern Pirates” by Peri Morgan</w:t>
      </w:r>
    </w:p>
    <w:p w:rsidR="009D19F3" w:rsidRPr="00424925" w:rsidRDefault="009D19F3" w:rsidP="009D19F3">
      <w:pPr>
        <w:rPr>
          <w:sz w:val="16"/>
          <w:szCs w:val="16"/>
        </w:rPr>
      </w:pPr>
      <w:r w:rsidRPr="00424925">
        <w:rPr>
          <w:sz w:val="16"/>
          <w:szCs w:val="16"/>
        </w:rPr>
        <w:t>http://www.poemhunter.com/best-poems/peri-morgan/modern-pirates/</w:t>
      </w:r>
    </w:p>
    <w:p w:rsidR="009D19F3" w:rsidRDefault="009D19F3" w:rsidP="009D19F3">
      <w:r>
        <w:t xml:space="preserve">In this world where only the soul-less thrive, </w:t>
      </w:r>
    </w:p>
    <w:p w:rsidR="009D19F3" w:rsidRDefault="009D19F3" w:rsidP="009D19F3">
      <w:r>
        <w:t xml:space="preserve">they know not, what it is to be alive, </w:t>
      </w:r>
    </w:p>
    <w:p w:rsidR="009D19F3" w:rsidRDefault="009D19F3" w:rsidP="009D19F3">
      <w:r>
        <w:t xml:space="preserve">all these pirates sailing the seas, </w:t>
      </w:r>
    </w:p>
    <w:p w:rsidR="009D19F3" w:rsidRDefault="009D19F3" w:rsidP="009D19F3">
      <w:r>
        <w:t xml:space="preserve">are simply the child of third world poverty, </w:t>
      </w:r>
    </w:p>
    <w:p w:rsidR="009D19F3" w:rsidRDefault="009D19F3" w:rsidP="009D19F3">
      <w:r>
        <w:t xml:space="preserve">but it seems the world is blind to see, </w:t>
      </w:r>
    </w:p>
    <w:p w:rsidR="009D19F3" w:rsidRDefault="009D19F3" w:rsidP="009D19F3">
      <w:r>
        <w:t xml:space="preserve">it stems from pollution of oil companies, </w:t>
      </w:r>
    </w:p>
    <w:p w:rsidR="009D19F3" w:rsidRDefault="009D19F3" w:rsidP="009D19F3">
      <w:r>
        <w:t xml:space="preserve">when they started drilling, others were bunking, </w:t>
      </w:r>
    </w:p>
    <w:p w:rsidR="009D19F3" w:rsidRDefault="009D19F3" w:rsidP="009D19F3">
      <w:r>
        <w:t xml:space="preserve">but no-one stop to think how many they were killing, </w:t>
      </w:r>
    </w:p>
    <w:p w:rsidR="009D19F3" w:rsidRDefault="009D19F3" w:rsidP="009D19F3">
      <w:r>
        <w:t xml:space="preserve">all the rivers now black as night, </w:t>
      </w:r>
    </w:p>
    <w:p w:rsidR="009D19F3" w:rsidRDefault="009D19F3" w:rsidP="009D19F3">
      <w:r>
        <w:t xml:space="preserve">and this is what these people have to fight, </w:t>
      </w:r>
    </w:p>
    <w:p w:rsidR="009D19F3" w:rsidRDefault="009D19F3" w:rsidP="009D19F3">
      <w:r>
        <w:t xml:space="preserve">the oil companies continue to destroy their livelihood, </w:t>
      </w:r>
    </w:p>
    <w:p w:rsidR="009D19F3" w:rsidRDefault="009D19F3" w:rsidP="009D19F3">
      <w:r>
        <w:t>and it all started because they could.</w:t>
      </w:r>
    </w:p>
    <w:p w:rsidR="00637394" w:rsidRDefault="00637394" w:rsidP="009D19F3"/>
    <w:p w:rsidR="00637394" w:rsidRDefault="00637394" w:rsidP="00637394">
      <w:pPr>
        <w:pStyle w:val="Heading4"/>
      </w:pPr>
      <w:r>
        <w:t>Short Poem</w:t>
      </w:r>
    </w:p>
    <w:p w:rsidR="00637394" w:rsidRPr="00B1515D" w:rsidRDefault="00637394" w:rsidP="00637394"/>
    <w:p w:rsidR="00637394" w:rsidRPr="00637394" w:rsidRDefault="00637394" w:rsidP="00637394">
      <w:r w:rsidRPr="00637394">
        <w:tab/>
        <w:t>Aye, lad, and I have seen those factories,   </w:t>
      </w:r>
    </w:p>
    <w:p w:rsidR="00637394" w:rsidRPr="00637394" w:rsidRDefault="00637394" w:rsidP="00637394">
      <w:r w:rsidRPr="00637394">
        <w:t>Gambia, Rio Pongo, Calabar;</w:t>
      </w:r>
    </w:p>
    <w:p w:rsidR="00637394" w:rsidRPr="00637394" w:rsidRDefault="00637394" w:rsidP="00637394">
      <w:r w:rsidRPr="00637394">
        <w:t>have watched the artful mongos baiting traps   </w:t>
      </w:r>
    </w:p>
    <w:p w:rsidR="00637394" w:rsidRPr="00637394" w:rsidRDefault="00637394" w:rsidP="00637394">
      <w:r w:rsidRPr="00637394">
        <w:t>of war wherein the victor and the vanquished</w:t>
      </w:r>
    </w:p>
    <w:p w:rsidR="00637394" w:rsidRPr="00637394" w:rsidRDefault="00637394" w:rsidP="00637394"/>
    <w:p w:rsidR="00637394" w:rsidRPr="00637394" w:rsidRDefault="00637394" w:rsidP="00637394">
      <w:r w:rsidRPr="00637394">
        <w:t>Were caught as prizes for our barracoons.   </w:t>
      </w:r>
    </w:p>
    <w:p w:rsidR="00637394" w:rsidRPr="00637394" w:rsidRDefault="00637394" w:rsidP="00637394">
      <w:r w:rsidRPr="00637394">
        <w:t>Have seen the nigger kings whose vanity</w:t>
      </w:r>
    </w:p>
    <w:p w:rsidR="00637394" w:rsidRPr="00637394" w:rsidRDefault="00637394" w:rsidP="00637394">
      <w:r w:rsidRPr="00637394">
        <w:t>and greed turned wild black hides of Fellatah,   </w:t>
      </w:r>
    </w:p>
    <w:p w:rsidR="00637394" w:rsidRPr="00637394" w:rsidRDefault="00637394" w:rsidP="00637394">
      <w:r w:rsidRPr="00637394">
        <w:t>Mandingo, Ibo, Kru to gold for us.</w:t>
      </w:r>
    </w:p>
    <w:p w:rsidR="00637394" w:rsidRPr="00637394" w:rsidRDefault="00637394" w:rsidP="00637394"/>
    <w:p w:rsidR="00637394" w:rsidRPr="00637394" w:rsidRDefault="00637394" w:rsidP="00637394">
      <w:r w:rsidRPr="00637394">
        <w:t>And there was one—King Anthracite we named him—</w:t>
      </w:r>
    </w:p>
    <w:p w:rsidR="00637394" w:rsidRPr="00637394" w:rsidRDefault="00637394" w:rsidP="00637394">
      <w:r w:rsidRPr="00637394">
        <w:t>fetish face beneath French parasols</w:t>
      </w:r>
    </w:p>
    <w:p w:rsidR="00637394" w:rsidRPr="00637394" w:rsidRDefault="00637394" w:rsidP="00637394">
      <w:r w:rsidRPr="00637394">
        <w:t>of brass and orange velvet, impudent mouth</w:t>
      </w:r>
    </w:p>
    <w:p w:rsidR="00637394" w:rsidRPr="00637394" w:rsidRDefault="00637394" w:rsidP="00637394">
      <w:r w:rsidRPr="00637394">
        <w:t>whose cups were carven skulls of enemies:</w:t>
      </w:r>
    </w:p>
    <w:p w:rsidR="00637394" w:rsidRPr="00637394" w:rsidRDefault="00637394" w:rsidP="00637394"/>
    <w:p w:rsidR="00637394" w:rsidRPr="00637394" w:rsidRDefault="00637394" w:rsidP="00637394">
      <w:r w:rsidRPr="00637394">
        <w:t>He’d honor us with drum and feast and conjo   </w:t>
      </w:r>
    </w:p>
    <w:p w:rsidR="00637394" w:rsidRPr="00637394" w:rsidRDefault="00637394" w:rsidP="00637394">
      <w:r w:rsidRPr="00637394">
        <w:t>and palm-oil-glistening wenches deft in love,   </w:t>
      </w:r>
    </w:p>
    <w:p w:rsidR="00637394" w:rsidRPr="00637394" w:rsidRDefault="00637394" w:rsidP="00637394">
      <w:r w:rsidRPr="00637394">
        <w:t>and for tin crowns that shone with paste,   </w:t>
      </w:r>
    </w:p>
    <w:p w:rsidR="00637394" w:rsidRPr="00637394" w:rsidRDefault="00637394" w:rsidP="00637394">
      <w:r w:rsidRPr="00637394">
        <w:t>red calico and German-silver trinkets</w:t>
      </w:r>
    </w:p>
    <w:p w:rsidR="00637394" w:rsidRPr="00637394" w:rsidRDefault="00637394" w:rsidP="00637394"/>
    <w:p w:rsidR="00637394" w:rsidRPr="00637394" w:rsidRDefault="00637394" w:rsidP="00637394">
      <w:r w:rsidRPr="00637394">
        <w:t>Would have the drums talk war and send   </w:t>
      </w:r>
    </w:p>
    <w:p w:rsidR="00637394" w:rsidRPr="00637394" w:rsidRDefault="00637394" w:rsidP="00637394">
      <w:r w:rsidRPr="00637394">
        <w:t>his warriors to burn the sleeping villages   </w:t>
      </w:r>
    </w:p>
    <w:p w:rsidR="00637394" w:rsidRPr="00637394" w:rsidRDefault="00637394" w:rsidP="00637394">
      <w:r w:rsidRPr="00637394">
        <w:t>and kill the sick and old and lead the young   </w:t>
      </w:r>
    </w:p>
    <w:p w:rsidR="00637394" w:rsidRPr="00637394" w:rsidRDefault="00637394" w:rsidP="00637394">
      <w:r w:rsidRPr="00637394">
        <w:t>in coffles to our factories.</w:t>
      </w:r>
    </w:p>
    <w:p w:rsidR="00637394" w:rsidRPr="00637394" w:rsidRDefault="00637394" w:rsidP="00637394"/>
    <w:p w:rsidR="00637394" w:rsidRPr="00637394" w:rsidRDefault="00637394" w:rsidP="00637394">
      <w:r w:rsidRPr="00637394">
        <w:t>Twenty years a trader, twenty years,</w:t>
      </w:r>
    </w:p>
    <w:p w:rsidR="00637394" w:rsidRPr="00637394" w:rsidRDefault="00637394" w:rsidP="00637394">
      <w:r w:rsidRPr="00637394">
        <w:t>for there was wealth aplenty to be harvested   </w:t>
      </w:r>
    </w:p>
    <w:p w:rsidR="00637394" w:rsidRPr="00637394" w:rsidRDefault="00637394" w:rsidP="00637394">
      <w:r w:rsidRPr="00637394">
        <w:t>from those black fields, and I’d be trading still   </w:t>
      </w:r>
    </w:p>
    <w:p w:rsidR="00637394" w:rsidRPr="00637394" w:rsidRDefault="00637394" w:rsidP="00637394">
      <w:r w:rsidRPr="00637394">
        <w:t>but for the fevers melting down my bones.</w:t>
      </w:r>
    </w:p>
    <w:p w:rsidR="00637394" w:rsidRDefault="00637394" w:rsidP="009D19F3"/>
    <w:p w:rsidR="009D19F3" w:rsidRDefault="009D19F3" w:rsidP="009D19F3"/>
    <w:p w:rsidR="009D19F3" w:rsidRPr="009D19F3" w:rsidRDefault="009D19F3" w:rsidP="009D19F3">
      <w:pPr>
        <w:pStyle w:val="Heading3"/>
      </w:pPr>
      <w:r w:rsidRPr="009D19F3">
        <w:t>Somalia</w:t>
      </w:r>
    </w:p>
    <w:p w:rsidR="009D19F3" w:rsidRDefault="009D19F3" w:rsidP="009D19F3">
      <w:pPr>
        <w:pStyle w:val="Heading4"/>
      </w:pPr>
      <w:r>
        <w:t xml:space="preserve">“I Think About You, Mogadishu” </w:t>
      </w:r>
    </w:p>
    <w:p w:rsidR="009D19F3" w:rsidRPr="00A1118F" w:rsidRDefault="009D19F3" w:rsidP="009D19F3">
      <w:pPr>
        <w:rPr>
          <w:sz w:val="16"/>
          <w:szCs w:val="16"/>
        </w:rPr>
      </w:pPr>
      <w:r w:rsidRPr="00A1118F">
        <w:rPr>
          <w:sz w:val="16"/>
          <w:szCs w:val="16"/>
        </w:rPr>
        <w:t>http://afrilingual.wordpress.com/category/somali-poetry/</w:t>
      </w:r>
    </w:p>
    <w:p w:rsidR="009D19F3" w:rsidRDefault="009D19F3" w:rsidP="009D19F3">
      <w:r>
        <w:t>You star in my nightmares</w:t>
      </w:r>
    </w:p>
    <w:p w:rsidR="009D19F3" w:rsidRDefault="009D19F3" w:rsidP="009D19F3">
      <w:r>
        <w:t>You seduce in my temple</w:t>
      </w:r>
    </w:p>
    <w:p w:rsidR="009D19F3" w:rsidRDefault="009D19F3" w:rsidP="009D19F3">
      <w:r>
        <w:t>You challenge my sleep.</w:t>
      </w:r>
    </w:p>
    <w:p w:rsidR="009D19F3" w:rsidRDefault="009D19F3" w:rsidP="009D19F3"/>
    <w:p w:rsidR="009D19F3" w:rsidRDefault="009D19F3" w:rsidP="009D19F3">
      <w:r>
        <w:t>You keep me up till 11:30</w:t>
      </w:r>
    </w:p>
    <w:p w:rsidR="009D19F3" w:rsidRDefault="009D19F3" w:rsidP="009D19F3">
      <w:r>
        <w:t>Then you wake me at midnight</w:t>
      </w:r>
    </w:p>
    <w:p w:rsidR="009D19F3" w:rsidRDefault="009D19F3" w:rsidP="009D19F3">
      <w:r>
        <w:t>You should leave in the morning</w:t>
      </w:r>
    </w:p>
    <w:p w:rsidR="009D19F3" w:rsidRDefault="009D19F3" w:rsidP="009D19F3">
      <w:r>
        <w:t>You should leave in the afternoon</w:t>
      </w:r>
    </w:p>
    <w:p w:rsidR="009D19F3" w:rsidRDefault="009D19F3" w:rsidP="009D19F3">
      <w:r>
        <w:t>But by evening you’re still here</w:t>
      </w:r>
    </w:p>
    <w:p w:rsidR="009D19F3" w:rsidRDefault="009D19F3" w:rsidP="009D19F3">
      <w:r>
        <w:t>Strange damsel of my dreams</w:t>
      </w:r>
    </w:p>
    <w:p w:rsidR="009D19F3" w:rsidRDefault="009D19F3" w:rsidP="009D19F3">
      <w:r>
        <w:t>I think about you.</w:t>
      </w:r>
    </w:p>
    <w:p w:rsidR="009D19F3" w:rsidRDefault="009D19F3" w:rsidP="009D19F3"/>
    <w:p w:rsidR="009D19F3" w:rsidRDefault="009D19F3" w:rsidP="009D19F3">
      <w:r>
        <w:t>You hide many secrets in your hijab</w:t>
      </w:r>
    </w:p>
    <w:p w:rsidR="009D19F3" w:rsidRDefault="009D19F3" w:rsidP="009D19F3">
      <w:r>
        <w:t>I cannot unravel nor understand</w:t>
      </w:r>
    </w:p>
    <w:p w:rsidR="009D19F3" w:rsidRDefault="009D19F3" w:rsidP="009D19F3">
      <w:r>
        <w:t>Your smile is brighter, embarrasses the sun</w:t>
      </w:r>
    </w:p>
    <w:p w:rsidR="009D19F3" w:rsidRDefault="009D19F3" w:rsidP="009D19F3">
      <w:r>
        <w:t>You frown darker than night.</w:t>
      </w:r>
    </w:p>
    <w:p w:rsidR="009D19F3" w:rsidRDefault="009D19F3" w:rsidP="009D19F3">
      <w:r>
        <w:t>When you turn and walk away, I know you want me to follow</w:t>
      </w:r>
    </w:p>
    <w:p w:rsidR="009D19F3" w:rsidRDefault="009D19F3" w:rsidP="009D19F3">
      <w:r>
        <w:t>You tell me nothing; only in your eyes I see everything</w:t>
      </w:r>
    </w:p>
    <w:p w:rsidR="009D19F3" w:rsidRDefault="009D19F3" w:rsidP="009D19F3">
      <w:r>
        <w:t>Strange damsel of my dreams</w:t>
      </w:r>
    </w:p>
    <w:p w:rsidR="009D19F3" w:rsidRDefault="009D19F3" w:rsidP="009D19F3">
      <w:r>
        <w:t>I think about you.</w:t>
      </w:r>
    </w:p>
    <w:p w:rsidR="009D19F3" w:rsidRDefault="009D19F3" w:rsidP="009D19F3"/>
    <w:p w:rsidR="009D19F3" w:rsidRDefault="009D19F3" w:rsidP="009D19F3">
      <w:r>
        <w:t>You have been intimate with sorrow</w:t>
      </w:r>
    </w:p>
    <w:p w:rsidR="009D19F3" w:rsidRDefault="009D19F3" w:rsidP="009D19F3">
      <w:r>
        <w:t>Worn heartbreaks like a thousand wristbands</w:t>
      </w:r>
    </w:p>
    <w:p w:rsidR="009D19F3" w:rsidRDefault="009D19F3" w:rsidP="009D19F3">
      <w:r>
        <w:t>Each one for each day</w:t>
      </w:r>
    </w:p>
    <w:p w:rsidR="009D19F3" w:rsidRDefault="009D19F3" w:rsidP="009D19F3">
      <w:r>
        <w:t>Your arms are short or you will wear</w:t>
      </w:r>
    </w:p>
    <w:p w:rsidR="009D19F3" w:rsidRDefault="009D19F3" w:rsidP="009D19F3">
      <w:r>
        <w:t>One for each hour.</w:t>
      </w:r>
    </w:p>
    <w:p w:rsidR="009D19F3" w:rsidRDefault="009D19F3" w:rsidP="009D19F3">
      <w:r>
        <w:t>And even now there is no space for more.</w:t>
      </w:r>
    </w:p>
    <w:p w:rsidR="009D19F3" w:rsidRDefault="009D19F3" w:rsidP="009D19F3">
      <w:r>
        <w:t>Maybe underneath, you hide the scars of many lives</w:t>
      </w:r>
    </w:p>
    <w:p w:rsidR="009D19F3" w:rsidRDefault="009D19F3" w:rsidP="009D19F3">
      <w:r>
        <w:t>One life lived many times.</w:t>
      </w:r>
    </w:p>
    <w:p w:rsidR="009D19F3" w:rsidRDefault="009D19F3" w:rsidP="009D19F3">
      <w:r>
        <w:t>Because you have died. And resurrected.</w:t>
      </w:r>
    </w:p>
    <w:p w:rsidR="009D19F3" w:rsidRDefault="009D19F3" w:rsidP="009D19F3">
      <w:r>
        <w:t>And died again. And you’re here</w:t>
      </w:r>
    </w:p>
    <w:p w:rsidR="009D19F3" w:rsidRDefault="009D19F3" w:rsidP="009D19F3">
      <w:r>
        <w:t>timeless.</w:t>
      </w:r>
    </w:p>
    <w:p w:rsidR="009D19F3" w:rsidRDefault="009D19F3" w:rsidP="009D19F3">
      <w:r>
        <w:t>Tattooed with eternity</w:t>
      </w:r>
    </w:p>
    <w:p w:rsidR="009D19F3" w:rsidRDefault="009D19F3" w:rsidP="009D19F3">
      <w:r>
        <w:t>Going in and out of my dreams, strange damsel</w:t>
      </w:r>
    </w:p>
    <w:p w:rsidR="009D19F3" w:rsidRDefault="009D19F3" w:rsidP="009D19F3">
      <w:r>
        <w:t>I think about you.</w:t>
      </w:r>
    </w:p>
    <w:p w:rsidR="009D19F3" w:rsidRDefault="009D19F3" w:rsidP="009D19F3"/>
    <w:p w:rsidR="009D19F3" w:rsidRDefault="009D19F3" w:rsidP="009D19F3">
      <w:r>
        <w:t>You have shores but they have no sands</w:t>
      </w:r>
    </w:p>
    <w:p w:rsidR="009D19F3" w:rsidRDefault="009D19F3" w:rsidP="009D19F3">
      <w:r>
        <w:t>Sand is flimsy; you have rocks.</w:t>
      </w:r>
    </w:p>
    <w:p w:rsidR="009D19F3" w:rsidRDefault="009D19F3" w:rsidP="009D19F3">
      <w:r>
        <w:t>Rocks for engraving the names of past loves</w:t>
      </w:r>
    </w:p>
    <w:p w:rsidR="009D19F3" w:rsidRDefault="009D19F3" w:rsidP="009D19F3">
      <w:r>
        <w:t>Love rocks.</w:t>
      </w:r>
    </w:p>
    <w:p w:rsidR="009D19F3" w:rsidRDefault="009D19F3" w:rsidP="009D19F3">
      <w:r>
        <w:t>You love rocks.</w:t>
      </w:r>
    </w:p>
    <w:p w:rsidR="009D19F3" w:rsidRDefault="009D19F3" w:rsidP="009D19F3">
      <w:r>
        <w:t>Your love rocks.</w:t>
      </w:r>
    </w:p>
    <w:p w:rsidR="009D19F3" w:rsidRDefault="009D19F3" w:rsidP="009D19F3">
      <w:r>
        <w:t>But the rocks are bare.</w:t>
      </w:r>
    </w:p>
    <w:p w:rsidR="009D19F3" w:rsidRDefault="009D19F3" w:rsidP="009D19F3">
      <w:r>
        <w:t>Your loves have left you, craving you, reaching</w:t>
      </w:r>
    </w:p>
    <w:p w:rsidR="009D19F3" w:rsidRDefault="009D19F3" w:rsidP="009D19F3">
      <w:r>
        <w:t>But unable.</w:t>
      </w:r>
    </w:p>
    <w:p w:rsidR="009D19F3" w:rsidRDefault="009D19F3" w:rsidP="009D19F3">
      <w:r>
        <w:t>How does it feel to be loved and left alone?</w:t>
      </w:r>
    </w:p>
    <w:p w:rsidR="009D19F3" w:rsidRDefault="009D19F3" w:rsidP="009D19F3"/>
    <w:p w:rsidR="009D19F3" w:rsidRDefault="009D19F3" w:rsidP="009D19F3">
      <w:r>
        <w:t>Strange damsel of my dreams</w:t>
      </w:r>
    </w:p>
    <w:p w:rsidR="009D19F3" w:rsidRDefault="009D19F3" w:rsidP="009D19F3">
      <w:r>
        <w:t>I have not seen you before</w:t>
      </w:r>
    </w:p>
    <w:p w:rsidR="009D19F3" w:rsidRDefault="009D19F3" w:rsidP="009D19F3">
      <w:r>
        <w:t>But not a day passes that I don’t think about you</w:t>
      </w:r>
    </w:p>
    <w:p w:rsidR="009D19F3" w:rsidRDefault="009D19F3" w:rsidP="009D19F3">
      <w:r>
        <w:t>One day</w:t>
      </w:r>
    </w:p>
    <w:p w:rsidR="009D19F3" w:rsidRDefault="009D19F3" w:rsidP="009D19F3">
      <w:r>
        <w:t>I shall look for you</w:t>
      </w:r>
    </w:p>
    <w:p w:rsidR="009D19F3" w:rsidRDefault="009D19F3" w:rsidP="009D19F3">
      <w:r>
        <w:t>Carrying my album of dreams and fantasies,</w:t>
      </w:r>
    </w:p>
    <w:p w:rsidR="009D19F3" w:rsidRDefault="009D19F3" w:rsidP="009D19F3">
      <w:r>
        <w:t>my only pictures of you.</w:t>
      </w:r>
    </w:p>
    <w:p w:rsidR="009D19F3" w:rsidRDefault="009D19F3" w:rsidP="009D19F3">
      <w:r>
        <w:t>Pursue you across museums of the brokenhearted</w:t>
      </w:r>
    </w:p>
    <w:p w:rsidR="009D19F3" w:rsidRDefault="009D19F3" w:rsidP="009D19F3">
      <w:r>
        <w:t>Are you black like I am?</w:t>
      </w:r>
    </w:p>
    <w:p w:rsidR="009D19F3" w:rsidRDefault="009D19F3" w:rsidP="009D19F3">
      <w:r>
        <w:t>There is no colour in a dream.</w:t>
      </w:r>
    </w:p>
    <w:p w:rsidR="009D19F3" w:rsidRDefault="009D19F3" w:rsidP="009D19F3"/>
    <w:p w:rsidR="009D19F3" w:rsidRDefault="009D19F3" w:rsidP="009D19F3">
      <w:r>
        <w:t>I think about you</w:t>
      </w:r>
    </w:p>
    <w:p w:rsidR="009D19F3" w:rsidRDefault="009D19F3" w:rsidP="009D19F3">
      <w:r>
        <w:t>Fair lady on the rim of the rising sun</w:t>
      </w:r>
    </w:p>
    <w:p w:rsidR="009D19F3" w:rsidRDefault="009D19F3" w:rsidP="009D19F3">
      <w:r>
        <w:t>Your love has taken me prisoner</w:t>
      </w:r>
    </w:p>
    <w:p w:rsidR="009D19F3" w:rsidRDefault="009D19F3" w:rsidP="009D19F3">
      <w:r>
        <w:t>And you don’t even know me.</w:t>
      </w:r>
    </w:p>
    <w:p w:rsidR="009D19F3" w:rsidRDefault="009D19F3" w:rsidP="009D19F3">
      <w:r>
        <w:t>I will show you the cuffs when I arrive</w:t>
      </w:r>
    </w:p>
    <w:p w:rsidR="009D19F3" w:rsidRDefault="009D19F3" w:rsidP="009D19F3">
      <w:r>
        <w:t>Where it burns a golden brown into my wrist</w:t>
      </w:r>
    </w:p>
    <w:p w:rsidR="009D19F3" w:rsidRDefault="009D19F3" w:rsidP="009D19F3">
      <w:r>
        <w:t>Night comes and my sleep is threatened</w:t>
      </w:r>
    </w:p>
    <w:p w:rsidR="009D19F3" w:rsidRDefault="009D19F3" w:rsidP="009D19F3">
      <w:r>
        <w:t>For you will stand again at the gate of my sleep,</w:t>
      </w:r>
    </w:p>
    <w:p w:rsidR="009D19F3" w:rsidRDefault="009D19F3" w:rsidP="009D19F3">
      <w:r>
        <w:t>Commanding new nightmares.</w:t>
      </w:r>
    </w:p>
    <w:p w:rsidR="009D19F3" w:rsidRDefault="009D19F3" w:rsidP="009D19F3">
      <w:r>
        <w:t>I think about you, Mogadishu.</w:t>
      </w:r>
    </w:p>
    <w:p w:rsidR="009D19F3" w:rsidRDefault="009D19F3" w:rsidP="009D19F3"/>
    <w:p w:rsidR="009D19F3" w:rsidRPr="003A2253" w:rsidRDefault="009D19F3" w:rsidP="009D19F3">
      <w:pPr>
        <w:pStyle w:val="Heading4"/>
        <w:rPr>
          <w:rFonts w:eastAsiaTheme="minorHAnsi"/>
        </w:rPr>
      </w:pPr>
      <w:r w:rsidRPr="003A2253">
        <w:rPr>
          <w:rFonts w:eastAsiaTheme="minorHAnsi"/>
        </w:rPr>
        <w:t>“Somalia: Nevermind” by Amir Sulaiman</w:t>
      </w:r>
    </w:p>
    <w:p w:rsidR="009D19F3" w:rsidRPr="005E0460" w:rsidRDefault="009D19F3" w:rsidP="009D19F3">
      <w:pPr>
        <w:rPr>
          <w:sz w:val="16"/>
          <w:szCs w:val="16"/>
        </w:rPr>
      </w:pPr>
      <w:r w:rsidRPr="005E0460">
        <w:rPr>
          <w:sz w:val="16"/>
          <w:szCs w:val="16"/>
        </w:rPr>
        <w:t>http://www.patheos.com/blogs/ramadan/2011/08/somalia-nevermind-poem-by-amir-sulaiman/</w:t>
      </w:r>
    </w:p>
    <w:p w:rsidR="009D19F3" w:rsidRDefault="009D19F3" w:rsidP="009D19F3">
      <w:r>
        <w:t>black faces</w:t>
      </w:r>
    </w:p>
    <w:p w:rsidR="009D19F3" w:rsidRDefault="009D19F3" w:rsidP="009D19F3">
      <w:r>
        <w:t>white tongues</w:t>
      </w:r>
    </w:p>
    <w:p w:rsidR="009D19F3" w:rsidRDefault="009D19F3" w:rsidP="009D19F3">
      <w:r>
        <w:t>the smell of sea water</w:t>
      </w:r>
    </w:p>
    <w:p w:rsidR="009D19F3" w:rsidRDefault="009D19F3" w:rsidP="009D19F3">
      <w:r>
        <w:t>taunts with sarcasm</w:t>
      </w:r>
    </w:p>
    <w:p w:rsidR="009D19F3" w:rsidRDefault="009D19F3" w:rsidP="009D19F3">
      <w:r>
        <w:t>drink me</w:t>
      </w:r>
    </w:p>
    <w:p w:rsidR="009D19F3" w:rsidRDefault="009D19F3" w:rsidP="009D19F3">
      <w:r>
        <w:t xml:space="preserve"> </w:t>
      </w:r>
    </w:p>
    <w:p w:rsidR="009D19F3" w:rsidRDefault="009D19F3" w:rsidP="009D19F3">
      <w:r>
        <w:t>oh somalia</w:t>
      </w:r>
    </w:p>
    <w:p w:rsidR="009D19F3" w:rsidRDefault="009D19F3" w:rsidP="009D19F3">
      <w:r>
        <w:t>im sorry i couldnt be there for you</w:t>
      </w:r>
    </w:p>
    <w:p w:rsidR="009D19F3" w:rsidRDefault="009D19F3" w:rsidP="009D19F3">
      <w:r>
        <w:t>but while you were trying to to get your daughter</w:t>
      </w:r>
    </w:p>
    <w:p w:rsidR="009D19F3" w:rsidRDefault="009D19F3" w:rsidP="009D19F3">
      <w:r>
        <w:t>to drink her urine</w:t>
      </w:r>
    </w:p>
    <w:p w:rsidR="009D19F3" w:rsidRDefault="009D19F3" w:rsidP="009D19F3">
      <w:r>
        <w:t>a singer died</w:t>
      </w:r>
    </w:p>
    <w:p w:rsidR="009D19F3" w:rsidRDefault="009D19F3" w:rsidP="009D19F3">
      <w:r>
        <w:t>while your children</w:t>
      </w:r>
    </w:p>
    <w:p w:rsidR="009D19F3" w:rsidRDefault="009D19F3" w:rsidP="009D19F3">
      <w:r>
        <w:t>were falling from the tree of life</w:t>
      </w:r>
    </w:p>
    <w:p w:rsidR="009D19F3" w:rsidRDefault="009D19F3" w:rsidP="009D19F3">
      <w:r>
        <w:t>scattered bushels of rotten fruit</w:t>
      </w:r>
    </w:p>
    <w:p w:rsidR="009D19F3" w:rsidRDefault="009D19F3" w:rsidP="009D19F3">
      <w:r>
        <w:t>some whiter children were shot</w:t>
      </w:r>
    </w:p>
    <w:p w:rsidR="009D19F3" w:rsidRDefault="009D19F3" w:rsidP="009D19F3">
      <w:r>
        <w:t xml:space="preserve"> </w:t>
      </w:r>
    </w:p>
    <w:p w:rsidR="009D19F3" w:rsidRDefault="009D19F3" w:rsidP="009D19F3">
      <w:r>
        <w:t>oh somalia</w:t>
      </w:r>
    </w:p>
    <w:p w:rsidR="009D19F3" w:rsidRDefault="009D19F3" w:rsidP="009D19F3">
      <w:r>
        <w:t>only if your beautiful wasnt so black</w:t>
      </w:r>
    </w:p>
    <w:p w:rsidR="009D19F3" w:rsidRDefault="009D19F3" w:rsidP="009D19F3">
      <w:r>
        <w:t>only if you were</w:t>
      </w:r>
    </w:p>
    <w:p w:rsidR="009D19F3" w:rsidRDefault="009D19F3" w:rsidP="009D19F3">
      <w:r>
        <w:t>gaza or</w:t>
      </w:r>
    </w:p>
    <w:p w:rsidR="009D19F3" w:rsidRDefault="009D19F3" w:rsidP="009D19F3">
      <w:r>
        <w:t>libya or</w:t>
      </w:r>
    </w:p>
    <w:p w:rsidR="009D19F3" w:rsidRDefault="009D19F3" w:rsidP="009D19F3">
      <w:r>
        <w:t>bahrain or</w:t>
      </w:r>
    </w:p>
    <w:p w:rsidR="009D19F3" w:rsidRDefault="009D19F3" w:rsidP="009D19F3">
      <w:r>
        <w:t>egypt or</w:t>
      </w:r>
    </w:p>
    <w:p w:rsidR="009D19F3" w:rsidRDefault="009D19F3" w:rsidP="009D19F3">
      <w:r>
        <w:t>norway or</w:t>
      </w:r>
    </w:p>
    <w:p w:rsidR="009D19F3" w:rsidRDefault="009D19F3" w:rsidP="009D19F3">
      <w:r>
        <w:t>england or</w:t>
      </w:r>
    </w:p>
    <w:p w:rsidR="009D19F3" w:rsidRDefault="009D19F3" w:rsidP="009D19F3">
      <w:r>
        <w:t>japan or</w:t>
      </w:r>
    </w:p>
    <w:p w:rsidR="009D19F3" w:rsidRDefault="009D19F3" w:rsidP="009D19F3">
      <w:r>
        <w:t>america</w:t>
      </w:r>
    </w:p>
    <w:p w:rsidR="009D19F3" w:rsidRDefault="009D19F3" w:rsidP="009D19F3">
      <w:r>
        <w:t>or the moon</w:t>
      </w:r>
    </w:p>
    <w:p w:rsidR="009D19F3" w:rsidRDefault="009D19F3" w:rsidP="009D19F3">
      <w:r>
        <w:t>i would mention you in a poem</w:t>
      </w:r>
    </w:p>
    <w:p w:rsidR="009D19F3" w:rsidRDefault="009D19F3" w:rsidP="009D19F3">
      <w:r>
        <w:t xml:space="preserve"> </w:t>
      </w:r>
    </w:p>
    <w:p w:rsidR="009D19F3" w:rsidRDefault="009D19F3" w:rsidP="009D19F3">
      <w:r>
        <w:t>only if you had</w:t>
      </w:r>
    </w:p>
    <w:p w:rsidR="009D19F3" w:rsidRDefault="009D19F3" w:rsidP="009D19F3">
      <w:r>
        <w:t>oil or</w:t>
      </w:r>
    </w:p>
    <w:p w:rsidR="009D19F3" w:rsidRDefault="009D19F3" w:rsidP="009D19F3">
      <w:r>
        <w:t>poppy or</w:t>
      </w:r>
    </w:p>
    <w:p w:rsidR="009D19F3" w:rsidRDefault="009D19F3" w:rsidP="009D19F3">
      <w:r>
        <w:t>timber or</w:t>
      </w:r>
    </w:p>
    <w:p w:rsidR="009D19F3" w:rsidRDefault="009D19F3" w:rsidP="009D19F3">
      <w:r>
        <w:t>rubber or</w:t>
      </w:r>
    </w:p>
    <w:p w:rsidR="009D19F3" w:rsidRDefault="009D19F3" w:rsidP="009D19F3">
      <w:r>
        <w:t>gold or</w:t>
      </w:r>
    </w:p>
    <w:p w:rsidR="009D19F3" w:rsidRDefault="009D19F3" w:rsidP="009D19F3">
      <w:r>
        <w:t>white people</w:t>
      </w:r>
    </w:p>
    <w:p w:rsidR="009D19F3" w:rsidRDefault="009D19F3" w:rsidP="009D19F3">
      <w:r>
        <w:t>i would mention you in my prayers</w:t>
      </w:r>
    </w:p>
    <w:p w:rsidR="009D19F3" w:rsidRDefault="009D19F3" w:rsidP="009D19F3">
      <w:r>
        <w:t xml:space="preserve"> </w:t>
      </w:r>
    </w:p>
    <w:p w:rsidR="009D19F3" w:rsidRDefault="009D19F3" w:rsidP="009D19F3">
      <w:r>
        <w:t>oh somalia</w:t>
      </w:r>
    </w:p>
    <w:p w:rsidR="009D19F3" w:rsidRDefault="009D19F3" w:rsidP="009D19F3">
      <w:r>
        <w:t>only if your beautiful wasnt so black</w:t>
      </w:r>
    </w:p>
    <w:p w:rsidR="009D19F3" w:rsidRDefault="009D19F3" w:rsidP="009D19F3">
      <w:r>
        <w:t>the world has grown accustom to watching you die</w:t>
      </w:r>
    </w:p>
    <w:p w:rsidR="009D19F3" w:rsidRDefault="009D19F3" w:rsidP="009D19F3">
      <w:r>
        <w:t>since i was a child</w:t>
      </w:r>
    </w:p>
    <w:p w:rsidR="009D19F3" w:rsidRDefault="009D19F3" w:rsidP="009D19F3">
      <w:r>
        <w:t>somalia - synonymous with suffering</w:t>
      </w:r>
    </w:p>
    <w:p w:rsidR="009D19F3" w:rsidRDefault="009D19F3" w:rsidP="009D19F3">
      <w:r>
        <w:t>african meant adversity</w:t>
      </w:r>
    </w:p>
    <w:p w:rsidR="009D19F3" w:rsidRDefault="009D19F3" w:rsidP="009D19F3">
      <w:r>
        <w:t>an african struggling was like</w:t>
      </w:r>
    </w:p>
    <w:p w:rsidR="009D19F3" w:rsidRDefault="009D19F3" w:rsidP="009D19F3">
      <w:r>
        <w:t>a fish swimming</w:t>
      </w:r>
    </w:p>
    <w:p w:rsidR="009D19F3" w:rsidRDefault="009D19F3" w:rsidP="009D19F3">
      <w:r>
        <w:t>a dog barking</w:t>
      </w:r>
    </w:p>
    <w:p w:rsidR="009D19F3" w:rsidRDefault="009D19F3" w:rsidP="009D19F3">
      <w:r>
        <w:t>somalia meant starvation</w:t>
      </w:r>
    </w:p>
    <w:p w:rsidR="009D19F3" w:rsidRDefault="009D19F3" w:rsidP="009D19F3">
      <w:r>
        <w:t xml:space="preserve"> </w:t>
      </w:r>
    </w:p>
    <w:p w:rsidR="009D19F3" w:rsidRDefault="009D19F3" w:rsidP="009D19F3">
      <w:r>
        <w:t>nevermind the magic in your poetry</w:t>
      </w:r>
    </w:p>
    <w:p w:rsidR="009D19F3" w:rsidRDefault="009D19F3" w:rsidP="009D19F3">
      <w:r>
        <w:t>or</w:t>
      </w:r>
    </w:p>
    <w:p w:rsidR="009D19F3" w:rsidRDefault="009D19F3" w:rsidP="009D19F3">
      <w:r>
        <w:t>the glowing saints rising from your lands like a thousand moons</w:t>
      </w:r>
    </w:p>
    <w:p w:rsidR="009D19F3" w:rsidRDefault="009D19F3" w:rsidP="009D19F3">
      <w:r>
        <w:t xml:space="preserve"> </w:t>
      </w:r>
    </w:p>
    <w:p w:rsidR="009D19F3" w:rsidRDefault="009D19F3" w:rsidP="009D19F3">
      <w:r>
        <w:t>nevermind the beauty of your beaches</w:t>
      </w:r>
    </w:p>
    <w:p w:rsidR="009D19F3" w:rsidRDefault="009D19F3" w:rsidP="009D19F3">
      <w:r>
        <w:t>or</w:t>
      </w:r>
    </w:p>
    <w:p w:rsidR="009D19F3" w:rsidRDefault="009D19F3" w:rsidP="009D19F3">
      <w:r>
        <w:t>the utter perfection in the hips of your women</w:t>
      </w:r>
    </w:p>
    <w:p w:rsidR="009D19F3" w:rsidRDefault="009D19F3" w:rsidP="009D19F3">
      <w:r>
        <w:t xml:space="preserve"> </w:t>
      </w:r>
    </w:p>
    <w:p w:rsidR="009D19F3" w:rsidRDefault="009D19F3" w:rsidP="009D19F3">
      <w:r>
        <w:t>oh somalia</w:t>
      </w:r>
    </w:p>
    <w:p w:rsidR="009D19F3" w:rsidRDefault="009D19F3" w:rsidP="009D19F3">
      <w:r>
        <w:t>only if you didnt wear the resemblance of eve</w:t>
      </w:r>
    </w:p>
    <w:p w:rsidR="009D19F3" w:rsidRDefault="009D19F3" w:rsidP="009D19F3">
      <w:r>
        <w:t>like an ornate funeral shroud</w:t>
      </w:r>
    </w:p>
    <w:p w:rsidR="009D19F3" w:rsidRDefault="009D19F3" w:rsidP="009D19F3">
      <w:r>
        <w:t>we wouldnt see you as our sin</w:t>
      </w:r>
    </w:p>
    <w:p w:rsidR="009D19F3" w:rsidRDefault="009D19F3" w:rsidP="009D19F3">
      <w:r>
        <w:t>and avert our gazes</w:t>
      </w:r>
    </w:p>
    <w:p w:rsidR="009D19F3" w:rsidRDefault="009D19F3" w:rsidP="009D19F3">
      <w:r>
        <w:t>in shame</w:t>
      </w:r>
    </w:p>
    <w:p w:rsidR="009D19F3" w:rsidRDefault="009D19F3" w:rsidP="009D19F3">
      <w:r>
        <w:t>turn our faces</w:t>
      </w:r>
    </w:p>
    <w:p w:rsidR="009D19F3" w:rsidRDefault="009D19F3" w:rsidP="009D19F3">
      <w:r>
        <w:t>to blame</w:t>
      </w:r>
    </w:p>
    <w:p w:rsidR="009D19F3" w:rsidRDefault="009D19F3" w:rsidP="009D19F3">
      <w:r>
        <w:t>only if your lack of the worldy</w:t>
      </w:r>
    </w:p>
    <w:p w:rsidR="009D19F3" w:rsidRDefault="009D19F3" w:rsidP="009D19F3">
      <w:r>
        <w:t>didnt remind us</w:t>
      </w:r>
    </w:p>
    <w:p w:rsidR="009D19F3" w:rsidRDefault="009D19F3" w:rsidP="009D19F3">
      <w:r>
        <w:t>of our lack of the other-worldly</w:t>
      </w:r>
    </w:p>
    <w:p w:rsidR="009D19F3" w:rsidRDefault="009D19F3" w:rsidP="009D19F3">
      <w:r>
        <w:t>perhaps then we would mention you</w:t>
      </w:r>
    </w:p>
    <w:p w:rsidR="009D19F3" w:rsidRDefault="009D19F3" w:rsidP="009D19F3">
      <w:r>
        <w:t xml:space="preserve"> </w:t>
      </w:r>
    </w:p>
    <w:p w:rsidR="009D19F3" w:rsidRDefault="009D19F3" w:rsidP="009D19F3">
      <w:r>
        <w:t>oh somalia</w:t>
      </w:r>
    </w:p>
    <w:p w:rsidR="009D19F3" w:rsidRDefault="009D19F3" w:rsidP="009D19F3">
      <w:r>
        <w:t>only if your beautiful wasnt so black</w:t>
      </w:r>
    </w:p>
    <w:p w:rsidR="009D19F3" w:rsidRDefault="009D19F3" w:rsidP="009D19F3"/>
    <w:p w:rsidR="009D19F3" w:rsidRDefault="009D19F3" w:rsidP="009D19F3">
      <w:pPr>
        <w:pStyle w:val="Heading4"/>
      </w:pPr>
      <w:r>
        <w:t xml:space="preserve">“I Am Somali” by </w:t>
      </w:r>
      <w:r w:rsidRPr="00B34E7F">
        <w:t>Soomaali Baan Ahay</w:t>
      </w:r>
    </w:p>
    <w:p w:rsidR="009D19F3" w:rsidRPr="00B34E7F" w:rsidRDefault="009D19F3" w:rsidP="009D19F3">
      <w:pPr>
        <w:rPr>
          <w:sz w:val="16"/>
          <w:szCs w:val="16"/>
        </w:rPr>
      </w:pPr>
      <w:r w:rsidRPr="00B34E7F">
        <w:rPr>
          <w:sz w:val="16"/>
          <w:szCs w:val="16"/>
        </w:rPr>
        <w:t>http://shafisaid.wordpress.com/2007/11/13/i-am-somali/</w:t>
      </w:r>
    </w:p>
    <w:p w:rsidR="009D19F3" w:rsidRPr="00B34E7F" w:rsidRDefault="009D19F3" w:rsidP="009D19F3">
      <w:r w:rsidRPr="00B34E7F">
        <w:t>I share names with equality</w:t>
      </w:r>
      <w:r w:rsidRPr="00B34E7F">
        <w:br/>
        <w:t>A mortal I do not allow</w:t>
      </w:r>
      <w:r w:rsidRPr="00B34E7F">
        <w:br/>
        <w:t>That he surpass me</w:t>
      </w:r>
      <w:r w:rsidRPr="00B34E7F">
        <w:br/>
        <w:t>And allusive words and hints</w:t>
      </w:r>
      <w:r w:rsidRPr="00B34E7F">
        <w:br/>
        <w:t>I confer not on anyone as gifts</w:t>
      </w:r>
      <w:r w:rsidRPr="00B34E7F">
        <w:br/>
        <w:t>I am Somali</w:t>
      </w:r>
    </w:p>
    <w:p w:rsidR="009D19F3" w:rsidRPr="00B34E7F" w:rsidRDefault="009D19F3" w:rsidP="009D19F3"/>
    <w:p w:rsidR="009D19F3" w:rsidRPr="00B34E7F" w:rsidRDefault="009D19F3" w:rsidP="009D19F3">
      <w:r w:rsidRPr="00B34E7F">
        <w:t>Though impoverished I am</w:t>
      </w:r>
      <w:r w:rsidRPr="00B34E7F">
        <w:br/>
        <w:t>Yet my hardships I endure</w:t>
      </w:r>
      <w:r w:rsidRPr="00B34E7F">
        <w:br/>
        <w:t>And my palms I do not extend</w:t>
      </w:r>
      <w:r w:rsidRPr="00B34E7F">
        <w:br/>
        <w:t>A man with whom I am friends</w:t>
      </w:r>
      <w:r w:rsidRPr="00B34E7F">
        <w:br/>
        <w:t>With my enemy I do not rival</w:t>
      </w:r>
      <w:r w:rsidRPr="00B34E7F">
        <w:br/>
        <w:t>I am Somali</w:t>
      </w:r>
    </w:p>
    <w:p w:rsidR="009D19F3" w:rsidRPr="00B34E7F" w:rsidRDefault="009D19F3" w:rsidP="009D19F3"/>
    <w:p w:rsidR="009D19F3" w:rsidRPr="00B34E7F" w:rsidRDefault="009D19F3" w:rsidP="009D19F3">
      <w:r w:rsidRPr="00B34E7F">
        <w:t>I am in a quest for peace</w:t>
      </w:r>
      <w:r w:rsidRPr="00B34E7F">
        <w:br/>
        <w:t>And from enmity I am terrified</w:t>
      </w:r>
      <w:r w:rsidRPr="00B34E7F">
        <w:br/>
        <w:t>But [from the battlefield] I flee not</w:t>
      </w:r>
      <w:r w:rsidRPr="00B34E7F">
        <w:br/>
        <w:t>And the man who brings wounds</w:t>
      </w:r>
      <w:r w:rsidRPr="00B34E7F">
        <w:br/>
        <w:t>From his hands I await not [I launch assault]</w:t>
      </w:r>
      <w:r w:rsidRPr="00B34E7F">
        <w:br/>
        <w:t>I am Somali</w:t>
      </w:r>
    </w:p>
    <w:p w:rsidR="009D19F3" w:rsidRPr="00B34E7F" w:rsidRDefault="009D19F3" w:rsidP="009D19F3"/>
    <w:p w:rsidR="009D19F3" w:rsidRPr="00B34E7F" w:rsidRDefault="009D19F3" w:rsidP="009D19F3">
      <w:r w:rsidRPr="00B34E7F">
        <w:t>A man who endangers me lives not in peace</w:t>
      </w:r>
      <w:r w:rsidRPr="00B34E7F">
        <w:br/>
        <w:t>And there isn’t a man who did wait for me</w:t>
      </w:r>
      <w:r w:rsidRPr="00B34E7F">
        <w:br/>
        <w:t>Gratitude I have not yet abandoned</w:t>
      </w:r>
      <w:r w:rsidRPr="00B34E7F">
        <w:br/>
        <w:t>Nor do I support not any transgression</w:t>
      </w:r>
      <w:r w:rsidRPr="00B34E7F">
        <w:br/>
        <w:t>And a wronged man I compare not with others</w:t>
      </w:r>
      <w:r w:rsidRPr="00B34E7F">
        <w:br/>
        <w:t>I am Somali</w:t>
      </w:r>
    </w:p>
    <w:p w:rsidR="009D19F3" w:rsidRPr="00B34E7F" w:rsidRDefault="009D19F3" w:rsidP="009D19F3"/>
    <w:p w:rsidR="009D19F3" w:rsidRPr="00B34E7F" w:rsidRDefault="009D19F3" w:rsidP="009D19F3">
      <w:r w:rsidRPr="00B34E7F">
        <w:t>To whom my ways do not appeal</w:t>
      </w:r>
      <w:r w:rsidRPr="00B34E7F">
        <w:br/>
        <w:t>As he wishes I do not comply with</w:t>
      </w:r>
      <w:r w:rsidRPr="00B34E7F">
        <w:br/>
        <w:t>Like some parts of the world</w:t>
      </w:r>
      <w:r w:rsidRPr="00B34E7F">
        <w:br/>
        <w:t>Coercion I do not accept</w:t>
      </w:r>
      <w:r w:rsidRPr="00B34E7F">
        <w:br/>
        <w:t>Nor do I carry any man’s shoes</w:t>
      </w:r>
      <w:r w:rsidRPr="00B34E7F">
        <w:br/>
        <w:t>I am Somali</w:t>
      </w:r>
    </w:p>
    <w:p w:rsidR="009D19F3" w:rsidRPr="00B34E7F" w:rsidRDefault="009D19F3" w:rsidP="009D19F3"/>
    <w:p w:rsidR="009D19F3" w:rsidRPr="00B34E7F" w:rsidRDefault="009D19F3" w:rsidP="009D19F3">
      <w:r w:rsidRPr="00B34E7F">
        <w:t>O’ you who is wealthier than I</w:t>
      </w:r>
      <w:r w:rsidRPr="00B34E7F">
        <w:br/>
        <w:t>Your offerings for name’s sake</w:t>
      </w:r>
      <w:r w:rsidRPr="00B34E7F">
        <w:br/>
        <w:t>Know that I expect them not</w:t>
      </w:r>
      <w:r w:rsidRPr="00B34E7F">
        <w:br/>
        <w:t>Say not, too, persuade the ignorant</w:t>
      </w:r>
      <w:r w:rsidRPr="00B34E7F">
        <w:br/>
        <w:t>For I have not a conscious that sleeps</w:t>
      </w:r>
      <w:r w:rsidRPr="00B34E7F">
        <w:br/>
        <w:t>I am Somali</w:t>
      </w:r>
    </w:p>
    <w:p w:rsidR="009D19F3" w:rsidRPr="00B34E7F" w:rsidRDefault="009D19F3" w:rsidP="009D19F3"/>
    <w:p w:rsidR="009D19F3" w:rsidRPr="00B34E7F" w:rsidRDefault="009D19F3" w:rsidP="009D19F3">
      <w:r w:rsidRPr="00B34E7F">
        <w:t>Neither man’s stroking of my head</w:t>
      </w:r>
      <w:r w:rsidRPr="00B34E7F">
        <w:br/>
        <w:t>Nor his lace on my legs [duplicity] do I accept</w:t>
      </w:r>
      <w:r w:rsidRPr="00B34E7F">
        <w:br/>
        <w:t>Persuasion I do not approve</w:t>
      </w:r>
      <w:r w:rsidRPr="00B34E7F">
        <w:br/>
        <w:t>As for secrets [about me] I say</w:t>
      </w:r>
      <w:r w:rsidRPr="00B34E7F">
        <w:br/>
        <w:t>A Saab [vessel] that hold no water</w:t>
      </w:r>
      <w:r w:rsidRPr="00B34E7F">
        <w:br/>
        <w:t>I am Somali</w:t>
      </w:r>
    </w:p>
    <w:p w:rsidR="009D19F3" w:rsidRPr="00B34E7F" w:rsidRDefault="009D19F3" w:rsidP="009D19F3"/>
    <w:p w:rsidR="009D19F3" w:rsidRPr="00B34E7F" w:rsidRDefault="009D19F3" w:rsidP="009D19F3">
      <w:r w:rsidRPr="00B34E7F">
        <w:t>I am of a step with the wind</w:t>
      </w:r>
      <w:r w:rsidRPr="00B34E7F">
        <w:br/>
        <w:t>And on impulse I do not act</w:t>
      </w:r>
      <w:r w:rsidRPr="00B34E7F">
        <w:br/>
        <w:t>I am like fangs of poison [when provoked]</w:t>
      </w:r>
      <w:r w:rsidRPr="00B34E7F">
        <w:br/>
        <w:t>And at times, the bearer of good [when dealt with peace]</w:t>
      </w:r>
      <w:r w:rsidRPr="00B34E7F">
        <w:br/>
        <w:t>I am swathed in patience</w:t>
      </w:r>
      <w:r w:rsidRPr="00B34E7F">
        <w:br/>
        <w:t>I am Somali</w:t>
      </w:r>
    </w:p>
    <w:p w:rsidR="009D19F3" w:rsidRPr="00B34E7F" w:rsidRDefault="009D19F3" w:rsidP="009D19F3"/>
    <w:p w:rsidR="009D19F3" w:rsidRPr="00B34E7F" w:rsidRDefault="009D19F3" w:rsidP="009D19F3">
      <w:r w:rsidRPr="00B34E7F">
        <w:t>A man who endangers me lives not in peace</w:t>
      </w:r>
      <w:r w:rsidRPr="00B34E7F">
        <w:br/>
        <w:t>And there isn’t a man who did wait for me</w:t>
      </w:r>
      <w:r w:rsidRPr="00B34E7F">
        <w:br/>
        <w:t>Gratitude I have not yet abandoned</w:t>
      </w:r>
      <w:r w:rsidRPr="00B34E7F">
        <w:br/>
        <w:t>Nor do I support not any transgression</w:t>
      </w:r>
      <w:r w:rsidRPr="00B34E7F">
        <w:br/>
        <w:t>And a wronged man I compare not with others</w:t>
      </w:r>
      <w:r w:rsidRPr="00B34E7F">
        <w:br/>
        <w:t>I am Somali</w:t>
      </w:r>
    </w:p>
    <w:p w:rsidR="009D19F3" w:rsidRPr="00B34E7F" w:rsidRDefault="009D19F3" w:rsidP="009D19F3"/>
    <w:p w:rsidR="009D19F3" w:rsidRPr="00DC311E" w:rsidRDefault="009D19F3" w:rsidP="009D19F3">
      <w:r w:rsidRPr="00B34E7F">
        <w:t>I am like Saan [hide] split into two</w:t>
      </w:r>
      <w:r w:rsidRPr="00B34E7F">
        <w:br/>
        <w:t>That still bears the credentials</w:t>
      </w:r>
      <w:r w:rsidRPr="00B34E7F">
        <w:br/>
        <w:t>Some men once disintegrated me</w:t>
      </w:r>
      <w:r w:rsidRPr="00B34E7F">
        <w:br/>
        <w:t>Whilst I tended to my flocks</w:t>
      </w:r>
      <w:r w:rsidRPr="00B34E7F">
        <w:br/>
        <w:t>[But] the obligation of unity I [still] carry</w:t>
      </w:r>
      <w:r w:rsidRPr="00B34E7F">
        <w:br/>
        <w:t>I am Somali</w:t>
      </w:r>
    </w:p>
    <w:p w:rsidR="009D19F3" w:rsidRPr="009D19F3" w:rsidRDefault="009D19F3" w:rsidP="009D19F3">
      <w:pPr>
        <w:pStyle w:val="Heading3"/>
      </w:pPr>
      <w:r w:rsidRPr="009D19F3">
        <w:t>Gender</w:t>
      </w:r>
    </w:p>
    <w:p w:rsidR="009D19F3" w:rsidRDefault="009D19F3" w:rsidP="009D19F3">
      <w:pPr>
        <w:pStyle w:val="Heading4"/>
      </w:pPr>
      <w:r>
        <w:t xml:space="preserve">A Poem by Hawa Jibril </w:t>
      </w:r>
    </w:p>
    <w:p w:rsidR="009D19F3" w:rsidRPr="003D0258" w:rsidRDefault="009D19F3" w:rsidP="009D19F3">
      <w:pPr>
        <w:rPr>
          <w:sz w:val="16"/>
          <w:szCs w:val="16"/>
        </w:rPr>
      </w:pPr>
      <w:r w:rsidRPr="003D0258">
        <w:rPr>
          <w:sz w:val="16"/>
          <w:szCs w:val="16"/>
        </w:rPr>
        <w:t>Poem intended to empower Somali women http://www.patheos.com/blogs/mmw/2013/06/breaking-down-stereotypes-somali-women-always-agents-of-history/</w:t>
      </w:r>
    </w:p>
    <w:p w:rsidR="009D19F3" w:rsidRDefault="009D19F3" w:rsidP="009D19F3">
      <w:r>
        <w:t>At the time we were fighting for our flag</w:t>
      </w:r>
    </w:p>
    <w:p w:rsidR="009D19F3" w:rsidRDefault="009D19F3" w:rsidP="009D19F3">
      <w:r>
        <w:t>Sisters, we chanted and we clapped</w:t>
      </w:r>
    </w:p>
    <w:p w:rsidR="009D19F3" w:rsidRDefault="009D19F3" w:rsidP="009D19F3">
      <w:r>
        <w:t>Till our hands and jaws got sore</w:t>
      </w:r>
    </w:p>
    <w:p w:rsidR="009D19F3" w:rsidRDefault="009D19F3" w:rsidP="009D19F3">
      <w:r>
        <w:t>Sisters, we sold our jewelry</w:t>
      </w:r>
    </w:p>
    <w:p w:rsidR="009D19F3" w:rsidRDefault="009D19F3" w:rsidP="009D19F3">
      <w:r>
        <w:t>Depriving ourselves</w:t>
      </w:r>
    </w:p>
    <w:p w:rsidR="009D19F3" w:rsidRDefault="009D19F3" w:rsidP="009D19F3">
      <w:r>
        <w:t>And donated to our League</w:t>
      </w:r>
    </w:p>
    <w:p w:rsidR="009D19F3" w:rsidRDefault="009D19F3" w:rsidP="009D19F3">
      <w:r>
        <w:t>Enriching the struggle.</w:t>
      </w:r>
    </w:p>
    <w:p w:rsidR="009D19F3" w:rsidRDefault="009D19F3" w:rsidP="009D19F3"/>
    <w:p w:rsidR="009D19F3" w:rsidRDefault="009D19F3" w:rsidP="009D19F3">
      <w:pPr>
        <w:pStyle w:val="Heading3"/>
      </w:pPr>
      <w:r>
        <w:t>RACE</w:t>
      </w:r>
    </w:p>
    <w:p w:rsidR="009D19F3" w:rsidRDefault="009D19F3" w:rsidP="009D19F3">
      <w:pPr>
        <w:pStyle w:val="Heading4"/>
      </w:pPr>
      <w:r>
        <w:t>“A Woman Speaks” by Audre Lorde</w:t>
      </w:r>
    </w:p>
    <w:p w:rsidR="009D19F3" w:rsidRPr="00DC311E" w:rsidRDefault="009D19F3" w:rsidP="009D19F3">
      <w:pPr>
        <w:rPr>
          <w:sz w:val="16"/>
          <w:szCs w:val="16"/>
        </w:rPr>
      </w:pPr>
      <w:hyperlink r:id="rId32" w:history="1">
        <w:r w:rsidRPr="00813713">
          <w:rPr>
            <w:rStyle w:val="Hyperlink"/>
            <w:sz w:val="16"/>
            <w:szCs w:val="16"/>
          </w:rPr>
          <w:t>http://www.forharriet.com/2013/05/queens-poetry-5-powerful-poems-about.html</w:t>
        </w:r>
      </w:hyperlink>
    </w:p>
    <w:p w:rsidR="009D19F3" w:rsidRDefault="009D19F3" w:rsidP="009D19F3">
      <w:r>
        <w:t>Moon marked and touched by sun</w:t>
      </w:r>
    </w:p>
    <w:p w:rsidR="009D19F3" w:rsidRDefault="009D19F3" w:rsidP="009D19F3">
      <w:r>
        <w:t>my magic is unwritten</w:t>
      </w:r>
    </w:p>
    <w:p w:rsidR="009D19F3" w:rsidRDefault="009D19F3" w:rsidP="009D19F3">
      <w:r>
        <w:t>but when the sea turns back</w:t>
      </w:r>
    </w:p>
    <w:p w:rsidR="009D19F3" w:rsidRDefault="009D19F3" w:rsidP="009D19F3">
      <w:r>
        <w:t>it will leave my shape behind.</w:t>
      </w:r>
    </w:p>
    <w:p w:rsidR="009D19F3" w:rsidRDefault="009D19F3" w:rsidP="009D19F3">
      <w:r>
        <w:t>I seek no favor</w:t>
      </w:r>
    </w:p>
    <w:p w:rsidR="009D19F3" w:rsidRDefault="009D19F3" w:rsidP="009D19F3">
      <w:r>
        <w:t>untouched by blood</w:t>
      </w:r>
    </w:p>
    <w:p w:rsidR="009D19F3" w:rsidRDefault="009D19F3" w:rsidP="009D19F3">
      <w:r>
        <w:t>unrelenting as the curse of love</w:t>
      </w:r>
    </w:p>
    <w:p w:rsidR="009D19F3" w:rsidRDefault="009D19F3" w:rsidP="009D19F3">
      <w:r>
        <w:t>permanent as my errors</w:t>
      </w:r>
    </w:p>
    <w:p w:rsidR="009D19F3" w:rsidRDefault="009D19F3" w:rsidP="009D19F3">
      <w:r>
        <w:t>or my pride</w:t>
      </w:r>
    </w:p>
    <w:p w:rsidR="009D19F3" w:rsidRDefault="009D19F3" w:rsidP="009D19F3">
      <w:r>
        <w:t>I do not mix</w:t>
      </w:r>
    </w:p>
    <w:p w:rsidR="009D19F3" w:rsidRDefault="009D19F3" w:rsidP="009D19F3">
      <w:r>
        <w:t>love with pity</w:t>
      </w:r>
    </w:p>
    <w:p w:rsidR="009D19F3" w:rsidRDefault="009D19F3" w:rsidP="009D19F3">
      <w:r>
        <w:t>nor hate with scorn</w:t>
      </w:r>
    </w:p>
    <w:p w:rsidR="009D19F3" w:rsidRDefault="009D19F3" w:rsidP="009D19F3">
      <w:r>
        <w:t>and if you would know me</w:t>
      </w:r>
    </w:p>
    <w:p w:rsidR="009D19F3" w:rsidRDefault="009D19F3" w:rsidP="009D19F3">
      <w:r>
        <w:t>look into the entrails of Uranus</w:t>
      </w:r>
    </w:p>
    <w:p w:rsidR="009D19F3" w:rsidRDefault="009D19F3" w:rsidP="009D19F3">
      <w:r>
        <w:t>where the restless oceans pound</w:t>
      </w:r>
    </w:p>
    <w:p w:rsidR="009D19F3" w:rsidRDefault="009D19F3" w:rsidP="009D19F3"/>
    <w:p w:rsidR="009D19F3" w:rsidRDefault="009D19F3" w:rsidP="009D19F3">
      <w:r>
        <w:t>I do not dwell</w:t>
      </w:r>
    </w:p>
    <w:p w:rsidR="009D19F3" w:rsidRDefault="009D19F3" w:rsidP="009D19F3">
      <w:r>
        <w:t>within my birth nor my divinities</w:t>
      </w:r>
    </w:p>
    <w:p w:rsidR="009D19F3" w:rsidRDefault="009D19F3" w:rsidP="009D19F3">
      <w:r>
        <w:t>who am ageless and half-grown</w:t>
      </w:r>
    </w:p>
    <w:p w:rsidR="009D19F3" w:rsidRDefault="009D19F3" w:rsidP="009D19F3">
      <w:r>
        <w:t>and still seeking</w:t>
      </w:r>
    </w:p>
    <w:p w:rsidR="009D19F3" w:rsidRDefault="009D19F3" w:rsidP="009D19F3">
      <w:r>
        <w:t>my sisters</w:t>
      </w:r>
    </w:p>
    <w:p w:rsidR="009D19F3" w:rsidRDefault="009D19F3" w:rsidP="009D19F3">
      <w:r>
        <w:t>witches in Dahomey</w:t>
      </w:r>
    </w:p>
    <w:p w:rsidR="009D19F3" w:rsidRDefault="009D19F3" w:rsidP="009D19F3">
      <w:r>
        <w:t>wear me inside their coiled cloths</w:t>
      </w:r>
    </w:p>
    <w:p w:rsidR="009D19F3" w:rsidRDefault="009D19F3" w:rsidP="009D19F3">
      <w:r>
        <w:t>as our mother did</w:t>
      </w:r>
    </w:p>
    <w:p w:rsidR="009D19F3" w:rsidRDefault="009D19F3" w:rsidP="009D19F3">
      <w:r>
        <w:t>mourning.</w:t>
      </w:r>
    </w:p>
    <w:p w:rsidR="009D19F3" w:rsidRDefault="009D19F3" w:rsidP="009D19F3"/>
    <w:p w:rsidR="009D19F3" w:rsidRDefault="009D19F3" w:rsidP="009D19F3">
      <w:r>
        <w:t>I have been woman</w:t>
      </w:r>
    </w:p>
    <w:p w:rsidR="009D19F3" w:rsidRDefault="009D19F3" w:rsidP="009D19F3">
      <w:r>
        <w:t>for a long time</w:t>
      </w:r>
    </w:p>
    <w:p w:rsidR="009D19F3" w:rsidRDefault="009D19F3" w:rsidP="009D19F3">
      <w:r>
        <w:t>beware my smile</w:t>
      </w:r>
    </w:p>
    <w:p w:rsidR="009D19F3" w:rsidRDefault="009D19F3" w:rsidP="009D19F3">
      <w:r>
        <w:t>I am treacherous with old magic</w:t>
      </w:r>
    </w:p>
    <w:p w:rsidR="009D19F3" w:rsidRDefault="009D19F3" w:rsidP="009D19F3">
      <w:r>
        <w:t>and the noon’s new fury</w:t>
      </w:r>
    </w:p>
    <w:p w:rsidR="009D19F3" w:rsidRDefault="009D19F3" w:rsidP="009D19F3">
      <w:r>
        <w:t>with all your wide futures</w:t>
      </w:r>
    </w:p>
    <w:p w:rsidR="009D19F3" w:rsidRDefault="009D19F3" w:rsidP="009D19F3">
      <w:r>
        <w:t>promised</w:t>
      </w:r>
    </w:p>
    <w:p w:rsidR="009D19F3" w:rsidRDefault="009D19F3" w:rsidP="009D19F3">
      <w:r>
        <w:t>I am</w:t>
      </w:r>
    </w:p>
    <w:p w:rsidR="009D19F3" w:rsidRDefault="009D19F3" w:rsidP="009D19F3">
      <w:r>
        <w:t>woman</w:t>
      </w:r>
    </w:p>
    <w:p w:rsidR="009D19F3" w:rsidRDefault="009D19F3" w:rsidP="009D19F3">
      <w:r>
        <w:t>and not white.</w:t>
      </w:r>
    </w:p>
    <w:p w:rsidR="009D19F3" w:rsidRDefault="009D19F3" w:rsidP="009D19F3"/>
    <w:p w:rsidR="009D19F3" w:rsidRDefault="009D19F3" w:rsidP="009D19F3">
      <w:pPr>
        <w:pStyle w:val="Heading4"/>
      </w:pPr>
      <w:r>
        <w:t xml:space="preserve">“Still I Rise” by Maya Angelou </w:t>
      </w:r>
    </w:p>
    <w:p w:rsidR="009D19F3" w:rsidRPr="00DC311E" w:rsidRDefault="009D19F3" w:rsidP="009D19F3">
      <w:pPr>
        <w:rPr>
          <w:sz w:val="16"/>
          <w:szCs w:val="16"/>
        </w:rPr>
      </w:pPr>
      <w:r w:rsidRPr="00DC311E">
        <w:rPr>
          <w:sz w:val="16"/>
          <w:szCs w:val="16"/>
        </w:rPr>
        <w:t>http://www.forharriet.com/2013/05/queens-poetry-5-powerful-poems-about.html</w:t>
      </w:r>
    </w:p>
    <w:p w:rsidR="009D19F3" w:rsidRDefault="009D19F3" w:rsidP="009D19F3">
      <w:r>
        <w:t>You may write me down in history</w:t>
      </w:r>
    </w:p>
    <w:p w:rsidR="009D19F3" w:rsidRDefault="009D19F3" w:rsidP="009D19F3">
      <w:r>
        <w:t>With your bitter, twisted lies,</w:t>
      </w:r>
    </w:p>
    <w:p w:rsidR="009D19F3" w:rsidRDefault="009D19F3" w:rsidP="009D19F3">
      <w:r>
        <w:t>You may trod me in the very dirt</w:t>
      </w:r>
    </w:p>
    <w:p w:rsidR="009D19F3" w:rsidRDefault="009D19F3" w:rsidP="009D19F3">
      <w:r>
        <w:t>But still, like dust, I'll rise.</w:t>
      </w:r>
    </w:p>
    <w:p w:rsidR="009D19F3" w:rsidRDefault="009D19F3" w:rsidP="009D19F3"/>
    <w:p w:rsidR="009D19F3" w:rsidRDefault="009D19F3" w:rsidP="009D19F3">
      <w:r>
        <w:t>Does my sassiness upset you?</w:t>
      </w:r>
    </w:p>
    <w:p w:rsidR="009D19F3" w:rsidRDefault="009D19F3" w:rsidP="009D19F3">
      <w:r>
        <w:t>Why are you beset with gloom?</w:t>
      </w:r>
    </w:p>
    <w:p w:rsidR="009D19F3" w:rsidRDefault="009D19F3" w:rsidP="009D19F3">
      <w:r>
        <w:t>'Cause I walk like I've got oil wells</w:t>
      </w:r>
    </w:p>
    <w:p w:rsidR="009D19F3" w:rsidRDefault="009D19F3" w:rsidP="009D19F3">
      <w:r>
        <w:t>Pumping in my living room.</w:t>
      </w:r>
    </w:p>
    <w:p w:rsidR="009D19F3" w:rsidRDefault="009D19F3" w:rsidP="009D19F3"/>
    <w:p w:rsidR="009D19F3" w:rsidRDefault="009D19F3" w:rsidP="009D19F3">
      <w:r>
        <w:t>Just like moons and like suns,</w:t>
      </w:r>
    </w:p>
    <w:p w:rsidR="009D19F3" w:rsidRDefault="009D19F3" w:rsidP="009D19F3">
      <w:r>
        <w:t>With the certainty of tides,</w:t>
      </w:r>
    </w:p>
    <w:p w:rsidR="009D19F3" w:rsidRDefault="009D19F3" w:rsidP="009D19F3">
      <w:r>
        <w:t>Just like hopes springing high,</w:t>
      </w:r>
    </w:p>
    <w:p w:rsidR="009D19F3" w:rsidRDefault="009D19F3" w:rsidP="009D19F3">
      <w:r>
        <w:t>Still I'll rise.</w:t>
      </w:r>
    </w:p>
    <w:p w:rsidR="009D19F3" w:rsidRDefault="009D19F3" w:rsidP="009D19F3"/>
    <w:p w:rsidR="009D19F3" w:rsidRDefault="009D19F3" w:rsidP="009D19F3">
      <w:r>
        <w:t>Did you want to see me broken?</w:t>
      </w:r>
    </w:p>
    <w:p w:rsidR="009D19F3" w:rsidRDefault="009D19F3" w:rsidP="009D19F3">
      <w:r>
        <w:t>Bowed head and lowered eyes?</w:t>
      </w:r>
    </w:p>
    <w:p w:rsidR="009D19F3" w:rsidRDefault="009D19F3" w:rsidP="009D19F3">
      <w:r>
        <w:t>Shoulders falling down like teardrops,</w:t>
      </w:r>
    </w:p>
    <w:p w:rsidR="009D19F3" w:rsidRDefault="009D19F3" w:rsidP="009D19F3">
      <w:r>
        <w:t>Weakened by my soulful cries?</w:t>
      </w:r>
    </w:p>
    <w:p w:rsidR="009D19F3" w:rsidRDefault="009D19F3" w:rsidP="009D19F3"/>
    <w:p w:rsidR="009D19F3" w:rsidRDefault="009D19F3" w:rsidP="009D19F3">
      <w:r>
        <w:t>Does my haughtiness offend you?</w:t>
      </w:r>
    </w:p>
    <w:p w:rsidR="009D19F3" w:rsidRDefault="009D19F3" w:rsidP="009D19F3">
      <w:r>
        <w:t>Don't you take it awful hard</w:t>
      </w:r>
    </w:p>
    <w:p w:rsidR="009D19F3" w:rsidRDefault="009D19F3" w:rsidP="009D19F3">
      <w:r>
        <w:t>'Cause I laugh like I've got gold mines</w:t>
      </w:r>
    </w:p>
    <w:p w:rsidR="009D19F3" w:rsidRDefault="009D19F3" w:rsidP="009D19F3">
      <w:r>
        <w:t>Diggin' in my own backyard.</w:t>
      </w:r>
    </w:p>
    <w:p w:rsidR="009D19F3" w:rsidRDefault="009D19F3" w:rsidP="009D19F3"/>
    <w:p w:rsidR="009D19F3" w:rsidRDefault="009D19F3" w:rsidP="009D19F3">
      <w:r>
        <w:t>You may shoot me with your words,</w:t>
      </w:r>
    </w:p>
    <w:p w:rsidR="009D19F3" w:rsidRDefault="009D19F3" w:rsidP="009D19F3">
      <w:r>
        <w:t>You may cut me with your eyes,</w:t>
      </w:r>
    </w:p>
    <w:p w:rsidR="009D19F3" w:rsidRDefault="009D19F3" w:rsidP="009D19F3">
      <w:r>
        <w:t>You may kill me with your hatefulness,</w:t>
      </w:r>
    </w:p>
    <w:p w:rsidR="009D19F3" w:rsidRDefault="009D19F3" w:rsidP="009D19F3">
      <w:r>
        <w:t>But still, like air, I'll rise.</w:t>
      </w:r>
    </w:p>
    <w:p w:rsidR="009D19F3" w:rsidRDefault="009D19F3" w:rsidP="009D19F3"/>
    <w:p w:rsidR="009D19F3" w:rsidRDefault="009D19F3" w:rsidP="009D19F3">
      <w:r>
        <w:t>Does my sexiness upset you?</w:t>
      </w:r>
    </w:p>
    <w:p w:rsidR="009D19F3" w:rsidRDefault="009D19F3" w:rsidP="009D19F3">
      <w:r>
        <w:t>Does it come as a surprise</w:t>
      </w:r>
    </w:p>
    <w:p w:rsidR="009D19F3" w:rsidRDefault="009D19F3" w:rsidP="009D19F3">
      <w:r>
        <w:t>That I dance like I've got diamonds</w:t>
      </w:r>
    </w:p>
    <w:p w:rsidR="009D19F3" w:rsidRDefault="009D19F3" w:rsidP="009D19F3">
      <w:r>
        <w:t>At the meeting of my thighs?</w:t>
      </w:r>
    </w:p>
    <w:p w:rsidR="009D19F3" w:rsidRDefault="009D19F3" w:rsidP="009D19F3"/>
    <w:p w:rsidR="009D19F3" w:rsidRDefault="009D19F3" w:rsidP="009D19F3">
      <w:r>
        <w:t>Out of the huts of history's shame</w:t>
      </w:r>
    </w:p>
    <w:p w:rsidR="009D19F3" w:rsidRDefault="009D19F3" w:rsidP="009D19F3">
      <w:r>
        <w:t>I rise</w:t>
      </w:r>
    </w:p>
    <w:p w:rsidR="009D19F3" w:rsidRDefault="009D19F3" w:rsidP="009D19F3">
      <w:r>
        <w:t>Up from a past that's rooted in pain</w:t>
      </w:r>
    </w:p>
    <w:p w:rsidR="009D19F3" w:rsidRDefault="009D19F3" w:rsidP="009D19F3">
      <w:r>
        <w:t>I rise</w:t>
      </w:r>
    </w:p>
    <w:p w:rsidR="009D19F3" w:rsidRDefault="009D19F3" w:rsidP="009D19F3">
      <w:r>
        <w:t>I'm a black ocean, leaping and wide,</w:t>
      </w:r>
    </w:p>
    <w:p w:rsidR="009D19F3" w:rsidRDefault="009D19F3" w:rsidP="009D19F3">
      <w:r>
        <w:t>Welling and swelling I bear in the tide.</w:t>
      </w:r>
    </w:p>
    <w:p w:rsidR="009D19F3" w:rsidRDefault="009D19F3" w:rsidP="009D19F3"/>
    <w:p w:rsidR="009D19F3" w:rsidRDefault="009D19F3" w:rsidP="009D19F3">
      <w:r>
        <w:t>Leaving behind nights of terror and fear</w:t>
      </w:r>
    </w:p>
    <w:p w:rsidR="009D19F3" w:rsidRDefault="009D19F3" w:rsidP="009D19F3">
      <w:r>
        <w:t>I rise</w:t>
      </w:r>
    </w:p>
    <w:p w:rsidR="009D19F3" w:rsidRDefault="009D19F3" w:rsidP="009D19F3">
      <w:r>
        <w:t>Into a daybreak that's wondrously clear</w:t>
      </w:r>
    </w:p>
    <w:p w:rsidR="009D19F3" w:rsidRDefault="009D19F3" w:rsidP="009D19F3">
      <w:r>
        <w:t>I rise</w:t>
      </w:r>
    </w:p>
    <w:p w:rsidR="009D19F3" w:rsidRDefault="009D19F3" w:rsidP="009D19F3">
      <w:r>
        <w:t>Bringing the gifts that my ancestors gave,</w:t>
      </w:r>
    </w:p>
    <w:p w:rsidR="009D19F3" w:rsidRDefault="009D19F3" w:rsidP="009D19F3">
      <w:r>
        <w:t>I am the dream and the hope of the slave.</w:t>
      </w:r>
    </w:p>
    <w:p w:rsidR="009D19F3" w:rsidRDefault="009D19F3" w:rsidP="009D19F3">
      <w:r>
        <w:t>I rise</w:t>
      </w:r>
    </w:p>
    <w:p w:rsidR="009D19F3" w:rsidRDefault="009D19F3" w:rsidP="009D19F3">
      <w:r>
        <w:t>I rise</w:t>
      </w:r>
    </w:p>
    <w:p w:rsidR="00DC269B" w:rsidRDefault="009D19F3" w:rsidP="00DC269B">
      <w:r>
        <w:t>I rise.</w:t>
      </w:r>
      <w:r w:rsidR="00DC269B">
        <w:t xml:space="preserve"> </w:t>
      </w:r>
    </w:p>
    <w:p w:rsidR="00DC269B" w:rsidRPr="00DC269B" w:rsidRDefault="00DC269B" w:rsidP="00DC269B">
      <w:pPr>
        <w:pStyle w:val="Heading2"/>
      </w:pPr>
      <w:r w:rsidRPr="00DC269B">
        <w:t>Histo</w:t>
      </w:r>
      <w:r>
        <w:t>rio</w:t>
      </w:r>
      <w:r w:rsidRPr="00DC269B">
        <w:t>graphy</w:t>
      </w:r>
    </w:p>
    <w:p w:rsidR="00DC269B" w:rsidRPr="00A94DD7" w:rsidRDefault="00DC269B" w:rsidP="00DC269B">
      <w:pPr>
        <w:pStyle w:val="Heading4"/>
      </w:pPr>
      <w:r w:rsidRPr="00A94DD7">
        <w:t xml:space="preserve">Colonial economic development beginning in the seventeenth century has forced the emergence of a second Somalian economy which helps provide for the countries economic needs amid colonial destruction. Extralegal entities by groups such as pirates help to prop up a traditional economy. </w:t>
      </w:r>
    </w:p>
    <w:p w:rsidR="00DC269B" w:rsidRPr="00853A8F" w:rsidRDefault="00DC269B" w:rsidP="00DC269B">
      <w:r w:rsidRPr="00853A8F">
        <w:rPr>
          <w:rStyle w:val="StyleStyleBold12pt"/>
        </w:rPr>
        <w:t>JACQUES 2004</w:t>
      </w:r>
      <w:r>
        <w:t xml:space="preserve"> </w:t>
      </w:r>
      <w:r w:rsidRPr="00853A8F">
        <w:rPr>
          <w:sz w:val="16"/>
          <w:szCs w:val="16"/>
        </w:rPr>
        <w:t>[DANIEL A. JEAN-JACQUES, B. A. University of Central Florida, SOMALI PIRACY AND THE INTRODUCTION OF SOMALIA TO THE WESTERN WORLD, 2004, A thesis submitted in partial fulfillment of the requirements for the degree of Master of Arts in the Department of History in the College of Arts and Humanities at the University of Central Florida Orlando, Florida Spring Term 2011, Pgs. 3-10]</w:t>
      </w:r>
    </w:p>
    <w:p w:rsidR="00DC269B" w:rsidRDefault="00DC269B" w:rsidP="00DC269B"/>
    <w:p w:rsidR="00DC269B" w:rsidRPr="00853A8F" w:rsidRDefault="00DC269B" w:rsidP="00DC269B">
      <w:pPr>
        <w:rPr>
          <w:sz w:val="16"/>
        </w:rPr>
      </w:pPr>
      <w:r w:rsidRPr="00853A8F">
        <w:rPr>
          <w:sz w:val="16"/>
        </w:rPr>
        <w:t xml:space="preserve">David D. Laitin and Said S. Samatar, in their collaboration Somalia: Nation in Search of a State, provide such insight. In their work, they stress the importance of overseas trade to the entire history of the region. As early as the twilight of the seventeenth century, they argue that </w:t>
      </w:r>
      <w:r w:rsidRPr="00FD6B58">
        <w:rPr>
          <w:rStyle w:val="StyleBoldUnderline"/>
        </w:rPr>
        <w:t>the disruption of Indian Ocean trade due to Portuguese depredations contributed to the decline of</w:t>
      </w:r>
      <w:r w:rsidRPr="00853A8F">
        <w:rPr>
          <w:sz w:val="16"/>
        </w:rPr>
        <w:t xml:space="preserve"> the coastal </w:t>
      </w:r>
      <w:r w:rsidRPr="00FD6B58">
        <w:rPr>
          <w:rStyle w:val="StyleBoldUnderline"/>
        </w:rPr>
        <w:t>Somali city-states</w:t>
      </w:r>
      <w:r w:rsidRPr="00853A8F">
        <w:rPr>
          <w:sz w:val="16"/>
        </w:rPr>
        <w:t xml:space="preserve"> as well as the inland kingdom of Ujuuraan, ruled by the powerful Gareen clan of the lower Shabeelle River basin. According to Laitin and Samatar, the Somali role in this trade took them beyond the shores of their homeland: “Somalis not only traded goods on the coast; many also joined the crews of the ships that traveled throughout the Middle and Far East. That Somalia has traditionally been a crossroads of world trade has meant that the Somali people have long been aware of important events taking place elsewhere in the world. Traders and seamen, approaching old age, would often return to the nomadic life and bring the nomadic hamlets information about world events.”2 They further stress that the livestock trade from the northern port city of Berbera to the ever-hungry coaling station at Aden was the primary impetus for British occupation of the region. This trade, widening over time to encompass the entire region of the Arab Gulf states, expanded to account for seventy-six percent of all Somali exports – roughly 101.6 million dollars in livestock by their reckoning.3</w:t>
      </w:r>
      <w:r w:rsidRPr="00853A8F">
        <w:rPr>
          <w:sz w:val="12"/>
        </w:rPr>
        <w:t>¶</w:t>
      </w:r>
      <w:r w:rsidRPr="00853A8F">
        <w:rPr>
          <w:sz w:val="16"/>
        </w:rPr>
        <w:t xml:space="preserve"> Laitin and Samatar also highlight the growing potential of off-shore fishing along the Somali coast, contending that at the time of the release of their work, 90,000 Somalis already depended upon fishing for their livelihood, and, “... the sector has almost unbounded capacity to absorb any new influx of families if matched by corresponding public investments and market demand for their catches.”4 In addition to making a strong case for the influence of maritime activity on Somali society, Laitin and Samatar also draw attention to the franco valuta, a combination of currency fraud and smuggling which they contend represents a full-scale underground trading system. Laitin‟s and Samatar‟s work offers a useful perspective on the issue at hand.5</w:t>
      </w:r>
      <w:r w:rsidRPr="00853A8F">
        <w:rPr>
          <w:sz w:val="12"/>
        </w:rPr>
        <w:t>¶</w:t>
      </w:r>
      <w:r w:rsidRPr="00853A8F">
        <w:rPr>
          <w:sz w:val="16"/>
        </w:rPr>
        <w:t xml:space="preserve"> Another work of particular interest to the proposed topic of research is Abdi Ismail Samatar‟s 1989 work The State and Rural Transformation in Northern Somalia, 1884-1986. In this work, Samatar holds that </w:t>
      </w:r>
      <w:r w:rsidRPr="00FD6B58">
        <w:rPr>
          <w:rStyle w:val="StyleBoldUnderline"/>
        </w:rPr>
        <w:t>pre-colonial household-clan based pastoralism was undermined by increasing colonial and global demand for livestock exports</w:t>
      </w:r>
      <w:r w:rsidRPr="00853A8F">
        <w:rPr>
          <w:sz w:val="16"/>
        </w:rPr>
        <w:t xml:space="preserve">. It is Samatar‟s contention that prior to the imposition of colonial rule, Somali herders focused their efforts on use-value production, participating in the overseas trade only as a supplemental activity. However, </w:t>
      </w:r>
      <w:r w:rsidRPr="00FD6B58">
        <w:rPr>
          <w:rStyle w:val="StyleBoldUnderline"/>
        </w:rPr>
        <w:t>as demand for meat rose in colonial Aden, so too did livestock prices. The result of this</w:t>
      </w:r>
      <w:r w:rsidRPr="00853A8F">
        <w:rPr>
          <w:sz w:val="16"/>
        </w:rPr>
        <w:t xml:space="preserve">, according to Samatar, </w:t>
      </w:r>
      <w:r w:rsidRPr="00FD6B58">
        <w:rPr>
          <w:rStyle w:val="StyleBoldUnderline"/>
        </w:rPr>
        <w:t>was a transition to market-oriented production</w:t>
      </w:r>
      <w:r w:rsidRPr="00853A8F">
        <w:rPr>
          <w:sz w:val="16"/>
        </w:rPr>
        <w:t xml:space="preserve"> – </w:t>
      </w:r>
      <w:r w:rsidRPr="00853A8F">
        <w:rPr>
          <w:rStyle w:val="StyleBoldUnderline"/>
        </w:rPr>
        <w:t>the commoditization of livestock.</w:t>
      </w:r>
      <w:r w:rsidRPr="00853A8F">
        <w:rPr>
          <w:sz w:val="16"/>
        </w:rPr>
        <w:t xml:space="preserve"> This transition, in Samatar‟s view, had several repercussions. First, it </w:t>
      </w:r>
      <w:r w:rsidRPr="00853A8F">
        <w:rPr>
          <w:rStyle w:val="StyleBoldUnderline"/>
        </w:rPr>
        <w:t>resulted in a hands-off approach to colonial rule</w:t>
      </w:r>
      <w:r w:rsidRPr="00853A8F">
        <w:rPr>
          <w:sz w:val="16"/>
        </w:rPr>
        <w:t xml:space="preserve"> on the part of the British. Contented with the northern pastoralist‟s willingness to participate in the livestock trade, British authorities made little effort to exert direct control over the Somali hinterland, and when they did, they did so through the mechanisms of clan authority.6</w:t>
      </w:r>
      <w:r w:rsidRPr="00853A8F">
        <w:rPr>
          <w:sz w:val="12"/>
        </w:rPr>
        <w:t>¶</w:t>
      </w:r>
      <w:r w:rsidRPr="00853A8F">
        <w:rPr>
          <w:sz w:val="16"/>
        </w:rPr>
        <w:t xml:space="preserve"> The consequences of this approach would be t</w:t>
      </w:r>
      <w:r w:rsidRPr="00853A8F">
        <w:rPr>
          <w:rStyle w:val="StyleBoldUnderline"/>
        </w:rPr>
        <w:t xml:space="preserve">he preservation of the centrality of clan affiliation up to the present day. </w:t>
      </w:r>
      <w:r w:rsidRPr="00853A8F">
        <w:rPr>
          <w:sz w:val="16"/>
        </w:rPr>
        <w:t xml:space="preserve">Another repercussion, according to Samatar, was that </w:t>
      </w:r>
      <w:r w:rsidRPr="00853A8F">
        <w:rPr>
          <w:rStyle w:val="StyleBoldUnderline"/>
        </w:rPr>
        <w:t>the transition to market-oriented production eroded pre-colonial methods of mitigating natural disasters</w:t>
      </w:r>
      <w:r w:rsidRPr="00853A8F">
        <w:rPr>
          <w:sz w:val="16"/>
        </w:rPr>
        <w:t xml:space="preserve"> such as pestilence and drought by encouraging the increase of livestock herds to unsustainable levels. He contends that by the 1930s, changes in the consumption habits of Somali nomads combined with an </w:t>
      </w:r>
      <w:r w:rsidRPr="00853A8F">
        <w:rPr>
          <w:rStyle w:val="StyleBoldUnderline"/>
        </w:rPr>
        <w:t>ever-increasing dependency on the profits derived from livestock sale led to the demise of the option to withdraw from the colonial-world economy</w:t>
      </w:r>
      <w:r w:rsidRPr="00853A8F">
        <w:rPr>
          <w:sz w:val="16"/>
        </w:rPr>
        <w:t xml:space="preserve">. As herders found themselves increasingly entangled in the world market, Samatar argues that </w:t>
      </w:r>
      <w:r w:rsidRPr="00853A8F">
        <w:rPr>
          <w:rStyle w:val="StyleBoldUnderline"/>
        </w:rPr>
        <w:t>they</w:t>
      </w:r>
      <w:r w:rsidRPr="00853A8F">
        <w:rPr>
          <w:sz w:val="16"/>
        </w:rPr>
        <w:t xml:space="preserve"> also </w:t>
      </w:r>
      <w:r w:rsidRPr="00853A8F">
        <w:rPr>
          <w:rStyle w:val="StyleBoldUnderline"/>
        </w:rPr>
        <w:t>found themselves at the mercy of a new class in Somali society: the mercantile and bureaucratic class. This class,</w:t>
      </w:r>
      <w:r w:rsidRPr="00853A8F">
        <w:rPr>
          <w:sz w:val="16"/>
        </w:rPr>
        <w:t xml:space="preserve"> tracing its origins to the most successful traders and later to the successors to the colonial administration, </w:t>
      </w:r>
      <w:r w:rsidRPr="00853A8F">
        <w:rPr>
          <w:rStyle w:val="StyleBoldUnderline"/>
        </w:rPr>
        <w:t>monopolized the profits of the livestock trade</w:t>
      </w:r>
      <w:r w:rsidRPr="00853A8F">
        <w:rPr>
          <w:sz w:val="16"/>
        </w:rPr>
        <w:t xml:space="preserve"> without reinvesting in the productivity of Somali pastoralism. Thus, production rose without the benefit of greater efficiency, </w:t>
      </w:r>
      <w:r w:rsidRPr="00853A8F">
        <w:rPr>
          <w:rStyle w:val="StyleBoldUnderline"/>
        </w:rPr>
        <w:t>to the detriment of the environment of northern Somalia</w:t>
      </w:r>
      <w:r w:rsidRPr="00853A8F">
        <w:rPr>
          <w:sz w:val="16"/>
        </w:rPr>
        <w:t>.7</w:t>
      </w:r>
      <w:r w:rsidRPr="00853A8F">
        <w:rPr>
          <w:sz w:val="12"/>
        </w:rPr>
        <w:t>¶</w:t>
      </w:r>
      <w:r w:rsidRPr="00853A8F">
        <w:rPr>
          <w:sz w:val="16"/>
        </w:rPr>
        <w:t xml:space="preserve"> Though not a book-length work, Ben Wisner‟s “Living with the Somali Land, and Living Well,” originally composed in 1992 for a Geneva conference on the Somali crisis, addresses the influence of maritime activity on Somali society from a primarily ecological standpoint. Like A. I. Samatar, Wisner laments the impact of the commoditization of livestock citing overgrazing as well as an overreliance on cattle. In his words, “Commercial pressures have resulted in a change in the composition of herds. A comparison of 1944-1951 with 1973 shows that the ratio of camels to cattle decreased from 5.4:1 in the North and 1.4:1 in the South to only 1.8:1 in the North and 0.5:1 in the South. This change increased the risk of drought because it reduced the effectiveness of time-tested coping strategies such as mobility. Cattle are not only less resilient than camels and more dependent on a constant water supply, they are also less mobile.”8 Also, like David D. Laitin and Said S. Samatar, he stresses the enormous potential of Somali coastal fisheries. However, he highlights the threat posed to this abundant maritime resource by illegal fishing operations. He cautions, “During 1992, there were alarming reports that in the vacuum created by the fall of the Barre regime – which meant the absence of a central government to enforce rights over territorial waters – fishing ships from as many as two dozen countries were plundering the maritime catch offshore.”9</w:t>
      </w:r>
      <w:r w:rsidRPr="00853A8F">
        <w:rPr>
          <w:sz w:val="12"/>
        </w:rPr>
        <w:t>¶</w:t>
      </w:r>
      <w:r w:rsidRPr="00853A8F">
        <w:rPr>
          <w:sz w:val="16"/>
        </w:rPr>
        <w:t xml:space="preserve"> Wisner draws attention to a further deleterious effect of foreign shipping on Somali society in contending that given that the Gulf of Aden sits astride the busiest tanker traffic on earth, </w:t>
      </w:r>
      <w:r w:rsidRPr="00853A8F">
        <w:rPr>
          <w:rStyle w:val="StyleBoldUnderline"/>
        </w:rPr>
        <w:t xml:space="preserve">oil pollution regularly degrades Somalia‟s ecosystem </w:t>
      </w:r>
      <w:r w:rsidRPr="00853A8F">
        <w:rPr>
          <w:sz w:val="16"/>
        </w:rPr>
        <w:t xml:space="preserve">– to the particular detriment of Somalia‟s most vulnerable inhabitants. Lastly, Wisner argues that </w:t>
      </w:r>
      <w:r w:rsidRPr="00853A8F">
        <w:rPr>
          <w:rStyle w:val="StyleBoldUnderline"/>
        </w:rPr>
        <w:t>Somalia‟s integration into the world economy</w:t>
      </w:r>
      <w:r w:rsidRPr="00853A8F">
        <w:rPr>
          <w:sz w:val="16"/>
        </w:rPr>
        <w:t xml:space="preserve">, originating with the livestock trade, </w:t>
      </w:r>
      <w:r w:rsidRPr="00853A8F">
        <w:rPr>
          <w:rStyle w:val="StyleBoldUnderline"/>
        </w:rPr>
        <w:t>has led many Somali herdsmen to travel abroad in search of wage labor.</w:t>
      </w:r>
      <w:r w:rsidRPr="00853A8F">
        <w:rPr>
          <w:sz w:val="16"/>
        </w:rPr>
        <w:t xml:space="preserve"> In Wisner‟s opinion, this loss of skilled pastoralists </w:t>
      </w:r>
      <w:r w:rsidRPr="00853A8F">
        <w:rPr>
          <w:rStyle w:val="StyleBoldUnderline"/>
        </w:rPr>
        <w:t>has resulted in a further erosion of sustainable, traditional practices.</w:t>
      </w:r>
      <w:r w:rsidRPr="00853A8F">
        <w:rPr>
          <w:sz w:val="16"/>
        </w:rPr>
        <w:t xml:space="preserve"> This loss, according to Wisner, is hardly ameliorated by the remittances sent home by emigrant laborers.10</w:t>
      </w:r>
      <w:r w:rsidRPr="00853A8F">
        <w:rPr>
          <w:sz w:val="12"/>
        </w:rPr>
        <w:t>¶</w:t>
      </w:r>
      <w:r w:rsidRPr="00853A8F">
        <w:rPr>
          <w:sz w:val="16"/>
        </w:rPr>
        <w:t xml:space="preserve"> The Fallen State: Dissonance, Dictatorship, and Death in Somalia, written by Alice Bettis Hashim in 1997, makes use of Joel Migdal‟s model of “strong” and “weak” institutions in exploring the decline of Somalia‟s fortunes. Hashim argues that the link between Somali pastoral society and the urban maritime trade was well established before the onset of colonialism. She contends that in response to drought, Somali herders regularly engaged in the livestock trade in order to alleviate pressure upon the resources available to them. As she puts it, “... there is a close relationship between pastoralism and town life where nomads find sustenance during the dry season and drought.”11 This system, developed outside of the authority of any centralized power, has the potential to operate illicitly, as Hashim notes that, “Having for hundreds of years developed survival mechanisms independently of outside assistance, the Somali resist the pressures placed by centralized authority.”12</w:t>
      </w:r>
      <w:r w:rsidRPr="00853A8F">
        <w:rPr>
          <w:sz w:val="12"/>
        </w:rPr>
        <w:t>¶</w:t>
      </w:r>
      <w:r w:rsidRPr="00853A8F">
        <w:rPr>
          <w:sz w:val="16"/>
        </w:rPr>
        <w:t xml:space="preserve"> Also, Hashim concurs with A. I. Samatar and Ben Wisner in arguing that the introduction, through colonialism, of Somali pastoral society to the global market led inexorably to the erosion of traditional institutions. As she words it, “In the process of transition from a largely pastoral society to a more settled agricultural and industrialized one, economic, social, and political problem-solving traditions have been emasculated but not replaced with viable alternatives.”13 This emasculation, according to Hashim, became apparent as Somalia embarked upon its post-colonial path. Specifically, Hashim argues that </w:t>
      </w:r>
      <w:r w:rsidRPr="00853A8F">
        <w:rPr>
          <w:rStyle w:val="StyleBoldUnderline"/>
        </w:rPr>
        <w:t>Somalis, faced with economic stress and environmental insecurity, turned away from central government</w:t>
      </w:r>
      <w:r w:rsidRPr="00853A8F">
        <w:rPr>
          <w:sz w:val="16"/>
        </w:rPr>
        <w:t>, which they perceived as a “weak” institution, and turned to what they perceived as “strong” – the clan system – to provide for their needs. This, she claims, resulted in the fractious, clan-based political “praetorianism” which doomed both the First and Second Republics. Thus, Hashim‟s assessment suggests that centrifugal forces in Somali politics might be substantially linked to the vagueries of maritime commerce.14</w:t>
      </w:r>
      <w:r w:rsidRPr="00853A8F">
        <w:rPr>
          <w:sz w:val="12"/>
        </w:rPr>
        <w:t>¶</w:t>
      </w:r>
      <w:r w:rsidRPr="00853A8F">
        <w:rPr>
          <w:sz w:val="16"/>
        </w:rPr>
        <w:t xml:space="preserve"> Peter D. Little, in his 2003 work Somalia: Economy Without State, recognizes the role of maritime activity in Somali society. In addition, Little pays considerable attention to illicit activities and their role in securing the economic well-being of many Somalis. Though his examination generally does not extend back beyond the 1990s, Little‟s work raises intriguing points. Central to his analysis is his argument that, “</w:t>
      </w:r>
      <w:r w:rsidRPr="00853A8F">
        <w:rPr>
          <w:rStyle w:val="StyleBoldUnderline"/>
        </w:rPr>
        <w:t>For some individuals the lack of government has provided opportunities to accumulate wealth, but for the majority it has been a matter of survival. With inconsistent and minimal international assistance, there were few options but to develop a „second economy</w:t>
      </w:r>
      <w:r w:rsidRPr="00853A8F">
        <w:rPr>
          <w:sz w:val="16"/>
        </w:rPr>
        <w:t>‟ based on cross-border trade and smuggling, informal finances, and a global system of remittances that has allowed the territory to maintain a level of economic welfare comparable to some of its neighbors.”15</w:t>
      </w:r>
      <w:r w:rsidRPr="00853A8F">
        <w:rPr>
          <w:sz w:val="12"/>
        </w:rPr>
        <w:t>¶</w:t>
      </w:r>
      <w:r w:rsidRPr="00853A8F">
        <w:rPr>
          <w:sz w:val="16"/>
        </w:rPr>
        <w:t xml:space="preserve"> Little traces this „second economy‟ back beyond the collapse of the Barre regime, contending that, “</w:t>
      </w:r>
      <w:r w:rsidRPr="00853A8F">
        <w:rPr>
          <w:rStyle w:val="StyleBoldUnderline"/>
        </w:rPr>
        <w:t>Even prior to its collapse, Somalia on the domestic front operated more as an unofficial or „unconventional‟ economy rather than an economy of wage earners, formal institutions, and legal contracts.”</w:t>
      </w:r>
      <w:r w:rsidRPr="00853A8F">
        <w:rPr>
          <w:sz w:val="16"/>
        </w:rPr>
        <w:t>16 State collapse, though certainly not benefiting all, has provided considerable economic opportunities for some in Little‟s opinion. Little holds that one group, the purchasing agents of large overseas traders – sometimes referred to as wakil – has enjoyed such opportunities. He claims that as the fortunes of their large-scale maritime trading associates – called ganacsato in some areas – flagged, the wakil found themselves in an advantageous position. Combining access to considerable amounts of capital and direct relationships with Somali cattle raisers, these purchasing agents were able to consolidate their control over the Somali livestock market through informal channels. This consolidation, according to Little, was achieved at the expense of foreign shipping interests.17</w:t>
      </w:r>
      <w:r w:rsidRPr="00853A8F">
        <w:rPr>
          <w:sz w:val="12"/>
        </w:rPr>
        <w:t>¶</w:t>
      </w:r>
      <w:r w:rsidRPr="00853A8F">
        <w:rPr>
          <w:sz w:val="16"/>
        </w:rPr>
        <w:t xml:space="preserve"> Little further contends that </w:t>
      </w:r>
      <w:r w:rsidRPr="00853A8F">
        <w:rPr>
          <w:rStyle w:val="StyleBoldUnderline"/>
        </w:rPr>
        <w:t>economic collapse has not only shifted economic power amongst players in the „second economy‟ but has also markedly increased the value of that economy</w:t>
      </w:r>
      <w:r w:rsidRPr="00853A8F">
        <w:rPr>
          <w:sz w:val="16"/>
        </w:rPr>
        <w:t>. He cites across-the-board increases in cattle prices in the foreign markets of the region as evidence of this phenomenon. He goes further, citing the stifling effect which the Somali government had once had on the economy, “The Somali state controlled the only bank in the country in the 1980s, the Somali Commerce Bank, and imposed border controls and duty agents that did restrict some unofficial imports and exports. The government created an environment where formal commercial transactions were difficult even when they were pursued.”18 In fact, Little suggests that state collapse may have improved merchants‟ access to investment capital and financial services claiming, “The entrepreneur still has access to formal financial institutions, as was the case when a government existed. However, small traders can now utilize one of the numerous informal facilities that recently have opened and, therefore, their access to banking services actually may have improved during the past decade.”19</w:t>
      </w:r>
      <w:r w:rsidRPr="00853A8F">
        <w:rPr>
          <w:sz w:val="12"/>
        </w:rPr>
        <w:t>¶</w:t>
      </w:r>
      <w:r w:rsidRPr="00853A8F">
        <w:rPr>
          <w:sz w:val="16"/>
        </w:rPr>
        <w:t xml:space="preserve"> Little does not, however, suggest that state collapse has led to complete </w:t>
      </w:r>
      <w:r w:rsidRPr="00853A8F">
        <w:rPr>
          <w:rStyle w:val="StyleBoldUnderline"/>
        </w:rPr>
        <w:t>economic</w:t>
      </w:r>
      <w:r w:rsidRPr="00853A8F">
        <w:rPr>
          <w:sz w:val="16"/>
        </w:rPr>
        <w:t xml:space="preserve"> deregulation. In fact, it is his contention that </w:t>
      </w:r>
      <w:r w:rsidRPr="00853A8F">
        <w:rPr>
          <w:rStyle w:val="StyleBoldUnderline"/>
        </w:rPr>
        <w:t>regulation has fallen into the hands of extralegal entities</w:t>
      </w:r>
      <w:r w:rsidRPr="00853A8F">
        <w:rPr>
          <w:sz w:val="16"/>
        </w:rPr>
        <w:t xml:space="preserve">. He argues, “For the economic agent port fees to import and transport goods safely must still be paid, but instead of going to representatives of a central state the revenue is going to warlords, clan militias, or local administrations.”20 Thus, Little contends that </w:t>
      </w:r>
      <w:r w:rsidRPr="00853A8F">
        <w:rPr>
          <w:rStyle w:val="StyleBoldUnderline"/>
        </w:rPr>
        <w:t>in the absence of a Somali state, illicit economic activity has provided</w:t>
      </w:r>
      <w:r w:rsidRPr="00853A8F">
        <w:rPr>
          <w:sz w:val="16"/>
        </w:rPr>
        <w:t xml:space="preserve">, at least to a limited extent, </w:t>
      </w:r>
      <w:r w:rsidRPr="00853A8F">
        <w:rPr>
          <w:rStyle w:val="StyleBoldUnderline"/>
        </w:rPr>
        <w:t>for Somalia‟s economic needs</w:t>
      </w:r>
      <w:r w:rsidRPr="00853A8F">
        <w:rPr>
          <w:sz w:val="16"/>
        </w:rPr>
        <w:t>. That the Somali shilling is still accepted throughout Somalia Little sees as a testament to the Somalis‟ faith in this „second economy.‟21</w:t>
      </w:r>
    </w:p>
    <w:p w:rsidR="00DC269B" w:rsidRDefault="00DC269B" w:rsidP="00DC269B"/>
    <w:p w:rsidR="00DC269B" w:rsidRDefault="00DC269B" w:rsidP="00DC269B">
      <w:pPr>
        <w:pStyle w:val="Heading4"/>
      </w:pPr>
      <w:r>
        <w:t xml:space="preserve">Somalian piracy enters the world stage against the western phenomena of dependency and overexploitation. Birthed from the wreckage of English trade ships, pirate activity symbolizes the very real consequences of interconnection with western civilization and has come to represent a crossroads of colonialism and the pre-colonial world. </w:t>
      </w:r>
    </w:p>
    <w:p w:rsidR="00DC269B" w:rsidRPr="00853A8F" w:rsidRDefault="00DC269B" w:rsidP="00DC269B">
      <w:r w:rsidRPr="00853A8F">
        <w:rPr>
          <w:rStyle w:val="StyleStyleBold12pt"/>
        </w:rPr>
        <w:t>JACQUES 2004</w:t>
      </w:r>
      <w:r>
        <w:t xml:space="preserve"> </w:t>
      </w:r>
      <w:r w:rsidRPr="00853A8F">
        <w:rPr>
          <w:sz w:val="16"/>
          <w:szCs w:val="16"/>
        </w:rPr>
        <w:t xml:space="preserve">[DANIEL A. JEAN-JACQUES, B. A. University of Central Florida, SOMALI PIRACY AND THE INTRODUCTION OF SOMALIA TO THE WESTERN WORLD, 2004, A thesis submitted in partial fulfillment of the requirements for the degree of Master of Arts in the Department of History in the College of Arts and Humanities at the University of Central Florida Orlando, </w:t>
      </w:r>
      <w:r>
        <w:rPr>
          <w:sz w:val="16"/>
          <w:szCs w:val="16"/>
        </w:rPr>
        <w:t>Florida Spring Term 2011, Pgs. 91-97</w:t>
      </w:r>
      <w:r w:rsidRPr="00853A8F">
        <w:rPr>
          <w:sz w:val="16"/>
          <w:szCs w:val="16"/>
        </w:rPr>
        <w:t>]</w:t>
      </w:r>
    </w:p>
    <w:p w:rsidR="00DC269B" w:rsidRDefault="00DC269B" w:rsidP="00DC269B">
      <w:pPr>
        <w:rPr>
          <w:sz w:val="16"/>
        </w:rPr>
      </w:pPr>
    </w:p>
    <w:p w:rsidR="00DC269B" w:rsidRDefault="00DC269B" w:rsidP="00637394">
      <w:r w:rsidRPr="002D05A2">
        <w:rPr>
          <w:sz w:val="16"/>
        </w:rPr>
        <w:t xml:space="preserve">This work has examined the role of the introduction of western influence in the development of piracy off the coasts of northern Somalia. Through a chronological assessment spanning from the earliest years of Somali interaction with the West to the emergence of Somali piracy in the aftermath of the collapse of the Barre regime, this thesis has contended that </w:t>
      </w:r>
      <w:r w:rsidRPr="002D05A2">
        <w:rPr>
          <w:rStyle w:val="StyleBoldUnderline"/>
        </w:rPr>
        <w:t>Somali piracy is</w:t>
      </w:r>
      <w:r w:rsidRPr="002D05A2">
        <w:rPr>
          <w:sz w:val="16"/>
        </w:rPr>
        <w:t xml:space="preserve">, in fact, </w:t>
      </w:r>
      <w:r w:rsidRPr="002D05A2">
        <w:rPr>
          <w:rStyle w:val="StyleBoldUnderline"/>
        </w:rPr>
        <w:t>the product of the collision of three historical phenomena</w:t>
      </w:r>
      <w:r w:rsidRPr="002D05A2">
        <w:rPr>
          <w:sz w:val="16"/>
        </w:rPr>
        <w:t xml:space="preserve">. These are </w:t>
      </w:r>
      <w:r w:rsidRPr="002D05A2">
        <w:rPr>
          <w:rStyle w:val="StyleBoldUnderline"/>
        </w:rPr>
        <w:t>the transformation and emasculation of traditional Somali institutions due to foreign economic influences, an increased dependency</w:t>
      </w:r>
      <w:r w:rsidRPr="002D05A2">
        <w:rPr>
          <w:sz w:val="16"/>
        </w:rPr>
        <w:t xml:space="preserve"> amongst northern Somalis </w:t>
      </w:r>
      <w:r w:rsidRPr="002D05A2">
        <w:rPr>
          <w:rStyle w:val="StyleBoldUnderline"/>
        </w:rPr>
        <w:t>on coastal resources stemming from overexploitation of the land</w:t>
      </w:r>
      <w:r w:rsidRPr="002D05A2">
        <w:rPr>
          <w:sz w:val="16"/>
        </w:rPr>
        <w:t xml:space="preserve"> and the efforts of the Barre regime to promote the fishing industry, </w:t>
      </w:r>
      <w:r w:rsidRPr="002D05A2">
        <w:rPr>
          <w:rStyle w:val="StyleBoldUnderline"/>
        </w:rPr>
        <w:t>and the introduction</w:t>
      </w:r>
      <w:r w:rsidRPr="002D05A2">
        <w:rPr>
          <w:sz w:val="16"/>
        </w:rPr>
        <w:t xml:space="preserve"> in the 1990s </w:t>
      </w:r>
      <w:r w:rsidRPr="002D05A2">
        <w:rPr>
          <w:rStyle w:val="StyleBoldUnderline"/>
        </w:rPr>
        <w:t>of illegal fishing and dumping</w:t>
      </w:r>
      <w:r w:rsidRPr="002D05A2">
        <w:rPr>
          <w:sz w:val="16"/>
        </w:rPr>
        <w:t xml:space="preserve"> by foreign vessels in Somali waters.</w:t>
      </w:r>
      <w:r w:rsidRPr="002D05A2">
        <w:rPr>
          <w:sz w:val="12"/>
        </w:rPr>
        <w:t>¶</w:t>
      </w:r>
      <w:r w:rsidRPr="002D05A2">
        <w:rPr>
          <w:sz w:val="16"/>
        </w:rPr>
        <w:t xml:space="preserve"> </w:t>
      </w:r>
      <w:r w:rsidRPr="002D05A2">
        <w:rPr>
          <w:rStyle w:val="StyleBoldUnderline"/>
        </w:rPr>
        <w:t>Prior to the advent of western influence</w:t>
      </w:r>
      <w:r w:rsidRPr="002D05A2">
        <w:rPr>
          <w:sz w:val="16"/>
        </w:rPr>
        <w:t xml:space="preserve">, northern </w:t>
      </w:r>
      <w:r w:rsidRPr="002D05A2">
        <w:rPr>
          <w:rStyle w:val="StyleBoldUnderline"/>
        </w:rPr>
        <w:t>Somalis conducted their economic activities within</w:t>
      </w:r>
      <w:r w:rsidRPr="002D05A2">
        <w:rPr>
          <w:sz w:val="16"/>
        </w:rPr>
        <w:t xml:space="preserve"> the </w:t>
      </w:r>
      <w:r w:rsidRPr="002D05A2">
        <w:rPr>
          <w:rStyle w:val="StyleBoldUnderline"/>
        </w:rPr>
        <w:t>frame work</w:t>
      </w:r>
      <w:r w:rsidRPr="002D05A2">
        <w:rPr>
          <w:sz w:val="16"/>
        </w:rPr>
        <w:t xml:space="preserve"> of a system which had evolved in response to the vagaries of the northern Somali climate and landscape. Within this system, inland herders provided cattle for export with an eye to maintaining the security of their subsistence. Thus, they tended to adjust the volume of their livestock exports to the coast, as well as their demand for imported goods, based upon the climatic conditions that they faced. Furthermore, they also avoided overgrazing in order to avoid destroying vital pasturage. Meanwhile, the fishing communities of the northern Somali coast adjusted their practices to meet environmental demands as well. In times of plenty, they imported luxury goods for the nomads in exchange for their stock, and during drought they switched emphasis towards food importation while absorbing excess nomadic labor. Finally, Arab and Indian merchants trading with the coast tailored their cargoes to the demands of the coast. This entire system of exchange was </w:t>
      </w:r>
      <w:r w:rsidRPr="002D05A2">
        <w:rPr>
          <w:rStyle w:val="StyleBoldUnderline"/>
        </w:rPr>
        <w:t>regulated by the institution of clan affiliation</w:t>
      </w:r>
      <w:r w:rsidRPr="002D05A2">
        <w:rPr>
          <w:sz w:val="16"/>
        </w:rPr>
        <w:t>. Through clan, the residents of northern Somalia obtained the organizational tools necessary not only to solidify relationships from the level of the diya-paying group up to that of the clan family, but also to forge flexible working relationships across clan lines. Thus, through the agency of the traditional clan system, northern Somalis were able to dictate the terms of production and exchange in their region in order to ensure the long term sustainability of their society.</w:t>
      </w:r>
      <w:r w:rsidRPr="002D05A2">
        <w:rPr>
          <w:sz w:val="12"/>
        </w:rPr>
        <w:t>¶</w:t>
      </w:r>
      <w:r w:rsidRPr="002D05A2">
        <w:rPr>
          <w:sz w:val="16"/>
        </w:rPr>
        <w:t xml:space="preserve"> The earliest </w:t>
      </w:r>
      <w:r w:rsidRPr="002D05A2">
        <w:rPr>
          <w:rStyle w:val="StyleBoldUnderline"/>
        </w:rPr>
        <w:t>origins of western influence</w:t>
      </w:r>
      <w:r w:rsidRPr="002D05A2">
        <w:rPr>
          <w:sz w:val="16"/>
        </w:rPr>
        <w:t xml:space="preserve"> in northern Somalia </w:t>
      </w:r>
      <w:r w:rsidRPr="00A94DD7">
        <w:rPr>
          <w:rStyle w:val="StyleBoldUnderline"/>
        </w:rPr>
        <w:t>lay</w:t>
      </w:r>
      <w:r w:rsidRPr="002D05A2">
        <w:rPr>
          <w:rStyle w:val="StyleBoldUnderline"/>
        </w:rPr>
        <w:t xml:space="preserve"> in the wrecking of European</w:t>
      </w:r>
      <w:r w:rsidRPr="002D05A2">
        <w:rPr>
          <w:sz w:val="16"/>
        </w:rPr>
        <w:t xml:space="preserve">, and especially British, </w:t>
      </w:r>
      <w:r w:rsidRPr="002D05A2">
        <w:rPr>
          <w:rStyle w:val="StyleBoldUnderline"/>
        </w:rPr>
        <w:t>vessels on</w:t>
      </w:r>
      <w:r w:rsidRPr="002D05A2">
        <w:rPr>
          <w:sz w:val="16"/>
        </w:rPr>
        <w:t xml:space="preserve"> northern </w:t>
      </w:r>
      <w:r w:rsidRPr="002D05A2">
        <w:rPr>
          <w:rStyle w:val="StyleBoldUnderline"/>
        </w:rPr>
        <w:t>Somali shores</w:t>
      </w:r>
      <w:r w:rsidRPr="002D05A2">
        <w:rPr>
          <w:sz w:val="16"/>
        </w:rPr>
        <w:t xml:space="preserve">. As western shipping through the Red Sea increased, increasing numbers of European vessels ran afoul of the dangerous currents active off the tip of the Horn of Africa. The windfall acquired through the </w:t>
      </w:r>
      <w:r w:rsidRPr="002D05A2">
        <w:rPr>
          <w:rStyle w:val="StyleBoldUnderline"/>
        </w:rPr>
        <w:t>looting</w:t>
      </w:r>
      <w:r w:rsidRPr="002D05A2">
        <w:rPr>
          <w:sz w:val="16"/>
        </w:rPr>
        <w:t xml:space="preserve"> </w:t>
      </w:r>
      <w:r w:rsidRPr="002D05A2">
        <w:rPr>
          <w:rStyle w:val="StyleBoldUnderline"/>
        </w:rPr>
        <w:t>of these vessels and the sale of their cargoes</w:t>
      </w:r>
      <w:r w:rsidRPr="002D05A2">
        <w:rPr>
          <w:sz w:val="16"/>
        </w:rPr>
        <w:t xml:space="preserve"> to Arabia </w:t>
      </w:r>
      <w:r w:rsidRPr="002D05A2">
        <w:rPr>
          <w:rStyle w:val="StyleBoldUnderline"/>
        </w:rPr>
        <w:t>led to a profound change in the</w:t>
      </w:r>
      <w:r w:rsidRPr="002D05A2">
        <w:rPr>
          <w:sz w:val="16"/>
        </w:rPr>
        <w:t xml:space="preserve"> northern </w:t>
      </w:r>
      <w:r w:rsidRPr="002D05A2">
        <w:rPr>
          <w:rStyle w:val="StyleBoldUnderline"/>
        </w:rPr>
        <w:t>Somali social order</w:t>
      </w:r>
      <w:r w:rsidRPr="002D05A2">
        <w:rPr>
          <w:sz w:val="16"/>
        </w:rPr>
        <w:t xml:space="preserve">. Newly enriched, military leaders were now able to gather large followings through the distribution of rewards. Thus, </w:t>
      </w:r>
      <w:r w:rsidRPr="002D05A2">
        <w:rPr>
          <w:rStyle w:val="StyleBoldUnderline"/>
        </w:rPr>
        <w:t>a powerful new patron class rapidly monopolized political and economic authority in the region, while the bulk of the population was reduced to dependency</w:t>
      </w:r>
      <w:r w:rsidRPr="002D05A2">
        <w:rPr>
          <w:sz w:val="16"/>
        </w:rPr>
        <w:t xml:space="preserve">. In this way, the old social arrangement, locally focused and emphasizing the insurance of </w:t>
      </w:r>
      <w:r w:rsidRPr="002D05A2">
        <w:rPr>
          <w:rStyle w:val="StyleBoldUnderline"/>
        </w:rPr>
        <w:t>long term security and sustainability, was undermined in favor of a patron-client system oriented towards</w:t>
      </w:r>
      <w:r w:rsidRPr="002D05A2">
        <w:rPr>
          <w:sz w:val="16"/>
        </w:rPr>
        <w:t xml:space="preserve"> the </w:t>
      </w:r>
      <w:r w:rsidRPr="002D05A2">
        <w:rPr>
          <w:rStyle w:val="StyleBoldUnderline"/>
        </w:rPr>
        <w:t>continuous accumulation</w:t>
      </w:r>
      <w:r w:rsidRPr="002D05A2">
        <w:rPr>
          <w:sz w:val="16"/>
        </w:rPr>
        <w:t xml:space="preserve"> of wealth by a highly competitive upper class.</w:t>
      </w:r>
      <w:r w:rsidRPr="002D05A2">
        <w:rPr>
          <w:sz w:val="12"/>
        </w:rPr>
        <w:t>¶</w:t>
      </w:r>
      <w:r w:rsidRPr="002D05A2">
        <w:rPr>
          <w:sz w:val="16"/>
        </w:rPr>
        <w:t xml:space="preserve"> With the British establishment of a coaling station at Aden, the social and economic polarization of northern Somali society accelerated. The demand for meat to feed the garrison at Aden offered an opportunity to generate unprecedented profits through the livestock trade. No longer exposed to the immediate threat of starvation, the patron class leapt upon this opportunity. Exploiting the authority they derived through their control of the distribution of resources and wealth, they compelled their dependents to swell their herds in order to increase exports, usurping traditional practices designed to safeguard against overgrazing and ecological disaster. This “</w:t>
      </w:r>
      <w:r w:rsidRPr="002D05A2">
        <w:rPr>
          <w:rStyle w:val="StyleBoldUnderline"/>
        </w:rPr>
        <w:t>commoditization” of livestock resulted in the</w:t>
      </w:r>
      <w:r w:rsidRPr="002D05A2">
        <w:rPr>
          <w:sz w:val="16"/>
        </w:rPr>
        <w:t xml:space="preserve"> further </w:t>
      </w:r>
      <w:r w:rsidRPr="002D05A2">
        <w:rPr>
          <w:rStyle w:val="StyleBoldUnderline"/>
        </w:rPr>
        <w:t>polarization of society</w:t>
      </w:r>
      <w:r w:rsidRPr="002D05A2">
        <w:rPr>
          <w:sz w:val="16"/>
        </w:rPr>
        <w:t xml:space="preserve">, disastrous </w:t>
      </w:r>
      <w:r w:rsidRPr="002D05A2">
        <w:rPr>
          <w:rStyle w:val="StyleBoldUnderline"/>
        </w:rPr>
        <w:t>famines, and increased violence</w:t>
      </w:r>
      <w:r w:rsidRPr="002D05A2">
        <w:rPr>
          <w:sz w:val="16"/>
        </w:rPr>
        <w:t xml:space="preserve"> amongst growing factions competing over a constantly diminishing range. As violence and desperation increased, lineage increasingly became a focus of violent contention as leaders sought to cement their support through agnatic affiliations. Though violent competition between lineage groups had been the norm in northern Somalia since before written history, this competition now took place on a far grander scale – and with more devastating results.</w:t>
      </w:r>
      <w:r w:rsidRPr="002D05A2">
        <w:rPr>
          <w:sz w:val="12"/>
        </w:rPr>
        <w:t>¶</w:t>
      </w:r>
      <w:r w:rsidRPr="002D05A2">
        <w:rPr>
          <w:sz w:val="16"/>
        </w:rPr>
        <w:t xml:space="preserve"> Colonial rule furthered these trends. </w:t>
      </w:r>
      <w:r w:rsidRPr="002D05A2">
        <w:rPr>
          <w:rStyle w:val="StyleBoldUnderline"/>
        </w:rPr>
        <w:t>The introduction of modern technologies and veterinary services</w:t>
      </w:r>
      <w:r w:rsidRPr="002D05A2">
        <w:rPr>
          <w:sz w:val="16"/>
        </w:rPr>
        <w:t xml:space="preserve"> by the colonial administration </w:t>
      </w:r>
      <w:r w:rsidRPr="002D05A2">
        <w:rPr>
          <w:rStyle w:val="StyleBoldUnderline"/>
        </w:rPr>
        <w:t>led to increased livestock production to meet growing world demand –</w:t>
      </w:r>
      <w:r w:rsidRPr="002D05A2">
        <w:rPr>
          <w:sz w:val="16"/>
        </w:rPr>
        <w:t xml:space="preserve"> straining the land still further. Additionally, the onset of increased urbanization in the early twentieth century increased the portion of the population not directly involved in rural production. This group, involved primarily in trade and government drew support from the Somali countryside through taxes and rents and further undermined the economic agency of northern Somali pastoralists through the establishment of permanent inland markets which denied herders direct access to coastal buyers. Finally, in a bid to reduce expenditures</w:t>
      </w:r>
      <w:r w:rsidRPr="002D05A2">
        <w:rPr>
          <w:rStyle w:val="StyleBoldUnderline"/>
        </w:rPr>
        <w:t>, the colonial government relied on a strategy of indirect rule,</w:t>
      </w:r>
      <w:r w:rsidRPr="002D05A2">
        <w:rPr>
          <w:sz w:val="16"/>
        </w:rPr>
        <w:t xml:space="preserve"> referring to clan authorities regarding local matters and often </w:t>
      </w:r>
      <w:r w:rsidRPr="002D05A2">
        <w:rPr>
          <w:rStyle w:val="StyleBoldUnderline"/>
        </w:rPr>
        <w:t>favoring certain lineages over others. The result was</w:t>
      </w:r>
      <w:r w:rsidRPr="002D05A2">
        <w:rPr>
          <w:sz w:val="16"/>
        </w:rPr>
        <w:t xml:space="preserve"> a </w:t>
      </w:r>
      <w:r w:rsidRPr="002D05A2">
        <w:rPr>
          <w:rStyle w:val="StyleBoldUnderline"/>
        </w:rPr>
        <w:t>further fomentation of inter-clan rivalry and violence.</w:t>
      </w:r>
      <w:r w:rsidRPr="002D05A2">
        <w:rPr>
          <w:sz w:val="12"/>
        </w:rPr>
        <w:t>¶</w:t>
      </w:r>
      <w:r w:rsidRPr="002D05A2">
        <w:rPr>
          <w:sz w:val="16"/>
        </w:rPr>
        <w:t xml:space="preserve"> The advent of independence, which seemed to promise a new chapter in Somali history, in fact continued the patterns of the colonial and immediate pre-colonial periods. The republican government, bound by an indirect-taxation-based revenue system inherited from the colonial period as well as by a dependence upon the immensely powerful livestock trading class, continued to foster livestock overproduction. This behavior, combined with the passage of southern herds through northern lands due to higher livestock prices at northern ports, resulted in further strain on the northern Somali ecosystem – resulting in multiple, catastrophic famines.</w:t>
      </w:r>
      <w:r w:rsidRPr="002D05A2">
        <w:rPr>
          <w:sz w:val="12"/>
        </w:rPr>
        <w:t>¶</w:t>
      </w:r>
      <w:r w:rsidRPr="002D05A2">
        <w:rPr>
          <w:sz w:val="16"/>
        </w:rPr>
        <w:t xml:space="preserve"> Also, the lineage system grew more divisive during the tenure of the short-lived republican government. As the constitution provided for party-based rather than candidate-based voting in national elections, aspiring politicians who did not receive a nod from their party turned to their lineage groups for support in founding their own political organizations. The result was a myriad of political parties, all divided along agnatic lines and all competing bitterly for a share of government largess and the lucrative “second economy” of the franco valuta.</w:t>
      </w:r>
      <w:r w:rsidRPr="002D05A2">
        <w:rPr>
          <w:sz w:val="12"/>
        </w:rPr>
        <w:t>¶</w:t>
      </w:r>
      <w:r w:rsidRPr="002D05A2">
        <w:rPr>
          <w:sz w:val="16"/>
        </w:rPr>
        <w:t xml:space="preserve"> The ascent of Siad Barre to power further increased clan contention. Despite repeated denunciations of clannism, Barre relied on an alliance of the Darood, Ogadeni, and Majeerteen to secure his rule. Following his disastrous defeat in the Ogaden War, the clan rivalry which Barre had exploited to ensure his authority began to work against him. As his allies broke away, he fell back on the support of his own Marehan lineage. Meanwhile, the other clans, armed by a glut of black market arms which followed the war, crystallized into full-fledged resistance movements. These </w:t>
      </w:r>
      <w:r w:rsidRPr="002D05A2">
        <w:rPr>
          <w:rStyle w:val="StyleBoldUnderline"/>
        </w:rPr>
        <w:t xml:space="preserve">clan militias </w:t>
      </w:r>
      <w:r w:rsidRPr="002D05A2">
        <w:rPr>
          <w:sz w:val="16"/>
        </w:rPr>
        <w:t xml:space="preserve">would eventually topple Barre and then </w:t>
      </w:r>
      <w:r w:rsidRPr="002D05A2">
        <w:rPr>
          <w:rStyle w:val="StyleBoldUnderline"/>
        </w:rPr>
        <w:t>turn on each other, hurling Somalia into brutal anarchy.</w:t>
      </w:r>
      <w:r w:rsidRPr="002D05A2">
        <w:rPr>
          <w:rStyle w:val="StyleBoldUnderline"/>
          <w:b w:val="0"/>
          <w:sz w:val="12"/>
          <w:u w:val="none"/>
        </w:rPr>
        <w:t>¶</w:t>
      </w:r>
      <w:r w:rsidRPr="002D05A2">
        <w:rPr>
          <w:rStyle w:val="StyleBoldUnderline"/>
          <w:sz w:val="12"/>
        </w:rPr>
        <w:t xml:space="preserve"> </w:t>
      </w:r>
      <w:r w:rsidRPr="002D05A2">
        <w:rPr>
          <w:sz w:val="16"/>
        </w:rPr>
        <w:t>In addition to the increase of pasture overexploitation and the progressive militarization of the Somali clan system, a further development attended the latter portion of Siad Barre‟s reign. Following the disaster in the Ogaden, close to one million Ethiopian-Somali refugees fled into Somalia to escape government reprisals for their perceived role in Barre‟s invasion. Feeling no compunctions about encroaching upon Isaaq land, the dictator settled these Somalis in the North. This influx of population combined with severe drought to cause severe food shortages and outright famine. The Barre regime sought to combat this development through the encouragement of the fishing industry. Though he did not succeed in transforming nomads into permanently settled fishermen, Barre did provide the skills and equipment needed for herders to turn to marine resources during times of scarcity. The advent of civil war and its attendant collapse of central authority would prove to be one of those times.</w:t>
      </w:r>
      <w:r w:rsidRPr="002D05A2">
        <w:rPr>
          <w:sz w:val="12"/>
        </w:rPr>
        <w:t>¶</w:t>
      </w:r>
      <w:r w:rsidRPr="002D05A2">
        <w:rPr>
          <w:sz w:val="16"/>
        </w:rPr>
        <w:t xml:space="preserve"> As northern Somalis looked to the sea to assuage the worst extremities of the chaos of post-Barre Somalia, </w:t>
      </w:r>
      <w:r w:rsidRPr="002D05A2">
        <w:rPr>
          <w:rStyle w:val="StyleBoldUnderline"/>
        </w:rPr>
        <w:t>foreign interests took advantage of</w:t>
      </w:r>
      <w:r w:rsidRPr="002D05A2">
        <w:rPr>
          <w:sz w:val="16"/>
        </w:rPr>
        <w:t xml:space="preserve"> that </w:t>
      </w:r>
      <w:r w:rsidRPr="002D05A2">
        <w:rPr>
          <w:rStyle w:val="StyleBoldUnderline"/>
        </w:rPr>
        <w:t>chaos to plunder Somalia‟s maritime resources.</w:t>
      </w:r>
      <w:r w:rsidRPr="002D05A2">
        <w:rPr>
          <w:sz w:val="16"/>
        </w:rPr>
        <w:t xml:space="preserve"> In the absence of any significant Somali naval presence, foreign fishing trawlers began to penetrate Somali territorial waters, </w:t>
      </w:r>
      <w:r w:rsidRPr="002D05A2">
        <w:rPr>
          <w:rStyle w:val="StyleBoldUnderline"/>
        </w:rPr>
        <w:t>overwhelming local fishermen</w:t>
      </w:r>
      <w:r w:rsidRPr="002D05A2">
        <w:rPr>
          <w:sz w:val="16"/>
        </w:rPr>
        <w:t xml:space="preserve"> in the competition to exploit the region‟s rich fisheries. In addition to this, the Somali littoral rapidly became a preferred site for the </w:t>
      </w:r>
      <w:r w:rsidRPr="002D05A2">
        <w:rPr>
          <w:rStyle w:val="StyleBoldUnderline"/>
        </w:rPr>
        <w:t>illegal dumping of toxic waste</w:t>
      </w:r>
      <w:r w:rsidRPr="002D05A2">
        <w:rPr>
          <w:sz w:val="16"/>
        </w:rPr>
        <w:t xml:space="preserve">, including poisonous heavy metals, biological waste, and even radioactive materials. In response to this challenge to their subsistence, </w:t>
      </w:r>
      <w:r w:rsidRPr="002D05A2">
        <w:rPr>
          <w:rStyle w:val="StyleBoldUnderline"/>
        </w:rPr>
        <w:t>Somalis fell back upon their now heavily militarized clan system</w:t>
      </w:r>
      <w:r w:rsidRPr="002D05A2">
        <w:rPr>
          <w:sz w:val="16"/>
        </w:rPr>
        <w:t xml:space="preserve"> as well as the maritime skills and equipment which had been enhanced by the Barre regime‟s efforts to settle nomads as fishermen. Organized in small, well- armed, and largely lineage-based bands, northern Somalis utilized small skiffs to overtake and board fishing vessels – ostensibly to seek reparation for lost economic opportunities. As these pirate bands began to enjoy increasing success, their tactics improved and their organization grew in scale through the exploitation of wider agnatic affiliations. The result was the emergence of the piratical phenomenon which is widely recognized today.</w:t>
      </w:r>
      <w:r w:rsidRPr="002D05A2">
        <w:rPr>
          <w:sz w:val="12"/>
        </w:rPr>
        <w:t>¶</w:t>
      </w:r>
      <w:r w:rsidRPr="002D05A2">
        <w:rPr>
          <w:sz w:val="16"/>
        </w:rPr>
        <w:t xml:space="preserve"> Though </w:t>
      </w:r>
      <w:r w:rsidRPr="002D05A2">
        <w:rPr>
          <w:rStyle w:val="StyleBoldUnderline"/>
        </w:rPr>
        <w:t>Somali piracy is the product of the intersection of trends in modern Somali history</w:t>
      </w:r>
      <w:r w:rsidRPr="002D05A2">
        <w:rPr>
          <w:sz w:val="16"/>
        </w:rPr>
        <w:t xml:space="preserve">, it is not the inevitable result of those trends. To assume such would be to ignore the agency of the inhabitants of northern Somalia. From the initiation of contacts with the West, Somalis have made conscious decisions regarding how to react to that contact – Somali piracy being the cumulative result of these decisions as much of any historical trends. When European ships first wrecked on Somali shores in significant numbers, Somalis could have pursued more equitable methods of distributing the spoils, thus preventing the rise of an export-interested patron class. Similarly, the powerful merchant-patron class made a deliberate decision to step away from time-honored modes of exchange – which had mitigated the effects of ecological calamity for centuries – when it pursued the profits to be gained through export-oriented livestock production. Further, Somali political leaders missed two unparalleled moments of pan- Somali solidarity – at the foundation of the Republic and at the accession of Siad Barre – which could have been used to ameliorate the worst symptoms of violent clan rivalry. Even following the collapse of the central government in 1991, a number of voices continued to call for the end of piracy off northern Somalia – particularly amongst the governing elements in Puntland, Somaliland, and at Mogadishu, amongst the nation‟s still-vibrant Islamic community, and amongst the many Somalis who have been disposed due to the social and economic consequences of maritime predation. Even some pirates, including veteran marauder Abshir Boyah, have begun to denounce the practice. Though the distortion of traditional institutions, </w:t>
      </w:r>
      <w:r w:rsidRPr="002D05A2">
        <w:rPr>
          <w:rStyle w:val="StyleBoldUnderline"/>
        </w:rPr>
        <w:t>an increased reliance on maritime resources, and the inauguration of illegal fishing and dumping in Somali territorial waters set the stage for the emergence of Somali piracy</w:t>
      </w:r>
      <w:r w:rsidRPr="002D05A2">
        <w:rPr>
          <w:sz w:val="16"/>
        </w:rPr>
        <w:t>, the play could not commence without the participation of the actors, the Somalis themselves.184</w:t>
      </w:r>
      <w:r w:rsidRPr="002D05A2">
        <w:rPr>
          <w:sz w:val="12"/>
        </w:rPr>
        <w:t>¶</w:t>
      </w:r>
      <w:r w:rsidRPr="002D05A2">
        <w:rPr>
          <w:sz w:val="16"/>
        </w:rPr>
        <w:t xml:space="preserve"> Whether one considers the actions of Somali pirates to be justified as self-defense or condemns their piracy as a series of violent – and sometimes deadly – criminal acts, Somali pirates have made an impact in today‟s world well beyond the expectations normally reserved for impoverished coastal fishermen. That impact, </w:t>
      </w:r>
      <w:r w:rsidRPr="002D05A2">
        <w:rPr>
          <w:rStyle w:val="StyleBoldUnderline"/>
        </w:rPr>
        <w:t>the product of more than two hundred years of Somali interaction with the West, is a reminder of the interconnectivity of World Civilization.</w:t>
      </w:r>
      <w:r w:rsidRPr="002D05A2">
        <w:rPr>
          <w:sz w:val="16"/>
        </w:rPr>
        <w:t xml:space="preserve"> Northern </w:t>
      </w:r>
      <w:r w:rsidRPr="002D05A2">
        <w:rPr>
          <w:rStyle w:val="StyleBoldUnderline"/>
        </w:rPr>
        <w:t>Somalia</w:t>
      </w:r>
      <w:r w:rsidRPr="002D05A2">
        <w:rPr>
          <w:sz w:val="16"/>
        </w:rPr>
        <w:t xml:space="preserve">, rough and arid though much of it is, </w:t>
      </w:r>
      <w:r w:rsidRPr="002D05A2">
        <w:rPr>
          <w:rStyle w:val="StyleBoldUnderline"/>
        </w:rPr>
        <w:t>has played an important role in world history</w:t>
      </w:r>
      <w:r w:rsidRPr="002D05A2">
        <w:rPr>
          <w:sz w:val="16"/>
        </w:rPr>
        <w:t xml:space="preserve"> since before the writing of the Periplus of the Erythraean Sea. </w:t>
      </w:r>
      <w:r w:rsidRPr="002D05A2">
        <w:rPr>
          <w:rStyle w:val="StyleBoldUnderline"/>
        </w:rPr>
        <w:t>It should come as no surprise that, for better or worse, it continues to do so now.</w:t>
      </w:r>
      <w:r w:rsidRPr="002D05A2">
        <w:rPr>
          <w:rStyle w:val="StyleBoldUnderline"/>
          <w:b w:val="0"/>
          <w:sz w:val="12"/>
          <w:u w:val="none"/>
        </w:rPr>
        <w:t>¶</w:t>
      </w:r>
      <w:r w:rsidRPr="002D05A2">
        <w:rPr>
          <w:rStyle w:val="StyleBoldUnderline"/>
          <w:sz w:val="12"/>
        </w:rPr>
        <w:t xml:space="preserve"> </w:t>
      </w:r>
      <w:r w:rsidRPr="002D05A2">
        <w:rPr>
          <w:sz w:val="16"/>
        </w:rPr>
        <w:t xml:space="preserve">It is the author‟s sincere hope that Somalia should receive increased scholarly attention, positioned as it is astride </w:t>
      </w:r>
      <w:r w:rsidRPr="002D05A2">
        <w:rPr>
          <w:rStyle w:val="StyleBoldUnderline"/>
        </w:rPr>
        <w:t>a crossroads of world commerce and cultural exchange.</w:t>
      </w:r>
      <w:r w:rsidRPr="002D05A2">
        <w:rPr>
          <w:sz w:val="16"/>
        </w:rPr>
        <w:t xml:space="preserve"> But, more importantly still, it is the author‟s wish that a brighter day should come for Somalia, so that more Somalis might have the opportunity to enjoy and participate in that scholarship.</w:t>
      </w:r>
      <w:r w:rsidR="00637394">
        <w:t xml:space="preserve"> </w:t>
      </w:r>
    </w:p>
    <w:p w:rsidR="000E1FAE" w:rsidRDefault="000E1FAE" w:rsidP="000E1FAE">
      <w:pPr>
        <w:pStyle w:val="Heading2"/>
      </w:pPr>
      <w:r>
        <w:t>Camp Aff Links</w:t>
      </w:r>
    </w:p>
    <w:p w:rsidR="000E1FAE" w:rsidRPr="00F73554" w:rsidRDefault="000E1FAE" w:rsidP="000E1FAE">
      <w:pPr>
        <w:pStyle w:val="Heading3"/>
        <w:rPr>
          <w:rFonts w:ascii="Calibri" w:hAnsi="Calibri"/>
        </w:rPr>
      </w:pPr>
      <w:r w:rsidRPr="00F73554">
        <w:rPr>
          <w:rFonts w:ascii="Calibri" w:hAnsi="Calibri"/>
        </w:rPr>
        <w:t>1NC Survivors Black Atlantic Aff</w:t>
      </w:r>
    </w:p>
    <w:p w:rsidR="000E1FAE" w:rsidRPr="00F73554" w:rsidRDefault="000E1FAE" w:rsidP="000E1FAE">
      <w:pPr>
        <w:pStyle w:val="Heading4"/>
        <w:rPr>
          <w:rFonts w:ascii="Calibri" w:hAnsi="Calibri"/>
        </w:rPr>
      </w:pPr>
      <w:r w:rsidRPr="00F73554">
        <w:rPr>
          <w:rFonts w:ascii="Calibri" w:hAnsi="Calibri"/>
        </w:rPr>
        <w:t>Let us set the stage: It is 1799, off the coast of Chile and the San Dominick has spotted a strange ship off the shore. Captain Delano boards the ship finding a haggard and distraught Spanish captain, Don Benito, recovering from strange events. The cargo of this ship is African slaves and, to the eyes of Delano, they are docile and obedient servants. Though, the slaves are tired of being slaves enslaved the white crew and set to work to be free, but, to quote Fanon, “To work means to work for the death of the settler”.</w:t>
      </w:r>
    </w:p>
    <w:p w:rsidR="000E1FAE" w:rsidRPr="00F73554" w:rsidRDefault="000E1FAE" w:rsidP="000E1FAE">
      <w:pPr>
        <w:rPr>
          <w:rStyle w:val="StyleStyleBold12pt"/>
          <w:b w:val="0"/>
        </w:rPr>
      </w:pPr>
      <w:r w:rsidRPr="00F73554">
        <w:rPr>
          <w:rStyle w:val="StyleStyleBold12pt"/>
        </w:rPr>
        <w:t>This is Melville 1856 (Herman, Author “Benito Cereno”) NIJ</w:t>
      </w:r>
    </w:p>
    <w:p w:rsidR="000E1FAE" w:rsidRPr="00F73554" w:rsidRDefault="000E1FAE" w:rsidP="000E1FAE">
      <w:pPr>
        <w:rPr>
          <w:u w:val="single"/>
        </w:rPr>
      </w:pPr>
      <w:r w:rsidRPr="00F73554">
        <w:rPr>
          <w:sz w:val="12"/>
        </w:rPr>
        <w:t xml:space="preserve">Meantime Captain Delano hailed his own vessel, ordering the ports up, and the guns run out. But </w:t>
      </w:r>
      <w:r w:rsidRPr="00F73554">
        <w:rPr>
          <w:rStyle w:val="StyleBoldUnderline"/>
          <w:highlight w:val="cyan"/>
        </w:rPr>
        <w:t>by this time the cable of the San Dominick had been cut; and the fag-end</w:t>
      </w:r>
      <w:r w:rsidRPr="00F73554">
        <w:rPr>
          <w:rStyle w:val="StyleBoldUnderline"/>
        </w:rPr>
        <w:t xml:space="preserve">, in lashing out, </w:t>
      </w:r>
      <w:r w:rsidRPr="00F73554">
        <w:rPr>
          <w:rStyle w:val="StyleBoldUnderline"/>
          <w:highlight w:val="cyan"/>
        </w:rPr>
        <w:t>whipped away the canvas</w:t>
      </w:r>
      <w:r w:rsidRPr="00F73554">
        <w:rPr>
          <w:rStyle w:val="StyleBoldUnderline"/>
        </w:rPr>
        <w:t xml:space="preserve"> shroud about the beak, </w:t>
      </w:r>
      <w:r w:rsidRPr="00F73554">
        <w:rPr>
          <w:rStyle w:val="StyleBoldUnderline"/>
          <w:highlight w:val="cyan"/>
        </w:rPr>
        <w:t>suddenly revealing</w:t>
      </w:r>
      <w:r w:rsidRPr="00F73554">
        <w:t xml:space="preserve">, </w:t>
      </w:r>
      <w:r w:rsidRPr="00F73554">
        <w:rPr>
          <w:sz w:val="12"/>
        </w:rPr>
        <w:t xml:space="preserve">as the bleached hull swung round toward the open ocean, death for the figurehead, in </w:t>
      </w:r>
      <w:r w:rsidRPr="00F73554">
        <w:rPr>
          <w:rStyle w:val="StyleBoldUnderline"/>
          <w:highlight w:val="cyan"/>
        </w:rPr>
        <w:t>a human skeleton; chalky comment on the chalked words below, "Follow your leader."</w:t>
      </w:r>
      <w:r w:rsidRPr="00F73554">
        <w:rPr>
          <w:u w:val="single"/>
        </w:rPr>
        <w:br/>
      </w:r>
      <w:r w:rsidRPr="00F73554">
        <w:rPr>
          <w:sz w:val="12"/>
        </w:rPr>
        <w:t>At the sight, Don Benito, covering his face, wailed out: "'Tis he, Aranda! my murdered, unburied friend!"</w:t>
      </w:r>
      <w:r w:rsidRPr="00F73554">
        <w:rPr>
          <w:sz w:val="12"/>
        </w:rPr>
        <w:br/>
        <w:t>Upon reaching the sealer, calling for ropes, Captain Delano bound the Negro, who made no resistance, and had him hoisted to the deck. He would then have assisted the now almost helpless Don Benito up the side; but Don Benito, wan as he was, refused to move, or be moved, until the Negro should have been first put below out of view. When, presently assured that it was done, he no more shrank from the ascent.</w:t>
      </w:r>
      <w:r w:rsidRPr="00F73554">
        <w:rPr>
          <w:sz w:val="12"/>
        </w:rPr>
        <w:br/>
        <w:t>The boat was immediately despatched back to pick up the three swimming sailors. Meantime, the guns were in readiness, though, owing to the San Dominick having glided somewhat astern of the sealer, only the aftermost one could be brought to bear. With this, they fired six times; thinking to cripple the fugitive ship by bringing down her spars. But only a few inconsiderable ropes were shot away. Soon the ship was beyond the guns' range, steering broad out of the bay; the blacks thickly clustering round the bowsprit, one moment with taunting cries toward the whites, the next with up-thrown gestures hailing the now dusky expanse of ocean- cawing crows escaped from the hand of the fowler.</w:t>
      </w:r>
      <w:r w:rsidRPr="00F73554">
        <w:rPr>
          <w:sz w:val="12"/>
        </w:rPr>
        <w:br/>
        <w:t>The first impulse was to slip the cables and give chase. But, upon second thought, to pursue with whale-boat and yawl seemed more promising.</w:t>
      </w:r>
      <w:r w:rsidRPr="00F73554">
        <w:rPr>
          <w:sz w:val="12"/>
        </w:rPr>
        <w:br/>
        <w:t>Upon inquiring of Don Benito what firearms they had on board the San Dominick, Captain Delano was answered that they had none that could be used; because, in the earlier stages of the mutiny, a cabin-passenger, since dead, had secretly put out of order the locks of what few muskets there were. But with all his remaining strength, Don Benito entreated the American not to give chase, either with ship or boat; for the Negroes had already proved themselves such desperadoes, that, in case of a present assault, nothing but a total massacre of the whites could be looked for. But, regarding this warning as coming from one whose spirit had been crushed by misery, the American did not give up his design.</w:t>
      </w:r>
      <w:r w:rsidRPr="00F73554">
        <w:rPr>
          <w:sz w:val="12"/>
        </w:rPr>
        <w:br/>
      </w:r>
      <w:r w:rsidRPr="00F73554">
        <w:rPr>
          <w:rStyle w:val="StyleBoldUnderline"/>
          <w:highlight w:val="cyan"/>
        </w:rPr>
        <w:t>The boats were got ready and armed. Captain Delano ordered twenty-five men into them</w:t>
      </w:r>
      <w:r w:rsidRPr="00F73554">
        <w:rPr>
          <w:rStyle w:val="StyleBoldUnderline"/>
        </w:rPr>
        <w:t>.</w:t>
      </w:r>
      <w:r w:rsidRPr="00F73554">
        <w:t xml:space="preserve"> </w:t>
      </w:r>
      <w:r w:rsidRPr="00F73554">
        <w:rPr>
          <w:sz w:val="12"/>
        </w:rPr>
        <w:t>He was going himself when Don Benito grasped his arm. "What! have you saved my life, Senor, and are you now going to throw away your own?"</w:t>
      </w:r>
      <w:r w:rsidRPr="00F73554">
        <w:rPr>
          <w:sz w:val="12"/>
        </w:rPr>
        <w:br/>
        <w:t>The officers also, for reasons connected with their interests and those of the voyage, and a duty owing to the owners, strongly objected against their commander's going. Weighing their remonstrances a moment, Captain Delano felt bound to remain; appointing his chief mate- an athletic and resolute man, who had been a privateer's man, and, as his enemies whispered, a pirate- to head the party. The more to encourage the sailors, they were told, that the Spanish captain considered his ship as good as lost; that she and her cargo, including some gold and silver, were worth upwards of ten thousand doubloons. Take her, and no small part should be theirs. The sailors replied with a shout.</w:t>
      </w:r>
      <w:r w:rsidRPr="00F73554">
        <w:rPr>
          <w:sz w:val="12"/>
        </w:rPr>
        <w:br/>
        <w:t>The fugitives had now almost gained an offing. It was nearly night; but the moon was rising. After hard, prolonged pulling, the boats came up on the ship's quarters, at a suitable distance laying upon their oars to discharge their muskets. Having no bullets to return, the Negroes sent their yells. But, upon the second volley, Indian-like, they hurtled their hatchets. One took off a sailor's fingers. Another struck the whale-boat's bow, cutting off the rope there, and remaining stuck in the gunwale, like a woodman's axe. Snatching it, quivering from its lodgment, the mate hurled it back. The returned gauntlet now stuck in the ship's broken quarter-gallery, and so remained.</w:t>
      </w:r>
      <w:r w:rsidRPr="00F73554">
        <w:rPr>
          <w:sz w:val="12"/>
        </w:rPr>
        <w:br/>
        <w:t>The Negroes giving too hot a reception, the whites kept a more respectful distance. Hovering now just out of reach of the hurtling hatchets, they, with a view to the close encounter which must soon come, sought to decoy the blacks into entirely disarming themselves of their most murderous weapons in a hand-to-hand fight, by foolishly flinging them, as missiles, short of the mark, into the sea. But ere long perceiving the stratagem, the Negroes desisted, though not before many of them had to replace their lost hatchets with handspikes; an exchange which, as counted upon, proved in the end favourable to the assailants.</w:t>
      </w:r>
      <w:r w:rsidRPr="00F73554">
        <w:rPr>
          <w:sz w:val="12"/>
        </w:rPr>
        <w:br/>
      </w:r>
      <w:r w:rsidRPr="00F73554">
        <w:rPr>
          <w:rStyle w:val="StyleBoldUnderline"/>
        </w:rPr>
        <w:t>Meantime, with a strong wind, the ship still clove the water; the boats alternately falling behind, and pulling up, to discharge fresh volleys.</w:t>
      </w:r>
      <w:r w:rsidRPr="00F73554">
        <w:rPr>
          <w:u w:val="single"/>
        </w:rPr>
        <w:br/>
      </w:r>
      <w:r w:rsidRPr="00F73554">
        <w:rPr>
          <w:sz w:val="12"/>
        </w:rPr>
        <w:t>The fire was mostly directed toward the stern, since there, chiefly, the Negroes, at present, were clustering. But to kill or maim the Negroes was not the object. To take them, with the ship, was the object. To do it, the ship must be boarded; which could not be done by boats while she was sailing so fast.</w:t>
      </w:r>
      <w:r w:rsidRPr="00F73554">
        <w:rPr>
          <w:sz w:val="12"/>
        </w:rPr>
        <w:br/>
        <w:t>A thought now struck the mate. Observing the Spanish boys still aloft, high as they could get, he called to them to descend to the yards, and cut adrift the sails. It was done. About this time, owing to causes hereafter to be shown, two Spaniards, in the dress of sailors and conspicuously showing themselves, were killed; not by volleys, but by deliberate marksman's shots; while, as it afterwards appeared, during one of the general discharges, Atufal, the black, and the Spaniard at the helm likewise were killed. What now, with the loss of the sails, and loss of leaders, the ship became unmanageable to the Negroes.</w:t>
      </w:r>
      <w:r w:rsidRPr="00F73554">
        <w:rPr>
          <w:sz w:val="12"/>
        </w:rPr>
        <w:br/>
        <w:t>With creaking masts she came heavily round to the wind; the prow slowly swinging into view of the boats, its skeleton gleaming in the horizontal moonlight, and casting a gigantic ribbed shadow upon the water. One extended arm of the ghost seemed beckoning the whites to avenge it.</w:t>
      </w:r>
      <w:r w:rsidRPr="00F73554">
        <w:rPr>
          <w:sz w:val="12"/>
        </w:rPr>
        <w:br/>
      </w:r>
      <w:r w:rsidRPr="00F73554">
        <w:rPr>
          <w:rStyle w:val="StyleBoldUnderline"/>
          <w:highlight w:val="cyan"/>
        </w:rPr>
        <w:t>"Follow your leader!" cried the mate; and, one on each bow, the boats boarded</w:t>
      </w:r>
      <w:r w:rsidRPr="00F73554">
        <w:rPr>
          <w:rStyle w:val="StyleBoldUnderline"/>
        </w:rPr>
        <w:t>.</w:t>
      </w:r>
      <w:r w:rsidRPr="00F73554">
        <w:t xml:space="preserve"> </w:t>
      </w:r>
      <w:r w:rsidRPr="00F73554">
        <w:rPr>
          <w:sz w:val="12"/>
        </w:rPr>
        <w:t>Sealing-spears and cutlasses crossed hatchets and handspikes. Huddled upon the long-boat amidships, the Negresses raised a wailing chant, whose chorus was the clash of the steel.</w:t>
      </w:r>
      <w:r w:rsidRPr="00F73554">
        <w:br/>
      </w:r>
      <w:r w:rsidRPr="00F73554">
        <w:rPr>
          <w:rStyle w:val="StyleBoldUnderline"/>
        </w:rPr>
        <w:t xml:space="preserve">For a time, </w:t>
      </w:r>
      <w:r w:rsidRPr="00F73554">
        <w:rPr>
          <w:rStyle w:val="StyleBoldUnderline"/>
          <w:highlight w:val="cyan"/>
        </w:rPr>
        <w:t>the attack wavered; the Negroes wedging themselves to beat it back</w:t>
      </w:r>
      <w:r w:rsidRPr="00F73554">
        <w:t xml:space="preserve">; </w:t>
      </w:r>
      <w:r w:rsidRPr="00F73554">
        <w:rPr>
          <w:sz w:val="12"/>
        </w:rPr>
        <w:t>the half-repelled sailors, as yet unable to gain a footing, fighting as troopers in the saddle, one leg sideways flung over the bulwarks, and one without, plying their cutlasses like carters' whips. But in vain. They were almost overborne, when, rallying themselves into a squad as one man, with a huzza, they sprang inboard; where, entangled, they involuntarily separated again. For a few breaths' space there was a vague, muffled, inner sound as of submerged sword-fish rushing hither and thither through shoals of black-fish. Soon, in a reunited band, and joined by the Spanish seamen, the whites came to the surface, irresistibly driving the Negroes toward the stern. But a barricade of casks and sacks, from side to side, had been thrown up by the mainmast.</w:t>
      </w:r>
      <w:r w:rsidRPr="00F73554">
        <w:t xml:space="preserve"> </w:t>
      </w:r>
      <w:r w:rsidRPr="00F73554">
        <w:rPr>
          <w:rStyle w:val="StyleBoldUnderline"/>
        </w:rPr>
        <w:t xml:space="preserve">Here the Negroes faced about, and though scorning peace or truce, yet fain would have had a respite. But, </w:t>
      </w:r>
      <w:r w:rsidRPr="00F73554">
        <w:rPr>
          <w:rStyle w:val="StyleBoldUnderline"/>
          <w:highlight w:val="cyan"/>
        </w:rPr>
        <w:t>without pause</w:t>
      </w:r>
      <w:r w:rsidRPr="00F73554">
        <w:rPr>
          <w:rStyle w:val="StyleBoldUnderline"/>
        </w:rPr>
        <w:t xml:space="preserve">, overleaping the barrier, </w:t>
      </w:r>
      <w:r w:rsidRPr="00F73554">
        <w:rPr>
          <w:rStyle w:val="StyleBoldUnderline"/>
          <w:highlight w:val="cyan"/>
        </w:rPr>
        <w:t>the</w:t>
      </w:r>
      <w:r w:rsidRPr="00F73554">
        <w:rPr>
          <w:rStyle w:val="StyleBoldUnderline"/>
        </w:rPr>
        <w:t xml:space="preserve"> unflagging </w:t>
      </w:r>
      <w:r w:rsidRPr="00F73554">
        <w:rPr>
          <w:rStyle w:val="StyleBoldUnderline"/>
          <w:highlight w:val="cyan"/>
        </w:rPr>
        <w:t>sailors again closed. Exhausted, the blacks now fought in despair</w:t>
      </w:r>
      <w:r w:rsidRPr="00F73554">
        <w:rPr>
          <w:rStyle w:val="StyleBoldUnderline"/>
        </w:rPr>
        <w:t>.</w:t>
      </w:r>
      <w:r w:rsidRPr="00F73554">
        <w:t xml:space="preserve"> </w:t>
      </w:r>
      <w:r w:rsidRPr="00F73554">
        <w:rPr>
          <w:sz w:val="12"/>
        </w:rPr>
        <w:t>Their red tongues lolled, wolf-like, from their black mouths. But</w:t>
      </w:r>
      <w:r w:rsidRPr="00F73554">
        <w:t xml:space="preserve"> </w:t>
      </w:r>
      <w:r w:rsidRPr="00F73554">
        <w:rPr>
          <w:rStyle w:val="StyleBoldUnderline"/>
          <w:highlight w:val="cyan"/>
        </w:rPr>
        <w:t>the pale sailors' teeth were set; not a word was spoken; and, in five minutes</w:t>
      </w:r>
      <w:r w:rsidRPr="00F73554">
        <w:rPr>
          <w:rStyle w:val="StyleBoldUnderline"/>
        </w:rPr>
        <w:t xml:space="preserve"> more, </w:t>
      </w:r>
      <w:r w:rsidRPr="00F73554">
        <w:rPr>
          <w:rStyle w:val="StyleBoldUnderline"/>
          <w:highlight w:val="cyan"/>
        </w:rPr>
        <w:t>the ship was won.</w:t>
      </w:r>
      <w:r w:rsidRPr="00F73554">
        <w:rPr>
          <w:u w:val="single"/>
        </w:rPr>
        <w:br/>
      </w:r>
      <w:r w:rsidRPr="00F73554">
        <w:rPr>
          <w:rStyle w:val="StyleBoldUnderline"/>
        </w:rPr>
        <w:t xml:space="preserve">Nearly </w:t>
      </w:r>
      <w:r w:rsidRPr="00F73554">
        <w:rPr>
          <w:rStyle w:val="StyleBoldUnderline"/>
          <w:highlight w:val="cyan"/>
        </w:rPr>
        <w:t>a score of the Negroes were killed</w:t>
      </w:r>
      <w:r w:rsidRPr="00F73554">
        <w:rPr>
          <w:rStyle w:val="StyleBoldUnderline"/>
        </w:rPr>
        <w:t>.</w:t>
      </w:r>
      <w:r w:rsidRPr="00F73554">
        <w:t xml:space="preserve"> </w:t>
      </w:r>
      <w:r w:rsidRPr="00F73554">
        <w:rPr>
          <w:sz w:val="12"/>
        </w:rPr>
        <w:t>Exclusive of those by the balls, many were mangled; their wounds- mostly inflicted by the long-edged sealing-spears- resembling those shaven ones of the English at Preston Pans, made by the poled scythes of the Highlanders. On the other side, none were killed, though several were wounded; some severely, including the mate. The surviving Negroes were temporarily secured, and the ship, towed back into the harbour at midnight, once more lay anchored.</w:t>
      </w:r>
    </w:p>
    <w:p w:rsidR="000E1FAE" w:rsidRPr="00F73554" w:rsidRDefault="000E1FAE" w:rsidP="000E1FAE">
      <w:pPr>
        <w:pStyle w:val="Heading4"/>
        <w:rPr>
          <w:rFonts w:ascii="Calibri" w:hAnsi="Calibri"/>
        </w:rPr>
      </w:pPr>
      <w:r w:rsidRPr="00F73554">
        <w:rPr>
          <w:rFonts w:ascii="Calibri" w:hAnsi="Calibri"/>
        </w:rPr>
        <w:t xml:space="preserve">We think that to be Black in the face of the world is a constant revolt and struggle against Whiteness. Even if our individual struggles fail, we seek the end of the world, a world of whiteness and know that every act of resistance is to performatively sink another dagger into the slave master. We see that Benito Cereno, even escaped from the ship, follows his leader, Babo, into the voiceless abyss.  </w:t>
      </w:r>
    </w:p>
    <w:p w:rsidR="000E1FAE" w:rsidRPr="00F73554" w:rsidRDefault="000E1FAE" w:rsidP="000E1FAE">
      <w:pPr>
        <w:rPr>
          <w:bCs/>
        </w:rPr>
      </w:pPr>
      <w:r w:rsidRPr="00F73554">
        <w:rPr>
          <w:rStyle w:val="StyleStyleBold12pt"/>
        </w:rPr>
        <w:t>Melville Continues… (Herman, Author “Benito Cereno” 1856) NIJ</w:t>
      </w:r>
    </w:p>
    <w:p w:rsidR="000E1FAE" w:rsidRPr="00F73554" w:rsidRDefault="000E1FAE" w:rsidP="000E1FAE">
      <w:pPr>
        <w:rPr>
          <w:rStyle w:val="StyleBoldUnderline"/>
        </w:rPr>
      </w:pPr>
      <w:r w:rsidRPr="00F73554">
        <w:rPr>
          <w:rStyle w:val="StyleBoldUnderline"/>
          <w:highlight w:val="cyan"/>
        </w:rPr>
        <w:t>As for the black- whose brain</w:t>
      </w:r>
      <w:r w:rsidRPr="00F73554">
        <w:rPr>
          <w:sz w:val="12"/>
        </w:rPr>
        <w:t xml:space="preserve">, not body, </w:t>
      </w:r>
      <w:r w:rsidRPr="00F73554">
        <w:rPr>
          <w:rStyle w:val="StyleBoldUnderline"/>
          <w:highlight w:val="cyan"/>
        </w:rPr>
        <w:t>had schemed and led the revolt</w:t>
      </w:r>
      <w:r w:rsidRPr="00F73554">
        <w:t xml:space="preserve">, </w:t>
      </w:r>
      <w:r w:rsidRPr="00F73554">
        <w:rPr>
          <w:sz w:val="12"/>
        </w:rPr>
        <w:t xml:space="preserve">with the plot- his slight frame, inadequate to that which it held, had at once yielded to the superior muscular strength of his captor, in the boat. </w:t>
      </w:r>
      <w:r w:rsidRPr="00F73554">
        <w:rPr>
          <w:rStyle w:val="StyleBoldUnderline"/>
          <w:highlight w:val="cyan"/>
        </w:rPr>
        <w:t>Seeing all was ov</w:t>
      </w:r>
      <w:r w:rsidRPr="00F73554">
        <w:rPr>
          <w:rStyle w:val="StyleBoldUnderline"/>
        </w:rPr>
        <w:t>er</w:t>
      </w:r>
      <w:r w:rsidRPr="00F73554">
        <w:rPr>
          <w:sz w:val="12"/>
        </w:rPr>
        <w:t xml:space="preserve">, he </w:t>
      </w:r>
      <w:r w:rsidRPr="00F73554">
        <w:rPr>
          <w:rStyle w:val="StyleBoldUnderline"/>
          <w:highlight w:val="cyan"/>
        </w:rPr>
        <w:t>uttered no sound</w:t>
      </w:r>
      <w:r w:rsidRPr="00F73554">
        <w:rPr>
          <w:rStyle w:val="StyleBoldUnderline"/>
        </w:rPr>
        <w:t xml:space="preserve">, and could not be forced to. </w:t>
      </w:r>
      <w:r w:rsidRPr="00F73554">
        <w:rPr>
          <w:rStyle w:val="StyleBoldUnderline"/>
          <w:highlight w:val="cyan"/>
        </w:rPr>
        <w:t>His aspect seemed to say: since I cannot do deeds, I will not speak words.</w:t>
      </w:r>
      <w:r w:rsidRPr="00F73554">
        <w:t xml:space="preserve"> </w:t>
      </w:r>
      <w:r w:rsidRPr="00F73554">
        <w:rPr>
          <w:sz w:val="12"/>
        </w:rPr>
        <w:t xml:space="preserve">Put in irons in the hold, with the rest, he was carried to Lima. During the passage </w:t>
      </w:r>
      <w:r w:rsidRPr="00F73554">
        <w:rPr>
          <w:rStyle w:val="StyleBoldUnderline"/>
        </w:rPr>
        <w:t>Don Benito did not visit him.</w:t>
      </w:r>
      <w:r w:rsidRPr="00F73554">
        <w:t xml:space="preserve"> </w:t>
      </w:r>
      <w:r w:rsidRPr="00F73554">
        <w:rPr>
          <w:sz w:val="12"/>
        </w:rPr>
        <w:t xml:space="preserve">Nor then, nor at any time after, would he look at him. Before the tribunal he refused. When pressed by the judges he fainted. </w:t>
      </w:r>
      <w:r w:rsidRPr="00F73554">
        <w:rPr>
          <w:rStyle w:val="StyleBoldUnderline"/>
          <w:highlight w:val="cyan"/>
        </w:rPr>
        <w:t>On the testimony of the sailors alone rested the legal identity of Babo</w:t>
      </w:r>
      <w:r w:rsidRPr="00F73554">
        <w:rPr>
          <w:rStyle w:val="StyleBoldUnderline"/>
        </w:rPr>
        <w:t>.</w:t>
      </w:r>
      <w:r w:rsidRPr="00F73554">
        <w:t xml:space="preserve"> </w:t>
      </w:r>
      <w:r w:rsidRPr="00F73554">
        <w:rPr>
          <w:sz w:val="12"/>
        </w:rPr>
        <w:t>And yet the Spaniard would, upon occasion, verbally refer to the Negro, as has been shown; but look on him he would not, or could not.</w:t>
      </w:r>
      <w:r w:rsidRPr="00F73554">
        <w:rPr>
          <w:sz w:val="12"/>
        </w:rPr>
        <w:br/>
      </w:r>
      <w:r w:rsidRPr="00F73554">
        <w:rPr>
          <w:rStyle w:val="StyleBoldUnderline"/>
          <w:highlight w:val="cyan"/>
        </w:rPr>
        <w:t>Some months after</w:t>
      </w:r>
      <w:r w:rsidRPr="00F73554">
        <w:rPr>
          <w:sz w:val="12"/>
        </w:rPr>
        <w:t xml:space="preserve">, dragged to the gibbet at the tail of a mule, </w:t>
      </w:r>
      <w:r w:rsidRPr="00F73554">
        <w:rPr>
          <w:rStyle w:val="StyleBoldUnderline"/>
          <w:highlight w:val="cyan"/>
        </w:rPr>
        <w:t>the black met his voiceless end</w:t>
      </w:r>
      <w:r w:rsidRPr="00F73554">
        <w:t xml:space="preserve">. </w:t>
      </w:r>
      <w:r w:rsidRPr="00F73554">
        <w:rPr>
          <w:sz w:val="12"/>
        </w:rPr>
        <w:t xml:space="preserve">The body was burned to ashes; but for many days, the head, that hive of subtlety, fixed on a pole in the Plaza, met, unabashed, the gaze of the whites; and across the Plaza looked toward St. Bartholomew's church, in whose vaults slept then, as now, the recovered bones of Aranda; and across the Rimac bridge looked toward the monastery, on Mount Agonia without; where, </w:t>
      </w:r>
      <w:r w:rsidRPr="00F73554">
        <w:rPr>
          <w:rStyle w:val="StyleBoldUnderline"/>
          <w:highlight w:val="cyan"/>
        </w:rPr>
        <w:t>three months after</w:t>
      </w:r>
      <w:r w:rsidRPr="00F73554">
        <w:rPr>
          <w:rStyle w:val="StyleBoldUnderline"/>
        </w:rPr>
        <w:t xml:space="preserve"> being dismissed by the court, </w:t>
      </w:r>
      <w:r w:rsidRPr="00F73554">
        <w:rPr>
          <w:rStyle w:val="StyleBoldUnderline"/>
          <w:highlight w:val="cyan"/>
        </w:rPr>
        <w:t>Benito Cereno, borne on the bier, did, indeed, follow his leader.</w:t>
      </w:r>
    </w:p>
    <w:p w:rsidR="000E1FAE" w:rsidRPr="00F73554" w:rsidRDefault="000E1FAE" w:rsidP="000E1FAE">
      <w:pPr>
        <w:pStyle w:val="Heading4"/>
        <w:rPr>
          <w:rFonts w:ascii="Calibri" w:hAnsi="Calibri"/>
        </w:rPr>
      </w:pPr>
      <w:r w:rsidRPr="00F73554">
        <w:rPr>
          <w:rFonts w:ascii="Calibri" w:hAnsi="Calibri"/>
        </w:rPr>
        <w:t xml:space="preserve">This is not just an abstract discussion of race, our reading of “Benito Cereno” allows us to examine how the vacuous prejudice of 200 years ago still persists today. Blackened bodies are continuously regulated to either too stupid to govern themselves who love their white saviors or who are too evil to be human and deserve death. Political discussion that fails to begin with this analysis replicates the anti-Blackness inherent within US policy. </w:t>
      </w:r>
    </w:p>
    <w:p w:rsidR="000E1FAE" w:rsidRPr="00F73554" w:rsidRDefault="000E1FAE" w:rsidP="000E1FAE">
      <w:pPr>
        <w:rPr>
          <w:rStyle w:val="StyleStyleBold12pt"/>
          <w:b w:val="0"/>
        </w:rPr>
      </w:pPr>
      <w:r w:rsidRPr="00F73554">
        <w:rPr>
          <w:rStyle w:val="StyleStyleBold12pt"/>
        </w:rPr>
        <w:t xml:space="preserve">Dodson 13 (Zerek, Student at Baylor University Scholar “Racial Tensions and Egalitarianism in Melville’s “Benito Cereno” (2013) pg 4-6) NIJ </w:t>
      </w:r>
    </w:p>
    <w:p w:rsidR="000E1FAE" w:rsidRPr="00F73554" w:rsidRDefault="000E1FAE" w:rsidP="000E1FAE">
      <w:pPr>
        <w:rPr>
          <w:rStyle w:val="StyleBoldUnderline"/>
        </w:rPr>
      </w:pPr>
      <w:r w:rsidRPr="00F73554">
        <w:rPr>
          <w:rStyle w:val="StyleBoldUnderline"/>
          <w:highlight w:val="cyan"/>
        </w:rPr>
        <w:t>In “Benito Cereno,”</w:t>
      </w:r>
      <w:r w:rsidRPr="00F73554">
        <w:rPr>
          <w:sz w:val="12"/>
        </w:rPr>
        <w:t xml:space="preserve"> however, the </w:t>
      </w:r>
      <w:r w:rsidRPr="00F73554">
        <w:rPr>
          <w:rStyle w:val="StyleBoldUnderline"/>
          <w:highlight w:val="cyan"/>
        </w:rPr>
        <w:t>roles of white and nonwhite characters</w:t>
      </w:r>
      <w:r w:rsidRPr="00F73554">
        <w:rPr>
          <w:sz w:val="12"/>
        </w:rPr>
        <w:t>—and Melville’s estimations of them—</w:t>
      </w:r>
      <w:r w:rsidRPr="00F73554">
        <w:rPr>
          <w:rStyle w:val="StyleBoldUnderline"/>
          <w:highlight w:val="cyan"/>
        </w:rPr>
        <w:t>are</w:t>
      </w:r>
      <w:r w:rsidRPr="00F73554">
        <w:rPr>
          <w:sz w:val="12"/>
        </w:rPr>
        <w:t xml:space="preserve"> far more </w:t>
      </w:r>
      <w:r w:rsidRPr="00F73554">
        <w:rPr>
          <w:rStyle w:val="StyleBoldUnderline"/>
          <w:highlight w:val="cyan"/>
        </w:rPr>
        <w:t>complex and nebulous</w:t>
      </w:r>
      <w:r w:rsidRPr="00F73554">
        <w:rPr>
          <w:rStyle w:val="StyleBoldUnderline"/>
        </w:rPr>
        <w:t>. Melville based his story on an episode from (the historical) Captain</w:t>
      </w:r>
      <w:r w:rsidRPr="00F73554">
        <w:rPr>
          <w:sz w:val="12"/>
        </w:rPr>
        <w:t xml:space="preserve"> Amasa </w:t>
      </w:r>
      <w:r w:rsidRPr="00F73554">
        <w:rPr>
          <w:rStyle w:val="StyleBoldUnderline"/>
        </w:rPr>
        <w:t>Delano’s A Narrative of Voyages and Travels</w:t>
      </w:r>
      <w:r w:rsidRPr="00F73554">
        <w:rPr>
          <w:sz w:val="12"/>
        </w:rPr>
        <w:t xml:space="preserve"> (1817); as part of his wideranging revisions to the basic plot, he greatly increased the number of black slaves and the intensity of their violence (Newman 98100), and removed most of the negative actions of the white crew, especially those of Cereno (Feltenstein 247). </w:t>
      </w:r>
      <w:r w:rsidRPr="00F73554">
        <w:rPr>
          <w:rStyle w:val="StyleBoldUnderline"/>
          <w:highlight w:val="cyan"/>
        </w:rPr>
        <w:t>The text features</w:t>
      </w:r>
      <w:r w:rsidRPr="00F73554">
        <w:rPr>
          <w:rStyle w:val="StyleBoldUnderline"/>
        </w:rPr>
        <w:t xml:space="preserve"> a number of </w:t>
      </w:r>
      <w:r w:rsidRPr="00F73554">
        <w:rPr>
          <w:rStyle w:val="StyleBoldUnderline"/>
          <w:highlight w:val="cyan"/>
        </w:rPr>
        <w:t>observations</w:t>
      </w:r>
      <w:r w:rsidRPr="00F73554">
        <w:rPr>
          <w:sz w:val="12"/>
        </w:rPr>
        <w:t>—all seemingly favorable to white slaveholders—</w:t>
      </w:r>
      <w:r w:rsidRPr="00F73554">
        <w:rPr>
          <w:rStyle w:val="StyleBoldUnderline"/>
          <w:highlight w:val="cyan"/>
        </w:rPr>
        <w:t>on</w:t>
      </w:r>
      <w:r w:rsidRPr="00F73554">
        <w:rPr>
          <w:rStyle w:val="StyleBoldUnderline"/>
        </w:rPr>
        <w:t xml:space="preserve"> the institution of slavery and </w:t>
      </w:r>
      <w:r w:rsidRPr="00F73554">
        <w:rPr>
          <w:rStyle w:val="StyleBoldUnderline"/>
          <w:highlight w:val="cyan"/>
        </w:rPr>
        <w:t>the interrelationships between the white and black races</w:t>
      </w:r>
      <w:r w:rsidRPr="00F73554">
        <w:rPr>
          <w:sz w:val="12"/>
        </w:rPr>
        <w:t xml:space="preserve">, some placed in the mouths of the characters, others voiced by the limited thirdperson narrator. </w:t>
      </w:r>
      <w:r w:rsidRPr="00F73554">
        <w:rPr>
          <w:rStyle w:val="StyleBoldUnderline"/>
          <w:highlight w:val="cyan"/>
        </w:rPr>
        <w:t>The blacks are considered “too stupid”</w:t>
      </w:r>
      <w:r w:rsidRPr="00F73554">
        <w:rPr>
          <w:sz w:val="12"/>
        </w:rPr>
        <w:t xml:space="preserve"> (“Benito Cereno” 201) </w:t>
      </w:r>
      <w:r w:rsidRPr="00F73554">
        <w:rPr>
          <w:rStyle w:val="StyleBoldUnderline"/>
          <w:highlight w:val="cyan"/>
        </w:rPr>
        <w:t>to be the source of any evil</w:t>
      </w:r>
      <w:r w:rsidRPr="00F73554">
        <w:rPr>
          <w:rStyle w:val="StyleBoldUnderline"/>
        </w:rPr>
        <w:t>, and are frequently—and condescendingly—compared to animals: a “doe” nursing her young</w:t>
      </w:r>
      <w:r w:rsidRPr="00F73554">
        <w:rPr>
          <w:sz w:val="12"/>
        </w:rPr>
        <w:t xml:space="preserve"> (BC 198); </w:t>
      </w:r>
      <w:r w:rsidRPr="00F73554">
        <w:rPr>
          <w:rStyle w:val="StyleBoldUnderline"/>
        </w:rPr>
        <w:t>“Newfoundland dogs,” for whom Delano feels a petlike fondness</w:t>
      </w:r>
      <w:r w:rsidRPr="00F73554">
        <w:rPr>
          <w:sz w:val="12"/>
        </w:rPr>
        <w:t xml:space="preserve"> (BC 213); “a social circle of bats, sheltering in some friendly cave” (BC 209); </w:t>
      </w:r>
      <w:r w:rsidRPr="00F73554">
        <w:rPr>
          <w:rStyle w:val="StyleBoldUnderline"/>
        </w:rPr>
        <w:t>a “bull of the Nile,” to which Delano reduces the powerful Artufal</w:t>
      </w:r>
      <w:r w:rsidRPr="00F73554">
        <w:rPr>
          <w:sz w:val="12"/>
        </w:rPr>
        <w:t xml:space="preserve"> (BC 205). </w:t>
      </w:r>
      <w:r w:rsidRPr="00F73554">
        <w:rPr>
          <w:rStyle w:val="StyleBoldUnderline"/>
          <w:highlight w:val="cyan"/>
        </w:rPr>
        <w:t>The Spanish captain</w:t>
      </w:r>
      <w:r w:rsidRPr="00F73554">
        <w:rPr>
          <w:rStyle w:val="StyleBoldUnderline"/>
        </w:rPr>
        <w:t xml:space="preserve">, Cereno, </w:t>
      </w:r>
      <w:r w:rsidRPr="00F73554">
        <w:rPr>
          <w:rStyle w:val="StyleBoldUnderline"/>
          <w:highlight w:val="cyan"/>
        </w:rPr>
        <w:t>seems to be portrayed almost as a Christlike figure in his wordless suffering</w:t>
      </w:r>
      <w:r w:rsidRPr="00F73554">
        <w:rPr>
          <w:rStyle w:val="StyleBoldUnderline"/>
        </w:rPr>
        <w:t xml:space="preserve">: “not only an innocent man, but the most pitiable of men,” </w:t>
      </w:r>
      <w:r w:rsidRPr="00F73554">
        <w:rPr>
          <w:rStyle w:val="StyleBoldUnderline"/>
          <w:highlight w:val="cyan"/>
        </w:rPr>
        <w:t>as Delano concludes</w:t>
      </w:r>
      <w:r w:rsidRPr="00F73554">
        <w:rPr>
          <w:sz w:val="12"/>
        </w:rPr>
        <w:t xml:space="preserve"> (BC 257). </w:t>
      </w:r>
      <w:r w:rsidRPr="00F73554">
        <w:rPr>
          <w:rStyle w:val="StyleBoldUnderline"/>
          <w:highlight w:val="cyan"/>
        </w:rPr>
        <w:t>The blacks</w:t>
      </w:r>
      <w:r w:rsidRPr="00F73554">
        <w:rPr>
          <w:sz w:val="12"/>
        </w:rPr>
        <w:t xml:space="preserve">, however, </w:t>
      </w:r>
      <w:r w:rsidRPr="00F73554">
        <w:rPr>
          <w:rStyle w:val="StyleBoldUnderline"/>
          <w:highlight w:val="cyan"/>
        </w:rPr>
        <w:t>seem to be the embodiments of evil,</w:t>
      </w:r>
      <w:r w:rsidRPr="00F73554">
        <w:rPr>
          <w:rStyle w:val="StyleBoldUnderline"/>
        </w:rPr>
        <w:t xml:space="preserve"> malice, and cruelty—they mutilate the former captain Aranda’s body, torture Cereno psychologically, and ultimately attempt “nothing but a total massacre of the whites”</w:t>
      </w:r>
      <w:r w:rsidRPr="00F73554">
        <w:rPr>
          <w:sz w:val="12"/>
        </w:rPr>
        <w:t xml:space="preserve"> (BC 235). Some critics have taken this presentation of the races at face value, concluding that Melville obviously considered the blacks as the source of moral turpitude and the whites as paragons of virtue. Feltenstein sees the story as almost completely symbolic: “Slavery is not the issue here; the focus is upon evil in action in a certain situation” (254); “blackness and darkness are Melville’s predominant symbols of evil, and Babo is blackness, not simply a Negro” (253). According to her, Melville’s dualistic story is enhanced by attributing the totality of evil to the black and the totality of goodness to the white (2478). Widmer also accepts that the the fundamental evil/good dichotomy translates neatly into the black/white distinction, and sees the story as a departure from Melville’s usually sympathetic treatment of Negroes (2301). As other scholars have done, he explicitly accuses Melville of racism: “[Melville’s] drawing out of the black side of human nature reveals some in the author.… The hatred and fear in “white” civilization runs so deep in the American psyche that few are altogether free of it, including Melville” (232). It is easy to dismiss Feltenstein’s overly simplistic and artistic reading of the novella as having nothing to do with slavery or race. </w:t>
      </w:r>
      <w:r w:rsidRPr="00F73554">
        <w:rPr>
          <w:rStyle w:val="StyleBoldUnderline"/>
          <w:highlight w:val="cyan"/>
        </w:rPr>
        <w:t>Melville was</w:t>
      </w:r>
      <w:r w:rsidRPr="00F73554">
        <w:rPr>
          <w:sz w:val="12"/>
        </w:rPr>
        <w:t xml:space="preserve"> obviously </w:t>
      </w:r>
      <w:r w:rsidRPr="00F73554">
        <w:rPr>
          <w:rStyle w:val="StyleBoldUnderline"/>
          <w:highlight w:val="cyan"/>
        </w:rPr>
        <w:t>intensely conscious of and concerned by the issue of race relations</w:t>
      </w:r>
      <w:r w:rsidRPr="00F73554">
        <w:rPr>
          <w:sz w:val="12"/>
        </w:rPr>
        <w:t xml:space="preserve">, as evidenced by his frequent and positive portrayals of nonstereotypical darkskinned characters in the rest of his fiction. </w:t>
      </w:r>
      <w:r w:rsidRPr="00F73554">
        <w:rPr>
          <w:rStyle w:val="StyleBoldUnderline"/>
          <w:highlight w:val="cyan"/>
        </w:rPr>
        <w:t>His use of such an unsophisticated color convention</w:t>
      </w:r>
      <w:r w:rsidRPr="00F73554">
        <w:rPr>
          <w:sz w:val="12"/>
        </w:rPr>
        <w:t xml:space="preserve"> (i.e., white Caucasian equals good, black African equals bad) would be extremely atypical of his style and conventional imagery (Garner 24). Instead, it seems more likely that Melville’s intensification of the violent agency of the mutinying slaves </w:t>
      </w:r>
      <w:r w:rsidRPr="00F73554">
        <w:rPr>
          <w:rStyle w:val="StyleBoldUnderline"/>
          <w:highlight w:val="cyan"/>
        </w:rPr>
        <w:t>is employed to reveal the vacuousness of contemporary prejudices.</w:t>
      </w:r>
    </w:p>
    <w:p w:rsidR="000E1FAE" w:rsidRPr="00F73554" w:rsidRDefault="000E1FAE" w:rsidP="000E1FAE">
      <w:pPr>
        <w:pStyle w:val="Heading4"/>
        <w:rPr>
          <w:rFonts w:ascii="Calibri" w:hAnsi="Calibri"/>
        </w:rPr>
      </w:pPr>
      <w:r w:rsidRPr="00F73554">
        <w:rPr>
          <w:rFonts w:ascii="Calibri" w:hAnsi="Calibri"/>
        </w:rPr>
        <w:t>The affirmative’s identity politics is so entrenched in suffering that the notion of identity begins to overshadow any form of politics. Beginning analysis with the memorialization of pain and exclusion forecloses the possibility of an identity not bound by slavery. Our reading of Black empowerment is a better form of political engagement.</w:t>
      </w:r>
    </w:p>
    <w:p w:rsidR="000E1FAE" w:rsidRPr="00F73554" w:rsidRDefault="000E1FAE" w:rsidP="000E1FAE">
      <w:pPr>
        <w:rPr>
          <w:rStyle w:val="StyleStyleBold12pt"/>
          <w:b w:val="0"/>
        </w:rPr>
      </w:pPr>
      <w:r w:rsidRPr="00F73554">
        <w:rPr>
          <w:rStyle w:val="StyleStyleBold12pt"/>
        </w:rPr>
        <w:t xml:space="preserve">Bhambra 10 </w:t>
      </w:r>
      <w:r w:rsidRPr="00F73554">
        <w:rPr>
          <w:sz w:val="16"/>
        </w:rPr>
        <w:t xml:space="preserve">(Gurminder, is with the University of Warwick and Victoria Margree and s with the School of Humanities, University of Brighton “Identity Politics and the Need for a ‘Tomorrow’” </w:t>
      </w:r>
      <w:r w:rsidRPr="00F73554">
        <w:rPr>
          <w:i/>
          <w:sz w:val="16"/>
        </w:rPr>
        <w:t xml:space="preserve">Economic and Political Weekly </w:t>
      </w:r>
      <w:r w:rsidRPr="00F73554">
        <w:rPr>
          <w:sz w:val="16"/>
        </w:rPr>
        <w:t>Vol XLV No 15 10 April 2010 pg 62-64) NIJ</w:t>
      </w:r>
    </w:p>
    <w:p w:rsidR="000E1FAE" w:rsidRPr="00F73554" w:rsidRDefault="000E1FAE" w:rsidP="000E1FAE">
      <w:pPr>
        <w:rPr>
          <w:sz w:val="12"/>
        </w:rPr>
      </w:pPr>
      <w:r w:rsidRPr="00F73554">
        <w:rPr>
          <w:sz w:val="12"/>
        </w:rPr>
        <w:t xml:space="preserve">The quotation with which this article begins comes from the end of the novel where the character </w:t>
      </w:r>
      <w:r w:rsidRPr="00F73554">
        <w:rPr>
          <w:rStyle w:val="StyleBoldUnderline"/>
        </w:rPr>
        <w:t>Paul D is speak-ing to fellow former slave Sethe of the need to move be- yond the terms of a past disﬁgured by slavery.</w:t>
      </w:r>
      <w:r w:rsidRPr="00F73554">
        <w:rPr>
          <w:sz w:val="12"/>
        </w:rPr>
        <w:t xml:space="preserve"> We begin with this for two reasons. First, it expresses the central problematic ad-dressed within this article: the question of the place of history in the present, and how this helps or hinders the opening up of future possibilities. Second, </w:t>
      </w:r>
      <w:r w:rsidRPr="00F73554">
        <w:rPr>
          <w:rStyle w:val="StyleBoldUnderline"/>
        </w:rPr>
        <w:t>the novel addresses how the opening up of a new future can also be achieved by shifts in understand-ing which result from allowing alternative interpretations of the past.</w:t>
      </w:r>
      <w:r w:rsidRPr="00F73554">
        <w:rPr>
          <w:sz w:val="12"/>
        </w:rPr>
        <w:t xml:space="preserve"> Speciﬁcally in Beloved , </w:t>
      </w:r>
      <w:r w:rsidRPr="00F73554">
        <w:rPr>
          <w:rStyle w:val="StyleBoldUnderline"/>
        </w:rPr>
        <w:t>Paul D moves from a condemnation of Sethe</w:t>
      </w:r>
      <w:r w:rsidRPr="00F73554">
        <w:rPr>
          <w:sz w:val="12"/>
        </w:rPr>
        <w:t xml:space="preserve"> for her alleged inhumanity in having killed her own child (“you got two legs, not four, Sethe” ((1987) 1997: 165)), </w:t>
      </w:r>
      <w:r w:rsidRPr="00F73554">
        <w:rPr>
          <w:rStyle w:val="StyleBoldUnderline"/>
        </w:rPr>
        <w:t>to a new understanding of the “gendered division of labour on which slavery was built”</w:t>
      </w:r>
      <w:r w:rsidRPr="00F73554">
        <w:rPr>
          <w:sz w:val="12"/>
        </w:rPr>
        <w:t xml:space="preserve"> (Mohanty 2000: 61) </w:t>
      </w:r>
      <w:r w:rsidRPr="00F73554">
        <w:rPr>
          <w:rStyle w:val="StyleBoldUnderline"/>
        </w:rPr>
        <w:t xml:space="preserve">and thus to acceptance of the validity of her claims to have killed as a human being </w:t>
      </w:r>
      <w:r w:rsidRPr="00F73554">
        <w:rPr>
          <w:sz w:val="12"/>
        </w:rPr>
        <w:t xml:space="preserve">, and as a mother (to save her own child from becoming a slave like her-self, to refuse to be a reproducer of slaves). </w:t>
      </w:r>
      <w:r w:rsidRPr="00F73554">
        <w:rPr>
          <w:rStyle w:val="StyleBoldUnderline"/>
        </w:rPr>
        <w:t>As such, Paul D arrives at a fuller understanding</w:t>
      </w:r>
      <w:r w:rsidRPr="00F73554">
        <w:rPr>
          <w:sz w:val="12"/>
        </w:rPr>
        <w:t xml:space="preserve"> of their shared historical experience as slaves, </w:t>
      </w:r>
      <w:r w:rsidRPr="00F73554">
        <w:rPr>
          <w:rStyle w:val="StyleBoldUnderline"/>
        </w:rPr>
        <w:t>and this new knowledge constitutes the basis for develop-ing the “tomorrow” of which he speaks.</w:t>
      </w:r>
      <w:r w:rsidRPr="00F73554">
        <w:rPr>
          <w:sz w:val="12"/>
        </w:rPr>
        <w:t xml:space="preserve">¶ In what follows we use the metaphor of “tomorrow” in order to address contemporary debates about “identity politics”. Recent years have witnessed a general backlash against identity politics both in the academy and the public sphere (Bickford 1997, Young1997, Farred 2000, Bramen 2002). Among the various pro-tagonists of this “backlash”, Bramen (2002) gives particular atten-tion to work by Wendy Brown (1995) on “wounded attachments”. This is her term for a condition in which </w:t>
      </w:r>
      <w:r w:rsidRPr="00F73554">
        <w:rPr>
          <w:rStyle w:val="StyleBoldUnderline"/>
          <w:highlight w:val="cyan"/>
        </w:rPr>
        <w:t>politicised identities, based upon experiences of injustice and discrimination, begin to “fetishise”</w:t>
      </w:r>
      <w:r w:rsidRPr="00F73554">
        <w:rPr>
          <w:rStyle w:val="StyleBoldUnderline"/>
        </w:rPr>
        <w:t xml:space="preserve"> </w:t>
      </w:r>
      <w:r w:rsidRPr="00F73554">
        <w:rPr>
          <w:sz w:val="12"/>
        </w:rPr>
        <w:t xml:space="preserve">(Ahmed 2004) </w:t>
      </w:r>
      <w:r w:rsidRPr="00F73554">
        <w:rPr>
          <w:rStyle w:val="StyleBoldUnderline"/>
          <w:highlight w:val="cyan"/>
        </w:rPr>
        <w:t>their own wounding</w:t>
      </w:r>
      <w:r w:rsidRPr="00F73554">
        <w:rPr>
          <w:sz w:val="12"/>
        </w:rPr>
        <w:t xml:space="preserve">. For Brown, </w:t>
      </w:r>
      <w:r w:rsidRPr="00F73554">
        <w:rPr>
          <w:rStyle w:val="StyleBoldUnderline"/>
        </w:rPr>
        <w:t>this results in a reactionary politics aimed at recrimination, instead of action to redress the injustice.</w:t>
      </w:r>
      <w:r w:rsidRPr="00F73554">
        <w:rPr>
          <w:sz w:val="12"/>
        </w:rPr>
        <w:t xml:space="preserve"> Our intention in the present article is to situate ourselves within this debate about the value of iden-tity politics as well as to engage with the speciﬁc issues raised by Brown’s work. We will argue that the objections to “identity “raised by Brown and others must be taken seriously, but that this need not lead to a wholesale abandonment of the politics of identity. Rather, we wish to demonstrate that </w:t>
      </w:r>
      <w:r w:rsidRPr="00F73554">
        <w:rPr>
          <w:rStyle w:val="StyleBoldUnderline"/>
          <w:highlight w:val="cyan"/>
        </w:rPr>
        <w:t>the problem with identity politics is the way in which the “identity” very often comes to re-place the “politics”.</w:t>
      </w:r>
      <w:r w:rsidRPr="00F73554">
        <w:rPr>
          <w:sz w:val="12"/>
        </w:rPr>
        <w:t xml:space="preserve"> To avoid such a substitution, we argue that </w:t>
      </w:r>
      <w:r w:rsidRPr="00F73554">
        <w:rPr>
          <w:rStyle w:val="StyleBoldUnderline"/>
        </w:rPr>
        <w:t>“identity” may be re-theorised as that which is continually pro-duced and reproduced by political projects in the present, and on the basis of a shared vision of the future.</w:t>
      </w:r>
      <w:r w:rsidRPr="00F73554">
        <w:rPr>
          <w:sz w:val="12"/>
        </w:rPr>
        <w:t xml:space="preserve"> The argument of this article is thus that </w:t>
      </w:r>
      <w:r w:rsidRPr="00F73554">
        <w:rPr>
          <w:rStyle w:val="StyleBoldUnderline"/>
          <w:highlight w:val="cyan"/>
        </w:rPr>
        <w:t>politicised identities</w:t>
      </w:r>
      <w:r w:rsidRPr="00F73554">
        <w:rPr>
          <w:rStyle w:val="StyleBoldUnderline"/>
        </w:rPr>
        <w:t xml:space="preserve"> might </w:t>
      </w:r>
      <w:r w:rsidRPr="00F73554">
        <w:rPr>
          <w:rStyle w:val="StyleBoldUnderline"/>
          <w:highlight w:val="cyan"/>
        </w:rPr>
        <w:t>instead</w:t>
      </w:r>
      <w:r w:rsidRPr="00F73554">
        <w:rPr>
          <w:rStyle w:val="StyleBoldUnderline"/>
        </w:rPr>
        <w:t xml:space="preserve"> be </w:t>
      </w:r>
      <w:r w:rsidRPr="00F73554">
        <w:rPr>
          <w:rStyle w:val="StyleBoldUnderline"/>
          <w:highlight w:val="cyan"/>
        </w:rPr>
        <w:t>thought of in terms of an explicit afﬁrmation of the provisionality of a political identity</w:t>
      </w:r>
      <w:r w:rsidRPr="00F73554">
        <w:rPr>
          <w:rStyle w:val="StyleBoldUnderline"/>
        </w:rPr>
        <w:t xml:space="preserve"> that is </w:t>
      </w:r>
      <w:r w:rsidRPr="00F73554">
        <w:rPr>
          <w:rStyle w:val="StyleBoldUnderline"/>
          <w:highlight w:val="cyan"/>
        </w:rPr>
        <w:t>oriented to a “tomorrow” in which the identity will no longer be required</w:t>
      </w:r>
      <w:r w:rsidRPr="00F73554">
        <w:rPr>
          <w:rStyle w:val="StyleBoldUnderline"/>
        </w:rPr>
        <w:t>. In this way, the power of “identity” as a site of resistance is maintained</w:t>
      </w:r>
      <w:r w:rsidRPr="00F73554">
        <w:rPr>
          <w:sz w:val="12"/>
        </w:rPr>
        <w:t xml:space="preserve">, while ameliorating the conservative effects of the entrenched identities that Brown criticises. As such, this article also addresses the wider contemporary debate in emancipatory politics, which concerns the proper orientation of radical politics in terms of the tense of political dis-course. The key issue here is that of the extent to which political discourse should be focused around the past – on origins, memory, history, trauma and so forth – or the extent to which it should be future-oriented. Critics such as Brown (1995) and Grosz (2000) have expressed a fear that </w:t>
      </w:r>
      <w:r w:rsidRPr="00F73554">
        <w:rPr>
          <w:rStyle w:val="StyleBoldUnderline"/>
        </w:rPr>
        <w:t>too great a weight upon the past has proved constraining for radical movements, and that an emphasis upon the future</w:t>
      </w:r>
      <w:r w:rsidRPr="00F73554">
        <w:rPr>
          <w:sz w:val="12"/>
        </w:rPr>
        <w:t xml:space="preserve"> – the (more) just future that political action intends to bring about – </w:t>
      </w:r>
      <w:r w:rsidRPr="00F73554">
        <w:rPr>
          <w:rStyle w:val="StyleBoldUnderline"/>
        </w:rPr>
        <w:t>is required as a corrective to this</w:t>
      </w:r>
      <w:r w:rsidRPr="00F73554">
        <w:rPr>
          <w:sz w:val="12"/>
        </w:rPr>
        <w:t xml:space="preserve"> (Ahmed2004). However, </w:t>
      </w:r>
      <w:r w:rsidRPr="00F73554">
        <w:rPr>
          <w:rStyle w:val="StyleBoldUnderline"/>
          <w:highlight w:val="cyan"/>
        </w:rPr>
        <w:t>such a demand brings with it the vexed question of the place of memory, and speciﬁcally, the memorialising of pain and exclusion.</w:t>
      </w:r>
      <w:r w:rsidRPr="00F73554">
        <w:rPr>
          <w:sz w:val="12"/>
        </w:rPr>
        <w:t xml:space="preserve"> As Brown’s own equivocation on the issue suggests, “the counsel of forgetting [...] seems inappropriate if not cruel”(p 74) for many oppressed groups who have yet to have their pain recognised, or to understand themselves the deferred effects of atraumatic past (Kilby 2002). The arguments presented in this paper are threefold. First, </w:t>
      </w:r>
      <w:r w:rsidRPr="00F73554">
        <w:rPr>
          <w:rStyle w:val="StyleBoldUnderline"/>
        </w:rPr>
        <w:t>we argue for a rethinking of “politicised identities” in terms of a commitment to a desired future, as a corrective to the conservative effects that frequently accompany “identity”</w:t>
      </w:r>
      <w:r w:rsidRPr="00F73554">
        <w:rPr>
          <w:sz w:val="12"/>
        </w:rPr>
        <w:t xml:space="preserve"> (here identiﬁed as “exclusionary politics” and “reiﬁcation of identities”). Second, we argue, however, that such an emphasis upon the future need not and should not entail an abandonment of the commitment to address traumatic pasts. Third, we argue that </w:t>
      </w:r>
      <w:r w:rsidRPr="00F73554">
        <w:rPr>
          <w:rStyle w:val="StyleBoldUnderline"/>
          <w:highlight w:val="cyan"/>
        </w:rPr>
        <w:t>a productive identity politics is one which understands the identity of the political group-ing as provisional</w:t>
      </w:r>
      <w:r w:rsidRPr="00F73554">
        <w:rPr>
          <w:rStyle w:val="StyleBoldUnderline"/>
        </w:rPr>
        <w:t>, since it is based on the need to respond to an existing injustice</w:t>
      </w:r>
      <w:r w:rsidRPr="00F73554">
        <w:rPr>
          <w:sz w:val="12"/>
        </w:rPr>
        <w:t xml:space="preserve">, and therefore, </w:t>
      </w:r>
      <w:r w:rsidRPr="00F73554">
        <w:rPr>
          <w:rStyle w:val="StyleBoldUnderline"/>
        </w:rPr>
        <w:t>oriented to a future in which that injustice</w:t>
      </w:r>
      <w:r w:rsidRPr="00F73554">
        <w:rPr>
          <w:sz w:val="12"/>
        </w:rPr>
        <w:t xml:space="preserve">, and hence, </w:t>
      </w:r>
      <w:r w:rsidRPr="00F73554">
        <w:rPr>
          <w:rStyle w:val="StyleBoldUnderline"/>
        </w:rPr>
        <w:t>the need for the identity claim, is no longer pre-sent.</w:t>
      </w:r>
      <w:r w:rsidRPr="00F73554">
        <w:rPr>
          <w:sz w:val="12"/>
        </w:rPr>
        <w:t xml:space="preserve"> Central to the development of our thesis will be an engagement with work on experience and identity by Satya Mohanty, and com-munities and knowledge by Lynn Hankinson Nelson.</w:t>
      </w:r>
    </w:p>
    <w:p w:rsidR="000E1FAE" w:rsidRPr="00F73554" w:rsidRDefault="000E1FAE" w:rsidP="000E1FAE">
      <w:pPr>
        <w:pStyle w:val="Heading4"/>
        <w:rPr>
          <w:rFonts w:ascii="Calibri" w:hAnsi="Calibri"/>
        </w:rPr>
      </w:pPr>
      <w:r w:rsidRPr="00F73554">
        <w:rPr>
          <w:rFonts w:ascii="Calibri" w:hAnsi="Calibri"/>
        </w:rPr>
        <w:t>Reading stories in the debate space disrupts colonial knowledge production in debate. Storytellin</w:t>
      </w:r>
      <w:r>
        <w:rPr>
          <w:rFonts w:ascii="Calibri" w:hAnsi="Calibri"/>
        </w:rPr>
        <w:t>g functions as an act of resista</w:t>
      </w:r>
      <w:r w:rsidRPr="00F73554">
        <w:rPr>
          <w:rFonts w:ascii="Calibri" w:hAnsi="Calibri"/>
        </w:rPr>
        <w:t>nce that provides a counternarrative to colonial understanding of politics.</w:t>
      </w:r>
    </w:p>
    <w:p w:rsidR="000E1FAE" w:rsidRPr="00F73554" w:rsidRDefault="000E1FAE" w:rsidP="000E1FAE">
      <w:pPr>
        <w:rPr>
          <w:rStyle w:val="StyleStyleBold12pt"/>
          <w:b w:val="0"/>
        </w:rPr>
      </w:pPr>
      <w:r w:rsidRPr="00F73554">
        <w:rPr>
          <w:rStyle w:val="StyleStyleBold12pt"/>
        </w:rPr>
        <w:t xml:space="preserve">Fakhrashrafi 13 </w:t>
      </w:r>
      <w:r w:rsidRPr="00F73554">
        <w:rPr>
          <w:sz w:val="16"/>
        </w:rPr>
        <w:t xml:space="preserve">(Mitra, Leader of the #DecolonizeHistory movement within Toronto and Student at the University of Toronto in International Development Studies “#DecolonizeHistory: Storytelling &amp; Resistance” 2 December 2013 </w:t>
      </w:r>
      <w:hyperlink r:id="rId33" w:history="1">
        <w:r w:rsidRPr="00F73554">
          <w:rPr>
            <w:rStyle w:val="Hyperlink"/>
            <w:sz w:val="16"/>
          </w:rPr>
          <w:t>http://decolonization.wordpress.com/2013/12/02/storytelling-resistance-decolonizehistory/</w:t>
        </w:r>
      </w:hyperlink>
      <w:r w:rsidRPr="00F73554">
        <w:rPr>
          <w:sz w:val="16"/>
        </w:rPr>
        <w:t xml:space="preserve"> DA: 2014-7-7) NIJ</w:t>
      </w:r>
    </w:p>
    <w:p w:rsidR="000E1FAE" w:rsidRPr="00F73554" w:rsidRDefault="000E1FAE" w:rsidP="000E1FAE">
      <w:pPr>
        <w:rPr>
          <w:rStyle w:val="StyleBoldUnderline"/>
        </w:rPr>
      </w:pPr>
      <w:r w:rsidRPr="00F73554">
        <w:rPr>
          <w:sz w:val="12"/>
        </w:rPr>
        <w:t xml:space="preserve">#DecolonizeHistory is about </w:t>
      </w:r>
      <w:r w:rsidRPr="00F73554">
        <w:rPr>
          <w:rStyle w:val="StyleBoldUnderline"/>
          <w:highlight w:val="cyan"/>
        </w:rPr>
        <w:t>storytelling</w:t>
      </w:r>
      <w:r w:rsidRPr="00F73554">
        <w:rPr>
          <w:sz w:val="12"/>
        </w:rPr>
        <w:t xml:space="preserve"> that </w:t>
      </w:r>
      <w:r w:rsidRPr="00F73554">
        <w:rPr>
          <w:rStyle w:val="StyleBoldUnderline"/>
          <w:highlight w:val="cyan"/>
        </w:rPr>
        <w:t>disrupts space to present narratives that have been</w:t>
      </w:r>
      <w:r w:rsidRPr="00F73554">
        <w:rPr>
          <w:rStyle w:val="StyleBoldUnderline"/>
        </w:rPr>
        <w:t xml:space="preserve"> actively silenced or </w:t>
      </w:r>
      <w:r w:rsidRPr="00F73554">
        <w:rPr>
          <w:rStyle w:val="StyleBoldUnderline"/>
          <w:highlight w:val="cyan"/>
        </w:rPr>
        <w:t>neglected.</w:t>
      </w:r>
      <w:r w:rsidRPr="00F73554">
        <w:rPr>
          <w:sz w:val="12"/>
        </w:rPr>
        <w:t xml:space="preserve"> #DecolonizeHistory is a Toronto-based sticker-art project aimed at interrupting space, </w:t>
      </w:r>
      <w:r w:rsidRPr="00F73554">
        <w:rPr>
          <w:rStyle w:val="StyleBoldUnderline"/>
          <w:highlight w:val="cyan"/>
        </w:rPr>
        <w:t>addressing colonial roots and undoing processes of white supremacy.</w:t>
      </w:r>
      <w:r w:rsidRPr="00F73554">
        <w:rPr>
          <w:rStyle w:val="StyleBoldUnderline"/>
        </w:rPr>
        <w:t xml:space="preserve"> Historical narratives within mainstream discourse are presented without the context of colonization, slavery and imperialism, despite the fundamental role they play on all aspects of life.</w:t>
      </w:r>
      <w:r w:rsidRPr="00F73554">
        <w:rPr>
          <w:sz w:val="12"/>
        </w:rPr>
        <w:t xml:space="preserve"> Within these erasures, </w:t>
      </w:r>
      <w:r w:rsidRPr="00F73554">
        <w:rPr>
          <w:rStyle w:val="StyleBoldUnderline"/>
        </w:rPr>
        <w:t xml:space="preserve">there are narratives we are told at </w:t>
      </w:r>
      <w:r w:rsidRPr="00F73554">
        <w:rPr>
          <w:rStyle w:val="StyleBoldUnderline"/>
          <w:highlight w:val="cyan"/>
        </w:rPr>
        <w:t>the</w:t>
      </w:r>
      <w:r w:rsidRPr="00F73554">
        <w:rPr>
          <w:rStyle w:val="StyleBoldUnderline"/>
        </w:rPr>
        <w:t xml:space="preserve"> expense of silencing other narratives that are actively unrepresented.</w:t>
      </w:r>
      <w:r w:rsidRPr="00F73554">
        <w:rPr>
          <w:sz w:val="12"/>
        </w:rPr>
        <w:t xml:space="preserve"> We are taught to honour the anti-apartheid work done by Nelson Mandela, while we are simultaneously taught to disregard Mandela’s continued activism to end the illegal military occupation of Palestine. We are taught to fight for the eradication of gender-based violence yet the stories of countless Indigenous women, women of colour, trans women, queer folks and disabled folks rarely make headlines. </w:t>
      </w:r>
      <w:r w:rsidRPr="00F73554">
        <w:rPr>
          <w:rStyle w:val="StyleBoldUnderline"/>
        </w:rPr>
        <w:t xml:space="preserve">This </w:t>
      </w:r>
      <w:r w:rsidRPr="00F73554">
        <w:rPr>
          <w:rStyle w:val="StyleBoldUnderline"/>
          <w:highlight w:val="cyan"/>
        </w:rPr>
        <w:t>absence of certain narratives has its roots in colonial violence</w:t>
      </w:r>
      <w:r w:rsidRPr="00F73554">
        <w:rPr>
          <w:rStyle w:val="StyleBoldUnderline"/>
        </w:rPr>
        <w:t xml:space="preserve"> and it has been normalized to the point that stories that diverge from the mainstream discourse are “delegitimized” or presented without “validation.”</w:t>
      </w:r>
      <w:r w:rsidRPr="00F73554">
        <w:rPr>
          <w:sz w:val="12"/>
        </w:rPr>
        <w:t xml:space="preserve"> Nevertheless racism, sexism, transphobia, homophobia and other forms of violent discrimination are lived experiences that require no mainstream validation to prove they exist. </w:t>
      </w:r>
      <w:r w:rsidRPr="00F73554">
        <w:rPr>
          <w:rStyle w:val="StyleBoldUnderline"/>
          <w:highlight w:val="cyan"/>
        </w:rPr>
        <w:t>Existence is resistance and storytelling through art is a part of this resistance.</w:t>
      </w:r>
    </w:p>
    <w:p w:rsidR="000E1FAE" w:rsidRPr="00F73554" w:rsidRDefault="000E1FAE" w:rsidP="000E1FAE">
      <w:pPr>
        <w:pStyle w:val="Heading4"/>
        <w:rPr>
          <w:rFonts w:ascii="Calibri" w:hAnsi="Calibri"/>
        </w:rPr>
      </w:pPr>
      <w:r w:rsidRPr="00F73554">
        <w:rPr>
          <w:rFonts w:ascii="Calibri" w:hAnsi="Calibri"/>
        </w:rPr>
        <w:t>The US takes the role of Cereno who sees the African body as weak and in need of help and intervention – but, much like the story, this provokes a violent response as the Black body is forced to assert its humanity against the colonial dominator. Humanitarian aid and the portrayal of Africa as in a constant state of poverty through discourse and media images dehumanizes those marked African.</w:t>
      </w:r>
    </w:p>
    <w:p w:rsidR="000E1FAE" w:rsidRPr="00F73554" w:rsidRDefault="000E1FAE" w:rsidP="000E1FAE">
      <w:pPr>
        <w:rPr>
          <w:rStyle w:val="StyleStyleBold12pt"/>
          <w:b w:val="0"/>
        </w:rPr>
      </w:pPr>
      <w:r w:rsidRPr="00F73554">
        <w:rPr>
          <w:rStyle w:val="StyleStyleBold12pt"/>
        </w:rPr>
        <w:t xml:space="preserve">Dodson 13 (Zerek, Student at Baylor University Scholar “Racial Tensions and Egalitarianism in Melville’s “Benito Cereno” (2013) pg 8-9) NIJ </w:t>
      </w:r>
    </w:p>
    <w:p w:rsidR="000E1FAE" w:rsidRPr="00F73554" w:rsidRDefault="000E1FAE" w:rsidP="000E1FAE">
      <w:pPr>
        <w:rPr>
          <w:sz w:val="12"/>
        </w:rPr>
      </w:pPr>
      <w:r w:rsidRPr="00F73554">
        <w:rPr>
          <w:rStyle w:val="StyleBoldUnderline"/>
        </w:rPr>
        <w:t>Cereno can be considered as representing the failings of a southern slaveholder</w:t>
      </w:r>
      <w:r w:rsidRPr="00F73554">
        <w:rPr>
          <w:sz w:val="12"/>
        </w:rPr>
        <w:t xml:space="preserve"> (Welsh 559). </w:t>
      </w:r>
      <w:r w:rsidRPr="00F73554">
        <w:rPr>
          <w:rStyle w:val="StyleBoldUnderline"/>
        </w:rPr>
        <w:t>Blinded by his</w:t>
      </w:r>
      <w:r w:rsidRPr="00F73554">
        <w:rPr>
          <w:sz w:val="12"/>
        </w:rPr>
        <w:t xml:space="preserve"> similar </w:t>
      </w:r>
      <w:r w:rsidRPr="00F73554">
        <w:rPr>
          <w:rStyle w:val="StyleBoldUnderline"/>
        </w:rPr>
        <w:t>assumptions about the docile nature of slaves, Cereno has been destroyed psychologically and has become the slave of</w:t>
      </w:r>
      <w:r w:rsidRPr="00F73554">
        <w:rPr>
          <w:sz w:val="12"/>
        </w:rPr>
        <w:t xml:space="preserve"> his former servant </w:t>
      </w:r>
      <w:r w:rsidRPr="00F73554">
        <w:rPr>
          <w:rStyle w:val="StyleBoldUnderline"/>
        </w:rPr>
        <w:t>Babo. The destruction of the</w:t>
      </w:r>
      <w:r w:rsidRPr="00F73554">
        <w:rPr>
          <w:sz w:val="12"/>
        </w:rPr>
        <w:t xml:space="preserve"> normal </w:t>
      </w:r>
      <w:r w:rsidRPr="00F73554">
        <w:rPr>
          <w:rStyle w:val="StyleBoldUnderline"/>
        </w:rPr>
        <w:t>chain of command</w:t>
      </w:r>
      <w:r w:rsidRPr="00F73554">
        <w:rPr>
          <w:sz w:val="12"/>
        </w:rPr>
        <w:t xml:space="preserve"> on board the slave ship </w:t>
      </w:r>
      <w:r w:rsidRPr="00F73554">
        <w:rPr>
          <w:rStyle w:val="StyleBoldUnderline"/>
        </w:rPr>
        <w:t>parallels the fears of American slaveholders</w:t>
      </w:r>
      <w:r w:rsidRPr="00F73554">
        <w:rPr>
          <w:sz w:val="12"/>
        </w:rPr>
        <w:t xml:space="preserve"> of the destruction of their society through the violence of slave insurrections. </w:t>
      </w:r>
      <w:r w:rsidRPr="00F73554">
        <w:rPr>
          <w:rStyle w:val="StyleBoldUnderline"/>
        </w:rPr>
        <w:t>Cereno can only feel that “the negro”</w:t>
      </w:r>
      <w:r w:rsidRPr="00F73554">
        <w:rPr>
          <w:sz w:val="12"/>
        </w:rPr>
        <w:t xml:space="preserve"> (257) </w:t>
      </w:r>
      <w:r w:rsidRPr="00F73554">
        <w:rPr>
          <w:rStyle w:val="StyleBoldUnderline"/>
        </w:rPr>
        <w:t>has cast a permanent shadow over what remains of his life, and Freeburg understands this to be a consequence of the destruction of his preconceptions about race and subsequent displacement from reality</w:t>
      </w:r>
      <w:r w:rsidRPr="00F73554">
        <w:rPr>
          <w:sz w:val="12"/>
        </w:rPr>
        <w:t xml:space="preserve"> (Freeburg 946): </w:t>
      </w:r>
      <w:r w:rsidRPr="00F73554">
        <w:rPr>
          <w:rStyle w:val="StyleBoldUnderline"/>
        </w:rPr>
        <w:t>the Negro had never been the passive, subhuman piece of property, as he had always assumed</w:t>
      </w:r>
      <w:r w:rsidRPr="00F73554">
        <w:rPr>
          <w:sz w:val="12"/>
        </w:rPr>
        <w:t xml:space="preserve"> (Welsh 560). </w:t>
      </w:r>
      <w:r w:rsidRPr="00F73554">
        <w:rPr>
          <w:rStyle w:val="StyleBoldUnderline"/>
        </w:rPr>
        <w:t>The black characters have also been damaged by the whites’ underestimation of their humanity—their master’s laxness encourages them to assert their agency by revolting</w:t>
      </w:r>
      <w:r w:rsidRPr="00F73554">
        <w:rPr>
          <w:sz w:val="12"/>
        </w:rPr>
        <w:t xml:space="preserve">, thus </w:t>
      </w:r>
      <w:r w:rsidRPr="00F73554">
        <w:rPr>
          <w:rStyle w:val="StyleBoldUnderline"/>
        </w:rPr>
        <w:t>initiating a destructive cycle of violence</w:t>
      </w:r>
      <w:r w:rsidRPr="00F73554">
        <w:rPr>
          <w:sz w:val="12"/>
        </w:rPr>
        <w:t xml:space="preserve"> that can only end with one race crushing the other. </w:t>
      </w:r>
      <w:r w:rsidRPr="00F73554">
        <w:rPr>
          <w:rStyle w:val="StyleBoldUnderline"/>
        </w:rPr>
        <w:t>Babo, Artufal, and even Francesco all serve as examples of the true human character of the Negro, as well as contribute to the novella’s overall theme of deceptive appearances.</w:t>
      </w:r>
      <w:r w:rsidRPr="00F73554">
        <w:rPr>
          <w:sz w:val="12"/>
        </w:rPr>
        <w:t xml:space="preserve"> The mulatto Francesco’s pleasing face and presumed quality on account of his white heritage (BC 21920) is at odds with his brutality and desire to poison Delano (BC 251). Artufal, the gigantic, muscular black, makes a ruse of presenting himself to his master Cereno in submission (1823), but he is really in control of the situation; Cereno’s keys (184) are useless, serving merely to disguise his actual powerlessness. Babo, the ringleader, is a striking antithesis of contemporary views of blacks as “mindless brutes” (Karcher 140). Babo’s intelligence (a “hive of subtlety [BC 258]), not his physical prowess, makes the revolt possible, thus disproving the conceptions of blacks as intellectually inferior and incapable of acting against their masters.</w:t>
      </w:r>
    </w:p>
    <w:p w:rsidR="000E1FAE" w:rsidRPr="00F73554" w:rsidRDefault="000E1FAE" w:rsidP="000E1FAE">
      <w:pPr>
        <w:pStyle w:val="Heading4"/>
        <w:rPr>
          <w:rStyle w:val="StyleStyleBold12pt"/>
          <w:rFonts w:ascii="Calibri" w:hAnsi="Calibri"/>
          <w:b/>
        </w:rPr>
      </w:pPr>
      <w:r w:rsidRPr="00F73554">
        <w:rPr>
          <w:rStyle w:val="StyleStyleBold12pt"/>
          <w:rFonts w:ascii="Calibri" w:hAnsi="Calibri"/>
        </w:rPr>
        <w:t>The United States is in a state of recovery – unable to deal with the loss of its ability to overtly enslave Black individuals. Though today, in the midst of political hypersensitivity, politicians and scholars are blind to effects of a 200-year long withdrawal and, much like Captain Delano, see the Black as always subservient to the White, forgetting that in their blindness, they set the stage for international violence.</w:t>
      </w:r>
    </w:p>
    <w:p w:rsidR="000E1FAE" w:rsidRPr="00F73554" w:rsidRDefault="000E1FAE" w:rsidP="000E1FAE">
      <w:pPr>
        <w:rPr>
          <w:rStyle w:val="StyleStyleBold12pt"/>
          <w:b w:val="0"/>
        </w:rPr>
      </w:pPr>
      <w:r w:rsidRPr="00F73554">
        <w:rPr>
          <w:rStyle w:val="StyleStyleBold12pt"/>
        </w:rPr>
        <w:t xml:space="preserve">Dodson 13 (Zerek, Student at Baylor University Scholar “Racial Tensions and Egalitarianism in Melville’s “Benito Cereno” (2013) pg 1-2) NIJ </w:t>
      </w:r>
    </w:p>
    <w:p w:rsidR="000E1FAE" w:rsidRPr="00F73554" w:rsidRDefault="000E1FAE" w:rsidP="000E1FAE">
      <w:pPr>
        <w:rPr>
          <w:rStyle w:val="StyleBoldUnderline"/>
        </w:rPr>
      </w:pPr>
      <w:r w:rsidRPr="00F73554">
        <w:rPr>
          <w:rStyle w:val="StyleBoldUnderline"/>
        </w:rPr>
        <w:t>The United States seems to</w:t>
      </w:r>
      <w:r w:rsidRPr="00F73554">
        <w:rPr>
          <w:sz w:val="12"/>
        </w:rPr>
        <w:t xml:space="preserve"> still </w:t>
      </w:r>
      <w:r w:rsidRPr="00F73554">
        <w:rPr>
          <w:rStyle w:val="StyleBoldUnderline"/>
        </w:rPr>
        <w:t>be in a state of recovery from</w:t>
      </w:r>
      <w:r w:rsidRPr="00F73554">
        <w:rPr>
          <w:sz w:val="12"/>
        </w:rPr>
        <w:t xml:space="preserve"> the traumatic episodes of </w:t>
      </w:r>
      <w:r w:rsidRPr="00F73554">
        <w:rPr>
          <w:rStyle w:val="StyleBoldUnderline"/>
        </w:rPr>
        <w:t>the American Civil War and the Civil Rights movement</w:t>
      </w:r>
      <w:r w:rsidRPr="00F73554">
        <w:rPr>
          <w:sz w:val="12"/>
        </w:rPr>
        <w:t xml:space="preserve">, at least </w:t>
      </w:r>
      <w:r w:rsidRPr="00F73554">
        <w:rPr>
          <w:rStyle w:val="StyleBoldUnderline"/>
        </w:rPr>
        <w:t>as regards race relations and the treatment of other minorities.</w:t>
      </w:r>
      <w:r w:rsidRPr="00F73554">
        <w:rPr>
          <w:sz w:val="12"/>
        </w:rPr>
        <w:t xml:space="preserve"> Schools, by law, must preach tolerance for the historically oppressed; politicians lose all credibility for a careless remark that offends a minority group; “hate speech” legislation seeks to minimize abusive language. Everyone feels compelled to use politically correct language. This modern hypersensitivity towards any and all forms of racism makes it challenging to approach period texts that deal with issues of race and slavery—whether positively or negatively—in the appropriate mindset. Herman </w:t>
      </w:r>
      <w:r w:rsidRPr="00F73554">
        <w:rPr>
          <w:rStyle w:val="StyleBoldUnderline"/>
        </w:rPr>
        <w:t>Melville’s novella “Benito Cereno”</w:t>
      </w:r>
      <w:r w:rsidRPr="00F73554">
        <w:rPr>
          <w:sz w:val="12"/>
        </w:rPr>
        <w:t xml:space="preserve"> quietly </w:t>
      </w:r>
      <w:r w:rsidRPr="00F73554">
        <w:rPr>
          <w:rStyle w:val="StyleBoldUnderline"/>
        </w:rPr>
        <w:t>explores the issues of slavemaster relations, racial tensions, and the danger of stereotypes.</w:t>
      </w:r>
      <w:r w:rsidRPr="00F73554">
        <w:rPr>
          <w:sz w:val="12"/>
        </w:rPr>
        <w:t xml:space="preserve"> Modern scholars have frequently prized his short story apart, searching for the coveted pearl of Melville’s own conceptions of slavery and racial equality. Their findings have been contradictory at best, ranging along the spectrum from wholly racist to radically egalitarian and abolitionist. </w:t>
      </w:r>
      <w:r w:rsidRPr="00F73554">
        <w:rPr>
          <w:rStyle w:val="StyleBoldUnderline"/>
        </w:rPr>
        <w:t>Although the message of “Benito Cereno” concerning the institution of slavery and racial equality is veiled, a consideration of Melville’s life and literary oeuvre reveals that the author considered slavery to be a toxic poison</w:t>
      </w:r>
      <w:r w:rsidRPr="00F73554">
        <w:rPr>
          <w:sz w:val="12"/>
        </w:rPr>
        <w:t xml:space="preserve"> negatively affecting both slave and master, and held a surprisingly egalitarian view of race relations. Like many of Melville’s most popular writings, </w:t>
      </w:r>
      <w:r w:rsidRPr="00F73554">
        <w:rPr>
          <w:rStyle w:val="StyleBoldUnderline"/>
        </w:rPr>
        <w:t>“Benito Cereno” is set at sea. The American protagonist, Captain</w:t>
      </w:r>
      <w:r w:rsidRPr="00F73554">
        <w:rPr>
          <w:sz w:val="12"/>
        </w:rPr>
        <w:t xml:space="preserve"> Amasa </w:t>
      </w:r>
      <w:r w:rsidRPr="00F73554">
        <w:rPr>
          <w:rStyle w:val="StyleBoldUnderline"/>
        </w:rPr>
        <w:t>Delano, encounters a mysterious Spanish ship, which has apparently been beset by many woes during its journey transporting African slaves</w:t>
      </w:r>
      <w:r w:rsidRPr="00F73554">
        <w:rPr>
          <w:sz w:val="12"/>
        </w:rPr>
        <w:t xml:space="preserve"> in the Americas. </w:t>
      </w:r>
      <w:r w:rsidRPr="00F73554">
        <w:rPr>
          <w:rStyle w:val="StyleBoldUnderline"/>
        </w:rPr>
        <w:t>The unsettling interactions between</w:t>
      </w:r>
      <w:r w:rsidRPr="00F73554">
        <w:rPr>
          <w:sz w:val="12"/>
        </w:rPr>
        <w:t xml:space="preserve"> the </w:t>
      </w:r>
      <w:r w:rsidRPr="00F73554">
        <w:rPr>
          <w:rStyle w:val="StyleBoldUnderline"/>
        </w:rPr>
        <w:t>white sailors and</w:t>
      </w:r>
      <w:r w:rsidRPr="00F73554">
        <w:rPr>
          <w:sz w:val="12"/>
        </w:rPr>
        <w:t xml:space="preserve"> the </w:t>
      </w:r>
      <w:r w:rsidRPr="00F73554">
        <w:rPr>
          <w:rStyle w:val="StyleBoldUnderline"/>
        </w:rPr>
        <w:t>black slaves</w:t>
      </w:r>
      <w:r w:rsidRPr="00F73554">
        <w:rPr>
          <w:sz w:val="12"/>
        </w:rPr>
        <w:t xml:space="preserve"> on the Spanish ship </w:t>
      </w:r>
      <w:r w:rsidRPr="00F73554">
        <w:rPr>
          <w:rStyle w:val="StyleBoldUnderline"/>
        </w:rPr>
        <w:t>vaguely bother Delano, but he sweeps aside his doubts and accepts the narrative presented to him: that of the longsuffering Captain Benito and his white crew supported by innocuous, jovial, and decidedly inferior Negroes. Delano clings to this attractive fantasy until the last possible moment, when it is revealed that the slaves</w:t>
      </w:r>
      <w:r w:rsidRPr="00F73554">
        <w:rPr>
          <w:sz w:val="12"/>
        </w:rPr>
        <w:t>—under the direction of Babo, the chief insurgent—</w:t>
      </w:r>
      <w:r w:rsidRPr="00F73554">
        <w:rPr>
          <w:rStyle w:val="StyleBoldUnderline"/>
        </w:rPr>
        <w:t>have mutinied against the whites and have been craftily controlling the actions of the crew.</w:t>
      </w:r>
    </w:p>
    <w:p w:rsidR="000E1FAE" w:rsidRPr="00F73554" w:rsidRDefault="000E1FAE" w:rsidP="000E1FAE">
      <w:pPr>
        <w:pStyle w:val="Heading4"/>
        <w:rPr>
          <w:rFonts w:ascii="Calibri" w:hAnsi="Calibri"/>
        </w:rPr>
      </w:pPr>
      <w:r w:rsidRPr="00F73554">
        <w:rPr>
          <w:rFonts w:ascii="Calibri" w:hAnsi="Calibri"/>
        </w:rPr>
        <w:t>The US is in a position over 200 years old – in its imperialism, it seeks to justify that Blackened bodies need their leadership and, ultimately, are unable to govern themselves. Constant violence against the Black body is based in a fear of the slave owner – that the slave might govern herself and turn against her colonial master. Whether it be the African orphan or the Somali pirate, Western racism pervades international relations discourse, marking Blackened bodies as either worth to be saved or fit to die.</w:t>
      </w:r>
    </w:p>
    <w:p w:rsidR="000E1FAE" w:rsidRPr="00F73554" w:rsidRDefault="000E1FAE" w:rsidP="000E1FAE">
      <w:pPr>
        <w:rPr>
          <w:rStyle w:val="StyleStyleBold12pt"/>
          <w:b w:val="0"/>
        </w:rPr>
      </w:pPr>
      <w:r w:rsidRPr="00F73554">
        <w:rPr>
          <w:rStyle w:val="StyleStyleBold12pt"/>
        </w:rPr>
        <w:t xml:space="preserve">Dodson 13 (Zerek, Student at Baylor University Scholar “Racial Tensions and Egalitarianism in Melville’s “Benito Cereno” (2013) pg 3-4) NIJ </w:t>
      </w:r>
    </w:p>
    <w:p w:rsidR="000E1FAE" w:rsidRPr="00F73554" w:rsidRDefault="000E1FAE" w:rsidP="000E1FAE">
      <w:pPr>
        <w:rPr>
          <w:rStyle w:val="StyleBoldUnderline"/>
          <w:sz w:val="12"/>
        </w:rPr>
      </w:pPr>
      <w:r w:rsidRPr="00F73554">
        <w:rPr>
          <w:sz w:val="12"/>
        </w:rPr>
        <w:t xml:space="preserve"> “Benito Cereno” was first published in three installments in 1855 (six years before the outbreak of civil war) in Putnam’s Monthly Magazine (Newman 95), a periodical known for its outspoken, and frequently liberal, treatment of slavery and race issues (Yellin 679). </w:t>
      </w:r>
      <w:r w:rsidRPr="00F73554">
        <w:rPr>
          <w:rStyle w:val="StyleBoldUnderline"/>
        </w:rPr>
        <w:t>By the midpoint of the nineteenth century</w:t>
      </w:r>
      <w:r w:rsidRPr="00F73554">
        <w:rPr>
          <w:sz w:val="12"/>
        </w:rPr>
        <w:t>, the</w:t>
      </w:r>
      <w:r w:rsidRPr="00F73554">
        <w:rPr>
          <w:rStyle w:val="StyleBoldUnderline"/>
        </w:rPr>
        <w:t xml:space="preserve"> issues that would soon culminate in civil war—including issues of slavery—were escalating to a crisis point: The Haitian Revolutions</w:t>
      </w:r>
      <w:r w:rsidRPr="00F73554">
        <w:rPr>
          <w:sz w:val="12"/>
        </w:rPr>
        <w:t xml:space="preserve"> at the turn of the century </w:t>
      </w:r>
      <w:r w:rsidRPr="00F73554">
        <w:rPr>
          <w:rStyle w:val="StyleBoldUnderline"/>
        </w:rPr>
        <w:t>and Nat Turner’s</w:t>
      </w:r>
      <w:r w:rsidRPr="00F73554">
        <w:rPr>
          <w:sz w:val="12"/>
        </w:rPr>
        <w:t xml:space="preserve"> famous (and brutally violent) 1831 </w:t>
      </w:r>
      <w:r w:rsidRPr="00F73554">
        <w:rPr>
          <w:rStyle w:val="StyleBoldUnderline"/>
        </w:rPr>
        <w:t>slave insurrection</w:t>
      </w:r>
      <w:r w:rsidRPr="00F73554">
        <w:rPr>
          <w:sz w:val="12"/>
        </w:rPr>
        <w:t xml:space="preserve"> in Virginia </w:t>
      </w:r>
      <w:r w:rsidRPr="00F73554">
        <w:rPr>
          <w:rStyle w:val="StyleBoldUnderline"/>
        </w:rPr>
        <w:t>terrified southern slave owners</w:t>
      </w:r>
      <w:r w:rsidRPr="00F73554">
        <w:rPr>
          <w:sz w:val="12"/>
        </w:rPr>
        <w:t xml:space="preserve"> (Yellin 6812) </w:t>
      </w:r>
      <w:r w:rsidRPr="00F73554">
        <w:rPr>
          <w:rStyle w:val="StyleBoldUnderline"/>
        </w:rPr>
        <w:t>because they represented “what slave owners feared most: slave conspiracy, insurrection, the end of modern slavery, and their own violent deaths”</w:t>
      </w:r>
      <w:r w:rsidRPr="00F73554">
        <w:rPr>
          <w:sz w:val="12"/>
        </w:rPr>
        <w:t xml:space="preserve"> (Freeburg 111). Legislation in response to such events was soon passed: The controversial 1850 Fugitive Slave Law mandated returns of all escaped slaves; it negatively affected the attempts of Justice Lemuel Shaw (Melville’s fatherinlaw) to demonstrate his opposition to slavery in the courtroom (Yelin 678). The 1854 KansasNebraska Act, which specified that the new territories of Kansas and Nebraska would determine whether to allow slavery by popular vote, sparked violent conflict between proand antislavery belligerents in what has since been termed “Bleeding Kansas” (Freeburg 97). </w:t>
      </w:r>
      <w:r w:rsidRPr="00F73554">
        <w:rPr>
          <w:rStyle w:val="StyleBoldUnderline"/>
        </w:rPr>
        <w:t>By the 1850s, both southerners and northerners had formulated sophisticated philosophies of race, which they used to justify their particular treatments of blacks. Karcher divides these philosophies into three categories: proslavery ideology, which claimed that Negroes were intellectually and psychologically predisposed towards servitude</w:t>
      </w:r>
      <w:r w:rsidRPr="00F73554">
        <w:rPr>
          <w:sz w:val="12"/>
        </w:rPr>
        <w:t xml:space="preserve">, taking as evidence the Negro’s observed “childlike” and “docile” attitudes and need for protection; </w:t>
      </w:r>
      <w:r w:rsidRPr="00F73554">
        <w:rPr>
          <w:rStyle w:val="StyleBoldUnderline"/>
        </w:rPr>
        <w:t>scientific racism</w:t>
      </w:r>
      <w:r w:rsidRPr="00F73554">
        <w:rPr>
          <w:sz w:val="12"/>
        </w:rPr>
        <w:t xml:space="preserve"> (convincingly promulgated under the pseudoscience of “ethnology”), </w:t>
      </w:r>
      <w:r w:rsidRPr="00F73554">
        <w:rPr>
          <w:rStyle w:val="StyleBoldUnderline"/>
        </w:rPr>
        <w:t>which explained that the Negro was restricted to a subservient position in society on the basis of biological and hereditary features; and “romantic racialism,” which, while accepting the Negro’s intellectual inferiority, endowed him with compensatory moral qualities and an innate pacifism and optimism.</w:t>
      </w:r>
      <w:r w:rsidRPr="00F73554">
        <w:rPr>
          <w:sz w:val="12"/>
        </w:rPr>
        <w:t xml:space="preserve"> This last position was frequently articulated by northern abolitionists, who felt that blacks were harmless, “Uncle Tom”type figures who deserved to be free (Karcher 1927).</w:t>
      </w:r>
    </w:p>
    <w:p w:rsidR="000E1FAE" w:rsidRPr="00F73554" w:rsidRDefault="000E1FAE" w:rsidP="000E1FAE">
      <w:pPr>
        <w:pStyle w:val="Heading4"/>
        <w:rPr>
          <w:rFonts w:ascii="Calibri" w:hAnsi="Calibri"/>
        </w:rPr>
      </w:pPr>
      <w:r w:rsidRPr="00F73554">
        <w:rPr>
          <w:rFonts w:ascii="Calibri" w:hAnsi="Calibri"/>
        </w:rPr>
        <w:t>Politics that begin with a memorial of slavery breeds ressentiment rooted in the hatred of existence itself. In addressing anti-Blackness, the discussion must begin with an affirmation of action and not memorial.</w:t>
      </w:r>
    </w:p>
    <w:p w:rsidR="000E1FAE" w:rsidRPr="00F73554" w:rsidRDefault="000E1FAE" w:rsidP="000E1FAE">
      <w:pPr>
        <w:rPr>
          <w:rStyle w:val="StyleStyleBold12pt"/>
          <w:b w:val="0"/>
        </w:rPr>
      </w:pPr>
      <w:r w:rsidRPr="00F73554">
        <w:rPr>
          <w:rStyle w:val="StyleStyleBold12pt"/>
        </w:rPr>
        <w:t xml:space="preserve">Bhambra 10 </w:t>
      </w:r>
      <w:r w:rsidRPr="00F73554">
        <w:rPr>
          <w:sz w:val="16"/>
        </w:rPr>
        <w:t xml:space="preserve">(Gurminder, is with the University of Warwick and Victoria Margree and s with the School of Humanities, University of Brighton “Identity Politics and the Need for a ‘Tomorrow’” </w:t>
      </w:r>
      <w:r w:rsidRPr="00F73554">
        <w:rPr>
          <w:i/>
          <w:sz w:val="16"/>
        </w:rPr>
        <w:t xml:space="preserve">Economic and Political Weekly </w:t>
      </w:r>
      <w:r w:rsidRPr="00F73554">
        <w:rPr>
          <w:sz w:val="16"/>
        </w:rPr>
        <w:t>Vol XLV No 15 10 April 2010 pg 62-64) NIJ</w:t>
      </w:r>
    </w:p>
    <w:p w:rsidR="000E1FAE" w:rsidRPr="00F73554" w:rsidRDefault="000E1FAE" w:rsidP="000E1FAE">
      <w:pPr>
        <w:rPr>
          <w:sz w:val="12"/>
        </w:rPr>
      </w:pPr>
      <w:r w:rsidRPr="00F73554">
        <w:rPr>
          <w:sz w:val="12"/>
        </w:rPr>
        <w:t xml:space="preserve">2 The Reification of Identity </w:t>
      </w:r>
      <w:r w:rsidRPr="00F73554">
        <w:rPr>
          <w:rStyle w:val="StyleBoldUnderline"/>
        </w:rPr>
        <w:t>We wish to turn now to a related problem within identity politics that can be best described as the problem of the reiﬁcation of politicised identities. Brown</w:t>
      </w:r>
      <w:r w:rsidRPr="00F73554">
        <w:rPr>
          <w:sz w:val="12"/>
        </w:rPr>
        <w:t xml:space="preserve"> (1995) </w:t>
      </w:r>
      <w:r w:rsidRPr="00F73554">
        <w:rPr>
          <w:rStyle w:val="StyleBoldUnderline"/>
        </w:rPr>
        <w:t>positions herself within the debate about identity politics by seeking to elaborate on “the wounded character of politicised identity’s desire”</w:t>
      </w:r>
      <w:r w:rsidRPr="00F73554">
        <w:rPr>
          <w:sz w:val="12"/>
        </w:rPr>
        <w:t xml:space="preserve"> (ibid: 55); </w:t>
      </w:r>
      <w:r w:rsidRPr="00F73554">
        <w:rPr>
          <w:rStyle w:val="StyleBoldUnderline"/>
        </w:rPr>
        <w:t>that is</w:t>
      </w:r>
      <w:r w:rsidRPr="00F73554">
        <w:rPr>
          <w:sz w:val="12"/>
        </w:rPr>
        <w:t xml:space="preserve">, the problem of </w:t>
      </w:r>
      <w:r w:rsidRPr="00F73554">
        <w:rPr>
          <w:rStyle w:val="StyleBoldUnderline"/>
        </w:rPr>
        <w:t>“wounded attachments” whereby a claim to identity becomes over-invested in its own historical suffering and perpetuates its injury through its refusal to give up its identity claim.</w:t>
      </w:r>
      <w:r w:rsidRPr="00F73554">
        <w:rPr>
          <w:sz w:val="12"/>
        </w:rPr>
        <w:t xml:space="preserve"> Brown’s argument is that where </w:t>
      </w:r>
      <w:r w:rsidRPr="00F73554">
        <w:rPr>
          <w:rStyle w:val="StyleBoldUnderline"/>
        </w:rPr>
        <w:t>politicised identity is founded upon an experience of exclusion</w:t>
      </w:r>
      <w:r w:rsidRPr="00F73554">
        <w:rPr>
          <w:sz w:val="12"/>
        </w:rPr>
        <w:t xml:space="preserve">, for example, exclusion itself becomes perversely valorised in the continuance of that identity. In such cases, </w:t>
      </w:r>
      <w:r w:rsidRPr="00F73554">
        <w:rPr>
          <w:rStyle w:val="StyleBoldUnderline"/>
        </w:rPr>
        <w:t>group activity operates to maintain and reproduce the identity created by injury</w:t>
      </w:r>
      <w:r w:rsidRPr="00F73554">
        <w:rPr>
          <w:sz w:val="12"/>
        </w:rPr>
        <w:t xml:space="preserve"> (exclusion) </w:t>
      </w:r>
      <w:r w:rsidRPr="00F73554">
        <w:rPr>
          <w:rStyle w:val="StyleBoldUnderline"/>
        </w:rPr>
        <w:t>rather than</w:t>
      </w:r>
      <w:r w:rsidRPr="00F73554">
        <w:rPr>
          <w:sz w:val="12"/>
        </w:rPr>
        <w:t xml:space="preserve">– and indeed, often in opposition to – </w:t>
      </w:r>
      <w:r w:rsidRPr="00F73554">
        <w:rPr>
          <w:rStyle w:val="StyleBoldUnderline"/>
        </w:rPr>
        <w:t>resolving the injurious social relations that generated claims</w:t>
      </w:r>
      <w:r w:rsidRPr="00F73554">
        <w:rPr>
          <w:sz w:val="12"/>
        </w:rPr>
        <w:t xml:space="preserve"> around that identity </w:t>
      </w:r>
      <w:r w:rsidRPr="00F73554">
        <w:rPr>
          <w:rStyle w:val="StyleBoldUnderline"/>
        </w:rPr>
        <w:t>in the ﬁrst place. If</w:t>
      </w:r>
      <w:r w:rsidRPr="00F73554">
        <w:rPr>
          <w:sz w:val="12"/>
        </w:rPr>
        <w:t xml:space="preserve"> things have to have a history in order to have a future, then the problem becomes that of how history is con-structed in order to make the future. To the extent that, for Brown, </w:t>
      </w:r>
      <w:r w:rsidRPr="00F73554">
        <w:rPr>
          <w:rStyle w:val="StyleBoldUnderline"/>
        </w:rPr>
        <w:t>identity is associated primarily with (historical) injury, the future for that identity is then already determined by the injury “as both bound to the history that produced it and as a reproach to the present which embodies that history”</w:t>
      </w:r>
      <w:r w:rsidRPr="00F73554">
        <w:rPr>
          <w:sz w:val="12"/>
        </w:rPr>
        <w:t xml:space="preserve"> (ibid 1995: 73). Brown’s sug-gestion that as it is not possible to undo the past, </w:t>
      </w:r>
      <w:r w:rsidRPr="00F73554">
        <w:rPr>
          <w:rStyle w:val="StyleBoldUnderline"/>
        </w:rPr>
        <w:t>the focus back- wards entraps the identity in reactionary practices</w:t>
      </w:r>
      <w:r w:rsidRPr="00F73554">
        <w:rPr>
          <w:sz w:val="12"/>
        </w:rPr>
        <w:t xml:space="preserve">, is, we believe, too stark and we will pursue this later in the article. </w:t>
      </w:r>
      <w:r w:rsidRPr="00F73554">
        <w:rPr>
          <w:rStyle w:val="StyleBoldUnderline"/>
        </w:rPr>
        <w:t>Politicised identity</w:t>
      </w:r>
      <w:r w:rsidRPr="00F73554">
        <w:rPr>
          <w:sz w:val="12"/>
        </w:rPr>
        <w:t xml:space="preserve">, Brown maintains, “emerges and obtains its unifying coherence through the politicisation of exclusion from an ostensible universal, as a protest against exclusion” (ibid: 65). Its continuing existence </w:t>
      </w:r>
      <w:r w:rsidRPr="00F73554">
        <w:rPr>
          <w:rStyle w:val="StyleBoldUnderline"/>
        </w:rPr>
        <w:t>requires both a belief in the legitimacy of the universal ideal</w:t>
      </w:r>
      <w:r w:rsidRPr="00F73554">
        <w:rPr>
          <w:sz w:val="12"/>
        </w:rPr>
        <w:t xml:space="preserve"> (for example, ideals of opportunity, and re- ward in proportion to effort) </w:t>
      </w:r>
      <w:r w:rsidRPr="00F73554">
        <w:rPr>
          <w:rStyle w:val="StyleBoldUnderline"/>
        </w:rPr>
        <w:t>and enduring exclusion from those ideals.</w:t>
      </w:r>
      <w:r w:rsidRPr="00F73554">
        <w:rPr>
          <w:sz w:val="12"/>
        </w:rPr>
        <w:t xml:space="preserve"> Brown draws upon Nietzsche in arguing that </w:t>
      </w:r>
      <w:r w:rsidRPr="00F73554">
        <w:rPr>
          <w:rStyle w:val="StyleBoldUnderline"/>
        </w:rPr>
        <w:t>such identities, produced in reaction to conditions of disempowerment and inequality, then become invested in their own impotence through practices of</w:t>
      </w:r>
      <w:r w:rsidRPr="00F73554">
        <w:rPr>
          <w:sz w:val="12"/>
        </w:rPr>
        <w:t>, for example</w:t>
      </w:r>
      <w:r w:rsidRPr="00F73554">
        <w:rPr>
          <w:rStyle w:val="StyleBoldUnderline"/>
        </w:rPr>
        <w:t>, reproach, complaint, and revenge. These are “reactions”</w:t>
      </w:r>
      <w:r w:rsidRPr="00F73554">
        <w:rPr>
          <w:sz w:val="12"/>
        </w:rPr>
        <w:t xml:space="preserve"> in the Nietzschean sense </w:t>
      </w:r>
      <w:r w:rsidRPr="00F73554">
        <w:rPr>
          <w:rStyle w:val="StyleBoldUnderline"/>
        </w:rPr>
        <w:t>since they</w:t>
      </w:r>
      <w:r w:rsidRPr="00F73554">
        <w:rPr>
          <w:sz w:val="12"/>
        </w:rPr>
        <w:t xml:space="preserve"> are substitutes for actions or </w:t>
      </w:r>
      <w:r w:rsidRPr="00F73554">
        <w:rPr>
          <w:rStyle w:val="StyleBoldUnderline"/>
        </w:rPr>
        <w:t>can be seen as negative forms of action.</w:t>
      </w:r>
      <w:r w:rsidRPr="00F73554">
        <w:rPr>
          <w:sz w:val="12"/>
        </w:rPr>
        <w:t xml:space="preserve"> Rather than acting to remove the cause(s) of suffering, that suffering is instead ameliorated (to some extent) through “the estab-lishment of suffering as the measure of social virtue” (ibid 1995:70), and is compensated for by the vengeful pleasures of recrimination. Such practices, she argues, stand in sharp distinction to –in fact, provide obstacles to – practices that would seek to dispel the conditions of exclusion. Brown casts the dilemma discussed above in terms of a choice between past and future, and adapting Nietzsche, exhorts the adoption of a (collective) will that would become the “redeemer of history” (ibid: 72) through its focus on the possibilities of creat-ing different futures. As Brown reads Nietzsche, </w:t>
      </w:r>
      <w:r w:rsidRPr="00F73554">
        <w:rPr>
          <w:rStyle w:val="StyleBoldUnderline"/>
        </w:rPr>
        <w:t>the one thing that the will cannot exert its power over is the past</w:t>
      </w:r>
      <w:r w:rsidRPr="00F73554">
        <w:rPr>
          <w:sz w:val="12"/>
        </w:rPr>
        <w:t xml:space="preserve">, the “it was”. </w:t>
      </w:r>
      <w:r w:rsidRPr="00F73554">
        <w:rPr>
          <w:rStyle w:val="StyleBoldUnderline"/>
        </w:rPr>
        <w:t>Confronted with its impotence with respect to the events of the past, the will is threatened with becoming simply an “angry spec-tator” mired in bitter recognition of its own helplessness.</w:t>
      </w:r>
      <w:r w:rsidRPr="00F73554">
        <w:rPr>
          <w:sz w:val="12"/>
        </w:rPr>
        <w:t xml:space="preserve"> The one hope for the will is that it may, instead, achieve a kind of mastery over that past such that, although “what has happened” cannot be altered, the past can be denied the power of continuing to de-termine the present and future. It is only this focus on the future, Brown continues, and the capacity to make a future in the face of human frailties and injustices that spares us from a rancorous decline into despair. </w:t>
      </w:r>
      <w:r w:rsidRPr="00F73554">
        <w:rPr>
          <w:rStyle w:val="StyleBoldUnderline"/>
        </w:rPr>
        <w:t>Identity politics structured by ressentiment – that is, by suffering caused by past events – can only break out of the cycle</w:t>
      </w:r>
      <w:r w:rsidRPr="00F73554">
        <w:rPr>
          <w:sz w:val="12"/>
        </w:rPr>
        <w:t xml:space="preserve"> of “slave morality” </w:t>
      </w:r>
      <w:r w:rsidRPr="00F73554">
        <w:rPr>
          <w:rStyle w:val="StyleBoldUnderline"/>
        </w:rPr>
        <w:t>by remaking the present against the terms of the past</w:t>
      </w:r>
      <w:r w:rsidRPr="00F73554">
        <w:rPr>
          <w:sz w:val="12"/>
        </w:rPr>
        <w:t xml:space="preserve">, a remaking that requires a “forgetting” of that past. </w:t>
      </w:r>
      <w:r w:rsidRPr="00F73554">
        <w:rPr>
          <w:rStyle w:val="StyleBoldUnderline"/>
        </w:rPr>
        <w:t>An act of liberation</w:t>
      </w:r>
      <w:r w:rsidRPr="00F73554">
        <w:rPr>
          <w:sz w:val="12"/>
        </w:rPr>
        <w:t xml:space="preserve">, of self-afﬁrmation, this “forgetting of the past” </w:t>
      </w:r>
      <w:r w:rsidRPr="00F73554">
        <w:rPr>
          <w:rStyle w:val="StyleBoldUnderline"/>
        </w:rPr>
        <w:t>requires an “overcoming” of the past</w:t>
      </w:r>
      <w:r w:rsidRPr="00F73554">
        <w:rPr>
          <w:sz w:val="12"/>
        </w:rPr>
        <w:t xml:space="preserve"> that offers iden-tity in relationship to suffering, in favour of a future in which identity is to be deﬁned differently. In arguing thus, </w:t>
      </w:r>
      <w:r w:rsidRPr="00F73554">
        <w:rPr>
          <w:rStyle w:val="StyleBoldUnderline"/>
        </w:rPr>
        <w:t>Brown’s work becomes aligned with a posi-tion that sees the way forward for emancipatory politics as re-siding in a movement away from a “politics of memory”</w:t>
      </w:r>
      <w:r w:rsidRPr="00F73554">
        <w:rPr>
          <w:sz w:val="12"/>
        </w:rPr>
        <w:t xml:space="preserve"> (Kilby 2002: 203) </w:t>
      </w:r>
      <w:r w:rsidRPr="00F73554">
        <w:rPr>
          <w:rStyle w:val="StyleBoldUnderline"/>
        </w:rPr>
        <w:t>that is committed to articulating past injustices and suffering.</w:t>
      </w:r>
      <w:r w:rsidRPr="00F73554">
        <w:rPr>
          <w:sz w:val="12"/>
        </w:rPr>
        <w:t xml:space="preserve"> While we agree that investment in identities prem-ised upon suffering can function as an obstacle to alleviating the causes of that suffering, we believe that Brown’s argument as outlined is problematic. First, following Kilby (2002), we share a concern about any turn to the future that is ﬁgured as a complete abandonment of the past. This is because for those who have suffered oppression and exclusion, the injunction to give up articulating a pain that is still felt may seem cruel and impossible to meet. We would argue instead that the “turn to the future” that theorists such as Brown and Grosz callfor, to revitalise feminism and other emancipatory politics, need not be conceived of as a brute rejection of the past. Indeed, Brown herself recognises the problems involved here, stating that [since] erased histories and historical invisibility are themselves such integral elements of the pain inscribed in most subjugated identities[then] the counsel of forgetting, at least in its unreconstructed Nietzschean form, seems inappropriate if not cruel (1995: 74). She implies, in fact, that the demand exerted by those in pain may be no more than the demand to exorcise that pain through recognition: “all that such pain may long for – more than revenge– is the chance to be heard into a certain release, recognised into self-overcoming, incited into possibilities for triumphing over, and hence, losing itself” (1995: 74-75). Brown wishes to establish the political importance of remembering “painful” historical events but with a crucial caveat: that the purpose of remembering pain is to enable its release . The challenge then, according to her, is to create a political culture in which this project does not mutate into one of remembering pain for its own sake. Indeed, if Brown feels that this may be “a pass where we ought to part with Nietzsche” (1995: 74), then Freud may be a more suit-able companion. Since his early work with Breuer, Freud’s writ-ings have suggested the (only apparent) paradox that remember-ing is often a condition of forgetting. The hysterical patient, who is doomed to repeat in symptoms and compulsive actions a past she cannot adequately recall, is helped to remember that trau-matic past in order then to move beyond it: </w:t>
      </w:r>
      <w:r w:rsidRPr="00F73554">
        <w:rPr>
          <w:rStyle w:val="StyleBoldUnderline"/>
        </w:rPr>
        <w:t>she must remember in order to forget and to forget in order to be able to live in the present.</w:t>
      </w:r>
      <w:r w:rsidRPr="00F73554">
        <w:rPr>
          <w:sz w:val="12"/>
        </w:rPr>
        <w:t xml:space="preserve"> 7 This model seems to us to be particularly helpful for the dilemma articulated by both Brown (1995) and Kilby (2002),insisting as it does that “forgetting” (at least, loosening the hold of the past, in order to enable the future) cannot be achieved without ﬁrst remembering the traumatic past. Indeed, this would seem to be similar to the message of Beloved , whose central motif of haunting (is the adult woman, “Beloved”, Sethe’s murderedchild returned in spectral form?) dramatises the tendency of theunanalysed traumatic past to keep on returning, constraining, asit does so, the present to be like the past, and thereby, disallow-ing the possibility of a future different from that past. As Sarah Ahmed argues in her response to Brown, “in order to break the seal of the past, in order to move away from attach-ments that are hurtful, we must ﬁrst bring them into the realm of political action” (2004: 33). We would add that the task of analysing the traumatic past, and thus opening up the possibility of political action, is unlikely to be achievable by individuals on their own, but that this, instead, requires a “community” of participants dedicated to the serious epistemic work of rememberingand interpreting the objective social conditions that made up thatpast and continue in the present. The “pain” of historical injury is not simply an individual psychological issue, but stems from objective social conditions which perpetuate, for the most part, forms of injustice and inequality into the present. In sum, Brown presents too stark a choice between past andfuture. In the example of Beloved with which we began thisarticle, Paul D’s acceptance of Sethe’s experiences of slavery asdistinct from his own, enable them both to arrive at new under-standings of their experience. Such understanding is a way of partially “undoing” the (effects of) the past and coming to terms with the locatedness of one’s being in the world (Mohanty 1995). As this example shows, opening up a future, and attending to theongoing effects of a traumatic past, are only incorrectly under-stood as alternatives. A second set of problems with Brown’s critique of identity poli-tics emerge from what we regard as her tendency to individualise social problems as problems that are the possession and theresponsibility of the “wounded” group. Brown suggests that the </w:t>
      </w:r>
      <w:r w:rsidRPr="00F73554">
        <w:rPr>
          <w:rStyle w:val="StyleBoldUnderline"/>
        </w:rPr>
        <w:t>problems associated with identity politics can be overcome through a “shift in the character of political expression and politi-cal claims</w:t>
      </w:r>
      <w:r w:rsidRPr="00F73554">
        <w:rPr>
          <w:sz w:val="12"/>
        </w:rPr>
        <w:t xml:space="preserve"> common to much politicised identity” (1995: 75). She deﬁnes this </w:t>
      </w:r>
      <w:r w:rsidRPr="00F73554">
        <w:rPr>
          <w:rStyle w:val="StyleBoldUnderline"/>
        </w:rPr>
        <w:t>shift as one in which identity would be expressed in terms of desire rather than of ontology by supplanting the language of “I am” with the language of “I want this for us”</w:t>
      </w:r>
      <w:r w:rsidRPr="00F73554">
        <w:rPr>
          <w:sz w:val="12"/>
        </w:rPr>
        <w:t xml:space="preserve"> (1995:75). </w:t>
      </w:r>
      <w:r w:rsidRPr="00F73554">
        <w:rPr>
          <w:rStyle w:val="StyleBoldUnderline"/>
        </w:rPr>
        <w:t>Such a reconﬁguration</w:t>
      </w:r>
      <w:r w:rsidRPr="00F73554">
        <w:rPr>
          <w:sz w:val="12"/>
        </w:rPr>
        <w:t xml:space="preserve">, she argues, </w:t>
      </w:r>
      <w:r w:rsidRPr="00F73554">
        <w:rPr>
          <w:rStyle w:val="StyleBoldUnderline"/>
        </w:rPr>
        <w:t>would create an opportu-nity to “rehabilitate the memory of desire within identiﬁcatory processes…prior to [their] wounding”</w:t>
      </w:r>
      <w:r w:rsidRPr="00F73554">
        <w:rPr>
          <w:sz w:val="12"/>
        </w:rPr>
        <w:t xml:space="preserve"> (1995: 75). It would fur-ther refocus attention on the future possibilities present in theidentity as opposed to the identity being foreclosed through its attention to past-based grievances.</w:t>
      </w:r>
    </w:p>
    <w:p w:rsidR="000E1FAE" w:rsidRPr="00F73554" w:rsidRDefault="000E1FAE" w:rsidP="000E1FAE">
      <w:pPr>
        <w:pStyle w:val="Heading4"/>
        <w:rPr>
          <w:rFonts w:ascii="Calibri" w:hAnsi="Calibri"/>
        </w:rPr>
      </w:pPr>
      <w:r w:rsidRPr="00F73554">
        <w:rPr>
          <w:rFonts w:ascii="Calibri" w:hAnsi="Calibri"/>
        </w:rPr>
        <w:t>The absence of narrative in debate space reconstructs anti-Black institutions by silencing those voices. Interrupting this silence through story-telling allows us to examine the connections that colonialism has to global violence.</w:t>
      </w:r>
    </w:p>
    <w:p w:rsidR="000E1FAE" w:rsidRPr="00F73554" w:rsidRDefault="000E1FAE" w:rsidP="000E1FAE">
      <w:pPr>
        <w:rPr>
          <w:rStyle w:val="StyleStyleBold12pt"/>
          <w:b w:val="0"/>
        </w:rPr>
      </w:pPr>
      <w:r w:rsidRPr="00F73554">
        <w:rPr>
          <w:rStyle w:val="StyleStyleBold12pt"/>
        </w:rPr>
        <w:t xml:space="preserve">Fakhrashrafi 13 </w:t>
      </w:r>
      <w:r w:rsidRPr="00F73554">
        <w:rPr>
          <w:sz w:val="16"/>
        </w:rPr>
        <w:t xml:space="preserve">(Mitra, Leader of the #DecolonizeHistory movement within Toronto and Student at the University of Toronto in International Development Studies “#DecolonizeHistory: Storytelling &amp; Resistance” 2 December 2013 </w:t>
      </w:r>
      <w:hyperlink r:id="rId34" w:history="1">
        <w:r w:rsidRPr="00F73554">
          <w:rPr>
            <w:rStyle w:val="Hyperlink"/>
            <w:sz w:val="16"/>
          </w:rPr>
          <w:t>http://decolonization.wordpress.com/2013/12/02/storytelling-resistance-decolonizehistory/</w:t>
        </w:r>
      </w:hyperlink>
      <w:r w:rsidRPr="00F73554">
        <w:rPr>
          <w:sz w:val="16"/>
        </w:rPr>
        <w:t xml:space="preserve"> DA: 2014-7-7) NIJ</w:t>
      </w:r>
    </w:p>
    <w:p w:rsidR="000E1FAE" w:rsidRPr="00F73554" w:rsidRDefault="000E1FAE" w:rsidP="000E1FAE">
      <w:pPr>
        <w:rPr>
          <w:sz w:val="12"/>
        </w:rPr>
      </w:pPr>
      <w:r w:rsidRPr="00F73554">
        <w:rPr>
          <w:sz w:val="12"/>
        </w:rPr>
        <w:t xml:space="preserve">#DecolonizeHistory connects all violence and untold stories to colonial violence. </w:t>
      </w:r>
      <w:r w:rsidRPr="00F73554">
        <w:rPr>
          <w:rStyle w:val="StyleBoldUnderline"/>
        </w:rPr>
        <w:t>Violence manifests in various ways: the absence of our narratives when we walk into public spaces is violence. Institutions built off genocide and slavery (that continue to perpetuate systemic violence) need to be interrupted to build decolonial space.</w:t>
      </w:r>
      <w:r w:rsidRPr="00F73554">
        <w:rPr>
          <w:sz w:val="12"/>
        </w:rPr>
        <w:t xml:space="preserve"> As a process of unlearning, #DecolonizeHistory disrupts the mainstream narrative and makes visible (some of) the stories left unrepresented. This project currently features Trayvon Martin, subject to a system of racism that never served to protect his life, Omar Khadr, a Canadian citizen arrested and detained in Guantanamo Bay when he was only 15 years old, and Assata Shakur &amp; Huey Newton, labelled “terrorists” for actively resisting systemic racism on stolen land. By </w:t>
      </w:r>
      <w:r w:rsidRPr="00F73554">
        <w:rPr>
          <w:rStyle w:val="StyleBoldUnderline"/>
        </w:rPr>
        <w:t>connecting current acts of injustice to colonialism</w:t>
      </w:r>
      <w:r w:rsidRPr="00F73554">
        <w:rPr>
          <w:sz w:val="12"/>
        </w:rPr>
        <w:t xml:space="preserve"> #DecolonizeHistory </w:t>
      </w:r>
      <w:r w:rsidRPr="00F73554">
        <w:rPr>
          <w:rStyle w:val="StyleBoldUnderline"/>
        </w:rPr>
        <w:t xml:space="preserve">interrupts space to boldly state that colonialism is not a part of our past but rather a part of systemic violence that continues to play out in society. </w:t>
      </w:r>
      <w:r w:rsidRPr="00F73554">
        <w:rPr>
          <w:sz w:val="12"/>
        </w:rPr>
        <w:t xml:space="preserve">I began this project over a year ago with Trayvon Martin and Assata Shakur on my mind, and over the past year I have received many suggestions to expand the project and add different stories including Leila Khaled, Mohammad Mossaddegh, Mumia Abu Jamal, Leonard Peltier and Ericka Huggins. I am looking forward to expanding the project and I am continuously inspired by other groups doing resistance art through so many different mediums. This project has also allowed me to reflect on my experiences with colonialism as an “Iranian-Canadian,” displaced through processes of American imperialism and now taking up space as a settler on stolen land. #DecolonizeHistory aims to illuminate the detrimental role of colonialism across the globe while highlighting resistance everywhere. </w:t>
      </w:r>
      <w:r w:rsidRPr="00F73554">
        <w:rPr>
          <w:rStyle w:val="StyleBoldUnderline"/>
        </w:rPr>
        <w:t>Violent structures privilege certain narratives while silencing or disregarding others</w:t>
      </w:r>
      <w:r w:rsidRPr="00F73554">
        <w:rPr>
          <w:sz w:val="12"/>
        </w:rPr>
        <w:t xml:space="preserve">; this was true long before Harper &amp; Bush &amp; Reagan because it has its roots in the colonial process that built this system. #DecolonizeHistory </w:t>
      </w:r>
      <w:r w:rsidRPr="00F73554">
        <w:rPr>
          <w:rStyle w:val="StyleBoldUnderline"/>
        </w:rPr>
        <w:t>interrupts space to connect colonialism to the violent injustices that continue across the globe.</w:t>
      </w:r>
      <w:r w:rsidRPr="00F73554">
        <w:rPr>
          <w:sz w:val="12"/>
        </w:rPr>
        <w:t xml:space="preserve"> This project is dedicated to Renisha McBride and Ali La Pointe and Nabila Rehman and Bobby Hutton and the countless unnamed.</w:t>
      </w:r>
    </w:p>
    <w:p w:rsidR="000E1FAE" w:rsidRPr="000E1FAE" w:rsidRDefault="000E1FAE" w:rsidP="000E1FAE"/>
    <w:p w:rsidR="000E1FAE" w:rsidRPr="000E1FAE" w:rsidRDefault="000E1FAE" w:rsidP="000E1FAE">
      <w:pPr>
        <w:pStyle w:val="Heading2"/>
      </w:pPr>
      <w:r>
        <w:t xml:space="preserve">General </w:t>
      </w:r>
      <w:r w:rsidR="009D19F3">
        <w:t>Links</w:t>
      </w:r>
    </w:p>
    <w:p w:rsidR="009D19F3" w:rsidRDefault="009D19F3" w:rsidP="009D19F3">
      <w:pPr>
        <w:pStyle w:val="Heading3"/>
      </w:pPr>
      <w:r w:rsidRPr="006D5A03">
        <w:t>Exploration Policy = Heg</w:t>
      </w:r>
    </w:p>
    <w:p w:rsidR="00637394" w:rsidRPr="007E69D5" w:rsidRDefault="00637394" w:rsidP="00637394">
      <w:pPr>
        <w:pStyle w:val="Heading4"/>
        <w:rPr>
          <w:rFonts w:asciiTheme="minorHAnsi" w:hAnsiTheme="minorHAnsi"/>
        </w:rPr>
      </w:pPr>
      <w:r w:rsidRPr="007E69D5">
        <w:rPr>
          <w:rFonts w:asciiTheme="minorHAnsi" w:hAnsiTheme="minorHAnsi"/>
        </w:rPr>
        <w:t>The US actively seeks to keep its oceanic hegemony. The plan is just another way of increasing its hegemony.</w:t>
      </w:r>
    </w:p>
    <w:p w:rsidR="00637394" w:rsidRPr="007E69D5" w:rsidRDefault="00637394" w:rsidP="00637394">
      <w:pPr>
        <w:rPr>
          <w:rFonts w:asciiTheme="minorHAnsi" w:hAnsiTheme="minorHAnsi"/>
        </w:rPr>
      </w:pPr>
      <w:r w:rsidRPr="007E69D5">
        <w:rPr>
          <w:rFonts w:asciiTheme="minorHAnsi" w:eastAsiaTheme="majorEastAsia" w:hAnsiTheme="minorHAnsi" w:cstheme="majorBidi"/>
          <w:b/>
          <w:iCs/>
          <w:sz w:val="26"/>
        </w:rPr>
        <w:t>Bogais 14</w:t>
      </w:r>
      <w:r w:rsidRPr="007E69D5">
        <w:rPr>
          <w:rFonts w:asciiTheme="minorHAnsi" w:hAnsiTheme="minorHAnsi"/>
        </w:rPr>
        <w:t xml:space="preserve"> (Adjunct Associate Professor, School of Social and Political Sciences - Department of Sociology and Social Policy at University of Sydney, 4 March 2014, “Asia-Pacific focus will revitalise US hegemony, but at what price?” http://theconversation.com/asia-pacific-focus-will-revitalise-us-hegemony-but-at-what-price-23707) jcobler</w:t>
      </w:r>
    </w:p>
    <w:p w:rsidR="00637394" w:rsidRDefault="00637394" w:rsidP="00637394">
      <w:pPr>
        <w:rPr>
          <w:rFonts w:asciiTheme="minorHAnsi" w:hAnsiTheme="minorHAnsi"/>
          <w:sz w:val="16"/>
        </w:rPr>
      </w:pPr>
      <w:r w:rsidRPr="007E69D5">
        <w:rPr>
          <w:rFonts w:asciiTheme="minorHAnsi" w:hAnsiTheme="minorHAnsi"/>
          <w:sz w:val="16"/>
        </w:rPr>
        <w:t xml:space="preserve">Now, </w:t>
      </w:r>
      <w:r w:rsidRPr="007E69D5">
        <w:rPr>
          <w:rStyle w:val="Emphasis"/>
          <w:rFonts w:asciiTheme="minorHAnsi" w:hAnsiTheme="minorHAnsi"/>
        </w:rPr>
        <w:t>the US faces the emergence of China as a world economic powerhouse and a significant threat to its hegemony</w:t>
      </w:r>
      <w:r w:rsidRPr="007E69D5">
        <w:rPr>
          <w:rFonts w:asciiTheme="minorHAnsi" w:hAnsiTheme="minorHAnsi"/>
          <w:sz w:val="16"/>
        </w:rPr>
        <w:t xml:space="preserve">. It is hardly a surprise that the US is desperate to revitalise its Asia-Pacific hegemony to compensate for its declining power. To achieve this goal, the Obama administration is weaving together a web of military and political alliances and relationships. This ranges from Japan to India, across Central and East Asia, from north-west Pacific to New Zealand. Using well-defined </w:t>
      </w:r>
      <w:hyperlink r:id="rId35" w:history="1">
        <w:r w:rsidRPr="007E69D5">
          <w:rPr>
            <w:rStyle w:val="Hyperlink"/>
            <w:rFonts w:asciiTheme="minorHAnsi" w:hAnsiTheme="minorHAnsi"/>
            <w:sz w:val="16"/>
          </w:rPr>
          <w:t>defence diplomacy</w:t>
        </w:r>
      </w:hyperlink>
      <w:r w:rsidRPr="007E69D5">
        <w:rPr>
          <w:rFonts w:asciiTheme="minorHAnsi" w:hAnsiTheme="minorHAnsi"/>
          <w:sz w:val="16"/>
        </w:rPr>
        <w:t xml:space="preserve"> initiatives, </w:t>
      </w:r>
      <w:r w:rsidRPr="007E69D5">
        <w:rPr>
          <w:rStyle w:val="StyleBoldUnderline"/>
          <w:rFonts w:asciiTheme="minorHAnsi" w:hAnsiTheme="minorHAnsi"/>
        </w:rPr>
        <w:t>the US is attempting to leverage its allies' resources and power while taking advantage of regional insecurities</w:t>
      </w:r>
      <w:r w:rsidRPr="007E69D5">
        <w:rPr>
          <w:rFonts w:asciiTheme="minorHAnsi" w:hAnsiTheme="minorHAnsi"/>
          <w:sz w:val="16"/>
        </w:rPr>
        <w:t xml:space="preserve">. These are a result of China’s rising power and determination to protect its </w:t>
      </w:r>
      <w:hyperlink r:id="rId36" w:history="1">
        <w:r w:rsidRPr="007E69D5">
          <w:rPr>
            <w:rStyle w:val="Hyperlink"/>
            <w:rFonts w:asciiTheme="minorHAnsi" w:hAnsiTheme="minorHAnsi"/>
            <w:sz w:val="16"/>
          </w:rPr>
          <w:t>maritime access</w:t>
        </w:r>
      </w:hyperlink>
      <w:r w:rsidRPr="007E69D5">
        <w:rPr>
          <w:rFonts w:asciiTheme="minorHAnsi" w:hAnsiTheme="minorHAnsi"/>
          <w:sz w:val="16"/>
        </w:rPr>
        <w:t xml:space="preserve">. The success of the Asia-Pacific “rebalancing” depends on America’s ability to build relationships across the region in the context of China’s growing economy, expanding influence and accelerating military capabilities. This highlights the importance to the Asia-Pacific rebalance of </w:t>
      </w:r>
      <w:hyperlink r:id="rId37" w:history="1">
        <w:r w:rsidRPr="007E69D5">
          <w:rPr>
            <w:rStyle w:val="Hyperlink"/>
            <w:rFonts w:asciiTheme="minorHAnsi" w:hAnsiTheme="minorHAnsi"/>
            <w:sz w:val="16"/>
          </w:rPr>
          <w:t>forward presence</w:t>
        </w:r>
      </w:hyperlink>
      <w:r w:rsidRPr="007E69D5">
        <w:rPr>
          <w:rFonts w:asciiTheme="minorHAnsi" w:hAnsiTheme="minorHAnsi"/>
          <w:sz w:val="16"/>
        </w:rPr>
        <w:t xml:space="preserve">. This is to be achieved by integrating US forces with partner countries across the region and building new alliances. While China is dotting the region with strategic investments, the Obama administration is focusing obsessively on building its military power. The </w:t>
      </w:r>
      <w:r w:rsidRPr="007E69D5">
        <w:rPr>
          <w:rStyle w:val="StyleBoldUnderline"/>
          <w:rFonts w:asciiTheme="minorHAnsi" w:hAnsiTheme="minorHAnsi"/>
        </w:rPr>
        <w:t>US is dotting the region with new bases and other means of containment</w:t>
      </w:r>
      <w:r w:rsidRPr="007E69D5">
        <w:rPr>
          <w:rFonts w:asciiTheme="minorHAnsi" w:hAnsiTheme="minorHAnsi"/>
          <w:sz w:val="16"/>
        </w:rPr>
        <w:t xml:space="preserve">. The number of large US bases is </w:t>
      </w:r>
      <w:hyperlink r:id="rId38" w:history="1">
        <w:r w:rsidRPr="007E69D5">
          <w:rPr>
            <w:rStyle w:val="Hyperlink"/>
            <w:rFonts w:asciiTheme="minorHAnsi" w:hAnsiTheme="minorHAnsi"/>
            <w:sz w:val="16"/>
          </w:rPr>
          <w:t>declining</w:t>
        </w:r>
      </w:hyperlink>
      <w:r w:rsidRPr="007E69D5">
        <w:rPr>
          <w:rFonts w:asciiTheme="minorHAnsi" w:hAnsiTheme="minorHAnsi"/>
          <w:sz w:val="16"/>
        </w:rPr>
        <w:t xml:space="preserve">, together with the number of military personnel. However, </w:t>
      </w:r>
      <w:r w:rsidRPr="007E69D5">
        <w:rPr>
          <w:rStyle w:val="StyleBoldUnderline"/>
          <w:rFonts w:asciiTheme="minorHAnsi" w:hAnsiTheme="minorHAnsi"/>
        </w:rPr>
        <w:t>the global infrastructure of small overseas bases is multiplying rapidly</w:t>
      </w:r>
      <w:r w:rsidRPr="007E69D5">
        <w:rPr>
          <w:rFonts w:asciiTheme="minorHAnsi" w:hAnsiTheme="minorHAnsi"/>
          <w:sz w:val="16"/>
        </w:rPr>
        <w:t xml:space="preserve">. Over time, this increase could give Pentagon strategists the flexibility to react quickly to developments anywhere, approaching outright military superiority. The </w:t>
      </w:r>
      <w:r w:rsidRPr="007E69D5">
        <w:rPr>
          <w:rStyle w:val="StyleBoldUnderline"/>
          <w:rFonts w:asciiTheme="minorHAnsi" w:hAnsiTheme="minorHAnsi"/>
        </w:rPr>
        <w:t xml:space="preserve">US </w:t>
      </w:r>
      <w:r w:rsidRPr="007E69D5">
        <w:rPr>
          <w:rFonts w:asciiTheme="minorHAnsi" w:hAnsiTheme="minorHAnsi"/>
          <w:sz w:val="16"/>
        </w:rPr>
        <w:t>military-led</w:t>
      </w:r>
      <w:r w:rsidRPr="007E69D5">
        <w:rPr>
          <w:rStyle w:val="StyleBoldUnderline"/>
          <w:rFonts w:asciiTheme="minorHAnsi" w:hAnsiTheme="minorHAnsi"/>
        </w:rPr>
        <w:t xml:space="preserve"> </w:t>
      </w:r>
      <w:r w:rsidRPr="007E69D5">
        <w:rPr>
          <w:rStyle w:val="Emphasis"/>
          <w:rFonts w:asciiTheme="minorHAnsi" w:hAnsiTheme="minorHAnsi"/>
        </w:rPr>
        <w:t xml:space="preserve">humanitarian intervention </w:t>
      </w:r>
      <w:hyperlink r:id="rId39" w:history="1">
        <w:r w:rsidRPr="007E69D5">
          <w:rPr>
            <w:rStyle w:val="Emphasis"/>
            <w:rFonts w:asciiTheme="minorHAnsi" w:hAnsiTheme="minorHAnsi"/>
          </w:rPr>
          <w:t>in the Philippines</w:t>
        </w:r>
      </w:hyperlink>
      <w:r w:rsidRPr="007E69D5">
        <w:rPr>
          <w:rStyle w:val="Emphasis"/>
          <w:rFonts w:asciiTheme="minorHAnsi" w:hAnsiTheme="minorHAnsi"/>
        </w:rPr>
        <w:t xml:space="preserve"> following Typhoon Haiyan</w:t>
      </w:r>
      <w:r w:rsidRPr="007E69D5">
        <w:rPr>
          <w:rFonts w:asciiTheme="minorHAnsi" w:hAnsiTheme="minorHAnsi"/>
          <w:sz w:val="16"/>
        </w:rPr>
        <w:t xml:space="preserve"> last November </w:t>
      </w:r>
      <w:r w:rsidRPr="007E69D5">
        <w:rPr>
          <w:rStyle w:val="Emphasis"/>
          <w:rFonts w:asciiTheme="minorHAnsi" w:hAnsiTheme="minorHAnsi"/>
        </w:rPr>
        <w:t>shows how effective this</w:t>
      </w:r>
      <w:r w:rsidRPr="007E69D5">
        <w:rPr>
          <w:rFonts w:asciiTheme="minorHAnsi" w:hAnsiTheme="minorHAnsi"/>
          <w:sz w:val="16"/>
        </w:rPr>
        <w:t xml:space="preserve"> strategy </w:t>
      </w:r>
      <w:r w:rsidRPr="007E69D5">
        <w:rPr>
          <w:rStyle w:val="Emphasis"/>
          <w:rFonts w:asciiTheme="minorHAnsi" w:hAnsiTheme="minorHAnsi"/>
        </w:rPr>
        <w:t>can be</w:t>
      </w:r>
      <w:r w:rsidRPr="007E69D5">
        <w:rPr>
          <w:rFonts w:asciiTheme="minorHAnsi" w:hAnsiTheme="minorHAnsi"/>
          <w:sz w:val="16"/>
        </w:rPr>
        <w:t xml:space="preserve">. </w:t>
      </w:r>
      <w:r w:rsidRPr="007E69D5">
        <w:rPr>
          <w:rStyle w:val="StyleBoldUnderline"/>
          <w:rFonts w:asciiTheme="minorHAnsi" w:hAnsiTheme="minorHAnsi"/>
        </w:rPr>
        <w:t>Within days</w:t>
      </w:r>
      <w:r w:rsidRPr="007E69D5">
        <w:rPr>
          <w:rFonts w:asciiTheme="minorHAnsi" w:hAnsiTheme="minorHAnsi"/>
          <w:sz w:val="16"/>
        </w:rPr>
        <w:t xml:space="preserve"> of the crisis, </w:t>
      </w:r>
      <w:r w:rsidRPr="007E69D5">
        <w:rPr>
          <w:rStyle w:val="StyleBoldUnderline"/>
          <w:rFonts w:asciiTheme="minorHAnsi" w:hAnsiTheme="minorHAnsi"/>
        </w:rPr>
        <w:t>the US had mounted a significant military intervention</w:t>
      </w:r>
      <w:r w:rsidRPr="007E69D5">
        <w:rPr>
          <w:rFonts w:asciiTheme="minorHAnsi" w:hAnsiTheme="minorHAnsi"/>
          <w:sz w:val="16"/>
        </w:rPr>
        <w:t xml:space="preserve">. Forces converged on the Philippines from various locations across the region. The multiplicity of small bases also allows strategists to factor in changes in political circumstances in any specific country. Should the US be prevented from using facilities, they can turn to another nearby. This happened with </w:t>
      </w:r>
      <w:hyperlink r:id="rId40" w:history="1">
        <w:r w:rsidRPr="007E69D5">
          <w:rPr>
            <w:rStyle w:val="Hyperlink"/>
            <w:rFonts w:asciiTheme="minorHAnsi" w:hAnsiTheme="minorHAnsi"/>
            <w:sz w:val="16"/>
          </w:rPr>
          <w:t>Turkey in 2003</w:t>
        </w:r>
      </w:hyperlink>
      <w:r w:rsidRPr="007E69D5">
        <w:rPr>
          <w:rFonts w:asciiTheme="minorHAnsi" w:hAnsiTheme="minorHAnsi"/>
          <w:sz w:val="16"/>
        </w:rPr>
        <w:t xml:space="preserve">. Small bases are less likely to be opposed by local populations, as happened in the Philippines and Japan. Finally, </w:t>
      </w:r>
      <w:r w:rsidRPr="007E69D5">
        <w:rPr>
          <w:rStyle w:val="StyleBoldUnderline"/>
          <w:rFonts w:asciiTheme="minorHAnsi" w:hAnsiTheme="minorHAnsi"/>
        </w:rPr>
        <w:t>the mobility of the US forces would make it harder for China to fight should a conflict emerge</w:t>
      </w:r>
      <w:r w:rsidRPr="007E69D5">
        <w:rPr>
          <w:rFonts w:asciiTheme="minorHAnsi" w:hAnsiTheme="minorHAnsi"/>
          <w:sz w:val="16"/>
        </w:rPr>
        <w:t xml:space="preserve">. In this way, the Pentagon is developing small and flexible </w:t>
      </w:r>
      <w:hyperlink r:id="rId41" w:history="1">
        <w:r w:rsidRPr="007E69D5">
          <w:rPr>
            <w:rStyle w:val="Hyperlink"/>
            <w:rFonts w:asciiTheme="minorHAnsi" w:hAnsiTheme="minorHAnsi"/>
            <w:sz w:val="16"/>
          </w:rPr>
          <w:t>Forward Operating Sites</w:t>
        </w:r>
      </w:hyperlink>
      <w:r w:rsidRPr="007E69D5">
        <w:rPr>
          <w:rFonts w:asciiTheme="minorHAnsi" w:hAnsiTheme="minorHAnsi"/>
          <w:sz w:val="16"/>
        </w:rPr>
        <w:t xml:space="preserve">, and even smaller </w:t>
      </w:r>
      <w:hyperlink r:id="rId42" w:history="1">
        <w:r w:rsidRPr="007E69D5">
          <w:rPr>
            <w:rStyle w:val="Hyperlink"/>
            <w:rFonts w:asciiTheme="minorHAnsi" w:hAnsiTheme="minorHAnsi"/>
            <w:sz w:val="16"/>
          </w:rPr>
          <w:t>Cooperative Security Locations</w:t>
        </w:r>
      </w:hyperlink>
      <w:r w:rsidRPr="007E69D5">
        <w:rPr>
          <w:rFonts w:asciiTheme="minorHAnsi" w:hAnsiTheme="minorHAnsi"/>
          <w:sz w:val="16"/>
        </w:rPr>
        <w:t xml:space="preserve">, nicknamed “lily pads”, all around the world. These are small, secretive, hard-to-reach facilities with limited numbers of military specialists, minimal amenities and prepositioned weaponry and supplies. </w:t>
      </w:r>
      <w:r w:rsidRPr="007E69D5">
        <w:rPr>
          <w:rStyle w:val="StyleBoldUnderline"/>
          <w:rFonts w:asciiTheme="minorHAnsi" w:hAnsiTheme="minorHAnsi"/>
        </w:rPr>
        <w:t xml:space="preserve">There are plans to </w:t>
      </w:r>
      <w:r w:rsidRPr="007E69D5">
        <w:rPr>
          <w:rFonts w:asciiTheme="minorHAnsi" w:hAnsiTheme="minorHAnsi"/>
          <w:sz w:val="16"/>
        </w:rPr>
        <w:t>build advance command posts on Palawan near the Spratly Islands to</w:t>
      </w:r>
      <w:r w:rsidRPr="007E69D5">
        <w:rPr>
          <w:rStyle w:val="StyleBoldUnderline"/>
          <w:rFonts w:asciiTheme="minorHAnsi" w:hAnsiTheme="minorHAnsi"/>
        </w:rPr>
        <w:t xml:space="preserve"> monitor the South China Sea</w:t>
      </w:r>
      <w:r w:rsidRPr="007E69D5">
        <w:rPr>
          <w:rFonts w:asciiTheme="minorHAnsi" w:hAnsiTheme="minorHAnsi"/>
          <w:sz w:val="16"/>
        </w:rPr>
        <w:t xml:space="preserve">. Ensuring sustainability is essential to the success of any forward strategy and depends on </w:t>
      </w:r>
      <w:hyperlink r:id="rId43" w:history="1">
        <w:r w:rsidRPr="007E69D5">
          <w:rPr>
            <w:rStyle w:val="Hyperlink"/>
            <w:rFonts w:asciiTheme="minorHAnsi" w:hAnsiTheme="minorHAnsi"/>
            <w:sz w:val="16"/>
          </w:rPr>
          <w:t>Main Operating Bases</w:t>
        </w:r>
      </w:hyperlink>
      <w:r w:rsidRPr="007E69D5">
        <w:rPr>
          <w:rFonts w:asciiTheme="minorHAnsi" w:hAnsiTheme="minorHAnsi"/>
          <w:sz w:val="16"/>
        </w:rPr>
        <w:t>, often located on allies’ territory. US partners in the region include</w:t>
      </w:r>
      <w:r w:rsidRPr="007E69D5">
        <w:rPr>
          <w:rStyle w:val="StyleBoldUnderline"/>
          <w:rFonts w:asciiTheme="minorHAnsi" w:hAnsiTheme="minorHAnsi"/>
        </w:rPr>
        <w:t xml:space="preserve"> Japan, South Korea, Australia, the Philippines, Singapore and Thailand</w:t>
      </w:r>
      <w:r w:rsidRPr="007E69D5">
        <w:rPr>
          <w:rFonts w:asciiTheme="minorHAnsi" w:hAnsiTheme="minorHAnsi"/>
          <w:sz w:val="16"/>
        </w:rPr>
        <w:t xml:space="preserve">. These countries have </w:t>
      </w:r>
      <w:r w:rsidRPr="007E69D5">
        <w:rPr>
          <w:rStyle w:val="StyleBoldUnderline"/>
          <w:rFonts w:asciiTheme="minorHAnsi" w:hAnsiTheme="minorHAnsi"/>
        </w:rPr>
        <w:t>allowed the US</w:t>
      </w:r>
      <w:r w:rsidRPr="007E69D5">
        <w:rPr>
          <w:rFonts w:asciiTheme="minorHAnsi" w:hAnsiTheme="minorHAnsi"/>
          <w:sz w:val="16"/>
        </w:rPr>
        <w:t xml:space="preserve"> comprehensive </w:t>
      </w:r>
      <w:r w:rsidRPr="007E69D5">
        <w:rPr>
          <w:rStyle w:val="StyleBoldUnderline"/>
          <w:rFonts w:asciiTheme="minorHAnsi" w:hAnsiTheme="minorHAnsi"/>
        </w:rPr>
        <w:t>access to facilities and assets</w:t>
      </w:r>
      <w:r w:rsidRPr="007E69D5">
        <w:rPr>
          <w:rFonts w:asciiTheme="minorHAnsi" w:hAnsiTheme="minorHAnsi"/>
          <w:sz w:val="16"/>
        </w:rPr>
        <w:t xml:space="preserve">. In an effort to secure the control of maritime routes, as well as access to a wider range of strategic locations, the US is negotiating with other states including Indonesia, New Zealand and an old wartime foe: Vietnam. In yet another sign that pragmatism and national interest can easily bring collaboration with despotic and corrupt regimes – and take precedence over human rights, democracy and socioeconomic needs – the Obama administration has </w:t>
      </w:r>
      <w:hyperlink r:id="rId44" w:history="1">
        <w:r w:rsidRPr="007E69D5">
          <w:rPr>
            <w:rStyle w:val="Hyperlink"/>
            <w:rFonts w:asciiTheme="minorHAnsi" w:hAnsiTheme="minorHAnsi"/>
            <w:sz w:val="16"/>
          </w:rPr>
          <w:t>already called for</w:t>
        </w:r>
      </w:hyperlink>
      <w:r w:rsidRPr="007E69D5">
        <w:rPr>
          <w:rFonts w:asciiTheme="minorHAnsi" w:hAnsiTheme="minorHAnsi"/>
          <w:sz w:val="16"/>
        </w:rPr>
        <w:t xml:space="preserve"> congressional support for “non-lethal military assistance to the Myanmar military”. This came despite </w:t>
      </w:r>
      <w:hyperlink r:id="rId45" w:history="1">
        <w:r w:rsidRPr="007E69D5">
          <w:rPr>
            <w:rStyle w:val="Hyperlink"/>
            <w:rFonts w:asciiTheme="minorHAnsi" w:hAnsiTheme="minorHAnsi"/>
            <w:sz w:val="16"/>
          </w:rPr>
          <w:t>widespread evidence</w:t>
        </w:r>
      </w:hyperlink>
      <w:r w:rsidRPr="007E69D5">
        <w:rPr>
          <w:rFonts w:asciiTheme="minorHAnsi" w:hAnsiTheme="minorHAnsi"/>
          <w:sz w:val="16"/>
        </w:rPr>
        <w:t xml:space="preserve"> of sectarian violence and human rights abuses. Myanmar’s location between the Pacific and Indian oceans, bordering China and India, is critical to the US geostrategy. Standing near Obama at the Pentagon in January 2012, General Martin Dempsey, chairman of the Joint Chiefs of Staff, </w:t>
      </w:r>
      <w:hyperlink r:id="rId46" w:history="1">
        <w:r w:rsidRPr="007E69D5">
          <w:rPr>
            <w:rStyle w:val="Hyperlink"/>
            <w:rFonts w:asciiTheme="minorHAnsi" w:hAnsiTheme="minorHAnsi"/>
            <w:sz w:val="16"/>
          </w:rPr>
          <w:t>said</w:t>
        </w:r>
      </w:hyperlink>
      <w:r w:rsidRPr="007E69D5">
        <w:rPr>
          <w:rFonts w:asciiTheme="minorHAnsi" w:hAnsiTheme="minorHAnsi"/>
          <w:sz w:val="16"/>
        </w:rPr>
        <w:t xml:space="preserve">: … </w:t>
      </w:r>
      <w:r w:rsidRPr="007E69D5">
        <w:rPr>
          <w:rStyle w:val="StyleBoldUnderline"/>
          <w:rFonts w:asciiTheme="minorHAnsi" w:hAnsiTheme="minorHAnsi"/>
        </w:rPr>
        <w:t>our strategic challenges will largely emanate out of the Pacific region, but also the</w:t>
      </w:r>
      <w:r w:rsidRPr="007E69D5">
        <w:rPr>
          <w:rFonts w:asciiTheme="minorHAnsi" w:hAnsiTheme="minorHAnsi"/>
          <w:sz w:val="16"/>
        </w:rPr>
        <w:t xml:space="preserve"> littorals of the </w:t>
      </w:r>
      <w:r w:rsidRPr="007E69D5">
        <w:rPr>
          <w:rStyle w:val="StyleBoldUnderline"/>
          <w:rFonts w:asciiTheme="minorHAnsi" w:hAnsiTheme="minorHAnsi"/>
        </w:rPr>
        <w:t>Indian Ocean</w:t>
      </w:r>
      <w:r w:rsidRPr="007E69D5">
        <w:rPr>
          <w:rFonts w:asciiTheme="minorHAnsi" w:hAnsiTheme="minorHAnsi"/>
          <w:sz w:val="16"/>
        </w:rPr>
        <w:t xml:space="preserve">. Washington’s Asia-Pacific geostrategic rebalancing aims to bind countries in the region as closely as possible to the US military and thereby protect the political and economic hegemony of the US. The various forms of power projection are also political and economic tools to build and maintain alliances and provide privileged US access to overseas markets, resources and investment opportunities. China is the largest trading partner for many nations in the region, and revenue from trade with China is a significant element of their GDP. </w:t>
      </w:r>
      <w:r w:rsidRPr="007E69D5">
        <w:rPr>
          <w:rStyle w:val="Emphasis"/>
          <w:rFonts w:asciiTheme="minorHAnsi" w:hAnsiTheme="minorHAnsi"/>
        </w:rPr>
        <w:t>As China grows</w:t>
      </w:r>
      <w:r w:rsidRPr="007E69D5">
        <w:rPr>
          <w:rFonts w:asciiTheme="minorHAnsi" w:hAnsiTheme="minorHAnsi"/>
          <w:sz w:val="16"/>
        </w:rPr>
        <w:t xml:space="preserve">, however, </w:t>
      </w:r>
      <w:r w:rsidRPr="007E69D5">
        <w:rPr>
          <w:rStyle w:val="Emphasis"/>
          <w:rFonts w:asciiTheme="minorHAnsi" w:hAnsiTheme="minorHAnsi"/>
        </w:rPr>
        <w:t>insecurities are building</w:t>
      </w:r>
      <w:r w:rsidRPr="007E69D5">
        <w:rPr>
          <w:rFonts w:asciiTheme="minorHAnsi" w:hAnsiTheme="minorHAnsi"/>
          <w:sz w:val="16"/>
        </w:rPr>
        <w:t xml:space="preserve">. </w:t>
      </w:r>
      <w:r w:rsidRPr="007E69D5">
        <w:rPr>
          <w:rStyle w:val="StyleBoldUnderline"/>
          <w:rFonts w:asciiTheme="minorHAnsi" w:hAnsiTheme="minorHAnsi"/>
        </w:rPr>
        <w:t>That makes the US rebalancing</w:t>
      </w:r>
      <w:r w:rsidRPr="007E69D5">
        <w:rPr>
          <w:rFonts w:asciiTheme="minorHAnsi" w:hAnsiTheme="minorHAnsi"/>
          <w:sz w:val="16"/>
        </w:rPr>
        <w:t xml:space="preserve"> with its strong military foundation </w:t>
      </w:r>
      <w:r w:rsidRPr="007E69D5">
        <w:rPr>
          <w:rStyle w:val="StyleBoldUnderline"/>
          <w:rFonts w:asciiTheme="minorHAnsi" w:hAnsiTheme="minorHAnsi"/>
        </w:rPr>
        <w:t>timely</w:t>
      </w:r>
      <w:r w:rsidRPr="007E69D5">
        <w:rPr>
          <w:rFonts w:asciiTheme="minorHAnsi" w:hAnsiTheme="minorHAnsi"/>
          <w:sz w:val="16"/>
        </w:rPr>
        <w:t xml:space="preserve">. For the region, there is a growing dilemma posed by the tensions between trade benefits with China and security imperatives with the US. </w:t>
      </w:r>
    </w:p>
    <w:p w:rsidR="00637394" w:rsidRPr="00637394" w:rsidRDefault="00637394" w:rsidP="00637394"/>
    <w:p w:rsidR="009D19F3" w:rsidRPr="006D5A03" w:rsidRDefault="009D19F3" w:rsidP="009D19F3">
      <w:pPr>
        <w:pStyle w:val="Heading4"/>
        <w:rPr>
          <w:rFonts w:cs="Adobe Arabic"/>
        </w:rPr>
      </w:pPr>
      <w:r w:rsidRPr="006D5A03">
        <w:rPr>
          <w:rFonts w:cs="Adobe Arabic"/>
        </w:rPr>
        <w:t>International action in Somali waters influences piracy in ways that must be discussed</w:t>
      </w:r>
    </w:p>
    <w:p w:rsidR="009D19F3" w:rsidRPr="006D5A03" w:rsidRDefault="009D19F3" w:rsidP="009D19F3">
      <w:pPr>
        <w:rPr>
          <w:rFonts w:asciiTheme="majorHAnsi" w:hAnsiTheme="majorHAnsi" w:cs="Adobe Arabic"/>
        </w:rPr>
      </w:pPr>
      <w:r w:rsidRPr="006D5A03">
        <w:rPr>
          <w:rFonts w:asciiTheme="majorHAnsi" w:hAnsiTheme="majorHAnsi" w:cs="Adobe Arabic"/>
        </w:rPr>
        <w:t xml:space="preserve">Heilala </w:t>
      </w:r>
      <w:r w:rsidRPr="006D5A03">
        <w:rPr>
          <w:rStyle w:val="StyleStyleBold12pt"/>
          <w:rFonts w:asciiTheme="majorHAnsi" w:hAnsiTheme="majorHAnsi" w:cs="Adobe Arabic"/>
        </w:rPr>
        <w:t xml:space="preserve">von Keyserlingk ’12 </w:t>
      </w:r>
      <w:r w:rsidRPr="006D5A03">
        <w:rPr>
          <w:rFonts w:asciiTheme="majorHAnsi" w:hAnsiTheme="majorHAnsi" w:cs="Adobe Arabic"/>
          <w:sz w:val="16"/>
          <w:szCs w:val="16"/>
        </w:rPr>
        <w:t>(“Understanding Somali Piracy: Beyond a State-Centric Approach”)</w:t>
      </w:r>
    </w:p>
    <w:p w:rsidR="009D19F3" w:rsidRPr="006D5A03" w:rsidRDefault="009D19F3" w:rsidP="009D19F3">
      <w:pPr>
        <w:rPr>
          <w:rFonts w:asciiTheme="majorHAnsi" w:hAnsiTheme="majorHAnsi" w:cs="Adobe Arabic"/>
          <w:sz w:val="16"/>
        </w:rPr>
      </w:pPr>
      <w:r w:rsidRPr="006D5A03">
        <w:rPr>
          <w:rStyle w:val="StyleBoldUnderline"/>
          <w:rFonts w:asciiTheme="majorHAnsi" w:hAnsiTheme="majorHAnsi" w:cs="Adobe Arabic"/>
        </w:rPr>
        <w:t>The movement of people, pirates, victims, supporters and adversaries alike, all play a part in creating the networks within piracy exists and operates. Through these networks, information, money and new cultural practices flow back and forth, creating new interactive regions between Somalia, the region and the rest of the world</w:t>
      </w:r>
      <w:r w:rsidRPr="006D5A03">
        <w:rPr>
          <w:rFonts w:asciiTheme="majorHAnsi" w:hAnsiTheme="majorHAnsi" w:cs="Adobe Arabic"/>
          <w:sz w:val="16"/>
        </w:rPr>
        <w:t>. Howard states that such new regions are shaped to allow for economic survival in the face of the pressures of global change. Existing regions in which a living can still be made do not diminish, but continue to exist alongside newer configurations (Howard, 2010) straddling the divide between the state and society. This particular context is referred to by Söderbaum and Taylor as micro-regions, where varying degrees of agency are exercised, representing a diverse range of strategies used by a variety of actors to survive in a difficult and changing world (in Engel &amp; Nugent, 2010).</w:t>
      </w:r>
      <w:r w:rsidRPr="006D5A03">
        <w:rPr>
          <w:rFonts w:asciiTheme="majorHAnsi" w:hAnsiTheme="majorHAnsi" w:cs="Adobe Arabic"/>
          <w:sz w:val="12"/>
        </w:rPr>
        <w:t xml:space="preserve">  </w:t>
      </w:r>
      <w:r w:rsidRPr="006D5A03">
        <w:rPr>
          <w:rFonts w:asciiTheme="majorHAnsi" w:hAnsiTheme="majorHAnsi" w:cs="Adobe Arabic"/>
          <w:sz w:val="16"/>
        </w:rPr>
        <w:t>Outlining the web of connected actors to the initial act of piracy reveals two halves which make up a whole. The industry of piracy radiates outwards from the centre – from the initial</w:t>
      </w:r>
      <w:r w:rsidRPr="006D5A03">
        <w:rPr>
          <w:rFonts w:asciiTheme="majorHAnsi" w:hAnsiTheme="majorHAnsi" w:cs="Adobe Arabic"/>
          <w:sz w:val="12"/>
        </w:rPr>
        <w:t xml:space="preserve">  </w:t>
      </w:r>
      <w:r w:rsidRPr="006D5A03">
        <w:rPr>
          <w:rFonts w:asciiTheme="majorHAnsi" w:hAnsiTheme="majorHAnsi" w:cs="Adobe Arabic"/>
          <w:sz w:val="16"/>
        </w:rPr>
        <w:t>The Industry of Somali Piracy 23</w:t>
      </w:r>
      <w:r w:rsidRPr="006D5A03">
        <w:rPr>
          <w:rFonts w:asciiTheme="majorHAnsi" w:hAnsiTheme="majorHAnsi" w:cs="Adobe Arabic"/>
          <w:sz w:val="12"/>
        </w:rPr>
        <w:t xml:space="preserve">  </w:t>
      </w:r>
      <w:r w:rsidRPr="006D5A03">
        <w:rPr>
          <w:rFonts w:asciiTheme="majorHAnsi" w:hAnsiTheme="majorHAnsi" w:cs="Adobe Arabic"/>
          <w:sz w:val="16"/>
        </w:rPr>
        <w:t>￼</w:t>
      </w:r>
      <w:r w:rsidRPr="006D5A03">
        <w:rPr>
          <w:rFonts w:asciiTheme="majorHAnsi" w:hAnsiTheme="majorHAnsi" w:cs="Adobe Arabic"/>
          <w:sz w:val="12"/>
        </w:rPr>
        <w:t xml:space="preserve">  </w:t>
      </w:r>
      <w:r w:rsidRPr="006D5A03">
        <w:rPr>
          <w:rFonts w:asciiTheme="majorHAnsi" w:hAnsiTheme="majorHAnsi" w:cs="Adobe Arabic"/>
          <w:sz w:val="16"/>
        </w:rPr>
        <w:t>The Industry of Somali Piracy 24</w:t>
      </w:r>
      <w:r w:rsidRPr="006D5A03">
        <w:rPr>
          <w:rFonts w:asciiTheme="majorHAnsi" w:hAnsiTheme="majorHAnsi" w:cs="Adobe Arabic"/>
          <w:sz w:val="12"/>
        </w:rPr>
        <w:t xml:space="preserve">  </w:t>
      </w:r>
      <w:r w:rsidRPr="006D5A03">
        <w:rPr>
          <w:rFonts w:asciiTheme="majorHAnsi" w:hAnsiTheme="majorHAnsi" w:cs="Adobe Arabic"/>
          <w:sz w:val="16"/>
        </w:rPr>
        <w:t>￼act – and is split, more or less, down the middle, with a degree of overlap. On the side of the pirates are not only the actors and relationships that make piracy possible, but also includes those who inadvertently benefit from it or are affected by it in any way. This includes local sponsors and investors such as Somali businessmen, villagers who ‘buy’ into the piracy business, clan elders, and local populations exposed to piracy. On the side of the victims are the crew and their families, the shipping companies, the ship owners, and the unions. The areas which overlap are usually occupied by lawyers, insurance brokers, accountants, translators and negotiators who enable the flow of communication and money between both sides for a fee. This side of the industry is more concerned with the impact and the response to piracy in terms of negotiating, payment and delivery of ransoms</w:t>
      </w:r>
      <w:r w:rsidRPr="006D5A03">
        <w:rPr>
          <w:rStyle w:val="StyleBoldUnderline"/>
          <w:rFonts w:asciiTheme="majorHAnsi" w:hAnsiTheme="majorHAnsi" w:cs="Adobe Arabic"/>
        </w:rPr>
        <w:t>. All actors involved are affected by the incidence of piracy and are exposed to different degrees of legality and criminality, direct and indirect involvement or support</w:t>
      </w:r>
      <w:r w:rsidRPr="006D5A03">
        <w:rPr>
          <w:rFonts w:asciiTheme="majorHAnsi" w:hAnsiTheme="majorHAnsi" w:cs="Adobe Arabic"/>
          <w:sz w:val="16"/>
        </w:rPr>
        <w:t>.</w:t>
      </w:r>
    </w:p>
    <w:p w:rsidR="009D19F3" w:rsidRPr="006D5A03" w:rsidRDefault="009D19F3" w:rsidP="009D19F3">
      <w:pPr>
        <w:rPr>
          <w:rFonts w:asciiTheme="majorHAnsi" w:hAnsiTheme="majorHAnsi" w:cs="Adobe Arabic"/>
          <w:sz w:val="16"/>
        </w:rPr>
      </w:pPr>
    </w:p>
    <w:p w:rsidR="009D19F3" w:rsidRPr="006D5A03" w:rsidRDefault="009D19F3" w:rsidP="009D19F3">
      <w:pPr>
        <w:rPr>
          <w:rFonts w:asciiTheme="majorHAnsi" w:hAnsiTheme="majorHAnsi" w:cs="Adobe Arabic"/>
        </w:rPr>
      </w:pPr>
    </w:p>
    <w:p w:rsidR="009D19F3" w:rsidRPr="006D5A03" w:rsidRDefault="009D19F3" w:rsidP="009D19F3">
      <w:pPr>
        <w:pStyle w:val="Heading4"/>
        <w:rPr>
          <w:rFonts w:cs="Adobe Arabic"/>
        </w:rPr>
      </w:pPr>
      <w:r w:rsidRPr="006D5A03">
        <w:rPr>
          <w:rFonts w:cs="Adobe Arabic"/>
        </w:rPr>
        <w:t xml:space="preserve">International policy ignores the resource exploitation that hurts the Somali people </w:t>
      </w:r>
    </w:p>
    <w:p w:rsidR="009D19F3" w:rsidRPr="006D5A03" w:rsidRDefault="009D19F3" w:rsidP="009D19F3">
      <w:pPr>
        <w:rPr>
          <w:rFonts w:asciiTheme="majorHAnsi" w:hAnsiTheme="majorHAnsi" w:cs="Adobe Arabic"/>
          <w:sz w:val="16"/>
          <w:szCs w:val="16"/>
        </w:rPr>
      </w:pPr>
      <w:r w:rsidRPr="006D5A03">
        <w:rPr>
          <w:rStyle w:val="StyleStyleBold12pt"/>
          <w:rFonts w:asciiTheme="majorHAnsi" w:hAnsiTheme="majorHAnsi" w:cs="Adobe Arabic"/>
        </w:rPr>
        <w:t>Waldo ‘9</w:t>
      </w:r>
      <w:r w:rsidRPr="006D5A03">
        <w:rPr>
          <w:rFonts w:asciiTheme="majorHAnsi" w:hAnsiTheme="majorHAnsi" w:cs="Adobe Arabic"/>
        </w:rPr>
        <w:t xml:space="preserve"> </w:t>
      </w:r>
      <w:r w:rsidRPr="006D5A03">
        <w:rPr>
          <w:rFonts w:asciiTheme="majorHAnsi" w:hAnsiTheme="majorHAnsi" w:cs="Adobe Arabic"/>
          <w:sz w:val="16"/>
          <w:szCs w:val="16"/>
        </w:rPr>
        <w:t xml:space="preserve">(Waldo, Mohamed Abshir. "The two piracies in Somalia: why the world ignores the other?." Hiiran online (2009) </w:t>
      </w:r>
      <w:hyperlink r:id="rId47" w:history="1">
        <w:r w:rsidRPr="006D5A03">
          <w:rPr>
            <w:rStyle w:val="Hyperlink"/>
            <w:rFonts w:asciiTheme="majorHAnsi" w:hAnsiTheme="majorHAnsi" w:cs="Adobe Arabic"/>
            <w:sz w:val="16"/>
            <w:szCs w:val="16"/>
          </w:rPr>
          <w:t>http://goo.gl/lEaAAS</w:t>
        </w:r>
      </w:hyperlink>
      <w:r w:rsidRPr="006D5A03">
        <w:rPr>
          <w:rFonts w:asciiTheme="majorHAnsi" w:hAnsiTheme="majorHAnsi" w:cs="Adobe Arabic"/>
          <w:sz w:val="16"/>
          <w:szCs w:val="16"/>
        </w:rPr>
        <w:t>.)</w:t>
      </w:r>
    </w:p>
    <w:p w:rsidR="009D19F3" w:rsidRPr="006D5A03" w:rsidRDefault="009D19F3" w:rsidP="009D19F3">
      <w:pPr>
        <w:rPr>
          <w:rFonts w:asciiTheme="majorHAnsi" w:hAnsiTheme="majorHAnsi" w:cs="Adobe Arabic"/>
          <w:sz w:val="16"/>
          <w:szCs w:val="16"/>
        </w:rPr>
      </w:pPr>
    </w:p>
    <w:p w:rsidR="009D19F3" w:rsidRPr="006D5A03" w:rsidRDefault="009D19F3" w:rsidP="009D19F3">
      <w:pPr>
        <w:rPr>
          <w:rFonts w:asciiTheme="majorHAnsi" w:hAnsiTheme="majorHAnsi" w:cs="Adobe Arabic"/>
          <w:sz w:val="16"/>
        </w:rPr>
      </w:pPr>
      <w:r w:rsidRPr="006D5A03">
        <w:rPr>
          <w:rFonts w:asciiTheme="majorHAnsi" w:hAnsiTheme="majorHAnsi" w:cs="Adobe Arabic"/>
          <w:sz w:val="16"/>
        </w:rPr>
        <w:t xml:space="preserve">The other more damaging economically, environmentally and security-wise is the massive illegal </w:t>
      </w:r>
      <w:r w:rsidRPr="006D5A03">
        <w:rPr>
          <w:rFonts w:asciiTheme="majorHAnsi" w:hAnsiTheme="majorHAnsi" w:cs="Adobe Arabic"/>
          <w:sz w:val="12"/>
        </w:rPr>
        <w:t xml:space="preserve">  </w:t>
      </w:r>
      <w:r w:rsidRPr="006D5A03">
        <w:rPr>
          <w:rFonts w:asciiTheme="majorHAnsi" w:hAnsiTheme="majorHAnsi" w:cs="Adobe Arabic"/>
          <w:sz w:val="16"/>
        </w:rPr>
        <w:t xml:space="preserve">foreign fishing piracy that have been poaching and destroying the Somali marine resources for the </w:t>
      </w:r>
      <w:r w:rsidRPr="006D5A03">
        <w:rPr>
          <w:rFonts w:asciiTheme="majorHAnsi" w:hAnsiTheme="majorHAnsi" w:cs="Adobe Arabic"/>
          <w:sz w:val="12"/>
        </w:rPr>
        <w:t xml:space="preserve">  </w:t>
      </w:r>
      <w:r w:rsidRPr="006D5A03">
        <w:rPr>
          <w:rFonts w:asciiTheme="majorHAnsi" w:hAnsiTheme="majorHAnsi" w:cs="Adobe Arabic"/>
          <w:sz w:val="16"/>
        </w:rPr>
        <w:t xml:space="preserve">last 18 years following the collapse of the Somali regime in 1991. </w:t>
      </w:r>
      <w:r w:rsidRPr="006D5A03">
        <w:rPr>
          <w:rStyle w:val="StyleBoldUnderline"/>
          <w:rFonts w:asciiTheme="majorHAnsi" w:hAnsiTheme="majorHAnsi" w:cs="Adobe Arabic"/>
        </w:rPr>
        <w:t xml:space="preserve">With its usual double standards </w:t>
      </w:r>
      <w:r w:rsidRPr="006D5A03">
        <w:rPr>
          <w:rStyle w:val="StyleBoldUnderline"/>
          <w:rFonts w:asciiTheme="majorHAnsi" w:hAnsiTheme="majorHAnsi" w:cs="Adobe Arabic"/>
          <w:b w:val="0"/>
          <w:sz w:val="12"/>
          <w:u w:val="none"/>
        </w:rPr>
        <w:t xml:space="preserve">  </w:t>
      </w:r>
      <w:r w:rsidRPr="006D5A03">
        <w:rPr>
          <w:rStyle w:val="StyleBoldUnderline"/>
          <w:rFonts w:asciiTheme="majorHAnsi" w:hAnsiTheme="majorHAnsi" w:cs="Adobe Arabic"/>
        </w:rPr>
        <w:t xml:space="preserve">when such matters concern Africa, the “international community” comes out in force to condemn </w:t>
      </w:r>
      <w:r w:rsidRPr="006D5A03">
        <w:rPr>
          <w:rStyle w:val="StyleBoldUnderline"/>
          <w:rFonts w:asciiTheme="majorHAnsi" w:hAnsiTheme="majorHAnsi" w:cs="Adobe Arabic"/>
          <w:b w:val="0"/>
          <w:sz w:val="12"/>
          <w:u w:val="none"/>
        </w:rPr>
        <w:t xml:space="preserve">  </w:t>
      </w:r>
      <w:r w:rsidRPr="006D5A03">
        <w:rPr>
          <w:rStyle w:val="StyleBoldUnderline"/>
          <w:rFonts w:asciiTheme="majorHAnsi" w:hAnsiTheme="majorHAnsi" w:cs="Adobe Arabic"/>
        </w:rPr>
        <w:t xml:space="preserve">and declare war against the Somali fishermen pirates while discreetly protecting the numerous </w:t>
      </w:r>
      <w:r w:rsidRPr="006D5A03">
        <w:rPr>
          <w:rStyle w:val="StyleBoldUnderline"/>
          <w:rFonts w:asciiTheme="majorHAnsi" w:hAnsiTheme="majorHAnsi" w:cs="Adobe Arabic"/>
          <w:b w:val="0"/>
          <w:sz w:val="12"/>
          <w:u w:val="none"/>
        </w:rPr>
        <w:t xml:space="preserve">  </w:t>
      </w:r>
      <w:r w:rsidRPr="006D5A03">
        <w:rPr>
          <w:rStyle w:val="StyleBoldUnderline"/>
          <w:rFonts w:asciiTheme="majorHAnsi" w:hAnsiTheme="majorHAnsi" w:cs="Adobe Arabic"/>
        </w:rPr>
        <w:t xml:space="preserve">Illegal, Unreported and Unregulated (IUU) fishing fleets there from Europe, Arabia and the Far East. </w:t>
      </w:r>
      <w:r w:rsidRPr="006D5A03">
        <w:rPr>
          <w:rStyle w:val="StyleBoldUnderline"/>
          <w:rFonts w:asciiTheme="majorHAnsi" w:hAnsiTheme="majorHAnsi" w:cs="Adobe Arabic"/>
          <w:b w:val="0"/>
          <w:sz w:val="12"/>
          <w:u w:val="none"/>
        </w:rPr>
        <w:t xml:space="preserve">      </w:t>
      </w:r>
      <w:r w:rsidRPr="006D5A03">
        <w:rPr>
          <w:rStyle w:val="StyleBoldUnderline"/>
          <w:rFonts w:asciiTheme="majorHAnsi" w:hAnsiTheme="majorHAnsi" w:cs="Adobe Arabic"/>
        </w:rPr>
        <w:t xml:space="preserve">Biased UN resolutions, big power orders and news reports continue to condemn the hijackings of </w:t>
      </w:r>
      <w:r w:rsidRPr="006D5A03">
        <w:rPr>
          <w:rStyle w:val="StyleBoldUnderline"/>
          <w:rFonts w:asciiTheme="majorHAnsi" w:hAnsiTheme="majorHAnsi" w:cs="Adobe Arabic"/>
          <w:b w:val="0"/>
          <w:sz w:val="12"/>
          <w:u w:val="none"/>
        </w:rPr>
        <w:t xml:space="preserve">  </w:t>
      </w:r>
      <w:r w:rsidRPr="006D5A03">
        <w:rPr>
          <w:rStyle w:val="StyleBoldUnderline"/>
          <w:rFonts w:asciiTheme="majorHAnsi" w:hAnsiTheme="majorHAnsi" w:cs="Adobe Arabic"/>
        </w:rPr>
        <w:t>merchant ships by Somali pirates in the Indian Ocean and the Gulf of Aden.</w:t>
      </w:r>
      <w:r w:rsidRPr="006D5A03">
        <w:rPr>
          <w:rFonts w:asciiTheme="majorHAnsi" w:hAnsiTheme="majorHAnsi" w:cs="Adobe Arabic"/>
          <w:sz w:val="16"/>
        </w:rPr>
        <w:t xml:space="preserve"> If response to both </w:t>
      </w:r>
      <w:r w:rsidRPr="006D5A03">
        <w:rPr>
          <w:rFonts w:asciiTheme="majorHAnsi" w:hAnsiTheme="majorHAnsi" w:cs="Adobe Arabic"/>
          <w:sz w:val="12"/>
        </w:rPr>
        <w:t xml:space="preserve">  </w:t>
      </w:r>
      <w:r w:rsidRPr="006D5A03">
        <w:rPr>
          <w:rFonts w:asciiTheme="majorHAnsi" w:hAnsiTheme="majorHAnsi" w:cs="Adobe Arabic"/>
          <w:sz w:val="16"/>
        </w:rPr>
        <w:t xml:space="preserve">piracy menaces was balanced and fair, these condemnations would have been justified. European </w:t>
      </w:r>
      <w:r w:rsidRPr="006D5A03">
        <w:rPr>
          <w:rFonts w:asciiTheme="majorHAnsi" w:hAnsiTheme="majorHAnsi" w:cs="Adobe Arabic"/>
          <w:sz w:val="12"/>
        </w:rPr>
        <w:t xml:space="preserve">  </w:t>
      </w:r>
      <w:r w:rsidRPr="006D5A03">
        <w:rPr>
          <w:rFonts w:asciiTheme="majorHAnsi" w:hAnsiTheme="majorHAnsi" w:cs="Adobe Arabic"/>
          <w:sz w:val="16"/>
        </w:rPr>
        <w:t xml:space="preserve">Union (EU), Russia, Japan, India, Egypt and Yemen are all on this piracy campaign, mainly to cover </w:t>
      </w:r>
      <w:r w:rsidRPr="006D5A03">
        <w:rPr>
          <w:rFonts w:asciiTheme="majorHAnsi" w:hAnsiTheme="majorHAnsi" w:cs="Adobe Arabic"/>
          <w:sz w:val="12"/>
        </w:rPr>
        <w:t xml:space="preserve">  </w:t>
      </w:r>
      <w:r w:rsidRPr="006D5A03">
        <w:rPr>
          <w:rFonts w:asciiTheme="majorHAnsi" w:hAnsiTheme="majorHAnsi" w:cs="Adobe Arabic"/>
          <w:sz w:val="16"/>
        </w:rPr>
        <w:t xml:space="preserve">up and protect their illegal fishing fleets in the Somali waters. </w:t>
      </w:r>
      <w:r w:rsidRPr="006D5A03">
        <w:rPr>
          <w:rFonts w:asciiTheme="majorHAnsi" w:hAnsiTheme="majorHAnsi" w:cs="Adobe Arabic"/>
          <w:sz w:val="12"/>
        </w:rPr>
        <w:t xml:space="preserve">    </w:t>
      </w:r>
      <w:r w:rsidRPr="006D5A03">
        <w:rPr>
          <w:rFonts w:asciiTheme="majorHAnsi" w:hAnsiTheme="majorHAnsi" w:cs="Adobe Arabic"/>
          <w:sz w:val="16"/>
        </w:rPr>
        <w:t xml:space="preserve">In all these piracy ballyhoo and campaigns, why is the other key IUUs fishing piracy ignored? Why </w:t>
      </w:r>
      <w:r w:rsidRPr="006D5A03">
        <w:rPr>
          <w:rFonts w:asciiTheme="majorHAnsi" w:hAnsiTheme="majorHAnsi" w:cs="Adobe Arabic"/>
          <w:sz w:val="12"/>
        </w:rPr>
        <w:t xml:space="preserve">  </w:t>
      </w:r>
      <w:r w:rsidRPr="006D5A03">
        <w:rPr>
          <w:rFonts w:asciiTheme="majorHAnsi" w:hAnsiTheme="majorHAnsi" w:cs="Adobe Arabic"/>
          <w:sz w:val="16"/>
        </w:rPr>
        <w:t xml:space="preserve">are the UN Resolutions, NATO Orders and EU Decrees to invade the Somali seas fail to include the </w:t>
      </w:r>
      <w:r w:rsidRPr="006D5A03">
        <w:rPr>
          <w:rFonts w:asciiTheme="majorHAnsi" w:hAnsiTheme="majorHAnsi" w:cs="Adobe Arabic"/>
          <w:sz w:val="12"/>
        </w:rPr>
        <w:t xml:space="preserve">  </w:t>
      </w:r>
      <w:r w:rsidRPr="006D5A03">
        <w:rPr>
          <w:rFonts w:asciiTheme="majorHAnsi" w:hAnsiTheme="majorHAnsi" w:cs="Adobe Arabic"/>
          <w:sz w:val="16"/>
        </w:rPr>
        <w:t xml:space="preserve">protection of the Somali marine resources from IUU violations in the same waters? Not only is this </w:t>
      </w:r>
      <w:r w:rsidRPr="006D5A03">
        <w:rPr>
          <w:rFonts w:asciiTheme="majorHAnsi" w:hAnsiTheme="majorHAnsi" w:cs="Adobe Arabic"/>
          <w:sz w:val="12"/>
        </w:rPr>
        <w:t xml:space="preserve">  </w:t>
      </w:r>
      <w:r w:rsidRPr="006D5A03">
        <w:rPr>
          <w:rFonts w:asciiTheme="majorHAnsi" w:hAnsiTheme="majorHAnsi" w:cs="Adobe Arabic"/>
          <w:sz w:val="16"/>
        </w:rPr>
        <w:t xml:space="preserve">outrageous fishing piracy disregarded but the illegal foreign marine poachers are being encouraged </w:t>
      </w:r>
      <w:r w:rsidRPr="006D5A03">
        <w:rPr>
          <w:rFonts w:asciiTheme="majorHAnsi" w:hAnsiTheme="majorHAnsi" w:cs="Adobe Arabic"/>
          <w:sz w:val="12"/>
        </w:rPr>
        <w:t xml:space="preserve">  </w:t>
      </w:r>
      <w:r w:rsidRPr="006D5A03">
        <w:rPr>
          <w:rFonts w:asciiTheme="majorHAnsi" w:hAnsiTheme="majorHAnsi" w:cs="Adobe Arabic"/>
          <w:sz w:val="16"/>
        </w:rPr>
        <w:t xml:space="preserve">to continue their loot by as none of the current Resolutions, Orders and Decrees apply to the IUUs, </w:t>
      </w:r>
      <w:r w:rsidRPr="006D5A03">
        <w:rPr>
          <w:rFonts w:asciiTheme="majorHAnsi" w:hAnsiTheme="majorHAnsi" w:cs="Adobe Arabic"/>
          <w:sz w:val="12"/>
        </w:rPr>
        <w:t xml:space="preserve">  </w:t>
      </w:r>
      <w:r w:rsidRPr="006D5A03">
        <w:rPr>
          <w:rFonts w:asciiTheme="majorHAnsi" w:hAnsiTheme="majorHAnsi" w:cs="Adobe Arabic"/>
          <w:sz w:val="16"/>
        </w:rPr>
        <w:t xml:space="preserve">which can now freely fish in and violate the Somali seas. </w:t>
      </w:r>
      <w:r w:rsidRPr="006D5A03">
        <w:rPr>
          <w:rStyle w:val="StyleBoldUnderline"/>
          <w:rFonts w:asciiTheme="majorHAnsi" w:hAnsiTheme="majorHAnsi" w:cs="Adobe Arabic"/>
        </w:rPr>
        <w:t xml:space="preserve">The Somali fishermen can no longer scare </w:t>
      </w:r>
      <w:r w:rsidRPr="006D5A03">
        <w:rPr>
          <w:rStyle w:val="StyleBoldUnderline"/>
          <w:rFonts w:asciiTheme="majorHAnsi" w:hAnsiTheme="majorHAnsi" w:cs="Adobe Arabic"/>
          <w:b w:val="0"/>
          <w:sz w:val="12"/>
          <w:u w:val="none"/>
        </w:rPr>
        <w:t xml:space="preserve">  </w:t>
      </w:r>
      <w:r w:rsidRPr="006D5A03">
        <w:rPr>
          <w:rStyle w:val="StyleBoldUnderline"/>
          <w:rFonts w:asciiTheme="majorHAnsi" w:hAnsiTheme="majorHAnsi" w:cs="Adobe Arabic"/>
        </w:rPr>
        <w:t>away the IUUs for fear of being labeled pirates</w:t>
      </w:r>
      <w:r w:rsidRPr="006D5A03">
        <w:rPr>
          <w:rFonts w:asciiTheme="majorHAnsi" w:hAnsiTheme="majorHAnsi" w:cs="Adobe Arabic"/>
          <w:sz w:val="16"/>
        </w:rPr>
        <w:t xml:space="preserve"> and attacked by the foreign navies unlawfully </w:t>
      </w:r>
      <w:r w:rsidRPr="006D5A03">
        <w:rPr>
          <w:rFonts w:asciiTheme="majorHAnsi" w:hAnsiTheme="majorHAnsi" w:cs="Adobe Arabic"/>
          <w:sz w:val="12"/>
        </w:rPr>
        <w:t xml:space="preserve">  </w:t>
      </w:r>
      <w:r w:rsidRPr="006D5A03">
        <w:rPr>
          <w:rFonts w:asciiTheme="majorHAnsi" w:hAnsiTheme="majorHAnsi" w:cs="Adobe Arabic"/>
          <w:sz w:val="16"/>
        </w:rPr>
        <w:t xml:space="preserve">controlling the Somali waters. Even the traditional Somali trading dhows are in panic of being </w:t>
      </w:r>
      <w:r w:rsidRPr="006D5A03">
        <w:rPr>
          <w:rFonts w:asciiTheme="majorHAnsi" w:hAnsiTheme="majorHAnsi" w:cs="Adobe Arabic"/>
          <w:sz w:val="12"/>
        </w:rPr>
        <w:t xml:space="preserve">  </w:t>
      </w:r>
      <w:r w:rsidRPr="006D5A03">
        <w:rPr>
          <w:rFonts w:asciiTheme="majorHAnsi" w:hAnsiTheme="majorHAnsi" w:cs="Adobe Arabic"/>
          <w:sz w:val="16"/>
        </w:rPr>
        <w:t xml:space="preserve">mistaken for pirates. </w:t>
      </w:r>
      <w:r w:rsidRPr="006D5A03">
        <w:rPr>
          <w:rFonts w:asciiTheme="majorHAnsi" w:hAnsiTheme="majorHAnsi" w:cs="Adobe Arabic"/>
          <w:sz w:val="12"/>
        </w:rPr>
        <w:t xml:space="preserve">    </w:t>
      </w:r>
      <w:r w:rsidRPr="006D5A03">
        <w:rPr>
          <w:rFonts w:asciiTheme="majorHAnsi" w:hAnsiTheme="majorHAnsi" w:cs="Adobe Arabic"/>
          <w:sz w:val="16"/>
        </w:rPr>
        <w:t xml:space="preserve">a) The IUU Menace and Fish Laundering Practice </w:t>
      </w:r>
      <w:r w:rsidRPr="006D5A03">
        <w:rPr>
          <w:rFonts w:asciiTheme="majorHAnsi" w:hAnsiTheme="majorHAnsi" w:cs="Adobe Arabic"/>
          <w:sz w:val="12"/>
        </w:rPr>
        <w:t xml:space="preserve">    </w:t>
      </w:r>
      <w:r w:rsidRPr="006D5A03">
        <w:rPr>
          <w:rFonts w:asciiTheme="majorHAnsi" w:hAnsiTheme="majorHAnsi" w:cs="Adobe Arabic"/>
          <w:sz w:val="16"/>
        </w:rPr>
        <w:t xml:space="preserve">There is no doubt IUU is a serious global problem. According to the High Seas Task Force (HSTF), </w:t>
      </w:r>
      <w:r w:rsidRPr="006D5A03">
        <w:rPr>
          <w:rStyle w:val="StyleBoldUnderline"/>
          <w:rFonts w:asciiTheme="majorHAnsi" w:hAnsiTheme="majorHAnsi" w:cs="Adobe Arabic"/>
          <w:b w:val="0"/>
          <w:sz w:val="12"/>
          <w:u w:val="none"/>
        </w:rPr>
        <w:t xml:space="preserve">  </w:t>
      </w:r>
      <w:r w:rsidRPr="006D5A03">
        <w:rPr>
          <w:rStyle w:val="StyleBoldUnderline"/>
          <w:rFonts w:asciiTheme="majorHAnsi" w:hAnsiTheme="majorHAnsi" w:cs="Adobe Arabic"/>
        </w:rPr>
        <w:t xml:space="preserve">IUU does not respect national boundaries or sovereignty, puts unsustainable pressure on stocks, </w:t>
      </w:r>
      <w:r w:rsidRPr="006D5A03">
        <w:rPr>
          <w:rStyle w:val="StyleBoldUnderline"/>
          <w:rFonts w:asciiTheme="majorHAnsi" w:hAnsiTheme="majorHAnsi" w:cs="Adobe Arabic"/>
          <w:b w:val="0"/>
          <w:sz w:val="12"/>
          <w:u w:val="none"/>
        </w:rPr>
        <w:t xml:space="preserve">  </w:t>
      </w:r>
      <w:r w:rsidRPr="006D5A03">
        <w:rPr>
          <w:rStyle w:val="StyleBoldUnderline"/>
          <w:rFonts w:asciiTheme="majorHAnsi" w:hAnsiTheme="majorHAnsi" w:cs="Adobe Arabic"/>
        </w:rPr>
        <w:t>marine life and habitats, undermines labor standards and distorts markets</w:t>
      </w:r>
      <w:r w:rsidRPr="006D5A03">
        <w:rPr>
          <w:rFonts w:asciiTheme="majorHAnsi" w:hAnsiTheme="majorHAnsi" w:cs="Adobe Arabic"/>
          <w:sz w:val="16"/>
        </w:rPr>
        <w:t xml:space="preserve">. “IUU fishing is </w:t>
      </w:r>
      <w:r w:rsidRPr="006D5A03">
        <w:rPr>
          <w:rFonts w:asciiTheme="majorHAnsi" w:hAnsiTheme="majorHAnsi" w:cs="Adobe Arabic"/>
          <w:sz w:val="12"/>
        </w:rPr>
        <w:t xml:space="preserve">  </w:t>
      </w:r>
      <w:r w:rsidRPr="006D5A03">
        <w:rPr>
          <w:rFonts w:asciiTheme="majorHAnsi" w:hAnsiTheme="majorHAnsi" w:cs="Adobe Arabic"/>
          <w:sz w:val="16"/>
        </w:rPr>
        <w:t xml:space="preserve">detrimental to the wider marine ecosystem because it flouts rules designed to protect the marine </w:t>
      </w:r>
      <w:r w:rsidRPr="006D5A03">
        <w:rPr>
          <w:rFonts w:asciiTheme="majorHAnsi" w:hAnsiTheme="majorHAnsi" w:cs="Adobe Arabic"/>
          <w:sz w:val="12"/>
        </w:rPr>
        <w:t xml:space="preserve">  </w:t>
      </w:r>
      <w:r w:rsidRPr="006D5A03">
        <w:rPr>
          <w:rFonts w:asciiTheme="majorHAnsi" w:hAnsiTheme="majorHAnsi" w:cs="Adobe Arabic"/>
          <w:sz w:val="16"/>
        </w:rPr>
        <w:t xml:space="preserve">environment which includes restrictions to harvest Juveniles, closed spawning grounds and gear </w:t>
      </w:r>
      <w:r w:rsidRPr="006D5A03">
        <w:rPr>
          <w:rFonts w:asciiTheme="majorHAnsi" w:hAnsiTheme="majorHAnsi" w:cs="Adobe Arabic"/>
          <w:sz w:val="12"/>
        </w:rPr>
        <w:t xml:space="preserve">  </w:t>
      </w:r>
      <w:r w:rsidRPr="006D5A03">
        <w:rPr>
          <w:rFonts w:asciiTheme="majorHAnsi" w:hAnsiTheme="majorHAnsi" w:cs="Adobe Arabic"/>
          <w:sz w:val="16"/>
        </w:rPr>
        <w:t xml:space="preserve">modification designed to minimize by-catch on non-target species….In so doing they steal an </w:t>
      </w:r>
      <w:r w:rsidRPr="006D5A03">
        <w:rPr>
          <w:rFonts w:asciiTheme="majorHAnsi" w:hAnsiTheme="majorHAnsi" w:cs="Adobe Arabic"/>
          <w:sz w:val="12"/>
        </w:rPr>
        <w:t xml:space="preserve">  </w:t>
      </w:r>
      <w:r w:rsidRPr="006D5A03">
        <w:rPr>
          <w:rFonts w:asciiTheme="majorHAnsi" w:hAnsiTheme="majorHAnsi" w:cs="Adobe Arabic"/>
          <w:sz w:val="16"/>
        </w:rPr>
        <w:t xml:space="preserve">invaluable protein source from some of the world’s poorest people and ruin the livelihoods of some </w:t>
      </w:r>
      <w:r w:rsidRPr="006D5A03">
        <w:rPr>
          <w:rFonts w:asciiTheme="majorHAnsi" w:hAnsiTheme="majorHAnsi" w:cs="Adobe Arabic"/>
          <w:sz w:val="12"/>
        </w:rPr>
        <w:t xml:space="preserve">  </w:t>
      </w:r>
      <w:r w:rsidRPr="006D5A03">
        <w:rPr>
          <w:rFonts w:asciiTheme="majorHAnsi" w:hAnsiTheme="majorHAnsi" w:cs="Adobe Arabic"/>
          <w:sz w:val="16"/>
        </w:rPr>
        <w:t xml:space="preserve">legitimate fishermen; incursions by trawlers into the inshore areas reserved for artisanal fishing can </w:t>
      </w:r>
      <w:r w:rsidRPr="006D5A03">
        <w:rPr>
          <w:rFonts w:asciiTheme="majorHAnsi" w:hAnsiTheme="majorHAnsi" w:cs="Adobe Arabic"/>
          <w:sz w:val="12"/>
        </w:rPr>
        <w:t xml:space="preserve">  </w:t>
      </w:r>
      <w:r w:rsidRPr="006D5A03">
        <w:rPr>
          <w:rFonts w:asciiTheme="majorHAnsi" w:hAnsiTheme="majorHAnsi" w:cs="Adobe Arabic"/>
          <w:sz w:val="16"/>
        </w:rPr>
        <w:t xml:space="preserve">result in collision with local fishing boats, destruction of fishing gear and deaths of fishermen” says </w:t>
      </w:r>
      <w:r w:rsidRPr="006D5A03">
        <w:rPr>
          <w:rFonts w:asciiTheme="majorHAnsi" w:hAnsiTheme="majorHAnsi" w:cs="Adobe Arabic"/>
          <w:sz w:val="12"/>
        </w:rPr>
        <w:t xml:space="preserve">  </w:t>
      </w:r>
      <w:r w:rsidRPr="006D5A03">
        <w:rPr>
          <w:rFonts w:asciiTheme="majorHAnsi" w:hAnsiTheme="majorHAnsi" w:cs="Adobe Arabic"/>
          <w:sz w:val="16"/>
        </w:rPr>
        <w:t xml:space="preserve">HSTF. In its report, Closing the Net: Stopping Illegal Fishing on the High Seas, HSTF puts </w:t>
      </w:r>
      <w:r w:rsidRPr="006D5A03">
        <w:rPr>
          <w:rFonts w:asciiTheme="majorHAnsi" w:hAnsiTheme="majorHAnsi" w:cs="Adobe Arabic"/>
          <w:sz w:val="12"/>
        </w:rPr>
        <w:t xml:space="preserve">  </w:t>
      </w:r>
      <w:r w:rsidRPr="006D5A03">
        <w:rPr>
          <w:rFonts w:asciiTheme="majorHAnsi" w:hAnsiTheme="majorHAnsi" w:cs="Adobe Arabic"/>
          <w:sz w:val="16"/>
        </w:rPr>
        <w:t xml:space="preserve">worldwide value of IUU catches at $4 to $9 billion, large part of it from Sub-Sahara Africa, </w:t>
      </w:r>
      <w:r w:rsidRPr="006D5A03">
        <w:rPr>
          <w:rFonts w:asciiTheme="majorHAnsi" w:hAnsiTheme="majorHAnsi" w:cs="Adobe Arabic"/>
          <w:sz w:val="12"/>
        </w:rPr>
        <w:t xml:space="preserve">  </w:t>
      </w:r>
      <w:r w:rsidRPr="006D5A03">
        <w:rPr>
          <w:rFonts w:asciiTheme="majorHAnsi" w:hAnsiTheme="majorHAnsi" w:cs="Adobe Arabic"/>
          <w:sz w:val="16"/>
        </w:rPr>
        <w:t>particularly Somalia.</w:t>
      </w:r>
    </w:p>
    <w:p w:rsidR="009D19F3" w:rsidRPr="006D5A03" w:rsidRDefault="009D19F3" w:rsidP="009D19F3">
      <w:pPr>
        <w:rPr>
          <w:rFonts w:asciiTheme="majorHAnsi" w:hAnsiTheme="majorHAnsi" w:cs="Adobe Arabic"/>
          <w:sz w:val="16"/>
        </w:rPr>
      </w:pPr>
    </w:p>
    <w:p w:rsidR="009D19F3" w:rsidRPr="006D5A03" w:rsidRDefault="009D19F3" w:rsidP="009D19F3">
      <w:pPr>
        <w:rPr>
          <w:rFonts w:asciiTheme="majorHAnsi" w:hAnsiTheme="majorHAnsi" w:cs="Adobe Arabic"/>
        </w:rPr>
      </w:pPr>
    </w:p>
    <w:p w:rsidR="009D19F3" w:rsidRPr="006D5A03" w:rsidRDefault="009D19F3" w:rsidP="009D19F3">
      <w:pPr>
        <w:pStyle w:val="Heading4"/>
        <w:rPr>
          <w:rFonts w:cs="Adobe Arabic"/>
        </w:rPr>
      </w:pPr>
      <w:r w:rsidRPr="006D5A03">
        <w:rPr>
          <w:rFonts w:cs="Adobe Arabic"/>
        </w:rPr>
        <w:t>American hegemony depends on maritime power, ocean exploration and patrolling is a way of perpetuating this power</w:t>
      </w:r>
    </w:p>
    <w:p w:rsidR="009D19F3" w:rsidRPr="006D5A03" w:rsidRDefault="009D19F3" w:rsidP="009D19F3">
      <w:pPr>
        <w:rPr>
          <w:rFonts w:asciiTheme="majorHAnsi" w:hAnsiTheme="majorHAnsi" w:cs="Adobe Arabic"/>
          <w:sz w:val="16"/>
          <w:szCs w:val="16"/>
        </w:rPr>
      </w:pPr>
      <w:r w:rsidRPr="006D5A03">
        <w:rPr>
          <w:rFonts w:asciiTheme="majorHAnsi" w:hAnsiTheme="majorHAnsi" w:cs="Adobe Arabic"/>
        </w:rPr>
        <w:t xml:space="preserve">Wu </w:t>
      </w:r>
      <w:r w:rsidRPr="006D5A03">
        <w:rPr>
          <w:rStyle w:val="StyleStyleBold12pt"/>
          <w:rFonts w:asciiTheme="majorHAnsi" w:hAnsiTheme="majorHAnsi" w:cs="Adobe Arabic"/>
        </w:rPr>
        <w:t xml:space="preserve">Zhengyu no date </w:t>
      </w:r>
      <w:r w:rsidRPr="006D5A03">
        <w:rPr>
          <w:rFonts w:asciiTheme="majorHAnsi" w:hAnsiTheme="majorHAnsi" w:cs="Adobe Arabic"/>
          <w:sz w:val="16"/>
          <w:szCs w:val="16"/>
        </w:rPr>
        <w:t xml:space="preserve">(Wu Zhengyu, Associate Professor of School of International Studies at Renmin University of China. </w:t>
      </w:r>
      <w:hyperlink r:id="rId48" w:history="1">
        <w:r w:rsidRPr="006D5A03">
          <w:rPr>
            <w:rStyle w:val="Hyperlink"/>
            <w:rFonts w:asciiTheme="majorHAnsi" w:hAnsiTheme="majorHAnsi" w:cs="Adobe Arabic"/>
            <w:sz w:val="16"/>
            <w:szCs w:val="16"/>
          </w:rPr>
          <w:t>http://goo.gl/1lVKr7</w:t>
        </w:r>
      </w:hyperlink>
      <w:r w:rsidRPr="006D5A03">
        <w:rPr>
          <w:rFonts w:asciiTheme="majorHAnsi" w:hAnsiTheme="majorHAnsi" w:cs="Adobe Arabic"/>
          <w:sz w:val="16"/>
          <w:szCs w:val="16"/>
        </w:rPr>
        <w:t xml:space="preserve">) </w:t>
      </w:r>
    </w:p>
    <w:p w:rsidR="009D19F3" w:rsidRPr="006D5A03" w:rsidRDefault="009D19F3" w:rsidP="009D19F3">
      <w:pPr>
        <w:rPr>
          <w:rFonts w:asciiTheme="majorHAnsi" w:hAnsiTheme="majorHAnsi" w:cs="Adobe Arabic"/>
          <w:sz w:val="16"/>
        </w:rPr>
      </w:pPr>
      <w:r w:rsidRPr="006D5A03">
        <w:rPr>
          <w:rFonts w:asciiTheme="majorHAnsi" w:hAnsiTheme="majorHAnsi" w:cs="Adobe Arabic"/>
          <w:sz w:val="16"/>
        </w:rPr>
        <w:t xml:space="preserve">As was once true for Great Britain, </w:t>
      </w:r>
      <w:r w:rsidRPr="006D5A03">
        <w:rPr>
          <w:rStyle w:val="StyleBoldUnderline"/>
          <w:rFonts w:asciiTheme="majorHAnsi" w:hAnsiTheme="majorHAnsi" w:cs="Adobe Arabic"/>
        </w:rPr>
        <w:t xml:space="preserve">the position of America in the world today is as the dominant maritime power </w:t>
      </w:r>
      <w:r w:rsidRPr="006D5A03">
        <w:rPr>
          <w:rFonts w:asciiTheme="majorHAnsi" w:hAnsiTheme="majorHAnsi" w:cs="Adobe Arabic"/>
          <w:sz w:val="16"/>
        </w:rPr>
        <w:t>and system leader stands primarily on two</w:t>
      </w:r>
      <w:r w:rsidRPr="006D5A03">
        <w:rPr>
          <w:rFonts w:asciiTheme="majorHAnsi" w:hAnsiTheme="majorHAnsi" w:cs="Adobe Arabic"/>
          <w:sz w:val="12"/>
        </w:rPr>
        <w:t xml:space="preserve">  </w:t>
      </w:r>
      <w:r w:rsidRPr="006D5A03">
        <w:rPr>
          <w:rFonts w:asciiTheme="majorHAnsi" w:hAnsiTheme="majorHAnsi" w:cs="Adobe Arabic"/>
          <w:sz w:val="16"/>
        </w:rPr>
        <w:t>pillars. One is the balance of power on the Eurasian landmass core (Europe and</w:t>
      </w:r>
      <w:r w:rsidRPr="006D5A03">
        <w:rPr>
          <w:rFonts w:asciiTheme="majorHAnsi" w:hAnsiTheme="majorHAnsi" w:cs="Adobe Arabic"/>
          <w:sz w:val="12"/>
        </w:rPr>
        <w:t xml:space="preserve">  </w:t>
      </w:r>
      <w:r w:rsidRPr="006D5A03">
        <w:rPr>
          <w:rFonts w:asciiTheme="majorHAnsi" w:hAnsiTheme="majorHAnsi" w:cs="Adobe Arabic"/>
          <w:sz w:val="16"/>
        </w:rPr>
        <w:t>East Asia), and the other is global economic, technological, and military supe-</w:t>
      </w:r>
      <w:r w:rsidRPr="006D5A03">
        <w:rPr>
          <w:rFonts w:asciiTheme="majorHAnsi" w:hAnsiTheme="majorHAnsi" w:cs="Adobe Arabic"/>
          <w:sz w:val="12"/>
        </w:rPr>
        <w:t xml:space="preserve">  </w:t>
      </w:r>
      <w:r w:rsidRPr="006D5A03">
        <w:rPr>
          <w:rFonts w:asciiTheme="majorHAnsi" w:hAnsiTheme="majorHAnsi" w:cs="Adobe Arabic"/>
          <w:sz w:val="16"/>
        </w:rPr>
        <w:t xml:space="preserve">riority. </w:t>
      </w:r>
      <w:r w:rsidRPr="006D5A03">
        <w:rPr>
          <w:rStyle w:val="StyleBoldUnderline"/>
          <w:rFonts w:asciiTheme="majorHAnsi" w:hAnsiTheme="majorHAnsi" w:cs="Adobe Arabic"/>
        </w:rPr>
        <w:t>In the history of the modern world, the system leader has been</w:t>
      </w:r>
      <w:r w:rsidRPr="006D5A03">
        <w:rPr>
          <w:rFonts w:asciiTheme="majorHAnsi" w:hAnsiTheme="majorHAnsi" w:cs="Adobe Arabic"/>
          <w:sz w:val="16"/>
        </w:rPr>
        <w:t xml:space="preserve"> without</w:t>
      </w:r>
      <w:r w:rsidRPr="006D5A03">
        <w:rPr>
          <w:rFonts w:asciiTheme="majorHAnsi" w:hAnsiTheme="majorHAnsi" w:cs="Adobe Arabic"/>
          <w:sz w:val="12"/>
        </w:rPr>
        <w:t xml:space="preserve">  </w:t>
      </w:r>
      <w:r w:rsidRPr="006D5A03">
        <w:rPr>
          <w:rFonts w:asciiTheme="majorHAnsi" w:hAnsiTheme="majorHAnsi" w:cs="Adobe Arabic"/>
          <w:sz w:val="16"/>
        </w:rPr>
        <w:t xml:space="preserve">exception </w:t>
      </w:r>
      <w:r w:rsidRPr="006D5A03">
        <w:rPr>
          <w:rStyle w:val="StyleBoldUnderline"/>
          <w:rFonts w:asciiTheme="majorHAnsi" w:hAnsiTheme="majorHAnsi" w:cs="Adobe Arabic"/>
        </w:rPr>
        <w:t>the leading maritime power of the era</w:t>
      </w:r>
      <w:r w:rsidRPr="006D5A03">
        <w:rPr>
          <w:rFonts w:asciiTheme="majorHAnsi" w:hAnsiTheme="majorHAnsi" w:cs="Adobe Arabic"/>
          <w:sz w:val="16"/>
        </w:rPr>
        <w:t>, and aside from economic,</w:t>
      </w:r>
      <w:r w:rsidRPr="006D5A03">
        <w:rPr>
          <w:rFonts w:asciiTheme="majorHAnsi" w:hAnsiTheme="majorHAnsi" w:cs="Adobe Arabic"/>
          <w:sz w:val="12"/>
        </w:rPr>
        <w:t xml:space="preserve">  </w:t>
      </w:r>
      <w:r w:rsidRPr="006D5A03">
        <w:rPr>
          <w:rFonts w:asciiTheme="majorHAnsi" w:hAnsiTheme="majorHAnsi" w:cs="Adobe Arabic"/>
          <w:sz w:val="16"/>
        </w:rPr>
        <w:t>technological, and military superiority, the preservation of a balance of power in</w:t>
      </w:r>
      <w:r w:rsidRPr="006D5A03">
        <w:rPr>
          <w:rFonts w:asciiTheme="majorHAnsi" w:hAnsiTheme="majorHAnsi" w:cs="Adobe Arabic"/>
          <w:sz w:val="12"/>
        </w:rPr>
        <w:t xml:space="preserve">  </w:t>
      </w:r>
      <w:r w:rsidRPr="006D5A03">
        <w:rPr>
          <w:rFonts w:asciiTheme="majorHAnsi" w:hAnsiTheme="majorHAnsi" w:cs="Adobe Arabic"/>
          <w:sz w:val="16"/>
        </w:rPr>
        <w:t>the core regions of the Eurasian landmass has always been an important means</w:t>
      </w:r>
      <w:r w:rsidRPr="006D5A03">
        <w:rPr>
          <w:rFonts w:asciiTheme="majorHAnsi" w:hAnsiTheme="majorHAnsi" w:cs="Adobe Arabic"/>
          <w:sz w:val="12"/>
        </w:rPr>
        <w:t xml:space="preserve">  </w:t>
      </w:r>
      <w:r w:rsidRPr="006D5A03">
        <w:rPr>
          <w:rFonts w:asciiTheme="majorHAnsi" w:hAnsiTheme="majorHAnsi" w:cs="Adobe Arabic"/>
          <w:sz w:val="16"/>
        </w:rPr>
        <w:t>by which the system leader has maintained its power advantage or supremacy.’</w:t>
      </w:r>
      <w:r w:rsidRPr="006D5A03">
        <w:rPr>
          <w:rFonts w:asciiTheme="majorHAnsi" w:hAnsiTheme="majorHAnsi" w:cs="Adobe Arabic"/>
          <w:sz w:val="12"/>
        </w:rPr>
        <w:t xml:space="preserve">  </w:t>
      </w:r>
      <w:r w:rsidRPr="006D5A03">
        <w:rPr>
          <w:rFonts w:asciiTheme="majorHAnsi" w:hAnsiTheme="majorHAnsi" w:cs="Adobe Arabic"/>
          <w:sz w:val="16"/>
        </w:rPr>
        <w:t>First, once a single power achieves hegemony in the Eurasian landmass core, it</w:t>
      </w:r>
      <w:r w:rsidRPr="006D5A03">
        <w:rPr>
          <w:rFonts w:asciiTheme="majorHAnsi" w:hAnsiTheme="majorHAnsi" w:cs="Adobe Arabic"/>
          <w:sz w:val="12"/>
        </w:rPr>
        <w:t xml:space="preserve">  </w:t>
      </w:r>
      <w:r w:rsidRPr="006D5A03">
        <w:rPr>
          <w:rFonts w:asciiTheme="majorHAnsi" w:hAnsiTheme="majorHAnsi" w:cs="Adobe Arabic"/>
          <w:sz w:val="16"/>
        </w:rPr>
        <w:t>automatically gets hold of the necessary resources and wherewithal to challenge</w:t>
      </w:r>
      <w:r w:rsidRPr="006D5A03">
        <w:rPr>
          <w:rFonts w:asciiTheme="majorHAnsi" w:hAnsiTheme="majorHAnsi" w:cs="Adobe Arabic"/>
          <w:sz w:val="12"/>
        </w:rPr>
        <w:t xml:space="preserve">  </w:t>
      </w:r>
      <w:r w:rsidRPr="006D5A03">
        <w:rPr>
          <w:rFonts w:asciiTheme="majorHAnsi" w:hAnsiTheme="majorHAnsi" w:cs="Adobe Arabic"/>
          <w:sz w:val="16"/>
        </w:rPr>
        <w:t xml:space="preserve">the existing hegemon—the dominant maritime power and system leader. </w:t>
      </w:r>
      <w:r w:rsidRPr="006D5A03">
        <w:rPr>
          <w:rStyle w:val="StyleBoldUnderline"/>
          <w:rFonts w:asciiTheme="majorHAnsi" w:hAnsiTheme="majorHAnsi" w:cs="Adobe Arabic"/>
        </w:rPr>
        <w:t>That</w:t>
      </w:r>
      <w:r w:rsidRPr="006D5A03">
        <w:rPr>
          <w:rStyle w:val="StyleBoldUnderline"/>
          <w:rFonts w:asciiTheme="majorHAnsi" w:hAnsiTheme="majorHAnsi" w:cs="Adobe Arabic"/>
          <w:b w:val="0"/>
          <w:sz w:val="12"/>
          <w:u w:val="none"/>
        </w:rPr>
        <w:t xml:space="preserve">  </w:t>
      </w:r>
      <w:r w:rsidRPr="006D5A03">
        <w:rPr>
          <w:rStyle w:val="StyleBoldUnderline"/>
          <w:rFonts w:asciiTheme="majorHAnsi" w:hAnsiTheme="majorHAnsi" w:cs="Adobe Arabic"/>
        </w:rPr>
        <w:t>is why, throughout history, the leading maritime power and system leader has</w:t>
      </w:r>
      <w:r w:rsidRPr="006D5A03">
        <w:rPr>
          <w:rStyle w:val="StyleBoldUnderline"/>
          <w:rFonts w:asciiTheme="majorHAnsi" w:hAnsiTheme="majorHAnsi" w:cs="Adobe Arabic"/>
          <w:b w:val="0"/>
          <w:sz w:val="12"/>
          <w:u w:val="none"/>
        </w:rPr>
        <w:t xml:space="preserve">  </w:t>
      </w:r>
      <w:r w:rsidRPr="006D5A03">
        <w:rPr>
          <w:rStyle w:val="StyleBoldUnderline"/>
          <w:rFonts w:asciiTheme="majorHAnsi" w:hAnsiTheme="majorHAnsi" w:cs="Adobe Arabic"/>
        </w:rPr>
        <w:t>always played the leading role in and balancing against covetous states.</w:t>
      </w:r>
      <w:r w:rsidRPr="006D5A03">
        <w:rPr>
          <w:rStyle w:val="StyleBoldUnderline"/>
          <w:rFonts w:asciiTheme="majorHAnsi" w:hAnsiTheme="majorHAnsi" w:cs="Adobe Arabic"/>
          <w:b w:val="0"/>
          <w:sz w:val="12"/>
          <w:u w:val="none"/>
        </w:rPr>
        <w:t xml:space="preserve">  </w:t>
      </w:r>
      <w:r w:rsidRPr="006D5A03">
        <w:rPr>
          <w:rFonts w:asciiTheme="majorHAnsi" w:hAnsiTheme="majorHAnsi" w:cs="Adobe Arabic"/>
          <w:sz w:val="16"/>
        </w:rPr>
        <w:t>Likewise, once a country achieves hegemony of the Eurasian landmass core, it</w:t>
      </w:r>
      <w:r w:rsidRPr="006D5A03">
        <w:rPr>
          <w:rFonts w:asciiTheme="majorHAnsi" w:hAnsiTheme="majorHAnsi" w:cs="Adobe Arabic"/>
          <w:sz w:val="12"/>
        </w:rPr>
        <w:t xml:space="preserve">  </w:t>
      </w:r>
      <w:r w:rsidRPr="006D5A03">
        <w:rPr>
          <w:rFonts w:asciiTheme="majorHAnsi" w:hAnsiTheme="majorHAnsi" w:cs="Adobe Arabic"/>
          <w:sz w:val="16"/>
        </w:rPr>
        <w:t>has the ability to close off completely the continental market from the leading</w:t>
      </w:r>
      <w:r w:rsidRPr="006D5A03">
        <w:rPr>
          <w:rFonts w:asciiTheme="majorHAnsi" w:hAnsiTheme="majorHAnsi" w:cs="Adobe Arabic"/>
          <w:sz w:val="12"/>
        </w:rPr>
        <w:t xml:space="preserve">  </w:t>
      </w:r>
      <w:r w:rsidRPr="006D5A03">
        <w:rPr>
          <w:rFonts w:asciiTheme="majorHAnsi" w:hAnsiTheme="majorHAnsi" w:cs="Adobe Arabic"/>
          <w:sz w:val="16"/>
        </w:rPr>
        <w:t>maritime power. The latter has a vested interest in maintaining an open system,</w:t>
      </w:r>
      <w:r w:rsidRPr="006D5A03">
        <w:rPr>
          <w:rFonts w:asciiTheme="majorHAnsi" w:hAnsiTheme="majorHAnsi" w:cs="Adobe Arabic"/>
          <w:sz w:val="12"/>
        </w:rPr>
        <w:t xml:space="preserve">  </w:t>
      </w:r>
      <w:r w:rsidRPr="006D5A03">
        <w:rPr>
          <w:rFonts w:asciiTheme="majorHAnsi" w:hAnsiTheme="majorHAnsi" w:cs="Adobe Arabic"/>
          <w:sz w:val="16"/>
        </w:rPr>
        <w:t>requiring the political and economic doors of the system's core region to stay</w:t>
      </w:r>
      <w:r w:rsidRPr="006D5A03">
        <w:rPr>
          <w:rFonts w:asciiTheme="majorHAnsi" w:hAnsiTheme="majorHAnsi" w:cs="Adobe Arabic"/>
          <w:sz w:val="12"/>
        </w:rPr>
        <w:t xml:space="preserve">  </w:t>
      </w:r>
      <w:r w:rsidRPr="006D5A03">
        <w:rPr>
          <w:rFonts w:asciiTheme="majorHAnsi" w:hAnsiTheme="majorHAnsi" w:cs="Adobe Arabic"/>
          <w:sz w:val="16"/>
        </w:rPr>
        <w:t>open for itself and its followers.‘</w:t>
      </w:r>
    </w:p>
    <w:p w:rsidR="009D19F3" w:rsidRPr="006D5A03" w:rsidRDefault="009D19F3" w:rsidP="009D19F3">
      <w:pPr>
        <w:rPr>
          <w:rFonts w:asciiTheme="majorHAnsi" w:hAnsiTheme="majorHAnsi" w:cs="Adobe Arabic"/>
          <w:sz w:val="16"/>
        </w:rPr>
      </w:pPr>
    </w:p>
    <w:p w:rsidR="009D19F3" w:rsidRPr="006D5A03" w:rsidRDefault="009D19F3" w:rsidP="009D19F3">
      <w:pPr>
        <w:rPr>
          <w:rFonts w:asciiTheme="majorHAnsi" w:hAnsiTheme="majorHAnsi" w:cs="Adobe Arabic"/>
          <w:sz w:val="16"/>
        </w:rPr>
      </w:pPr>
    </w:p>
    <w:p w:rsidR="009D19F3" w:rsidRPr="006D5A03" w:rsidRDefault="009D19F3" w:rsidP="009D19F3">
      <w:pPr>
        <w:pStyle w:val="Heading4"/>
        <w:rPr>
          <w:rFonts w:cs="Adobe Arabic"/>
        </w:rPr>
      </w:pPr>
      <w:r w:rsidRPr="006D5A03">
        <w:rPr>
          <w:rFonts w:cs="Adobe Arabic"/>
        </w:rPr>
        <w:t>Current policy around the horn of Africa is oriented around the West and the US – the US must first examine the harms of ocean policy around the Horn of Africa before it can change policy in the United States</w:t>
      </w:r>
    </w:p>
    <w:p w:rsidR="009D19F3" w:rsidRPr="006D5A03" w:rsidRDefault="009D19F3" w:rsidP="009D19F3">
      <w:pPr>
        <w:rPr>
          <w:rFonts w:asciiTheme="majorHAnsi" w:hAnsiTheme="majorHAnsi" w:cs="Adobe Arabic"/>
          <w:sz w:val="20"/>
          <w:szCs w:val="20"/>
        </w:rPr>
      </w:pPr>
      <w:r w:rsidRPr="006D5A03">
        <w:rPr>
          <w:rStyle w:val="StyleStyleBold12pt"/>
          <w:rFonts w:asciiTheme="majorHAnsi" w:hAnsiTheme="majorHAnsi" w:cs="Adobe Arabic"/>
        </w:rPr>
        <w:t>Rumley ’13</w:t>
      </w:r>
      <w:r w:rsidRPr="006D5A03">
        <w:rPr>
          <w:rFonts w:asciiTheme="majorHAnsi" w:hAnsiTheme="majorHAnsi" w:cs="Adobe Arabic"/>
        </w:rPr>
        <w:t xml:space="preserve"> </w:t>
      </w:r>
      <w:r w:rsidRPr="006D5A03">
        <w:rPr>
          <w:rFonts w:asciiTheme="majorHAnsi" w:hAnsiTheme="majorHAnsi" w:cs="Adobe Arabic"/>
          <w:sz w:val="20"/>
          <w:szCs w:val="20"/>
        </w:rPr>
        <w:t xml:space="preserve">(The Indian Ocean Region: Security, Stability and Sustainability in the 21st Century,  India Institute    Task Force on Indian Ocean Security </w:t>
      </w:r>
      <w:hyperlink r:id="rId49" w:history="1">
        <w:r w:rsidRPr="006D5A03">
          <w:rPr>
            <w:rStyle w:val="Hyperlink"/>
            <w:rFonts w:asciiTheme="majorHAnsi" w:hAnsiTheme="majorHAnsi" w:cs="Adobe Arabic"/>
            <w:sz w:val="20"/>
            <w:szCs w:val="20"/>
          </w:rPr>
          <w:t>http://goo.gl/0GKVrG</w:t>
        </w:r>
      </w:hyperlink>
      <w:r w:rsidRPr="006D5A03">
        <w:rPr>
          <w:rFonts w:asciiTheme="majorHAnsi" w:hAnsiTheme="majorHAnsi" w:cs="Adobe Arabic"/>
          <w:sz w:val="20"/>
          <w:szCs w:val="20"/>
        </w:rPr>
        <w:t>)</w:t>
      </w:r>
    </w:p>
    <w:p w:rsidR="009D19F3" w:rsidRPr="006D5A03" w:rsidRDefault="009D19F3" w:rsidP="009D19F3">
      <w:pPr>
        <w:rPr>
          <w:rFonts w:asciiTheme="majorHAnsi" w:hAnsiTheme="majorHAnsi" w:cs="Adobe Arabic"/>
          <w:sz w:val="16"/>
        </w:rPr>
      </w:pPr>
      <w:r w:rsidRPr="006D5A03">
        <w:rPr>
          <w:rFonts w:asciiTheme="majorHAnsi" w:hAnsiTheme="majorHAnsi" w:cs="Adobe Arabic"/>
          <w:sz w:val="16"/>
        </w:rPr>
        <w:t xml:space="preserve">In the IOR, state-based security relationships have tended to be organized </w:t>
      </w:r>
      <w:r w:rsidRPr="006D5A03">
        <w:rPr>
          <w:rFonts w:asciiTheme="majorHAnsi" w:hAnsiTheme="majorHAnsi" w:cs="Adobe Arabic"/>
          <w:sz w:val="12"/>
        </w:rPr>
        <w:t xml:space="preserve">  </w:t>
      </w:r>
      <w:r w:rsidRPr="006D5A03">
        <w:rPr>
          <w:rFonts w:asciiTheme="majorHAnsi" w:hAnsiTheme="majorHAnsi" w:cs="Adobe Arabic"/>
          <w:sz w:val="16"/>
        </w:rPr>
        <w:t xml:space="preserve">at a sub-regional system level – for example, Southern Africa, Persian Gulf, </w:t>
      </w:r>
      <w:r w:rsidRPr="006D5A03">
        <w:rPr>
          <w:rFonts w:asciiTheme="majorHAnsi" w:hAnsiTheme="majorHAnsi" w:cs="Adobe Arabic"/>
          <w:sz w:val="12"/>
        </w:rPr>
        <w:t xml:space="preserve">  </w:t>
      </w:r>
      <w:r w:rsidRPr="006D5A03">
        <w:rPr>
          <w:rFonts w:asciiTheme="majorHAnsi" w:hAnsiTheme="majorHAnsi" w:cs="Adobe Arabic"/>
          <w:sz w:val="16"/>
        </w:rPr>
        <w:t xml:space="preserve">South Asia and Southeast Asia – and it is at this scale that there exists the most </w:t>
      </w:r>
      <w:r w:rsidRPr="006D5A03">
        <w:rPr>
          <w:rFonts w:asciiTheme="majorHAnsi" w:hAnsiTheme="majorHAnsi" w:cs="Adobe Arabic"/>
          <w:sz w:val="12"/>
        </w:rPr>
        <w:t xml:space="preserve">  </w:t>
      </w:r>
      <w:r w:rsidRPr="006D5A03">
        <w:rPr>
          <w:rFonts w:asciiTheme="majorHAnsi" w:hAnsiTheme="majorHAnsi" w:cs="Adobe Arabic"/>
          <w:sz w:val="16"/>
        </w:rPr>
        <w:t>effective level of regional cooperation and economic integration among states4</w:t>
      </w:r>
      <w:r w:rsidRPr="006D5A03">
        <w:rPr>
          <w:rFonts w:asciiTheme="majorHAnsi" w:hAnsiTheme="majorHAnsi" w:cs="Adobe Arabic"/>
          <w:sz w:val="12"/>
        </w:rPr>
        <w:t xml:space="preserve">  </w:t>
      </w:r>
      <w:r w:rsidRPr="006D5A03">
        <w:rPr>
          <w:rFonts w:asciiTheme="majorHAnsi" w:hAnsiTheme="majorHAnsi" w:cs="Adobe Arabic"/>
          <w:sz w:val="16"/>
        </w:rPr>
        <w:t xml:space="preserve">.  Nonetheless, </w:t>
      </w:r>
      <w:r w:rsidRPr="006D5A03">
        <w:rPr>
          <w:rStyle w:val="StyleBoldUnderline"/>
          <w:rFonts w:asciiTheme="majorHAnsi" w:hAnsiTheme="majorHAnsi" w:cs="Adobe Arabic"/>
        </w:rPr>
        <w:t xml:space="preserve">there are many (Indian) ocean-wide security issues of regional and global </w:t>
      </w:r>
      <w:r w:rsidRPr="006D5A03">
        <w:rPr>
          <w:rStyle w:val="StyleBoldUnderline"/>
          <w:rFonts w:asciiTheme="majorHAnsi" w:hAnsiTheme="majorHAnsi" w:cs="Adobe Arabic"/>
          <w:b w:val="0"/>
          <w:sz w:val="12"/>
          <w:u w:val="none"/>
        </w:rPr>
        <w:t xml:space="preserve">  </w:t>
      </w:r>
      <w:r w:rsidRPr="006D5A03">
        <w:rPr>
          <w:rStyle w:val="StyleBoldUnderline"/>
          <w:rFonts w:asciiTheme="majorHAnsi" w:hAnsiTheme="majorHAnsi" w:cs="Adobe Arabic"/>
        </w:rPr>
        <w:t xml:space="preserve">significance deserving of further regional analysis and policy development. This is especially the case for non-state threats such as piracy and terrorism as well as other non-traditional or transnational security threats associated with the use of </w:t>
      </w:r>
      <w:r w:rsidRPr="006D5A03">
        <w:rPr>
          <w:rStyle w:val="StyleBoldUnderline"/>
          <w:rFonts w:asciiTheme="majorHAnsi" w:hAnsiTheme="majorHAnsi" w:cs="Adobe Arabic"/>
          <w:b w:val="0"/>
          <w:sz w:val="12"/>
          <w:u w:val="none"/>
        </w:rPr>
        <w:t xml:space="preserve">  </w:t>
      </w:r>
      <w:r w:rsidRPr="006D5A03">
        <w:rPr>
          <w:rStyle w:val="StyleBoldUnderline"/>
          <w:rFonts w:asciiTheme="majorHAnsi" w:hAnsiTheme="majorHAnsi" w:cs="Adobe Arabic"/>
        </w:rPr>
        <w:t>the ocean</w:t>
      </w:r>
      <w:r w:rsidRPr="006D5A03">
        <w:rPr>
          <w:rFonts w:asciiTheme="majorHAnsi" w:hAnsiTheme="majorHAnsi" w:cs="Adobe Arabic"/>
          <w:sz w:val="16"/>
        </w:rPr>
        <w:t xml:space="preserve">, such as maritime security matters, environmental security issues and </w:t>
      </w:r>
      <w:r w:rsidRPr="006D5A03">
        <w:rPr>
          <w:rFonts w:asciiTheme="majorHAnsi" w:hAnsiTheme="majorHAnsi" w:cs="Adobe Arabic"/>
          <w:sz w:val="12"/>
        </w:rPr>
        <w:t xml:space="preserve">  </w:t>
      </w:r>
      <w:r w:rsidRPr="006D5A03">
        <w:rPr>
          <w:rFonts w:asciiTheme="majorHAnsi" w:hAnsiTheme="majorHAnsi" w:cs="Adobe Arabic"/>
          <w:sz w:val="16"/>
        </w:rPr>
        <w:t>the nature of economic exploitation both in and below the ocean itself.</w:t>
      </w:r>
      <w:r w:rsidRPr="006D5A03">
        <w:rPr>
          <w:rFonts w:asciiTheme="majorHAnsi" w:hAnsiTheme="majorHAnsi" w:cs="Adobe Arabic"/>
          <w:sz w:val="12"/>
        </w:rPr>
        <w:t xml:space="preserve">  </w:t>
      </w:r>
      <w:r w:rsidRPr="006D5A03">
        <w:rPr>
          <w:rFonts w:asciiTheme="majorHAnsi" w:hAnsiTheme="majorHAnsi" w:cs="Adobe Arabic"/>
          <w:sz w:val="16"/>
        </w:rPr>
        <w:t xml:space="preserve">Inevitably there is debate over the nature of any regional security regime or </w:t>
      </w:r>
      <w:r w:rsidRPr="006D5A03">
        <w:rPr>
          <w:rFonts w:asciiTheme="majorHAnsi" w:hAnsiTheme="majorHAnsi" w:cs="Adobe Arabic"/>
          <w:sz w:val="12"/>
        </w:rPr>
        <w:t xml:space="preserve">  </w:t>
      </w:r>
      <w:r w:rsidRPr="006D5A03">
        <w:rPr>
          <w:rFonts w:asciiTheme="majorHAnsi" w:hAnsiTheme="majorHAnsi" w:cs="Adobe Arabic"/>
          <w:sz w:val="16"/>
        </w:rPr>
        <w:t xml:space="preserve">regimes that might be constructed for the IOR. What is also clear is that </w:t>
      </w:r>
      <w:r w:rsidRPr="006D5A03">
        <w:rPr>
          <w:rFonts w:asciiTheme="majorHAnsi" w:hAnsiTheme="majorHAnsi" w:cs="Adobe Arabic"/>
          <w:sz w:val="12"/>
        </w:rPr>
        <w:t xml:space="preserve">  </w:t>
      </w:r>
      <w:r w:rsidRPr="006D5A03">
        <w:rPr>
          <w:rFonts w:asciiTheme="majorHAnsi" w:hAnsiTheme="majorHAnsi" w:cs="Adobe Arabic"/>
          <w:sz w:val="16"/>
        </w:rPr>
        <w:t xml:space="preserve">different regional structures can perform different security functions at different </w:t>
      </w:r>
      <w:r w:rsidRPr="006D5A03">
        <w:rPr>
          <w:rFonts w:asciiTheme="majorHAnsi" w:hAnsiTheme="majorHAnsi" w:cs="Adobe Arabic"/>
          <w:sz w:val="12"/>
        </w:rPr>
        <w:t xml:space="preserve">  </w:t>
      </w:r>
      <w:r w:rsidRPr="006D5A03">
        <w:rPr>
          <w:rFonts w:asciiTheme="majorHAnsi" w:hAnsiTheme="majorHAnsi" w:cs="Adobe Arabic"/>
          <w:sz w:val="16"/>
        </w:rPr>
        <w:t xml:space="preserve">scales and/or in parallel. In a very real sense, there was no need for regional </w:t>
      </w:r>
      <w:r w:rsidRPr="006D5A03">
        <w:rPr>
          <w:rFonts w:asciiTheme="majorHAnsi" w:hAnsiTheme="majorHAnsi" w:cs="Adobe Arabic"/>
          <w:sz w:val="12"/>
        </w:rPr>
        <w:t xml:space="preserve">  </w:t>
      </w:r>
      <w:r w:rsidRPr="006D5A03">
        <w:rPr>
          <w:rFonts w:asciiTheme="majorHAnsi" w:hAnsiTheme="majorHAnsi" w:cs="Adobe Arabic"/>
          <w:sz w:val="16"/>
        </w:rPr>
        <w:t xml:space="preserve">states to devise a security regime during a period when the Indian Ocean was </w:t>
      </w:r>
      <w:r w:rsidRPr="006D5A03">
        <w:rPr>
          <w:rFonts w:asciiTheme="majorHAnsi" w:hAnsiTheme="majorHAnsi" w:cs="Adobe Arabic"/>
          <w:sz w:val="12"/>
        </w:rPr>
        <w:t xml:space="preserve">  </w:t>
      </w:r>
      <w:r w:rsidRPr="006D5A03">
        <w:rPr>
          <w:rFonts w:asciiTheme="majorHAnsi" w:hAnsiTheme="majorHAnsi" w:cs="Adobe Arabic"/>
          <w:sz w:val="16"/>
        </w:rPr>
        <w:t xml:space="preserve">dominated by outside powers. The combination of colonialism and the Cold </w:t>
      </w:r>
      <w:r w:rsidRPr="006D5A03">
        <w:rPr>
          <w:rFonts w:asciiTheme="majorHAnsi" w:hAnsiTheme="majorHAnsi" w:cs="Adobe Arabic"/>
          <w:sz w:val="12"/>
        </w:rPr>
        <w:t xml:space="preserve">  </w:t>
      </w:r>
      <w:r w:rsidRPr="006D5A03">
        <w:rPr>
          <w:rFonts w:asciiTheme="majorHAnsi" w:hAnsiTheme="majorHAnsi" w:cs="Adobe Arabic"/>
          <w:sz w:val="16"/>
        </w:rPr>
        <w:t xml:space="preserve">decide their destinies. In any event, internal interaction was relatively weak </w:t>
      </w:r>
      <w:r w:rsidRPr="006D5A03">
        <w:rPr>
          <w:rFonts w:asciiTheme="majorHAnsi" w:hAnsiTheme="majorHAnsi" w:cs="Adobe Arabic"/>
          <w:sz w:val="12"/>
        </w:rPr>
        <w:t xml:space="preserve">  </w:t>
      </w:r>
      <w:r w:rsidRPr="006D5A03">
        <w:rPr>
          <w:rFonts w:asciiTheme="majorHAnsi" w:hAnsiTheme="majorHAnsi" w:cs="Adobe Arabic"/>
          <w:sz w:val="16"/>
        </w:rPr>
        <w:t xml:space="preserve">and this ensured a weak regionalism. Just as security threats and insecurity are </w:t>
      </w:r>
      <w:r w:rsidRPr="006D5A03">
        <w:rPr>
          <w:rFonts w:asciiTheme="majorHAnsi" w:hAnsiTheme="majorHAnsi" w:cs="Adobe Arabic"/>
          <w:sz w:val="12"/>
        </w:rPr>
        <w:t xml:space="preserve">  </w:t>
      </w:r>
      <w:r w:rsidRPr="006D5A03">
        <w:rPr>
          <w:rFonts w:asciiTheme="majorHAnsi" w:hAnsiTheme="majorHAnsi" w:cs="Adobe Arabic"/>
          <w:sz w:val="16"/>
        </w:rPr>
        <w:t xml:space="preserve">constructed, so security itself also needs to be constructed. </w:t>
      </w:r>
      <w:r w:rsidRPr="006D5A03">
        <w:rPr>
          <w:rStyle w:val="StyleBoldUnderline"/>
          <w:rFonts w:asciiTheme="majorHAnsi" w:hAnsiTheme="majorHAnsi" w:cs="Adobe Arabic"/>
        </w:rPr>
        <w:t>At present</w:t>
      </w:r>
      <w:r w:rsidRPr="006D5A03">
        <w:rPr>
          <w:rFonts w:asciiTheme="majorHAnsi" w:hAnsiTheme="majorHAnsi" w:cs="Adobe Arabic"/>
          <w:sz w:val="16"/>
        </w:rPr>
        <w:t xml:space="preserve">, apart </w:t>
      </w:r>
      <w:r w:rsidRPr="006D5A03">
        <w:rPr>
          <w:rFonts w:asciiTheme="majorHAnsi" w:hAnsiTheme="majorHAnsi" w:cs="Adobe Arabic"/>
          <w:sz w:val="12"/>
        </w:rPr>
        <w:t xml:space="preserve">  </w:t>
      </w:r>
      <w:r w:rsidRPr="006D5A03">
        <w:rPr>
          <w:rFonts w:asciiTheme="majorHAnsi" w:hAnsiTheme="majorHAnsi" w:cs="Adobe Arabic"/>
          <w:sz w:val="16"/>
        </w:rPr>
        <w:t xml:space="preserve">from the role of the United Nations and a few second track groups, ultimately, </w:t>
      </w:r>
      <w:r w:rsidRPr="006D5A03">
        <w:rPr>
          <w:rStyle w:val="StyleBoldUnderline"/>
          <w:rFonts w:asciiTheme="majorHAnsi" w:hAnsiTheme="majorHAnsi" w:cs="Adobe Arabic"/>
          <w:b w:val="0"/>
          <w:sz w:val="12"/>
          <w:u w:val="none"/>
        </w:rPr>
        <w:t xml:space="preserve">  </w:t>
      </w:r>
      <w:r w:rsidRPr="006D5A03">
        <w:rPr>
          <w:rStyle w:val="StyleBoldUnderline"/>
          <w:rFonts w:asciiTheme="majorHAnsi" w:hAnsiTheme="majorHAnsi" w:cs="Adobe Arabic"/>
        </w:rPr>
        <w:t xml:space="preserve">much of the responsibility for constructing security in the IOR lies in the hands </w:t>
      </w:r>
      <w:r w:rsidRPr="006D5A03">
        <w:rPr>
          <w:rStyle w:val="StyleBoldUnderline"/>
          <w:rFonts w:asciiTheme="majorHAnsi" w:hAnsiTheme="majorHAnsi" w:cs="Adobe Arabic"/>
          <w:b w:val="0"/>
          <w:sz w:val="12"/>
          <w:u w:val="none"/>
        </w:rPr>
        <w:t xml:space="preserve">  </w:t>
      </w:r>
      <w:r w:rsidRPr="006D5A03">
        <w:rPr>
          <w:rStyle w:val="StyleBoldUnderline"/>
          <w:rFonts w:asciiTheme="majorHAnsi" w:hAnsiTheme="majorHAnsi" w:cs="Adobe Arabic"/>
        </w:rPr>
        <w:t>of regional states</w:t>
      </w:r>
      <w:r w:rsidRPr="006D5A03">
        <w:rPr>
          <w:rFonts w:asciiTheme="majorHAnsi" w:hAnsiTheme="majorHAnsi" w:cs="Adobe Arabic"/>
          <w:sz w:val="16"/>
        </w:rPr>
        <w:t>.</w:t>
      </w:r>
      <w:r w:rsidRPr="006D5A03">
        <w:rPr>
          <w:rFonts w:asciiTheme="majorHAnsi" w:hAnsiTheme="majorHAnsi" w:cs="Adobe Arabic"/>
          <w:sz w:val="12"/>
        </w:rPr>
        <w:t xml:space="preserve">  </w:t>
      </w:r>
      <w:r w:rsidRPr="006D5A03">
        <w:rPr>
          <w:rFonts w:asciiTheme="majorHAnsi" w:hAnsiTheme="majorHAnsi" w:cs="Adobe Arabic"/>
          <w:sz w:val="16"/>
        </w:rPr>
        <w:t xml:space="preserve">!ere are at least four essential characteristics of this current security </w:t>
      </w:r>
      <w:r w:rsidRPr="006D5A03">
        <w:rPr>
          <w:rFonts w:asciiTheme="majorHAnsi" w:hAnsiTheme="majorHAnsi" w:cs="Adobe Arabic"/>
          <w:sz w:val="12"/>
        </w:rPr>
        <w:t xml:space="preserve">  </w:t>
      </w:r>
      <w:r w:rsidRPr="006D5A03">
        <w:rPr>
          <w:rFonts w:asciiTheme="majorHAnsi" w:hAnsiTheme="majorHAnsi" w:cs="Adobe Arabic"/>
          <w:sz w:val="16"/>
        </w:rPr>
        <w:t xml:space="preserve">environment. First, there is no region-wide security regime for the Indian </w:t>
      </w:r>
      <w:r w:rsidRPr="006D5A03">
        <w:rPr>
          <w:rFonts w:asciiTheme="majorHAnsi" w:hAnsiTheme="majorHAnsi" w:cs="Adobe Arabic"/>
          <w:sz w:val="12"/>
        </w:rPr>
        <w:t xml:space="preserve">  </w:t>
      </w:r>
      <w:r w:rsidRPr="006D5A03">
        <w:rPr>
          <w:rFonts w:asciiTheme="majorHAnsi" w:hAnsiTheme="majorHAnsi" w:cs="Adobe Arabic"/>
          <w:sz w:val="16"/>
        </w:rPr>
        <w:t xml:space="preserve">Ocean. Second, sub-regional security regimes are relatively weak. !ird, security </w:t>
      </w:r>
      <w:r w:rsidRPr="006D5A03">
        <w:rPr>
          <w:rFonts w:asciiTheme="majorHAnsi" w:hAnsiTheme="majorHAnsi" w:cs="Adobe Arabic"/>
          <w:sz w:val="12"/>
        </w:rPr>
        <w:t xml:space="preserve">  </w:t>
      </w:r>
      <w:r w:rsidRPr="006D5A03">
        <w:rPr>
          <w:rStyle w:val="StyleBoldUnderline"/>
          <w:rFonts w:asciiTheme="majorHAnsi" w:hAnsiTheme="majorHAnsi" w:cs="Adobe Arabic"/>
        </w:rPr>
        <w:t xml:space="preserve">arrangements are essentially Western-oriented and are principally orchestrated </w:t>
      </w:r>
      <w:r w:rsidRPr="006D5A03">
        <w:rPr>
          <w:rStyle w:val="StyleBoldUnderline"/>
          <w:rFonts w:asciiTheme="majorHAnsi" w:hAnsiTheme="majorHAnsi" w:cs="Adobe Arabic"/>
          <w:b w:val="0"/>
          <w:sz w:val="12"/>
          <w:u w:val="none"/>
        </w:rPr>
        <w:t xml:space="preserve">  </w:t>
      </w:r>
      <w:r w:rsidRPr="006D5A03">
        <w:rPr>
          <w:rStyle w:val="StyleBoldUnderline"/>
          <w:rFonts w:asciiTheme="majorHAnsi" w:hAnsiTheme="majorHAnsi" w:cs="Adobe Arabic"/>
        </w:rPr>
        <w:t>by the United States</w:t>
      </w:r>
      <w:r w:rsidRPr="006D5A03">
        <w:rPr>
          <w:rFonts w:asciiTheme="majorHAnsi" w:hAnsiTheme="majorHAnsi" w:cs="Adobe Arabic"/>
          <w:sz w:val="16"/>
        </w:rPr>
        <w:t xml:space="preserve">. Fourth, there is an emphasis on stronger bilateral, rather </w:t>
      </w:r>
      <w:r w:rsidRPr="006D5A03">
        <w:rPr>
          <w:rFonts w:asciiTheme="majorHAnsi" w:hAnsiTheme="majorHAnsi" w:cs="Adobe Arabic"/>
          <w:sz w:val="12"/>
        </w:rPr>
        <w:t xml:space="preserve">  </w:t>
      </w:r>
      <w:r w:rsidRPr="006D5A03">
        <w:rPr>
          <w:rFonts w:asciiTheme="majorHAnsi" w:hAnsiTheme="majorHAnsi" w:cs="Adobe Arabic"/>
          <w:sz w:val="16"/>
        </w:rPr>
        <w:t>than multilateral, security relationships in the IOR.</w:t>
      </w:r>
      <w:r w:rsidRPr="006D5A03">
        <w:rPr>
          <w:rFonts w:asciiTheme="majorHAnsi" w:hAnsiTheme="majorHAnsi" w:cs="Adobe Arabic"/>
          <w:sz w:val="12"/>
        </w:rPr>
        <w:t xml:space="preserve">  </w:t>
      </w:r>
      <w:r w:rsidRPr="006D5A03">
        <w:rPr>
          <w:rFonts w:asciiTheme="majorHAnsi" w:hAnsiTheme="majorHAnsi" w:cs="Adobe Arabic"/>
          <w:sz w:val="16"/>
        </w:rPr>
        <w:t xml:space="preserve">Developments in world a&amp;airs over the last 20 years have directed fresh attention </w:t>
      </w:r>
      <w:r w:rsidRPr="006D5A03">
        <w:rPr>
          <w:rFonts w:asciiTheme="majorHAnsi" w:hAnsiTheme="majorHAnsi" w:cs="Adobe Arabic"/>
          <w:sz w:val="12"/>
        </w:rPr>
        <w:t xml:space="preserve">  </w:t>
      </w:r>
      <w:r w:rsidRPr="006D5A03">
        <w:rPr>
          <w:rFonts w:asciiTheme="majorHAnsi" w:hAnsiTheme="majorHAnsi" w:cs="Adobe Arabic"/>
          <w:sz w:val="16"/>
        </w:rPr>
        <w:t xml:space="preserve">to the Indian Ocean. Salient among these has been the shift in global economic </w:t>
      </w:r>
      <w:r w:rsidRPr="006D5A03">
        <w:rPr>
          <w:rFonts w:asciiTheme="majorHAnsi" w:hAnsiTheme="majorHAnsi" w:cs="Adobe Arabic"/>
          <w:sz w:val="12"/>
        </w:rPr>
        <w:t xml:space="preserve">    </w:t>
      </w:r>
      <w:r w:rsidRPr="006D5A03">
        <w:rPr>
          <w:rFonts w:asciiTheme="majorHAnsi" w:hAnsiTheme="majorHAnsi" w:cs="Adobe Arabic"/>
          <w:sz w:val="16"/>
        </w:rPr>
        <w:t xml:space="preserve">the rise of China and India. This, together with a more urgent focus on energy, </w:t>
      </w:r>
      <w:r w:rsidRPr="006D5A03">
        <w:rPr>
          <w:rFonts w:asciiTheme="majorHAnsi" w:hAnsiTheme="majorHAnsi" w:cs="Adobe Arabic"/>
          <w:sz w:val="12"/>
        </w:rPr>
        <w:t xml:space="preserve">  </w:t>
      </w:r>
      <w:r w:rsidRPr="006D5A03">
        <w:rPr>
          <w:rFonts w:asciiTheme="majorHAnsi" w:hAnsiTheme="majorHAnsi" w:cs="Adobe Arabic"/>
          <w:sz w:val="16"/>
        </w:rPr>
        <w:t xml:space="preserve">resource and food security issues, has driven new levels of interest in the trade </w:t>
      </w:r>
      <w:r w:rsidRPr="006D5A03">
        <w:rPr>
          <w:rFonts w:asciiTheme="majorHAnsi" w:hAnsiTheme="majorHAnsi" w:cs="Adobe Arabic"/>
          <w:sz w:val="12"/>
        </w:rPr>
        <w:t xml:space="preserve">  </w:t>
      </w:r>
      <w:r w:rsidRPr="006D5A03">
        <w:rPr>
          <w:rFonts w:asciiTheme="majorHAnsi" w:hAnsiTheme="majorHAnsi" w:cs="Adobe Arabic"/>
          <w:sz w:val="16"/>
        </w:rPr>
        <w:t xml:space="preserve">routes and sea lanes eastwards from the Persian Gulf and the Red Sea and north </w:t>
      </w:r>
      <w:r w:rsidRPr="006D5A03">
        <w:rPr>
          <w:rFonts w:asciiTheme="majorHAnsi" w:hAnsiTheme="majorHAnsi" w:cs="Adobe Arabic"/>
          <w:sz w:val="12"/>
        </w:rPr>
        <w:t xml:space="preserve">  </w:t>
      </w:r>
      <w:r w:rsidRPr="006D5A03">
        <w:rPr>
          <w:rFonts w:asciiTheme="majorHAnsi" w:hAnsiTheme="majorHAnsi" w:cs="Adobe Arabic"/>
          <w:sz w:val="16"/>
        </w:rPr>
        <w:t xml:space="preserve">from Australia. In addition, there has been a renewed interest in Africa and, </w:t>
      </w:r>
      <w:r w:rsidRPr="006D5A03">
        <w:rPr>
          <w:rFonts w:asciiTheme="majorHAnsi" w:hAnsiTheme="majorHAnsi" w:cs="Adobe Arabic"/>
          <w:sz w:val="12"/>
        </w:rPr>
        <w:t xml:space="preserve">  </w:t>
      </w:r>
      <w:r w:rsidRPr="006D5A03">
        <w:rPr>
          <w:rFonts w:asciiTheme="majorHAnsi" w:hAnsiTheme="majorHAnsi" w:cs="Adobe Arabic"/>
          <w:sz w:val="16"/>
        </w:rPr>
        <w:t xml:space="preserve">potentially, the Indian Ocean seabed as sources of mineral resources as well as </w:t>
      </w:r>
      <w:r w:rsidRPr="006D5A03">
        <w:rPr>
          <w:rFonts w:asciiTheme="majorHAnsi" w:hAnsiTheme="majorHAnsi" w:cs="Adobe Arabic"/>
          <w:sz w:val="12"/>
        </w:rPr>
        <w:t xml:space="preserve">  </w:t>
      </w:r>
      <w:r w:rsidRPr="006D5A03">
        <w:rPr>
          <w:rFonts w:asciiTheme="majorHAnsi" w:hAnsiTheme="majorHAnsi" w:cs="Adobe Arabic"/>
          <w:sz w:val="16"/>
        </w:rPr>
        <w:t xml:space="preserve">in development issues in Indian Ocean rim countries, arising in part from the </w:t>
      </w:r>
      <w:r w:rsidRPr="006D5A03">
        <w:rPr>
          <w:rFonts w:asciiTheme="majorHAnsi" w:hAnsiTheme="majorHAnsi" w:cs="Adobe Arabic"/>
          <w:sz w:val="12"/>
        </w:rPr>
        <w:t xml:space="preserve">  </w:t>
      </w:r>
      <w:r w:rsidRPr="006D5A03">
        <w:rPr>
          <w:rFonts w:asciiTheme="majorHAnsi" w:hAnsiTheme="majorHAnsi" w:cs="Adobe Arabic"/>
          <w:sz w:val="16"/>
        </w:rPr>
        <w:t>challenges posed by failed or failing states in the region. These developmentsdetermine more clearly just how important it is in global strategic terms.</w:t>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r w:rsidRPr="006D5A03">
        <w:rPr>
          <w:rFonts w:asciiTheme="majorHAnsi" w:hAnsiTheme="majorHAnsi" w:cs="Adobe Arabic"/>
          <w:sz w:val="16"/>
        </w:rPr>
        <w:pgNum/>
      </w:r>
    </w:p>
    <w:p w:rsidR="009D19F3" w:rsidRPr="006D5A03" w:rsidRDefault="009D19F3" w:rsidP="009D19F3">
      <w:pPr>
        <w:rPr>
          <w:rFonts w:asciiTheme="majorHAnsi" w:hAnsiTheme="majorHAnsi" w:cs="Adobe Arabic"/>
          <w:sz w:val="16"/>
        </w:rPr>
      </w:pPr>
    </w:p>
    <w:p w:rsidR="009D19F3" w:rsidRPr="006D5A03" w:rsidRDefault="009D19F3" w:rsidP="009D19F3">
      <w:pPr>
        <w:pStyle w:val="Heading3"/>
      </w:pPr>
      <w:r w:rsidRPr="006D5A03">
        <w:t>Exploration/Development</w:t>
      </w:r>
    </w:p>
    <w:p w:rsidR="009D19F3" w:rsidRPr="006D5A03" w:rsidRDefault="009D19F3" w:rsidP="009D19F3">
      <w:pPr>
        <w:rPr>
          <w:rFonts w:asciiTheme="majorHAnsi" w:hAnsiTheme="majorHAnsi" w:cs="Adobe Arabic"/>
        </w:rPr>
      </w:pPr>
    </w:p>
    <w:p w:rsidR="009D19F3" w:rsidRPr="006D5A03" w:rsidRDefault="009D19F3" w:rsidP="009D19F3">
      <w:pPr>
        <w:pStyle w:val="Heading4"/>
        <w:rPr>
          <w:rFonts w:cs="Adobe Arabic"/>
        </w:rPr>
      </w:pPr>
      <w:r w:rsidRPr="006D5A03">
        <w:rPr>
          <w:rFonts w:cs="Adobe Arabic"/>
        </w:rPr>
        <w:t>Old Ideas about coloniality have simply been repackaged around ‘development’</w:t>
      </w:r>
    </w:p>
    <w:p w:rsidR="009D19F3" w:rsidRPr="006D5A03" w:rsidRDefault="009D19F3" w:rsidP="009D19F3">
      <w:pPr>
        <w:rPr>
          <w:rFonts w:asciiTheme="majorHAnsi" w:eastAsia="Times New Roman" w:hAnsiTheme="majorHAnsi" w:cs="Adobe Arabic"/>
          <w:color w:val="222222"/>
          <w:sz w:val="20"/>
          <w:szCs w:val="20"/>
          <w:shd w:val="clear" w:color="auto" w:fill="FFFFFF"/>
        </w:rPr>
      </w:pPr>
      <w:r w:rsidRPr="006D5A03">
        <w:rPr>
          <w:rFonts w:asciiTheme="majorHAnsi" w:hAnsiTheme="majorHAnsi" w:cs="Adobe Arabic"/>
        </w:rPr>
        <w:t xml:space="preserve">Uma </w:t>
      </w:r>
      <w:r w:rsidRPr="006D5A03">
        <w:rPr>
          <w:rStyle w:val="StyleStyleBold12pt"/>
          <w:rFonts w:asciiTheme="majorHAnsi" w:hAnsiTheme="majorHAnsi" w:cs="Adobe Arabic"/>
        </w:rPr>
        <w:t>Kothari ’06</w:t>
      </w:r>
      <w:r w:rsidRPr="006D5A03">
        <w:rPr>
          <w:rFonts w:asciiTheme="majorHAnsi" w:hAnsiTheme="majorHAnsi" w:cs="Adobe Arabic"/>
        </w:rPr>
        <w:t xml:space="preserve"> </w:t>
      </w:r>
      <w:r w:rsidRPr="006D5A03">
        <w:rPr>
          <w:rFonts w:asciiTheme="majorHAnsi" w:hAnsiTheme="majorHAnsi" w:cs="Adobe Arabic"/>
          <w:sz w:val="16"/>
          <w:szCs w:val="16"/>
        </w:rPr>
        <w:t xml:space="preserve">(Uma Kothari is a Professor of Migration and Postcolonial Studies at Manchester University. </w:t>
      </w:r>
      <w:r w:rsidRPr="006D5A03">
        <w:rPr>
          <w:rFonts w:asciiTheme="majorHAnsi" w:eastAsia="Times New Roman" w:hAnsiTheme="majorHAnsi" w:cs="Adobe Arabic"/>
          <w:color w:val="222222"/>
          <w:sz w:val="16"/>
          <w:szCs w:val="16"/>
          <w:shd w:val="clear" w:color="auto" w:fill="FFFFFF"/>
        </w:rPr>
        <w:t>Kothari, Uma. "An agenda for thinking about ‘race’in development." </w:t>
      </w:r>
      <w:r w:rsidRPr="006D5A03">
        <w:rPr>
          <w:rFonts w:asciiTheme="majorHAnsi" w:eastAsia="Times New Roman" w:hAnsiTheme="majorHAnsi" w:cs="Adobe Arabic"/>
          <w:i/>
          <w:iCs/>
          <w:color w:val="222222"/>
          <w:sz w:val="16"/>
          <w:szCs w:val="16"/>
          <w:shd w:val="clear" w:color="auto" w:fill="FFFFFF"/>
        </w:rPr>
        <w:t>Progress in Development Studies</w:t>
      </w:r>
      <w:r w:rsidRPr="006D5A03">
        <w:rPr>
          <w:rFonts w:asciiTheme="majorHAnsi" w:eastAsia="Times New Roman" w:hAnsiTheme="majorHAnsi" w:cs="Adobe Arabic"/>
          <w:color w:val="222222"/>
          <w:sz w:val="16"/>
          <w:szCs w:val="16"/>
          <w:shd w:val="clear" w:color="auto" w:fill="FFFFFF"/>
        </w:rPr>
        <w:t xml:space="preserve"> 6.1 (2006): 9-23. </w:t>
      </w:r>
      <w:hyperlink r:id="rId50" w:history="1">
        <w:r w:rsidRPr="006D5A03">
          <w:rPr>
            <w:rStyle w:val="Hyperlink"/>
            <w:rFonts w:asciiTheme="majorHAnsi" w:eastAsia="Times New Roman" w:hAnsiTheme="majorHAnsi" w:cs="Adobe Arabic"/>
            <w:sz w:val="16"/>
            <w:szCs w:val="16"/>
            <w:shd w:val="clear" w:color="auto" w:fill="FFFFFF"/>
          </w:rPr>
          <w:t>http://goo.gl/AkBIea</w:t>
        </w:r>
      </w:hyperlink>
      <w:r w:rsidRPr="006D5A03">
        <w:rPr>
          <w:rFonts w:asciiTheme="majorHAnsi" w:eastAsia="Times New Roman" w:hAnsiTheme="majorHAnsi" w:cs="Adobe Arabic"/>
          <w:color w:val="222222"/>
          <w:sz w:val="16"/>
          <w:szCs w:val="16"/>
          <w:shd w:val="clear" w:color="auto" w:fill="FFFFFF"/>
        </w:rPr>
        <w:t>)</w:t>
      </w:r>
    </w:p>
    <w:p w:rsidR="009D19F3" w:rsidRPr="006D5A03" w:rsidRDefault="009D19F3" w:rsidP="009D19F3">
      <w:pPr>
        <w:rPr>
          <w:rFonts w:asciiTheme="majorHAnsi" w:eastAsia="Times New Roman" w:hAnsiTheme="majorHAnsi" w:cs="Adobe Arabic"/>
          <w:sz w:val="20"/>
          <w:szCs w:val="20"/>
        </w:rPr>
      </w:pPr>
    </w:p>
    <w:p w:rsidR="009D19F3" w:rsidRPr="006D5A03" w:rsidRDefault="009D19F3" w:rsidP="009D19F3">
      <w:pPr>
        <w:rPr>
          <w:rStyle w:val="StyleBoldUnderline"/>
          <w:rFonts w:asciiTheme="majorHAnsi" w:hAnsiTheme="majorHAnsi" w:cs="Adobe Arabic"/>
        </w:rPr>
      </w:pPr>
      <w:r w:rsidRPr="006D5A03">
        <w:rPr>
          <w:rStyle w:val="StyleBoldUnderline"/>
          <w:rFonts w:asciiTheme="majorHAnsi" w:hAnsiTheme="majorHAnsi" w:cs="Adobe Arabic"/>
        </w:rPr>
        <w:t>The racial categories used to legitimize conquest and exploitation generated forms  of social relations based on hierarchy and  superiority</w:t>
      </w:r>
      <w:r w:rsidRPr="006D5A03">
        <w:rPr>
          <w:rFonts w:asciiTheme="majorHAnsi" w:hAnsiTheme="majorHAnsi" w:cs="Adobe Arabic"/>
          <w:sz w:val="16"/>
        </w:rPr>
        <w:t xml:space="preserve">. Indeed, invoking Stuart Hall’s  idiom of the ‘west and the rest’ (Hall  and Gieben, 1992), the ‘rest’, serves as ‘the  counterpoint to the European trajectory inorder to provide the justificatory trope’  for its legitimate authority (Grovogui, 2001:  427; also Said, 1979). Accordingly, the construction of the ‘other’, simultaneously  requires the creation of a category of ‘same’. </w:t>
      </w:r>
      <w:r w:rsidRPr="006D5A03">
        <w:rPr>
          <w:rStyle w:val="StyleBoldUnderline"/>
          <w:rFonts w:asciiTheme="majorHAnsi" w:hAnsiTheme="majorHAnsi" w:cs="Adobe Arabic"/>
        </w:rPr>
        <w:t>This ongoing dialectical process</w:t>
      </w:r>
      <w:r w:rsidRPr="006D5A03">
        <w:rPr>
          <w:rFonts w:asciiTheme="majorHAnsi" w:hAnsiTheme="majorHAnsi" w:cs="Adobe Arabic"/>
          <w:sz w:val="16"/>
        </w:rPr>
        <w:t xml:space="preserve"> is foregrounded in the work  of Said (1979) who, in deconstructing the  creation of the Oriental ‘other’, argues that representations of other people and places  </w:t>
      </w:r>
      <w:r w:rsidRPr="006D5A03">
        <w:rPr>
          <w:rStyle w:val="StyleBoldUnderline"/>
          <w:rFonts w:asciiTheme="majorHAnsi" w:hAnsiTheme="majorHAnsi" w:cs="Adobe Arabic"/>
        </w:rPr>
        <w:t>shaped how non-European societies came  to be ‘known’ and how Europe constructed  itself in contradistinction to this other.</w:t>
      </w:r>
      <w:r w:rsidRPr="006D5A03">
        <w:rPr>
          <w:rFonts w:asciiTheme="majorHAnsi" w:hAnsiTheme="majorHAnsi" w:cs="Adobe Arabic"/>
          <w:sz w:val="16"/>
        </w:rPr>
        <w:t xml:space="preserve"> More specifically, as Hall writes, ‘it was in the process of comparison between the “virtues”  of “Englishness” and the negative features of  other cultures that many of the distinctive  characterisations of English identities were  first defined’ (1992: 297). Crucially, </w:t>
      </w:r>
      <w:r w:rsidRPr="006D5A03">
        <w:rPr>
          <w:rStyle w:val="StyleBoldUnderline"/>
          <w:rFonts w:asciiTheme="majorHAnsi" w:hAnsiTheme="majorHAnsi" w:cs="Adobe Arabic"/>
        </w:rPr>
        <w:t>this process has not disappeared with the end of colonial rule because as with orientalist dis- courses, ‘throughout the exchange between European’s and their “others”...the one idea that has scarcely varied is that there is an “us” and “them”,</w:t>
      </w:r>
      <w:r w:rsidRPr="006D5A03">
        <w:rPr>
          <w:rFonts w:asciiTheme="majorHAnsi" w:hAnsiTheme="majorHAnsi" w:cs="Adobe Arabic"/>
          <w:sz w:val="16"/>
        </w:rPr>
        <w:t xml:space="preserve"> each quite settled, clear, unas- sailably self-evident’ (Said, 1993: xxviii), although, as Bhabha (1994) reminds us, these ‘imaginary’ distinctions between ‘us and them’ are continuously blurred, confounded and challenged. These forms of othering were often grounded in a discourse in which the colo- nized were characterized as incapable of self-government (Mohanty, 1991), and inher- ently predisposed towards wantonness, irresponsibility and childlike characteristics (Kabbani, 1986; Nandy, 1988). As McClintock (1995) and Young (1995) show, </w:t>
      </w:r>
      <w:r w:rsidRPr="006D5A03">
        <w:rPr>
          <w:rStyle w:val="StyleBoldUnderline"/>
          <w:rFonts w:asciiTheme="majorHAnsi" w:hAnsiTheme="majorHAnsi" w:cs="Adobe Arabic"/>
        </w:rPr>
        <w:t>these colonial representations were also influenced by the simultaneous, yet conflictual, desires and repulsion for the ‘other’. Together, these attributes came to typify colonial racialized landscapes in which the civilizing mission and the ‘white man’s burden’ were framed, creat- ing global racial spaces through the concep- tion of Africa as “the dark continent”,</w:t>
      </w:r>
      <w:r w:rsidRPr="006D5A03">
        <w:rPr>
          <w:rFonts w:asciiTheme="majorHAnsi" w:hAnsiTheme="majorHAnsi" w:cs="Adobe Arabic"/>
          <w:sz w:val="16"/>
        </w:rPr>
        <w:t xml:space="preserve"> or the “exotic East” (see Godlewska and Smith, 1994; Driver, 2001). Although differ- ent colonial legacies led to these different racial and cultural (stereo)types being ascribed to Africans and Asians, European canons were always the basis for evaluation and judgements of insufficiency (see Muhlhahn, 1999). During early European exploration and expansion, these spaces were imagined as “empty”, uninhabited, and thus open to unhindered exploration and exploitation. Once it was acknowledged that “others” dwelled in these places, </w:t>
      </w:r>
      <w:r w:rsidRPr="006D5A03">
        <w:rPr>
          <w:rStyle w:val="StyleBoldUnderline"/>
          <w:rFonts w:asciiTheme="majorHAnsi" w:hAnsiTheme="majorHAnsi" w:cs="Adobe Arabic"/>
        </w:rPr>
        <w:t>colonizers had to adapt their previous racialized constructions and re-imagine their task as a ‘civilizing mission’</w:t>
      </w:r>
      <w:r w:rsidRPr="006D5A03">
        <w:rPr>
          <w:rFonts w:asciiTheme="majorHAnsi" w:hAnsiTheme="majorHAnsi" w:cs="Adobe Arabic"/>
          <w:sz w:val="16"/>
        </w:rPr>
        <w:t xml:space="preserve">, implying that the colonized were not immutably inferior but could change through their encounters with the west. In practice, however, such transformation was limited: the colonized could only hope to approach the civility of the colonizer because they remained different – almost the same but not quite (Bhabha, 1994).  </w:t>
      </w:r>
      <w:r w:rsidRPr="006D5A03">
        <w:rPr>
          <w:rStyle w:val="StyleBoldUnderline"/>
          <w:rFonts w:asciiTheme="majorHAnsi" w:hAnsiTheme="majorHAnsi" w:cs="Adobe Arabic"/>
        </w:rPr>
        <w:t>These representations did not come to an end following decolonization when the relations between colonizer and colonized were re-worked into those between devel- oper and developing.</w:t>
      </w:r>
      <w:r w:rsidRPr="006D5A03">
        <w:rPr>
          <w:rFonts w:asciiTheme="majorHAnsi" w:hAnsiTheme="majorHAnsi" w:cs="Adobe Arabic"/>
          <w:sz w:val="16"/>
        </w:rPr>
        <w:t xml:space="preserve"> As some postcolonial critics have pointed out, colonial representa- tions, rearranged by individuals, institutions and ideologies, flowed into the postindepen- dence period and continue to articulate contemporary relationships between the ‘West and the rest’ (see Havinden and Meredith, 1993; Blunt and McEwan, 2002; Kothari, 2005b). </w:t>
      </w:r>
      <w:r w:rsidRPr="006D5A03">
        <w:rPr>
          <w:rStyle w:val="StyleBoldUnderline"/>
          <w:rFonts w:asciiTheme="majorHAnsi" w:hAnsiTheme="majorHAnsi" w:cs="Adobe Arabic"/>
        </w:rPr>
        <w:t>New ideas</w:t>
      </w:r>
      <w:r w:rsidRPr="006D5A03">
        <w:rPr>
          <w:rFonts w:asciiTheme="majorHAnsi" w:hAnsiTheme="majorHAnsi" w:cs="Adobe Arabic"/>
          <w:sz w:val="16"/>
        </w:rPr>
        <w:t xml:space="preserve"> about science and technology were central to this reformu- lation but they </w:t>
      </w:r>
      <w:r w:rsidRPr="006D5A03">
        <w:rPr>
          <w:rStyle w:val="StyleBoldUnderline"/>
          <w:rFonts w:asciiTheme="majorHAnsi" w:hAnsiTheme="majorHAnsi" w:cs="Adobe Arabic"/>
        </w:rPr>
        <w:t>were similarly grounded in notions of superiority, and thus no less racial-ized than ideas around a ‘civilizing mission’ of the past. The question here</w:t>
      </w:r>
      <w:r w:rsidRPr="006D5A03">
        <w:rPr>
          <w:rFonts w:asciiTheme="majorHAnsi" w:hAnsiTheme="majorHAnsi" w:cs="Adobe Arabic"/>
          <w:sz w:val="16"/>
        </w:rPr>
        <w:t xml:space="preserve"> for those concerned with challenging inequalities </w:t>
      </w:r>
      <w:r w:rsidRPr="006D5A03">
        <w:rPr>
          <w:rStyle w:val="StyleBoldUnderline"/>
          <w:rFonts w:asciiTheme="majorHAnsi" w:hAnsiTheme="majorHAnsi" w:cs="Adobe Arabic"/>
        </w:rPr>
        <w:t>is</w:t>
      </w:r>
      <w:r w:rsidRPr="006D5A03">
        <w:rPr>
          <w:rFonts w:asciiTheme="majorHAnsi" w:hAnsiTheme="majorHAnsi" w:cs="Adobe Arabic"/>
          <w:sz w:val="16"/>
        </w:rPr>
        <w:t xml:space="preserve"> how and in what forms do these processes of othering of non-Europeans persist in the sphere of development, and how can we become more conscious and critical of them? And </w:t>
      </w:r>
      <w:r w:rsidRPr="006D5A03">
        <w:rPr>
          <w:rStyle w:val="StyleBoldUnderline"/>
          <w:rFonts w:asciiTheme="majorHAnsi" w:hAnsiTheme="majorHAnsi" w:cs="Adobe Arabic"/>
        </w:rPr>
        <w:t>how have colonial imageries and narra- tives been recycled and reformulated in contemporary discourses and practices of development?</w:t>
      </w:r>
    </w:p>
    <w:p w:rsidR="009D19F3" w:rsidRPr="006D5A03" w:rsidRDefault="009D19F3" w:rsidP="009D19F3">
      <w:pPr>
        <w:rPr>
          <w:rStyle w:val="StyleBoldUnderline"/>
          <w:rFonts w:asciiTheme="majorHAnsi" w:hAnsiTheme="majorHAnsi" w:cs="Adobe Arabic"/>
        </w:rPr>
      </w:pPr>
    </w:p>
    <w:p w:rsidR="009D19F3" w:rsidRPr="009D19F3" w:rsidRDefault="009D19F3" w:rsidP="009D19F3">
      <w:pPr>
        <w:pStyle w:val="Heading4"/>
      </w:pPr>
      <w:r w:rsidRPr="009D19F3">
        <w:t>The emergence of the term ‘failed state’ and discourse around development, especially in Somalia, justifies U.S. intervention, colonial discourse, and revitalizes the idea of  ‘the white man’s burden’</w:t>
      </w:r>
    </w:p>
    <w:p w:rsidR="009D19F3" w:rsidRPr="00462810" w:rsidRDefault="009D19F3" w:rsidP="009D19F3">
      <w:pPr>
        <w:rPr>
          <w:sz w:val="16"/>
          <w:szCs w:val="16"/>
        </w:rPr>
      </w:pPr>
      <w:r w:rsidRPr="00462810">
        <w:rPr>
          <w:sz w:val="20"/>
          <w:szCs w:val="20"/>
        </w:rPr>
        <w:t xml:space="preserve">Aman </w:t>
      </w:r>
      <w:r w:rsidRPr="00462810">
        <w:rPr>
          <w:rStyle w:val="StyleStyleBold12pt"/>
        </w:rPr>
        <w:t>Sium ‘12</w:t>
      </w:r>
      <w:r w:rsidRPr="00462810">
        <w:rPr>
          <w:sz w:val="16"/>
          <w:szCs w:val="16"/>
        </w:rPr>
        <w:t xml:space="preserve">( Aman is a swagged out decolonial crime fighter sent back from the future according to his twitter bio. And Aman Sium is also a doctoral student in the Department of Sociology and Equity Studies in Education at the Ontario Institute for Studies in Education – University of Toronto. His research examines race and knowledge production, state power, and Indigenous knowledges in Africa, with a particular focus on Indigenous governance/state relations in the Horn of Africa. Aman is co-Founder and Managing Editor of Decolonization: Indigeneity, Education and Society, an open-access journal exploring themes of Indigeneity and decolonization in global contexts. “From Starving Child to Rebel-Pirate: The West’s New Imagery of a ‘Failed’ Somalia”) </w:t>
      </w:r>
    </w:p>
    <w:p w:rsidR="009D19F3" w:rsidRPr="00462810" w:rsidRDefault="009D19F3" w:rsidP="009D19F3">
      <w:pPr>
        <w:rPr>
          <w:sz w:val="16"/>
          <w:szCs w:val="16"/>
        </w:rPr>
      </w:pPr>
    </w:p>
    <w:p w:rsidR="009D19F3" w:rsidRPr="00462810" w:rsidRDefault="009D19F3" w:rsidP="009D19F3">
      <w:pPr>
        <w:rPr>
          <w:sz w:val="16"/>
          <w:szCs w:val="20"/>
        </w:rPr>
      </w:pPr>
      <w:r w:rsidRPr="00462810">
        <w:rPr>
          <w:sz w:val="16"/>
          <w:szCs w:val="20"/>
        </w:rPr>
        <w:t>Another feature of ‘</w:t>
      </w:r>
      <w:r w:rsidRPr="00462810">
        <w:rPr>
          <w:rStyle w:val="StyleBoldUnderline"/>
        </w:rPr>
        <w:t>failed state’ discourse</w:t>
      </w:r>
      <w:r w:rsidRPr="00462810">
        <w:rPr>
          <w:sz w:val="16"/>
          <w:szCs w:val="20"/>
        </w:rPr>
        <w:t xml:space="preserve"> is the intellectually shallow nature of its analysis, which is incapable of speaking to the historical, social and political conditions that lead to a state’s supposed ‘failure’ in the first place. Fundamentally, the discourse </w:t>
      </w:r>
      <w:r w:rsidRPr="00462810">
        <w:rPr>
          <w:rStyle w:val="StyleBoldUnderline"/>
        </w:rPr>
        <w:t>works to decontextualize struggling</w:t>
      </w:r>
      <w:r w:rsidRPr="00462810">
        <w:rPr>
          <w:sz w:val="16"/>
          <w:szCs w:val="20"/>
        </w:rPr>
        <w:t xml:space="preserve"> </w:t>
      </w:r>
      <w:r w:rsidRPr="00462810">
        <w:rPr>
          <w:rStyle w:val="StyleBoldUnderline"/>
        </w:rPr>
        <w:t>states</w:t>
      </w:r>
      <w:r w:rsidRPr="00462810">
        <w:rPr>
          <w:sz w:val="16"/>
          <w:szCs w:val="20"/>
        </w:rPr>
        <w:t xml:space="preserve"> by extricating them from the ongoing colonial power relations, global capitalist markets and asymmetrical terms of trade that contribute to, if not ensure, the perpetuation of ineffective governance. The discourse relies on simple terms of conversation that stand in for historical explanation. The use of terms like ‘failure’, ‘collapse’ and ‘basket case’ act ‘by way of tautology to form a substitute for historically informed social analysis and explanation’ (Jones, 2008, 184). In this way the discourse not only works without history but also against it. And yet its rise in mainstream media, international development and foreign policy has many scholars convinced. Once-critical scholars on Somalia are even starting to lend legitimacy to the ahistorical analysis offered by ‘failed statism’. In a recent editorial in The Guardian, in which he speaks optimistically of international trusteeship over Somalia, Ahmed Samatar says the besieged nation has become the ‘poster-child for wretchedness ... primarily from the folly and abject failure of its leadership, as well as the derisory efforts of the international actors’ (Samatar, 2012). Samatar’s comments only mildly implicate the West in Somalia’s current problems and attribute the country’s real troubles to the leadership deficit of Somali peoples. </w:t>
      </w:r>
      <w:r w:rsidRPr="00462810">
        <w:rPr>
          <w:rStyle w:val="StyleBoldUnderline"/>
        </w:rPr>
        <w:t>By breathing renewed life into old stereotypes about African despotism and abject leadership (as if the story is ever that simple), Samatar’s comments become reminiscent of Rudyard Kipling’s White Man’s Burden, when the English writer encourages the White Man to save Africa from ‘the iron rule of kings’ (Kipling in Razack, 2004, xi). How else would order be restored to these seemingly orderless lands</w:t>
      </w:r>
      <w:r w:rsidRPr="00462810">
        <w:rPr>
          <w:sz w:val="16"/>
          <w:szCs w:val="20"/>
        </w:rPr>
        <w:t>? With each geography labeled a ‘failure’ the West reaffirms itself as the arbiter of moral and political truth. Importantly, the West only sees itself as succeeding in and through the ‘failure’ of the non-West. To return to Ignatieff’s earlier point, the West is only helping as much as it is intervening.</w:t>
      </w:r>
      <w:r w:rsidRPr="00462810">
        <w:rPr>
          <w:sz w:val="12"/>
          <w:szCs w:val="20"/>
        </w:rPr>
        <w:t>¶</w:t>
      </w:r>
      <w:r w:rsidRPr="00462810">
        <w:rPr>
          <w:sz w:val="16"/>
          <w:szCs w:val="20"/>
        </w:rPr>
        <w:t xml:space="preserve"> </w:t>
      </w:r>
      <w:r w:rsidRPr="00462810">
        <w:rPr>
          <w:rStyle w:val="StyleBoldUnderline"/>
        </w:rPr>
        <w:t>The Somalia painted by ‘failed state’ discourse is charity dependent</w:t>
      </w:r>
      <w:r w:rsidRPr="00462810">
        <w:rPr>
          <w:sz w:val="16"/>
          <w:szCs w:val="20"/>
        </w:rPr>
        <w:t>. It is the subject of food drives and international adoption schemes. We are told that for just three cents a day we can pluck one of its children from the chaos and provide them drinkable water, food and even a</w:t>
      </w:r>
      <w:r w:rsidRPr="00462810">
        <w:rPr>
          <w:sz w:val="12"/>
          <w:szCs w:val="20"/>
        </w:rPr>
        <w:t>¶</w:t>
      </w:r>
      <w:r w:rsidRPr="00462810">
        <w:rPr>
          <w:sz w:val="16"/>
          <w:szCs w:val="20"/>
        </w:rPr>
        <w:t xml:space="preserve"> 11</w:t>
      </w:r>
      <w:r w:rsidRPr="00462810">
        <w:rPr>
          <w:sz w:val="12"/>
          <w:szCs w:val="20"/>
        </w:rPr>
        <w:t>¶</w:t>
      </w:r>
      <w:r w:rsidRPr="00462810">
        <w:rPr>
          <w:sz w:val="16"/>
          <w:szCs w:val="20"/>
        </w:rPr>
        <w:t xml:space="preserve"> borderlands 11:3</w:t>
      </w:r>
      <w:r w:rsidRPr="00462810">
        <w:rPr>
          <w:sz w:val="12"/>
          <w:szCs w:val="20"/>
        </w:rPr>
        <w:t>¶</w:t>
      </w:r>
      <w:r w:rsidRPr="00462810">
        <w:rPr>
          <w:sz w:val="16"/>
          <w:szCs w:val="20"/>
        </w:rPr>
        <w:t xml:space="preserve"> Western education.iii </w:t>
      </w:r>
      <w:r w:rsidRPr="00462810">
        <w:rPr>
          <w:rStyle w:val="StyleBoldUnderline"/>
        </w:rPr>
        <w:t>The ‘failed’ Somalia is a collection of the broken dreams and failed promises of the nation-building project. It raises the question of whether decolonization is a good thing for colonized peoples, or whether we can benefit from remaining stewards of the West.</w:t>
      </w:r>
      <w:r w:rsidRPr="00462810">
        <w:rPr>
          <w:sz w:val="16"/>
          <w:szCs w:val="20"/>
        </w:rPr>
        <w:t xml:space="preserve"> The ‘failed’ Somalia is no longer a struggling child forced to learn quickly in a community of modern states, but is without a modern birth all together. To more closely examine the new symbols of Somalia’s ‘failure’, let us now turn our attention to the al-Shabaab rebel.</w:t>
      </w:r>
    </w:p>
    <w:p w:rsidR="009D19F3" w:rsidRDefault="009D19F3" w:rsidP="009D19F3"/>
    <w:p w:rsidR="009D19F3" w:rsidRDefault="009D19F3" w:rsidP="009D19F3">
      <w:pPr>
        <w:pStyle w:val="Heading4"/>
      </w:pPr>
      <w:r>
        <w:t>Before we can approach development we must examine the racialized dynamics of development</w:t>
      </w:r>
    </w:p>
    <w:p w:rsidR="009D19F3" w:rsidRPr="001D0E0D" w:rsidRDefault="009D19F3" w:rsidP="009D19F3">
      <w:r w:rsidRPr="001D0E0D">
        <w:rPr>
          <w:rStyle w:val="StyleStyleBold12pt"/>
        </w:rPr>
        <w:t>Power ’06</w:t>
      </w:r>
      <w:r>
        <w:t xml:space="preserve"> (</w:t>
      </w:r>
      <w:r w:rsidRPr="001D0E0D">
        <w:rPr>
          <w:sz w:val="16"/>
          <w:szCs w:val="16"/>
        </w:rPr>
        <w:t xml:space="preserve">Power, Marcus. "Anti-racism, deconstruction and ‘overdevelopment’." Progress in Development Studies 6.1 (2006): 24-39. </w:t>
      </w:r>
      <w:hyperlink r:id="rId51" w:history="1">
        <w:r w:rsidRPr="001D0E0D">
          <w:rPr>
            <w:rStyle w:val="Hyperlink"/>
            <w:sz w:val="16"/>
            <w:szCs w:val="16"/>
          </w:rPr>
          <w:t>http://goo.gl/7tSX6</w:t>
        </w:r>
      </w:hyperlink>
      <w:r>
        <w:t>)</w:t>
      </w:r>
    </w:p>
    <w:p w:rsidR="000E1FAE" w:rsidRPr="009D19F3" w:rsidRDefault="009D19F3" w:rsidP="000E1FAE">
      <w:r w:rsidRPr="004B2B77">
        <w:rPr>
          <w:rStyle w:val="StyleBoldUnderline"/>
        </w:rPr>
        <w:t xml:space="preserve">Challenging the ‘socialization’ of students into a range of </w:t>
      </w:r>
      <w:r>
        <w:rPr>
          <w:rStyle w:val="StyleBoldUnderline"/>
        </w:rPr>
        <w:t>racialized binaries must there</w:t>
      </w:r>
      <w:r w:rsidRPr="004B2B77">
        <w:rPr>
          <w:rStyle w:val="StyleBoldUnderline"/>
        </w:rPr>
        <w:t>fore be a crucial starting point in developing an anti-racist understanding of development.</w:t>
      </w:r>
      <w:r w:rsidRPr="004B2B77">
        <w:rPr>
          <w:sz w:val="16"/>
        </w:rPr>
        <w:t xml:space="preserve"> A powerful and enduring feature of many development discourses has been the creation of an ‘other’ to stand out against and be contrasted with the ‘AngloAmerican’,</w:t>
      </w:r>
      <w:r w:rsidRPr="004B2B77">
        <w:rPr>
          <w:sz w:val="12"/>
        </w:rPr>
        <w:t>¶</w:t>
      </w:r>
      <w:r w:rsidRPr="004B2B77">
        <w:rPr>
          <w:sz w:val="16"/>
        </w:rPr>
        <w:t xml:space="preserve"> ‘western’ or ‘first world’. Clearly these ‘</w:t>
      </w:r>
      <w:r w:rsidRPr="004B2B77">
        <w:rPr>
          <w:rStyle w:val="StyleBoldUnderline"/>
        </w:rPr>
        <w:t>patronizing ethnocentric attitudes’ can and must be challenged and deconstructed in the process of rethinking development and its complexity</w:t>
      </w:r>
      <w:r w:rsidRPr="004B2B77">
        <w:rPr>
          <w:sz w:val="16"/>
        </w:rPr>
        <w:t xml:space="preserve"> (Power, 2003). The project of deconstruction can be seen as an insightful and alternative means of understanding development (Power, 1998). Deconstruction is any activity of reading that remains closely tied to (and in some ways prefigured in) the texts it interrogates and that can never set up independently as a self-enclosed system of operative concepts. For Derrida (1981: 194) ‘a reading should no longer be carried out as a simple table of concepts or words, as a static or statistical sort of punctuation. One must reconstitute a chain in motion, the effects of a network and the play of syntax’. Development is fundamentally textual but is not reducible to a set of textual images and representations (Crush, 1995). It follows therefore that the textual ‘chains’, ‘plays’ or ‘networks’ Derrida urges us to reconstitute in the act of reading are also in a sense under- written by particular sets of material relation- ships, activities and powers (social, cultural and geopolitical).</w:t>
      </w:r>
      <w:r w:rsidRPr="004B2B77">
        <w:rPr>
          <w:sz w:val="12"/>
        </w:rPr>
        <w:t>¶</w:t>
      </w:r>
      <w:r w:rsidRPr="004B2B77">
        <w:rPr>
          <w:sz w:val="16"/>
        </w:rPr>
        <w:t xml:space="preserve"> </w:t>
      </w:r>
      <w:r w:rsidRPr="004B2B77">
        <w:rPr>
          <w:rStyle w:val="StyleBoldUnderline"/>
        </w:rPr>
        <w:t>This approach involves focusing attention not on the fl</w:t>
      </w:r>
      <w:r>
        <w:rPr>
          <w:rStyle w:val="StyleBoldUnderline"/>
        </w:rPr>
        <w:t>aws or imperfections of develop</w:t>
      </w:r>
      <w:r w:rsidRPr="004B2B77">
        <w:rPr>
          <w:rStyle w:val="StyleBoldUnderline"/>
        </w:rPr>
        <w:t>ment in order that development might work more efficiently but rather by attending to the conditions of its very possibility.</w:t>
      </w:r>
      <w:r w:rsidRPr="004B2B77">
        <w:rPr>
          <w:sz w:val="16"/>
        </w:rPr>
        <w:t xml:space="preserve"> Derrida’s critique of western metaphysics (by which is meant the philosophical tradition and every- day thought and language) suggests that it has always been structured in terms of polarities and dichotomies: good versus evil, being versus nothingness, identity versus dif- ference, man versus woman, speech versus writing. The second term in every pairing is usually seen as the negative, corrupt version of the first, a fall away from it. The ‘first world’ in this sense becomes the spatially present and immediate unity prioritized over the distance, difference and deferment of the ‘third world’.</w:t>
      </w:r>
      <w:r w:rsidR="000E1FAE" w:rsidRPr="009D19F3">
        <w:t xml:space="preserve"> </w:t>
      </w:r>
    </w:p>
    <w:p w:rsidR="009D19F3" w:rsidRPr="00395A29" w:rsidRDefault="009D19F3" w:rsidP="009D19F3">
      <w:pPr>
        <w:pStyle w:val="Heading3"/>
      </w:pPr>
      <w:r>
        <w:t>Generic Human Rights</w:t>
      </w:r>
    </w:p>
    <w:p w:rsidR="009D19F3" w:rsidRDefault="009D19F3" w:rsidP="009D19F3">
      <w:pPr>
        <w:pStyle w:val="Heading4"/>
      </w:pPr>
      <w:r>
        <w:t>Western media and paint the image of “savage” areas in order for the West to gain support and play the “savior” by saving the nation from the perceived evil</w:t>
      </w:r>
    </w:p>
    <w:p w:rsidR="009D19F3" w:rsidRDefault="009D19F3" w:rsidP="009D19F3">
      <w:pPr>
        <w:rPr>
          <w:sz w:val="14"/>
          <w:szCs w:val="14"/>
        </w:rPr>
      </w:pPr>
      <w:r w:rsidRPr="00143A32">
        <w:rPr>
          <w:rStyle w:val="StyleStyleBold12pt"/>
        </w:rPr>
        <w:t>Sium ’12</w:t>
      </w:r>
      <w:r w:rsidRPr="00143A32">
        <w:t xml:space="preserve"> </w:t>
      </w:r>
      <w:r w:rsidRPr="00143A32">
        <w:rPr>
          <w:sz w:val="14"/>
          <w:szCs w:val="14"/>
        </w:rPr>
        <w:t>[Aman Sium, December 1, 2012; “From Starving Child to Rebel-Pirate: The West's New Imagery of a 'Failed' Somalia”; Aman Sium is a doctoral student in the Department of Sociology and Equity Studies in Education at the Ontario Institute for Studies in Education – University of Toronto. Aman is co-Founder and Managing Editor of Decolonization: Indigeneity, Education and Society; http://www.borderlands.net.au/vol11no3_2012/sium_somalia.htm</w:t>
      </w:r>
    </w:p>
    <w:p w:rsidR="009D19F3" w:rsidRPr="00DD46EE" w:rsidRDefault="009D19F3" w:rsidP="009D19F3">
      <w:pPr>
        <w:rPr>
          <w:sz w:val="16"/>
        </w:rPr>
      </w:pPr>
      <w:r w:rsidRPr="00DD46EE">
        <w:rPr>
          <w:sz w:val="16"/>
        </w:rPr>
        <w:t xml:space="preserve">As apparent in Black Hawk Down (2001) and other popular films on Somalia, </w:t>
      </w:r>
      <w:r w:rsidRPr="007F1285">
        <w:rPr>
          <w:rStyle w:val="StyleBoldUnderline"/>
        </w:rPr>
        <w:t>Western military intervention is imagined to unfold along a standard plotline</w:t>
      </w:r>
      <w:r w:rsidRPr="00DD46EE">
        <w:rPr>
          <w:sz w:val="16"/>
        </w:rPr>
        <w:t xml:space="preserve">: </w:t>
      </w:r>
      <w:r w:rsidRPr="007F1285">
        <w:rPr>
          <w:rStyle w:val="StyleBoldUnderline"/>
        </w:rPr>
        <w:t>Heroic white saviors bravely enter the world of the Other</w:t>
      </w:r>
      <w:r w:rsidRPr="00DD46EE">
        <w:rPr>
          <w:sz w:val="16"/>
        </w:rPr>
        <w:t xml:space="preserve">. </w:t>
      </w:r>
      <w:r w:rsidRPr="007F1285">
        <w:rPr>
          <w:rStyle w:val="StyleBoldUnderline"/>
        </w:rPr>
        <w:t xml:space="preserve">They </w:t>
      </w:r>
      <w:r w:rsidRPr="00DD46EE">
        <w:rPr>
          <w:sz w:val="16"/>
        </w:rPr>
        <w:t>smoke the cowardly rebels out of the caves and dusty huts they hide in, and</w:t>
      </w:r>
      <w:r w:rsidRPr="007F1285">
        <w:rPr>
          <w:rStyle w:val="StyleBoldUnderline"/>
        </w:rPr>
        <w:t xml:space="preserve"> persevere to defeat them in order to liberate the savage nation</w:t>
      </w:r>
      <w:r w:rsidRPr="00DD46EE">
        <w:rPr>
          <w:sz w:val="16"/>
        </w:rPr>
        <w:t xml:space="preserve">. Within this standard plotline is a spectrum of specific bodies as images. </w:t>
      </w:r>
      <w:r w:rsidRPr="007F1285">
        <w:rPr>
          <w:rStyle w:val="StyleBoldUnderline"/>
        </w:rPr>
        <w:t>Visual media and state propaganda are mobilized to create racialized portraits of Somali bodies</w:t>
      </w:r>
      <w:r w:rsidRPr="00DD46EE">
        <w:rPr>
          <w:sz w:val="16"/>
        </w:rPr>
        <w:t xml:space="preserve">. </w:t>
      </w:r>
      <w:r w:rsidRPr="007F1285">
        <w:rPr>
          <w:rStyle w:val="StyleBoldUnderline"/>
        </w:rPr>
        <w:t>Black bodies are carefully curated to tell stories of ‘Somalia the hungry’</w:t>
      </w:r>
      <w:r w:rsidRPr="00DD46EE">
        <w:rPr>
          <w:sz w:val="16"/>
        </w:rPr>
        <w:t xml:space="preserve">, </w:t>
      </w:r>
      <w:r w:rsidRPr="007F1285">
        <w:rPr>
          <w:rStyle w:val="StyleBoldUnderline"/>
        </w:rPr>
        <w:t>‘Somalia the war-torn’</w:t>
      </w:r>
      <w:r w:rsidRPr="00DD46EE">
        <w:rPr>
          <w:sz w:val="16"/>
        </w:rPr>
        <w:t xml:space="preserve">, </w:t>
      </w:r>
      <w:r w:rsidRPr="007F1285">
        <w:rPr>
          <w:rStyle w:val="StyleBoldUnderline"/>
        </w:rPr>
        <w:t>‘Somalia the terrorist’</w:t>
      </w:r>
      <w:r w:rsidRPr="00DD46EE">
        <w:rPr>
          <w:sz w:val="16"/>
        </w:rPr>
        <w:t xml:space="preserve">, </w:t>
      </w:r>
      <w:r w:rsidRPr="007F1285">
        <w:rPr>
          <w:rStyle w:val="StyleBoldUnderline"/>
        </w:rPr>
        <w:t>and ‘Somalia the Islamist’</w:t>
      </w:r>
      <w:r w:rsidRPr="00DD46EE">
        <w:rPr>
          <w:sz w:val="16"/>
        </w:rPr>
        <w:t xml:space="preserve">. </w:t>
      </w:r>
      <w:r w:rsidRPr="007F1285">
        <w:rPr>
          <w:rStyle w:val="StyleBoldUnderline"/>
        </w:rPr>
        <w:t>The West is in constant need of such narratives to perform its self-glorified position as imperial savior</w:t>
      </w:r>
      <w:r w:rsidRPr="00DD46EE">
        <w:rPr>
          <w:sz w:val="16"/>
        </w:rPr>
        <w:t xml:space="preserve">. What is crucial to this narrative, however, is that the savage masses show their gratitude for foreign military intervention and its expulsion of the rebels (Razack, 2004, 45). When we hear Western heads of state argue their case for military intervention, they do everything short of promise parades led by grateful natives and flowers being thrown at the feet of incoming soldiers. In reality, </w:t>
      </w:r>
      <w:r w:rsidRPr="007F1285">
        <w:rPr>
          <w:rStyle w:val="StyleBoldUnderline"/>
        </w:rPr>
        <w:t xml:space="preserve">both during and after the US invasion </w:t>
      </w:r>
      <w:r w:rsidRPr="00DD46EE">
        <w:rPr>
          <w:sz w:val="16"/>
        </w:rPr>
        <w:t xml:space="preserve">(1993) and the US-sponsored invasions by Ethiopia (2006, 2011), </w:t>
      </w:r>
      <w:r w:rsidRPr="007F1285">
        <w:rPr>
          <w:rStyle w:val="StyleBoldUnderline"/>
        </w:rPr>
        <w:t xml:space="preserve">the Somali masses showed widespread disgust and anti-colonial resistance </w:t>
      </w:r>
      <w:r w:rsidRPr="00DD46EE">
        <w:rPr>
          <w:sz w:val="16"/>
        </w:rPr>
        <w:t xml:space="preserve">rather than gratitude. </w:t>
      </w:r>
      <w:r w:rsidRPr="007F1285">
        <w:rPr>
          <w:rStyle w:val="StyleBoldUnderline"/>
        </w:rPr>
        <w:t>And yet there was talk of a fourth US-sponsored invasion at the recent London Conference on Somalia held on February 23rd of last year</w:t>
      </w:r>
      <w:r w:rsidRPr="00DD46EE">
        <w:rPr>
          <w:sz w:val="16"/>
        </w:rPr>
        <w:t xml:space="preserve">, </w:t>
      </w:r>
      <w:r w:rsidRPr="007F1285">
        <w:rPr>
          <w:rStyle w:val="StyleBoldUnderline"/>
        </w:rPr>
        <w:t xml:space="preserve">where leaders </w:t>
      </w:r>
      <w:r w:rsidRPr="00DD46EE">
        <w:rPr>
          <w:sz w:val="16"/>
        </w:rPr>
        <w:t>of extractive industry, foreign ministers, and NGOs</w:t>
      </w:r>
      <w:r w:rsidRPr="007F1285">
        <w:rPr>
          <w:rStyle w:val="StyleBoldUnderline"/>
        </w:rPr>
        <w:t xml:space="preserve"> gathered to move discussions </w:t>
      </w:r>
      <w:r w:rsidRPr="00DD46EE">
        <w:rPr>
          <w:sz w:val="16"/>
        </w:rPr>
        <w:t xml:space="preserve">away from famine and </w:t>
      </w:r>
      <w:r w:rsidRPr="007F1285">
        <w:rPr>
          <w:rStyle w:val="StyleBoldUnderline"/>
        </w:rPr>
        <w:t>towards domestic insurgency</w:t>
      </w:r>
      <w:r w:rsidRPr="00DD46EE">
        <w:rPr>
          <w:sz w:val="16"/>
        </w:rPr>
        <w:t xml:space="preserve">. </w:t>
      </w:r>
      <w:r w:rsidRPr="007F1285">
        <w:rPr>
          <w:rStyle w:val="StyleBoldUnderline"/>
        </w:rPr>
        <w:t>Why is the international community still considering invasion and occupation when it has only proved to further destabilize the country? Why does the US political hydra speak peace and reconciliation with one mouth and containment and annihilation with the others</w:t>
      </w:r>
      <w:r w:rsidRPr="00DD46EE">
        <w:rPr>
          <w:sz w:val="16"/>
        </w:rPr>
        <w:t>? To find the answer to these questions we must first consider how</w:t>
      </w:r>
      <w:r w:rsidRPr="007F1285">
        <w:rPr>
          <w:rStyle w:val="StyleBoldUnderline"/>
        </w:rPr>
        <w:t xml:space="preserve"> imperial violence is </w:t>
      </w:r>
      <w:r w:rsidRPr="00DD46EE">
        <w:rPr>
          <w:sz w:val="16"/>
        </w:rPr>
        <w:t xml:space="preserve">itself </w:t>
      </w:r>
      <w:r w:rsidRPr="007F1285">
        <w:rPr>
          <w:rStyle w:val="StyleBoldUnderline"/>
        </w:rPr>
        <w:t>a process of identity making</w:t>
      </w:r>
      <w:r w:rsidRPr="00DD46EE">
        <w:rPr>
          <w:sz w:val="16"/>
        </w:rPr>
        <w:t xml:space="preserve">. The West must perform its moral and civilizing might in/through its military might. The nature of this performance is often contradictory. There is a bizarre connection between the contradictory projects of saving the Other’s soul and annihilating the Other’s body. A former US soldier in Iraq summed up the dual missions of salvation and annihilation nicely when he joked, ‘our guns are only as big as our hearts’. When we apply this logic to Somalia today </w:t>
      </w:r>
      <w:r w:rsidRPr="007F1285">
        <w:rPr>
          <w:rStyle w:val="StyleBoldUnderline"/>
        </w:rPr>
        <w:t>we see that it is the hungry child who is marked for salvation while the al-Shabaab rebel is marked for annihilation</w:t>
      </w:r>
      <w:r w:rsidRPr="00DD46EE">
        <w:rPr>
          <w:sz w:val="16"/>
        </w:rPr>
        <w:t xml:space="preserve">.  </w:t>
      </w:r>
    </w:p>
    <w:p w:rsidR="009D19F3" w:rsidRDefault="009D19F3" w:rsidP="009D19F3">
      <w:pPr>
        <w:pStyle w:val="Heading4"/>
      </w:pPr>
      <w:r>
        <w:t>The Trojan horse for further invasion is humanitarian rhetoric – The West remakes the Third World in the Western imaginary to feel superiority and dehumanize the Other</w:t>
      </w:r>
    </w:p>
    <w:p w:rsidR="009D19F3" w:rsidRDefault="009D19F3" w:rsidP="009D19F3">
      <w:pPr>
        <w:rPr>
          <w:sz w:val="14"/>
          <w:szCs w:val="14"/>
        </w:rPr>
      </w:pPr>
      <w:r w:rsidRPr="00143A32">
        <w:rPr>
          <w:rStyle w:val="StyleStyleBold12pt"/>
        </w:rPr>
        <w:t>Sium ’12</w:t>
      </w:r>
      <w:r w:rsidRPr="00143A32">
        <w:t xml:space="preserve"> </w:t>
      </w:r>
      <w:r w:rsidRPr="00143A32">
        <w:rPr>
          <w:sz w:val="14"/>
          <w:szCs w:val="14"/>
        </w:rPr>
        <w:t>[Aman Sium, December 1, 2012; “From Starving Child to Rebel-Pirate: The West's New Imagery of a 'Failed' Somalia”; Aman Sium is a doctoral student in the Department of Sociology and Equity Studies in Education at the Ontario Institute for Studies in Education – University of Toronto. Aman is co-Founder and Managing Editor of Decolonization: Indigeneity, Education and Society; http://www.borderlands.net.au/vol11no3_2012/sium_somalia.htm</w:t>
      </w:r>
    </w:p>
    <w:p w:rsidR="009D19F3" w:rsidRPr="000F5C99" w:rsidRDefault="009D19F3" w:rsidP="009D19F3">
      <w:pPr>
        <w:rPr>
          <w:sz w:val="16"/>
          <w:szCs w:val="16"/>
        </w:rPr>
      </w:pPr>
      <w:r w:rsidRPr="000F5C99">
        <w:rPr>
          <w:sz w:val="16"/>
          <w:szCs w:val="16"/>
        </w:rPr>
        <w:t>Arturo Escobar’s work has been foundational to critiques of dominant development studies (Escobar, 1995). He argues that</w:t>
      </w:r>
      <w:r w:rsidRPr="00B920C2">
        <w:t xml:space="preserve"> </w:t>
      </w:r>
      <w:r w:rsidRPr="005B4D4C">
        <w:rPr>
          <w:rStyle w:val="StyleBoldUnderline"/>
        </w:rPr>
        <w:t>international development industries have long been used to both cloak and facilitate state interests abroad.</w:t>
      </w:r>
      <w:r w:rsidRPr="00B920C2">
        <w:t xml:space="preserve"> </w:t>
      </w:r>
      <w:r w:rsidRPr="000F5C99">
        <w:rPr>
          <w:sz w:val="16"/>
          <w:szCs w:val="16"/>
        </w:rPr>
        <w:t xml:space="preserve">As one of the most actively deployed symbols of this project, </w:t>
      </w:r>
      <w:r w:rsidRPr="007D0CB7">
        <w:rPr>
          <w:rStyle w:val="StyleBoldUnderline"/>
        </w:rPr>
        <w:t>‘the symbolism of hunger…has</w:t>
      </w:r>
      <w:r w:rsidRPr="00B920C2">
        <w:t xml:space="preserve"> </w:t>
      </w:r>
      <w:r w:rsidRPr="000F5C99">
        <w:rPr>
          <w:sz w:val="16"/>
          <w:szCs w:val="16"/>
        </w:rPr>
        <w:t>proven powerful throughout the ages’, and</w:t>
      </w:r>
      <w:r w:rsidRPr="00B920C2">
        <w:t xml:space="preserve"> </w:t>
      </w:r>
      <w:r w:rsidRPr="005B4D4C">
        <w:rPr>
          <w:rStyle w:val="StyleBoldUnderline"/>
        </w:rPr>
        <w:t xml:space="preserve">often strategically deployed by Western governments as a ‘potent social and political force’ of public manipulation </w:t>
      </w:r>
      <w:r w:rsidRPr="00B920C2">
        <w:t xml:space="preserve">(Escobar, 1995, 102). Escobar observes that </w:t>
      </w:r>
      <w:r w:rsidRPr="006710C8">
        <w:rPr>
          <w:rStyle w:val="StyleBoldUnderline"/>
        </w:rPr>
        <w:t>it is through symbolisms of hunger</w:t>
      </w:r>
      <w:r w:rsidRPr="00B920C2">
        <w:t xml:space="preserve"> – </w:t>
      </w:r>
      <w:r w:rsidRPr="000F5C99">
        <w:rPr>
          <w:sz w:val="16"/>
          <w:szCs w:val="16"/>
        </w:rPr>
        <w:t xml:space="preserve">which become visualized as sacks of rice with ‘US AID’ printed on them, dried-out crop fields, and emaciated bodies </w:t>
      </w:r>
      <w:r w:rsidRPr="000F5C99">
        <w:rPr>
          <w:rStyle w:val="StyleBoldUnderline"/>
          <w:sz w:val="16"/>
          <w:szCs w:val="16"/>
        </w:rPr>
        <w:t>–</w:t>
      </w:r>
      <w:r w:rsidRPr="006710C8">
        <w:rPr>
          <w:rStyle w:val="StyleBoldUnderline"/>
        </w:rPr>
        <w:t xml:space="preserve"> that Western states raise support for otherwise controversial interventionist projects. Hunger becomes an example of</w:t>
      </w:r>
      <w:r w:rsidRPr="00B920C2">
        <w:t xml:space="preserve"> </w:t>
      </w:r>
      <w:r w:rsidRPr="000F5C99">
        <w:rPr>
          <w:sz w:val="16"/>
          <w:szCs w:val="16"/>
        </w:rPr>
        <w:t xml:space="preserve">what Escobar elsewhere calls ‘cruel little wars’, or those </w:t>
      </w:r>
      <w:r w:rsidRPr="006710C8">
        <w:rPr>
          <w:rStyle w:val="StyleBoldUnderline"/>
        </w:rPr>
        <w:t>discursive projects that seek to unmake and remake the Third World in the Western imaginary</w:t>
      </w:r>
      <w:r w:rsidRPr="00B920C2">
        <w:t xml:space="preserve"> </w:t>
      </w:r>
      <w:r w:rsidRPr="000F5C99">
        <w:rPr>
          <w:sz w:val="16"/>
          <w:szCs w:val="16"/>
        </w:rPr>
        <w:t>(Escobar, 2004, 214). In Encountering Development, he looks at the dehumanizing nature of hunger discourses; and how post-WWII</w:t>
      </w:r>
      <w:r w:rsidRPr="00B920C2">
        <w:t xml:space="preserve"> </w:t>
      </w:r>
      <w:r w:rsidRPr="006710C8">
        <w:rPr>
          <w:rStyle w:val="StyleBoldUnderline"/>
        </w:rPr>
        <w:t>famine and starvation in the South has created growing fields in Third World demography, nutrition, and child advocacy, with each field seeking to reduce human suffering to a neatly compacted statistic</w:t>
      </w:r>
      <w:r w:rsidRPr="00B920C2">
        <w:t xml:space="preserve">. </w:t>
      </w:r>
      <w:r w:rsidRPr="000F5C99">
        <w:rPr>
          <w:sz w:val="16"/>
          <w:szCs w:val="16"/>
        </w:rPr>
        <w:t>Of course these fields are also based in the US, Britain, and other major Western research centers. Thus,</w:t>
      </w:r>
      <w:r w:rsidRPr="00B920C2">
        <w:t xml:space="preserve"> </w:t>
      </w:r>
      <w:r w:rsidRPr="006710C8">
        <w:rPr>
          <w:rStyle w:val="StyleBoldUnderline"/>
        </w:rPr>
        <w:t>they work to further empower Western development and state agents to professionalize Third World hunger</w:t>
      </w:r>
      <w:r w:rsidRPr="00B920C2">
        <w:t xml:space="preserve">. ‘[T]o be blunt, </w:t>
      </w:r>
      <w:r w:rsidRPr="006710C8">
        <w:rPr>
          <w:rStyle w:val="StyleBoldUnderline"/>
        </w:rPr>
        <w:t>one could say that the body of the malnourished</w:t>
      </w:r>
      <w:r w:rsidRPr="00B920C2">
        <w:t xml:space="preserve"> – </w:t>
      </w:r>
      <w:r w:rsidRPr="000F5C99">
        <w:rPr>
          <w:sz w:val="16"/>
          <w:szCs w:val="16"/>
        </w:rPr>
        <w:t>the starving “African” portrayed on so many covers of Western magazines …</w:t>
      </w:r>
      <w:r w:rsidRPr="00B920C2">
        <w:t xml:space="preserve"> </w:t>
      </w:r>
      <w:r w:rsidRPr="006710C8">
        <w:rPr>
          <w:rStyle w:val="StyleBoldUnderline"/>
        </w:rPr>
        <w:t>is the most striking symbol of the power of the First World over the Third’</w:t>
      </w:r>
      <w:r w:rsidRPr="00B920C2">
        <w:t xml:space="preserve"> </w:t>
      </w:r>
      <w:r w:rsidRPr="000F5C99">
        <w:rPr>
          <w:sz w:val="16"/>
          <w:szCs w:val="16"/>
        </w:rPr>
        <w:t>(Escobar, 1995, 103). ¶ Just as Escobar warns, Albright’s call to arms was strategically accompanied by</w:t>
      </w:r>
      <w:r w:rsidRPr="00B920C2">
        <w:t xml:space="preserve"> </w:t>
      </w:r>
      <w:r w:rsidRPr="00964EA2">
        <w:rPr>
          <w:rStyle w:val="StyleBoldUnderline"/>
        </w:rPr>
        <w:t>images of starving children and child-killing warlords</w:t>
      </w:r>
      <w:r w:rsidRPr="00B920C2">
        <w:t xml:space="preserve">, </w:t>
      </w:r>
      <w:r w:rsidRPr="000F5C99">
        <w:rPr>
          <w:sz w:val="16"/>
          <w:szCs w:val="16"/>
        </w:rPr>
        <w:t>both of which</w:t>
      </w:r>
      <w:r w:rsidRPr="00B920C2">
        <w:t xml:space="preserve"> </w:t>
      </w:r>
      <w:r w:rsidRPr="00964EA2">
        <w:rPr>
          <w:rStyle w:val="StyleBoldUnderline"/>
        </w:rPr>
        <w:t>were said to pose a serious threat to American civility at home and its position as a moral authority abroad.</w:t>
      </w:r>
      <w:r w:rsidRPr="00B920C2">
        <w:t xml:space="preserve"> </w:t>
      </w:r>
      <w:r w:rsidRPr="000F5C99">
        <w:rPr>
          <w:sz w:val="16"/>
          <w:szCs w:val="16"/>
        </w:rPr>
        <w:t xml:space="preserve">Here, we must distinguish between what is read – Albright agitating war – with how it is read – the moral hostage-taking of the American public who believed that if the US state intervened, vulnerable children would be spared from starvation. Albright’s position was an ironic one, considering that in a nationally televised interview on May 12th, 1996, just three years after her public defense of starving Somali children, she justified the starvation of five hundred thousand Iraqi children as a result of post-Gulf War sanctions. When asked if the mass starvation of children was equitable to the weakening of Saddam Hussein’s government, she responded, ‘the price is worth it’. ¶ Over the next two months </w:t>
      </w:r>
      <w:r w:rsidRPr="00E561B8">
        <w:rPr>
          <w:rStyle w:val="StyleBoldUnderline"/>
        </w:rPr>
        <w:t>the Clinton administration played upon public sentiments of white moralism by further drawing connections between ‘failed states’ and starving children, until it gained enough public support for its first invasion of Somalia</w:t>
      </w:r>
      <w:r w:rsidRPr="00B920C2">
        <w:t xml:space="preserve"> on October 3rd, 1993. </w:t>
      </w:r>
      <w:r w:rsidRPr="00E561B8">
        <w:rPr>
          <w:rStyle w:val="StyleBoldUnderline"/>
        </w:rPr>
        <w:t>Clinton would hang on tight to ‘failed state’ discourse and come to depend on it as a rationale for US intervention</w:t>
      </w:r>
      <w:r w:rsidRPr="00B920C2">
        <w:t xml:space="preserve">. </w:t>
      </w:r>
      <w:r w:rsidRPr="000F5C99">
        <w:rPr>
          <w:sz w:val="16"/>
          <w:szCs w:val="16"/>
        </w:rPr>
        <w:t>The discourse was even given central attention in his National Security Strategy for a New Century (1997). This document facilitated the eventual passing of the imperial torch so to speak, as George W. Bush preserved the discourse’s place in the US imperial project and oriented it towards the ‘War on Terror’. In both historical moments – the 1993 invasion of Somalia and ongoing ‘War on Terror’ – we should think critically about the instrumental role that ‘failed state’ terminology and discourse play in rationalizing Western interventions. There is a clear continuity between how the discourse operated in the moment immediately following the Cold War and how it operates today in the ‘War on Terror’. Jones observes that ¶ In the post-Cold War era of ‘War on Terrorism’</w:t>
      </w:r>
      <w:r w:rsidRPr="00B920C2">
        <w:t xml:space="preserve"> </w:t>
      </w:r>
      <w:r w:rsidRPr="00C807CD">
        <w:rPr>
          <w:rStyle w:val="StyleBoldUnderline"/>
        </w:rPr>
        <w:t xml:space="preserve">the discourse of ‘state failure’ with its hierarchy of categories – ‘weak’, ‘fragile’, ‘failed’, ‘collapsed’ – legitimized intervention by identifying lack, inferiority and incapacity. </w:t>
      </w:r>
      <w:r w:rsidRPr="00B920C2">
        <w:t>(</w:t>
      </w:r>
      <w:r w:rsidRPr="000F5C99">
        <w:rPr>
          <w:sz w:val="16"/>
          <w:szCs w:val="16"/>
        </w:rPr>
        <w:t xml:space="preserve">Jones, 2008, 198) ¶ In recent years international doctrines like the Responsibility to Protect (R2P) have sought to formalize the cause and effect relationship between claims of state ‘failure’ and Western imperialism. As one of the lead drafters of R2P, Michael Ignatieff has defended his position that when a state loses control of its domestic political climate, ‘other states have a responsibility to step in and provide the protection instead’ (Ignatieff, 2002a). Of course it is assumed by Ignatieff that the West always constitutes ‘other states’, and that there is no possibility for these dialectically prescribed roles to blur or change. </w:t>
      </w:r>
      <w:r w:rsidRPr="00C807CD">
        <w:rPr>
          <w:rStyle w:val="StyleBoldUnderline"/>
        </w:rPr>
        <w:t>The non-West will always be under threat of ‘failure’, and the West will always be tasked with saving it.</w:t>
      </w:r>
      <w:r w:rsidRPr="000F5C99">
        <w:rPr>
          <w:rStyle w:val="StyleBoldUnderline"/>
          <w:sz w:val="16"/>
          <w:szCs w:val="16"/>
        </w:rPr>
        <w:t xml:space="preserve"> </w:t>
      </w:r>
      <w:r w:rsidRPr="000F5C99">
        <w:rPr>
          <w:sz w:val="16"/>
          <w:szCs w:val="16"/>
        </w:rPr>
        <w:t xml:space="preserve">R2P is a useful example of how ‘humanitarianism’ and ‘human rights’ have become code words for imperialism. In the post 9/11 world, where the West is said to be fearful of state fragility as a recipe for terrorism, </w:t>
      </w:r>
      <w:r w:rsidRPr="00C807CD">
        <w:rPr>
          <w:rStyle w:val="StyleBoldUnderline"/>
        </w:rPr>
        <w:t>Western ‘responsibility’ becomes a useful guise for the necessity of imperial conquest and resource extraction.</w:t>
      </w:r>
      <w:r w:rsidRPr="00B920C2">
        <w:t xml:space="preserve"> ‘</w:t>
      </w:r>
      <w:r w:rsidRPr="000F5C99">
        <w:rPr>
          <w:sz w:val="16"/>
          <w:szCs w:val="16"/>
        </w:rPr>
        <w:t>Failed states’, by default of their membership in this category, are believed to no longer exercise territorial sovereignty. In other words,</w:t>
      </w:r>
      <w:r w:rsidRPr="00B920C2">
        <w:t xml:space="preserve"> </w:t>
      </w:r>
      <w:r w:rsidRPr="000F5C99">
        <w:rPr>
          <w:rStyle w:val="StyleBoldUnderline"/>
        </w:rPr>
        <w:t>a nation space with a ‘failed’ or absent state is no longer entitled to control that space. It is seen as vacant; waiting to be secured and developed; waiting to be violently captured and integrated back into the global community of states</w:t>
      </w:r>
      <w:r w:rsidRPr="00B920C2">
        <w:t xml:space="preserve">. </w:t>
      </w:r>
      <w:r w:rsidRPr="000F5C99">
        <w:rPr>
          <w:sz w:val="16"/>
          <w:szCs w:val="16"/>
        </w:rPr>
        <w:t>Sexton notes that, although racialized bodies are only ever half invited into the discursive and material community of state sovereignty, the West shows the fastest ‘divestment of sovereignty at the site of the black body’ (Sexton in Agathangelou, 2010, 204). ¶ What doctrines like R2P fail to address is by whose moral-ethical grounds ‘failure’ is identified, the asymmetrical and racialized terms under which the term is applied, and the discourse’s obvious function within imperialist projects. Policies like R2P are still being drafted to intellectualize and soften the historical violence and colonialism experienced by the South. They offer us an ‘imperialism lite’ in a world where human rights discourse has discouraged the outmoded, overexposed, and unapologetic technologies of Western imperial violence. ‘Failed state’ discourse and its philosophical appendages were born from this very compromise. Without actually engaging such critiques of ‘failed state’ discourse, Ignatieff attributes R2P’s failures to the moral perfectionism of its critics. In an article published shortly after the doctrine was released, he responds to his critics in saying, ‘moral perfectionism is always the enemy of the possible and the practical.</w:t>
      </w:r>
      <w:r w:rsidRPr="00B920C2">
        <w:t xml:space="preserve"> </w:t>
      </w:r>
      <w:r w:rsidRPr="000F5C99">
        <w:rPr>
          <w:rStyle w:val="StyleBoldUnderline"/>
        </w:rPr>
        <w:t>Doing the right thing appears to require the tenacity to do it when half the world thinks you are wrong</w:t>
      </w:r>
      <w:r w:rsidRPr="00B920C2">
        <w:t xml:space="preserve">’ </w:t>
      </w:r>
      <w:r w:rsidRPr="000F5C99">
        <w:rPr>
          <w:sz w:val="16"/>
          <w:szCs w:val="16"/>
        </w:rPr>
        <w:t xml:space="preserve">(Ignatieff, 2002a). In the post 9/11 context, where fears of terrorism and political Islam are exploited daily, we must also think about how these fears are exacerbated by ‘failed state’ discourse, and how the term comes to vilify the geocommunities to which it is applied. More than anything else, we must pay close attention to the ways in which the discourse produces racialized identities demarcated by one’s access to the modern and pre-modern; civilization and savagery. </w:t>
      </w:r>
    </w:p>
    <w:p w:rsidR="009D19F3" w:rsidRPr="000B1957" w:rsidRDefault="009D19F3" w:rsidP="009D19F3">
      <w:pPr>
        <w:rPr>
          <w:sz w:val="16"/>
        </w:rPr>
      </w:pPr>
    </w:p>
    <w:p w:rsidR="009D19F3" w:rsidRDefault="009D19F3" w:rsidP="009D19F3">
      <w:pPr>
        <w:pStyle w:val="Heading3"/>
      </w:pPr>
      <w:r>
        <w:t>Third World Women</w:t>
      </w:r>
    </w:p>
    <w:p w:rsidR="009D19F3" w:rsidRDefault="009D19F3" w:rsidP="009D19F3">
      <w:pPr>
        <w:pStyle w:val="Heading4"/>
      </w:pPr>
      <w:r>
        <w:t>Women’s roles are manipulated and framed as “damsels in distress” by Western media for the sake of justifying military invasion, as proved by Somalia</w:t>
      </w:r>
    </w:p>
    <w:p w:rsidR="009D19F3" w:rsidRDefault="009D19F3" w:rsidP="009D19F3">
      <w:pPr>
        <w:rPr>
          <w:sz w:val="14"/>
          <w:szCs w:val="14"/>
        </w:rPr>
      </w:pPr>
      <w:r w:rsidRPr="00143A32">
        <w:rPr>
          <w:rStyle w:val="StyleStyleBold12pt"/>
        </w:rPr>
        <w:t>Sium ’12</w:t>
      </w:r>
      <w:r w:rsidRPr="00143A32">
        <w:t xml:space="preserve"> </w:t>
      </w:r>
      <w:r w:rsidRPr="00143A32">
        <w:rPr>
          <w:sz w:val="14"/>
          <w:szCs w:val="14"/>
        </w:rPr>
        <w:t>[Aman Sium, December 1, 2012; “From Starving Child to Rebel-Pirate: The West's New Imagery of a 'Failed' Somalia”; Aman Sium is a doctoral student in the Department of Sociology and Equity Studies in Education at the Ontario Institute for Studies in Education – University of Toronto. Aman is co-Founder and Managing Editor of Decolonization: Indigeneity, Education and Society; http://www.borderlands.net.au/vol11no3_2012/sium_somalia.htm</w:t>
      </w:r>
    </w:p>
    <w:p w:rsidR="009D19F3" w:rsidRPr="007C17B3" w:rsidRDefault="009D19F3" w:rsidP="009D19F3">
      <w:pPr>
        <w:rPr>
          <w:sz w:val="12"/>
        </w:rPr>
      </w:pPr>
      <w:r w:rsidRPr="007C17B3">
        <w:rPr>
          <w:sz w:val="12"/>
        </w:rPr>
        <w:t xml:space="preserve">It is important to remember the Somali space is both racialized and gendered. That being said, where and how does the Somali woman fit in all of this? </w:t>
      </w:r>
      <w:r w:rsidRPr="004536A0">
        <w:rPr>
          <w:rStyle w:val="StyleBoldUnderline"/>
        </w:rPr>
        <w:t xml:space="preserve">The Somali woman </w:t>
      </w:r>
      <w:r w:rsidRPr="007C17B3">
        <w:rPr>
          <w:sz w:val="12"/>
        </w:rPr>
        <w:t xml:space="preserve">typically appears in Western media and state narratives in one of two ways. She </w:t>
      </w:r>
      <w:r w:rsidRPr="004536A0">
        <w:rPr>
          <w:rStyle w:val="StyleBoldUnderline"/>
        </w:rPr>
        <w:t>is primarily depicted as the barbarian princess in distress</w:t>
      </w:r>
      <w:r w:rsidRPr="007C17B3">
        <w:rPr>
          <w:sz w:val="12"/>
        </w:rPr>
        <w:t xml:space="preserve">, </w:t>
      </w:r>
      <w:r w:rsidRPr="004536A0">
        <w:rPr>
          <w:rStyle w:val="StyleBoldUnderline"/>
        </w:rPr>
        <w:t>defenseless against genital mutilation, forced marriages, sexual violence, and domestic slavery.</w:t>
      </w:r>
      <w:r w:rsidRPr="007C17B3">
        <w:rPr>
          <w:sz w:val="12"/>
        </w:rPr>
        <w:t xml:space="preserve"> Alternatively, </w:t>
      </w:r>
      <w:r w:rsidRPr="004536A0">
        <w:rPr>
          <w:rStyle w:val="StyleBoldUnderline"/>
        </w:rPr>
        <w:t>she can be depicted as being expelled from the nation</w:t>
      </w:r>
      <w:r w:rsidRPr="007C17B3">
        <w:rPr>
          <w:sz w:val="12"/>
        </w:rPr>
        <w:t xml:space="preserve">; displaced to one of the many refugee camps in Somalia’s still-‘failed’ diaspora. </w:t>
      </w:r>
      <w:r w:rsidRPr="004536A0">
        <w:rPr>
          <w:rStyle w:val="StyleBoldUnderline"/>
        </w:rPr>
        <w:t>In both cases she is in need of imperial salvation</w:t>
      </w:r>
      <w:r w:rsidRPr="007C17B3">
        <w:rPr>
          <w:sz w:val="12"/>
        </w:rPr>
        <w:t xml:space="preserve">, </w:t>
      </w:r>
      <w:r w:rsidRPr="004536A0">
        <w:rPr>
          <w:rStyle w:val="StyleBoldUnderline"/>
        </w:rPr>
        <w:t xml:space="preserve">and it is her body </w:t>
      </w:r>
      <w:r w:rsidRPr="007C17B3">
        <w:rPr>
          <w:sz w:val="12"/>
        </w:rPr>
        <w:t xml:space="preserve">– hidden away behind the hijab and other markers of her imprisonment to culture – </w:t>
      </w:r>
      <w:r w:rsidRPr="004536A0">
        <w:rPr>
          <w:rStyle w:val="StyleBoldUnderline"/>
        </w:rPr>
        <w:t>that needs saving</w:t>
      </w:r>
      <w:r w:rsidRPr="007C17B3">
        <w:rPr>
          <w:sz w:val="12"/>
        </w:rPr>
        <w:t xml:space="preserve">. No different than the hungry child or rebel-pirate, </w:t>
      </w:r>
      <w:r w:rsidRPr="004536A0">
        <w:rPr>
          <w:rStyle w:val="StyleBoldUnderline"/>
        </w:rPr>
        <w:t>her body becomes an important canvas on which narratives of racial difference</w:t>
      </w:r>
      <w:r w:rsidRPr="007C17B3">
        <w:rPr>
          <w:sz w:val="12"/>
        </w:rPr>
        <w:t>,</w:t>
      </w:r>
      <w:r w:rsidRPr="000B1957">
        <w:rPr>
          <w:rStyle w:val="StyleBoldUnderline"/>
        </w:rPr>
        <w:t xml:space="preserve"> ‘failure’ and rescue become inscribed</w:t>
      </w:r>
      <w:r w:rsidRPr="007C17B3">
        <w:rPr>
          <w:sz w:val="12"/>
        </w:rPr>
        <w:t xml:space="preserve">. As Razack reminds us, </w:t>
      </w:r>
      <w:r w:rsidRPr="004536A0">
        <w:rPr>
          <w:rStyle w:val="StyleBoldUnderline"/>
        </w:rPr>
        <w:t xml:space="preserve">‘women’s bodies have long been the ground on which national difference is constructed’ </w:t>
      </w:r>
      <w:r w:rsidRPr="007C17B3">
        <w:rPr>
          <w:sz w:val="12"/>
        </w:rPr>
        <w:t>(Razack, 2006, 86).</w:t>
      </w:r>
      <w:r w:rsidRPr="004536A0">
        <w:rPr>
          <w:rStyle w:val="StyleBoldUnderline"/>
        </w:rPr>
        <w:t xml:space="preserve"> Although women’s voices are largely excluded in commentary on Somalia</w:t>
      </w:r>
      <w:r w:rsidRPr="007C17B3">
        <w:rPr>
          <w:sz w:val="12"/>
        </w:rPr>
        <w:t xml:space="preserve">, </w:t>
      </w:r>
      <w:r w:rsidRPr="004536A0">
        <w:rPr>
          <w:rStyle w:val="StyleBoldUnderline"/>
        </w:rPr>
        <w:t>their bodies remain primary sites of conversation</w:t>
      </w:r>
      <w:r w:rsidRPr="007C17B3">
        <w:rPr>
          <w:sz w:val="12"/>
        </w:rPr>
        <w:t xml:space="preserve">, </w:t>
      </w:r>
      <w:r w:rsidRPr="004536A0">
        <w:rPr>
          <w:rStyle w:val="StyleBoldUnderline"/>
        </w:rPr>
        <w:t>intervention and analysis</w:t>
      </w:r>
      <w:r w:rsidRPr="007C17B3">
        <w:rPr>
          <w:sz w:val="12"/>
        </w:rPr>
        <w:t xml:space="preserve">. The two Somalias presented by the West are demarcated by two distinct gendering processes. </w:t>
      </w:r>
      <w:r w:rsidRPr="004536A0">
        <w:rPr>
          <w:rStyle w:val="StyleBoldUnderline"/>
        </w:rPr>
        <w:t xml:space="preserve">The Somalia in need of charity </w:t>
      </w:r>
      <w:r w:rsidRPr="007C17B3">
        <w:rPr>
          <w:sz w:val="12"/>
        </w:rPr>
        <w:t>– most clearly defined by hungry children and their mothers –</w:t>
      </w:r>
      <w:r w:rsidRPr="004536A0">
        <w:rPr>
          <w:rStyle w:val="StyleBoldUnderline"/>
        </w:rPr>
        <w:t xml:space="preserve"> is both feminized and linked to a sense of maternal duty</w:t>
      </w:r>
      <w:r w:rsidRPr="007C17B3">
        <w:rPr>
          <w:sz w:val="12"/>
        </w:rPr>
        <w:t xml:space="preserve">. We see this demonstrated in the ways in which the Dadaab refugee camp in northern Kenya, which is also the largest of its kind in the world and end point for many Somali refugees, is commonly referred to as a ‘village of mothers’. It is a ‘village of mothers’ because aid in the camp is often delivered through the maternal line, and mothers are expected to distribute food and resources to children, welcome new arrivals, and facilitate camp meetings. </w:t>
      </w:r>
      <w:r w:rsidRPr="000B1957">
        <w:rPr>
          <w:rStyle w:val="StyleBoldUnderline"/>
        </w:rPr>
        <w:t xml:space="preserve">The Somali woman is an ally to the West </w:t>
      </w:r>
      <w:r w:rsidRPr="007C17B3">
        <w:rPr>
          <w:sz w:val="12"/>
        </w:rPr>
        <w:t xml:space="preserve">partly </w:t>
      </w:r>
      <w:r w:rsidRPr="000B1957">
        <w:rPr>
          <w:rStyle w:val="StyleBoldUnderline"/>
        </w:rPr>
        <w:t>because she is positioned as an important intermediary for Western aid and charity</w:t>
      </w:r>
      <w:r w:rsidRPr="007C17B3">
        <w:rPr>
          <w:sz w:val="12"/>
        </w:rPr>
        <w:t xml:space="preserve">.   The child, mother and refugee space are all feminized. In fact it is crucial </w:t>
      </w:r>
      <w:r w:rsidRPr="000B1957">
        <w:rPr>
          <w:rStyle w:val="StyleBoldUnderline"/>
        </w:rPr>
        <w:t>the West feminizes the child in order to distance them from the hyper-masculine Somali ma</w:t>
      </w:r>
      <w:r w:rsidRPr="007C17B3">
        <w:rPr>
          <w:sz w:val="12"/>
        </w:rPr>
        <w:t xml:space="preserve">n, who is always under suspicion of having links to terror. As a result the Somali father is rarely presented in the same still, shot or clip as mother and child. He is made absent. He is undeserving of charity in part because of his absence, but also because of the enduring suspicion that he could, at any given moment, become a member of the insurgency. </w:t>
      </w:r>
      <w:r w:rsidRPr="004536A0">
        <w:rPr>
          <w:rStyle w:val="StyleBoldUnderline"/>
        </w:rPr>
        <w:t>We are meant to use our imagination in filling the information gap as to why he is absent and where he could be</w:t>
      </w:r>
      <w:r w:rsidRPr="007C17B3">
        <w:rPr>
          <w:sz w:val="12"/>
        </w:rPr>
        <w:t xml:space="preserve">. </w:t>
      </w:r>
      <w:r w:rsidRPr="004536A0">
        <w:rPr>
          <w:rStyle w:val="StyleBoldUnderline"/>
        </w:rPr>
        <w:t xml:space="preserve">Is he back in Somalia? Is he pirating ships off of the Gulf of Aden or detonating bombs in Mogadishu markets? Is he an ally or enemy to those who wish to save his wife and child? </w:t>
      </w:r>
      <w:r w:rsidRPr="007C17B3">
        <w:rPr>
          <w:sz w:val="12"/>
        </w:rPr>
        <w:t xml:space="preserve">Violence doesn’t only explain the killing fields and drone strikes that make news headlines. Violence also explains how, why and what we see to begin with. </w:t>
      </w:r>
      <w:r w:rsidRPr="004536A0">
        <w:rPr>
          <w:rStyle w:val="StyleBoldUnderline"/>
        </w:rPr>
        <w:t xml:space="preserve">Violence is the calculated omission and overrepresentation of black women’s bodies </w:t>
      </w:r>
      <w:r w:rsidRPr="007C17B3">
        <w:rPr>
          <w:sz w:val="12"/>
        </w:rPr>
        <w:t xml:space="preserve">for specific – and ever-changing – purposes. </w:t>
      </w:r>
      <w:r w:rsidRPr="004536A0">
        <w:rPr>
          <w:rStyle w:val="StyleBoldUnderline"/>
        </w:rPr>
        <w:t xml:space="preserve">Violence is the selective sight/site through which the colonial makes the female Other visible </w:t>
      </w:r>
      <w:r w:rsidRPr="007C17B3">
        <w:rPr>
          <w:sz w:val="12"/>
        </w:rPr>
        <w:t xml:space="preserve">(Fanon, 1963). This is colonial/imperial violence trying to be subtle. </w:t>
      </w:r>
      <w:r w:rsidRPr="004536A0">
        <w:rPr>
          <w:rStyle w:val="StyleBoldUnderline"/>
        </w:rPr>
        <w:t>But we shouldn’t forget that even when subtle</w:t>
      </w:r>
      <w:r w:rsidRPr="007C17B3">
        <w:rPr>
          <w:sz w:val="12"/>
        </w:rPr>
        <w:t xml:space="preserve">, </w:t>
      </w:r>
      <w:r w:rsidRPr="004536A0">
        <w:rPr>
          <w:rStyle w:val="StyleBoldUnderline"/>
        </w:rPr>
        <w:t>it is popular images as simple as a Somali women holding her baby enclosed in a camp</w:t>
      </w:r>
      <w:r w:rsidRPr="007C17B3">
        <w:rPr>
          <w:sz w:val="12"/>
        </w:rPr>
        <w:t xml:space="preserve">, </w:t>
      </w:r>
      <w:r w:rsidRPr="004536A0">
        <w:rPr>
          <w:rStyle w:val="StyleBoldUnderline"/>
        </w:rPr>
        <w:t>that provide the necessary and instructive precursor to material violence</w:t>
      </w:r>
      <w:r w:rsidRPr="007C17B3">
        <w:rPr>
          <w:sz w:val="12"/>
        </w:rPr>
        <w:t xml:space="preserve">.  Given that the al-Shabaab rebel is himself a figure of hyper masculinity turned outward against the West, it is interesting and worthy of commentary that the bomber of the National Theatre was a woman believed to have hidden explosives under her traditional Muslim dress. Typically omitted from popular images of resistance, </w:t>
      </w:r>
      <w:r w:rsidRPr="008D58AB">
        <w:rPr>
          <w:rStyle w:val="StyleBoldUnderline"/>
        </w:rPr>
        <w:t>the Somali woman occupies a unique space. Her participation in insurgency or anti-colonial sentiments is often made invisible because it complicates the popular narrative of who exactly the West is trying to save</w:t>
      </w:r>
      <w:r w:rsidRPr="007C17B3">
        <w:rPr>
          <w:sz w:val="12"/>
        </w:rPr>
        <w:t xml:space="preserve">. If the hungry child is an extension of their mother, the West cannot simply sever the two. They must be imaged together and be saved together. But unlike the hungry child </w:t>
      </w:r>
      <w:r w:rsidRPr="008D58AB">
        <w:rPr>
          <w:rStyle w:val="StyleBoldUnderline"/>
        </w:rPr>
        <w:t xml:space="preserve">the Somali woman is only allowed to be saved after performing a few rituals of loyalty to the West. She must condemn the insurgency and be prepared to amputate its symbols from her body. </w:t>
      </w:r>
      <w:r w:rsidRPr="007C17B3">
        <w:rPr>
          <w:sz w:val="12"/>
        </w:rPr>
        <w:t xml:space="preserve">She must be prepared to be unveiled in both the literal and figurative sense. Not just because her liberation from Islam depends on it, but because as the National Theatre bombing illustrates, the West will always distrust what lies beneath her veil. Little has changed in the veiled woman’s relationship to the colonial since Fanon wrote on the subject decades ago. In maybe his most cited chapter from A Dying Colonialism, appropriately titled ‘Algeria Unveiled’, Fanon interrogates the colonial fantasy of ‘unveiled women aiding and sheltering the conqueror’ (Fanon, 1965, 39). </w:t>
      </w:r>
      <w:r w:rsidRPr="00283E5C">
        <w:rPr>
          <w:rStyle w:val="StyleBoldUnderline"/>
        </w:rPr>
        <w:t>This fantasy</w:t>
      </w:r>
      <w:r w:rsidRPr="007C17B3">
        <w:rPr>
          <w:sz w:val="12"/>
        </w:rPr>
        <w:t xml:space="preserve"> was/is couched in an appetite of imperial discovery and know-ability; it </w:t>
      </w:r>
      <w:r w:rsidRPr="00283E5C">
        <w:rPr>
          <w:rStyle w:val="StyleBoldUnderline"/>
        </w:rPr>
        <w:t>is driven by the colonial world’s ‘humanitarian’ project to rescue, reimagine and reintroduce the Muslim woman to the world. Of course after being unveiled, she is reintroduced to the world in the image of her Western/white counterpart</w:t>
      </w:r>
      <w:r w:rsidRPr="007C17B3">
        <w:rPr>
          <w:sz w:val="12"/>
        </w:rPr>
        <w:t xml:space="preserve">. It was/is this fantasy that:  enabled the colonial administration to define a precise political doctrine: “If we want to destroy the structure of Algerian society, its capacity for resistance, we must first of all conquer the woman; we must go and find them behind the veil where they hide themselves and in the houses where the men keep them out of sight” … The dominant administration solemnly undertook to defend this woman, pictured as humiliated, sequestered, cloistered. (Fanon, 1965, 3738) </w:t>
      </w:r>
    </w:p>
    <w:p w:rsidR="009D19F3" w:rsidRDefault="009D19F3" w:rsidP="009D19F3">
      <w:pPr>
        <w:rPr>
          <w:b/>
        </w:rPr>
      </w:pPr>
    </w:p>
    <w:p w:rsidR="009D19F3" w:rsidRPr="006023D4" w:rsidRDefault="009D19F3" w:rsidP="009D19F3">
      <w:pPr>
        <w:pStyle w:val="Heading3"/>
      </w:pPr>
      <w:r>
        <w:t>Wind Turbines</w:t>
      </w:r>
    </w:p>
    <w:p w:rsidR="009D19F3" w:rsidRDefault="009D19F3" w:rsidP="009D19F3">
      <w:pPr>
        <w:pStyle w:val="Heading4"/>
      </w:pPr>
      <w:r>
        <w:t>The aff ignores the root of the problem—it isn’t coal but rather the rare earth mineral mining that takes place in Communities of Color to build the turbines—the radioactive waste is dumped out of sight whether it’s hidden in China or off the coasts of Somalia</w:t>
      </w:r>
    </w:p>
    <w:p w:rsidR="009D19F3" w:rsidRPr="00E715E1" w:rsidRDefault="009D19F3" w:rsidP="009D19F3">
      <w:pPr>
        <w:rPr>
          <w:rStyle w:val="StyleStyleBold12pt"/>
        </w:rPr>
      </w:pPr>
      <w:r w:rsidRPr="001867EA">
        <w:rPr>
          <w:rStyle w:val="StyleStyleBold12pt"/>
        </w:rPr>
        <w:t>Parry and Douglas ’11</w:t>
      </w:r>
      <w:r>
        <w:rPr>
          <w:rStyle w:val="StyleStyleBold12pt"/>
        </w:rPr>
        <w:t xml:space="preserve"> </w:t>
      </w:r>
      <w:r w:rsidRPr="00E715E1">
        <w:rPr>
          <w:rStyle w:val="StyleStyleBold12pt"/>
        </w:rPr>
        <w:t>(</w:t>
      </w:r>
      <w:r w:rsidRPr="001867EA">
        <w:rPr>
          <w:sz w:val="16"/>
          <w:szCs w:val="16"/>
        </w:rPr>
        <w:t xml:space="preserve">Simon and Ed, Staff Writers for The Daily Mail UK, “In China, the true cost of Britain's clean, green wind power experiment: Pollution on a disastrous scale”, </w:t>
      </w:r>
      <w:hyperlink r:id="rId52" w:history="1">
        <w:r w:rsidRPr="001867EA">
          <w:rPr>
            <w:rStyle w:val="Hyperlink"/>
            <w:sz w:val="16"/>
            <w:szCs w:val="16"/>
          </w:rPr>
          <w:t>http://www.dailymail.co.uk/home/moslive/article-1350811/In-China-true-cost-Britains-clean-green-wind-power-experiment-Pollution-disastrous-scale.html</w:t>
        </w:r>
      </w:hyperlink>
      <w:r w:rsidRPr="001867EA">
        <w:rPr>
          <w:sz w:val="16"/>
          <w:szCs w:val="16"/>
        </w:rPr>
        <w:t>1-26,</w:t>
      </w:r>
      <w:r w:rsidRPr="00E715E1">
        <w:rPr>
          <w:rStyle w:val="StyleStyleBold12pt"/>
        </w:rPr>
        <w:t>)</w:t>
      </w:r>
    </w:p>
    <w:p w:rsidR="009D19F3" w:rsidRPr="006023D4" w:rsidRDefault="009D19F3" w:rsidP="009D19F3">
      <w:pPr>
        <w:rPr>
          <w:rStyle w:val="Emphasis"/>
        </w:rPr>
      </w:pPr>
      <w:r w:rsidRPr="006023D4">
        <w:rPr>
          <w:sz w:val="16"/>
        </w:rPr>
        <w:t xml:space="preserve">Live has uncovered </w:t>
      </w:r>
      <w:r w:rsidRPr="006414D7">
        <w:rPr>
          <w:rStyle w:val="StyleBoldUnderline"/>
        </w:rPr>
        <w:t xml:space="preserve">the distinctly dirty truth about the process used to extract neodymium: it has an appalling environmental impact </w:t>
      </w:r>
      <w:r w:rsidRPr="006023D4">
        <w:rPr>
          <w:sz w:val="16"/>
        </w:rPr>
        <w:t xml:space="preserve">that raises serious questions over the credibility of so-called green technology. The reality is that, as Britain flaunts its environmental credentials by </w:t>
      </w:r>
      <w:r w:rsidRPr="006414D7">
        <w:rPr>
          <w:rStyle w:val="StyleBoldUnderline"/>
        </w:rPr>
        <w:t>speckling its coastlines</w:t>
      </w:r>
      <w:r w:rsidRPr="006023D4">
        <w:rPr>
          <w:sz w:val="16"/>
        </w:rPr>
        <w:t xml:space="preserve"> and unspoiled moors and mountains </w:t>
      </w:r>
      <w:r w:rsidRPr="006414D7">
        <w:rPr>
          <w:rStyle w:val="StyleBoldUnderline"/>
        </w:rPr>
        <w:t>with thousands of wind turbines</w:t>
      </w:r>
      <w:r w:rsidRPr="006023D4">
        <w:rPr>
          <w:sz w:val="16"/>
        </w:rPr>
        <w:t xml:space="preserve">, it </w:t>
      </w:r>
      <w:r w:rsidRPr="006414D7">
        <w:rPr>
          <w:rStyle w:val="StyleBoldUnderline"/>
        </w:rPr>
        <w:t>is contributing to a vast man-made</w:t>
      </w:r>
      <w:r w:rsidRPr="006023D4">
        <w:rPr>
          <w:sz w:val="16"/>
        </w:rPr>
        <w:t xml:space="preserve"> </w:t>
      </w:r>
      <w:r w:rsidRPr="006414D7">
        <w:rPr>
          <w:rStyle w:val="StyleBoldUnderline"/>
        </w:rPr>
        <w:t>lake of poison</w:t>
      </w:r>
      <w:r w:rsidRPr="006023D4">
        <w:rPr>
          <w:sz w:val="16"/>
        </w:rPr>
        <w:t xml:space="preserve"> in northern China. This is </w:t>
      </w:r>
      <w:r w:rsidRPr="006414D7">
        <w:rPr>
          <w:rStyle w:val="StyleBoldUnderline"/>
        </w:rPr>
        <w:t>the deadly and sinister side of the massively profitable rare-earths industry</w:t>
      </w:r>
      <w:r w:rsidRPr="006023D4">
        <w:rPr>
          <w:sz w:val="16"/>
        </w:rPr>
        <w:t xml:space="preserve"> that the ‘green’ companies profiting from the demand for wind turbines would prefer you knew nothing about. Hidden out of sight behind smoke-shrouded factory complexes </w:t>
      </w:r>
      <w:r w:rsidRPr="006414D7">
        <w:rPr>
          <w:rStyle w:val="StyleBoldUnderline"/>
        </w:rPr>
        <w:t>in the city of Baotou</w:t>
      </w:r>
      <w:r w:rsidRPr="006023D4">
        <w:rPr>
          <w:sz w:val="16"/>
        </w:rPr>
        <w:t xml:space="preserve">, and patrolled by platoons of security guards, </w:t>
      </w:r>
      <w:r w:rsidRPr="006414D7">
        <w:rPr>
          <w:rStyle w:val="StyleBoldUnderline"/>
        </w:rPr>
        <w:t xml:space="preserve">lies a five-mile wide ‘tailing’ lake. It has killed farmland for miles around, made thousands of people ill </w:t>
      </w:r>
      <w:r w:rsidRPr="006023D4">
        <w:rPr>
          <w:sz w:val="16"/>
        </w:rPr>
        <w:t xml:space="preserve">and put one of China’s key waterways in jeopardy. </w:t>
      </w:r>
      <w:r w:rsidRPr="006414D7">
        <w:rPr>
          <w:rStyle w:val="StyleBoldUnderline"/>
        </w:rPr>
        <w:t>This</w:t>
      </w:r>
      <w:r w:rsidRPr="006023D4">
        <w:rPr>
          <w:sz w:val="16"/>
        </w:rPr>
        <w:t xml:space="preserve"> vast, hissing </w:t>
      </w:r>
      <w:r w:rsidRPr="006414D7">
        <w:rPr>
          <w:rStyle w:val="StyleBoldUnderline"/>
        </w:rPr>
        <w:t>cauldron of chemicals is the dumping ground for seven million tons a year of mined rare earth after it has been doused in acid and chemicals and processed through red-hot furnaces</w:t>
      </w:r>
      <w:r w:rsidRPr="006023D4">
        <w:rPr>
          <w:sz w:val="16"/>
        </w:rPr>
        <w:t xml:space="preserve"> to extract its components. Rusting pipelines meander for miles from factories processing rare earths in Baotou out to the man-made lake where, mixed with water, </w:t>
      </w:r>
      <w:r w:rsidRPr="006414D7">
        <w:rPr>
          <w:rStyle w:val="StyleBoldUnderline"/>
        </w:rPr>
        <w:t xml:space="preserve">the foul-smelling </w:t>
      </w:r>
      <w:r w:rsidRPr="006023D4">
        <w:rPr>
          <w:rStyle w:val="Emphasis"/>
        </w:rPr>
        <w:t>radioactive waste from this industrial process is pumped day after day</w:t>
      </w:r>
      <w:r w:rsidRPr="006023D4">
        <w:rPr>
          <w:sz w:val="16"/>
        </w:rPr>
        <w:t xml:space="preserve">. No signposts and no paved roads lead here, and as we approach security guards shoo us away and tail us. When we finally break through the cordon and climb sand dunes to reach its brim, an apocalyptic sight greets us: </w:t>
      </w:r>
      <w:r w:rsidRPr="006414D7">
        <w:rPr>
          <w:rStyle w:val="StyleBoldUnderline"/>
        </w:rPr>
        <w:t>a giant, secret toxic dump, made bigger by every wind turbine we build</w:t>
      </w:r>
      <w:r w:rsidRPr="006023D4">
        <w:rPr>
          <w:sz w:val="16"/>
        </w:rPr>
        <w:t xml:space="preserve">. The lake instantly assaults your senses. Stand on the black crust for just seconds and your eyes water and a powerful, </w:t>
      </w:r>
      <w:r w:rsidRPr="006414D7">
        <w:rPr>
          <w:rStyle w:val="StyleBoldUnderline"/>
        </w:rPr>
        <w:t>acrid stench fills your lungs.</w:t>
      </w:r>
      <w:r w:rsidRPr="006023D4">
        <w:rPr>
          <w:sz w:val="16"/>
        </w:rPr>
        <w:t xml:space="preserve"> For hours after our visit, my stomach lurched and my head throbbed. We were there for only one hour, but those who live in Mr Yan’s village of Dalahai, and </w:t>
      </w:r>
      <w:r w:rsidRPr="006414D7">
        <w:rPr>
          <w:rStyle w:val="StyleBoldUnderline"/>
        </w:rPr>
        <w:t>other villages around, breathe in the same poison every day</w:t>
      </w:r>
      <w:r w:rsidRPr="006023D4">
        <w:rPr>
          <w:sz w:val="16"/>
        </w:rPr>
        <w:t>.</w:t>
      </w:r>
      <w:r w:rsidRPr="006023D4">
        <w:rPr>
          <w:sz w:val="10"/>
          <w:szCs w:val="10"/>
        </w:rPr>
        <w:t xml:space="preserve"> Retired farmer Su Bairen, 69, who led us to the lake, says it was initially a novelty – a multi-coloured pond set in farmland as early rare earth factories run by the state-owned Baogang group of companies began work in the Sixties. ‘At first it was just a hole in the ground,’ he says. ‘When it dried in the winter and summer, it turned into a black crust and children would play on it. Then one or two of them fell through and drowned in the sludge below. Since then, children have stayed away.’ As more factories sprang up, the banks grew higher, the lake grew larger and the stench and fumes grew more overwhelming. ‘It turned into a mountain that towered over us,’ says Mr Su. ‘Anything we planted just withered, then our animals started to sicken and die</w:t>
      </w:r>
      <w:r w:rsidRPr="006023D4">
        <w:rPr>
          <w:sz w:val="16"/>
        </w:rPr>
        <w:t xml:space="preserve">.’ </w:t>
      </w:r>
      <w:r w:rsidRPr="006414D7">
        <w:rPr>
          <w:rStyle w:val="StyleBoldUnderline"/>
        </w:rPr>
        <w:t>People too began to suffer</w:t>
      </w:r>
      <w:r w:rsidRPr="006023D4">
        <w:rPr>
          <w:sz w:val="16"/>
        </w:rPr>
        <w:t xml:space="preserve">. Dalahai villagers say </w:t>
      </w:r>
      <w:r w:rsidRPr="006414D7">
        <w:rPr>
          <w:rStyle w:val="StyleBoldUnderline"/>
        </w:rPr>
        <w:t>their teeth began to fall out, their hair turned white at unusually young ages, and they suffered from severe skin and respiratory diseases. Children were born with soft bones and cancer rates rocketed</w:t>
      </w:r>
      <w:r w:rsidRPr="006023D4">
        <w:rPr>
          <w:sz w:val="16"/>
        </w:rPr>
        <w:t xml:space="preserve">. Official studies carried out five years ago in Dalahai village confirmed </w:t>
      </w:r>
      <w:r w:rsidRPr="006414D7">
        <w:rPr>
          <w:rStyle w:val="StyleBoldUnderline"/>
        </w:rPr>
        <w:t>there were unusually high rates of cancer along with high rates of osteoporosis and skin and respiratory diseases</w:t>
      </w:r>
      <w:r w:rsidRPr="006023D4">
        <w:rPr>
          <w:sz w:val="16"/>
        </w:rPr>
        <w:t xml:space="preserve">. The lake’s radiation levels are ten times higher than in the surrounding countryside, the studies found. Since then, maybe because of pressure from the companies operating around the lake, which pump out waste 24 hours a day, the results of </w:t>
      </w:r>
      <w:r w:rsidRPr="006414D7">
        <w:rPr>
          <w:rStyle w:val="StyleBoldUnderline"/>
        </w:rPr>
        <w:t>ongoing radiation and toxicity tests carried out on the lake have been kept secret and officials have refused to publicly acknowledge health risks to nearby villages</w:t>
      </w:r>
      <w:r w:rsidRPr="006023D4">
        <w:rPr>
          <w:sz w:val="16"/>
        </w:rPr>
        <w:t xml:space="preserve">. There are 17 ‘rare earth metals’ – the name doesn’t mean they are necessarily in short supply; it refers to the fact that the metals occur in scattered deposits of minerals, rather than concentrated ores. </w:t>
      </w:r>
      <w:r w:rsidRPr="006414D7">
        <w:rPr>
          <w:rStyle w:val="StyleBoldUnderline"/>
        </w:rPr>
        <w:t>Rare earth metals usually occur together, and, once mined, have to be separated</w:t>
      </w:r>
      <w:r w:rsidRPr="006023D4">
        <w:rPr>
          <w:sz w:val="16"/>
        </w:rPr>
        <w:t xml:space="preserve">. Neodymium is commonly used as part of a Neodymium-Iron-Boron alloy (Nd2Fe14B) which, thanks to its tetragonal crystal structure, is used to make the most powerful magnets in the world. Electric motors and generators rely on the basic principles of electromagnetism, and the stronger the magnets they use, the more efficient they can be. It’s been used in small quantities in common technologies for quite a long time – hi-fi speakers, hard drives and lasers, for example. But only </w:t>
      </w:r>
      <w:r w:rsidRPr="006023D4">
        <w:rPr>
          <w:rStyle w:val="Emphasis"/>
        </w:rPr>
        <w:t>with the rise of alternative energy solutions has neodymium really come to prominence</w:t>
      </w:r>
      <w:r w:rsidRPr="006023D4">
        <w:rPr>
          <w:sz w:val="16"/>
        </w:rPr>
        <w:t xml:space="preserve">, </w:t>
      </w:r>
      <w:r w:rsidRPr="006023D4">
        <w:rPr>
          <w:rStyle w:val="StyleBoldUnderline"/>
        </w:rPr>
        <w:t>for use in</w:t>
      </w:r>
      <w:r w:rsidRPr="006023D4">
        <w:rPr>
          <w:sz w:val="16"/>
        </w:rPr>
        <w:t xml:space="preserve"> hybrid cars and </w:t>
      </w:r>
      <w:r w:rsidRPr="006023D4">
        <w:rPr>
          <w:rStyle w:val="Emphasis"/>
        </w:rPr>
        <w:t>wind turbines</w:t>
      </w:r>
      <w:r w:rsidRPr="006023D4">
        <w:rPr>
          <w:sz w:val="16"/>
        </w:rPr>
        <w:t xml:space="preserve">. </w:t>
      </w:r>
      <w:r w:rsidRPr="006023D4">
        <w:rPr>
          <w:sz w:val="10"/>
          <w:szCs w:val="10"/>
        </w:rPr>
        <w:t>A direct-drive permanent-magnet generator for a top capacity wind turbine would use 4,400lb of neodymium-based permanent magnet material. In the pollution-blighted city of Baotou, most people wear face masks everywhere they go. ‘You have to wear one otherwise the dust gets into your lungs and poisons you,’ our taxi driver tells us, pulling over so we can buy white cloth masks from a roadside hawker. Posing as buyers, we visit Baotou Xijun Rare Earth Co Ltd. A large billboard in front of the factory shows an idyllic image of fields of sheep grazing in green fields with wind turbines in the background. In a smartly appointed boardroom, Vice General Manager Cheng Qing tells us proudly that his company is the fourth biggest producer of rare earth metals in China, processing 30,000 tons a year. He leads us down to a complex of primitive workshops where workers with no protective clothing except for cotton gloves and face masks ladle molten rare earth from furnaces with temperatures of 1,000°C. The result is 1.5kg bricks of neodymium, packed into blue barrels weighing 250kg each. Its price has more than doubled in the past year – it now costs around £80 per kilogram. So a 1.5kg block would be worth £120 – or more than a fortnight’s wages for the workers handling them. The waste from this highly toxic process ends up being pumped into the lake looming over Dalahai. The state-owned Baogang Group, which operates most of the factories in Baotou, claims it invests tens of millions of pounds a year in environmental protection and processes the waste before it is discharged. According to Du Youlu of Baogang’s safety and environmental protection department</w:t>
      </w:r>
      <w:r w:rsidRPr="006023D4">
        <w:rPr>
          <w:sz w:val="16"/>
        </w:rPr>
        <w:t xml:space="preserve">, </w:t>
      </w:r>
      <w:r w:rsidRPr="006023D4">
        <w:rPr>
          <w:rStyle w:val="StyleBoldUnderline"/>
        </w:rPr>
        <w:t>seven million tons of waste a year was discharged into the lake, which is already 100ft high and growing by three feet each year</w:t>
      </w:r>
      <w:r w:rsidRPr="006023D4">
        <w:rPr>
          <w:sz w:val="16"/>
        </w:rPr>
        <w:t xml:space="preserve">. In what appeared </w:t>
      </w:r>
      <w:r w:rsidRPr="006023D4">
        <w:rPr>
          <w:rStyle w:val="StyleBoldUnderline"/>
        </w:rPr>
        <w:t>an attempt to shift responsibility onto China’s national leaders and their close control of the rare earths industry</w:t>
      </w:r>
      <w:r w:rsidRPr="006023D4">
        <w:rPr>
          <w:sz w:val="16"/>
        </w:rPr>
        <w:t xml:space="preserve">, he added: ‘The tailing is a national resource and China will ultimately decide what will be done with the lake.’ Jamie Choi, an expert on toxics for Greenpeace China, says </w:t>
      </w:r>
      <w:r w:rsidRPr="006023D4">
        <w:rPr>
          <w:rStyle w:val="StyleBoldUnderline"/>
        </w:rPr>
        <w:t>villagers living near the lake face horrendous health risks from the carcinogenic and radioactive waste.</w:t>
      </w:r>
      <w:r w:rsidRPr="006023D4">
        <w:rPr>
          <w:sz w:val="16"/>
        </w:rPr>
        <w:t xml:space="preserve"> ‘</w:t>
      </w:r>
      <w:r w:rsidRPr="006023D4">
        <w:rPr>
          <w:rStyle w:val="StyleBoldUnderline"/>
        </w:rPr>
        <w:t>There’s not one step of the rare earth mining process that is not disastrous for the environment</w:t>
      </w:r>
      <w:r w:rsidRPr="006023D4">
        <w:rPr>
          <w:sz w:val="16"/>
        </w:rPr>
        <w:t xml:space="preserve">. </w:t>
      </w:r>
      <w:r w:rsidRPr="006023D4">
        <w:rPr>
          <w:rStyle w:val="StyleBoldUnderline"/>
        </w:rPr>
        <w:t>Ores are being extracted by pumping acid into the ground, and then they are processed using more acid and chemicals</w:t>
      </w:r>
      <w:r w:rsidRPr="006023D4">
        <w:rPr>
          <w:sz w:val="16"/>
        </w:rPr>
        <w:t xml:space="preserve">. Finally they are dumped into tailing lakes that are often very poorly constructed and maintained. And throughout this process, </w:t>
      </w:r>
      <w:r w:rsidRPr="006023D4">
        <w:rPr>
          <w:rStyle w:val="StyleBoldUnderline"/>
        </w:rPr>
        <w:t>large amounts of highly toxic acids, heavy metals and other chemicals are emitted into the air that people breathe</w:t>
      </w:r>
      <w:r w:rsidRPr="006023D4">
        <w:rPr>
          <w:sz w:val="16"/>
        </w:rPr>
        <w:t xml:space="preserve">, and leak into surface </w:t>
      </w:r>
      <w:r w:rsidRPr="006023D4">
        <w:rPr>
          <w:rStyle w:val="StyleBoldUnderline"/>
        </w:rPr>
        <w:t>and</w:t>
      </w:r>
      <w:r w:rsidRPr="006023D4">
        <w:rPr>
          <w:sz w:val="16"/>
        </w:rPr>
        <w:t xml:space="preserve"> ground </w:t>
      </w:r>
      <w:r w:rsidRPr="006023D4">
        <w:rPr>
          <w:rStyle w:val="StyleBoldUnderline"/>
        </w:rPr>
        <w:t>water</w:t>
      </w:r>
      <w:r w:rsidRPr="006023D4">
        <w:rPr>
          <w:sz w:val="16"/>
        </w:rPr>
        <w:t xml:space="preserve">. Villagers rely on this for irrigation of </w:t>
      </w:r>
      <w:r w:rsidRPr="006023D4">
        <w:rPr>
          <w:rStyle w:val="StyleBoldUnderline"/>
        </w:rPr>
        <w:t>their crops and for drinking water</w:t>
      </w:r>
      <w:r w:rsidRPr="006023D4">
        <w:rPr>
          <w:sz w:val="16"/>
        </w:rPr>
        <w:t xml:space="preserve">. Whenever we purchase products that contain rare earth metals, </w:t>
      </w:r>
      <w:r w:rsidRPr="006023D4">
        <w:rPr>
          <w:rStyle w:val="StyleBoldUnderline"/>
        </w:rPr>
        <w:t xml:space="preserve">we are unknowingly </w:t>
      </w:r>
      <w:r w:rsidRPr="006023D4">
        <w:rPr>
          <w:rStyle w:val="Emphasis"/>
        </w:rPr>
        <w:t xml:space="preserve">taking part in massive environmental degradation and the destruction of communities.’ </w:t>
      </w:r>
    </w:p>
    <w:p w:rsidR="009D19F3" w:rsidRPr="006023D4" w:rsidRDefault="009D19F3" w:rsidP="009D19F3">
      <w:pPr>
        <w:rPr>
          <w:sz w:val="16"/>
        </w:rPr>
      </w:pPr>
    </w:p>
    <w:p w:rsidR="009D19F3" w:rsidRDefault="009D19F3" w:rsidP="009D19F3">
      <w:pPr>
        <w:pStyle w:val="Heading4"/>
      </w:pPr>
      <w:r>
        <w:t>The aff only increases Enviornmental Racism—Wind Energy only shifts its pollution and hazards along racial lines—shifting it to Black communities and leaving them to die</w:t>
      </w:r>
    </w:p>
    <w:p w:rsidR="009D19F3" w:rsidRPr="00314AEE" w:rsidRDefault="009D19F3" w:rsidP="009D19F3">
      <w:pPr>
        <w:rPr>
          <w:rStyle w:val="StyleStyleBold12pt"/>
        </w:rPr>
      </w:pPr>
      <w:r>
        <w:rPr>
          <w:rStyle w:val="StyleStyleBold12pt"/>
        </w:rPr>
        <w:t>Sovacool 2009 (</w:t>
      </w:r>
      <w:r w:rsidRPr="00314AEE">
        <w:t>Benjamin K, Exploring and Contextualizing Public opposition to renewable electricity in the United States, Published in Sustainability, 9-21-2009</w:t>
      </w:r>
      <w:r>
        <w:rPr>
          <w:rStyle w:val="StyleStyleBold12pt"/>
        </w:rPr>
        <w:t xml:space="preserve">)//RM </w:t>
      </w:r>
    </w:p>
    <w:p w:rsidR="009D19F3" w:rsidRPr="00046AE4" w:rsidRDefault="009D19F3" w:rsidP="009D19F3">
      <w:pPr>
        <w:rPr>
          <w:sz w:val="16"/>
        </w:rPr>
      </w:pPr>
      <w:r w:rsidRPr="00046AE4">
        <w:rPr>
          <w:rStyle w:val="StyleBoldUnderline"/>
        </w:rPr>
        <w:t>Nor are</w:t>
      </w:r>
      <w:r w:rsidRPr="00046AE4">
        <w:rPr>
          <w:sz w:val="16"/>
        </w:rPr>
        <w:t xml:space="preserve"> </w:t>
      </w:r>
      <w:r w:rsidRPr="00046AE4">
        <w:rPr>
          <w:rStyle w:val="StyleBoldUnderline"/>
        </w:rPr>
        <w:t>the impacts and negative externalities from electricity supply distributed equally within the United States.</w:t>
      </w:r>
      <w:r w:rsidRPr="00046AE4">
        <w:rPr>
          <w:sz w:val="16"/>
        </w:rPr>
        <w:t xml:space="preserve"> Claims that </w:t>
      </w:r>
      <w:r w:rsidRPr="00046AE4">
        <w:rPr>
          <w:rStyle w:val="StyleBoldUnderline"/>
        </w:rPr>
        <w:t>renewable electricity sources should be rejected for</w:t>
      </w:r>
      <w:r w:rsidRPr="00046AE4">
        <w:rPr>
          <w:sz w:val="16"/>
        </w:rPr>
        <w:t xml:space="preserve"> aesthetic and even </w:t>
      </w:r>
      <w:r w:rsidRPr="00046AE4">
        <w:rPr>
          <w:rStyle w:val="StyleBoldUnderline"/>
        </w:rPr>
        <w:t>environmental reasons may naturalize</w:t>
      </w:r>
      <w:r w:rsidRPr="00046AE4">
        <w:rPr>
          <w:sz w:val="16"/>
        </w:rPr>
        <w:t xml:space="preserve"> the harms from the current power system and</w:t>
      </w:r>
      <w:r w:rsidRPr="00046AE4">
        <w:rPr>
          <w:rStyle w:val="StyleBoldUnderline"/>
        </w:rPr>
        <w:t>, in turn, promote what has been termed “environmental racism</w:t>
      </w:r>
      <w:r w:rsidRPr="00046AE4">
        <w:rPr>
          <w:sz w:val="16"/>
        </w:rPr>
        <w:t xml:space="preserve">”. Put another way, the “NIMBY” attitude emanating from some opponents to </w:t>
      </w:r>
      <w:r w:rsidRPr="00046AE4">
        <w:rPr>
          <w:rStyle w:val="StyleBoldUnderline"/>
        </w:rPr>
        <w:t>renewable electricity does not eliminate hazards completely, but</w:t>
      </w:r>
      <w:r w:rsidRPr="00046AE4">
        <w:rPr>
          <w:sz w:val="16"/>
        </w:rPr>
        <w:t xml:space="preserve"> instead </w:t>
      </w:r>
      <w:r w:rsidRPr="00046AE4">
        <w:rPr>
          <w:rStyle w:val="StyleBoldUnderline"/>
        </w:rPr>
        <w:t>redistributes them</w:t>
      </w:r>
      <w:r w:rsidRPr="00046AE4">
        <w:rPr>
          <w:sz w:val="16"/>
        </w:rPr>
        <w:t xml:space="preserve">. Some have argued that </w:t>
      </w:r>
      <w:r w:rsidRPr="00046AE4">
        <w:rPr>
          <w:rStyle w:val="StyleBoldUnderline"/>
        </w:rPr>
        <w:t>the risk from dirty power is not reduced but instead shifted to less affluent populations. People of color (African, Hispanic</w:t>
      </w:r>
      <w:r w:rsidRPr="00046AE4">
        <w:rPr>
          <w:sz w:val="16"/>
        </w:rPr>
        <w:t xml:space="preserve">, and Native Americans) </w:t>
      </w:r>
      <w:r w:rsidRPr="00046AE4">
        <w:rPr>
          <w:rStyle w:val="StyleBoldUnderline"/>
        </w:rPr>
        <w:t>must</w:t>
      </w:r>
      <w:r w:rsidRPr="00046AE4">
        <w:rPr>
          <w:sz w:val="16"/>
        </w:rPr>
        <w:t xml:space="preserve"> then </w:t>
      </w:r>
      <w:r w:rsidRPr="00046AE4">
        <w:rPr>
          <w:rStyle w:val="StyleBoldUnderline"/>
        </w:rPr>
        <w:t>bear</w:t>
      </w:r>
      <w:r w:rsidRPr="00046AE4">
        <w:rPr>
          <w:sz w:val="16"/>
        </w:rPr>
        <w:t xml:space="preserve"> “a disproportionate share of </w:t>
      </w:r>
      <w:r w:rsidRPr="00046AE4">
        <w:rPr>
          <w:rStyle w:val="StyleBoldUnderline"/>
        </w:rPr>
        <w:t>the nation’s noxious risks and environmental hazards</w:t>
      </w:r>
      <w:r w:rsidRPr="00046AE4">
        <w:rPr>
          <w:sz w:val="16"/>
        </w:rPr>
        <w:t xml:space="preserve">” as </w:t>
      </w:r>
      <w:r w:rsidRPr="00046AE4">
        <w:rPr>
          <w:rStyle w:val="StyleBoldUnderline"/>
        </w:rPr>
        <w:t>the consequences</w:t>
      </w:r>
      <w:r w:rsidRPr="00046AE4">
        <w:rPr>
          <w:sz w:val="16"/>
        </w:rPr>
        <w:t xml:space="preserve"> of energy production </w:t>
      </w:r>
      <w:r w:rsidRPr="00046AE4">
        <w:rPr>
          <w:rStyle w:val="StyleBoldUnderline"/>
        </w:rPr>
        <w:t>move “from white</w:t>
      </w:r>
      <w:r w:rsidRPr="00046AE4">
        <w:rPr>
          <w:sz w:val="16"/>
        </w:rPr>
        <w:t xml:space="preserve">, affluent suburbs to </w:t>
      </w:r>
      <w:r w:rsidRPr="00046AE4">
        <w:rPr>
          <w:rStyle w:val="StyleBoldUnderline"/>
        </w:rPr>
        <w:t>neighborhoods of those without clout</w:t>
      </w:r>
      <w:r w:rsidRPr="00046AE4">
        <w:rPr>
          <w:sz w:val="16"/>
        </w:rPr>
        <w:t>” [55]. Mohai and Bryant [56] conducted a meta-analysis of studies documenting the spatial distribution of pollution and found “</w:t>
      </w:r>
      <w:r w:rsidRPr="00046AE4">
        <w:rPr>
          <w:rStyle w:val="StyleBoldUnderline"/>
        </w:rPr>
        <w:t>clear and unequivocal evidence that</w:t>
      </w:r>
      <w:r w:rsidRPr="00046AE4">
        <w:rPr>
          <w:sz w:val="16"/>
        </w:rPr>
        <w:t xml:space="preserve"> income and </w:t>
      </w:r>
      <w:r w:rsidRPr="00046AE4">
        <w:rPr>
          <w:rStyle w:val="StyleBoldUnderline"/>
        </w:rPr>
        <w:t>racial biases in the distribution of environmental hazards exist</w:t>
      </w:r>
      <w:r w:rsidRPr="00046AE4">
        <w:rPr>
          <w:sz w:val="16"/>
        </w:rPr>
        <w:t>”. A similar assessment of environmental pollution across 2,083 counties found that “</w:t>
      </w:r>
      <w:r w:rsidRPr="00046AE4">
        <w:rPr>
          <w:rStyle w:val="StyleBoldUnderline"/>
        </w:rPr>
        <w:t>toxic releases increase as a function of [minorities in] the population</w:t>
      </w:r>
      <w:r w:rsidRPr="00046AE4">
        <w:rPr>
          <w:sz w:val="16"/>
        </w:rPr>
        <w:t xml:space="preserve">” [57]. The existing configuration of the electricity industry could also reinforce environmental inequity since </w:t>
      </w:r>
      <w:r w:rsidRPr="00046AE4">
        <w:rPr>
          <w:rStyle w:val="StyleBoldUnderline"/>
        </w:rPr>
        <w:t>people living in poverty pay proportionally more for electricity, meaning they are less likely to accumulate the wealth needed to make investments to escape their poverty</w:t>
      </w:r>
      <w:r w:rsidRPr="00046AE4">
        <w:rPr>
          <w:sz w:val="16"/>
        </w:rPr>
        <w:t xml:space="preserve">, and the deleterious health effects from power plant related pollution are more likely to impact household members. The United Nations [58] has warned that </w:t>
      </w:r>
      <w:r w:rsidRPr="00046AE4">
        <w:rPr>
          <w:rStyle w:val="StyleBoldUnderline"/>
        </w:rPr>
        <w:t>energy pollution has an often ignored class dimension: infant mortality rates are more than five times higher among the poor</w:t>
      </w:r>
      <w:r w:rsidRPr="00046AE4">
        <w:rPr>
          <w:sz w:val="16"/>
        </w:rPr>
        <w:t xml:space="preserve">, the proportion of children below the age of five who are malnourished is eight times higher, and maternal mortality rates are 14 times higher. </w:t>
      </w:r>
      <w:r w:rsidRPr="00046AE4">
        <w:rPr>
          <w:rStyle w:val="StyleBoldUnderline"/>
        </w:rPr>
        <w:t>Electricity use and pollution has racial</w:t>
      </w:r>
      <w:r w:rsidRPr="00046AE4">
        <w:rPr>
          <w:sz w:val="16"/>
        </w:rPr>
        <w:t xml:space="preserve">, geographic, and age-based </w:t>
      </w:r>
      <w:r w:rsidRPr="00046AE4">
        <w:rPr>
          <w:rStyle w:val="StyleBoldUnderline"/>
        </w:rPr>
        <w:t>dimensions</w:t>
      </w:r>
      <w:r w:rsidRPr="00046AE4">
        <w:rPr>
          <w:sz w:val="16"/>
        </w:rPr>
        <w:t xml:space="preserve"> along with its class-based ones. </w:t>
      </w:r>
      <w:r w:rsidRPr="00046AE4">
        <w:rPr>
          <w:rStyle w:val="StyleBoldUnderline"/>
        </w:rPr>
        <w:t>African Americans</w:t>
      </w:r>
      <w:r w:rsidRPr="00046AE4">
        <w:rPr>
          <w:sz w:val="16"/>
        </w:rPr>
        <w:t xml:space="preserve"> consume more fish in larger portions than other Americans, meaning that they </w:t>
      </w:r>
      <w:r w:rsidRPr="00046AE4">
        <w:rPr>
          <w:rStyle w:val="StyleBoldUnderline"/>
        </w:rPr>
        <w:t>have a higher exposure to mercury poisoning from power plants</w:t>
      </w:r>
      <w:r w:rsidRPr="00046AE4">
        <w:rPr>
          <w:sz w:val="16"/>
        </w:rPr>
        <w:t xml:space="preserve"> [59]. More than </w:t>
      </w:r>
      <w:r w:rsidRPr="00046AE4">
        <w:rPr>
          <w:rStyle w:val="StyleBoldUnderline"/>
        </w:rPr>
        <w:t>two-thirds of all African Americans live within 30 miles of a coal-fired power plant</w:t>
      </w:r>
      <w:r w:rsidRPr="00046AE4">
        <w:rPr>
          <w:sz w:val="16"/>
        </w:rPr>
        <w:t xml:space="preserve">. They are rushed to the emergency room for asthma attacks at more than four times the national average, and have children three times as likely to be hospitalized for treatment of asthma [60]. </w:t>
      </w:r>
      <w:r w:rsidRPr="00046AE4">
        <w:rPr>
          <w:rStyle w:val="StyleBoldUnderline"/>
        </w:rPr>
        <w:t>About half of African American children have unacceptable levels of mercury and lead in the bloodstream compared to 16 percent of the general population, and nationwide studies demonstrate that the air in communities of color contain higher levels of particulate matter, carbon monoxide, ozone, and sulfur dioxide</w:t>
      </w:r>
      <w:r w:rsidRPr="00046AE4">
        <w:rPr>
          <w:sz w:val="16"/>
        </w:rPr>
        <w:t xml:space="preserve"> [61].</w:t>
      </w:r>
    </w:p>
    <w:p w:rsidR="009D19F3" w:rsidRDefault="009D19F3" w:rsidP="009D19F3">
      <w:pPr>
        <w:pStyle w:val="Heading3"/>
      </w:pPr>
      <w:r>
        <w:t>Environment</w:t>
      </w:r>
    </w:p>
    <w:p w:rsidR="009D19F3" w:rsidRDefault="009D19F3" w:rsidP="009D19F3">
      <w:pPr>
        <w:pStyle w:val="Heading4"/>
      </w:pPr>
      <w:r>
        <w:t>The affirmative’s “environmental solution” just retrenches the logic of environmental adaptation which mobilizes populations in perpetual fear of environmental terror—this reproduces neoliberal logic that keeps elites in control</w:t>
      </w:r>
    </w:p>
    <w:p w:rsidR="009D19F3" w:rsidRPr="003F6593" w:rsidRDefault="009D19F3" w:rsidP="009D19F3">
      <w:pPr>
        <w:rPr>
          <w:rStyle w:val="StyleStyleBold12pt"/>
        </w:rPr>
      </w:pPr>
      <w:r w:rsidRPr="00FB6467">
        <w:rPr>
          <w:b/>
          <w:bCs/>
          <w:sz w:val="26"/>
        </w:rPr>
        <w:t>Duffield 2011</w:t>
      </w:r>
      <w:r w:rsidRPr="00FB6467">
        <w:t xml:space="preserve"> </w:t>
      </w:r>
      <w:r w:rsidRPr="003F6593">
        <w:rPr>
          <w:rStyle w:val="StyleStyleBold12pt"/>
        </w:rPr>
        <w:t>(</w:t>
      </w:r>
      <w:r w:rsidRPr="00046AE4">
        <w:t>Mark, Professor of Sociology at Bristol, “Total War as Environmental Terror…” in South Atlantic Quarterly 110.3</w:t>
      </w:r>
      <w:r>
        <w:rPr>
          <w:rStyle w:val="StyleStyleBold12pt"/>
        </w:rPr>
        <w:t>)</w:t>
      </w:r>
    </w:p>
    <w:p w:rsidR="009D19F3" w:rsidRPr="007B407D" w:rsidRDefault="009D19F3" w:rsidP="009D19F3">
      <w:pPr>
        <w:rPr>
          <w:b/>
          <w:u w:val="single"/>
        </w:rPr>
      </w:pPr>
      <w:r w:rsidRPr="00F57544">
        <w:rPr>
          <w:rStyle w:val="StyleBoldUnderline"/>
        </w:rPr>
        <w:t>Total war is</w:t>
      </w:r>
      <w:r w:rsidRPr="00F57544">
        <w:rPr>
          <w:sz w:val="16"/>
        </w:rPr>
        <w:t xml:space="preserve"> usually understood in terms of the dissolution of the juridical distinctions among governments, armies, and people. It is </w:t>
      </w:r>
      <w:r w:rsidRPr="00F57544">
        <w:rPr>
          <w:rStyle w:val="StyleBoldUnderline"/>
        </w:rPr>
        <w:t>associated with the industrialization of warfare and the advent of mass social mobilization</w:t>
      </w:r>
      <w:r w:rsidRPr="00F57544">
        <w:rPr>
          <w:sz w:val="16"/>
        </w:rPr>
        <w:t xml:space="preserve">. </w:t>
      </w:r>
      <w:r w:rsidRPr="00F57544">
        <w:rPr>
          <w:rStyle w:val="StyleBoldUnderline"/>
        </w:rPr>
        <w:t>Total</w:t>
      </w:r>
      <w:r w:rsidRPr="00F57544">
        <w:rPr>
          <w:sz w:val="16"/>
        </w:rPr>
        <w:t xml:space="preserve"> </w:t>
      </w:r>
      <w:r w:rsidRPr="00F57544">
        <w:rPr>
          <w:rStyle w:val="StyleBoldUnderline"/>
        </w:rPr>
        <w:t>war, however, is more than this. It is a modus operandi of violence that, in the broadest sense of the term, demands the destruction of an enemy’s environmental lifeworld.</w:t>
      </w:r>
      <w:r w:rsidRPr="00F57544">
        <w:rPr>
          <w:sz w:val="16"/>
        </w:rPr>
        <w:t xml:space="preserve">1 The </w:t>
      </w:r>
      <w:r w:rsidRPr="00F57544">
        <w:rPr>
          <w:rStyle w:val="StyleBoldUnderline"/>
        </w:rPr>
        <w:t>targets of this war include</w:t>
      </w:r>
      <w:r w:rsidRPr="00F57544">
        <w:rPr>
          <w:sz w:val="16"/>
        </w:rPr>
        <w:t xml:space="preserve"> the climate regimes, vital </w:t>
      </w:r>
      <w:r w:rsidRPr="00F57544">
        <w:rPr>
          <w:rStyle w:val="StyleBoldUnderline"/>
        </w:rPr>
        <w:t>urban infrastructures</w:t>
      </w:r>
      <w:r w:rsidRPr="00F57544">
        <w:rPr>
          <w:sz w:val="16"/>
        </w:rPr>
        <w:t xml:space="preserve">, </w:t>
      </w:r>
      <w:r w:rsidRPr="00F57544">
        <w:rPr>
          <w:rStyle w:val="StyleBoldUnderline"/>
        </w:rPr>
        <w:t>ecological systems</w:t>
      </w:r>
      <w:r w:rsidRPr="00F57544">
        <w:rPr>
          <w:sz w:val="16"/>
        </w:rPr>
        <w:t xml:space="preserve">, and social networks, together with the neurological and cellular processes that collectively support life and make it possible. Since the essence of such warfare is surprise and uncertainty, especially the dread of not knowing when or where the blow will fall, </w:t>
      </w:r>
      <w:r w:rsidRPr="00F57544">
        <w:rPr>
          <w:rStyle w:val="StyleBoldUnderline"/>
        </w:rPr>
        <w:t>total war operates through</w:t>
      </w:r>
      <w:r w:rsidRPr="00F57544">
        <w:rPr>
          <w:sz w:val="16"/>
        </w:rPr>
        <w:t xml:space="preserve"> terror. More specifically, it </w:t>
      </w:r>
      <w:r w:rsidRPr="00F57544">
        <w:rPr>
          <w:rStyle w:val="StyleBoldUnderline"/>
        </w:rPr>
        <w:t>works as environmental terror</w:t>
      </w:r>
      <w:r w:rsidRPr="00F57544">
        <w:rPr>
          <w:sz w:val="16"/>
        </w:rPr>
        <w:t>.</w:t>
      </w:r>
      <w:r w:rsidRPr="00F57544">
        <w:rPr>
          <w:sz w:val="12"/>
        </w:rPr>
        <w:t>¶</w:t>
      </w:r>
      <w:r w:rsidRPr="00F57544">
        <w:rPr>
          <w:sz w:val="16"/>
        </w:rPr>
        <w:t xml:space="preserve"> Emerging from a deepening science-led dialogue between war, nature, and economy that began with World War I, </w:t>
      </w:r>
      <w:r w:rsidRPr="00F57544">
        <w:rPr>
          <w:rStyle w:val="StyleBoldUnderline"/>
        </w:rPr>
        <w:t>environmental terror calls forth the attributes and skill sets of resilience. Resilience provides a defense against the unpredictability and uncertainty of environmental terror.</w:t>
      </w:r>
      <w:r w:rsidRPr="00F57544">
        <w:rPr>
          <w:sz w:val="16"/>
        </w:rPr>
        <w:t xml:space="preserve"> Together with the ability to recover from surprise and shock, resilience denotes the capacity to forge new conditions of existence while still retaining system functionality.2 Rather than a direct confrontation and elimination of the causes of environmental terror, however, </w:t>
      </w:r>
      <w:r w:rsidRPr="00F57544">
        <w:rPr>
          <w:rStyle w:val="StyleBoldUnderline"/>
        </w:rPr>
        <w:t>resilience is a defense that relies more on constant adaptation to surrounding uncertainty</w:t>
      </w:r>
      <w:r w:rsidRPr="00F57544">
        <w:rPr>
          <w:sz w:val="16"/>
        </w:rPr>
        <w:t xml:space="preserve">. Indeed, the ability to change and adapt becomes a virtue in itself. For resilient systems and relationships, uncertainty is not necessarily negative. Because it has the potential to foster new and, by implication, more robust conditions of existence, unpredictability can be positive. For most of the twentieth century, however, </w:t>
      </w:r>
      <w:r w:rsidRPr="00F57544">
        <w:rPr>
          <w:rStyle w:val="StyleBoldUnderline"/>
        </w:rPr>
        <w:t>modernity offered an essentially different approach to uncertainty, an approach that sought to limit its effects</w:t>
      </w:r>
      <w:r w:rsidRPr="00F57544">
        <w:rPr>
          <w:sz w:val="16"/>
        </w:rPr>
        <w:t>.3</w:t>
      </w:r>
      <w:r w:rsidRPr="00F57544">
        <w:rPr>
          <w:sz w:val="12"/>
        </w:rPr>
        <w:t>¶</w:t>
      </w:r>
      <w:r w:rsidRPr="00F57544">
        <w:rPr>
          <w:sz w:val="16"/>
        </w:rPr>
        <w:t xml:space="preserve"> Th</w:t>
      </w:r>
      <w:r w:rsidRPr="00F57544">
        <w:rPr>
          <w:rStyle w:val="StyleBoldUnderline"/>
        </w:rPr>
        <w:t xml:space="preserve">e emergence of environmental terror is intrinsically linked to the neoliberal crusade against modernity </w:t>
      </w:r>
      <w:r w:rsidRPr="00F57544">
        <w:rPr>
          <w:sz w:val="16"/>
        </w:rPr>
        <w:t xml:space="preserve">that surfaced during the 1970s. Reaching its zenith in the mid-twentieth century, political modernity was shaped by, among other things, social insurance and the welfare or New Deal state that, coupled with an ethos of comprehensiveness and standardization in urban and public planning, aimed to protect against the contingencies and pathologies of everyday life.4 Emerging from the class struggles and </w:t>
      </w:r>
      <w:r w:rsidRPr="00F57544">
        <w:rPr>
          <w:rStyle w:val="StyleBoldUnderline"/>
        </w:rPr>
        <w:t>political compromises associated with industrial capitalism, modernity, unlike resilience, attempted to banish want and anxiety</w:t>
      </w:r>
      <w:r w:rsidRPr="00F57544">
        <w:rPr>
          <w:sz w:val="16"/>
        </w:rPr>
        <w:t xml:space="preserve">. For resilience, however, </w:t>
      </w:r>
      <w:r w:rsidRPr="00F57544">
        <w:rPr>
          <w:rStyle w:val="StyleBoldUnderline"/>
        </w:rPr>
        <w:t>uncertainty is an essential antidote to the psychological and material dependency that welfarism and public planning are held to entrench</w:t>
      </w:r>
      <w:r w:rsidRPr="00F57544">
        <w:rPr>
          <w:sz w:val="16"/>
        </w:rPr>
        <w:t>. For liberalism, anxiety is necessary if the desirable attributes of foresight, enterprise, and self-reliance are to flourish.</w:t>
      </w:r>
      <w:r w:rsidRPr="00F57544">
        <w:rPr>
          <w:sz w:val="12"/>
        </w:rPr>
        <w:t>¶</w:t>
      </w:r>
      <w:r w:rsidRPr="00F57544">
        <w:rPr>
          <w:sz w:val="16"/>
        </w:rPr>
        <w:t xml:space="preserve"> </w:t>
      </w:r>
      <w:r w:rsidRPr="00F57544">
        <w:rPr>
          <w:rStyle w:val="StyleBoldUnderline"/>
        </w:rPr>
        <w:t>Uncertainty, however, does not exist outside the military and political conditions of its creation</w:t>
      </w:r>
      <w:r w:rsidRPr="00F57544">
        <w:rPr>
          <w:sz w:val="16"/>
        </w:rPr>
        <w:t xml:space="preserve">. Regarding the wider economy, </w:t>
      </w:r>
      <w:r w:rsidRPr="00F57544">
        <w:rPr>
          <w:rStyle w:val="StyleBoldUnderline"/>
        </w:rPr>
        <w:t>now located in neoliberal processes of privatization, deregulation, and globalization, environmental uncertainty is a fabrication</w:t>
      </w:r>
      <w:r w:rsidRPr="00F57544">
        <w:rPr>
          <w:sz w:val="16"/>
        </w:rPr>
        <w:t xml:space="preserve">. Having its origins in warfare, the bunker, in all its many forms and variable scales, provides a generic response to environmental terror. For example, </w:t>
      </w:r>
      <w:r w:rsidRPr="00F57544">
        <w:rPr>
          <w:rStyle w:val="StyleBoldUnderline"/>
        </w:rPr>
        <w:t>when linked by secure corridors to form archipelagos of privileged circulation, bunkers provide a solution to the problem of maintaining good circulation in a fragmented and threatening lifeworld</w:t>
      </w:r>
      <w:r w:rsidRPr="00F57544">
        <w:rPr>
          <w:sz w:val="16"/>
        </w:rPr>
        <w:t xml:space="preserve">. Defended archipelagos bridge the buttressed development-underdevelopment divide. At the same time, in a postpolitical age, </w:t>
      </w:r>
      <w:r w:rsidRPr="00F57544">
        <w:rPr>
          <w:rStyle w:val="StyleBoldUnderline"/>
        </w:rPr>
        <w:t>the bunker furnishes a secure space of private consumption from which international elites can safely strategize power without the need for negotiation or compromise.</w:t>
      </w:r>
    </w:p>
    <w:p w:rsidR="009D19F3" w:rsidRDefault="009D19F3" w:rsidP="009D19F3">
      <w:pPr>
        <w:pStyle w:val="Heading3"/>
      </w:pPr>
      <w:r>
        <w:t>Economics</w:t>
      </w:r>
    </w:p>
    <w:p w:rsidR="009D19F3" w:rsidRDefault="009D19F3" w:rsidP="009D19F3">
      <w:pPr>
        <w:pStyle w:val="Heading4"/>
      </w:pPr>
      <w:r>
        <w:t>The aff’s economic solution to Enviornmental Racism just serves to Normalize and legitimize Racism—economics cannot solve racism since Capitalism, colonialism, and anti-blackness are all intertwined to oppress Blacks</w:t>
      </w:r>
    </w:p>
    <w:p w:rsidR="009D19F3" w:rsidRDefault="009D19F3" w:rsidP="009D19F3">
      <w:r w:rsidRPr="002F0089">
        <w:rPr>
          <w:rStyle w:val="StyleStyleBold12pt"/>
        </w:rPr>
        <w:t>Chamseddine</w:t>
      </w:r>
      <w:r>
        <w:t xml:space="preserve"> </w:t>
      </w:r>
      <w:r w:rsidRPr="002F0089">
        <w:rPr>
          <w:rStyle w:val="StyleStyleBold12pt"/>
        </w:rPr>
        <w:t>2014</w:t>
      </w:r>
      <w:r>
        <w:t xml:space="preserve"> </w:t>
      </w:r>
      <w:r w:rsidRPr="002F0089">
        <w:rPr>
          <w:rStyle w:val="StyleStyleBold12pt"/>
        </w:rPr>
        <w:t>(</w:t>
      </w:r>
      <w:r w:rsidRPr="002F0089">
        <w:t>Roqayah, Journalist, commentator and published poet, “Beyond "conversations:" confronting anti-Blackness among Arab-Americans”, June 12, 2014</w:t>
      </w:r>
      <w:r w:rsidRPr="002F0089">
        <w:rPr>
          <w:rStyle w:val="StyleStyleBold12pt"/>
        </w:rPr>
        <w:t>)</w:t>
      </w:r>
      <w:r w:rsidRPr="002F0089">
        <w:t>//RM</w:t>
      </w:r>
    </w:p>
    <w:p w:rsidR="009D19F3" w:rsidRPr="007F416F" w:rsidRDefault="009D19F3" w:rsidP="009D19F3">
      <w:pPr>
        <w:rPr>
          <w:rStyle w:val="StyleBoldUnderline"/>
        </w:rPr>
      </w:pPr>
      <w:r w:rsidRPr="007F416F">
        <w:rPr>
          <w:rStyle w:val="StyleBoldUnderline"/>
        </w:rPr>
        <w:t>Structural racism is the intersection of many folds of institutional power so as to normalize and legitimize racism</w:t>
      </w:r>
      <w:r w:rsidRPr="007F416F">
        <w:rPr>
          <w:sz w:val="16"/>
        </w:rPr>
        <w:t xml:space="preserve">. It </w:t>
      </w:r>
      <w:r w:rsidRPr="007F416F">
        <w:rPr>
          <w:rStyle w:val="StyleBoldUnderline"/>
        </w:rPr>
        <w:t>allows</w:t>
      </w:r>
      <w:r w:rsidRPr="007F416F">
        <w:rPr>
          <w:sz w:val="16"/>
        </w:rPr>
        <w:t xml:space="preserve"> individuals to practice </w:t>
      </w:r>
      <w:r w:rsidRPr="007F416F">
        <w:rPr>
          <w:rStyle w:val="StyleBoldUnderline"/>
        </w:rPr>
        <w:t>racism unchecked</w:t>
      </w:r>
      <w:r w:rsidRPr="007F416F">
        <w:rPr>
          <w:sz w:val="16"/>
        </w:rPr>
        <w:t xml:space="preserve">. Arab-Americans, in relation to African-Americans, have the advantage of benefiting from white supremacy and from this network of structures regardless of whether or not they are aware of this system and of its devastating consequences. Our </w:t>
      </w:r>
      <w:r w:rsidRPr="007F416F">
        <w:rPr>
          <w:rStyle w:val="StyleBoldUnderline"/>
        </w:rPr>
        <w:t>communities must recognize that the active convergence of racism, colonialism and capitalism is necessary to interpret the historical context of societal inequality</w:t>
      </w:r>
      <w:r w:rsidRPr="007F416F">
        <w:rPr>
          <w:sz w:val="16"/>
        </w:rPr>
        <w:t xml:space="preserve"> because, in the words of Reiland Rabaka, Professor of African, African American, and Caribbean Studies in the Department of Ethnic Studies at the University of Colorado, from his work on Black radical politics, “</w:t>
      </w:r>
      <w:r w:rsidRPr="007F416F">
        <w:rPr>
          <w:rStyle w:val="StyleBoldUnderline"/>
        </w:rPr>
        <w:t>Capitalism is utterly incomprehensible without connecting it to the rise of race, racism, racial violence, white supremacy, and racial colonialism</w:t>
      </w:r>
      <w:r w:rsidRPr="007F416F">
        <w:rPr>
          <w:sz w:val="16"/>
        </w:rPr>
        <w:t xml:space="preserve">" (Du Bois’s Dialectics: Black Radical Politics and the Reconstruction of Critical Social Theory). Psychiatrist, and political radical Frantz Fanon, whose philosophies continue to impact anti-racist and leftist movements, born in 1925 on what was then a French colony on the Caribbean island of Martinique, discusses these crossings in chapter 5 of Black Skin, White Masks (1952) in which he writes of what he calls the “lived experience of the black”; the discovery of his blackness and the ever-present whiteness around him. In the aforementioned chapter, </w:t>
      </w:r>
      <w:r w:rsidRPr="007F416F">
        <w:rPr>
          <w:rStyle w:val="StyleBoldUnderline"/>
        </w:rPr>
        <w:t>Fanon continues to grapple with not only his identity as a black man but the confluence of class, capitalism and colonialism and their effects on the colonized</w:t>
      </w:r>
      <w:r w:rsidRPr="007F416F">
        <w:rPr>
          <w:sz w:val="16"/>
        </w:rPr>
        <w:t xml:space="preserve"> - from </w:t>
      </w:r>
      <w:r w:rsidRPr="007F416F">
        <w:rPr>
          <w:rStyle w:val="StyleBoldUnderline"/>
        </w:rPr>
        <w:t>the racialized political-economic nature of imperialism, including its push for civilizing regions of the world and the creation of “the other,” to branches of capitalism which deny the very humanity of said “other</w:t>
      </w:r>
      <w:r w:rsidRPr="007F416F">
        <w:rPr>
          <w:sz w:val="16"/>
        </w:rPr>
        <w:t xml:space="preserve">.” “The Negro problem does not resolve itself into the problem of Negroes living among white men but rather of </w:t>
      </w:r>
      <w:r w:rsidRPr="007F416F">
        <w:rPr>
          <w:rStyle w:val="StyleBoldUnderline"/>
        </w:rPr>
        <w:t>Negroes exploited, enslaved, despised by a colonialist, capitalist society that is only accidentally white</w:t>
      </w:r>
      <w:r w:rsidRPr="007F416F">
        <w:rPr>
          <w:sz w:val="16"/>
        </w:rPr>
        <w:t xml:space="preserve">,” writes Fanon in chapter 6 of Black Skin, White Masks (The Negro and The Psychopathology); expounding upon the manner in which </w:t>
      </w:r>
      <w:r w:rsidRPr="007F416F">
        <w:rPr>
          <w:rStyle w:val="StyleBoldUnderline"/>
        </w:rPr>
        <w:t>racism has been institutionalized so as to not only continue but rationalize the subjugation of one group by another</w:t>
      </w:r>
      <w:r w:rsidRPr="007F416F">
        <w:rPr>
          <w:sz w:val="16"/>
        </w:rPr>
        <w:t xml:space="preserve">. Fanon’s fiery response to racism and colonialism came by way of his masterpiece The Wretched of The Earth (1961) - </w:t>
      </w:r>
      <w:r w:rsidRPr="007F416F">
        <w:rPr>
          <w:rStyle w:val="StyleBoldUnderline"/>
        </w:rPr>
        <w:t>where we find colonialism there is capitalism, and where there is capitalism there is racism and where these pieces intersect is where we discover the native robbed of his economic, political and human rights.</w:t>
      </w:r>
    </w:p>
    <w:p w:rsidR="009D19F3" w:rsidRPr="007B407D" w:rsidRDefault="009D19F3" w:rsidP="009D19F3"/>
    <w:p w:rsidR="009D19F3" w:rsidRDefault="009D19F3" w:rsidP="009D19F3">
      <w:pPr>
        <w:pStyle w:val="Heading4"/>
      </w:pPr>
      <w:r>
        <w:t>The permutation Fails—any economic solution to Racism is inherently parasitic on Black bodies, they only increase anti-blackness through state authority, policing and violence</w:t>
      </w:r>
    </w:p>
    <w:p w:rsidR="009D19F3" w:rsidRPr="00F57544" w:rsidRDefault="009D19F3" w:rsidP="009D19F3">
      <w:r w:rsidRPr="007F416F">
        <w:rPr>
          <w:rStyle w:val="StyleStyleBold12pt"/>
        </w:rPr>
        <w:t>Martina 2014</w:t>
      </w:r>
      <w:r>
        <w:rPr>
          <w:rStyle w:val="StyleStyleBold12pt"/>
        </w:rPr>
        <w:t xml:space="preserve"> </w:t>
      </w:r>
      <w:r w:rsidRPr="007F416F">
        <w:rPr>
          <w:rStyle w:val="StyleStyleBold12pt"/>
        </w:rPr>
        <w:t>(</w:t>
      </w:r>
      <w:r w:rsidRPr="007F416F">
        <w:t xml:space="preserve">Egbert Alejandro, “The Machinery of Dehumanization”, </w:t>
      </w:r>
      <w:hyperlink r:id="rId53" w:history="1">
        <w:r w:rsidRPr="007F416F">
          <w:rPr>
            <w:rStyle w:val="Hyperlink"/>
          </w:rPr>
          <w:t>http://processedlives.wordpress.com/2014/06/14/the-machinery-of-dehumanization/</w:t>
        </w:r>
      </w:hyperlink>
      <w:r>
        <w:t>, 6</w:t>
      </w:r>
      <w:r w:rsidRPr="007F416F">
        <w:t>-14-14</w:t>
      </w:r>
      <w:r w:rsidRPr="007F416F">
        <w:rPr>
          <w:rStyle w:val="StyleStyleBold12pt"/>
        </w:rPr>
        <w:t>)</w:t>
      </w:r>
      <w:r>
        <w:t>//RM</w:t>
      </w:r>
    </w:p>
    <w:p w:rsidR="009D19F3" w:rsidRPr="007F416F" w:rsidRDefault="009D19F3" w:rsidP="009D19F3">
      <w:pPr>
        <w:rPr>
          <w:rStyle w:val="StyleBoldUnderline"/>
        </w:rPr>
      </w:pPr>
      <w:r w:rsidRPr="007F416F">
        <w:rPr>
          <w:rStyle w:val="Emphasis"/>
        </w:rPr>
        <w:t>Any neoliberal anti-racist politics</w:t>
      </w:r>
      <w:r w:rsidRPr="007F416F">
        <w:rPr>
          <w:sz w:val="16"/>
        </w:rPr>
        <w:t xml:space="preserve">, which is </w:t>
      </w:r>
      <w:r w:rsidRPr="007F416F">
        <w:rPr>
          <w:rStyle w:val="Emphasis"/>
        </w:rPr>
        <w:t>articulated within</w:t>
      </w:r>
      <w:r w:rsidRPr="007F416F">
        <w:rPr>
          <w:sz w:val="16"/>
        </w:rPr>
        <w:t xml:space="preserve"> the parameters and grammar of </w:t>
      </w:r>
      <w:r w:rsidRPr="007F416F">
        <w:rPr>
          <w:rStyle w:val="Emphasis"/>
        </w:rPr>
        <w:t>civil society, is inherently parasitic on Black flesh</w:t>
      </w:r>
      <w:r w:rsidRPr="007F416F">
        <w:rPr>
          <w:sz w:val="16"/>
        </w:rPr>
        <w:t xml:space="preserve">. </w:t>
      </w:r>
      <w:r w:rsidRPr="007F416F">
        <w:rPr>
          <w:rStyle w:val="StyleBoldUnderline"/>
        </w:rPr>
        <w:t>Anti-discrimination</w:t>
      </w:r>
      <w:r w:rsidRPr="007F416F">
        <w:rPr>
          <w:sz w:val="16"/>
        </w:rPr>
        <w:t xml:space="preserve"> agencies, </w:t>
      </w:r>
      <w:r w:rsidRPr="007F416F">
        <w:rPr>
          <w:rStyle w:val="StyleBoldUnderline"/>
        </w:rPr>
        <w:t>ultimately, shore up the state’s authority and extend its interlocutionary life they disarticulate anti-blackness from</w:t>
      </w:r>
      <w:r w:rsidRPr="007F416F">
        <w:rPr>
          <w:sz w:val="16"/>
        </w:rPr>
        <w:t xml:space="preserve"> Dutch </w:t>
      </w:r>
      <w:r w:rsidRPr="007F416F">
        <w:rPr>
          <w:rStyle w:val="StyleBoldUnderline"/>
        </w:rPr>
        <w:t>politics</w:t>
      </w:r>
      <w:r w:rsidRPr="007F416F">
        <w:rPr>
          <w:sz w:val="16"/>
        </w:rPr>
        <w:t xml:space="preserve">. It is, to say the very least, ironic that </w:t>
      </w:r>
      <w:hyperlink r:id="rId54" w:history="1">
        <w:r w:rsidRPr="007F416F">
          <w:rPr>
            <w:rStyle w:val="StyleBoldUnderline"/>
          </w:rPr>
          <w:t>“[t]he same people who are guilty of the subjugation and oppression of the black</w:t>
        </w:r>
        <w:r w:rsidRPr="007F416F">
          <w:rPr>
            <w:rStyle w:val="Hyperlink"/>
            <w:sz w:val="16"/>
          </w:rPr>
          <w:t xml:space="preserve"> man want us to </w:t>
        </w:r>
        <w:r w:rsidRPr="007F416F">
          <w:rPr>
            <w:rStyle w:val="StyleBoldUnderline"/>
          </w:rPr>
          <w:t>believe that they can now design for blacks means of escape from that situation</w:t>
        </w:r>
      </w:hyperlink>
      <w:r w:rsidRPr="007F416F">
        <w:rPr>
          <w:sz w:val="16"/>
        </w:rPr>
        <w:t xml:space="preserve">.” What’s more, it is perverse that </w:t>
      </w:r>
      <w:r w:rsidRPr="007F416F">
        <w:rPr>
          <w:rStyle w:val="StyleBoldUnderline"/>
        </w:rPr>
        <w:t>the state and the criminal justice system</w:t>
      </w:r>
      <w:r w:rsidRPr="007F416F">
        <w:rPr>
          <w:sz w:val="16"/>
        </w:rPr>
        <w:t xml:space="preserve">, which </w:t>
      </w:r>
      <w:r w:rsidRPr="007F416F">
        <w:rPr>
          <w:rStyle w:val="StyleBoldUnderline"/>
        </w:rPr>
        <w:t>disproportionally targets Black</w:t>
      </w:r>
      <w:r w:rsidRPr="007F416F">
        <w:rPr>
          <w:sz w:val="16"/>
        </w:rPr>
        <w:t xml:space="preserve">(ened) </w:t>
      </w:r>
      <w:r w:rsidRPr="007F416F">
        <w:rPr>
          <w:rStyle w:val="StyleBoldUnderline"/>
        </w:rPr>
        <w:t>folks</w:t>
      </w:r>
      <w:r w:rsidRPr="007F416F">
        <w:rPr>
          <w:sz w:val="16"/>
        </w:rPr>
        <w:t xml:space="preserve"> </w:t>
      </w:r>
      <w:r w:rsidRPr="007F416F">
        <w:rPr>
          <w:rStyle w:val="StyleBoldUnderline"/>
        </w:rPr>
        <w:t>and treats them more harshly</w:t>
      </w:r>
      <w:r w:rsidRPr="007F416F">
        <w:rPr>
          <w:sz w:val="16"/>
        </w:rPr>
        <w:t xml:space="preserve">, </w:t>
      </w:r>
      <w:r w:rsidRPr="007F416F">
        <w:rPr>
          <w:rStyle w:val="StyleBoldUnderline"/>
        </w:rPr>
        <w:t>position themselves as ‘allies’ and ‘our’ protectors</w:t>
      </w:r>
      <w:r w:rsidRPr="007F416F">
        <w:rPr>
          <w:sz w:val="16"/>
        </w:rPr>
        <w:t>. Last year, when Black folks spoke</w:t>
      </w:r>
      <w:r w:rsidRPr="007F416F">
        <w:rPr>
          <w:rStyle w:val="StyleBoldUnderline"/>
        </w:rPr>
        <w:t xml:space="preserve"> out</w:t>
      </w:r>
      <w:r w:rsidRPr="007F416F">
        <w:rPr>
          <w:sz w:val="16"/>
        </w:rPr>
        <w:t xml:space="preserve"> against Zwarte Piet, a figure which the </w:t>
      </w:r>
      <w:hyperlink r:id="rId55" w:history="1">
        <w:r w:rsidRPr="007F416F">
          <w:rPr>
            <w:rStyle w:val="Hyperlink"/>
            <w:sz w:val="16"/>
          </w:rPr>
          <w:t>Netherlands Institute for Human Rights</w:t>
        </w:r>
      </w:hyperlink>
      <w:r w:rsidRPr="007F416F">
        <w:rPr>
          <w:sz w:val="16"/>
        </w:rPr>
        <w:t xml:space="preserve"> </w:t>
      </w:r>
      <w:hyperlink r:id="rId56" w:history="1">
        <w:r w:rsidRPr="007F416F">
          <w:rPr>
            <w:rStyle w:val="Hyperlink"/>
            <w:sz w:val="16"/>
          </w:rPr>
          <w:t>has deemed racist</w:t>
        </w:r>
      </w:hyperlink>
      <w:r w:rsidRPr="007F416F">
        <w:rPr>
          <w:sz w:val="16"/>
        </w:rPr>
        <w:t xml:space="preserve">, nine undercover police officers of </w:t>
      </w:r>
      <w:hyperlink r:id="rId57" w:history="1">
        <w:r w:rsidRPr="007F416F">
          <w:rPr>
            <w:rStyle w:val="Hyperlink"/>
            <w:sz w:val="16"/>
          </w:rPr>
          <w:t>a special tactical unit</w:t>
        </w:r>
      </w:hyperlink>
      <w:r w:rsidRPr="007F416F">
        <w:rPr>
          <w:sz w:val="16"/>
        </w:rPr>
        <w:t xml:space="preserve"> </w:t>
      </w:r>
      <w:hyperlink r:id="rId58" w:history="1">
        <w:r w:rsidRPr="007F416F">
          <w:rPr>
            <w:rStyle w:val="Hyperlink"/>
            <w:sz w:val="16"/>
          </w:rPr>
          <w:t>accompanied Sinterklaas during his official arrival in Groningen</w:t>
        </w:r>
      </w:hyperlink>
      <w:r w:rsidRPr="007F416F">
        <w:rPr>
          <w:sz w:val="16"/>
        </w:rPr>
        <w:t xml:space="preserve">. Not only were these officers </w:t>
      </w:r>
      <w:hyperlink r:id="rId59" w:history="1">
        <w:r w:rsidRPr="007F416F">
          <w:rPr>
            <w:rStyle w:val="Hyperlink"/>
            <w:sz w:val="16"/>
          </w:rPr>
          <w:t>dressed up as Zwarte Piet, but they were armed and wore bulletproof vests</w:t>
        </w:r>
      </w:hyperlink>
      <w:r w:rsidRPr="007F416F">
        <w:rPr>
          <w:sz w:val="16"/>
        </w:rPr>
        <w:t>, as well. Perhaps unsurprisingly, but that was not the first time police officers dressed up as Zwarte Piet in order “</w:t>
      </w:r>
      <w:hyperlink r:id="rId60" w:anchor="sthash.EwWDBaJ1.dpuf" w:history="1">
        <w:r w:rsidRPr="007F416F">
          <w:rPr>
            <w:rStyle w:val="Hyperlink"/>
            <w:sz w:val="16"/>
          </w:rPr>
          <w:t>to act as decoys and observers in ‘suspicious’ situations</w:t>
        </w:r>
      </w:hyperlink>
      <w:r w:rsidRPr="007F416F">
        <w:rPr>
          <w:sz w:val="16"/>
        </w:rPr>
        <w:t xml:space="preserve">.” </w:t>
      </w:r>
      <w:r w:rsidRPr="007F416F">
        <w:rPr>
          <w:rStyle w:val="StyleBoldUnderline"/>
        </w:rPr>
        <w:t>These policing tactics are a logical extension of pervasive anti-black police operations</w:t>
      </w:r>
      <w:r w:rsidRPr="007F416F">
        <w:rPr>
          <w:sz w:val="16"/>
        </w:rPr>
        <w:t xml:space="preserve">; </w:t>
      </w:r>
      <w:hyperlink r:id="rId61" w:history="1">
        <w:r w:rsidRPr="007F416F">
          <w:rPr>
            <w:rStyle w:val="StyleBoldUnderline"/>
          </w:rPr>
          <w:t>anti-blackness provides the political rationale for the control of public space</w:t>
        </w:r>
      </w:hyperlink>
      <w:r w:rsidRPr="007F416F">
        <w:rPr>
          <w:sz w:val="16"/>
        </w:rPr>
        <w:t xml:space="preserve">. The </w:t>
      </w:r>
      <w:r w:rsidRPr="007F416F">
        <w:rPr>
          <w:rStyle w:val="StyleBoldUnderline"/>
        </w:rPr>
        <w:t>state used the threat of violence</w:t>
      </w:r>
      <w:r w:rsidRPr="007F416F">
        <w:rPr>
          <w:sz w:val="16"/>
        </w:rPr>
        <w:t xml:space="preserve"> by police officers to stave off challenges by assertive Black folk; or, to put it plainly, </w:t>
      </w:r>
      <w:r w:rsidRPr="007F416F">
        <w:rPr>
          <w:rStyle w:val="StyleBoldUnderline"/>
        </w:rPr>
        <w:t>the state protected and supported White supremacy through coercion and force.</w:t>
      </w:r>
    </w:p>
    <w:p w:rsidR="009D19F3" w:rsidRDefault="009D19F3" w:rsidP="009D19F3">
      <w:pPr>
        <w:pStyle w:val="Heading3"/>
      </w:pPr>
      <w:r>
        <w:t>Hegemony</w:t>
      </w:r>
    </w:p>
    <w:p w:rsidR="009D19F3" w:rsidRPr="009D19F3" w:rsidRDefault="009D19F3" w:rsidP="009D19F3"/>
    <w:p w:rsidR="009D19F3" w:rsidRDefault="009D19F3" w:rsidP="009D19F3">
      <w:pPr>
        <w:rPr>
          <w:b/>
        </w:rPr>
      </w:pPr>
      <w:r>
        <w:rPr>
          <w:b/>
        </w:rPr>
        <w:t>Calls for American hegemony mask underpin federal government motives that fund hidden wars in Somalia causing humanitarian disaster through exploitation, conflicts, and drone strikes. These secret wars are a self-fulfilling prophecy causing Somalis to take up arms to defend their homes which spurs more conflict back from the USFG</w:t>
      </w:r>
    </w:p>
    <w:p w:rsidR="009D19F3" w:rsidRPr="00C524F9" w:rsidRDefault="009D19F3" w:rsidP="009D19F3">
      <w:r>
        <w:rPr>
          <w:b/>
        </w:rPr>
        <w:t>Huff-Hanson 09</w:t>
      </w:r>
      <w:r>
        <w:t xml:space="preserve">(Joseph. January 22. “Piracy in Perspective: The Unintended Consequences of U.S. Foreign Policy in Somalia” Joseph Huff-Hannon is a writer on politics and culture, based in Brooklyn </w:t>
      </w:r>
      <w:hyperlink r:id="rId62" w:history="1">
        <w:r w:rsidRPr="009C7CEC">
          <w:rPr>
            <w:rStyle w:val="Hyperlink"/>
          </w:rPr>
          <w:t>http://www.dissentmagazine.org/online_articles/piracy-in-perspective-the-unintended-consequences-of-u-s-foreign-policy-in-somalia</w:t>
        </w:r>
      </w:hyperlink>
      <w:r>
        <w:t xml:space="preserve">) </w:t>
      </w:r>
    </w:p>
    <w:p w:rsidR="009D19F3" w:rsidRDefault="009D19F3" w:rsidP="009D19F3">
      <w:pPr>
        <w:rPr>
          <w:sz w:val="16"/>
        </w:rPr>
      </w:pPr>
      <w:r w:rsidRPr="00C524F9">
        <w:rPr>
          <w:b/>
          <w:u w:val="single"/>
        </w:rPr>
        <w:t>SOMALIA IS in the news a lot these days, almost always in reference to the latest pirate hijacking</w:t>
      </w:r>
      <w:r w:rsidRPr="009D19F3">
        <w:rPr>
          <w:sz w:val="16"/>
        </w:rPr>
        <w:t xml:space="preserve"> in the Gulf of Aden, one of the busiest, and now the riskiest, shipping routes in the world. Words like “swashbuckling” are bandied about to describe the derring-do of sophisticated and well-armed Somalis who have brought GPS technology and international wire transfers to the profession. Some reports tell of new international restaurants that have opened in Somali port towns catering to the non-Somali tastes of long-term guests, i.e. hostages. Naval ships from China, India, Europe, and the U.S. have entered these same waters and even engaged in a few pitched battles with the pirates. The most violent skirmish to date has involved an Indian naval ship that fired on and sunk what turned out to be a hijacked Thai fishing trawler, killing most of the hostages on board. “</w:t>
      </w:r>
      <w:r w:rsidRPr="00C524F9">
        <w:rPr>
          <w:b/>
          <w:u w:val="single"/>
        </w:rPr>
        <w:t>Everybody is so concentrated on piracy on the water that it’s completely overshadowing the humanitarian disaster inland,”</w:t>
      </w:r>
      <w:r w:rsidRPr="009D19F3">
        <w:rPr>
          <w:sz w:val="16"/>
        </w:rPr>
        <w:t xml:space="preserve"> explains Sadia Ali Aden, president of the Northern Virginia-based, all-volunteer Somali Diaspora Network. “For me, the biggest heartbreak, what really destroys me, is knowing that my own tax money is being used to kill my own people.” To understand Ali Aden’s heartbreak is to understand that while pirates crowd the headlines, her </w:t>
      </w:r>
      <w:r w:rsidRPr="00C524F9">
        <w:rPr>
          <w:b/>
          <w:u w:val="single"/>
        </w:rPr>
        <w:t>tax dollars</w:t>
      </w:r>
      <w:r w:rsidRPr="009D19F3">
        <w:rPr>
          <w:sz w:val="16"/>
        </w:rPr>
        <w:t xml:space="preserve">, and ours, </w:t>
      </w:r>
      <w:r w:rsidRPr="00C524F9">
        <w:rPr>
          <w:b/>
          <w:u w:val="single"/>
        </w:rPr>
        <w:t>have been funding America’s largely hidden war in Somalia for years now</w:t>
      </w:r>
      <w:r w:rsidRPr="009D19F3">
        <w:rPr>
          <w:sz w:val="16"/>
        </w:rPr>
        <w:t>—</w:t>
      </w:r>
      <w:r w:rsidRPr="00C524F9">
        <w:rPr>
          <w:b/>
          <w:u w:val="single"/>
        </w:rPr>
        <w:t>a war that has remained one of the most underreported fronts in the outgoing administration’s “global war on terror</w:t>
      </w:r>
      <w:r w:rsidRPr="009D19F3">
        <w:rPr>
          <w:sz w:val="16"/>
        </w:rPr>
        <w:t xml:space="preserve">.” And piracy, like many of the other outgrowths of a failed U.S. policy in the region, is one of its unintended consequences. </w:t>
      </w:r>
      <w:r w:rsidRPr="00C524F9">
        <w:rPr>
          <w:b/>
          <w:u w:val="single"/>
        </w:rPr>
        <w:t>Political decisions made largely out of public view helped create not only a massive humanitarian disaster in Somalia</w:t>
      </w:r>
      <w:r w:rsidRPr="009D19F3">
        <w:rPr>
          <w:sz w:val="16"/>
        </w:rPr>
        <w:t xml:space="preserve">, </w:t>
      </w:r>
      <w:r w:rsidRPr="00C524F9">
        <w:rPr>
          <w:b/>
          <w:u w:val="single"/>
        </w:rPr>
        <w:t>they also produced a political and security vacuum in the country that dwarfed previous periods of instability</w:t>
      </w:r>
      <w:r w:rsidRPr="009D19F3">
        <w:rPr>
          <w:sz w:val="16"/>
        </w:rPr>
        <w:t xml:space="preserve">, a fairly difficult thing to do in a country best known for fifteen years of uninterrupted anarchy. </w:t>
      </w:r>
      <w:r w:rsidRPr="00C524F9">
        <w:rPr>
          <w:b/>
          <w:u w:val="single"/>
        </w:rPr>
        <w:t>And where there’s a vacuum and opportunity for profit, fools rush in, and pirates and those who finance them have not been the only ones</w:t>
      </w:r>
      <w:r w:rsidRPr="009D19F3">
        <w:rPr>
          <w:sz w:val="16"/>
        </w:rPr>
        <w:t xml:space="preserve">. Private </w:t>
      </w:r>
      <w:r w:rsidRPr="00C524F9">
        <w:rPr>
          <w:b/>
          <w:u w:val="single"/>
        </w:rPr>
        <w:t>military contractors</w:t>
      </w:r>
      <w:r w:rsidRPr="009D19F3">
        <w:rPr>
          <w:sz w:val="16"/>
        </w:rPr>
        <w:t xml:space="preserve"> like Blackwater Worldwide are also </w:t>
      </w:r>
      <w:r w:rsidRPr="00C524F9">
        <w:rPr>
          <w:b/>
          <w:u w:val="single"/>
        </w:rPr>
        <w:t>eager to mine the proverbial gold</w:t>
      </w:r>
      <w:r w:rsidRPr="00807F10">
        <w:rPr>
          <w:b/>
          <w:u w:val="single"/>
        </w:rPr>
        <w:t xml:space="preserve"> that</w:t>
      </w:r>
      <w:r w:rsidRPr="009D19F3">
        <w:rPr>
          <w:sz w:val="16"/>
        </w:rPr>
        <w:t xml:space="preserve"> crisis, lack of governance, and </w:t>
      </w:r>
      <w:r w:rsidRPr="00807F10">
        <w:rPr>
          <w:b/>
          <w:u w:val="single"/>
        </w:rPr>
        <w:t>humanitarian strife have given birth to</w:t>
      </w:r>
      <w:r w:rsidRPr="009D19F3">
        <w:rPr>
          <w:sz w:val="16"/>
        </w:rPr>
        <w:t xml:space="preserve">. SOMALIA HAS hardly been a model of stability over the years, but the U.S.-backed Ethiopian invasion in the last days of 2006, and the insurgency it gave life to, have created a humanitarian crisis that the International Committee of the Red Cross describes as “catastrophic.” Ethiopian forces, who were relatively disciplined in 2007, have been more widely implicated in acts of violent criminality this year.” Amnesty International has documented extensive extra-judicial killings by Ethiopian troops, including children. Insurgents have recruited children and killed “traitors,” amongst them poor Somalis trying to eke out a living by selling tea to Ethiopian soldiers. Compared to the conflicts in Iraq and Afghanistan, </w:t>
      </w:r>
      <w:r w:rsidRPr="00807F10">
        <w:rPr>
          <w:b/>
          <w:u w:val="single"/>
        </w:rPr>
        <w:t>it’s a clandestine war fought on the cheap, mostly by</w:t>
      </w:r>
      <w:r w:rsidRPr="009D19F3">
        <w:rPr>
          <w:sz w:val="16"/>
        </w:rPr>
        <w:t xml:space="preserve"> proxy through Ethiopia and </w:t>
      </w:r>
      <w:r w:rsidRPr="00807F10">
        <w:rPr>
          <w:b/>
          <w:u w:val="single"/>
        </w:rPr>
        <w:t>various C.I.A.-funded warlords.</w:t>
      </w:r>
      <w:r w:rsidRPr="009D19F3">
        <w:rPr>
          <w:sz w:val="16"/>
        </w:rPr>
        <w:t xml:space="preserve"> </w:t>
      </w:r>
      <w:r w:rsidRPr="00807F10">
        <w:rPr>
          <w:b/>
          <w:u w:val="single"/>
        </w:rPr>
        <w:t>The U.S. does intervene militarily from time to time though, largely through missile strikes</w:t>
      </w:r>
      <w:r w:rsidRPr="009D19F3">
        <w:rPr>
          <w:sz w:val="16"/>
        </w:rPr>
        <w:t xml:space="preserve"> on suspected terrorists or Al Qaeda members. More often than not, </w:t>
      </w:r>
      <w:r w:rsidRPr="00C4354F">
        <w:rPr>
          <w:b/>
          <w:u w:val="single"/>
        </w:rPr>
        <w:t>these strikes, much like the drone strikes in Afghanistan, kill civilians. One such strike in 2007, ostensibly targeting Islamists in southern Somalia, killed seventy nomadic herdsmen, according to Oxfam</w:t>
      </w:r>
      <w:r w:rsidRPr="009D19F3">
        <w:rPr>
          <w:sz w:val="16"/>
        </w:rPr>
        <w:t xml:space="preserve">. After </w:t>
      </w:r>
      <w:r w:rsidRPr="00807F10">
        <w:rPr>
          <w:b/>
          <w:u w:val="single"/>
        </w:rPr>
        <w:t>a U.S. strike</w:t>
      </w:r>
      <w:r w:rsidRPr="009D19F3">
        <w:rPr>
          <w:sz w:val="16"/>
        </w:rPr>
        <w:t xml:space="preserve"> in May of this year that </w:t>
      </w:r>
      <w:r w:rsidRPr="00807F10">
        <w:rPr>
          <w:b/>
          <w:u w:val="single"/>
        </w:rPr>
        <w:t>killed</w:t>
      </w:r>
      <w:r w:rsidRPr="009D19F3">
        <w:rPr>
          <w:sz w:val="16"/>
        </w:rPr>
        <w:t xml:space="preserve"> a well-known Islamist militia leader, as well as </w:t>
      </w:r>
      <w:r w:rsidRPr="00807F10">
        <w:rPr>
          <w:b/>
          <w:u w:val="single"/>
        </w:rPr>
        <w:t>up to a dozen civilians</w:t>
      </w:r>
      <w:r w:rsidRPr="009D19F3">
        <w:rPr>
          <w:sz w:val="16"/>
        </w:rPr>
        <w:t xml:space="preserve">, retaliatory attacks were levied against African Union peacekeeping troops, potentially further destabilizing the country just before UN-backed peace talks were set to begin. </w:t>
      </w:r>
      <w:r w:rsidRPr="00807F10">
        <w:rPr>
          <w:b/>
          <w:u w:val="single"/>
        </w:rPr>
        <w:t>All are reasons that piracy might begin to look like a pretty viable job option in a country with the longest coast line in Africa</w:t>
      </w:r>
      <w:r w:rsidRPr="009D19F3">
        <w:rPr>
          <w:sz w:val="16"/>
        </w:rPr>
        <w:t xml:space="preserve">. “Imagine if you are 30-years-old now, you were 14-years-old when the civil war started. And after all of that, your country is occupied by Ethiopian troops,” says Guled Kassim, the director of the Maryland-based Institute for Global Civic Empowerment, an organization that promotes civil society development in the Horn of Africa. </w:t>
      </w:r>
      <w:r w:rsidRPr="00807F10">
        <w:rPr>
          <w:b/>
          <w:u w:val="single"/>
        </w:rPr>
        <w:t>“A lot of the guys I meet of this generation are shell-shocked, this is the only reality they know</w:t>
      </w:r>
      <w:r w:rsidRPr="009D19F3">
        <w:rPr>
          <w:sz w:val="16"/>
        </w:rPr>
        <w:t xml:space="preserve">.” “Everybody is fascinated with the piracy, but these are not the Robin Hoods of the sea,” says Hassan Warsame, Ali Aden’s co-founder at the Somali Diaspora Network. “They’re not taking these millions and giving them to the poor of Mogadishu. A lot of these guys were involved in other forms of crime before.” </w:t>
      </w:r>
    </w:p>
    <w:p w:rsidR="009D19F3" w:rsidRPr="009D19F3" w:rsidRDefault="009D19F3" w:rsidP="009D19F3">
      <w:pPr>
        <w:rPr>
          <w:sz w:val="16"/>
        </w:rPr>
      </w:pPr>
    </w:p>
    <w:p w:rsidR="009D19F3" w:rsidRPr="00864226" w:rsidRDefault="009D19F3" w:rsidP="009D19F3">
      <w:pPr>
        <w:rPr>
          <w:rStyle w:val="StyleStyleBold12pt"/>
        </w:rPr>
      </w:pPr>
      <w:r w:rsidRPr="00864226">
        <w:rPr>
          <w:rStyle w:val="StyleStyleBold12pt"/>
        </w:rPr>
        <w:t xml:space="preserve">The United States has a long history for using Somalia for its own economic benefits displacing local communities and supporting murderous dictatorships under the guise of peacekeeping through </w:t>
      </w:r>
      <w:r>
        <w:rPr>
          <w:rStyle w:val="StyleStyleBold12pt"/>
        </w:rPr>
        <w:t xml:space="preserve">the </w:t>
      </w:r>
      <w:r w:rsidRPr="00864226">
        <w:rPr>
          <w:rStyle w:val="StyleStyleBold12pt"/>
        </w:rPr>
        <w:t>American hegemony</w:t>
      </w:r>
    </w:p>
    <w:p w:rsidR="009D19F3" w:rsidRPr="00864226" w:rsidRDefault="009D19F3" w:rsidP="009D19F3">
      <w:pPr>
        <w:rPr>
          <w:rStyle w:val="StyleStyleBold12pt"/>
          <w:b w:val="0"/>
        </w:rPr>
      </w:pPr>
      <w:r w:rsidRPr="00864226">
        <w:rPr>
          <w:rStyle w:val="StyleStyleBold12pt"/>
        </w:rPr>
        <w:t>Cohen 02 (Herman J. “Somalia and the US long and troubled history” Herman is a former American diplomat, who retired in 1993 with the rank of career ambassador after serving as Assistant Secretary of State for Africa in the first Bush administration and Senior Director for Africa on President Reagan's National Security Council staff. http://www.raceandhistory.com/cgi-bin/forum/webbbs_config.pl?md=read;id=115)</w:t>
      </w:r>
    </w:p>
    <w:p w:rsidR="009D19F3" w:rsidRPr="009D19F3" w:rsidRDefault="009D19F3" w:rsidP="009D19F3">
      <w:pPr>
        <w:rPr>
          <w:sz w:val="16"/>
        </w:rPr>
      </w:pPr>
      <w:r w:rsidRPr="009D19F3">
        <w:rPr>
          <w:sz w:val="16"/>
        </w:rPr>
        <w:t xml:space="preserve">The arrival of the film "Blackhawk Down" in cinemas in the United States and around the world reminded Americans that </w:t>
      </w:r>
      <w:r w:rsidRPr="00A50C10">
        <w:rPr>
          <w:b/>
          <w:u w:val="single"/>
        </w:rPr>
        <w:t>Somalia has never been far from the center of Washington's national security concerns</w:t>
      </w:r>
      <w:r w:rsidRPr="009D19F3">
        <w:rPr>
          <w:sz w:val="16"/>
        </w:rPr>
        <w:t xml:space="preserve">. This vivid memory of the tragedy that befell American soldiers and Mogadishu fighters on October 3, 1993, comes at a time when Somalia is drawing worldwide attention as a potential hiding place for Al-Qaeda terrorists seeking to escape from U.S. forces in Afghanistan. </w:t>
      </w:r>
      <w:r w:rsidRPr="00A50C10">
        <w:rPr>
          <w:b/>
          <w:u w:val="single"/>
        </w:rPr>
        <w:t xml:space="preserve">Starting as far back as the Second World War </w:t>
      </w:r>
      <w:r w:rsidRPr="009D19F3">
        <w:rPr>
          <w:sz w:val="16"/>
        </w:rPr>
        <w:t xml:space="preserve">(1939-1945), </w:t>
      </w:r>
      <w:r w:rsidRPr="00A50C10">
        <w:rPr>
          <w:b/>
          <w:u w:val="single"/>
        </w:rPr>
        <w:t>the United States paid particular attention to Somalia in its Africa policy</w:t>
      </w:r>
      <w:r w:rsidRPr="009D19F3">
        <w:rPr>
          <w:sz w:val="16"/>
        </w:rPr>
        <w:t xml:space="preserve">. Since Italy was an enemy nation, allied with Nazi Germany and the Axis powers in the Second World War, Italian-controlled Somalia, Eritrea and Ethiopia were early military targets of the United Nations powers. Thanks to British forces based in Kenya, these territories were among the first to be liberated from Axis control in 1942. </w:t>
      </w:r>
      <w:r w:rsidRPr="00A50C10">
        <w:rPr>
          <w:b/>
          <w:u w:val="single"/>
        </w:rPr>
        <w:t>This was important to the United States because Mogadishu, Asmara and Djibouti were relay stations for U.S. forces operating in the Middle East</w:t>
      </w:r>
      <w:r w:rsidRPr="009D19F3">
        <w:rPr>
          <w:sz w:val="16"/>
        </w:rPr>
        <w:t xml:space="preserve">. Even before the end of the Second World War, the problem of Somali irredentism caused some friction between the United States and Britain. In August 1944, the British proposed to consolidate all Somali peoples into one nation, including the Ogaden, Italian Somaliland and French Somaliland, which became Djibouti. (Of course, they conveniently omitted the Somalis living in northeast Kenya, a key British colony..) The United States objected to the inclusion of the Ogaden in Somaliland because Ethiopia had entered the war as an independent state and as an ally of the United Nations powers. For the same reason, the U.S. acquiesced in the amalgamation of the Italian colony of Eritrea with Ethiopia, without consulting the people of Eritrea. After the merger of the Italian and British Somalilands into one independent nation in 1960, the United States regarded Mogadishu as an important African country given its strategic location next to the Red Sea and Persian Gulf. </w:t>
      </w:r>
      <w:r w:rsidRPr="00A50C10">
        <w:rPr>
          <w:b/>
          <w:u w:val="single"/>
        </w:rPr>
        <w:t>Following the military takeover led by Mohammed Siad Barre in October 1969, and his adoption of "scientific socialism" as Somali state policy, Somalia became a pawn in the Cold War between Washington and Moscow</w:t>
      </w:r>
      <w:r w:rsidRPr="009D19F3">
        <w:rPr>
          <w:sz w:val="16"/>
        </w:rPr>
        <w:t xml:space="preserve">. </w:t>
      </w:r>
      <w:r w:rsidRPr="00A50C10">
        <w:rPr>
          <w:b/>
          <w:u w:val="single"/>
        </w:rPr>
        <w:t>The country's strategic location made the U.S.-Soviet competition all the more intense</w:t>
      </w:r>
      <w:r w:rsidRPr="009D19F3">
        <w:rPr>
          <w:sz w:val="16"/>
        </w:rPr>
        <w:t xml:space="preserve">. The essence of Siad Barre's foreign policy was Somali nationalism and irredentism, with a focus on uniting all Somali people under one flag. This policy constituted a major threat to Ethiopia's Ogaden region, where the vast majority of the inhabitants are Somalis. The policy also provided an opening for the Soviets, who had no inhibitions about pouring arms into Somalia in order to menace Ethiopia, America's main ally in the Horn Africa. As part of this process, </w:t>
      </w:r>
      <w:r w:rsidRPr="00A50C10">
        <w:rPr>
          <w:b/>
          <w:u w:val="single"/>
        </w:rPr>
        <w:t xml:space="preserve">the Soviets developed an air and naval facility in the port city of Berbera on Somalia's northwest coast. </w:t>
      </w:r>
      <w:r w:rsidRPr="009D19F3">
        <w:rPr>
          <w:sz w:val="16"/>
        </w:rPr>
        <w:t xml:space="preserve">With a key communications' base in Asmara, </w:t>
      </w:r>
      <w:r w:rsidRPr="00A50C10">
        <w:rPr>
          <w:b/>
          <w:u w:val="single"/>
        </w:rPr>
        <w:t>the United States countered the Somali arms buildup with a major military assistance program to the Ethiopian regime</w:t>
      </w:r>
      <w:r w:rsidRPr="009D19F3">
        <w:rPr>
          <w:sz w:val="16"/>
        </w:rPr>
        <w:t xml:space="preserve"> of Emperor Haile Selassie. </w:t>
      </w:r>
      <w:r w:rsidRPr="00A50C10">
        <w:rPr>
          <w:b/>
          <w:u w:val="single"/>
        </w:rPr>
        <w:t>Armed clashes between Somalia and Ethiopia took place on a regular basis</w:t>
      </w:r>
      <w:r w:rsidRPr="009D19F3">
        <w:rPr>
          <w:sz w:val="16"/>
        </w:rPr>
        <w:t xml:space="preserve">, mainly in the Ogaden region. It was in this area that the first test of American and Soviet air power took place, with Ethiopian F-5 American-built aircraft demonstrating superiority over the Somali Mig-16s supplied by the Soviets. In 1975, U.S. policy toward Somalia took an ironic 180-degree turn, when a military coup in Ethiopia overthrew Emperor Haile Selassie in favor of a Marxist pro-Soviet group known as the DERGUE, under the leadership of Mengistu Haile Merriam. This gave the Soviets an opening to become close to the Ethiopians in order to further undermine U.S. influence and gain control over the Red Sea lanes leading to the Indian Ocean and Persian Gulf. The Soviet aim was to use their friendship with both Ethiopia and Somalia to reconcile the two feuding powers as "Marxist brothers." However, they failed to understand that in the mind of Siad Barre, the friend of their enemy (Ethiopia) could not be simultaneously a friend of Somalia. For Siad Barre, Somali irredentism was much more important than Marxist scientific socialism. As U.S.-Ethiopian relations cooled in the aftermath of the 1975 Mengistu coup, U.S.-Somali relations warmed. </w:t>
      </w:r>
      <w:r w:rsidRPr="00A50C10">
        <w:rPr>
          <w:b/>
          <w:u w:val="single"/>
        </w:rPr>
        <w:t>The United State increased military and economic assistance to Somalia, and the U.S. Embassy in Mogadishu became one of the biggest American diplomatic missions in Africa.</w:t>
      </w:r>
      <w:r w:rsidRPr="009D19F3">
        <w:rPr>
          <w:sz w:val="16"/>
        </w:rPr>
        <w:t xml:space="preserve"> </w:t>
      </w:r>
      <w:r w:rsidRPr="00A50C10">
        <w:rPr>
          <w:b/>
          <w:u w:val="single"/>
        </w:rPr>
        <w:t>However,</w:t>
      </w:r>
      <w:r w:rsidRPr="009D19F3">
        <w:rPr>
          <w:sz w:val="16"/>
        </w:rPr>
        <w:t xml:space="preserve"> the U.S. faced a dilemma in its relations with Somalia because </w:t>
      </w:r>
      <w:r w:rsidRPr="00A50C10">
        <w:rPr>
          <w:b/>
          <w:u w:val="single"/>
        </w:rPr>
        <w:t>Washington did not want to be responsible for supporting Somali aggression</w:t>
      </w:r>
      <w:r w:rsidRPr="009D19F3">
        <w:rPr>
          <w:sz w:val="16"/>
        </w:rPr>
        <w:t xml:space="preserve"> against the Ethiopian Ogaden. Thus, </w:t>
      </w:r>
      <w:r w:rsidRPr="00A50C10">
        <w:rPr>
          <w:b/>
          <w:u w:val="single"/>
        </w:rPr>
        <w:t>Washington had to walk a fine line between the supply of defensive weapons to the Somali army,</w:t>
      </w:r>
      <w:r w:rsidRPr="009D19F3">
        <w:rPr>
          <w:sz w:val="16"/>
        </w:rPr>
        <w:t xml:space="preserve"> while parrying</w:t>
      </w:r>
      <w:r w:rsidRPr="00A50C10">
        <w:rPr>
          <w:b/>
          <w:u w:val="single"/>
        </w:rPr>
        <w:t xml:space="preserve"> </w:t>
      </w:r>
      <w:r w:rsidRPr="009D19F3">
        <w:rPr>
          <w:sz w:val="16"/>
        </w:rPr>
        <w:t xml:space="preserve">Siad Barre's constant demand for offensive weapons with which to attack Ethiopia. Using offensive weapons purchased from Italy and other suppliers, Siad Barre attacked Ethiopia in the aftermath of the 1975 Mengistu takeover, hoping to take advantage of the disarray in the Ethiopian military. In order to counter Somalia's initial military successes in the Ogaden in 1977, Ethiopia called for assistance from the Soviet Union, who financed the arrival of 5,000 Cuban troops. The Cubans helped defeat the invading Somali army. The deployment of Fidel Castro's Cuban troops to both Ethiopia and Angola in the period 1975-1976 was the major cause of the death of the policy of detente between the U.S. and the USSR. The Cold War had flared up again in Africa, and once again, Somalia was deeply involved. In 1979, U.S. relations with Somalia took another turn after the Soviet invasion of Afghanistan. U.S. military analysts feared that the invasion was just the beginning of a major Soviet military push into Iran and the Persian Gulf oil producing areas. President Jimmy Carter reacted to this analysis by ordering the State Department to negotiate military base rights and facilities in the Gulf region. Saudi Arabia and other Arab states surrounding the Persian Gulf said they wanted American protection from the Soviet threat, but preferred that U.S. military components remain "over the horizon", and out of sight. The logical alternative to bases directly in the Gulf countries was to have facilities in East Africa. </w:t>
      </w:r>
      <w:r w:rsidRPr="00A50C10">
        <w:rPr>
          <w:b/>
          <w:u w:val="single"/>
        </w:rPr>
        <w:t>Thus, between 1979 and 1980, the U.S. negotiated to take over the former Soviet naval and air facility in the Somali port of Berbera and proceeded to upgrade the runway</w:t>
      </w:r>
      <w:r w:rsidRPr="009D19F3">
        <w:rPr>
          <w:sz w:val="16"/>
        </w:rPr>
        <w:t xml:space="preserve"> and docks in a project costing $35 million. With Berbera becoming a key component of U.S. military planning in the defence of the Persian Gulf region, U.S.-Somali relations became even more important to Washington. This created yet another dilemma for U.S. policy, because the Siad Barre dictatorship became increasingly harsh, repressive and corrupt during the decade of the 1980s. Human rights groups in the U.S. and elsewhere criticized the American policy of providing military support to the Siad Barre regime. There were efforts in Congress to cut off military assistance to Somalia. These succeeded in 1989, so Washington had to maintain relations with Siad Barre solely through the supply of humanitarian and economic assistance. During the second half of the 1980s, Somalia sank more and more deeply into civil war and lawlessness, as </w:t>
      </w:r>
      <w:r w:rsidRPr="002D0C07">
        <w:rPr>
          <w:b/>
          <w:u w:val="single"/>
        </w:rPr>
        <w:t>various clan groups armed themselves in opposition to Siad Barre's murderous regime</w:t>
      </w:r>
      <w:r w:rsidRPr="009D19F3">
        <w:rPr>
          <w:sz w:val="16"/>
        </w:rPr>
        <w:t xml:space="preserve">. In 1990, Siad Barre's military had lost control of most of the country and was reduced mainly to defending Mogadishu. Throughout this period, the </w:t>
      </w:r>
      <w:r w:rsidRPr="002D0C07">
        <w:rPr>
          <w:b/>
          <w:u w:val="single"/>
        </w:rPr>
        <w:t>United States continued to maintain good relations with Siad Barre because of the overriding imperative of maintaining military access to Berbera</w:t>
      </w:r>
      <w:r w:rsidRPr="009D19F3">
        <w:rPr>
          <w:sz w:val="16"/>
        </w:rPr>
        <w:t xml:space="preserve">. In mid-1990, Iraq invaded Kuwait, setting off a major security crisis in the Persian Gulf. It was for such a contingency that the </w:t>
      </w:r>
      <w:r w:rsidRPr="002D0C07">
        <w:rPr>
          <w:b/>
          <w:u w:val="single"/>
        </w:rPr>
        <w:t>U.S. had maintained strong ties with Siad Barre, despite his invasions of Ethiopia and his despicable human rights record.</w:t>
      </w:r>
      <w:r w:rsidRPr="009D19F3">
        <w:rPr>
          <w:sz w:val="16"/>
        </w:rPr>
        <w:t xml:space="preserve"> But in an irony of ironies, the American military suddenly found itself welcomed to the Persian Gulf and was able to base its fighting units inside Saudi Arabia and other Gulf countries in preparation for the fight to drive Iraq out of Kuwait. Thus, the United States did not need Berbera in the Gulf War, and the reason for the friendship with Siad Barre fell away.</w:t>
      </w:r>
    </w:p>
    <w:p w:rsidR="009D19F3" w:rsidRPr="00C4354F" w:rsidRDefault="009D19F3" w:rsidP="009D19F3"/>
    <w:p w:rsidR="009D19F3" w:rsidRPr="00FA6B2D" w:rsidRDefault="009D19F3" w:rsidP="009D19F3">
      <w:pPr>
        <w:rPr>
          <w:b/>
        </w:rPr>
      </w:pPr>
      <w:r>
        <w:rPr>
          <w:b/>
        </w:rPr>
        <w:t>The affirmative’s call for peacekeeping through American Hegemony underly libidinal fear of the Somali other that represents a terroristic threat and challenge to the American empire that must be crushed</w:t>
      </w:r>
    </w:p>
    <w:p w:rsidR="009D19F3" w:rsidRPr="00FA6B2D" w:rsidRDefault="009D19F3" w:rsidP="009D19F3">
      <w:r w:rsidRPr="00FA6B2D">
        <w:rPr>
          <w:b/>
        </w:rPr>
        <w:t>QUARANTO</w:t>
      </w:r>
      <w:r>
        <w:rPr>
          <w:b/>
        </w:rPr>
        <w:t xml:space="preserve"> 08</w:t>
      </w:r>
      <w:r>
        <w:t xml:space="preserve"> (Peter J. “Building States While Fighting Terror: Contradictions in US Strategy in Somalia from 2001 to 2007” Peter J Quaranto is founder and senior researcher of the Uganda Conflict Action Network (Uganda-CAN), a Washington-based campaign for peace in northern Uganda. He is currently a Marshall Scholar, studying peace studies at Bradford University, northern England.http://dspace.africaportal.org/jspui/bitstream/123456789/30990/1/M143FULL.pdf?) </w:t>
      </w:r>
    </w:p>
    <w:p w:rsidR="009D19F3" w:rsidRPr="009D19F3" w:rsidRDefault="009D19F3" w:rsidP="009D19F3">
      <w:pPr>
        <w:rPr>
          <w:sz w:val="16"/>
        </w:rPr>
      </w:pPr>
      <w:r w:rsidRPr="009D19F3">
        <w:rPr>
          <w:sz w:val="16"/>
        </w:rPr>
        <w:t xml:space="preserve">Building states while fighting terror Re-securitising Somalia surprisingly, President Bush did not include Somalia in the ‘axis of evil’ in his January 2002 State of the Union address. </w:t>
      </w:r>
      <w:r w:rsidRPr="002B4B4A">
        <w:rPr>
          <w:b/>
          <w:u w:val="single"/>
        </w:rPr>
        <w:t>Following 9/11, Somalia came under intensive scrutiny as the epitome of a failed state easily exploited by terrorists</w:t>
      </w:r>
      <w:r w:rsidRPr="009D19F3">
        <w:rPr>
          <w:sz w:val="16"/>
        </w:rPr>
        <w:t xml:space="preserve"> (Menkhaus 2004:49). On 23 September 2001, President Bush included AIAI in Executive Order 13224 that named and blocked the assets of 27 suspected terrorist organisations (International Crisis Group 2005b:3). Furthermore, </w:t>
      </w:r>
      <w:r w:rsidRPr="002B4B4A">
        <w:rPr>
          <w:b/>
          <w:u w:val="single"/>
        </w:rPr>
        <w:t>officials in Washington indicated that Osama bin Laden might seek sanctuary in Somalia.</w:t>
      </w:r>
      <w:r w:rsidRPr="009D19F3">
        <w:rPr>
          <w:sz w:val="16"/>
        </w:rPr>
        <w:t xml:space="preserve"> The </w:t>
      </w:r>
      <w:r w:rsidRPr="002B4B4A">
        <w:rPr>
          <w:b/>
          <w:u w:val="single"/>
        </w:rPr>
        <w:t>Washington Times</w:t>
      </w:r>
      <w:r w:rsidRPr="009D19F3">
        <w:rPr>
          <w:sz w:val="16"/>
        </w:rPr>
        <w:t xml:space="preserve"> (Gertz) </w:t>
      </w:r>
      <w:r w:rsidRPr="002B4B4A">
        <w:rPr>
          <w:b/>
          <w:u w:val="single"/>
        </w:rPr>
        <w:t>reported on 2 October 2001 that al-Qa’eda was planning a new base of operations in Somalia</w:t>
      </w:r>
      <w:r w:rsidRPr="009D19F3">
        <w:rPr>
          <w:sz w:val="16"/>
        </w:rPr>
        <w:t xml:space="preserve">. Allegations of links between Somalia and terrorism continued. In December 2001, the then US Defence Secretary Donald Rumsfeld remarked, ‘Somalia has been a place that has harboured al-Qa’eda and, to my knowledge, still is’ (‘Wrong Target’ 2001). </w:t>
      </w:r>
      <w:r w:rsidRPr="002B4B4A">
        <w:rPr>
          <w:b/>
          <w:u w:val="single"/>
        </w:rPr>
        <w:t xml:space="preserve">The media also republished unsubstantiated claims by Bin Laden in the late 1990s that he had inspired the 1993 killing of US troops in Somalia </w:t>
      </w:r>
      <w:r w:rsidRPr="009D19F3">
        <w:rPr>
          <w:sz w:val="16"/>
        </w:rPr>
        <w:t xml:space="preserve">(‘Bin Laden, Millionaire with a Dangerous Grudge’ 2001). This was boosted by the January 2002 release of the Hollywood film Black Hawk Down . Invoking images of earlier fighting in Mogadishu assisted the re-securitisation of Somalia. Meanwhile, </w:t>
      </w:r>
      <w:r w:rsidRPr="002B4B4A">
        <w:rPr>
          <w:b/>
          <w:u w:val="single"/>
        </w:rPr>
        <w:t>Washington authorised military operations to monitor and assess the situation in Somalia. Military overflights with P-3 aircraft conducted surveillance while increased numbers of US ships and submarines patrolled the Somali coastline</w:t>
      </w:r>
      <w:r w:rsidRPr="009D19F3">
        <w:rPr>
          <w:sz w:val="16"/>
        </w:rPr>
        <w:t xml:space="preserve"> (‘Moving Target’ 2001). Reportedly about 100 US Special Forces operated in the country, similar to early incursions into Afghanistan (‘US Special Units “Are Already at Work in Somalia”’ 2001). Menkhaus (2004:68) writes, ‘Sources inside the US government contend that the Bush Administration came close to approving military action in Jan or Feb 2002.’ However, </w:t>
      </w:r>
      <w:r w:rsidRPr="002B4B4A">
        <w:rPr>
          <w:b/>
          <w:u w:val="single"/>
        </w:rPr>
        <w:t>investigations found no clear evidence of al-Qa’eda ties or presence in Somalia</w:t>
      </w:r>
      <w:r w:rsidRPr="009D19F3">
        <w:rPr>
          <w:sz w:val="16"/>
        </w:rPr>
        <w:t xml:space="preserve">. The most likely place for a terrorist base, a camp at Ras Komboni on the southern tip of the country, was found abandoned (De Waal &amp; Salam 2004:246). Moreover, aside from a few individuals, no proof was found of ties between AIAI and al-Qa’eda (Menkhaus 2004:65). Furthermore, many now doubt Bin Laden’s claims of involvement in the infamous 1993 Mogadishu fighting. Along with these military considerations, </w:t>
      </w:r>
      <w:r w:rsidRPr="002B4B4A">
        <w:rPr>
          <w:b/>
          <w:u w:val="single"/>
        </w:rPr>
        <w:t>the US immediately took financial action to target individuals suspected of links with terrorism</w:t>
      </w:r>
      <w:r w:rsidRPr="009D19F3">
        <w:rPr>
          <w:sz w:val="16"/>
        </w:rPr>
        <w:t xml:space="preserve">. In November 2001, Washington placed Hassan Dahir Aweys on its terrorist list (International Crisis Group 2005a). The </w:t>
      </w:r>
      <w:r w:rsidRPr="002B4B4A">
        <w:rPr>
          <w:b/>
          <w:u w:val="single"/>
        </w:rPr>
        <w:t>US declared that the suspected terrorist Fazul Abdullah Mohamed was operating within Somali borders</w:t>
      </w:r>
      <w:r w:rsidRPr="009D19F3">
        <w:rPr>
          <w:sz w:val="16"/>
        </w:rPr>
        <w:t xml:space="preserve"> (Harper 2007) Sanctions on individuals, however, soon turned to those on groups. On 7 November 2001, the </w:t>
      </w:r>
      <w:r w:rsidRPr="002B4B4A">
        <w:rPr>
          <w:b/>
          <w:u w:val="single"/>
        </w:rPr>
        <w:t>US Treasury blocked the assets of the largest Somali telecommunications and remittance network</w:t>
      </w:r>
      <w:r w:rsidRPr="009D19F3">
        <w:rPr>
          <w:sz w:val="16"/>
        </w:rPr>
        <w:t>, al-Barakaat (Menkhaus 2004:67). According to the November 2001 press release by the White House, al-Barakaat offices ‘raise, manage and distribute funds for al-Qa’eda; provide terrorist supporters with Internet service and secure telephone communications; and arrange for the shipment of weapons’. However, evidence has still not been produced for these allegations. De Waal and A.H. Abdel Salam (2004:246) argue, ‘</w:t>
      </w:r>
      <w:r w:rsidRPr="002B4B4A">
        <w:rPr>
          <w:rStyle w:val="Emphasis"/>
        </w:rPr>
        <w:t>This was the financial equivalent of carpet bombing, and thousands of Somalis, especially in the diaspora, lost savings and the ability to remit money back home.’</w:t>
      </w:r>
      <w:r w:rsidRPr="009D19F3">
        <w:rPr>
          <w:sz w:val="16"/>
        </w:rPr>
        <w:t xml:space="preserve"> Within the country, al-Barakaat kept money for small and middle-sized traders seeking to avoid robbery and build capital (Marchal 2004). US failure to justify this policy has caused bitterness among many Somalis. Meanwhile</w:t>
      </w:r>
      <w:r w:rsidRPr="002B4B4A">
        <w:rPr>
          <w:b/>
          <w:u w:val="single"/>
        </w:rPr>
        <w:t>, meta-narratives of danger and threat have continued to pervade Western public statements about Somalia. Analysts have preached future threats, arguing that Somalia is an obvious location where ‘terrorists could gather and from which they could burst forth to spread chaos and devastation’</w:t>
      </w:r>
      <w:r w:rsidRPr="009D19F3">
        <w:rPr>
          <w:sz w:val="16"/>
        </w:rPr>
        <w:t xml:space="preserve"> (Rotberg 2005a:8). Furthermore, Somalia’s geo-strategic location makes it an obvious target of US concern. Its neighbour across the Gulf of Aden, Yemen, provides natural gas and oil to the US and has become a growing yet delicate ally. Historically, Somalia has been seen as a gateway between the Middle East and sub-Saharan Africa. Therefore, Washington ideally seeks a stable government in Somalia with which it can partner. Conversely, however, officials fear that a hostile Islamic regime in Somalia would undermine US interests in the region. It could provide access and advantages to the US rivals in the Middle East, namely Iran and Syria. Given these scenarios, state collapse, especially if semi-predictable, has been a preferred option to an unfriendly government. Until most recently, Washington invested much more in neighbouring states to monitor and contain Somalia (Piombo 2007)</w:t>
      </w:r>
    </w:p>
    <w:p w:rsidR="009D19F3" w:rsidRDefault="009D19F3" w:rsidP="009D19F3">
      <w:pPr>
        <w:rPr>
          <w:b/>
        </w:rPr>
      </w:pPr>
      <w:r>
        <w:rPr>
          <w:b/>
        </w:rPr>
        <w:t>The American hegemony represents a threat to Somali people as attempts to enable stability require the killing of innocent civilians and funding of counter-terrorist groups who start internal civil-wars and conflicts</w:t>
      </w:r>
    </w:p>
    <w:p w:rsidR="009D19F3" w:rsidRDefault="009D19F3" w:rsidP="009D19F3">
      <w:r w:rsidRPr="00FA6B2D">
        <w:rPr>
          <w:b/>
        </w:rPr>
        <w:t>QUARANTO</w:t>
      </w:r>
      <w:r>
        <w:rPr>
          <w:b/>
        </w:rPr>
        <w:t xml:space="preserve"> 08</w:t>
      </w:r>
      <w:r>
        <w:t xml:space="preserve"> (Peter J. “Building States While Fighting Terror: Contradictions in US Strategy in Somalia from 2001 to 2007” Peter J Quaranto is founder and senior researcher of the Uganda Conflict Action Network (Uganda-CAN), a Washington-based campaign for peace in northern Uganda. He is currently a Marshall Scholar, studying peace studies at Bradford University, northern England.http://dspace.africaportal.org/jspui/bitstream/123456789/30990/1/M143FULL.pdf?) </w:t>
      </w:r>
    </w:p>
    <w:p w:rsidR="009D19F3" w:rsidRPr="009D19F3" w:rsidRDefault="009D19F3" w:rsidP="009D19F3">
      <w:pPr>
        <w:rPr>
          <w:sz w:val="16"/>
        </w:rPr>
      </w:pPr>
      <w:r w:rsidRPr="009D19F3">
        <w:rPr>
          <w:sz w:val="16"/>
        </w:rPr>
        <w:t xml:space="preserve">Meanwhile, on the partnering side, </w:t>
      </w:r>
      <w:r w:rsidRPr="002B4B4A">
        <w:rPr>
          <w:b/>
          <w:u w:val="single"/>
        </w:rPr>
        <w:t>Washington financed the establishment of several counter-terror networks. In the Puntland region, US assistance helped develop intelligence services for surveillance and the arrest of suspected terrorists</w:t>
      </w:r>
      <w:r w:rsidRPr="009D19F3">
        <w:rPr>
          <w:sz w:val="16"/>
        </w:rPr>
        <w:t xml:space="preserve"> (International Crisis Group 2005a:9). </w:t>
      </w:r>
      <w:r w:rsidRPr="002B4B4A">
        <w:rPr>
          <w:b/>
          <w:u w:val="single"/>
        </w:rPr>
        <w:t>In southern Somalia, the US began paying several militia and business leaders to monitor suspected terrorists</w:t>
      </w:r>
      <w:r w:rsidRPr="009D19F3">
        <w:rPr>
          <w:sz w:val="16"/>
        </w:rPr>
        <w:t xml:space="preserve">. 4 These </w:t>
      </w:r>
      <w:r w:rsidRPr="002B4B4A">
        <w:rPr>
          <w:b/>
          <w:u w:val="single"/>
        </w:rPr>
        <w:t>individuals were paid to carry out sporadic snatch-and-grab operations</w:t>
      </w:r>
      <w:r w:rsidRPr="009D19F3">
        <w:rPr>
          <w:sz w:val="16"/>
        </w:rPr>
        <w:t xml:space="preserve">. Although these efforts had some success, they remained ‘piecemeal and ad hoc, a problem complicated by rapid turnover of personnel’ (International Crisis Group 2005a:16). More significantly, these snatch-and-grab operations did little to challenge the societal rise of political Islam. In fact, they may actually have contributed to the popularity of the UIC. By 2006, the </w:t>
      </w:r>
      <w:r w:rsidRPr="002B4B4A">
        <w:rPr>
          <w:b/>
          <w:u w:val="single"/>
        </w:rPr>
        <w:t>US was paying Somali militants up to $150 000 a month for their support. Within Mogadishu, this fact was widely known and resented.</w:t>
      </w:r>
      <w:r w:rsidRPr="009D19F3">
        <w:rPr>
          <w:sz w:val="16"/>
        </w:rPr>
        <w:t xml:space="preserve"> Several of these </w:t>
      </w:r>
      <w:r w:rsidRPr="002B4B4A">
        <w:rPr>
          <w:b/>
          <w:u w:val="single"/>
        </w:rPr>
        <w:t>militants had formed a coalition, reportedly called the Alliance for the Re storation of Peace and Counterterrorism</w:t>
      </w:r>
      <w:r w:rsidRPr="009D19F3">
        <w:rPr>
          <w:sz w:val="16"/>
        </w:rPr>
        <w:t xml:space="preserve"> (Prendergast &amp; Thomas-Jensen 2007:68). </w:t>
      </w:r>
      <w:r w:rsidRPr="002B4B4A">
        <w:rPr>
          <w:b/>
          <w:u w:val="single"/>
        </w:rPr>
        <w:t>Targeting Islamists, the alliance was drawn into confrontation with the emerging courts</w:t>
      </w:r>
      <w:r w:rsidRPr="009D19F3">
        <w:rPr>
          <w:sz w:val="16"/>
        </w:rPr>
        <w:t xml:space="preserve"> (International Crisis Group 2007:7). In May 2006, </w:t>
      </w:r>
      <w:r w:rsidRPr="002B4B4A">
        <w:rPr>
          <w:b/>
          <w:u w:val="single"/>
        </w:rPr>
        <w:t>conflict escalated and fighting broke out in Mogadishu between the groups</w:t>
      </w:r>
      <w:r w:rsidRPr="009D19F3">
        <w:rPr>
          <w:sz w:val="16"/>
        </w:rPr>
        <w:t xml:space="preserve"> (Lyons 2006:17). </w:t>
      </w:r>
      <w:r w:rsidRPr="002B4B4A">
        <w:rPr>
          <w:b/>
          <w:u w:val="single"/>
        </w:rPr>
        <w:t>The local population, largely equating the courts with security and the US-backed warlords with the status quo, backed the UIC</w:t>
      </w:r>
      <w:r w:rsidRPr="009D19F3">
        <w:rPr>
          <w:sz w:val="16"/>
        </w:rPr>
        <w:t xml:space="preserve">. Menkhaus (2007) writes, ‘The complete defeat of the Alliance in June 2006 left the US with no effective eyes and ears in Mogadishu.’ It also left the US with even less public support. Back in Washington, Somalia finally resurfaced in the media. The Washington Post (Wax &amp; De Young 2006) broke the story of US support for Somali warlords on 17 May 2006. Later that month, the Somalia political affairs officer at the US embassy in Kenya, Michael Zorick, was transferred after voicing disagreement with the policy (Hull 2006). Facing public pressure and especially UIC control of Mogadishu, the State Department shifted to its current state building rhetoric. Before, Washington had been backing the TFG, but with little focus. For example, the US contributed only $250 000 to the $10 million IGAD process that established the TFG (Prendergast &amp; Thomas- Jensen 2007:68). Yet in summer 2006, State officials began articulating a two-pillared policy of building democratic institutions and counter-terrorism. Spokesman Sean McCormack (2006) said: ‘We believe that these two things go hand in hand in fighting terrorism and then building up the institutions in Somalia, because if you have a well-governed state with strong governing institutions, you are likely not going to have a safe haven for terrorism. 42 Building states while fighting terror </w:t>
      </w:r>
      <w:r w:rsidRPr="00FA6B2D">
        <w:rPr>
          <w:b/>
          <w:u w:val="single"/>
        </w:rPr>
        <w:t>The US established the International Somalia Contact Group with the goals of supporting the TFG and counter-terrorism</w:t>
      </w:r>
      <w:r w:rsidRPr="009D19F3">
        <w:rPr>
          <w:sz w:val="16"/>
        </w:rPr>
        <w:t xml:space="preserve"> and regional stabilisation (Frazer 2006). These shifts were largely reactionary and meant to mitigate the surge of the UIC. A proactive strategy, however, would require real-time knowledge and institutional engagement, two components that were still deeply lacking. As of the end of 2006, the US still had ‘no full-time, senior-level leadership in Washington or in the region charged with directing policy’ (Cooke &amp; Henek 2007:4). This is especially remarkable given that plans to invade the country were drawn up a mere four years earlier. Furthermore, Ambassador Shinn (2004:42) argues, ‘The US has allowed its language and area expertise [of the Horn] among foreign affairs personnel to degrade to dangerous levels.’ Washington continued relying mostly on Ethiopia and Kenya for intelligence, even though both have obvious biases. More dangerously, </w:t>
      </w:r>
      <w:r w:rsidRPr="00FA6B2D">
        <w:rPr>
          <w:b/>
          <w:u w:val="single"/>
        </w:rPr>
        <w:t>the lack of expertise allowed formulaic perceptions of political Islam, state collapse and the new ‘state-building’ policy</w:t>
      </w:r>
      <w:r w:rsidRPr="009D19F3">
        <w:rPr>
          <w:sz w:val="16"/>
        </w:rPr>
        <w:t xml:space="preserve">. </w:t>
      </w:r>
      <w:r w:rsidRPr="00FA6B2D">
        <w:rPr>
          <w:b/>
          <w:u w:val="single"/>
        </w:rPr>
        <w:t xml:space="preserve">Nothing makes ‘involvement’ become ‘intrusion’ swifter than a seeming lack of cultural or historical sensitivity </w:t>
      </w:r>
      <w:r w:rsidRPr="009D19F3">
        <w:rPr>
          <w:sz w:val="16"/>
        </w:rPr>
        <w:t xml:space="preserve">Though initially expressing a pragmatic approach to the UIC, Washington was immediately concerned by the courts’ expansion beyond Mogadishu. In a June 2006 meeting in Addis Ababa, Assistant Secretary of State for African Affairs Jendayi Frazer and Rear Admiral Richard Hunt reportedly committed to support Ethiopian action ‘if jihadists took over’ (Snow 2007). Over the following months, Washington insisted on cautious dialogue between the TFG and UIC. However, US officials, particularly Frazer, remained sceptical of prospects for negotiations. At the UN Security Council, </w:t>
      </w:r>
      <w:r w:rsidRPr="00A63F4F">
        <w:rPr>
          <w:b/>
          <w:u w:val="single"/>
        </w:rPr>
        <w:t>US representatives began advocating an African stabilisation force to avoid conflict and protect the TFG</w:t>
      </w:r>
      <w:r w:rsidRPr="009D19F3">
        <w:rPr>
          <w:sz w:val="16"/>
        </w:rPr>
        <w:t xml:space="preserve">. US officials argued that a force of this kind was needed because of the courts’ ‘continued military expansion’. Notably, the initial draft of Resolution 1725 did not exclude frontline states from contributing troops, leading many to believe it was ‘a cover for Ethiopian involvement’ (International Crisis Group 2007:7). Although the final draft excluded frontline states, the UIC perceived it as a direct affront to their rule (Lyons 2006:26). Then, in December 2006, Frazer publicly stated that the UIC was now ‘controlled’ by members of al-Qa’eda. Frazer remarked, ‘The top layer of the courts are extremists. They are terrorists’ (International Crisis Group 2007:4). This allegation, as discussed in Chapter Two, was exaggerated. In fact, whil Peter J. Quaranto 43 the militant wing of the UIC had gained influence, </w:t>
      </w:r>
      <w:r w:rsidRPr="00A63F4F">
        <w:rPr>
          <w:b/>
          <w:u w:val="single"/>
        </w:rPr>
        <w:t>the courts still lacked organisational ties with al-Qa’eda or any institutional involvement in terrorism’</w:t>
      </w:r>
      <w:r w:rsidRPr="009D19F3">
        <w:rPr>
          <w:sz w:val="16"/>
        </w:rPr>
        <w:t xml:space="preserve">. Still, Frazer’s timing the statement with the Ethiopian advance solidified perceptions of US backing for the invasion. Indeed, given US–Ethiopian ties, it is unlikely that the intervention would have happened without US sanction (Marchal 2007). As fighting broke out, the </w:t>
      </w:r>
      <w:r w:rsidRPr="00A63F4F">
        <w:rPr>
          <w:b/>
          <w:u w:val="single"/>
        </w:rPr>
        <w:t>State Department offered minimal criticism, even though the invasion clearly breached several tenets of international law.</w:t>
      </w:r>
      <w:r w:rsidRPr="009D19F3">
        <w:rPr>
          <w:sz w:val="16"/>
        </w:rPr>
        <w:t xml:space="preserve"> Rather, the State Department’s spokesman McCormack (2007) actually downplayed the ensuing violence by reiterating that Somalia ‘had two decades worth of violence, war, humanitarian crises, warlordism and essentially chaos’. The New York Times (Mazzetti 2007a) later reported that certain Pentagon officials saw the invasion as a blueprint for the use of surrogate forces in the future for counter-terrorism. Yet, regardless of US complicity in the Ethiopian offensive, Washington certainly saw it as an opportunity. On 7 January 2007</w:t>
      </w:r>
      <w:r w:rsidRPr="00A63F4F">
        <w:rPr>
          <w:rStyle w:val="Emphasis"/>
        </w:rPr>
        <w:t>, US AC-130 gunships began firing on remote regions in southern Somalia, claiming to target jihadists retreating from Mogadishu</w:t>
      </w:r>
      <w:r w:rsidRPr="009D19F3">
        <w:rPr>
          <w:sz w:val="16"/>
        </w:rPr>
        <w:t xml:space="preserve"> (Menkhaus 2007). </w:t>
      </w:r>
      <w:r w:rsidRPr="00A63F4F">
        <w:rPr>
          <w:rStyle w:val="Emphasis"/>
        </w:rPr>
        <w:t xml:space="preserve">More air strikes followed the next day </w:t>
      </w:r>
      <w:r w:rsidRPr="009D19F3">
        <w:rPr>
          <w:sz w:val="16"/>
        </w:rPr>
        <w:t xml:space="preserve">and on 23 January (International Crisis Group 2007). </w:t>
      </w:r>
      <w:r w:rsidRPr="00A63F4F">
        <w:rPr>
          <w:rStyle w:val="Emphasis"/>
        </w:rPr>
        <w:t xml:space="preserve">The primary targets of the strikes were ‘three “high-value” al Qaeda associates </w:t>
      </w:r>
      <w:r w:rsidRPr="009D19F3">
        <w:rPr>
          <w:sz w:val="16"/>
        </w:rPr>
        <w:t xml:space="preserve">accused of organising the 1998 embassy bombings in Nairobi, Kenya, and Dar-es- Salaam, Tanzania, and the 2003 hotel and airlines attacks in Mombasa, Kenya’ (Cooke &amp; Henek 2007:3). There have been no definitive reports on the results of the strikes, but most analyses are highly critical. </w:t>
      </w:r>
      <w:r w:rsidRPr="00A63F4F">
        <w:rPr>
          <w:rStyle w:val="Emphasis"/>
        </w:rPr>
        <w:t>The three suspects are still</w:t>
      </w:r>
      <w:r w:rsidRPr="009D19F3">
        <w:rPr>
          <w:sz w:val="16"/>
        </w:rPr>
        <w:t xml:space="preserve"> believed to be </w:t>
      </w:r>
      <w:r w:rsidRPr="00A63F4F">
        <w:rPr>
          <w:rStyle w:val="Emphasis"/>
        </w:rPr>
        <w:t>at large, many innocent civilians were killed</w:t>
      </w:r>
      <w:r w:rsidRPr="009D19F3">
        <w:rPr>
          <w:sz w:val="16"/>
        </w:rPr>
        <w:t xml:space="preserve"> and anti-Americanism increased (‘Somalia: War in the Horn?’ 2007). For many Somalis, </w:t>
      </w:r>
      <w:r w:rsidRPr="00A63F4F">
        <w:rPr>
          <w:b/>
          <w:u w:val="single"/>
        </w:rPr>
        <w:t>the air strikes solidified the role of the US in the invasion and collapse of public order</w:t>
      </w:r>
      <w:r w:rsidRPr="009D19F3">
        <w:rPr>
          <w:sz w:val="16"/>
        </w:rPr>
        <w:t xml:space="preserve"> (Harper 2007). </w:t>
      </w:r>
      <w:r w:rsidRPr="00A63F4F">
        <w:rPr>
          <w:b/>
          <w:u w:val="single"/>
        </w:rPr>
        <w:t>They have been used as a rallying cry by extremists intent on capitalising on counter-hegemonic resistanc</w:t>
      </w:r>
      <w:r w:rsidRPr="009D19F3">
        <w:rPr>
          <w:sz w:val="16"/>
        </w:rPr>
        <w:t xml:space="preserve">e (Prendergast &amp; Thomas-Jensen 2007:69). Meanwhile, the US has found itself in an increasingly awkward position: identified with an unpopular Ethiopian occupation and a worsening situation. Right after the invasion, Washington pressed for the deployment of the African stabilisation force to replace the Ethiopians, promising $14 million in initial support (Shinn 2007). However, only Uganda, seeking to boost its reputation with the US, sent 1 400 troops (‘Uganda: America’s Friend’ 2007). At the same time, Washington continued mobilising support for the TFG while promoting inclusive national reconciliation (Frazer 2007). The European Union was frustrated that reconciliation seemed to be taking a back seat to backing the TFG (Weinstein 2007e). US officials made it a priority only after realising that the TFG could not survive without greater inclusion. </w:t>
      </w:r>
    </w:p>
    <w:p w:rsidR="009D19F3" w:rsidRDefault="009D19F3" w:rsidP="009D19F3"/>
    <w:p w:rsidR="009D19F3" w:rsidRPr="008D6DCE" w:rsidRDefault="009D19F3" w:rsidP="009D19F3">
      <w:pPr>
        <w:rPr>
          <w:b/>
        </w:rPr>
      </w:pPr>
      <w:r>
        <w:rPr>
          <w:b/>
        </w:rPr>
        <w:t>American hegemony sustains secret wars in Somalia that kill thousands and displaces millions of citizens---This the root cause of Somali violence as it spurs more anti-American regimes</w:t>
      </w:r>
    </w:p>
    <w:p w:rsidR="009D19F3" w:rsidRPr="008D6DCE" w:rsidRDefault="009D19F3" w:rsidP="009D19F3">
      <w:r>
        <w:rPr>
          <w:b/>
        </w:rPr>
        <w:t>Prince 2010</w:t>
      </w:r>
      <w:r>
        <w:t>(Robert. December 29. Rob Prince is the publisher of the Colorado Progressive Jewish News.“WikiLeaks Reveals U.S. Twisted Ethiopia's Arm to Invade Somalia” http://www.africaspeaks.com/somalia/291210.html)</w:t>
      </w:r>
    </w:p>
    <w:p w:rsidR="009D19F3" w:rsidRPr="009D19F3" w:rsidRDefault="009D19F3" w:rsidP="009D19F3">
      <w:pPr>
        <w:rPr>
          <w:sz w:val="16"/>
        </w:rPr>
      </w:pPr>
      <w:r w:rsidRPr="009D19F3">
        <w:rPr>
          <w:sz w:val="16"/>
        </w:rPr>
        <w:t xml:space="preserve">"The cable exposes a </w:t>
      </w:r>
      <w:r w:rsidRPr="00285169">
        <w:rPr>
          <w:b/>
          <w:u w:val="single"/>
        </w:rPr>
        <w:t>secret deal cut between the United States and Ethiopia to invade Somalia</w:t>
      </w:r>
      <w:r w:rsidRPr="009D19F3">
        <w:rPr>
          <w:sz w:val="16"/>
        </w:rPr>
        <w:t xml:space="preserve">." By mid 2007, the </w:t>
      </w:r>
      <w:r w:rsidRPr="008D6DCE">
        <w:rPr>
          <w:b/>
          <w:u w:val="single"/>
        </w:rPr>
        <w:t>50,000 Ethiopian troops</w:t>
      </w:r>
      <w:r w:rsidRPr="009D19F3">
        <w:rPr>
          <w:sz w:val="16"/>
        </w:rPr>
        <w:t xml:space="preserve"> that</w:t>
      </w:r>
      <w:r w:rsidRPr="008D6DCE">
        <w:rPr>
          <w:b/>
          <w:u w:val="single"/>
        </w:rPr>
        <w:t xml:space="preserve"> invaded Somalia in late 2006</w:t>
      </w:r>
      <w:r w:rsidRPr="009D19F3">
        <w:rPr>
          <w:sz w:val="16"/>
        </w:rPr>
        <w:t xml:space="preserve"> found themselves increasingly bogged down, facing much fiercer resistance than they had bargained for as Somalis of all stripes temporarily put aside their differences to stand together against the outside invader. </w:t>
      </w:r>
      <w:r w:rsidRPr="008D6DCE">
        <w:rPr>
          <w:b/>
          <w:u w:val="single"/>
        </w:rPr>
        <w:t xml:space="preserve">As the military incursion turned increasingly sour, then US </w:t>
      </w:r>
      <w:r w:rsidRPr="009D19F3">
        <w:rPr>
          <w:sz w:val="16"/>
        </w:rPr>
        <w:t xml:space="preserve">Under </w:t>
      </w:r>
      <w:r w:rsidRPr="008D6DCE">
        <w:rPr>
          <w:b/>
          <w:u w:val="single"/>
        </w:rPr>
        <w:t>Secretary of State for Africa</w:t>
      </w:r>
      <w:r w:rsidRPr="009D19F3">
        <w:rPr>
          <w:sz w:val="16"/>
        </w:rPr>
        <w:t xml:space="preserve">, Jendayi Frazer, who taught at the University of Denver's Korbel School of International Studies in the 1990s, </w:t>
      </w:r>
      <w:r w:rsidRPr="008D6DCE">
        <w:rPr>
          <w:b/>
          <w:u w:val="single"/>
        </w:rPr>
        <w:t>insisted that, prior to the invasion, the United States had counseled caution and that Washington had warned Ethiopia not to use military force against Somalia</w:t>
      </w:r>
      <w:r w:rsidRPr="009D19F3">
        <w:rPr>
          <w:sz w:val="16"/>
        </w:rPr>
        <w:t xml:space="preserve">. Frazer was a close collaborator with former U.S. Secretary of State Condoleezza Rice, for whom there also is a strong University of Denver connection. Frazer certainly tried to distance the United States from responsibility for the Ethiopian invasion in a number of interviews she gave to the media at the time. But one of </w:t>
      </w:r>
      <w:r w:rsidRPr="008D6DCE">
        <w:rPr>
          <w:b/>
          <w:u w:val="single"/>
        </w:rPr>
        <w:t>the released WikiLeaks cables, suggests a different picture, one that implicates Frazer in pressing Ethiopia's President Meles Zenawi to invade its neighbor</w:t>
      </w:r>
      <w:r w:rsidRPr="009D19F3">
        <w:rPr>
          <w:sz w:val="16"/>
        </w:rPr>
        <w:t>. The content of the cable is being widely discussed in the African media. It exposes a secret deal cut between the United States and Ethiopia to invade Somalia. "</w:t>
      </w:r>
      <w:r w:rsidRPr="008D6DCE">
        <w:rPr>
          <w:rStyle w:val="Emphasis"/>
        </w:rPr>
        <w:t>The cable suggests that Ethiopia had no intention of invading Somalia in 2006 but was encouraged/pressured to do so by the United States</w:t>
      </w:r>
      <w:r w:rsidRPr="009D19F3">
        <w:rPr>
          <w:sz w:val="16"/>
        </w:rPr>
        <w:t xml:space="preserve">." If accurate -- and there is no reason to believe the contrary -- the </w:t>
      </w:r>
      <w:r w:rsidRPr="008D6DCE">
        <w:rPr>
          <w:rStyle w:val="Emphasis"/>
        </w:rPr>
        <w:t>cable suggests that Ethiopia had no intention of invading Somalia in 2006</w:t>
      </w:r>
      <w:r w:rsidRPr="009D19F3">
        <w:rPr>
          <w:sz w:val="16"/>
        </w:rPr>
        <w:t xml:space="preserve"> </w:t>
      </w:r>
      <w:r w:rsidRPr="008D6DCE">
        <w:rPr>
          <w:rStyle w:val="Emphasis"/>
        </w:rPr>
        <w:t>but was</w:t>
      </w:r>
      <w:r w:rsidRPr="009D19F3">
        <w:rPr>
          <w:sz w:val="16"/>
        </w:rPr>
        <w:t xml:space="preserve"> encouraged/</w:t>
      </w:r>
      <w:r w:rsidRPr="008D6DCE">
        <w:rPr>
          <w:rStyle w:val="Emphasis"/>
        </w:rPr>
        <w:t>pressured to do so by the United States which pushed Ethiopia behind the scenes</w:t>
      </w:r>
      <w:r w:rsidRPr="009D19F3">
        <w:rPr>
          <w:sz w:val="16"/>
        </w:rPr>
        <w:t xml:space="preserve">. Already bogged down in wars in Iraq and Afghanistan at the time, the Bush Administration pushed Ethiopia to invade Somalia with an eye on crushing the Union of Islamic Courts, which was gaining strength in Somalia at the time. At the time of the invasion there was little doubt that the Ethiopian military incursion was "made in Washington." Like so many other WikiLeaks cables, this one merely puts a dot on the "i" or crosses the "t" on what was generally known, although it does give specific information about Jendayi Frazer's deep involvement in the affair. According to the cable, as the main U.S. State Department representative in Africa, Frazer played a key role, spearheading what amounted to a U.S.-led proxy war in conjunction with the Pentagon. At the same time that she was pushing the Ethiopians to attack, Frazer was laying the groundwork both for the attack in </w:t>
      </w:r>
      <w:r w:rsidRPr="008D6DCE">
        <w:rPr>
          <w:b/>
          <w:u w:val="single"/>
        </w:rPr>
        <w:t>the U.S.</w:t>
      </w:r>
      <w:r w:rsidRPr="009D19F3">
        <w:rPr>
          <w:sz w:val="16"/>
        </w:rPr>
        <w:t xml:space="preserve"> media and for a cover-up, by claiming that although the United States did not support Ethiopian military action, she </w:t>
      </w:r>
      <w:r w:rsidRPr="008D6DCE">
        <w:rPr>
          <w:b/>
          <w:u w:val="single"/>
        </w:rPr>
        <w:t>could understand "the Somali threat" and why Ethiopia might find it necessary to go to war. Frazer spread rumors of a possible jihadist takeover in Somalia that would threaten Ethiopian security.</w:t>
      </w:r>
      <w:r w:rsidRPr="009D19F3">
        <w:rPr>
          <w:sz w:val="16"/>
        </w:rPr>
        <w:t xml:space="preserve"> Turns out that media performance was little more than a smokescreen. </w:t>
      </w:r>
      <w:r w:rsidRPr="008D6DCE">
        <w:rPr>
          <w:rStyle w:val="Emphasis"/>
        </w:rPr>
        <w:t>The U.S. military had been preparing Ethiopia for the invasion, providing military aid and training Ethiopian troops</w:t>
      </w:r>
      <w:r w:rsidRPr="009D19F3">
        <w:rPr>
          <w:sz w:val="16"/>
        </w:rPr>
        <w:t xml:space="preserve">. Then on December 4, 2006, CENTCOM Commander, General John Abizaid was in Addis Ababa on what was described as "a courtesy call." Instead, the plans for the invasion were finalized. "The U.S. military had been preparing Ethiopia for the invasion, providing military aid and training Ethiopian troops." At the time of the Somali invasion, Zenawi found himself in trouble. He was facing growing criticism for the wave of repression he had unleashed against domestic Ethiopian critics of his rule that had included mass arrests, the massacres of hundreds of protesters and the jailing of virtually all the country's opposition leaders. By the spring of 2006 there was a bill before the U.S. Congress to cut off aid to Zenawi unless Ethiopia's human rights record improved. (His human rights record, by the way, has not improved since. Given how the United States and NATO view Ethiopia's strategic role in the "war on terrorism" and the scramble for African mineral and energy resources, Western support for Zenawi has only increased in recent years). In 2006, dependent on U.S. support to maintain power in face of a shrinking political base at home -- a situation many U.S. allies in the Third World find themselves -- and against his better judgement, Zenawi apparently caved to Frazer's pressure. Nor was this the first time that Frazer had tried to instigate a U.S. proxy war in Africa. Earlier as U.S. ambassador to South Africa, she had tried to put together a "coalition of the willing" to overthrow Mugabe's regime in Zimbabwe, an initiative that did not sit so well with South Africa's post-apartheid government and went nowhere. "Frazer had tried to put together a 'coalition of the willing' to overthrow Mugabe's regime in Zimbabwe." The 2006 war in Somalia did not go well either for the United States or Ethiopia. </w:t>
      </w:r>
      <w:r w:rsidRPr="008D6DCE">
        <w:rPr>
          <w:rStyle w:val="Emphasis"/>
        </w:rPr>
        <w:t xml:space="preserve">Recently a State Department spokesperson, Donald Yamamoto, admitted that the whole idea was "a big mistake," obliquely admitting U.S. responsibility for the invasion. It resulted in 20,000 deaths and according to some reports, left up to 2 million Somalis homeless. </w:t>
      </w:r>
      <w:r w:rsidRPr="009D19F3">
        <w:rPr>
          <w:sz w:val="16"/>
        </w:rPr>
        <w:t xml:space="preserve">The 50,000 Ethiopian invasion force, which had expected a cake walk, instead ran into a buzz saw of Somali resistance, got bogged down and soon withdrew with its tail between its legs. The political result of the invasion was predictable: </w:t>
      </w:r>
      <w:r w:rsidRPr="008D6DCE">
        <w:rPr>
          <w:b/>
          <w:u w:val="single"/>
        </w:rPr>
        <w:t>the generally more moderate Union of Islamic Courts was weakened, but it was soon replaced in Somalia by far more radical and militant Islamic groups with a more openly anti-American agenda</w:t>
      </w:r>
      <w:r w:rsidRPr="009D19F3">
        <w:rPr>
          <w:sz w:val="16"/>
        </w:rPr>
        <w:t xml:space="preserve">. As the situation deteriorated, in an attempt to cover both the U.S. and her own role, Frazer then turned on Zenawi, trying to distance herself from fiasco using an old and tried diplomatic trick: outright lying. Now that the invasion had turned sour, she changed her tune, arguing in the media, that both she and the State Department had tried to hold back the Ethiopians, discouraging them from invading rather than pushing them to attack. The WikiLeaks cable tells quite a different story. </w:t>
      </w:r>
      <w:r w:rsidRPr="008D6DCE">
        <w:rPr>
          <w:b/>
          <w:u w:val="single"/>
        </w:rPr>
        <w:t>In 2009, the Ethiopian forces withdrew, leaving Somalia in a bigger mess and more unstable than when their troops went in three years prio</w:t>
      </w:r>
      <w:r w:rsidRPr="009D19F3">
        <w:rPr>
          <w:sz w:val="16"/>
        </w:rPr>
        <w:t>r. Seems to be a pattern here?</w:t>
      </w:r>
    </w:p>
    <w:p w:rsidR="009D19F3" w:rsidRDefault="009D19F3" w:rsidP="009D19F3">
      <w:pPr>
        <w:rPr>
          <w:b/>
        </w:rPr>
      </w:pPr>
      <w:r>
        <w:rPr>
          <w:b/>
        </w:rPr>
        <w:t xml:space="preserve">American hegemony is used to maintain a state of non-governance in Somalia so the American empire can gain access to oil and key trade supplies. This process denies the possibility of a sovereign nation and forces Somalia to remain in a permanent state of turmoil and conflict. </w:t>
      </w:r>
    </w:p>
    <w:p w:rsidR="009D19F3" w:rsidRPr="007A5305" w:rsidRDefault="009D19F3" w:rsidP="009D19F3">
      <w:r>
        <w:rPr>
          <w:b/>
        </w:rPr>
        <w:t>Lalieu 10</w:t>
      </w:r>
      <w:r>
        <w:t>( Grégoire. Journaliste at La Dernière Heure “Somalia: How Colonial Powers drove a Country into Chaos” http://www.globalresearch.ca/somalia-how-colonial-powers-drove-a-country-into-chaos/17549</w:t>
      </w:r>
    </w:p>
    <w:p w:rsidR="009D19F3" w:rsidRPr="009D19F3" w:rsidRDefault="009D19F3" w:rsidP="009D19F3">
      <w:pPr>
        <w:rPr>
          <w:sz w:val="16"/>
        </w:rPr>
      </w:pPr>
      <w:r w:rsidRPr="009D19F3">
        <w:rPr>
          <w:sz w:val="16"/>
        </w:rPr>
        <w:t xml:space="preserve">Somalia had every reason to succeed: an advantageous geographical situation, oil, ores and only one religion and one language for the whole territory; a rare phenomenon in Africa. Somalia could have been a great power in the region. But the reality is completely different: famine, wars, lootings, piracy, bomb attacks. How did this country sink? Why has there been no Somali government for approximately twenty years? Which scandals stand behind those pirates who hijack our ships? In this new chapter of our series “Understanding the Muslim World”, Mohamed Hassan explains for us why and how imperialist forces have applied in Somalia a chaos theory. How did piracy develop in Somalia? Who are those pirates? Since 1990, there has been no government in Somalia. The country is in the hands of warlords. </w:t>
      </w:r>
      <w:r w:rsidRPr="007A5305">
        <w:rPr>
          <w:b/>
          <w:u w:val="single"/>
        </w:rPr>
        <w:t>European and Asiatic ships took advantage of this chaotic situation and fished along the Somali coast without a license or respect for elementary rules.</w:t>
      </w:r>
      <w:r w:rsidRPr="009D19F3">
        <w:rPr>
          <w:sz w:val="16"/>
        </w:rPr>
        <w:t xml:space="preserve"> They did not observe the quotas in force in their own country to protect the species and they used fishing techniques –even bombs!- that created huge damages to the wealth of the Somali seas. That’s not all! Taking also advantage of this lack of any political authority, </w:t>
      </w:r>
      <w:r w:rsidRPr="007A5305">
        <w:rPr>
          <w:b/>
          <w:u w:val="single"/>
        </w:rPr>
        <w:t>European companies, with the help of the mafia, dumped nuclear wastes offshore Somali coasts.</w:t>
      </w:r>
      <w:r w:rsidRPr="009D19F3">
        <w:rPr>
          <w:sz w:val="16"/>
        </w:rPr>
        <w:t xml:space="preserve"> Europe knew of this but turned a blind eye as that solution presented a practical and economical advantage for the nuclear waste management. Yet, the 2005 Tsunami brought a big part of these wastes into the Somali lands. Unfamiliar diseases appeared for the first time among the population. This is the context in which the piracy mainly developed. </w:t>
      </w:r>
      <w:r w:rsidRPr="007A5305">
        <w:rPr>
          <w:b/>
          <w:u w:val="single"/>
        </w:rPr>
        <w:t>Somali fishermen, who had primitive fishing techniques, were no more able to work. So they decided to protect themselves and their seas</w:t>
      </w:r>
      <w:r w:rsidRPr="009D19F3">
        <w:rPr>
          <w:sz w:val="16"/>
        </w:rPr>
        <w:t xml:space="preserve">. This is exactly what the United States did during the civilian war against the British (1756-1763): with no naval forces, President George Washington made a deal with pirates to protect the wealth of the American seas. No Somali state for almost twenty years! How is that possible? This is the result of an American strategy. In 1990, the country was bruised by conflicts, famine and lootings; the state collapsed. Facing this situation, </w:t>
      </w:r>
      <w:r w:rsidRPr="007A5305">
        <w:rPr>
          <w:b/>
          <w:u w:val="single"/>
        </w:rPr>
        <w:t>the United States, who discovered oil in Somalia a few years ago, launched Operation Restore Hope in 1992</w:t>
      </w:r>
      <w:r w:rsidRPr="009D19F3">
        <w:rPr>
          <w:sz w:val="16"/>
        </w:rPr>
        <w:t>. For the first time</w:t>
      </w:r>
      <w:r w:rsidRPr="007A5305">
        <w:rPr>
          <w:b/>
          <w:u w:val="single"/>
        </w:rPr>
        <w:t>, US marines intervened in Africa to take control of a country</w:t>
      </w:r>
      <w:r w:rsidRPr="009D19F3">
        <w:rPr>
          <w:sz w:val="16"/>
        </w:rPr>
        <w:t xml:space="preserve">. It was also the first time that a military invasion was launched in the name of humanitarian interference. The famous rice bag exhibited on a Somali beach by Bernard Kouchner? Yes, everybody remembers those pictures carefully showcased. But the real reasons were strategic. An US State Department report recommended indeed that the United States must stay the lonely global superpower after the Soviet Bloc collapse. </w:t>
      </w:r>
      <w:r w:rsidRPr="007A5305">
        <w:rPr>
          <w:b/>
          <w:u w:val="single"/>
        </w:rPr>
        <w:t>To reach that goal, the report advocated to occupy a hegemonic position in Africa, which enjoys a vast amount of raw materials.</w:t>
      </w:r>
      <w:r w:rsidRPr="009D19F3">
        <w:rPr>
          <w:sz w:val="16"/>
        </w:rPr>
        <w:t xml:space="preserve"> However, Restore Hope will be a failure. There was even that Hollywood movie “Black Hawk Down”, with those poor G.I.’s “attacked by the bad Somali rebels”… </w:t>
      </w:r>
      <w:r w:rsidRPr="007A5305">
        <w:rPr>
          <w:b/>
          <w:u w:val="single"/>
        </w:rPr>
        <w:t>US soldiers were indeed defeated by a Somali nationalist resistance. Since then, American policy was to keep Somalia without any real government, even to balkanize it</w:t>
      </w:r>
      <w:r w:rsidRPr="009D19F3">
        <w:rPr>
          <w:sz w:val="16"/>
        </w:rPr>
        <w:t xml:space="preserve">. This is the old British strategy, already applied in many places: setting weak and divided states in order to better rule them. That is why there has been no Somali state for almost twenty years. </w:t>
      </w:r>
      <w:r w:rsidRPr="007A5305">
        <w:rPr>
          <w:b/>
          <w:u w:val="single"/>
        </w:rPr>
        <w:t>The United States has implemented a chaos theory in order to stop any Somali reconciliation and keep the country divided</w:t>
      </w:r>
      <w:r w:rsidRPr="009D19F3">
        <w:rPr>
          <w:sz w:val="16"/>
        </w:rPr>
        <w:t>. In Sudan, due to the civilian war, Exxon has had to leave the country after having discovered oil. So isn’t letting Somalia plunge into chaos contrary to American interests, which cannot exploit the discovered oil</w:t>
      </w:r>
      <w:r w:rsidRPr="007A5305">
        <w:rPr>
          <w:b/>
          <w:u w:val="single"/>
        </w:rPr>
        <w:t>? Oil exploitation is not their priority. The United States know that the reserves are there but doesn’t need it immediately</w:t>
      </w:r>
      <w:r w:rsidRPr="007A5305">
        <w:rPr>
          <w:rStyle w:val="Emphasis"/>
        </w:rPr>
        <w:t>. Two elements are much more important in its strategy. First, prevent the competitors from negotiating with a rich and powerful Somali state</w:t>
      </w:r>
      <w:r w:rsidRPr="009D19F3">
        <w:rPr>
          <w:sz w:val="16"/>
        </w:rPr>
        <w:t xml:space="preserve">. If you consider Sudan, the comparison is interesting. The oil that the American companies discovered there thirty years ago, Sudan is selling it today to China. The same thing could happen in Somalia. When he was president of the transition government, Abdullah Yusuf went to China although he was supported by the United States. US mass media had strongly criticized that visit. The fact is that United States have no guarantee on that point: </w:t>
      </w:r>
      <w:r w:rsidRPr="007A5305">
        <w:rPr>
          <w:b/>
          <w:u w:val="single"/>
        </w:rPr>
        <w:t xml:space="preserve">if a Somali government is established tomorrow, whatever is its political color, it could probably adopt a strategy independent of United States and trade with China. </w:t>
      </w:r>
      <w:r w:rsidRPr="007A5305">
        <w:rPr>
          <w:rStyle w:val="Emphasis"/>
        </w:rPr>
        <w:t xml:space="preserve">Western imperialists do not want a strong and unified Somali state. </w:t>
      </w:r>
      <w:r w:rsidRPr="009D19F3">
        <w:rPr>
          <w:sz w:val="16"/>
        </w:rPr>
        <w:t xml:space="preserve">The </w:t>
      </w:r>
      <w:r w:rsidRPr="007A5305">
        <w:rPr>
          <w:b/>
          <w:u w:val="single"/>
        </w:rPr>
        <w:t xml:space="preserve">second goal </w:t>
      </w:r>
      <w:r w:rsidRPr="009D19F3">
        <w:rPr>
          <w:sz w:val="16"/>
        </w:rPr>
        <w:t xml:space="preserve">pursued by this chaos theory </w:t>
      </w:r>
      <w:r w:rsidRPr="007A5305">
        <w:rPr>
          <w:b/>
          <w:u w:val="single"/>
        </w:rPr>
        <w:t>is linked to the geographical location of Somalia</w:t>
      </w:r>
      <w:r w:rsidRPr="009D19F3">
        <w:rPr>
          <w:sz w:val="16"/>
        </w:rPr>
        <w:t xml:space="preserve">, which is strategic for both European and American imperialists. Why is it strategic? The issue is the control of the Indian Ocean. Look at the map. As mentioned, western powers have an important share of the responsibility in the Somali piracy development. But instead of telling the truth and paying compensation for what they did, those powers criminalize the phenomena in order to justify their position in the region. Under the pretext of fighting the piracy, </w:t>
      </w:r>
      <w:r w:rsidRPr="007A5305">
        <w:rPr>
          <w:b/>
          <w:u w:val="single"/>
        </w:rPr>
        <w:t>NATO is positioning its navy in the Indian Ocean. What is the real goal? To control the economic development of the emerging powers, mainly India and China</w:t>
      </w:r>
      <w:r w:rsidRPr="009D19F3">
        <w:rPr>
          <w:sz w:val="16"/>
        </w:rPr>
        <w:t xml:space="preserve">. Half of the world’s container traffic and 70% of the total traffic of petroleum products passes through the Indian Ocean. </w:t>
      </w:r>
      <w:r w:rsidRPr="007A5305">
        <w:rPr>
          <w:b/>
          <w:u w:val="single"/>
        </w:rPr>
        <w:t>From that strategic point of view, Somalia is a very important place:</w:t>
      </w:r>
      <w:r w:rsidRPr="009D19F3">
        <w:rPr>
          <w:sz w:val="16"/>
        </w:rPr>
        <w:t xml:space="preserve"> the country has the longest coast of Africa (3.300 km) and faces the Arabian Gulf and the Straight of Hormuz, two key points of the region economy. Moreover, if a pacific response is brought to the Somali problem, relations between African in one hand, and India and China on the other hand, could develop through the Indian Ocean. Those American competitors could then have influence in that African area. Mozambique, Kenya, Madagascar, Tanzania, Zanzibar, South Africa etc. All those countries connected to the Indian Ocean could gain easy access to the Asian market and develop fruitful economic relationship. Nelson Mandela, when he was president of South Africa, had mentioned the need of an Indian Ocean revolution, with new economic relationships. The United States and Europe do not want this project. That is why they prefer to keep Somalia unstable.. You say that the United States does not want Somali reconciliation. But what are the roots of the Somali divisions? In order to understand this chaotic situation, we must delve into Somali history. </w:t>
      </w:r>
    </w:p>
    <w:p w:rsidR="009D19F3" w:rsidRPr="008A4C71" w:rsidRDefault="009D19F3" w:rsidP="009D19F3">
      <w:pPr>
        <w:rPr>
          <w:b/>
        </w:rPr>
      </w:pPr>
      <w:r>
        <w:rPr>
          <w:b/>
        </w:rPr>
        <w:t xml:space="preserve">Propping up the American hegemony gives influence to the American empire that funds civil wars in Somalia by giving money to warlords, destroys government, racially targets individuals, funds war crimes like rape and genocide, and lead to the displacement of millions of Somali citizens. </w:t>
      </w:r>
    </w:p>
    <w:p w:rsidR="009D19F3" w:rsidRPr="008A4C71" w:rsidRDefault="009D19F3" w:rsidP="009D19F3">
      <w:r>
        <w:rPr>
          <w:b/>
        </w:rPr>
        <w:t>Horton 13</w:t>
      </w:r>
      <w:r>
        <w:t xml:space="preserve">(Scott. September 1 foreign policy adviser to Libertarian Party presidential candidate Michael Badnarik. “U.S. Government to Blame for Somalia’s Misery”http://fff.org/explore-freedom/article/u-s-government-to-blame-for-somalias-misery/) </w:t>
      </w:r>
    </w:p>
    <w:p w:rsidR="009D19F3" w:rsidRPr="0038455F" w:rsidRDefault="009D19F3" w:rsidP="009D19F3">
      <w:pPr>
        <w:rPr>
          <w:b/>
          <w:u w:val="single"/>
        </w:rPr>
      </w:pPr>
      <w:r w:rsidRPr="009D19F3">
        <w:rPr>
          <w:sz w:val="16"/>
        </w:rPr>
        <w:t xml:space="preserve">At the beginning of May the Famine Early Warning Systems Network (FEWS NET), a U.S.- and U.K.-government-financed organization that monitors various food crises around the world, released a new report detailing the horrific consequences of the Somali famine of 2011. According to FEWS NET, “An estimated 4.6 percent of the total population and 10 percent of children under 5 died in Southern and Central Somalia [between October 2010 and April 2012.]” It is now estimated that more than a quarter of a million people died, more than half of them — at least 125,000 — children. This is more than twice the number the British government had previously concluded. Even in the midst of the global economic crisis, there is enough wealth in the world that it is an outrage so many should die of such extreme poverty and deprivation. But what is absolutely unforgivable is the role played by the U.S. government in making a horrible drought into a humanitarian catastrophe in what has to be the worst case of the strong picking on the weak since — well, probably the invasions of Iraq and Afghanistan. </w:t>
      </w:r>
      <w:r w:rsidRPr="00E41A4B">
        <w:rPr>
          <w:b/>
          <w:u w:val="single"/>
        </w:rPr>
        <w:t>If one were to bring up U.S. intervention in Somalia to most Americans, they would probably think only of George H.W. Bush’s “Operation Restore Hope</w:t>
      </w:r>
      <w:r w:rsidRPr="009D19F3">
        <w:rPr>
          <w:sz w:val="16"/>
        </w:rPr>
        <w:t xml:space="preserve">” food-aid mission in 1992, which turned into the infamous “Black Hawk Down” warlord-hunting debacle under Bill Clinton in 1993. The U.S. government thankfully stayed out of the Somali civil war in the years that followed. </w:t>
      </w:r>
      <w:r w:rsidRPr="00E41A4B">
        <w:rPr>
          <w:b/>
          <w:u w:val="single"/>
        </w:rPr>
        <w:t>By the turn of the century Somalia was more free and prosperous than it had ever been.</w:t>
      </w:r>
      <w:r w:rsidRPr="009D19F3">
        <w:rPr>
          <w:sz w:val="16"/>
        </w:rPr>
        <w:t xml:space="preserve"> It was not that Austrian-American anarcho-capitalism had taken hold in the minds of Somali economists and policymakers, but simply that their various postcommunist warlords had finally worn themselves out after years of fighting, and had left the place as a stateless, if not completely ungoverned, society. There were still highwaymen and gangsters here and there, but none had the ability to do any large-scale damage. Somalia was never paradise. According to a 2003 article by Michael van Notten in Liberty magazine and a 2007 paper by Peter T. Leeson of George Mason University in the Journal of Comparative Economics, anarchy was working out. Old Somali tribal customs for dealing with disputes came back into effect, violence waned, trade in the markets and at the ports was soaring, technology was advancing, and health and wealth were growing. By virtually every measure, the Somali standard of living was rising. Somalia was never a paradise — though some progressives enjoy pretending that libertarians think it was. </w:t>
      </w:r>
      <w:r w:rsidRPr="00E41A4B">
        <w:rPr>
          <w:b/>
          <w:u w:val="single"/>
        </w:rPr>
        <w:t>But by any measure the short era of statelessness was preferable to the preceding eras of communism and civil war, and was certainly better than what was in store for Somalis when the Yankees returned</w:t>
      </w:r>
      <w:r w:rsidRPr="009D19F3">
        <w:rPr>
          <w:sz w:val="16"/>
        </w:rPr>
        <w:t xml:space="preserve">. </w:t>
      </w:r>
      <w:r w:rsidRPr="00E41A4B">
        <w:rPr>
          <w:b/>
          <w:u w:val="single"/>
        </w:rPr>
        <w:t>American interventions In the summer of 2000 the U.S. government and its allies attempted to create a Transitional National Government</w:t>
      </w:r>
      <w:r w:rsidRPr="009D19F3">
        <w:rPr>
          <w:sz w:val="16"/>
        </w:rPr>
        <w:t xml:space="preserve"> (TNG), later called the Transitional Federal Government (TFG), </w:t>
      </w:r>
      <w:r w:rsidRPr="00E41A4B">
        <w:rPr>
          <w:b/>
          <w:u w:val="single"/>
        </w:rPr>
        <w:t>to rule</w:t>
      </w:r>
      <w:r w:rsidRPr="009D19F3">
        <w:rPr>
          <w:sz w:val="16"/>
        </w:rPr>
        <w:t xml:space="preserve">, though it had very little real power. Then in 2001 came the September 11 attacks, and the U.S. government decided to take full advantage of the crisis to extend its military hegemony across the planet. As General Wesley Clark, the former Supreme Allied </w:t>
      </w:r>
      <w:r w:rsidRPr="00E41A4B">
        <w:rPr>
          <w:b/>
          <w:u w:val="single"/>
        </w:rPr>
        <w:t>Commander of NATO, explained</w:t>
      </w:r>
      <w:r w:rsidRPr="009D19F3">
        <w:rPr>
          <w:sz w:val="16"/>
        </w:rPr>
        <w:t xml:space="preserve"> in 2007 at a Commonwealth Club event in San Francisco, Defense Secretary Donald Rumsfeld and his staff </w:t>
      </w:r>
      <w:r w:rsidRPr="00E41A4B">
        <w:rPr>
          <w:b/>
          <w:u w:val="single"/>
        </w:rPr>
        <w:t>had drawn up a hit list of countries ripe for “regime change” shortly after the 9/11 attacks. At the top of the list were</w:t>
      </w:r>
      <w:r w:rsidRPr="009D19F3">
        <w:rPr>
          <w:sz w:val="16"/>
        </w:rPr>
        <w:t xml:space="preserve"> Iraq, Syria, Lebanon, Libya, </w:t>
      </w:r>
      <w:r w:rsidRPr="00E41A4B">
        <w:rPr>
          <w:b/>
          <w:u w:val="single"/>
        </w:rPr>
        <w:t>Somalia, Sudan and Iran</w:t>
      </w:r>
      <w:r w:rsidRPr="009D19F3">
        <w:rPr>
          <w:sz w:val="16"/>
        </w:rPr>
        <w:t xml:space="preserve"> — </w:t>
      </w:r>
      <w:r w:rsidRPr="00E41A4B">
        <w:rPr>
          <w:b/>
          <w:u w:val="single"/>
        </w:rPr>
        <w:t>none of which had any involvement whatsoever in the attacks</w:t>
      </w:r>
      <w:r w:rsidRPr="009D19F3">
        <w:rPr>
          <w:sz w:val="16"/>
        </w:rPr>
        <w:t xml:space="preserve"> or any real ties to those who did. </w:t>
      </w:r>
      <w:r w:rsidRPr="00E41A4B">
        <w:rPr>
          <w:rStyle w:val="Emphasis"/>
        </w:rPr>
        <w:t>The fact that Somalia, strategically located on the Horn of Africa, was included on this list seemed to emphasize that the policy was about expanding the American empire’s power and influence rather than protecting America from foreign attack</w:t>
      </w:r>
      <w:r w:rsidRPr="009D19F3">
        <w:rPr>
          <w:sz w:val="16"/>
        </w:rPr>
        <w:t xml:space="preserve">. Luckily for the Pentagon and CIA, it was not very difficult to find </w:t>
      </w:r>
      <w:r w:rsidRPr="00E41A4B">
        <w:rPr>
          <w:b/>
          <w:u w:val="single"/>
        </w:rPr>
        <w:t>cutthroat warlords willing to accept their cash to carry out targeted assassinations and kidnappings against those they accused of being Islamists</w:t>
      </w:r>
      <w:r w:rsidRPr="009D19F3">
        <w:rPr>
          <w:sz w:val="16"/>
        </w:rPr>
        <w:t xml:space="preserve"> — or anyone else they felt like targeting. What happened next is almost a perfect microcosm of the whole terror war. It is as tragic as it was predictable. </w:t>
      </w:r>
      <w:r w:rsidRPr="00E41A4B">
        <w:rPr>
          <w:b/>
          <w:u w:val="single"/>
        </w:rPr>
        <w:t xml:space="preserve">The more the CIA supported the warlords </w:t>
      </w:r>
      <w:r w:rsidRPr="009D19F3">
        <w:rPr>
          <w:sz w:val="16"/>
        </w:rPr>
        <w:t xml:space="preserve">— including the son of Mohamed Farrah Aidid, villain of Bill Clinton’s Somalia misadventure — </w:t>
      </w:r>
      <w:r w:rsidRPr="00E41A4B">
        <w:rPr>
          <w:b/>
          <w:u w:val="single"/>
        </w:rPr>
        <w:t>the worse they abused people</w:t>
      </w:r>
      <w:r w:rsidRPr="009D19F3">
        <w:rPr>
          <w:sz w:val="16"/>
        </w:rPr>
        <w:t xml:space="preserve">. </w:t>
      </w:r>
      <w:r w:rsidRPr="00E41A4B">
        <w:rPr>
          <w:b/>
          <w:u w:val="single"/>
        </w:rPr>
        <w:t>More abuse spurred more local resistance to the warlords and then more support from the Americans to counter it. The cycle of violence continued until the Somali public was finally motivated to support the rise of a new government</w:t>
      </w:r>
      <w:r w:rsidRPr="009D19F3">
        <w:rPr>
          <w:sz w:val="16"/>
        </w:rPr>
        <w:t xml:space="preserve">, the Islamic Courts Union (ICU), to protect them in 2005. The combined forces of the 13 groups in the Courts Union drove the warlords and the Transitional Federal Government out of the country and established themselves in power in the capital by the summer of 2006. The ICU then declared the reign of Islamic law. That, of course, was none of America’s business, and even if it had been, the Somali regime lacked the power to create an authoritarian religious state like, say, U.S. ally Saudi Arabia. Furthermore, the ICU was led mostly by truly grassroots imams, uncles, and elders — the last men standing after decades of communism and war — rather than strongmen who had simply seized power. There had been no power to seize. And Somalia’s traditional Muslim beliefs were much more laid-back and tolerant than those in Arabia. While they did close a couple of local movie theaters and other minor things that grabbed headlines in the West, the Courts Union had no ability or desire to turn Somalia into totalitarian Afghanistan under the Taliban, or to pick a fight with the United States. But </w:t>
      </w:r>
      <w:r w:rsidRPr="008A4C71">
        <w:rPr>
          <w:b/>
          <w:u w:val="single"/>
        </w:rPr>
        <w:t>they had defied the empire and won</w:t>
      </w:r>
      <w:r w:rsidRPr="009D19F3">
        <w:rPr>
          <w:sz w:val="16"/>
        </w:rPr>
        <w:t xml:space="preserve">, for the moment. Then </w:t>
      </w:r>
      <w:r w:rsidRPr="008A4C71">
        <w:rPr>
          <w:b/>
          <w:u w:val="single"/>
        </w:rPr>
        <w:t>Uncle Sam got mean</w:t>
      </w:r>
      <w:r w:rsidRPr="009D19F3">
        <w:rPr>
          <w:sz w:val="16"/>
        </w:rPr>
        <w:t>. In late December 2006, U</w:t>
      </w:r>
      <w:r w:rsidRPr="008A4C71">
        <w:rPr>
          <w:b/>
          <w:u w:val="single"/>
        </w:rPr>
        <w:t>.S. satellite state Ethiopia, its dictator’s arm twisted by the U.S. government, invaded Somalia, with CIA and special-operations officers leading the attack.</w:t>
      </w:r>
      <w:r w:rsidRPr="009D19F3">
        <w:rPr>
          <w:sz w:val="16"/>
        </w:rPr>
        <w:t xml:space="preserve"> The </w:t>
      </w:r>
      <w:r w:rsidRPr="008A4C71">
        <w:rPr>
          <w:b/>
          <w:u w:val="single"/>
        </w:rPr>
        <w:t>Islamic Courts Union was quickly smashed and driven from power</w:t>
      </w:r>
      <w:r w:rsidRPr="009D19F3">
        <w:rPr>
          <w:sz w:val="16"/>
        </w:rPr>
        <w:t xml:space="preserve">. The </w:t>
      </w:r>
      <w:r w:rsidRPr="008A4C71">
        <w:rPr>
          <w:b/>
          <w:u w:val="single"/>
        </w:rPr>
        <w:t>Bush</w:t>
      </w:r>
      <w:r w:rsidRPr="009D19F3">
        <w:rPr>
          <w:sz w:val="16"/>
        </w:rPr>
        <w:t xml:space="preserve"> regime hardly bothered with an excuse for the war, telling the Washington Post that </w:t>
      </w:r>
      <w:r w:rsidRPr="008A4C71">
        <w:rPr>
          <w:b/>
          <w:u w:val="single"/>
        </w:rPr>
        <w:t>this invasion by proxy was justified by the supposed presence of just three “suspects” “wanted for questioning” by the FBI</w:t>
      </w:r>
      <w:r w:rsidRPr="009D19F3">
        <w:rPr>
          <w:sz w:val="16"/>
        </w:rPr>
        <w:t xml:space="preserve"> in connection with the 1998 al-Qaeda attacks on the U.S. embassies in Dar es Salaam, Tanzania, and Nairobi, Kenya. The </w:t>
      </w:r>
      <w:r w:rsidRPr="008A4C71">
        <w:rPr>
          <w:b/>
          <w:u w:val="single"/>
        </w:rPr>
        <w:t>army of the Christian Ethiopians,</w:t>
      </w:r>
      <w:r w:rsidRPr="009D19F3">
        <w:rPr>
          <w:sz w:val="16"/>
        </w:rPr>
        <w:t xml:space="preserve"> historic rivals of the Somalis, </w:t>
      </w:r>
      <w:r w:rsidRPr="008A4C71">
        <w:rPr>
          <w:rStyle w:val="Emphasis"/>
        </w:rPr>
        <w:t>took the opportunity to ravage the helpless country for two years</w:t>
      </w:r>
      <w:r w:rsidRPr="009D19F3">
        <w:rPr>
          <w:sz w:val="16"/>
        </w:rPr>
        <w:t xml:space="preserve">. </w:t>
      </w:r>
      <w:r w:rsidRPr="008A4C71">
        <w:rPr>
          <w:rStyle w:val="Emphasis"/>
        </w:rPr>
        <w:t>They were accused of numerous war crimes against civilians, including rape and mass murder on a grand scale, and the “renditioning” of approximately 85 Somalis and others to Ethiopia to be tortured.</w:t>
      </w:r>
      <w:r w:rsidRPr="009D19F3">
        <w:rPr>
          <w:sz w:val="16"/>
        </w:rPr>
        <w:t xml:space="preserve"> At least one American citizen, Amir Mohamed Meshal, caught at the Kenyan border, was presumed guilty of terrorism, threatened with torture and death, and denied all access to the American consulate or other legal representation while he was repeatedly interrogated by the FBI and CIA. In 2008, with the help of what had been the youngest and least influential group in the ICU, al-Shabaab (“the youth”), the people of Somalia finally drove the Ethiopians out of the country after two years of fighting. At that point it appeared the Bush administration had simply run out of time, and so Secretary of State Condoleezza Rice made a deal with the old men of the ICU. The U.S. government would let them take power in Mogadishu if they would accept the form of the Transitional Federal Government the Bush administration had created. That way the Republicans could at least save a little bit of face in their failure. </w:t>
      </w:r>
      <w:r w:rsidRPr="008A4C71">
        <w:rPr>
          <w:b/>
          <w:u w:val="single"/>
        </w:rPr>
        <w:t xml:space="preserve">After the Ethiopians withdrew, they sent in the armies of Uganda </w:t>
      </w:r>
      <w:r w:rsidRPr="009D19F3">
        <w:rPr>
          <w:sz w:val="16"/>
        </w:rPr>
        <w:t xml:space="preserve">and Burundi under the auspices of the African Union to hunt down and destroy al-Shabaab. Then came the Kenyans, who apparently panicked after luxury resorts near their border had come under attack. In 2011 the Ethiopians reinvaded. Kenyan forces took the port city of Kismayo from al-Shabaab in 2012 and loudly declared victory when the rebels melted away. </w:t>
      </w:r>
      <w:r w:rsidRPr="008A4C71">
        <w:rPr>
          <w:b/>
          <w:u w:val="single"/>
        </w:rPr>
        <w:t>But the stubborn insurgency continues the fight</w:t>
      </w:r>
      <w:r w:rsidRPr="009D19F3">
        <w:rPr>
          <w:sz w:val="16"/>
        </w:rPr>
        <w:t xml:space="preserve">. </w:t>
      </w:r>
      <w:r w:rsidRPr="008A4C71">
        <w:rPr>
          <w:b/>
          <w:u w:val="single"/>
        </w:rPr>
        <w:t>The Americans, for their part, continue to back the invading forces, as well as what passes for the “government” in Mogadishu, with hundreds of tons of weapons and tens of millions of dollars.</w:t>
      </w:r>
      <w:r w:rsidRPr="009D19F3">
        <w:rPr>
          <w:sz w:val="16"/>
        </w:rPr>
        <w:t xml:space="preserve"> The </w:t>
      </w:r>
      <w:r w:rsidRPr="008A4C71">
        <w:rPr>
          <w:rStyle w:val="Emphasis"/>
        </w:rPr>
        <w:t>CIA and military have also remained directly involved, partly by advising the politicians, police, and military in the capital, but also by firing deadly cruise missiles from submarines at thatched huts full of women and children, by mounting helicopter attacks, by launching repeated drone strikes</w:t>
      </w:r>
      <w:r w:rsidRPr="009D19F3">
        <w:rPr>
          <w:sz w:val="16"/>
        </w:rPr>
        <w:t xml:space="preserve"> from a little formerly French-conquered airstrip of a country called Djibouti, and by overseeing at least two different torture dungeons; one found by Scahill and his photojournalist partner Rick Rowley, and the other by the Daily Beast’s Eli Lake (whose reporting in this instance seems credible). Though the May FEWS NET study focuses on 2011, the drought and starvation started really kicking in back in 2009 and 2010, as Human Rights Watch activist and Africa expert Leslie Lefkow explained on my radio show at the time. But the bad weather couldn’t have picked a worse war to intervene in. </w:t>
      </w:r>
      <w:r w:rsidRPr="008A4C71">
        <w:rPr>
          <w:b/>
          <w:u w:val="single"/>
        </w:rPr>
        <w:t xml:space="preserve">The drought hit the </w:t>
      </w:r>
      <w:r w:rsidRPr="009D19F3">
        <w:rPr>
          <w:sz w:val="16"/>
        </w:rPr>
        <w:t>whole Horn of Africa, but the</w:t>
      </w:r>
      <w:r w:rsidRPr="008A4C71">
        <w:rPr>
          <w:b/>
          <w:u w:val="single"/>
        </w:rPr>
        <w:t xml:space="preserve"> Somalis </w:t>
      </w:r>
      <w:r w:rsidRPr="009D19F3">
        <w:rPr>
          <w:sz w:val="16"/>
        </w:rPr>
        <w:t>took it</w:t>
      </w:r>
      <w:r w:rsidRPr="008A4C71">
        <w:rPr>
          <w:b/>
          <w:u w:val="single"/>
        </w:rPr>
        <w:t xml:space="preserve"> the hardest</w:t>
      </w:r>
      <w:r w:rsidRPr="009D19F3">
        <w:rPr>
          <w:sz w:val="16"/>
        </w:rPr>
        <w:t xml:space="preserve">. </w:t>
      </w:r>
      <w:r w:rsidRPr="008A4C71">
        <w:rPr>
          <w:b/>
          <w:u w:val="single"/>
        </w:rPr>
        <w:t xml:space="preserve">All the chaos, </w:t>
      </w:r>
      <w:r w:rsidRPr="009D19F3">
        <w:rPr>
          <w:sz w:val="16"/>
        </w:rPr>
        <w:t xml:space="preserve">fighting, and killing </w:t>
      </w:r>
      <w:r w:rsidRPr="008A4C71">
        <w:rPr>
          <w:b/>
          <w:u w:val="single"/>
        </w:rPr>
        <w:t xml:space="preserve">over the past </w:t>
      </w:r>
      <w:r w:rsidRPr="009D19F3">
        <w:rPr>
          <w:sz w:val="16"/>
        </w:rPr>
        <w:t>three to</w:t>
      </w:r>
      <w:r w:rsidRPr="008A4C71">
        <w:rPr>
          <w:b/>
          <w:u w:val="single"/>
        </w:rPr>
        <w:t xml:space="preserve"> four years </w:t>
      </w:r>
      <w:r w:rsidRPr="009D19F3">
        <w:rPr>
          <w:sz w:val="16"/>
        </w:rPr>
        <w:t>had</w:t>
      </w:r>
      <w:r w:rsidRPr="008A4C71">
        <w:rPr>
          <w:b/>
          <w:u w:val="single"/>
        </w:rPr>
        <w:t xml:space="preserve"> made </w:t>
      </w:r>
      <w:r w:rsidRPr="009D19F3">
        <w:rPr>
          <w:sz w:val="16"/>
        </w:rPr>
        <w:t>it much more</w:t>
      </w:r>
      <w:r w:rsidRPr="008A4C71">
        <w:rPr>
          <w:b/>
          <w:u w:val="single"/>
        </w:rPr>
        <w:t xml:space="preserve"> difficult for farmers to save their crops, and </w:t>
      </w:r>
      <w:r w:rsidRPr="009D19F3">
        <w:rPr>
          <w:sz w:val="16"/>
        </w:rPr>
        <w:t>then the few who could had much more difficulty getting the food to market, where</w:t>
      </w:r>
      <w:r w:rsidRPr="008A4C71">
        <w:rPr>
          <w:b/>
          <w:u w:val="single"/>
        </w:rPr>
        <w:t xml:space="preserve"> no one had any money anyway. The economy was ruined. Millions were living in makeshift refugee camps </w:t>
      </w:r>
      <w:r w:rsidRPr="009D19F3">
        <w:rPr>
          <w:sz w:val="16"/>
        </w:rPr>
        <w:t>up and down the roadways</w:t>
      </w:r>
      <w:r w:rsidRPr="008A4C71">
        <w:rPr>
          <w:b/>
          <w:u w:val="single"/>
        </w:rPr>
        <w:t>. Finally the rains did come back and the famine was broken, but at unimaginable cost to the people of that tragic land. And the war continues.</w:t>
      </w:r>
    </w:p>
    <w:p w:rsidR="009D19F3" w:rsidRDefault="009D19F3" w:rsidP="007A3515"/>
    <w:p w:rsidR="009D19F3" w:rsidRDefault="009D19F3" w:rsidP="009D19F3">
      <w:pPr>
        <w:pStyle w:val="Heading3"/>
      </w:pPr>
      <w:r>
        <w:t xml:space="preserve">Terror </w:t>
      </w:r>
    </w:p>
    <w:p w:rsidR="009D19F3" w:rsidRDefault="009D19F3" w:rsidP="009D19F3">
      <w:pPr>
        <w:pStyle w:val="Heading4"/>
      </w:pPr>
      <w:r>
        <w:t>Their discourse surrounding terrorism only seeks to reify a culture of fear and violence that allows the state to **insert something here**</w:t>
      </w:r>
    </w:p>
    <w:p w:rsidR="009D19F3" w:rsidRDefault="009D19F3" w:rsidP="009D19F3">
      <w:pPr>
        <w:rPr>
          <w:rStyle w:val="StyleStyleBold12pt"/>
        </w:rPr>
      </w:pPr>
      <w:r>
        <w:rPr>
          <w:rStyle w:val="StyleStyleBold12pt"/>
        </w:rPr>
        <w:t>Bryan 11</w:t>
      </w:r>
    </w:p>
    <w:p w:rsidR="009D19F3" w:rsidRDefault="009D19F3" w:rsidP="009D19F3">
      <w:pPr>
        <w:rPr>
          <w:rStyle w:val="StyleStyleBold12pt"/>
          <w:b w:val="0"/>
          <w:sz w:val="16"/>
          <w:szCs w:val="16"/>
        </w:rPr>
      </w:pPr>
      <w:r>
        <w:rPr>
          <w:rStyle w:val="StyleStyleBold12pt"/>
          <w:b w:val="0"/>
          <w:sz w:val="16"/>
          <w:szCs w:val="16"/>
        </w:rPr>
        <w:t xml:space="preserve">[Desiree, Universitate Daume 1, paper for Dr. Richard Jackson, May 2011, “The Popularity of the ‘New Terrorism’ Discourse: A Case of Political Interest and Psychology. ” </w:t>
      </w:r>
      <w:r w:rsidRPr="00EB20FA">
        <w:rPr>
          <w:rStyle w:val="StyleStyleBold12pt"/>
          <w:b w:val="0"/>
          <w:sz w:val="16"/>
          <w:szCs w:val="16"/>
        </w:rPr>
        <w:t>http://www.e-ir.info/2012/06/22/the-popularity-of-the-new-terrorism-discourse/</w:t>
      </w:r>
      <w:r>
        <w:rPr>
          <w:rStyle w:val="StyleStyleBold12pt"/>
          <w:b w:val="0"/>
          <w:sz w:val="16"/>
          <w:szCs w:val="16"/>
        </w:rPr>
        <w:t xml:space="preserve">] </w:t>
      </w:r>
      <w:r>
        <w:rPr>
          <w:rStyle w:val="StyleStyleBold12pt"/>
          <w:sz w:val="16"/>
          <w:szCs w:val="16"/>
        </w:rPr>
        <w:t xml:space="preserve">[SG] </w:t>
      </w:r>
    </w:p>
    <w:p w:rsidR="009D19F3" w:rsidRPr="00CB11B3" w:rsidRDefault="009D19F3" w:rsidP="009D19F3">
      <w:pPr>
        <w:rPr>
          <w:rStyle w:val="StyleStyleBold12pt"/>
          <w:b w:val="0"/>
          <w:sz w:val="16"/>
          <w:szCs w:val="16"/>
        </w:rPr>
      </w:pPr>
    </w:p>
    <w:p w:rsidR="009D19F3" w:rsidRPr="00CB11B3" w:rsidRDefault="009D19F3" w:rsidP="009D19F3">
      <w:pPr>
        <w:rPr>
          <w:rStyle w:val="StyleStyleBold12pt"/>
          <w:b w:val="0"/>
          <w:sz w:val="16"/>
        </w:rPr>
      </w:pPr>
      <w:r w:rsidRPr="00CB11B3">
        <w:rPr>
          <w:rStyle w:val="StyleStyleBold12pt"/>
          <w:b w:val="0"/>
          <w:sz w:val="16"/>
        </w:rPr>
        <w:t xml:space="preserve">There are two main categories that explain the popularity of new terrorism. The first category is </w:t>
      </w:r>
      <w:r w:rsidRPr="00CB11B3">
        <w:rPr>
          <w:rStyle w:val="StyleBoldUnderline"/>
        </w:rPr>
        <w:t>government and political investment in the propagation of the idea that a distinct, historically unknown type of terrorism exists.</w:t>
      </w:r>
      <w:r w:rsidRPr="00CB11B3">
        <w:rPr>
          <w:rStyle w:val="StyleStyleBold12pt"/>
          <w:b w:val="0"/>
          <w:sz w:val="16"/>
        </w:rPr>
        <w:t xml:space="preserve"> The </w:t>
      </w:r>
      <w:r w:rsidRPr="00CB11B3">
        <w:rPr>
          <w:rStyle w:val="StyleBoldUnderline"/>
        </w:rPr>
        <w:t>mainstream discourse</w:t>
      </w:r>
      <w:r w:rsidRPr="00CB11B3">
        <w:rPr>
          <w:rStyle w:val="StyleStyleBold12pt"/>
          <w:b w:val="0"/>
          <w:sz w:val="16"/>
        </w:rPr>
        <w:t xml:space="preserve"> [1] </w:t>
      </w:r>
      <w:r w:rsidRPr="00CB11B3">
        <w:rPr>
          <w:rStyle w:val="StyleBoldUnderline"/>
        </w:rPr>
        <w:t>reinforces</w:t>
      </w:r>
      <w:r w:rsidRPr="00CB11B3">
        <w:rPr>
          <w:rStyle w:val="StyleStyleBold12pt"/>
          <w:b w:val="0"/>
          <w:sz w:val="16"/>
        </w:rPr>
        <w:t xml:space="preserve">, through statements by political elites, media, entertainment and every other way imaginable, </w:t>
      </w:r>
      <w:r w:rsidRPr="00CB11B3">
        <w:rPr>
          <w:rStyle w:val="StyleBoldUnderline"/>
        </w:rPr>
        <w:t xml:space="preserve">the culture of violence, militarism and </w:t>
      </w:r>
      <w:r w:rsidRPr="00CB11B3">
        <w:rPr>
          <w:rStyle w:val="StyleStyleBold12pt"/>
          <w:b w:val="0"/>
          <w:sz w:val="16"/>
        </w:rPr>
        <w:t xml:space="preserve">feelings of </w:t>
      </w:r>
      <w:r w:rsidRPr="00CB11B3">
        <w:rPr>
          <w:rStyle w:val="StyleBoldUnderline"/>
        </w:rPr>
        <w:t>fear</w:t>
      </w:r>
      <w:r w:rsidRPr="00CB11B3">
        <w:rPr>
          <w:rStyle w:val="StyleStyleBold12pt"/>
          <w:b w:val="0"/>
          <w:sz w:val="16"/>
        </w:rPr>
        <w:t xml:space="preserve">. Through mass media, cultural norms and the integration of neoliberal ideology into society, </w:t>
      </w:r>
      <w:r w:rsidRPr="00CB11B3">
        <w:rPr>
          <w:rStyle w:val="StyleBoldUnderline"/>
        </w:rPr>
        <w:t>people are becoming increasingly desensitized to human rights issues, war, social justice and</w:t>
      </w:r>
      <w:r w:rsidRPr="00CB11B3">
        <w:rPr>
          <w:rStyle w:val="StyleStyleBold12pt"/>
          <w:b w:val="0"/>
          <w:sz w:val="16"/>
        </w:rPr>
        <w:t xml:space="preserve"> social welfare, not to mention </w:t>
      </w:r>
      <w:r w:rsidRPr="00CB11B3">
        <w:rPr>
          <w:rStyle w:val="StyleBoldUnderline"/>
        </w:rPr>
        <w:t>apathetic to the political process</w:t>
      </w:r>
      <w:r w:rsidRPr="00CB11B3">
        <w:rPr>
          <w:rStyle w:val="StyleStyleBold12pt"/>
          <w:b w:val="0"/>
          <w:sz w:val="16"/>
        </w:rPr>
        <w:t xml:space="preserve"> in general.</w:t>
      </w:r>
      <w:r w:rsidRPr="00CB11B3">
        <w:rPr>
          <w:rStyle w:val="StyleStyleBold12pt"/>
          <w:b w:val="0"/>
          <w:sz w:val="12"/>
        </w:rPr>
        <w:t>¶</w:t>
      </w:r>
      <w:r w:rsidRPr="00CB11B3">
        <w:rPr>
          <w:rStyle w:val="StyleStyleBold12pt"/>
          <w:b w:val="0"/>
          <w:sz w:val="16"/>
        </w:rPr>
        <w:t xml:space="preserve"> </w:t>
      </w:r>
      <w:r w:rsidRPr="00CB11B3">
        <w:rPr>
          <w:rStyle w:val="Emphasis"/>
        </w:rPr>
        <w:t>The discourse of the WoT is merely the contemporary incarnation of this culture of fear and violence</w:t>
      </w:r>
      <w:r w:rsidRPr="00CB11B3">
        <w:rPr>
          <w:rStyle w:val="StyleStyleBold12pt"/>
          <w:b w:val="0"/>
          <w:sz w:val="16"/>
        </w:rPr>
        <w:t xml:space="preserve">. In the past, various threats have included American Indians, women, African Americans, communists, HIV/AIDS and drugs, to name but a few (Campbell, 1992). It can be argued that there are </w:t>
      </w:r>
      <w:r w:rsidRPr="00CB11B3">
        <w:rPr>
          <w:rStyle w:val="StyleBoldUnderline"/>
        </w:rPr>
        <w:t>four main political functions of terrorism discourse</w:t>
      </w:r>
      <w:r w:rsidRPr="00CB11B3">
        <w:rPr>
          <w:rStyle w:val="StyleStyleBold12pt"/>
          <w:b w:val="0"/>
          <w:sz w:val="16"/>
        </w:rPr>
        <w:t xml:space="preserve">. The first is as a </w:t>
      </w:r>
      <w:r w:rsidRPr="00CB11B3">
        <w:rPr>
          <w:rStyle w:val="StyleBoldUnderline"/>
        </w:rPr>
        <w:t>distraction from other</w:t>
      </w:r>
      <w:r w:rsidRPr="00CB11B3">
        <w:rPr>
          <w:rStyle w:val="StyleStyleBold12pt"/>
          <w:b w:val="0"/>
          <w:sz w:val="16"/>
        </w:rPr>
        <w:t xml:space="preserve">, more immediate and </w:t>
      </w:r>
      <w:r w:rsidRPr="00CB11B3">
        <w:rPr>
          <w:rStyle w:val="StyleBoldUnderline"/>
        </w:rPr>
        <w:t>domestic social problems</w:t>
      </w:r>
      <w:r w:rsidRPr="00CB11B3">
        <w:rPr>
          <w:rStyle w:val="StyleStyleBold12pt"/>
          <w:b w:val="0"/>
          <w:sz w:val="16"/>
        </w:rPr>
        <w:t xml:space="preserve"> such as poverty, employment, racial inequality, health and the environment. The second, more sinister function is </w:t>
      </w:r>
      <w:r w:rsidRPr="00CB11B3">
        <w:rPr>
          <w:rStyle w:val="StyleBoldUnderline"/>
        </w:rPr>
        <w:t>to control dissent</w:t>
      </w:r>
      <w:r w:rsidRPr="00CB11B3">
        <w:rPr>
          <w:rStyle w:val="StyleStyleBold12pt"/>
          <w:b w:val="0"/>
          <w:sz w:val="16"/>
        </w:rPr>
        <w:t>. In looking at both of these issues Jackson states:</w:t>
      </w:r>
      <w:r w:rsidRPr="00CB11B3">
        <w:rPr>
          <w:rStyle w:val="StyleStyleBold12pt"/>
          <w:b w:val="0"/>
          <w:sz w:val="12"/>
        </w:rPr>
        <w:t>¶</w:t>
      </w:r>
      <w:r w:rsidRPr="00CB11B3">
        <w:rPr>
          <w:rStyle w:val="StyleStyleBold12pt"/>
          <w:b w:val="0"/>
          <w:sz w:val="16"/>
        </w:rPr>
        <w:t xml:space="preserve"> There are a number of clear political advantages to be gained from the creation of social anxiety and moral panics. In the first place, fear is a disciplining agent and can be effectively deployed to de-legitimise dissent, mute criticism, and constrain internal opponents. […] Either way, its primary function is to ease the pressures of accountability for political elites. As instrument of elite rule, political fear is in effect </w:t>
      </w:r>
      <w:r w:rsidRPr="00CB11B3">
        <w:rPr>
          <w:rStyle w:val="StyleBoldUnderline"/>
        </w:rPr>
        <w:t>a political project aimed at reifying existing structures of power</w:t>
      </w:r>
      <w:r w:rsidRPr="00CB11B3">
        <w:rPr>
          <w:rStyle w:val="StyleStyleBold12pt"/>
          <w:b w:val="0"/>
          <w:sz w:val="16"/>
        </w:rPr>
        <w:t>. (Politics of Fear, 2007, 185).</w:t>
      </w:r>
      <w:r w:rsidRPr="00CB11B3">
        <w:rPr>
          <w:rStyle w:val="StyleStyleBold12pt"/>
          <w:b w:val="0"/>
          <w:sz w:val="12"/>
        </w:rPr>
        <w:t>¶</w:t>
      </w:r>
      <w:r w:rsidRPr="00CB11B3">
        <w:rPr>
          <w:rStyle w:val="StyleStyleBold12pt"/>
          <w:b w:val="0"/>
          <w:sz w:val="16"/>
        </w:rPr>
        <w:t xml:space="preserve"> Giroux further reinforces the idea that a culture of fear creates conformity and deflects attention from government accountability by saying, “the ongoing appeal to jingoistic forms of patriotism divert the public from addressing a number of pressing domestic and foreign issues; it also contributes to the increasing suppression of dissent” (2003, 5).</w:t>
      </w:r>
      <w:r w:rsidRPr="00CB11B3">
        <w:rPr>
          <w:rStyle w:val="StyleStyleBold12pt"/>
          <w:b w:val="0"/>
          <w:sz w:val="12"/>
        </w:rPr>
        <w:t>¶</w:t>
      </w:r>
      <w:r w:rsidRPr="00CB11B3">
        <w:rPr>
          <w:rStyle w:val="StyleStyleBold12pt"/>
          <w:b w:val="0"/>
          <w:sz w:val="16"/>
        </w:rPr>
        <w:t xml:space="preserve"> Having a problem that is “ubiquitous, catastrophic, and fairly opaque” (Jackson, Politics of Fear, 2007, 185) is useful to political elites, because it is nearly impossible to address the efficacy of combating the problem. At least, empirical evaluation can be, and is, easily discouraged in academic circles through research funding directives. Domestic problems such as the unemployment rate or health care reform, on the other hand, are directly measurable and heavily monitored by domestic sources. It is possible to account for the success or failure of policies designed to address these types of problems and the (re)election of politicians often depends heavily on success in these areas. However, the public is neither involved on a participative level nor, often, socially aware of what is happening in murkier and unreachable areas like foreign policy.</w:t>
      </w:r>
      <w:r w:rsidRPr="00CB11B3">
        <w:rPr>
          <w:rStyle w:val="StyleStyleBold12pt"/>
          <w:b w:val="0"/>
          <w:sz w:val="12"/>
        </w:rPr>
        <w:t>¶</w:t>
      </w:r>
      <w:r w:rsidRPr="00CB11B3">
        <w:rPr>
          <w:rStyle w:val="StyleStyleBold12pt"/>
          <w:b w:val="0"/>
          <w:sz w:val="16"/>
        </w:rPr>
        <w:t xml:space="preserve"> </w:t>
      </w:r>
      <w:r w:rsidRPr="00CB11B3">
        <w:rPr>
          <w:rStyle w:val="StyleBoldUnderline"/>
        </w:rPr>
        <w:t>The third political investment in maintaining the terrorism discourse has to do with economics</w:t>
      </w:r>
      <w:r w:rsidRPr="00CB11B3">
        <w:rPr>
          <w:rStyle w:val="StyleStyleBold12pt"/>
          <w:b w:val="0"/>
          <w:sz w:val="16"/>
        </w:rPr>
        <w:t xml:space="preserve">. “At a material level, there are a great </w:t>
      </w:r>
      <w:r w:rsidRPr="00CB11B3">
        <w:rPr>
          <w:rStyle w:val="StyleBoldUnderline"/>
        </w:rPr>
        <w:t>many vested interests in maintaining</w:t>
      </w:r>
      <w:r w:rsidRPr="00CB11B3">
        <w:rPr>
          <w:rStyle w:val="StyleStyleBold12pt"/>
          <w:b w:val="0"/>
          <w:sz w:val="16"/>
        </w:rPr>
        <w:t xml:space="preserve"> the widespread condition of </w:t>
      </w:r>
      <w:r w:rsidRPr="00CB11B3">
        <w:rPr>
          <w:rStyle w:val="StyleBoldUnderline"/>
        </w:rPr>
        <w:t>fear</w:t>
      </w:r>
      <w:r w:rsidRPr="00CB11B3">
        <w:rPr>
          <w:rStyle w:val="StyleStyleBold12pt"/>
          <w:b w:val="0"/>
          <w:sz w:val="16"/>
        </w:rPr>
        <w:t xml:space="preserve">, not least </w:t>
      </w:r>
      <w:r w:rsidRPr="00CB11B3">
        <w:rPr>
          <w:rStyle w:val="StyleBoldUnderline"/>
        </w:rPr>
        <w:t>for the military-industrial complex</w:t>
      </w:r>
      <w:r w:rsidRPr="00CB11B3">
        <w:rPr>
          <w:rStyle w:val="StyleStyleBold12pt"/>
          <w:b w:val="0"/>
          <w:sz w:val="16"/>
        </w:rPr>
        <w:t xml:space="preserve"> which benefits directly from increased spending on national security” (Jackson, Politics of Fear, 2007, 186). This is true with all forms of crime and insecurity as all of them factor into the greater security-industrial complex. Not only do </w:t>
      </w:r>
      <w:r w:rsidRPr="00CB11B3">
        <w:rPr>
          <w:rStyle w:val="StyleBoldUnderline"/>
        </w:rPr>
        <w:t>these industries employ millions of people and support their families, they boost the economy.</w:t>
      </w:r>
      <w:r w:rsidRPr="00CB11B3">
        <w:rPr>
          <w:rStyle w:val="StyleStyleBold12pt"/>
          <w:b w:val="0"/>
          <w:sz w:val="16"/>
        </w:rPr>
        <w:t xml:space="preserve"> Barry Buzan talks of these the importance of these issues to both the government and the public in terms of a ‘threat-deficit’ – meaning that U.S. policy and society is dependent on having an external threat (Buzan, 2007, 1101).</w:t>
      </w:r>
      <w:r w:rsidRPr="00CB11B3">
        <w:rPr>
          <w:rStyle w:val="StyleStyleBold12pt"/>
          <w:b w:val="0"/>
          <w:sz w:val="12"/>
        </w:rPr>
        <w:t>¶</w:t>
      </w:r>
      <w:r w:rsidRPr="00CB11B3">
        <w:rPr>
          <w:rStyle w:val="StyleStyleBold12pt"/>
          <w:b w:val="0"/>
          <w:sz w:val="16"/>
        </w:rPr>
        <w:t xml:space="preserve"> </w:t>
      </w:r>
      <w:r w:rsidRPr="00CB11B3">
        <w:rPr>
          <w:rStyle w:val="StyleBoldUnderline"/>
        </w:rPr>
        <w:t>The fourth</w:t>
      </w:r>
      <w:r w:rsidRPr="00CB11B3">
        <w:rPr>
          <w:rStyle w:val="StyleStyleBold12pt"/>
          <w:b w:val="0"/>
          <w:sz w:val="16"/>
        </w:rPr>
        <w:t xml:space="preserve"> key </w:t>
      </w:r>
      <w:r w:rsidRPr="00CB11B3">
        <w:rPr>
          <w:rStyle w:val="StyleBoldUnderline"/>
        </w:rPr>
        <w:t>political interest in terrorism discourse is constructing a national identity.</w:t>
      </w:r>
      <w:r w:rsidRPr="00CB11B3">
        <w:rPr>
          <w:rStyle w:val="StyleStyleBold12pt"/>
          <w:b w:val="0"/>
          <w:sz w:val="16"/>
        </w:rPr>
        <w:t xml:space="preserve"> This will be discussed more thoroughly in the following section, however, it is important to acknowledge the role the WoT (and previous threats) has had on constructing and reinforcing a collective identity. </w:t>
      </w:r>
      <w:r w:rsidRPr="00CB11B3">
        <w:rPr>
          <w:rStyle w:val="StyleBoldUnderline"/>
        </w:rPr>
        <w:t>Examples of this can be seen in the discourse and the subsequent reaction to anyone daring to step outside the parameters of the Bush Administration-established narrative</w:t>
      </w:r>
      <w:r w:rsidRPr="00CB11B3">
        <w:rPr>
          <w:rStyle w:val="StyleStyleBold12pt"/>
          <w:b w:val="0"/>
          <w:sz w:val="16"/>
        </w:rPr>
        <w:t xml:space="preserve"> in the days immediately </w:t>
      </w:r>
      <w:r w:rsidRPr="00CB11B3">
        <w:rPr>
          <w:rStyle w:val="StyleBoldUnderline"/>
        </w:rPr>
        <w:t>following the September 11th attacks</w:t>
      </w:r>
      <w:r w:rsidRPr="00CB11B3">
        <w:rPr>
          <w:rStyle w:val="StyleStyleBold12pt"/>
          <w:b w:val="0"/>
          <w:sz w:val="16"/>
        </w:rPr>
        <w:t xml:space="preserve">. A number of journalists, teachers and university professors lost their jobs for daring to speak out in criticism of U.S. policy and actions following the attacks. In 2001, Lynne Cheney attacked the then deputy chancellor of the New York City Schools, Judith Rizzo, for saying “terrorist attacks demonstrated the importance of teaching about Muslim cultures” (Giroux, 2003, 22). According to Giroux, this form of jingoistic patriotism “becomes a euphemism for shutting down dissent, eliminating critical dialogue, and condemning critical citizenship in the interest of conformity and a dangerous departure from what it means to uphold a viable democracy” (2003, 24). </w:t>
      </w:r>
      <w:r w:rsidRPr="00CB11B3">
        <w:rPr>
          <w:rStyle w:val="StyleBoldUnderline"/>
        </w:rPr>
        <w:t>The message is, we are not the other</w:t>
      </w:r>
      <w:r w:rsidRPr="00CB11B3">
        <w:rPr>
          <w:rStyle w:val="StyleStyleBold12pt"/>
          <w:b w:val="0"/>
          <w:sz w:val="16"/>
        </w:rPr>
        <w:t xml:space="preserve"> (Muslims), </w:t>
      </w:r>
      <w:r w:rsidRPr="00CB11B3">
        <w:rPr>
          <w:rStyle w:val="StyleBoldUnderline"/>
        </w:rPr>
        <w:t>patriotism equals agreement and compliance and our identity is based on the shared values of liberty and justice</w:t>
      </w:r>
      <w:r w:rsidRPr="00CB11B3">
        <w:rPr>
          <w:rStyle w:val="StyleStyleBold12pt"/>
          <w:b w:val="0"/>
          <w:sz w:val="16"/>
        </w:rPr>
        <w:t>.</w:t>
      </w:r>
      <w:r w:rsidRPr="00CB11B3">
        <w:rPr>
          <w:rStyle w:val="StyleStyleBold12pt"/>
          <w:b w:val="0"/>
          <w:sz w:val="12"/>
        </w:rPr>
        <w:t>¶</w:t>
      </w:r>
      <w:r w:rsidRPr="00CB11B3">
        <w:rPr>
          <w:rStyle w:val="StyleStyleBold12pt"/>
          <w:b w:val="0"/>
          <w:sz w:val="16"/>
        </w:rPr>
        <w:t xml:space="preserve"> According to Carol Winkler, “Negative ideographs contribute to our collective identity by branding behavior that is unacceptable … American society defines itself as much by its opposition to tyranny and slavery as it does by a commitment to liberty” (Winkler, 2006, 12). </w:t>
      </w:r>
      <w:r w:rsidRPr="00CB11B3">
        <w:rPr>
          <w:rStyle w:val="StyleBoldUnderline"/>
        </w:rPr>
        <w:t>Terrorism,</w:t>
      </w:r>
      <w:r w:rsidRPr="00CB11B3">
        <w:rPr>
          <w:rStyle w:val="StyleStyleBold12pt"/>
          <w:b w:val="0"/>
          <w:sz w:val="16"/>
        </w:rPr>
        <w:t xml:space="preserve"> and by association in this case, Islam, </w:t>
      </w:r>
      <w:r w:rsidRPr="00CB11B3">
        <w:rPr>
          <w:rStyle w:val="StyleBoldUnderline"/>
        </w:rPr>
        <w:t>functions as a negative ideograph of American values</w:t>
      </w:r>
      <w:r w:rsidRPr="00CB11B3">
        <w:rPr>
          <w:rStyle w:val="StyleStyleBold12pt"/>
          <w:b w:val="0"/>
          <w:sz w:val="16"/>
        </w:rPr>
        <w:t xml:space="preserve">. It thereby tells us what our values and our identity are by telling us who the enemy is and who we are not. According to Jackson, “[…] some have argued that </w:t>
      </w:r>
      <w:r w:rsidRPr="00CB11B3">
        <w:rPr>
          <w:rStyle w:val="StyleBoldUnderline"/>
        </w:rPr>
        <w:t>Western identity is dependent on the appropriation of a backward, illiberal, violent Islamic ‘other’ against which the West can organize a</w:t>
      </w:r>
      <w:r w:rsidRPr="00CB11B3">
        <w:rPr>
          <w:rStyle w:val="StyleStyleBold12pt"/>
          <w:b w:val="0"/>
          <w:sz w:val="16"/>
        </w:rPr>
        <w:t xml:space="preserve"> collective liberal, </w:t>
      </w:r>
      <w:r w:rsidRPr="00CB11B3">
        <w:rPr>
          <w:rStyle w:val="StyleBoldUnderline"/>
        </w:rPr>
        <w:t>civilized ‘self’ and consolidate its cultural and political norms”</w:t>
      </w:r>
      <w:r w:rsidRPr="00CB11B3">
        <w:rPr>
          <w:rStyle w:val="StyleStyleBold12pt"/>
          <w:b w:val="0"/>
          <w:sz w:val="16"/>
        </w:rPr>
        <w:t xml:space="preserve"> (Jackson, Constructing Enemies, 2007, 420).</w:t>
      </w:r>
      <w:r w:rsidRPr="00CB11B3">
        <w:rPr>
          <w:rStyle w:val="StyleStyleBold12pt"/>
          <w:b w:val="0"/>
          <w:sz w:val="12"/>
        </w:rPr>
        <w:t>¶</w:t>
      </w:r>
      <w:r w:rsidRPr="00CB11B3">
        <w:rPr>
          <w:rStyle w:val="StyleStyleBold12pt"/>
          <w:b w:val="0"/>
          <w:sz w:val="16"/>
        </w:rPr>
        <w:t xml:space="preserve"> Through this analysis we can see there are four key ways in which the hegemonic system is invested in propagating a culture of fear and violence and terrorism discourse. Not only is it key for political elites to support this system, </w:t>
      </w:r>
      <w:r w:rsidRPr="00CB11B3">
        <w:rPr>
          <w:rStyle w:val="StyleBoldUnderline"/>
        </w:rPr>
        <w:t>it is</w:t>
      </w:r>
      <w:r w:rsidRPr="00CB11B3">
        <w:rPr>
          <w:rStyle w:val="StyleStyleBold12pt"/>
          <w:b w:val="0"/>
          <w:sz w:val="16"/>
        </w:rPr>
        <w:t xml:space="preserve"> also </w:t>
      </w:r>
      <w:r w:rsidRPr="00CB11B3">
        <w:rPr>
          <w:rStyle w:val="StyleBoldUnderline"/>
        </w:rPr>
        <w:t>crucial that there be an ever renewing threat that is uniquely different from past threats</w:t>
      </w:r>
      <w:r w:rsidRPr="00CB11B3">
        <w:rPr>
          <w:rStyle w:val="StyleStyleBold12pt"/>
          <w:b w:val="0"/>
          <w:sz w:val="16"/>
        </w:rPr>
        <w:t>. These new threats allow for the investment of significantly more resources, the continuation of the economy, the renewal of a strong sense of cultural identity and the indoctrination and obedience of new generations of society. This essay will now look at how individual and collective psychology supports the popularity of the new terrorism discourse.</w:t>
      </w:r>
    </w:p>
    <w:p w:rsidR="009D19F3" w:rsidRDefault="009D19F3" w:rsidP="009D19F3">
      <w:pPr>
        <w:rPr>
          <w:rStyle w:val="StyleStyleBold12pt"/>
          <w:b w:val="0"/>
          <w:sz w:val="24"/>
        </w:rPr>
      </w:pPr>
    </w:p>
    <w:p w:rsidR="009D19F3" w:rsidRPr="00676100" w:rsidRDefault="009D19F3" w:rsidP="009D19F3">
      <w:pPr>
        <w:pStyle w:val="Heading4"/>
        <w:rPr>
          <w:rStyle w:val="StyleStyleBold12pt"/>
          <w:b/>
          <w:szCs w:val="26"/>
        </w:rPr>
      </w:pPr>
      <w:r w:rsidRPr="00676100">
        <w:rPr>
          <w:rStyle w:val="StyleStyleBold12pt"/>
          <w:b/>
          <w:szCs w:val="26"/>
        </w:rPr>
        <w:t>Their use of the word “terrorism” paints terrorists as irrational, non-state actors and erases the effects of state terrorism</w:t>
      </w:r>
    </w:p>
    <w:p w:rsidR="009D19F3" w:rsidRDefault="009D19F3" w:rsidP="009D19F3">
      <w:pPr>
        <w:rPr>
          <w:rStyle w:val="StyleStyleBold12pt"/>
        </w:rPr>
      </w:pPr>
      <w:r>
        <w:rPr>
          <w:rStyle w:val="StyleStyleBold12pt"/>
        </w:rPr>
        <w:t>Bartolucci 10</w:t>
      </w:r>
    </w:p>
    <w:p w:rsidR="009D19F3" w:rsidRPr="00B9582C" w:rsidRDefault="009D19F3" w:rsidP="009D19F3">
      <w:pPr>
        <w:rPr>
          <w:sz w:val="16"/>
          <w:szCs w:val="16"/>
        </w:rPr>
      </w:pPr>
      <w:r>
        <w:rPr>
          <w:sz w:val="16"/>
          <w:szCs w:val="16"/>
        </w:rPr>
        <w:t xml:space="preserve">[Valentina, </w:t>
      </w:r>
      <w:r w:rsidRPr="00B9582C">
        <w:rPr>
          <w:sz w:val="16"/>
          <w:szCs w:val="16"/>
        </w:rPr>
        <w:t>Department of Peace Studies, Bradford University, “Critical Studies on Terrorism” pg. #</w:t>
      </w:r>
      <w:r>
        <w:rPr>
          <w:sz w:val="16"/>
          <w:szCs w:val="16"/>
        </w:rPr>
        <w:t>122</w:t>
      </w:r>
      <w:r w:rsidRPr="00B9582C">
        <w:rPr>
          <w:sz w:val="16"/>
          <w:szCs w:val="16"/>
        </w:rPr>
        <w:t xml:space="preserve"> . Routledge. 26 May 2010. Academia. http://www.academia.edu/595081/Analysing_elite_discourse_on_terrorism</w:t>
      </w:r>
      <w:r>
        <w:rPr>
          <w:sz w:val="16"/>
          <w:szCs w:val="16"/>
        </w:rPr>
        <w:t xml:space="preserve">] </w:t>
      </w:r>
      <w:r>
        <w:rPr>
          <w:b/>
          <w:sz w:val="16"/>
          <w:szCs w:val="16"/>
        </w:rPr>
        <w:t>[SG]</w:t>
      </w:r>
    </w:p>
    <w:p w:rsidR="009D19F3" w:rsidRDefault="009D19F3" w:rsidP="009D19F3">
      <w:pPr>
        <w:rPr>
          <w:rStyle w:val="StyleStyleBold12pt"/>
        </w:rPr>
      </w:pPr>
    </w:p>
    <w:p w:rsidR="009D19F3" w:rsidRDefault="009D19F3" w:rsidP="009D19F3">
      <w:pPr>
        <w:rPr>
          <w:rStyle w:val="StyleStyleBold12pt"/>
          <w:b w:val="0"/>
          <w:sz w:val="16"/>
        </w:rPr>
      </w:pPr>
      <w:r w:rsidRPr="00D86C15">
        <w:rPr>
          <w:rStyle w:val="StyleStyleBold12pt"/>
          <w:b w:val="0"/>
          <w:sz w:val="16"/>
        </w:rPr>
        <w:t xml:space="preserve">Today, </w:t>
      </w:r>
      <w:r w:rsidRPr="00D86C15">
        <w:rPr>
          <w:rStyle w:val="StyleBoldUnderline"/>
        </w:rPr>
        <w:t>the term ‘terrorism’ is so widely used and misused that it is becoming meaningless</w:t>
      </w:r>
      <w:r w:rsidRPr="00D86C15">
        <w:rPr>
          <w:rStyle w:val="StyleStyleBold12pt"/>
          <w:b w:val="0"/>
          <w:sz w:val="16"/>
        </w:rPr>
        <w:t xml:space="preserve"> (Mockaitis and Rich 2003). The meaning of the term has changed significantly since its first use, when it qualified French revolutionary actions against domestic enemies in 1793 and 1794 (Tilly 2004). </w:t>
      </w:r>
      <w:r w:rsidRPr="00D86C15">
        <w:rPr>
          <w:rStyle w:val="StyleBoldUnderline"/>
        </w:rPr>
        <w:t>The word ‘terror’</w:t>
      </w:r>
      <w:r w:rsidRPr="00D86C15">
        <w:rPr>
          <w:rStyle w:val="StyleStyleBold12pt"/>
          <w:b w:val="0"/>
          <w:sz w:val="16"/>
        </w:rPr>
        <w:t xml:space="preserve">, from which terrorism derives, indicated violence perpetuated by the dominant forces of a society (Laqueur 2000) and it </w:t>
      </w:r>
      <w:r w:rsidRPr="00D86C15">
        <w:rPr>
          <w:rStyle w:val="StyleBoldUnderline"/>
        </w:rPr>
        <w:t>did not have the negative connotation that modern terrorism has</w:t>
      </w:r>
      <w:r w:rsidRPr="00D86C15">
        <w:rPr>
          <w:rStyle w:val="StyleStyleBold12pt"/>
          <w:b w:val="0"/>
          <w:sz w:val="16"/>
        </w:rPr>
        <w:t>. This definition has been abandoned in favour of the contrary: modern definitions of terrorism carry with them a negative connota- tions (Hoffmann 2006, p. 23). Many manipulations, unfounded ‘beliefs’, and assumptions hamper a detached understanding of terrorism. Here, only the most common understand- ings of terrorism are considered in order to highlight major disputes and neglected debates.</w:t>
      </w:r>
      <w:r w:rsidRPr="00D86C15">
        <w:rPr>
          <w:rStyle w:val="StyleStyleBold12pt"/>
          <w:b w:val="0"/>
          <w:sz w:val="12"/>
        </w:rPr>
        <w:t>¶</w:t>
      </w:r>
      <w:r w:rsidRPr="00D86C15">
        <w:rPr>
          <w:rStyle w:val="StyleStyleBold12pt"/>
          <w:b w:val="0"/>
          <w:sz w:val="16"/>
        </w:rPr>
        <w:t xml:space="preserve"> First, according to the prevalent understanding, terrorism is perpetuated by non-state actors targeting the ‘West’. Wilkinson (1981) argues that ‘</w:t>
      </w:r>
      <w:r w:rsidRPr="00D86C15">
        <w:rPr>
          <w:rStyle w:val="StyleBoldUnderline"/>
        </w:rPr>
        <w:t>the term terrorism is now widely used to denote the systematic use of terror by non-governmental actors’</w:t>
      </w:r>
      <w:r w:rsidRPr="00D86C15">
        <w:rPr>
          <w:rStyle w:val="StyleStyleBold12pt"/>
          <w:b w:val="0"/>
          <w:sz w:val="16"/>
        </w:rPr>
        <w:t xml:space="preserve"> (p. 467). Although historically ‘</w:t>
      </w:r>
      <w:r w:rsidRPr="00D86C15">
        <w:rPr>
          <w:rStyle w:val="StyleBoldUnderline"/>
        </w:rPr>
        <w:t>state terrorism has been immense, and the West and its clients have been the major agents</w:t>
      </w:r>
      <w:r w:rsidRPr="00D86C15">
        <w:rPr>
          <w:rStyle w:val="StyleStyleBold12pt"/>
          <w:b w:val="0"/>
          <w:sz w:val="16"/>
        </w:rPr>
        <w:t xml:space="preserve">’ (Hermann and O’Sullivan 1991, p. 49), when discussing terrorism </w:t>
      </w:r>
      <w:r w:rsidRPr="00D86C15">
        <w:rPr>
          <w:rStyle w:val="StyleBoldUnderline"/>
        </w:rPr>
        <w:t xml:space="preserve">the domi- nant official discourse normally refers to the use of terrorism by ‘extremist’ non-state actors targeting the state, </w:t>
      </w:r>
      <w:r w:rsidRPr="00D86C15">
        <w:rPr>
          <w:rStyle w:val="Emphasis"/>
        </w:rPr>
        <w:t>neglecting the issue of state terrorism</w:t>
      </w:r>
      <w:r w:rsidRPr="00D86C15">
        <w:rPr>
          <w:rStyle w:val="StyleStyleBold12pt"/>
          <w:b w:val="0"/>
          <w:sz w:val="16"/>
        </w:rPr>
        <w:t xml:space="preserve">. As pointed out by Alexander George, ‘the term “terrorism” has been virtually appropriated by mainstream political dis- cussion to signify atrocities targeting the West’ (George 1991, p. 1). </w:t>
      </w:r>
      <w:r w:rsidRPr="00D86C15">
        <w:rPr>
          <w:rStyle w:val="StyleBoldUnderline"/>
        </w:rPr>
        <w:t>The understanding of the ‘West’ as a victim of terrorism has also been promoted by the mass media</w:t>
      </w:r>
      <w:r w:rsidRPr="00D86C15">
        <w:rPr>
          <w:rStyle w:val="StyleStyleBold12pt"/>
          <w:b w:val="0"/>
          <w:sz w:val="16"/>
        </w:rPr>
        <w:t xml:space="preserve"> (George 1991, p. 43). Rolston (1991) argued that the reason why it is so difficult to assess accurately gov- ernment’s actions comes from the habit of the ‘Western governments’ to warp terms system- atically. Hermann and O’Sullivan (1991), however, showed that historically ‘</w:t>
      </w:r>
      <w:r w:rsidRPr="00D86C15">
        <w:rPr>
          <w:rStyle w:val="StyleBoldUnderline"/>
        </w:rPr>
        <w:t>state terrorism’ caused many more killings than ‘terrorism’ perpetuated by non-state actors.</w:t>
      </w:r>
      <w:r w:rsidRPr="00D86C15">
        <w:rPr>
          <w:rStyle w:val="StyleStyleBold12pt"/>
          <w:b w:val="0"/>
          <w:sz w:val="16"/>
        </w:rPr>
        <w:t xml:space="preserve"> Despite that, the targets of terrorism are usually considered to be ‘innocents’, ‘non-combatants’, and ‘victims’ living in the ‘West’. Following this logic, terrorism ends up being related to anti-state rebels or extremists and the use of ‘counter-terrorism’ intended as the ‘Western’ strategy to retali- ate against the terror perpetuated against the ‘West’ (Hermann and O’Sullivan 1991, p. 50). Indeed, </w:t>
      </w:r>
      <w:r w:rsidRPr="00D86C15">
        <w:rPr>
          <w:rStyle w:val="StyleBoldUnderline"/>
        </w:rPr>
        <w:t>in the dominant discourse ‘the West and its clients only ‘retaliate’ and engage in ‘counter-terror’ – its victims and other enemies terrorize</w:t>
      </w:r>
      <w:r w:rsidRPr="00D86C15">
        <w:rPr>
          <w:rStyle w:val="StyleStyleBold12pt"/>
          <w:b w:val="0"/>
          <w:sz w:val="16"/>
        </w:rPr>
        <w:t xml:space="preserve">’ (p. 50). </w:t>
      </w:r>
      <w:r w:rsidRPr="00D86C15">
        <w:rPr>
          <w:rStyle w:val="StyleBoldUnderline"/>
        </w:rPr>
        <w:t>The language of terrorism is manipulated to assume that ‘if practiced by a lawful state it is legitimate self-defence, if practiced by a sub state group it is terrorism’</w:t>
      </w:r>
      <w:r w:rsidRPr="00D86C15">
        <w:rPr>
          <w:rStyle w:val="StyleStyleBold12pt"/>
          <w:b w:val="0"/>
          <w:sz w:val="16"/>
        </w:rPr>
        <w:t xml:space="preserve"> (Zulaika and Douglass 1996).</w:t>
      </w:r>
    </w:p>
    <w:p w:rsidR="009D19F3" w:rsidRDefault="009D19F3" w:rsidP="009D19F3"/>
    <w:p w:rsidR="009D19F3" w:rsidRDefault="009D19F3" w:rsidP="009D19F3">
      <w:pPr>
        <w:pStyle w:val="Heading4"/>
      </w:pPr>
      <w:r>
        <w:t>Their discourse creates an ‘us/them’ dichotomy which oversimplifies the complexities of terrorism, **</w:t>
      </w:r>
      <w:r w:rsidRPr="007F60D4">
        <w:t>insert impact to this</w:t>
      </w:r>
      <w:r>
        <w:t>**</w:t>
      </w:r>
    </w:p>
    <w:p w:rsidR="009D19F3" w:rsidRDefault="009D19F3" w:rsidP="009D19F3">
      <w:pPr>
        <w:rPr>
          <w:b/>
          <w:sz w:val="16"/>
          <w:szCs w:val="16"/>
        </w:rPr>
      </w:pPr>
      <w:r>
        <w:rPr>
          <w:sz w:val="16"/>
          <w:szCs w:val="16"/>
        </w:rPr>
        <w:t xml:space="preserve">[Valentina, </w:t>
      </w:r>
      <w:r w:rsidRPr="00B9582C">
        <w:rPr>
          <w:sz w:val="16"/>
          <w:szCs w:val="16"/>
        </w:rPr>
        <w:t>Department of Peace Studies, Bradford University, “Critical Studies on Terrorism” pg. #</w:t>
      </w:r>
      <w:r>
        <w:rPr>
          <w:sz w:val="16"/>
          <w:szCs w:val="16"/>
        </w:rPr>
        <w:t>122</w:t>
      </w:r>
      <w:r w:rsidRPr="00B9582C">
        <w:rPr>
          <w:sz w:val="16"/>
          <w:szCs w:val="16"/>
        </w:rPr>
        <w:t xml:space="preserve"> . Routledge. 26 May 2010. Academia. http://www.academia.edu/595081/Analysing_elite_discourse_on_terrorism</w:t>
      </w:r>
      <w:r>
        <w:rPr>
          <w:sz w:val="16"/>
          <w:szCs w:val="16"/>
        </w:rPr>
        <w:t xml:space="preserve">] </w:t>
      </w:r>
      <w:r>
        <w:rPr>
          <w:b/>
          <w:sz w:val="16"/>
          <w:szCs w:val="16"/>
        </w:rPr>
        <w:t>[SG]</w:t>
      </w:r>
    </w:p>
    <w:p w:rsidR="009D19F3" w:rsidRDefault="009D19F3" w:rsidP="009D19F3">
      <w:pPr>
        <w:rPr>
          <w:b/>
          <w:sz w:val="16"/>
          <w:szCs w:val="16"/>
        </w:rPr>
      </w:pPr>
    </w:p>
    <w:p w:rsidR="009D19F3" w:rsidRDefault="009D19F3" w:rsidP="009D19F3">
      <w:pPr>
        <w:rPr>
          <w:sz w:val="16"/>
        </w:rPr>
      </w:pPr>
      <w:r w:rsidRPr="006347DF">
        <w:rPr>
          <w:sz w:val="16"/>
        </w:rPr>
        <w:t xml:space="preserve">The </w:t>
      </w:r>
      <w:r w:rsidRPr="006347DF">
        <w:rPr>
          <w:rStyle w:val="StyleBoldUnderline"/>
        </w:rPr>
        <w:t>terrorism discourse</w:t>
      </w:r>
      <w:r w:rsidRPr="006347DF">
        <w:rPr>
          <w:sz w:val="16"/>
        </w:rPr>
        <w:t xml:space="preserve"> (re)constructed in the aftermath of the 2001 events </w:t>
      </w:r>
      <w:r w:rsidRPr="006347DF">
        <w:rPr>
          <w:rStyle w:val="StyleBoldUnderline"/>
        </w:rPr>
        <w:t>can be ana- lysed as an ‘Othering discourse’ in which ‘our’ positive attributes are contrasted with the negativity of ‘theirs’</w:t>
      </w:r>
      <w:r w:rsidRPr="006347DF">
        <w:rPr>
          <w:sz w:val="16"/>
        </w:rPr>
        <w:t xml:space="preserve">. </w:t>
      </w:r>
      <w:r w:rsidRPr="006347DF">
        <w:rPr>
          <w:rStyle w:val="StyleBoldUnderline"/>
        </w:rPr>
        <w:t>Such a discourse is characterised by a binary opposition between ‘good’ and ‘evil’</w:t>
      </w:r>
      <w:r w:rsidRPr="006347DF">
        <w:rPr>
          <w:sz w:val="16"/>
        </w:rPr>
        <w:t>. In analysing recent published material on terrorism, Van Dijk’s notions of ‘positive self-presentation’ and ‘negative other-presentation’ are particularly useful. In the majority of official pronouncements, the polarisation between us (Americans, West- erners), and them (terrorists, Arabs, Muslims fundamentalists, etc.) clearly emerges. The following statements by Bush are illustrative:</w:t>
      </w:r>
      <w:r w:rsidRPr="006347DF">
        <w:rPr>
          <w:sz w:val="12"/>
        </w:rPr>
        <w:t>¶</w:t>
      </w:r>
      <w:r w:rsidRPr="006347DF">
        <w:rPr>
          <w:sz w:val="16"/>
        </w:rPr>
        <w:t xml:space="preserve"> Americans are asking, why do they hate us? They hate what we see right here in this chamber – a democratically elected government. Their leaders are self-appointed. They hate our freedoms – our freedom of religion, our freedom of speech, our freedom to vote and assemble and disagree with each other. (Office of the Press Secretary 2001)</w:t>
      </w:r>
      <w:r w:rsidRPr="006347DF">
        <w:rPr>
          <w:sz w:val="12"/>
        </w:rPr>
        <w:t>¶</w:t>
      </w:r>
      <w:r w:rsidRPr="006347DF">
        <w:rPr>
          <w:sz w:val="16"/>
        </w:rPr>
        <w:t xml:space="preserve"> </w:t>
      </w:r>
      <w:r w:rsidRPr="006347DF">
        <w:rPr>
          <w:rStyle w:val="StyleBoldUnderline"/>
        </w:rPr>
        <w:t>These terrorists kill not merely to end lives, but to disrupt and end a way of life</w:t>
      </w:r>
      <w:r w:rsidRPr="006347DF">
        <w:rPr>
          <w:sz w:val="16"/>
        </w:rPr>
        <w:t>. With every atroc- ity, they hope that America grows fearful, retreating from the world and forsaking our friends. They stand against us, because we stand in their way. (Office of the Press Secretary 2001)</w:t>
      </w:r>
      <w:r w:rsidRPr="006347DF">
        <w:rPr>
          <w:sz w:val="12"/>
        </w:rPr>
        <w:t>¶</w:t>
      </w:r>
      <w:r w:rsidRPr="006347DF">
        <w:rPr>
          <w:sz w:val="16"/>
        </w:rPr>
        <w:t xml:space="preserve"> The ‘us versus them’ polarisation reached the highest point in Bush’s ‘you’re either with us, or against us’ speech (Bush 2002a).6 </w:t>
      </w:r>
      <w:r w:rsidRPr="006347DF">
        <w:rPr>
          <w:rStyle w:val="StyleBoldUnderline"/>
        </w:rPr>
        <w:t xml:space="preserve">Such polarisation dividing the moral ‘us’ versus the immoral ‘them’ </w:t>
      </w:r>
      <w:r w:rsidRPr="006347DF">
        <w:rPr>
          <w:rStyle w:val="Emphasis"/>
        </w:rPr>
        <w:t xml:space="preserve">oversimplifies such a complex topic, </w:t>
      </w:r>
      <w:r w:rsidRPr="006347DF">
        <w:rPr>
          <w:rStyle w:val="StyleBoldUnderline"/>
        </w:rPr>
        <w:t>reducing it to a broad binary opposition using condensational symbols</w:t>
      </w:r>
      <w:r w:rsidRPr="006347DF">
        <w:rPr>
          <w:sz w:val="16"/>
        </w:rPr>
        <w:t xml:space="preserve">. </w:t>
      </w:r>
      <w:r w:rsidRPr="006347DF">
        <w:rPr>
          <w:rStyle w:val="StyleBoldUnderline"/>
        </w:rPr>
        <w:t xml:space="preserve">No middle ground is possible </w:t>
      </w:r>
      <w:r w:rsidRPr="006347DF">
        <w:rPr>
          <w:sz w:val="16"/>
        </w:rPr>
        <w:t>– indeed, organisa- tions become either ‘not terrorist’ or ‘terrorist’ and people are either on the side of terrorism or against it. This dichotomous form is expressed through language such as ‘extremist’, ‘coward’, or ‘vicious’, which pejoratively places ‘terrorists’ in the category of ‘evildoers’.</w:t>
      </w:r>
    </w:p>
    <w:p w:rsidR="009D19F3" w:rsidRDefault="009D19F3" w:rsidP="009D19F3">
      <w:pPr>
        <w:rPr>
          <w:sz w:val="16"/>
        </w:rPr>
      </w:pPr>
    </w:p>
    <w:p w:rsidR="009D19F3" w:rsidRDefault="009D19F3" w:rsidP="009D19F3">
      <w:pPr>
        <w:pStyle w:val="Heading4"/>
      </w:pPr>
      <w:r>
        <w:t>The U.S. labels states as rogue in order to perpetuate a cycle of war and violence for the profits of the military industrial complex</w:t>
      </w:r>
    </w:p>
    <w:p w:rsidR="009D19F3" w:rsidRPr="00780281" w:rsidRDefault="009D19F3" w:rsidP="009D19F3">
      <w:pPr>
        <w:rPr>
          <w:rStyle w:val="StyleStyleBold12pt"/>
        </w:rPr>
      </w:pPr>
      <w:r>
        <w:rPr>
          <w:rStyle w:val="StyleStyleBold12pt"/>
        </w:rPr>
        <w:t>Hossein-Zadeh ‘6</w:t>
      </w:r>
    </w:p>
    <w:p w:rsidR="009D19F3" w:rsidRPr="00D33CFC" w:rsidRDefault="009D19F3" w:rsidP="009D19F3">
      <w:pPr>
        <w:rPr>
          <w:sz w:val="16"/>
          <w:szCs w:val="16"/>
        </w:rPr>
      </w:pPr>
      <w:r>
        <w:rPr>
          <w:sz w:val="16"/>
          <w:szCs w:val="16"/>
        </w:rPr>
        <w:t xml:space="preserve">[Ismael, </w:t>
      </w:r>
      <w:r w:rsidRPr="00780281">
        <w:rPr>
          <w:sz w:val="16"/>
          <w:szCs w:val="16"/>
        </w:rPr>
        <w:t xml:space="preserve">Professor Emeritus of Economics, Drake University, Des Moines, Iowa. He is the author of The Political Economy of U.S. Militarism (Palgrave-Macmillan, 2007) and Soviet Non-capitalist Development: The Case of Nasser’s Egypt (Praeger Publishers, 1989). He is also a contributor to Hopeless: Barack Obama and the Politics of Illusion, forthcoming from AK Press. “Manufacturing External Threats to Ensure War Profits”, </w:t>
      </w:r>
      <w:r w:rsidRPr="00D33CFC">
        <w:rPr>
          <w:sz w:val="16"/>
          <w:szCs w:val="16"/>
        </w:rPr>
        <w:t>http://www.stateofnature.org/?p=5544</w:t>
      </w:r>
      <w:r>
        <w:rPr>
          <w:sz w:val="16"/>
          <w:szCs w:val="16"/>
        </w:rPr>
        <w:t xml:space="preserve">] </w:t>
      </w:r>
      <w:r>
        <w:rPr>
          <w:b/>
          <w:sz w:val="16"/>
          <w:szCs w:val="16"/>
        </w:rPr>
        <w:t>[SG]</w:t>
      </w:r>
    </w:p>
    <w:p w:rsidR="009D19F3" w:rsidRDefault="009D19F3" w:rsidP="009D19F3">
      <w:pPr>
        <w:rPr>
          <w:rStyle w:val="StyleStyleBold12pt"/>
        </w:rPr>
      </w:pPr>
    </w:p>
    <w:p w:rsidR="009D19F3" w:rsidRPr="007F60D4" w:rsidRDefault="009D19F3" w:rsidP="009D19F3">
      <w:pPr>
        <w:rPr>
          <w:rStyle w:val="StyleStyleBold12pt"/>
          <w:b w:val="0"/>
          <w:sz w:val="16"/>
        </w:rPr>
      </w:pPr>
      <w:r w:rsidRPr="00780281">
        <w:rPr>
          <w:rStyle w:val="StyleBoldUnderline"/>
        </w:rPr>
        <w:t>Beneficiaries of war dividends</w:t>
      </w:r>
      <w:r w:rsidRPr="00780281">
        <w:rPr>
          <w:rStyle w:val="StyleStyleBold12pt"/>
          <w:b w:val="0"/>
          <w:sz w:val="16"/>
        </w:rPr>
        <w:t xml:space="preserve"> sometimes </w:t>
      </w:r>
      <w:r w:rsidRPr="00780281">
        <w:rPr>
          <w:rStyle w:val="StyleBoldUnderline"/>
        </w:rPr>
        <w:t xml:space="preserve">find “external enemies and threats” by </w:t>
      </w:r>
      <w:r w:rsidRPr="00780281">
        <w:rPr>
          <w:rStyle w:val="StyleStyleBold12pt"/>
          <w:b w:val="0"/>
          <w:sz w:val="16"/>
        </w:rPr>
        <w:t>definition, “</w:t>
      </w:r>
      <w:r w:rsidRPr="00780281">
        <w:rPr>
          <w:rStyle w:val="StyleBoldUnderline"/>
        </w:rPr>
        <w:t>by deciding unilaterally what actions</w:t>
      </w:r>
      <w:r w:rsidRPr="00780281">
        <w:rPr>
          <w:rStyle w:val="StyleStyleBold12pt"/>
          <w:b w:val="0"/>
          <w:sz w:val="16"/>
        </w:rPr>
        <w:t xml:space="preserve"> around the world </w:t>
      </w:r>
      <w:r w:rsidRPr="00780281">
        <w:rPr>
          <w:rStyle w:val="StyleBoldUnderline"/>
        </w:rPr>
        <w:t>constitute terrorism,” or by arbitrarily classifying certain countries as “supporters of terrorism</w:t>
      </w:r>
      <w:r w:rsidRPr="00780281">
        <w:rPr>
          <w:rStyle w:val="StyleStyleBold12pt"/>
          <w:b w:val="0"/>
          <w:sz w:val="16"/>
        </w:rPr>
        <w:t xml:space="preserve">,” as Bill Christison, retired CIA advisor, put it. [28] They also create international frictions and provoke military entanglements in ways that can best be characterized as bullying, or godfathering. Such </w:t>
      </w:r>
      <w:r w:rsidRPr="00780281">
        <w:rPr>
          <w:rStyle w:val="StyleBoldUnderline"/>
        </w:rPr>
        <w:t xml:space="preserve">war-mongering provocations include labeling certain countries </w:t>
      </w:r>
      <w:r w:rsidRPr="00780281">
        <w:rPr>
          <w:rStyle w:val="StyleStyleBold12pt"/>
          <w:b w:val="0"/>
          <w:sz w:val="16"/>
        </w:rPr>
        <w:t xml:space="preserve">with slanderous and humiliating titles such </w:t>
      </w:r>
      <w:r w:rsidRPr="00780281">
        <w:rPr>
          <w:rStyle w:val="StyleBoldUnderline"/>
        </w:rPr>
        <w:t>as “axis of evil” or “rogue states,” imposing</w:t>
      </w:r>
      <w:r w:rsidRPr="00780281">
        <w:rPr>
          <w:rStyle w:val="StyleStyleBold12pt"/>
          <w:b w:val="0"/>
          <w:sz w:val="16"/>
        </w:rPr>
        <w:t xml:space="preserve"> economic and other </w:t>
      </w:r>
      <w:r w:rsidRPr="00780281">
        <w:rPr>
          <w:rStyle w:val="StyleBoldUnderline"/>
        </w:rPr>
        <w:t xml:space="preserve">sanctions </w:t>
      </w:r>
      <w:r w:rsidRPr="00780281">
        <w:rPr>
          <w:rStyle w:val="StyleStyleBold12pt"/>
          <w:b w:val="0"/>
          <w:sz w:val="16"/>
        </w:rPr>
        <w:t>against “unfriendly” countries</w:t>
      </w:r>
      <w:r w:rsidRPr="00780281">
        <w:rPr>
          <w:sz w:val="16"/>
        </w:rPr>
        <w:t xml:space="preserve"> </w:t>
      </w:r>
      <w:r w:rsidRPr="00780281">
        <w:rPr>
          <w:rStyle w:val="StyleBoldUnderline"/>
        </w:rPr>
        <w:t>promoting armed insurgencies</w:t>
      </w:r>
      <w:r w:rsidRPr="00780281">
        <w:rPr>
          <w:rStyle w:val="StyleStyleBold12pt"/>
          <w:b w:val="0"/>
          <w:sz w:val="16"/>
        </w:rPr>
        <w:t>, and other destabilizing forces against such “unfriendly” countries, and so on.</w:t>
      </w:r>
      <w:r w:rsidRPr="00780281">
        <w:rPr>
          <w:rStyle w:val="StyleBoldUnderline"/>
        </w:rPr>
        <w:t xml:space="preserve"> Tactics of this sort seem to be part of a cynical strategy of perpetuating the vicious cycle of terrorism and war: provoking anger and violence, thereby justifying war and destruction, which will trigger further acts of terror and violence.</w:t>
      </w:r>
      <w:r w:rsidRPr="00780281">
        <w:rPr>
          <w:rStyle w:val="StyleStyleBold12pt"/>
          <w:b w:val="0"/>
          <w:sz w:val="16"/>
        </w:rPr>
        <w:t xml:space="preserve"> Of course, </w:t>
      </w:r>
      <w:r w:rsidRPr="00780281">
        <w:rPr>
          <w:rStyle w:val="StyleBoldUnderline"/>
        </w:rPr>
        <w:t>the</w:t>
      </w:r>
      <w:r w:rsidRPr="00780281">
        <w:rPr>
          <w:rStyle w:val="StyleStyleBold12pt"/>
          <w:b w:val="0"/>
          <w:sz w:val="16"/>
        </w:rPr>
        <w:t xml:space="preserve"> nefarious </w:t>
      </w:r>
      <w:r w:rsidRPr="00780281">
        <w:rPr>
          <w:rStyle w:val="StyleBoldUnderline"/>
        </w:rPr>
        <w:t xml:space="preserve">driving force behind this self-fulfilling strategy </w:t>
      </w:r>
      <w:r w:rsidRPr="00780281">
        <w:rPr>
          <w:rStyle w:val="StyleStyleBold12pt"/>
          <w:b w:val="0"/>
          <w:sz w:val="16"/>
        </w:rPr>
        <w:t xml:space="preserve">of war and terrorism </w:t>
      </w:r>
      <w:r w:rsidRPr="00780281">
        <w:rPr>
          <w:rStyle w:val="StyleBoldUnderline"/>
        </w:rPr>
        <w:t>is to maintain the high dividends of the business of war.</w:t>
      </w:r>
      <w:r w:rsidRPr="00780281">
        <w:rPr>
          <w:rStyle w:val="StyleStyleBold12pt"/>
          <w:b w:val="0"/>
          <w:sz w:val="16"/>
        </w:rPr>
        <w:t xml:space="preserve"> Gore Vidal has satirically characterized this wicked need of the beneficiaries of war and militarism to constantly come up with new threats and enemies as an “enemy of the month club: each month we are confronted by a new horrendous enemy at whom we must strike before he destroys us.” [29]</w:t>
      </w:r>
    </w:p>
    <w:p w:rsidR="009D19F3" w:rsidRDefault="009D19F3" w:rsidP="009D19F3"/>
    <w:p w:rsidR="009D19F3" w:rsidRPr="00C32C6C" w:rsidRDefault="009D19F3" w:rsidP="009D19F3">
      <w:pPr>
        <w:pStyle w:val="Heading4"/>
        <w:rPr>
          <w:rStyle w:val="StyleStyleBold12pt"/>
          <w:b/>
        </w:rPr>
      </w:pPr>
      <w:r>
        <w:rPr>
          <w:rStyle w:val="StyleStyleBold12pt"/>
          <w:b/>
        </w:rPr>
        <w:t>The image of the terrorist as an Arab Muslim man creates a racialized other and normalizes whiteness as the only way of being</w:t>
      </w:r>
    </w:p>
    <w:p w:rsidR="009D19F3" w:rsidRDefault="009D19F3" w:rsidP="009D19F3">
      <w:pPr>
        <w:rPr>
          <w:rStyle w:val="StyleStyleBold12pt"/>
          <w:b w:val="0"/>
        </w:rPr>
      </w:pPr>
      <w:r>
        <w:rPr>
          <w:rStyle w:val="StyleStyleBold12pt"/>
        </w:rPr>
        <w:t>Patel ‘7</w:t>
      </w:r>
    </w:p>
    <w:p w:rsidR="009D19F3" w:rsidRPr="00C32C6C" w:rsidRDefault="009D19F3" w:rsidP="009D19F3">
      <w:pPr>
        <w:rPr>
          <w:rStyle w:val="StyleStyleBold12pt"/>
          <w:sz w:val="16"/>
          <w:szCs w:val="16"/>
        </w:rPr>
      </w:pPr>
      <w:r>
        <w:rPr>
          <w:rStyle w:val="StyleStyleBold12pt"/>
          <w:b w:val="0"/>
          <w:sz w:val="16"/>
          <w:szCs w:val="16"/>
        </w:rPr>
        <w:t xml:space="preserve">[Shaista, MA student, “Legalizing the racialization of Muslim: an anti-Orientalist discourse analysis of the Anti-Terrorism Act in Canada,” </w:t>
      </w:r>
      <w:r w:rsidRPr="00C32C6C">
        <w:rPr>
          <w:rStyle w:val="StyleStyleBold12pt"/>
          <w:b w:val="0"/>
          <w:sz w:val="16"/>
          <w:szCs w:val="16"/>
        </w:rPr>
        <w:t>https://circle.ubc.ca/handle/2429/31994</w:t>
      </w:r>
      <w:r>
        <w:rPr>
          <w:rStyle w:val="StyleStyleBold12pt"/>
          <w:b w:val="0"/>
          <w:sz w:val="16"/>
          <w:szCs w:val="16"/>
        </w:rPr>
        <w:t xml:space="preserve">] </w:t>
      </w:r>
      <w:r>
        <w:rPr>
          <w:rStyle w:val="StyleStyleBold12pt"/>
          <w:sz w:val="16"/>
          <w:szCs w:val="16"/>
        </w:rPr>
        <w:t>[SG]</w:t>
      </w:r>
    </w:p>
    <w:p w:rsidR="009D19F3" w:rsidRPr="002D15E4" w:rsidRDefault="009D19F3" w:rsidP="009D19F3">
      <w:pPr>
        <w:rPr>
          <w:rStyle w:val="StyleStyleBold12pt"/>
        </w:rPr>
      </w:pPr>
    </w:p>
    <w:p w:rsidR="009D19F3" w:rsidRPr="00AD2EB4" w:rsidRDefault="009D19F3" w:rsidP="009D19F3">
      <w:pPr>
        <w:rPr>
          <w:sz w:val="16"/>
        </w:rPr>
      </w:pPr>
      <w:r w:rsidRPr="00AD2EB4">
        <w:rPr>
          <w:sz w:val="16"/>
        </w:rPr>
        <w:t xml:space="preserve">Canadian Muslims and those who 'look' like Muslims, regardless of their citizenship status, have constantly been called to demonstrate their loyalty to this country many times during the Gulf War and now since post 9-11. Kashmeri (2000) argues that during Canada's participation in the 1991 Gulf War, CSIS and the RCMP constantly harassed Arab and Muslim Canadians as if they were all insiders to some secrets of the Iraqi government. </w:t>
      </w:r>
      <w:r w:rsidRPr="00922D2E">
        <w:rPr>
          <w:rStyle w:val="StyleBoldUnderline"/>
        </w:rPr>
        <w:t>The government targeted Arab and Muslim bodies through launching its very racist national emergency plan that was responding to a non-existent terrorism threat</w:t>
      </w:r>
      <w:r w:rsidRPr="00AD2EB4">
        <w:rPr>
          <w:sz w:val="16"/>
        </w:rPr>
        <w:t xml:space="preserve"> in Canada (p. 263). Similarly, today </w:t>
      </w:r>
      <w:r w:rsidRPr="00922D2E">
        <w:rPr>
          <w:rStyle w:val="StyleBoldUnderline"/>
        </w:rPr>
        <w:t>there is little</w:t>
      </w:r>
      <w:r w:rsidRPr="00AD2EB4">
        <w:rPr>
          <w:sz w:val="16"/>
        </w:rPr>
        <w:t xml:space="preserve">, if any, </w:t>
      </w:r>
      <w:r w:rsidRPr="00922D2E">
        <w:rPr>
          <w:rStyle w:val="StyleBoldUnderline"/>
        </w:rPr>
        <w:t>doubt in the nation's imagination about what a 'terrorist' looks like. It is always a Muslim man, construed as belonging somewhere else</w:t>
      </w:r>
      <w:r w:rsidRPr="00AD2EB4">
        <w:rPr>
          <w:sz w:val="16"/>
        </w:rPr>
        <w:t xml:space="preserve">, most notably to some Arab country, and </w:t>
      </w:r>
      <w:r w:rsidRPr="00922D2E">
        <w:rPr>
          <w:rStyle w:val="StyleBoldUnderline"/>
        </w:rPr>
        <w:t>carrying the hate of the West in his heart</w:t>
      </w:r>
      <w:r w:rsidRPr="00AD2EB4">
        <w:rPr>
          <w:sz w:val="16"/>
        </w:rPr>
        <w:t xml:space="preserve">.46 As Said (2001) notes: </w:t>
      </w:r>
      <w:r w:rsidRPr="00AD2EB4">
        <w:rPr>
          <w:sz w:val="12"/>
        </w:rPr>
        <w:t>¶</w:t>
      </w:r>
      <w:r w:rsidRPr="00AD2EB4">
        <w:rPr>
          <w:sz w:val="16"/>
        </w:rPr>
        <w:t xml:space="preserve"> I don't know a single Arab or Muslim American who does not now feel that he. or she belongs to the enemy camp, and that </w:t>
      </w:r>
      <w:r w:rsidRPr="00922D2E">
        <w:rPr>
          <w:rStyle w:val="StyleBoldUnderline"/>
        </w:rPr>
        <w:t>being in the United States</w:t>
      </w:r>
      <w:r w:rsidRPr="00AD2EB4">
        <w:rPr>
          <w:sz w:val="16"/>
        </w:rPr>
        <w:t xml:space="preserve"> at this moment </w:t>
      </w:r>
      <w:r w:rsidRPr="00922D2E">
        <w:rPr>
          <w:rStyle w:val="StyleBoldUnderline"/>
        </w:rPr>
        <w:t>provides us with an especially unpleasant experience of alienation</w:t>
      </w:r>
      <w:r w:rsidRPr="00AD2EB4">
        <w:rPr>
          <w:rStyle w:val="StyleBoldUnderline"/>
          <w:b w:val="0"/>
          <w:sz w:val="12"/>
          <w:u w:val="none"/>
        </w:rPr>
        <w:t>¶</w:t>
      </w:r>
      <w:r w:rsidRPr="00922D2E">
        <w:rPr>
          <w:rStyle w:val="StyleBoldUnderline"/>
        </w:rPr>
        <w:t xml:space="preserve"> and</w:t>
      </w:r>
      <w:r w:rsidRPr="00AD2EB4">
        <w:rPr>
          <w:sz w:val="16"/>
        </w:rPr>
        <w:t xml:space="preserve"> widespread, quite specifically </w:t>
      </w:r>
      <w:r w:rsidRPr="00922D2E">
        <w:rPr>
          <w:rStyle w:val="StyleBoldUnderline"/>
        </w:rPr>
        <w:t>targeted hostility</w:t>
      </w:r>
      <w:r w:rsidRPr="00AD2EB4">
        <w:rPr>
          <w:sz w:val="16"/>
        </w:rPr>
        <w:t>. For despite the</w:t>
      </w:r>
      <w:r w:rsidRPr="00AD2EB4">
        <w:rPr>
          <w:sz w:val="12"/>
        </w:rPr>
        <w:t>¶</w:t>
      </w:r>
      <w:r w:rsidRPr="00AD2EB4">
        <w:rPr>
          <w:sz w:val="16"/>
        </w:rPr>
        <w:t xml:space="preserve"> occasional official statements saying that Islam and Muslims and Arabs are not enemies of the United States, everything else about the current situation argues the exact opposite...with an Arab or Muslim name is usually made to stand aside for special attention during airport security checks.47</w:t>
      </w:r>
      <w:r w:rsidRPr="00AD2EB4">
        <w:rPr>
          <w:sz w:val="12"/>
        </w:rPr>
        <w:t>¶</w:t>
      </w:r>
      <w:r w:rsidRPr="00AD2EB4">
        <w:rPr>
          <w:sz w:val="16"/>
        </w:rPr>
        <w:t xml:space="preserve"> This </w:t>
      </w:r>
      <w:r w:rsidRPr="00922D2E">
        <w:rPr>
          <w:rStyle w:val="StyleBoldUnderline"/>
        </w:rPr>
        <w:t>racial profiling</w:t>
      </w:r>
      <w:r w:rsidRPr="00AD2EB4">
        <w:rPr>
          <w:sz w:val="16"/>
        </w:rPr>
        <w:t xml:space="preserve">48 </w:t>
      </w:r>
      <w:r w:rsidRPr="00922D2E">
        <w:rPr>
          <w:rStyle w:val="StyleBoldUnderline"/>
        </w:rPr>
        <w:t>is justified by the nation's fear of another terrorist attack.</w:t>
      </w:r>
      <w:r w:rsidRPr="00AD2EB4">
        <w:rPr>
          <w:sz w:val="16"/>
        </w:rPr>
        <w:t xml:space="preserve"> These fears reinforce the processes of racialization, such that </w:t>
      </w:r>
      <w:r w:rsidRPr="00922D2E">
        <w:rPr>
          <w:rStyle w:val="StyleBoldUnderline"/>
        </w:rPr>
        <w:t>racial profiling becomes a "regime of truth</w:t>
      </w:r>
      <w:r w:rsidRPr="00AD2EB4">
        <w:rPr>
          <w:sz w:val="16"/>
        </w:rPr>
        <w:t xml:space="preserve">" (Foucault, 1980) the purpose of which is </w:t>
      </w:r>
      <w:r w:rsidRPr="00C32C6C">
        <w:rPr>
          <w:rStyle w:val="Emphasis"/>
        </w:rPr>
        <w:t>to keep whiteness as the only legitimate way of being for the nation</w:t>
      </w:r>
      <w:r w:rsidRPr="00C32C6C">
        <w:rPr>
          <w:sz w:val="24"/>
        </w:rPr>
        <w:t xml:space="preserve"> </w:t>
      </w:r>
      <w:r w:rsidRPr="00AD2EB4">
        <w:rPr>
          <w:sz w:val="16"/>
        </w:rPr>
        <w:t>(Tator &amp; Henry, 2006, p. 17).</w:t>
      </w:r>
      <w:r w:rsidRPr="00AD2EB4">
        <w:rPr>
          <w:sz w:val="12"/>
        </w:rPr>
        <w:t>¶</w:t>
      </w:r>
      <w:r w:rsidRPr="00AD2EB4">
        <w:rPr>
          <w:sz w:val="16"/>
        </w:rPr>
        <w:t xml:space="preserve"> As Fiske (2000) argues, </w:t>
      </w:r>
      <w:r w:rsidRPr="00AD2EB4">
        <w:rPr>
          <w:rStyle w:val="StyleBoldUnderline"/>
        </w:rPr>
        <w:t>surveillance is a technology of whiteness that racially zones</w:t>
      </w:r>
      <w:r w:rsidRPr="00AD2EB4">
        <w:rPr>
          <w:sz w:val="16"/>
        </w:rPr>
        <w:t xml:space="preserve"> both the </w:t>
      </w:r>
      <w:r w:rsidRPr="00AD2EB4">
        <w:rPr>
          <w:rStyle w:val="StyleBoldUnderline"/>
        </w:rPr>
        <w:t>physical space</w:t>
      </w:r>
      <w:r w:rsidRPr="00AD2EB4">
        <w:rPr>
          <w:sz w:val="16"/>
        </w:rPr>
        <w:t xml:space="preserve"> of the </w:t>
      </w:r>
      <w:r w:rsidRPr="00AD2EB4">
        <w:rPr>
          <w:rStyle w:val="StyleBoldUnderline"/>
        </w:rPr>
        <w:t>city, as well as the social spaces</w:t>
      </w:r>
      <w:r w:rsidRPr="00AD2EB4">
        <w:rPr>
          <w:sz w:val="16"/>
        </w:rPr>
        <w:t xml:space="preserve">; these spaces are demarcate by boundaries that white cannot see and people of color cannot cross (Fiske, 2000). Moreover, "surveillance is a technology of normalization that identifies and discourages the cultural expression and behaviour of social formations that differ from those of the dominant, and thus chills any public display of difference" (p. 61). While </w:t>
      </w:r>
      <w:r w:rsidRPr="00AD2EB4">
        <w:rPr>
          <w:rStyle w:val="StyleBoldUnderline"/>
        </w:rPr>
        <w:t>racialized surveillance normalizes whiteness, it simultaneously renders differences of the Other as abnormal</w:t>
      </w:r>
      <w:r w:rsidRPr="00AD2EB4">
        <w:rPr>
          <w:sz w:val="16"/>
        </w:rPr>
        <w:t>. This ' pathologizing process is significant if surveillance needs to work for legitimizing whiteness</w:t>
      </w:r>
      <w:r w:rsidRPr="00AD2EB4">
        <w:rPr>
          <w:sz w:val="12"/>
        </w:rPr>
        <w:t>¶</w:t>
      </w:r>
      <w:r w:rsidRPr="00AD2EB4">
        <w:rPr>
          <w:sz w:val="16"/>
        </w:rPr>
        <w:t xml:space="preserve"> as the 'norm' of Canadian society. However, dominant amongst the discourses as it relates to racial profiling is total and pervasive denial that racism exists in the structures and cultures of policing.49 In one of her later speeches, McLellan termed the Act as an "Act of prevention"*0</w:t>
      </w:r>
      <w:r w:rsidRPr="00AD2EB4">
        <w:rPr>
          <w:sz w:val="12"/>
        </w:rPr>
        <w:t>¶</w:t>
      </w:r>
      <w:r w:rsidRPr="00AD2EB4">
        <w:rPr>
          <w:sz w:val="16"/>
        </w:rPr>
        <w:t xml:space="preserve"> </w:t>
      </w:r>
      <w:r w:rsidRPr="00AD2EB4">
        <w:rPr>
          <w:rStyle w:val="StyleBoldUnderline"/>
        </w:rPr>
        <w:t xml:space="preserve">(emphasis mine). In order for national security to take preventive measures, an essentialized and common-sense understanding of the enemy is needed. </w:t>
      </w:r>
      <w:r w:rsidRPr="00AD2EB4">
        <w:rPr>
          <w:sz w:val="16"/>
        </w:rPr>
        <w:t xml:space="preserve">It then becomes all about being able to "identify the abnormal by what it looks like rather than by what it does: it needs to abnormalize, or criminalize, by visible social category, not by social behaviour" (Fiske, 2000, p. 61, emphasis in original). </w:t>
      </w:r>
    </w:p>
    <w:p w:rsidR="009D19F3" w:rsidRDefault="009D19F3" w:rsidP="009D19F3"/>
    <w:p w:rsidR="009D19F3" w:rsidRDefault="009D19F3" w:rsidP="009D19F3">
      <w:pPr>
        <w:pStyle w:val="Heading4"/>
      </w:pPr>
      <w:r>
        <w:t>The language of terrorism becomes a tool for dehumanization and genocide, stripping people of their humanity</w:t>
      </w:r>
    </w:p>
    <w:p w:rsidR="009D19F3" w:rsidRDefault="009D19F3" w:rsidP="009D19F3">
      <w:pPr>
        <w:rPr>
          <w:rStyle w:val="StyleStyleBold12pt"/>
        </w:rPr>
      </w:pPr>
      <w:r>
        <w:rPr>
          <w:rStyle w:val="StyleStyleBold12pt"/>
        </w:rPr>
        <w:t>Steuter and Wills ‘08</w:t>
      </w:r>
    </w:p>
    <w:p w:rsidR="009D19F3" w:rsidRDefault="009D19F3" w:rsidP="009D19F3">
      <w:pPr>
        <w:rPr>
          <w:rStyle w:val="StyleStyleBold12pt"/>
          <w:b w:val="0"/>
        </w:rPr>
      </w:pPr>
      <w:r>
        <w:rPr>
          <w:rStyle w:val="StyleStyleBold12pt"/>
          <w:b w:val="0"/>
          <w:sz w:val="16"/>
          <w:szCs w:val="16"/>
        </w:rPr>
        <w:t xml:space="preserve">[Erin, associate professor of sociology at Mount Allison University, and Deborah, English professor at Mount Allison University, “At War With Metaphor: Media, Propaganda, and Racism in the War on Terror.” p. xv-xvi, </w:t>
      </w:r>
      <w:r w:rsidRPr="003D061F">
        <w:rPr>
          <w:rStyle w:val="StyleStyleBold12pt"/>
          <w:b w:val="0"/>
          <w:sz w:val="16"/>
          <w:szCs w:val="16"/>
        </w:rPr>
        <w:t>http://didik.mercubuana-yogya.ac.id/wp-content/uploads/2014/03/media-and-propaganda.pdf</w:t>
      </w:r>
      <w:r>
        <w:rPr>
          <w:rStyle w:val="StyleStyleBold12pt"/>
          <w:b w:val="0"/>
          <w:sz w:val="16"/>
          <w:szCs w:val="16"/>
        </w:rPr>
        <w:t xml:space="preserve">] </w:t>
      </w:r>
      <w:r>
        <w:rPr>
          <w:rStyle w:val="StyleStyleBold12pt"/>
          <w:sz w:val="16"/>
          <w:szCs w:val="16"/>
        </w:rPr>
        <w:t>[SG]</w:t>
      </w:r>
    </w:p>
    <w:p w:rsidR="009D19F3" w:rsidRPr="007C3BEF" w:rsidRDefault="009D19F3" w:rsidP="009D19F3">
      <w:pPr>
        <w:rPr>
          <w:rStyle w:val="StyleStyleBold12pt"/>
          <w:b w:val="0"/>
        </w:rPr>
      </w:pPr>
    </w:p>
    <w:p w:rsidR="009D19F3" w:rsidRPr="006F33E1" w:rsidRDefault="009D19F3" w:rsidP="009D19F3">
      <w:r w:rsidRPr="00721071">
        <w:rPr>
          <w:rStyle w:val="StyleStyleBold12pt"/>
          <w:b w:val="0"/>
          <w:sz w:val="14"/>
        </w:rPr>
        <w:t xml:space="preserve">As the work of scholars studying propaganda makes clear, the </w:t>
      </w:r>
      <w:r w:rsidRPr="00EE63A7">
        <w:rPr>
          <w:rStyle w:val="StyleBoldUnderline"/>
        </w:rPr>
        <w:t>weapons of war are never solely physical.</w:t>
      </w:r>
      <w:r w:rsidRPr="00721071">
        <w:rPr>
          <w:rStyle w:val="StyleStyleBold12pt"/>
          <w:b w:val="0"/>
          <w:sz w:val="14"/>
        </w:rPr>
        <w:t xml:space="preserve">15 </w:t>
      </w:r>
      <w:r w:rsidRPr="00EE63A7">
        <w:rPr>
          <w:rStyle w:val="StyleBoldUnderline"/>
        </w:rPr>
        <w:t>Language itself</w:t>
      </w:r>
      <w:r w:rsidRPr="00721071">
        <w:rPr>
          <w:rStyle w:val="StyleStyleBold12pt"/>
          <w:b w:val="0"/>
          <w:sz w:val="14"/>
        </w:rPr>
        <w:t xml:space="preserve">, in the way it invites us to un- derstand both the enemy and ourselves, </w:t>
      </w:r>
      <w:r w:rsidRPr="00EE63A7">
        <w:rPr>
          <w:rStyle w:val="StyleBoldUnderline"/>
        </w:rPr>
        <w:t>becomes a potential weapon</w:t>
      </w:r>
      <w:r w:rsidRPr="00721071">
        <w:rPr>
          <w:rStyle w:val="StyleStyleBold12pt"/>
          <w:b w:val="0"/>
          <w:sz w:val="14"/>
        </w:rPr>
        <w:t xml:space="preserve">. But propaganda is found in more than the blatantly jingoistic WWII posters and martial sloganeering that the word conjures up. </w:t>
      </w:r>
      <w:r w:rsidRPr="00EE63A7">
        <w:rPr>
          <w:rStyle w:val="StyleBoldUnderline"/>
        </w:rPr>
        <w:t>Because language embeds our values and assumptions, even in apparently calmer, more neutral discussion, language is always hard at work.</w:t>
      </w:r>
      <w:r w:rsidRPr="00721071">
        <w:rPr>
          <w:rStyle w:val="StyleStyleBold12pt"/>
          <w:b w:val="0"/>
          <w:sz w:val="14"/>
        </w:rPr>
        <w:t xml:space="preserve"> </w:t>
      </w:r>
      <w:r w:rsidRPr="001F5875">
        <w:rPr>
          <w:rStyle w:val="StyleBoldUnderline"/>
        </w:rPr>
        <w:t>In the war on terror</w:t>
      </w:r>
      <w:r w:rsidRPr="00721071">
        <w:rPr>
          <w:rStyle w:val="StyleStyleBold12pt"/>
          <w:b w:val="0"/>
          <w:sz w:val="14"/>
        </w:rPr>
        <w:t xml:space="preserve">, as in past wars, </w:t>
      </w:r>
      <w:r w:rsidRPr="001F5875">
        <w:rPr>
          <w:rStyle w:val="StyleBoldUnderline"/>
        </w:rPr>
        <w:t>language serves the purposes of propaganda.</w:t>
      </w:r>
      <w:r w:rsidRPr="00721071">
        <w:rPr>
          <w:rStyle w:val="StyleStyleBold12pt"/>
          <w:b w:val="0"/>
          <w:sz w:val="14"/>
        </w:rPr>
        <w:t xml:space="preserve"> It is language, rather than logic, that </w:t>
      </w:r>
      <w:r w:rsidRPr="001F5875">
        <w:rPr>
          <w:rStyle w:val="StyleBoldUnderline"/>
        </w:rPr>
        <w:t>sum- mons us</w:t>
      </w:r>
      <w:r w:rsidRPr="00721071">
        <w:rPr>
          <w:rStyle w:val="StyleStyleBold12pt"/>
          <w:b w:val="0"/>
          <w:sz w:val="14"/>
        </w:rPr>
        <w:t xml:space="preserve"> through its emotional affect </w:t>
      </w:r>
      <w:r w:rsidRPr="001F5875">
        <w:rPr>
          <w:rStyle w:val="StyleBoldUnderline"/>
        </w:rPr>
        <w:t>to a war we can no longer justify</w:t>
      </w:r>
      <w:r w:rsidRPr="00721071">
        <w:rPr>
          <w:rStyle w:val="StyleStyleBold12pt"/>
          <w:b w:val="0"/>
          <w:sz w:val="14"/>
        </w:rPr>
        <w:t>.</w:t>
      </w:r>
      <w:r w:rsidRPr="00721071">
        <w:rPr>
          <w:rStyle w:val="StyleStyleBold12pt"/>
          <w:b w:val="0"/>
          <w:sz w:val="12"/>
        </w:rPr>
        <w:t>¶</w:t>
      </w:r>
      <w:r w:rsidRPr="00721071">
        <w:rPr>
          <w:rStyle w:val="StyleStyleBold12pt"/>
          <w:b w:val="0"/>
          <w:sz w:val="14"/>
        </w:rPr>
        <w:t xml:space="preserve"> The way that we frame the war, in language, in public debate, and in metaphor, matters. Through selecting </w:t>
      </w:r>
      <w:r w:rsidRPr="001F5875">
        <w:rPr>
          <w:rStyle w:val="StyleBoldUnderline"/>
        </w:rPr>
        <w:t>and reporting only certain facts</w:t>
      </w:r>
      <w:r w:rsidRPr="00721071">
        <w:rPr>
          <w:rStyle w:val="StyleStyleBold12pt"/>
          <w:b w:val="0"/>
          <w:sz w:val="14"/>
        </w:rPr>
        <w:t xml:space="preserve">, through overlooking or distorting others of equal relevance, through the as- sociations we conjure to describe our opponents, </w:t>
      </w:r>
      <w:r w:rsidRPr="001F5875">
        <w:rPr>
          <w:rStyle w:val="StyleBoldUnderline"/>
        </w:rPr>
        <w:t>we neglect</w:t>
      </w:r>
      <w:r w:rsidRPr="00721071">
        <w:rPr>
          <w:rStyle w:val="StyleStyleBold12pt"/>
          <w:b w:val="0"/>
          <w:sz w:val="14"/>
        </w:rPr>
        <w:t xml:space="preserve"> or invalidate </w:t>
      </w:r>
      <w:r w:rsidRPr="001F5875">
        <w:rPr>
          <w:rStyle w:val="StyleBoldUnderline"/>
        </w:rPr>
        <w:t>genuine discussion and debate, and promote</w:t>
      </w:r>
      <w:r w:rsidRPr="00721071">
        <w:rPr>
          <w:rStyle w:val="StyleStyleBold12pt"/>
          <w:b w:val="0"/>
          <w:sz w:val="14"/>
        </w:rPr>
        <w:t xml:space="preserve"> instead public </w:t>
      </w:r>
      <w:r w:rsidRPr="001F5875">
        <w:rPr>
          <w:rStyle w:val="StyleBoldUnderline"/>
        </w:rPr>
        <w:t>hysteria, panic, and witch hunts.</w:t>
      </w:r>
      <w:r w:rsidRPr="00721071">
        <w:rPr>
          <w:rStyle w:val="StyleStyleBold12pt"/>
          <w:b w:val="0"/>
          <w:sz w:val="14"/>
        </w:rPr>
        <w:t xml:space="preserve"> We rally the public to a cause that is misrepresented or con- fused against an enemy who is never understood. Edward S. Herman notes that in the seventeenth century Daniel Dafoe reported that “there were a hundred thousand stout country fellows . . . ready to fight to the death against Popery, without knowing whether Popery was a man or a horse”; in our day, likewise, </w:t>
      </w:r>
      <w:r w:rsidRPr="001F5875">
        <w:rPr>
          <w:rStyle w:val="StyleBoldUnderline"/>
        </w:rPr>
        <w:t>there are millions</w:t>
      </w:r>
      <w:r w:rsidRPr="00721071">
        <w:rPr>
          <w:rStyle w:val="StyleStyleBold12pt"/>
          <w:b w:val="0"/>
          <w:sz w:val="14"/>
        </w:rPr>
        <w:t xml:space="preserve"> of stout-hearted fellows </w:t>
      </w:r>
      <w:r w:rsidRPr="001F5875">
        <w:rPr>
          <w:rStyle w:val="StyleBoldUnderline"/>
        </w:rPr>
        <w:t>ready to fight to the death against terrorism without knowing anything of its real nature</w:t>
      </w:r>
      <w:r w:rsidRPr="00721071">
        <w:rPr>
          <w:rStyle w:val="StyleStyleBold12pt"/>
          <w:b w:val="0"/>
          <w:sz w:val="14"/>
        </w:rPr>
        <w:t>.16</w:t>
      </w:r>
      <w:r w:rsidRPr="00721071">
        <w:rPr>
          <w:rStyle w:val="StyleStyleBold12pt"/>
          <w:b w:val="0"/>
          <w:sz w:val="12"/>
        </w:rPr>
        <w:t>¶</w:t>
      </w:r>
      <w:r w:rsidRPr="00721071">
        <w:rPr>
          <w:rStyle w:val="StyleStyleBold12pt"/>
          <w:b w:val="0"/>
          <w:sz w:val="14"/>
        </w:rPr>
        <w:t xml:space="preserve"> The language of war, which includes the metaphors it draws on, does not simply hold a mirror up to the enemy. It does not reveal a clear, objective, or pre-existing image of what we fight. </w:t>
      </w:r>
      <w:r w:rsidRPr="001F5875">
        <w:rPr>
          <w:rStyle w:val="StyleBoldUnderline"/>
        </w:rPr>
        <w:t>What is reflected in language is</w:t>
      </w:r>
      <w:r w:rsidRPr="00721071">
        <w:rPr>
          <w:rStyle w:val="StyleStyleBold12pt"/>
          <w:b w:val="0"/>
          <w:sz w:val="14"/>
        </w:rPr>
        <w:t xml:space="preserve"> not re- ality but construct, something </w:t>
      </w:r>
      <w:r w:rsidRPr="001F5875">
        <w:rPr>
          <w:rStyle w:val="StyleBoldUnderline"/>
        </w:rPr>
        <w:t>conditioned and assembled,</w:t>
      </w:r>
      <w:r w:rsidRPr="00721071">
        <w:rPr>
          <w:rStyle w:val="StyleStyleBold12pt"/>
          <w:b w:val="0"/>
          <w:sz w:val="14"/>
        </w:rPr>
        <w:t xml:space="preserve"> put together </w:t>
      </w:r>
      <w:r w:rsidRPr="001F5875">
        <w:rPr>
          <w:rStyle w:val="StyleBoldUnderline"/>
        </w:rPr>
        <w:t>from fragments of information</w:t>
      </w:r>
      <w:r w:rsidRPr="00721071">
        <w:rPr>
          <w:rStyle w:val="StyleStyleBold12pt"/>
          <w:b w:val="0"/>
          <w:sz w:val="14"/>
        </w:rPr>
        <w:t xml:space="preserve"> and observation. Parts of these observations may very well be accurate, but they are always influenced and shaped by the processes and contexts of their assembly. In this sense, we really do, through the metaphors we choose and reiterate, “make” enemies. The mirror of lan- guage thus ultimately reflects back to us both the constructed image of the other and, also, something of ourselves.</w:t>
      </w:r>
      <w:r w:rsidRPr="00721071">
        <w:rPr>
          <w:rStyle w:val="StyleStyleBold12pt"/>
          <w:b w:val="0"/>
          <w:sz w:val="12"/>
        </w:rPr>
        <w:t>¶</w:t>
      </w:r>
      <w:r w:rsidRPr="00721071">
        <w:rPr>
          <w:rStyle w:val="StyleStyleBold12pt"/>
          <w:b w:val="0"/>
          <w:sz w:val="14"/>
        </w:rPr>
        <w:t xml:space="preserve"> And this, when it comes down to it, is why </w:t>
      </w:r>
      <w:r w:rsidRPr="00E66319">
        <w:rPr>
          <w:rStyle w:val="StyleBoldUnderline"/>
        </w:rPr>
        <w:t>metaphors matter</w:t>
      </w:r>
      <w:r w:rsidRPr="00721071">
        <w:rPr>
          <w:rStyle w:val="StyleStyleBold12pt"/>
          <w:b w:val="0"/>
          <w:sz w:val="14"/>
        </w:rPr>
        <w:t xml:space="preserve">. When they are called upon to justify acts of violence that we would not normally endorse or tolerate, it becomes </w:t>
      </w:r>
      <w:r w:rsidRPr="00E66319">
        <w:rPr>
          <w:rStyle w:val="StyleBoldUnderline"/>
        </w:rPr>
        <w:t>imperative to examine these metaphors with care</w:t>
      </w:r>
      <w:r w:rsidRPr="00721071">
        <w:rPr>
          <w:rStyle w:val="StyleStyleBold12pt"/>
          <w:b w:val="0"/>
          <w:sz w:val="14"/>
        </w:rPr>
        <w:t xml:space="preserve">, to unpack their freight of assumptions about race and culture, virtue and vio- lence. </w:t>
      </w:r>
      <w:r w:rsidRPr="00E66319">
        <w:rPr>
          <w:rStyle w:val="StyleBoldUnderline"/>
        </w:rPr>
        <w:t>We need to know</w:t>
      </w:r>
      <w:r w:rsidRPr="00721071">
        <w:rPr>
          <w:rStyle w:val="StyleStyleBold12pt"/>
          <w:b w:val="0"/>
          <w:sz w:val="14"/>
        </w:rPr>
        <w:t xml:space="preserve"> not only whether the enemy is “a man or a horse,” but more importantly</w:t>
      </w:r>
      <w:r w:rsidRPr="00E66319">
        <w:rPr>
          <w:rStyle w:val="StyleBoldUnderline"/>
        </w:rPr>
        <w:t xml:space="preserve">, how representing that enemy as bestial shapes both our understanding and our response. </w:t>
      </w:r>
      <w:r w:rsidRPr="00721071">
        <w:rPr>
          <w:rStyle w:val="StyleStyleBold12pt"/>
          <w:b w:val="0"/>
          <w:sz w:val="14"/>
        </w:rPr>
        <w:t xml:space="preserve">There are many fertile examples of how </w:t>
      </w:r>
      <w:r w:rsidRPr="00E66319">
        <w:rPr>
          <w:rStyle w:val="StyleBoldUnderline"/>
        </w:rPr>
        <w:t>enemies are made into the Other</w:t>
      </w:r>
      <w:r w:rsidRPr="00721071">
        <w:rPr>
          <w:rStyle w:val="StyleStyleBold12pt"/>
          <w:b w:val="0"/>
          <w:sz w:val="14"/>
        </w:rPr>
        <w:t xml:space="preserve">, dragged symbolically backwards down the evolutionary ladder until they, and the people who look like them, are </w:t>
      </w:r>
      <w:r w:rsidRPr="00E66319">
        <w:rPr>
          <w:rStyle w:val="StyleBoldUnderline"/>
        </w:rPr>
        <w:t>no longer seen as human</w:t>
      </w:r>
      <w:r w:rsidRPr="00721071">
        <w:rPr>
          <w:rStyle w:val="StyleStyleBold12pt"/>
          <w:b w:val="0"/>
          <w:sz w:val="14"/>
        </w:rPr>
        <w:t xml:space="preserve">, but as insect or animal, germ or disease. This comes at a double cost. First, </w:t>
      </w:r>
      <w:r w:rsidRPr="00E66319">
        <w:rPr>
          <w:rStyle w:val="StyleBoldUnderline"/>
        </w:rPr>
        <w:t>it fuels the kind of violence that has so horrified us at Abu Ghraib, furthering the cycles of offense and retaliation.</w:t>
      </w:r>
      <w:r w:rsidRPr="00721071">
        <w:rPr>
          <w:rStyle w:val="StyleStyleBold12pt"/>
          <w:b w:val="0"/>
          <w:sz w:val="14"/>
        </w:rPr>
        <w:t xml:space="preserve"> Second, </w:t>
      </w:r>
      <w:r w:rsidRPr="00E66319">
        <w:rPr>
          <w:rStyle w:val="StyleBoldUnderline"/>
        </w:rPr>
        <w:t>it binds our imagination into an adversarial pattern that works against the</w:t>
      </w:r>
      <w:r w:rsidRPr="00721071">
        <w:rPr>
          <w:rStyle w:val="StyleStyleBold12pt"/>
          <w:b w:val="0"/>
          <w:sz w:val="14"/>
        </w:rPr>
        <w:t xml:space="preserve"> </w:t>
      </w:r>
      <w:r w:rsidRPr="00E66319">
        <w:rPr>
          <w:rStyle w:val="StyleBoldUnderline"/>
        </w:rPr>
        <w:t>humanity</w:t>
      </w:r>
      <w:r w:rsidRPr="00721071">
        <w:rPr>
          <w:rStyle w:val="StyleStyleBold12pt"/>
          <w:b w:val="0"/>
          <w:sz w:val="14"/>
        </w:rPr>
        <w:t xml:space="preserve"> and creativity </w:t>
      </w:r>
      <w:r w:rsidRPr="00E66319">
        <w:rPr>
          <w:rStyle w:val="StyleBoldUnderline"/>
        </w:rPr>
        <w:t>required to break free of</w:t>
      </w:r>
      <w:r w:rsidRPr="00721071">
        <w:rPr>
          <w:rStyle w:val="StyleStyleBold12pt"/>
          <w:b w:val="0"/>
          <w:sz w:val="14"/>
        </w:rPr>
        <w:t xml:space="preserve"> the kinds of </w:t>
      </w:r>
      <w:r w:rsidRPr="00E66319">
        <w:rPr>
          <w:rStyle w:val="Emphasis"/>
        </w:rPr>
        <w:t>cyclical violence</w:t>
      </w:r>
      <w:r w:rsidRPr="00721071">
        <w:rPr>
          <w:rStyle w:val="StyleStyleBold12pt"/>
          <w:b w:val="0"/>
          <w:sz w:val="14"/>
        </w:rPr>
        <w:t xml:space="preserve"> central to the war on terror.</w:t>
      </w:r>
      <w:r w:rsidRPr="00721071">
        <w:rPr>
          <w:rStyle w:val="StyleStyleBold12pt"/>
          <w:b w:val="0"/>
          <w:sz w:val="12"/>
        </w:rPr>
        <w:t>¶</w:t>
      </w:r>
      <w:r w:rsidRPr="00721071">
        <w:rPr>
          <w:rStyle w:val="StyleStyleBold12pt"/>
          <w:b w:val="0"/>
          <w:sz w:val="14"/>
        </w:rPr>
        <w:t xml:space="preserve"> If metaphor is as crucial to our thinking as this suggests, </w:t>
      </w:r>
      <w:r w:rsidRPr="00E66319">
        <w:rPr>
          <w:rStyle w:val="StyleBoldUnderline"/>
        </w:rPr>
        <w:t>we need to pay close attention to the patterns of metaphor at work in our public discourse</w:t>
      </w:r>
      <w:r w:rsidRPr="00721071">
        <w:rPr>
          <w:rStyle w:val="StyleStyleBold12pt"/>
          <w:b w:val="0"/>
          <w:sz w:val="14"/>
        </w:rPr>
        <w:t xml:space="preserve">. </w:t>
      </w:r>
      <w:r w:rsidRPr="00C65A7B">
        <w:rPr>
          <w:rStyle w:val="StyleBoldUnderline"/>
        </w:rPr>
        <w:t>One such pattern is consistently to link terrorism to infestation, corruption, and spreading decay.</w:t>
      </w:r>
      <w:r w:rsidRPr="00721071">
        <w:rPr>
          <w:rStyle w:val="StyleStyleBold12pt"/>
          <w:b w:val="0"/>
          <w:sz w:val="14"/>
        </w:rPr>
        <w:t xml:space="preserve"> Newspaper articles and broadcast news reports are in- fested with images of infestation, plagued by images of plague. These images are historically resonant, </w:t>
      </w:r>
      <w:r w:rsidRPr="00C65A7B">
        <w:rPr>
          <w:rStyle w:val="StyleBoldUnderline"/>
        </w:rPr>
        <w:t>echoing the language used by the Third Reich to dehumanize its own hated and feared Others, those disenfranchised from cit- izenship and ultimately from humanity itself.</w:t>
      </w:r>
      <w:r w:rsidRPr="00721071">
        <w:rPr>
          <w:rStyle w:val="StyleStyleBold12pt"/>
          <w:b w:val="0"/>
          <w:sz w:val="14"/>
        </w:rPr>
        <w:t xml:space="preserve"> Over and over, we discover in the voice of a supposedly neutral media a vocabulary that bypasses the ob- jective and taps directly into the visceral. Even highly-charged or emotional language can be absorbed by and effectively disappear into the cool, dispas- sionate tones of a journalist or news anchor. If, however, we look beyond that neutral tone and scrutinize the language employed in these broadcasts, </w:t>
      </w:r>
      <w:r w:rsidRPr="00C65A7B">
        <w:rPr>
          <w:rStyle w:val="StyleBoldUnderline"/>
        </w:rPr>
        <w:t>we of- ten find a disconcerting degree of racism which permits terrorists to be con- sistently described as vermin, rats, snakes or cockroaches.</w:t>
      </w:r>
      <w:r w:rsidRPr="00721071">
        <w:rPr>
          <w:rStyle w:val="StyleStyleBold12pt"/>
          <w:b w:val="0"/>
          <w:sz w:val="14"/>
        </w:rPr>
        <w:t xml:space="preserve"> Most importantly, </w:t>
      </w:r>
      <w:r w:rsidRPr="00C65A7B">
        <w:rPr>
          <w:rStyle w:val="StyleBoldUnderline"/>
        </w:rPr>
        <w:t>this language expands in its application</w:t>
      </w:r>
      <w:r w:rsidRPr="00721071">
        <w:rPr>
          <w:rStyle w:val="StyleStyleBold12pt"/>
          <w:b w:val="0"/>
          <w:sz w:val="14"/>
        </w:rPr>
        <w:t xml:space="preserve"> from encompassing individual agents </w:t>
      </w:r>
      <w:r w:rsidRPr="00C65A7B">
        <w:rPr>
          <w:rStyle w:val="StyleBoldUnderline"/>
        </w:rPr>
        <w:t>to encompassing entire nations, entire peoples</w:t>
      </w:r>
      <w:r w:rsidRPr="00721071">
        <w:rPr>
          <w:rStyle w:val="StyleStyleBold12pt"/>
          <w:b w:val="0"/>
          <w:sz w:val="14"/>
        </w:rPr>
        <w:t xml:space="preserve">. </w:t>
      </w:r>
      <w:r w:rsidRPr="00C65A7B">
        <w:rPr>
          <w:rStyle w:val="StyleBoldUnderline"/>
        </w:rPr>
        <w:t>This dehumanization of an entire group or race of people encourages an unconscious transformation in our minds and imaginations,</w:t>
      </w:r>
      <w:r w:rsidRPr="00721071">
        <w:rPr>
          <w:rStyle w:val="StyleStyleBold12pt"/>
          <w:b w:val="0"/>
          <w:sz w:val="14"/>
        </w:rPr>
        <w:t xml:space="preserve"> a transference which is metaphor’s key function, and in which </w:t>
      </w:r>
      <w:r w:rsidRPr="00C65A7B">
        <w:rPr>
          <w:rStyle w:val="Emphasis"/>
        </w:rPr>
        <w:t xml:space="preserve">entire populations are collectively stripped of their humanity </w:t>
      </w:r>
      <w:r w:rsidRPr="00721071">
        <w:rPr>
          <w:rStyle w:val="StyleStyleBold12pt"/>
          <w:b w:val="0"/>
          <w:sz w:val="14"/>
        </w:rPr>
        <w:t xml:space="preserve">and thus forfeit their claim to our empathy and compassion. </w:t>
      </w:r>
      <w:r w:rsidRPr="00721071">
        <w:rPr>
          <w:rStyle w:val="StyleBoldUnderline"/>
          <w:b w:val="0"/>
          <w:sz w:val="12"/>
          <w:u w:val="none"/>
        </w:rPr>
        <w:t>¶</w:t>
      </w:r>
      <w:r w:rsidRPr="00721071">
        <w:rPr>
          <w:rStyle w:val="StyleStyleBold12pt"/>
          <w:b w:val="0"/>
          <w:sz w:val="14"/>
        </w:rPr>
        <w:t xml:space="preserve"> </w:t>
      </w:r>
      <w:r w:rsidRPr="0058691D">
        <w:rPr>
          <w:rStyle w:val="StyleBoldUnderline"/>
        </w:rPr>
        <w:t>Images of infestation</w:t>
      </w:r>
      <w:r w:rsidRPr="00721071">
        <w:rPr>
          <w:rStyle w:val="StyleStyleBold12pt"/>
          <w:b w:val="0"/>
          <w:sz w:val="14"/>
        </w:rPr>
        <w:t xml:space="preserve"> indirectly but inevitably </w:t>
      </w:r>
      <w:r w:rsidRPr="0058691D">
        <w:rPr>
          <w:rStyle w:val="StyleBoldUnderline"/>
        </w:rPr>
        <w:t xml:space="preserve">call up a related solution: extermination. </w:t>
      </w:r>
      <w:r w:rsidRPr="00721071">
        <w:rPr>
          <w:rStyle w:val="StyleStyleBold12pt"/>
          <w:b w:val="0"/>
          <w:sz w:val="14"/>
        </w:rPr>
        <w:t xml:space="preserve">While we might shudder and protest if this were proposed di- rectly, its </w:t>
      </w:r>
      <w:r w:rsidRPr="0058691D">
        <w:rPr>
          <w:rStyle w:val="StyleBoldUnderline"/>
        </w:rPr>
        <w:t>indirect evocation through metaphor makes this solution start to seem natural</w:t>
      </w:r>
      <w:r w:rsidRPr="00721071">
        <w:rPr>
          <w:rStyle w:val="StyleStyleBold12pt"/>
          <w:b w:val="0"/>
          <w:sz w:val="14"/>
        </w:rPr>
        <w:t xml:space="preserve">—even clean, hygienic, and sterile. </w:t>
      </w:r>
      <w:r w:rsidRPr="00721071">
        <w:rPr>
          <w:rStyle w:val="StyleBoldUnderline"/>
        </w:rPr>
        <w:t>Extermination becomes more palatable when terrorists no longer have any currency as fundamentally human. This characterization</w:t>
      </w:r>
      <w:r w:rsidRPr="00721071">
        <w:rPr>
          <w:rStyle w:val="StyleStyleBold12pt"/>
          <w:b w:val="0"/>
          <w:sz w:val="14"/>
        </w:rPr>
        <w:t xml:space="preserve">, through repeated patterns of metaphor, </w:t>
      </w:r>
      <w:r w:rsidRPr="00721071">
        <w:rPr>
          <w:rStyle w:val="StyleBoldUnderline"/>
        </w:rPr>
        <w:t>re- moves any possibility that there could be legitimate grievances behind ter- rorist acts.</w:t>
      </w:r>
      <w:r w:rsidRPr="00721071">
        <w:rPr>
          <w:rStyle w:val="StyleStyleBold12pt"/>
          <w:b w:val="0"/>
          <w:sz w:val="14"/>
        </w:rPr>
        <w:t xml:space="preserve"> Instead, the enemy is portrayed as beasts or insects that, unable to rationalize, act only out of primal, animal drives</w:t>
      </w:r>
      <w:r w:rsidRPr="00721071">
        <w:rPr>
          <w:rStyle w:val="StyleBoldUnderline"/>
        </w:rPr>
        <w:t xml:space="preserve">. All those sharing the same ethnicity and religious beliefs become part of the target group. </w:t>
      </w:r>
      <w:r w:rsidRPr="00721071">
        <w:rPr>
          <w:rStyle w:val="StyleStyleBold12pt"/>
          <w:b w:val="0"/>
          <w:sz w:val="14"/>
        </w:rPr>
        <w:t>As right-wing pundit Ann Coulter writes,</w:t>
      </w:r>
      <w:r w:rsidRPr="00721071">
        <w:rPr>
          <w:rStyle w:val="StyleStyleBold12pt"/>
          <w:b w:val="0"/>
          <w:sz w:val="12"/>
        </w:rPr>
        <w:t>¶</w:t>
      </w:r>
      <w:r w:rsidRPr="00721071">
        <w:rPr>
          <w:rStyle w:val="StyleStyleBold12pt"/>
          <w:b w:val="0"/>
          <w:sz w:val="14"/>
        </w:rPr>
        <w:t xml:space="preserve"> This is no time to be precious about locating the exact individuals directly in- volved in this particular terrorist attack. . . . We should invade their countries, kill their leaders and convert them to Christianity. We weren’t punctilious about locating and punishing only Hitler and his top officers. We carpet- bombed German cities: we killed civilians. That’s war. And this is war.17</w:t>
      </w:r>
      <w:r w:rsidRPr="00721071">
        <w:rPr>
          <w:rStyle w:val="StyleStyleBold12pt"/>
          <w:b w:val="0"/>
          <w:sz w:val="12"/>
        </w:rPr>
        <w:t>¶</w:t>
      </w:r>
      <w:r w:rsidRPr="00721071">
        <w:rPr>
          <w:rStyle w:val="StyleStyleBold12pt"/>
          <w:b w:val="0"/>
          <w:sz w:val="14"/>
        </w:rPr>
        <w:t xml:space="preserve"> The </w:t>
      </w:r>
      <w:r w:rsidRPr="00721071">
        <w:rPr>
          <w:rStyle w:val="StyleBoldUnderline"/>
        </w:rPr>
        <w:t>indiscriminate nature of the solution</w:t>
      </w:r>
      <w:r w:rsidRPr="00721071">
        <w:rPr>
          <w:rStyle w:val="StyleStyleBold12pt"/>
          <w:b w:val="0"/>
          <w:sz w:val="14"/>
        </w:rPr>
        <w:t xml:space="preserve"> Coulter proposes is, </w:t>
      </w:r>
      <w:r w:rsidRPr="00721071">
        <w:rPr>
          <w:rStyle w:val="StyleBoldUnderline"/>
        </w:rPr>
        <w:t>far from be- ing a cure for terrorism, itself a form of terrorism.</w:t>
      </w:r>
      <w:r w:rsidRPr="00721071">
        <w:rPr>
          <w:rStyle w:val="StyleStyleBold12pt"/>
          <w:b w:val="0"/>
          <w:sz w:val="14"/>
        </w:rPr>
        <w:t xml:space="preserve"> It promotes violent solu- tions, and re-directs and escalates levels of violence from single to multiple targets. She asks us to accept that our mission is fundamental and obvious enough to justify any methods, and dismisses any thoughtful resistance to the call to eradication as weakness. More importantly, her rhetoric, while claim- ing for itself the high moral ground of anti-Nazi efforts in WWII, itself par- ticipates in the kind of annihilationist language we are most familiar with in the kind of Nazi propaganda we now collectively abhor, </w:t>
      </w:r>
      <w:r w:rsidRPr="00721071">
        <w:rPr>
          <w:rStyle w:val="StyleBoldUnderline"/>
        </w:rPr>
        <w:t>language</w:t>
      </w:r>
      <w:r w:rsidRPr="00721071">
        <w:rPr>
          <w:rStyle w:val="StyleStyleBold12pt"/>
          <w:b w:val="0"/>
          <w:sz w:val="14"/>
        </w:rPr>
        <w:t xml:space="preserve"> that </w:t>
      </w:r>
      <w:r w:rsidRPr="00721071">
        <w:rPr>
          <w:rStyle w:val="StyleBoldUnderline"/>
        </w:rPr>
        <w:t>shifts attention from the identification of “exact individuals” to “their countries,” urging</w:t>
      </w:r>
      <w:r w:rsidRPr="00721071">
        <w:rPr>
          <w:rStyle w:val="StyleStyleBold12pt"/>
          <w:b w:val="0"/>
          <w:sz w:val="14"/>
        </w:rPr>
        <w:t xml:space="preserve"> a movement away from discrimination to the broad and </w:t>
      </w:r>
      <w:r w:rsidRPr="00721071">
        <w:rPr>
          <w:rStyle w:val="StyleBoldUnderline"/>
        </w:rPr>
        <w:t xml:space="preserve">indiscrimi- nate retaliation of the exterminator. </w:t>
      </w:r>
      <w:r w:rsidRPr="00721071">
        <w:rPr>
          <w:rStyle w:val="StyleBoldUnderline"/>
          <w:b w:val="0"/>
          <w:sz w:val="12"/>
          <w:u w:val="none"/>
        </w:rPr>
        <w:t>¶</w:t>
      </w:r>
      <w:r w:rsidRPr="00721071">
        <w:rPr>
          <w:rStyle w:val="StyleBoldUnderline"/>
        </w:rPr>
        <w:t xml:space="preserve"> Exterminationism, with its long and ugly history, is not a solution to ter- rorism. </w:t>
      </w:r>
      <w:r w:rsidRPr="00721071">
        <w:rPr>
          <w:rStyle w:val="StyleStyleBold12pt"/>
          <w:b w:val="0"/>
          <w:sz w:val="14"/>
        </w:rPr>
        <w:t xml:space="preserve">Indeed, across history such </w:t>
      </w:r>
      <w:r w:rsidRPr="00721071">
        <w:rPr>
          <w:rStyle w:val="StyleBoldUnderline"/>
        </w:rPr>
        <w:t>policies have triggered greater violence</w:t>
      </w:r>
      <w:r w:rsidRPr="00721071">
        <w:rPr>
          <w:rStyle w:val="StyleStyleBold12pt"/>
          <w:b w:val="0"/>
          <w:sz w:val="14"/>
        </w:rPr>
        <w:t xml:space="preserve">, as in the genocide in Rwanda, in which people were incited to conduct mas- sacres against different ethnic groups. By promoting extermination tactics as a way to eliminate terrorism, we contribute to increased violence. We only need consider the number of car-bombings against American-related targets in Iraq, increasing numbers of foreign fighters in Iraq and the bomb attacks in Bali and London in order to recognize that exterminationist ideas, and the mass killing of both combatants and non-combatants, have not served us well. Further, when extreme comments such as Coulter’s are accepted as “le- gitimate commentary”18 within North America and translated and reported outside North America as representative of Western attitudes toward Islam, the </w:t>
      </w:r>
      <w:r w:rsidRPr="00721071">
        <w:rPr>
          <w:rStyle w:val="StyleBoldUnderline"/>
        </w:rPr>
        <w:t>metaphorical binaries that perpetually divide “us” from “them” are solid- ified in both camps, fueling an ever-widening cycle of destruction.</w:t>
      </w:r>
    </w:p>
    <w:p w:rsidR="009D19F3" w:rsidRDefault="009D19F3" w:rsidP="009D19F3"/>
    <w:p w:rsidR="009D19F3" w:rsidRPr="009D19F3" w:rsidRDefault="009D19F3" w:rsidP="009D19F3">
      <w:pPr>
        <w:pStyle w:val="Heading3"/>
      </w:pPr>
      <w:r>
        <w:t>State</w:t>
      </w:r>
      <w:r w:rsidRPr="009D19F3">
        <w:t>/Ethics</w:t>
      </w:r>
    </w:p>
    <w:p w:rsidR="009D19F3" w:rsidRPr="00220221" w:rsidRDefault="009D19F3" w:rsidP="009D19F3">
      <w:pPr>
        <w:pStyle w:val="Heading4"/>
      </w:pPr>
      <w:r>
        <w:t>Actions of the state are inherently founded upon sustaining White Supremacy- governmental framing of racism has caused coercion and ethical irresponsibility morally and ethically bankrupting any action</w:t>
      </w:r>
    </w:p>
    <w:p w:rsidR="009D19F3" w:rsidRPr="00751439" w:rsidRDefault="009D19F3" w:rsidP="009D19F3">
      <w:pPr>
        <w:rPr>
          <w:sz w:val="16"/>
          <w:szCs w:val="16"/>
        </w:rPr>
      </w:pPr>
      <w:r w:rsidRPr="00751439">
        <w:rPr>
          <w:rStyle w:val="StyleStyleBold12pt"/>
        </w:rPr>
        <w:t>Martina 14</w:t>
      </w:r>
      <w:r>
        <w:t xml:space="preserve"> </w:t>
      </w:r>
      <w:r w:rsidRPr="00751439">
        <w:rPr>
          <w:sz w:val="16"/>
          <w:szCs w:val="16"/>
        </w:rPr>
        <w:t>(Egbert Alejandro Martina,</w:t>
      </w:r>
      <w:r>
        <w:rPr>
          <w:sz w:val="16"/>
          <w:szCs w:val="16"/>
        </w:rPr>
        <w:t xml:space="preserve"> cultural critic, specializes in race and gender in media and pop culture, influenced by decolonial thinking, Afro-Pessimism, and queer of color critique,</w:t>
      </w:r>
      <w:r w:rsidRPr="00751439">
        <w:rPr>
          <w:sz w:val="16"/>
          <w:szCs w:val="16"/>
        </w:rPr>
        <w:t xml:space="preserve"> June 14, 2014, “The Machinery of Dehumanization” http://processedlives.wordpress.com/2014/06/14/the-machinery-of-dehumanization/)//CA</w:t>
      </w:r>
    </w:p>
    <w:p w:rsidR="009D19F3" w:rsidRDefault="009D19F3" w:rsidP="009D19F3">
      <w:pPr>
        <w:rPr>
          <w:sz w:val="16"/>
        </w:rPr>
      </w:pPr>
      <w:r w:rsidRPr="00751439">
        <w:rPr>
          <w:rStyle w:val="StyleBoldUnderline"/>
        </w:rPr>
        <w:t>Any neoliberal anti-racist politics, which is articulated within the parameters and grammar of civil society, is inherently parasitic on Black flesh. Anti-discrimination agencies</w:t>
      </w:r>
      <w:r w:rsidRPr="00220221">
        <w:rPr>
          <w:sz w:val="16"/>
        </w:rPr>
        <w:t xml:space="preserve">, ultimately, </w:t>
      </w:r>
      <w:r w:rsidRPr="00751439">
        <w:rPr>
          <w:rStyle w:val="StyleBoldUnderline"/>
        </w:rPr>
        <w:t>shore up the state’s authority and extend its interlocutionary life they disarticulate anti-blackness from</w:t>
      </w:r>
      <w:r w:rsidRPr="00220221">
        <w:rPr>
          <w:sz w:val="16"/>
        </w:rPr>
        <w:t xml:space="preserve"> Dutch </w:t>
      </w:r>
      <w:r w:rsidRPr="00751439">
        <w:rPr>
          <w:rStyle w:val="StyleBoldUnderline"/>
        </w:rPr>
        <w:t>politics.</w:t>
      </w:r>
      <w:r w:rsidRPr="00220221">
        <w:rPr>
          <w:sz w:val="16"/>
        </w:rPr>
        <w:t xml:space="preserve"> It is, to say the very least, ironic that </w:t>
      </w:r>
      <w:r w:rsidRPr="00751439">
        <w:rPr>
          <w:rStyle w:val="StyleBoldUnderline"/>
        </w:rPr>
        <w:t xml:space="preserve">“[t]he same people who are guilty of the subjugation and oppression of the black man want us to believe that they can now design for blacks means of escape from that situation.” </w:t>
      </w:r>
      <w:r w:rsidRPr="00220221">
        <w:rPr>
          <w:sz w:val="16"/>
        </w:rPr>
        <w:t xml:space="preserve">What’s more, it is perverse that the state and the criminal justice system, which disproportionally targets Black(ened) folks and treats them more harshly, position themselves as ‘allies’ and ‘our’ protectors. Last year, when Black folks spoke out against Zwarte Piet, a figure which the Netherlands Institute for Human Rights has deemed racist, nine undercover police officers of a special tactical unit accompanied Sinterklaas during his official arrival in Groningen. Not only were these officers dressed up as Zwarte Piet, but they were armed and wore bulletproof vests, as well. Perhaps unsurprisingly, but that was not the first time police officers dressed up as Zwarte Piet in order “to act as decoys and observers in ‘suspicious’ situations.” These policing tactics are a logical extension of pervasive anti-black police operations; anti-blackness provides the political rationale for the control of public space. </w:t>
      </w:r>
      <w:r w:rsidRPr="00751439">
        <w:rPr>
          <w:rStyle w:val="StyleBoldUnderline"/>
        </w:rPr>
        <w:t>The state used the threat of violence by police officers to stave off challenges by assertive Black folk; or, to put it plainly, the state protected and supported White supremacy through coercion and force.</w:t>
      </w:r>
      <w:r w:rsidRPr="00220221">
        <w:rPr>
          <w:sz w:val="16"/>
        </w:rPr>
        <w:t xml:space="preserve"> </w:t>
      </w:r>
      <w:r w:rsidRPr="00751439">
        <w:rPr>
          <w:rStyle w:val="StyleBoldUnderline"/>
        </w:rPr>
        <w:t xml:space="preserve">Racial violence operates primarily through coercion—either through direct violence, or threats—and ‘care’. </w:t>
      </w:r>
      <w:r w:rsidRPr="00220221">
        <w:rPr>
          <w:sz w:val="16"/>
        </w:rPr>
        <w:t xml:space="preserve">In other words, </w:t>
      </w:r>
      <w:r w:rsidRPr="00751439">
        <w:rPr>
          <w:rStyle w:val="StyleBoldUnderline"/>
        </w:rPr>
        <w:t>racial violence works not only through the use of racial terms, but also through legal restrictions or legal options and control of a vast network of spaces. “At the centre of coercion,” as Michael Weinstein asserts, “is effective control of space,”</w:t>
      </w:r>
      <w:r w:rsidRPr="00220221">
        <w:rPr>
          <w:sz w:val="16"/>
        </w:rPr>
        <w:t xml:space="preserve"> which leads Weinstein to define coercion </w:t>
      </w:r>
      <w:r w:rsidRPr="00751439">
        <w:rPr>
          <w:rStyle w:val="StyleBoldUnderline"/>
        </w:rPr>
        <w:t>“in terms of controlling spaces rather than in terms of controlling actions.”</w:t>
      </w:r>
      <w:r w:rsidRPr="00220221">
        <w:rPr>
          <w:sz w:val="16"/>
        </w:rPr>
        <w:t xml:space="preserve"> (click here to see how that plays out in everyday life) He argues that, “One is coerced through another’s control of the available spaces for action, or release. In fact, one can frequently be compelled to perform a series of actions that are means to the realization of another’s plan merely because the other can exclude him from certain spaces or confine him to a narrow space at will.” The proper recourses (space) Black(ened) folks are afforded within the ‘fair and just’ legal framework—if we are discriminated against—serve as disciplinary techniques that reinforce the subjected status of the Black: </w:t>
      </w:r>
      <w:r w:rsidRPr="00751439">
        <w:rPr>
          <w:rStyle w:val="StyleBoldUnderline"/>
        </w:rPr>
        <w:t>if we are to be thought of as properly ‘integrated’ or ‘civilized’, we have no other option but to pursue these avenues.</w:t>
      </w:r>
      <w:r w:rsidRPr="00220221">
        <w:rPr>
          <w:sz w:val="16"/>
        </w:rPr>
        <w:t xml:space="preserve"> Moreover, </w:t>
      </w:r>
      <w:r w:rsidRPr="00751439">
        <w:rPr>
          <w:rStyle w:val="StyleBoldUnderline"/>
        </w:rPr>
        <w:t>these proper avenues force us to align ourselves with the state</w:t>
      </w:r>
      <w:r w:rsidRPr="00220221">
        <w:rPr>
          <w:sz w:val="16"/>
        </w:rPr>
        <w:t xml:space="preserve"> (by requiring us to actively collaborate with the surveillance apparatus). </w:t>
      </w:r>
      <w:r w:rsidRPr="00751439">
        <w:rPr>
          <w:rStyle w:val="StyleBoldUnderline"/>
        </w:rPr>
        <w:t xml:space="preserve">The purpose of neoliberal (state-sanctioned) ‘anti-racist’ politics is, thus, not to bring about the end of an anti-black world, but to redirect anti-colonial struggles into safe business models, such as anti-discrimination agency, which, in a larger sense, manage, redirect, and defuse Black rage. These agencies give us a false sense of hope. </w:t>
      </w:r>
      <w:r w:rsidRPr="00220221">
        <w:rPr>
          <w:sz w:val="16"/>
        </w:rPr>
        <w:t xml:space="preserve">The “the intense debate” on Zwarte Piet did not usher in a “crisis” in the placid ‘racial equilibrium’ in the Netherlands, it merely exposed entrenched anti-blackness. However, instead of offering an unflinching analysis of structural anti-blackness, anti-discrimination agencies, mainstream media, and the state locate racist practices in personal failings that must be addressed and amended by the racist individual—preferably in ways that are easily accessible to others. </w:t>
      </w:r>
      <w:r w:rsidRPr="00220221">
        <w:rPr>
          <w:rStyle w:val="StyleBoldUnderline"/>
        </w:rPr>
        <w:t>Racism is systematically packaged in quickly and easily accessible examples. This convenient bracketing of racism simply facilitates the popular expression of anti-racism. Anti-racism becomes a public performance</w:t>
      </w:r>
      <w:r w:rsidRPr="00220221">
        <w:rPr>
          <w:sz w:val="16"/>
        </w:rPr>
        <w:t xml:space="preserve">—“the procedural activity of identifying and admonishing bad words and, by association, the ‘bad’ people who intentionally or involuntarily let them slip their lips.” In essence, </w:t>
      </w:r>
      <w:r w:rsidRPr="00220221">
        <w:rPr>
          <w:rStyle w:val="StyleBoldUnderline"/>
        </w:rPr>
        <w:t>institutionalized anti-racist efforts are meant to dispel the ghost of collective responsibility for racial violence, and defend White reputation</w:t>
      </w:r>
      <w:r w:rsidRPr="00220221">
        <w:rPr>
          <w:sz w:val="16"/>
        </w:rPr>
        <w:t xml:space="preserve">. </w:t>
      </w:r>
      <w:r w:rsidRPr="00220221">
        <w:rPr>
          <w:rStyle w:val="StyleBoldUnderline"/>
        </w:rPr>
        <w:t xml:space="preserve">The therapeutic discourse of anti-discrimination agencies </w:t>
      </w:r>
      <w:r w:rsidRPr="00220221">
        <w:rPr>
          <w:sz w:val="16"/>
        </w:rPr>
        <w:t xml:space="preserve">(the language of ‘empowerment’) </w:t>
      </w:r>
      <w:r w:rsidRPr="00220221">
        <w:rPr>
          <w:rStyle w:val="StyleBoldUnderline"/>
        </w:rPr>
        <w:t xml:space="preserve">pathologizes Black rage; racism is articulated as a personal feeling. As such, racism is decoupled from larger, societal phenomena that are indicative of the fact of blackness: Black flesh suffers an unequal burden of death, disease, and financial distress. </w:t>
      </w:r>
      <w:r w:rsidRPr="00220221">
        <w:rPr>
          <w:sz w:val="16"/>
        </w:rPr>
        <w:t xml:space="preserve">Moreover, </w:t>
      </w:r>
      <w:r w:rsidRPr="00220221">
        <w:rPr>
          <w:rStyle w:val="StyleBoldUnderline"/>
        </w:rPr>
        <w:t>due to the atomistic individualization of racism (something is racist, because you feel it’s racist), racism is equated with pain (it hurts me, therefore, it is racist). In this scheme, making something “less racist” makes absolutely sense.</w:t>
      </w:r>
      <w:r w:rsidRPr="00220221">
        <w:rPr>
          <w:sz w:val="16"/>
        </w:rPr>
        <w:t xml:space="preserve"> For it follows that, if one can lessen the pain caused by racism, one can lessen racism itself. Additionally, the calls of anti-discrimination </w:t>
      </w:r>
      <w:r w:rsidRPr="00220221">
        <w:rPr>
          <w:rStyle w:val="StyleBoldUnderline"/>
        </w:rPr>
        <w:t>agencies to ‘prevent’ racism not only gloss over the low intensity ethnic cleansing project</w:t>
      </w:r>
      <w:r w:rsidRPr="00220221">
        <w:rPr>
          <w:sz w:val="16"/>
        </w:rPr>
        <w:t xml:space="preserve"> of the Dutch state, they also obfuscate the structuring force of institutionalized racism. Racism cannot be ‘prevented’, “racism is a structure” that needs to be dismantled. It is through these moves that the state emerges as a ‘defender of rights’. It is through these moves that anti-oppression work can be articulated as charity work. It is through these moves that anti-racism devolves into a project of accumulation—both of racial injuries and of ‘redresses’. As Black and non-Black people of colour we need to think about how we understand anti-racism. By which I mean, we need to reckon with the “biopolitics of anti-racism,” the ways through which some Black lives are marginally fostered and supported, while other Black lives are made vulnerable, difficult or impeded to the point of death. The devastating irony is, as Saidiya Hartman notes in Fugitive Dreams, that Black people in western societies are less vulnerable because we are “safely situated within the enclosure of empire and foreign capital, which is the very same force making the lives of Africans vulnerable and disposable.” The semblance of humanity (of Black folks in the West) is brought about and maintained through accumulated structural adjustments; the ongoing paternalistic colonial project of fashioning Black people into human beings deserving of rights. “The ethics of being just and kind were the ethics,” as Sylvia Wynter notes in Sambos and Minstrels, “born out of this relation.” In addition, Steve Biko instructs us that, “The biggest mistake the black world ever made was to assume that whoever opposed apartheid was an ally.” Black life is a version of flourishing not only highly conditioned by violence—it comes into being through violence. Afro-pessimists, like Jared Sexton, force us to reckon with the destabilizing fact that, “black life is not social, or rather that black life is lived in social death.” Black life is, in the words of David Marriott, “a fatal way of being alive.” </w:t>
      </w:r>
      <w:r w:rsidRPr="00220221">
        <w:rPr>
          <w:rStyle w:val="StyleBoldUnderline"/>
        </w:rPr>
        <w:t xml:space="preserve">We cannot resolve anti-blackness by appealing to the state. Anti-blackness is a constitutive element of its institutions, </w:t>
      </w:r>
      <w:r w:rsidRPr="00220221">
        <w:rPr>
          <w:rStyle w:val="Emphasis"/>
        </w:rPr>
        <w:t>and its ethics; every action of the state is inherently anti-black</w:t>
      </w:r>
      <w:r w:rsidRPr="00220221">
        <w:rPr>
          <w:rStyle w:val="StyleBoldUnderline"/>
        </w:rPr>
        <w:t>.</w:t>
      </w:r>
      <w:r w:rsidRPr="00220221">
        <w:rPr>
          <w:sz w:val="16"/>
        </w:rPr>
        <w:t xml:space="preserve"> We would be appealing to the state to undo itself—and that is an impossibility. We should not let this web of “rights” and “anti-discrimination agencies” ensnare us into thinking that we can find sanctuary in a system that runs on the physical and psychological death of Black(ened) folks. I have no intention whatsoever to defend “a system that has no right to exist.”</w:t>
      </w:r>
    </w:p>
    <w:p w:rsidR="009D19F3" w:rsidRDefault="009D19F3" w:rsidP="009D19F3">
      <w:pPr>
        <w:pStyle w:val="Heading4"/>
      </w:pPr>
      <w:r>
        <w:t>Ethical relations are impossible in modern civil society which is sustained by assigning the Red and Black Body to an ontological zone of non-being</w:t>
      </w:r>
    </w:p>
    <w:p w:rsidR="009D19F3" w:rsidRPr="00245792" w:rsidRDefault="009D19F3" w:rsidP="009D19F3">
      <w:pPr>
        <w:rPr>
          <w:rStyle w:val="StyleStyleBold12pt"/>
        </w:rPr>
      </w:pPr>
      <w:r>
        <w:rPr>
          <w:rStyle w:val="StyleStyleBold12pt"/>
        </w:rPr>
        <w:t xml:space="preserve">Snelgrove 2013 </w:t>
      </w:r>
      <w:r w:rsidRPr="00245792">
        <w:rPr>
          <w:sz w:val="16"/>
          <w:szCs w:val="16"/>
        </w:rPr>
        <w:t>(Corey Snelgrove, December 9, 2013, is a Master’s Candidate in Indigenous Governance at the University of Victoria., “Decolonization Indigeneity, Education &amp; Society”, http://decolonization.wordpress.com/2013/12/09/on-refusal/)//CA</w:t>
      </w:r>
    </w:p>
    <w:p w:rsidR="009D19F3" w:rsidRPr="00245792" w:rsidRDefault="009D19F3" w:rsidP="009D19F3">
      <w:pPr>
        <w:rPr>
          <w:sz w:val="16"/>
        </w:rPr>
      </w:pPr>
      <w:r w:rsidRPr="00245792">
        <w:rPr>
          <w:sz w:val="16"/>
        </w:rPr>
        <w:t xml:space="preserve">IV Worse though, the monster depends on this ideology that I can do it myself, that you can do it yourself. It needs the atomized individual, the sovereign self, the yeoman farmer, the hypermasculine subject… And so there is no threat if the subject of resistance, regardless of an enlightened consciousness, is framed in terms identical to, or similar as, the atomized individual, the sovereign self, the yeoman farmer, the hypermasculine subject… Again: </w:t>
      </w:r>
      <w:r w:rsidRPr="00245792">
        <w:rPr>
          <w:rStyle w:val="StyleBoldUnderline"/>
        </w:rPr>
        <w:t>“there will be an authentic disalienation only to the degree to which things, in the most materialistic meaning of the word, will have been restored to their proper places</w:t>
      </w:r>
      <w:r w:rsidRPr="00245792">
        <w:rPr>
          <w:sz w:val="16"/>
        </w:rPr>
        <w:t xml:space="preserve">.” V The monster feeds on and off of individuals – of their basic needs, material and discursive desires, and crippling self-doubt. In a sense, it also strives to produce its sustenance. </w:t>
      </w:r>
      <w:r w:rsidRPr="00245792">
        <w:rPr>
          <w:rStyle w:val="StyleBoldUnderline"/>
        </w:rPr>
        <w:t>It thus relies on and perpetuates an obscuring of the actually existing, albeit pre-dominantly parasitic, relations between and among us and non-human forces.</w:t>
      </w:r>
      <w:r w:rsidRPr="00245792">
        <w:rPr>
          <w:sz w:val="16"/>
        </w:rPr>
        <w:t xml:space="preserve"> The parasitical nature of these relations though is our dialectical weapon. We must wield it together. We can only wield it together. VI The formation of this “we” starves the beast, and thereby severs our own heads. To do so, </w:t>
      </w:r>
      <w:r w:rsidRPr="00245792">
        <w:rPr>
          <w:rStyle w:val="StyleBoldUnderline"/>
        </w:rPr>
        <w:t>we must bring forth the relations between us. Expose them – parasitical or otherwise</w:t>
      </w:r>
      <w:r w:rsidRPr="00245792">
        <w:rPr>
          <w:sz w:val="16"/>
        </w:rPr>
        <w:t xml:space="preserve">. Settlers, </w:t>
      </w:r>
      <w:r w:rsidRPr="00245792">
        <w:rPr>
          <w:rStyle w:val="StyleBoldUnderline"/>
        </w:rPr>
        <w:t>we need to embrace an “insurgent vulnerability” – the “recognition of our material interconnection with the wider environment that impels ethical and political responses.”</w:t>
      </w:r>
      <w:r w:rsidRPr="00245792">
        <w:rPr>
          <w:sz w:val="16"/>
        </w:rPr>
        <w:t xml:space="preserve"> This recognition is our dialectical weapon. VII </w:t>
      </w:r>
      <w:r w:rsidRPr="00245792">
        <w:rPr>
          <w:rStyle w:val="Emphasis"/>
        </w:rPr>
        <w:t>And while ethical relations are impossible in a society based off of</w:t>
      </w:r>
      <w:r w:rsidRPr="00245792">
        <w:rPr>
          <w:rStyle w:val="Emphasis"/>
          <w:b w:val="0"/>
          <w:sz w:val="16"/>
        </w:rPr>
        <w:t xml:space="preserve"> </w:t>
      </w:r>
      <w:r w:rsidRPr="00245792">
        <w:rPr>
          <w:rStyle w:val="Emphasis"/>
          <w:b w:val="0"/>
          <w:sz w:val="12"/>
          <w:szCs w:val="12"/>
        </w:rPr>
        <w:t>Indigenous</w:t>
      </w:r>
      <w:r w:rsidRPr="00245792">
        <w:rPr>
          <w:rStyle w:val="Emphasis"/>
        </w:rPr>
        <w:t xml:space="preserve"> peoples assigned to a zone of non-being, we can, and we must, cultivate a certain ethos – a prefiguration, if you will, of the ethical relations to come.</w:t>
      </w:r>
      <w:r w:rsidRPr="00245792">
        <w:rPr>
          <w:sz w:val="16"/>
        </w:rPr>
        <w:t xml:space="preserve"> This ethos will aid the construction of a “we,” triggering the beast’s starvation and the destruction of the sovereign self, enabling us to cut off our own heads, </w:t>
      </w:r>
      <w:r w:rsidRPr="00245792">
        <w:rPr>
          <w:rStyle w:val="StyleBoldUnderline"/>
        </w:rPr>
        <w:t>allowing ethical relations to rise and an alternative, decolonial “we” to emerge</w:t>
      </w:r>
      <w:r w:rsidRPr="00245792">
        <w:rPr>
          <w:sz w:val="16"/>
        </w:rPr>
        <w:t xml:space="preserve">. To form this “we” – the “we” capable of wielding this dialectical weapon – requires a sustained ethos of “co-inclination” towards one another in discursive and material forms. This ethos of “co-inclination” is a call to “critique and critique hard. But never suppress the felt possibility that we, whoever we are, are going one another’s way.” There are no good settlers. There are no bad settlers. There are settlers. We need solidarity between one another, to cultivate the becoming of a “we,” while simultaneously critiquing one another, preventing one another from falling prey to the beast or from becoming another sort of beast, to prevent the reproduction of settler colonialism. We need to do this to be in solidarity with Indigenous peoples, to align ourselves with Indigenous sovereignty and nationhood. In those times and spaces of refusal, we – that is settler society – need to make and build non-parasitical relations both among and between us and non-human forces. Where those relations do exist, we need to provide greater energy and support to such initiatives in order to encourage subsequent reverberations. After all, Indigenous resurgence, </w:t>
      </w:r>
      <w:r w:rsidRPr="00245792">
        <w:rPr>
          <w:rStyle w:val="StyleBoldUnderline"/>
        </w:rPr>
        <w:t>in its pursuit and vision of peaceful co-existence, foregrounds political, economic, and social justice for all peoples.</w:t>
      </w:r>
      <w:r w:rsidRPr="00245792">
        <w:rPr>
          <w:sz w:val="16"/>
        </w:rPr>
        <w:t xml:space="preserve"> Consequently, Indigenous resurgence </w:t>
      </w:r>
      <w:r w:rsidRPr="00245792">
        <w:rPr>
          <w:rStyle w:val="StyleBoldUnderline"/>
        </w:rPr>
        <w:t>demands:</w:t>
      </w:r>
      <w:r w:rsidRPr="00245792">
        <w:rPr>
          <w:sz w:val="16"/>
        </w:rPr>
        <w:t xml:space="preserve"> the destruction of capitalism and flourishing of </w:t>
      </w:r>
      <w:r w:rsidRPr="00245792">
        <w:rPr>
          <w:rStyle w:val="StyleBoldUnderline"/>
        </w:rPr>
        <w:t>non-exploitative alternatives – in terms of both land and bodies; the destruction of hetero-patriarchal gender systems; the destruction of white supremacy;</w:t>
      </w:r>
      <w:r w:rsidRPr="00245792">
        <w:rPr>
          <w:sz w:val="16"/>
        </w:rPr>
        <w:t xml:space="preserve"> the destruction of the nation-state and flourishment of Indigenous nationhood; </w:t>
      </w:r>
      <w:r w:rsidRPr="00245792">
        <w:rPr>
          <w:rStyle w:val="StyleBoldUnderline"/>
        </w:rPr>
        <w:t>and the various destructive and violent</w:t>
      </w:r>
      <w:r w:rsidRPr="00245792">
        <w:rPr>
          <w:sz w:val="16"/>
        </w:rPr>
        <w:t xml:space="preserve"> combinations and </w:t>
      </w:r>
      <w:r w:rsidRPr="00245792">
        <w:rPr>
          <w:rStyle w:val="StyleBoldUnderline"/>
        </w:rPr>
        <w:t>manifestations that emerge between and through colonization</w:t>
      </w:r>
      <w:r w:rsidRPr="00245792">
        <w:rPr>
          <w:sz w:val="16"/>
        </w:rPr>
        <w:t xml:space="preserve">, capital, sexuality, gender, </w:t>
      </w:r>
      <w:r w:rsidRPr="00245792">
        <w:rPr>
          <w:rStyle w:val="StyleBoldUnderline"/>
        </w:rPr>
        <w:t>race</w:t>
      </w:r>
      <w:r w:rsidRPr="00245792">
        <w:rPr>
          <w:sz w:val="16"/>
        </w:rPr>
        <w:t xml:space="preserve"> and ability. These are demands that settlers can take on in times and spaces of refusal.</w:t>
      </w:r>
    </w:p>
    <w:p w:rsidR="009D19F3" w:rsidRPr="009D19F3" w:rsidRDefault="009D19F3" w:rsidP="009D19F3">
      <w:pPr>
        <w:pStyle w:val="Heading4"/>
      </w:pPr>
      <w:r w:rsidRPr="009D19F3">
        <w:t>Biases- especially biases based on skin color- make being ethical impossible- ethics can only exist post alternative when the racial biases of civil society are overcome</w:t>
      </w:r>
    </w:p>
    <w:p w:rsidR="009D19F3" w:rsidRPr="00343484" w:rsidRDefault="009D19F3" w:rsidP="009D19F3">
      <w:pPr>
        <w:rPr>
          <w:sz w:val="16"/>
          <w:szCs w:val="16"/>
        </w:rPr>
      </w:pPr>
      <w:r w:rsidRPr="009D19F3">
        <w:rPr>
          <w:rStyle w:val="StyleStyleBold12pt"/>
        </w:rPr>
        <w:t>NY Daily News 2014</w:t>
      </w:r>
      <w:r>
        <w:t xml:space="preserve"> </w:t>
      </w:r>
      <w:r w:rsidRPr="00343484">
        <w:rPr>
          <w:sz w:val="16"/>
          <w:szCs w:val="16"/>
        </w:rPr>
        <w:t>(April 26,2014, “Strict Liability For Biases and the Racist NBA Team Owner Principle”, http://ethicsalarms.com/2014/04/26/strict-liability-for-biases-and-the-racist-nba-team-owner-principle/)//CA</w:t>
      </w:r>
    </w:p>
    <w:p w:rsidR="009D19F3" w:rsidRDefault="009D19F3" w:rsidP="009D19F3">
      <w:pPr>
        <w:rPr>
          <w:sz w:val="14"/>
        </w:rPr>
      </w:pPr>
      <w:r w:rsidRPr="002A6C2F">
        <w:rPr>
          <w:sz w:val="14"/>
        </w:rPr>
        <w:t xml:space="preserve">I had an unusual roommate in law school, a former Marine, smart, handsome and charismatic. Let’s call him “Carl.” </w:t>
      </w:r>
      <w:r w:rsidRPr="00343484">
        <w:rPr>
          <w:rStyle w:val="StyleBoldUnderline"/>
        </w:rPr>
        <w:t>He was also a racist, and unapologetic about it.</w:t>
      </w:r>
      <w:r w:rsidRPr="002A6C2F">
        <w:rPr>
          <w:sz w:val="14"/>
        </w:rPr>
        <w:t xml:space="preserve"> He was an anti-Semite too. After Carl died at the age of 27 in a freak accident, his funeral was attended by several Jewish and African-American law students who considered my roommate a good friend. </w:t>
      </w:r>
      <w:r w:rsidRPr="00343484">
        <w:rPr>
          <w:rStyle w:val="StyleBoldUnderline"/>
        </w:rPr>
        <w:t>They had no idea that he was prejudiced, because my friend treated everyone with fairness and respect</w:t>
      </w:r>
      <w:r w:rsidRPr="002A6C2F">
        <w:rPr>
          <w:sz w:val="14"/>
        </w:rPr>
        <w:t>, at least in my experience. I would ask Carl about this, and he would express surprise that I would be confused at his behavior. “</w:t>
      </w:r>
      <w:r w:rsidRPr="00343484">
        <w:rPr>
          <w:rStyle w:val="StyleBoldUnderline"/>
        </w:rPr>
        <w:t>I would never treat anyone with disrespect, no matter who he or she was, or unfairly either,” he said.</w:t>
      </w:r>
      <w:r w:rsidRPr="002A6C2F">
        <w:rPr>
          <w:sz w:val="14"/>
        </w:rPr>
        <w:t xml:space="preserve"> “That would be wrong, and not Christian.” (He was a Roman Catholic.) Carl also gave annual contributions to the United Negro College Fund, and he was far from wealthy. That was my introduction to the truth, and it is a comforting one, that biases can be overcome if someone has the character and the strength to recognize them as biases. </w:t>
      </w:r>
      <w:r w:rsidRPr="00343484">
        <w:rPr>
          <w:rStyle w:val="StyleBoldUnderline"/>
        </w:rPr>
        <w:t xml:space="preserve">Racism is just a bias, you know; a particularly harmful and strong one, but still a bias. </w:t>
      </w:r>
      <w:r w:rsidRPr="002A6C2F">
        <w:rPr>
          <w:sz w:val="14"/>
        </w:rPr>
        <w:t xml:space="preserve">Having a bias, even a strong one, is not unethical, just as thoughts themselves, without more, are not unethical. </w:t>
      </w:r>
      <w:r w:rsidRPr="002A6C2F">
        <w:rPr>
          <w:rStyle w:val="Emphasis"/>
        </w:rPr>
        <w:t>A bias is an ethics impediment</w:t>
      </w:r>
      <w:r w:rsidRPr="00343484">
        <w:rPr>
          <w:rStyle w:val="StyleBoldUnderline"/>
        </w:rPr>
        <w:t xml:space="preserve">, a condition that </w:t>
      </w:r>
      <w:r w:rsidRPr="00343484">
        <w:rPr>
          <w:rStyle w:val="Emphasis"/>
        </w:rPr>
        <w:t xml:space="preserve">makes being ethical </w:t>
      </w:r>
      <w:r w:rsidRPr="002A6C2F">
        <w:rPr>
          <w:sz w:val="14"/>
        </w:rPr>
        <w:t xml:space="preserve">more difficult, </w:t>
      </w:r>
      <w:r w:rsidRPr="00343484">
        <w:rPr>
          <w:rStyle w:val="StyleBoldUnderline"/>
        </w:rPr>
        <w:t xml:space="preserve">and for many of us, </w:t>
      </w:r>
      <w:r w:rsidRPr="00343484">
        <w:rPr>
          <w:rStyle w:val="Emphasis"/>
        </w:rPr>
        <w:t>impossible</w:t>
      </w:r>
      <w:r w:rsidRPr="00343484">
        <w:rPr>
          <w:rStyle w:val="StyleBoldUnderline"/>
        </w:rPr>
        <w:t xml:space="preserve">. </w:t>
      </w:r>
      <w:r w:rsidRPr="002A6C2F">
        <w:rPr>
          <w:sz w:val="14"/>
        </w:rPr>
        <w:t xml:space="preserve">My friend was one of the most honorable and ethical people in his conduct that I ever knew. He had a bias, knew that to be an ethical human being he had to overcome it daily, and did. If, however, his black and Jewish friends had learned about his private arguments with me, they would have been hurt, and could not have remained friends with him. It would simply be a matter of trust….although, in fact, Carl was completely worthy of trust no matter what race or creed you were. But it is impossible, I think to continue to trust anyone once you know that he is prejudiced against your race. This brings us to the ugly tale of Donald Sterling, owner of the NBA’s Los Angeles Clippers. His girlfriend, who is black, recorded an argument between the two of them in which he reprimanded her for posting photographs of African-American companions. Among the comments, as reported by TMZ, which reviewed the recording: “It bothers me a lot that you want to broadcast that you’re associating with black people. Do you have to?” “You can sleep with [black people]. You can bring them in, you can do whatever you want. The little I ask you is not to promote it on that … and not to bring them to my games.” “I’m just saying, in your lousy fucking Instagrams, you don’t have to have yourself with, walking with black people.” Needless to say, Sterling’s basketball team, like all pro basketball teams, is primarily made up of black athletes, which he pays extraordinarily well. Even if nothing regarding his treatment of his players and employees has been influenced by his racism (and in the case of Sterling, that is very much in question), he cannot continue to be allowed to own an NBA team, and if he is rational about the situation, Sterling should be able to understand this. </w:t>
      </w:r>
      <w:r w:rsidRPr="00343484">
        <w:rPr>
          <w:rStyle w:val="StyleBoldUnderline"/>
        </w:rPr>
        <w:t>His racism, if it remained locked in his mind and a personal, secret bias that he was capable of overcoming in his business and personal duties and transactions</w:t>
      </w:r>
      <w:r w:rsidRPr="002A6C2F">
        <w:rPr>
          <w:sz w:val="14"/>
        </w:rPr>
        <w:t xml:space="preserve">, is not unethical, any more than any conflict of interest that one is able to overcome is unethical. </w:t>
      </w:r>
      <w:r w:rsidRPr="00343484">
        <w:rPr>
          <w:rStyle w:val="StyleBoldUnderline"/>
        </w:rPr>
        <w:t>Ethics</w:t>
      </w:r>
      <w:r w:rsidRPr="002A6C2F">
        <w:rPr>
          <w:sz w:val="14"/>
        </w:rPr>
        <w:t xml:space="preserve"> only </w:t>
      </w:r>
      <w:r w:rsidRPr="00343484">
        <w:rPr>
          <w:rStyle w:val="StyleBoldUnderline"/>
        </w:rPr>
        <w:t>comes into the equation when, for whatever reason, his bias becomes known to those he is biased against.</w:t>
      </w:r>
      <w:r w:rsidRPr="002A6C2F">
        <w:rPr>
          <w:sz w:val="14"/>
        </w:rPr>
        <w:t xml:space="preserve"> </w:t>
      </w:r>
      <w:r w:rsidRPr="00343484">
        <w:rPr>
          <w:rStyle w:val="StyleBoldUnderline"/>
        </w:rPr>
        <w:t>Unless they freely assent to and waive his bias</w:t>
      </w:r>
      <w:r w:rsidRPr="002A6C2F">
        <w:rPr>
          <w:sz w:val="14"/>
        </w:rPr>
        <w:t xml:space="preserve">, while accepting that it will play no role in how Sterling will treat them and others like them, then he has to withdraw from the ownership and management of the team. </w:t>
      </w:r>
      <w:r w:rsidRPr="00343484">
        <w:rPr>
          <w:rStyle w:val="StyleBoldUnderline"/>
        </w:rPr>
        <w:t xml:space="preserve">Of course, such </w:t>
      </w:r>
      <w:r w:rsidRPr="00343484">
        <w:rPr>
          <w:rStyle w:val="Emphasis"/>
        </w:rPr>
        <w:t>waiver and assent is impossible</w:t>
      </w:r>
      <w:r w:rsidRPr="00343484">
        <w:rPr>
          <w:rStyle w:val="StyleBoldUnderline"/>
        </w:rPr>
        <w:t>. His bias undermines trust</w:t>
      </w:r>
      <w:r w:rsidRPr="002A6C2F">
        <w:rPr>
          <w:sz w:val="14"/>
        </w:rPr>
        <w:t xml:space="preserve"> by fans, journalists, players and NBA officials, and poses a public relations crisis for the sport. Sterling can claim, as I’m sure he will, that his comments were private and taken out of context, and that he is no racist. (Cliven Bunby says he’s not a racist either.) It doesn’t matter what he says. What matters is that his words make trusting him impossible, which means that he is untrustworthy. He has to go. How that will be accomplished is a tangential issue. Major League Baseball had a similar problem years ago with Marge Schott, its first female team owner, who, among other gaffes, publicly expressed admiration for Hitler. It took years and multiple suspensions, but eventually Marge was forced to sell her team, the Cincinnati Reds. She had nobody to blame but herself, and Sterling is similarly accountable. Vile biases are our personal burdens; if we can’t banish or eliminate them, we are ethically obligated to make certain that they stay in our skulls, safe and harmless, because even the revelation that they exist causes harm to others. In law, keeping a dangerous animal on your property creates strict liability: if it gets loose, no matter how, you are liable for the harm it causes to others. Racist thoughts are like that too.</w:t>
      </w:r>
    </w:p>
    <w:p w:rsidR="009D19F3" w:rsidRDefault="009D19F3" w:rsidP="009D19F3"/>
    <w:p w:rsidR="009D19F3" w:rsidRDefault="009D19F3" w:rsidP="009D19F3">
      <w:pPr>
        <w:pStyle w:val="Heading3"/>
      </w:pPr>
      <w:r>
        <w:t>Bio D</w:t>
      </w:r>
    </w:p>
    <w:p w:rsidR="009D19F3" w:rsidRDefault="009D19F3" w:rsidP="009D19F3">
      <w:pPr>
        <w:pStyle w:val="Heading4"/>
        <w:rPr>
          <w:rFonts w:eastAsia="MS PMincho"/>
          <w:sz w:val="14"/>
        </w:rPr>
      </w:pPr>
      <w:r w:rsidRPr="001B2093">
        <w:rPr>
          <w:rStyle w:val="Heading4Char"/>
          <w:b/>
        </w:rPr>
        <w:t>The biotechnology/bioengineering industry’s claims of benevolence through genetic alterations are falsified by greed and therefor, its ethical practices are corrupted.</w:t>
      </w:r>
      <w:r w:rsidRPr="001B2093">
        <w:rPr>
          <w:rStyle w:val="StyleStyleBold12pt"/>
          <w:rFonts w:eastAsia="MS PMincho"/>
        </w:rPr>
        <w:br/>
      </w:r>
      <w:r w:rsidRPr="009D19F3">
        <w:t>Moran, King and Janson 2001</w:t>
      </w:r>
      <w:r w:rsidRPr="001B2093">
        <w:rPr>
          <w:rStyle w:val="StyleStyleBold12pt"/>
        </w:rPr>
        <w:t xml:space="preserve"> </w:t>
      </w:r>
      <w:r w:rsidRPr="001B2093">
        <w:rPr>
          <w:rStyle w:val="StyleStyleBold12pt"/>
          <w:sz w:val="24"/>
        </w:rPr>
        <w:t>(Katy, Steven and Thomas. “Biodiversity Prospecting: Lessons and Prospects”)</w:t>
      </w:r>
      <w:r w:rsidRPr="001B2093">
        <w:rPr>
          <w:rStyle w:val="StyleStyleBold12pt"/>
          <w:sz w:val="24"/>
        </w:rPr>
        <w:br/>
      </w:r>
      <w:r w:rsidRPr="001B2093">
        <w:rPr>
          <w:rStyle w:val="StyleBoldUnderline"/>
        </w:rPr>
        <w:t>The majority of the biotech industry is not involved</w:t>
      </w:r>
      <w:r w:rsidRPr="001B2093">
        <w:rPr>
          <w:sz w:val="14"/>
        </w:rPr>
        <w:t xml:space="preserve"> </w:t>
      </w:r>
      <w:r w:rsidRPr="002471BE">
        <w:rPr>
          <w:sz w:val="14"/>
        </w:rPr>
        <w:t xml:space="preserve">in bioprospecting </w:t>
      </w:r>
      <w:r w:rsidRPr="001B2093">
        <w:rPr>
          <w:rStyle w:val="StyleBoldUnderline"/>
        </w:rPr>
        <w:t>because most companies today favor the use of cheaper, faster, synthetic technologies over exploring for natural products</w:t>
      </w:r>
      <w:r w:rsidRPr="001B2093">
        <w:rPr>
          <w:sz w:val="14"/>
        </w:rPr>
        <w:t xml:space="preserve"> </w:t>
      </w:r>
      <w:r w:rsidRPr="002471BE">
        <w:rPr>
          <w:sz w:val="14"/>
        </w:rPr>
        <w:t>(Gollin 1999, Farnsworth 1988</w:t>
      </w:r>
      <w:r w:rsidRPr="002471BE">
        <w:rPr>
          <w:rStyle w:val="StyleBoldUnderline"/>
        </w:rPr>
        <w:t xml:space="preserve">). </w:t>
      </w:r>
      <w:r w:rsidRPr="001B2093">
        <w:rPr>
          <w:rStyle w:val="StyleBoldUnderline"/>
        </w:rPr>
        <w:t>But biotechno- logy spawns ethical</w:t>
      </w:r>
      <w:r w:rsidRPr="002471BE">
        <w:rPr>
          <w:sz w:val="14"/>
        </w:rPr>
        <w:t>, social, and legal</w:t>
      </w:r>
      <w:r w:rsidRPr="001B2093">
        <w:rPr>
          <w:sz w:val="14"/>
        </w:rPr>
        <w:t xml:space="preserve"> </w:t>
      </w:r>
      <w:r w:rsidRPr="001B2093">
        <w:rPr>
          <w:rStyle w:val="StyleBoldUnderline"/>
        </w:rPr>
        <w:t>debates</w:t>
      </w:r>
      <w:r w:rsidRPr="001B2093">
        <w:rPr>
          <w:sz w:val="14"/>
        </w:rPr>
        <w:t xml:space="preserve"> </w:t>
      </w:r>
      <w:r w:rsidRPr="002471BE">
        <w:rPr>
          <w:sz w:val="14"/>
        </w:rPr>
        <w:t xml:space="preserve">at the margins of pharmaceutical bioprospecting in which anthropologists have been active. </w:t>
      </w:r>
      <w:r w:rsidRPr="001B2093">
        <w:rPr>
          <w:rStyle w:val="StyleBoldUnderline"/>
        </w:rPr>
        <w:t>They include the col- laboration of big business and big science</w:t>
      </w:r>
      <w:r w:rsidRPr="002471BE">
        <w:rPr>
          <w:sz w:val="14"/>
        </w:rPr>
        <w:t xml:space="preserve">, the ethics of genetic engineering, and the patentability of life forms (Bruce &amp; Bruce 1998). </w:t>
      </w:r>
      <w:r w:rsidRPr="001B2093">
        <w:rPr>
          <w:rStyle w:val="StyleBoldUnderline"/>
        </w:rPr>
        <w:t>Biotechnology overlaps with ideas about genetics and racism, culture and ethnicity</w:t>
      </w:r>
      <w:r w:rsidRPr="002471BE">
        <w:rPr>
          <w:sz w:val="14"/>
        </w:rPr>
        <w:t xml:space="preserve"> (Bradby 1996). Projects in- volving mapping of the human genome, such as Iceland’s national human genome project, also have implications for anthropological studies (Palsson &amp; Rabinow</w:t>
      </w:r>
      <w:r w:rsidRPr="002471BE">
        <w:rPr>
          <w:rFonts w:eastAsia="MS PMincho"/>
          <w:sz w:val="14"/>
        </w:rPr>
        <w:t xml:space="preserve"> </w:t>
      </w:r>
      <w:r w:rsidRPr="002471BE">
        <w:rPr>
          <w:sz w:val="14"/>
        </w:rPr>
        <w:t>1999). Crook (2000) debates the public safety and genetic pollution some asso- ciate with genetically modified organisms versus the ability of genetically modi- fied organisms to alleviate world hunger and environmental degradation. Clark &amp; Juma (1991) draw on case studies from the African Centre Technology Studies and outline an international research agenda for using biotechnology for sustainable development in developing countries.</w:t>
      </w:r>
      <w:r w:rsidRPr="002471BE">
        <w:rPr>
          <w:rFonts w:eastAsia="MS PMincho"/>
          <w:sz w:val="14"/>
        </w:rPr>
        <w:t xml:space="preserve"> </w:t>
      </w:r>
    </w:p>
    <w:p w:rsidR="009D19F3" w:rsidRDefault="009D19F3" w:rsidP="009D19F3"/>
    <w:p w:rsidR="009D19F3" w:rsidRPr="009D19F3" w:rsidRDefault="009D19F3" w:rsidP="009D19F3">
      <w:pPr>
        <w:pStyle w:val="Heading4"/>
      </w:pPr>
      <w:r w:rsidRPr="009D19F3">
        <w:t>Discourse in biodiversity is rooted in the blame of groups causing the degredation of the biological sphere. This has led to the justification for the blackened ‘Other’ to be perceived as a brutal savage that poaches animals out of existence.</w:t>
      </w:r>
    </w:p>
    <w:p w:rsidR="009D19F3" w:rsidRPr="005B27C1" w:rsidRDefault="009D19F3" w:rsidP="009D19F3">
      <w:pPr>
        <w:rPr>
          <w:rFonts w:eastAsia="Arial Unicode MS"/>
        </w:rPr>
      </w:pPr>
      <w:r w:rsidRPr="009D19F3">
        <w:rPr>
          <w:rStyle w:val="StyleStyleBold12pt"/>
        </w:rPr>
        <w:t>Neumann 2004</w:t>
      </w:r>
      <w:r>
        <w:rPr>
          <w:rFonts w:eastAsia="Arial Unicode MS"/>
        </w:rPr>
        <w:t xml:space="preserve"> (Roderick P. Neumann, Professor of Geography/Chair of Department at Florida International University. </w:t>
      </w:r>
      <w:r w:rsidRPr="005B27C1">
        <w:rPr>
          <w:rFonts w:eastAsia="Arial Unicode MS"/>
          <w:i/>
        </w:rPr>
        <w:t>Political Geography</w:t>
      </w:r>
      <w:r>
        <w:rPr>
          <w:rFonts w:eastAsia="Arial Unicode MS"/>
        </w:rPr>
        <w:t>. Volume 23, Issue 7. “</w:t>
      </w:r>
      <w:r w:rsidRPr="00BC4FD1">
        <w:rPr>
          <w:rFonts w:eastAsia="Arial Unicode MS"/>
        </w:rPr>
        <w:t>Moral and discursive geographies in the war for biodiversity in Africa</w:t>
      </w:r>
      <w:r>
        <w:rPr>
          <w:rFonts w:eastAsia="Arial Unicode MS"/>
        </w:rPr>
        <w:t xml:space="preserve">.”) </w:t>
      </w:r>
    </w:p>
    <w:p w:rsidR="009D19F3" w:rsidRPr="00C36C41" w:rsidRDefault="009D19F3" w:rsidP="009D19F3">
      <w:pPr>
        <w:rPr>
          <w:rFonts w:eastAsia="Arial Unicode MS"/>
          <w:sz w:val="12"/>
        </w:rPr>
      </w:pPr>
      <w:r w:rsidRPr="005B27C1">
        <w:rPr>
          <w:rStyle w:val="StyleBoldUnderline"/>
          <w:rFonts w:eastAsia="Arial Unicode MS" w:hint="eastAsia"/>
        </w:rPr>
        <w:t>Discourse theory</w:t>
      </w:r>
      <w:r w:rsidRPr="00C36C41">
        <w:rPr>
          <w:rFonts w:eastAsia="Arial Unicode MS" w:hint="eastAsia"/>
          <w:sz w:val="12"/>
        </w:rPr>
        <w:t xml:space="preserve">, discourse analysis, and related poststructuralist approaches have </w:t>
      </w:r>
      <w:r w:rsidRPr="005B27C1">
        <w:rPr>
          <w:rStyle w:val="StyleBoldUnderline"/>
          <w:rFonts w:eastAsia="Arial Unicode MS" w:hint="eastAsia"/>
        </w:rPr>
        <w:t xml:space="preserve">challenged existing theorizations of human-environment relations while simultaneously opening new methodological and epistemological possibilities for political ecology </w:t>
      </w:r>
      <w:r w:rsidRPr="00C36C41">
        <w:rPr>
          <w:rFonts w:eastAsia="Arial Unicode MS" w:hint="eastAsia"/>
          <w:sz w:val="12"/>
        </w:rPr>
        <w:t>(</w:t>
      </w:r>
      <w:hyperlink r:id="rId63" w:anchor="BIB7" w:history="1">
        <w:r w:rsidRPr="00C36C41">
          <w:rPr>
            <w:rStyle w:val="Hyperlink"/>
            <w:rFonts w:eastAsia="Arial Unicode MS" w:hint="eastAsia"/>
            <w:sz w:val="12"/>
          </w:rPr>
          <w:t>Blaikie, 1996</w:t>
        </w:r>
      </w:hyperlink>
      <w:r w:rsidRPr="00C36C41">
        <w:rPr>
          <w:rFonts w:eastAsia="Arial Unicode MS" w:hint="eastAsia"/>
          <w:sz w:val="12"/>
        </w:rPr>
        <w:t xml:space="preserve">, </w:t>
      </w:r>
      <w:hyperlink r:id="rId64" w:anchor="BIB54" w:history="1">
        <w:r w:rsidRPr="00C36C41">
          <w:rPr>
            <w:rStyle w:val="Hyperlink"/>
            <w:rFonts w:eastAsia="Arial Unicode MS" w:hint="eastAsia"/>
            <w:sz w:val="12"/>
          </w:rPr>
          <w:t>Peet and Watts, 1996</w:t>
        </w:r>
      </w:hyperlink>
      <w:r w:rsidRPr="00C36C41">
        <w:rPr>
          <w:rFonts w:eastAsia="Arial Unicode MS" w:hint="eastAsia"/>
          <w:sz w:val="12"/>
        </w:rPr>
        <w:t xml:space="preserve">, </w:t>
      </w:r>
      <w:hyperlink r:id="rId65" w:anchor="BIB18" w:history="1">
        <w:r w:rsidRPr="00C36C41">
          <w:rPr>
            <w:rStyle w:val="Hyperlink"/>
            <w:rFonts w:eastAsia="Arial Unicode MS" w:hint="eastAsia"/>
            <w:sz w:val="12"/>
          </w:rPr>
          <w:t>Escobar, 1996</w:t>
        </w:r>
      </w:hyperlink>
      <w:r w:rsidRPr="00C36C41">
        <w:rPr>
          <w:rFonts w:eastAsia="Arial Unicode MS" w:hint="eastAsia"/>
          <w:sz w:val="12"/>
        </w:rPr>
        <w:t xml:space="preserve"> and </w:t>
      </w:r>
      <w:hyperlink r:id="rId66" w:anchor="BIB19" w:history="1">
        <w:r w:rsidRPr="00C36C41">
          <w:rPr>
            <w:rStyle w:val="Hyperlink"/>
            <w:rFonts w:eastAsia="Arial Unicode MS" w:hint="eastAsia"/>
            <w:sz w:val="12"/>
          </w:rPr>
          <w:t>Escobar, 1999</w:t>
        </w:r>
      </w:hyperlink>
      <w:r w:rsidRPr="00C36C41">
        <w:rPr>
          <w:rFonts w:eastAsia="Arial Unicode MS" w:hint="eastAsia"/>
          <w:sz w:val="12"/>
        </w:rPr>
        <w:t>). Discourses are formed by a body of texts</w:t>
      </w:r>
      <w:r w:rsidRPr="00C36C41">
        <w:rPr>
          <w:rFonts w:eastAsia="Arial Unicode MS" w:hint="eastAsia"/>
          <w:sz w:val="12"/>
        </w:rPr>
        <w:t>—</w:t>
      </w:r>
      <w:r w:rsidRPr="00C36C41">
        <w:rPr>
          <w:rFonts w:eastAsia="Arial Unicode MS" w:hint="eastAsia"/>
          <w:sz w:val="12"/>
        </w:rPr>
        <w:t>scholarly, popular, journalistic, or literary</w:t>
      </w:r>
      <w:r w:rsidRPr="00C36C41">
        <w:rPr>
          <w:rFonts w:eastAsia="Arial Unicode MS" w:hint="eastAsia"/>
          <w:sz w:val="12"/>
        </w:rPr>
        <w:t>—</w:t>
      </w:r>
      <w:r w:rsidRPr="00C36C41">
        <w:rPr>
          <w:rFonts w:eastAsia="Arial Unicode MS" w:hint="eastAsia"/>
          <w:sz w:val="12"/>
        </w:rPr>
        <w:t xml:space="preserve">that together produce not only an internally consistent knowledge field, but also the </w:t>
      </w:r>
      <w:r w:rsidRPr="00C36C41">
        <w:rPr>
          <w:rFonts w:eastAsia="Arial Unicode MS" w:hint="eastAsia"/>
          <w:sz w:val="12"/>
        </w:rPr>
        <w:t>“</w:t>
      </w:r>
      <w:r w:rsidRPr="00C36C41">
        <w:rPr>
          <w:rFonts w:eastAsia="Arial Unicode MS" w:hint="eastAsia"/>
          <w:sz w:val="12"/>
        </w:rPr>
        <w:t>very reality they appear to describe</w:t>
      </w:r>
      <w:r w:rsidRPr="00C36C41">
        <w:rPr>
          <w:rFonts w:eastAsia="Arial Unicode MS" w:hint="eastAsia"/>
          <w:sz w:val="12"/>
        </w:rPr>
        <w:t>”</w:t>
      </w:r>
      <w:r w:rsidRPr="00C36C41">
        <w:rPr>
          <w:rFonts w:eastAsia="Arial Unicode MS" w:hint="eastAsia"/>
          <w:sz w:val="12"/>
        </w:rPr>
        <w:t xml:space="preserve"> (</w:t>
      </w:r>
      <w:hyperlink r:id="rId67" w:anchor="BIB61" w:history="1">
        <w:r w:rsidRPr="00C36C41">
          <w:rPr>
            <w:rStyle w:val="Hyperlink"/>
            <w:rFonts w:eastAsia="Arial Unicode MS" w:hint="eastAsia"/>
            <w:sz w:val="12"/>
          </w:rPr>
          <w:t>Said, 1978</w:t>
        </w:r>
      </w:hyperlink>
      <w:r w:rsidRPr="00C36C41">
        <w:rPr>
          <w:rFonts w:eastAsia="Arial Unicode MS" w:hint="eastAsia"/>
          <w:sz w:val="12"/>
        </w:rPr>
        <w:t xml:space="preserve">: 94). Various definitions of discourses stress the way desires, imaginaries, ideologies, and metaphors work to produce textual products that both reflect and shape relations of power. </w:t>
      </w:r>
      <w:r w:rsidRPr="00C36C41">
        <w:rPr>
          <w:rFonts w:eastAsia="Arial Unicode MS" w:hint="eastAsia"/>
          <w:sz w:val="12"/>
        </w:rPr>
        <w:t>“</w:t>
      </w:r>
      <w:r w:rsidRPr="005B27C1">
        <w:rPr>
          <w:rStyle w:val="StyleBoldUnderline"/>
          <w:rFonts w:eastAsia="Arial Unicode MS" w:hint="eastAsia"/>
        </w:rPr>
        <w:t>Discourses express human thought</w:t>
      </w:r>
      <w:r w:rsidRPr="00C36C41">
        <w:rPr>
          <w:rFonts w:eastAsia="Arial Unicode MS" w:hint="eastAsia"/>
          <w:sz w:val="12"/>
        </w:rPr>
        <w:t xml:space="preserve">, fantasy, </w:t>
      </w:r>
      <w:r w:rsidRPr="005B27C1">
        <w:rPr>
          <w:rStyle w:val="StyleBoldUnderline"/>
          <w:rFonts w:eastAsia="Arial Unicode MS" w:hint="eastAsia"/>
        </w:rPr>
        <w:t>and desire</w:t>
      </w:r>
      <w:r w:rsidRPr="00C36C41">
        <w:rPr>
          <w:rFonts w:eastAsia="Arial Unicode MS" w:hint="eastAsia"/>
          <w:sz w:val="12"/>
        </w:rPr>
        <w:t xml:space="preserve">. </w:t>
      </w:r>
      <w:r w:rsidRPr="005B27C1">
        <w:rPr>
          <w:rStyle w:val="StyleBoldUnderline"/>
          <w:rFonts w:eastAsia="Arial Unicode MS" w:hint="eastAsia"/>
        </w:rPr>
        <w:t>They are</w:t>
      </w:r>
      <w:r w:rsidRPr="00C36C41">
        <w:rPr>
          <w:rFonts w:eastAsia="Arial Unicode MS" w:hint="eastAsia"/>
          <w:sz w:val="12"/>
        </w:rPr>
        <w:t xml:space="preserve"> also institutionally based, materially constrained, experientially grounded </w:t>
      </w:r>
      <w:r w:rsidRPr="005B27C1">
        <w:rPr>
          <w:rStyle w:val="StyleBoldUnderline"/>
          <w:rFonts w:eastAsia="Arial Unicode MS" w:hint="eastAsia"/>
        </w:rPr>
        <w:t>manifestations of social and power relations</w:t>
      </w:r>
      <w:r w:rsidRPr="00C36C41">
        <w:rPr>
          <w:rFonts w:eastAsia="Arial Unicode MS" w:hint="eastAsia"/>
          <w:sz w:val="12"/>
        </w:rPr>
        <w:t>”</w:t>
      </w:r>
      <w:r w:rsidRPr="00C36C41">
        <w:rPr>
          <w:rFonts w:eastAsia="Arial Unicode MS" w:hint="eastAsia"/>
          <w:sz w:val="12"/>
        </w:rPr>
        <w:t xml:space="preserve"> (</w:t>
      </w:r>
      <w:hyperlink r:id="rId68" w:anchor="BIB29" w:history="1">
        <w:r w:rsidRPr="00C36C41">
          <w:rPr>
            <w:rStyle w:val="Hyperlink"/>
            <w:rFonts w:eastAsia="Arial Unicode MS" w:hint="eastAsia"/>
            <w:sz w:val="12"/>
          </w:rPr>
          <w:t>Harvey, 1996</w:t>
        </w:r>
      </w:hyperlink>
      <w:r w:rsidRPr="00C36C41">
        <w:rPr>
          <w:rFonts w:eastAsia="Arial Unicode MS" w:hint="eastAsia"/>
          <w:sz w:val="12"/>
        </w:rPr>
        <w:t xml:space="preserve">: 80). A discourse is a framework that embraces </w:t>
      </w:r>
      <w:r w:rsidRPr="00C36C41">
        <w:rPr>
          <w:rFonts w:eastAsia="Arial Unicode MS" w:hint="eastAsia"/>
          <w:sz w:val="12"/>
        </w:rPr>
        <w:t>“</w:t>
      </w:r>
      <w:r w:rsidRPr="00C36C41">
        <w:rPr>
          <w:rFonts w:eastAsia="Arial Unicode MS" w:hint="eastAsia"/>
          <w:sz w:val="12"/>
        </w:rPr>
        <w:t>particular combinations of narratives, concepts, ideologies and signifying practices</w:t>
      </w:r>
      <w:r w:rsidRPr="00C36C41">
        <w:rPr>
          <w:rFonts w:eastAsia="Arial Unicode MS" w:hint="eastAsia"/>
          <w:sz w:val="12"/>
        </w:rPr>
        <w:t>”</w:t>
      </w:r>
      <w:r w:rsidRPr="00C36C41">
        <w:rPr>
          <w:rFonts w:eastAsia="Arial Unicode MS" w:hint="eastAsia"/>
          <w:sz w:val="12"/>
        </w:rPr>
        <w:t xml:space="preserve"> (</w:t>
      </w:r>
      <w:hyperlink r:id="rId69" w:anchor="BIB4" w:history="1">
        <w:r w:rsidRPr="00C36C41">
          <w:rPr>
            <w:rStyle w:val="Hyperlink"/>
            <w:rFonts w:eastAsia="Arial Unicode MS" w:hint="eastAsia"/>
            <w:sz w:val="12"/>
          </w:rPr>
          <w:t>Barnes &amp; Duncan, 1992</w:t>
        </w:r>
      </w:hyperlink>
      <w:r w:rsidRPr="00C36C41">
        <w:rPr>
          <w:rFonts w:eastAsia="Arial Unicode MS" w:hint="eastAsia"/>
          <w:sz w:val="12"/>
        </w:rPr>
        <w:t xml:space="preserve">: 8) and </w:t>
      </w:r>
      <w:r w:rsidRPr="00C36C41">
        <w:rPr>
          <w:rFonts w:eastAsia="Arial Unicode MS" w:hint="eastAsia"/>
          <w:sz w:val="12"/>
        </w:rPr>
        <w:t>“</w:t>
      </w:r>
      <w:r w:rsidRPr="00C36C41">
        <w:rPr>
          <w:rFonts w:eastAsia="Arial Unicode MS" w:hint="eastAsia"/>
          <w:sz w:val="12"/>
        </w:rPr>
        <w:t>emphasizes some concepts at the expense of others</w:t>
      </w:r>
      <w:r w:rsidRPr="00C36C41">
        <w:rPr>
          <w:rFonts w:eastAsia="Arial Unicode MS" w:hint="eastAsia"/>
          <w:sz w:val="12"/>
        </w:rPr>
        <w:t>”</w:t>
      </w:r>
      <w:r w:rsidRPr="00C36C41">
        <w:rPr>
          <w:rFonts w:eastAsia="Arial Unicode MS" w:hint="eastAsia"/>
          <w:sz w:val="12"/>
        </w:rPr>
        <w:t xml:space="preserve"> (</w:t>
      </w:r>
      <w:hyperlink r:id="rId70" w:anchor="BIB54" w:history="1">
        <w:r w:rsidRPr="00C36C41">
          <w:rPr>
            <w:rStyle w:val="Hyperlink"/>
            <w:rFonts w:eastAsia="Arial Unicode MS" w:hint="eastAsia"/>
            <w:sz w:val="12"/>
          </w:rPr>
          <w:t>Peet &amp; Watts, 1996</w:t>
        </w:r>
      </w:hyperlink>
      <w:r w:rsidRPr="00C36C41">
        <w:rPr>
          <w:rFonts w:eastAsia="Arial Unicode MS" w:hint="eastAsia"/>
          <w:sz w:val="12"/>
        </w:rPr>
        <w:t xml:space="preserve">: 14). Peet &amp; Watts theorize relations between geographical groups of people in terms of </w:t>
      </w:r>
      <w:r w:rsidRPr="00C36C41">
        <w:rPr>
          <w:rFonts w:eastAsia="Arial Unicode MS" w:hint="eastAsia"/>
          <w:sz w:val="12"/>
        </w:rPr>
        <w:t>“</w:t>
      </w:r>
      <w:r w:rsidRPr="00C36C41">
        <w:rPr>
          <w:rFonts w:eastAsia="Arial Unicode MS" w:hint="eastAsia"/>
          <w:sz w:val="12"/>
        </w:rPr>
        <w:t>regional discursive formations</w:t>
      </w:r>
      <w:r w:rsidRPr="00C36C41">
        <w:rPr>
          <w:rFonts w:eastAsia="Arial Unicode MS" w:hint="eastAsia"/>
          <w:sz w:val="12"/>
        </w:rPr>
        <w:t>”</w:t>
      </w:r>
      <w:r w:rsidRPr="00C36C41">
        <w:rPr>
          <w:rFonts w:eastAsia="Arial Unicode MS" w:hint="eastAsia"/>
          <w:sz w:val="12"/>
        </w:rPr>
        <w:t xml:space="preserve"> wherein </w:t>
      </w:r>
      <w:r w:rsidRPr="00C36C41">
        <w:rPr>
          <w:rFonts w:eastAsia="Arial Unicode MS" w:hint="eastAsia"/>
          <w:sz w:val="12"/>
        </w:rPr>
        <w:t>“</w:t>
      </w:r>
      <w:r w:rsidRPr="00C36C41">
        <w:rPr>
          <w:rFonts w:eastAsia="Arial Unicode MS" w:hint="eastAsia"/>
          <w:sz w:val="12"/>
        </w:rPr>
        <w:t>modes of thought, logics, themes, styles of expression, and typical metaphors run through the discursive history of a region, appearing in a variety of forms, disappearing occasionally, only to reappear with even greater intensity in new guises</w:t>
      </w:r>
      <w:r w:rsidRPr="00C36C41">
        <w:rPr>
          <w:rFonts w:eastAsia="Arial Unicode MS" w:hint="eastAsia"/>
          <w:sz w:val="12"/>
        </w:rPr>
        <w:t>”</w:t>
      </w:r>
      <w:r w:rsidRPr="00C36C41">
        <w:rPr>
          <w:rFonts w:eastAsia="Arial Unicode MS" w:hint="eastAsia"/>
          <w:sz w:val="12"/>
        </w:rPr>
        <w:t xml:space="preserve"> (</w:t>
      </w:r>
      <w:hyperlink r:id="rId71" w:anchor="BIB54" w:history="1">
        <w:r w:rsidRPr="00C36C41">
          <w:rPr>
            <w:rStyle w:val="Hyperlink"/>
            <w:rFonts w:eastAsia="Arial Unicode MS" w:hint="eastAsia"/>
            <w:sz w:val="12"/>
          </w:rPr>
          <w:t>Peet &amp; Watts, 1996</w:t>
        </w:r>
      </w:hyperlink>
      <w:r w:rsidRPr="00C36C41">
        <w:rPr>
          <w:rFonts w:eastAsia="Arial Unicode MS" w:hint="eastAsia"/>
          <w:sz w:val="12"/>
        </w:rPr>
        <w:t xml:space="preserve">: 16). </w:t>
      </w:r>
      <w:r w:rsidRPr="005B27C1">
        <w:rPr>
          <w:rStyle w:val="StyleBoldUnderline"/>
          <w:rFonts w:eastAsia="Arial Unicode MS" w:hint="eastAsia"/>
        </w:rPr>
        <w:t>For Africa, as for many regions of the south, regional discursive formations are inseparable from the historical experience of colonialism and the interregional relations of power</w:t>
      </w:r>
      <w:r w:rsidRPr="00C36C41">
        <w:rPr>
          <w:rFonts w:eastAsia="Arial Unicode MS" w:hint="eastAsia"/>
          <w:sz w:val="12"/>
        </w:rPr>
        <w:t xml:space="preserve"> that produced and sustained it.</w:t>
      </w:r>
      <w:r w:rsidRPr="00C36C41">
        <w:rPr>
          <w:rFonts w:eastAsia="Arial Unicode MS"/>
          <w:sz w:val="12"/>
        </w:rPr>
        <w:t xml:space="preserve"> </w:t>
      </w:r>
      <w:r w:rsidRPr="00C36C41">
        <w:rPr>
          <w:rFonts w:eastAsia="Arial Unicode MS" w:hint="eastAsia"/>
          <w:sz w:val="12"/>
        </w:rPr>
        <w:t xml:space="preserve">With respect to relationships of power among various social groupings (e.g. race, class, and gender) and world regions and cultures, </w:t>
      </w:r>
      <w:r w:rsidRPr="005B27C1">
        <w:rPr>
          <w:rStyle w:val="StyleBoldUnderline"/>
          <w:rFonts w:eastAsia="Arial Unicode MS" w:hint="eastAsia"/>
        </w:rPr>
        <w:t xml:space="preserve">discourse plays an important roll in the mutual constitution of self and </w:t>
      </w:r>
      <w:r w:rsidRPr="005B27C1">
        <w:rPr>
          <w:rStyle w:val="StyleBoldUnderline"/>
          <w:rFonts w:eastAsia="Arial Unicode MS" w:hint="eastAsia"/>
        </w:rPr>
        <w:t>“</w:t>
      </w:r>
      <w:r w:rsidRPr="005B27C1">
        <w:rPr>
          <w:rStyle w:val="StyleBoldUnderline"/>
          <w:rFonts w:eastAsia="Arial Unicode MS" w:hint="eastAsia"/>
        </w:rPr>
        <w:t>otherness</w:t>
      </w:r>
      <w:r w:rsidRPr="005B27C1">
        <w:rPr>
          <w:rStyle w:val="StyleBoldUnderline"/>
          <w:rFonts w:eastAsia="Arial Unicode MS" w:hint="eastAsia"/>
        </w:rPr>
        <w:t>”</w:t>
      </w:r>
      <w:r w:rsidRPr="00C36C41">
        <w:rPr>
          <w:rFonts w:eastAsia="Arial Unicode MS" w:hint="eastAsia"/>
          <w:sz w:val="12"/>
        </w:rPr>
        <w:t>. In Orientalist discourse, for example, the idea of non-Europeans as inferior Other is established through comparisons with the idea of a European identity that is constructed as superior (</w:t>
      </w:r>
      <w:hyperlink r:id="rId72" w:anchor="BIB61" w:history="1">
        <w:r w:rsidRPr="00C36C41">
          <w:rPr>
            <w:rStyle w:val="Hyperlink"/>
            <w:rFonts w:eastAsia="Arial Unicode MS" w:hint="eastAsia"/>
            <w:sz w:val="12"/>
          </w:rPr>
          <w:t>Said, 1978</w:t>
        </w:r>
      </w:hyperlink>
      <w:r w:rsidRPr="00C36C41">
        <w:rPr>
          <w:rFonts w:eastAsia="Arial Unicode MS" w:hint="eastAsia"/>
          <w:sz w:val="12"/>
        </w:rPr>
        <w:t xml:space="preserve">: 7). Measures of superiority are themselves not fixed or given but are generated in a continuous process of discursively producing difference. Apropos of this article's focus, one key way that </w:t>
      </w:r>
      <w:r w:rsidRPr="00C36C41">
        <w:rPr>
          <w:rStyle w:val="StyleBoldUnderline"/>
          <w:rFonts w:eastAsia="Arial Unicode MS" w:hint="eastAsia"/>
        </w:rPr>
        <w:t>difference is constructed is by casting the Other as morally and culturally inferior to self on the basis of comparative interactions with animals.</w:t>
      </w:r>
      <w:r w:rsidRPr="00C36C41">
        <w:rPr>
          <w:rFonts w:eastAsia="Arial Unicode MS" w:hint="eastAsia"/>
          <w:sz w:val="12"/>
        </w:rPr>
        <w:t xml:space="preserve"> In late nineteenth century Sweden, for example, the cultural identity of a newly formed urban middle class was constructed as superior to rural agricultural classes partly on the basis of their comparative treatment of domesticated animals (</w:t>
      </w:r>
      <w:hyperlink r:id="rId73" w:anchor="BIB21" w:history="1">
        <w:r w:rsidRPr="00C36C41">
          <w:rPr>
            <w:rStyle w:val="Hyperlink"/>
            <w:rFonts w:eastAsia="Arial Unicode MS" w:hint="eastAsia"/>
            <w:sz w:val="12"/>
          </w:rPr>
          <w:t>Frykman &amp; Lofgren, 1987</w:t>
        </w:r>
      </w:hyperlink>
      <w:r w:rsidRPr="00C36C41">
        <w:rPr>
          <w:rFonts w:eastAsia="Arial Unicode MS" w:hint="eastAsia"/>
          <w:sz w:val="12"/>
        </w:rPr>
        <w:t xml:space="preserve">). Immigrant </w:t>
      </w:r>
      <w:r w:rsidRPr="005B27C1">
        <w:rPr>
          <w:rStyle w:val="StyleBoldUnderline"/>
          <w:rFonts w:eastAsia="Arial Unicode MS" w:hint="eastAsia"/>
        </w:rPr>
        <w:t>groups' animal practices are often used in the construction of racial difference, casting the culture of the immigrant Other as cruel or uncivilized on the basis of their interaction with domesticated animals</w:t>
      </w:r>
      <w:r w:rsidRPr="00C36C41">
        <w:rPr>
          <w:rFonts w:eastAsia="Arial Unicode MS" w:hint="eastAsia"/>
          <w:sz w:val="12"/>
        </w:rPr>
        <w:t xml:space="preserve"> (</w:t>
      </w:r>
      <w:hyperlink r:id="rId74" w:anchor="BIB16" w:history="1">
        <w:r w:rsidRPr="00C36C41">
          <w:rPr>
            <w:rStyle w:val="Hyperlink"/>
            <w:rFonts w:eastAsia="Arial Unicode MS" w:hint="eastAsia"/>
            <w:sz w:val="12"/>
          </w:rPr>
          <w:t>Elder, Wolch, &amp; Emel, 1998</w:t>
        </w:r>
      </w:hyperlink>
      <w:r w:rsidRPr="00C36C41">
        <w:rPr>
          <w:rFonts w:eastAsia="Arial Unicode MS" w:hint="eastAsia"/>
          <w:sz w:val="12"/>
        </w:rPr>
        <w:t xml:space="preserve">). As elaborated later in this section, during the colonial period </w:t>
      </w:r>
      <w:r w:rsidRPr="005B27C1">
        <w:rPr>
          <w:rStyle w:val="StyleBoldUnderline"/>
          <w:rFonts w:eastAsia="Arial Unicode MS" w:hint="eastAsia"/>
        </w:rPr>
        <w:t>African peoples were categorized as morally inferior to Europeans partly on the basis of what white hunter-conservationists labeled cruel and savage treatment of wild animals</w:t>
      </w:r>
      <w:r w:rsidRPr="00C36C41">
        <w:rPr>
          <w:rFonts w:eastAsia="Arial Unicode MS" w:hint="eastAsia"/>
          <w:sz w:val="12"/>
        </w:rPr>
        <w:t xml:space="preserve">. In this section I analyze how discursive practices deployed in the war for biodiversity recycle and engage established notions of African otherness to structure morally appropriate and inappropriate behaviors and measures of worthiness for moral treatment. Through a discursive analysis I hope to show how a shoot-on-sight order in the war for biodiversity </w:t>
      </w:r>
      <w:r w:rsidRPr="00C36C41">
        <w:rPr>
          <w:rFonts w:eastAsia="Arial Unicode MS" w:hint="eastAsia"/>
          <w:sz w:val="12"/>
        </w:rPr>
        <w:t>“</w:t>
      </w:r>
      <w:r w:rsidRPr="00C36C41">
        <w:rPr>
          <w:rFonts w:eastAsia="Arial Unicode MS" w:hint="eastAsia"/>
          <w:sz w:val="12"/>
        </w:rPr>
        <w:t xml:space="preserve">requires cultural processes of coding the </w:t>
      </w:r>
      <w:r w:rsidRPr="00C36C41">
        <w:rPr>
          <w:rFonts w:eastAsia="Arial Unicode MS" w:hint="eastAsia"/>
          <w:sz w:val="12"/>
        </w:rPr>
        <w:t>“</w:t>
      </w:r>
      <w:r w:rsidRPr="00C36C41">
        <w:rPr>
          <w:rFonts w:eastAsia="Arial Unicode MS" w:hint="eastAsia"/>
          <w:sz w:val="12"/>
        </w:rPr>
        <w:t>other</w:t>
      </w:r>
      <w:r w:rsidRPr="00C36C41">
        <w:rPr>
          <w:rFonts w:eastAsia="Arial Unicode MS" w:hint="eastAsia"/>
          <w:sz w:val="12"/>
        </w:rPr>
        <w:t>”</w:t>
      </w:r>
      <w:r w:rsidRPr="00C36C41">
        <w:rPr>
          <w:rFonts w:eastAsia="Arial Unicode MS" w:hint="eastAsia"/>
          <w:sz w:val="12"/>
        </w:rPr>
        <w:t xml:space="preserve"> as demonic, savage, and the legitimate subject of violence</w:t>
      </w:r>
      <w:r w:rsidRPr="00C36C41">
        <w:rPr>
          <w:rFonts w:eastAsia="Arial Unicode MS" w:hint="eastAsia"/>
          <w:sz w:val="12"/>
        </w:rPr>
        <w:t>”</w:t>
      </w:r>
      <w:r w:rsidRPr="00C36C41">
        <w:rPr>
          <w:rFonts w:eastAsia="Arial Unicode MS" w:hint="eastAsia"/>
          <w:sz w:val="12"/>
        </w:rPr>
        <w:t xml:space="preserve"> (</w:t>
      </w:r>
      <w:hyperlink r:id="rId75" w:anchor="BIB57" w:history="1">
        <w:r w:rsidRPr="00C36C41">
          <w:rPr>
            <w:rStyle w:val="Hyperlink"/>
            <w:rFonts w:eastAsia="Arial Unicode MS" w:hint="eastAsia"/>
            <w:sz w:val="12"/>
          </w:rPr>
          <w:t>Peluso &amp; Watts, 2001b</w:t>
        </w:r>
      </w:hyperlink>
      <w:r w:rsidRPr="00C36C41">
        <w:rPr>
          <w:rFonts w:eastAsia="Arial Unicode MS" w:hint="eastAsia"/>
          <w:sz w:val="12"/>
        </w:rPr>
        <w:t xml:space="preserve">: 31). As Smith observed, </w:t>
      </w:r>
      <w:r w:rsidRPr="00C36C41">
        <w:rPr>
          <w:rFonts w:eastAsia="Arial Unicode MS" w:hint="eastAsia"/>
          <w:sz w:val="12"/>
        </w:rPr>
        <w:t>“</w:t>
      </w:r>
      <w:r w:rsidRPr="00C36C41">
        <w:rPr>
          <w:rFonts w:eastAsia="Arial Unicode MS" w:hint="eastAsia"/>
          <w:sz w:val="12"/>
        </w:rPr>
        <w:t>Moral assumptions are bound up with the social construction of different groups, who is included and excluded, and so on</w:t>
      </w:r>
      <w:r w:rsidRPr="00C36C41">
        <w:rPr>
          <w:rFonts w:eastAsia="Arial Unicode MS" w:hint="eastAsia"/>
          <w:sz w:val="12"/>
        </w:rPr>
        <w:t>”</w:t>
      </w:r>
      <w:r w:rsidRPr="00C36C41">
        <w:rPr>
          <w:rFonts w:eastAsia="Arial Unicode MS" w:hint="eastAsia"/>
          <w:sz w:val="12"/>
        </w:rPr>
        <w:t xml:space="preserve"> (</w:t>
      </w:r>
      <w:hyperlink r:id="rId76" w:anchor="BIB65" w:history="1">
        <w:r w:rsidRPr="00C36C41">
          <w:rPr>
            <w:rStyle w:val="Hyperlink"/>
            <w:rFonts w:eastAsia="Arial Unicode MS" w:hint="eastAsia"/>
            <w:sz w:val="12"/>
          </w:rPr>
          <w:t>Smith, 1997</w:t>
        </w:r>
      </w:hyperlink>
      <w:r w:rsidRPr="00C36C41">
        <w:rPr>
          <w:rFonts w:eastAsia="Arial Unicode MS" w:hint="eastAsia"/>
          <w:sz w:val="12"/>
        </w:rPr>
        <w:t>: 587). In the case of Africa</w:t>
      </w:r>
      <w:r w:rsidRPr="005B27C1">
        <w:rPr>
          <w:rStyle w:val="StyleBoldUnderline"/>
          <w:rFonts w:eastAsia="Arial Unicode MS" w:hint="eastAsia"/>
        </w:rPr>
        <w:t>, various forms of</w:t>
      </w:r>
      <w:r w:rsidRPr="00C36C41">
        <w:rPr>
          <w:rFonts w:eastAsia="Arial Unicode MS" w:hint="eastAsia"/>
          <w:sz w:val="12"/>
        </w:rPr>
        <w:t xml:space="preserve"> popular </w:t>
      </w:r>
      <w:r w:rsidRPr="005B27C1">
        <w:rPr>
          <w:rStyle w:val="StyleBoldUnderline"/>
          <w:rFonts w:eastAsia="Arial Unicode MS" w:hint="eastAsia"/>
        </w:rPr>
        <w:t>media</w:t>
      </w:r>
      <w:r w:rsidRPr="00C36C41">
        <w:rPr>
          <w:rFonts w:eastAsia="Arial Unicode MS" w:hint="eastAsia"/>
          <w:sz w:val="12"/>
        </w:rPr>
        <w:t xml:space="preserve"> produced in the global north </w:t>
      </w:r>
      <w:r w:rsidRPr="005B27C1">
        <w:rPr>
          <w:rStyle w:val="StyleBoldUnderline"/>
          <w:rFonts w:eastAsia="Arial Unicode MS" w:hint="eastAsia"/>
        </w:rPr>
        <w:t xml:space="preserve">have tended to reinforce the preconceived notions of a continent occupied by a </w:t>
      </w:r>
      <w:r w:rsidRPr="005B27C1">
        <w:rPr>
          <w:rStyle w:val="StyleBoldUnderline"/>
          <w:rFonts w:eastAsia="Arial Unicode MS" w:hint="eastAsia"/>
        </w:rPr>
        <w:t>“</w:t>
      </w:r>
      <w:r w:rsidRPr="005B27C1">
        <w:rPr>
          <w:rStyle w:val="StyleBoldUnderline"/>
          <w:rFonts w:eastAsia="Arial Unicode MS" w:hint="eastAsia"/>
        </w:rPr>
        <w:t>black</w:t>
      </w:r>
      <w:r w:rsidRPr="005B27C1">
        <w:rPr>
          <w:rStyle w:val="StyleBoldUnderline"/>
          <w:rFonts w:eastAsia="Arial Unicode MS" w:hint="eastAsia"/>
        </w:rPr>
        <w:t>”</w:t>
      </w:r>
      <w:r w:rsidRPr="005B27C1">
        <w:rPr>
          <w:rStyle w:val="StyleBoldUnderline"/>
          <w:rFonts w:eastAsia="Arial Unicode MS" w:hint="eastAsia"/>
        </w:rPr>
        <w:t xml:space="preserve">, </w:t>
      </w:r>
      <w:r w:rsidRPr="005B27C1">
        <w:rPr>
          <w:rStyle w:val="StyleBoldUnderline"/>
          <w:rFonts w:eastAsia="Arial Unicode MS" w:hint="eastAsia"/>
        </w:rPr>
        <w:t>“</w:t>
      </w:r>
      <w:r w:rsidRPr="005B27C1">
        <w:rPr>
          <w:rStyle w:val="StyleBoldUnderline"/>
          <w:rFonts w:eastAsia="Arial Unicode MS" w:hint="eastAsia"/>
        </w:rPr>
        <w:t>brutal</w:t>
      </w:r>
      <w:r w:rsidRPr="005B27C1">
        <w:rPr>
          <w:rStyle w:val="StyleBoldUnderline"/>
          <w:rFonts w:eastAsia="Arial Unicode MS" w:hint="eastAsia"/>
        </w:rPr>
        <w:t>”</w:t>
      </w:r>
      <w:r w:rsidRPr="005B27C1">
        <w:rPr>
          <w:rStyle w:val="StyleBoldUnderline"/>
          <w:rFonts w:eastAsia="Arial Unicode MS" w:hint="eastAsia"/>
        </w:rPr>
        <w:t xml:space="preserve">, and </w:t>
      </w:r>
      <w:r w:rsidRPr="005B27C1">
        <w:rPr>
          <w:rStyle w:val="StyleBoldUnderline"/>
          <w:rFonts w:eastAsia="Arial Unicode MS" w:hint="eastAsia"/>
        </w:rPr>
        <w:t>“</w:t>
      </w:r>
      <w:r w:rsidRPr="005B27C1">
        <w:rPr>
          <w:rStyle w:val="StyleBoldUnderline"/>
          <w:rFonts w:eastAsia="Arial Unicode MS" w:hint="eastAsia"/>
        </w:rPr>
        <w:t>backward</w:t>
      </w:r>
      <w:r w:rsidRPr="005B27C1">
        <w:rPr>
          <w:rStyle w:val="StyleBoldUnderline"/>
          <w:rFonts w:eastAsia="Arial Unicode MS" w:hint="eastAsia"/>
        </w:rPr>
        <w:t>”</w:t>
      </w:r>
      <w:r w:rsidRPr="00C36C41">
        <w:rPr>
          <w:rFonts w:eastAsia="Arial Unicode MS" w:hint="eastAsia"/>
          <w:sz w:val="12"/>
        </w:rPr>
        <w:t xml:space="preserve"> Other (</w:t>
      </w:r>
      <w:hyperlink r:id="rId77" w:anchor="BIB20" w:history="1">
        <w:r w:rsidRPr="00C36C41">
          <w:rPr>
            <w:rStyle w:val="Hyperlink"/>
            <w:rFonts w:eastAsia="Arial Unicode MS" w:hint="eastAsia"/>
            <w:sz w:val="12"/>
          </w:rPr>
          <w:t>Fair, 1993</w:t>
        </w:r>
      </w:hyperlink>
      <w:r w:rsidRPr="00C36C41">
        <w:rPr>
          <w:rFonts w:eastAsia="Arial Unicode MS" w:hint="eastAsia"/>
          <w:sz w:val="12"/>
        </w:rPr>
        <w:t xml:space="preserve">). </w:t>
      </w:r>
      <w:r w:rsidRPr="00C36C41">
        <w:rPr>
          <w:rFonts w:eastAsia="Arial Unicode MS" w:hint="eastAsia"/>
          <w:sz w:val="12"/>
        </w:rPr>
        <w:t>“</w:t>
      </w:r>
      <w:r w:rsidRPr="00C36C41">
        <w:rPr>
          <w:rFonts w:eastAsia="Arial Unicode MS" w:hint="eastAsia"/>
          <w:sz w:val="12"/>
        </w:rPr>
        <w:t xml:space="preserve">In reproducing the dominant or prevailing language and discourses, media organizations position individuals, objects, and relations in a way that naturalizes the boundaries of discussion as the only ones possible or the only ones that are </w:t>
      </w:r>
      <w:r w:rsidRPr="00C36C41">
        <w:rPr>
          <w:rFonts w:eastAsia="Arial Unicode MS" w:hint="eastAsia"/>
          <w:sz w:val="12"/>
        </w:rPr>
        <w:t>‘</w:t>
      </w:r>
      <w:r w:rsidRPr="00C36C41">
        <w:rPr>
          <w:rFonts w:eastAsia="Arial Unicode MS" w:hint="eastAsia"/>
          <w:sz w:val="12"/>
        </w:rPr>
        <w:t>real</w:t>
      </w:r>
      <w:r w:rsidRPr="00C36C41">
        <w:rPr>
          <w:rFonts w:eastAsia="Arial Unicode MS" w:hint="eastAsia"/>
          <w:sz w:val="12"/>
        </w:rPr>
        <w:t>’”</w:t>
      </w:r>
      <w:r w:rsidRPr="00C36C41">
        <w:rPr>
          <w:rFonts w:eastAsia="Arial Unicode MS" w:hint="eastAsia"/>
          <w:sz w:val="12"/>
        </w:rPr>
        <w:t xml:space="preserve"> (</w:t>
      </w:r>
      <w:hyperlink r:id="rId78" w:anchor="BIB20" w:history="1">
        <w:r w:rsidRPr="00C36C41">
          <w:rPr>
            <w:rStyle w:val="Hyperlink"/>
            <w:rFonts w:eastAsia="Arial Unicode MS" w:hint="eastAsia"/>
            <w:sz w:val="12"/>
          </w:rPr>
          <w:t>Fair, 1993</w:t>
        </w:r>
      </w:hyperlink>
      <w:r w:rsidRPr="00C36C41">
        <w:rPr>
          <w:rFonts w:eastAsia="Arial Unicode MS" w:hint="eastAsia"/>
          <w:sz w:val="12"/>
        </w:rPr>
        <w:t xml:space="preserve">: 13). I am not arguing that global biodiversity conservation constitutes a discourse (although it may) or that the threat of biodiversity loss is not </w:t>
      </w:r>
      <w:r w:rsidRPr="00C36C41">
        <w:rPr>
          <w:rFonts w:eastAsia="Arial Unicode MS" w:hint="eastAsia"/>
          <w:sz w:val="12"/>
        </w:rPr>
        <w:t>‘</w:t>
      </w:r>
      <w:r w:rsidRPr="00C36C41">
        <w:rPr>
          <w:rFonts w:eastAsia="Arial Unicode MS" w:hint="eastAsia"/>
          <w:sz w:val="12"/>
        </w:rPr>
        <w:t>real</w:t>
      </w:r>
      <w:r w:rsidRPr="00C36C41">
        <w:rPr>
          <w:rFonts w:eastAsia="Arial Unicode MS" w:hint="eastAsia"/>
          <w:sz w:val="12"/>
        </w:rPr>
        <w:t>’</w:t>
      </w:r>
      <w:r w:rsidRPr="00C36C41">
        <w:rPr>
          <w:rFonts w:eastAsia="Arial Unicode MS" w:hint="eastAsia"/>
          <w:sz w:val="12"/>
        </w:rPr>
        <w:t xml:space="preserve"> but some sort of linguistic fabrication.</w:t>
      </w:r>
      <w:hyperlink r:id="rId79" w:anchor="FN5" w:history="1">
        <w:r w:rsidRPr="00C36C41">
          <w:rPr>
            <w:rStyle w:val="Hyperlink"/>
            <w:rFonts w:eastAsia="Arial Unicode MS" w:hint="eastAsia"/>
            <w:sz w:val="12"/>
          </w:rPr>
          <w:t>5</w:t>
        </w:r>
      </w:hyperlink>
      <w:r w:rsidRPr="00C36C41">
        <w:rPr>
          <w:rFonts w:eastAsia="Arial Unicode MS" w:hint="eastAsia"/>
          <w:sz w:val="12"/>
        </w:rPr>
        <w:t xml:space="preserve"> Rather, I want to explore how</w:t>
      </w:r>
      <w:r w:rsidRPr="005B27C1">
        <w:rPr>
          <w:rStyle w:val="StyleBoldUnderline"/>
          <w:rFonts w:eastAsia="Arial Unicode MS" w:hint="eastAsia"/>
        </w:rPr>
        <w:t xml:space="preserve"> the war for biodiversity in Africa</w:t>
      </w:r>
      <w:r w:rsidRPr="00C36C41">
        <w:rPr>
          <w:rFonts w:eastAsia="Arial Unicode MS" w:hint="eastAsia"/>
          <w:sz w:val="12"/>
        </w:rPr>
        <w:t xml:space="preserve"> encounters and incorporates existing ideologies, representations, and narratives, which collectively </w:t>
      </w:r>
      <w:r w:rsidRPr="005B27C1">
        <w:rPr>
          <w:rStyle w:val="StyleBoldUnderline"/>
          <w:rFonts w:eastAsia="Arial Unicode MS" w:hint="eastAsia"/>
        </w:rPr>
        <w:t>constitute a discourse of African otherness and which establish relative positions in a situational moral community</w:t>
      </w:r>
      <w:r w:rsidRPr="00C36C41">
        <w:rPr>
          <w:rFonts w:eastAsia="Arial Unicode MS" w:hint="eastAsia"/>
          <w:sz w:val="12"/>
        </w:rPr>
        <w:t xml:space="preserve">. The point that I want to make through this analysis is that </w:t>
      </w:r>
      <w:r w:rsidRPr="005B27C1">
        <w:rPr>
          <w:rStyle w:val="StyleBoldUnderline"/>
          <w:rFonts w:eastAsia="Arial Unicode MS" w:hint="eastAsia"/>
        </w:rPr>
        <w:t>the discursive construction of difference operates to position various human groups and wild animal species in moral relation to one another</w:t>
      </w:r>
      <w:r w:rsidRPr="00C36C41">
        <w:rPr>
          <w:rFonts w:eastAsia="Arial Unicode MS" w:hint="eastAsia"/>
          <w:sz w:val="12"/>
        </w:rPr>
        <w:t xml:space="preserve"> and that these positions and boundaries are naturalized and taken for granted in popular media.</w:t>
      </w:r>
    </w:p>
    <w:p w:rsidR="009D19F3" w:rsidRDefault="009D19F3" w:rsidP="009D19F3">
      <w:pPr>
        <w:rPr>
          <w:rFonts w:eastAsia="Arial Unicode MS"/>
          <w:sz w:val="14"/>
        </w:rPr>
      </w:pPr>
    </w:p>
    <w:p w:rsidR="009D19F3" w:rsidRPr="00D35EB7" w:rsidRDefault="009D19F3" w:rsidP="009D19F3">
      <w:pPr>
        <w:pStyle w:val="Heading4"/>
        <w:rPr>
          <w:rStyle w:val="StyleStyleBold12pt"/>
          <w:b/>
          <w:bCs w:val="0"/>
          <w:iCs w:val="0"/>
          <w:sz w:val="28"/>
        </w:rPr>
      </w:pPr>
      <w:r w:rsidRPr="00D35EB7">
        <w:rPr>
          <w:rStyle w:val="StyleStyleBold12pt"/>
          <w:bCs w:val="0"/>
          <w:sz w:val="28"/>
        </w:rPr>
        <w:t>The “war for biodiversity” causes people to make unnecessary sacrifices of human lives, specifically black bodies, in order to conserve the future of biodiversity.</w:t>
      </w:r>
    </w:p>
    <w:p w:rsidR="009D19F3" w:rsidRPr="00D35EB7" w:rsidRDefault="009D19F3" w:rsidP="009D19F3">
      <w:pPr>
        <w:rPr>
          <w:rFonts w:eastAsia="Arial Unicode MS"/>
          <w:b/>
          <w:bCs/>
          <w:sz w:val="26"/>
        </w:rPr>
      </w:pPr>
      <w:r w:rsidRPr="00BC4FD1">
        <w:rPr>
          <w:rStyle w:val="StyleStyleBold12pt"/>
          <w:rFonts w:eastAsia="Arial Unicode MS"/>
        </w:rPr>
        <w:t>Neumann 2004</w:t>
      </w:r>
      <w:r>
        <w:rPr>
          <w:rFonts w:eastAsia="Arial Unicode MS"/>
        </w:rPr>
        <w:t xml:space="preserve"> (Roderick P. Neumann, Professor of Geography/Chair of Department at Florida International University. </w:t>
      </w:r>
      <w:r w:rsidRPr="005B27C1">
        <w:rPr>
          <w:rFonts w:eastAsia="Arial Unicode MS"/>
          <w:i/>
        </w:rPr>
        <w:t>Political Geography</w:t>
      </w:r>
      <w:r>
        <w:rPr>
          <w:rFonts w:eastAsia="Arial Unicode MS"/>
        </w:rPr>
        <w:t>. Volume 23, Issue 7. “</w:t>
      </w:r>
      <w:r w:rsidRPr="00BC4FD1">
        <w:rPr>
          <w:rFonts w:eastAsia="Arial Unicode MS"/>
        </w:rPr>
        <w:t>Moral and discursive geographies in the war for biodiversity in Africa</w:t>
      </w:r>
      <w:r>
        <w:rPr>
          <w:rFonts w:eastAsia="Arial Unicode MS"/>
        </w:rPr>
        <w:t xml:space="preserve">.”) </w:t>
      </w:r>
      <w:r>
        <w:rPr>
          <w:rFonts w:eastAsia="Arial Unicode MS"/>
        </w:rPr>
        <w:br/>
      </w:r>
      <w:r w:rsidRPr="00B3568D">
        <w:rPr>
          <w:rStyle w:val="StyleBoldUnderline"/>
          <w:rFonts w:eastAsia="Arial Unicode MS" w:hint="eastAsia"/>
        </w:rPr>
        <w:t>Environmental security encompasses a range of ideologies</w:t>
      </w:r>
      <w:r w:rsidRPr="00B3568D">
        <w:rPr>
          <w:rFonts w:eastAsia="Arial Unicode MS" w:hint="eastAsia"/>
          <w:sz w:val="14"/>
        </w:rPr>
        <w:t xml:space="preserve"> and theoretical perspectives, but </w:t>
      </w:r>
      <w:r w:rsidRPr="00B3568D">
        <w:rPr>
          <w:rStyle w:val="StyleBoldUnderline"/>
          <w:rFonts w:eastAsia="Arial Unicode MS" w:hint="eastAsia"/>
        </w:rPr>
        <w:t>a prevalent theme is an emphasis on the militarization of environmental concerns accompanied by increased possibilities for authoritarian controls</w:t>
      </w:r>
      <w:r w:rsidRPr="00B3568D">
        <w:rPr>
          <w:rFonts w:eastAsia="Arial Unicode MS" w:hint="eastAsia"/>
          <w:sz w:val="14"/>
        </w:rPr>
        <w:t>. Authoritarianism is a logical outcome of the extension of certain moral philosophical stances to questions of environmental sustainability (</w:t>
      </w:r>
      <w:hyperlink r:id="rId80" w:anchor="BIB28" w:history="1">
        <w:r w:rsidRPr="00B3568D">
          <w:rPr>
            <w:rStyle w:val="Hyperlink"/>
            <w:rFonts w:eastAsia="Arial Unicode MS" w:hint="eastAsia"/>
            <w:sz w:val="14"/>
          </w:rPr>
          <w:t>Harvey, 1993</w:t>
        </w:r>
      </w:hyperlink>
      <w:r w:rsidRPr="00B3568D">
        <w:rPr>
          <w:rFonts w:eastAsia="Arial Unicode MS" w:hint="eastAsia"/>
          <w:sz w:val="14"/>
        </w:rPr>
        <w:t xml:space="preserve"> and </w:t>
      </w:r>
      <w:hyperlink r:id="rId81" w:anchor="BIB1" w:history="1">
        <w:r w:rsidRPr="00B3568D">
          <w:rPr>
            <w:rStyle w:val="Hyperlink"/>
            <w:rFonts w:eastAsia="Arial Unicode MS" w:hint="eastAsia"/>
            <w:sz w:val="14"/>
          </w:rPr>
          <w:t>Adams, 2001</w:t>
        </w:r>
      </w:hyperlink>
      <w:r w:rsidRPr="00B3568D">
        <w:rPr>
          <w:rFonts w:eastAsia="Arial Unicode MS" w:hint="eastAsia"/>
          <w:sz w:val="14"/>
        </w:rPr>
        <w:t xml:space="preserve">). For example, Garrett </w:t>
      </w:r>
      <w:hyperlink r:id="rId82" w:anchor="BIB27" w:history="1">
        <w:r w:rsidRPr="00B3568D">
          <w:rPr>
            <w:rStyle w:val="Hyperlink"/>
            <w:rFonts w:eastAsia="Arial Unicode MS" w:hint="eastAsia"/>
            <w:sz w:val="14"/>
          </w:rPr>
          <w:t>Hardin's (1974)</w:t>
        </w:r>
      </w:hyperlink>
      <w:r w:rsidRPr="00B3568D">
        <w:rPr>
          <w:rFonts w:eastAsia="Arial Unicode MS" w:hint="eastAsia"/>
          <w:sz w:val="14"/>
        </w:rPr>
        <w:t xml:space="preserve"> articulation of </w:t>
      </w:r>
      <w:r w:rsidRPr="00B3568D">
        <w:rPr>
          <w:rFonts w:eastAsia="Arial Unicode MS" w:hint="eastAsia"/>
          <w:sz w:val="14"/>
        </w:rPr>
        <w:t>“</w:t>
      </w:r>
      <w:r w:rsidRPr="00B3568D">
        <w:rPr>
          <w:rFonts w:eastAsia="Arial Unicode MS" w:hint="eastAsia"/>
          <w:sz w:val="14"/>
        </w:rPr>
        <w:t>lifeboat ethics</w:t>
      </w:r>
      <w:r w:rsidRPr="00B3568D">
        <w:rPr>
          <w:rFonts w:eastAsia="Arial Unicode MS" w:hint="eastAsia"/>
          <w:sz w:val="14"/>
        </w:rPr>
        <w:t>”—</w:t>
      </w:r>
      <w:r w:rsidRPr="00B3568D">
        <w:rPr>
          <w:rFonts w:eastAsia="Arial Unicode MS" w:hint="eastAsia"/>
          <w:sz w:val="14"/>
        </w:rPr>
        <w:t xml:space="preserve">a neo-Malthusian ethic based on the reasoning that </w:t>
      </w:r>
      <w:r w:rsidRPr="00B3568D">
        <w:rPr>
          <w:rStyle w:val="StyleBoldUnderline"/>
          <w:rFonts w:eastAsia="Arial Unicode MS" w:hint="eastAsia"/>
        </w:rPr>
        <w:t>it is more ethical to let some people die in situations of scarcity rather than risk the destruction of the resource base</w:t>
      </w:r>
      <w:r w:rsidRPr="00B3568D">
        <w:rPr>
          <w:rFonts w:eastAsia="Arial Unicode MS" w:hint="eastAsia"/>
          <w:sz w:val="14"/>
        </w:rPr>
        <w:t xml:space="preserve"> that supports all of humanity</w:t>
      </w:r>
      <w:r w:rsidRPr="00B3568D">
        <w:rPr>
          <w:rFonts w:eastAsia="Arial Unicode MS" w:hint="eastAsia"/>
          <w:sz w:val="14"/>
        </w:rPr>
        <w:t>—</w:t>
      </w:r>
      <w:r w:rsidRPr="00B3568D">
        <w:rPr>
          <w:rStyle w:val="StyleBoldUnderline"/>
          <w:rFonts w:eastAsia="Arial Unicode MS" w:hint="eastAsia"/>
        </w:rPr>
        <w:t xml:space="preserve">is arguably part of the intellectual lineage of contemporary environmental security and the </w:t>
      </w:r>
      <w:r w:rsidRPr="00B3568D">
        <w:rPr>
          <w:rStyle w:val="StyleBoldUnderline"/>
          <w:rFonts w:eastAsia="Arial Unicode MS" w:hint="eastAsia"/>
        </w:rPr>
        <w:t>“</w:t>
      </w:r>
      <w:r w:rsidRPr="00B3568D">
        <w:rPr>
          <w:rStyle w:val="StyleBoldUnderline"/>
          <w:rFonts w:eastAsia="Arial Unicode MS" w:hint="eastAsia"/>
        </w:rPr>
        <w:t>war for biodiversity</w:t>
      </w:r>
      <w:r w:rsidRPr="00B3568D">
        <w:rPr>
          <w:rStyle w:val="StyleBoldUnderline"/>
          <w:rFonts w:eastAsia="Arial Unicode MS" w:hint="eastAsia"/>
        </w:rPr>
        <w:t>”</w:t>
      </w:r>
      <w:r w:rsidRPr="00B3568D">
        <w:rPr>
          <w:rStyle w:val="StyleBoldUnderline"/>
          <w:rFonts w:eastAsia="Arial Unicode MS" w:hint="eastAsia"/>
        </w:rPr>
        <w:t xml:space="preserve">. Biodiversity in all its forms has been constructed as a scarce </w:t>
      </w:r>
      <w:r w:rsidRPr="00B3568D">
        <w:rPr>
          <w:rStyle w:val="StyleBoldUnderline"/>
          <w:rFonts w:eastAsia="Arial Unicode MS" w:hint="eastAsia"/>
        </w:rPr>
        <w:t>“</w:t>
      </w:r>
      <w:r w:rsidRPr="00B3568D">
        <w:rPr>
          <w:rStyle w:val="StyleBoldUnderline"/>
          <w:rFonts w:eastAsia="Arial Unicode MS" w:hint="eastAsia"/>
        </w:rPr>
        <w:t>resource</w:t>
      </w:r>
      <w:r w:rsidRPr="00B3568D">
        <w:rPr>
          <w:rStyle w:val="StyleBoldUnderline"/>
          <w:rFonts w:eastAsia="Arial Unicode MS" w:hint="eastAsia"/>
        </w:rPr>
        <w:t>”</w:t>
      </w:r>
      <w:r w:rsidRPr="00B3568D">
        <w:rPr>
          <w:rStyle w:val="StyleBoldUnderline"/>
          <w:rFonts w:eastAsia="Arial Unicode MS" w:hint="eastAsia"/>
        </w:rPr>
        <w:t>, conceived of as ecologically and economical vital</w:t>
      </w:r>
      <w:r w:rsidRPr="00B3568D">
        <w:rPr>
          <w:rFonts w:eastAsia="Arial Unicode MS" w:hint="eastAsia"/>
          <w:sz w:val="14"/>
        </w:rPr>
        <w:t xml:space="preserve">, limited in supply, </w:t>
      </w:r>
      <w:r w:rsidRPr="00B3568D">
        <w:rPr>
          <w:rStyle w:val="StyleBoldUnderline"/>
          <w:rFonts w:eastAsia="Arial Unicode MS" w:hint="eastAsia"/>
        </w:rPr>
        <w:t>and threatened by human activities</w:t>
      </w:r>
      <w:r w:rsidRPr="00B3568D">
        <w:rPr>
          <w:rFonts w:eastAsia="Arial Unicode MS" w:hint="eastAsia"/>
          <w:sz w:val="14"/>
        </w:rPr>
        <w:t xml:space="preserve">, thereby </w:t>
      </w:r>
      <w:r w:rsidRPr="00B3568D">
        <w:rPr>
          <w:rStyle w:val="StyleBoldUnderline"/>
          <w:rFonts w:eastAsia="Arial Unicode MS" w:hint="eastAsia"/>
        </w:rPr>
        <w:t xml:space="preserve">appearing to force us into </w:t>
      </w:r>
      <w:r w:rsidRPr="00B3568D">
        <w:rPr>
          <w:rStyle w:val="StyleBoldUnderline"/>
          <w:rFonts w:eastAsia="Arial Unicode MS" w:hint="eastAsia"/>
        </w:rPr>
        <w:t>“</w:t>
      </w:r>
      <w:r w:rsidRPr="00B3568D">
        <w:rPr>
          <w:rStyle w:val="StyleBoldUnderline"/>
          <w:rFonts w:eastAsia="Arial Unicode MS" w:hint="eastAsia"/>
        </w:rPr>
        <w:t>painful choices</w:t>
      </w:r>
      <w:r w:rsidRPr="00B3568D">
        <w:rPr>
          <w:rStyle w:val="StyleBoldUnderline"/>
          <w:rFonts w:eastAsia="Arial Unicode MS" w:hint="eastAsia"/>
        </w:rPr>
        <w:t>”</w:t>
      </w:r>
      <w:r w:rsidRPr="00B3568D">
        <w:rPr>
          <w:rStyle w:val="StyleBoldUnderline"/>
          <w:rFonts w:eastAsia="Arial Unicode MS" w:hint="eastAsia"/>
        </w:rPr>
        <w:t xml:space="preserve"> about </w:t>
      </w:r>
      <w:r w:rsidRPr="00B3568D">
        <w:rPr>
          <w:rStyle w:val="StyleBoldUnderline"/>
          <w:rFonts w:eastAsia="Arial Unicode MS" w:hint="eastAsia"/>
        </w:rPr>
        <w:t>“</w:t>
      </w:r>
      <w:r w:rsidRPr="00B3568D">
        <w:rPr>
          <w:rStyle w:val="StyleBoldUnderline"/>
          <w:rFonts w:eastAsia="Arial Unicode MS" w:hint="eastAsia"/>
        </w:rPr>
        <w:t>sacrificing some humans of this generation for the benefit of future human generations or nonhuman species</w:t>
      </w:r>
      <w:r w:rsidRPr="00B3568D">
        <w:rPr>
          <w:rStyle w:val="StyleBoldUnderline"/>
          <w:rFonts w:eastAsia="Arial Unicode MS" w:hint="eastAsia"/>
        </w:rPr>
        <w:t>”</w:t>
      </w:r>
      <w:r w:rsidRPr="00B3568D">
        <w:rPr>
          <w:rFonts w:eastAsia="Arial Unicode MS" w:hint="eastAsia"/>
          <w:sz w:val="14"/>
        </w:rPr>
        <w:t xml:space="preserve"> (</w:t>
      </w:r>
      <w:hyperlink r:id="rId83" w:anchor="BIB11" w:history="1">
        <w:r w:rsidRPr="00B3568D">
          <w:rPr>
            <w:rStyle w:val="Hyperlink"/>
            <w:rFonts w:eastAsia="Arial Unicode MS" w:hint="eastAsia"/>
            <w:sz w:val="14"/>
          </w:rPr>
          <w:t>Byers, 1994</w:t>
        </w:r>
      </w:hyperlink>
      <w:r w:rsidRPr="00B3568D">
        <w:rPr>
          <w:rFonts w:eastAsia="Arial Unicode MS" w:hint="eastAsia"/>
          <w:sz w:val="14"/>
        </w:rPr>
        <w:t xml:space="preserve">: 124). One of the aims of this article is to probe in biodiversity conservation the ethics supporting the </w:t>
      </w:r>
      <w:r w:rsidRPr="00B3568D">
        <w:rPr>
          <w:rFonts w:eastAsia="Arial Unicode MS" w:hint="eastAsia"/>
          <w:sz w:val="14"/>
        </w:rPr>
        <w:t>“</w:t>
      </w:r>
      <w:r w:rsidRPr="00B3568D">
        <w:rPr>
          <w:rFonts w:eastAsia="Arial Unicode MS" w:hint="eastAsia"/>
          <w:sz w:val="14"/>
        </w:rPr>
        <w:t>painful choices</w:t>
      </w:r>
      <w:r w:rsidRPr="00B3568D">
        <w:rPr>
          <w:rFonts w:eastAsia="Arial Unicode MS" w:hint="eastAsia"/>
          <w:sz w:val="14"/>
        </w:rPr>
        <w:t>”</w:t>
      </w:r>
      <w:r w:rsidRPr="00B3568D">
        <w:rPr>
          <w:rFonts w:eastAsia="Arial Unicode MS" w:hint="eastAsia"/>
          <w:sz w:val="14"/>
        </w:rPr>
        <w:t xml:space="preserve"> of deciding which people get pushed into the water and which stay on the </w:t>
      </w:r>
      <w:r w:rsidRPr="00B3568D">
        <w:rPr>
          <w:rFonts w:eastAsia="Arial Unicode MS" w:hint="eastAsia"/>
          <w:sz w:val="14"/>
        </w:rPr>
        <w:t>“</w:t>
      </w:r>
      <w:r w:rsidRPr="00B3568D">
        <w:rPr>
          <w:rFonts w:eastAsia="Arial Unicode MS" w:hint="eastAsia"/>
          <w:sz w:val="14"/>
        </w:rPr>
        <w:t>lifeboat</w:t>
      </w:r>
      <w:r w:rsidRPr="00B3568D">
        <w:rPr>
          <w:rFonts w:eastAsia="Arial Unicode MS" w:hint="eastAsia"/>
          <w:sz w:val="14"/>
        </w:rPr>
        <w:t>”</w:t>
      </w:r>
      <w:r w:rsidRPr="00B3568D">
        <w:rPr>
          <w:rFonts w:eastAsia="Arial Unicode MS" w:hint="eastAsia"/>
          <w:sz w:val="14"/>
        </w:rPr>
        <w:t>.</w:t>
      </w:r>
      <w:r w:rsidRPr="00B3568D">
        <w:rPr>
          <w:rFonts w:eastAsia="Arial Unicode MS"/>
          <w:sz w:val="14"/>
        </w:rPr>
        <w:t xml:space="preserve"> </w:t>
      </w:r>
      <w:r w:rsidRPr="00B3568D">
        <w:rPr>
          <w:rFonts w:eastAsia="Arial Unicode MS" w:hint="eastAsia"/>
          <w:sz w:val="14"/>
        </w:rPr>
        <w:t xml:space="preserve">The analysis presented here explores the </w:t>
      </w:r>
      <w:r w:rsidRPr="00B3568D">
        <w:rPr>
          <w:rFonts w:eastAsia="Arial Unicode MS" w:hint="eastAsia"/>
          <w:sz w:val="14"/>
        </w:rPr>
        <w:t>“</w:t>
      </w:r>
      <w:r w:rsidRPr="00B3568D">
        <w:rPr>
          <w:rFonts w:eastAsia="Arial Unicode MS" w:hint="eastAsia"/>
          <w:sz w:val="14"/>
        </w:rPr>
        <w:t>moral geography</w:t>
      </w:r>
      <w:r w:rsidRPr="00B3568D">
        <w:rPr>
          <w:rFonts w:eastAsia="Arial Unicode MS" w:hint="eastAsia"/>
          <w:sz w:val="14"/>
        </w:rPr>
        <w:t>”</w:t>
      </w:r>
      <w:r w:rsidRPr="00B3568D">
        <w:rPr>
          <w:rFonts w:eastAsia="Arial Unicode MS" w:hint="eastAsia"/>
          <w:sz w:val="14"/>
        </w:rPr>
        <w:t xml:space="preserve"> (</w:t>
      </w:r>
      <w:hyperlink r:id="rId84" w:anchor="BIB65" w:history="1">
        <w:r w:rsidRPr="00B3568D">
          <w:rPr>
            <w:rStyle w:val="Hyperlink"/>
            <w:rFonts w:eastAsia="Arial Unicode MS" w:hint="eastAsia"/>
            <w:sz w:val="14"/>
          </w:rPr>
          <w:t>Smith, 1997</w:t>
        </w:r>
      </w:hyperlink>
      <w:r w:rsidRPr="00B3568D">
        <w:rPr>
          <w:rFonts w:eastAsia="Arial Unicode MS" w:hint="eastAsia"/>
          <w:sz w:val="14"/>
        </w:rPr>
        <w:t xml:space="preserve"> and </w:t>
      </w:r>
      <w:hyperlink r:id="rId85" w:anchor="BIB66" w:history="1">
        <w:r w:rsidRPr="00B3568D">
          <w:rPr>
            <w:rStyle w:val="Hyperlink"/>
            <w:rFonts w:eastAsia="Arial Unicode MS" w:hint="eastAsia"/>
            <w:sz w:val="14"/>
          </w:rPr>
          <w:t>Smith, 2000</w:t>
        </w:r>
      </w:hyperlink>
      <w:r w:rsidRPr="00B3568D">
        <w:rPr>
          <w:rFonts w:eastAsia="Arial Unicode MS" w:hint="eastAsia"/>
          <w:sz w:val="14"/>
        </w:rPr>
        <w:t xml:space="preserve">) of the war on biodiversity and highlights the importance of moral and spatial boundaries in structuring and justifying militarized interventions. </w:t>
      </w:r>
      <w:r w:rsidRPr="00B3568D">
        <w:rPr>
          <w:rStyle w:val="StyleBoldUnderline"/>
          <w:rFonts w:eastAsia="Arial Unicode MS" w:hint="eastAsia"/>
        </w:rPr>
        <w:t>Geography is central to establishing the moral rights of certain groups and the morality of violence in war for biodiversity</w:t>
      </w:r>
      <w:r w:rsidRPr="00B3568D">
        <w:rPr>
          <w:rFonts w:eastAsia="Arial Unicode MS" w:hint="eastAsia"/>
          <w:sz w:val="14"/>
        </w:rPr>
        <w:t>. National park boundaries have long-served as the physical and symbolic divide between nature and culture and as the geographic expression of humanity's moral commitment to biodiversity protection. Certain ways of treating animals that are widely (but not universally) accepted as moral, such as hunting and trapping, are illegal and morally unacceptable within the boundaries of national parks</w:t>
      </w:r>
      <w:r w:rsidRPr="00B3568D">
        <w:rPr>
          <w:rStyle w:val="StyleBoldUnderline"/>
          <w:rFonts w:eastAsia="Arial Unicode MS" w:hint="eastAsia"/>
        </w:rPr>
        <w:t xml:space="preserve">. The war for biodiversity has added a new dimension to the moral geography of conservation. At the height of state crackdowns on poaching, many African protected areas came to resemble the </w:t>
      </w:r>
      <w:r w:rsidRPr="00B3568D">
        <w:rPr>
          <w:rStyle w:val="StyleBoldUnderline"/>
          <w:rFonts w:eastAsia="Arial Unicode MS" w:hint="eastAsia"/>
        </w:rPr>
        <w:t>“</w:t>
      </w:r>
      <w:r w:rsidRPr="00B3568D">
        <w:rPr>
          <w:rStyle w:val="StyleBoldUnderline"/>
          <w:rFonts w:eastAsia="Arial Unicode MS" w:hint="eastAsia"/>
        </w:rPr>
        <w:t>free-fire zones</w:t>
      </w:r>
      <w:r w:rsidRPr="00B3568D">
        <w:rPr>
          <w:rFonts w:eastAsia="Arial Unicode MS" w:hint="eastAsia"/>
          <w:sz w:val="14"/>
        </w:rPr>
        <w:t>”</w:t>
      </w:r>
      <w:r w:rsidRPr="00B3568D">
        <w:rPr>
          <w:rFonts w:eastAsia="Arial Unicode MS" w:hint="eastAsia"/>
          <w:sz w:val="14"/>
        </w:rPr>
        <w:t xml:space="preserve"> established by the U.S. military during the Vietnam War. </w:t>
      </w:r>
      <w:r w:rsidRPr="00B3568D">
        <w:rPr>
          <w:rStyle w:val="StyleBoldUnderline"/>
          <w:rFonts w:eastAsia="Arial Unicode MS" w:hint="eastAsia"/>
        </w:rPr>
        <w:t>Civilians</w:t>
      </w:r>
      <w:r w:rsidRPr="00B3568D">
        <w:rPr>
          <w:rStyle w:val="StyleBoldUnderline"/>
          <w:rFonts w:eastAsia="Arial Unicode MS" w:hint="eastAsia"/>
        </w:rPr>
        <w:t>—</w:t>
      </w:r>
      <w:r w:rsidRPr="00B3568D">
        <w:rPr>
          <w:rStyle w:val="StyleBoldUnderline"/>
          <w:rFonts w:eastAsia="Arial Unicode MS" w:hint="eastAsia"/>
        </w:rPr>
        <w:t>including women and juveniles</w:t>
      </w:r>
      <w:r w:rsidRPr="00B3568D">
        <w:rPr>
          <w:rStyle w:val="StyleBoldUnderline"/>
          <w:rFonts w:eastAsia="Arial Unicode MS" w:hint="eastAsia"/>
        </w:rPr>
        <w:t>—</w:t>
      </w:r>
      <w:r w:rsidRPr="00B3568D">
        <w:rPr>
          <w:rStyle w:val="StyleBoldUnderline"/>
          <w:rFonts w:eastAsia="Arial Unicode MS" w:hint="eastAsia"/>
        </w:rPr>
        <w:t>found within free-fire zones can be treated as potential combatants. Thus certain ways of treating humans that are widely recognized as immoral, such as shooting them on sight</w:t>
      </w:r>
      <w:r w:rsidRPr="00B3568D">
        <w:rPr>
          <w:rFonts w:eastAsia="Arial Unicode MS" w:hint="eastAsia"/>
          <w:sz w:val="14"/>
        </w:rPr>
        <w:t xml:space="preserve"> and executing them without trial, become normalized and accepted within the boundaries of some national parks and </w:t>
      </w:r>
      <w:r w:rsidRPr="00B3568D">
        <w:rPr>
          <w:rStyle w:val="StyleBoldUnderline"/>
          <w:rFonts w:eastAsia="Arial Unicode MS" w:hint="eastAsia"/>
        </w:rPr>
        <w:t>justifiable in the name of biodiversity protection.</w:t>
      </w:r>
      <w:r w:rsidRPr="00B3568D">
        <w:rPr>
          <w:rFonts w:eastAsia="Arial Unicode MS" w:hint="eastAsia"/>
          <w:sz w:val="14"/>
        </w:rPr>
        <w:t xml:space="preserve"> </w:t>
      </w:r>
    </w:p>
    <w:p w:rsidR="009D19F3" w:rsidRDefault="009D19F3" w:rsidP="009D19F3">
      <w:pPr>
        <w:pStyle w:val="Heading4"/>
      </w:pPr>
      <w:r>
        <w:t>Preserving biodiversity only allows the perpetuated comparing of black bodies to primitive animals that have yet to move up the evolutionary chain.</w:t>
      </w:r>
    </w:p>
    <w:p w:rsidR="009D19F3" w:rsidRPr="00220358" w:rsidRDefault="009D19F3" w:rsidP="009D19F3">
      <w:r w:rsidRPr="00220358">
        <w:rPr>
          <w:rStyle w:val="StyleStyleBold12pt"/>
        </w:rPr>
        <w:t>Walker No date</w:t>
      </w:r>
      <w:r>
        <w:t xml:space="preserve"> </w:t>
      </w:r>
      <w:r w:rsidRPr="00220358">
        <w:t>(Tas Walker holds a B.Sc. (Earth Science with first class honours), a B.Eng (hons) and a doctorate in mechanical engineering, all from the University of Queensland. “Evolution is inherently racist” Creation Ministries International http://creation.com/evolution-is-inherently-racist)</w:t>
      </w:r>
    </w:p>
    <w:p w:rsidR="009D19F3" w:rsidRPr="00547464" w:rsidRDefault="009D19F3" w:rsidP="009D19F3">
      <w:pPr>
        <w:rPr>
          <w:rStyle w:val="Emphasis"/>
        </w:rPr>
      </w:pPr>
      <w:r w:rsidRPr="00547464">
        <w:rPr>
          <w:sz w:val="16"/>
        </w:rPr>
        <w:t xml:space="preserve">Darwin considered the Australian Aborigines as primitive and not much evolved from the ‘anthropoid apes’. He prophesied that the </w:t>
      </w:r>
      <w:r w:rsidRPr="00547464">
        <w:rPr>
          <w:rStyle w:val="StyleBoldUnderline"/>
        </w:rPr>
        <w:t>‘wilder races’</w:t>
      </w:r>
      <w:r w:rsidRPr="00547464">
        <w:rPr>
          <w:sz w:val="16"/>
        </w:rPr>
        <w:t xml:space="preserve">, as he called them, </w:t>
      </w:r>
      <w:r w:rsidRPr="00547464">
        <w:rPr>
          <w:rStyle w:val="StyleBoldUnderline"/>
        </w:rPr>
        <w:t>would become extinct because survival of the fittest meant they would be superseded by the evolutionarily-advanced ‘civilized’ races</w:t>
      </w:r>
      <w:r w:rsidRPr="00547464">
        <w:rPr>
          <w:sz w:val="16"/>
        </w:rPr>
        <w:t>.</w:t>
      </w:r>
      <w:bookmarkStart w:id="6" w:name="txtRef1"/>
      <w:bookmarkEnd w:id="6"/>
      <w:r w:rsidRPr="00547464">
        <w:rPr>
          <w:sz w:val="16"/>
        </w:rPr>
        <w:fldChar w:fldCharType="begin"/>
      </w:r>
      <w:r w:rsidRPr="00547464">
        <w:rPr>
          <w:sz w:val="16"/>
        </w:rPr>
        <w:instrText xml:space="preserve"> HYPERLINK "http://creation.com/evolution-is-inherently-racist" \l "endRef1" </w:instrText>
      </w:r>
      <w:r w:rsidRPr="00547464">
        <w:rPr>
          <w:sz w:val="16"/>
        </w:rPr>
      </w:r>
      <w:r w:rsidRPr="00547464">
        <w:rPr>
          <w:sz w:val="16"/>
        </w:rPr>
        <w:fldChar w:fldCharType="separate"/>
      </w:r>
      <w:r w:rsidRPr="00547464">
        <w:rPr>
          <w:rStyle w:val="Hyperlink"/>
          <w:rFonts w:eastAsiaTheme="majorEastAsia"/>
          <w:sz w:val="16"/>
        </w:rPr>
        <w:t>1</w:t>
      </w:r>
      <w:r w:rsidRPr="00547464">
        <w:rPr>
          <w:sz w:val="16"/>
        </w:rPr>
        <w:fldChar w:fldCharType="end"/>
      </w:r>
      <w:r w:rsidRPr="00547464">
        <w:rPr>
          <w:rFonts w:eastAsia="Arial Unicode MS"/>
          <w:sz w:val="16"/>
        </w:rPr>
        <w:t xml:space="preserve"> </w:t>
      </w:r>
      <w:r w:rsidRPr="00547464">
        <w:rPr>
          <w:sz w:val="16"/>
        </w:rPr>
        <w:t>By advanced he was</w:t>
      </w:r>
      <w:r w:rsidRPr="00547464">
        <w:rPr>
          <w:rStyle w:val="StyleBoldUnderline"/>
        </w:rPr>
        <w:t xml:space="preserve"> referring t</w:t>
      </w:r>
      <w:r w:rsidRPr="00547464">
        <w:rPr>
          <w:sz w:val="16"/>
        </w:rPr>
        <w:t xml:space="preserve">o his own </w:t>
      </w:r>
      <w:r w:rsidRPr="00547464">
        <w:rPr>
          <w:rStyle w:val="StyleBoldUnderline"/>
        </w:rPr>
        <w:t>European Caucasoid ‘race’</w:t>
      </w:r>
      <w:r w:rsidRPr="00547464">
        <w:rPr>
          <w:sz w:val="16"/>
        </w:rPr>
        <w:t xml:space="preserve">, of course. </w:t>
      </w:r>
      <w:r w:rsidRPr="00547464">
        <w:rPr>
          <w:rStyle w:val="StyleBoldUnderline"/>
        </w:rPr>
        <w:t>Because of evolution</w:t>
      </w:r>
      <w:r w:rsidRPr="00547464">
        <w:rPr>
          <w:sz w:val="16"/>
        </w:rPr>
        <w:t xml:space="preserve">ary teaching, </w:t>
      </w:r>
      <w:r w:rsidRPr="00547464">
        <w:rPr>
          <w:rStyle w:val="StyleBoldUnderline"/>
        </w:rPr>
        <w:t>the idea that people with dark skin are primitive soaks deep into everyone’s unconscious today.</w:t>
      </w:r>
      <w:bookmarkStart w:id="7" w:name="txtRef2"/>
      <w:bookmarkEnd w:id="7"/>
      <w:r w:rsidRPr="00547464">
        <w:rPr>
          <w:sz w:val="16"/>
        </w:rPr>
        <w:fldChar w:fldCharType="begin"/>
      </w:r>
      <w:r w:rsidRPr="00547464">
        <w:rPr>
          <w:sz w:val="16"/>
        </w:rPr>
        <w:instrText xml:space="preserve"> HYPERLINK "http://creation.com/evolution-is-inherently-racist" \l "endRef2" </w:instrText>
      </w:r>
      <w:r w:rsidRPr="00547464">
        <w:rPr>
          <w:sz w:val="16"/>
        </w:rPr>
      </w:r>
      <w:r w:rsidRPr="00547464">
        <w:rPr>
          <w:sz w:val="16"/>
        </w:rPr>
        <w:fldChar w:fldCharType="separate"/>
      </w:r>
      <w:r w:rsidRPr="00547464">
        <w:rPr>
          <w:rStyle w:val="Hyperlink"/>
          <w:rFonts w:eastAsiaTheme="majorEastAsia"/>
          <w:sz w:val="16"/>
        </w:rPr>
        <w:t>2</w:t>
      </w:r>
      <w:r w:rsidRPr="00547464">
        <w:rPr>
          <w:sz w:val="16"/>
        </w:rPr>
        <w:fldChar w:fldCharType="end"/>
      </w:r>
      <w:r w:rsidRPr="00547464">
        <w:rPr>
          <w:sz w:val="16"/>
        </w:rPr>
        <w:t xml:space="preserve"> The idea makes</w:t>
      </w:r>
      <w:r w:rsidRPr="00547464">
        <w:rPr>
          <w:rFonts w:eastAsia="Arial Unicode MS"/>
          <w:sz w:val="16"/>
        </w:rPr>
        <w:t xml:space="preserve"> </w:t>
      </w:r>
      <w:hyperlink r:id="rId86" w:history="1">
        <w:r w:rsidRPr="00547464">
          <w:rPr>
            <w:rStyle w:val="Hyperlink"/>
            <w:rFonts w:eastAsiaTheme="majorEastAsia"/>
            <w:sz w:val="16"/>
          </w:rPr>
          <w:t>Europeans feel superior</w:t>
        </w:r>
      </w:hyperlink>
      <w:r w:rsidRPr="00547464">
        <w:rPr>
          <w:rFonts w:eastAsia="Arial Unicode MS"/>
          <w:sz w:val="16"/>
        </w:rPr>
        <w:t xml:space="preserve"> </w:t>
      </w:r>
      <w:r w:rsidRPr="00547464">
        <w:rPr>
          <w:sz w:val="16"/>
        </w:rPr>
        <w:t xml:space="preserve">and indigenous people inferior. </w:t>
      </w:r>
      <w:r w:rsidRPr="00547464">
        <w:rPr>
          <w:rStyle w:val="StyleBoldUnderline"/>
        </w:rPr>
        <w:t>It affects attitudes, behaviour and</w:t>
      </w:r>
      <w:r w:rsidRPr="00547464">
        <w:rPr>
          <w:rStyle w:val="StyleBoldUnderline"/>
          <w:rFonts w:eastAsia="Arial Unicode MS"/>
        </w:rPr>
        <w:t xml:space="preserve"> </w:t>
      </w:r>
      <w:hyperlink r:id="rId87" w:history="1">
        <w:r w:rsidRPr="00547464">
          <w:rPr>
            <w:rStyle w:val="StyleBoldUnderline"/>
            <w:rFonts w:eastAsiaTheme="majorEastAsia"/>
          </w:rPr>
          <w:t>government policy</w:t>
        </w:r>
      </w:hyperlink>
      <w:r w:rsidRPr="00547464">
        <w:rPr>
          <w:sz w:val="16"/>
        </w:rPr>
        <w:t xml:space="preserve">—adversely. </w:t>
      </w:r>
      <w:r w:rsidRPr="00547464">
        <w:rPr>
          <w:rStyle w:val="StyleBoldUnderline"/>
        </w:rPr>
        <w:t>Evolutionary beliefs are constantly being reinforced</w:t>
      </w:r>
      <w:r w:rsidRPr="00547464">
        <w:rPr>
          <w:sz w:val="16"/>
        </w:rPr>
        <w:t xml:space="preserve"> </w:t>
      </w:r>
      <w:r w:rsidRPr="00547464">
        <w:rPr>
          <w:rStyle w:val="StyleBoldUnderline"/>
        </w:rPr>
        <w:t>by</w:t>
      </w:r>
      <w:r w:rsidRPr="00547464">
        <w:rPr>
          <w:rStyle w:val="StyleBoldUnderline"/>
          <w:rFonts w:eastAsia="Arial Unicode MS"/>
        </w:rPr>
        <w:t xml:space="preserve"> </w:t>
      </w:r>
      <w:hyperlink r:id="rId88" w:history="1">
        <w:r w:rsidRPr="00547464">
          <w:rPr>
            <w:rStyle w:val="StyleBoldUnderline"/>
            <w:rFonts w:eastAsiaTheme="majorEastAsia"/>
          </w:rPr>
          <w:t>racist stereotypes</w:t>
        </w:r>
      </w:hyperlink>
      <w:r w:rsidRPr="00547464">
        <w:rPr>
          <w:rFonts w:eastAsia="Arial Unicode MS"/>
          <w:sz w:val="16"/>
        </w:rPr>
        <w:t xml:space="preserve"> </w:t>
      </w:r>
      <w:r w:rsidRPr="00547464">
        <w:rPr>
          <w:sz w:val="16"/>
        </w:rPr>
        <w:t xml:space="preserve">published in news reports, on television and </w:t>
      </w:r>
      <w:r w:rsidRPr="00547464">
        <w:rPr>
          <w:rStyle w:val="Emphasis"/>
        </w:rPr>
        <w:t>in our</w:t>
      </w:r>
      <w:r w:rsidRPr="00547464">
        <w:rPr>
          <w:rStyle w:val="Emphasis"/>
          <w:rFonts w:eastAsia="Arial Unicode MS"/>
        </w:rPr>
        <w:t xml:space="preserve"> </w:t>
      </w:r>
      <w:hyperlink r:id="rId89" w:history="1">
        <w:r w:rsidRPr="00547464">
          <w:rPr>
            <w:rStyle w:val="Emphasis"/>
          </w:rPr>
          <w:t>kids textbooks</w:t>
        </w:r>
      </w:hyperlink>
      <w:r w:rsidRPr="00547464">
        <w:rPr>
          <w:sz w:val="16"/>
        </w:rPr>
        <w:t>. Look at the subliminal imagery that appeared once again with news reports about</w:t>
      </w:r>
      <w:r w:rsidRPr="00547464">
        <w:rPr>
          <w:rFonts w:eastAsia="Arial Unicode MS"/>
          <w:sz w:val="16"/>
        </w:rPr>
        <w:t xml:space="preserve"> </w:t>
      </w:r>
      <w:r w:rsidRPr="00547464">
        <w:rPr>
          <w:sz w:val="16"/>
        </w:rPr>
        <w:t>Homo floresiensis.</w:t>
      </w:r>
      <w:bookmarkStart w:id="8" w:name="txtRef3"/>
      <w:bookmarkEnd w:id="8"/>
      <w:r w:rsidRPr="00547464">
        <w:rPr>
          <w:sz w:val="16"/>
        </w:rPr>
        <w:fldChar w:fldCharType="begin"/>
      </w:r>
      <w:r w:rsidRPr="00547464">
        <w:rPr>
          <w:sz w:val="16"/>
        </w:rPr>
        <w:instrText xml:space="preserve"> HYPERLINK "http://creation.com/evolution-is-inherently-racist" \l "endRef3" </w:instrText>
      </w:r>
      <w:r w:rsidRPr="00547464">
        <w:rPr>
          <w:sz w:val="16"/>
        </w:rPr>
      </w:r>
      <w:r w:rsidRPr="00547464">
        <w:rPr>
          <w:sz w:val="16"/>
        </w:rPr>
        <w:fldChar w:fldCharType="separate"/>
      </w:r>
      <w:r w:rsidRPr="00547464">
        <w:rPr>
          <w:rStyle w:val="Hyperlink"/>
          <w:rFonts w:eastAsiaTheme="majorEastAsia"/>
          <w:sz w:val="16"/>
        </w:rPr>
        <w:t>3</w:t>
      </w:r>
      <w:r w:rsidRPr="00547464">
        <w:rPr>
          <w:sz w:val="16"/>
        </w:rPr>
        <w:fldChar w:fldCharType="end"/>
      </w:r>
      <w:r w:rsidRPr="00547464">
        <w:rPr>
          <w:rFonts w:eastAsia="Arial Unicode MS"/>
          <w:sz w:val="16"/>
        </w:rPr>
        <w:t xml:space="preserve"> </w:t>
      </w:r>
      <w:r w:rsidRPr="00547464">
        <w:rPr>
          <w:sz w:val="16"/>
        </w:rPr>
        <w:t xml:space="preserve">Nicknamed the Hobbit, its bones were discovered in Indonesia in 2003, and it has been claimed to be a sub-human species. Graphic images of this so-called pre-human hominid have been widely published on the web (just Google images of ‘The Hobbit’ and you will find plenty). Notice that these images all portray the Hobbit as … naked, primitive and black. Of course it’s black—it’s a pre-human. How many readers would realize that the drawing is fiction, that the only evidence that they found was some bones? Where is the fossil evidence to support the artist’s depiction of the Hobbit’s hair length, skin colour or clothing? So why didn’t the evolutionary anthropologists portray their primitive pre-human evolutionarily creature as fair-skinned, blonde and European? Because a blonde creature would not fit the stereotype. </w:t>
      </w:r>
      <w:r w:rsidRPr="00547464">
        <w:rPr>
          <w:rStyle w:val="StyleBoldUnderline"/>
        </w:rPr>
        <w:t>Evolutionary propaganda is subtle and powerful</w:t>
      </w:r>
      <w:r w:rsidRPr="00547464">
        <w:rPr>
          <w:sz w:val="16"/>
        </w:rPr>
        <w:t xml:space="preserve">. </w:t>
      </w:r>
      <w:r w:rsidRPr="00547464">
        <w:rPr>
          <w:rStyle w:val="StyleBoldUnderline"/>
        </w:rPr>
        <w:t xml:space="preserve">You may not remember the big names that they give to the bones, but the </w:t>
      </w:r>
      <w:hyperlink r:id="rId90" w:history="1">
        <w:r w:rsidRPr="00547464">
          <w:rPr>
            <w:rStyle w:val="StyleBoldUnderline"/>
            <w:rFonts w:eastAsiaTheme="majorEastAsia"/>
          </w:rPr>
          <w:t>images will stay with you for a lifetime</w:t>
        </w:r>
      </w:hyperlink>
      <w:r w:rsidRPr="00547464">
        <w:rPr>
          <w:sz w:val="16"/>
        </w:rPr>
        <w:t>. They will convince you of evolution without your mind even getting into gear. You’ll accept it and not realize that the scientific evidence is lacking. (See, for example:</w:t>
      </w:r>
      <w:r w:rsidRPr="00547464">
        <w:rPr>
          <w:rFonts w:eastAsia="Arial Unicode MS"/>
          <w:sz w:val="16"/>
        </w:rPr>
        <w:t xml:space="preserve"> </w:t>
      </w:r>
      <w:hyperlink r:id="rId91" w:history="1">
        <w:r w:rsidRPr="00547464">
          <w:rPr>
            <w:rStyle w:val="Hyperlink"/>
            <w:rFonts w:eastAsiaTheme="majorEastAsia"/>
            <w:sz w:val="16"/>
          </w:rPr>
          <w:t>Anthropology and Apemen Questions and Answers</w:t>
        </w:r>
      </w:hyperlink>
      <w:r w:rsidRPr="00547464">
        <w:rPr>
          <w:sz w:val="16"/>
        </w:rPr>
        <w:t xml:space="preserve">.) </w:t>
      </w:r>
      <w:r w:rsidRPr="00547464">
        <w:rPr>
          <w:rStyle w:val="StyleBoldUnderline"/>
        </w:rPr>
        <w:t>Evolutionary images affect the way you think of other people, even if you find the idea of racism abhorrent. They subconsciously influence you to</w:t>
      </w:r>
      <w:r w:rsidRPr="00547464">
        <w:rPr>
          <w:rStyle w:val="StyleBoldUnderline"/>
          <w:rFonts w:eastAsia="Arial Unicode MS"/>
        </w:rPr>
        <w:t xml:space="preserve"> </w:t>
      </w:r>
      <w:hyperlink r:id="rId92" w:history="1">
        <w:r w:rsidRPr="00547464">
          <w:rPr>
            <w:rStyle w:val="Emphasis"/>
          </w:rPr>
          <w:t>associate dark-skinned people with animals</w:t>
        </w:r>
      </w:hyperlink>
      <w:r w:rsidRPr="00547464">
        <w:rPr>
          <w:rStyle w:val="Emphasis"/>
        </w:rPr>
        <w:t>.</w:t>
      </w:r>
    </w:p>
    <w:p w:rsidR="009D19F3" w:rsidRDefault="009D19F3" w:rsidP="009D19F3">
      <w:pPr>
        <w:pStyle w:val="Heading4"/>
      </w:pPr>
      <w:r>
        <w:t>Biodiversity doesn’t accurately account for minority groups; it instead compiles everything together into one conglomerate that cannot accommodate variation.</w:t>
      </w:r>
    </w:p>
    <w:p w:rsidR="009D19F3" w:rsidRDefault="009D19F3" w:rsidP="009D19F3">
      <w:pPr>
        <w:rPr>
          <w:sz w:val="14"/>
        </w:rPr>
      </w:pPr>
      <w:r w:rsidRPr="00546798">
        <w:rPr>
          <w:rStyle w:val="StyleStyleBold12pt"/>
        </w:rPr>
        <w:t>Mayr 2009</w:t>
      </w:r>
      <w:r>
        <w:t xml:space="preserve"> (Ernst Mayr of the University of Berlin. “Darwin’s Influence on Modern Thought.” </w:t>
      </w:r>
      <w:r w:rsidRPr="00EE4870">
        <w:t>http://www.scientificamerican.com/article/darwins-influence-on-modern-thought/</w:t>
      </w:r>
      <w:r>
        <w:t>)</w:t>
      </w:r>
      <w:r>
        <w:br/>
      </w:r>
      <w:r w:rsidRPr="00EE4870">
        <w:rPr>
          <w:sz w:val="14"/>
        </w:rPr>
        <w:t xml:space="preserve">Second, Darwinism refutes typology. From the time of the Pythagoreans and Plato, </w:t>
      </w:r>
      <w:r w:rsidRPr="00EE4870">
        <w:rPr>
          <w:rStyle w:val="StyleBoldUnderline"/>
        </w:rPr>
        <w:t>the general concept of the diversity of the world emphasized its invariance and stability</w:t>
      </w:r>
      <w:r w:rsidRPr="00EE4870">
        <w:rPr>
          <w:sz w:val="14"/>
        </w:rPr>
        <w:t>. This viewpoint is called typology, or essentialism. The seeming</w:t>
      </w:r>
      <w:r w:rsidRPr="00EE4870">
        <w:rPr>
          <w:rStyle w:val="StyleBoldUnderline"/>
        </w:rPr>
        <w:t xml:space="preserve"> variety</w:t>
      </w:r>
      <w:r w:rsidRPr="00EE4870">
        <w:rPr>
          <w:sz w:val="14"/>
        </w:rPr>
        <w:t xml:space="preserve">, it was said, </w:t>
      </w:r>
      <w:r w:rsidRPr="00EE4870">
        <w:rPr>
          <w:rStyle w:val="StyleBoldUnderline"/>
        </w:rPr>
        <w:t xml:space="preserve">consisted of a limited number of natural kinds </w:t>
      </w:r>
      <w:r w:rsidRPr="00EE4870">
        <w:rPr>
          <w:sz w:val="14"/>
        </w:rPr>
        <w:t>(essences or types)</w:t>
      </w:r>
      <w:r w:rsidRPr="00EE4870">
        <w:rPr>
          <w:rStyle w:val="StyleBoldUnderline"/>
        </w:rPr>
        <w:t>, each one forming a class. The members of each class were thought to be identical, constant, and sharply separated from the members of other essences</w:t>
      </w:r>
      <w:r w:rsidRPr="00EE4870">
        <w:rPr>
          <w:sz w:val="14"/>
        </w:rPr>
        <w:t xml:space="preserve">. </w:t>
      </w:r>
      <w:r w:rsidRPr="00EE4870">
        <w:rPr>
          <w:rStyle w:val="StyleBoldUnderline"/>
        </w:rPr>
        <w:t>Variation</w:t>
      </w:r>
      <w:r w:rsidRPr="00EE4870">
        <w:rPr>
          <w:sz w:val="14"/>
        </w:rPr>
        <w:t>, in contrast</w:t>
      </w:r>
      <w:r w:rsidRPr="00EE4870">
        <w:rPr>
          <w:rStyle w:val="StyleBoldUnderline"/>
        </w:rPr>
        <w:t>, is nonessential and accidental</w:t>
      </w:r>
      <w:r w:rsidRPr="00EE4870">
        <w:rPr>
          <w:sz w:val="14"/>
        </w:rPr>
        <w:t xml:space="preserve">. A triangle illustrates essentialism: all triangles have the same fundamental characteristics and are sharply delimited against quadrangles or any other geometric figures. An intermediate between a triangle and a quadrangle is inconceivable. </w:t>
      </w:r>
      <w:r w:rsidRPr="00EE4870">
        <w:rPr>
          <w:rStyle w:val="StyleBoldUnderline"/>
        </w:rPr>
        <w:t>Typological thinking</w:t>
      </w:r>
      <w:r w:rsidRPr="00EE4870">
        <w:rPr>
          <w:sz w:val="14"/>
        </w:rPr>
        <w:t xml:space="preserve">, therefore, </w:t>
      </w:r>
      <w:r w:rsidRPr="00EE4870">
        <w:rPr>
          <w:rStyle w:val="StyleBoldUnderline"/>
        </w:rPr>
        <w:t>is unable to accommodate variation and gives rise to a misleading conception of human races</w:t>
      </w:r>
      <w:r w:rsidRPr="00EE4870">
        <w:rPr>
          <w:sz w:val="14"/>
        </w:rPr>
        <w:t xml:space="preserve">. </w:t>
      </w:r>
      <w:r w:rsidRPr="00EE4870">
        <w:rPr>
          <w:rStyle w:val="StyleBoldUnderline"/>
        </w:rPr>
        <w:t>For the typologist, Caucasians, Africans, Asians or Inuits are types that conspicuously differ from other human ethnic groups</w:t>
      </w:r>
      <w:r w:rsidRPr="00EE4870">
        <w:rPr>
          <w:sz w:val="14"/>
        </w:rPr>
        <w:t xml:space="preserve">. </w:t>
      </w:r>
      <w:r w:rsidRPr="00EE4870">
        <w:rPr>
          <w:rStyle w:val="StyleBoldUnderline"/>
        </w:rPr>
        <w:t>This mode of thinking leads to racism</w:t>
      </w:r>
      <w:r w:rsidRPr="00EE4870">
        <w:rPr>
          <w:sz w:val="14"/>
        </w:rPr>
        <w:t xml:space="preserve">. </w:t>
      </w:r>
    </w:p>
    <w:p w:rsidR="00637394" w:rsidRDefault="00637394" w:rsidP="00637394">
      <w:pPr>
        <w:pStyle w:val="Heading3"/>
      </w:pPr>
      <w:r>
        <w:t>Prolif</w:t>
      </w:r>
    </w:p>
    <w:p w:rsidR="00637394" w:rsidRPr="00DB25FE" w:rsidRDefault="00637394" w:rsidP="00637394">
      <w:pPr>
        <w:pStyle w:val="Heading4"/>
      </w:pPr>
      <w:r w:rsidRPr="00DB25FE">
        <w:t>Discourses of proliferation are based on Orientalist binaries that absolve the West of any responsibility and frames nations of the Other possessing nuclear weapons as ‘dangerous’ and constructs them as an antagonist to Western interests</w:t>
      </w:r>
    </w:p>
    <w:p w:rsidR="00637394" w:rsidRPr="00382DF9" w:rsidRDefault="00637394" w:rsidP="00637394">
      <w:pPr>
        <w:rPr>
          <w:b/>
          <w:bCs/>
          <w:sz w:val="26"/>
        </w:rPr>
      </w:pPr>
      <w:r>
        <w:rPr>
          <w:rStyle w:val="StyleStyleBold12pt"/>
        </w:rPr>
        <w:t xml:space="preserve">Gusterson 99 </w:t>
      </w:r>
      <w:r w:rsidRPr="00DB25FE">
        <w:t>(Hugh,</w:t>
      </w:r>
      <w:r w:rsidRPr="00DB25FE">
        <w:rPr>
          <w:rFonts w:ascii="Arial" w:hAnsi="Arial" w:cs="Arial"/>
          <w:color w:val="222222"/>
          <w:sz w:val="19"/>
          <w:szCs w:val="19"/>
          <w:shd w:val="clear" w:color="auto" w:fill="FFFFFF"/>
        </w:rPr>
        <w:t xml:space="preserve"> </w:t>
      </w:r>
      <w:r w:rsidRPr="00DB25FE">
        <w:t xml:space="preserve">anthropologist at George Mason University who focuses on nuclear culture, “Nuclear Weapons and the Other in the Western Imagination”, </w:t>
      </w:r>
      <w:r w:rsidRPr="00DB25FE">
        <w:rPr>
          <w:i/>
        </w:rPr>
        <w:t>Cultural Anthropology</w:t>
      </w:r>
      <w:r w:rsidRPr="00DB25FE">
        <w:t>, Vol. 14, No. 1 (February 1999), pg. 114)</w:t>
      </w:r>
    </w:p>
    <w:p w:rsidR="00637394" w:rsidRPr="00DB25FE" w:rsidRDefault="00637394" w:rsidP="00637394">
      <w:pPr>
        <w:rPr>
          <w:sz w:val="16"/>
        </w:rPr>
      </w:pPr>
      <w:r w:rsidRPr="00DB25FE">
        <w:rPr>
          <w:sz w:val="16"/>
        </w:rPr>
        <w:t xml:space="preserve">Thus </w:t>
      </w:r>
      <w:r w:rsidRPr="00DB25FE">
        <w:rPr>
          <w:rStyle w:val="StyleBoldUnderline"/>
        </w:rPr>
        <w:t>in Western discourse nuclear weapons are represented so that ‘theirs” are a problem whereas "ours" are not.</w:t>
      </w:r>
      <w:r w:rsidRPr="00DB25FE">
        <w:rPr>
          <w:sz w:val="16"/>
        </w:rPr>
        <w:t xml:space="preserve"> </w:t>
      </w:r>
      <w:r w:rsidRPr="00DB25FE">
        <w:rPr>
          <w:rStyle w:val="StyleBoldUnderline"/>
        </w:rPr>
        <w:t>During the Cold War the Western discourse on the dangers of "nuclear proliferation" as to sever the two senses of the word proliferation</w:t>
      </w:r>
      <w:r w:rsidRPr="00DB25FE">
        <w:rPr>
          <w:sz w:val="16"/>
        </w:rPr>
        <w:t xml:space="preserve">. This usage split defined the term in such a way off the "vertical" proliferation of the superpower arsenals improved weapons designs and the numerical "horizontal" proliferation only the latter as the (the development of new and expansion of the nuclear weapons stockpiles) from the other countries, presenting "proliferation problem." </w:t>
      </w:r>
      <w:r w:rsidRPr="00DB25FE">
        <w:rPr>
          <w:rStyle w:val="StyleBoldUnderline"/>
        </w:rPr>
        <w:t>Following the end of the Cold War, the American and Russian arsenals are being cut to a few thousand weapons on each side</w:t>
      </w:r>
      <w:r w:rsidRPr="00DB25FE">
        <w:rPr>
          <w:sz w:val="16"/>
        </w:rPr>
        <w:t xml:space="preserve">.5 </w:t>
      </w:r>
      <w:r w:rsidRPr="00DB25FE">
        <w:rPr>
          <w:rStyle w:val="StyleBoldUnderline"/>
        </w:rPr>
        <w:t>However</w:t>
      </w:r>
      <w:r w:rsidRPr="00DB25FE">
        <w:rPr>
          <w:sz w:val="16"/>
        </w:rPr>
        <w:t xml:space="preserve">, </w:t>
      </w:r>
      <w:r w:rsidRPr="00DB25FE">
        <w:rPr>
          <w:rStyle w:val="StyleBoldUnderline"/>
        </w:rPr>
        <w:t>the</w:t>
      </w:r>
      <w:r w:rsidRPr="00DB25FE">
        <w:rPr>
          <w:sz w:val="16"/>
        </w:rPr>
        <w:t xml:space="preserve"> </w:t>
      </w:r>
      <w:r w:rsidRPr="00DB25FE">
        <w:rPr>
          <w:rStyle w:val="StyleBoldUnderline"/>
        </w:rPr>
        <w:t>U</w:t>
      </w:r>
      <w:r w:rsidRPr="00DB25FE">
        <w:rPr>
          <w:sz w:val="16"/>
        </w:rPr>
        <w:t xml:space="preserve">nited </w:t>
      </w:r>
      <w:r w:rsidRPr="00DB25FE">
        <w:rPr>
          <w:rStyle w:val="StyleBoldUnderline"/>
        </w:rPr>
        <w:t>S</w:t>
      </w:r>
      <w:r w:rsidRPr="00DB25FE">
        <w:rPr>
          <w:sz w:val="16"/>
        </w:rPr>
        <w:t xml:space="preserve">tates </w:t>
      </w:r>
      <w:r w:rsidRPr="00DB25FE">
        <w:rPr>
          <w:rStyle w:val="StyleBoldUnderline"/>
        </w:rPr>
        <w:t>and Russia have turned back appeals from various nonaligned nations</w:t>
      </w:r>
      <w:r w:rsidRPr="00DB25FE">
        <w:rPr>
          <w:sz w:val="16"/>
        </w:rPr>
        <w:t xml:space="preserve">, </w:t>
      </w:r>
      <w:r w:rsidRPr="00DB25FE">
        <w:rPr>
          <w:rStyle w:val="StyleBoldUnderline"/>
        </w:rPr>
        <w:t>especially India</w:t>
      </w:r>
      <w:r w:rsidRPr="00DB25FE">
        <w:rPr>
          <w:sz w:val="16"/>
        </w:rPr>
        <w:t xml:space="preserve">, </w:t>
      </w:r>
      <w:r w:rsidRPr="00DB25FE">
        <w:rPr>
          <w:rStyle w:val="StyleBoldUnderline"/>
        </w:rPr>
        <w:t>for the nuclear powers</w:t>
      </w:r>
      <w:r w:rsidRPr="00DB25FE">
        <w:rPr>
          <w:sz w:val="16"/>
        </w:rPr>
        <w:t xml:space="preserve"> </w:t>
      </w:r>
      <w:r w:rsidRPr="00DB25FE">
        <w:rPr>
          <w:rStyle w:val="StyleBoldUnderline"/>
        </w:rPr>
        <w:t>to open discussions on</w:t>
      </w:r>
      <w:r w:rsidRPr="00DB25FE">
        <w:rPr>
          <w:sz w:val="16"/>
        </w:rPr>
        <w:t xml:space="preserve"> a global convention </w:t>
      </w:r>
      <w:r w:rsidRPr="00DB25FE">
        <w:rPr>
          <w:rStyle w:val="StyleBoldUnderline"/>
        </w:rPr>
        <w:t>abolishing nuclear weapons</w:t>
      </w:r>
      <w:r w:rsidRPr="00DB25FE">
        <w:rPr>
          <w:sz w:val="16"/>
        </w:rPr>
        <w:t xml:space="preserve">. Article 6 of the Non-Proliferation Treaty notwithstanding, the Clinton administration has declared that nuclear weapons will play a role in the defense of the United States for the indefinite future. Meanwhile, in a controversial administration has broken with the policy of previous move, the Clinton administrations in basically formalizing nonnuclear states to deter chemical and a policy of using nuclear weapons against biological weapons (Panofsky 1998; Sloyan 1998). </w:t>
      </w:r>
      <w:r w:rsidRPr="00DB25FE">
        <w:rPr>
          <w:rStyle w:val="StyleBoldUnderline"/>
        </w:rPr>
        <w:t>The dominant discourse that stabilizes this system of nuclear apartheid</w:t>
      </w:r>
      <w:r w:rsidRPr="00DB25FE">
        <w:rPr>
          <w:sz w:val="16"/>
        </w:rPr>
        <w:t xml:space="preserve"> in Western ideology </w:t>
      </w:r>
      <w:r w:rsidRPr="00DB25FE">
        <w:rPr>
          <w:rStyle w:val="StyleBoldUnderline"/>
        </w:rPr>
        <w:t>is a specialized variant</w:t>
      </w:r>
      <w:r w:rsidRPr="00DB25FE">
        <w:rPr>
          <w:sz w:val="16"/>
        </w:rPr>
        <w:t xml:space="preserve"> within a broader system of colonial and postcolonial discourse </w:t>
      </w:r>
      <w:r w:rsidRPr="00DB25FE">
        <w:rPr>
          <w:rStyle w:val="StyleBoldUnderline"/>
        </w:rPr>
        <w:t>that takes as its essentialist premise a profound Otherness separating Third World from Western countries</w:t>
      </w:r>
      <w:r w:rsidRPr="00DB25FE">
        <w:rPr>
          <w:sz w:val="16"/>
        </w:rPr>
        <w:t xml:space="preserve"> .6 This inscription of Third World</w:t>
      </w:r>
      <w:r w:rsidRPr="00DB25FE">
        <w:rPr>
          <w:rStyle w:val="StyleBoldUnderline"/>
        </w:rPr>
        <w:t xml:space="preserve"> </w:t>
      </w:r>
      <w:r w:rsidRPr="00DB25FE">
        <w:rPr>
          <w:sz w:val="16"/>
        </w:rPr>
        <w:t xml:space="preserve">(especially Asian and Middle Eastern) nations as ineradicably different from our own has, in a different context, been labeled "Orientalism” by Edward Said (1978). </w:t>
      </w:r>
      <w:r w:rsidRPr="00DB25FE">
        <w:rPr>
          <w:rStyle w:val="StyleBoldUnderline"/>
        </w:rPr>
        <w:t>Said argues that orientalist discourse constructs the world in terms of a series of binary oppositions</w:t>
      </w:r>
      <w:r w:rsidRPr="00DB25FE">
        <w:rPr>
          <w:sz w:val="16"/>
        </w:rPr>
        <w:t xml:space="preserve"> </w:t>
      </w:r>
      <w:r w:rsidRPr="00DB25FE">
        <w:rPr>
          <w:rStyle w:val="StyleBoldUnderline"/>
        </w:rPr>
        <w:t>that as the mirror image of the West</w:t>
      </w:r>
      <w:r w:rsidRPr="00DB25FE">
        <w:rPr>
          <w:sz w:val="16"/>
        </w:rPr>
        <w:t xml:space="preserve">: where "we" are rational and produce the Orient disciplined, "they" are impulsive and emotional; where "we" are modern and flexible, "they" are slaves to ancient passions and routines; where "we" are honest and compassionate, "they" are treacherous and uncultivated. </w:t>
      </w:r>
      <w:r w:rsidRPr="00DB25FE">
        <w:rPr>
          <w:rStyle w:val="StyleBoldUnderline"/>
        </w:rPr>
        <w:t>While the</w:t>
      </w:r>
      <w:r w:rsidRPr="00DB25FE">
        <w:rPr>
          <w:sz w:val="16"/>
        </w:rPr>
        <w:t xml:space="preserve"> blatantly treacherous and uncultivated </w:t>
      </w:r>
      <w:r w:rsidRPr="00DB25FE">
        <w:rPr>
          <w:rStyle w:val="StyleBoldUnderline"/>
        </w:rPr>
        <w:t>racist orientalism of the high colonial period has softened, more subtle orientalist ideologies endure</w:t>
      </w:r>
      <w:r w:rsidRPr="00DB25FE">
        <w:rPr>
          <w:sz w:val="16"/>
        </w:rPr>
        <w:t xml:space="preserve"> in contemporary politics. </w:t>
      </w:r>
      <w:r w:rsidRPr="00DB25FE">
        <w:rPr>
          <w:rStyle w:val="StyleBoldUnderline"/>
        </w:rPr>
        <w:t>They can be found,</w:t>
      </w:r>
      <w:r w:rsidRPr="00DB25FE">
        <w:rPr>
          <w:sz w:val="16"/>
        </w:rPr>
        <w:t xml:space="preserve"> as Akhil Gupta (1998) has argued, </w:t>
      </w:r>
      <w:r w:rsidRPr="00DB25FE">
        <w:rPr>
          <w:rStyle w:val="StyleBoldUnderline"/>
        </w:rPr>
        <w:t>in discourses of economic development that represent Third World nations as child nations lagging behind Western nations</w:t>
      </w:r>
      <w:r w:rsidRPr="00DB25FE">
        <w:rPr>
          <w:sz w:val="16"/>
        </w:rPr>
        <w:t xml:space="preserve"> in a uniform cycle </w:t>
      </w:r>
      <w:r w:rsidRPr="00DB25FE">
        <w:rPr>
          <w:rStyle w:val="StyleBoldUnderline"/>
        </w:rPr>
        <w:t>or</w:t>
      </w:r>
      <w:r w:rsidRPr="00DB25FE">
        <w:rPr>
          <w:sz w:val="16"/>
        </w:rPr>
        <w:t xml:space="preserve">, as Lutz and Collins (1993) suggest, </w:t>
      </w:r>
      <w:r w:rsidRPr="00DB25FE">
        <w:rPr>
          <w:rStyle w:val="StyleBoldUnderline"/>
        </w:rPr>
        <w:t>in the imagery of popular magazines such as National Geographic.</w:t>
      </w:r>
      <w:r w:rsidRPr="00DB25FE">
        <w:rPr>
          <w:sz w:val="16"/>
        </w:rPr>
        <w:t xml:space="preserve"> I want to suggest here that another variant of contemporary orientalist ideology is also to be found in U.S. national security discourse. </w:t>
      </w:r>
    </w:p>
    <w:p w:rsidR="00637394" w:rsidRPr="00746EAF" w:rsidRDefault="00637394" w:rsidP="00637394">
      <w:pPr>
        <w:pStyle w:val="Heading4"/>
      </w:pPr>
      <w:r w:rsidRPr="00746EAF">
        <w:t>Nuclear proliferation is yet another scenario in which dissenting nations are portrayed no differently than the stereotypical black ‘ghetto’ male- they are said to be criminals, ‘stealing’ legitimately-obtained nuclear weapons only to disrupt the order maintained by the benevolent Western ‘police’</w:t>
      </w:r>
    </w:p>
    <w:p w:rsidR="00637394" w:rsidRPr="00382DF9" w:rsidRDefault="00637394" w:rsidP="00637394">
      <w:pPr>
        <w:rPr>
          <w:b/>
          <w:bCs/>
          <w:sz w:val="26"/>
        </w:rPr>
      </w:pPr>
      <w:r w:rsidRPr="00DB25FE">
        <w:rPr>
          <w:rStyle w:val="StyleStyleBold12pt"/>
        </w:rPr>
        <w:t>Gusterson 99</w:t>
      </w:r>
      <w:r>
        <w:rPr>
          <w:rStyle w:val="StyleStyleBold12pt"/>
        </w:rPr>
        <w:t xml:space="preserve"> </w:t>
      </w:r>
      <w:r w:rsidRPr="00DB25FE">
        <w:t>(Hugh,</w:t>
      </w:r>
      <w:r w:rsidRPr="00DB25FE">
        <w:rPr>
          <w:rFonts w:ascii="Arial" w:hAnsi="Arial" w:cs="Arial"/>
          <w:color w:val="222222"/>
          <w:sz w:val="19"/>
          <w:szCs w:val="19"/>
          <w:shd w:val="clear" w:color="auto" w:fill="FFFFFF"/>
        </w:rPr>
        <w:t xml:space="preserve"> </w:t>
      </w:r>
      <w:r w:rsidRPr="00DB25FE">
        <w:t xml:space="preserve">anthropologist at George Mason University who focuses on nuclear culture, “Nuclear Weapons and the Other in the Western Imagination”, </w:t>
      </w:r>
      <w:r w:rsidRPr="00DB25FE">
        <w:rPr>
          <w:i/>
        </w:rPr>
        <w:t>Cultural Anthropology</w:t>
      </w:r>
      <w:r w:rsidRPr="00DB25FE">
        <w:t>, Vol. 14</w:t>
      </w:r>
      <w:r>
        <w:t>, No. 1 (February 1999), pg. 129</w:t>
      </w:r>
      <w:r w:rsidRPr="00DB25FE">
        <w:t>)</w:t>
      </w:r>
    </w:p>
    <w:p w:rsidR="00637394" w:rsidRPr="008571CA" w:rsidRDefault="00637394" w:rsidP="00637394">
      <w:pPr>
        <w:rPr>
          <w:rStyle w:val="StyleStyleBold12pt"/>
        </w:rPr>
      </w:pPr>
    </w:p>
    <w:p w:rsidR="00637394" w:rsidRDefault="00637394" w:rsidP="00637394">
      <w:pPr>
        <w:rPr>
          <w:sz w:val="16"/>
        </w:rPr>
      </w:pPr>
      <w:r w:rsidRPr="008571CA">
        <w:rPr>
          <w:rStyle w:val="StyleBoldUnderline"/>
        </w:rPr>
        <w:t>In the era of so-called rogue states, one recurrent theme in this system of representations is that of the thief, liar, and criminal</w:t>
      </w:r>
      <w:r w:rsidRPr="008571CA">
        <w:rPr>
          <w:sz w:val="16"/>
        </w:rPr>
        <w:t xml:space="preserve">: </w:t>
      </w:r>
      <w:r w:rsidRPr="008571CA">
        <w:rPr>
          <w:rStyle w:val="StyleBoldUnderline"/>
        </w:rPr>
        <w:t>the very attempt to come into possession of nuclear weapons is often cast in terms of crime</w:t>
      </w:r>
      <w:r w:rsidRPr="008571CA">
        <w:rPr>
          <w:sz w:val="16"/>
        </w:rPr>
        <w:t xml:space="preserve"> and racketeering. </w:t>
      </w:r>
      <w:r w:rsidRPr="008571CA">
        <w:rPr>
          <w:rStyle w:val="StyleBoldUnderline"/>
        </w:rPr>
        <w:t>After the Indian and Pakistani nuclear tests</w:t>
      </w:r>
      <w:r w:rsidRPr="008571CA">
        <w:rPr>
          <w:sz w:val="16"/>
        </w:rPr>
        <w:t xml:space="preserve">, </w:t>
      </w:r>
      <w:r w:rsidRPr="008571CA">
        <w:rPr>
          <w:rStyle w:val="StyleBoldUnderline"/>
        </w:rPr>
        <w:t>one newspaper</w:t>
      </w:r>
      <w:r w:rsidRPr="008571CA">
        <w:rPr>
          <w:sz w:val="16"/>
        </w:rPr>
        <w:t xml:space="preserve"> </w:t>
      </w:r>
      <w:r w:rsidRPr="008571CA">
        <w:rPr>
          <w:rStyle w:val="StyleBoldUnderline"/>
        </w:rPr>
        <w:t>headline</w:t>
      </w:r>
      <w:r w:rsidRPr="008571CA">
        <w:rPr>
          <w:sz w:val="16"/>
        </w:rPr>
        <w:t xml:space="preserve"> read, "G-8 Nations Move to Punish Nuclear Outlaws" (Reid 1998:1), thereby </w:t>
      </w:r>
      <w:r w:rsidRPr="008571CA">
        <w:rPr>
          <w:rStyle w:val="StyleBoldUnderline"/>
        </w:rPr>
        <w:t>characterizing the two countries as criminals</w:t>
      </w:r>
      <w:r w:rsidRPr="008571CA">
        <w:rPr>
          <w:sz w:val="16"/>
        </w:rPr>
        <w:t xml:space="preserve"> even though neither signed-and hence violated-either the Non-Proliferation Treaty or the Comprehensive Test Ban Treaty. </w:t>
      </w:r>
      <w:r w:rsidRPr="008571CA">
        <w:rPr>
          <w:rStyle w:val="StyleBoldUnderline"/>
        </w:rPr>
        <w:t>When British customs officers had intercepted a shipment</w:t>
      </w:r>
      <w:r w:rsidRPr="008571CA">
        <w:rPr>
          <w:sz w:val="16"/>
        </w:rPr>
        <w:t xml:space="preserve"> of krytrons </w:t>
      </w:r>
      <w:r w:rsidRPr="008571CA">
        <w:rPr>
          <w:rStyle w:val="StyleBoldUnderline"/>
        </w:rPr>
        <w:t>destined for Iraq's nuclear weapons program</w:t>
      </w:r>
      <w:r w:rsidRPr="008571CA">
        <w:rPr>
          <w:sz w:val="16"/>
        </w:rPr>
        <w:t xml:space="preserve">, </w:t>
      </w:r>
      <w:r w:rsidRPr="008571CA">
        <w:rPr>
          <w:rStyle w:val="StyleBoldUnderline"/>
        </w:rPr>
        <w:t>one newspaper</w:t>
      </w:r>
      <w:r w:rsidRPr="008571CA">
        <w:rPr>
          <w:sz w:val="16"/>
        </w:rPr>
        <w:t xml:space="preserve"> account </w:t>
      </w:r>
      <w:r w:rsidRPr="008571CA">
        <w:rPr>
          <w:rStyle w:val="StyleBoldUnderline"/>
        </w:rPr>
        <w:t>said</w:t>
      </w:r>
      <w:r w:rsidRPr="008571CA">
        <w:rPr>
          <w:sz w:val="16"/>
        </w:rPr>
        <w:t xml:space="preserve"> that Saddam </w:t>
      </w:r>
      <w:r w:rsidRPr="008571CA">
        <w:rPr>
          <w:rStyle w:val="StyleBoldUnderline"/>
        </w:rPr>
        <w:t>Hussein was "caught red-handed</w:t>
      </w:r>
      <w:r w:rsidRPr="008571CA">
        <w:rPr>
          <w:sz w:val="16"/>
        </w:rPr>
        <w:t xml:space="preserve"> </w:t>
      </w:r>
      <w:r w:rsidRPr="008571CA">
        <w:rPr>
          <w:rStyle w:val="StyleBoldUnderline"/>
        </w:rPr>
        <w:t>trying to steal atomic detonators</w:t>
      </w:r>
      <w:r w:rsidRPr="008571CA">
        <w:rPr>
          <w:sz w:val="16"/>
        </w:rPr>
        <w:t>" (Perlmutter 1990, emphasis added)-</w:t>
      </w:r>
      <w:r w:rsidRPr="008571CA">
        <w:rPr>
          <w:rStyle w:val="StyleBoldUnderline"/>
        </w:rPr>
        <w:t>a curious choice of words given that Iraq had paid good money to buy the krytrons</w:t>
      </w:r>
      <w:r w:rsidRPr="008571CA">
        <w:rPr>
          <w:sz w:val="16"/>
        </w:rPr>
        <w:t xml:space="preserve"> from the company EG&amp;G. (</w:t>
      </w:r>
      <w:r w:rsidRPr="008571CA">
        <w:rPr>
          <w:rStyle w:val="StyleBoldUnderline"/>
        </w:rPr>
        <w:t>In fact, if any nation can be accused of theft trying to steal here, surely it is the U</w:t>
      </w:r>
      <w:r w:rsidRPr="008571CA">
        <w:rPr>
          <w:sz w:val="16"/>
        </w:rPr>
        <w:t xml:space="preserve">nited </w:t>
      </w:r>
      <w:r w:rsidRPr="008571CA">
        <w:rPr>
          <w:rStyle w:val="StyleBoldUnderline"/>
        </w:rPr>
        <w:t>S</w:t>
      </w:r>
      <w:r w:rsidRPr="008571CA">
        <w:rPr>
          <w:sz w:val="16"/>
        </w:rPr>
        <w:t xml:space="preserve">tates </w:t>
      </w:r>
      <w:r w:rsidRPr="008571CA">
        <w:rPr>
          <w:rStyle w:val="StyleBoldUnderline"/>
        </w:rPr>
        <w:t>which took $650 million from Pakistan</w:t>
      </w:r>
      <w:r w:rsidRPr="008571CA">
        <w:rPr>
          <w:sz w:val="16"/>
        </w:rPr>
        <w:t xml:space="preserve"> for a shipment of F-16s, </w:t>
      </w:r>
      <w:r w:rsidRPr="008571CA">
        <w:rPr>
          <w:rStyle w:val="StyleBoldUnderline"/>
        </w:rPr>
        <w:t>cancelled the shipment</w:t>
      </w:r>
      <w:r w:rsidRPr="008571CA">
        <w:rPr>
          <w:sz w:val="16"/>
        </w:rPr>
        <w:t xml:space="preserve"> when the Bush administration determined that Pakistan was</w:t>
      </w:r>
      <w:r w:rsidRPr="008571CA">
        <w:rPr>
          <w:rFonts w:ascii="NimbusRomNo9L" w:hAnsi="NimbusRomNo9L" w:cs="NimbusRomNo9L"/>
          <w:b/>
          <w:bCs/>
          <w:color w:val="000000"/>
          <w:sz w:val="16"/>
          <w:szCs w:val="20"/>
        </w:rPr>
        <w:t xml:space="preserve"> </w:t>
      </w:r>
      <w:r w:rsidRPr="008571CA">
        <w:rPr>
          <w:sz w:val="16"/>
        </w:rPr>
        <w:t xml:space="preserve">seeking to acquire nuclear weapons, </w:t>
      </w:r>
      <w:r w:rsidRPr="008571CA">
        <w:rPr>
          <w:rStyle w:val="StyleBoldUnderline"/>
        </w:rPr>
        <w:t>but never refunded the money</w:t>
      </w:r>
      <w:r w:rsidRPr="008571CA">
        <w:rPr>
          <w:sz w:val="16"/>
        </w:rPr>
        <w:t xml:space="preserve">.) </w:t>
      </w:r>
      <w:r w:rsidRPr="008571CA">
        <w:rPr>
          <w:rStyle w:val="StyleBoldUnderline"/>
        </w:rPr>
        <w:t>According to an article in the New York Times, “ it required more than three decades, a global network of theft and espionage</w:t>
      </w:r>
      <w:r w:rsidRPr="008571CA">
        <w:rPr>
          <w:sz w:val="16"/>
        </w:rPr>
        <w:t xml:space="preserve">, and uncounted millions for Pakistan, one of the world's poorest countries, </w:t>
      </w:r>
      <w:r w:rsidRPr="008571CA">
        <w:rPr>
          <w:rStyle w:val="StyleBoldUnderline"/>
        </w:rPr>
        <w:t>to explode that bomb</w:t>
      </w:r>
      <w:r w:rsidRPr="008571CA">
        <w:rPr>
          <w:sz w:val="16"/>
        </w:rPr>
        <w:t xml:space="preserve">" (Weiner 1998:6). Meanwhile the same paper's editorial page lamented that Pakistan has lied to the U.S. about not having "for years a nuclear weapons program" and insisted that the United States "punish Pakistan's perfidy on the Bomb" (New York Times 1987a:A34, 1987b:A34). And </w:t>
      </w:r>
      <w:r w:rsidRPr="008571CA">
        <w:rPr>
          <w:rStyle w:val="StyleBoldUnderline"/>
        </w:rPr>
        <w:t>Representative</w:t>
      </w:r>
      <w:r w:rsidRPr="008571CA">
        <w:rPr>
          <w:sz w:val="16"/>
        </w:rPr>
        <w:t xml:space="preserve"> Stephen </w:t>
      </w:r>
      <w:r w:rsidRPr="008571CA">
        <w:rPr>
          <w:rStyle w:val="StyleBoldUnderline"/>
        </w:rPr>
        <w:t>Solarz</w:t>
      </w:r>
      <w:r w:rsidRPr="008571CA">
        <w:rPr>
          <w:sz w:val="16"/>
        </w:rPr>
        <w:t xml:space="preserve"> (Democrat, New York) </w:t>
      </w:r>
      <w:r w:rsidRPr="008571CA">
        <w:rPr>
          <w:rStyle w:val="StyleBoldUnderline"/>
        </w:rPr>
        <w:t>warns that the bomb will give Pakistan "the nuclear equivalent of a Saturday Night Special"</w:t>
      </w:r>
      <w:r w:rsidRPr="008571CA">
        <w:rPr>
          <w:sz w:val="16"/>
        </w:rPr>
        <w:t xml:space="preserve"> (Smith 1988:38). </w:t>
      </w:r>
      <w:r w:rsidRPr="008571CA">
        <w:rPr>
          <w:rStyle w:val="StyleBoldUnderline"/>
        </w:rPr>
        <w:t>The image</w:t>
      </w:r>
      <w:r w:rsidRPr="008571CA">
        <w:rPr>
          <w:sz w:val="16"/>
        </w:rPr>
        <w:t xml:space="preserve"> of the Saturday night special </w:t>
      </w:r>
      <w:r w:rsidRPr="008571CA">
        <w:rPr>
          <w:rStyle w:val="StyleBoldUnderline"/>
        </w:rPr>
        <w:t>assimilates Pakistan symbolically to the disorderly underworld of ghetto hoodlums who rob corner stores and fight gang wars.</w:t>
      </w:r>
      <w:r w:rsidRPr="008571CA">
        <w:rPr>
          <w:sz w:val="16"/>
        </w:rPr>
        <w:t xml:space="preserve"> </w:t>
      </w:r>
      <w:r w:rsidRPr="008571CA">
        <w:rPr>
          <w:rStyle w:val="StyleBoldUnderline"/>
        </w:rPr>
        <w:t>U.S. nuclear weapons are</w:t>
      </w:r>
      <w:r w:rsidRPr="008571CA">
        <w:rPr>
          <w:sz w:val="16"/>
        </w:rPr>
        <w:t xml:space="preserve">, presumably, </w:t>
      </w:r>
      <w:r w:rsidRPr="008571CA">
        <w:rPr>
          <w:rStyle w:val="StyleBoldUnderline"/>
        </w:rPr>
        <w:t>more like the "legitimate" weapons carried by the police to maintain order and keep the peace</w:t>
      </w:r>
      <w:r w:rsidRPr="008571CA">
        <w:rPr>
          <w:sz w:val="16"/>
        </w:rPr>
        <w:t>.l8</w:t>
      </w:r>
    </w:p>
    <w:p w:rsidR="00637394" w:rsidRDefault="00637394" w:rsidP="00637394">
      <w:pPr>
        <w:rPr>
          <w:sz w:val="16"/>
        </w:rPr>
      </w:pPr>
    </w:p>
    <w:p w:rsidR="00637394" w:rsidRPr="00DB25FE" w:rsidRDefault="00637394" w:rsidP="00637394">
      <w:pPr>
        <w:pStyle w:val="Heading4"/>
        <w:rPr>
          <w:rStyle w:val="StyleStyleBold12pt"/>
        </w:rPr>
      </w:pPr>
      <w:r>
        <w:t xml:space="preserve">‘Third World’ nations seeking to gain nuclear weapons are subjugated to the role of the West’s disobedient wife- after the strong masculine hand of the West has relinquished power, the feminine ‘Third World’ finds itself overcome by insatiable, irrational female passions for nuclear weapons, in stark contrast to the West’s ‘vital’ need for the same technology </w:t>
      </w:r>
    </w:p>
    <w:p w:rsidR="00637394" w:rsidRPr="00382DF9" w:rsidRDefault="00637394" w:rsidP="00637394">
      <w:pPr>
        <w:rPr>
          <w:b/>
          <w:bCs/>
          <w:sz w:val="26"/>
        </w:rPr>
      </w:pPr>
      <w:r>
        <w:rPr>
          <w:rStyle w:val="StyleStyleBold12pt"/>
        </w:rPr>
        <w:t xml:space="preserve">Gusterson 99 </w:t>
      </w:r>
      <w:r w:rsidRPr="00DB25FE">
        <w:t>(Hugh,</w:t>
      </w:r>
      <w:r w:rsidRPr="00DB25FE">
        <w:rPr>
          <w:rFonts w:ascii="Arial" w:hAnsi="Arial" w:cs="Arial"/>
          <w:color w:val="222222"/>
          <w:sz w:val="19"/>
          <w:szCs w:val="19"/>
          <w:shd w:val="clear" w:color="auto" w:fill="FFFFFF"/>
        </w:rPr>
        <w:t xml:space="preserve"> </w:t>
      </w:r>
      <w:r w:rsidRPr="00DB25FE">
        <w:t xml:space="preserve">anthropologist at George Mason University who focuses on nuclear culture, “Nuclear Weapons and the Other in the Western Imagination”, </w:t>
      </w:r>
      <w:r w:rsidRPr="00DB25FE">
        <w:rPr>
          <w:i/>
        </w:rPr>
        <w:t>Cultural Anthropology</w:t>
      </w:r>
      <w:r w:rsidRPr="00DB25FE">
        <w:t>, Vol. 14</w:t>
      </w:r>
      <w:r>
        <w:t>, No. 1 (February 1999), pg. 131</w:t>
      </w:r>
      <w:r w:rsidRPr="00DB25FE">
        <w:t>)</w:t>
      </w:r>
    </w:p>
    <w:p w:rsidR="00637394" w:rsidRPr="008A4ED0" w:rsidRDefault="00637394" w:rsidP="00637394"/>
    <w:p w:rsidR="00637394" w:rsidRDefault="00637394" w:rsidP="00637394">
      <w:pPr>
        <w:rPr>
          <w:rStyle w:val="StyleBoldUnderline"/>
        </w:rPr>
      </w:pPr>
      <w:r w:rsidRPr="00746EAF">
        <w:t>Third World nations</w:t>
      </w:r>
      <w:r>
        <w:t xml:space="preserve"> </w:t>
      </w:r>
      <w:r w:rsidRPr="00746EAF">
        <w:t>acquiring</w:t>
      </w:r>
      <w:r>
        <w:t xml:space="preserve"> </w:t>
      </w:r>
      <w:r w:rsidRPr="00746EAF">
        <w:t>nuclear</w:t>
      </w:r>
      <w:r>
        <w:t xml:space="preserve"> </w:t>
      </w:r>
      <w:r w:rsidRPr="00746EAF">
        <w:t>weapons</w:t>
      </w:r>
      <w:r>
        <w:t xml:space="preserve"> </w:t>
      </w:r>
      <w:r w:rsidRPr="00746EAF">
        <w:t>are</w:t>
      </w:r>
      <w:r>
        <w:t xml:space="preserve"> </w:t>
      </w:r>
      <w:r w:rsidRPr="00746EAF">
        <w:t>also</w:t>
      </w:r>
      <w:r>
        <w:t xml:space="preserve"> </w:t>
      </w:r>
      <w:r w:rsidRPr="00746EAF">
        <w:t>described</w:t>
      </w:r>
      <w:r>
        <w:t xml:space="preserve"> </w:t>
      </w:r>
      <w:r w:rsidRPr="00746EAF">
        <w:t>in</w:t>
      </w:r>
      <w:r>
        <w:t xml:space="preserve"> </w:t>
      </w:r>
      <w:r w:rsidRPr="00746EAF">
        <w:t>terms</w:t>
      </w:r>
      <w:r>
        <w:t xml:space="preserve"> </w:t>
      </w:r>
      <w:r w:rsidRPr="00746EAF">
        <w:t>of</w:t>
      </w:r>
      <w:r>
        <w:t xml:space="preserve"> </w:t>
      </w:r>
      <w:r w:rsidRPr="00746EAF">
        <w:t>passions</w:t>
      </w:r>
      <w:r>
        <w:t xml:space="preserve"> </w:t>
      </w:r>
      <w:r w:rsidRPr="00746EAF">
        <w:t>escaping</w:t>
      </w:r>
      <w:r>
        <w:t xml:space="preserve"> </w:t>
      </w:r>
      <w:r w:rsidRPr="00746EAF">
        <w:t xml:space="preserve">control. </w:t>
      </w:r>
      <w:r w:rsidRPr="00746EAF">
        <w:rPr>
          <w:rStyle w:val="StyleBoldUnderline"/>
        </w:rPr>
        <w:t>In Western discourse the passionate, has long been identified with women and animals and implicitly contrasted with male human rationality</w:t>
      </w:r>
      <w:r w:rsidRPr="00746EAF">
        <w:t xml:space="preserve"> (Haraway</w:t>
      </w:r>
      <w:r>
        <w:t xml:space="preserve"> </w:t>
      </w:r>
      <w:r w:rsidRPr="00746EAF">
        <w:t>1990;</w:t>
      </w:r>
      <w:r>
        <w:t xml:space="preserve"> </w:t>
      </w:r>
      <w:r w:rsidRPr="00746EAF">
        <w:t>Merchant</w:t>
      </w:r>
      <w:r>
        <w:t xml:space="preserve"> </w:t>
      </w:r>
      <w:r w:rsidRPr="00746EAF">
        <w:t>or</w:t>
      </w:r>
      <w:r>
        <w:t xml:space="preserve"> </w:t>
      </w:r>
      <w:r w:rsidRPr="00746EAF">
        <w:t>instinctual,</w:t>
      </w:r>
      <w:r>
        <w:t xml:space="preserve"> </w:t>
      </w:r>
      <w:r w:rsidRPr="00746EAF">
        <w:t>1980;</w:t>
      </w:r>
      <w:r>
        <w:t xml:space="preserve"> </w:t>
      </w:r>
      <w:r w:rsidRPr="00746EAF">
        <w:t>Rosaldo</w:t>
      </w:r>
      <w:r>
        <w:t xml:space="preserve"> </w:t>
      </w:r>
      <w:r w:rsidRPr="00746EAF">
        <w:t>1974).</w:t>
      </w:r>
      <w:r>
        <w:t xml:space="preserve"> </w:t>
      </w:r>
      <w:r w:rsidRPr="00746EAF">
        <w:rPr>
          <w:rStyle w:val="StyleBoldUnderline"/>
        </w:rPr>
        <w:t>Thus certain recurrent figures of speech in the Western discourse on proliferant nations in the Third World in proliferation cast imagery that carries a subtle feminine or subhuman connotation</w:t>
      </w:r>
      <w:r w:rsidRPr="00746EAF">
        <w:t xml:space="preserve">. </w:t>
      </w:r>
      <w:r w:rsidRPr="00746EAF">
        <w:rPr>
          <w:rStyle w:val="StyleBoldUnderline"/>
        </w:rPr>
        <w:t>Whereas the United States is spoken of as having "vital interests" and "legitimate security needs," Third World nations have "passions,"</w:t>
      </w:r>
      <w:r>
        <w:t xml:space="preserve"> </w:t>
      </w:r>
      <w:r w:rsidRPr="00746EAF">
        <w:t>"longings,"</w:t>
      </w:r>
      <w:r>
        <w:t xml:space="preserve"> </w:t>
      </w:r>
      <w:r w:rsidRPr="00746EAF">
        <w:t>and</w:t>
      </w:r>
      <w:r>
        <w:t xml:space="preserve"> </w:t>
      </w:r>
      <w:r w:rsidRPr="00746EAF">
        <w:t>"yearnings"</w:t>
      </w:r>
      <w:r>
        <w:t xml:space="preserve"> </w:t>
      </w:r>
      <w:r w:rsidRPr="00746EAF">
        <w:rPr>
          <w:rStyle w:val="StyleBoldUnderline"/>
        </w:rPr>
        <w:t>for nuclear weapons which must be controlled and contained by the strong male</w:t>
      </w:r>
      <w:r>
        <w:t xml:space="preserve"> </w:t>
      </w:r>
      <w:r w:rsidRPr="00746EAF">
        <w:t>and</w:t>
      </w:r>
      <w:r>
        <w:t xml:space="preserve"> </w:t>
      </w:r>
      <w:r w:rsidRPr="00746EAF">
        <w:t xml:space="preserve">adult </w:t>
      </w:r>
      <w:r w:rsidRPr="00746EAF">
        <w:rPr>
          <w:rStyle w:val="StyleBoldUnderline"/>
        </w:rPr>
        <w:t>hand of America</w:t>
      </w:r>
      <w:r w:rsidRPr="00746EAF">
        <w:t>. Pakistan has</w:t>
      </w:r>
      <w:r>
        <w:t xml:space="preserve"> "an evi</w:t>
      </w:r>
      <w:r w:rsidRPr="00746EAF">
        <w:t>dent ardor for the</w:t>
      </w:r>
      <w:r>
        <w:t xml:space="preserve"> </w:t>
      </w:r>
      <w:r w:rsidRPr="00746EAF">
        <w:t>Bomb,"</w:t>
      </w:r>
      <w:r>
        <w:t xml:space="preserve"> </w:t>
      </w:r>
      <w:r w:rsidRPr="00746EAF">
        <w:t>says</w:t>
      </w:r>
      <w:r>
        <w:t xml:space="preserve"> </w:t>
      </w:r>
      <w:r w:rsidRPr="00746EAF">
        <w:t>a</w:t>
      </w:r>
      <w:r>
        <w:t xml:space="preserve"> </w:t>
      </w:r>
      <w:r w:rsidRPr="00746EAF">
        <w:t>New York Times</w:t>
      </w:r>
      <w:r>
        <w:t xml:space="preserve"> </w:t>
      </w:r>
      <w:r w:rsidRPr="00746EAF">
        <w:t>editorial</w:t>
      </w:r>
      <w:r>
        <w:t xml:space="preserve"> </w:t>
      </w:r>
      <w:r w:rsidRPr="00746EAF">
        <w:t>(1987a:A34).</w:t>
      </w:r>
      <w:r>
        <w:t xml:space="preserve"> </w:t>
      </w:r>
      <w:r w:rsidRPr="00746EAF">
        <w:t>Peter</w:t>
      </w:r>
      <w:r>
        <w:t xml:space="preserve"> </w:t>
      </w:r>
      <w:r w:rsidRPr="00746EAF">
        <w:rPr>
          <w:rStyle w:val="StyleBoldUnderline"/>
        </w:rPr>
        <w:t>Rosenfeld</w:t>
      </w:r>
      <w:r w:rsidRPr="00746EAF">
        <w:t>,</w:t>
      </w:r>
      <w:r>
        <w:t xml:space="preserve"> </w:t>
      </w:r>
      <w:r w:rsidRPr="00746EAF">
        <w:t>writing</w:t>
      </w:r>
      <w:r>
        <w:t xml:space="preserve"> </w:t>
      </w:r>
      <w:r w:rsidRPr="00746EAF">
        <w:t>in the</w:t>
      </w:r>
      <w:r>
        <w:t xml:space="preserve"> </w:t>
      </w:r>
      <w:r w:rsidRPr="00746EAF">
        <w:t>Washington</w:t>
      </w:r>
      <w:r>
        <w:t xml:space="preserve"> </w:t>
      </w:r>
      <w:r w:rsidRPr="00746EAF">
        <w:t>Post,</w:t>
      </w:r>
      <w:r>
        <w:t xml:space="preserve"> </w:t>
      </w:r>
      <w:r w:rsidRPr="00746EAF">
        <w:rPr>
          <w:rStyle w:val="StyleBoldUnderline"/>
        </w:rPr>
        <w:t>worries that the United States cannot forever "stifle [Pakistan's] nuclear longings"</w:t>
      </w:r>
      <w:r>
        <w:t xml:space="preserve"> </w:t>
      </w:r>
      <w:r w:rsidRPr="00746EAF">
        <w:t>(1987:A27).</w:t>
      </w:r>
      <w:r>
        <w:t xml:space="preserve"> </w:t>
      </w:r>
      <w:r w:rsidRPr="00746EAF">
        <w:t>Representative</w:t>
      </w:r>
      <w:r>
        <w:t xml:space="preserve"> </w:t>
      </w:r>
      <w:r w:rsidRPr="00746EAF">
        <w:t>Ed</w:t>
      </w:r>
      <w:r>
        <w:t xml:space="preserve"> </w:t>
      </w:r>
      <w:r w:rsidRPr="00746EAF">
        <w:t>Markey</w:t>
      </w:r>
      <w:r>
        <w:t xml:space="preserve"> </w:t>
      </w:r>
      <w:r w:rsidRPr="00746EAF">
        <w:t>(Democrat,</w:t>
      </w:r>
      <w:r>
        <w:t xml:space="preserve"> </w:t>
      </w:r>
      <w:r w:rsidRPr="00746EAF">
        <w:t>Massachusetts),</w:t>
      </w:r>
      <w:r>
        <w:t xml:space="preserve"> </w:t>
      </w:r>
      <w:r w:rsidRPr="00746EAF">
        <w:t>agreeing,</w:t>
      </w:r>
      <w:r>
        <w:t xml:space="preserve"> </w:t>
      </w:r>
      <w:r w:rsidRPr="00746EAF">
        <w:t>warns</w:t>
      </w:r>
      <w:r>
        <w:t xml:space="preserve"> </w:t>
      </w:r>
      <w:r w:rsidRPr="00746EAF">
        <w:t>in</w:t>
      </w:r>
      <w:r>
        <w:t xml:space="preserve"> </w:t>
      </w:r>
      <w:r w:rsidRPr="00746EAF">
        <w:t>a letter to the</w:t>
      </w:r>
      <w:r>
        <w:t xml:space="preserve"> </w:t>
      </w:r>
      <w:r w:rsidRPr="00746EAF">
        <w:t>Washing-</w:t>
      </w:r>
      <w:r>
        <w:t xml:space="preserve"> </w:t>
      </w:r>
      <w:r w:rsidRPr="00746EAF">
        <w:t>ton Post that America's weakness in</w:t>
      </w:r>
      <w:r>
        <w:t xml:space="preserve"> </w:t>
      </w:r>
      <w:r w:rsidRPr="00746EAF">
        <w:t>its</w:t>
      </w:r>
      <w:r>
        <w:t xml:space="preserve"> </w:t>
      </w:r>
      <w:r w:rsidRPr="00746EAF">
        <w:t>relationship</w:t>
      </w:r>
      <w:r>
        <w:t xml:space="preserve"> </w:t>
      </w:r>
      <w:r w:rsidRPr="00746EAF">
        <w:t>with</w:t>
      </w:r>
      <w:r>
        <w:t xml:space="preserve"> </w:t>
      </w:r>
      <w:r w:rsidRPr="00746EAF">
        <w:t>Pakistan means that</w:t>
      </w:r>
      <w:r>
        <w:t xml:space="preserve"> </w:t>
      </w:r>
      <w:r w:rsidRPr="00746EAF">
        <w:t>the Pakistanis "can feed nuclear</w:t>
      </w:r>
      <w:r>
        <w:t xml:space="preserve"> </w:t>
      </w:r>
      <w:r w:rsidRPr="00746EAF">
        <w:t>passions</w:t>
      </w:r>
      <w:r>
        <w:t xml:space="preserve"> </w:t>
      </w:r>
      <w:r w:rsidRPr="00746EAF">
        <w:t>at home and still</w:t>
      </w:r>
      <w:r>
        <w:t xml:space="preserve"> </w:t>
      </w:r>
      <w:r w:rsidRPr="00746EAF">
        <w:t>receive massive military</w:t>
      </w:r>
      <w:r>
        <w:t xml:space="preserve"> </w:t>
      </w:r>
      <w:r w:rsidRPr="00746EAF">
        <w:t>aid from America"</w:t>
      </w:r>
      <w:r>
        <w:t xml:space="preserve"> </w:t>
      </w:r>
      <w:r w:rsidRPr="00746EAF">
        <w:t>(1987:A22).</w:t>
      </w:r>
      <w:r>
        <w:t xml:space="preserve"> </w:t>
      </w:r>
      <w:r w:rsidRPr="00746EAF">
        <w:rPr>
          <w:rStyle w:val="StyleBoldUnderline"/>
        </w:rPr>
        <w:t>The image is of the unfaithful wife sponging off her cuckolded husband</w:t>
      </w:r>
      <w:r w:rsidRPr="00746EAF">
        <w:t>.</w:t>
      </w:r>
      <w:r>
        <w:t xml:space="preserve"> </w:t>
      </w:r>
      <w:r w:rsidRPr="00746EAF">
        <w:t>But</w:t>
      </w:r>
      <w:r>
        <w:t xml:space="preserve"> </w:t>
      </w:r>
      <w:r w:rsidRPr="00746EAF">
        <w:t>throwing</w:t>
      </w:r>
      <w:r>
        <w:t xml:space="preserve"> </w:t>
      </w:r>
      <w:r w:rsidRPr="00746EAF">
        <w:t>the woman out</w:t>
      </w:r>
      <w:r>
        <w:t xml:space="preserve"> </w:t>
      </w:r>
      <w:r w:rsidRPr="00746EAF">
        <w:t>may</w:t>
      </w:r>
      <w:r>
        <w:t xml:space="preserve"> </w:t>
      </w:r>
      <w:r w:rsidRPr="00746EAF">
        <w:t>cause even</w:t>
      </w:r>
      <w:r>
        <w:t xml:space="preserve"> </w:t>
      </w:r>
      <w:r w:rsidRPr="00746EAF">
        <w:t xml:space="preserve">more disorder: </w:t>
      </w:r>
      <w:r w:rsidRPr="00746EAF">
        <w:rPr>
          <w:rStyle w:val="StyleBoldUnderline"/>
        </w:rPr>
        <w:t>the Washington Post editorial page</w:t>
      </w:r>
      <w:r w:rsidRPr="00746EAF">
        <w:t>,</w:t>
      </w:r>
      <w:r>
        <w:t xml:space="preserve"> </w:t>
      </w:r>
      <w:r w:rsidRPr="00746EAF">
        <w:t>having</w:t>
      </w:r>
      <w:r>
        <w:t xml:space="preserve"> </w:t>
      </w:r>
      <w:r w:rsidRPr="00746EAF">
        <w:rPr>
          <w:rStyle w:val="StyleBoldUnderline"/>
        </w:rPr>
        <w:t>described Pakistan's nuclear weapons program-in an allusion to the ultimate symbol of Muslim femininity</w:t>
      </w:r>
      <w:r w:rsidRPr="00746EAF">
        <w:t>,"</w:t>
      </w:r>
      <w:r>
        <w:t xml:space="preserve"> </w:t>
      </w:r>
      <w:r w:rsidRPr="00746EAF">
        <w:rPr>
          <w:rStyle w:val="StyleBoldUnderline"/>
        </w:rPr>
        <w:t>as concealed</w:t>
      </w:r>
      <w:r w:rsidRPr="00746EAF">
        <w:t xml:space="preserve"> "</w:t>
      </w:r>
      <w:r w:rsidRPr="00746EAF">
        <w:rPr>
          <w:rStyle w:val="StyleBoldUnderline"/>
        </w:rPr>
        <w:t>behind</w:t>
      </w:r>
      <w:r>
        <w:t xml:space="preserve"> </w:t>
      </w:r>
      <w:r w:rsidRPr="00746EAF">
        <w:rPr>
          <w:rStyle w:val="StyleBoldUnderline"/>
        </w:rPr>
        <w:t>a veil of secrecy</w:t>
      </w:r>
      <w:r>
        <w:rPr>
          <w:rStyle w:val="StyleBoldUnderline"/>
        </w:rPr>
        <w:t>”</w:t>
      </w:r>
      <w:r w:rsidRPr="00746EAF">
        <w:t xml:space="preserve"> </w:t>
      </w:r>
      <w:r w:rsidRPr="00746EAF">
        <w:rPr>
          <w:rStyle w:val="StyleBoldUnderline"/>
        </w:rPr>
        <w:t xml:space="preserve">goes </w:t>
      </w:r>
      <w:r w:rsidRPr="00746EAF">
        <w:t>on</w:t>
      </w:r>
      <w:r>
        <w:t xml:space="preserve"> </w:t>
      </w:r>
      <w:r w:rsidRPr="00746EAF">
        <w:t>to warn that</w:t>
      </w:r>
      <w:r>
        <w:t xml:space="preserve"> </w:t>
      </w:r>
      <w:r w:rsidRPr="00746EAF">
        <w:t>there are</w:t>
      </w:r>
      <w:r>
        <w:t xml:space="preserve"> </w:t>
      </w:r>
      <w:r w:rsidRPr="00746EAF">
        <w:t>"</w:t>
      </w:r>
      <w:r w:rsidRPr="00746EAF">
        <w:rPr>
          <w:rStyle w:val="StyleBoldUnderline"/>
        </w:rPr>
        <w:t>advantages to ... having Pakistan stay in a close and rather than be cast out</w:t>
      </w:r>
      <w:r>
        <w:t xml:space="preserve"> </w:t>
      </w:r>
      <w:r w:rsidRPr="00746EAF">
        <w:t>by</w:t>
      </w:r>
      <w:r>
        <w:t xml:space="preserve"> </w:t>
      </w:r>
      <w:r w:rsidRPr="00746EAF">
        <w:t>constraining security</w:t>
      </w:r>
      <w:r>
        <w:t xml:space="preserve"> </w:t>
      </w:r>
      <w:r w:rsidRPr="00746EAF">
        <w:t>relationship</w:t>
      </w:r>
      <w:r>
        <w:t xml:space="preserve"> </w:t>
      </w:r>
      <w:r w:rsidRPr="00746EAF">
        <w:t>with the</w:t>
      </w:r>
      <w:r>
        <w:t xml:space="preserve"> </w:t>
      </w:r>
      <w:r w:rsidRPr="00746EAF">
        <w:t>United States</w:t>
      </w:r>
      <w:r>
        <w:t xml:space="preserve"> </w:t>
      </w:r>
      <w:r w:rsidRPr="00746EAF">
        <w:t>an aid cutoff</w:t>
      </w:r>
      <w:r>
        <w:t xml:space="preserve"> </w:t>
      </w:r>
      <w:r w:rsidRPr="00746EAF">
        <w:rPr>
          <w:rStyle w:val="StyleBoldUnderline"/>
        </w:rPr>
        <w:t>into a loneliness in which its passion could only grow</w:t>
      </w:r>
      <w:r w:rsidRPr="00746EAF">
        <w:t>"</w:t>
      </w:r>
      <w:r>
        <w:t xml:space="preserve"> </w:t>
      </w:r>
      <w:r w:rsidRPr="00746EAF">
        <w:t>(1987:A22).</w:t>
      </w:r>
      <w:r>
        <w:t xml:space="preserve"> </w:t>
      </w:r>
      <w:r w:rsidRPr="00746EAF">
        <w:t>Thus,</w:t>
      </w:r>
      <w:r>
        <w:t xml:space="preserve"> </w:t>
      </w:r>
      <w:r w:rsidRPr="00746EAF">
        <w:t>even</w:t>
      </w:r>
      <w:r>
        <w:t xml:space="preserve"> </w:t>
      </w:r>
      <w:r w:rsidRPr="00746EAF">
        <w:t>though</w:t>
      </w:r>
      <w:r>
        <w:t xml:space="preserve"> </w:t>
      </w:r>
      <w:r w:rsidRPr="00746EAF">
        <w:t>American</w:t>
      </w:r>
      <w:r>
        <w:t xml:space="preserve"> </w:t>
      </w:r>
      <w:r w:rsidRPr="00746EAF">
        <w:t>intelligence</w:t>
      </w:r>
      <w:r>
        <w:t xml:space="preserve"> had by </w:t>
      </w:r>
      <w:r w:rsidRPr="00746EAF">
        <w:t>1986</w:t>
      </w:r>
      <w:r>
        <w:t xml:space="preserve"> </w:t>
      </w:r>
      <w:r w:rsidRPr="00746EAF">
        <w:t>concluded</w:t>
      </w:r>
      <w:r>
        <w:t xml:space="preserve"> </w:t>
      </w:r>
      <w:r w:rsidRPr="00746EAF">
        <w:t>that</w:t>
      </w:r>
      <w:r>
        <w:t xml:space="preserve"> </w:t>
      </w:r>
      <w:r w:rsidRPr="00746EAF">
        <w:t>the</w:t>
      </w:r>
      <w:r>
        <w:t xml:space="preserve"> </w:t>
      </w:r>
      <w:r w:rsidRPr="00746EAF">
        <w:t>Pakistani</w:t>
      </w:r>
      <w:r>
        <w:t xml:space="preserve"> </w:t>
      </w:r>
      <w:r w:rsidRPr="00746EAF">
        <w:t>uranium-enrichment</w:t>
      </w:r>
      <w:r>
        <w:t xml:space="preserve"> </w:t>
      </w:r>
      <w:r w:rsidRPr="00746EAF">
        <w:t>plant</w:t>
      </w:r>
      <w:r>
        <w:t xml:space="preserve"> </w:t>
      </w:r>
      <w:r w:rsidRPr="00746EAF">
        <w:t>at</w:t>
      </w:r>
      <w:r>
        <w:t xml:space="preserve"> </w:t>
      </w:r>
      <w:r w:rsidRPr="00746EAF">
        <w:t>Kahuta "had</w:t>
      </w:r>
      <w:r>
        <w:t xml:space="preserve"> </w:t>
      </w:r>
      <w:r w:rsidRPr="00746EAF">
        <w:t>gone</w:t>
      </w:r>
      <w:r>
        <w:t xml:space="preserve"> </w:t>
      </w:r>
      <w:r w:rsidRPr="00746EAF">
        <w:t>all</w:t>
      </w:r>
      <w:r>
        <w:t xml:space="preserve"> </w:t>
      </w:r>
      <w:r w:rsidRPr="00746EAF">
        <w:t>the</w:t>
      </w:r>
      <w:r>
        <w:t xml:space="preserve"> </w:t>
      </w:r>
      <w:r w:rsidRPr="00746EAF">
        <w:t>way"</w:t>
      </w:r>
      <w:r>
        <w:t xml:space="preserve"> </w:t>
      </w:r>
      <w:r w:rsidRPr="00746EAF">
        <w:t>(Smith 1988:104),</w:t>
      </w:r>
      <w:r>
        <w:t xml:space="preserve"> </w:t>
      </w:r>
      <w:r w:rsidRPr="00746EAF">
        <w:t>and</w:t>
      </w:r>
      <w:r>
        <w:t xml:space="preserve"> </w:t>
      </w:r>
      <w:r w:rsidRPr="00746EAF">
        <w:t>even</w:t>
      </w:r>
      <w:r>
        <w:t xml:space="preserve"> </w:t>
      </w:r>
      <w:r w:rsidRPr="00746EAF">
        <w:t>though</w:t>
      </w:r>
      <w:r>
        <w:t xml:space="preserve"> </w:t>
      </w:r>
      <w:r w:rsidRPr="00746EAF">
        <w:t>the</w:t>
      </w:r>
      <w:r>
        <w:t xml:space="preserve"> </w:t>
      </w:r>
      <w:r w:rsidRPr="00746EAF">
        <w:t>president</w:t>
      </w:r>
      <w:r>
        <w:t xml:space="preserve"> </w:t>
      </w:r>
      <w:r w:rsidRPr="00746EAF">
        <w:t>can no</w:t>
      </w:r>
      <w:r>
        <w:t xml:space="preserve"> </w:t>
      </w:r>
      <w:r w:rsidRPr="00746EAF">
        <w:t>longer,</w:t>
      </w:r>
      <w:r>
        <w:t xml:space="preserve"> </w:t>
      </w:r>
      <w:r w:rsidRPr="00746EAF">
        <w:t>as</w:t>
      </w:r>
      <w:r>
        <w:t xml:space="preserve"> </w:t>
      </w:r>
      <w:r w:rsidRPr="00746EAF">
        <w:t>he is</w:t>
      </w:r>
      <w:r>
        <w:t xml:space="preserve"> </w:t>
      </w:r>
      <w:r w:rsidRPr="00746EAF">
        <w:t>required</w:t>
      </w:r>
      <w:r>
        <w:t xml:space="preserve"> </w:t>
      </w:r>
      <w:r w:rsidRPr="00746EAF">
        <w:t>by</w:t>
      </w:r>
      <w:r>
        <w:t xml:space="preserve"> </w:t>
      </w:r>
      <w:r w:rsidRPr="00746EAF">
        <w:t>law,</w:t>
      </w:r>
      <w:r>
        <w:t xml:space="preserve"> </w:t>
      </w:r>
      <w:r w:rsidRPr="00746EAF">
        <w:t>"certify</w:t>
      </w:r>
      <w:r>
        <w:t xml:space="preserve"> </w:t>
      </w:r>
      <w:r w:rsidRPr="00746EAF">
        <w:t>Pakistan's nuclear</w:t>
      </w:r>
      <w:r>
        <w:t xml:space="preserve"> </w:t>
      </w:r>
      <w:r w:rsidRPr="00746EAF">
        <w:t>purity"</w:t>
      </w:r>
      <w:r>
        <w:t xml:space="preserve"> </w:t>
      </w:r>
      <w:r w:rsidRPr="00746EAF">
        <w:t>(Molander</w:t>
      </w:r>
      <w:r>
        <w:t xml:space="preserve"> </w:t>
      </w:r>
      <w:r w:rsidRPr="00746EAF">
        <w:t>1986)</w:t>
      </w:r>
      <w:r>
        <w:t xml:space="preserve"> </w:t>
      </w:r>
      <w:r w:rsidRPr="00746EAF">
        <w:rPr>
          <w:rStyle w:val="StyleBoldUnderline"/>
        </w:rPr>
        <w:t>the disobedient, emotive femininity of Pakistan is likely to be less disruptive if it is kept within the bounds of its uneasy relationship with the United States.</w:t>
      </w:r>
    </w:p>
    <w:p w:rsidR="00637394" w:rsidRPr="00382DF9" w:rsidRDefault="00637394" w:rsidP="00637394">
      <w:pPr>
        <w:pStyle w:val="Heading4"/>
      </w:pPr>
      <w:r>
        <w:t xml:space="preserve">Western discourse on proliferation is one of nuclear orientalism- a construction of a “us versus them” mentality that seeks to subjugate the Third World Other by framing them as incompetent and irrational actors undeserving of nuclear weapons </w:t>
      </w:r>
    </w:p>
    <w:p w:rsidR="00637394" w:rsidRPr="00382DF9" w:rsidRDefault="00637394" w:rsidP="00637394">
      <w:pPr>
        <w:rPr>
          <w:b/>
          <w:bCs/>
          <w:sz w:val="26"/>
        </w:rPr>
      </w:pPr>
      <w:r>
        <w:rPr>
          <w:rStyle w:val="StyleStyleBold12pt"/>
        </w:rPr>
        <w:t xml:space="preserve">Oh 10 </w:t>
      </w:r>
      <w:r w:rsidRPr="00382DF9">
        <w:t>(Binnarae, panelist at the EPIK Young Leaders Conference, Junior Economist at Standard Chartered Bank, and Masters in International Public Policy at University College London</w:t>
      </w:r>
      <w:r>
        <w:t>, “Negative Image Construction of North Korea: Nuclear Orientalism in the U.S. Newspapers”, EPIK Young Leaders Conference, August 15, 2010, 11-12)</w:t>
      </w:r>
    </w:p>
    <w:p w:rsidR="00637394" w:rsidRDefault="00637394" w:rsidP="00637394">
      <w:pPr>
        <w:rPr>
          <w:sz w:val="16"/>
        </w:rPr>
      </w:pPr>
      <w:r w:rsidRPr="00382DF9">
        <w:rPr>
          <w:sz w:val="16"/>
        </w:rPr>
        <w:t xml:space="preserve">Perhaps </w:t>
      </w:r>
      <w:r w:rsidRPr="00382DF9">
        <w:rPr>
          <w:rStyle w:val="StyleBoldUnderline"/>
        </w:rPr>
        <w:t>the current existing asymmetry</w:t>
      </w:r>
      <w:r w:rsidRPr="00382DF9">
        <w:rPr>
          <w:sz w:val="16"/>
        </w:rPr>
        <w:t xml:space="preserve"> </w:t>
      </w:r>
      <w:r w:rsidRPr="00382DF9">
        <w:rPr>
          <w:rStyle w:val="StyleBoldUnderline"/>
        </w:rPr>
        <w:t>between</w:t>
      </w:r>
      <w:r w:rsidRPr="00382DF9">
        <w:rPr>
          <w:sz w:val="16"/>
        </w:rPr>
        <w:t xml:space="preserve"> the </w:t>
      </w:r>
      <w:r w:rsidRPr="00382DF9">
        <w:rPr>
          <w:rStyle w:val="StyleBoldUnderline"/>
        </w:rPr>
        <w:t>nuclear-haves and have-nots discourse implies a far greater divide</w:t>
      </w:r>
      <w:r w:rsidRPr="00382DF9">
        <w:rPr>
          <w:sz w:val="16"/>
        </w:rPr>
        <w:t xml:space="preserve"> in the international security system. The current nonproliferation regime paradoxically de-legitimates the U.S.’s role in the six-party talks and </w:t>
      </w:r>
      <w:r w:rsidRPr="00382DF9">
        <w:rPr>
          <w:rStyle w:val="StyleBoldUnderline"/>
        </w:rPr>
        <w:t>the nonproliferation discourse is a mere tool to “generate political and cultural power by exploiting global media tropes or creating their own”</w:t>
      </w:r>
      <w:r w:rsidRPr="00382DF9">
        <w:rPr>
          <w:sz w:val="16"/>
        </w:rPr>
        <w:t xml:space="preserve"> (Cooper 2006, 375). </w:t>
      </w:r>
      <w:r w:rsidRPr="00382DF9">
        <w:rPr>
          <w:rStyle w:val="StyleBoldUnderline"/>
        </w:rPr>
        <w:t>This divide relates to the West and Oriental bipolar images</w:t>
      </w:r>
      <w:r w:rsidRPr="00382DF9">
        <w:rPr>
          <w:sz w:val="16"/>
        </w:rPr>
        <w:t xml:space="preserve">. </w:t>
      </w:r>
      <w:r w:rsidRPr="00382DF9">
        <w:rPr>
          <w:rStyle w:val="StyleBoldUnderline"/>
        </w:rPr>
        <w:t>With the introduction of the evil discourse into the international lexicon the new source of danger and fear are identified to preserve the U.S. military programs</w:t>
      </w:r>
      <w:r w:rsidRPr="00382DF9">
        <w:rPr>
          <w:sz w:val="16"/>
        </w:rPr>
        <w:t xml:space="preserve">. Former Washington Post journalist Chalmers Johnson claims that “North Korea is a useful whipping boy for any number of interests in Washington. The military needs a post-Cold War opponent to justify its existence” (French 2004, 137) and this is at the core of enemy- image construction. </w:t>
      </w:r>
      <w:r w:rsidRPr="00382DF9">
        <w:rPr>
          <w:rStyle w:val="StyleBoldUnderline"/>
        </w:rPr>
        <w:t>The issue of nonproliferation becomes all about a political power struggle. The U.S. hopes to gain grounds for military power and this image construction stems from Orientalist theory</w:t>
      </w:r>
      <w:r w:rsidRPr="00382DF9">
        <w:rPr>
          <w:sz w:val="16"/>
        </w:rPr>
        <w:t xml:space="preserve">. Based on Said’s (1978) theory of Orientalism, </w:t>
      </w:r>
      <w:r w:rsidRPr="00382DF9">
        <w:rPr>
          <w:rStyle w:val="StyleBoldUnderline"/>
        </w:rPr>
        <w:t>Gusterson’s</w:t>
      </w:r>
      <w:r w:rsidRPr="00382DF9">
        <w:rPr>
          <w:sz w:val="16"/>
        </w:rPr>
        <w:t xml:space="preserve"> (1999) </w:t>
      </w:r>
      <w:r w:rsidRPr="00382DF9">
        <w:rPr>
          <w:rStyle w:val="StyleBoldUnderline"/>
        </w:rPr>
        <w:t>nuclear Orientalist theory explains the current nuclear imbalance</w:t>
      </w:r>
      <w:r w:rsidRPr="00382DF9">
        <w:rPr>
          <w:sz w:val="16"/>
        </w:rPr>
        <w:t xml:space="preserve">. </w:t>
      </w:r>
      <w:r w:rsidRPr="00382DF9">
        <w:rPr>
          <w:rStyle w:val="StyleBoldUnderline"/>
        </w:rPr>
        <w:t>The Orientalist theory refers to a distinction made between “the Orient and the Occident</w:t>
      </w:r>
      <w:r w:rsidRPr="00382DF9">
        <w:rPr>
          <w:sz w:val="16"/>
        </w:rPr>
        <w:t xml:space="preserve"> [British, French, or American]” (Said 1978, 2) </w:t>
      </w:r>
      <w:r w:rsidRPr="00382DF9">
        <w:rPr>
          <w:rStyle w:val="StyleBoldUnderline"/>
        </w:rPr>
        <w:t>based on the Western dominance and authority over the Orient where the non-Western countries are “orientalized”,</w:t>
      </w:r>
      <w:r w:rsidRPr="00382DF9">
        <w:rPr>
          <w:sz w:val="16"/>
        </w:rPr>
        <w:t xml:space="preserve"> or became Orientals, as a necessity to create “the relationship between Occident and Orient … of power, of domination, of varying degrees of a complex hegemony” (Said 1978, 5). Turner (1994) points out that </w:t>
      </w:r>
      <w:r w:rsidRPr="00382DF9">
        <w:rPr>
          <w:rStyle w:val="StyleBoldUnderline"/>
        </w:rPr>
        <w:t>the Orientalist discourse is ultimately about the origins of the Western centered power and social change in international relations</w:t>
      </w:r>
      <w:r w:rsidRPr="00382DF9">
        <w:rPr>
          <w:sz w:val="16"/>
        </w:rPr>
        <w:t xml:space="preserve"> (Turner 1994, 369). He asserts that </w:t>
      </w:r>
      <w:r w:rsidRPr="00382DF9">
        <w:rPr>
          <w:rStyle w:val="StyleBoldUnderline"/>
        </w:rPr>
        <w:t>the</w:t>
      </w:r>
      <w:r w:rsidRPr="00382DF9">
        <w:rPr>
          <w:sz w:val="16"/>
        </w:rPr>
        <w:t xml:space="preserve"> Orientalist </w:t>
      </w:r>
      <w:r w:rsidRPr="00382DF9">
        <w:rPr>
          <w:rStyle w:val="StyleBoldUnderline"/>
        </w:rPr>
        <w:t>discourse constructs the world in divided terms and binary oppositions</w:t>
      </w:r>
      <w:r w:rsidRPr="00382DF9">
        <w:rPr>
          <w:sz w:val="16"/>
        </w:rPr>
        <w:t xml:space="preserve">, </w:t>
      </w:r>
      <w:r w:rsidRPr="00382DF9">
        <w:rPr>
          <w:rStyle w:val="StyleBoldUnderline"/>
        </w:rPr>
        <w:t>associating the West with rationality</w:t>
      </w:r>
      <w:r w:rsidRPr="00382DF9">
        <w:rPr>
          <w:sz w:val="16"/>
        </w:rPr>
        <w:t xml:space="preserve">, discipline, modernity, flexibility, honesty, and compassion, </w:t>
      </w:r>
      <w:r w:rsidRPr="00382DF9">
        <w:rPr>
          <w:rStyle w:val="StyleBoldUnderline"/>
        </w:rPr>
        <w:t>and the non-West with impulsiveness</w:t>
      </w:r>
      <w:r w:rsidRPr="00382DF9">
        <w:rPr>
          <w:sz w:val="16"/>
        </w:rPr>
        <w:t xml:space="preserve">, uncontrolled emotions, uncultivated-ness and antiquated-ness (Gusterson 1999, 114). Ultimately, the reason why the U.S. opposes the North Korean acquisition of nuclear weapons is a result of the magnified version of fear which the U.S. itself has created in order to preserve their power in international relations. </w:t>
      </w:r>
      <w:r w:rsidRPr="00382DF9">
        <w:rPr>
          <w:rStyle w:val="StyleBoldUnderline"/>
        </w:rPr>
        <w:t>By creating the image of Orientals as the ‘inferior other’</w:t>
      </w:r>
      <w:r w:rsidRPr="00382DF9">
        <w:rPr>
          <w:sz w:val="16"/>
        </w:rPr>
        <w:t>, the</w:t>
      </w:r>
      <w:r w:rsidRPr="00382DF9">
        <w:rPr>
          <w:rStyle w:val="StyleBoldUnderline"/>
        </w:rPr>
        <w:t xml:space="preserve"> U.S. discourse</w:t>
      </w:r>
      <w:r w:rsidRPr="00382DF9">
        <w:rPr>
          <w:sz w:val="16"/>
        </w:rPr>
        <w:t xml:space="preserve"> </w:t>
      </w:r>
      <w:r w:rsidRPr="00382DF9">
        <w:rPr>
          <w:rStyle w:val="StyleBoldUnderline"/>
        </w:rPr>
        <w:t>on the</w:t>
      </w:r>
      <w:r w:rsidRPr="00382DF9">
        <w:rPr>
          <w:sz w:val="16"/>
        </w:rPr>
        <w:t xml:space="preserve"> North Korean nuclear weapons </w:t>
      </w:r>
      <w:r w:rsidRPr="00382DF9">
        <w:rPr>
          <w:rStyle w:val="StyleBoldUnderline"/>
        </w:rPr>
        <w:t>issue</w:t>
      </w:r>
      <w:r w:rsidRPr="00382DF9">
        <w:rPr>
          <w:sz w:val="16"/>
        </w:rPr>
        <w:t xml:space="preserve"> </w:t>
      </w:r>
      <w:r w:rsidRPr="00382DF9">
        <w:rPr>
          <w:rStyle w:val="StyleBoldUnderline"/>
        </w:rPr>
        <w:t>follows the portrayal of the “subordinate nations [represented] as the principal source of danger in the world</w:t>
      </w:r>
      <w:r w:rsidRPr="00382DF9">
        <w:rPr>
          <w:sz w:val="16"/>
        </w:rPr>
        <w:t xml:space="preserve">” (Gusterson 1999, 132). It is my goal here to demonstrate the ways in which these Orientalist frameworks are used in the American media toward North Korea. </w:t>
      </w:r>
    </w:p>
    <w:p w:rsidR="00637394" w:rsidRDefault="00637394" w:rsidP="00637394">
      <w:pPr>
        <w:rPr>
          <w:sz w:val="16"/>
        </w:rPr>
      </w:pPr>
    </w:p>
    <w:p w:rsidR="00637394" w:rsidRPr="009451EE" w:rsidRDefault="00637394" w:rsidP="00637394">
      <w:pPr>
        <w:pStyle w:val="Heading4"/>
        <w:rPr>
          <w:rStyle w:val="StyleStyleBold12pt"/>
          <w:b/>
          <w:bCs w:val="0"/>
        </w:rPr>
      </w:pPr>
      <w:r>
        <w:t xml:space="preserve">Discussions of nuclear war are constantly connected to race- nations attempting to nuclearize themselves mirror closely nations attempting to become independent of White colonial rule </w:t>
      </w:r>
    </w:p>
    <w:p w:rsidR="00637394" w:rsidRDefault="00637394" w:rsidP="00637394">
      <w:pPr>
        <w:rPr>
          <w:rStyle w:val="StyleStyleBold12pt"/>
        </w:rPr>
      </w:pPr>
      <w:r>
        <w:rPr>
          <w:rStyle w:val="StyleStyleBold12pt"/>
        </w:rPr>
        <w:t>Kriz 11</w:t>
      </w:r>
    </w:p>
    <w:p w:rsidR="00637394" w:rsidRPr="009451EE" w:rsidRDefault="00637394" w:rsidP="00637394">
      <w:pPr>
        <w:rPr>
          <w:rStyle w:val="StyleStyleBold12pt"/>
        </w:rPr>
      </w:pPr>
      <w:r>
        <w:rPr>
          <w:rStyle w:val="StyleStyleBold12pt"/>
        </w:rPr>
        <w:t xml:space="preserve">(Matthew, English Professor at the University of Calgary, “Book Review: Race, Ethnicity and Nuclear War: Representations of Nuclear Weapons and Post-Apocalyptic Worlds”, </w:t>
      </w:r>
      <w:r>
        <w:rPr>
          <w:rStyle w:val="StyleStyleBold12pt"/>
          <w:i/>
        </w:rPr>
        <w:t xml:space="preserve">ariel </w:t>
      </w:r>
      <w:r>
        <w:rPr>
          <w:rStyle w:val="StyleStyleBold12pt"/>
        </w:rPr>
        <w:t xml:space="preserve">vol. 42 no. 3-4, 2011, pg. 374-376) </w:t>
      </w:r>
    </w:p>
    <w:p w:rsidR="00637394" w:rsidRPr="00637394" w:rsidRDefault="00637394" w:rsidP="00637394">
      <w:pPr>
        <w:rPr>
          <w:sz w:val="16"/>
        </w:rPr>
      </w:pPr>
      <w:r w:rsidRPr="009451EE">
        <w:rPr>
          <w:sz w:val="16"/>
        </w:rPr>
        <w:t xml:space="preserve">In Race, Ethnicity and Nuclear War, Paul Williams turns to an eclectic list of works—mostly novels and films, often but not always with a science fiction bent—under the intriguing premise that </w:t>
      </w:r>
      <w:r w:rsidRPr="0092750D">
        <w:rPr>
          <w:rStyle w:val="StyleBoldUnderline"/>
        </w:rPr>
        <w:t>nuclear weapons</w:t>
      </w:r>
      <w:r w:rsidRPr="009451EE">
        <w:rPr>
          <w:sz w:val="16"/>
        </w:rPr>
        <w:t xml:space="preserve"> and nuclear war </w:t>
      </w:r>
      <w:r w:rsidRPr="0092750D">
        <w:rPr>
          <w:rStyle w:val="StyleBoldUnderline"/>
        </w:rPr>
        <w:t>are</w:t>
      </w:r>
      <w:r w:rsidRPr="009451EE">
        <w:rPr>
          <w:sz w:val="16"/>
        </w:rPr>
        <w:t xml:space="preserve">, </w:t>
      </w:r>
      <w:r w:rsidRPr="0092750D">
        <w:rPr>
          <w:rStyle w:val="StyleBoldUnderline"/>
        </w:rPr>
        <w:t>and have always been, embedded with specific racial understandings</w:t>
      </w:r>
      <w:r w:rsidRPr="009451EE">
        <w:rPr>
          <w:sz w:val="16"/>
        </w:rPr>
        <w:t xml:space="preserve">. </w:t>
      </w:r>
      <w:r w:rsidRPr="0092750D">
        <w:rPr>
          <w:rStyle w:val="StyleBoldUnderline"/>
        </w:rPr>
        <w:t>Beginning with the assertion</w:t>
      </w:r>
      <w:r w:rsidRPr="009451EE">
        <w:rPr>
          <w:sz w:val="16"/>
        </w:rPr>
        <w:t xml:space="preserve">, taken from Arundhati Roy, </w:t>
      </w:r>
      <w:r w:rsidRPr="0092750D">
        <w:rPr>
          <w:rStyle w:val="StyleBoldUnderline"/>
        </w:rPr>
        <w:t>that “nuclear weapons are white weapons”</w:t>
      </w:r>
      <w:r w:rsidRPr="009451EE">
        <w:rPr>
          <w:sz w:val="16"/>
        </w:rPr>
        <w:t xml:space="preserve"> (1), Williams looks to answer the questions, how have “nuclear weapons been read as representative of the scientific achievement, military superiority and responsibility of white Europeans and their descendants?” and “how have they also been interpreted as manifestations of the destructivity, racism, and recklessness of white civilization?” (1). Careful to delimit his study, Williams takes pains to clearly define what he means by race and ethnicity, and indeed what he means by “whiteness.” The result is an intriguing and provocative new examination of the discourses surrounding nuclear war, with concerns of race and ethnicity at the forefront. Consisting of an introduction and eight chapters, Williams’s project is ambitious. The ordering of the chapters is not so much chronological as thematic. The first chapter, which deals mainly with American and British pulp science fiction novels and short stories, surveys apocalyptic literature that predates the advent of nuclear weapons in 1945. </w:t>
      </w:r>
      <w:r w:rsidRPr="0092750D">
        <w:rPr>
          <w:rStyle w:val="StyleBoldUnderline"/>
        </w:rPr>
        <w:t>Williams shows</w:t>
      </w:r>
      <w:r w:rsidRPr="009451EE">
        <w:rPr>
          <w:sz w:val="16"/>
        </w:rPr>
        <w:t xml:space="preserve"> </w:t>
      </w:r>
      <w:r w:rsidRPr="0092750D">
        <w:rPr>
          <w:rStyle w:val="StyleBoldUnderline"/>
        </w:rPr>
        <w:t>how</w:t>
      </w:r>
      <w:r w:rsidRPr="009451EE">
        <w:rPr>
          <w:sz w:val="16"/>
        </w:rPr>
        <w:t xml:space="preserve">, for early sci-fi authors, </w:t>
      </w:r>
      <w:r w:rsidRPr="0092750D">
        <w:rPr>
          <w:rStyle w:val="StyleBoldUnderline"/>
        </w:rPr>
        <w:t>future wars would be fought to maintain white domi- nance, with the concern being that “when whites and non-whites clashed, the unchecked population growth of non-whites could potentially eradicate white peoples”</w:t>
      </w:r>
      <w:r w:rsidRPr="009451EE">
        <w:rPr>
          <w:sz w:val="16"/>
        </w:rPr>
        <w:t xml:space="preserve"> (33). The remaining chapters, then, offer several takes on the theme of how the advent of nuclear technology can be viewed as an instrument for maintaining white dominance. The earlier chapters focus on the United States (and, in chapter three, Australia) as a site of a nuclear apocalypse, where a nuclear event is already past tense. </w:t>
      </w:r>
      <w:r w:rsidRPr="0092750D">
        <w:rPr>
          <w:rStyle w:val="StyleBoldUnderline"/>
        </w:rPr>
        <w:t>In these earlier chapters, race and ethnicity enter into the discussion in terms of repopulation and re-civilization, but “civilization” is still very much situated in the west</w:t>
      </w:r>
      <w:r w:rsidRPr="009451EE">
        <w:rPr>
          <w:sz w:val="16"/>
        </w:rPr>
        <w:t xml:space="preserve">. In the latter chapters, the focus shifts to the right to possess and develop nuclear technology. Race and ethnicity are again at the forefront, this time due to the west’s proprietary and paternal attitude toward the technology. The question becomes, “Who is responsible enough to have the bomb?”—and racial concerns are always just beneath the surface. There is much in the way of strong scholarship present here. The obser- vations in chapters two through four about the predominance of frontier 374 Bo o k Re v i e ws themes and imagery in post-apocalyptic literature are insightful, and the close readings, in particular those contained in chapter four, “Fear of a Black Planet,” are excellent. </w:t>
      </w:r>
      <w:r w:rsidRPr="0092750D">
        <w:rPr>
          <w:rStyle w:val="StyleBoldUnderline"/>
        </w:rPr>
        <w:t>Examining a number of sci-fi novels and films from the 1950s, Williams shows how issues of great concern to the American public are played out in post-apocalyptic landscapes</w:t>
      </w:r>
      <w:r w:rsidRPr="009451EE">
        <w:rPr>
          <w:sz w:val="16"/>
        </w:rPr>
        <w:t xml:space="preserve">. In a reading of Philip Wylie’s novel, Tomorrow!, </w:t>
      </w:r>
      <w:r w:rsidRPr="0092750D">
        <w:rPr>
          <w:rStyle w:val="StyleBoldUnderline"/>
        </w:rPr>
        <w:t>Williams argues that “social forces such as racism and poverty have pushed African Americans into decaying urban centres</w:t>
      </w:r>
      <w:r w:rsidRPr="009451EE">
        <w:rPr>
          <w:sz w:val="16"/>
        </w:rPr>
        <w:t xml:space="preserve">, </w:t>
      </w:r>
      <w:r w:rsidRPr="0092750D">
        <w:rPr>
          <w:rStyle w:val="StyleBoldUnderline"/>
        </w:rPr>
        <w:t>and [Wylie] underscores the injustice of this situation by making the black community most vulnerable to nuclear attack</w:t>
      </w:r>
      <w:r w:rsidRPr="009451EE">
        <w:rPr>
          <w:sz w:val="16"/>
        </w:rPr>
        <w:t xml:space="preserve">” (112). In the film The World, The Flesh and the Devil, starring Harry Belafonte, the major dilemma is the great American taboo of miscegenation, where repopulation may involve an interracial union between Belafonte and a white woman. In examinations of these texts and others, </w:t>
      </w:r>
      <w:r w:rsidRPr="009451EE">
        <w:rPr>
          <w:rStyle w:val="StyleBoldUnderline"/>
        </w:rPr>
        <w:t>Williams effectively shows the primacy of race when Americans imagine nuclear war</w:t>
      </w:r>
      <w:r w:rsidRPr="009451EE">
        <w:rPr>
          <w:sz w:val="16"/>
        </w:rPr>
        <w:t xml:space="preserve">. While Williams’s scholarship is rigorous and his arguments well constructed, there are a few missteps. The third chapter, which considers the Mad Max films, is somewhat unclear in its conclusions: Mad Max III is both condemned for having a white male hero figure who is somehow anti-colonial, and heralded for having a black female villain character who leads a colonial civilizing mission. The fifth chapter perhaps overreaches. Williams tries too hard to make the response to nuclear proliferation by the black Atlantic (a term he borrows from Paul Gilroy) seem unified. He makes the important point that, for many writers of African descent who have known or witnessed oppression at the hands of western civilization, there is nothing ironic about this “enlightened” society producing a weapon capable of indiscriminate, total annihilation. However, representing members of the African Diaspora as a community united against nuclear proliferation overstates the argument. Nevertheless, the texts considered in this chapter, such as Langston Hughes’s neglected “Simple Stories” and the experimental poetry of Barbara Smith, attest to Williams’s claim that “positing the whiteness of nuclear weapons has provided a variety of opportunities for black Atlantic texts to explore the hypocrisies and tensions of modernity” (174). Fittingly, Williams saves some of his strongest and most thematically current discussion for his final chapters. </w:t>
      </w:r>
      <w:r w:rsidRPr="009451EE">
        <w:rPr>
          <w:rStyle w:val="StyleBoldUnderline"/>
        </w:rPr>
        <w:t>Following the end of the Cold War, discussions of nuclear war have shifted cultural ground</w:t>
      </w:r>
      <w:r w:rsidRPr="009451EE">
        <w:rPr>
          <w:sz w:val="16"/>
        </w:rPr>
        <w:t xml:space="preserve">, so to speak, </w:t>
      </w:r>
      <w:r w:rsidRPr="009451EE">
        <w:rPr>
          <w:rStyle w:val="StyleBoldUnderline"/>
        </w:rPr>
        <w:t>pushing to the forefront the question of who has the right to possess nuclear technology.</w:t>
      </w:r>
      <w:r w:rsidRPr="009451EE">
        <w:rPr>
          <w:sz w:val="16"/>
        </w:rPr>
        <w:t xml:space="preserve"> Williams illustrates how </w:t>
      </w:r>
      <w:r w:rsidRPr="009451EE">
        <w:rPr>
          <w:rStyle w:val="StyleBoldUnderline"/>
        </w:rPr>
        <w:t>the quest for nuclear independence mirrors the quest for colonial independence</w:t>
      </w:r>
      <w:r w:rsidRPr="009451EE">
        <w:rPr>
          <w:sz w:val="16"/>
        </w:rPr>
        <w:t>. In chapter seven, “The Hindu Bomb,” Williams demonstrates “how South Asian writers have understood the pos- session of nuclear weapons . . . as being central to the Hindu nationalism 375 Bo o k Re v i e ws which achieved electoral success during the 1990s and 2000s” (203). In his final chapter, he explores Western films and novels that speculate on the bomb reaching “unstable” Third-World hands, noting that in many texts, “</w:t>
      </w:r>
      <w:r w:rsidRPr="009451EE">
        <w:rPr>
          <w:rStyle w:val="StyleBoldUnderline"/>
        </w:rPr>
        <w:t>Third-World War is separated from Third World War by a slender hyphen</w:t>
      </w:r>
      <w:r w:rsidRPr="009451EE">
        <w:rPr>
          <w:sz w:val="16"/>
        </w:rPr>
        <w:t xml:space="preserve">” (225). This topical chapter works particularly well because it is willing to look at popular works—the discussion of the Arnold Schwarzenegger film True Lies is a highlight—for the assumptions about the attendant responsibilities of nuclear technology that they imply. </w:t>
      </w:r>
      <w:r w:rsidRPr="009451EE">
        <w:rPr>
          <w:rStyle w:val="StyleBoldUnderline"/>
        </w:rPr>
        <w:t>The West, which created the nuclear problem, currently holds the vast majority of existing nuclear weapons</w:t>
      </w:r>
      <w:r w:rsidRPr="009451EE">
        <w:rPr>
          <w:sz w:val="16"/>
        </w:rPr>
        <w:t>. Ironically, even hypocritically, it now considers itself the only region responsible enough to have such weapons. Race, Ethnicity and Nuclear War shows that this notion is not only historically suspect but also almost comically predictable, as the speculative works Williams studies repeatedly demonstrate. Given the current furore over the possibility of a nuclear Iran, Williams’s book could not be timelier.</w:t>
      </w:r>
    </w:p>
    <w:p w:rsidR="009D19F3" w:rsidRDefault="009D19F3" w:rsidP="009D19F3"/>
    <w:p w:rsidR="00D10B8A" w:rsidRDefault="00D10B8A" w:rsidP="00D10B8A">
      <w:pPr>
        <w:pStyle w:val="Heading3"/>
      </w:pPr>
      <w:r>
        <w:t>OOO</w:t>
      </w:r>
    </w:p>
    <w:p w:rsidR="00D10B8A" w:rsidRPr="00DB17E2" w:rsidRDefault="00D10B8A" w:rsidP="00D10B8A">
      <w:pPr>
        <w:pStyle w:val="Heading4"/>
        <w:rPr>
          <w:rStyle w:val="StyleStyleBold12pt"/>
          <w:b/>
          <w:sz w:val="28"/>
        </w:rPr>
      </w:pPr>
      <w:r w:rsidRPr="00DB17E2">
        <w:rPr>
          <w:rStyle w:val="StyleStyleBold12pt"/>
          <w:b/>
          <w:sz w:val="28"/>
        </w:rPr>
        <w:t>Object-oriented ontology is intrinsically ostensible- segregating and assigning individual identity to each subject forces black bodies to anti-blackness, at once responsible for the corporeal and the racialized dermis underneath</w:t>
      </w:r>
    </w:p>
    <w:p w:rsidR="00D10B8A" w:rsidRPr="00DB17E2" w:rsidRDefault="00D10B8A" w:rsidP="00D10B8A">
      <w:pPr>
        <w:rPr>
          <w:rStyle w:val="StyleStyleBold12pt"/>
          <w:sz w:val="28"/>
        </w:rPr>
      </w:pPr>
      <w:r w:rsidRPr="00DB17E2">
        <w:rPr>
          <w:rStyle w:val="StyleStyleBold12pt"/>
          <w:sz w:val="28"/>
        </w:rPr>
        <w:t>Fanon ‘52</w:t>
      </w:r>
    </w:p>
    <w:p w:rsidR="00D10B8A" w:rsidRPr="00DB17E2" w:rsidRDefault="00D10B8A" w:rsidP="00D10B8A">
      <w:pPr>
        <w:rPr>
          <w:sz w:val="14"/>
        </w:rPr>
      </w:pPr>
      <w:r w:rsidRPr="00DB17E2">
        <w:rPr>
          <w:sz w:val="14"/>
        </w:rPr>
        <w:t>(Frantz, psychiatrist, philosopher, revolutionary, and writer, “Black Skin White Masks” ch 5 ‘The Fact of Blackness’, New York: Grove Press, pages 82-85, gender modified)</w:t>
      </w:r>
    </w:p>
    <w:p w:rsidR="00D10B8A" w:rsidRPr="00DB17E2" w:rsidRDefault="00D10B8A" w:rsidP="00D10B8A">
      <w:pPr>
        <w:rPr>
          <w:sz w:val="14"/>
        </w:rPr>
      </w:pPr>
    </w:p>
    <w:p w:rsidR="00D10B8A" w:rsidRPr="00DB17E2" w:rsidRDefault="00D10B8A" w:rsidP="00D10B8A">
      <w:pPr>
        <w:rPr>
          <w:sz w:val="14"/>
        </w:rPr>
      </w:pPr>
      <w:r w:rsidRPr="00DB17E2">
        <w:rPr>
          <w:sz w:val="14"/>
        </w:rPr>
        <w:t xml:space="preserve">"Dirty nigger!" Or simply, "Look, a Negro!" </w:t>
      </w:r>
      <w:r w:rsidRPr="00DB17E2">
        <w:rPr>
          <w:rStyle w:val="StyleBoldUnderline"/>
        </w:rPr>
        <w:t>I came into the world imbued with the will to find a meaning in things</w:t>
      </w:r>
      <w:r w:rsidRPr="00DB17E2">
        <w:rPr>
          <w:sz w:val="14"/>
        </w:rPr>
        <w:t xml:space="preserve">, my spirit filled with the desire to attain to the source of the world, and </w:t>
      </w:r>
      <w:r w:rsidRPr="00DB17E2">
        <w:rPr>
          <w:rStyle w:val="StyleBoldUnderline"/>
        </w:rPr>
        <w:t>then I found that I was an object in the midst of other objects</w:t>
      </w:r>
      <w:r w:rsidRPr="00DB17E2">
        <w:rPr>
          <w:sz w:val="14"/>
        </w:rPr>
        <w:t xml:space="preserve">. Sealed into that crushing objecthood, I turned beseechingly to others. Their attention was a liberation, running over my body suddenly abraded into nonbeing, endowing me once more with an agility that I had thought lost, and by taking me out of the world, restoring me to it. But just as I reached the other side, I stumbled, and the movements, the attitudes, the glances of the other fixed me there, in the sense in which a chemical solution is fixed by a dye. I was indignant; I demanded an explanation. Nothing happened. I burst apart. Now the fragments have been put together again by another self. </w:t>
      </w:r>
      <w:r w:rsidRPr="00DB17E2">
        <w:rPr>
          <w:rStyle w:val="StyleBoldUnderline"/>
        </w:rPr>
        <w:t>As long as the black person is among their own, he will have no occasion</w:t>
      </w:r>
      <w:r w:rsidRPr="00DB17E2">
        <w:rPr>
          <w:sz w:val="14"/>
        </w:rPr>
        <w:t>, except in minor internal conflicts,</w:t>
      </w:r>
      <w:r w:rsidRPr="00DB17E2">
        <w:rPr>
          <w:rStyle w:val="StyleBoldUnderline"/>
        </w:rPr>
        <w:t xml:space="preserve"> to experience their being</w:t>
      </w:r>
      <w:r w:rsidRPr="00DB17E2">
        <w:rPr>
          <w:sz w:val="14"/>
        </w:rPr>
        <w:t xml:space="preserve"> through others. There is of course the moment of "being for others," of which Hegel speaks, but </w:t>
      </w:r>
      <w:r w:rsidRPr="00DB17E2">
        <w:rPr>
          <w:rStyle w:val="Emphasis"/>
        </w:rPr>
        <w:t>every ontology is made unattainable in a colonized and civilized society</w:t>
      </w:r>
      <w:r w:rsidRPr="00DB17E2">
        <w:rPr>
          <w:sz w:val="14"/>
        </w:rPr>
        <w:t xml:space="preserve">. It would seem that this fact has not been given sufficient attention by those who have discussed the question. In the Weltanschauung of a colonized people </w:t>
      </w:r>
      <w:r w:rsidRPr="00DB17E2">
        <w:rPr>
          <w:rStyle w:val="StyleBoldUnderline"/>
        </w:rPr>
        <w:t>there is</w:t>
      </w:r>
      <w:r w:rsidRPr="00DB17E2">
        <w:rPr>
          <w:sz w:val="14"/>
        </w:rPr>
        <w:t xml:space="preserve"> an impurity, </w:t>
      </w:r>
      <w:r w:rsidRPr="00DB17E2">
        <w:rPr>
          <w:rStyle w:val="StyleBoldUnderline"/>
        </w:rPr>
        <w:t>a flaw that outlaws any ontological explanation</w:t>
      </w:r>
      <w:r w:rsidRPr="00DB17E2">
        <w:rPr>
          <w:sz w:val="14"/>
        </w:rPr>
        <w:t xml:space="preserve">. Someone may object that this is the case with every individual, but such an objection merely conceals a basic problem. </w:t>
      </w:r>
      <w:r w:rsidRPr="00DB17E2">
        <w:rPr>
          <w:rStyle w:val="StyleBoldUnderline"/>
        </w:rPr>
        <w:t>Ontology</w:t>
      </w:r>
      <w:r w:rsidRPr="00DB17E2">
        <w:rPr>
          <w:sz w:val="14"/>
        </w:rPr>
        <w:t>-once it is finally admitted as leaving existence by the wayside-</w:t>
      </w:r>
      <w:r w:rsidRPr="00DB17E2">
        <w:rPr>
          <w:rStyle w:val="StyleBoldUnderline"/>
        </w:rPr>
        <w:t>does not permit us to understand the being of the black person</w:t>
      </w:r>
      <w:r w:rsidRPr="00DB17E2">
        <w:rPr>
          <w:sz w:val="14"/>
        </w:rPr>
        <w:t xml:space="preserve">. For not only must </w:t>
      </w:r>
      <w:r w:rsidRPr="00DB17E2">
        <w:rPr>
          <w:rStyle w:val="StyleBoldUnderline"/>
        </w:rPr>
        <w:t>the black person</w:t>
      </w:r>
      <w:r w:rsidRPr="00DB17E2">
        <w:rPr>
          <w:sz w:val="14"/>
        </w:rPr>
        <w:t xml:space="preserve"> be black; he </w:t>
      </w:r>
      <w:r w:rsidRPr="00DB17E2">
        <w:rPr>
          <w:rStyle w:val="StyleBoldUnderline"/>
        </w:rPr>
        <w:t>must be black in relation to the white person</w:t>
      </w:r>
      <w:r w:rsidRPr="00DB17E2">
        <w:rPr>
          <w:sz w:val="14"/>
        </w:rPr>
        <w:t xml:space="preserve">. Some critics will take it on themselves to remind us that this proposition has a converse. I say that this is false. </w:t>
      </w:r>
      <w:r w:rsidRPr="00DB17E2">
        <w:rPr>
          <w:rStyle w:val="StyleBoldUnderline"/>
        </w:rPr>
        <w:t>The black person has no ontological resistance in the eyes of the white person.</w:t>
      </w:r>
      <w:r w:rsidRPr="00DB17E2">
        <w:rPr>
          <w:sz w:val="14"/>
        </w:rPr>
        <w:t xml:space="preserve"> Overnight the </w:t>
      </w:r>
      <w:r w:rsidRPr="00DB17E2">
        <w:rPr>
          <w:rStyle w:val="StyleBoldUnderline"/>
        </w:rPr>
        <w:t>Negro</w:t>
      </w:r>
      <w:r w:rsidRPr="00DB17E2">
        <w:rPr>
          <w:sz w:val="14"/>
        </w:rPr>
        <w:t xml:space="preserve"> has been given two frames of reference within which he has had to place herself. Their </w:t>
      </w:r>
      <w:r w:rsidRPr="00DB17E2">
        <w:rPr>
          <w:rStyle w:val="StyleBoldUnderline"/>
        </w:rPr>
        <w:t>metaphysics</w:t>
      </w:r>
      <w:r w:rsidRPr="00DB17E2">
        <w:rPr>
          <w:sz w:val="14"/>
        </w:rPr>
        <w:t xml:space="preserve">, or, less pretentiously, their customs and the sources on which they were based, </w:t>
      </w:r>
      <w:r w:rsidRPr="00DB17E2">
        <w:rPr>
          <w:rStyle w:val="StyleBoldUnderline"/>
        </w:rPr>
        <w:t xml:space="preserve">were wiped out because they were in conflict with a civilization </w:t>
      </w:r>
      <w:r w:rsidRPr="00DB17E2">
        <w:rPr>
          <w:sz w:val="14"/>
        </w:rPr>
        <w:t>that he did not know and</w:t>
      </w:r>
      <w:r w:rsidRPr="00DB17E2">
        <w:rPr>
          <w:rStyle w:val="StyleBoldUnderline"/>
        </w:rPr>
        <w:t xml:space="preserve"> that imposed itself on them. The black person</w:t>
      </w:r>
      <w:r w:rsidRPr="00DB17E2">
        <w:rPr>
          <w:sz w:val="14"/>
        </w:rPr>
        <w:t xml:space="preserve"> among their own in the twentieth century </w:t>
      </w:r>
      <w:r w:rsidRPr="00DB17E2">
        <w:rPr>
          <w:rStyle w:val="StyleBoldUnderline"/>
        </w:rPr>
        <w:t>does not know at what moment their inferiority comes into being through the other.</w:t>
      </w:r>
      <w:r w:rsidRPr="00DB17E2">
        <w:rPr>
          <w:sz w:val="14"/>
        </w:rPr>
        <w:t xml:space="preserve"> Of course I have talked about the black problem with friends, or, more rarely, with American Negroes. Together we protested, we asserted the equality of all people in the world. In the Antilles there was also that little gulf that exists among the almost-white, the mulatto, and the nigger. But I was satisfied with an intellectual understanding of these differences. It was not really dramatic. And then… And then the occasion arose when I had to meet the white person's eyes. An unfamiliar weight burdened me. The real world challenged my claims. In the white world the person of color encounters difficulties in the development of their bodily schema. </w:t>
      </w:r>
      <w:r w:rsidRPr="00DB17E2">
        <w:rPr>
          <w:rStyle w:val="StyleBoldUnderline"/>
        </w:rPr>
        <w:t>Consciousness of the body is solely a negating activity. It is a third-person consciousness. The body is surrounded by an atmosphere of certain uncertainty.</w:t>
      </w:r>
      <w:r w:rsidRPr="00DB17E2">
        <w:rPr>
          <w:sz w:val="14"/>
        </w:rPr>
        <w:t xml:space="preserve"> I know that if I want to smoke, I shall have to reach out my right arm and take the pack of cigarettes lying at the other end of the table. The matches, however, are in the drawer on the left, and I shall have to lean back slightly. And all these movements are made not out of habit but out of implicit knowledge. A slow composition of my self as a body in the middle of a spatial and temporal world-such seems to be the schema. It does not impose itself on me; it is, rather, a definitive structuring of the self and of the world-definitive because it creates a real dialectic between my body and the world. For several years certain </w:t>
      </w:r>
      <w:r w:rsidRPr="00DB17E2">
        <w:rPr>
          <w:rStyle w:val="StyleBoldUnderline"/>
        </w:rPr>
        <w:t>laboratories have been trying to produce a serum for "denegrification";</w:t>
      </w:r>
      <w:r w:rsidRPr="00DB17E2">
        <w:rPr>
          <w:sz w:val="14"/>
        </w:rPr>
        <w:t xml:space="preserve"> with all the earnestness in the world, laboratories have sterilized their test tubes, checked their scales, and embarked on researches </w:t>
      </w:r>
      <w:r w:rsidRPr="00DB17E2">
        <w:rPr>
          <w:rStyle w:val="StyleBoldUnderline"/>
        </w:rPr>
        <w:t xml:space="preserve">that might make it possible for the miserable Negro to whiten themself and </w:t>
      </w:r>
      <w:r w:rsidRPr="00DB17E2">
        <w:rPr>
          <w:sz w:val="14"/>
        </w:rPr>
        <w:t>thus to</w:t>
      </w:r>
      <w:r w:rsidRPr="00DB17E2">
        <w:rPr>
          <w:rStyle w:val="StyleBoldUnderline"/>
        </w:rPr>
        <w:t xml:space="preserve"> throw off the burden of that corporeal malediction</w:t>
      </w:r>
      <w:r w:rsidRPr="00DB17E2">
        <w:rPr>
          <w:sz w:val="14"/>
        </w:rPr>
        <w:t xml:space="preserve">. Below the corporeal schema I had sketched a historico-racial schema. The elements that I used had been provided for me not by "residual sensations and perceptions primarily of a tactile, vestib­ular, kinesthetic, and visual character;" but by the other, the white person who had woven me out of a thousand details, anecdotes, stories. </w:t>
      </w:r>
      <w:r w:rsidRPr="00DB17E2">
        <w:rPr>
          <w:rStyle w:val="StyleBoldUnderline"/>
        </w:rPr>
        <w:t>I thought that what I had in hand was to construct a physiological self</w:t>
      </w:r>
      <w:r w:rsidRPr="00DB17E2">
        <w:rPr>
          <w:sz w:val="14"/>
        </w:rPr>
        <w:t xml:space="preserve">, to balance space, to localize sensations, </w:t>
      </w:r>
      <w:r w:rsidRPr="00DB17E2">
        <w:rPr>
          <w:rStyle w:val="StyleBoldUnderline"/>
        </w:rPr>
        <w:t>and here I was called on for more.</w:t>
      </w:r>
      <w:r w:rsidRPr="00DB17E2">
        <w:rPr>
          <w:sz w:val="14"/>
        </w:rPr>
        <w:t xml:space="preserve"> "Look a Negro!" It was an external stimulus that flicked over me as I passed by. I made a tight smile. </w:t>
      </w:r>
      <w:r w:rsidRPr="00DB17E2">
        <w:rPr>
          <w:rStyle w:val="StyleBoldUnderline"/>
        </w:rPr>
        <w:t>"Look, a Negro!" It was true.</w:t>
      </w:r>
      <w:r w:rsidRPr="00DB17E2">
        <w:rPr>
          <w:sz w:val="14"/>
        </w:rPr>
        <w:t xml:space="preserve"> It amused me. "Look, a Negro!" The circle was drawing a bit tighter. I made no secret of my amusement. </w:t>
      </w:r>
      <w:r w:rsidRPr="00DB17E2">
        <w:rPr>
          <w:rStyle w:val="StyleBoldUnderline"/>
        </w:rPr>
        <w:t>'’Mama, see the Negro! I’m frightened!"</w:t>
      </w:r>
      <w:r w:rsidRPr="00DB17E2">
        <w:rPr>
          <w:sz w:val="14"/>
        </w:rPr>
        <w:t xml:space="preserve"> Frightened! Frightened! </w:t>
      </w:r>
      <w:r w:rsidRPr="00DB17E2">
        <w:rPr>
          <w:rStyle w:val="StyleBoldUnderline"/>
        </w:rPr>
        <w:t>Now they were beginning to be afraid of me.</w:t>
      </w:r>
      <w:r w:rsidRPr="00DB17E2">
        <w:rPr>
          <w:sz w:val="14"/>
        </w:rPr>
        <w:t xml:space="preserve"> I made up my mind to laugh myself to tears, but </w:t>
      </w:r>
      <w:r w:rsidRPr="00DB17E2">
        <w:rPr>
          <w:rStyle w:val="StyleBoldUnderline"/>
        </w:rPr>
        <w:t>laughter had become impossible</w:t>
      </w:r>
      <w:r w:rsidRPr="00DB17E2">
        <w:rPr>
          <w:sz w:val="14"/>
        </w:rPr>
        <w:t xml:space="preserve">. I could no longer laugh, because I already knew that there were legends, stories, history, and above all historicity, which I had learned about from Jaspers. Then, assailed at various points, </w:t>
      </w:r>
      <w:r w:rsidRPr="00DB17E2">
        <w:rPr>
          <w:rStyle w:val="StyleBoldUnderline"/>
        </w:rPr>
        <w:t>the corporeal schema crumbled, its place taken by a racial epidermal schema.</w:t>
      </w:r>
      <w:r w:rsidRPr="00DB17E2">
        <w:rPr>
          <w:sz w:val="14"/>
        </w:rPr>
        <w:t xml:space="preserve"> In the train </w:t>
      </w:r>
      <w:r w:rsidRPr="00DB17E2">
        <w:rPr>
          <w:rStyle w:val="StyleBoldUnderline"/>
        </w:rPr>
        <w:t>it was no longer a question of being aware of my body in the third person but in a triple person</w:t>
      </w:r>
      <w:r w:rsidRPr="00DB17E2">
        <w:rPr>
          <w:sz w:val="14"/>
        </w:rPr>
        <w:t xml:space="preserve">. In the train I was given not one but two, three places. I had already stopped being amused. It was not that I was finding febrile coordinates in the world. I existed triply: I occupied space. I moved toward the other… and the evanescent other, hostile but not opaque, transparent, not there, disappeared. Nausea. . . </w:t>
      </w:r>
      <w:r w:rsidRPr="00DB17E2">
        <w:rPr>
          <w:rStyle w:val="StyleBoldUnderline"/>
        </w:rPr>
        <w:t>I was responsible at the same time for my body, for my race, for my ancestors.</w:t>
      </w:r>
      <w:r w:rsidRPr="00DB17E2">
        <w:rPr>
          <w:sz w:val="14"/>
        </w:rPr>
        <w:t xml:space="preserve"> I subjected myself to an objective examination, I discovered my blackness, my ethnic characteristics; and I was battered down by tom-toms, cannibalism, intellectual deficiency, fetishism, racial defects, slave-ships, and above all else above all "Sho' good eatin' … On that day, completely dislocated, unable to be abroad with the other, the white person, who unmercifully imprisoned me, </w:t>
      </w:r>
      <w:r w:rsidRPr="00DB17E2">
        <w:rPr>
          <w:rStyle w:val="StyleBoldUnderline"/>
        </w:rPr>
        <w:t xml:space="preserve">I took myself far off from my own presence far indeed, and made myself an object. What else could it be for me but an amputation, an excision, a hemorrhage that spattered my whole body with black blood? But I did not want this </w:t>
      </w:r>
      <w:r w:rsidRPr="00DB17E2">
        <w:rPr>
          <w:sz w:val="14"/>
        </w:rPr>
        <w:t>revision, this</w:t>
      </w:r>
      <w:r w:rsidRPr="00DB17E2">
        <w:rPr>
          <w:rStyle w:val="StyleBoldUnderline"/>
        </w:rPr>
        <w:t xml:space="preserve"> thematization. All I wanted was to be a person among other people.</w:t>
      </w:r>
      <w:r w:rsidRPr="00DB17E2">
        <w:rPr>
          <w:sz w:val="14"/>
        </w:rPr>
        <w:t xml:space="preserve"> I wanted to come lithe and young into a world that was ours and to help to build it together. </w:t>
      </w:r>
    </w:p>
    <w:p w:rsidR="00D10B8A" w:rsidRPr="00DB17E2" w:rsidRDefault="00D10B8A" w:rsidP="00D10B8A">
      <w:pPr>
        <w:rPr>
          <w:sz w:val="14"/>
        </w:rPr>
      </w:pPr>
    </w:p>
    <w:p w:rsidR="00D10B8A" w:rsidRPr="00DB17E2" w:rsidRDefault="00D10B8A" w:rsidP="00D10B8A">
      <w:pPr>
        <w:pStyle w:val="Heading4"/>
        <w:rPr>
          <w:rStyle w:val="StyleStyleBold12pt"/>
          <w:b/>
          <w:sz w:val="28"/>
        </w:rPr>
      </w:pPr>
      <w:r w:rsidRPr="00DB17E2">
        <w:rPr>
          <w:rStyle w:val="StyleStyleBold12pt"/>
          <w:b/>
          <w:sz w:val="28"/>
        </w:rPr>
        <w:t>Pursuing a flat ontology initiates a Eurocentric animacy hierarchy that designates blackness inferior to the white and the animal world- this opens posthumanist reformulations to biopolitical violence</w:t>
      </w:r>
    </w:p>
    <w:p w:rsidR="00D10B8A" w:rsidRPr="00DB17E2" w:rsidRDefault="00D10B8A" w:rsidP="00D10B8A">
      <w:pPr>
        <w:rPr>
          <w:rStyle w:val="StyleStyleBold12pt"/>
          <w:sz w:val="28"/>
        </w:rPr>
      </w:pPr>
      <w:r w:rsidRPr="00DB17E2">
        <w:rPr>
          <w:rStyle w:val="StyleStyleBold12pt"/>
          <w:sz w:val="28"/>
        </w:rPr>
        <w:t>Jackson ‘13</w:t>
      </w:r>
    </w:p>
    <w:p w:rsidR="00D10B8A" w:rsidRPr="00DB17E2" w:rsidRDefault="00D10B8A" w:rsidP="00D10B8A">
      <w:pPr>
        <w:rPr>
          <w:sz w:val="14"/>
        </w:rPr>
      </w:pPr>
      <w:r w:rsidRPr="00DB17E2">
        <w:rPr>
          <w:sz w:val="14"/>
        </w:rPr>
        <w:t>Zakiyyah Iman, Woodson Institute Postdoctoral Fellow at the University of Virginia, Ph.D. in African American and African Diaspora Studies at UC Berkeley, Assistant Professor of English at George Mason University, “Animal: New Directions in the Theorization of Race and Posthumanism” pages 677-681</w:t>
      </w:r>
    </w:p>
    <w:p w:rsidR="00D10B8A" w:rsidRPr="00DB17E2" w:rsidRDefault="00D10B8A" w:rsidP="00D10B8A">
      <w:pPr>
        <w:rPr>
          <w:sz w:val="14"/>
        </w:rPr>
      </w:pPr>
    </w:p>
    <w:p w:rsidR="00D10B8A" w:rsidRPr="00DB17E2" w:rsidRDefault="00D10B8A" w:rsidP="00D10B8A">
      <w:pPr>
        <w:rPr>
          <w:sz w:val="14"/>
        </w:rPr>
      </w:pPr>
      <w:r w:rsidRPr="00DB17E2">
        <w:rPr>
          <w:sz w:val="14"/>
        </w:rPr>
        <w:t xml:space="preserve">According to Lundblad, </w:t>
      </w:r>
      <w:r w:rsidRPr="00DB17E2">
        <w:rPr>
          <w:rStyle w:val="StyleBoldUnderline"/>
        </w:rPr>
        <w:t>the discourse of the jungle provides an understanding</w:t>
      </w:r>
      <w:r w:rsidRPr="00DB17E2">
        <w:rPr>
          <w:sz w:val="14"/>
        </w:rPr>
        <w:t xml:space="preserve"> and a framework </w:t>
      </w:r>
      <w:r w:rsidRPr="00DB17E2">
        <w:rPr>
          <w:rStyle w:val="StyleBoldUnderline"/>
        </w:rPr>
        <w:t>for the Progressive Era’s racist regulation of exploitative behaviors</w:t>
      </w:r>
      <w:r w:rsidRPr="00DB17E2">
        <w:rPr>
          <w:sz w:val="14"/>
        </w:rPr>
        <w:t xml:space="preserve"> in the form of eugenics, imperialist con- quest, labor exploitation, lynching, penal reform, and animal abuse. At a time when an understanding of human behavior was increasingly reliant upon a construction of an “animal” human psyche, </w:t>
      </w:r>
      <w:r w:rsidRPr="00DB17E2">
        <w:rPr>
          <w:rStyle w:val="StyleBoldUnderline"/>
        </w:rPr>
        <w:t>the discourse of human animality bifurcated along racial lines</w:t>
      </w:r>
      <w:r w:rsidRPr="00DB17E2">
        <w:rPr>
          <w:sz w:val="14"/>
        </w:rPr>
        <w:t xml:space="preserve">. From this insight emerges Lundblad’s most powerful and potentially field- transformative intervention. </w:t>
      </w:r>
      <w:r w:rsidRPr="00DB17E2">
        <w:rPr>
          <w:rStyle w:val="StyleBoldUnderline"/>
        </w:rPr>
        <w:t>In the discourse of humane reform, white humans</w:t>
      </w:r>
      <w:r w:rsidRPr="00DB17E2">
        <w:rPr>
          <w:sz w:val="14"/>
        </w:rPr>
        <w:t xml:space="preserve">, especially those with class privilege, </w:t>
      </w:r>
      <w:r w:rsidRPr="00DB17E2">
        <w:rPr>
          <w:rStyle w:val="StyleBoldUnderline"/>
        </w:rPr>
        <w:t>were distinctive in that they had the capacity to restrain, control, or repress their “animal instincts,” unlike black people who were possessed by “savagery” and “passions.” This racially bifurcated view ostensibly preempted a racially neutral conception of human animality</w:t>
      </w:r>
      <w:r w:rsidRPr="00DB17E2">
        <w:rPr>
          <w:sz w:val="14"/>
        </w:rPr>
        <w:t xml:space="preserve"> in the discourse of humane reform. </w:t>
      </w:r>
      <w:r w:rsidRPr="00DB17E2">
        <w:rPr>
          <w:rStyle w:val="StyleBoldUnderline"/>
        </w:rPr>
        <w:t>The black “savage” was placed below the ranks of those that possessed animal instincts—white humans and animals</w:t>
      </w:r>
      <w:r w:rsidRPr="00DB17E2">
        <w:rPr>
          <w:sz w:val="14"/>
        </w:rPr>
        <w:t xml:space="preserve">—even if the point of humane reform was to rise above one’s animal instincts. According to this view, </w:t>
      </w:r>
      <w:r w:rsidRPr="00DB17E2">
        <w:rPr>
          <w:rStyle w:val="Emphasis"/>
        </w:rPr>
        <w:t xml:space="preserve">white society’s restraint and progress in humane reform was a marker of evolutionary superiority; </w:t>
      </w:r>
      <w:r w:rsidRPr="00DB17E2">
        <w:rPr>
          <w:sz w:val="14"/>
        </w:rPr>
        <w:t xml:space="preserve">conversely, </w:t>
      </w:r>
      <w:r w:rsidRPr="00DB17E2">
        <w:rPr>
          <w:rStyle w:val="Emphasis"/>
        </w:rPr>
        <w:t>black people were not only inhumane but also displayed a passion for and a delight in cruelty that was even absent in the “lowest” animals</w:t>
      </w:r>
      <w:r w:rsidRPr="00DB17E2">
        <w:rPr>
          <w:sz w:val="14"/>
        </w:rPr>
        <w:t xml:space="preserve">. Thus, at </w:t>
      </w:r>
      <w:r w:rsidRPr="00DB17E2">
        <w:rPr>
          <w:rStyle w:val="StyleBoldUnderline"/>
        </w:rPr>
        <w:t>the moment when the conception of “the human” was reorganized such that humanity was</w:t>
      </w:r>
      <w:r w:rsidRPr="00DB17E2">
        <w:rPr>
          <w:sz w:val="14"/>
        </w:rPr>
        <w:t xml:space="preserve"> understood as </w:t>
      </w:r>
      <w:r w:rsidRPr="00DB17E2">
        <w:rPr>
          <w:rStyle w:val="StyleBoldUnderline"/>
        </w:rPr>
        <w:t xml:space="preserve">coincident with “the animal,” </w:t>
      </w:r>
      <w:r w:rsidRPr="00DB17E2">
        <w:rPr>
          <w:rStyle w:val="Emphasis"/>
        </w:rPr>
        <w:t>humane discourse relying on this new understanding simultaneously reformulated blackness as inferior to both “the human” and “the animal.”</w:t>
      </w:r>
      <w:r w:rsidRPr="00DB17E2">
        <w:rPr>
          <w:sz w:val="14"/>
        </w:rPr>
        <w:t xml:space="preserve"> Lundblad not only traces the racialized development of the jungle as a discourse but also highlights cultural texts that resist its powerful sway, demonstrating that this discourse is “more recent, complicated, and significant” than the existing scholarship tends to suggest (2). In fact, Lundblad reinterprets a number of texts that would appear to emblematize the “jungle,” such as Jack London’s The Call of the Wild and White Fang. In Lundblad’s reading, London’s texts articulate queer resistances to heteronormativity’s emphasis on “genitals acts” as the grounds for privileging or pathologizing sexuality and identity (31). Building on the work of Eve Sedgwick’s Epistemology of the Closet and in light of Foucault’s famous declaration that during the nineteenth century the homosexual had become a “species,” Lundblad argues that turn-of-the-century discourse on homosexuality was intimately related to the contemporaneous discourse of animality, as the term “species” might suggest.²¹ Taking Lundblad’s argument a step further, I would argue that the cross-discursive connections drawn between species and homo- sexuality appear to invite a much wider conversation about how </w:t>
      </w:r>
      <w:r w:rsidRPr="00DB17E2">
        <w:rPr>
          <w:rStyle w:val="StyleBoldUnderline"/>
        </w:rPr>
        <w:t>the discourse of race shaped the “discourse of species”</w:t>
      </w:r>
      <w:r w:rsidRPr="00DB17E2">
        <w:rPr>
          <w:sz w:val="14"/>
        </w:rPr>
        <w:t xml:space="preserve"> generally and the invention of the “homosexual” in particular. For example, Siobhan Somerville’s “Scientific Racism and the Emergence of the Homosexual Body” has shown that the methodologies and iconography that drove dominant scientific ideologies of race were subsequently taken up in the scientific pursuit of an emerging discourse of sexuality during the same period.²² Somerville queries, “Is it merely a historical coincidence that the classification of bodies as either ‘homo- sexual’ or ‘heterosexual’ emerged at the same time that the United States was aggressively policing the imaginary boundary between ‘black’ and ‘white’ bodies?” ²³ The word homosexual, itself, seemed to conjure for some people anxieties about miscegenation, as the “barbarously hybrid word” was a mix of Latin and Greek.²⁴ While it may have emerged during the Progressive Era, </w:t>
      </w:r>
      <w:r w:rsidRPr="00DB17E2">
        <w:rPr>
          <w:rStyle w:val="StyleBoldUnderline"/>
        </w:rPr>
        <w:t>the jungle’s reach extends well beyond this period as it continues to</w:t>
      </w:r>
      <w:r w:rsidRPr="00DB17E2">
        <w:rPr>
          <w:sz w:val="14"/>
        </w:rPr>
        <w:t xml:space="preserve"> possess explanatory and justificatory power, </w:t>
      </w:r>
      <w:r w:rsidRPr="00DB17E2">
        <w:rPr>
          <w:rStyle w:val="StyleBoldUnderline"/>
        </w:rPr>
        <w:t>construct</w:t>
      </w:r>
      <w:r w:rsidRPr="00DB17E2">
        <w:rPr>
          <w:sz w:val="14"/>
        </w:rPr>
        <w:t xml:space="preserve">ing </w:t>
      </w:r>
      <w:r w:rsidRPr="00DB17E2">
        <w:rPr>
          <w:rStyle w:val="StyleBoldUnderline"/>
        </w:rPr>
        <w:t>the nature of “the beast” both in terms of human and nonhuman animals</w:t>
      </w:r>
      <w:r w:rsidRPr="00DB17E2">
        <w:rPr>
          <w:sz w:val="14"/>
        </w:rPr>
        <w:t xml:space="preserve"> (see 125–135). Mel </w:t>
      </w:r>
      <w:r w:rsidRPr="00DB17E2">
        <w:rPr>
          <w:rStyle w:val="StyleBoldUnderline"/>
        </w:rPr>
        <w:t>Chen</w:t>
      </w:r>
      <w:r w:rsidRPr="00DB17E2">
        <w:rPr>
          <w:sz w:val="14"/>
        </w:rPr>
        <w:t xml:space="preserve">’s Animacies: Biopolitics, Racial Mattering, and Queer Aﬀect </w:t>
      </w:r>
      <w:r w:rsidRPr="00DB17E2">
        <w:rPr>
          <w:rStyle w:val="StyleBoldUnderline"/>
        </w:rPr>
        <w:t>complements</w:t>
      </w:r>
      <w:r w:rsidRPr="00DB17E2">
        <w:rPr>
          <w:sz w:val="14"/>
        </w:rPr>
        <w:t xml:space="preserve"> Seshadri’s and Lundblad’s </w:t>
      </w:r>
      <w:r w:rsidRPr="00DB17E2">
        <w:rPr>
          <w:rStyle w:val="StyleBoldUnderline"/>
        </w:rPr>
        <w:t>analyses of the racialized discourse of animality by extending posthumanist inquiry into biopolitics beyond the bounds of the human/animal distinction.</w:t>
      </w:r>
      <w:r w:rsidRPr="00DB17E2">
        <w:rPr>
          <w:sz w:val="14"/>
        </w:rPr>
        <w:t xml:space="preserve"> Analyzing dehumanizing insults, ilm, environmental illness, toys, and Asian/ American art, Animacies illuminates how </w:t>
      </w:r>
      <w:r w:rsidRPr="00DB17E2">
        <w:rPr>
          <w:rStyle w:val="StyleBoldUnderline"/>
        </w:rPr>
        <w:t>animacy and aﬀect subvert and</w:t>
      </w:r>
      <w:r w:rsidRPr="00DB17E2">
        <w:rPr>
          <w:sz w:val="14"/>
        </w:rPr>
        <w:t xml:space="preserve">, indeed, </w:t>
      </w:r>
      <w:r w:rsidRPr="00DB17E2">
        <w:rPr>
          <w:rStyle w:val="StyleBoldUnderline"/>
        </w:rPr>
        <w:t>queer</w:t>
      </w:r>
      <w:r w:rsidRPr="00DB17E2">
        <w:rPr>
          <w:sz w:val="14"/>
        </w:rPr>
        <w:t xml:space="preserve"> the putatively stable, </w:t>
      </w:r>
      <w:r w:rsidRPr="00DB17E2">
        <w:rPr>
          <w:rStyle w:val="StyleBoldUnderline"/>
        </w:rPr>
        <w:t>hierarchical, ontological boundaries dividing human, plant, animal, and stone.</w:t>
      </w:r>
      <w:r w:rsidRPr="00DB17E2">
        <w:rPr>
          <w:sz w:val="14"/>
        </w:rPr>
        <w:t xml:space="preserve"> Animacies is groundbreaking in that it brings queer of color theory, aﬀect theory, disability studies, feminist new materialism, feminist science studies, and critical animal studies to the field of posthumanist theorization of biopolitics. More to the point, Animacies is important because it places queer, trans, and/or disabled people of color’s subjectivity at the center of posthumanist investigations of biopolitics, demonstrating that said </w:t>
      </w:r>
      <w:r w:rsidRPr="00DB17E2">
        <w:rPr>
          <w:rStyle w:val="StyleBoldUnderline"/>
        </w:rPr>
        <w:t>subjectivities experience biopolitical violence</w:t>
      </w:r>
      <w:r w:rsidRPr="00DB17E2">
        <w:rPr>
          <w:sz w:val="14"/>
        </w:rPr>
        <w:t xml:space="preserve"> in ways that are correlated with particular kinds of intensity, but which ultimately have ramiications far beyond those “marginal” identities. According to Chen, a thorough study of the representational politics of hierarchies of animacy is key to parsing the anxieties that surround the production of “the human” in contemporary times. Chen argues that the initiation and operations of the dominant animacy hierarchy queers ontology and intimacy by subverting the taxonomical borders it putatively erects between humans and animals or humans and metals, for example. </w:t>
      </w:r>
      <w:r w:rsidRPr="00DB17E2">
        <w:rPr>
          <w:rStyle w:val="StyleBoldUnderline"/>
        </w:rPr>
        <w:t>Biopolitics is enacted through the arbitrary coding and recoding of rubrics and the referents the hierarchy claims to index.</w:t>
      </w:r>
      <w:r w:rsidRPr="00DB17E2">
        <w:rPr>
          <w:sz w:val="14"/>
        </w:rPr>
        <w:t xml:space="preserve"> Betraying its own ontological propositions, </w:t>
      </w:r>
      <w:r w:rsidRPr="00DB17E2">
        <w:rPr>
          <w:rStyle w:val="StyleBoldUnderline"/>
        </w:rPr>
        <w:t>biopolitics unmoors the</w:t>
      </w:r>
      <w:r w:rsidRPr="00DB17E2">
        <w:rPr>
          <w:sz w:val="14"/>
        </w:rPr>
        <w:t xml:space="preserve"> very </w:t>
      </w:r>
      <w:r w:rsidRPr="00DB17E2">
        <w:rPr>
          <w:rStyle w:val="StyleBoldUnderline"/>
        </w:rPr>
        <w:t>boundaries and hierarchies it initiates</w:t>
      </w:r>
      <w:r w:rsidRPr="00DB17E2">
        <w:rPr>
          <w:sz w:val="14"/>
        </w:rPr>
        <w:t xml:space="preserve">, thereby </w:t>
      </w:r>
      <w:r w:rsidRPr="00DB17E2">
        <w:rPr>
          <w:rStyle w:val="StyleBoldUnderline"/>
        </w:rPr>
        <w:t>producing incalculable slippages and contaminations</w:t>
      </w:r>
      <w:r w:rsidRPr="00DB17E2">
        <w:rPr>
          <w:sz w:val="14"/>
        </w:rPr>
        <w:t xml:space="preserve">. Rather than acknowledge the fundamental failure of the prevailing animacy hierarchy as a philosophy and ethics, </w:t>
      </w:r>
      <w:r w:rsidRPr="00DB17E2">
        <w:rPr>
          <w:rStyle w:val="StyleBoldUnderline"/>
        </w:rPr>
        <w:t>these endemic slippages and contaminations are</w:t>
      </w:r>
      <w:r w:rsidRPr="00DB17E2">
        <w:rPr>
          <w:sz w:val="14"/>
        </w:rPr>
        <w:t xml:space="preserve"> instead </w:t>
      </w:r>
      <w:r w:rsidRPr="00DB17E2">
        <w:rPr>
          <w:rStyle w:val="StyleBoldUnderline"/>
        </w:rPr>
        <w:t>cast into biopolitical terms as the failure and toxicity of queers, women, people of color, and the disabled.</w:t>
      </w:r>
      <w:r w:rsidRPr="00DB17E2">
        <w:rPr>
          <w:sz w:val="14"/>
        </w:rPr>
        <w:t xml:space="preserve"> For Chen, dominant hierarchalized animacy scales not only produce indefensible </w:t>
      </w:r>
      <w:r w:rsidRPr="00DB17E2">
        <w:rPr>
          <w:rStyle w:val="StyleBoldUnderline"/>
        </w:rPr>
        <w:t>ontological propositions</w:t>
      </w:r>
      <w:r w:rsidRPr="00DB17E2">
        <w:rPr>
          <w:sz w:val="14"/>
        </w:rPr>
        <w:t xml:space="preserve"> but also </w:t>
      </w:r>
      <w:r w:rsidRPr="00DB17E2">
        <w:rPr>
          <w:rStyle w:val="StyleBoldUnderline"/>
        </w:rPr>
        <w:t xml:space="preserve">misrecognize the ways that </w:t>
      </w:r>
      <w:r w:rsidRPr="00DB17E2">
        <w:rPr>
          <w:sz w:val="14"/>
        </w:rPr>
        <w:t xml:space="preserve">aﬀect subverts these linear hierarchies as </w:t>
      </w:r>
      <w:r w:rsidRPr="00DB17E2">
        <w:rPr>
          <w:rStyle w:val="StyleBoldUnderline"/>
        </w:rPr>
        <w:t>nonhuman matter</w:t>
      </w:r>
      <w:r w:rsidRPr="00DB17E2">
        <w:rPr>
          <w:sz w:val="14"/>
        </w:rPr>
        <w:t>—animate and inanimate—</w:t>
      </w:r>
      <w:r w:rsidRPr="00DB17E2">
        <w:rPr>
          <w:rStyle w:val="StyleBoldUnderline"/>
        </w:rPr>
        <w:t>makes aﬀective demands on humans</w:t>
      </w:r>
      <w:r w:rsidRPr="00DB17E2">
        <w:rPr>
          <w:sz w:val="14"/>
        </w:rPr>
        <w:t xml:space="preserve">. Building on work such as Jane Bennett’s Vibrant Matter, Jasbir Puar’s Terrorist Assemblages, and Sara Ahmed’s The Cultural Politics of Emotion and Queer Phenomenology, Chen tracks aﬀect, rather than presume that it is restricted to a particularized and bounded subject. In Animacies, aﬀect can engage many bodies at once and emanates from (non) human bodies, organic and inorganic. Chen’s analysis is highly attentive to the ways biopolitics choreographs transgressions of putatively discrete categories and linear teleology, and yet Chen does not cede all of animacy’s transgressions to the machinations of the biopolitical, since matter itself is fundamentally irreverent to prevailing hierarchies. Inanimate matter and nonhuman animals have aﬀective power, shape human subjectivity, and alter human perception. In fact, nonhuman matter animates biopolitical realizations and aﬀectivity. In Animacies, Chen creates a conceptual archipelago where we can think anew about the quotidian commodities that make up our daily lives in the West: the specter of white children’s toxic interactivity with Chinese manufactured lead toys calls forth and enacts a biopolitics that pro- vides matter and substance to posthumanist theories of process and porosity between humans and objects, animate and inanimate, East and West, and black and white, but such moments also exceed the prior preoccupations of biopolitical theory and posthumanism. Animacies provokes the subterranean topic of </w:t>
      </w:r>
      <w:r w:rsidRPr="00DB17E2">
        <w:rPr>
          <w:rStyle w:val="StyleBoldUnderline"/>
        </w:rPr>
        <w:t>animism</w:t>
      </w:r>
      <w:r w:rsidRPr="00DB17E2">
        <w:rPr>
          <w:sz w:val="14"/>
        </w:rPr>
        <w:t xml:space="preserve">, which, I believe, </w:t>
      </w:r>
      <w:r w:rsidRPr="00DB17E2">
        <w:rPr>
          <w:rStyle w:val="StyleBoldUnderline"/>
        </w:rPr>
        <w:t>haunts posthumanism and</w:t>
      </w:r>
      <w:r w:rsidRPr="00DB17E2">
        <w:rPr>
          <w:sz w:val="14"/>
        </w:rPr>
        <w:t xml:space="preserve"> related ields such as animal studies, neovitalism, </w:t>
      </w:r>
      <w:r w:rsidRPr="00DB17E2">
        <w:rPr>
          <w:rStyle w:val="StyleBoldUnderline"/>
        </w:rPr>
        <w:t>object-oriented ontology, speculative realism</w:t>
      </w:r>
      <w:r w:rsidRPr="00DB17E2">
        <w:rPr>
          <w:sz w:val="14"/>
        </w:rPr>
        <w:t>, panpsychism, and feminist new materialism. Chen’s Animacies explicitly critiques</w:t>
      </w:r>
      <w:r w:rsidRPr="00DB17E2">
        <w:rPr>
          <w:rStyle w:val="StyleBoldUnderline"/>
        </w:rPr>
        <w:t xml:space="preserve"> the Eurocentric discourse of animism</w:t>
      </w:r>
      <w:r w:rsidRPr="00DB17E2">
        <w:rPr>
          <w:sz w:val="14"/>
        </w:rPr>
        <w:t xml:space="preserve">, which is important because those who want to expand the field of agency beyond  “the human” run the risk of being deemed animists. Along these lines, I believe we should actually place greater pressure on the distinction (and even hierarchy) between cosmology and philosophy/theory. Indeed I wonder if posthumanists are willing to go one step beyond a critique of the discourse of “primitivity” by also engaging the knowledge production of those deemed primitive? ²⁵ I wonder how a collapse of the hierarchical distinction between philosophy/critical theory and non-Western cosmology might alter posthumanist analysis. In conclusion, if we take Wynter’s cautionary note that Man is a genre²⁶—not to be equated with “the human,” because to do so would only instantiate colonialism’s authority—then might it be possible that an alternate geography of humanity may yield another modality of be(com)ing human other than Agamben’s “anthropological machine”? While Seshadri’s powerful reading of silence persuades me of such a possibility, I am reminded of the racial and colonial practice of silencing non-Western epistemic systems and philosophies. I suggest that we need to reimagine “the human” as an index of a multiplicity of historical and ongoing contestations and to identify the relational operations of such contestations rather than take “the human’s” colonial imposition as synonymous with all appearances of “human.” </w:t>
      </w:r>
      <w:r w:rsidRPr="00DB17E2">
        <w:rPr>
          <w:rStyle w:val="StyleBoldUnderline"/>
        </w:rPr>
        <w:t xml:space="preserve">It has largely gone unnoticed by posthumanists that their queries into ontology </w:t>
      </w:r>
      <w:r w:rsidRPr="00DB17E2">
        <w:rPr>
          <w:sz w:val="14"/>
        </w:rPr>
        <w:t xml:space="preserve">often </w:t>
      </w:r>
      <w:r w:rsidRPr="00DB17E2">
        <w:rPr>
          <w:rStyle w:val="StyleBoldUnderline"/>
        </w:rPr>
        <w:t>find their</w:t>
      </w:r>
      <w:r w:rsidRPr="00DB17E2">
        <w:rPr>
          <w:sz w:val="14"/>
        </w:rPr>
        <w:t xml:space="preserve"> homologous (even anticipatory) </w:t>
      </w:r>
      <w:r w:rsidRPr="00DB17E2">
        <w:rPr>
          <w:rStyle w:val="StyleBoldUnderline"/>
        </w:rPr>
        <w:t>appearance in decolonial philosophies that confront slavery and colonialism’s inextricability from the Enlightenment humanism they are trying to displace.</w:t>
      </w:r>
      <w:r w:rsidRPr="00DB17E2">
        <w:rPr>
          <w:sz w:val="14"/>
        </w:rPr>
        <w:t xml:space="preserve"> Perhaps this foresight on the part of decolonial theory is rather unsurprising considering that </w:t>
      </w:r>
      <w:r w:rsidRPr="00DB17E2">
        <w:rPr>
          <w:rStyle w:val="Emphasis"/>
        </w:rPr>
        <w:t>exigencies of race have crucially anticipated and shaped discourses governing the non-human</w:t>
      </w:r>
      <w:r w:rsidRPr="00DB17E2">
        <w:rPr>
          <w:sz w:val="14"/>
        </w:rPr>
        <w:t xml:space="preserve"> (animal, technology, object, and plant).</w:t>
      </w:r>
    </w:p>
    <w:p w:rsidR="00D10B8A" w:rsidRPr="00DB17E2" w:rsidRDefault="00D10B8A" w:rsidP="00D10B8A">
      <w:pPr>
        <w:pStyle w:val="Heading3"/>
      </w:pPr>
      <w:r w:rsidRPr="00DB17E2">
        <w:t>White Identity</w:t>
      </w:r>
    </w:p>
    <w:p w:rsidR="00D10B8A" w:rsidRPr="00DB17E2" w:rsidRDefault="00D10B8A" w:rsidP="00D10B8A">
      <w:pPr>
        <w:pStyle w:val="Heading4"/>
        <w:rPr>
          <w:rStyle w:val="StyleStyleBold12pt"/>
          <w:b/>
          <w:sz w:val="28"/>
        </w:rPr>
      </w:pPr>
      <w:r w:rsidRPr="00DB17E2">
        <w:rPr>
          <w:rStyle w:val="StyleStyleBold12pt"/>
          <w:b/>
          <w:sz w:val="28"/>
        </w:rPr>
        <w:t>The white identity is created and based upon images of the black subaltern- the white masters will continue to approach and reproach black bodies in order to satisfy an internalized urge of whiteness and then deny the entire process</w:t>
      </w:r>
    </w:p>
    <w:p w:rsidR="00D10B8A" w:rsidRPr="00DB17E2" w:rsidRDefault="00D10B8A" w:rsidP="00D10B8A">
      <w:pPr>
        <w:rPr>
          <w:rStyle w:val="StyleStyleBold12pt"/>
          <w:sz w:val="28"/>
        </w:rPr>
      </w:pPr>
      <w:r w:rsidRPr="00DB17E2">
        <w:rPr>
          <w:rStyle w:val="StyleStyleBold12pt"/>
          <w:sz w:val="28"/>
        </w:rPr>
        <w:t>Farley ’97</w:t>
      </w:r>
    </w:p>
    <w:p w:rsidR="00D10B8A" w:rsidRPr="00DB17E2" w:rsidRDefault="00D10B8A" w:rsidP="00D10B8A">
      <w:pPr>
        <w:rPr>
          <w:sz w:val="14"/>
        </w:rPr>
      </w:pPr>
      <w:r w:rsidRPr="00DB17E2">
        <w:rPr>
          <w:sz w:val="14"/>
        </w:rPr>
        <w:t>Anthony Paul, B.A., University of Virginia, J.D., Harvard Law School , tenured member of the Boston College Law School faculty, Albany Law School faculty, served as an Assistant United States Attorney with the Office of the United States Attorney for the District of Columbia, practiced law as a Corporate/Securities Associate, was honored as the 11th holder of the Haywood Burns Chair in Civil Rights, the Boston College Black Law Students Association honored Farley as the first recipient of The Anthony P. Farley Excellence in Teaching Award, In 2003 was the recipient of a residential fellowship with the Humanities Research Institute of the University of California, “The Black Body as Fetish Object”, pages 462-464</w:t>
      </w:r>
    </w:p>
    <w:p w:rsidR="00D10B8A" w:rsidRPr="00DB17E2" w:rsidRDefault="00D10B8A" w:rsidP="00D10B8A">
      <w:pPr>
        <w:rPr>
          <w:rStyle w:val="StyleStyleBold12pt"/>
          <w:sz w:val="28"/>
        </w:rPr>
      </w:pPr>
    </w:p>
    <w:p w:rsidR="00D10B8A" w:rsidRPr="00DB17E2" w:rsidRDefault="00D10B8A" w:rsidP="00D10B8A">
      <w:pPr>
        <w:rPr>
          <w:sz w:val="14"/>
        </w:rPr>
      </w:pPr>
      <w:r w:rsidRPr="00DB17E2">
        <w:rPr>
          <w:rStyle w:val="StyleBoldUnderline"/>
        </w:rPr>
        <w:t>Suddenly, one of the native-bearers slipped and fell. We saw him spiral into the distance.</w:t>
      </w:r>
      <w:r w:rsidRPr="00DB17E2">
        <w:rPr>
          <w:sz w:val="14"/>
        </w:rPr>
        <w:t xml:space="preserve"> He grew smaller and smaller as he spun downward through the air. Finally, </w:t>
      </w:r>
      <w:r w:rsidRPr="00DB17E2">
        <w:rPr>
          <w:rStyle w:val="StyleBoldUnderline"/>
        </w:rPr>
        <w:t>he disappeared into the abyss</w:t>
      </w:r>
      <w:r w:rsidRPr="00DB17E2">
        <w:rPr>
          <w:sz w:val="14"/>
        </w:rPr>
        <w:t xml:space="preserve">. He made no visible impact on the river valley below. The critical moment came when </w:t>
      </w:r>
      <w:r w:rsidRPr="00DB17E2">
        <w:rPr>
          <w:rStyle w:val="Emphasis"/>
        </w:rPr>
        <w:t>the intrepid white explorer turned and exclaimed with horror, “The supplies!”</w:t>
      </w:r>
      <w:r w:rsidRPr="00DB17E2">
        <w:rPr>
          <w:sz w:val="14"/>
        </w:rPr>
        <w:t xml:space="preserve"> </w:t>
      </w:r>
      <w:r w:rsidRPr="00DB17E2">
        <w:rPr>
          <w:rStyle w:val="StyleBoldUnderline"/>
        </w:rPr>
        <w:t>Living in a colorlined society, one experiences this moment of rebirth a million times – the colorline</w:t>
      </w:r>
      <w:r w:rsidRPr="00DB17E2">
        <w:rPr>
          <w:sz w:val="14"/>
        </w:rPr>
        <w:t xml:space="preserve"> which cuts us loose from our humanity with the cry “The supplies!” </w:t>
      </w:r>
      <w:r w:rsidRPr="00DB17E2">
        <w:rPr>
          <w:rStyle w:val="StyleBoldUnderline"/>
        </w:rPr>
        <w:t>is an umbilical cord for white America. Just as there are no masters without slaves</w:t>
      </w:r>
      <w:r w:rsidRPr="00DB17E2">
        <w:rPr>
          <w:sz w:val="14"/>
        </w:rPr>
        <w:t xml:space="preserve">, men without women, or straights without gays, </w:t>
      </w:r>
      <w:r w:rsidRPr="00DB17E2">
        <w:rPr>
          <w:rStyle w:val="Emphasis"/>
        </w:rPr>
        <w:t>there are no whites without blacks</w:t>
      </w:r>
      <w:r w:rsidRPr="00DB17E2">
        <w:rPr>
          <w:rStyle w:val="StyleBoldUnderline"/>
        </w:rPr>
        <w:t>. The white identity is created and maintained by decorating black bodies with disdain</w:t>
      </w:r>
      <w:r w:rsidRPr="00DB17E2">
        <w:rPr>
          <w:sz w:val="14"/>
        </w:rPr>
        <w:t xml:space="preserve">, over and over again. The ritual scarification of Saturday morning TV negritude is the least of it.12 </w:t>
      </w:r>
      <w:r w:rsidRPr="00DB17E2">
        <w:rPr>
          <w:rStyle w:val="StyleBoldUnderline"/>
        </w:rPr>
        <w:t>The image of the black is ubiquitous. Whites return and return and return again to this fetish in order to satisfy a self-created urge to be white.</w:t>
      </w:r>
      <w:r w:rsidRPr="00DB17E2">
        <w:rPr>
          <w:sz w:val="14"/>
        </w:rPr>
        <w:t xml:space="preserve">13 The satisfaction of this will-to-whiteness is a form of pleasure in and about one’s body. </w:t>
      </w:r>
      <w:r w:rsidRPr="00DB17E2">
        <w:rPr>
          <w:rStyle w:val="StyleBoldUnderline"/>
        </w:rPr>
        <w:t>It is a pleasure which is satisfied through the</w:t>
      </w:r>
      <w:r w:rsidRPr="00DB17E2">
        <w:rPr>
          <w:sz w:val="14"/>
        </w:rPr>
        <w:t xml:space="preserve"> production, circulation, and consumption of </w:t>
      </w:r>
      <w:r w:rsidRPr="00DB17E2">
        <w:rPr>
          <w:rStyle w:val="StyleBoldUnderline"/>
        </w:rPr>
        <w:t>images of the not-white</w:t>
      </w:r>
      <w:r w:rsidRPr="00DB17E2">
        <w:rPr>
          <w:sz w:val="14"/>
        </w:rPr>
        <w:t xml:space="preserve">. The body is a contested territory in the conflict over symbolic representation. </w:t>
      </w:r>
      <w:r w:rsidRPr="00DB17E2">
        <w:rPr>
          <w:rStyle w:val="StyleBoldUnderline"/>
        </w:rPr>
        <w:t>“Nothing exists in itself;” whiteness composes itself out of images of blackness.</w:t>
      </w:r>
      <w:r w:rsidRPr="00DB17E2">
        <w:rPr>
          <w:sz w:val="14"/>
        </w:rPr>
        <w:t xml:space="preserve">14 Whiteness is a pleasure which has woven itself into all aspects of our culture and our identities. </w:t>
      </w:r>
      <w:r w:rsidRPr="00DB17E2">
        <w:rPr>
          <w:rStyle w:val="StyleBoldUnderline"/>
        </w:rPr>
        <w:t>Visions of black subalterns dance through our dreams, our literature, our arts, our sciences, and our films</w:t>
      </w:r>
      <w:r w:rsidRPr="00DB17E2">
        <w:rPr>
          <w:sz w:val="14"/>
        </w:rPr>
        <w:t xml:space="preserve">, like Shirley Temple and Mr. Bojangles. B. Race as Pleasure </w:t>
      </w:r>
      <w:r w:rsidRPr="00DB17E2">
        <w:rPr>
          <w:rStyle w:val="StyleBoldUnderline"/>
        </w:rPr>
        <w:t xml:space="preserve">The </w:t>
      </w:r>
      <w:r w:rsidRPr="00DB17E2">
        <w:rPr>
          <w:sz w:val="14"/>
        </w:rPr>
        <w:t>peculiar</w:t>
      </w:r>
      <w:r w:rsidRPr="00DB17E2">
        <w:rPr>
          <w:rStyle w:val="StyleBoldUnderline"/>
        </w:rPr>
        <w:t xml:space="preserve"> pleasure of race is</w:t>
      </w:r>
      <w:r w:rsidRPr="00DB17E2">
        <w:rPr>
          <w:sz w:val="14"/>
        </w:rPr>
        <w:t>, to use the language of Sade, a “pleasure of comparison,” that is, “</w:t>
      </w:r>
      <w:r w:rsidRPr="00DB17E2">
        <w:rPr>
          <w:rStyle w:val="StyleBoldUnderline"/>
        </w:rPr>
        <w:t>a pleasure that can only be born of the sight of the wretched persons</w:t>
      </w:r>
      <w:r w:rsidRPr="00DB17E2">
        <w:rPr>
          <w:sz w:val="14"/>
        </w:rPr>
        <w:t xml:space="preserve">.”15 The colorline, “the problem of the twentieth century,”16 produces the wretchedness we experience as race. It is the colorline, not nature, which makes people white or black.17 </w:t>
      </w:r>
      <w:r w:rsidRPr="00DB17E2">
        <w:rPr>
          <w:rStyle w:val="StyleBoldUnderline"/>
        </w:rPr>
        <w:t>Race is a form of pleasure in one’s body which is achieved through humiliation of the Other and, then</w:t>
      </w:r>
      <w:r w:rsidRPr="00DB17E2">
        <w:rPr>
          <w:sz w:val="14"/>
        </w:rPr>
        <w:t>, as the last step, through</w:t>
      </w:r>
      <w:r w:rsidRPr="00DB17E2">
        <w:rPr>
          <w:rStyle w:val="StyleBoldUnderline"/>
        </w:rPr>
        <w:t xml:space="preserve"> a denial of the entire process</w:t>
      </w:r>
      <w:r w:rsidRPr="00DB17E2">
        <w:rPr>
          <w:sz w:val="14"/>
        </w:rPr>
        <w:t xml:space="preserve">. We deny it through a discourse in which “race” appears as a thing created by nature and not as a practice developed by a culture. </w:t>
      </w:r>
      <w:r w:rsidRPr="00DB17E2">
        <w:rPr>
          <w:rStyle w:val="Emphasis"/>
        </w:rPr>
        <w:t>By denying their fetishization of “race,” whites create a culture in which they are both masters and innocents.</w:t>
      </w:r>
      <w:r w:rsidRPr="00DB17E2">
        <w:rPr>
          <w:sz w:val="14"/>
        </w:rPr>
        <w:t>18</w:t>
      </w:r>
    </w:p>
    <w:p w:rsidR="00D10B8A" w:rsidRPr="00DB17E2" w:rsidRDefault="00D10B8A" w:rsidP="00D10B8A">
      <w:pPr>
        <w:pStyle w:val="Heading4"/>
        <w:rPr>
          <w:sz w:val="28"/>
        </w:rPr>
      </w:pPr>
      <w:r>
        <w:rPr>
          <w:sz w:val="28"/>
        </w:rPr>
        <w:t>White perpetrators continually exploit their black victims in order to achieve a high- denial of the ubiquitously real pain of black bodies only enhances the pleasure of whites and the misery of blacks</w:t>
      </w:r>
    </w:p>
    <w:p w:rsidR="00D10B8A" w:rsidRPr="00DB17E2" w:rsidRDefault="00D10B8A" w:rsidP="00D10B8A">
      <w:pPr>
        <w:rPr>
          <w:rStyle w:val="StyleStyleBold12pt"/>
          <w:sz w:val="28"/>
        </w:rPr>
      </w:pPr>
      <w:r w:rsidRPr="00DB17E2">
        <w:rPr>
          <w:rStyle w:val="StyleStyleBold12pt"/>
          <w:sz w:val="28"/>
        </w:rPr>
        <w:t>Farley ’97</w:t>
      </w:r>
    </w:p>
    <w:p w:rsidR="00D10B8A" w:rsidRPr="00DB17E2" w:rsidRDefault="00D10B8A" w:rsidP="00D10B8A">
      <w:pPr>
        <w:rPr>
          <w:sz w:val="14"/>
        </w:rPr>
      </w:pPr>
      <w:r w:rsidRPr="00DB17E2">
        <w:rPr>
          <w:sz w:val="14"/>
        </w:rPr>
        <w:t>Anthony Paul, B.A., University of Virginia, J.D., Harvard Law School , tenured member of the Boston College Law School faculty, Albany Law School faculty, served as an Assistant United States Attorney with the Office of the United States Attorney for the District of Columbia, practiced law as a Corporate/Securities Associate, was honored as the 11th holder of the Haywood Burns Chair in Civil Rights, the Boston College Black Law Students Association honored Farley as the first recipient of The Anthony P. Farley Excellence in Teaching Award, In 2003 was the recipient of a residential fellowship with the Humanities Research Institute of the University of California, “The Black Body as Fetish Object”, p</w:t>
      </w:r>
      <w:r>
        <w:rPr>
          <w:sz w:val="14"/>
        </w:rPr>
        <w:t>ages 469-471</w:t>
      </w:r>
    </w:p>
    <w:p w:rsidR="00D10B8A" w:rsidRPr="00DB17E2" w:rsidRDefault="00D10B8A" w:rsidP="00D10B8A">
      <w:pPr>
        <w:rPr>
          <w:sz w:val="14"/>
        </w:rPr>
      </w:pPr>
    </w:p>
    <w:p w:rsidR="00D10B8A" w:rsidRDefault="00D10B8A" w:rsidP="00D10B8A">
      <w:pPr>
        <w:rPr>
          <w:sz w:val="14"/>
        </w:rPr>
      </w:pPr>
      <w:r w:rsidRPr="00DB17E2">
        <w:rPr>
          <w:sz w:val="14"/>
        </w:rPr>
        <w:t xml:space="preserve">This aggression between the victim’s memories and perceptions is part of the pleasure of abuse and the incitements to dissemble one finds in color-lined discussions. </w:t>
      </w:r>
      <w:r w:rsidRPr="00DB17E2">
        <w:rPr>
          <w:rStyle w:val="StyleBoldUnderline"/>
        </w:rPr>
        <w:t xml:space="preserve">Race seems permanent because </w:t>
      </w:r>
      <w:r w:rsidRPr="00DB17E2">
        <w:rPr>
          <w:sz w:val="14"/>
        </w:rPr>
        <w:t>we fail to remember that</w:t>
      </w:r>
      <w:r w:rsidRPr="00DB17E2">
        <w:rPr>
          <w:rStyle w:val="StyleBoldUnderline"/>
        </w:rPr>
        <w:t xml:space="preserve"> its perpetrators enjoy it and masking their enjoyment only enhances it.</w:t>
      </w:r>
      <w:r w:rsidRPr="00DB17E2">
        <w:rPr>
          <w:sz w:val="14"/>
        </w:rPr>
        <w:t xml:space="preserve"> Seducing one’s victim into an after-the-fact complicity, making one’s victim’s “remember perfectly,” is not simply a masking technique, it is the central pleasure of race. </w:t>
      </w:r>
      <w:r w:rsidRPr="00DB17E2">
        <w:rPr>
          <w:rStyle w:val="StyleBoldUnderline"/>
        </w:rPr>
        <w:t>Denial of someone else’s pain is a form of torture in itself.</w:t>
      </w:r>
      <w:r w:rsidRPr="00DB17E2">
        <w:rPr>
          <w:sz w:val="14"/>
        </w:rPr>
        <w:t xml:space="preserve"> As a form of torture, it has destructive consequences</w:t>
      </w:r>
      <w:r w:rsidRPr="00DB17E2">
        <w:rPr>
          <w:rStyle w:val="StyleBoldUnderline"/>
        </w:rPr>
        <w:t>: If you take someone’s thoughts and feelings away, bit by bit, consistently, then they have nothing left, except some gritty, gnawing, shitty little instinct, down there</w:t>
      </w:r>
      <w:r w:rsidRPr="00DB17E2">
        <w:rPr>
          <w:sz w:val="14"/>
        </w:rPr>
        <w:t xml:space="preserve">, somewhere, worming round the gut, but so far down, so hidden, it’s impossible to find. Imagine, if you will, a worldwide conspiracy to deny the existence of the color yellow. And whenever you saw yellow, they told you, no, that isn’t yellow, what the fuck’s yellow? Eventually, whenever you saw yellow, you would say: that isn’t yellow, course it isn’t, blue or green or purple or…. You’d say it, yes it is, it’s yellow, and become increasingly hysterical, and then go quite berserk.37 Imaging that it is your pain which is denied by the world around you. </w:t>
      </w:r>
      <w:r w:rsidRPr="00DB17E2">
        <w:rPr>
          <w:rStyle w:val="Emphasis"/>
        </w:rPr>
        <w:t>The denial of that pain is an even greater humiliation that the original injury.</w:t>
      </w:r>
      <w:r w:rsidRPr="00DB17E2">
        <w:rPr>
          <w:sz w:val="14"/>
        </w:rPr>
        <w:t xml:space="preserve">38 </w:t>
      </w:r>
      <w:r w:rsidRPr="00DB17E2">
        <w:rPr>
          <w:rStyle w:val="StyleBoldUnderline"/>
        </w:rPr>
        <w:t>When racial humiliation was explicitly written into the fabric of our laws and our lives, it was denied as humiliation. When the same racist thread is woven into the tapestry of American law and culture</w:t>
      </w:r>
      <w:r w:rsidRPr="00DB17E2">
        <w:rPr>
          <w:sz w:val="14"/>
        </w:rPr>
        <w:t xml:space="preserve">, some say in a more subtle pattern, </w:t>
      </w:r>
      <w:r w:rsidRPr="00DB17E2">
        <w:rPr>
          <w:rStyle w:val="StyleBoldUnderline"/>
        </w:rPr>
        <w:t>it is similarly denied as humiliation. Denial enhances the pleasure.</w:t>
      </w:r>
      <w:r w:rsidRPr="00DB17E2">
        <w:rPr>
          <w:sz w:val="14"/>
        </w:rPr>
        <w:t xml:space="preserve"> In The Body in Pain, Elaine Scarry describes the structure of torture as the conversion of real pain into the fiction of power.39 Although she writes of physical torture, her words also describe the phenomenon of racial humiliation: </w:t>
      </w:r>
      <w:r w:rsidRPr="00DB17E2">
        <w:rPr>
          <w:rStyle w:val="StyleBoldUnderline"/>
        </w:rPr>
        <w:t>The</w:t>
      </w:r>
      <w:r w:rsidRPr="00DB17E2">
        <w:rPr>
          <w:sz w:val="14"/>
        </w:rPr>
        <w:t xml:space="preserve"> physical pain </w:t>
      </w:r>
      <w:r w:rsidRPr="00DB17E2">
        <w:rPr>
          <w:rStyle w:val="StyleBoldUnderline"/>
        </w:rPr>
        <w:t>is so incontestably real that it seems to confer its quality of ‘incontestable reality’ on that power that has brought it into being.</w:t>
      </w:r>
      <w:r w:rsidRPr="00DB17E2">
        <w:rPr>
          <w:sz w:val="14"/>
        </w:rPr>
        <w:t xml:space="preserve"> It is, of course, precisely because the reality of that power is so highly contestable, the regime so unstable, that torture is being used.40 The torturer expands his world by demonstrating, through pain, his victim’s absence of a world: “What by the one is experienced as a continual contraction is for the other a continual expression, for </w:t>
      </w:r>
      <w:r w:rsidRPr="00DB17E2">
        <w:rPr>
          <w:rStyle w:val="StyleBoldUnderline"/>
        </w:rPr>
        <w:t>the torturer’s growing sense of self is carried outward on the prisoner’s swelling pain</w:t>
      </w:r>
      <w:r w:rsidRPr="00DB17E2">
        <w:rPr>
          <w:sz w:val="14"/>
        </w:rPr>
        <w:t xml:space="preserve">.”41 The victim’s world shrinks, under torture, to the vicinity of his own body. Scarry continues, “[I]t is by the obsessive mediation of agency that the prisoner’s pain will be perverted into the fraudulent assertion of power, that the objectified pain is denied as pain and read as power.”42 In regimes governed by the colorline, </w:t>
      </w:r>
      <w:r w:rsidRPr="00DB17E2">
        <w:rPr>
          <w:rStyle w:val="StyleBoldUnderline"/>
        </w:rPr>
        <w:t>it is the objectified pain of those labeled “black” which is denied as pain and experienced as power.</w:t>
      </w:r>
      <w:r w:rsidRPr="00DB17E2">
        <w:rPr>
          <w:sz w:val="14"/>
        </w:rPr>
        <w:t xml:space="preserve"> This power gives reality to imaginary colorlines, thus imbuing those on either side with whatever essential qualities are in season. Because torture “aspires to the totality of pain,” we see that “the torturers, like pain itself, continually multiply their resources and means of access until the room and everything in it becomes a giant externalized map of the prisoner’s feelings.”43 The “room,” in the case of the colorline, is the world. The “torture” is racial humiliation. The “exernalized map” is the social construction of the form of pleasure we have come to know as “race.” This disaggregation of black and white bodies, this social construction of race, is experienced as pleasure by the latter and humiliation by the former. </w:t>
      </w:r>
    </w:p>
    <w:p w:rsidR="00D10B8A" w:rsidRPr="002C3011" w:rsidRDefault="00D10B8A" w:rsidP="00D10B8A"/>
    <w:p w:rsidR="00D10B8A" w:rsidRDefault="00D10B8A" w:rsidP="00D10B8A">
      <w:pPr>
        <w:pStyle w:val="Heading3"/>
      </w:pPr>
      <w:r>
        <w:t>Trade</w:t>
      </w:r>
    </w:p>
    <w:p w:rsidR="00D10B8A" w:rsidRDefault="00D10B8A" w:rsidP="00D10B8A">
      <w:pPr>
        <w:pStyle w:val="Heading4"/>
      </w:pPr>
      <w:r>
        <w:t xml:space="preserve">Trade itself is deeply seeded in slave trade. The slaughtering and exploitation of an indigenous population was the seed from which the tree of trade was grown. This trade is the primary cause of Africa’s current state of disarray. </w:t>
      </w:r>
    </w:p>
    <w:p w:rsidR="00D10B8A" w:rsidRPr="003359C6" w:rsidRDefault="00D10B8A" w:rsidP="00D10B8A">
      <w:r>
        <w:t>[E</w:t>
      </w:r>
      <w:r w:rsidRPr="003359C6">
        <w:t xml:space="preserve">likia </w:t>
      </w:r>
      <w:r w:rsidRPr="003359C6">
        <w:rPr>
          <w:rStyle w:val="StyleStyleBold12pt"/>
        </w:rPr>
        <w:t>M’bokolo</w:t>
      </w:r>
      <w:r w:rsidRPr="003359C6">
        <w:rPr>
          <w:rStyle w:val="StyleStyleBold12pt"/>
          <w:sz w:val="22"/>
        </w:rPr>
        <w:t xml:space="preserve"> </w:t>
      </w:r>
      <w:r w:rsidRPr="003359C6">
        <w:rPr>
          <w:sz w:val="18"/>
        </w:rPr>
        <w:t xml:space="preserve">Director of studies, Ecole des Hautes Etudes en Sciences Sociales, Paris </w:t>
      </w:r>
      <w:r>
        <w:rPr>
          <w:sz w:val="18"/>
        </w:rPr>
        <w:t xml:space="preserve"> personally fled Africa in 1962 </w:t>
      </w:r>
      <w:r w:rsidRPr="003359C6">
        <w:rPr>
          <w:rStyle w:val="StyleStyleBold12pt"/>
        </w:rPr>
        <w:t>NO DATE</w:t>
      </w:r>
      <w:r w:rsidRPr="00227508">
        <w:rPr>
          <w:rStyle w:val="StyleStyleBold12pt"/>
          <w:b w:val="0"/>
          <w:sz w:val="20"/>
        </w:rPr>
        <w:t>]</w:t>
      </w:r>
    </w:p>
    <w:p w:rsidR="00D10B8A" w:rsidRDefault="00D10B8A" w:rsidP="00D10B8A">
      <w:pPr>
        <w:rPr>
          <w:sz w:val="12"/>
        </w:rPr>
      </w:pPr>
    </w:p>
    <w:p w:rsidR="00D10B8A" w:rsidRPr="003359C6" w:rsidRDefault="00D10B8A" w:rsidP="00D10B8A">
      <w:pPr>
        <w:rPr>
          <w:sz w:val="14"/>
        </w:rPr>
      </w:pPr>
      <w:r w:rsidRPr="003359C6">
        <w:rPr>
          <w:sz w:val="12"/>
        </w:rPr>
        <w:t xml:space="preserve">The course of human history is marked by appalling crimes. But even the hardened historian is filled with horror, loathing and indignation on examining the record of African slavery. How was it possible? How could it have gone on for so long, and on such a scale? A tragedy of such dimensions has no parallel in any other part </w:t>
      </w:r>
      <w:r w:rsidRPr="003359C6">
        <w:rPr>
          <w:sz w:val="14"/>
        </w:rPr>
        <w:t xml:space="preserve">of the world. The </w:t>
      </w:r>
      <w:r w:rsidRPr="00F030E7">
        <w:rPr>
          <w:rStyle w:val="StyleBoldUnderline"/>
        </w:rPr>
        <w:t>Africa</w:t>
      </w:r>
      <w:r w:rsidRPr="003359C6">
        <w:rPr>
          <w:sz w:val="14"/>
        </w:rPr>
        <w:t xml:space="preserve">n continent </w:t>
      </w:r>
      <w:r w:rsidRPr="00F030E7">
        <w:rPr>
          <w:rStyle w:val="StyleBoldUnderline"/>
        </w:rPr>
        <w:t>was bled of its human resources via all possible routes</w:t>
      </w:r>
      <w:r w:rsidRPr="003359C6">
        <w:rPr>
          <w:sz w:val="14"/>
        </w:rPr>
        <w:t xml:space="preserve">. Across </w:t>
      </w:r>
      <w:r w:rsidRPr="00F030E7">
        <w:rPr>
          <w:rStyle w:val="StyleBoldUnderline"/>
        </w:rPr>
        <w:t>the Sahara</w:t>
      </w:r>
      <w:r w:rsidRPr="003359C6">
        <w:rPr>
          <w:sz w:val="14"/>
        </w:rPr>
        <w:t xml:space="preserve">, through </w:t>
      </w:r>
      <w:r w:rsidRPr="00F030E7">
        <w:rPr>
          <w:rStyle w:val="StyleBoldUnderline"/>
        </w:rPr>
        <w:t>the Red Sea, from the Indian Ocean ports and across the Atlantic</w:t>
      </w:r>
      <w:r w:rsidRPr="003359C6">
        <w:rPr>
          <w:sz w:val="14"/>
        </w:rPr>
        <w:t xml:space="preserve">. At least ten centuries of slavery for the benefit of the Muslim countries (from the ninth to the nineteenth). </w:t>
      </w:r>
      <w:r w:rsidRPr="00F030E7">
        <w:rPr>
          <w:rStyle w:val="StyleBoldUnderline"/>
        </w:rPr>
        <w:t>Then</w:t>
      </w:r>
      <w:r w:rsidRPr="003359C6">
        <w:rPr>
          <w:sz w:val="14"/>
        </w:rPr>
        <w:t xml:space="preserve"> more than four centuries (from the end of the fifteenth to the nineteenth) of a</w:t>
      </w:r>
      <w:r w:rsidRPr="00F030E7">
        <w:rPr>
          <w:rStyle w:val="StyleBoldUnderline"/>
        </w:rPr>
        <w:t xml:space="preserve"> regular slave trade to build the Americas and the prosperity of the Christian states </w:t>
      </w:r>
      <w:r w:rsidRPr="003359C6">
        <w:rPr>
          <w:sz w:val="14"/>
        </w:rPr>
        <w:t xml:space="preserve">of </w:t>
      </w:r>
      <w:r w:rsidRPr="003359C6">
        <w:rPr>
          <w:sz w:val="12"/>
        </w:rPr>
        <w:t xml:space="preserve">Europe. The figures, even where hotly disputed, make your head spin. Four million slaves exported via the Red Sea, another four million through the Swahili ports of the Indian Ocean, perhaps as many as nine million along the trans-Saharan caravan route, and eleven to twenty million (depending on the author) across the Atlantic Ocean (1). Of all these slave routes, the "slave trade" in its purest form, i.e. the European Atlantic trade, attracts most attention and gives rise to most debate. The Atlantic trade is the least poorly documented to date, but this is not the only reason. More significantly, it was directed at Africans only, whereas the Muslim countries enslaved both Blacks and </w:t>
      </w:r>
      <w:r w:rsidRPr="003359C6">
        <w:rPr>
          <w:sz w:val="14"/>
        </w:rPr>
        <w:t>Whites</w:t>
      </w:r>
      <w:r w:rsidRPr="00122558">
        <w:rPr>
          <w:rStyle w:val="Emphasis"/>
        </w:rPr>
        <w:t>. And it was the form of slavery that</w:t>
      </w:r>
      <w:r w:rsidRPr="003359C6">
        <w:rPr>
          <w:sz w:val="14"/>
        </w:rPr>
        <w:t xml:space="preserve"> indisputably </w:t>
      </w:r>
      <w:r w:rsidRPr="00122558">
        <w:rPr>
          <w:rStyle w:val="Emphasis"/>
        </w:rPr>
        <w:t xml:space="preserve">contributed most to the present situation of Africa. It permanently weakened the continent, led to its colonisation </w:t>
      </w:r>
      <w:r w:rsidRPr="003359C6">
        <w:rPr>
          <w:sz w:val="14"/>
        </w:rPr>
        <w:t>by the Europeans in the nineteenth century</w:t>
      </w:r>
      <w:r w:rsidRPr="00122558">
        <w:rPr>
          <w:rStyle w:val="Emphasis"/>
        </w:rPr>
        <w:t>, and engendered the racism and contempt from which Africans still suffer</w:t>
      </w:r>
      <w:r w:rsidRPr="003359C6">
        <w:rPr>
          <w:sz w:val="14"/>
        </w:rPr>
        <w:t xml:space="preserve">. </w:t>
      </w:r>
      <w:r w:rsidRPr="003359C6">
        <w:rPr>
          <w:sz w:val="12"/>
        </w:rPr>
        <w:t xml:space="preserve">While specialists squabble about the details, the basic questions raised by the enslavement of the Africans have scarcely varied since the eighteenth century, when the issue first became the subject of public debate as the result of the efforts of abolitionists in the Northern slave states, the demands of black intellectuals, and the unremitting struggle of the slaves themselves. Why the Africans rather than other peoples? Who exactly should be held responsible for the slave trade? The Europeans alone, or the Africans </w:t>
      </w:r>
      <w:r w:rsidRPr="003359C6">
        <w:rPr>
          <w:sz w:val="14"/>
        </w:rPr>
        <w:t xml:space="preserve">themselves? Did the slave trade do real damage to Africa, or was it a marginal phenomenon affecting only a few coastal societies? Trade or go under </w:t>
      </w:r>
      <w:r w:rsidRPr="00F030E7">
        <w:rPr>
          <w:rStyle w:val="StyleBoldUnderline"/>
        </w:rPr>
        <w:t>We need to take a fresh look at the origins of</w:t>
      </w:r>
      <w:r w:rsidRPr="003359C6">
        <w:rPr>
          <w:sz w:val="14"/>
        </w:rPr>
        <w:t xml:space="preserve"> </w:t>
      </w:r>
      <w:r w:rsidRPr="00F030E7">
        <w:rPr>
          <w:rStyle w:val="StyleBoldUnderline"/>
        </w:rPr>
        <w:t>trade.</w:t>
      </w:r>
      <w:r w:rsidRPr="003359C6">
        <w:rPr>
          <w:sz w:val="14"/>
        </w:rPr>
        <w:t xml:space="preserve"> </w:t>
      </w:r>
      <w:r w:rsidRPr="003359C6">
        <w:rPr>
          <w:sz w:val="12"/>
        </w:rPr>
        <w:t xml:space="preserve">They shed light on the enduring mechanisms that established and maintained the vicious spiral. It is not certain that the European slave trade originally derived from the Arab trade. For a long time the Arab slave trade appears to have been a supplement to a much more profitable commerce in Sudanese gold and the precious, rare or exotic products of the African countries. Whereas, despite some exports of gold, ivory and hardwoods, it was the trade in human beings that galvanised the energy of the Europeans along the coast of Africa. Again, the Arab slave trade was geared mainly to the satisfaction of domestic needs. In contrast, following the successful establishment of slave plantations on the islands off the coast </w:t>
      </w:r>
      <w:r w:rsidRPr="003359C6">
        <w:rPr>
          <w:sz w:val="14"/>
        </w:rPr>
        <w:t xml:space="preserve">of Africa (Sao Tomé, Principe, Cap Verde), </w:t>
      </w:r>
      <w:r w:rsidRPr="00F030E7">
        <w:rPr>
          <w:rStyle w:val="StyleBoldUnderline"/>
        </w:rPr>
        <w:t>the export of Africans to the New World supplied the workforce for the colonial plantations</w:t>
      </w:r>
      <w:r w:rsidRPr="003359C6">
        <w:rPr>
          <w:sz w:val="14"/>
        </w:rPr>
        <w:t xml:space="preserve"> </w:t>
      </w:r>
      <w:r w:rsidRPr="003359C6">
        <w:rPr>
          <w:sz w:val="12"/>
        </w:rPr>
        <w:t xml:space="preserve">and mines whose produce (gold, silver and, above all, sugar, cocoa, cotton, tobacco and coffee) was the prime material of international trade. The enslavement of Africans for production was tried in Iraq but proved a disaster. It provoked widespread revolts, the largest of which lasted from 869 to 883 and put paid to the mass exploitation of black labour in the Arab world (2). Not until the nineteenth century did slavery for production re-emerge in a Muslim country, when black slaves were used on the plantations of Zanzibar to produce goods such as cloves and coconuts that in any case were partly exported to Western markets (3). The two slavery systems nevertheless shared the same justification of the unjustifiable: a more or less explicit racism with a strong </w:t>
      </w:r>
      <w:r w:rsidRPr="003359C6">
        <w:rPr>
          <w:sz w:val="14"/>
        </w:rPr>
        <w:t xml:space="preserve">religious colouring. In both cases, </w:t>
      </w:r>
      <w:r w:rsidRPr="00F030E7">
        <w:rPr>
          <w:rStyle w:val="StyleBoldUnderline"/>
        </w:rPr>
        <w:t>we find the</w:t>
      </w:r>
      <w:r w:rsidRPr="003359C6">
        <w:rPr>
          <w:sz w:val="14"/>
        </w:rPr>
        <w:t xml:space="preserve"> same </w:t>
      </w:r>
      <w:r w:rsidRPr="00F030E7">
        <w:rPr>
          <w:rStyle w:val="StyleBoldUnderline"/>
        </w:rPr>
        <w:t>fallacious interpretation of Genesis, according to which the Blacks of Africa</w:t>
      </w:r>
      <w:r w:rsidRPr="003359C6">
        <w:rPr>
          <w:sz w:val="14"/>
        </w:rPr>
        <w:t xml:space="preserve">, as the alleged descendants of Ham, </w:t>
      </w:r>
      <w:r w:rsidRPr="00F030E7">
        <w:rPr>
          <w:rStyle w:val="StyleBoldUnderline"/>
        </w:rPr>
        <w:t>are cursed and condemned to slavery</w:t>
      </w:r>
      <w:r w:rsidRPr="003359C6">
        <w:rPr>
          <w:sz w:val="14"/>
        </w:rPr>
        <w:t xml:space="preserve">. The Europeans did not have an easy time establishing the trade in "ebony". At first, they simply raided the coast and carried people off. The powerful images in Alex Haley’s Roots (4) are confirmed by the Guinea Chronicle written in the middle of the fifteenth century by a Portuguese, Gomes Eanes de Zurara. But the regular exploitation of mines and plantations required an ever larger workforce. A proper system had to be established to ensure a steady supply. In the early sixteenth century the Spaniards began to issue "licences" (from 1513) and asientos or "contracts" (from 1528) under which the state monopoly on the import of Blacks passed into private hands. The great slaving companies were formed in the second half of the seventeenth century, when the Americas, and other parts of the world which the Treaty of Tordesillas (1494) and various papal edicts had reserved to the Spaniards and Portuguese, were redistributed among the nations of Europe. The whole of Europe - France, England, Holland, Portugal and Spain, and even Denmark, Sweden and Brandenburg - shared in the spoils, establishing a chain of monopoly companies, forts, trading posts and colonies that stretched from Senegal to Mozambique. Only distant Russia and the Balkan countries were missing from the pack - and they received their own small contingents of slaves via the Ottoman Empire. In Africa itself, sporadic raids by Europeans soon gave way to regular commerce. African societies were drawn into the slavery system under duress, hoping that, once inside it, they would be able to derive maximum benefit for themselves. Nzinga Mbemba, ruler of the Kongo Kingdom, is a good example. He had converted to Christianity in 1491 and referred to the king of Portugal as his brother. When he came to power in 1506, he protested strongly at the fact that the Portuguese, his brother’s subjects, felt entitled to rob his possessions and carry off his people into slavery. It was to no avail. The African monarch gradually allowed himself to be convinced that the slave trade was both useful and necessary. Among the goods offered in exchange for human beings, rifles took pride of place. And only states equipped with rifles, i.e. participating in the slave trade, were able to resist attacks from their neighbours and pursue expansionist policies. </w:t>
      </w:r>
      <w:r w:rsidRPr="00F030E7">
        <w:rPr>
          <w:rStyle w:val="StyleBoldUnderline"/>
        </w:rPr>
        <w:t>The African states fell into the trap set by the European slavers. Trade or go under</w:t>
      </w:r>
      <w:r w:rsidRPr="003359C6">
        <w:rPr>
          <w:sz w:val="14"/>
        </w:rPr>
        <w:t xml:space="preserve">. All </w:t>
      </w:r>
      <w:r w:rsidRPr="003359C6">
        <w:rPr>
          <w:sz w:val="12"/>
        </w:rPr>
        <w:t xml:space="preserve">the states along the coast or close to the slave trading areas were riven by the conflict between national interest, which demands that no resource necessary to security and prosperity be neglected, and the founding charters of kingdoms, which impose on sovereigns the obligation to defend the lives, property and rights of their subjects. The states involved in the slave trade strove to keep it within strict limits. In 1670, when the French requested permission to establish a trading post on his territory, King Tezifon of Allada made the following clear-sighted reply: "You will make a house in which you will put at first two little pieces of cannon, the next year you will mount four, and in a little time your factory will metamorphosed into a fort that will make you master of my dominions and enable you to give laws to me (5)". From Saint-Louis-du-Sénégal to the Congo estuary, the local societies and states mostly succeeded in pursuing an ambiguous policy of collaboration, suspicion and control. In Angola, Mozambique and certain parts of Guinea, however, Europeans got directly involved in the African warfare and trade networks with the help of local black accomplices or half-castes who were the offspring of white adventurers. These adventurers had a reputation that was unenviable even in an age of extreme cruelty. At the beginning of the sixteenth century the Portuguese lançados (those who dared to "take off" into the interior) were described as "the seed of the devil", "the essence of evil", and "murderers, thieves and degenerates". In time, this group of intermediaries grew large enough to constitute, at several points along the coast, the class of "merchant princes" on whom the slave trade came to rest. How profitable was it? Scrupulous accounts </w:t>
      </w:r>
      <w:r w:rsidRPr="003359C6">
        <w:rPr>
          <w:sz w:val="14"/>
        </w:rPr>
        <w:t xml:space="preserve">were kept of the slaving ships’ outgoing cargo. </w:t>
      </w:r>
      <w:r w:rsidRPr="00F030E7">
        <w:rPr>
          <w:rStyle w:val="StyleBoldUnderline"/>
        </w:rPr>
        <w:t>They give us a very clear picture of what was traded in exchange for millions of African lives. Rifles, gunpowder, brandy, cloth, glassware, and ironmongery. A surprisingly unequal exchange? Perhaps. But the same sort of thing is still going on today</w:t>
      </w:r>
      <w:r w:rsidRPr="003359C6">
        <w:rPr>
          <w:sz w:val="14"/>
        </w:rPr>
        <w:t xml:space="preserve">. The countries of the North stop at </w:t>
      </w:r>
      <w:r w:rsidRPr="003359C6">
        <w:rPr>
          <w:sz w:val="12"/>
        </w:rPr>
        <w:t xml:space="preserve">nothing to convince African heads of state to import white elephants in exchange for mediocre personal profit. Clearly, the ideological weapons used to justify the slave trade reflected neither the reality nor the dynamics of African society. Africans, like all other peoples, had no particular liking for slavery. Slavery was generated and maintained by a specific system. While the revolts of black slaves during the Atlantic crossing and in America are well documented, there is much less awareness of the scale and diversity of resistance to slavery within Africa. Both to the Atlantic slave trade as such and to the slavery in Africa which it induced or aggravated. One long neglected source is Lloyd’s List. It throws unexpected light on the rejection of the slave trade in the African coastal societies. It is packed full of details of damage to vessels insured by the famous London company from its foundation in 1689. The figures show that in more than 17% of cases, the damage was due to local rebellion or plundering in Africa. The perpetrators of these revolts were the slaves themselves, assisted by the coastal population. It is as if there were two separate interests at work: the interest of states that had allowed themselves to become incorporated in the slavery system, and the interest of free peoples who were under constant threat of enslavement and were moved to act in solidarity with those already reduced to slavery. As for slavery within African society itself, everything appears to indicate that it grew in parallel with the Atlantic slave trade and was reinforced by it. It similarly gave rise to many forms of resistance: flight, open rebellion, and recourse to the protection afforded by religion (attested in both Islamic and Christian countries). In the Senegal valley, for example, the attempts by certain monarchs to enslave and sell their own subjects gave rise, at the end of the 17th century, to the Marabout war and the Toubenan movement (from the word tuub, meaning to convert to Islam). Its founder, Nasir al-Din, proclaimed that "God does not permit kings to pillage, kill or enslave their peoples. He appointed them, on the contrary, to preserve their subjects and protect them from their enemies. Peoples were not made for kings, but kings for peoples." Further south, in what is now Angola, the Kongo peoples invoked Christianity in the same way, both against the missionaries, who were compromised in the slave trade, and against the local powers. At the beginning of the 18th century a prophetess in her twenties, Kimpa Vita (also known as Doña Beatrice), turned the slave traders’ racist arguments on their head and began to preach that "there are no Blacks or Whites in heaven" and that "Jesus Christ and other saints are black and come from the Congo". Similar appeals to religion are still a feature of demands for freedom and equality in various parts of Africa. Clearly, the slave trade was far from marginal. It is central to modern African history, and resistance to it engendered attitudes and practices that have persisted to the present day. A continent of "savages" The ideas of abolitionist propaganda, which certain ways of commemorating the abolition of slavery tend to reinforce, should not be accepted uncritically. The desire for freedom, and freedom itself, did not come to the Africans from outside, whether from Enlightenment philosophers, abolitionist agitators or republican humanists. They came from internal developments within the African societies themselves. Moreover, from the end of the 18th century, merchants in countries bordering on the Gulf of Guinea, who had mostly grown rich on the slave trade, began to distance themselves from slavery and send their children to Britain to train in the sciences and other professions useful for the development of commerce. That is why, throughout the 19th century, African societies had no trouble responding positively to the inducements of industrialised Europe, which had converted to "lawful" trade in the produce of the land and was henceforth hostile to the "unlawful" and "shameful" trade in slaves. But the Africa of the 19th century was very different from the continent which Europeans had encountered four hundred years earlier. As the Trinidadian historian, Walter Rodney, has tried to show, Africa had been drawn by the slave trade down a dangerous path, and it was now well and truly underdeveloped (6). The racism rooted in the slave-trade era blossomed anew in these propitious </w:t>
      </w:r>
      <w:r w:rsidRPr="003359C6">
        <w:rPr>
          <w:sz w:val="14"/>
        </w:rPr>
        <w:t xml:space="preserve">circumstances. </w:t>
      </w:r>
      <w:r w:rsidRPr="00F030E7">
        <w:rPr>
          <w:rStyle w:val="StyleBoldUnderline"/>
        </w:rPr>
        <w:t>European discourse on Africa now centred on the "backwardness" and "savagery" of the continent. On the basis of such value judgements, the West was postulated as a model. African upheavals and regression were attributed, not to real historical developments in which Europe had played a part, but to the "innate nature" of the Africans themselves</w:t>
      </w:r>
      <w:r w:rsidRPr="003359C6">
        <w:rPr>
          <w:rStyle w:val="Emphasis"/>
        </w:rPr>
        <w:t>. Emergent colonialism and imperialism cloaked themselves in humanitarian garb and invoked "racial superiority" and the "White Man’s burden"</w:t>
      </w:r>
      <w:r w:rsidRPr="00F030E7">
        <w:rPr>
          <w:rStyle w:val="StyleBoldUnderline"/>
        </w:rPr>
        <w:t>.</w:t>
      </w:r>
      <w:r w:rsidRPr="003359C6">
        <w:rPr>
          <w:sz w:val="14"/>
        </w:rPr>
        <w:t xml:space="preserve"> </w:t>
      </w:r>
      <w:r w:rsidRPr="003359C6">
        <w:rPr>
          <w:sz w:val="12"/>
        </w:rPr>
        <w:t xml:space="preserve">The former slave-trading states now spoke only of liberating Africa from "Arab" slavers and the black potentates who were also engaged in slavery. However, once the colonial powers had carved up the continent between them, they took great care not to abolish the slavery structures they had found in place. Any change would have to be gradual, they argued, and "native" customs </w:t>
      </w:r>
      <w:r w:rsidRPr="003359C6">
        <w:rPr>
          <w:sz w:val="14"/>
        </w:rPr>
        <w:t xml:space="preserve">had to be respected. Slavery thus persisted within the colonial system, as we can see from the League of Nations surveys conducted between the two world wars (7). </w:t>
      </w:r>
      <w:r w:rsidRPr="003359C6">
        <w:rPr>
          <w:rStyle w:val="StyleBoldUnderline"/>
        </w:rPr>
        <w:t xml:space="preserve">Worse still, in order to drive the economic machine, they created a new type of slavery in the form of forced labour. "Whatever it is called, nothing can disguise the fact that forced labour is </w:t>
      </w:r>
      <w:r w:rsidRPr="003359C6">
        <w:rPr>
          <w:sz w:val="14"/>
        </w:rPr>
        <w:t xml:space="preserve">de facto and de jure </w:t>
      </w:r>
      <w:r w:rsidRPr="003359C6">
        <w:rPr>
          <w:rStyle w:val="StyleBoldUnderline"/>
        </w:rPr>
        <w:t>simply the reintroduction and promotion of slavery</w:t>
      </w:r>
      <w:r w:rsidRPr="003359C6">
        <w:rPr>
          <w:sz w:val="14"/>
        </w:rPr>
        <w:t xml:space="preserve"> (8)." Here again, to look no further than the French example, the impulse for freedom came from Africa. It was due to the efforts of the African deputies, led by Félix Houphouët-Boigny and Léopold Sédar Senghor, that forced labour was at last abolished in 1946.</w:t>
      </w:r>
    </w:p>
    <w:p w:rsidR="00D10B8A" w:rsidRDefault="00D10B8A" w:rsidP="00D10B8A"/>
    <w:p w:rsidR="00D10B8A" w:rsidRDefault="00D10B8A" w:rsidP="00D10B8A"/>
    <w:p w:rsidR="00D10B8A" w:rsidRPr="00D17C4E" w:rsidRDefault="00D10B8A" w:rsidP="00D10B8A"/>
    <w:p w:rsidR="00D10B8A" w:rsidRPr="00C61A1E" w:rsidRDefault="00D10B8A" w:rsidP="00D10B8A">
      <w:pPr>
        <w:pStyle w:val="Heading4"/>
      </w:pPr>
      <w:r>
        <w:t xml:space="preserve">Trade through the Red Sea and Suez Canal, some of the most active trade routes, require re-evaluation. Dumping off the coast of Somalia has led to piracy in the region. Not addressing the issue has led to a perpetuation of the problem which, in turn, has resulted in a state of Social deadness in the region. </w:t>
      </w:r>
    </w:p>
    <w:p w:rsidR="00D10B8A" w:rsidRDefault="00D10B8A" w:rsidP="00D10B8A">
      <w:pPr>
        <w:rPr>
          <w:rStyle w:val="StyleStyleBold12pt"/>
        </w:rPr>
      </w:pPr>
      <w:r>
        <w:t>[</w:t>
      </w:r>
      <w:r w:rsidRPr="00C61A1E">
        <w:t xml:space="preserve">From Starving Child to Rebel-Pirate: The West’s New Imagery of a ‘Failed’ Somalia Aman </w:t>
      </w:r>
      <w:r w:rsidRPr="00C61A1E">
        <w:rPr>
          <w:rStyle w:val="StyleStyleBold12pt"/>
        </w:rPr>
        <w:t>Sium</w:t>
      </w:r>
      <w:r w:rsidRPr="00C61A1E">
        <w:t xml:space="preserve"> University of Toronto  20</w:t>
      </w:r>
      <w:r w:rsidRPr="00C61A1E">
        <w:rPr>
          <w:rStyle w:val="StyleStyleBold12pt"/>
        </w:rPr>
        <w:t>12</w:t>
      </w:r>
      <w:r w:rsidRPr="00795516">
        <w:rPr>
          <w:rStyle w:val="StyleStyleBold12pt"/>
          <w:b w:val="0"/>
          <w:sz w:val="20"/>
        </w:rPr>
        <w:t>]</w:t>
      </w:r>
    </w:p>
    <w:p w:rsidR="00D10B8A" w:rsidRPr="007168CF" w:rsidRDefault="00D10B8A" w:rsidP="00D10B8A">
      <w:pPr>
        <w:rPr>
          <w:sz w:val="14"/>
          <w:szCs w:val="14"/>
        </w:rPr>
      </w:pPr>
      <w:r w:rsidRPr="007168CF">
        <w:rPr>
          <w:sz w:val="14"/>
          <w:szCs w:val="14"/>
        </w:rPr>
        <w:t xml:space="preserve">Aman Sium is a doctoral student in the Department of Sociology and Equity Studies in Education at the Ontario Institute for Studies in Education – University of Toronto. His research examines race and knowledge production, state power, and Indigenous knowledges in Africa, with a particular focus on Indigenous governance/state relations in the Horn of Africa. Aman is co-Founder and Managing Editor of Decolonization: Indigeneity, Education and Society, an open-access journal exploring themes of Indigeneity and decolonization in global contexts. </w:t>
      </w:r>
      <w:r w:rsidRPr="007168CF">
        <w:rPr>
          <w:sz w:val="14"/>
          <w:szCs w:val="14"/>
        </w:rPr>
        <w:cr/>
      </w:r>
    </w:p>
    <w:p w:rsidR="00D10B8A" w:rsidRDefault="00D10B8A" w:rsidP="00D10B8A">
      <w:pPr>
        <w:rPr>
          <w:sz w:val="16"/>
        </w:rPr>
      </w:pPr>
      <w:r w:rsidRPr="00C61A1E">
        <w:rPr>
          <w:sz w:val="16"/>
        </w:rPr>
        <w:t xml:space="preserve">When we consider the issue of piracy from the perspective of the pirates themselves we usually get a totally different story, beginning with why coastal Somalis take up piracy in the first place. Many interviewed </w:t>
      </w:r>
      <w:r w:rsidRPr="00C61A1E">
        <w:rPr>
          <w:rStyle w:val="StyleBoldUnderline"/>
        </w:rPr>
        <w:t xml:space="preserve">pirates describe their </w:t>
      </w:r>
      <w:r w:rsidRPr="00C61A1E">
        <w:rPr>
          <w:sz w:val="16"/>
        </w:rPr>
        <w:t xml:space="preserve">high-risk </w:t>
      </w:r>
      <w:r w:rsidRPr="00C61A1E">
        <w:rPr>
          <w:rStyle w:val="StyleBoldUnderline"/>
        </w:rPr>
        <w:t>lifestyles as a last resort, having already been displaced from livelihoods as fishermen due to illegal foreign fishing and toxic dumping</w:t>
      </w:r>
      <w:r w:rsidRPr="00C61A1E">
        <w:rPr>
          <w:sz w:val="16"/>
        </w:rPr>
        <w:t xml:space="preserve">. The </w:t>
      </w:r>
      <w:r w:rsidRPr="00C61A1E">
        <w:rPr>
          <w:rStyle w:val="StyleBoldUnderline"/>
        </w:rPr>
        <w:t>2004 Indian Ocean tsunami turned up hundreds of toxic waste barrels along the coastline providing undeniable evidence that the world was using sovereign Somali waters as an international waste disposal</w:t>
      </w:r>
      <w:r w:rsidRPr="00C61A1E">
        <w:rPr>
          <w:sz w:val="16"/>
        </w:rPr>
        <w:t xml:space="preserve"> (UN Environmental Program, 2006, 13</w:t>
      </w:r>
      <w:r w:rsidRPr="004D2B42">
        <w:t>5).</w:t>
      </w:r>
      <w:r w:rsidRPr="004D2B42">
        <w:rPr>
          <w:rStyle w:val="StyleBoldUnderline"/>
        </w:rPr>
        <w:t xml:space="preserve"> </w:t>
      </w:r>
      <w:r w:rsidRPr="004D2B42">
        <w:rPr>
          <w:rStyle w:val="Emphasis"/>
        </w:rPr>
        <w:t>With a coastline of</w:t>
      </w:r>
      <w:r w:rsidRPr="00C61A1E">
        <w:rPr>
          <w:sz w:val="16"/>
        </w:rPr>
        <w:t xml:space="preserve"> roughly 2,450 miles, </w:t>
      </w:r>
      <w:r w:rsidRPr="00C61A1E">
        <w:rPr>
          <w:rStyle w:val="StyleBoldUnderline"/>
        </w:rPr>
        <w:t xml:space="preserve">along </w:t>
      </w:r>
      <w:r w:rsidRPr="004D2B42">
        <w:rPr>
          <w:rStyle w:val="Emphasis"/>
        </w:rPr>
        <w:t>which 55 percent of the Somali nation lives and draws its aquaculture from</w:t>
      </w:r>
      <w:r w:rsidRPr="00C61A1E">
        <w:rPr>
          <w:rStyle w:val="StyleBoldUnderline"/>
        </w:rPr>
        <w:t xml:space="preserve">, international </w:t>
      </w:r>
      <w:r w:rsidRPr="004D2B42">
        <w:rPr>
          <w:rStyle w:val="Emphasis"/>
        </w:rPr>
        <w:t>dumping</w:t>
      </w:r>
      <w:r w:rsidRPr="00C61A1E">
        <w:rPr>
          <w:rStyle w:val="StyleBoldUnderline"/>
        </w:rPr>
        <w:t xml:space="preserve"> </w:t>
      </w:r>
      <w:r w:rsidRPr="004D2B42">
        <w:rPr>
          <w:rStyle w:val="Emphasis"/>
        </w:rPr>
        <w:t>resulted in widespread cases of</w:t>
      </w:r>
      <w:r w:rsidRPr="00C61A1E">
        <w:rPr>
          <w:sz w:val="16"/>
        </w:rPr>
        <w:t xml:space="preserve"> food poisoning, </w:t>
      </w:r>
      <w:r w:rsidRPr="004D2B42">
        <w:rPr>
          <w:rStyle w:val="Emphasis"/>
        </w:rPr>
        <w:t>fatal sicknesses, and further exacerbated an already explosive food crisis</w:t>
      </w:r>
      <w:r w:rsidRPr="00C61A1E">
        <w:rPr>
          <w:sz w:val="16"/>
        </w:rPr>
        <w:t xml:space="preserve">. Since the 1980s, and in defense of these grave environmental conditions, </w:t>
      </w:r>
      <w:r w:rsidRPr="00C61A1E">
        <w:rPr>
          <w:rStyle w:val="StyleBoldUnderline"/>
        </w:rPr>
        <w:t>Somali fisherman organized themselves into</w:t>
      </w:r>
      <w:r w:rsidRPr="00C61A1E">
        <w:rPr>
          <w:sz w:val="16"/>
        </w:rPr>
        <w:t xml:space="preserve"> sea-faring </w:t>
      </w:r>
      <w:r w:rsidRPr="00C61A1E">
        <w:rPr>
          <w:rStyle w:val="StyleBoldUnderline"/>
        </w:rPr>
        <w:t>militias to prevent</w:t>
      </w:r>
      <w:r w:rsidRPr="00C61A1E">
        <w:rPr>
          <w:sz w:val="16"/>
        </w:rPr>
        <w:t xml:space="preserve"> potential </w:t>
      </w:r>
      <w:r w:rsidRPr="00C61A1E">
        <w:rPr>
          <w:rStyle w:val="StyleBoldUnderline"/>
        </w:rPr>
        <w:t>dumping and fish poaching by foreign governments</w:t>
      </w:r>
      <w:r w:rsidRPr="00C61A1E">
        <w:rPr>
          <w:sz w:val="16"/>
        </w:rPr>
        <w:t xml:space="preserve">, corporations and organized crime syndicates. Making such sequential connections between international toxic dumping, illegal fishing, and the famine that followed are important if we care to historicize and lend political context to the origins of Somali piracy. These connections were rather poetically demonstrated by a major pirate financier in nearby Puntland, who when asked where the training has come for his men to operate ships and equipment, quipped that their training ‘has come from famine’ and the defense of local ecologies (Bahadur, 2011, 18).vii In examining the connections between piracy, toxicity (violence to the land) and famine (violence to the body), it is important to avoid reproducing what Anna M. Agathangelou has called hegemonic economies of blackness. </w:t>
      </w:r>
      <w:r w:rsidRPr="00C61A1E">
        <w:rPr>
          <w:rStyle w:val="StyleBoldUnderline"/>
        </w:rPr>
        <w:t>Hegemonic economies of blackness describe the colonial/imperial technologies that construct black bodies, especially those living in conditions of crisis, as the ‘living dead’, whose crisis is believed to be brought on by internal ‘accidents’ rather than external imposition. For these colonial/imperial technologies the Somali ecology can’t be polluted by external forces because it’s already a ‘dead matter’</w:t>
      </w:r>
      <w:r w:rsidRPr="00C61A1E">
        <w:rPr>
          <w:sz w:val="16"/>
        </w:rPr>
        <w:t xml:space="preserve"> (Agathangelou, 2010, 187).</w:t>
      </w:r>
    </w:p>
    <w:p w:rsidR="00D10B8A" w:rsidRDefault="00D10B8A" w:rsidP="00D10B8A">
      <w:pPr>
        <w:rPr>
          <w:sz w:val="16"/>
        </w:rPr>
      </w:pPr>
    </w:p>
    <w:p w:rsidR="00D10B8A" w:rsidRDefault="00D10B8A" w:rsidP="00D10B8A">
      <w:pPr>
        <w:rPr>
          <w:sz w:val="16"/>
        </w:rPr>
      </w:pPr>
    </w:p>
    <w:p w:rsidR="00D10B8A" w:rsidRPr="00C61A1E" w:rsidRDefault="00D10B8A" w:rsidP="00D10B8A">
      <w:pPr>
        <w:rPr>
          <w:sz w:val="16"/>
        </w:rPr>
      </w:pPr>
    </w:p>
    <w:p w:rsidR="00D10B8A" w:rsidRDefault="00D10B8A" w:rsidP="00D10B8A">
      <w:pPr>
        <w:pStyle w:val="Heading4"/>
      </w:pPr>
      <w:r>
        <w:t>The economics of trade was built on the foundation of African slavery. The slave trade bolstered the economies of the US and Europe, while simultaneously devastating Africa’s economic, social, and mental structure. It was during this time that white supremacy first arose.</w:t>
      </w:r>
    </w:p>
    <w:p w:rsidR="00D10B8A" w:rsidRDefault="00D10B8A" w:rsidP="00D10B8A">
      <w:r>
        <w:t xml:space="preserve">[Tunde </w:t>
      </w:r>
      <w:r w:rsidRPr="00795516">
        <w:rPr>
          <w:rStyle w:val="StyleStyleBold12pt"/>
        </w:rPr>
        <w:t xml:space="preserve">Obadina </w:t>
      </w:r>
      <w:r>
        <w:t xml:space="preserve">is director of Africa Business Information Services Back to top of page Back to AEA Home Page Copyright Africa Economic Analysis 2000 </w:t>
      </w:r>
      <w:r w:rsidRPr="00795516">
        <w:t>Date Uploaded 1/23/20</w:t>
      </w:r>
      <w:r w:rsidRPr="00795516">
        <w:rPr>
          <w:rStyle w:val="StyleStyleBold12pt"/>
        </w:rPr>
        <w:t>08</w:t>
      </w:r>
      <w:r>
        <w:t>]</w:t>
      </w:r>
    </w:p>
    <w:p w:rsidR="00D10B8A" w:rsidRPr="00795516" w:rsidRDefault="00D10B8A" w:rsidP="00D10B8A">
      <w:r w:rsidRPr="0049711D">
        <w:rPr>
          <w:rStyle w:val="Emphasis"/>
        </w:rPr>
        <w:t>Economics was the driving force</w:t>
      </w:r>
      <w:r>
        <w:rPr>
          <w:rStyle w:val="StyleBoldUnderline"/>
        </w:rPr>
        <w:t xml:space="preserve">. </w:t>
      </w:r>
      <w:r w:rsidRPr="00D2659C">
        <w:rPr>
          <w:sz w:val="14"/>
        </w:rPr>
        <w:t xml:space="preserve">From the outset, relations between Europe and Africa were economic. Portuguese merchants traded with Africans from trading posts they set up along the coast. They exchanged items like brass and copper bracelets for such products as pepper, cloth, beads and slaves - all part of an existing internal African trade. Domestic slavery was common in Africa and well before European slave buyers arrived, there was trading in humans. Black slaves were captured or bought by Arabs and exported across the Saharan desert to the Mediterranean and Near East. In 1492, the Spaniard Christopher </w:t>
      </w:r>
      <w:r w:rsidRPr="0049711D">
        <w:rPr>
          <w:rStyle w:val="StyleBoldUnderline"/>
        </w:rPr>
        <w:t>Columbus discovered for Europe a 'New World'</w:t>
      </w:r>
      <w:r w:rsidRPr="00726D8A">
        <w:rPr>
          <w:sz w:val="16"/>
        </w:rPr>
        <w:t xml:space="preserve">. </w:t>
      </w:r>
      <w:r w:rsidRPr="0049711D">
        <w:rPr>
          <w:rStyle w:val="StyleBoldUnderline"/>
        </w:rPr>
        <w:t>The find proved disastrous not only for the 'discovered' people but also for African</w:t>
      </w:r>
      <w:r w:rsidRPr="007A44E6">
        <w:rPr>
          <w:rStyle w:val="StyleBoldUnderline"/>
        </w:rPr>
        <w:t>s</w:t>
      </w:r>
      <w:r w:rsidRPr="00726D8A">
        <w:rPr>
          <w:sz w:val="16"/>
        </w:rPr>
        <w:t xml:space="preserve">. </w:t>
      </w:r>
      <w:r w:rsidRPr="0049711D">
        <w:rPr>
          <w:rStyle w:val="StyleBoldUnderline"/>
        </w:rPr>
        <w:t>It marked the beginning of a triangular trade between Africa, Europe and the New World. European slave ships, mainly British and French, took people from Africa to the New World.</w:t>
      </w:r>
      <w:r w:rsidRPr="00726D8A">
        <w:rPr>
          <w:sz w:val="16"/>
        </w:rPr>
        <w:t xml:space="preserve"> They were initially taken to the West Indies to supplement local Indians decimated by the Spanish Conquistadors. </w:t>
      </w:r>
      <w:r w:rsidRPr="0049711D">
        <w:rPr>
          <w:rStyle w:val="StyleBoldUnderline"/>
        </w:rPr>
        <w:t>The slave trade grew from a trickle to a flood</w:t>
      </w:r>
      <w:r w:rsidRPr="00D2659C">
        <w:rPr>
          <w:sz w:val="14"/>
        </w:rPr>
        <w:t xml:space="preserve">, particularly from the seventeenth century onwards. Portugal's monopoly in the obnoxious trade was broken in the sixteenth century when England followed by France and other European nations entered the trade. The English led in the business of transporting young Africans from their homeland to work in mines and till lands in the Americas </w:t>
      </w:r>
      <w:r w:rsidRPr="0049711D">
        <w:rPr>
          <w:rStyle w:val="Emphasis"/>
        </w:rPr>
        <w:t>Africa devastated by slave trade wars</w:t>
      </w:r>
      <w:r>
        <w:rPr>
          <w:rStyle w:val="StyleBoldUnderline"/>
        </w:rPr>
        <w:t xml:space="preserve"> </w:t>
      </w:r>
      <w:r w:rsidRPr="0049711D">
        <w:rPr>
          <w:rStyle w:val="StyleBoldUnderline"/>
        </w:rPr>
        <w:t>Inter-communal wars waged to procure slaves were intensely destructive of human lives. Tens of thousands of people were slaughtered in a single skirmish. The wars and rampant kidnappings fuelled hostility and suspicion between communities. Distrust was a basic requirement for individual and communal survival. The slave trade arrested and distorted the cultural development of African societies. It affected the meaning people gave to the world and their place within it. Increased uncertainty of life gave added force to superstitious beliefs and customs</w:t>
      </w:r>
      <w:r w:rsidRPr="00726D8A">
        <w:rPr>
          <w:sz w:val="16"/>
        </w:rPr>
        <w:t xml:space="preserve">. People sought salvation and protection from the spiritual world. They paid homage to gods to safeguard themselves and their families from misfortune. </w:t>
      </w:r>
      <w:r w:rsidRPr="0049711D">
        <w:rPr>
          <w:rStyle w:val="StyleBoldUnderline"/>
        </w:rPr>
        <w:t>The psychological impact of the dehumanising trade was crippling. There was constant anxiety caused by perpetual fear of being captured and herded away like common animals to a place of no return</w:t>
      </w:r>
      <w:r w:rsidRPr="00726D8A">
        <w:rPr>
          <w:sz w:val="16"/>
        </w:rPr>
        <w:t xml:space="preserve">. Some Africans believed that whites took slaves to eat them. </w:t>
      </w:r>
      <w:r w:rsidRPr="004C1925">
        <w:rPr>
          <w:rStyle w:val="Emphasis"/>
        </w:rPr>
        <w:t xml:space="preserve">Whites assert racial superiority </w:t>
      </w:r>
      <w:r w:rsidRPr="0049711D">
        <w:rPr>
          <w:rStyle w:val="StyleBoldUnderline"/>
        </w:rPr>
        <w:t>It was during the slave trade and slavery that white people affirmed their superiority over blacks</w:t>
      </w:r>
      <w:r w:rsidRPr="00726D8A">
        <w:rPr>
          <w:sz w:val="16"/>
        </w:rPr>
        <w:t xml:space="preserve">. It is not difficult to understand why white traders who bought black people for price of adulterated brandy and packed them onto slave ships like cattle could consider themselves to be superior. Though most were illiterate, crude and drunken, </w:t>
      </w:r>
      <w:r w:rsidRPr="0049711D">
        <w:rPr>
          <w:rStyle w:val="StyleBoldUnderline"/>
        </w:rPr>
        <w:t>white slave traders were free men herding flocks of human cattle</w:t>
      </w:r>
      <w:r w:rsidRPr="00726D8A">
        <w:rPr>
          <w:sz w:val="16"/>
        </w:rPr>
        <w:t xml:space="preserve">. As the centuries passed </w:t>
      </w:r>
      <w:r w:rsidRPr="0049711D">
        <w:rPr>
          <w:rStyle w:val="StyleBoldUnderline"/>
        </w:rPr>
        <w:t>Europeans became more and more scornful of black people</w:t>
      </w:r>
      <w:r w:rsidRPr="00726D8A">
        <w:rPr>
          <w:sz w:val="16"/>
        </w:rPr>
        <w:t xml:space="preserve">. By the nineteenth century various </w:t>
      </w:r>
      <w:r w:rsidRPr="0049711D">
        <w:rPr>
          <w:rStyle w:val="StyleBoldUnderline"/>
        </w:rPr>
        <w:t>theories of black inferiority were developed and used to justify the colonisation of Africa. During the slave trade Africans came to believe themselves to be inferior. They lost confidence in themselves, their culture and their ability to development</w:t>
      </w:r>
      <w:r w:rsidRPr="00726D8A">
        <w:rPr>
          <w:sz w:val="16"/>
        </w:rPr>
        <w:t xml:space="preserve">. The </w:t>
      </w:r>
      <w:r w:rsidRPr="00D2659C">
        <w:rPr>
          <w:sz w:val="14"/>
        </w:rPr>
        <w:t>late Afro-American civil rights leader Martin Luther King's comment that few people realise the extent that slavery had "scarred the soul and wounded the spirit of the black man," holds true not only with respect to the descendants of the Africans who arrived in the New World but also the descendants of those left behind. "The backwardness of black Africa," said the late Senegalese president Leopold Senghor, "...has been caused less by colonialism than by the Slave Trade." Would the history of Africa have been turned out differently had it's leaders taken the advice of eighteenth century French thinker Jean Jacques Rousseau. He said: "If I were chief of one of the African peoples, I declare that I would have a gallows set up at the frontier, on which I would hang, without mercy, the first European who dared enter the country, and the first citizen who tried to leave it." Perhaps if more African rulers had militarily resisted the design of the better armed Europeans their peoples might have paid a bloody price, as did the Indians in the Americas who fough</w:t>
      </w:r>
      <w:r w:rsidRPr="00D2659C">
        <w:rPr>
          <w:sz w:val="12"/>
        </w:rPr>
        <w:t xml:space="preserve">t to keep their lands and expel the white intruders. Before Columbus arrived in Hispanoila in 1492, the native population of North America was perhaps 40 </w:t>
      </w:r>
      <w:r w:rsidRPr="00D2659C">
        <w:rPr>
          <w:sz w:val="14"/>
        </w:rPr>
        <w:t>million. By 1900, in the U.S. less than quarter of a million remained, scattered among 1,500 remote reservations</w:t>
      </w:r>
      <w:r w:rsidRPr="00726D8A">
        <w:rPr>
          <w:rStyle w:val="Emphasis"/>
        </w:rPr>
        <w:t xml:space="preserve">. Africa's underdevelopment was not inevitable </w:t>
      </w:r>
    </w:p>
    <w:p w:rsidR="00D10B8A" w:rsidRDefault="00D10B8A" w:rsidP="00D10B8A">
      <w:pPr>
        <w:pStyle w:val="Heading4"/>
      </w:pPr>
      <w:r>
        <w:t>Racism originated from trade.</w:t>
      </w:r>
    </w:p>
    <w:p w:rsidR="00D10B8A" w:rsidRDefault="00D10B8A" w:rsidP="00D10B8A">
      <w:r>
        <w:rPr>
          <w:sz w:val="18"/>
        </w:rPr>
        <w:t>[</w:t>
      </w:r>
      <w:r w:rsidRPr="004E2013">
        <w:rPr>
          <w:sz w:val="18"/>
        </w:rPr>
        <w:t>The Understanding Slavery initiative</w:t>
      </w:r>
      <w:r w:rsidRPr="004E2013">
        <w:rPr>
          <w:sz w:val="10"/>
        </w:rPr>
        <w:t xml:space="preserve"> </w:t>
      </w:r>
      <w:r w:rsidRPr="004E2013">
        <w:rPr>
          <w:sz w:val="14"/>
        </w:rPr>
        <w:t>(</w:t>
      </w:r>
      <w:r w:rsidRPr="004E2013">
        <w:rPr>
          <w:b/>
          <w:sz w:val="28"/>
        </w:rPr>
        <w:t>USI</w:t>
      </w:r>
      <w:r w:rsidRPr="004E2013">
        <w:rPr>
          <w:sz w:val="14"/>
        </w:rPr>
        <w:t xml:space="preserve">) is a national learning project which supports the teaching and learning of transatlantic slavery and its legacies using museum and heritage collections. Over the past eight years six museums across the UK have worked in partnership to share expertise, develop resources, training opportunities and school sessions. One of the main tenets of the USI partnership is that the history of transatlantic slavery does not belong to any one cultural group, or nation. It is a global history whose legacy can be seen and felt in various areas of today’s societies on an international scale. The USI partners have developed resources and approaches with an understanding that by reviewing the history, and understanding its wider global impacts, teachers and learners gain a better understanding of how to read history and ways in which to make sense of the world in which they live today. Each USI partner will continue to maintain shared ethos and approaches to their work through the development and delivery of learning sessions and further resources. USI has been funded by the Department of Culture Media and Sport and the Department of Education (formerly the Department of Children Schools and </w:t>
      </w:r>
      <w:r>
        <w:rPr>
          <w:sz w:val="14"/>
        </w:rPr>
        <w:t xml:space="preserve">Families) through the Strategic </w:t>
      </w:r>
      <w:r w:rsidRPr="004E2013">
        <w:rPr>
          <w:sz w:val="14"/>
        </w:rPr>
        <w:t>Commissioning Programme 20</w:t>
      </w:r>
      <w:r w:rsidRPr="004E2013">
        <w:rPr>
          <w:rStyle w:val="StyleStyleBold12pt"/>
          <w:sz w:val="28"/>
        </w:rPr>
        <w:t>11</w:t>
      </w:r>
      <w:r w:rsidRPr="004E2013">
        <w:rPr>
          <w:sz w:val="14"/>
        </w:rPr>
        <w:t xml:space="preserve"> </w:t>
      </w:r>
      <w:r w:rsidRPr="004E2013">
        <w:rPr>
          <w:sz w:val="12"/>
        </w:rPr>
        <w:t>Understanding Slavery</w:t>
      </w:r>
      <w:r>
        <w:rPr>
          <w:sz w:val="12"/>
        </w:rPr>
        <w:t>]</w:t>
      </w:r>
    </w:p>
    <w:p w:rsidR="00D10B8A" w:rsidRPr="006D1752" w:rsidRDefault="00D10B8A" w:rsidP="00D10B8A">
      <w:pPr>
        <w:rPr>
          <w:sz w:val="16"/>
        </w:rPr>
      </w:pPr>
      <w:r w:rsidRPr="00E135D2">
        <w:rPr>
          <w:rStyle w:val="Emphasis"/>
        </w:rPr>
        <w:t>Another legacy of trade is the continued existence of a body of ideas initially formulated to justify it and which now underpins modern anti-African racism in all its forms</w:t>
      </w:r>
      <w:r w:rsidRPr="006D1752">
        <w:rPr>
          <w:sz w:val="16"/>
        </w:rPr>
        <w:t xml:space="preserve">. </w:t>
      </w:r>
      <w:r w:rsidRPr="00824C18">
        <w:rPr>
          <w:rStyle w:val="StyleBoldUnderline"/>
        </w:rPr>
        <w:t>These harmful ideas have no basis in fact but were and are designed to suggest that</w:t>
      </w:r>
      <w:r w:rsidRPr="006D1752">
        <w:rPr>
          <w:sz w:val="16"/>
        </w:rPr>
        <w:t xml:space="preserve"> Africa and </w:t>
      </w:r>
      <w:r w:rsidRPr="00824C18">
        <w:rPr>
          <w:rStyle w:val="StyleBoldUnderline"/>
        </w:rPr>
        <w:t>Africans are inferior to</w:t>
      </w:r>
      <w:r w:rsidRPr="006D1752">
        <w:rPr>
          <w:sz w:val="16"/>
        </w:rPr>
        <w:t xml:space="preserve"> Europe and </w:t>
      </w:r>
      <w:r w:rsidRPr="00824C18">
        <w:rPr>
          <w:rStyle w:val="StyleBoldUnderline"/>
        </w:rPr>
        <w:t>Europeans in a variety of ways.</w:t>
      </w:r>
      <w:r w:rsidRPr="006D1752">
        <w:rPr>
          <w:sz w:val="16"/>
        </w:rPr>
        <w:t xml:space="preserve"> </w:t>
      </w:r>
      <w:r w:rsidRPr="00E135D2">
        <w:rPr>
          <w:rStyle w:val="Emphasis"/>
        </w:rPr>
        <w:t>These views permeated the centuries of the slave trade and the enslavement of Africans and continued to be expressed</w:t>
      </w:r>
      <w:r w:rsidRPr="006D1752">
        <w:rPr>
          <w:sz w:val="16"/>
        </w:rPr>
        <w:t xml:space="preserve"> during the post-slavery colonial era. </w:t>
      </w:r>
      <w:r w:rsidRPr="006D1752">
        <w:rPr>
          <w:rStyle w:val="StyleBoldUnderline"/>
        </w:rPr>
        <w:t>They still exist today in the form of racial stereotypes and prejudices and racist violence, as well as Eurocentric views about Africa</w:t>
      </w:r>
      <w:r w:rsidRPr="006D1752">
        <w:rPr>
          <w:sz w:val="16"/>
        </w:rPr>
        <w:t>, its peoples and their cultures.</w:t>
      </w:r>
    </w:p>
    <w:p w:rsidR="00D10B8A" w:rsidRDefault="00D10B8A" w:rsidP="00D10B8A">
      <w:pPr>
        <w:spacing w:after="200" w:line="276" w:lineRule="auto"/>
        <w:rPr>
          <w:rFonts w:asciiTheme="minorHAnsi" w:hAnsiTheme="minorHAnsi" w:cstheme="minorBidi"/>
        </w:rPr>
      </w:pPr>
    </w:p>
    <w:p w:rsidR="00D10B8A" w:rsidRDefault="00D10B8A" w:rsidP="00D10B8A">
      <w:pPr>
        <w:pStyle w:val="Heading4"/>
      </w:pPr>
      <w:r>
        <w:t>The root cause of racism is capitalism, trade specifically.</w:t>
      </w:r>
    </w:p>
    <w:p w:rsidR="00D10B8A" w:rsidRPr="006C0953" w:rsidRDefault="00D10B8A" w:rsidP="00D10B8A">
      <w:pPr>
        <w:rPr>
          <w:sz w:val="16"/>
        </w:rPr>
      </w:pPr>
      <w:r w:rsidRPr="00FD7D75">
        <w:rPr>
          <w:rStyle w:val="StyleStyleBold12pt"/>
          <w:b w:val="0"/>
          <w:sz w:val="18"/>
        </w:rPr>
        <w:t>[</w:t>
      </w:r>
      <w:r w:rsidRPr="00FD7D75">
        <w:rPr>
          <w:rStyle w:val="StyleStyleBold12pt"/>
        </w:rPr>
        <w:t>W</w:t>
      </w:r>
      <w:r w:rsidRPr="00FD7D75">
        <w:rPr>
          <w:sz w:val="16"/>
        </w:rPr>
        <w:t xml:space="preserve">orkers </w:t>
      </w:r>
      <w:r w:rsidRPr="006C0953">
        <w:rPr>
          <w:rStyle w:val="StyleStyleBold12pt"/>
          <w:sz w:val="18"/>
        </w:rPr>
        <w:t>L</w:t>
      </w:r>
      <w:r w:rsidRPr="006C0953">
        <w:rPr>
          <w:rStyle w:val="StyleStyleBold12pt"/>
          <w:b w:val="0"/>
          <w:sz w:val="18"/>
        </w:rPr>
        <w:t>i</w:t>
      </w:r>
      <w:r w:rsidRPr="006C0953">
        <w:rPr>
          <w:sz w:val="14"/>
        </w:rPr>
        <w:t>berty “The roots of racism” Submitted on 23 March, 20</w:t>
      </w:r>
      <w:r w:rsidRPr="00FD7D75">
        <w:rPr>
          <w:rStyle w:val="StyleStyleBold12pt"/>
        </w:rPr>
        <w:t>06</w:t>
      </w:r>
      <w:r>
        <w:t xml:space="preserve"> </w:t>
      </w:r>
      <w:r w:rsidRPr="006C0953">
        <w:rPr>
          <w:sz w:val="16"/>
        </w:rPr>
        <w:t>- 16:44 workers liberty strives toward divulging the truth about the downfalls of capitalism”]</w:t>
      </w:r>
    </w:p>
    <w:p w:rsidR="00D10B8A" w:rsidRPr="00FD7D75" w:rsidRDefault="00D10B8A" w:rsidP="00D10B8A">
      <w:pPr>
        <w:spacing w:after="200" w:line="276" w:lineRule="auto"/>
        <w:rPr>
          <w:rFonts w:asciiTheme="minorHAnsi" w:hAnsiTheme="minorHAnsi" w:cstheme="minorBidi"/>
          <w:sz w:val="16"/>
        </w:rPr>
      </w:pPr>
      <w:r w:rsidRPr="00FD7D75">
        <w:rPr>
          <w:rFonts w:asciiTheme="minorHAnsi" w:hAnsiTheme="minorHAnsi" w:cstheme="minorBidi"/>
          <w:sz w:val="14"/>
        </w:rPr>
        <w:t xml:space="preserve">Modern anti-black racism has relatively recent roots, in the history of slavery and colonialism. Racism did not start as a divide-and-rule trick imposed by the ruling class. The racist practice of slavery and colonialism came first; racist ideas came later. When the slave trade started in the 16th century, the British capitalists took slaves and sold them like cattle, bullied them and beat them. Then, they began thinking of them as subhuman. That is the natural way of things for slave owners. When </w:t>
      </w:r>
      <w:r w:rsidRPr="00C520E3">
        <w:rPr>
          <w:rStyle w:val="StyleBoldUnderline"/>
        </w:rPr>
        <w:t>Britain conquered territories and peoples and assumed the right to rule and make decisions for them, British people began to believe those peoples were inferior.</w:t>
      </w:r>
      <w:r w:rsidRPr="00FD7D75">
        <w:rPr>
          <w:rFonts w:asciiTheme="minorHAnsi" w:hAnsiTheme="minorHAnsi" w:cstheme="minorBidi"/>
          <w:sz w:val="16"/>
        </w:rPr>
        <w:t xml:space="preserve"> </w:t>
      </w:r>
      <w:r w:rsidRPr="00FD7D75">
        <w:rPr>
          <w:rFonts w:asciiTheme="minorHAnsi" w:hAnsiTheme="minorHAnsi" w:cstheme="minorBidi"/>
          <w:sz w:val="14"/>
        </w:rPr>
        <w:t xml:space="preserve">The roots of modern racism can be traced back to the planter class of slave owners. Although fear and suspicion of the stranger and the outsider had existed before, it had not been fear on the basis of skin colour. In the ancient world there were many societies based on slavery. But there was no idea comparable to “race”. The ancient Egyptians looked down on the black peoples to their south, but they were just as scornful of other, lighter-skinned, neighbours. Egyptian artists caricatured the captives taken in war — but the peculiar dress of the Libyans or Hebrews was held up for ridicule as much as the features of the black southerners. In Greek society the slaves were frequently of the same colour as their owners. There were many white slaves from the north and the east. In Rome any citizen might become a slave and any slave a citizen. Slaves came from every province and every skin colour — so did the Emperors, of whom some were black. </w:t>
      </w:r>
      <w:r w:rsidRPr="00C520E3">
        <w:rPr>
          <w:rStyle w:val="StyleBoldUnderline"/>
        </w:rPr>
        <w:t xml:space="preserve">There is nothing “natural” about anti-black racism in the psychological-biological make-up of whites. </w:t>
      </w:r>
      <w:r w:rsidRPr="00FD7D75">
        <w:rPr>
          <w:rFonts w:asciiTheme="minorHAnsi" w:hAnsiTheme="minorHAnsi" w:cstheme="minorBidi"/>
          <w:sz w:val="16"/>
        </w:rPr>
        <w:t xml:space="preserve">This can be seen today by watching the way young children of different skin colours play together quite happily. </w:t>
      </w:r>
      <w:r w:rsidRPr="006C0953">
        <w:rPr>
          <w:rStyle w:val="Emphasis"/>
        </w:rPr>
        <w:t>Racism was a product of the beginnings of capitalism</w:t>
      </w:r>
      <w:r w:rsidRPr="00C520E3">
        <w:rPr>
          <w:rStyle w:val="StyleBoldUnderline"/>
        </w:rPr>
        <w:t xml:space="preserve">. As Karl Marx summed it up: “The discovery of gold and silver in America, the extirpation, enslavement and entombment in mines of the aboriginal population, the beginning of the conquest and looting of the East Indies, the </w:t>
      </w:r>
      <w:r w:rsidRPr="00FD7D75">
        <w:rPr>
          <w:rStyle w:val="Emphasis"/>
        </w:rPr>
        <w:t>turning of Africa into a preserve for the commercial hunting of black skins... The treasures captured outside Europe by undisguised looting, enslavement and murder flowed back to the mothercountry and were turned into capital.”</w:t>
      </w:r>
      <w:r w:rsidRPr="00FD7D75">
        <w:rPr>
          <w:rFonts w:asciiTheme="minorHAnsi" w:hAnsiTheme="minorHAnsi" w:cstheme="minorBidi"/>
          <w:sz w:val="14"/>
        </w:rPr>
        <w:t xml:space="preserve"> Pre-feudal slavery was wedded to the most modern merchant capitalism in a drive which helped produce the capital for the future industrial revolutions. Tens of millions of African slaves were taken across the Atlantic. The population of Africa remained stagnant in the period 1650 to 1850, while that of Europe nearly doubled. The slaves were part of the “triangular trade”. Boats took slaves to the plantations, brought sugar back to Europe, and then took manufactured goods to Africa. In the beginning there were Indian slaves and white indentured labourers too as well as Africans</w:t>
      </w:r>
      <w:r w:rsidRPr="00FD7D75">
        <w:rPr>
          <w:rFonts w:asciiTheme="minorHAnsi" w:hAnsiTheme="minorHAnsi" w:cstheme="minorBidi"/>
          <w:sz w:val="16"/>
        </w:rPr>
        <w:t xml:space="preserve">. </w:t>
      </w:r>
      <w:r w:rsidRPr="00FD7D75">
        <w:rPr>
          <w:rStyle w:val="StyleBoldUnderline"/>
        </w:rPr>
        <w:t>Black slaves were taken from Africa as a simple commercial decision: it was cheaper than going elsewhere. The reasons were economic, not racist</w:t>
      </w:r>
      <w:r w:rsidRPr="00FD7D75">
        <w:rPr>
          <w:rFonts w:asciiTheme="minorHAnsi" w:hAnsiTheme="minorHAnsi" w:cstheme="minorBidi"/>
          <w:sz w:val="14"/>
        </w:rPr>
        <w:t xml:space="preserve">. Racist ideas squared an ideological circle for the capitalists. Their anti-feudal revolutions took place under the banner of liberty. Yet there was no liberty for the slaves. Paradoxically, </w:t>
      </w:r>
      <w:r w:rsidRPr="00FD7D75">
        <w:rPr>
          <w:rStyle w:val="StyleBoldUnderline"/>
        </w:rPr>
        <w:t>it was because capitalism had developed the ideas of universal human rights and equality — the same ideas that would later inspire the revolts of the colonial and enslaved peoples — that it also developed the ideologies of racism</w:t>
      </w:r>
      <w:r w:rsidRPr="00FD7D75">
        <w:rPr>
          <w:rFonts w:asciiTheme="minorHAnsi" w:hAnsiTheme="minorHAnsi" w:cstheme="minorBidi"/>
          <w:sz w:val="16"/>
        </w:rPr>
        <w:t xml:space="preserve">. </w:t>
      </w:r>
      <w:r w:rsidRPr="00FD7D75">
        <w:rPr>
          <w:rFonts w:asciiTheme="minorHAnsi" w:hAnsiTheme="minorHAnsi" w:cstheme="minorBidi"/>
          <w:sz w:val="14"/>
        </w:rPr>
        <w:t>Previous societies had had slavery and conquest — but their rulers had no need for general theories of racial superiority to justify the slavery and conquest. The poor had no rights, whatever their skin colour and whatever their ethnic origin. There was no need for special theories to cancel the human rights of a special category of poor people</w:t>
      </w:r>
      <w:r w:rsidRPr="00FD7D75">
        <w:rPr>
          <w:rStyle w:val="StyleBoldUnderline"/>
        </w:rPr>
        <w:t>. Under the pressure of economic compulsion — the economic need for slavery — writers and thinkers developed the gut reactions of the planters into fleshed-out theories. Those theories are as recent as the 18th century. Black people were called sub-human, allowing the bourgeoisie to have their “liberty” and their slaves too</w:t>
      </w:r>
      <w:r w:rsidRPr="00FD7D75">
        <w:rPr>
          <w:rFonts w:asciiTheme="minorHAnsi" w:hAnsiTheme="minorHAnsi" w:cstheme="minorBidi"/>
          <w:sz w:val="16"/>
        </w:rPr>
        <w:t xml:space="preserve">. </w:t>
      </w:r>
      <w:r w:rsidRPr="00FD7D75">
        <w:rPr>
          <w:rFonts w:asciiTheme="minorHAnsi" w:hAnsiTheme="minorHAnsi" w:cstheme="minorBidi"/>
          <w:sz w:val="14"/>
        </w:rPr>
        <w:t>Pseudo-science said black peoples were inferior — because of head shape or some other rubbish. Some of the ideas that were developed were perversions of real facts. Take the racist view that black people are “lazy”. In fact the slaves were not lazy, they were just rebelling. In modern capitalist society the basic form of revolt is the workers’ strike; the basic form of revolt in Stalinist society, where unions were forbidden, was absenteeism and, perhaps, throwing a spanner into the nearest machine. The equivalent on the plantation was: I am damned if I am going to work hard. The slaves were not “lazy”, they were fighting back! But, perversely, their struggle was turned back on them</w:t>
      </w:r>
      <w:r w:rsidRPr="00FD7D75">
        <w:rPr>
          <w:rFonts w:asciiTheme="minorHAnsi" w:hAnsiTheme="minorHAnsi" w:cstheme="minorBidi"/>
          <w:sz w:val="16"/>
        </w:rPr>
        <w:t xml:space="preserve">. </w:t>
      </w:r>
      <w:r w:rsidRPr="00FD7D75">
        <w:rPr>
          <w:rStyle w:val="StyleBoldUnderline"/>
        </w:rPr>
        <w:t>Colonialism and the slave trade also wrecked societies and civilisations. Much of the African past was destroyed</w:t>
      </w:r>
      <w:r w:rsidRPr="00FD7D75">
        <w:rPr>
          <w:rFonts w:asciiTheme="minorHAnsi" w:hAnsiTheme="minorHAnsi" w:cstheme="minorBidi"/>
          <w:sz w:val="16"/>
        </w:rPr>
        <w:t xml:space="preserve">. Colonial intervention in India reduced a fabulous treasure-house, the world’s leading industrial nation, to backward poverty. </w:t>
      </w:r>
      <w:r w:rsidRPr="00FD7D75">
        <w:rPr>
          <w:rStyle w:val="StyleBoldUnderline"/>
        </w:rPr>
        <w:t>Europe reduced Africa</w:t>
      </w:r>
      <w:r w:rsidRPr="00FD7D75">
        <w:rPr>
          <w:rFonts w:asciiTheme="minorHAnsi" w:hAnsiTheme="minorHAnsi" w:cstheme="minorBidi"/>
          <w:sz w:val="16"/>
        </w:rPr>
        <w:t xml:space="preserve"> and India </w:t>
      </w:r>
      <w:r w:rsidRPr="00FD7D75">
        <w:rPr>
          <w:rStyle w:val="StyleBoldUnderline"/>
        </w:rPr>
        <w:t xml:space="preserve">to poverty — and then built a whole racist ideology that the peoples of Africa </w:t>
      </w:r>
      <w:r w:rsidRPr="00FD7D75">
        <w:rPr>
          <w:sz w:val="16"/>
        </w:rPr>
        <w:t>and Asia</w:t>
      </w:r>
      <w:r w:rsidRPr="00FD7D75">
        <w:rPr>
          <w:rStyle w:val="StyleBoldUnderline"/>
        </w:rPr>
        <w:t xml:space="preserve"> were naturally “backward”</w:t>
      </w:r>
      <w:r w:rsidRPr="00FD7D75">
        <w:rPr>
          <w:rFonts w:asciiTheme="minorHAnsi" w:hAnsiTheme="minorHAnsi" w:cstheme="minorBidi"/>
          <w:sz w:val="16"/>
        </w:rPr>
        <w:t xml:space="preserve">. </w:t>
      </w:r>
      <w:r w:rsidRPr="00FD7D75">
        <w:rPr>
          <w:rFonts w:asciiTheme="minorHAnsi" w:hAnsiTheme="minorHAnsi" w:cstheme="minorBidi"/>
          <w:sz w:val="12"/>
        </w:rPr>
        <w:t xml:space="preserve">In Ireland the British state brutalised the people and then blamed them for their own condition. They were described as “unstable, childish. violent, lazy, feckless, feminine and primitive”. But it is not true that only white men made slaves. The black Iraqis on your television screen during the Gulf War were brought there by Arab slave traders. The Arab trade in African slaves started earlier and finished later than the European trade, and probably enslaved more people. The history is not a simple black-versus-white one; in fact the African trade depended on the co-operation of the many African chiefs who benefited from it. At the same time, there was opposition to slavery, in the name of human equality, from white radicals. In Britain, for instance, during the American Civil War, the workers were solid for the Union despite their government siding with the slave-owning South, and despite the unemployment caused by the Northern blockade of the South and the consequent lack of cotton for the Lancashire mills. In the heyday of the British Empire, racism and nationalism penetrated every part of intellectual life. They had the effect of pinning the workers to the bosses in the mistaken belief that they had more in common with Queen Victoria than with the Indian poor. Frederick Engels wrote to Karl Kautsky in 1882: “You ask what the English workers think about colonial policy. Well, exactly the same as they think about politics in general: the same as the bourgeois think. There is no workers’ party here, you see, there are only Conservatives and Liberal-Radicals, and the workers gaily share the feast of England’s monopoly of the world market and the colonies.” Many labour movement leaders campaigned to restrict the entry of Jews fleeing eastern European pogroms at the end of the last century. The first modern immigration act was passed against the Jews — the Aliens Act of 1905. Immigration laws have been one of the major mechanisms of state racism over the last 40 years. After World War Two, capitalism expanded, and the British bosses toured Africa, the Caribbean and India looking for workers to work in British industry. As the boom slowed the racist right mobilised. It was led by Winston Churchill, the supposedly great leader of British democracy in World War Two. In 1955 Churchill proposed “Keep Britain White” as a Tory election slogan. The Metropolitan Police described “coloured people” as “work-shy and content to live on National Assistance and immoral earnings”. Black workers found “colour bars” in clubs and housing. Black community organisations began life as self-help groups in response to this racism. Racist attacks became more common, and in 1958 there was a riot led by organised racists in Notting Hill, west London. The Immigration Act of April 1962 began the current process of formal racism — laws which discriminate against black people. Immigration Acts of 1968 and 1971 completed the process, barring almost all immigrants from Africa, the Caribbean and India except those joining close family here. In addition to legislation there have been assaults from the right: “If you want a nigger for a neighbour, vote Labour” was a Tory election slogan in 1964. Margaret Thatcher said that “this country might be swamped by people from a different culture” before her election victory in 1979, taking some of the political ground from under the fascist National Front who, during the 1970s, organised some thousands of white British people. On the street the police have posed a constant threat to black people. A Policy Institute report from 1983 shows that in the Metropolitan Police racism is “expected, accepted and even fashionable”. Racist stereotypes have moved on to target black youth as drug dealers and criminals. Take the Evening Standard’s coverage of Operation Bumblebee police “crackdown on crime”. The Standard’s reporter went with police on a raid: the young woman “claimed she was 18” and her partner’s wall was “covered in Bob Marley posters”. Got the message? More recently, and despite the past, the Macpherson Report’s denounced the police as “institutionally racist”. But the story of racism is also the story of struggle and resistance. In the last 40 years the battle to confront all forms of racism has broadened out. The fight against racism must be bound up with the struggle to replace capitalism with democratic, working-class socialism. As Malcolm X said: </w:t>
      </w:r>
      <w:r w:rsidRPr="00FD7D75">
        <w:rPr>
          <w:rFonts w:asciiTheme="minorHAnsi" w:hAnsiTheme="minorHAnsi" w:cstheme="minorBidi"/>
          <w:sz w:val="16"/>
        </w:rPr>
        <w:t>“</w:t>
      </w:r>
      <w:r w:rsidRPr="00FD7D75">
        <w:rPr>
          <w:rStyle w:val="StyleBoldUnderline"/>
        </w:rPr>
        <w:t>you can’t have capitalism without racism.</w:t>
      </w:r>
      <w:r w:rsidRPr="00FD7D75">
        <w:rPr>
          <w:rFonts w:asciiTheme="minorHAnsi" w:hAnsiTheme="minorHAnsi" w:cstheme="minorBidi"/>
          <w:sz w:val="16"/>
        </w:rPr>
        <w:t>”</w:t>
      </w:r>
    </w:p>
    <w:p w:rsidR="00D10B8A" w:rsidRDefault="00114DA6" w:rsidP="00114DA6">
      <w:pPr>
        <w:pStyle w:val="Heading3"/>
      </w:pPr>
      <w:r>
        <w:t>Middle Passage Block ev</w:t>
      </w:r>
    </w:p>
    <w:p w:rsidR="00114DA6" w:rsidRDefault="00114DA6" w:rsidP="00114DA6">
      <w:pPr>
        <w:pStyle w:val="Heading3"/>
      </w:pPr>
      <w:r>
        <w:t xml:space="preserve">AT: </w:t>
      </w:r>
      <w:r>
        <w:t xml:space="preserve">Middle Passage </w:t>
      </w:r>
      <w:r>
        <w:t>Perm</w:t>
      </w:r>
    </w:p>
    <w:p w:rsidR="00114DA6" w:rsidRPr="001F59E8" w:rsidRDefault="00114DA6" w:rsidP="00114DA6">
      <w:pPr>
        <w:keepNext/>
        <w:keepLines/>
        <w:spacing w:before="200"/>
        <w:outlineLvl w:val="3"/>
        <w:rPr>
          <w:rFonts w:eastAsia="ＭＳ ゴシック"/>
          <w:b/>
          <w:bCs/>
          <w:iCs/>
          <w:sz w:val="26"/>
        </w:rPr>
      </w:pPr>
      <w:r w:rsidRPr="001F59E8">
        <w:rPr>
          <w:rFonts w:eastAsia="ＭＳ ゴシック"/>
          <w:b/>
          <w:bCs/>
          <w:iCs/>
          <w:sz w:val="26"/>
        </w:rPr>
        <w:t xml:space="preserve">The affirmative’s singular focus on the middle passage as the beginning and end of the African diaspora oversimplifies Africa’s connections to its collective memory, imagination and thought. This privileging of Atlantic Blackness universalizes the experiences of African Americans. </w:t>
      </w:r>
    </w:p>
    <w:p w:rsidR="00114DA6" w:rsidRPr="001F59E8" w:rsidRDefault="00114DA6" w:rsidP="00114DA6">
      <w:pPr>
        <w:rPr>
          <w:rFonts w:eastAsia="ＭＳ 明朝"/>
          <w:b/>
          <w:sz w:val="26"/>
        </w:rPr>
      </w:pPr>
      <w:r w:rsidRPr="001F59E8">
        <w:rPr>
          <w:rFonts w:eastAsia="ＭＳ 明朝"/>
          <w:b/>
          <w:sz w:val="26"/>
        </w:rPr>
        <w:t>Zeleza 5</w:t>
      </w:r>
    </w:p>
    <w:p w:rsidR="00114DA6" w:rsidRPr="001F59E8" w:rsidRDefault="00114DA6" w:rsidP="00114DA6">
      <w:pPr>
        <w:rPr>
          <w:rFonts w:eastAsia="ＭＳ 明朝"/>
        </w:rPr>
      </w:pPr>
      <w:r w:rsidRPr="001F59E8">
        <w:rPr>
          <w:rFonts w:eastAsia="ＭＳ 明朝"/>
        </w:rPr>
        <w:t xml:space="preserve">[Paul Tiyambe, Professor of African Studies and History, Pennsylvania State University, USA. </w:t>
      </w:r>
      <w:r w:rsidRPr="001F59E8">
        <w:rPr>
          <w:rFonts w:eastAsia="ＭＳ 明朝"/>
          <w:sz w:val="12"/>
        </w:rPr>
        <w:t xml:space="preserve">¶ </w:t>
      </w:r>
      <w:r w:rsidRPr="001F59E8">
        <w:rPr>
          <w:rFonts w:eastAsia="ＭＳ 明朝"/>
        </w:rPr>
        <w:t>“Rewriting the African diaspora: Beyond the Black Atlantic”</w:t>
      </w:r>
      <w:r w:rsidRPr="001F59E8">
        <w:rPr>
          <w:rFonts w:eastAsia="ＭＳ 明朝"/>
          <w:sz w:val="12"/>
        </w:rPr>
        <w:t xml:space="preserve">¶ </w:t>
      </w:r>
      <w:r w:rsidRPr="001F59E8">
        <w:rPr>
          <w:rFonts w:eastAsia="ＭＳ 明朝"/>
        </w:rPr>
        <w:t>Afr Aff (Lond) (2005) 104 (414): 35-68 doi:10.1093/afraf/adi001]</w:t>
      </w:r>
    </w:p>
    <w:p w:rsidR="00114DA6" w:rsidRPr="001F59E8" w:rsidRDefault="00114DA6" w:rsidP="00114DA6">
      <w:pPr>
        <w:rPr>
          <w:rFonts w:eastAsia="ＭＳ 明朝"/>
        </w:rPr>
      </w:pPr>
    </w:p>
    <w:p w:rsidR="00114DA6" w:rsidRPr="001F59E8" w:rsidRDefault="00114DA6" w:rsidP="00114DA6">
      <w:pPr>
        <w:rPr>
          <w:rFonts w:eastAsia="ＭＳ 明朝"/>
          <w:sz w:val="16"/>
        </w:rPr>
      </w:pPr>
      <w:r w:rsidRPr="001F59E8">
        <w:rPr>
          <w:rFonts w:eastAsia="ＭＳ 明朝"/>
          <w:sz w:val="16"/>
        </w:rPr>
        <w:t xml:space="preserve">￼The African diaspora, together with the Jewish diaspora — the epistemo- logical source of the term diaspora — enjoys pride of place in the pantheon of diaspora studies. Yet, </w:t>
      </w:r>
      <w:r w:rsidRPr="001F59E8">
        <w:rPr>
          <w:rFonts w:eastAsia="ＭＳ 明朝"/>
          <w:b/>
          <w:u w:val="single"/>
        </w:rPr>
        <w:t>despite the proliferation of the literature, our understanding of the African diaspora remains limited by both the conceptual difficulties of defining what we mean by the diaspora in general and the African diaspora in particular, and the analytical tendency to privilege the Atlantic, or rather the Anglophone, indeed the American branch of the African diaspora, as is so clear in Gilroy’s seminal text</w:t>
      </w:r>
      <w:r w:rsidRPr="001F59E8">
        <w:rPr>
          <w:rFonts w:eastAsia="ＭＳ 明朝"/>
          <w:sz w:val="16"/>
        </w:rPr>
        <w:t>.</w:t>
      </w:r>
      <w:r w:rsidRPr="001F59E8">
        <w:rPr>
          <w:rFonts w:eastAsia="ＭＳ 明朝"/>
          <w:sz w:val="12"/>
        </w:rPr>
        <w:t>¶</w:t>
      </w:r>
      <w:r w:rsidRPr="001F59E8">
        <w:rPr>
          <w:rFonts w:eastAsia="ＭＳ 明朝"/>
          <w:sz w:val="16"/>
        </w:rPr>
        <w:t xml:space="preserve"> This article is divided into three parts. It begins by trying to explore briefly various conceptions and constructions of the African diaspora, high- lighted by a critique of The Black Atlantic.3 This is followed by discussions of what I consider to be the four dominant dimensions of the global African diasporas, namely, the intra-Africa, Indian Ocean, Mediterranean, and Atlantic diasporas. Finally, I examine the emergence of the new global African diasporas. Unfortunately, for reasons of space, I do not look at the engagements between Africa and its various diasporas, which is the subject of a much larger project that I am working on for the Council for the Development of Social Science Research in Africa (CODESRIA).</w:t>
      </w:r>
      <w:r w:rsidRPr="001F59E8">
        <w:rPr>
          <w:rFonts w:eastAsia="ＭＳ 明朝"/>
          <w:sz w:val="12"/>
        </w:rPr>
        <w:t>¶</w:t>
      </w:r>
      <w:r w:rsidRPr="001F59E8">
        <w:rPr>
          <w:rFonts w:eastAsia="ＭＳ 明朝"/>
          <w:sz w:val="16"/>
        </w:rPr>
        <w:t xml:space="preserve"> Conceptions, constructions and critiques of diaspora</w:t>
      </w:r>
      <w:r w:rsidRPr="001F59E8">
        <w:rPr>
          <w:rFonts w:eastAsia="ＭＳ 明朝"/>
          <w:sz w:val="12"/>
        </w:rPr>
        <w:t>¶</w:t>
      </w:r>
      <w:r w:rsidRPr="001F59E8">
        <w:rPr>
          <w:rFonts w:eastAsia="ＭＳ 明朝"/>
          <w:sz w:val="16"/>
        </w:rPr>
        <w:t xml:space="preserve"> </w:t>
      </w:r>
      <w:r w:rsidRPr="001F59E8">
        <w:rPr>
          <w:rFonts w:eastAsia="ＭＳ 明朝"/>
          <w:b/>
          <w:u w:val="single"/>
        </w:rPr>
        <w:t>The Black Atlantic derives its power and popularity</w:t>
      </w:r>
      <w:r w:rsidRPr="001F59E8">
        <w:rPr>
          <w:rFonts w:eastAsia="ＭＳ 明朝"/>
          <w:sz w:val="16"/>
        </w:rPr>
        <w:t xml:space="preserve"> less for what it actually says about the political, social, cultural and economic relations among the triangular systems of Africa, the Americas, and Europe that make up the Atlantic world — much of which is in fact omitted and has been better told by others — but more </w:t>
      </w:r>
      <w:r w:rsidRPr="001F59E8">
        <w:rPr>
          <w:rFonts w:eastAsia="ＭＳ 明朝"/>
          <w:b/>
          <w:u w:val="single"/>
        </w:rPr>
        <w:t>for its anti-nationalist theoretical and ideological politics and its singular focus on the African American diaspora</w:t>
      </w:r>
      <w:r w:rsidRPr="001F59E8">
        <w:rPr>
          <w:rFonts w:eastAsia="ＭＳ 明朝"/>
          <w:sz w:val="16"/>
        </w:rPr>
        <w:t xml:space="preserve">. </w:t>
      </w:r>
      <w:r w:rsidRPr="001F59E8">
        <w:rPr>
          <w:rFonts w:eastAsia="ＭＳ 明朝"/>
          <w:b/>
          <w:u w:val="single"/>
        </w:rPr>
        <w:t>This resonated, when the book was first published, with the anti-foundationalist parade of the ‘posts’ (postmodernism, poststructuralism, and postcolonialism), the upsurge of controversies in African American studies triggered by the Afrocentric paradigm and wider struggles over affirmative action, and the perpetual search for new analytical brands in the American academy with its channel-surfing intellectualism</w:t>
      </w:r>
      <w:r w:rsidRPr="001F59E8">
        <w:rPr>
          <w:rFonts w:eastAsia="ＭＳ 明朝"/>
          <w:sz w:val="16"/>
        </w:rPr>
        <w:t>. Gilroy’s central concern was to deconstruct the idea of the black race, to divorce it from any African essence or presence, to demonstrate its fluidity, mutability and modernity, and that black Atlantic cultural identities emerged in the transnational and intercultural spaces of the diasporic experience itself, in response to the terrors of racism and out of transoceanic transactions in which creolized</w:t>
      </w:r>
      <w:r w:rsidRPr="001F59E8">
        <w:rPr>
          <w:rFonts w:eastAsia="ＭＳ 明朝"/>
          <w:sz w:val="12"/>
        </w:rPr>
        <w:t>¶</w:t>
      </w:r>
      <w:r w:rsidRPr="001F59E8">
        <w:rPr>
          <w:rFonts w:eastAsia="ＭＳ 明朝"/>
          <w:sz w:val="16"/>
        </w:rPr>
        <w:t xml:space="preserve"> ￼and hybridized experiences, ideas and cultural artifacts, especially music, emerged and were exchanged.</w:t>
      </w:r>
      <w:r w:rsidRPr="001F59E8">
        <w:rPr>
          <w:rFonts w:eastAsia="ＭＳ 明朝"/>
          <w:sz w:val="12"/>
        </w:rPr>
        <w:t>¶</w:t>
      </w:r>
      <w:r w:rsidRPr="001F59E8">
        <w:rPr>
          <w:rFonts w:eastAsia="ＭＳ 明朝"/>
          <w:sz w:val="16"/>
        </w:rPr>
        <w:t xml:space="preserve"> Notwithstanding its considerable insights and contributions to diaspora studies and cultural studies, </w:t>
      </w:r>
      <w:r w:rsidRPr="001F59E8">
        <w:rPr>
          <w:rFonts w:eastAsia="ＭＳ 明朝"/>
          <w:b/>
          <w:u w:val="single"/>
        </w:rPr>
        <w:t>The Black Atlantic has been faulted for over- simplifying the African American experience and the role of Africa and African connections in its collective memory, imagination and thought; for androcentrism in privileging male figures in the construction of Atlantic blackness and modernity, despite its ritual gestures to gender; for universalizing the racialized ‘minority’ experience of African Americans</w:t>
      </w:r>
      <w:r w:rsidRPr="001F59E8">
        <w:rPr>
          <w:rFonts w:eastAsia="ＭＳ 明朝"/>
          <w:sz w:val="16"/>
        </w:rPr>
        <w:t xml:space="preserve"> (in most Caribbean islands African-descended people constitute the majority); </w:t>
      </w:r>
      <w:r w:rsidRPr="001F59E8">
        <w:rPr>
          <w:rFonts w:eastAsia="ＭＳ 明朝"/>
          <w:b/>
          <w:u w:val="single"/>
        </w:rPr>
        <w:t>for foreclosing the relationships and connections among the black diasporic cultures themselves beyond the Anglophone world (the largest African diaspora population is in Brazil and speaks Portuguese) and between them and African cultures; for its postmodernist phobias against essentialism, real and imaginary, strategic or slight, while at the same time desperately seeking a ‘black’, not a ‘white’, or ‘multicultural’ Atlantic; for its exclusion- ary epistemic cultural politics in its Eurocentric excision and disdain for Africa; and for mystifying modernity as the primary object of black Atlantic critique barring questions of imperialism and capitalism</w:t>
      </w:r>
      <w:r w:rsidRPr="001F59E8">
        <w:rPr>
          <w:rFonts w:eastAsia="ＭＳ 明朝"/>
          <w:sz w:val="16"/>
        </w:rPr>
        <w:t>.4</w:t>
      </w:r>
      <w:r w:rsidRPr="001F59E8">
        <w:rPr>
          <w:rFonts w:eastAsia="ＭＳ 明朝"/>
          <w:sz w:val="12"/>
        </w:rPr>
        <w:t>¶</w:t>
      </w:r>
      <w:r w:rsidRPr="001F59E8">
        <w:rPr>
          <w:rFonts w:eastAsia="ＭＳ 明朝"/>
          <w:sz w:val="16"/>
        </w:rPr>
        <w:t xml:space="preserve"> It is somewhat ironic that The Black Atlantic, which constantly rails against the snobbery of African American analytical exceptionalism and seeks to underscore the enlightenment that travel in Europe bestowed upon the provincial horizons of W. E. B. Du Bois, Richard Wright, and other African American icons, should end up being a monument to American self-referential conceit and myopia in its obsession with the cultural inventions of the African American diaspora. </w:t>
      </w:r>
      <w:r w:rsidRPr="001F59E8">
        <w:rPr>
          <w:rFonts w:eastAsia="ＭＳ 明朝"/>
          <w:b/>
          <w:u w:val="single"/>
        </w:rPr>
        <w:t>This is a tribute as much to the seductive power of African American expressive culture itself, includ- ing the very notions of diaspora or blackness, as to the hegemony of US imperialism, on whose multinational corporate wings it is marketed to the rest of the world</w:t>
      </w:r>
      <w:r w:rsidRPr="001F59E8">
        <w:rPr>
          <w:rFonts w:eastAsia="ＭＳ 明朝"/>
          <w:sz w:val="16"/>
        </w:rPr>
        <w:t>, especially the Anglophone world and, in this case, the British Isles.</w:t>
      </w:r>
      <w:r w:rsidRPr="001F59E8">
        <w:rPr>
          <w:rFonts w:eastAsia="ＭＳ 明朝"/>
          <w:sz w:val="12"/>
        </w:rPr>
        <w:t>¶</w:t>
      </w:r>
      <w:r w:rsidRPr="001F59E8">
        <w:rPr>
          <w:rFonts w:eastAsia="ＭＳ 明朝"/>
          <w:sz w:val="16"/>
        </w:rPr>
        <w:t xml:space="preserve"> Clearly, the connections between the African diasporas of the United States and Britain, in the construction of black modernities, have been strong, if quite complex and sometimes contradictory. The same can indeed be said of connections between African Americans and Africans, say, black South Africans, as Masilela stresses in his critique of Gilroy, and as others have noted. For example, </w:t>
      </w:r>
      <w:r w:rsidRPr="001F59E8">
        <w:rPr>
          <w:rFonts w:eastAsia="ＭＳ 明朝"/>
          <w:b/>
          <w:u w:val="single"/>
        </w:rPr>
        <w:t>Kemp and Vinson argue that the trans- Atlantic circulation of African American expressive cultural practices, from</w:t>
      </w:r>
      <w:r w:rsidRPr="001F59E8">
        <w:rPr>
          <w:rFonts w:eastAsia="ＭＳ 明朝"/>
          <w:sz w:val="12"/>
        </w:rPr>
        <w:t>¶</w:t>
      </w:r>
      <w:r w:rsidRPr="001F59E8">
        <w:rPr>
          <w:rFonts w:eastAsia="ＭＳ 明朝"/>
          <w:sz w:val="16"/>
        </w:rPr>
        <w:t xml:space="preserve"> ￼</w:t>
      </w:r>
      <w:r w:rsidRPr="001F59E8">
        <w:rPr>
          <w:rFonts w:eastAsia="ＭＳ 明朝"/>
          <w:b/>
          <w:u w:val="single"/>
        </w:rPr>
        <w:t xml:space="preserve">music to dress to language, were powerful signifiers of Black cosmo- politanism, and in such a highly racialized society they were adopted as performative tools that disconnected modernity from whiteness by subvert- ing, mocking, and </w:t>
      </w:r>
      <w:r w:rsidRPr="001F59E8">
        <w:rPr>
          <w:rFonts w:eastAsia="ＭＳ 明朝"/>
          <w:b/>
          <w:iCs/>
          <w:u w:val="single"/>
          <w:bdr w:val="single" w:sz="18" w:space="0" w:color="auto"/>
        </w:rPr>
        <w:t>reversing the ‘racial time’ of white modernity ‘that locked Africans into static “uncivilized native” categories’</w:t>
      </w:r>
      <w:r w:rsidRPr="001F59E8">
        <w:rPr>
          <w:rFonts w:eastAsia="ＭＳ 明朝"/>
          <w:sz w:val="16"/>
        </w:rPr>
        <w:t>.5</w:t>
      </w:r>
    </w:p>
    <w:p w:rsidR="00114DA6" w:rsidRDefault="00114DA6" w:rsidP="00114DA6"/>
    <w:p w:rsidR="00114DA6" w:rsidRDefault="00114DA6" w:rsidP="00114DA6">
      <w:pPr>
        <w:pStyle w:val="Heading3"/>
      </w:pPr>
      <w:r>
        <w:t xml:space="preserve">2NC </w:t>
      </w:r>
      <w:r>
        <w:t xml:space="preserve">Middle Passage </w:t>
      </w:r>
      <w:r>
        <w:t>Solvency</w:t>
      </w:r>
    </w:p>
    <w:p w:rsidR="00114DA6" w:rsidRPr="0052247D" w:rsidRDefault="00114DA6" w:rsidP="00114DA6">
      <w:pPr>
        <w:pStyle w:val="Heading4"/>
      </w:pPr>
      <w:r>
        <w:t>The death of Cereno is symbolic of the lived experience of Blackness – it is a state of death. In reading Benito Cereno, we challenge not only the racist ideologies that surround policy, but the very notion of authority over bodies.</w:t>
      </w:r>
    </w:p>
    <w:p w:rsidR="00114DA6" w:rsidRPr="00D6369C" w:rsidRDefault="00114DA6" w:rsidP="00114DA6">
      <w:r w:rsidRPr="00D6369C">
        <w:rPr>
          <w:rStyle w:val="StyleStyleBold12pt"/>
        </w:rPr>
        <w:t>Freeburg 12</w:t>
      </w:r>
      <w:r>
        <w:t xml:space="preserve"> </w:t>
      </w:r>
      <w:r w:rsidRPr="00D6369C">
        <w:rPr>
          <w:sz w:val="16"/>
        </w:rPr>
        <w:t>(Christopher, Associate Professor of English at the University of Illinois at Urbana-Champaign “Melville and the Idea of Blackness: Race and Imperialism in Nineteenth Century America”</w:t>
      </w:r>
      <w:r>
        <w:rPr>
          <w:sz w:val="16"/>
        </w:rPr>
        <w:t xml:space="preserve"> 2012 pg 94</w:t>
      </w:r>
      <w:r w:rsidRPr="00D6369C">
        <w:rPr>
          <w:sz w:val="16"/>
        </w:rPr>
        <w:t>) NIJ</w:t>
      </w:r>
    </w:p>
    <w:p w:rsidR="00114DA6" w:rsidRDefault="00114DA6" w:rsidP="00114DA6">
      <w:pPr>
        <w:rPr>
          <w:rStyle w:val="StyleBoldUnderline"/>
        </w:rPr>
      </w:pPr>
      <w:r w:rsidRPr="0052247D">
        <w:rPr>
          <w:sz w:val="12"/>
        </w:rPr>
        <w:t xml:space="preserve">I argue in this chapter that </w:t>
      </w:r>
      <w:r w:rsidRPr="0052247D">
        <w:rPr>
          <w:rStyle w:val="StyleBoldUnderline"/>
        </w:rPr>
        <w:t>Melville uses "the negro's" calamitous</w:t>
      </w:r>
      <w:r w:rsidRPr="0052247D">
        <w:rPr>
          <w:rStyle w:val="StyleBoldUnderline"/>
          <w:sz w:val="12"/>
        </w:rPr>
        <w:t xml:space="preserve">¶ </w:t>
      </w:r>
      <w:r w:rsidRPr="0052247D">
        <w:rPr>
          <w:rStyle w:val="StyleBoldUnderline"/>
        </w:rPr>
        <w:t>effects on Cereno to invoke abstract questions about social life</w:t>
      </w:r>
      <w:r w:rsidRPr="0052247D">
        <w:rPr>
          <w:sz w:val="12"/>
        </w:rPr>
        <w:t xml:space="preserve"> (ideology,¶ customs, identity, and daily routines), </w:t>
      </w:r>
      <w:r w:rsidRPr="0052247D">
        <w:rPr>
          <w:rStyle w:val="StyleBoldUnderline"/>
        </w:rPr>
        <w:t>social hierarchies based on race,</w:t>
      </w:r>
      <w:r w:rsidRPr="0052247D">
        <w:rPr>
          <w:rStyle w:val="StyleBoldUnderline"/>
          <w:sz w:val="12"/>
        </w:rPr>
        <w:t xml:space="preserve">¶ </w:t>
      </w:r>
      <w:r w:rsidRPr="0052247D">
        <w:rPr>
          <w:rStyle w:val="StyleBoldUnderline"/>
        </w:rPr>
        <w:t>and one's defenselessness against unforeseen events.</w:t>
      </w:r>
      <w:r w:rsidRPr="0052247D">
        <w:rPr>
          <w:sz w:val="12"/>
        </w:rPr>
        <w:t xml:space="preserve"> For instance, under¶ Babo's command slaves murder their master Aranda, who is also Cereno's¶ close friend. </w:t>
      </w:r>
      <w:r w:rsidRPr="0052247D">
        <w:rPr>
          <w:rStyle w:val="StyleBoldUnderline"/>
        </w:rPr>
        <w:t>Aranda's murder challenges whites' racist beliefs about</w:t>
      </w:r>
      <w:r w:rsidRPr="0052247D">
        <w:rPr>
          <w:rStyle w:val="StyleBoldUnderline"/>
          <w:sz w:val="12"/>
        </w:rPr>
        <w:t xml:space="preserve">¶ </w:t>
      </w:r>
      <w:r w:rsidRPr="0052247D">
        <w:rPr>
          <w:rStyle w:val="StyleBoldUnderline"/>
        </w:rPr>
        <w:t>blacks' natural contentment with being slaves. Disputing racist beliefs</w:t>
      </w:r>
      <w:r w:rsidRPr="0052247D">
        <w:rPr>
          <w:rStyle w:val="StyleBoldUnderline"/>
          <w:sz w:val="12"/>
        </w:rPr>
        <w:t xml:space="preserve">¶ </w:t>
      </w:r>
      <w:r w:rsidRPr="0052247D">
        <w:rPr>
          <w:rStyle w:val="StyleBoldUnderline"/>
        </w:rPr>
        <w:t>not only undermines ideas about blacks' alleged contentment with being</w:t>
      </w:r>
      <w:r w:rsidRPr="0052247D">
        <w:rPr>
          <w:rStyle w:val="StyleBoldUnderline"/>
          <w:sz w:val="12"/>
        </w:rPr>
        <w:t xml:space="preserve">¶ </w:t>
      </w:r>
      <w:r w:rsidRPr="0052247D">
        <w:rPr>
          <w:rStyle w:val="StyleBoldUnderline"/>
        </w:rPr>
        <w:t>slaves, but also questions the degree to which human beings can maintain</w:t>
      </w:r>
      <w:r w:rsidRPr="0052247D">
        <w:rPr>
          <w:rStyle w:val="StyleBoldUnderline"/>
          <w:sz w:val="12"/>
        </w:rPr>
        <w:t xml:space="preserve">¶ </w:t>
      </w:r>
      <w:r w:rsidRPr="0052247D">
        <w:rPr>
          <w:rStyle w:val="StyleBoldUnderline"/>
        </w:rPr>
        <w:t>authority over one another.</w:t>
      </w:r>
    </w:p>
    <w:p w:rsidR="00114DA6" w:rsidRPr="00B536B2" w:rsidRDefault="00114DA6" w:rsidP="00114DA6">
      <w:pPr>
        <w:pStyle w:val="Heading4"/>
      </w:pPr>
      <w:r>
        <w:t>“Benito Cereno” destabilizes notions of social reality and knowledge and exposes us to the ontological reality of psychic violence. Our reading allows us to look at the incoherence of Blackness and to examine the way it dislocates Black bodies from Civil Society.</w:t>
      </w:r>
    </w:p>
    <w:p w:rsidR="00114DA6" w:rsidRPr="00D6369C" w:rsidRDefault="00114DA6" w:rsidP="00114DA6">
      <w:r w:rsidRPr="00D6369C">
        <w:rPr>
          <w:rStyle w:val="StyleStyleBold12pt"/>
        </w:rPr>
        <w:t>Freeburg 12</w:t>
      </w:r>
      <w:r>
        <w:t xml:space="preserve"> </w:t>
      </w:r>
      <w:r w:rsidRPr="00D6369C">
        <w:rPr>
          <w:sz w:val="16"/>
        </w:rPr>
        <w:t>(Christopher, Associate Professor of English at the University of Illinois at Urbana-Champaign “Melville and the Idea of Blackness: Race and Imperialism in Nineteenth Century America”</w:t>
      </w:r>
      <w:r>
        <w:rPr>
          <w:sz w:val="16"/>
        </w:rPr>
        <w:t xml:space="preserve"> 2012 pg 96</w:t>
      </w:r>
      <w:r w:rsidRPr="00D6369C">
        <w:rPr>
          <w:sz w:val="16"/>
        </w:rPr>
        <w:t>) NIJ</w:t>
      </w:r>
    </w:p>
    <w:p w:rsidR="00114DA6" w:rsidRPr="0080737F" w:rsidRDefault="00114DA6" w:rsidP="00114DA6">
      <w:pPr>
        <w:rPr>
          <w:rStyle w:val="StyleBoldUnderline"/>
        </w:rPr>
      </w:pPr>
      <w:r w:rsidRPr="0080737F">
        <w:rPr>
          <w:rStyle w:val="StyleBoldUnderline"/>
        </w:rPr>
        <w:t>Aranda's death, Cereno's devastation, and the end of their prosperous</w:t>
      </w:r>
      <w:r w:rsidRPr="0080737F">
        <w:rPr>
          <w:rStyle w:val="StyleBoldUnderline"/>
          <w:sz w:val="12"/>
        </w:rPr>
        <w:t xml:space="preserve">¶ </w:t>
      </w:r>
      <w:r w:rsidRPr="0080737F">
        <w:rPr>
          <w:rStyle w:val="StyleBoldUnderline"/>
        </w:rPr>
        <w:t>business, mediated through "the negro," constitute blackness in "Benito</w:t>
      </w:r>
      <w:r w:rsidRPr="0080737F">
        <w:rPr>
          <w:rStyle w:val="StyleBoldUnderline"/>
          <w:sz w:val="12"/>
        </w:rPr>
        <w:t xml:space="preserve">¶ </w:t>
      </w:r>
      <w:r w:rsidRPr="0080737F">
        <w:rPr>
          <w:rStyle w:val="StyleBoldUnderline"/>
        </w:rPr>
        <w:t>Cereno." Blackness captures the totalizing capacity of "the negro" to</w:t>
      </w:r>
      <w:r w:rsidRPr="0080737F">
        <w:rPr>
          <w:rStyle w:val="StyleBoldUnderline"/>
          <w:sz w:val="12"/>
        </w:rPr>
        <w:t xml:space="preserve">¶ </w:t>
      </w:r>
      <w:r w:rsidRPr="0080737F">
        <w:rPr>
          <w:rStyle w:val="StyleBoldUnderline"/>
        </w:rPr>
        <w:t>destabilize everything from how masters treat their slaves and think about</w:t>
      </w:r>
      <w:r w:rsidRPr="0080737F">
        <w:rPr>
          <w:rStyle w:val="StyleBoldUnderline"/>
          <w:sz w:val="12"/>
        </w:rPr>
        <w:t xml:space="preserve">¶ </w:t>
      </w:r>
      <w:r w:rsidRPr="0080737F">
        <w:rPr>
          <w:rStyle w:val="StyleBoldUnderline"/>
        </w:rPr>
        <w:t>them to the utter collapse of any coherent relations with social reality and</w:t>
      </w:r>
      <w:r w:rsidRPr="0080737F">
        <w:rPr>
          <w:rStyle w:val="StyleBoldUnderline"/>
          <w:sz w:val="12"/>
        </w:rPr>
        <w:t xml:space="preserve">¶ </w:t>
      </w:r>
      <w:r w:rsidRPr="0080737F">
        <w:rPr>
          <w:rStyle w:val="StyleBoldUnderline"/>
        </w:rPr>
        <w:t>knowledge. The</w:t>
      </w:r>
      <w:r w:rsidRPr="0080737F">
        <w:rPr>
          <w:sz w:val="10"/>
        </w:rPr>
        <w:t xml:space="preserve"> overwhelming </w:t>
      </w:r>
      <w:r w:rsidRPr="0080737F">
        <w:rPr>
          <w:rStyle w:val="StyleBoldUnderline"/>
        </w:rPr>
        <w:t>sense of dislocation that blackness signi-</w:t>
      </w:r>
      <w:r w:rsidRPr="0080737F">
        <w:rPr>
          <w:rStyle w:val="StyleBoldUnderline"/>
          <w:sz w:val="12"/>
        </w:rPr>
        <w:t xml:space="preserve">¶ </w:t>
      </w:r>
      <w:r w:rsidRPr="0080737F">
        <w:rPr>
          <w:rStyle w:val="StyleBoldUnderline"/>
        </w:rPr>
        <w:t>fies thwarts the subjects connections to beliefs established by law, social</w:t>
      </w:r>
      <w:r w:rsidRPr="0080737F">
        <w:rPr>
          <w:rStyle w:val="StyleBoldUnderline"/>
          <w:sz w:val="12"/>
        </w:rPr>
        <w:t xml:space="preserve">¶ </w:t>
      </w:r>
      <w:r w:rsidRPr="0080737F">
        <w:rPr>
          <w:rStyle w:val="StyleBoldUnderline"/>
        </w:rPr>
        <w:t>custom, and mercantile knowledge. "Benito Cereno” reveals how racial-</w:t>
      </w:r>
      <w:r w:rsidRPr="0080737F">
        <w:rPr>
          <w:rStyle w:val="StyleBoldUnderline"/>
          <w:sz w:val="12"/>
        </w:rPr>
        <w:t xml:space="preserve">¶ </w:t>
      </w:r>
      <w:r w:rsidRPr="0080737F">
        <w:rPr>
          <w:rStyle w:val="StyleBoldUnderline"/>
        </w:rPr>
        <w:t>ized social confl</w:t>
      </w:r>
      <w:r>
        <w:rPr>
          <w:rStyle w:val="StyleBoldUnderline"/>
        </w:rPr>
        <w:t>ict f</w:t>
      </w:r>
      <w:r w:rsidRPr="0080737F">
        <w:rPr>
          <w:rStyle w:val="StyleBoldUnderline"/>
        </w:rPr>
        <w:t>orces the subject to experience a place where different</w:t>
      </w:r>
      <w:r w:rsidRPr="0080737F">
        <w:rPr>
          <w:rStyle w:val="StyleBoldUnderline"/>
          <w:sz w:val="12"/>
        </w:rPr>
        <w:t xml:space="preserve">¶ </w:t>
      </w:r>
      <w:r w:rsidRPr="0080737F">
        <w:rPr>
          <w:rStyle w:val="StyleBoldUnderline"/>
        </w:rPr>
        <w:t>forms of truth</w:t>
      </w:r>
      <w:r w:rsidRPr="0080737F">
        <w:rPr>
          <w:sz w:val="10"/>
        </w:rPr>
        <w:t xml:space="preserve"> - epistemological, sociological, or political - </w:t>
      </w:r>
      <w:r w:rsidRPr="0080737F">
        <w:rPr>
          <w:rStyle w:val="StyleBoldUnderline"/>
        </w:rPr>
        <w:t>can neither</w:t>
      </w:r>
      <w:r w:rsidRPr="0080737F">
        <w:rPr>
          <w:rStyle w:val="StyleBoldUnderline"/>
          <w:sz w:val="12"/>
        </w:rPr>
        <w:t xml:space="preserve">¶ </w:t>
      </w:r>
      <w:r w:rsidRPr="0080737F">
        <w:rPr>
          <w:rStyle w:val="StyleBoldUnderline"/>
        </w:rPr>
        <w:t>be recovered nor avoided: White characters are forced to confront a crude</w:t>
      </w:r>
      <w:r w:rsidRPr="0080737F">
        <w:rPr>
          <w:rStyle w:val="StyleBoldUnderline"/>
          <w:sz w:val="12"/>
        </w:rPr>
        <w:t xml:space="preserve">¶ </w:t>
      </w:r>
      <w:r w:rsidRPr="0080737F">
        <w:rPr>
          <w:rStyle w:val="StyleBoldUnderline"/>
        </w:rPr>
        <w:t>ontological reality of psychic violence</w:t>
      </w:r>
      <w:r w:rsidRPr="0080737F">
        <w:rPr>
          <w:sz w:val="10"/>
        </w:rPr>
        <w:t xml:space="preserve"> that establishes a complete sense</w:t>
      </w:r>
      <w:r w:rsidRPr="0080737F">
        <w:rPr>
          <w:sz w:val="12"/>
        </w:rPr>
        <w:t>¶</w:t>
      </w:r>
      <w:r w:rsidRPr="0080737F">
        <w:rPr>
          <w:sz w:val="10"/>
        </w:rPr>
        <w:t xml:space="preserve"> of un-freedom. Hence, intimations of freedom, triumphant political and</w:t>
      </w:r>
      <w:r w:rsidRPr="0080737F">
        <w:rPr>
          <w:sz w:val="12"/>
        </w:rPr>
        <w:t>¶</w:t>
      </w:r>
      <w:r w:rsidRPr="0080737F">
        <w:rPr>
          <w:sz w:val="10"/>
        </w:rPr>
        <w:t xml:space="preserve"> social equality, or political speech are not the business of “Benito Cereno”</w:t>
      </w:r>
      <w:r w:rsidRPr="0080737F">
        <w:rPr>
          <w:sz w:val="12"/>
        </w:rPr>
        <w:t>¶</w:t>
      </w:r>
      <w:r w:rsidRPr="0080737F">
        <w:rPr>
          <w:sz w:val="10"/>
        </w:rPr>
        <w:t xml:space="preserve"> and if there is any gleaning of such by critics, they miss what lies between</w:t>
      </w:r>
      <w:r w:rsidRPr="0080737F">
        <w:rPr>
          <w:sz w:val="12"/>
        </w:rPr>
        <w:t>¶</w:t>
      </w:r>
      <w:r w:rsidRPr="0080737F">
        <w:rPr>
          <w:sz w:val="10"/>
        </w:rPr>
        <w:t xml:space="preserve"> the repetitions of ruin and any inclination toward what might be socio-</w:t>
      </w:r>
      <w:r w:rsidRPr="0080737F">
        <w:rPr>
          <w:sz w:val="12"/>
        </w:rPr>
        <w:t>¶</w:t>
      </w:r>
      <w:r w:rsidRPr="0080737F">
        <w:rPr>
          <w:sz w:val="10"/>
        </w:rPr>
        <w:t xml:space="preserve"> politically useful. </w:t>
      </w:r>
      <w:r w:rsidRPr="0080737F">
        <w:rPr>
          <w:rStyle w:val="StyleBoldUnderline"/>
        </w:rPr>
        <w:t>Blackness</w:t>
      </w:r>
      <w:r w:rsidRPr="0080737F">
        <w:rPr>
          <w:sz w:val="10"/>
        </w:rPr>
        <w:t>, through the symbolic power of "the negro"</w:t>
      </w:r>
      <w:r w:rsidRPr="0080737F">
        <w:rPr>
          <w:sz w:val="12"/>
        </w:rPr>
        <w:t>¶</w:t>
      </w:r>
      <w:r w:rsidRPr="0080737F">
        <w:rPr>
          <w:sz w:val="10"/>
        </w:rPr>
        <w:t xml:space="preserve"> </w:t>
      </w:r>
      <w:r w:rsidRPr="0080737F">
        <w:rPr>
          <w:rStyle w:val="StyleBoldUnderline"/>
        </w:rPr>
        <w:t>in "Benito Cereno”</w:t>
      </w:r>
      <w:r>
        <w:rPr>
          <w:rStyle w:val="StyleBoldUnderline"/>
        </w:rPr>
        <w:t xml:space="preserve"> </w:t>
      </w:r>
      <w:r w:rsidRPr="0080737F">
        <w:rPr>
          <w:rStyle w:val="StyleBoldUnderline"/>
        </w:rPr>
        <w:t>asks us to imagine the formidable dissonance of not</w:t>
      </w:r>
      <w:r w:rsidRPr="0080737F">
        <w:rPr>
          <w:rStyle w:val="StyleBoldUnderline"/>
          <w:sz w:val="12"/>
        </w:rPr>
        <w:t xml:space="preserve">¶ </w:t>
      </w:r>
      <w:r w:rsidRPr="0080737F">
        <w:rPr>
          <w:rStyle w:val="StyleBoldUnderline"/>
        </w:rPr>
        <w:t>having</w:t>
      </w:r>
      <w:r w:rsidRPr="0080737F">
        <w:rPr>
          <w:sz w:val="10"/>
        </w:rPr>
        <w:t xml:space="preserve"> - relinquishing or taking away the very thing we most desire - </w:t>
      </w:r>
      <w:r w:rsidRPr="0080737F">
        <w:rPr>
          <w:rStyle w:val="StyleBoldUnderline"/>
        </w:rPr>
        <w:t>to</w:t>
      </w:r>
      <w:r w:rsidRPr="0080737F">
        <w:rPr>
          <w:rStyle w:val="StyleBoldUnderline"/>
          <w:sz w:val="12"/>
        </w:rPr>
        <w:t xml:space="preserve">¶ </w:t>
      </w:r>
      <w:r w:rsidRPr="0080737F">
        <w:rPr>
          <w:rStyle w:val="StyleBoldUnderline"/>
        </w:rPr>
        <w:t>solve the enigma and remove its power over us, to strategize and contem-</w:t>
      </w:r>
      <w:r w:rsidRPr="0080737F">
        <w:rPr>
          <w:rStyle w:val="StyleBoldUnderline"/>
          <w:sz w:val="12"/>
        </w:rPr>
        <w:t xml:space="preserve">¶ </w:t>
      </w:r>
      <w:r w:rsidRPr="0080737F">
        <w:rPr>
          <w:rStyle w:val="StyleBoldUnderline"/>
        </w:rPr>
        <w:t>plate through the violence and instability that inherently threaten social</w:t>
      </w:r>
      <w:r w:rsidRPr="0080737F">
        <w:rPr>
          <w:rStyle w:val="StyleBoldUnderline"/>
          <w:sz w:val="12"/>
        </w:rPr>
        <w:t xml:space="preserve">¶ </w:t>
      </w:r>
      <w:r w:rsidRPr="0080737F">
        <w:rPr>
          <w:rStyle w:val="StyleBoldUnderline"/>
        </w:rPr>
        <w:t>reality and its fundamental concepts.</w:t>
      </w:r>
      <w:r w:rsidRPr="0080737F">
        <w:rPr>
          <w:sz w:val="10"/>
        </w:rPr>
        <w:t xml:space="preserve"> For Melville, </w:t>
      </w:r>
      <w:r w:rsidRPr="0080737F">
        <w:rPr>
          <w:rStyle w:val="StyleBoldUnderline"/>
        </w:rPr>
        <w:t>the more one seeks the</w:t>
      </w:r>
      <w:r w:rsidRPr="0080737F">
        <w:rPr>
          <w:rStyle w:val="StyleBoldUnderline"/>
          <w:sz w:val="12"/>
        </w:rPr>
        <w:t xml:space="preserve">¶ </w:t>
      </w:r>
      <w:r w:rsidRPr="0080737F">
        <w:rPr>
          <w:rStyle w:val="StyleBoldUnderline"/>
        </w:rPr>
        <w:t>existential closure that life never provides, the more physical and psychic</w:t>
      </w:r>
      <w:r w:rsidRPr="0080737F">
        <w:rPr>
          <w:rStyle w:val="StyleBoldUnderline"/>
          <w:sz w:val="12"/>
        </w:rPr>
        <w:t xml:space="preserve">¶ </w:t>
      </w:r>
      <w:r w:rsidRPr="0080737F">
        <w:rPr>
          <w:rStyle w:val="StyleBoldUnderline"/>
        </w:rPr>
        <w:t>violence reassert one's vulnerability to it.</w:t>
      </w:r>
    </w:p>
    <w:p w:rsidR="00114DA6" w:rsidRDefault="00114DA6" w:rsidP="00114DA6">
      <w:pPr>
        <w:pStyle w:val="Heading4"/>
        <w:rPr>
          <w:rFonts w:ascii="Calibri" w:hAnsi="Calibri"/>
        </w:rPr>
      </w:pPr>
    </w:p>
    <w:p w:rsidR="00114DA6" w:rsidRPr="00F73554" w:rsidRDefault="00114DA6" w:rsidP="00114DA6">
      <w:pPr>
        <w:pStyle w:val="Heading4"/>
        <w:rPr>
          <w:rFonts w:ascii="Calibri" w:hAnsi="Calibri"/>
        </w:rPr>
      </w:pPr>
      <w:r w:rsidRPr="00F73554">
        <w:rPr>
          <w:rFonts w:ascii="Calibri" w:hAnsi="Calibri"/>
        </w:rPr>
        <w:t>Reading stories in the debate space disrupts colonial knowledge production in debate. Storytellin</w:t>
      </w:r>
      <w:r>
        <w:rPr>
          <w:rFonts w:ascii="Calibri" w:hAnsi="Calibri"/>
        </w:rPr>
        <w:t>g functions as an act of resista</w:t>
      </w:r>
      <w:r w:rsidRPr="00F73554">
        <w:rPr>
          <w:rFonts w:ascii="Calibri" w:hAnsi="Calibri"/>
        </w:rPr>
        <w:t>nce that provides a counternarrative to colonial understanding of politics.</w:t>
      </w:r>
    </w:p>
    <w:p w:rsidR="00114DA6" w:rsidRPr="00F73554" w:rsidRDefault="00114DA6" w:rsidP="00114DA6">
      <w:pPr>
        <w:rPr>
          <w:rStyle w:val="StyleStyleBold12pt"/>
          <w:b w:val="0"/>
        </w:rPr>
      </w:pPr>
      <w:r w:rsidRPr="00F73554">
        <w:rPr>
          <w:rStyle w:val="StyleStyleBold12pt"/>
        </w:rPr>
        <w:t xml:space="preserve">Fakhrashrafi 13 </w:t>
      </w:r>
      <w:r w:rsidRPr="00F73554">
        <w:rPr>
          <w:sz w:val="16"/>
        </w:rPr>
        <w:t xml:space="preserve">(Mitra, Leader of the #DecolonizeHistory movement within Toronto and Student at the University of Toronto in International Development Studies “#DecolonizeHistory: Storytelling &amp; Resistance” 2 December 2013 </w:t>
      </w:r>
      <w:hyperlink r:id="rId93" w:history="1">
        <w:r w:rsidRPr="00F73554">
          <w:rPr>
            <w:rStyle w:val="Hyperlink"/>
            <w:sz w:val="16"/>
          </w:rPr>
          <w:t>http://decolonization.wordpress.com/2013/12/02/storytelling-resistance-decolonizehistory/</w:t>
        </w:r>
      </w:hyperlink>
      <w:r w:rsidRPr="00F73554">
        <w:rPr>
          <w:sz w:val="16"/>
        </w:rPr>
        <w:t xml:space="preserve"> DA: 2014-7-7) NIJ</w:t>
      </w:r>
    </w:p>
    <w:p w:rsidR="00114DA6" w:rsidRPr="00F73554" w:rsidRDefault="00114DA6" w:rsidP="00114DA6">
      <w:pPr>
        <w:rPr>
          <w:rStyle w:val="StyleBoldUnderline"/>
        </w:rPr>
      </w:pPr>
      <w:r w:rsidRPr="00F73554">
        <w:rPr>
          <w:sz w:val="12"/>
        </w:rPr>
        <w:t xml:space="preserve">#DecolonizeHistory is about </w:t>
      </w:r>
      <w:r w:rsidRPr="00F73554">
        <w:rPr>
          <w:rStyle w:val="StyleBoldUnderline"/>
          <w:highlight w:val="cyan"/>
        </w:rPr>
        <w:t>storytelling</w:t>
      </w:r>
      <w:r w:rsidRPr="00F73554">
        <w:rPr>
          <w:sz w:val="12"/>
        </w:rPr>
        <w:t xml:space="preserve"> that </w:t>
      </w:r>
      <w:r w:rsidRPr="00F73554">
        <w:rPr>
          <w:rStyle w:val="StyleBoldUnderline"/>
          <w:highlight w:val="cyan"/>
        </w:rPr>
        <w:t>disrupts space to present narratives that have been</w:t>
      </w:r>
      <w:r w:rsidRPr="00F73554">
        <w:rPr>
          <w:rStyle w:val="StyleBoldUnderline"/>
        </w:rPr>
        <w:t xml:space="preserve"> actively silenced or </w:t>
      </w:r>
      <w:r w:rsidRPr="00F73554">
        <w:rPr>
          <w:rStyle w:val="StyleBoldUnderline"/>
          <w:highlight w:val="cyan"/>
        </w:rPr>
        <w:t>neglected.</w:t>
      </w:r>
      <w:r w:rsidRPr="00F73554">
        <w:rPr>
          <w:sz w:val="12"/>
        </w:rPr>
        <w:t xml:space="preserve"> #DecolonizeHistory is a Toronto-based sticker-art project aimed at interrupting space, </w:t>
      </w:r>
      <w:r w:rsidRPr="00F73554">
        <w:rPr>
          <w:rStyle w:val="StyleBoldUnderline"/>
          <w:highlight w:val="cyan"/>
        </w:rPr>
        <w:t>addressing colonial roots and undoing processes of white supremacy.</w:t>
      </w:r>
      <w:r w:rsidRPr="00F73554">
        <w:rPr>
          <w:rStyle w:val="StyleBoldUnderline"/>
        </w:rPr>
        <w:t xml:space="preserve"> Historical narratives within mainstream discourse are presented without the context of colonization, slavery and imperialism, despite the fundamental role they play on all aspects of life.</w:t>
      </w:r>
      <w:r w:rsidRPr="00F73554">
        <w:rPr>
          <w:sz w:val="12"/>
        </w:rPr>
        <w:t xml:space="preserve"> Within these erasures, </w:t>
      </w:r>
      <w:r w:rsidRPr="00F73554">
        <w:rPr>
          <w:rStyle w:val="StyleBoldUnderline"/>
        </w:rPr>
        <w:t xml:space="preserve">there are narratives we are told at </w:t>
      </w:r>
      <w:r w:rsidRPr="00F73554">
        <w:rPr>
          <w:rStyle w:val="StyleBoldUnderline"/>
          <w:highlight w:val="cyan"/>
        </w:rPr>
        <w:t>the</w:t>
      </w:r>
      <w:r w:rsidRPr="00F73554">
        <w:rPr>
          <w:rStyle w:val="StyleBoldUnderline"/>
        </w:rPr>
        <w:t xml:space="preserve"> expense of silencing other narratives that are actively unrepresented.</w:t>
      </w:r>
      <w:r w:rsidRPr="00F73554">
        <w:rPr>
          <w:sz w:val="12"/>
        </w:rPr>
        <w:t xml:space="preserve"> We are taught to honour the anti-apartheid work done by Nelson Mandela, while we are simultaneously taught to disregard Mandela’s continued activism to end the illegal military occupation of Palestine. We are taught to fight for the eradication of gender-based violence yet the stories of countless Indigenous women, women of colour, trans women, queer folks and disabled folks rarely make headlines. </w:t>
      </w:r>
      <w:r w:rsidRPr="00F73554">
        <w:rPr>
          <w:rStyle w:val="StyleBoldUnderline"/>
        </w:rPr>
        <w:t xml:space="preserve">This </w:t>
      </w:r>
      <w:r w:rsidRPr="00F73554">
        <w:rPr>
          <w:rStyle w:val="StyleBoldUnderline"/>
          <w:highlight w:val="cyan"/>
        </w:rPr>
        <w:t>absence of certain narratives has its roots in colonial violence</w:t>
      </w:r>
      <w:r w:rsidRPr="00F73554">
        <w:rPr>
          <w:rStyle w:val="StyleBoldUnderline"/>
        </w:rPr>
        <w:t xml:space="preserve"> and it has been normalized to the point that stories that diverge from the mainstream discourse are “delegitimized” or presented without “validation.”</w:t>
      </w:r>
      <w:r w:rsidRPr="00F73554">
        <w:rPr>
          <w:sz w:val="12"/>
        </w:rPr>
        <w:t xml:space="preserve"> Nevertheless racism, sexism, transphobia, homophobia and other forms of violent discrimination are lived experiences that require no mainstream validation to prove they exist. </w:t>
      </w:r>
      <w:r w:rsidRPr="00F73554">
        <w:rPr>
          <w:rStyle w:val="StyleBoldUnderline"/>
          <w:highlight w:val="cyan"/>
        </w:rPr>
        <w:t>Existence is resistance and storytelling through art is a part of this resistance.</w:t>
      </w:r>
    </w:p>
    <w:p w:rsidR="00114DA6" w:rsidRPr="00920AF1" w:rsidRDefault="00114DA6" w:rsidP="00114DA6"/>
    <w:p w:rsidR="00114DA6" w:rsidRPr="00114DA6" w:rsidRDefault="00114DA6" w:rsidP="00114DA6"/>
    <w:p w:rsidR="009D19F3" w:rsidRDefault="009D19F3" w:rsidP="009D19F3">
      <w:pPr>
        <w:pStyle w:val="Heading2"/>
      </w:pPr>
      <w:r>
        <w:t>Impacts</w:t>
      </w:r>
    </w:p>
    <w:p w:rsidR="009D19F3" w:rsidRPr="009D19F3" w:rsidRDefault="009D19F3" w:rsidP="009D19F3">
      <w:pPr>
        <w:pStyle w:val="Heading3"/>
      </w:pPr>
      <w:r>
        <w:t>Bare Life</w:t>
      </w:r>
    </w:p>
    <w:p w:rsidR="009D19F3" w:rsidRDefault="009D19F3" w:rsidP="009D19F3">
      <w:pPr>
        <w:pStyle w:val="Heading4"/>
      </w:pPr>
      <w:r>
        <w:t>Through Race the sovereign separates the savages—those who are different from the White European—into colonies as a perpetual state of exception where they are reduced to less than animals based on skin color—this form of anti-blackness causes perpetual war and bare life against the other</w:t>
      </w:r>
    </w:p>
    <w:p w:rsidR="009D19F3" w:rsidRPr="003C6626" w:rsidRDefault="009D19F3" w:rsidP="009D19F3">
      <w:pPr>
        <w:rPr>
          <w:b/>
          <w:bCs/>
          <w:sz w:val="26"/>
        </w:rPr>
      </w:pPr>
      <w:r>
        <w:rPr>
          <w:rStyle w:val="StyleStyleBold12pt"/>
        </w:rPr>
        <w:t>Mbembé 2003 (</w:t>
      </w:r>
      <w:r w:rsidRPr="00A37FF2">
        <w:t xml:space="preserve">Joseph-Achille, “Necropolitics”, Public Culture, Volume 15, Number 1, Winter 2003, Page </w:t>
      </w:r>
      <w:r>
        <w:t>24</w:t>
      </w:r>
      <w:r w:rsidRPr="00A37FF2">
        <w:t>-</w:t>
      </w:r>
      <w:r>
        <w:t>25</w:t>
      </w:r>
      <w:r>
        <w:rPr>
          <w:rStyle w:val="StyleStyleBold12pt"/>
        </w:rPr>
        <w:t>)</w:t>
      </w:r>
      <w:r w:rsidRPr="00A37FF2">
        <w:t>//RM</w:t>
      </w:r>
    </w:p>
    <w:p w:rsidR="009D19F3" w:rsidRPr="00AD6E70" w:rsidRDefault="009D19F3" w:rsidP="009D19F3">
      <w:pPr>
        <w:rPr>
          <w:sz w:val="16"/>
        </w:rPr>
      </w:pPr>
      <w:r w:rsidRPr="00AD6E70">
        <w:rPr>
          <w:sz w:val="16"/>
        </w:rPr>
        <w:t xml:space="preserve">In the same context, </w:t>
      </w:r>
      <w:r w:rsidRPr="00897801">
        <w:rPr>
          <w:rStyle w:val="StyleBoldUnderline"/>
        </w:rPr>
        <w:t>colonies are</w:t>
      </w:r>
      <w:r w:rsidRPr="00AD6E70">
        <w:rPr>
          <w:sz w:val="16"/>
        </w:rPr>
        <w:t xml:space="preserve"> similar to the frontiers. They are </w:t>
      </w:r>
      <w:r w:rsidRPr="00897801">
        <w:rPr>
          <w:rStyle w:val="StyleBoldUnderline"/>
        </w:rPr>
        <w:t>inhabited by “savage</w:t>
      </w:r>
      <w:r w:rsidRPr="00AD6E70">
        <w:rPr>
          <w:sz w:val="16"/>
        </w:rPr>
        <w:t xml:space="preserve">s.” The colonies are </w:t>
      </w:r>
      <w:r w:rsidRPr="00897801">
        <w:rPr>
          <w:rStyle w:val="StyleBoldUnderline"/>
        </w:rPr>
        <w:t>not organized in a state form and have not created a human world</w:t>
      </w:r>
      <w:r w:rsidRPr="00AD6E70">
        <w:rPr>
          <w:sz w:val="16"/>
        </w:rPr>
        <w:t xml:space="preserve">. Their armies do not form a distinct entity, and their wars are not wars between regular armies. </w:t>
      </w:r>
      <w:r w:rsidRPr="00897801">
        <w:rPr>
          <w:rStyle w:val="StyleBoldUnderline"/>
        </w:rPr>
        <w:t>They do not imply the mobilization of sovereign subjects (citizens) who respect each other</w:t>
      </w:r>
      <w:r w:rsidRPr="00AD6E70">
        <w:rPr>
          <w:sz w:val="16"/>
        </w:rPr>
        <w:t xml:space="preserve"> as enemies. </w:t>
      </w:r>
      <w:r w:rsidRPr="00897801">
        <w:rPr>
          <w:rStyle w:val="StyleBoldUnderline"/>
        </w:rPr>
        <w:t>They do not establish a distinction between combatants and noncombatants</w:t>
      </w:r>
      <w:r w:rsidRPr="00AD6E70">
        <w:rPr>
          <w:sz w:val="16"/>
        </w:rPr>
        <w:t xml:space="preserve">, or again </w:t>
      </w:r>
      <w:r w:rsidRPr="00897801">
        <w:rPr>
          <w:rStyle w:val="StyleBoldUnderline"/>
        </w:rPr>
        <w:t>between an “enemy” and a “criminal</w:t>
      </w:r>
      <w:r w:rsidRPr="00AD6E70">
        <w:rPr>
          <w:sz w:val="16"/>
        </w:rPr>
        <w:t xml:space="preserve">.”41 It is thus impossible to conclude peace with them. In sum, </w:t>
      </w:r>
      <w:r w:rsidRPr="00897801">
        <w:rPr>
          <w:rStyle w:val="Emphasis"/>
        </w:rPr>
        <w:t>colonies are zones in which war and disorder, internal and external ﬁgures of the political, stand side by side or alternate with each other</w:t>
      </w:r>
      <w:r w:rsidRPr="00AD6E70">
        <w:rPr>
          <w:sz w:val="16"/>
        </w:rPr>
        <w:t xml:space="preserve">. As such, the colonies are the location par excellence where the </w:t>
      </w:r>
      <w:r w:rsidRPr="00AD6E70">
        <w:rPr>
          <w:rStyle w:val="Emphasis"/>
        </w:rPr>
        <w:t>controls and guarantees of judicial order can be suspended</w:t>
      </w:r>
      <w:r w:rsidRPr="00AD6E70">
        <w:rPr>
          <w:sz w:val="16"/>
        </w:rPr>
        <w:t xml:space="preserve">—the zone where </w:t>
      </w:r>
      <w:r w:rsidRPr="00AD6E70">
        <w:rPr>
          <w:rStyle w:val="StyleBoldUnderline"/>
        </w:rPr>
        <w:t>the violence of the state of exception is deemed to operate in the service of “civilization</w:t>
      </w:r>
      <w:r w:rsidRPr="00AD6E70">
        <w:rPr>
          <w:sz w:val="16"/>
        </w:rPr>
        <w:t xml:space="preserve">.” That colonies might be ruled over in absolute lawlessness </w:t>
      </w:r>
      <w:r w:rsidRPr="00AD6E70">
        <w:rPr>
          <w:rStyle w:val="StyleBoldUnderline"/>
        </w:rPr>
        <w:t>stems from the racial denial of any common bond between the conqueror and the native</w:t>
      </w:r>
      <w:r w:rsidRPr="00AD6E70">
        <w:rPr>
          <w:sz w:val="16"/>
        </w:rPr>
        <w:t xml:space="preserve">. In the eyes of the conqueror, </w:t>
      </w:r>
      <w:r w:rsidRPr="00AD6E70">
        <w:rPr>
          <w:rStyle w:val="StyleBoldUnderline"/>
        </w:rPr>
        <w:t>savage</w:t>
      </w:r>
      <w:r w:rsidRPr="00AD6E70">
        <w:rPr>
          <w:sz w:val="16"/>
        </w:rPr>
        <w:t xml:space="preserve"> </w:t>
      </w:r>
      <w:r w:rsidRPr="00AD6E70">
        <w:rPr>
          <w:rStyle w:val="StyleBoldUnderline"/>
        </w:rPr>
        <w:t>life</w:t>
      </w:r>
      <w:r w:rsidRPr="00AD6E70">
        <w:rPr>
          <w:sz w:val="16"/>
        </w:rPr>
        <w:t xml:space="preserve"> </w:t>
      </w:r>
      <w:r w:rsidRPr="00AD6E70">
        <w:rPr>
          <w:rStyle w:val="StyleBoldUnderline"/>
        </w:rPr>
        <w:t>is</w:t>
      </w:r>
      <w:r w:rsidRPr="00AD6E70">
        <w:rPr>
          <w:sz w:val="16"/>
        </w:rPr>
        <w:t xml:space="preserve"> just another form of </w:t>
      </w:r>
      <w:r w:rsidRPr="00AD6E70">
        <w:rPr>
          <w:rStyle w:val="StyleBoldUnderline"/>
        </w:rPr>
        <w:t>animal life</w:t>
      </w:r>
      <w:r w:rsidRPr="00AD6E70">
        <w:rPr>
          <w:sz w:val="16"/>
        </w:rPr>
        <w:t xml:space="preserve">, a horrifying experience, something alien beyond imagination or comprehension. In fact, according to Arendt, what makes the savages different from other human beings is less the color of their skin than the fear that they behave like a part of nature, that they treat nature as their undisputed master. Nature thus remains, in all its majesty, an overwhelming reality compared to which they appear to be phantoms, unreal and ghostlike. </w:t>
      </w:r>
      <w:r w:rsidRPr="00AD6E70">
        <w:rPr>
          <w:rStyle w:val="StyleBoldUnderline"/>
        </w:rPr>
        <w:t>The savages are</w:t>
      </w:r>
      <w:r w:rsidRPr="00AD6E70">
        <w:rPr>
          <w:sz w:val="16"/>
        </w:rPr>
        <w:t xml:space="preserve">, as it were, “natural” </w:t>
      </w:r>
      <w:r w:rsidRPr="00AD6E70">
        <w:rPr>
          <w:rStyle w:val="StyleBoldUnderline"/>
        </w:rPr>
        <w:t>human beings who lack the speciﬁcally human character</w:t>
      </w:r>
      <w:r w:rsidRPr="00AD6E70">
        <w:rPr>
          <w:sz w:val="16"/>
        </w:rPr>
        <w:t xml:space="preserve">, the speciﬁcally human reality, “so that </w:t>
      </w:r>
      <w:r w:rsidRPr="00AD6E70">
        <w:rPr>
          <w:rStyle w:val="StyleBoldUnderline"/>
        </w:rPr>
        <w:t>when European men massacred them they somehow were not aware that they had committed murder</w:t>
      </w:r>
      <w:r w:rsidRPr="00AD6E70">
        <w:rPr>
          <w:sz w:val="16"/>
        </w:rPr>
        <w:t xml:space="preserve">.” For all the above reasons, </w:t>
      </w:r>
      <w:r w:rsidRPr="00AD6E70">
        <w:rPr>
          <w:rStyle w:val="StyleBoldUnderline"/>
        </w:rPr>
        <w:t>the sovereign right to kill is not subject to any rule in the colonies</w:t>
      </w:r>
      <w:r w:rsidRPr="00AD6E70">
        <w:rPr>
          <w:sz w:val="16"/>
        </w:rPr>
        <w:t xml:space="preserve">. In the colonies, </w:t>
      </w:r>
      <w:r w:rsidRPr="00AD6E70">
        <w:rPr>
          <w:rStyle w:val="StyleBoldUnderline"/>
        </w:rPr>
        <w:t>the sovereign might kill at any time</w:t>
      </w:r>
      <w:r w:rsidRPr="00AD6E70">
        <w:rPr>
          <w:sz w:val="16"/>
        </w:rPr>
        <w:t xml:space="preserve"> or in any manner. </w:t>
      </w:r>
      <w:r w:rsidRPr="00AD6E70">
        <w:rPr>
          <w:rStyle w:val="StyleBoldUnderline"/>
        </w:rPr>
        <w:t>Colonial warfare is not subject to legal and institutional rules</w:t>
      </w:r>
      <w:r w:rsidRPr="00AD6E70">
        <w:rPr>
          <w:sz w:val="16"/>
        </w:rPr>
        <w:t xml:space="preserve">. It is not a legally codiﬁed activity. Instead, </w:t>
      </w:r>
      <w:r w:rsidRPr="00AD6E70">
        <w:rPr>
          <w:rStyle w:val="StyleBoldUnderline"/>
        </w:rPr>
        <w:t>colonial terror constantly intertwines with colonially generated fantasies of wilderness and death</w:t>
      </w:r>
      <w:r w:rsidRPr="00AD6E70">
        <w:rPr>
          <w:sz w:val="16"/>
        </w:rPr>
        <w:t xml:space="preserve"> and ﬁctions to create the effect of the real. Peace is not necessarily the natural outcome of a colonial war. In fact, </w:t>
      </w:r>
      <w:r w:rsidRPr="00AD6E70">
        <w:rPr>
          <w:rStyle w:val="StyleBoldUnderline"/>
        </w:rPr>
        <w:t>the distinction between war and peace does not avail</w:t>
      </w:r>
      <w:r w:rsidRPr="00AD6E70">
        <w:rPr>
          <w:sz w:val="16"/>
        </w:rPr>
        <w:t xml:space="preserve">. </w:t>
      </w:r>
      <w:r w:rsidRPr="00AD6E70">
        <w:rPr>
          <w:rStyle w:val="StyleBoldUnderline"/>
        </w:rPr>
        <w:t>Colonial wars are conceived of as the expression of an absolute hostility that sets the conqueror against an absolute enemy</w:t>
      </w:r>
      <w:r w:rsidRPr="00AD6E70">
        <w:rPr>
          <w:sz w:val="16"/>
        </w:rPr>
        <w:t xml:space="preserve">.44 All </w:t>
      </w:r>
      <w:r w:rsidRPr="00AD6E70">
        <w:rPr>
          <w:rStyle w:val="StyleBoldUnderline"/>
        </w:rPr>
        <w:t>manifestations of war and hostility that had been marginalized by a European legal imaginary</w:t>
      </w:r>
      <w:r w:rsidRPr="00AD6E70">
        <w:rPr>
          <w:sz w:val="16"/>
        </w:rPr>
        <w:t xml:space="preserve"> ﬁnd a place to </w:t>
      </w:r>
      <w:r w:rsidRPr="00AD6E70">
        <w:rPr>
          <w:rStyle w:val="StyleBoldUnderline"/>
        </w:rPr>
        <w:t>reemerge in the colonies</w:t>
      </w:r>
      <w:r w:rsidRPr="00AD6E70">
        <w:rPr>
          <w:sz w:val="16"/>
        </w:rPr>
        <w:t>. Here, the ﬁction of a distinction between “the ends of war” and the “means of war” collapses; so does the ﬁction that war functions as a rule-governed contest, as opposed to pure slaughter without risk or instrumental justiﬁcation. It becomes futile, therefore, to attempt to resolve one of the intractable paradoxes of war well captured by Alexandre Kojève in his reinterpretation of Hegel’s Phenomenology of the Spirit: its simultaneous idealism and apparent inhumanity.</w:t>
      </w:r>
    </w:p>
    <w:p w:rsidR="009D19F3" w:rsidRDefault="009D19F3" w:rsidP="009D19F3">
      <w:pPr>
        <w:pStyle w:val="Heading4"/>
      </w:pPr>
      <w:r>
        <w:t>The formulation of different biopolitcal subcategories of subjects is the foundation of racism—this in combination with the sovereign’s ability is the base of necropolitics that provide the State the right to kill</w:t>
      </w:r>
    </w:p>
    <w:p w:rsidR="009D19F3" w:rsidRPr="00A37FF2" w:rsidRDefault="009D19F3" w:rsidP="009D19F3">
      <w:pPr>
        <w:rPr>
          <w:rStyle w:val="StyleStyleBold12pt"/>
        </w:rPr>
      </w:pPr>
      <w:r>
        <w:rPr>
          <w:rStyle w:val="StyleStyleBold12pt"/>
        </w:rPr>
        <w:t>Mbembé 2003 (</w:t>
      </w:r>
      <w:r w:rsidRPr="00A37FF2">
        <w:t>Joseph-Achille, “Necropolitics”, Public Culture, Volume 15, Number 1, Winter 2003, Page 16-17</w:t>
      </w:r>
      <w:r>
        <w:rPr>
          <w:rStyle w:val="StyleStyleBold12pt"/>
        </w:rPr>
        <w:t>)</w:t>
      </w:r>
      <w:r w:rsidRPr="00A37FF2">
        <w:t>//RM</w:t>
      </w:r>
    </w:p>
    <w:p w:rsidR="009D19F3" w:rsidRPr="00897801" w:rsidRDefault="009D19F3" w:rsidP="009D19F3">
      <w:pPr>
        <w:rPr>
          <w:sz w:val="16"/>
        </w:rPr>
      </w:pPr>
      <w:r w:rsidRPr="00897801">
        <w:rPr>
          <w:sz w:val="16"/>
        </w:rPr>
        <w:t xml:space="preserve">In Foucault’s formulation of it, </w:t>
      </w:r>
      <w:r w:rsidRPr="00897801">
        <w:rPr>
          <w:rStyle w:val="StyleBoldUnderline"/>
        </w:rPr>
        <w:t>biopower appears to function through dividing people into those who must live and those who must die</w:t>
      </w:r>
      <w:r w:rsidRPr="00897801">
        <w:rPr>
          <w:sz w:val="16"/>
        </w:rPr>
        <w:t xml:space="preserve">. Operating on the basis of a split between the living and the dead, such a </w:t>
      </w:r>
      <w:r w:rsidRPr="00897801">
        <w:rPr>
          <w:rStyle w:val="StyleBoldUnderline"/>
        </w:rPr>
        <w:t>power deﬁnes itself in relation to a biological ﬁeld</w:t>
      </w:r>
      <w:r w:rsidRPr="00897801">
        <w:rPr>
          <w:sz w:val="16"/>
        </w:rPr>
        <w:t xml:space="preserve">—which it takes control of and vests itself in. This control </w:t>
      </w:r>
      <w:r w:rsidRPr="00897801">
        <w:rPr>
          <w:rStyle w:val="StyleBoldUnderline"/>
        </w:rPr>
        <w:t>presupposes the distribution of human species into groups, the subdivision of the population into subgroups</w:t>
      </w:r>
      <w:r w:rsidRPr="00897801">
        <w:rPr>
          <w:sz w:val="16"/>
        </w:rPr>
        <w:t xml:space="preserve">, and the establishment of a biological caesura between the ones and the others. This is what </w:t>
      </w:r>
      <w:r w:rsidRPr="00897801">
        <w:rPr>
          <w:rStyle w:val="StyleBoldUnderline"/>
        </w:rPr>
        <w:t>Foucault labels with the (at ﬁrst sight familiar) term racism</w:t>
      </w:r>
      <w:r w:rsidRPr="00897801">
        <w:rPr>
          <w:sz w:val="16"/>
        </w:rPr>
        <w:t xml:space="preserve">.17 </w:t>
      </w:r>
      <w:r w:rsidRPr="00897801">
        <w:rPr>
          <w:rStyle w:val="StyleBoldUnderline"/>
        </w:rPr>
        <w:t>That race</w:t>
      </w:r>
      <w:r w:rsidRPr="00897801">
        <w:rPr>
          <w:sz w:val="16"/>
        </w:rPr>
        <w:t xml:space="preserve"> (or for that matter </w:t>
      </w:r>
      <w:r w:rsidRPr="00897801">
        <w:rPr>
          <w:rStyle w:val="StyleBoldUnderline"/>
        </w:rPr>
        <w:t>racism</w:t>
      </w:r>
      <w:r w:rsidRPr="00897801">
        <w:rPr>
          <w:sz w:val="16"/>
        </w:rPr>
        <w:t xml:space="preserve">) </w:t>
      </w:r>
      <w:r w:rsidRPr="00897801">
        <w:rPr>
          <w:rStyle w:val="StyleBoldUnderline"/>
        </w:rPr>
        <w:t>ﬁgures so prominently in the calculus of biopower is entirely justiﬁable</w:t>
      </w:r>
      <w:r w:rsidRPr="00897801">
        <w:rPr>
          <w:sz w:val="16"/>
        </w:rPr>
        <w:t xml:space="preserve">. After all, more so than class-thinking (the ideology that deﬁnes history as an economic struggle of classes), </w:t>
      </w:r>
      <w:r w:rsidRPr="00897801">
        <w:rPr>
          <w:rStyle w:val="StyleBoldUnderline"/>
        </w:rPr>
        <w:t>race has been the ever present shadow in Western political thought and practice, especially when it comes to imagining the inhumanity of, or rule over, foreign peoples</w:t>
      </w:r>
      <w:r w:rsidRPr="00897801">
        <w:rPr>
          <w:sz w:val="16"/>
        </w:rPr>
        <w:t xml:space="preserve">. Referring to both this ever-presence and the phantomlike world of </w:t>
      </w:r>
      <w:r w:rsidRPr="00897801">
        <w:rPr>
          <w:rStyle w:val="StyleBoldUnderline"/>
        </w:rPr>
        <w:t>race in general</w:t>
      </w:r>
      <w:r w:rsidRPr="00897801">
        <w:rPr>
          <w:sz w:val="16"/>
        </w:rPr>
        <w:t xml:space="preserve">, Arendt </w:t>
      </w:r>
      <w:r w:rsidRPr="00897801">
        <w:rPr>
          <w:rStyle w:val="StyleBoldUnderline"/>
        </w:rPr>
        <w:t>locates their roots in the shattering experience of otherness and suggests that the politics of race is ultimately linked to the politics of death.</w:t>
      </w:r>
      <w:r w:rsidRPr="00897801">
        <w:rPr>
          <w:sz w:val="16"/>
        </w:rPr>
        <w:t xml:space="preserve">18 Indeed, in Foucault’s terms, </w:t>
      </w:r>
      <w:r w:rsidRPr="00897801">
        <w:rPr>
          <w:rStyle w:val="StyleBoldUnderline"/>
        </w:rPr>
        <w:t>racism is above all a technology aimed at permitting the exercise of biopower, “that old sovereign right of death</w:t>
      </w:r>
      <w:r w:rsidRPr="00897801">
        <w:rPr>
          <w:sz w:val="16"/>
        </w:rPr>
        <w:t xml:space="preserve">.”19 In the economy of biopower, the function of </w:t>
      </w:r>
      <w:r w:rsidRPr="00897801">
        <w:rPr>
          <w:rStyle w:val="StyleBoldUnderline"/>
        </w:rPr>
        <w:t>racism is to regulate the distribution of death and to make possible the murderous functions of the state</w:t>
      </w:r>
      <w:r w:rsidRPr="00897801">
        <w:rPr>
          <w:sz w:val="16"/>
        </w:rPr>
        <w:t xml:space="preserve">. It is, he says, “the condition for the acceptability of putting to death.”20 Foucault states clearly that the sovereign right to kill (droit de glaive) and </w:t>
      </w:r>
      <w:r w:rsidRPr="00897801">
        <w:rPr>
          <w:rStyle w:val="StyleBoldUnderline"/>
        </w:rPr>
        <w:t>the mechanisms of biopower are inscribed in the way all modern states function</w:t>
      </w:r>
      <w:r w:rsidRPr="00897801">
        <w:rPr>
          <w:sz w:val="16"/>
        </w:rPr>
        <w:t xml:space="preserve">; indeed, they can be seen as </w:t>
      </w:r>
      <w:r w:rsidRPr="00897801">
        <w:rPr>
          <w:rStyle w:val="StyleBoldUnderline"/>
        </w:rPr>
        <w:t>constitutive elements of state power</w:t>
      </w:r>
      <w:r w:rsidRPr="00897801">
        <w:rPr>
          <w:sz w:val="16"/>
        </w:rPr>
        <w:t xml:space="preserve"> in modernity. According to Foucault, </w:t>
      </w:r>
      <w:r w:rsidRPr="00897801">
        <w:rPr>
          <w:rStyle w:val="StyleBoldUnderline"/>
        </w:rPr>
        <w:t>the Nazi state was the most complete example of a state exercising the right to kill</w:t>
      </w:r>
      <w:r w:rsidRPr="00897801">
        <w:rPr>
          <w:sz w:val="16"/>
        </w:rPr>
        <w:t xml:space="preserve">. This state, he claims, made the management, protection, and cultivation of life coextensive with the sovereign right to kill. By bio- logical extrapolation on the theme of the political enemy, in organizing the war against its adversaries and, at the same time, exposing its own citizens to war, </w:t>
      </w:r>
      <w:r w:rsidRPr="00897801">
        <w:rPr>
          <w:rStyle w:val="StyleBoldUnderline"/>
        </w:rPr>
        <w:t>the Nazi state is seen as having opened the way for a formidable consolidation of the right to kill, which culminated in the project of the “ﬁnal solution</w:t>
      </w:r>
      <w:r w:rsidRPr="00897801">
        <w:rPr>
          <w:sz w:val="16"/>
        </w:rPr>
        <w:t xml:space="preserve">.” In doing so, it </w:t>
      </w:r>
      <w:r w:rsidRPr="00897801">
        <w:rPr>
          <w:rStyle w:val="StyleBoldUnderline"/>
        </w:rPr>
        <w:t>became the archetype of a power formation that combined the characteristics of the racist state, the murderous state, and the suicidal state</w:t>
      </w:r>
      <w:r w:rsidRPr="00897801">
        <w:rPr>
          <w:sz w:val="16"/>
        </w:rPr>
        <w:t>.</w:t>
      </w:r>
    </w:p>
    <w:p w:rsidR="009D19F3" w:rsidRDefault="009D19F3" w:rsidP="009D19F3">
      <w:pPr>
        <w:pStyle w:val="Heading4"/>
      </w:pPr>
      <w:r>
        <w:t xml:space="preserve">The State of Exception is defined at the intersection of biopower and racism—this sets the condition for perpetual war and imperialism against the savage—this is the formation of the anti-blackness we criticize </w:t>
      </w:r>
    </w:p>
    <w:p w:rsidR="009D19F3" w:rsidRPr="00417E84" w:rsidRDefault="009D19F3" w:rsidP="009D19F3">
      <w:pPr>
        <w:rPr>
          <w:b/>
          <w:bCs/>
          <w:sz w:val="26"/>
        </w:rPr>
      </w:pPr>
      <w:r>
        <w:rPr>
          <w:rStyle w:val="StyleStyleBold12pt"/>
        </w:rPr>
        <w:t>Mbembé 2003 (</w:t>
      </w:r>
      <w:r w:rsidRPr="00A37FF2">
        <w:t xml:space="preserve">Joseph-Achille, “Necropolitics”, Public Culture, Volume 15, Number 1, Winter 2003, Page </w:t>
      </w:r>
      <w:r>
        <w:t>22</w:t>
      </w:r>
      <w:r w:rsidRPr="00A37FF2">
        <w:t>-</w:t>
      </w:r>
      <w:r>
        <w:t>23</w:t>
      </w:r>
      <w:r>
        <w:rPr>
          <w:rStyle w:val="StyleStyleBold12pt"/>
        </w:rPr>
        <w:t>)</w:t>
      </w:r>
      <w:r w:rsidRPr="00A37FF2">
        <w:t>//RM</w:t>
      </w:r>
    </w:p>
    <w:p w:rsidR="009D19F3" w:rsidRPr="00897801" w:rsidRDefault="009D19F3" w:rsidP="009D19F3">
      <w:pPr>
        <w:rPr>
          <w:rStyle w:val="StyleBoldUnderline"/>
        </w:rPr>
      </w:pPr>
      <w:r w:rsidRPr="00897801">
        <w:rPr>
          <w:sz w:val="16"/>
        </w:rPr>
        <w:t xml:space="preserve">If the </w:t>
      </w:r>
      <w:r w:rsidRPr="00897801">
        <w:rPr>
          <w:rStyle w:val="StyleBoldUnderline"/>
        </w:rPr>
        <w:t>relations between life and death, the politics of cruelty,</w:t>
      </w:r>
      <w:r w:rsidRPr="00897801">
        <w:rPr>
          <w:sz w:val="16"/>
        </w:rPr>
        <w:t xml:space="preserve"> and the symbol- ics of profanity </w:t>
      </w:r>
      <w:r w:rsidRPr="00897801">
        <w:rPr>
          <w:rStyle w:val="StyleBoldUnderline"/>
        </w:rPr>
        <w:t>are blurred in the plantation system</w:t>
      </w:r>
      <w:r w:rsidRPr="00897801">
        <w:rPr>
          <w:sz w:val="16"/>
        </w:rPr>
        <w:t xml:space="preserve">, it is notably </w:t>
      </w:r>
      <w:r w:rsidRPr="00897801">
        <w:rPr>
          <w:rStyle w:val="StyleBoldUnderline"/>
        </w:rPr>
        <w:t>in the colony</w:t>
      </w:r>
      <w:r w:rsidRPr="00897801">
        <w:rPr>
          <w:sz w:val="16"/>
        </w:rPr>
        <w:t xml:space="preserve"> and under the apartheid regime that </w:t>
      </w:r>
      <w:r w:rsidRPr="00897801">
        <w:rPr>
          <w:rStyle w:val="StyleBoldUnderline"/>
        </w:rPr>
        <w:t>there comes into being a peculiar terror formation</w:t>
      </w:r>
      <w:r w:rsidRPr="00897801">
        <w:rPr>
          <w:sz w:val="16"/>
        </w:rPr>
        <w:t xml:space="preserve"> I will now turn to.37 The most original feature of this terror formation is </w:t>
      </w:r>
      <w:r w:rsidRPr="00897801">
        <w:rPr>
          <w:rStyle w:val="StyleBoldUnderline"/>
        </w:rPr>
        <w:t>its concatenation of biopower, the state of exception,</w:t>
      </w:r>
      <w:r w:rsidRPr="00897801">
        <w:rPr>
          <w:sz w:val="16"/>
        </w:rPr>
        <w:t xml:space="preserve"> and the state of siege. </w:t>
      </w:r>
      <w:r w:rsidRPr="00897801">
        <w:rPr>
          <w:rStyle w:val="StyleBoldUnderline"/>
        </w:rPr>
        <w:t>Crucial to this</w:t>
      </w:r>
      <w:r w:rsidRPr="00897801">
        <w:rPr>
          <w:sz w:val="16"/>
        </w:rPr>
        <w:t xml:space="preserve"> concatenation</w:t>
      </w:r>
      <w:r w:rsidRPr="00897801">
        <w:rPr>
          <w:rStyle w:val="StyleBoldUnderline"/>
        </w:rPr>
        <w:t xml:space="preserve"> is</w:t>
      </w:r>
      <w:r w:rsidRPr="00897801">
        <w:rPr>
          <w:sz w:val="16"/>
        </w:rPr>
        <w:t xml:space="preserve">, once again, </w:t>
      </w:r>
      <w:r w:rsidRPr="00897801">
        <w:rPr>
          <w:rStyle w:val="StyleBoldUnderline"/>
        </w:rPr>
        <w:t>race</w:t>
      </w:r>
      <w:r w:rsidRPr="00897801">
        <w:rPr>
          <w:sz w:val="16"/>
        </w:rPr>
        <w:t xml:space="preserve">.38 In fact, in most instances, </w:t>
      </w:r>
      <w:r w:rsidRPr="00897801">
        <w:rPr>
          <w:rStyle w:val="StyleBoldUnderline"/>
        </w:rPr>
        <w:t>the selection of races, the prohibition of mixed marriages, forced sterilization</w:t>
      </w:r>
      <w:r w:rsidRPr="00897801">
        <w:rPr>
          <w:sz w:val="16"/>
        </w:rPr>
        <w:t xml:space="preserve">, even </w:t>
      </w:r>
      <w:r w:rsidRPr="00897801">
        <w:rPr>
          <w:rStyle w:val="StyleBoldUnderline"/>
        </w:rPr>
        <w:t>the extermination of vanquished peoples are to ﬁnd their ﬁrst testing ground in the colonial world</w:t>
      </w:r>
      <w:r w:rsidRPr="00897801">
        <w:rPr>
          <w:sz w:val="16"/>
        </w:rPr>
        <w:t xml:space="preserve">. Here we </w:t>
      </w:r>
      <w:r w:rsidRPr="00897801">
        <w:rPr>
          <w:rStyle w:val="StyleBoldUnderline"/>
        </w:rPr>
        <w:t>see the ﬁrst syntheses between massacre and bureaucracy</w:t>
      </w:r>
      <w:r w:rsidRPr="00897801">
        <w:rPr>
          <w:sz w:val="16"/>
        </w:rPr>
        <w:t xml:space="preserve">, that incarnation of </w:t>
      </w:r>
      <w:r w:rsidRPr="00897801">
        <w:rPr>
          <w:rStyle w:val="StyleBoldUnderline"/>
        </w:rPr>
        <w:t>Western rationality</w:t>
      </w:r>
      <w:r w:rsidRPr="00897801">
        <w:rPr>
          <w:sz w:val="16"/>
        </w:rPr>
        <w:t xml:space="preserve">.39 Arendt develops the thesis that there is a link between national-socialism and traditional imperialism. According to her, </w:t>
      </w:r>
      <w:r w:rsidRPr="00897801">
        <w:rPr>
          <w:rStyle w:val="StyleBoldUnderline"/>
        </w:rPr>
        <w:t>the colonial conquest revealed a potential for violence previously unknown.</w:t>
      </w:r>
      <w:r w:rsidRPr="00897801">
        <w:rPr>
          <w:sz w:val="16"/>
        </w:rPr>
        <w:t xml:space="preserve"> What </w:t>
      </w:r>
      <w:r w:rsidRPr="00897801">
        <w:rPr>
          <w:rStyle w:val="StyleBoldUnderline"/>
        </w:rPr>
        <w:t>one witnesses in World War II is</w:t>
      </w:r>
      <w:r w:rsidRPr="00897801">
        <w:rPr>
          <w:sz w:val="16"/>
        </w:rPr>
        <w:t xml:space="preserve"> the extension to the “civilized” peoples of Europe of the </w:t>
      </w:r>
      <w:r w:rsidRPr="00897801">
        <w:rPr>
          <w:rStyle w:val="StyleBoldUnderline"/>
        </w:rPr>
        <w:t>methods previously reserved for the “savages</w:t>
      </w:r>
      <w:r w:rsidRPr="00897801">
        <w:rPr>
          <w:sz w:val="16"/>
        </w:rPr>
        <w:t xml:space="preserve">.” That the </w:t>
      </w:r>
      <w:r w:rsidRPr="00897801">
        <w:rPr>
          <w:rStyle w:val="StyleBoldUnderline"/>
        </w:rPr>
        <w:t>technologies which ended up producing Nazism should have originated in the plantation or in the colony</w:t>
      </w:r>
      <w:r w:rsidRPr="00897801">
        <w:rPr>
          <w:sz w:val="16"/>
        </w:rPr>
        <w:t xml:space="preserve"> or that, on the contrary—Foucault’s the- sis—Nazism and Stalinism did no more than amplify a series of mechanisms that already existed in Western European social and political formations (subjugation of the body, health regulations, social Darwinism, eugenics, medico-legal theories on heredity, degeneration, and race) is, in the end, irrelevant. A fact remains, though: </w:t>
      </w:r>
      <w:r w:rsidRPr="00897801">
        <w:rPr>
          <w:rStyle w:val="StyleBoldUnderline"/>
        </w:rPr>
        <w:t>in modern philosophical thought and European political practice and imaginary, the colony represents the site where sovereignty consists fundamentally in the exercise of a power outside the law</w:t>
      </w:r>
      <w:r w:rsidRPr="00897801">
        <w:rPr>
          <w:sz w:val="16"/>
        </w:rPr>
        <w:t xml:space="preserve"> (ab legibus solutus) and </w:t>
      </w:r>
      <w:r w:rsidRPr="00897801">
        <w:rPr>
          <w:rStyle w:val="StyleBoldUnderline"/>
        </w:rPr>
        <w:t>where “peace” is</w:t>
      </w:r>
      <w:r w:rsidRPr="00897801">
        <w:rPr>
          <w:sz w:val="16"/>
        </w:rPr>
        <w:t xml:space="preserve"> more likely to take on the face of </w:t>
      </w:r>
      <w:r w:rsidRPr="00897801">
        <w:rPr>
          <w:rStyle w:val="StyleBoldUnderline"/>
        </w:rPr>
        <w:t>a “war without end.”</w:t>
      </w:r>
    </w:p>
    <w:p w:rsidR="009D19F3" w:rsidRDefault="009D19F3" w:rsidP="009D19F3"/>
    <w:p w:rsidR="009D19F3" w:rsidRPr="009D19F3" w:rsidRDefault="009D19F3" w:rsidP="009D19F3">
      <w:pPr>
        <w:pStyle w:val="Heading3"/>
      </w:pPr>
      <w:r>
        <w:t>Macro/micro</w:t>
      </w:r>
    </w:p>
    <w:p w:rsidR="009D19F3" w:rsidRDefault="009D19F3" w:rsidP="009D19F3">
      <w:pPr>
        <w:pStyle w:val="Heading4"/>
      </w:pPr>
      <w:r>
        <w:t>Racism distracts us from finding micro and macro political solutions to problems- every time a conversation begins to take root racist remarks and comments will come up as a byproduct of civil society’s anti-black values</w:t>
      </w:r>
    </w:p>
    <w:p w:rsidR="009D19F3" w:rsidRPr="002B0DD5" w:rsidRDefault="009D19F3" w:rsidP="009D19F3">
      <w:pPr>
        <w:rPr>
          <w:sz w:val="16"/>
          <w:szCs w:val="16"/>
        </w:rPr>
      </w:pPr>
      <w:r>
        <w:rPr>
          <w:rStyle w:val="StyleStyleBold12pt"/>
        </w:rPr>
        <w:t>Canto 2014</w:t>
      </w:r>
      <w:r w:rsidRPr="002B0DD5">
        <w:rPr>
          <w:sz w:val="16"/>
          <w:szCs w:val="16"/>
        </w:rPr>
        <w:t>(Silvio Canto Jr. Popular Politics Internet Radio</w:t>
      </w:r>
      <w:r>
        <w:rPr>
          <w:sz w:val="16"/>
          <w:szCs w:val="16"/>
        </w:rPr>
        <w:t xml:space="preserve"> on BlogTalkRadio</w:t>
      </w:r>
      <w:r w:rsidRPr="002B0DD5">
        <w:rPr>
          <w:sz w:val="16"/>
          <w:szCs w:val="16"/>
        </w:rPr>
        <w:t>, “</w:t>
      </w:r>
      <w:r w:rsidRPr="002B0DD5">
        <w:rPr>
          <w:rStyle w:val="Emphasis"/>
        </w:rPr>
        <w:t>Racist remarks make it impossible to talk seriously about real problems in minority communities</w:t>
      </w:r>
      <w:r w:rsidRPr="002B0DD5">
        <w:rPr>
          <w:sz w:val="16"/>
          <w:szCs w:val="16"/>
        </w:rPr>
        <w:t xml:space="preserve">”, </w:t>
      </w:r>
      <w:r>
        <w:rPr>
          <w:sz w:val="16"/>
          <w:szCs w:val="16"/>
        </w:rPr>
        <w:t xml:space="preserve"> April 29, 2014, </w:t>
      </w:r>
      <w:r w:rsidRPr="002B0DD5">
        <w:rPr>
          <w:sz w:val="16"/>
          <w:szCs w:val="16"/>
        </w:rPr>
        <w:t>http://beforeitsnews.com/opinion-conservative/2014/04/racist-remarks-make-it-impossible-to-talk-seriously-about-real-problems-in-minority-communities-2843338.html)//CA</w:t>
      </w:r>
    </w:p>
    <w:p w:rsidR="009D19F3" w:rsidRPr="002B0DD5" w:rsidRDefault="009D19F3" w:rsidP="009D19F3">
      <w:pPr>
        <w:rPr>
          <w:sz w:val="16"/>
        </w:rPr>
      </w:pPr>
      <w:r w:rsidRPr="002B0DD5">
        <w:rPr>
          <w:sz w:val="16"/>
        </w:rPr>
        <w:t xml:space="preserve">During “the Bush-43″ years, some in the left used to play the “Hitler card”. It backfired because most people understand that there is a big difference between Hitler and a US president, especially one who started a war with bipartisan support. More recently, </w:t>
      </w:r>
      <w:r w:rsidRPr="002B0DD5">
        <w:rPr>
          <w:rStyle w:val="StyleBoldUnderline"/>
        </w:rPr>
        <w:t>some who hate the welfare state have argued that today’s dependency on government is no better than being a slave at the plantation. It backfired too because it makes no sense</w:t>
      </w:r>
      <w:r w:rsidRPr="002B0DD5">
        <w:rPr>
          <w:sz w:val="16"/>
        </w:rPr>
        <w:t xml:space="preserve">! The sad part is that </w:t>
      </w:r>
      <w:r w:rsidRPr="002B0DD5">
        <w:rPr>
          <w:rStyle w:val="StyleBoldUnderline"/>
        </w:rPr>
        <w:t xml:space="preserve">all of these </w:t>
      </w:r>
      <w:r w:rsidRPr="002B0DD5">
        <w:rPr>
          <w:rStyle w:val="Emphasis"/>
        </w:rPr>
        <w:t>ignorant race remarks</w:t>
      </w:r>
      <w:r w:rsidRPr="002B0DD5">
        <w:rPr>
          <w:sz w:val="16"/>
        </w:rPr>
        <w:t xml:space="preserve">, from Mr Bundy to Mr Sterling, </w:t>
      </w:r>
      <w:r w:rsidRPr="002B0DD5">
        <w:rPr>
          <w:rStyle w:val="Emphasis"/>
        </w:rPr>
        <w:t>distract us</w:t>
      </w:r>
      <w:r w:rsidRPr="002B0DD5">
        <w:rPr>
          <w:rStyle w:val="StyleBoldUnderline"/>
        </w:rPr>
        <w:t xml:space="preserve"> from having a serious conversation about problems in the minority communities. Unemployment is a terrible problem in the black community,</w:t>
      </w:r>
      <w:r w:rsidRPr="002B0DD5">
        <w:rPr>
          <w:sz w:val="16"/>
        </w:rPr>
        <w:t xml:space="preserve"> as reported by economist Dean Baker: “</w:t>
      </w:r>
      <w:r w:rsidRPr="002B0DD5">
        <w:rPr>
          <w:rStyle w:val="StyleBoldUnderline"/>
        </w:rPr>
        <w:t>The drop in labor force participation was sharpest for African Americans, who saw a decline of 0.3 percentage points to 60.2 percent, the lowest rate since December of 1977. The rate for African American men fell 0.7 percentage points to 65.6 percent, the lowest on record. The decline in labor force participation was associated with a drop in the overall African American unemployment rate of 0.5 percentage points to 11.9, and a drop of 0.6 percentage points to 11.6 percent for African American men.”</w:t>
      </w:r>
      <w:r w:rsidRPr="002B0DD5">
        <w:rPr>
          <w:sz w:val="16"/>
        </w:rPr>
        <w:t xml:space="preserve"> Add to this the “out of wedlock” birth rates, as reported last year: “</w:t>
      </w:r>
      <w:r w:rsidRPr="002B0DD5">
        <w:rPr>
          <w:rStyle w:val="StyleBoldUnderline"/>
        </w:rPr>
        <w:t>Nationwide, African-American women reported the highest rate of out-of-wedlock births, at 67.8 percent. American Indian or Alaska Native women reported a 64 percent rate, while Hispanics reported 43 percent and non-Hispanic whites reported 26 percent. Asian-Americans reported the lowest rate of out-of-wedlock births, at 11.3 percent.”</w:t>
      </w:r>
      <w:r w:rsidRPr="002B0DD5">
        <w:rPr>
          <w:sz w:val="16"/>
        </w:rPr>
        <w:t xml:space="preserve"> </w:t>
      </w:r>
      <w:r w:rsidRPr="002B0DD5">
        <w:rPr>
          <w:rStyle w:val="StyleBoldUnderline"/>
        </w:rPr>
        <w:t>We should be talking about these two problems in minority communities, as well as lousy public schools that Democrat politicians do not send their kids too.</w:t>
      </w:r>
      <w:r w:rsidRPr="002B0DD5">
        <w:rPr>
          <w:sz w:val="16"/>
        </w:rPr>
        <w:t xml:space="preserve"> Unfortunately, all these ignorant remarks by Mr Bundy and Mr Sterling will give “the race hustlers” a reason to appear on TV and justify their existence. </w:t>
      </w:r>
      <w:r w:rsidRPr="002B0DD5">
        <w:rPr>
          <w:rStyle w:val="Emphasis"/>
        </w:rPr>
        <w:t>We should be having a serious conversation</w:t>
      </w:r>
      <w:r w:rsidRPr="002B0DD5">
        <w:rPr>
          <w:sz w:val="16"/>
        </w:rPr>
        <w:t xml:space="preserve"> about unemployment, out of wedlock births and lousy inner city schools </w:t>
      </w:r>
      <w:r w:rsidRPr="002B0DD5">
        <w:rPr>
          <w:rStyle w:val="Emphasis"/>
        </w:rPr>
        <w:t>but we won’t.</w:t>
      </w:r>
    </w:p>
    <w:p w:rsidR="009D19F3" w:rsidRDefault="009D19F3" w:rsidP="009D19F3"/>
    <w:p w:rsidR="00D10B8A" w:rsidRPr="00637394" w:rsidRDefault="00D10B8A" w:rsidP="00D10B8A">
      <w:pPr>
        <w:pStyle w:val="Heading3"/>
      </w:pPr>
      <w:r w:rsidRPr="00637394">
        <w:t>Necropolitics</w:t>
      </w:r>
    </w:p>
    <w:p w:rsidR="00D10B8A" w:rsidRPr="00637394" w:rsidRDefault="00D10B8A" w:rsidP="00D10B8A">
      <w:pPr>
        <w:pStyle w:val="Heading4"/>
        <w:rPr>
          <w:rStyle w:val="StyleStyleBold12pt"/>
          <w:b/>
        </w:rPr>
      </w:pPr>
      <w:r w:rsidRPr="00637394">
        <w:rPr>
          <w:rStyle w:val="StyleStyleBold12pt"/>
          <w:b/>
        </w:rPr>
        <w:t>Necropolitical violence destroys the very psyche of those considered ‘blackened’ or ‘queer’ and devalues them to a state of the subhumanity that makes extinction inevitable through constant rupturing of individual identities</w:t>
      </w:r>
    </w:p>
    <w:p w:rsidR="00D10B8A" w:rsidRDefault="00D10B8A" w:rsidP="00D10B8A">
      <w:pPr>
        <w:rPr>
          <w:rStyle w:val="StyleStyleBold12pt"/>
        </w:rPr>
      </w:pPr>
      <w:r>
        <w:rPr>
          <w:rStyle w:val="StyleStyleBold12pt"/>
        </w:rPr>
        <w:t>Agathangelou 13</w:t>
      </w:r>
    </w:p>
    <w:p w:rsidR="00D10B8A" w:rsidRPr="00BA1B93" w:rsidRDefault="00D10B8A" w:rsidP="00D10B8A">
      <w:r w:rsidRPr="00BA1B93">
        <w:t xml:space="preserve">(Anna, Political Science Professor at York University with a special focus on postcolonial theory, “Neoliberal Geopolitical Order and Value”, International Feminist Journal of Politics, Vol. 15, No. 4, p. 463-465, December 17, 2013) </w:t>
      </w:r>
    </w:p>
    <w:p w:rsidR="00D10B8A" w:rsidRPr="00596D14" w:rsidRDefault="00D10B8A" w:rsidP="00D10B8A">
      <w:pPr>
        <w:rPr>
          <w:sz w:val="16"/>
        </w:rPr>
      </w:pPr>
      <w:r w:rsidRPr="00596D14">
        <w:rPr>
          <w:sz w:val="16"/>
        </w:rPr>
        <w:t xml:space="preserve">Stephen Dillon provides a theoretical framework to start this analysis, asking: ‘If slavery’s anti-black technologies inhabit and structure the prison, how do they live in the operations of the market?’ (Dillon 2012: 114). </w:t>
      </w:r>
      <w:r w:rsidRPr="00596D14">
        <w:rPr>
          <w:rStyle w:val="StyleBoldUnderline"/>
        </w:rPr>
        <w:t>His article suggests that the emerging international discourse on ‘gay rights’ and its displacement in Africa and blacks is a bar on the prison of blackness as well as a technology of slavery</w:t>
      </w:r>
      <w:r w:rsidRPr="00596D14">
        <w:rPr>
          <w:sz w:val="16"/>
        </w:rPr>
        <w:t xml:space="preserve">. Dillon considers ‘how </w:t>
      </w:r>
      <w:r w:rsidRPr="00596D14">
        <w:rPr>
          <w:rStyle w:val="StyleBoldUnderline"/>
        </w:rPr>
        <w:t>the necropolitics of slavery inhabit and drive the biopolitics of neoliberalism’</w:t>
      </w:r>
      <w:r w:rsidRPr="00596D14">
        <w:rPr>
          <w:sz w:val="16"/>
        </w:rPr>
        <w:t xml:space="preserve"> (2012: 115) </w:t>
      </w:r>
      <w:r w:rsidRPr="00596D14">
        <w:rPr>
          <w:rStyle w:val="StyleBoldUnderline"/>
        </w:rPr>
        <w:t>even in the governance of historically marginalized subjects</w:t>
      </w:r>
      <w:r w:rsidRPr="00596D14">
        <w:rPr>
          <w:sz w:val="16"/>
        </w:rPr>
        <w:t xml:space="preserve"> (i.e., gays and lesbians, immigrants, aboriginal peoples). I contend that the (disciplined) queer is a newer technology in world politics, where a promotion of a speciﬁc notion of ‘the queer’ (i.e., among those subjects who possess a capacity and a will to become self-enterprising subjects, indeed their own brand), along with the protection of that queer, </w:t>
      </w:r>
      <w:r w:rsidRPr="00596D14">
        <w:rPr>
          <w:rStyle w:val="StyleBoldUnderline"/>
        </w:rPr>
        <w:t>is being used to further a narrative of the superiority of US law as an international ‘white dog’</w:t>
      </w:r>
      <w:r w:rsidRPr="00596D14">
        <w:rPr>
          <w:sz w:val="16"/>
        </w:rPr>
        <w:t xml:space="preserve"> (Dayan 2011), white supremacy, neoliberal democracy and imperialism </w:t>
      </w:r>
      <w:r w:rsidRPr="00596D14">
        <w:rPr>
          <w:rStyle w:val="StyleBoldUnderline"/>
        </w:rPr>
        <w:t>by rupturing black life</w:t>
      </w:r>
      <w:r w:rsidRPr="00596D14">
        <w:rPr>
          <w:sz w:val="16"/>
        </w:rPr>
        <w:t xml:space="preserve">. In this view, </w:t>
      </w:r>
      <w:r w:rsidRPr="00596D14">
        <w:rPr>
          <w:rStyle w:val="StyleBoldUnderline"/>
        </w:rPr>
        <w:t>slavery is the condition of economies of blackness</w:t>
      </w:r>
      <w:r w:rsidRPr="00596D14">
        <w:rPr>
          <w:sz w:val="16"/>
        </w:rPr>
        <w:t xml:space="preserve"> (i.e., it is blackness) </w:t>
      </w:r>
      <w:r w:rsidRPr="00596D14">
        <w:rPr>
          <w:rStyle w:val="StyleBoldUnderline"/>
        </w:rPr>
        <w:t>as openness to gratuitous terror</w:t>
      </w:r>
      <w:r w:rsidRPr="00596D14">
        <w:rPr>
          <w:sz w:val="16"/>
        </w:rPr>
        <w:t xml:space="preserve">. </w:t>
      </w:r>
      <w:r w:rsidRPr="00596D14">
        <w:rPr>
          <w:rStyle w:val="StyleBoldUnderline"/>
        </w:rPr>
        <w:t>The terror that both makes blacks and is enacted upon blackness in the afterlife of the historical institution of slavery is a ‘rupturing of the ﬂesh, the evacuation of the black psyche, the practice of empathic identiﬁcation and an acknowledgment that blackness is only made visible through a discourse and narrative afforded a positioning within civil society</w:t>
      </w:r>
      <w:r w:rsidRPr="00596D14">
        <w:rPr>
          <w:sz w:val="16"/>
        </w:rPr>
        <w:t xml:space="preserve"> (such as queerness)’ (Pak 2012:xiv).</w:t>
      </w:r>
      <w:r w:rsidRPr="00596D14">
        <w:rPr>
          <w:rStyle w:val="StyleBoldUnderline"/>
        </w:rPr>
        <w:t>Pak’s analytical intervention enables us to recognize the ways that transatlantic slavery constituted blackness as outside sexual civil society relations and outside of sovereign sexual protection is in the ‘now’</w:t>
      </w:r>
      <w:r w:rsidRPr="00596D14">
        <w:rPr>
          <w:sz w:val="16"/>
        </w:rPr>
        <w:t xml:space="preserve"> (The Smiths 1984) – therefore – </w:t>
      </w:r>
      <w:r w:rsidRPr="00596D14">
        <w:rPr>
          <w:rStyle w:val="StyleBoldUnderline"/>
        </w:rPr>
        <w:t>this is what</w:t>
      </w:r>
      <w:r w:rsidRPr="00596D14">
        <w:rPr>
          <w:sz w:val="16"/>
        </w:rPr>
        <w:t xml:space="preserve"> also </w:t>
      </w:r>
      <w:r w:rsidRPr="00596D14">
        <w:rPr>
          <w:rStyle w:val="StyleBoldUnderline"/>
        </w:rPr>
        <w:t>makes possible the segregation of sex from race and the practice of sex as terror</w:t>
      </w:r>
      <w:r w:rsidRPr="00596D14">
        <w:rPr>
          <w:sz w:val="16"/>
        </w:rPr>
        <w:t xml:space="preserve">. </w:t>
      </w:r>
      <w:r w:rsidRPr="00596D14">
        <w:rPr>
          <w:rStyle w:val="StyleBoldUnderline"/>
        </w:rPr>
        <w:t>While the slave has no-value as a being, a body and sexually, it is also a ‘usable and utilized assignation’</w:t>
      </w:r>
      <w:r w:rsidRPr="00596D14">
        <w:rPr>
          <w:sz w:val="16"/>
        </w:rPr>
        <w:t xml:space="preserve"> (Barrett 1999: 207). </w:t>
      </w:r>
      <w:r w:rsidRPr="00596D14">
        <w:rPr>
          <w:rStyle w:val="StyleBoldUnderline"/>
        </w:rPr>
        <w:t>The institution of slavery instantiates itself in the subordination, torture and terror of blackness in the worlding of</w:t>
      </w:r>
      <w:r w:rsidRPr="00596D14">
        <w:rPr>
          <w:sz w:val="16"/>
        </w:rPr>
        <w:t xml:space="preserve"> (i.e., global and local) </w:t>
      </w:r>
      <w:r w:rsidRPr="00596D14">
        <w:rPr>
          <w:rStyle w:val="StyleBoldUnderline"/>
        </w:rPr>
        <w:t>politics</w:t>
      </w:r>
      <w:r w:rsidRPr="00596D14">
        <w:rPr>
          <w:sz w:val="16"/>
        </w:rPr>
        <w:t xml:space="preserve"> global (and local) politics (see Dillon 2012: 121) </w:t>
      </w:r>
      <w:r w:rsidRPr="00596D14">
        <w:rPr>
          <w:rStyle w:val="StyleBoldUnderline"/>
        </w:rPr>
        <w:t>in the ‘now’ rather than in some vague and atemporal historical imaginary</w:t>
      </w:r>
      <w:r w:rsidRPr="00596D14">
        <w:rPr>
          <w:sz w:val="16"/>
        </w:rPr>
        <w:t xml:space="preserve">. </w:t>
      </w:r>
      <w:r w:rsidRPr="00596D14">
        <w:rPr>
          <w:rStyle w:val="StyleBoldUnderline"/>
        </w:rPr>
        <w:t>Conjuncting the temporal structures of blackness and queerness is my way of considering them as thinking zones, where politico-economic and erotic claims about insurgent sensualities as everyday expressions and performative declarations of what we are and where we live our lives are articulated</w:t>
      </w:r>
      <w:r w:rsidRPr="00596D14">
        <w:rPr>
          <w:sz w:val="16"/>
        </w:rPr>
        <w:t xml:space="preserve">. </w:t>
      </w:r>
      <w:r w:rsidRPr="00596D14">
        <w:rPr>
          <w:rStyle w:val="StyleBoldUnderline"/>
        </w:rPr>
        <w:t>By global ‘insurgent sensualities’ I mean those queerest</w:t>
      </w:r>
      <w:r w:rsidRPr="00596D14">
        <w:rPr>
          <w:sz w:val="16"/>
        </w:rPr>
        <w:t xml:space="preserve"> (i.e., blackness uncontained) </w:t>
      </w:r>
      <w:r w:rsidRPr="00596D14">
        <w:rPr>
          <w:rStyle w:val="StyleBoldUnderline"/>
        </w:rPr>
        <w:t>sexualities</w:t>
      </w:r>
      <w:r w:rsidRPr="00596D14">
        <w:rPr>
          <w:sz w:val="16"/>
        </w:rPr>
        <w:t xml:space="preserve"> (uncontained) </w:t>
      </w:r>
      <w:r w:rsidRPr="00596D14">
        <w:rPr>
          <w:rStyle w:val="StyleBoldUnderline"/>
        </w:rPr>
        <w:t>that do not use their energies in transforming</w:t>
      </w:r>
      <w:r w:rsidRPr="00596D14">
        <w:rPr>
          <w:sz w:val="16"/>
        </w:rPr>
        <w:t xml:space="preserve"> 463 </w:t>
      </w:r>
      <w:r w:rsidRPr="00596D14">
        <w:rPr>
          <w:rStyle w:val="StyleBoldUnderline"/>
        </w:rPr>
        <w:t>the fact of terror into value</w:t>
      </w:r>
      <w:r w:rsidRPr="00596D14">
        <w:rPr>
          <w:sz w:val="16"/>
        </w:rPr>
        <w:t xml:space="preserve"> </w:t>
      </w:r>
      <w:r w:rsidRPr="00596D14">
        <w:rPr>
          <w:rStyle w:val="StyleBoldUnderline"/>
        </w:rPr>
        <w:t>and a mode through which to reproduce a deadly structure</w:t>
      </w:r>
      <w:r w:rsidRPr="00596D14">
        <w:rPr>
          <w:sz w:val="16"/>
        </w:rPr>
        <w:t xml:space="preserve"> (Lorde 1997: 55; Sharpe 2010). </w:t>
      </w:r>
      <w:r w:rsidRPr="00596D14">
        <w:rPr>
          <w:rStyle w:val="StyleBoldUnderline"/>
        </w:rPr>
        <w:t>In the words of Lorde</w:t>
      </w:r>
      <w:r w:rsidRPr="00596D14">
        <w:rPr>
          <w:sz w:val="16"/>
        </w:rPr>
        <w:t xml:space="preserve"> (1981: 39): For within living structures deﬁned by proﬁt, by linear power, by </w:t>
      </w:r>
      <w:r w:rsidRPr="00596D14">
        <w:rPr>
          <w:rStyle w:val="StyleBoldUnderline"/>
        </w:rPr>
        <w:t>institutional dehumanization</w:t>
      </w:r>
      <w:r w:rsidRPr="00596D14">
        <w:rPr>
          <w:sz w:val="16"/>
        </w:rPr>
        <w:t xml:space="preserve">, our feelings were not meant to survive. </w:t>
      </w:r>
      <w:r w:rsidRPr="00596D14">
        <w:rPr>
          <w:rStyle w:val="StyleBoldUnderline"/>
        </w:rPr>
        <w:t>Kept around as unavoidable adjuncts or pleasant pastimes, our feelings were expected to kneel to thought as women were expected to kneel to men</w:t>
      </w:r>
      <w:r w:rsidRPr="00596D14">
        <w:rPr>
          <w:sz w:val="16"/>
        </w:rPr>
        <w:t xml:space="preserve">. But women have survived. As poets. Instead, </w:t>
      </w:r>
      <w:r w:rsidRPr="00596D14">
        <w:rPr>
          <w:rStyle w:val="StyleBoldUnderline"/>
        </w:rPr>
        <w:t>these poets’ insurgent sensualities or what Sharpe calls ‘monstrous intimacies’ rupture the ‘pure’ narrative of (white), heterosexual, reproductive sexualities serving</w:t>
      </w:r>
      <w:r w:rsidRPr="00596D14">
        <w:rPr>
          <w:sz w:val="16"/>
        </w:rPr>
        <w:t xml:space="preserve"> (if sometimes nonchalantly) </w:t>
      </w:r>
      <w:r w:rsidRPr="00596D14">
        <w:rPr>
          <w:rStyle w:val="StyleBoldUnderline"/>
        </w:rPr>
        <w:t>both a Darwinian mission of ‘natural selection’ and a Christian directive</w:t>
      </w:r>
      <w:r w:rsidRPr="00596D14">
        <w:rPr>
          <w:sz w:val="16"/>
        </w:rPr>
        <w:t xml:space="preserve"> of marital sexuality as reproductive. </w:t>
      </w:r>
      <w:r w:rsidRPr="00596D14">
        <w:rPr>
          <w:rStyle w:val="StyleBoldUnderline"/>
        </w:rPr>
        <w:t>In the narrative wherein an imperial global structure of white supremacy protects ‘the gays’ from ‘the blacks’, insurgent sensualities are robbed of their content as radical alterities and expressions and deployed as tools of imperium</w:t>
      </w:r>
      <w:r w:rsidRPr="00596D14">
        <w:rPr>
          <w:sz w:val="16"/>
        </w:rPr>
        <w:t xml:space="preserve">. Moten describes these tools of crisis as an ‘inﬁnite rehearsal of generative capacity’ within ‘the open ﬁeld of a generative grammar ... which reveal[s] the sclerotic constraints ... fostered by an empiricist attitude whose structuring force ... can be traced back to a certain valorisation of the grasp’ (Moten 2011: 2). A </w:t>
      </w:r>
      <w:r w:rsidRPr="00596D14">
        <w:rPr>
          <w:rStyle w:val="StyleBoldUnderline"/>
        </w:rPr>
        <w:t>crisis of ‘gay rights’, like other ‘human rights’ and ‘democracy’ crises before them, holds in Marx’s account an ‘occult ability to add value to itself’</w:t>
      </w:r>
      <w:r w:rsidRPr="00596D14">
        <w:rPr>
          <w:sz w:val="16"/>
        </w:rPr>
        <w:t xml:space="preserve"> (see Marx 1976: 255). Indeed, </w:t>
      </w:r>
      <w:r w:rsidRPr="00596D14">
        <w:rPr>
          <w:rStyle w:val="StyleBoldUnderline"/>
        </w:rPr>
        <w:t>these crises or negotiations which are themselves undertaken at the points of difference</w:t>
      </w:r>
      <w:r w:rsidRPr="00596D14">
        <w:rPr>
          <w:sz w:val="16"/>
        </w:rPr>
        <w:t xml:space="preserve"> (e.g., queers vs. blacks, queers vs. heterosexual Africans, slaves vs. gays and lesbians, queers vs. gays and lesbians, queers as beings vs. blacks as non-beings), </w:t>
      </w:r>
      <w:r w:rsidRPr="00596D14">
        <w:rPr>
          <w:rStyle w:val="StyleBoldUnderline"/>
        </w:rPr>
        <w:t>are relays that result in the suturing</w:t>
      </w:r>
      <w:r w:rsidRPr="00596D14">
        <w:rPr>
          <w:sz w:val="16"/>
        </w:rPr>
        <w:t xml:space="preserve"> and coherence </w:t>
      </w:r>
      <w:r w:rsidRPr="00596D14">
        <w:rPr>
          <w:rStyle w:val="StyleBoldUnderline"/>
        </w:rPr>
        <w:t>of international structures and worlding projects</w:t>
      </w:r>
      <w:r w:rsidRPr="00596D14">
        <w:rPr>
          <w:sz w:val="16"/>
        </w:rPr>
        <w:t xml:space="preserve">. </w:t>
      </w:r>
      <w:r w:rsidRPr="00596D14">
        <w:rPr>
          <w:rStyle w:val="StyleBoldUnderline"/>
        </w:rPr>
        <w:t>As such</w:t>
      </w:r>
      <w:r w:rsidRPr="00596D14">
        <w:rPr>
          <w:sz w:val="16"/>
        </w:rPr>
        <w:t xml:space="preserve">, far from being disassociated from the global crisis of capitalism, </w:t>
      </w:r>
      <w:r w:rsidRPr="00596D14">
        <w:rPr>
          <w:rStyle w:val="StyleBoldUnderline"/>
        </w:rPr>
        <w:t>these pro-‘gay rights’ discourses and the neoliberal straightjacket of sexuality turns into the location of that global crisis of capitalism</w:t>
      </w:r>
      <w:r w:rsidRPr="00596D14">
        <w:rPr>
          <w:sz w:val="16"/>
        </w:rPr>
        <w:t xml:space="preserve">. </w:t>
      </w:r>
      <w:r w:rsidRPr="00596D14">
        <w:rPr>
          <w:rStyle w:val="StyleBoldUnderline"/>
        </w:rPr>
        <w:t>It is a multi-layered violence: of sexuality as disciplined, of blackness as seemingly sexually repressive and of the two combined as a ﬁrst-order</w:t>
      </w:r>
      <w:r w:rsidRPr="00596D14">
        <w:rPr>
          <w:sz w:val="16"/>
        </w:rPr>
        <w:t xml:space="preserve"> (selling sexuality) </w:t>
      </w:r>
      <w:r w:rsidRPr="00596D14">
        <w:rPr>
          <w:rStyle w:val="StyleBoldUnderline"/>
        </w:rPr>
        <w:t>and second-order</w:t>
      </w:r>
      <w:r w:rsidRPr="00596D14">
        <w:rPr>
          <w:sz w:val="16"/>
        </w:rPr>
        <w:t xml:space="preserve"> (signiﬁer of market merit) </w:t>
      </w:r>
      <w:r w:rsidRPr="00596D14">
        <w:rPr>
          <w:rStyle w:val="StyleBoldUnderline"/>
        </w:rPr>
        <w:t>market force</w:t>
      </w:r>
      <w:r w:rsidRPr="00596D14">
        <w:rPr>
          <w:sz w:val="16"/>
        </w:rPr>
        <w:t xml:space="preserve">. Yet, as Barrett points out, this visible multi-layered global crisis is an ‘attempt to eclipse’ another crisis by suturing terror as value; this ‘duplicitous structure or movement of value can be imagined as the staging of two separate, but only glancingly separate, appearances – “value as force” and “value as form”’ (Barrett 1999: 30). Within this hierarchy, ‘value as force is underprivileged to the promiscuous value as form’ (Barrett 1999: 32). This same logic applies in the ‘now’, valorizing queerness along with other kinds of subjects as privileged and a-sexual blackness as the underprivileged term of novalue, all the while ‘secreting’ and making unthinkable the terror that draws on ﬂesh suturing value 2 while also generating economies of blackness. Engaging the locus of slavery or blackness, the formation and ongoing production 464 I n t e r n a t i o n a l F e m i n i s t J o u r n a l o f P o l i t i c s of a global sexual existence as value highlights the emergence of a social contract with restructured boundaries and reconﬁgured sutured value through terror. In </w:t>
      </w:r>
      <w:r w:rsidRPr="00596D14">
        <w:rPr>
          <w:rStyle w:val="StyleBoldUnderline"/>
        </w:rPr>
        <w:t>order to trace how slavery and anti-blackness are deployed and leveraged in world politics by dominant states like the US</w:t>
      </w:r>
      <w:r w:rsidRPr="00596D14">
        <w:rPr>
          <w:sz w:val="16"/>
        </w:rPr>
        <w:t xml:space="preserve"> and corporations all </w:t>
      </w:r>
      <w:r w:rsidRPr="00596D14">
        <w:rPr>
          <w:rStyle w:val="StyleBoldUnderline"/>
        </w:rPr>
        <w:t>in the name of radicalness</w:t>
      </w:r>
      <w:r w:rsidRPr="00596D14">
        <w:rPr>
          <w:sz w:val="16"/>
        </w:rPr>
        <w:t xml:space="preserve"> (i.e., read capital’s moves to generate more value and inﬁnitely and with no constraints) </w:t>
      </w:r>
      <w:r w:rsidRPr="00596D14">
        <w:rPr>
          <w:rStyle w:val="StyleBoldUnderline"/>
        </w:rPr>
        <w:t>and productions of venture power, I draw on Foucault’s critique of the logics of bio-power as service</w:t>
      </w:r>
      <w:r w:rsidRPr="00596D14">
        <w:rPr>
          <w:sz w:val="16"/>
        </w:rPr>
        <w:t xml:space="preserve"> (Foucault 2004: 16), that is, </w:t>
      </w:r>
      <w:r w:rsidRPr="00596D14">
        <w:rPr>
          <w:rStyle w:val="StyleBoldUnderline"/>
        </w:rPr>
        <w:t>ways different institutional powers decide who may live or die</w:t>
      </w:r>
      <w:r w:rsidRPr="00596D14">
        <w:rPr>
          <w:sz w:val="16"/>
        </w:rPr>
        <w:t>, including the ways people can be brought into the market sexually: ﬁrst, by asserting their right to capacity as working subjects and second, ‘through the intermediary of health’ (Foucault 2004: 16) as ‘queer value’ (Wesling 2012: 107). While the marketing of sexuality has previously been analyzed as concerns of human trafﬁcking, prostitution, pornography and other illicit economies, I suggest that the neoliberal imperium’s deployment of ‘gay rights’ is marketizing sexuality as a human right rather than positing it as radical erotic connections and relations. I also engage Rose’s idea of biosocialities as ‘collectivities formed around a biological conception of a shared identity’ (Rose 2007: 134) that make an emergent sexual vitality central to power</w:t>
      </w:r>
    </w:p>
    <w:p w:rsidR="00D10B8A" w:rsidRDefault="00D10B8A" w:rsidP="009D19F3"/>
    <w:p w:rsidR="000E1FAE" w:rsidRDefault="000E1FAE" w:rsidP="000E1FAE">
      <w:pPr>
        <w:pStyle w:val="Heading2"/>
      </w:pPr>
      <w:r>
        <w:t>Alternatives</w:t>
      </w:r>
    </w:p>
    <w:p w:rsidR="000E1FAE" w:rsidRPr="000E1FAE" w:rsidRDefault="000E1FAE" w:rsidP="000E1FAE">
      <w:pPr>
        <w:pStyle w:val="Heading3"/>
      </w:pPr>
      <w:r>
        <w:t>The Rebel Pirate</w:t>
      </w:r>
    </w:p>
    <w:p w:rsidR="000E1FAE" w:rsidRDefault="000E1FAE" w:rsidP="000E1FAE">
      <w:pPr>
        <w:pStyle w:val="Heading4"/>
      </w:pPr>
      <w:r>
        <w:t>Our alternative is to affirm the rebel-pirate as the antithesis of social death.</w:t>
      </w:r>
    </w:p>
    <w:p w:rsidR="000E1FAE" w:rsidRDefault="000E1FAE" w:rsidP="000E1FAE">
      <w:pPr>
        <w:pStyle w:val="Heading4"/>
      </w:pPr>
      <w:r>
        <w:t xml:space="preserve">The alternative carves out a space of contradiction to Western whiteness and its hegemonic discourse. </w:t>
      </w:r>
    </w:p>
    <w:p w:rsidR="000E1FAE" w:rsidRPr="00B539D2" w:rsidRDefault="000E1FAE" w:rsidP="000E1FAE">
      <w:pPr>
        <w:rPr>
          <w:rStyle w:val="StyleStyleBold12pt"/>
        </w:rPr>
      </w:pPr>
      <w:r w:rsidRPr="00B539D2">
        <w:rPr>
          <w:rStyle w:val="StyleStyleBold12pt"/>
        </w:rPr>
        <w:t>Sium 12</w:t>
      </w:r>
    </w:p>
    <w:p w:rsidR="000E1FAE" w:rsidRPr="00B539D2" w:rsidRDefault="000E1FAE" w:rsidP="000E1FAE">
      <w:pPr>
        <w:rPr>
          <w:sz w:val="16"/>
          <w:szCs w:val="16"/>
        </w:rPr>
      </w:pPr>
      <w:r w:rsidRPr="00B539D2">
        <w:rPr>
          <w:sz w:val="16"/>
          <w:szCs w:val="16"/>
        </w:rPr>
        <w:t>[Aman Sium is a doctoral student in the Department of Sociology and Equity Studies in Education at the Ontario Institute for Studies in Education – University of Toronto, “From Starving Child to Rebel-Pirate: The West’s New Imagery of a ‘Failed’ Somalia” e-journal www.borderlands.net.au VOLUME 11 NUMBER 3, 2012]</w:t>
      </w:r>
    </w:p>
    <w:p w:rsidR="000E1FAE" w:rsidRPr="00B539D2" w:rsidRDefault="000E1FAE" w:rsidP="000E1FAE"/>
    <w:p w:rsidR="000E1FAE" w:rsidRDefault="000E1FAE" w:rsidP="000E1FAE">
      <w:pPr>
        <w:rPr>
          <w:rStyle w:val="Emphasis"/>
        </w:rPr>
      </w:pPr>
      <w:r w:rsidRPr="00B539D2">
        <w:rPr>
          <w:sz w:val="16"/>
        </w:rPr>
        <w:t xml:space="preserve">Today just as yesterday, </w:t>
      </w:r>
      <w:r w:rsidRPr="00B539D2">
        <w:rPr>
          <w:rStyle w:val="StyleBoldUnderline"/>
        </w:rPr>
        <w:t>the Somali nation space is sentenced to social death</w:t>
      </w:r>
      <w:r w:rsidRPr="00B539D2">
        <w:rPr>
          <w:sz w:val="16"/>
        </w:rPr>
        <w:t xml:space="preserve">. ‘[S]ocial death might be thought of as another name for slavery and an attempt to think about what it comprises’ (Sexton, 2011, 17). In the contemporary Somali context, social slavery might be thought of as the engineering of Somali life, and the indebtedness of black bodies to hunger, salvation, and the necessary cultural disciplining that comes with it. But </w:t>
      </w:r>
      <w:r w:rsidRPr="00B539D2">
        <w:rPr>
          <w:rStyle w:val="StyleBoldUnderline"/>
        </w:rPr>
        <w:t>the Somali example also speaks to a type of perseverance. It’s a type of perseverance that doesn’t exist instead of colonial/imperial realities, but in spite of them.</w:t>
      </w:r>
      <w:r w:rsidRPr="00B539D2">
        <w:rPr>
          <w:sz w:val="16"/>
        </w:rPr>
        <w:t xml:space="preserve"> </w:t>
      </w:r>
      <w:r w:rsidRPr="00B539D2">
        <w:rPr>
          <w:rStyle w:val="Emphasis"/>
        </w:rPr>
        <w:t>In the global economy of racialized images, then, Somalia represents ‘a type of living on that survives after a type of death’</w:t>
      </w:r>
      <w:r w:rsidRPr="00B539D2">
        <w:rPr>
          <w:sz w:val="16"/>
        </w:rPr>
        <w:t xml:space="preserve"> (Sexton, 2011, 23). If we examine Somalia through the lens of necropower, we might describe it as a ‘phantom world’, a ‘state of siege’, a place of ‘raw life’, or as a form of ‘death-in-life’, in which the living are always marked for death if not already on the verge of it (Mbembe, 2001; 2003). To return to Sexton, ‘A living death is as much a death as it is a living’ (2011, 28). At a certain point, differences between life and death begin to blur and entangle. The symbols for this figurative and literal death are both omnipresent and ever-changing. </w:t>
      </w:r>
      <w:r w:rsidRPr="00B539D2">
        <w:rPr>
          <w:rStyle w:val="StyleBoldUnderline"/>
        </w:rPr>
        <w:t>The bodies of Somali children continue to suffer from hunger pangs and be marked with the scars of war. But we have in recent years seen the rise of new symbols for Somalia’s ‘failure’. We have seen familiar narratives of collapse and terror inscribed onto new bodies</w:t>
      </w:r>
      <w:r w:rsidRPr="00B539D2">
        <w:rPr>
          <w:sz w:val="16"/>
        </w:rPr>
        <w:t xml:space="preserve">. </w:t>
      </w:r>
      <w:r w:rsidRPr="00B539D2">
        <w:rPr>
          <w:rStyle w:val="Emphasis"/>
        </w:rPr>
        <w:t>The rebel-pirate is one of the most prominent symbols of state ‘failure’ in the world today.</w:t>
      </w:r>
      <w:r w:rsidRPr="00B539D2">
        <w:rPr>
          <w:sz w:val="16"/>
        </w:rPr>
        <w:t xml:space="preserve"> </w:t>
      </w:r>
      <w:r w:rsidRPr="00B539D2">
        <w:rPr>
          <w:rStyle w:val="StyleBoldUnderline"/>
        </w:rPr>
        <w:t>As Clinton warned in her speech before the London Conference on Somalia, the rebel-pirate stands for ‘chaos, destruction, and suffering’. They are to be violently expelled from an otherwise shrinking global community. They are antithetical to the modernizing project and represent the fears, apprehensions, and foremost contradiction to Western whiteness.</w:t>
      </w:r>
      <w:r w:rsidRPr="00B539D2">
        <w:rPr>
          <w:sz w:val="16"/>
        </w:rPr>
        <w:t xml:space="preserve"> Somalia is a rare case in the community of ‘failed states’ for another reason: the very public and collective ungratefulness the nation has shown the West. </w:t>
      </w:r>
      <w:r w:rsidRPr="00226DD2">
        <w:rPr>
          <w:rStyle w:val="StyleBoldUnderline"/>
        </w:rPr>
        <w:t>Reminiscent of Haitian rebels of the late eighteenth century, who dragged Napoleon’s defeated troops through the streets of Port au Prince as a gesture of anti-colonial victory, Somali resisters too dragged burnt American corpses through the streets of Mogadishu following the 1993 invasion</w:t>
      </w:r>
      <w:r w:rsidRPr="00B539D2">
        <w:rPr>
          <w:sz w:val="16"/>
        </w:rPr>
        <w:t xml:space="preserve">. (Perhaps nothing is more degrading in the national imaginaries of the West than the parading of Western corpses). </w:t>
      </w:r>
      <w:r w:rsidRPr="00B539D2">
        <w:rPr>
          <w:rStyle w:val="StyleBoldUnderline"/>
        </w:rPr>
        <w:t>With the advent of global media present to capture the act, the image of American bodies being dragged through the crowded streets of Mogadishu may be the most iconic single image of anti-colonial resistance since Vietnam.</w:t>
      </w:r>
      <w:r w:rsidRPr="00B539D2">
        <w:rPr>
          <w:sz w:val="16"/>
        </w:rPr>
        <w:t xml:space="preserve"> For this</w:t>
      </w:r>
      <w:r w:rsidRPr="00B539D2">
        <w:rPr>
          <w:sz w:val="12"/>
        </w:rPr>
        <w:t>¶</w:t>
      </w:r>
      <w:r w:rsidRPr="00B539D2">
        <w:rPr>
          <w:sz w:val="16"/>
        </w:rPr>
        <w:t xml:space="preserve"> rare historical act of public humiliation, both Haiti and Somalia can never be forgiven by the West. Examples must be made of them.</w:t>
      </w:r>
      <w:r w:rsidRPr="00B539D2">
        <w:rPr>
          <w:sz w:val="12"/>
        </w:rPr>
        <w:t>¶</w:t>
      </w:r>
      <w:r w:rsidRPr="00B539D2">
        <w:rPr>
          <w:sz w:val="16"/>
        </w:rPr>
        <w:t xml:space="preserve"> The central question I end with is this: </w:t>
      </w:r>
      <w:r w:rsidRPr="00B539D2">
        <w:rPr>
          <w:rStyle w:val="StyleBoldUnderline"/>
        </w:rPr>
        <w:t>In a dialectically-driven world that seeks to box us into one of (usually two) antithetical categories, how do we carve out spaces of critique that do not assume our membership in one camp or the other, but rather complicate the very existence and limitations of these camps? Given the atheoretical, ahistorical, and racist coloring of ‘failed state’ discourse, what sorts of alternative explanatory frameworks could be used for understanding Somalia today?</w:t>
      </w:r>
      <w:r w:rsidRPr="00B539D2">
        <w:rPr>
          <w:sz w:val="16"/>
        </w:rPr>
        <w:t xml:space="preserve"> How could multiple and diverse images be used to trouble the singularity of Somalia’s construction by the West? How are Somali people themselves pushing back against dominant images of the rebel and pirate?</w:t>
      </w:r>
      <w:r w:rsidRPr="00B539D2">
        <w:rPr>
          <w:sz w:val="12"/>
        </w:rPr>
        <w:t>¶</w:t>
      </w:r>
      <w:r w:rsidRPr="00B539D2">
        <w:rPr>
          <w:sz w:val="16"/>
        </w:rPr>
        <w:t xml:space="preserve"> I have argued in this paper that in a world full of copies Somalia is the original narrative against which all other cases of state ‘failure’ are measured. </w:t>
      </w:r>
      <w:r w:rsidRPr="00B539D2">
        <w:rPr>
          <w:rStyle w:val="StyleBoldUnderline"/>
        </w:rPr>
        <w:t>The West depends on a seemingly collapsed Somalia. It demands it. Somalia must remain frozen in a permanent state of hunger, degradation, and decline, both to rationalize the West’s imperial presence in the Horn of Africa and to come to know itself as moral, rational, civilized, modern, and crucially, as white. I have also alluded to the ways in which Somalia’s supposed ‘failure’ has been historically engineered by foreign actors – in the form of imperial invaders (US, Ethiopia, African Union), Western scholarship, and dominant media</w:t>
      </w:r>
      <w:r w:rsidRPr="00B539D2">
        <w:rPr>
          <w:sz w:val="16"/>
        </w:rPr>
        <w:t xml:space="preserve">. </w:t>
      </w:r>
      <w:r w:rsidRPr="00B539D2">
        <w:rPr>
          <w:rStyle w:val="Emphasis"/>
        </w:rPr>
        <w:t>It is time that new discourses on Somalia push back against dominant ones. It is time that the terms of debate on Somalia are contested and re-defined altogether, and done in a way that makes room for anti-colonial interrogations of Western implication in all claims to ‘failure’.</w:t>
      </w:r>
    </w:p>
    <w:p w:rsidR="00637394" w:rsidRDefault="00637394" w:rsidP="000E1FAE">
      <w:pPr>
        <w:rPr>
          <w:rStyle w:val="Emphasis"/>
        </w:rPr>
      </w:pPr>
    </w:p>
    <w:p w:rsidR="000E1FAE" w:rsidRDefault="000E1FAE" w:rsidP="000E1FAE">
      <w:pPr>
        <w:pStyle w:val="Heading2"/>
      </w:pPr>
      <w:r>
        <w:t>Solvency</w:t>
      </w:r>
    </w:p>
    <w:p w:rsidR="00D10B8A" w:rsidRPr="00D10B8A" w:rsidRDefault="00D10B8A" w:rsidP="00D10B8A">
      <w:pPr>
        <w:pStyle w:val="Heading3"/>
      </w:pPr>
      <w:r>
        <w:t>Narratives</w:t>
      </w:r>
    </w:p>
    <w:p w:rsidR="00D10B8A" w:rsidRDefault="00D10B8A" w:rsidP="00D10B8A">
      <w:pPr>
        <w:pStyle w:val="Heading4"/>
      </w:pPr>
      <w:r>
        <w:t>Narratives are great for the debate space because they force debaters to empathize with one another, and create a focus on the emotional instead of the cold logic of impact calculus while still providing adequate ground for true impact comparison</w:t>
      </w:r>
    </w:p>
    <w:p w:rsidR="00D10B8A" w:rsidRPr="00A81957" w:rsidRDefault="00D10B8A" w:rsidP="00D10B8A">
      <w:pPr>
        <w:rPr>
          <w:rStyle w:val="StyleStyleBold12pt"/>
        </w:rPr>
      </w:pPr>
      <w:r w:rsidRPr="00A81957">
        <w:rPr>
          <w:rStyle w:val="StyleStyleBold12pt"/>
        </w:rPr>
        <w:t>Gregory &amp; Alimahomed 1</w:t>
      </w:r>
    </w:p>
    <w:p w:rsidR="00D10B8A" w:rsidRPr="00ED4268" w:rsidRDefault="00D10B8A" w:rsidP="00D10B8A">
      <w:r w:rsidRPr="00ED4268">
        <w:t>(Josh and Kasim, Josh: Professor of Communication Studies at Cal State Fullerton, Kasim: Professor of Communication Studies at Cal Poly Pomona, Both are former debaters from Fullerton, “Narrative Voice and the Urban Debater: An investigation into empowerment”, Western States Communication Association, 2001, http://goo.gl/Tfb5Af)</w:t>
      </w:r>
    </w:p>
    <w:p w:rsidR="00D10B8A" w:rsidRPr="00A81957" w:rsidRDefault="00D10B8A" w:rsidP="00D10B8A">
      <w:pPr>
        <w:rPr>
          <w:rStyle w:val="StyleStyleBold12pt"/>
        </w:rPr>
      </w:pPr>
    </w:p>
    <w:p w:rsidR="00D10B8A" w:rsidRDefault="00D10B8A" w:rsidP="00D10B8A">
      <w:r w:rsidRPr="00A81957">
        <w:rPr>
          <w:sz w:val="16"/>
        </w:rPr>
        <w:t xml:space="preserve">Having justified that </w:t>
      </w:r>
      <w:r w:rsidRPr="00A81957">
        <w:rPr>
          <w:rStyle w:val="StyleBoldUnderline"/>
        </w:rPr>
        <w:t>the personal narrative or story can empower the disenfranchised individual</w:t>
      </w:r>
      <w:r w:rsidRPr="00A81957">
        <w:rPr>
          <w:sz w:val="16"/>
        </w:rPr>
        <w:t xml:space="preserve">, the next claim that must be justified is that the introduction of </w:t>
      </w:r>
      <w:r w:rsidRPr="00A81957">
        <w:rPr>
          <w:rStyle w:val="StyleBoldUnderline"/>
        </w:rPr>
        <w:t>narratives will aid the entire debate community</w:t>
      </w:r>
      <w:r w:rsidRPr="00A81957">
        <w:rPr>
          <w:sz w:val="16"/>
        </w:rPr>
        <w:t>. The structure of the narrative is vastly different than the structure of more traditional affirmative cases, disadvantages, and counterplans. This difference creates a problem of how a narrative should be evaluated versus a disadvantage resulting in worldwide destruction. The narrative structure does not refute this, nor does the disadvantage outweigh the narrative. The intersection of the disadvantage and the narrative only happens at the impact level—</w:t>
      </w:r>
      <w:r w:rsidRPr="00A81957">
        <w:rPr>
          <w:rStyle w:val="StyleBoldUnderline"/>
        </w:rPr>
        <w:t>the narrative is an example of how one person feels in the vast number of individuals subjected to torture and death by case harms or disadvantage impacts</w:t>
      </w:r>
      <w:r w:rsidRPr="00A81957">
        <w:rPr>
          <w:sz w:val="16"/>
        </w:rPr>
        <w:t xml:space="preserve">. </w:t>
      </w:r>
      <w:r w:rsidRPr="00A81957">
        <w:rPr>
          <w:rStyle w:val="StyleBoldUnderline"/>
        </w:rPr>
        <w:t>The</w:t>
      </w:r>
      <w:r w:rsidRPr="00A81957">
        <w:rPr>
          <w:sz w:val="16"/>
        </w:rPr>
        <w:t xml:space="preserve"> </w:t>
      </w:r>
      <w:r w:rsidRPr="00A81957">
        <w:rPr>
          <w:rStyle w:val="StyleBoldUnderline"/>
        </w:rPr>
        <w:t>relationship of these structures guides them to tangentially clash and this does not justify their exclusion from debate</w:t>
      </w:r>
      <w:r w:rsidRPr="00A81957">
        <w:rPr>
          <w:sz w:val="16"/>
        </w:rPr>
        <w:t xml:space="preserve">. </w:t>
      </w:r>
      <w:r w:rsidRPr="00A81957">
        <w:rPr>
          <w:rStyle w:val="StyleBoldUnderline"/>
        </w:rPr>
        <w:t>The narrative structure is a powerful persuasive device, and should be introduced because it: 1) privileges the emotional appeal of the story over the logical structure</w:t>
      </w:r>
      <w:r w:rsidRPr="00A81957">
        <w:rPr>
          <w:sz w:val="16"/>
        </w:rPr>
        <w:t xml:space="preserve"> of links, brinks, and impacts, </w:t>
      </w:r>
      <w:r w:rsidRPr="00A81957">
        <w:rPr>
          <w:rStyle w:val="StyleBoldUnderline"/>
        </w:rPr>
        <w:t>2) provides a snapshot of time in which a person can identify with true suffering as opposed to the longitudinal aspects of death tallies</w:t>
      </w:r>
      <w:r w:rsidRPr="00A81957">
        <w:rPr>
          <w:sz w:val="16"/>
        </w:rPr>
        <w:t xml:space="preserve">, </w:t>
      </w:r>
      <w:r w:rsidRPr="00A81957">
        <w:rPr>
          <w:rStyle w:val="StyleBoldUnderline"/>
        </w:rPr>
        <w:t>and 3) opens a rhetoric of possibility in which competitors and judges alike can affirm or negate a resolution based off of the ability to foresee a future effected by the narrative</w:t>
      </w:r>
      <w:r w:rsidRPr="00A81957">
        <w:rPr>
          <w:sz w:val="16"/>
        </w:rPr>
        <w:t xml:space="preserve">. The debate community has privileged traditional logical appeals over nontraditional forms of argument. These logical appeals create easy comparisons for critics since the arguments can be broken down into simple equations. To weigh a disadvantage of ecological collapse versus a plan that saves fifty lives is basic math—survival of the planet always outweighs fifty lives. These </w:t>
      </w:r>
      <w:r w:rsidRPr="00A81957">
        <w:rPr>
          <w:rStyle w:val="StyleBoldUnderline"/>
        </w:rPr>
        <w:t>logical appeals are naturally preferred over emotional appeals because there is no systematic way in which to quantify</w:t>
      </w:r>
      <w:r w:rsidRPr="00A81957">
        <w:rPr>
          <w:sz w:val="16"/>
        </w:rPr>
        <w:t xml:space="preserve"> the </w:t>
      </w:r>
      <w:r w:rsidRPr="00A81957">
        <w:rPr>
          <w:rStyle w:val="StyleBoldUnderline"/>
        </w:rPr>
        <w:t>emotions</w:t>
      </w:r>
      <w:r w:rsidRPr="00A81957">
        <w:rPr>
          <w:sz w:val="16"/>
        </w:rPr>
        <w:t xml:space="preserve"> evoked by a message. However, </w:t>
      </w:r>
      <w:r w:rsidRPr="00A81957">
        <w:rPr>
          <w:rStyle w:val="StyleBoldUnderline"/>
        </w:rPr>
        <w:t>narrative debate could create a different form of impact analysis at the pathos level</w:t>
      </w:r>
      <w:r w:rsidRPr="00A81957">
        <w:rPr>
          <w:sz w:val="16"/>
        </w:rPr>
        <w:t xml:space="preserve">: the emotional appeal of the narrative could be weighed against the emotional appeal of a disadvantage. </w:t>
      </w:r>
      <w:r w:rsidRPr="00A81957">
        <w:rPr>
          <w:rStyle w:val="StyleBoldUnderline"/>
        </w:rPr>
        <w:t>This new type of impact analysis provides clear ground</w:t>
      </w:r>
      <w:r w:rsidRPr="00A81957">
        <w:rPr>
          <w:sz w:val="16"/>
        </w:rPr>
        <w:t xml:space="preserve">, because the traditional disadvantage can have emotional appeal (deaths of children, environmental destruction—these all include basic pathos appeals) and the narrative can be weighed against this. The other advantage to this form of impact analysis is that it becomes a forum in the debate community, judges and competitors alike could begin to create rubrics and hierarchies that would help explain the more powerful versus less powerful pathos appeals. The realm of the pathos appeal has been understudied for years, and with its acceptance as a criterion in debate, the community could lend a helping hand to facilitate a mapping out the persuasiveness of pathos appeals. The second advantage that the narrative provides in academic debate is that the narrative is centered on a snapshot in time: the narrative is a glimpse into someone else’s life for just a moment. In debate rounds, competitors often prophesize the most severe impacts possible in an attempt to get enough “blood on the flow.” </w:t>
      </w:r>
      <w:r w:rsidRPr="00A81957">
        <w:rPr>
          <w:rStyle w:val="StyleBoldUnderline"/>
        </w:rPr>
        <w:t>In every debate round, billions of human beings are killed by some proclaimed catastrophic event that a singular policy measure evoked. By tallying deaths into the billions, debaters and judges never really have a chance to empathize with one case of human pain</w:t>
      </w:r>
      <w:r w:rsidRPr="00A81957">
        <w:rPr>
          <w:sz w:val="16"/>
        </w:rPr>
        <w:t xml:space="preserve"> and suffering. </w:t>
      </w:r>
      <w:r w:rsidRPr="00A81957">
        <w:rPr>
          <w:rStyle w:val="StyleBoldUnderline"/>
        </w:rPr>
        <w:t>Narratives produce an insight into the human condition and illuminate the struggle</w:t>
      </w:r>
      <w:r w:rsidRPr="00A81957">
        <w:rPr>
          <w:sz w:val="16"/>
        </w:rPr>
        <w:t xml:space="preserve"> our species endures. Compared to traditional policy arguments that concentrate on future action to remedy current problems, the narrative forces competitors to empathize with a particular problem that a human is experiencing now. </w:t>
      </w:r>
      <w:r w:rsidRPr="00A81957">
        <w:rPr>
          <w:rStyle w:val="StyleBoldUnderline"/>
        </w:rPr>
        <w:t>This empathy is lost in contemporary debate</w:t>
      </w:r>
      <w:r w:rsidRPr="00A81957">
        <w:rPr>
          <w:sz w:val="16"/>
        </w:rPr>
        <w:t xml:space="preserve">, with debaters claiming future destruction for the planet in almost every debate round. With more narrative debaters, we may see a resurgence of probabilistic arguments against disadvantages, since the unlikely scenario of nuclear war might be outweighed by the definite impact to the protagonist of the narrative (as well as the good possibility that other’s have similar narratives). </w:t>
      </w:r>
      <w:r w:rsidRPr="00A81957">
        <w:rPr>
          <w:rStyle w:val="StyleBoldUnderline"/>
        </w:rPr>
        <w:t>The narrative helps to “keep it real,” and centers the debate round back to the individuals that the impacts are directly affecting</w:t>
      </w:r>
      <w:r w:rsidRPr="00A81957">
        <w:rPr>
          <w:sz w:val="16"/>
        </w:rPr>
        <w:t xml:space="preserve">, creating a strong link between debater and the change that they are advocating in the status quo. The final reason why narratives would help the debate community is that they do open up a rhetoric of possibility. The Gulf war may or may not have started (without the narrative), but after the young Kuwaiti girl spoke, there was a call for war, and war seemed inevitable, a conclusion that traditional forms of argument would never have established. This discourse is a prime example of the power of the narrative, which opened a possibility that before was not an option. The persuasive force of the narrative affects receiver and the individual immediately begins to ponder what sort of situation would bring about such a travesty. This thought process create new possibilities that individuals can begin conceived even though it was unconsidered before: </w:t>
      </w:r>
      <w:r w:rsidRPr="00A81957">
        <w:rPr>
          <w:rStyle w:val="StyleBoldUnderline"/>
        </w:rPr>
        <w:t>The need to evoke possibilities of the human condition is central to the rhetorical enterprise</w:t>
      </w:r>
      <w:r w:rsidRPr="00A81957">
        <w:rPr>
          <w:sz w:val="16"/>
        </w:rPr>
        <w:t xml:space="preserve">, transcending any one school or strategy. However, narrative is perhaps the foremost means by which such possibilities are disclosed. Through storytelling, </w:t>
      </w:r>
      <w:r w:rsidRPr="00A81957">
        <w:rPr>
          <w:rStyle w:val="StyleBoldUnderline"/>
        </w:rPr>
        <w:t>rhetors can confront a the states of awareness and intellectual beliefs of audiences; through it they can show them previously unsuspected ways of being</w:t>
      </w:r>
      <w:r w:rsidRPr="00A81957">
        <w:rPr>
          <w:sz w:val="16"/>
        </w:rPr>
        <w:t xml:space="preserve"> and acting in the world (Kirkwood, 1992, p. 32). These new ways of acting and being are reflections of a different rhetorical style, new faculties that should be available to the young debater. The rhetoric of possibility that is created by having competitors and judges alike engage the narrative calls for new creative actions that would have normally been dismissed in the contemporary debate society. </w:t>
      </w:r>
      <w:r w:rsidRPr="00A81957">
        <w:rPr>
          <w:rStyle w:val="StyleBoldUnderline"/>
        </w:rPr>
        <w:t>The rhetoric of possibility is different from the rhetoric of actuality—the traditional debater creates claims from a realist framework</w:t>
      </w:r>
      <w:r w:rsidRPr="00A81957">
        <w:rPr>
          <w:sz w:val="16"/>
        </w:rPr>
        <w:t xml:space="preserve">—the political disadvantage based around the workings of government, the financial disadvantage from the workings of the stock market, or the counterplan that tries to implement a plan through the same traditional policy means. The narrative debater, working from a rhetoric of possibility works from a different ideology or school of thought, though the narrative debater would recognize these same realist conceptions, the narrative debater also tries to guide the audience to see additional perspectives and to create more solutions than the realist platform—the narrative debater as asks the audience to try to work outside and around the realist framework as well. By helping people examine possibilities, which they previously did not imagine or think they could achieve, rhetors can free them to pursue more satisfying responses to both personal and public needs. Hence a rhetoric of possibility can illuminate diverse kinds of communication (Kirkwood, 1992, p.44). As of the writing of this paper, the signing of a debate ballot has gained perlocutionary force—the action of voting has some concrete impact in the community (debate and otherwise). </w:t>
      </w:r>
      <w:r w:rsidRPr="00A81957">
        <w:rPr>
          <w:rStyle w:val="StyleBoldUnderline"/>
        </w:rPr>
        <w:t>Debaters have began to claim that the ballot can either operate in the traditional debate sense</w:t>
      </w:r>
      <w:r w:rsidRPr="00A81957">
        <w:rPr>
          <w:sz w:val="16"/>
        </w:rPr>
        <w:t xml:space="preserve"> (working from any of a multitude of debate “paradigms:” stock issues, cost-benefit analysis, hypothesis-testing, etc.), </w:t>
      </w:r>
      <w:r w:rsidRPr="00A81957">
        <w:rPr>
          <w:rStyle w:val="StyleBoldUnderline"/>
        </w:rPr>
        <w:t>or the ballot becomes an endorsement of an ideology</w:t>
      </w:r>
      <w:r w:rsidRPr="00A81957">
        <w:rPr>
          <w:sz w:val="16"/>
        </w:rPr>
        <w:t xml:space="preserve">, with the action of signing becoming a statement to a larger community. </w:t>
      </w:r>
      <w:r w:rsidRPr="00A81957">
        <w:rPr>
          <w:rStyle w:val="StyleBoldUnderline"/>
        </w:rPr>
        <w:t>The narrative can operate at either level</w:t>
      </w:r>
      <w:r w:rsidRPr="00A81957">
        <w:rPr>
          <w:sz w:val="16"/>
        </w:rPr>
        <w:t xml:space="preserve">: it can be weighed in a debate round on the probability and pathos appeal of the narration, or it can be endorsed by a judge for its ideological power. However, </w:t>
      </w:r>
      <w:r w:rsidRPr="00A81957">
        <w:rPr>
          <w:rStyle w:val="StyleBoldUnderline"/>
        </w:rPr>
        <w:t>the narrative can be impacted at even higher levels</w:t>
      </w:r>
      <w:r w:rsidRPr="00A81957">
        <w:rPr>
          <w:sz w:val="16"/>
        </w:rPr>
        <w:t xml:space="preserve">. A performance that touches debaters and critics alike should be endorsed for the mere fact that more individuals should hear it. The intellectual landscape would support any effort or trust to exchange and create ideas. </w:t>
      </w:r>
      <w:r w:rsidRPr="00A81957">
        <w:rPr>
          <w:rStyle w:val="StyleBoldUnderline"/>
        </w:rPr>
        <w:t xml:space="preserve">The narrative could be a stronghold that keeps the death that debaters often claim as inevitable closer to home. </w:t>
      </w:r>
    </w:p>
    <w:p w:rsidR="000E1FAE" w:rsidRPr="000E1FAE" w:rsidRDefault="000E1FAE" w:rsidP="000E1FAE">
      <w:pPr>
        <w:pStyle w:val="Heading3"/>
      </w:pPr>
      <w:r w:rsidRPr="000E1FAE">
        <w:t>Actions of Racial Subjects</w:t>
      </w:r>
    </w:p>
    <w:p w:rsidR="000E1FAE" w:rsidRPr="00AB5578" w:rsidRDefault="000E1FAE" w:rsidP="000E1FAE">
      <w:pPr>
        <w:pStyle w:val="Heading4"/>
        <w:rPr>
          <w:rFonts w:ascii="Lao UI" w:hAnsi="Lao UI" w:cs="Lao UI"/>
        </w:rPr>
      </w:pPr>
      <w:r w:rsidRPr="00AB5578">
        <w:rPr>
          <w:rFonts w:ascii="Lao UI" w:hAnsi="Lao UI" w:cs="Lao UI"/>
        </w:rPr>
        <w:t>Performativity resolves issues of racial hegemonic norms by moving away from current norms through performing approximations of an ideal when called upon to act as they should under the ideal</w:t>
      </w:r>
    </w:p>
    <w:p w:rsidR="000E1FAE" w:rsidRPr="00AB5578" w:rsidRDefault="000E1FAE" w:rsidP="000E1FAE">
      <w:pPr>
        <w:rPr>
          <w:rFonts w:ascii="Lao UI" w:hAnsi="Lao UI" w:cs="Lao UI"/>
          <w:sz w:val="16"/>
          <w:szCs w:val="16"/>
        </w:rPr>
      </w:pPr>
      <w:r w:rsidRPr="00AB5578">
        <w:rPr>
          <w:rStyle w:val="StyleStyleBold12pt"/>
          <w:rFonts w:ascii="Lao UI" w:hAnsi="Lao UI" w:cs="Lao UI"/>
        </w:rPr>
        <w:t xml:space="preserve">Ehlers 2006 </w:t>
      </w:r>
      <w:r w:rsidRPr="00AB5578">
        <w:rPr>
          <w:rFonts w:ascii="Lao UI" w:hAnsi="Lao UI" w:cs="Lao UI"/>
          <w:sz w:val="16"/>
          <w:szCs w:val="16"/>
        </w:rPr>
        <w:t>(Nadine Ehlers, University of Wollongong, p. 155-156 Culture, Theory &amp; Critique , 2006, ‘Black Is’ and ‘Black Ain’t’: Performative Revisions ofRacial ‘Crisis’, http://www.academia.edu/441003/Black_Is_and_Black_Aint_Performative_Revisions_of_Racial_Crisis)//CA</w:t>
      </w:r>
    </w:p>
    <w:p w:rsidR="000E1FAE" w:rsidRPr="00AB5578" w:rsidRDefault="000E1FAE" w:rsidP="000E1FAE">
      <w:pPr>
        <w:rPr>
          <w:rStyle w:val="StyleBoldUnderline"/>
          <w:rFonts w:ascii="Lao UI" w:hAnsi="Lao UI" w:cs="Lao UI"/>
        </w:rPr>
      </w:pPr>
      <w:r w:rsidRPr="00AB5578">
        <w:rPr>
          <w:rStyle w:val="StyleBoldUnderline"/>
          <w:rFonts w:ascii="Lao UI" w:hAnsi="Lao UI" w:cs="Lao UI"/>
        </w:rPr>
        <w:t>Embracing crisis: tactics of resistance I have argued that race is tenuously re-presented in crisis: it is premised onthe imperative</w:t>
      </w:r>
      <w:r w:rsidRPr="00AB5578">
        <w:rPr>
          <w:rFonts w:ascii="Lao UI" w:hAnsi="Lao UI" w:cs="Lao UI"/>
          <w:sz w:val="16"/>
        </w:rPr>
        <w:t xml:space="preserve"> (or discursive demand) </w:t>
      </w:r>
      <w:r w:rsidRPr="00AB5578">
        <w:rPr>
          <w:rStyle w:val="StyleBoldUnderline"/>
          <w:rFonts w:ascii="Lao UI" w:hAnsi="Lao UI" w:cs="Lao UI"/>
        </w:rPr>
        <w:t>to ward against ‘not being’ by re-enacting a supposed ontology.</w:t>
      </w:r>
      <w:r w:rsidRPr="00AB5578">
        <w:rPr>
          <w:rFonts w:ascii="Lao UI" w:hAnsi="Lao UI" w:cs="Lao UI"/>
          <w:sz w:val="16"/>
        </w:rPr>
        <w:t xml:space="preserve"> In order to be maintained and recognised in anormative context, then</w:t>
      </w:r>
      <w:r w:rsidRPr="00AB5578">
        <w:rPr>
          <w:rStyle w:val="StyleBoldUnderline"/>
          <w:rFonts w:ascii="Lao UI" w:hAnsi="Lao UI" w:cs="Lao UI"/>
        </w:rPr>
        <w:t>, a subject’s embodied performance(s) of race must referenceand repeat hegemonic and naturalised enunciations or norms of a given racial site</w:t>
      </w:r>
      <w:r w:rsidRPr="00AB5578">
        <w:rPr>
          <w:rFonts w:ascii="Lao UI" w:hAnsi="Lao UI" w:cs="Lao UI"/>
          <w:sz w:val="16"/>
        </w:rPr>
        <w:t xml:space="preserve"> .But precisely because these norms need to be recited in order to survive, and because they can never be ‘inhabited’ in any stable sense, </w:t>
      </w:r>
      <w:r w:rsidRPr="00AB5578">
        <w:rPr>
          <w:rStyle w:val="StyleBoldUnderline"/>
          <w:rFonts w:ascii="Lao UI" w:hAnsi="Lao UI" w:cs="Lao UI"/>
        </w:rPr>
        <w:t>these norms can be(and are consistently) refashioned.If race is only (and always precariously) secured in the moment whenembodied performance recites or resignifies the performative demands ofracial subject status, then this is the moment of crisis</w:t>
      </w:r>
      <w:r w:rsidRPr="00AB5578">
        <w:rPr>
          <w:rFonts w:ascii="Lao UI" w:hAnsi="Lao UI" w:cs="Lao UI"/>
          <w:sz w:val="16"/>
        </w:rPr>
        <w:t xml:space="preserve"> : </w:t>
      </w:r>
      <w:r w:rsidRPr="00AB5578">
        <w:rPr>
          <w:rStyle w:val="StyleBoldUnderline"/>
          <w:rFonts w:ascii="Lao UI" w:hAnsi="Lao UI" w:cs="Lao UI"/>
        </w:rPr>
        <w:t>will the subject success-fully reproduce the norms of her subject status, or will she fail to ratify thediscursive demands that call her into racial being</w:t>
      </w:r>
      <w:r w:rsidRPr="00AB5578">
        <w:rPr>
          <w:rFonts w:ascii="Lao UI" w:hAnsi="Lao UI" w:cs="Lao UI"/>
          <w:sz w:val="16"/>
        </w:rPr>
        <w:t xml:space="preserve">? This is an inevitablemoment of slippage. </w:t>
      </w:r>
      <w:r w:rsidRPr="00AB5578">
        <w:rPr>
          <w:rStyle w:val="StyleBoldUnderline"/>
          <w:rFonts w:ascii="Lao UI" w:hAnsi="Lao UI" w:cs="Lao UI"/>
        </w:rPr>
        <w:t>The demand is made – the subject is compelled to recitethe conventions of his or her discursive positionality – but the enactment ofthe norm can only ever be an approximation of the ideal.</w:t>
      </w:r>
      <w:r w:rsidRPr="00AB5578">
        <w:rPr>
          <w:rFonts w:ascii="Lao UI" w:hAnsi="Lao UI" w:cs="Lao UI"/>
          <w:sz w:val="16"/>
        </w:rPr>
        <w:t xml:space="preserve"> The question then becomes </w:t>
      </w:r>
      <w:r w:rsidRPr="00AB5578">
        <w:rPr>
          <w:rStyle w:val="StyleBoldUnderline"/>
          <w:rFonts w:ascii="Lao UI" w:hAnsi="Lao UI" w:cs="Lao UI"/>
        </w:rPr>
        <w:t>how close an approximation will be made?The embodied performance – in which certain normalised behaviours ofidentity are resignified – is always a space of crisis.</w:t>
      </w:r>
      <w:r w:rsidRPr="00AB5578">
        <w:rPr>
          <w:rFonts w:ascii="Lao UI" w:hAnsi="Lao UI" w:cs="Lao UI"/>
          <w:sz w:val="16"/>
        </w:rPr>
        <w:t xml:space="preserve"> But it is a space in whichracial prescriptions can be potentially (and innovatively) reworked: for, </w:t>
      </w:r>
      <w:r w:rsidRPr="00AB5578">
        <w:rPr>
          <w:rStyle w:val="StyleBoldUnderline"/>
          <w:rFonts w:ascii="Lao UI" w:hAnsi="Lao UI" w:cs="Lao UI"/>
        </w:rPr>
        <w:t>inthese embodiments, a moment is availed in which crisis</w:t>
      </w:r>
      <w:r w:rsidRPr="00AB5578">
        <w:rPr>
          <w:rFonts w:ascii="Lao UI" w:hAnsi="Lao UI" w:cs="Lao UI"/>
          <w:sz w:val="16"/>
        </w:rPr>
        <w:t xml:space="preserve"> (that is to say, thepoint of destabilisation) </w:t>
      </w:r>
      <w:r w:rsidRPr="00AB5578">
        <w:rPr>
          <w:rStyle w:val="StyleBoldUnderline"/>
          <w:rFonts w:ascii="Lao UI" w:hAnsi="Lao UI" w:cs="Lao UI"/>
        </w:rPr>
        <w:t>can be embraced in such a way that it extends theterrain of subjectivity.</w:t>
      </w:r>
      <w:r w:rsidRPr="00AB5578">
        <w:rPr>
          <w:rFonts w:ascii="Lao UI" w:hAnsi="Lao UI" w:cs="Lao UI"/>
          <w:sz w:val="16"/>
        </w:rPr>
        <w:t xml:space="preserve"> Such an event enables crisis to be seen as a turningpoint when an important change can take place. This is achieved throughanti-hegemonic practices that resignify racial norms in new directions ;although still subject to discursive constraints (remember, escape is not possi- ble), these acts can work to resist and contest the very terms through whichidentity has been constructed. I am suggesting, then, that </w:t>
      </w:r>
      <w:r w:rsidRPr="00AB5578">
        <w:rPr>
          <w:rStyle w:val="StyleBoldUnderline"/>
          <w:rFonts w:ascii="Lao UI" w:hAnsi="Lao UI" w:cs="Lao UI"/>
        </w:rPr>
        <w:t>the notion of crisis be reconceptualised: crisis not only constitutes identity, it is also a criticalmoment that can be seized in order to interrogate identity and create forms of being that modify dominant decrees and redirect the injurious terms throughwhich subjects are formed.</w:t>
      </w:r>
    </w:p>
    <w:p w:rsidR="000E1FAE" w:rsidRPr="000E1FAE" w:rsidRDefault="000E1FAE" w:rsidP="000E1FAE">
      <w:pPr>
        <w:pStyle w:val="Heading4"/>
      </w:pPr>
      <w:r w:rsidRPr="000E1FAE">
        <w:t xml:space="preserve">Note: I see this alternative to be utilized in such a way that we rewrite the paradigms of what it means to be white, Asian, black, Hispanic, etc. by performatively acting differently in stages throughout the round slowly speech by speech. The acts we must perform will have to be in the opposite direction of what is expected by the norms: ex: the white guy speech by speech starts acting more like what society has deemed the quintessential black guy to act like. This is just an idea. I am not a specialist on performance. </w:t>
      </w:r>
    </w:p>
    <w:p w:rsidR="000E1FAE" w:rsidRPr="00E3439F" w:rsidRDefault="000E1FAE" w:rsidP="000E1FAE"/>
    <w:p w:rsidR="000E1FAE" w:rsidRDefault="000E1FAE" w:rsidP="000E1FAE">
      <w:pPr>
        <w:pStyle w:val="Heading4"/>
      </w:pPr>
      <w:r>
        <w:t>Identity is always performative- actions such as lynching and making laws inherently send a message to people reinforcing the “color line”- a radical performative opposition to these actions and the “color line” in the form of integrating the two races solves</w:t>
      </w:r>
    </w:p>
    <w:p w:rsidR="000E1FAE" w:rsidRPr="00E3439F" w:rsidRDefault="000E1FAE" w:rsidP="000E1FAE">
      <w:pPr>
        <w:pStyle w:val="ListParagraph"/>
        <w:numPr>
          <w:ilvl w:val="0"/>
          <w:numId w:val="5"/>
        </w:numPr>
        <w:spacing w:after="160" w:line="259" w:lineRule="auto"/>
      </w:pPr>
      <w:r>
        <w:t>It must be a genuine integration- not like integration of schools and stuff</w:t>
      </w:r>
    </w:p>
    <w:p w:rsidR="000E1FAE" w:rsidRDefault="000E1FAE" w:rsidP="000E1FAE">
      <w:r w:rsidRPr="00C22C38">
        <w:rPr>
          <w:rStyle w:val="StyleStyleBold12pt"/>
        </w:rPr>
        <w:t>Fujii 2010</w:t>
      </w:r>
      <w:r>
        <w:t xml:space="preserve"> </w:t>
      </w:r>
      <w:r w:rsidRPr="00C22C38">
        <w:rPr>
          <w:sz w:val="16"/>
          <w:szCs w:val="16"/>
        </w:rPr>
        <w:t xml:space="preserve">(Lee Ann Fujii, Department of Political Science George Washington University “Performances of identity and violence”, </w:t>
      </w:r>
      <w:r>
        <w:rPr>
          <w:sz w:val="16"/>
          <w:szCs w:val="16"/>
        </w:rPr>
        <w:t>p. 21</w:t>
      </w:r>
      <w:r w:rsidRPr="00C22C38">
        <w:rPr>
          <w:sz w:val="16"/>
          <w:szCs w:val="16"/>
        </w:rPr>
        <w:t>-23, 8 January 2010, http://communications.ss.uci.edu/files/internationalstudies/docs/fujii0110.2.pdf)//CA</w:t>
      </w:r>
    </w:p>
    <w:p w:rsidR="000E1FAE" w:rsidRPr="00E3439F" w:rsidRDefault="000E1FAE" w:rsidP="000E1FAE">
      <w:pPr>
        <w:rPr>
          <w:sz w:val="16"/>
        </w:rPr>
      </w:pPr>
      <w:r w:rsidRPr="00C22C38">
        <w:rPr>
          <w:rStyle w:val="StyleBoldUnderline"/>
        </w:rPr>
        <w:t>While lynchings were identity performances in the extreme</w:t>
      </w:r>
      <w:r w:rsidRPr="00E3439F">
        <w:rPr>
          <w:sz w:val="16"/>
        </w:rPr>
        <w:t xml:space="preserve">, they were not the only types of race performance that existed at the time. As with gangbanging, performances of race were a constant in people’s daily lives. </w:t>
      </w:r>
      <w:r w:rsidRPr="00C22C38">
        <w:rPr>
          <w:rStyle w:val="StyleBoldUnderline"/>
        </w:rPr>
        <w:t>These performances were mandated (and made possible) by an elaborate system of etiquette rules which governed how blacks and whites were to interact.</w:t>
      </w:r>
      <w:r w:rsidRPr="00E3439F">
        <w:rPr>
          <w:sz w:val="16"/>
        </w:rPr>
        <w:t xml:space="preserve"> A black man, for example, always had to take his hat off when addressing a white man or white woman. If he passed a white person on the sidewalk, he would have to tip his hat or remove it altogether. A white man, by contrast, would never remove his hat in the presence of a black person, man or woman; he would only remove his hat in the presence of a white woman (Harris 1995, 391). </w:t>
      </w:r>
      <w:r w:rsidRPr="00E3439F">
        <w:rPr>
          <w:rStyle w:val="StyleBoldUnderline"/>
        </w:rPr>
        <w:t>Blacks also had to use titles such as “Boss,” “Sir,” or “Missus” when addressing whites. Titles were important,</w:t>
      </w:r>
      <w:r w:rsidRPr="00E3439F">
        <w:rPr>
          <w:sz w:val="16"/>
        </w:rPr>
        <w:t xml:space="preserve"> observes Harris (1995, 391), b</w:t>
      </w:r>
      <w:r w:rsidRPr="00E3439F">
        <w:rPr>
          <w:rStyle w:val="StyleBoldUnderline"/>
        </w:rPr>
        <w:t>ecause whites “had to be treated as representatives of the entire white race, whatever their personal worth; they were symbols as well as individuals.” Whites</w:t>
      </w:r>
      <w:r w:rsidRPr="00E3439F">
        <w:rPr>
          <w:sz w:val="16"/>
        </w:rPr>
        <w:t xml:space="preserve">, by contrast, </w:t>
      </w:r>
      <w:r w:rsidRPr="00E3439F">
        <w:rPr>
          <w:rStyle w:val="StyleBoldUnderline"/>
        </w:rPr>
        <w:t>never used titles to address black people</w:t>
      </w:r>
      <w:r w:rsidRPr="00E3439F">
        <w:rPr>
          <w:sz w:val="16"/>
        </w:rPr>
        <w:t xml:space="preserve">, only first names. </w:t>
      </w:r>
      <w:r w:rsidRPr="00E3439F">
        <w:rPr>
          <w:rStyle w:val="StyleBoldUnderline"/>
        </w:rPr>
        <w:t>Jim Crow also offered an array of institutions that governed public spaces, access to public institutions, such as schools and universities, and behaviour within commercial spaces, such as clothing stores and restaurants</w:t>
      </w:r>
      <w:r w:rsidRPr="00E3439F">
        <w:rPr>
          <w:sz w:val="16"/>
        </w:rPr>
        <w:t xml:space="preserve">. In Maryland, for example, Jim Crow laws prevented blacks from attending law and nursing schools. They prevented black women from trying on hats before buying them or returning clothes once they had purchased them. So vigilant were women’s clothing stores about adhering to these policies that stores would plant look-outs on the sales floor to make sure no lightskinned black woman attempted to try on clothes. Jim Crow was so pervasive that </w:t>
      </w:r>
      <w:r w:rsidRPr="00E3439F">
        <w:rPr>
          <w:rStyle w:val="StyleBoldUnderline"/>
        </w:rPr>
        <w:t>it kept even public, recreational spaces, such as beaches, golf courses, and parks segregated, with special days or hours reserved for blacks, whose own tax dollars helped to finance facilities</w:t>
      </w:r>
      <w:r w:rsidRPr="00E3439F">
        <w:rPr>
          <w:sz w:val="16"/>
        </w:rPr>
        <w:t xml:space="preserve"> </w:t>
      </w:r>
      <w:r w:rsidRPr="00E3439F">
        <w:rPr>
          <w:rStyle w:val="StyleBoldUnderline"/>
        </w:rPr>
        <w:t>that were restricted to them</w:t>
      </w:r>
      <w:r w:rsidRPr="00E3439F">
        <w:rPr>
          <w:sz w:val="16"/>
        </w:rPr>
        <w:t xml:space="preserve"> (Smith 2008). The daily performances of black and white—tipping one’s hat, uttering “Sir” or “Boy,” looking but not trying on clothes at a department store, looking for the lightskinned women trying to pass at the department store—all these daily performances helped to make black” and “white” real. Etiquette rules and Jim Crow laws, however, were not expressions of whiteness and blackness; rather, </w:t>
      </w:r>
      <w:r w:rsidRPr="00E3439F">
        <w:rPr>
          <w:rStyle w:val="Emphasis"/>
        </w:rPr>
        <w:t>they were institutionalized forms of boundary maintenance. It was this boundary between black and white—what DuBois (1979) calls the “color line”—that gave rise to the very categories “black” and “white,”</w:t>
      </w:r>
      <w:r w:rsidRPr="00E3439F">
        <w:rPr>
          <w:sz w:val="16"/>
        </w:rPr>
        <w:t xml:space="preserve"> which were not naturally occurring phenomena like rainfall or earthquakes. As Harris (1995, 388) explains: </w:t>
      </w:r>
      <w:r w:rsidRPr="00E3439F">
        <w:rPr>
          <w:rStyle w:val="StyleBoldUnderline"/>
        </w:rPr>
        <w:t>It was not the presence of two races in the South that created a boundary between them, but the presence of a boundary that created two races.</w:t>
      </w:r>
      <w:r w:rsidRPr="00E3439F">
        <w:rPr>
          <w:sz w:val="16"/>
        </w:rPr>
        <w:t xml:space="preserve"> Like the levees that held back the Mississippi River, that boundary had to be constructed, but the materials at hand were symbolic, not physical. </w:t>
      </w:r>
      <w:r w:rsidRPr="00E3439F">
        <w:rPr>
          <w:rStyle w:val="Emphasis"/>
        </w:rPr>
        <w:t>The line was drawn in law, … in speech and gesture, in joke and story, in mocking laughter and brutal violence.</w:t>
      </w:r>
      <w:r w:rsidRPr="00E3439F">
        <w:rPr>
          <w:sz w:val="16"/>
        </w:rPr>
        <w:t xml:space="preserve"> In Harris’s cogent analysis, “black” and “white” formed the two sides of a social boundary </w:t>
      </w:r>
      <w:r w:rsidRPr="00E3439F">
        <w:rPr>
          <w:rStyle w:val="StyleBoldUnderline"/>
        </w:rPr>
        <w:t>which had to be constantly reinforced because it was constantly under threat.</w:t>
      </w:r>
      <w:r w:rsidRPr="00E3439F">
        <w:rPr>
          <w:sz w:val="16"/>
        </w:rPr>
        <w:t xml:space="preserve"> This boundary had to be defended against leakage in the form of friendly relations among blacks and whites; against direct assault in the form of organized resistance to Jim Crow; and against slippage in the form of (slowly) increasing recognition of black people’s basic rights. Sexual relations between black men and white women were the ultimate taboo. Black men’s sexual access to white women was “the ultimate symbol ofblack autonomy” (Dray 2003, 60) and thus the gravest threat to the color line. </w:t>
      </w:r>
      <w:r w:rsidRPr="00E3439F">
        <w:rPr>
          <w:rStyle w:val="Emphasis"/>
        </w:rPr>
        <w:t>The mixing of races would dissolve the line altogether</w:t>
      </w:r>
      <w:r w:rsidRPr="00E3439F">
        <w:rPr>
          <w:sz w:val="16"/>
        </w:rPr>
        <w:t xml:space="preserve">. That such elaborate rules and institutions were necessary to maintain the color line is testimony to how tenuous the boundary could be and hence, how “unreal” or “fictive” the categories black and white were. That whites had to be treated as representatives of an entire race also suggests race’s fictive origins. If whiteness was, at base, something real—something that existed apart from the practices that made whiteness seem real—then no one white person would need to stand in for all whites, for whiteness would inhere in all white persons, whether a black man’s hat was tipped or not. Lynchings were but the most violent of race performances. They were the last and most potent defense of the color line. </w:t>
      </w:r>
      <w:r w:rsidRPr="00E3439F">
        <w:rPr>
          <w:rStyle w:val="StyleBoldUnderline"/>
        </w:rPr>
        <w:t>We might view lynchings</w:t>
      </w:r>
      <w:r w:rsidRPr="00E3439F">
        <w:rPr>
          <w:sz w:val="16"/>
        </w:rPr>
        <w:t xml:space="preserve">, then, </w:t>
      </w:r>
      <w:r w:rsidRPr="00E3439F">
        <w:rPr>
          <w:rStyle w:val="StyleBoldUnderline"/>
        </w:rPr>
        <w:t>as performances of an idealized whiteness and blackness</w:t>
      </w:r>
      <w:r w:rsidRPr="00E3439F">
        <w:rPr>
          <w:sz w:val="16"/>
        </w:rPr>
        <w:t xml:space="preserve">—not a “white” and “black” that existed in fact, but one that could be imagined and realized in the performance itself. In this idealization of white and black, </w:t>
      </w:r>
      <w:r w:rsidRPr="00E3439F">
        <w:rPr>
          <w:rStyle w:val="StyleBoldUnderline"/>
        </w:rPr>
        <w:t xml:space="preserve">whites not only have total power over the social, political, and economic lives of black people, they also have total control over black humanity—the possibility for black people even to be human. Such possibility is annihilated through the acts of atrocity that lynchers meted out on the victim’s body. </w:t>
      </w:r>
      <w:r w:rsidRPr="00E3439F">
        <w:rPr>
          <w:sz w:val="16"/>
        </w:rPr>
        <w:t xml:space="preserve">The stripping of bodily appendages (ears, lips, fingers, penis), the tearing off of clothes, the burning of skin and hair—these acts literally de-naturalize the body; they render the body unrecognizable as a person or human being. In this way, </w:t>
      </w:r>
      <w:r w:rsidRPr="00E3439F">
        <w:rPr>
          <w:rStyle w:val="StyleBoldUnderline"/>
        </w:rPr>
        <w:t>one lynched body—representing all black people—communicates the power that idealized whiteness should have. It was a power that was both limitless and eternal.</w:t>
      </w:r>
      <w:r w:rsidRPr="00E3439F">
        <w:rPr>
          <w:sz w:val="16"/>
        </w:rPr>
        <w:t xml:space="preserve"> </w:t>
      </w:r>
    </w:p>
    <w:p w:rsidR="000E1FAE" w:rsidRDefault="000E1FAE" w:rsidP="000E1FAE">
      <w:pPr>
        <w:pStyle w:val="Heading4"/>
      </w:pPr>
      <w:r>
        <w:t>Performance allows for exchange of knowledge across bodies- performative dance and ethnography resist the shackles of colonization and break down the binaries produced by colonization and civil society</w:t>
      </w:r>
    </w:p>
    <w:p w:rsidR="000E1FAE" w:rsidRDefault="000E1FAE" w:rsidP="000E1FAE">
      <w:pPr>
        <w:rPr>
          <w:rFonts w:ascii="Lao UI" w:hAnsi="Lao UI" w:cs="Lao UI"/>
        </w:rPr>
      </w:pPr>
      <w:r w:rsidRPr="00675507">
        <w:rPr>
          <w:rStyle w:val="StyleStyleBold12pt"/>
        </w:rPr>
        <w:t>Hastings 2009</w:t>
      </w:r>
      <w:r>
        <w:rPr>
          <w:rFonts w:ascii="Lao UI" w:hAnsi="Lao UI" w:cs="Lao UI"/>
        </w:rPr>
        <w:t xml:space="preserve"> </w:t>
      </w:r>
      <w:r w:rsidRPr="00675507">
        <w:rPr>
          <w:rFonts w:ascii="Lao UI" w:hAnsi="Lao UI" w:cs="Lao UI"/>
          <w:sz w:val="16"/>
          <w:szCs w:val="16"/>
        </w:rPr>
        <w:t>(Rachel N. Hastings, Southern Illinois University Carbondale, “Performative Decolonization: Critical Performance Ethnography, Rize, and the Battle to Articulate Race”,  http://therachelusion.files.wordpress.com/2010/09/radical-philosophy-review-hastings.pdf)//CA</w:t>
      </w:r>
    </w:p>
    <w:p w:rsidR="000E1FAE" w:rsidRPr="008F326C" w:rsidRDefault="000E1FAE" w:rsidP="000E1FAE">
      <w:pPr>
        <w:rPr>
          <w:rFonts w:ascii="Lao UI" w:hAnsi="Lao UI" w:cs="Lao UI"/>
          <w:sz w:val="16"/>
        </w:rPr>
      </w:pPr>
      <w:r w:rsidRPr="00675507">
        <w:rPr>
          <w:rStyle w:val="StyleBoldUnderline"/>
        </w:rPr>
        <w:t>Krump dancers abandoned uniformity but maintained a sense of communal unity</w:t>
      </w:r>
      <w:r w:rsidRPr="008F326C">
        <w:rPr>
          <w:rFonts w:ascii="Lao UI" w:hAnsi="Lao UI" w:cs="Lao UI"/>
          <w:sz w:val="16"/>
        </w:rPr>
        <w:t xml:space="preserve"> as they flexed their muscles and confronted their material realities. Onlookers formed circles, like ancestors chanting at the edge of the abyss. Daughters of Ogun organized their creative will into stripper dances that redefined movements associated with perceptions of sexual deviancy. Bucking shoulders accompanied thrusting pelvis while arms pumped back and forth, </w:t>
      </w:r>
      <w:r w:rsidRPr="00675507">
        <w:rPr>
          <w:rStyle w:val="StyleBoldUnderline"/>
        </w:rPr>
        <w:t>creating images that retold stories of everyday experiences</w:t>
      </w:r>
      <w:r w:rsidRPr="008F326C">
        <w:rPr>
          <w:rFonts w:ascii="Lao UI" w:hAnsi="Lao UI" w:cs="Lao UI"/>
          <w:sz w:val="16"/>
        </w:rPr>
        <w:t xml:space="preserve">. Unlike what I had witnessed, </w:t>
      </w:r>
      <w:r w:rsidRPr="00675507">
        <w:rPr>
          <w:rStyle w:val="StyleBoldUnderline"/>
        </w:rPr>
        <w:t>these performers embraced an alternative to submitting to the oppressive spiritual shackling of racialization, without abandoning the use of performing violence as a mode of resistance. This was offered as a display of what I call performative decolonization</w:t>
      </w:r>
      <w:r w:rsidRPr="008F326C">
        <w:rPr>
          <w:rFonts w:ascii="Lao UI" w:hAnsi="Lao UI" w:cs="Lao UI"/>
          <w:sz w:val="16"/>
        </w:rPr>
        <w:t xml:space="preserve">. The montages of personal and social identities displayed in LaChapelle’s documentary Rize indicate that </w:t>
      </w:r>
      <w:r w:rsidRPr="00675507">
        <w:rPr>
          <w:rStyle w:val="StyleBoldUnderline"/>
        </w:rPr>
        <w:t>there are multiple historical, psychological, and performative responses to racialized conditions. This essay centers the racialized body as a performative cite of reference with the purpose of articulating Krump dancing as part of a continuum of Black performative responses to race and racialization.</w:t>
      </w:r>
      <w:r w:rsidRPr="008F326C">
        <w:rPr>
          <w:rFonts w:ascii="Lao UI" w:hAnsi="Lao UI" w:cs="Lao UI"/>
          <w:sz w:val="16"/>
        </w:rPr>
        <w:t xml:space="preserve"> The purpose of such an endeavor is </w:t>
      </w:r>
      <w:r w:rsidRPr="00675507">
        <w:rPr>
          <w:rStyle w:val="StyleBoldUnderline"/>
        </w:rPr>
        <w:t>to analyze how the body is used as an instrument of anti-colonial resistance against a society that operates within and among racial symbol systems</w:t>
      </w:r>
      <w:r w:rsidRPr="008F326C">
        <w:rPr>
          <w:rFonts w:ascii="Lao UI" w:hAnsi="Lao UI" w:cs="Lao UI"/>
          <w:sz w:val="16"/>
        </w:rPr>
        <w:t xml:space="preserve">. My suggestion is that the project directed by LaChapelle engages in the historical preservation of an embodied ritual of resistance, yet I extend his preservation to include an analysis of Krump dancing as a process of performative decolonization. To begin, I discuss Rize as a project representative of critical performance ethnography. Next, I offer a </w:t>
      </w:r>
      <w:r w:rsidRPr="008F326C">
        <w:rPr>
          <w:rStyle w:val="StyleBoldUnderline"/>
        </w:rPr>
        <w:t>discussion of the intellectual location as a means of situating Krump Dancers within a continuity of Black performative practices responding to conditions of racialization</w:t>
      </w:r>
      <w:r w:rsidRPr="008F326C">
        <w:rPr>
          <w:rFonts w:ascii="Lao UI" w:hAnsi="Lao UI" w:cs="Lao UI"/>
          <w:sz w:val="16"/>
        </w:rPr>
        <w:t xml:space="preserve">. In conclusion, I offer a discussion of the dialectal relationship between the spiritual and material realities of Krump dancers engaged in performative decolonization. </w:t>
      </w:r>
      <w:r w:rsidRPr="008F326C">
        <w:rPr>
          <w:rStyle w:val="StyleBoldUnderline"/>
        </w:rPr>
        <w:t>The selection of critical performance ethnography as a theoretical lens is twofold. First, ethnographic methods were deployed not only in the making of Rize, but also in the creation of race as a political instrument determining social status.</w:t>
      </w:r>
      <w:r w:rsidRPr="008F326C">
        <w:rPr>
          <w:rFonts w:ascii="Lao UI" w:hAnsi="Lao UI" w:cs="Lao UI"/>
          <w:sz w:val="16"/>
        </w:rPr>
        <w:t xml:space="preserve"> Emmanuel Chukwudi Eze notes that “</w:t>
      </w:r>
      <w:r w:rsidRPr="008F326C">
        <w:rPr>
          <w:rStyle w:val="StyleBoldUnderline"/>
        </w:rPr>
        <w:t>Enlightenment philosophy was instrumental in codifying and institutionalizing both the scientific and popular European perceptions of the human race.</w:t>
      </w:r>
      <w:r w:rsidRPr="008F326C">
        <w:rPr>
          <w:rFonts w:ascii="Lao UI" w:hAnsi="Lao UI" w:cs="Lao UI"/>
          <w:sz w:val="16"/>
        </w:rPr>
        <w:t xml:space="preserve">”3 In agreement with Eze’s designation of paradigmatic origins, philosophers Robert Bernasconi and Tommy Lott </w:t>
      </w:r>
      <w:r w:rsidRPr="008F326C">
        <w:rPr>
          <w:rStyle w:val="StyleBoldUnderline"/>
        </w:rPr>
        <w:t>recognize that methodologically, “leading theorists of race of the late eighteenth century, like Kant and Blumenbach, were dependent on the information available to them, which was mainly supplied by travelers in missionary activity, colonial enterprises, and trade including, of course, the slave trade.”</w:t>
      </w:r>
      <w:r w:rsidRPr="008F326C">
        <w:rPr>
          <w:rFonts w:ascii="Lao UI" w:hAnsi="Lao UI" w:cs="Lao UI"/>
          <w:sz w:val="16"/>
        </w:rPr>
        <w:t xml:space="preserve">4 Given this, </w:t>
      </w:r>
      <w:r w:rsidRPr="008F326C">
        <w:rPr>
          <w:rStyle w:val="StyleBoldUnderline"/>
        </w:rPr>
        <w:t>it seems only appropriate to turn to critical performance ethnography as a method of inquiry. From a contemporary perspective, Olorisa Omi Osun Olomo</w:t>
      </w:r>
      <w:r w:rsidRPr="008F326C">
        <w:rPr>
          <w:rFonts w:ascii="Lao UI" w:hAnsi="Lao UI" w:cs="Lao UI"/>
          <w:sz w:val="16"/>
        </w:rPr>
        <w:t xml:space="preserve"> (also known as Joni Jones), </w:t>
      </w:r>
      <w:r w:rsidRPr="008F326C">
        <w:rPr>
          <w:rStyle w:val="StyleBoldUnderline"/>
        </w:rPr>
        <w:t xml:space="preserve">explains performance ethnography as ethnographic research embodied by the ethnographer, the fieldwork community, an audience, or any combination of these participants. </w:t>
      </w:r>
      <w:r w:rsidRPr="008F326C">
        <w:rPr>
          <w:rStyle w:val="Emphasis"/>
        </w:rPr>
        <w:t>Performance ethnography rests on the idea that bodies harbor knowledge about culture, and that performance allows for the exchange of that knowledge across bodies</w:t>
      </w:r>
      <w:r w:rsidRPr="008F326C">
        <w:rPr>
          <w:rFonts w:ascii="Lao UI" w:hAnsi="Lao UI" w:cs="Lao UI"/>
          <w:sz w:val="16"/>
        </w:rPr>
        <w:t>.5</w:t>
      </w:r>
    </w:p>
    <w:p w:rsidR="000E1FAE" w:rsidRPr="000E1FAE" w:rsidRDefault="000E1FAE" w:rsidP="000E1FAE"/>
    <w:p w:rsidR="000E1FAE" w:rsidRDefault="00637394" w:rsidP="00637394">
      <w:pPr>
        <w:pStyle w:val="Heading2"/>
      </w:pPr>
      <w:r>
        <w:t>A2 Answers</w:t>
      </w:r>
    </w:p>
    <w:p w:rsidR="00637394" w:rsidRDefault="00637394" w:rsidP="00637394">
      <w:pPr>
        <w:pStyle w:val="Heading3"/>
      </w:pPr>
      <w:r>
        <w:t>Permutation</w:t>
      </w:r>
    </w:p>
    <w:p w:rsidR="00637394" w:rsidRDefault="00637394" w:rsidP="00637394">
      <w:pPr>
        <w:pStyle w:val="Heading4"/>
      </w:pPr>
      <w:r>
        <w:t xml:space="preserve">Perm still links- their continued advocacy of state action reinforces necropolitical violence by exacerbating the disposability of certain populations abandoned by the law </w:t>
      </w:r>
    </w:p>
    <w:p w:rsidR="00637394" w:rsidRDefault="00637394" w:rsidP="00637394">
      <w:pPr>
        <w:rPr>
          <w:rStyle w:val="StyleStyleBold12pt"/>
        </w:rPr>
      </w:pPr>
      <w:r>
        <w:rPr>
          <w:rStyle w:val="StyleStyleBold12pt"/>
        </w:rPr>
        <w:t>Giroux 6</w:t>
      </w:r>
    </w:p>
    <w:p w:rsidR="00637394" w:rsidRPr="00566F03" w:rsidRDefault="00637394" w:rsidP="00637394">
      <w:r w:rsidRPr="00566F03">
        <w:t>(Henry, founder of critical pedagogy and renowned social and cultural theorist, “Reading Hurricane Katrina: Race, Class, and the Biopolitics of Disposability”, College Literature, Vol. 33, No. 3 (Summer 2006) pg. 179-180)</w:t>
      </w:r>
    </w:p>
    <w:p w:rsidR="00637394" w:rsidRPr="006436A1" w:rsidRDefault="00637394" w:rsidP="00637394">
      <w:r w:rsidRPr="006436A1">
        <w:t xml:space="preserve">While biopolitics in Foucault and Hardt and Negri addresses the relations between politics and death, biopolitics in their views is less concerned with the primacy of death than with the production of life both as an individual and a social category. In Giorgio </w:t>
      </w:r>
      <w:r w:rsidRPr="006436A1">
        <w:rPr>
          <w:rStyle w:val="StyleBoldUnderline"/>
        </w:rPr>
        <w:t>Agamben's formulation, the new biopolitics is the deadly administration of what he calls "bare life," and its ultimate incarnation is the Holocaust with its ominous specter of the concentration camp</w:t>
      </w:r>
      <w:r w:rsidRPr="006436A1">
        <w:t xml:space="preserve">. In this formulation, </w:t>
      </w:r>
      <w:r w:rsidRPr="006436A1">
        <w:rPr>
          <w:rStyle w:val="StyleBoldUnderline"/>
        </w:rPr>
        <w:t>the Nazi death camps become the primary exemplar of control, the new space of contemporary politics</w:t>
      </w:r>
      <w:r w:rsidRPr="006436A1">
        <w:t xml:space="preserve"> </w:t>
      </w:r>
      <w:r w:rsidRPr="006436A1">
        <w:rPr>
          <w:rStyle w:val="StyleBoldUnderline"/>
        </w:rPr>
        <w:t>in which individuals are no longer viewed as citizens</w:t>
      </w:r>
      <w:r w:rsidRPr="006436A1">
        <w:t xml:space="preserve"> </w:t>
      </w:r>
      <w:r w:rsidRPr="006436A1">
        <w:rPr>
          <w:rStyle w:val="StyleBoldUnderline"/>
        </w:rPr>
        <w:t>but</w:t>
      </w:r>
      <w:r w:rsidRPr="006436A1">
        <w:t xml:space="preserve"> are now seen as </w:t>
      </w:r>
      <w:r w:rsidRPr="006436A1">
        <w:rPr>
          <w:rStyle w:val="StyleBoldUnderline"/>
        </w:rPr>
        <w:t>inmates</w:t>
      </w:r>
      <w:r w:rsidRPr="006436A1">
        <w:t xml:space="preserve">, </w:t>
      </w:r>
      <w:r w:rsidRPr="006436A1">
        <w:rPr>
          <w:rStyle w:val="StyleBoldUnderline"/>
        </w:rPr>
        <w:t>stripped of everything, including their right to live</w:t>
      </w:r>
      <w:r w:rsidRPr="006436A1">
        <w:t xml:space="preserve">. </w:t>
      </w:r>
      <w:r w:rsidRPr="006436A1">
        <w:rPr>
          <w:rStyle w:val="StyleBoldUnderline"/>
        </w:rPr>
        <w:t>The uniting of power and bare life</w:t>
      </w:r>
      <w:r w:rsidRPr="006436A1">
        <w:t xml:space="preserve">, </w:t>
      </w:r>
      <w:r w:rsidRPr="006436A1">
        <w:rPr>
          <w:rStyle w:val="StyleBoldUnderline"/>
        </w:rPr>
        <w:t>the reduction of the individual to homo sacer</w:t>
      </w:r>
      <w:r>
        <w:t>—</w:t>
      </w:r>
      <w:r w:rsidRPr="006436A1">
        <w:rPr>
          <w:rStyle w:val="StyleBoldUnderline"/>
        </w:rPr>
        <w:t>the sacred man who</w:t>
      </w:r>
      <w:r w:rsidRPr="006436A1">
        <w:t xml:space="preserve"> </w:t>
      </w:r>
      <w:r w:rsidRPr="006436A1">
        <w:rPr>
          <w:rStyle w:val="StyleBoldUnderline"/>
        </w:rPr>
        <w:t>under</w:t>
      </w:r>
      <w:r w:rsidRPr="006436A1">
        <w:t xml:space="preserve"> certain </w:t>
      </w:r>
      <w:r w:rsidRPr="006436A1">
        <w:rPr>
          <w:rStyle w:val="StyleBoldUnderline"/>
        </w:rPr>
        <w:t>states of exception</w:t>
      </w:r>
      <w:r w:rsidRPr="006436A1">
        <w:t xml:space="preserve"> "</w:t>
      </w:r>
      <w:r w:rsidRPr="006436A1">
        <w:rPr>
          <w:rStyle w:val="StyleBoldUnderline"/>
        </w:rPr>
        <w:t>may be killed and yet not sacrificed</w:t>
      </w:r>
      <w:r>
        <w:t xml:space="preserve">"— </w:t>
      </w:r>
      <w:r w:rsidRPr="006436A1">
        <w:rPr>
          <w:rStyle w:val="StyleBoldUnderline"/>
        </w:rPr>
        <w:t>no longer represents the far end of political life</w:t>
      </w:r>
      <w:r w:rsidRPr="006436A1">
        <w:t xml:space="preserve"> (1998, 8). That is, in this updated version of the ancient category of homo sacer is the human who stands beyond the confines of both human and divine law?"a human who can be killed without fear of punishment" (Bauman 2003, 133). </w:t>
      </w:r>
      <w:r w:rsidRPr="006436A1">
        <w:rPr>
          <w:rStyle w:val="StyleBoldUnderline"/>
        </w:rPr>
        <w:t>According to Agamben, as modern states increasingly suspend their democratic structures</w:t>
      </w:r>
      <w:r w:rsidRPr="006436A1">
        <w:t xml:space="preserve">, laws, and principles, </w:t>
      </w:r>
      <w:r w:rsidRPr="006436A1">
        <w:rPr>
          <w:rStyle w:val="StyleBoldUnderline"/>
        </w:rPr>
        <w:t>the very nature of governance changes as "the rule of law is routinely displaced by the state of exception</w:t>
      </w:r>
      <w:r w:rsidRPr="006436A1">
        <w:t xml:space="preserve">, or emergency, </w:t>
      </w:r>
      <w:r w:rsidRPr="006436A1">
        <w:rPr>
          <w:rStyle w:val="StyleBoldUnderline"/>
        </w:rPr>
        <w:t>and people are increasingly subject to extra-judicial state violence</w:t>
      </w:r>
      <w:r w:rsidRPr="006436A1">
        <w:t xml:space="preserve">" (Bull 2004, 3). </w:t>
      </w:r>
      <w:r w:rsidRPr="006436A1">
        <w:rPr>
          <w:rStyle w:val="StyleBoldUnderline"/>
        </w:rPr>
        <w:t>The life unfit for life</w:t>
      </w:r>
      <w:r w:rsidRPr="006436A1">
        <w:t xml:space="preserve">, unworthy of being lived, as the central category of homo sacer, </w:t>
      </w:r>
      <w:r w:rsidRPr="006436A1">
        <w:rPr>
          <w:rStyle w:val="StyleBoldUnderline"/>
        </w:rPr>
        <w:t>is no longer marginal to sovereign power but is now central to its form of governance</w:t>
      </w:r>
      <w:r w:rsidRPr="006436A1">
        <w:t xml:space="preserve">. </w:t>
      </w:r>
      <w:r w:rsidRPr="006436A1">
        <w:rPr>
          <w:rStyle w:val="StyleBoldUnderline"/>
        </w:rPr>
        <w:t>State violence</w:t>
      </w:r>
      <w:r w:rsidRPr="006436A1">
        <w:t xml:space="preserve"> and totalitarian power, which, in the past, </w:t>
      </w:r>
      <w:r w:rsidRPr="006436A1">
        <w:rPr>
          <w:rStyle w:val="StyleBoldUnderline"/>
        </w:rPr>
        <w:t>either were generally short-lived or existed on the fringe of politics and history</w:t>
      </w:r>
      <w:r w:rsidRPr="006436A1">
        <w:t xml:space="preserve">, </w:t>
      </w:r>
      <w:r w:rsidRPr="006436A1">
        <w:rPr>
          <w:rStyle w:val="StyleBoldUnderline"/>
        </w:rPr>
        <w:t>have now become the rule</w:t>
      </w:r>
      <w:r w:rsidRPr="006436A1">
        <w:t xml:space="preserve">, rather than the exception, </w:t>
      </w:r>
      <w:r w:rsidRPr="006436A1">
        <w:rPr>
          <w:rStyle w:val="StyleBoldUnderline"/>
        </w:rPr>
        <w:t>as life is more ruthlessly regulated and placed in the hands of</w:t>
      </w:r>
      <w:r w:rsidRPr="006436A1">
        <w:t xml:space="preserve"> military and </w:t>
      </w:r>
      <w:r w:rsidRPr="006436A1">
        <w:rPr>
          <w:rStyle w:val="StyleBoldUnderline"/>
        </w:rPr>
        <w:t>state power</w:t>
      </w:r>
      <w:r w:rsidRPr="006436A1">
        <w:t xml:space="preserve">. In the current historical moment, as Catherine </w:t>
      </w:r>
      <w:r w:rsidRPr="006436A1">
        <w:rPr>
          <w:rStyle w:val="StyleBoldUnderline"/>
        </w:rPr>
        <w:t>Mills points out</w:t>
      </w:r>
      <w:r w:rsidRPr="006436A1">
        <w:t>, "</w:t>
      </w:r>
      <w:r w:rsidRPr="006436A1">
        <w:rPr>
          <w:rStyle w:val="StyleBoldUnderline"/>
        </w:rPr>
        <w:t>all subjects are at least potentially</w:t>
      </w:r>
      <w:r w:rsidRPr="006436A1">
        <w:t xml:space="preserve"> if not actually </w:t>
      </w:r>
      <w:r w:rsidRPr="006436A1">
        <w:rPr>
          <w:rStyle w:val="StyleBoldUnderline"/>
        </w:rPr>
        <w:t>abandoned by the law and exposed to violence</w:t>
      </w:r>
      <w:r w:rsidRPr="006436A1">
        <w:t xml:space="preserve"> as a constitutive condition of political existence" (2004, 47). Nicholas Mirzoeff has observed that all over the world there is a growing resentment of immigrants and refugees, matched by the emergence of detain-and-deport strategies and coupled with the rise of the camp as the key institution and social model of the new millennium. </w:t>
      </w:r>
      <w:r w:rsidRPr="006436A1">
        <w:rPr>
          <w:rStyle w:val="StyleBoldUnderline"/>
        </w:rPr>
        <w:t>The "empire of camps,"</w:t>
      </w:r>
      <w:r w:rsidRPr="006436A1">
        <w:t xml:space="preserve"> according to Mirzoeff, </w:t>
      </w:r>
      <w:r w:rsidRPr="006436A1">
        <w:rPr>
          <w:rStyle w:val="StyleBoldUnderline"/>
        </w:rPr>
        <w:t>has become the "exemplary institution of a system of global capitalism that supports the West</w:t>
      </w:r>
      <w:r w:rsidRPr="006436A1">
        <w:t xml:space="preserve"> in its high consumption, low-price consumer lifestyle" (2005, 145). Zygmunt </w:t>
      </w:r>
      <w:r w:rsidRPr="006436A1">
        <w:rPr>
          <w:rStyle w:val="StyleBoldUnderline"/>
        </w:rPr>
        <w:t>Bauman calls such camps</w:t>
      </w:r>
      <w:r w:rsidRPr="006436A1">
        <w:t xml:space="preserve"> "</w:t>
      </w:r>
      <w:r w:rsidRPr="006436A1">
        <w:rPr>
          <w:rStyle w:val="StyleBoldUnderline"/>
        </w:rPr>
        <w:t>garrisons of extraterritoriality</w:t>
      </w:r>
      <w:r w:rsidRPr="006436A1">
        <w:t xml:space="preserve">" </w:t>
      </w:r>
      <w:r w:rsidRPr="006436A1">
        <w:rPr>
          <w:rStyle w:val="StyleBoldUnderline"/>
        </w:rPr>
        <w:t>and</w:t>
      </w:r>
      <w:r w:rsidRPr="006436A1">
        <w:t xml:space="preserve"> argues that </w:t>
      </w:r>
      <w:r w:rsidRPr="006436A1">
        <w:rPr>
          <w:rStyle w:val="StyleBoldUnderline"/>
        </w:rPr>
        <w:t>they have become "the dumping grounds for the indisposed</w:t>
      </w:r>
      <w:r w:rsidRPr="006436A1">
        <w:t xml:space="preserve"> of </w:t>
      </w:r>
      <w:r w:rsidRPr="006436A1">
        <w:rPr>
          <w:rStyle w:val="StyleBoldUnderline"/>
        </w:rPr>
        <w:t>and as yet unrecycled waste of the global frontier-land</w:t>
      </w:r>
      <w:r w:rsidRPr="006436A1">
        <w:t xml:space="preserve">" (2003,109). </w:t>
      </w:r>
      <w:r w:rsidRPr="006436A1">
        <w:rPr>
          <w:rStyle w:val="StyleBoldUnderline"/>
        </w:rPr>
        <w:t>The regime of the camp has increasingly become a key index of modernity and the new world order</w:t>
      </w:r>
      <w:r w:rsidRPr="006436A1">
        <w:t xml:space="preserve">. </w:t>
      </w:r>
      <w:r w:rsidRPr="006436A1">
        <w:rPr>
          <w:rStyle w:val="StyleBoldUnderline"/>
        </w:rPr>
        <w:t>The connections among disposability, violence, and death have become common under modernity in those countries where the order of power has become necropolitical</w:t>
      </w:r>
      <w:r w:rsidRPr="006436A1">
        <w:t>. For example, Rosa Linda Fregoso analyzes feminicide as a local expression of global violence against women in the region of the U.S./Mexico border where over one thousand women have been either murdered or disappeared, constituting what amounts to a "politics of gender extermination" (2006, 109).</w:t>
      </w:r>
      <w:r w:rsidRPr="006436A1">
        <w:rPr>
          <w:rStyle w:val="StyleBoldUnderline"/>
        </w:rPr>
        <w:t>The politics of disposability and necropolitics not only generate wide spread violence and ever expanding "garrisons of extraterritoriality" but also have taken on a powerful new significance as a foundation for political sovereignty</w:t>
      </w:r>
      <w:r w:rsidRPr="006436A1">
        <w:t xml:space="preserve">. </w:t>
      </w:r>
      <w:r w:rsidRPr="006436A1">
        <w:rPr>
          <w:rStyle w:val="StyleBoldUnderline"/>
        </w:rPr>
        <w:t xml:space="preserve">Biopolitical commitments to "let die" by abandoning citizens appear increasingly credible in light of the growing authoritarianism in the United States </w:t>
      </w:r>
      <w:r w:rsidRPr="00566F03">
        <w:t>under the Bush administration</w:t>
      </w:r>
      <w:r>
        <w:t xml:space="preserve"> (Giroux 2005).</w:t>
      </w:r>
    </w:p>
    <w:p w:rsidR="00637394" w:rsidRDefault="00637394" w:rsidP="00637394"/>
    <w:p w:rsidR="00C059D8" w:rsidRDefault="00C059D8" w:rsidP="00C059D8">
      <w:pPr>
        <w:pStyle w:val="Heading3"/>
      </w:pPr>
      <w:r>
        <w:t>Framework</w:t>
      </w:r>
    </w:p>
    <w:p w:rsidR="00C059D8" w:rsidRPr="00AB0E5D" w:rsidRDefault="00C059D8" w:rsidP="00C059D8">
      <w:pPr>
        <w:pStyle w:val="Heading4"/>
      </w:pPr>
      <w:r w:rsidRPr="00AB0E5D">
        <w:t>Counter-Interp- “Resolved” means to reduce through mental analysis</w:t>
      </w:r>
    </w:p>
    <w:p w:rsidR="00C059D8" w:rsidRPr="00AB0E5D" w:rsidRDefault="00C059D8" w:rsidP="00C059D8">
      <w:pPr>
        <w:pStyle w:val="Heading4"/>
      </w:pPr>
      <w:r w:rsidRPr="00AB0E5D">
        <w:t xml:space="preserve">Random House Unabridged Dictionary, 6 </w:t>
      </w:r>
    </w:p>
    <w:p w:rsidR="00C059D8" w:rsidRPr="00AB0E5D" w:rsidRDefault="00C059D8" w:rsidP="00C059D8">
      <w:r w:rsidRPr="00AB0E5D">
        <w:t xml:space="preserve">(http://dictionary.reference.com/browse/resolved) </w:t>
      </w:r>
    </w:p>
    <w:p w:rsidR="00C059D8" w:rsidRPr="00AB0E5D" w:rsidRDefault="00C059D8" w:rsidP="00C059D8">
      <w:pPr>
        <w:rPr>
          <w:rStyle w:val="StyleBoldUnderline"/>
          <w:bCs/>
        </w:rPr>
      </w:pPr>
      <w:r w:rsidRPr="00AB0E5D">
        <w:rPr>
          <w:rStyle w:val="StyleBoldUnderline"/>
        </w:rPr>
        <w:t xml:space="preserve">Resolve:  1.To come to a </w:t>
      </w:r>
      <w:r w:rsidRPr="00AB0E5D">
        <w:t xml:space="preserve">definite or earnest </w:t>
      </w:r>
      <w:r w:rsidRPr="00AB0E5D">
        <w:rPr>
          <w:rStyle w:val="StyleBoldUnderline"/>
        </w:rPr>
        <w:t>decision</w:t>
      </w:r>
      <w:r w:rsidRPr="00AB0E5D">
        <w:t xml:space="preserve"> about; </w:t>
      </w:r>
      <w:r w:rsidRPr="00AB0E5D">
        <w:rPr>
          <w:rStyle w:val="StyleBoldUnderline"/>
        </w:rPr>
        <w:t>determine</w:t>
      </w:r>
      <w:r w:rsidRPr="00AB0E5D">
        <w:t xml:space="preserve"> (to do something): I have resolved that I shall live to the full. 2.to separate into constituent or elementary parts; break up; cause or disintegrate (usually fol. by into). 3.to reduce or convert by, or as by, breaking up or disintegration (usually fol. by to or into). 4.to convert or transform by any process (often used reflexively). 5.</w:t>
      </w:r>
      <w:r w:rsidRPr="00AB0E5D">
        <w:rPr>
          <w:rStyle w:val="StyleBoldUnderline"/>
        </w:rPr>
        <w:t>to reduce by mental analysis</w:t>
      </w:r>
      <w:r w:rsidRPr="00AB0E5D">
        <w:t xml:space="preserve"> (often fol. by into).</w:t>
      </w:r>
    </w:p>
    <w:p w:rsidR="00C059D8" w:rsidRPr="00AB0E5D" w:rsidRDefault="00C059D8" w:rsidP="00C059D8"/>
    <w:p w:rsidR="00C059D8" w:rsidRPr="00AB0E5D" w:rsidRDefault="00C059D8" w:rsidP="00C059D8">
      <w:pPr>
        <w:pStyle w:val="Heading4"/>
      </w:pPr>
      <w:r w:rsidRPr="00AB0E5D">
        <w:t>The conception of politics devolves to a form of absolute control that overlimits the realm of the political, making true representation impossible &amp; violence inevitable.</w:t>
      </w:r>
    </w:p>
    <w:p w:rsidR="00C059D8" w:rsidRPr="00AB0E5D" w:rsidRDefault="00C059D8" w:rsidP="00C059D8">
      <w:r w:rsidRPr="00AB0E5D">
        <w:rPr>
          <w:rStyle w:val="tagChar"/>
          <w:rFonts w:eastAsiaTheme="minorHAnsi"/>
        </w:rPr>
        <w:t>Bleiker and Leet 6</w:t>
      </w:r>
      <w:r w:rsidRPr="00AB0E5D">
        <w:t xml:space="preserve"> (Roland, prof of International Relations @ U of Queensland, Brisbane, and Martin, Senior Research Officer with the Brisbane Institute, </w:t>
      </w:r>
      <w:r w:rsidRPr="00AB0E5D">
        <w:rPr>
          <w:i/>
        </w:rPr>
        <w:t>Millennium: Journal of International Studies</w:t>
      </w:r>
      <w:r w:rsidRPr="00AB0E5D">
        <w:t>, 34(3), p. 736)JM</w:t>
      </w:r>
    </w:p>
    <w:p w:rsidR="00C059D8" w:rsidRPr="00AB0E5D" w:rsidRDefault="00C059D8" w:rsidP="00C059D8">
      <w:pPr>
        <w:pStyle w:val="card"/>
        <w:rPr>
          <w:b/>
          <w:u w:val="single"/>
        </w:rPr>
      </w:pPr>
      <w:r w:rsidRPr="00AB0E5D">
        <w:rPr>
          <w:sz w:val="16"/>
        </w:rPr>
        <w:t xml:space="preserve">An aesthetic engagement with the sublime inevitably contains an ethical component. But the </w:t>
      </w:r>
      <w:r w:rsidRPr="00AB0E5D">
        <w:rPr>
          <w:rStyle w:val="underline"/>
        </w:rPr>
        <w:t>ethics we find here is</w:t>
      </w:r>
      <w:r w:rsidRPr="00AB0E5D">
        <w:rPr>
          <w:sz w:val="16"/>
        </w:rPr>
        <w:t xml:space="preserve"> very </w:t>
      </w:r>
      <w:r w:rsidRPr="00AB0E5D">
        <w:rPr>
          <w:rStyle w:val="underline"/>
        </w:rPr>
        <w:t>different from the automatic and codified</w:t>
      </w:r>
      <w:r w:rsidRPr="00AB0E5D">
        <w:rPr>
          <w:sz w:val="16"/>
        </w:rPr>
        <w:t xml:space="preserve"> form of </w:t>
      </w:r>
      <w:r w:rsidRPr="00AB0E5D">
        <w:rPr>
          <w:rStyle w:val="underline"/>
        </w:rPr>
        <w:t>ethics that prevails in</w:t>
      </w:r>
      <w:r w:rsidRPr="00AB0E5D">
        <w:rPr>
          <w:sz w:val="16"/>
        </w:rPr>
        <w:t xml:space="preserve"> much of the theory and practice of international </w:t>
      </w:r>
      <w:r w:rsidRPr="00AB0E5D">
        <w:rPr>
          <w:rStyle w:val="underline"/>
        </w:rPr>
        <w:t>politics</w:t>
      </w:r>
      <w:r w:rsidRPr="00AB0E5D">
        <w:rPr>
          <w:sz w:val="16"/>
        </w:rPr>
        <w:t xml:space="preserve">. This is so because prevailing </w:t>
      </w:r>
      <w:r w:rsidRPr="00AB0E5D">
        <w:rPr>
          <w:rStyle w:val="underline"/>
        </w:rPr>
        <w:t>approaches</w:t>
      </w:r>
      <w:r w:rsidRPr="00AB0E5D">
        <w:rPr>
          <w:sz w:val="16"/>
        </w:rPr>
        <w:t xml:space="preserve"> to scholarship and decision-making </w:t>
      </w:r>
      <w:r w:rsidRPr="00AB0E5D">
        <w:rPr>
          <w:rStyle w:val="underline"/>
        </w:rPr>
        <w:t>have stated a clear preference for the conscious in the fields of politics and ethics</w:t>
      </w:r>
      <w:r w:rsidRPr="00AB0E5D">
        <w:rPr>
          <w:sz w:val="16"/>
        </w:rPr>
        <w:t xml:space="preserve">, </w:t>
      </w:r>
      <w:r w:rsidRPr="00AB0E5D">
        <w:rPr>
          <w:rStyle w:val="underline"/>
        </w:rPr>
        <w:t>to the point of imposing order</w:t>
      </w:r>
      <w:r w:rsidRPr="00AB0E5D">
        <w:rPr>
          <w:sz w:val="16"/>
        </w:rPr>
        <w:t xml:space="preserve"> in an attempt </w:t>
      </w:r>
      <w:r w:rsidRPr="00AB0E5D">
        <w:rPr>
          <w:rStyle w:val="underline"/>
        </w:rPr>
        <w:t>to repress ambivalence</w:t>
      </w:r>
      <w:r w:rsidRPr="00AB0E5D">
        <w:rPr>
          <w:sz w:val="16"/>
        </w:rPr>
        <w:t xml:space="preserve">. </w:t>
      </w:r>
      <w:r w:rsidRPr="00AB0E5D">
        <w:rPr>
          <w:rStyle w:val="underline"/>
        </w:rPr>
        <w:t>The ethical significance of the aesthetic ensues from the effort to be mindful about the inherent violence of such forms of representation</w:t>
      </w:r>
      <w:r w:rsidRPr="00AB0E5D">
        <w:rPr>
          <w:sz w:val="16"/>
        </w:rPr>
        <w:t xml:space="preserve">. </w:t>
      </w:r>
      <w:r w:rsidRPr="00AB0E5D">
        <w:rPr>
          <w:rStyle w:val="underline"/>
        </w:rPr>
        <w:t>It involves</w:t>
      </w:r>
      <w:r w:rsidRPr="00AB0E5D">
        <w:rPr>
          <w:sz w:val="16"/>
        </w:rPr>
        <w:t xml:space="preserve"> relaxing pressures </w:t>
      </w:r>
      <w:r w:rsidRPr="00AB0E5D">
        <w:rPr>
          <w:rStyle w:val="underline"/>
        </w:rPr>
        <w:t>always working to cut the world down to the size and shape of our fears,</w:t>
      </w:r>
      <w:r w:rsidRPr="00AB0E5D">
        <w:rPr>
          <w:sz w:val="16"/>
        </w:rPr>
        <w:t xml:space="preserve"> needs and desires. Morton Schoolman, for instance, argues that the aesthetic refers to a kind of openness and responsiveness that contrasts sharply with those tendencies in the modern world towards control and the repression of difference. He distinguishes ‘</w:t>
      </w:r>
      <w:r w:rsidRPr="00AB0E5D">
        <w:rPr>
          <w:rStyle w:val="underline"/>
        </w:rPr>
        <w:t xml:space="preserve">formal reason’ </w:t>
      </w:r>
      <w:r w:rsidRPr="00AB0E5D">
        <w:rPr>
          <w:sz w:val="16"/>
        </w:rPr>
        <w:t>which</w:t>
      </w:r>
      <w:r w:rsidRPr="00AB0E5D">
        <w:rPr>
          <w:rStyle w:val="underline"/>
        </w:rPr>
        <w:t xml:space="preserve"> ‘finds what is unknown and diff e rent from thought to be an obstacle to its emancipation from fear’</w:t>
      </w:r>
      <w:r w:rsidRPr="00AB0E5D">
        <w:rPr>
          <w:sz w:val="16"/>
        </w:rPr>
        <w:t>, from an ‘</w:t>
      </w:r>
      <w:r w:rsidRPr="00AB0E5D">
        <w:rPr>
          <w:rStyle w:val="underline"/>
        </w:rPr>
        <w:t>aesthetic reason’</w:t>
      </w:r>
      <w:r w:rsidRPr="00AB0E5D">
        <w:rPr>
          <w:sz w:val="16"/>
        </w:rPr>
        <w:t xml:space="preserve"> that </w:t>
      </w:r>
      <w:r w:rsidRPr="00AB0E5D">
        <w:rPr>
          <w:rStyle w:val="underline"/>
        </w:rPr>
        <w:t>is</w:t>
      </w:r>
      <w:r w:rsidRPr="00AB0E5D">
        <w:rPr>
          <w:sz w:val="16"/>
        </w:rPr>
        <w:t xml:space="preserve"> ‘</w:t>
      </w:r>
      <w:r w:rsidRPr="00AB0E5D">
        <w:rPr>
          <w:rStyle w:val="underline"/>
        </w:rPr>
        <w:t>unafraid of the unfathomable</w:t>
      </w:r>
      <w:r w:rsidRPr="00AB0E5D">
        <w:rPr>
          <w:sz w:val="16"/>
        </w:rPr>
        <w:t xml:space="preserve"> in which it finds the source of its receptivity to the diversity of diff e rent forms of life’.61 John Gray illustrates the practical dimensions of this position by reminding us that consciousness can actually be an obstacle, that the most accomplished pianist, for instance, is at his or her most skilful when playing with the least amount of self-awareness .62 Similarly, </w:t>
      </w:r>
      <w:r w:rsidRPr="00AB0E5D">
        <w:rPr>
          <w:rStyle w:val="underline"/>
        </w:rPr>
        <w:t xml:space="preserve">in the domain of ethics, the conscious self can be both the source of moral behaviour and an obstacle to it. </w:t>
      </w:r>
    </w:p>
    <w:p w:rsidR="00C059D8" w:rsidRPr="00AB0E5D" w:rsidRDefault="00C059D8" w:rsidP="00C059D8">
      <w:pPr>
        <w:pStyle w:val="ListParagraph"/>
      </w:pPr>
    </w:p>
    <w:p w:rsidR="00C059D8" w:rsidRPr="00AB0E5D" w:rsidRDefault="00C059D8" w:rsidP="00C059D8">
      <w:pPr>
        <w:pStyle w:val="ListParagraph"/>
      </w:pPr>
    </w:p>
    <w:p w:rsidR="00C059D8" w:rsidRPr="00AB0E5D" w:rsidRDefault="00C059D8" w:rsidP="00C059D8">
      <w:pPr>
        <w:pStyle w:val="Heading4"/>
      </w:pPr>
      <w:r w:rsidRPr="00AB0E5D">
        <w:t>The United States Federal Government and its policies are directly racist. By voting on framework, they link in to k, creating more social injustices.</w:t>
      </w:r>
    </w:p>
    <w:p w:rsidR="00C059D8" w:rsidRPr="00AB0E5D" w:rsidRDefault="00C059D8" w:rsidP="00C059D8">
      <w:r w:rsidRPr="00AB0E5D">
        <w:rPr>
          <w:rStyle w:val="StyleStyleBold12pt"/>
        </w:rPr>
        <w:t>ACLU No Date</w:t>
      </w:r>
      <w:r w:rsidRPr="00AB0E5D">
        <w:t xml:space="preserve"> </w:t>
      </w:r>
      <w:r w:rsidRPr="00AB0E5D">
        <w:rPr>
          <w:sz w:val="16"/>
          <w:szCs w:val="16"/>
        </w:rPr>
        <w:t xml:space="preserve">(American Civil Liberties Union; “Racial Profiling”; </w:t>
      </w:r>
      <w:hyperlink r:id="rId94" w:history="1">
        <w:r w:rsidRPr="00AB0E5D">
          <w:rPr>
            <w:rStyle w:val="Hyperlink"/>
            <w:sz w:val="16"/>
            <w:szCs w:val="16"/>
          </w:rPr>
          <w:t>https://www.aclu.org/racial-justice/racial-profiling</w:t>
        </w:r>
      </w:hyperlink>
      <w:r w:rsidRPr="00AB0E5D">
        <w:rPr>
          <w:sz w:val="16"/>
          <w:szCs w:val="16"/>
        </w:rPr>
        <w:t>)</w:t>
      </w:r>
    </w:p>
    <w:p w:rsidR="00C059D8" w:rsidRPr="00AB0E5D" w:rsidRDefault="00C059D8" w:rsidP="00C059D8">
      <w:pPr>
        <w:rPr>
          <w:rStyle w:val="StyleBoldUnderline"/>
        </w:rPr>
      </w:pPr>
      <w:r w:rsidRPr="00AB0E5D">
        <w:rPr>
          <w:rStyle w:val="StyleBoldUnderline"/>
        </w:rPr>
        <w:t>Racial profiling continues to be</w:t>
      </w:r>
      <w:r w:rsidRPr="00AB0E5D">
        <w:rPr>
          <w:sz w:val="16"/>
        </w:rPr>
        <w:t xml:space="preserve"> a </w:t>
      </w:r>
      <w:r w:rsidRPr="00AB0E5D">
        <w:rPr>
          <w:rStyle w:val="StyleBoldUnderline"/>
        </w:rPr>
        <w:t xml:space="preserve">prevalent </w:t>
      </w:r>
      <w:r w:rsidRPr="00AB0E5D">
        <w:rPr>
          <w:sz w:val="16"/>
        </w:rPr>
        <w:t xml:space="preserve">and egregious form of discrimination </w:t>
      </w:r>
      <w:r w:rsidRPr="00AB0E5D">
        <w:rPr>
          <w:rStyle w:val="StyleBoldUnderline"/>
        </w:rPr>
        <w:t>in the United States.</w:t>
      </w:r>
      <w:r w:rsidRPr="00AB0E5D">
        <w:rPr>
          <w:sz w:val="16"/>
        </w:rPr>
        <w:t xml:space="preserve"> </w:t>
      </w:r>
      <w:r w:rsidRPr="00AB0E5D">
        <w:rPr>
          <w:rStyle w:val="StyleBoldUnderline"/>
        </w:rPr>
        <w:t>This</w:t>
      </w:r>
      <w:r w:rsidRPr="00AB0E5D">
        <w:rPr>
          <w:sz w:val="16"/>
        </w:rPr>
        <w:t xml:space="preserve"> unjustifiable practice </w:t>
      </w:r>
      <w:r w:rsidRPr="00AB0E5D">
        <w:rPr>
          <w:rStyle w:val="StyleBoldUnderline"/>
        </w:rPr>
        <w:t>remains a stain on American democracy</w:t>
      </w:r>
      <w:r w:rsidRPr="00AB0E5D">
        <w:rPr>
          <w:sz w:val="16"/>
        </w:rPr>
        <w:t xml:space="preserve"> and an affront to the promise of racial equality. </w:t>
      </w:r>
      <w:r w:rsidRPr="00AB0E5D">
        <w:rPr>
          <w:rStyle w:val="StyleBoldUnderline"/>
        </w:rPr>
        <w:t>Since September 11, 2001, new forms of racial profiling have affected a growing number of people of color</w:t>
      </w:r>
      <w:r w:rsidRPr="00AB0E5D">
        <w:rPr>
          <w:sz w:val="16"/>
        </w:rPr>
        <w:t xml:space="preserve"> in the U.S., including members of Muslim, Arab, and South Asian communities. </w:t>
      </w:r>
      <w:r w:rsidRPr="00AB0E5D">
        <w:rPr>
          <w:rStyle w:val="StyleBoldUnderline"/>
        </w:rPr>
        <w:t>The Obama administration has inherited a shameful legacy of racial profiling</w:t>
      </w:r>
      <w:r w:rsidRPr="00AB0E5D">
        <w:rPr>
          <w:sz w:val="16"/>
        </w:rPr>
        <w:t xml:space="preserve"> codified in official FBI guidelines and a notorious registration program that treats Arabs and Muslims as suspects and denies them the presumption of innocence and equal protection under the law.</w:t>
      </w:r>
      <w:r w:rsidRPr="00AB0E5D">
        <w:rPr>
          <w:sz w:val="12"/>
        </w:rPr>
        <w:t>¶</w:t>
      </w:r>
      <w:r w:rsidRPr="00AB0E5D">
        <w:rPr>
          <w:sz w:val="16"/>
        </w:rPr>
        <w:t xml:space="preserve"> </w:t>
      </w:r>
      <w:r w:rsidRPr="00AB0E5D">
        <w:rPr>
          <w:rStyle w:val="StyleBoldUnderline"/>
        </w:rPr>
        <w:t>Equally troubling has been the federal government’s encouragement of unprecedented raids of immigrant</w:t>
      </w:r>
      <w:r w:rsidRPr="00AB0E5D">
        <w:rPr>
          <w:sz w:val="16"/>
        </w:rPr>
        <w:t xml:space="preserve"> (particularly Latino) </w:t>
      </w:r>
      <w:r w:rsidRPr="00AB0E5D">
        <w:rPr>
          <w:rStyle w:val="StyleBoldUnderline"/>
        </w:rPr>
        <w:t>communities and workplaces</w:t>
      </w:r>
      <w:r w:rsidRPr="00AB0E5D">
        <w:rPr>
          <w:sz w:val="16"/>
        </w:rPr>
        <w:t xml:space="preserve"> by local law enforcement in cooperation with federal agencies. </w:t>
      </w:r>
      <w:r w:rsidRPr="00AB0E5D">
        <w:rPr>
          <w:rStyle w:val="StyleBoldUnderline"/>
        </w:rPr>
        <w:t>These policies have</w:t>
      </w:r>
      <w:r w:rsidRPr="00AB0E5D">
        <w:rPr>
          <w:sz w:val="16"/>
        </w:rPr>
        <w:t xml:space="preserve"> unjustly expanded the purview of and </w:t>
      </w:r>
      <w:r w:rsidRPr="00AB0E5D">
        <w:rPr>
          <w:rStyle w:val="StyleBoldUnderline"/>
        </w:rPr>
        <w:t>undermined basic trust in local law enforcement, alienated immigrant communities, and created an atmosphere of fear anti-immigrant rhetoric has led to</w:t>
      </w:r>
      <w:r w:rsidRPr="00AB0E5D">
        <w:rPr>
          <w:sz w:val="16"/>
        </w:rPr>
        <w:t xml:space="preserve"> a dramatic increase in </w:t>
      </w:r>
      <w:r w:rsidRPr="00AB0E5D">
        <w:rPr>
          <w:rStyle w:val="StyleBoldUnderline"/>
        </w:rPr>
        <w:t xml:space="preserve">hate crimes </w:t>
      </w:r>
      <w:r w:rsidRPr="00AB0E5D">
        <w:rPr>
          <w:sz w:val="16"/>
        </w:rPr>
        <w:t>against and racial profiling of Latinos.</w:t>
      </w:r>
      <w:r w:rsidRPr="00AB0E5D">
        <w:rPr>
          <w:sz w:val="12"/>
        </w:rPr>
        <w:t>¶</w:t>
      </w:r>
      <w:r w:rsidRPr="00AB0E5D">
        <w:rPr>
          <w:sz w:val="16"/>
        </w:rPr>
        <w:t xml:space="preserve"> </w:t>
      </w:r>
      <w:r w:rsidRPr="00AB0E5D">
        <w:rPr>
          <w:rStyle w:val="StyleBoldUnderline"/>
        </w:rPr>
        <w:t>These policies and practices have wrought destruction on individuals, families and communities, tearing them apart through unjust detentions, deportations, raids and more.</w:t>
      </w:r>
    </w:p>
    <w:p w:rsidR="00AB0E5D" w:rsidRPr="00AB0E5D" w:rsidRDefault="00AB0E5D" w:rsidP="00C059D8">
      <w:pPr>
        <w:rPr>
          <w:rStyle w:val="StyleBoldUnderline"/>
        </w:rPr>
      </w:pPr>
    </w:p>
    <w:p w:rsidR="00AB0E5D" w:rsidRPr="00AB0E5D" w:rsidRDefault="00AB0E5D" w:rsidP="00AB0E5D">
      <w:pPr>
        <w:pStyle w:val="Heading4"/>
      </w:pPr>
      <w:r w:rsidRPr="00AB0E5D">
        <w:t>Their limitation of politics to the state denies creativity which eliminates the things that makes life worth living and perverts politics.</w:t>
      </w:r>
    </w:p>
    <w:p w:rsidR="00AB0E5D" w:rsidRPr="00AB0E5D" w:rsidRDefault="00AB0E5D" w:rsidP="00AB0E5D"/>
    <w:p w:rsidR="00AB0E5D" w:rsidRPr="00AB0E5D" w:rsidRDefault="00AB0E5D" w:rsidP="00AB0E5D">
      <w:r w:rsidRPr="00AB0E5D">
        <w:rPr>
          <w:rStyle w:val="tagChar"/>
          <w:rFonts w:eastAsiaTheme="minorHAnsi"/>
        </w:rPr>
        <w:t>Bleiker and Leet 6</w:t>
      </w:r>
      <w:r w:rsidRPr="00AB0E5D">
        <w:t xml:space="preserve"> (Roland, prof of International Relations @ U of Queensland, Brisbane, and Martin, Senior Research Officer with the Brisbane Institute, </w:t>
      </w:r>
      <w:r w:rsidRPr="00AB0E5D">
        <w:rPr>
          <w:i/>
        </w:rPr>
        <w:t>Millennium: Journal of International Studies</w:t>
      </w:r>
      <w:r w:rsidRPr="00AB0E5D">
        <w:t>, 34(3), p. 735-736)JM</w:t>
      </w:r>
    </w:p>
    <w:p w:rsidR="00AB0E5D" w:rsidRPr="00AB0E5D" w:rsidRDefault="00AB0E5D" w:rsidP="00AB0E5D">
      <w:pPr>
        <w:pStyle w:val="card"/>
        <w:rPr>
          <w:rStyle w:val="underline"/>
        </w:rPr>
      </w:pPr>
      <w:r w:rsidRPr="00AB0E5D">
        <w:rPr>
          <w:rStyle w:val="underline"/>
        </w:rPr>
        <w:t>Promoting aesthetic engagements with politics is not to replace social scientific enquiries</w:t>
      </w:r>
      <w:r w:rsidRPr="00AB0E5D">
        <w:rPr>
          <w:sz w:val="16"/>
        </w:rPr>
        <w:t xml:space="preserve"> or to suggest that art offers a solution to all problems. The point, rather, is that the </w:t>
      </w:r>
      <w:r w:rsidRPr="00AB0E5D">
        <w:rPr>
          <w:rStyle w:val="underline"/>
        </w:rPr>
        <w:t>key political challenges of our time</w:t>
      </w:r>
      <w:r w:rsidRPr="00AB0E5D">
        <w:rPr>
          <w:sz w:val="16"/>
        </w:rPr>
        <w:t xml:space="preserve">, from terrorism to poverty, </w:t>
      </w:r>
      <w:r w:rsidRPr="00AB0E5D">
        <w:rPr>
          <w:rStyle w:val="underline"/>
        </w:rPr>
        <w:t>are far too complex not to employ the full register of human intelligence</w:t>
      </w:r>
      <w:r w:rsidRPr="00AB0E5D">
        <w:rPr>
          <w:sz w:val="16"/>
        </w:rPr>
        <w:t xml:space="preserve"> and creativity </w:t>
      </w:r>
      <w:r w:rsidRPr="00AB0E5D">
        <w:rPr>
          <w:rStyle w:val="underline"/>
        </w:rPr>
        <w:t>to deal with them</w:t>
      </w:r>
      <w:r w:rsidRPr="00AB0E5D">
        <w:rPr>
          <w:sz w:val="16"/>
        </w:rPr>
        <w:t xml:space="preserve">. </w:t>
      </w:r>
      <w:r w:rsidRPr="00AB0E5D">
        <w:rPr>
          <w:rStyle w:val="underline"/>
        </w:rPr>
        <w:t>Aesthetic engagements</w:t>
      </w:r>
      <w:r w:rsidRPr="00AB0E5D">
        <w:rPr>
          <w:sz w:val="16"/>
        </w:rPr>
        <w:t xml:space="preserve"> with the sublime </w:t>
      </w:r>
      <w:r w:rsidRPr="00AB0E5D">
        <w:rPr>
          <w:rStyle w:val="underline"/>
        </w:rPr>
        <w:t>are central</w:t>
      </w:r>
      <w:r w:rsidRPr="00AB0E5D">
        <w:rPr>
          <w:sz w:val="16"/>
        </w:rPr>
        <w:t xml:space="preserve"> to this endeavour. But to remain valid, such engagements must go beyond a mere process of aestheticising the political. Establishing societal models based on beauty and harmony has led to dangerous political experiments. We need to acknowledge, along with George Kateb, that </w:t>
      </w:r>
      <w:r w:rsidRPr="00AB0E5D">
        <w:rPr>
          <w:rStyle w:val="underline"/>
        </w:rPr>
        <w:t>the aesthetic is a dominant force in human life</w:t>
      </w:r>
      <w:r w:rsidRPr="00AB0E5D">
        <w:rPr>
          <w:sz w:val="16"/>
        </w:rPr>
        <w:t xml:space="preserve">. But </w:t>
      </w:r>
      <w:r w:rsidRPr="00AB0E5D">
        <w:rPr>
          <w:rStyle w:val="underline"/>
        </w:rPr>
        <w:t>we need to do so while recognising the potentially problematic practice</w:t>
      </w:r>
      <w:r w:rsidRPr="00AB0E5D">
        <w:rPr>
          <w:sz w:val="16"/>
        </w:rPr>
        <w:t xml:space="preserve"> </w:t>
      </w:r>
      <w:r w:rsidRPr="00AB0E5D">
        <w:rPr>
          <w:rStyle w:val="underline"/>
        </w:rPr>
        <w:t>of searching for stability amidst chaos and contingency through a resort to beauty as the ultimate value</w:t>
      </w:r>
      <w:r w:rsidRPr="00AB0E5D">
        <w:rPr>
          <w:sz w:val="16"/>
        </w:rPr>
        <w:t xml:space="preserve">. In his view, such ‘unaware and unrationalized aestheticism’ is responsible for a great deal of immorality.60 In attempts to transform the ambivalent experience of the sublime into something unambiguously ‘beautiful’, moral limits are often ignored. In contrast to aesthetic ‘cravings’, then, </w:t>
      </w:r>
      <w:r w:rsidRPr="00AB0E5D">
        <w:rPr>
          <w:rStyle w:val="underline"/>
        </w:rPr>
        <w:t>the challenge is to cultivate an appreciation of sublimity in the everyday, and to</w:t>
      </w:r>
      <w:r w:rsidRPr="00AB0E5D">
        <w:rPr>
          <w:sz w:val="16"/>
        </w:rPr>
        <w:t xml:space="preserve"> use the aesthetic not to mask our fears of the uncertain, but to </w:t>
      </w:r>
      <w:r w:rsidRPr="00AB0E5D">
        <w:rPr>
          <w:rStyle w:val="underline"/>
        </w:rPr>
        <w:t xml:space="preserve">recognise them and search for ways of living comfortably with the contingent dimensions of life. </w:t>
      </w:r>
    </w:p>
    <w:p w:rsidR="00AB0E5D" w:rsidRPr="00AB0E5D" w:rsidRDefault="00AB0E5D" w:rsidP="00AB0E5D">
      <w:pPr>
        <w:pStyle w:val="card"/>
        <w:ind w:left="0"/>
      </w:pPr>
    </w:p>
    <w:p w:rsidR="00AB0E5D" w:rsidRPr="00AB0E5D" w:rsidRDefault="00AB0E5D" w:rsidP="00AB0E5D">
      <w:pPr>
        <w:pStyle w:val="Heading4"/>
      </w:pPr>
      <w:r w:rsidRPr="00AB0E5D">
        <w:t>The conception of politics devolves to a form of absolute control that overlimits the realm of the political, making true representation impossible &amp; violence inevitable.</w:t>
      </w:r>
    </w:p>
    <w:p w:rsidR="00AB0E5D" w:rsidRPr="00AB0E5D" w:rsidRDefault="00AB0E5D" w:rsidP="00AB0E5D"/>
    <w:p w:rsidR="00AB0E5D" w:rsidRPr="00AB0E5D" w:rsidRDefault="00AB0E5D" w:rsidP="00AB0E5D">
      <w:r w:rsidRPr="00AB0E5D">
        <w:rPr>
          <w:rStyle w:val="tagChar"/>
          <w:rFonts w:eastAsiaTheme="minorHAnsi"/>
        </w:rPr>
        <w:t>Bleiker and Leet 6</w:t>
      </w:r>
      <w:r w:rsidRPr="00AB0E5D">
        <w:t xml:space="preserve"> (Roland, prof of International Relations @ U of Queensland, Brisbane, and Martin, Senior Research Officer with the Brisbane Institute, </w:t>
      </w:r>
      <w:r w:rsidRPr="00AB0E5D">
        <w:rPr>
          <w:i/>
        </w:rPr>
        <w:t>Millennium: Journal of International Studies</w:t>
      </w:r>
      <w:r w:rsidRPr="00AB0E5D">
        <w:t>, 34(3), p. 736)JM</w:t>
      </w:r>
    </w:p>
    <w:p w:rsidR="00AB0E5D" w:rsidRPr="00AB0E5D" w:rsidRDefault="00AB0E5D" w:rsidP="00AB0E5D">
      <w:pPr>
        <w:pStyle w:val="card"/>
        <w:rPr>
          <w:b/>
          <w:u w:val="single"/>
        </w:rPr>
      </w:pPr>
      <w:r w:rsidRPr="00AB0E5D">
        <w:rPr>
          <w:sz w:val="16"/>
        </w:rPr>
        <w:t xml:space="preserve">An aesthetic engagement with the sublime inevitably contains an ethical component. But the </w:t>
      </w:r>
      <w:r w:rsidRPr="00AB0E5D">
        <w:rPr>
          <w:rStyle w:val="underline"/>
        </w:rPr>
        <w:t>ethics we find here is</w:t>
      </w:r>
      <w:r w:rsidRPr="00AB0E5D">
        <w:rPr>
          <w:sz w:val="16"/>
        </w:rPr>
        <w:t xml:space="preserve"> very </w:t>
      </w:r>
      <w:r w:rsidRPr="00AB0E5D">
        <w:rPr>
          <w:rStyle w:val="underline"/>
        </w:rPr>
        <w:t>different from the automatic and codified</w:t>
      </w:r>
      <w:r w:rsidRPr="00AB0E5D">
        <w:rPr>
          <w:sz w:val="16"/>
        </w:rPr>
        <w:t xml:space="preserve"> form of </w:t>
      </w:r>
      <w:r w:rsidRPr="00AB0E5D">
        <w:rPr>
          <w:rStyle w:val="underline"/>
        </w:rPr>
        <w:t>ethics that prevails in</w:t>
      </w:r>
      <w:r w:rsidRPr="00AB0E5D">
        <w:rPr>
          <w:sz w:val="16"/>
        </w:rPr>
        <w:t xml:space="preserve"> much of the theory and practice of international </w:t>
      </w:r>
      <w:r w:rsidRPr="00AB0E5D">
        <w:rPr>
          <w:rStyle w:val="underline"/>
        </w:rPr>
        <w:t>politics</w:t>
      </w:r>
      <w:r w:rsidRPr="00AB0E5D">
        <w:rPr>
          <w:sz w:val="16"/>
        </w:rPr>
        <w:t xml:space="preserve">. This is so because prevailing </w:t>
      </w:r>
      <w:r w:rsidRPr="00AB0E5D">
        <w:rPr>
          <w:rStyle w:val="underline"/>
        </w:rPr>
        <w:t>approaches</w:t>
      </w:r>
      <w:r w:rsidRPr="00AB0E5D">
        <w:rPr>
          <w:sz w:val="16"/>
        </w:rPr>
        <w:t xml:space="preserve"> to scholarship and decision-making </w:t>
      </w:r>
      <w:r w:rsidRPr="00AB0E5D">
        <w:rPr>
          <w:rStyle w:val="underline"/>
        </w:rPr>
        <w:t>have stated a clear preference for the conscious in the fields of politics and ethics</w:t>
      </w:r>
      <w:r w:rsidRPr="00AB0E5D">
        <w:rPr>
          <w:sz w:val="16"/>
        </w:rPr>
        <w:t xml:space="preserve">, </w:t>
      </w:r>
      <w:r w:rsidRPr="00AB0E5D">
        <w:rPr>
          <w:rStyle w:val="underline"/>
        </w:rPr>
        <w:t>to the point of imposing order</w:t>
      </w:r>
      <w:r w:rsidRPr="00AB0E5D">
        <w:rPr>
          <w:sz w:val="16"/>
        </w:rPr>
        <w:t xml:space="preserve"> in an attempt </w:t>
      </w:r>
      <w:r w:rsidRPr="00AB0E5D">
        <w:rPr>
          <w:rStyle w:val="underline"/>
        </w:rPr>
        <w:t>to repress ambivalence</w:t>
      </w:r>
      <w:r w:rsidRPr="00AB0E5D">
        <w:rPr>
          <w:sz w:val="16"/>
        </w:rPr>
        <w:t xml:space="preserve">. </w:t>
      </w:r>
      <w:r w:rsidRPr="00AB0E5D">
        <w:rPr>
          <w:rStyle w:val="underline"/>
        </w:rPr>
        <w:t>The ethical significance of the aesthetic ensues from the effort to be mindful about the inherent violence of such forms of representation</w:t>
      </w:r>
      <w:r w:rsidRPr="00AB0E5D">
        <w:rPr>
          <w:sz w:val="16"/>
        </w:rPr>
        <w:t xml:space="preserve">. </w:t>
      </w:r>
      <w:r w:rsidRPr="00AB0E5D">
        <w:rPr>
          <w:rStyle w:val="underline"/>
        </w:rPr>
        <w:t>It involves</w:t>
      </w:r>
      <w:r w:rsidRPr="00AB0E5D">
        <w:rPr>
          <w:sz w:val="16"/>
        </w:rPr>
        <w:t xml:space="preserve"> relaxing pressures </w:t>
      </w:r>
      <w:r w:rsidRPr="00AB0E5D">
        <w:rPr>
          <w:rStyle w:val="underline"/>
        </w:rPr>
        <w:t>always working to cut the world down to the size and shape of our fears,</w:t>
      </w:r>
      <w:r w:rsidRPr="00AB0E5D">
        <w:rPr>
          <w:sz w:val="16"/>
        </w:rPr>
        <w:t xml:space="preserve"> needs and desires. Morton Schoolman, for instance, argues that the aesthetic refers to a kind of openness and responsiveness that contrasts sharply with those tendencies in the modern world towards control and the repression of difference. He distinguishes ‘</w:t>
      </w:r>
      <w:r w:rsidRPr="00AB0E5D">
        <w:rPr>
          <w:rStyle w:val="underline"/>
        </w:rPr>
        <w:t xml:space="preserve">formal reason’ </w:t>
      </w:r>
      <w:r w:rsidRPr="00AB0E5D">
        <w:rPr>
          <w:sz w:val="16"/>
        </w:rPr>
        <w:t>which</w:t>
      </w:r>
      <w:r w:rsidRPr="00AB0E5D">
        <w:rPr>
          <w:rStyle w:val="underline"/>
        </w:rPr>
        <w:t xml:space="preserve"> ‘finds what is unknown and diff e rent from thought to be an obstacle to its emancipation from fear’</w:t>
      </w:r>
      <w:r w:rsidRPr="00AB0E5D">
        <w:rPr>
          <w:sz w:val="16"/>
        </w:rPr>
        <w:t>, from an ‘</w:t>
      </w:r>
      <w:r w:rsidRPr="00AB0E5D">
        <w:rPr>
          <w:rStyle w:val="underline"/>
        </w:rPr>
        <w:t>aesthetic reason’</w:t>
      </w:r>
      <w:r w:rsidRPr="00AB0E5D">
        <w:rPr>
          <w:sz w:val="16"/>
        </w:rPr>
        <w:t xml:space="preserve"> that </w:t>
      </w:r>
      <w:r w:rsidRPr="00AB0E5D">
        <w:rPr>
          <w:rStyle w:val="underline"/>
        </w:rPr>
        <w:t>is</w:t>
      </w:r>
      <w:r w:rsidRPr="00AB0E5D">
        <w:rPr>
          <w:sz w:val="16"/>
        </w:rPr>
        <w:t xml:space="preserve"> ‘</w:t>
      </w:r>
      <w:r w:rsidRPr="00AB0E5D">
        <w:rPr>
          <w:rStyle w:val="underline"/>
        </w:rPr>
        <w:t>unafraid of the unfathomable</w:t>
      </w:r>
      <w:r w:rsidRPr="00AB0E5D">
        <w:rPr>
          <w:sz w:val="16"/>
        </w:rPr>
        <w:t xml:space="preserve"> in which it finds the source of its receptivity to the diversity of diff e rent forms of life’.61 John Gray illustrates the practical dimensions of this position by reminding us that consciousness can actually be an obstacle, that the most accomplished pianist, for instance, is at his or her most skilful when playing with the least amount of self-awareness .62 Similarly, </w:t>
      </w:r>
      <w:r w:rsidRPr="00AB0E5D">
        <w:rPr>
          <w:rStyle w:val="underline"/>
        </w:rPr>
        <w:t xml:space="preserve">in the domain of ethics, the conscious self can be both the source of moral behaviour and an obstacle to it. </w:t>
      </w:r>
    </w:p>
    <w:p w:rsidR="00AB0E5D" w:rsidRPr="00AB0E5D" w:rsidRDefault="00AB0E5D" w:rsidP="00AB0E5D">
      <w:pPr>
        <w:pStyle w:val="Heading4"/>
      </w:pPr>
      <w:r w:rsidRPr="00AB0E5D">
        <w:t>Policy making framework makes a commodity of violence – ensures its continuance – and is unethical</w:t>
      </w:r>
    </w:p>
    <w:p w:rsidR="00AB0E5D" w:rsidRPr="00AB0E5D" w:rsidRDefault="00AB0E5D" w:rsidP="00AB0E5D"/>
    <w:p w:rsidR="00AB0E5D" w:rsidRPr="00AB0E5D" w:rsidRDefault="00AB0E5D" w:rsidP="00AB0E5D">
      <w:pPr>
        <w:pStyle w:val="tag"/>
      </w:pPr>
      <w:r w:rsidRPr="00AB0E5D">
        <w:rPr>
          <w:rStyle w:val="st0"/>
        </w:rPr>
        <w:t>Makau</w:t>
      </w:r>
      <w:r w:rsidRPr="00AB0E5D">
        <w:t xml:space="preserve"> 96 </w:t>
      </w:r>
      <w:r w:rsidRPr="00AB0E5D">
        <w:rPr>
          <w:b w:val="0"/>
          <w:sz w:val="20"/>
        </w:rPr>
        <w:t>(Josina., Ph.D.  in Rhetoric at the University of California-Berkeley, Responsible Communication, Argumentation Instruction in the Face of Global Perils)</w:t>
      </w:r>
    </w:p>
    <w:p w:rsidR="00AB0E5D" w:rsidRPr="00AB0E5D" w:rsidRDefault="00AB0E5D" w:rsidP="00AB0E5D">
      <w:pPr>
        <w:pStyle w:val="card"/>
        <w:rPr>
          <w:sz w:val="24"/>
          <w:szCs w:val="24"/>
        </w:rPr>
      </w:pPr>
      <w:r w:rsidRPr="00AB0E5D">
        <w:rPr>
          <w:sz w:val="16"/>
          <w:szCs w:val="16"/>
        </w:rPr>
        <w:t xml:space="preserve">Weisel's critique of German education prior to world war II points to another danger of traditional argumentation instruction </w:t>
      </w:r>
      <w:r w:rsidRPr="00AB0E5D">
        <w:rPr>
          <w:sz w:val="16"/>
          <w:szCs w:val="16"/>
          <w:u w:val="single"/>
        </w:rPr>
        <w:t>.</w:t>
      </w:r>
      <w:r w:rsidRPr="00AB0E5D">
        <w:rPr>
          <w:sz w:val="16"/>
          <w:szCs w:val="16"/>
        </w:rPr>
        <w:t xml:space="preserve"> Like the Nazi doctors,</w:t>
      </w:r>
      <w:r w:rsidRPr="00AB0E5D">
        <w:rPr>
          <w:u w:val="single"/>
        </w:rPr>
        <w:t xml:space="preserve"> </w:t>
      </w:r>
      <w:r w:rsidRPr="00AB0E5D">
        <w:rPr>
          <w:rStyle w:val="underline"/>
        </w:rPr>
        <w:t>students in traditional argumentation courses are taught "how to reduce life and the mystery of life to abstraction</w:t>
      </w:r>
      <w:r w:rsidRPr="00AB0E5D">
        <w:rPr>
          <w:sz w:val="16"/>
          <w:szCs w:val="16"/>
        </w:rPr>
        <w:t>." Weisel urges educators to teach students what the Nazi doctors never learned – that</w:t>
      </w:r>
      <w:r w:rsidRPr="00AB0E5D">
        <w:rPr>
          <w:u w:val="single"/>
        </w:rPr>
        <w:t xml:space="preserve"> </w:t>
      </w:r>
      <w:r w:rsidRPr="00AB0E5D">
        <w:rPr>
          <w:rStyle w:val="underline"/>
        </w:rPr>
        <w:t>people are not abstractions</w:t>
      </w:r>
      <w:r w:rsidRPr="00AB0E5D">
        <w:rPr>
          <w:u w:val="single"/>
        </w:rPr>
        <w:t xml:space="preserve">. </w:t>
      </w:r>
      <w:r w:rsidRPr="00AB0E5D">
        <w:rPr>
          <w:sz w:val="16"/>
          <w:szCs w:val="16"/>
        </w:rPr>
        <w:t xml:space="preserve">Weisel urges educators to learn from the Nazi experience </w:t>
      </w:r>
      <w:r w:rsidRPr="00AB0E5D">
        <w:rPr>
          <w:rStyle w:val="underline"/>
        </w:rPr>
        <w:t>the importance of humanizing their charges, of teaching students to view life as special, 'with its own secrets, its own treasures</w:t>
      </w:r>
      <w:r w:rsidRPr="00AB0E5D">
        <w:rPr>
          <w:u w:val="single"/>
        </w:rPr>
        <w:t xml:space="preserve">, </w:t>
      </w:r>
      <w:r w:rsidRPr="00AB0E5D">
        <w:rPr>
          <w:sz w:val="16"/>
          <w:szCs w:val="16"/>
        </w:rPr>
        <w:t>its own sources of anguish and with some measure of triumph.'</w:t>
      </w:r>
      <w:r w:rsidRPr="00AB0E5D">
        <w:rPr>
          <w:sz w:val="16"/>
          <w:szCs w:val="16"/>
          <w:u w:val="single"/>
        </w:rPr>
        <w:t xml:space="preserve">  </w:t>
      </w:r>
      <w:r w:rsidRPr="00AB0E5D">
        <w:rPr>
          <w:sz w:val="16"/>
          <w:szCs w:val="16"/>
        </w:rPr>
        <w:t>Trained as technocrats</w:t>
      </w:r>
      <w:r w:rsidRPr="00AB0E5D">
        <w:rPr>
          <w:u w:val="single"/>
        </w:rPr>
        <w:t xml:space="preserve"> </w:t>
      </w:r>
      <w:r w:rsidRPr="00AB0E5D">
        <w:rPr>
          <w:rStyle w:val="underline"/>
        </w:rPr>
        <w:t>with powerful suasory skills but little understanding</w:t>
      </w:r>
      <w:r w:rsidRPr="00AB0E5D">
        <w:rPr>
          <w:i/>
          <w:iCs/>
          <w:u w:val="single"/>
        </w:rPr>
        <w:t xml:space="preserve"> </w:t>
      </w:r>
      <w:r w:rsidRPr="00AB0E5D">
        <w:rPr>
          <w:sz w:val="16"/>
          <w:szCs w:val="16"/>
          <w:u w:val="single"/>
        </w:rPr>
        <w:t>,</w:t>
      </w:r>
      <w:r w:rsidRPr="00AB0E5D">
        <w:rPr>
          <w:sz w:val="16"/>
          <w:szCs w:val="16"/>
        </w:rPr>
        <w:t xml:space="preserve"> students participating in traditional argumentation courses would have difficulty either grasping or appreciating the importance of Weisel's critique. Similarly, they would have difficulty grasping or appreciating Christian's framework for an ethic of technology an approach that requires above all, openness, trust and care. The notion of conviviality would be particularly alien to these trained technocrats. Traditionally trained debaters are also likely to fail to grasp the complexity of issues. Trained to view problems in black and white terms and conditioned to turn to "expertise" for solutions, students, and traditional courses become subject to ethical blindness. As Benhabib noted, 'Moral blindness implies not necessarily an evil or unprincipaled person, but one who can not see the moral texture of the situation confronting him or her.' These traditional debaters, deprived of true dialogic encounter , fail to develop 'the capacity to represent' to themselves the 'multiplicity of viewpoints, the variety of perspectives, the layers of meaning, etc. which constitute a situation'. They are thus inclined to lack 'the kind of sensitivity to particulars, which most agree is essential for good and perspicacious judgment.'  Encouraging student to embrace the will to control and to gain mastery, to accept uncritically a sovereign view of power, and to maintain distance from their own and others 'situatedness,' the traditional argumentation course provides an unlikely site for nurturing guardians of our world's precious resources. It would appear, in fact, that</w:t>
      </w:r>
      <w:r w:rsidRPr="00AB0E5D">
        <w:t xml:space="preserve"> </w:t>
      </w:r>
      <w:r w:rsidRPr="00AB0E5D">
        <w:rPr>
          <w:rStyle w:val="underline"/>
        </w:rPr>
        <w:t>the argumentation course foster precisely the 'aggressive and manipulative intellect bred by modern science and discharged into the administration of things' associated with most of the world's human made perils</w:t>
      </w:r>
      <w:r w:rsidRPr="00AB0E5D">
        <w:t xml:space="preserve">. </w:t>
      </w:r>
      <w:r w:rsidRPr="00AB0E5D">
        <w:rPr>
          <w:sz w:val="16"/>
          <w:szCs w:val="16"/>
        </w:rPr>
        <w:t>And is therefore understandable that feminist and others critics would write so harshly of traditional argumentation of debate.</w:t>
      </w:r>
      <w:r w:rsidRPr="00AB0E5D">
        <w:t xml:space="preserve"> </w:t>
      </w:r>
    </w:p>
    <w:p w:rsidR="00AB0E5D" w:rsidRPr="00AB0E5D" w:rsidRDefault="00AB0E5D" w:rsidP="00AB0E5D">
      <w:pPr>
        <w:pStyle w:val="Heading4"/>
      </w:pPr>
      <w:r w:rsidRPr="00AB0E5D">
        <w:t>Role playing bad: Embracing personal agency in lieu of ceding action to the state is key to freedom</w:t>
      </w:r>
    </w:p>
    <w:p w:rsidR="00AB0E5D" w:rsidRPr="00AB0E5D" w:rsidRDefault="00AB0E5D" w:rsidP="00AB0E5D">
      <w:r w:rsidRPr="00AB0E5D">
        <w:rPr>
          <w:b/>
          <w:sz w:val="24"/>
        </w:rPr>
        <w:t>Anker 12</w:t>
      </w:r>
      <w:r w:rsidRPr="00AB0E5D">
        <w:t xml:space="preserve"> – Assistant Professor of American Studies at The George Washington University</w:t>
      </w:r>
    </w:p>
    <w:p w:rsidR="00AB0E5D" w:rsidRPr="00AB0E5D" w:rsidRDefault="00AB0E5D" w:rsidP="00AB0E5D">
      <w:pPr>
        <w:rPr>
          <w:sz w:val="16"/>
          <w:szCs w:val="16"/>
        </w:rPr>
      </w:pPr>
      <w:r w:rsidRPr="00AB0E5D">
        <w:rPr>
          <w:sz w:val="16"/>
          <w:szCs w:val="16"/>
        </w:rPr>
        <w:t xml:space="preserve">(Elisabeth, “Heroic Identifications: Or, ‘You Can Love Me Too – I am so Like the State’”, Theory &amp; Event Vol 15, Issue 1 2012, dml) </w:t>
      </w:r>
    </w:p>
    <w:p w:rsidR="00AB0E5D" w:rsidRPr="00AB0E5D" w:rsidRDefault="00AB0E5D" w:rsidP="00AB0E5D"/>
    <w:p w:rsidR="00AB0E5D" w:rsidRDefault="00AB0E5D" w:rsidP="00AB0E5D">
      <w:pPr>
        <w:rPr>
          <w:sz w:val="16"/>
        </w:rPr>
      </w:pPr>
      <w:r w:rsidRPr="00AB0E5D">
        <w:rPr>
          <w:b/>
          <w:sz w:val="24"/>
          <w:u w:val="single"/>
        </w:rPr>
        <w:t>The</w:t>
      </w:r>
      <w:r w:rsidRPr="00AB0E5D">
        <w:rPr>
          <w:sz w:val="16"/>
        </w:rPr>
        <w:t xml:space="preserve"> post-9/11 </w:t>
      </w:r>
      <w:r w:rsidRPr="00AB0E5D">
        <w:rPr>
          <w:b/>
          <w:sz w:val="24"/>
          <w:u w:val="single"/>
        </w:rPr>
        <w:t xml:space="preserve">desire for mastery derives from the juxtaposition between a desire for freedom and </w:t>
      </w:r>
      <w:r w:rsidRPr="00AB0E5D">
        <w:rPr>
          <w:sz w:val="16"/>
        </w:rPr>
        <w:t xml:space="preserve">generalized </w:t>
      </w:r>
      <w:r w:rsidRPr="00AB0E5D">
        <w:rPr>
          <w:b/>
          <w:sz w:val="24"/>
          <w:u w:val="single"/>
        </w:rPr>
        <w:t>conditions of political powerlessness</w:t>
      </w:r>
      <w:r w:rsidRPr="00AB0E5D">
        <w:rPr>
          <w:sz w:val="16"/>
        </w:rPr>
        <w:t xml:space="preserve"> in contemporary life. It stems from the ways in which formally free individuals are not only materially constrained by multiple and interweaving modes of social power, but are shaped by contemporary global crises such as empire, occupation, and imperialism across broad international populations; from the broadening control of the state and economy over aspects of social life previously ascribed to the “private” realm, such as education, child-rearing, and welfare; from neoliberal capital, terrorism, ethnic wars, racism, sexism, entrenched and broadening levels of poverty, environmental destruction, security privatization, and resource scarcity. Under these conditions, </w:t>
      </w:r>
      <w:r w:rsidRPr="00AB0E5D">
        <w:rPr>
          <w:b/>
          <w:sz w:val="24"/>
          <w:u w:val="single"/>
        </w:rPr>
        <w:t xml:space="preserve">citizens are excluded from national politics and made into consumers </w:t>
      </w:r>
      <w:r w:rsidRPr="00AB0E5D">
        <w:rPr>
          <w:sz w:val="16"/>
        </w:rPr>
        <w:t xml:space="preserve">rather than active players in the operations of collective decision-making; multinational corporate powers promote vast levels of exploitation while evading accountability and visibility; jobs and families are uprooted, severed, and micromanaged as a politics of fear pervades work and home life; systems of support from state, family, and community structures are financially broken and systematically destroyed; the nexus of capitalism and state governance pushes the goals of efficiency, subjugation, and flexibility to organize the terms of collective governance and individual citizenship at the expense of notions of justice, freedom, or the good; mediated information exposes various horrors and subjugations from around the world, yet at the same time insists that nothing can be done to change them; no viable political collectivity offers significant societal-wide change, as significant change does not seem probable. Under these conditions, </w:t>
      </w:r>
      <w:r w:rsidRPr="00AB0E5D">
        <w:rPr>
          <w:b/>
          <w:sz w:val="24"/>
          <w:u w:val="single"/>
        </w:rPr>
        <w:t xml:space="preserve">individuals seem unable to experience freedom </w:t>
      </w:r>
      <w:r w:rsidRPr="00AB0E5D">
        <w:rPr>
          <w:sz w:val="16"/>
        </w:rPr>
        <w:t xml:space="preserve">or effect change in the world. They are conditioned by the impinging effects of global capital and global interdependence, as well as the inability to master or singularly control the powers that generate them. Affecting individuals to significantly varying degrees depending upon their locations within structures of power and privilege, these conditions also shape ordinary and lived experiences of powerlessness across populations. Experiences of powerlessness are not only frightening but also confusing, as their causes are often difficult to discern. The modes of power that produce them are often nonagentic and spatially unlocatable – global yet micropolitical, impinging yet intangible, faceless yet moving, and replicating with alacrity. They create a widespread and constant sense of precariousness and constraint that is not so much explicitly expressed as experienced as nagging, unarticulated affects of impotence, anxiety, constriction, and anger. </w:t>
      </w:r>
      <w:r w:rsidRPr="00AB0E5D">
        <w:rPr>
          <w:b/>
          <w:sz w:val="24"/>
          <w:u w:val="single"/>
        </w:rPr>
        <w:t>Identification with the state aims to address these experiences by heroically overcoming them. Identification with state action</w:t>
      </w:r>
      <w:r w:rsidRPr="00AB0E5D">
        <w:rPr>
          <w:sz w:val="16"/>
        </w:rPr>
        <w:t xml:space="preserve"> is also, in part, an effect of a specific type of liberal individualism that</w:t>
      </w:r>
      <w:r w:rsidRPr="00AB0E5D">
        <w:rPr>
          <w:b/>
          <w:sz w:val="24"/>
          <w:u w:val="single"/>
        </w:rPr>
        <w:t xml:space="preserve"> valorizes expectations of mastery over and autonomy from the social world.</w:t>
      </w:r>
      <w:r w:rsidRPr="00AB0E5D">
        <w:rPr>
          <w:sz w:val="16"/>
        </w:rPr>
        <w:t xml:space="preserve"> American political subjects, often shaped by individualism’s expectations of individual sovereignty and self-determinism, struggle with the continual process of power’s regulatory capacity as well as lived experiences of dependence. Both demonstrate their failure to live up to individualism’s ideal image: to be, in Etienne Balibar’s words, the “subject without subjection,” to be self-reliant, to master power, to pull oneself up by one’s bootstraps, to actively and unilaterally determine the course of one’s existence.13 Awash in the tenets of liberal individualism, freedom here means autonomy from others and from power, and is experienced through a type of self-determinism that implies the capacity to control historical and political uncertainty. It is understood to be both the lived experience of mastery and the absence of power over the self. </w:t>
      </w:r>
      <w:r w:rsidRPr="00AB0E5D">
        <w:rPr>
          <w:b/>
          <w:sz w:val="24"/>
          <w:u w:val="single"/>
        </w:rPr>
        <w:t>Interdependence of any sort is considered unfreedom, so that freedom is sustained through an aggressive stance toward other individuals</w:t>
      </w:r>
      <w:r w:rsidRPr="00AB0E5D">
        <w:rPr>
          <w:sz w:val="16"/>
        </w:rPr>
        <w:t xml:space="preserve">, nations, and even nature.14 To subjects who want yet are unable to live up to this model of agency, </w:t>
      </w:r>
      <w:r w:rsidRPr="00AB0E5D">
        <w:rPr>
          <w:b/>
          <w:sz w:val="24"/>
          <w:u w:val="single"/>
        </w:rPr>
        <w:t>bold and unilateral state actions can seem to be one place where a strong autonomy is still possible</w:t>
      </w:r>
      <w:r w:rsidRPr="00AB0E5D">
        <w:rPr>
          <w:sz w:val="16"/>
        </w:rPr>
        <w:t>. State action seems to harbor the possibility of unrestrained power over the contingencies of the world, where the ability to control others and the world still gains credence.</w:t>
      </w:r>
      <w:r w:rsidRPr="002A7408">
        <w:rPr>
          <w:sz w:val="16"/>
        </w:rPr>
        <w:t xml:space="preserve"> </w:t>
      </w:r>
    </w:p>
    <w:p w:rsidR="00AB0E5D" w:rsidRPr="00E432A5" w:rsidRDefault="00AB0E5D" w:rsidP="00C059D8">
      <w:pPr>
        <w:rPr>
          <w:sz w:val="16"/>
        </w:rPr>
      </w:pPr>
    </w:p>
    <w:p w:rsidR="00C059D8" w:rsidRPr="00C059D8" w:rsidRDefault="00C059D8" w:rsidP="00C059D8"/>
    <w:p w:rsidR="00637394" w:rsidRDefault="00637394" w:rsidP="00637394">
      <w:pPr>
        <w:pStyle w:val="Heading3"/>
      </w:pPr>
      <w:r>
        <w:t>Policy</w:t>
      </w:r>
      <w:r w:rsidR="00C059D8">
        <w:t xml:space="preserve"> Solutions Bad</w:t>
      </w:r>
    </w:p>
    <w:p w:rsidR="00637394" w:rsidRPr="007E69D5" w:rsidRDefault="00637394" w:rsidP="00637394">
      <w:pPr>
        <w:pStyle w:val="Heading4"/>
        <w:rPr>
          <w:rFonts w:asciiTheme="minorHAnsi" w:hAnsiTheme="minorHAnsi"/>
        </w:rPr>
      </w:pPr>
      <w:r w:rsidRPr="007E69D5">
        <w:rPr>
          <w:rFonts w:asciiTheme="minorHAnsi" w:hAnsiTheme="minorHAnsi"/>
        </w:rPr>
        <w:t>Current US ocean policy ignores maritime piracy, allowing piracy to perpetuate.</w:t>
      </w:r>
    </w:p>
    <w:p w:rsidR="00637394" w:rsidRPr="007E69D5" w:rsidRDefault="00637394" w:rsidP="00637394">
      <w:pPr>
        <w:rPr>
          <w:rFonts w:asciiTheme="minorHAnsi" w:hAnsiTheme="minorHAnsi"/>
        </w:rPr>
      </w:pPr>
      <w:r w:rsidRPr="007E69D5">
        <w:rPr>
          <w:rFonts w:asciiTheme="minorHAnsi" w:eastAsiaTheme="majorEastAsia" w:hAnsiTheme="minorHAnsi" w:cstheme="majorBidi"/>
          <w:b/>
          <w:iCs/>
          <w:sz w:val="26"/>
        </w:rPr>
        <w:t>WSJ 9</w:t>
      </w:r>
      <w:r w:rsidRPr="007E69D5">
        <w:rPr>
          <w:rFonts w:asciiTheme="minorHAnsi" w:hAnsiTheme="minorHAnsi"/>
        </w:rPr>
        <w:t xml:space="preserve"> (Wall Street Journal, 9 April 2009, “Obama’s Next Hostage Crisis” http://goo.gl/JLcxs6)</w:t>
      </w:r>
    </w:p>
    <w:p w:rsidR="00637394" w:rsidRPr="007E69D5" w:rsidRDefault="00637394" w:rsidP="00637394">
      <w:pPr>
        <w:rPr>
          <w:rFonts w:asciiTheme="minorHAnsi" w:hAnsiTheme="minorHAnsi"/>
          <w:sz w:val="14"/>
        </w:rPr>
      </w:pPr>
      <w:r w:rsidRPr="007E69D5">
        <w:rPr>
          <w:rFonts w:asciiTheme="minorHAnsi" w:hAnsiTheme="minorHAnsi"/>
          <w:sz w:val="14"/>
        </w:rPr>
        <w:t xml:space="preserve">President </w:t>
      </w:r>
      <w:r w:rsidRPr="007E69D5">
        <w:rPr>
          <w:rStyle w:val="StyleBoldUnderline"/>
          <w:rFonts w:asciiTheme="minorHAnsi" w:hAnsiTheme="minorHAnsi"/>
        </w:rPr>
        <w:t>Obama may have dodged a hostage crisis on the high seas</w:t>
      </w:r>
      <w:r w:rsidRPr="007E69D5">
        <w:rPr>
          <w:rFonts w:asciiTheme="minorHAnsi" w:hAnsiTheme="minorHAnsi"/>
          <w:sz w:val="14"/>
        </w:rPr>
        <w:t xml:space="preserve"> yesterday, thanks to the bravery, quick thinking and good fortune of the 20-man American crew of the Maersk Alabama. But </w:t>
      </w:r>
      <w:r w:rsidRPr="007E69D5">
        <w:rPr>
          <w:rStyle w:val="StyleBoldUnderline"/>
          <w:rFonts w:asciiTheme="minorHAnsi" w:hAnsiTheme="minorHAnsi"/>
        </w:rPr>
        <w:t>unless his Administration moves quickly to show that pirates</w:t>
      </w:r>
      <w:r w:rsidRPr="007E69D5">
        <w:rPr>
          <w:rFonts w:asciiTheme="minorHAnsi" w:hAnsiTheme="minorHAnsi"/>
          <w:sz w:val="14"/>
        </w:rPr>
        <w:t xml:space="preserve">, rogue states -- and even a few rogue judges -- </w:t>
      </w:r>
      <w:r w:rsidRPr="007E69D5">
        <w:rPr>
          <w:rStyle w:val="StyleBoldUnderline"/>
          <w:rFonts w:asciiTheme="minorHAnsi" w:hAnsiTheme="minorHAnsi"/>
        </w:rPr>
        <w:t>will pay a fearsome price for taking U.S. citizens hostage, a similar drama can't be far off</w:t>
      </w:r>
      <w:r w:rsidRPr="007E69D5">
        <w:rPr>
          <w:rFonts w:asciiTheme="minorHAnsi" w:hAnsiTheme="minorHAnsi"/>
          <w:sz w:val="14"/>
        </w:rPr>
        <w:t xml:space="preserve">. AP As we went to press, the crew of the Maersk Alabama had regained control of their U.S.-flagged, 17,000-ton unarmed merchant ship, though its seems Captain Richard Phillips was still being held by Somali pirates. The ship had been bound for Mombasa, Kenya, carrying a cargo of emergency food when it came within 300 miles of Somalia's coastline. It is one of at least 50 ships to have been attacked by Somali-based pirates in the past three months. But it is the first U.S.-flagged vessel to have been hijacked in years, and perhaps decades. Why has Somalia become the 21st-century version of the 17th-century West Indies? The usual answer is that it's a failed state, unhappily situated near a major shipping lane where all kinds of criminality can thrive. In fact, </w:t>
      </w:r>
      <w:r w:rsidRPr="007D12EE">
        <w:rPr>
          <w:rStyle w:val="Emphasis"/>
        </w:rPr>
        <w:t>piracy is making a comeback because the world has largely allowed it</w:t>
      </w:r>
      <w:r w:rsidRPr="007E69D5">
        <w:rPr>
          <w:rStyle w:val="StyleBoldUnderline"/>
          <w:rFonts w:asciiTheme="minorHAnsi" w:hAnsiTheme="minorHAnsi"/>
        </w:rPr>
        <w:t>.</w:t>
      </w:r>
      <w:r w:rsidRPr="007E69D5">
        <w:rPr>
          <w:rFonts w:asciiTheme="minorHAnsi" w:hAnsiTheme="minorHAnsi"/>
          <w:sz w:val="14"/>
        </w:rPr>
        <w:t xml:space="preserve"> </w:t>
      </w:r>
      <w:r w:rsidRPr="007E69D5">
        <w:rPr>
          <w:rStyle w:val="StyleBoldUnderline"/>
          <w:rFonts w:asciiTheme="minorHAnsi" w:hAnsiTheme="minorHAnsi"/>
        </w:rPr>
        <w:t>The owners of captured vessels have been willing to pay multimillion dollar ransoms to recover the ships</w:t>
      </w:r>
      <w:r w:rsidRPr="007E69D5">
        <w:rPr>
          <w:rFonts w:asciiTheme="minorHAnsi" w:hAnsiTheme="minorHAnsi"/>
          <w:sz w:val="14"/>
        </w:rPr>
        <w:t xml:space="preserve">, 16 of which and 200 crew members are currently in pirate hands. </w:t>
      </w:r>
      <w:r w:rsidRPr="007E69D5">
        <w:rPr>
          <w:rStyle w:val="StyleBoldUnderline"/>
          <w:rFonts w:asciiTheme="minorHAnsi" w:hAnsiTheme="minorHAnsi"/>
        </w:rPr>
        <w:t>Restrictive or ambiguous rules of engagement</w:t>
      </w:r>
      <w:r w:rsidRPr="007E69D5">
        <w:rPr>
          <w:rFonts w:asciiTheme="minorHAnsi" w:hAnsiTheme="minorHAnsi"/>
          <w:sz w:val="14"/>
        </w:rPr>
        <w:t xml:space="preserve"> -- a bequest of the Law of the Sea Treaty -- </w:t>
      </w:r>
      <w:r w:rsidRPr="007E69D5">
        <w:rPr>
          <w:rStyle w:val="StyleBoldUnderline"/>
          <w:rFonts w:asciiTheme="minorHAnsi" w:hAnsiTheme="minorHAnsi"/>
        </w:rPr>
        <w:t>create further difficulties for navies trying to prevent piracy</w:t>
      </w:r>
      <w:r w:rsidRPr="007E69D5">
        <w:rPr>
          <w:rFonts w:asciiTheme="minorHAnsi" w:hAnsiTheme="minorHAnsi"/>
          <w:sz w:val="14"/>
        </w:rPr>
        <w:t xml:space="preserve">. </w:t>
      </w:r>
      <w:r w:rsidRPr="007E69D5">
        <w:rPr>
          <w:rStyle w:val="StyleBoldUnderline"/>
          <w:rFonts w:asciiTheme="minorHAnsi" w:hAnsiTheme="minorHAnsi"/>
        </w:rPr>
        <w:t>Western states have also been wary of trying captured pirates in their own courts, choosing instead to remand them to Kenya's jurisdiction</w:t>
      </w:r>
      <w:r w:rsidRPr="007E69D5">
        <w:rPr>
          <w:rFonts w:asciiTheme="minorHAnsi" w:hAnsiTheme="minorHAnsi"/>
          <w:sz w:val="14"/>
        </w:rPr>
        <w:t xml:space="preserve">. As </w:t>
      </w:r>
      <w:r w:rsidRPr="007E69D5">
        <w:rPr>
          <w:rStyle w:val="StyleBoldUnderline"/>
          <w:rFonts w:asciiTheme="minorHAnsi" w:hAnsiTheme="minorHAnsi"/>
        </w:rPr>
        <w:t>for the U.S</w:t>
      </w:r>
      <w:r w:rsidRPr="007E69D5">
        <w:rPr>
          <w:rFonts w:asciiTheme="minorHAnsi" w:hAnsiTheme="minorHAnsi"/>
          <w:sz w:val="14"/>
        </w:rPr>
        <w:t xml:space="preserve">., too often </w:t>
      </w:r>
      <w:r w:rsidRPr="007E69D5">
        <w:rPr>
          <w:rStyle w:val="StyleBoldUnderline"/>
          <w:rFonts w:asciiTheme="minorHAnsi" w:hAnsiTheme="minorHAnsi"/>
        </w:rPr>
        <w:t xml:space="preserve">the operative language in dealing with pirates has been "no controlling legal authority," </w:t>
      </w:r>
      <w:r w:rsidRPr="007E69D5">
        <w:rPr>
          <w:rFonts w:asciiTheme="minorHAnsi" w:hAnsiTheme="minorHAnsi"/>
          <w:sz w:val="14"/>
        </w:rPr>
        <w:t>in part</w:t>
      </w:r>
      <w:r w:rsidRPr="007E69D5">
        <w:rPr>
          <w:rStyle w:val="StyleBoldUnderline"/>
          <w:rFonts w:asciiTheme="minorHAnsi" w:hAnsiTheme="minorHAnsi"/>
        </w:rPr>
        <w:t xml:space="preserve"> because, until now, all </w:t>
      </w:r>
      <w:r w:rsidRPr="007E69D5">
        <w:rPr>
          <w:rFonts w:asciiTheme="minorHAnsi" w:hAnsiTheme="minorHAnsi"/>
          <w:sz w:val="14"/>
        </w:rPr>
        <w:t>of</w:t>
      </w:r>
      <w:r w:rsidRPr="007E69D5">
        <w:rPr>
          <w:rStyle w:val="StyleBoldUnderline"/>
          <w:rFonts w:asciiTheme="minorHAnsi" w:hAnsiTheme="minorHAnsi"/>
        </w:rPr>
        <w:t xml:space="preserve"> the hijacked ships have operated under foreign flags</w:t>
      </w:r>
      <w:r w:rsidRPr="007E69D5">
        <w:rPr>
          <w:rFonts w:asciiTheme="minorHAnsi" w:hAnsiTheme="minorHAnsi"/>
          <w:sz w:val="14"/>
        </w:rPr>
        <w:t xml:space="preserve">. The case of the Maersk Alabama was (or would have been) clearly different. Still, </w:t>
      </w:r>
      <w:r w:rsidRPr="007E69D5">
        <w:rPr>
          <w:rStyle w:val="StyleBoldUnderline"/>
          <w:rFonts w:asciiTheme="minorHAnsi" w:hAnsiTheme="minorHAnsi"/>
        </w:rPr>
        <w:t>the</w:t>
      </w:r>
      <w:r w:rsidRPr="007E69D5">
        <w:rPr>
          <w:rFonts w:asciiTheme="minorHAnsi" w:hAnsiTheme="minorHAnsi"/>
          <w:sz w:val="14"/>
        </w:rPr>
        <w:t xml:space="preserve"> </w:t>
      </w:r>
      <w:r w:rsidRPr="007E69D5">
        <w:rPr>
          <w:rStyle w:val="StyleBoldUnderline"/>
          <w:rFonts w:asciiTheme="minorHAnsi" w:hAnsiTheme="minorHAnsi"/>
        </w:rPr>
        <w:t>price the civilized world has paid</w:t>
      </w:r>
      <w:r w:rsidRPr="007E69D5">
        <w:rPr>
          <w:rFonts w:asciiTheme="minorHAnsi" w:hAnsiTheme="minorHAnsi"/>
          <w:sz w:val="14"/>
        </w:rPr>
        <w:t xml:space="preserve"> for dispensing with the old Ciceronian wisdom that pirates were hostis humani generis -- enemies of the human race -- </w:t>
      </w:r>
      <w:r w:rsidRPr="007E69D5">
        <w:rPr>
          <w:rStyle w:val="StyleBoldUnderline"/>
          <w:rFonts w:asciiTheme="minorHAnsi" w:hAnsiTheme="minorHAnsi"/>
        </w:rPr>
        <w:t>can</w:t>
      </w:r>
      <w:r w:rsidRPr="007E69D5">
        <w:rPr>
          <w:rFonts w:asciiTheme="minorHAnsi" w:hAnsiTheme="minorHAnsi"/>
          <w:sz w:val="14"/>
        </w:rPr>
        <w:t xml:space="preserve"> probably now </w:t>
      </w:r>
      <w:r w:rsidRPr="007E69D5">
        <w:rPr>
          <w:rStyle w:val="StyleBoldUnderline"/>
          <w:rFonts w:asciiTheme="minorHAnsi" w:hAnsiTheme="minorHAnsi"/>
        </w:rPr>
        <w:t>be counted in billions of dollars</w:t>
      </w:r>
      <w:r w:rsidRPr="007E69D5">
        <w:rPr>
          <w:rFonts w:asciiTheme="minorHAnsi" w:hAnsiTheme="minorHAnsi"/>
          <w:sz w:val="14"/>
        </w:rPr>
        <w:t>.</w:t>
      </w:r>
    </w:p>
    <w:p w:rsidR="00637394" w:rsidRPr="007E69D5" w:rsidRDefault="00637394" w:rsidP="00637394">
      <w:pPr>
        <w:pStyle w:val="Heading4"/>
        <w:rPr>
          <w:rFonts w:asciiTheme="minorHAnsi" w:hAnsiTheme="minorHAnsi"/>
        </w:rPr>
      </w:pPr>
      <w:r w:rsidRPr="007E69D5">
        <w:rPr>
          <w:rFonts w:asciiTheme="minorHAnsi" w:hAnsiTheme="minorHAnsi"/>
        </w:rPr>
        <w:t>US policy and action on piracy fails, serving to only perpetuate violence against the Somali people.</w:t>
      </w:r>
    </w:p>
    <w:p w:rsidR="00637394" w:rsidRPr="007E69D5" w:rsidRDefault="00637394" w:rsidP="00637394">
      <w:pPr>
        <w:rPr>
          <w:rFonts w:asciiTheme="minorHAnsi" w:hAnsiTheme="minorHAnsi"/>
        </w:rPr>
      </w:pPr>
      <w:r w:rsidRPr="007E69D5">
        <w:rPr>
          <w:rStyle w:val="Heading4Char"/>
          <w:rFonts w:asciiTheme="minorHAnsi" w:hAnsiTheme="minorHAnsi"/>
        </w:rPr>
        <w:t>Reuters 8</w:t>
      </w:r>
      <w:r w:rsidRPr="007E69D5">
        <w:rPr>
          <w:rFonts w:asciiTheme="minorHAnsi" w:hAnsiTheme="minorHAnsi"/>
        </w:rPr>
        <w:t xml:space="preserve"> (Andrew Cawthorne, 18 November 2008, “World frets about piracy, ignores Somalis' plight: group,” http://goo.gl/o1dE7U)</w:t>
      </w:r>
    </w:p>
    <w:p w:rsidR="00637394" w:rsidRPr="007E69D5" w:rsidRDefault="00637394" w:rsidP="00637394">
      <w:pPr>
        <w:rPr>
          <w:rFonts w:asciiTheme="minorHAnsi" w:hAnsiTheme="minorHAnsi"/>
          <w:sz w:val="14"/>
        </w:rPr>
      </w:pPr>
      <w:r w:rsidRPr="007E69D5">
        <w:rPr>
          <w:rStyle w:val="StyleBoldUnderline"/>
          <w:rFonts w:asciiTheme="minorHAnsi" w:hAnsiTheme="minorHAnsi"/>
        </w:rPr>
        <w:t>As well as decrying global hypocrisy over Somalia, Refugees International also lambasted U.S. policy toward the Horn of Africa nation</w:t>
      </w:r>
      <w:r w:rsidRPr="007E69D5">
        <w:rPr>
          <w:rFonts w:asciiTheme="minorHAnsi" w:hAnsiTheme="minorHAnsi"/>
          <w:sz w:val="14"/>
        </w:rPr>
        <w:t xml:space="preserve">, saying air-strikes targeting militants had brought reprisals against aid workers on the ground. "Somalia is the world's worst humanitarian disaster and aid agencies are unable to respond to the immense scale of needs," the U.S.-based group said in a report that was the latest of multiple pleas for the world to take heed of the Somali crisis. More than 30 staff from non-governmental organizations and U.N. agencies have been killed in Somalia this year. "To stabilize the situation ... </w:t>
      </w:r>
      <w:r w:rsidRPr="007E69D5">
        <w:rPr>
          <w:rStyle w:val="StyleBoldUnderline"/>
          <w:rFonts w:asciiTheme="minorHAnsi" w:hAnsiTheme="minorHAnsi"/>
        </w:rPr>
        <w:t>U.S. policy requires a complete overhaul, prioritizing humanitarian concerns over narrow counterterrorism objectives</w:t>
      </w:r>
      <w:r w:rsidRPr="007E69D5">
        <w:rPr>
          <w:rFonts w:asciiTheme="minorHAnsi" w:hAnsiTheme="minorHAnsi"/>
          <w:sz w:val="14"/>
        </w:rPr>
        <w:t>," the group added. Islamist insurgents are within a few miles of Mogadishu after a nearly two-year campaign that is the latest cycle in 17 years of civil conflict in the Horn of Africa nation. The</w:t>
      </w:r>
      <w:r w:rsidRPr="007E69D5">
        <w:rPr>
          <w:rStyle w:val="StyleBoldUnderline"/>
          <w:rFonts w:asciiTheme="minorHAnsi" w:hAnsiTheme="minorHAnsi"/>
        </w:rPr>
        <w:t xml:space="preserve"> </w:t>
      </w:r>
      <w:r w:rsidRPr="007D12EE">
        <w:rPr>
          <w:rStyle w:val="Emphasis"/>
        </w:rPr>
        <w:t>violence has killed 10,000 civilians since early 2007</w:t>
      </w:r>
      <w:r w:rsidRPr="007E69D5">
        <w:rPr>
          <w:rFonts w:asciiTheme="minorHAnsi" w:hAnsiTheme="minorHAnsi"/>
          <w:sz w:val="14"/>
        </w:rPr>
        <w:t xml:space="preserve">, </w:t>
      </w:r>
      <w:r w:rsidRPr="007E69D5">
        <w:rPr>
          <w:rStyle w:val="StyleBoldUnderline"/>
          <w:rFonts w:asciiTheme="minorHAnsi" w:hAnsiTheme="minorHAnsi"/>
        </w:rPr>
        <w:t>created more than 1 million internal refugees, and left more than 3 million Somalis in need of food aid.</w:t>
      </w:r>
      <w:r w:rsidRPr="007E69D5">
        <w:rPr>
          <w:rFonts w:asciiTheme="minorHAnsi" w:hAnsiTheme="minorHAnsi"/>
          <w:sz w:val="14"/>
        </w:rPr>
        <w:t xml:space="preserve"> Refugees International said </w:t>
      </w:r>
      <w:r w:rsidRPr="007E69D5">
        <w:rPr>
          <w:rStyle w:val="StyleBoldUnderline"/>
          <w:rFonts w:asciiTheme="minorHAnsi" w:hAnsiTheme="minorHAnsi"/>
        </w:rPr>
        <w:t>400,000 Somalis</w:t>
      </w:r>
      <w:r w:rsidRPr="007E69D5">
        <w:rPr>
          <w:rFonts w:asciiTheme="minorHAnsi" w:hAnsiTheme="minorHAnsi"/>
          <w:sz w:val="14"/>
        </w:rPr>
        <w:t xml:space="preserve"> had </w:t>
      </w:r>
      <w:r w:rsidRPr="007E69D5">
        <w:rPr>
          <w:rStyle w:val="StyleBoldUnderline"/>
          <w:rFonts w:asciiTheme="minorHAnsi" w:hAnsiTheme="minorHAnsi"/>
        </w:rPr>
        <w:t>fled abroad</w:t>
      </w:r>
      <w:r w:rsidRPr="007E69D5">
        <w:rPr>
          <w:rFonts w:asciiTheme="minorHAnsi" w:hAnsiTheme="minorHAnsi"/>
          <w:sz w:val="14"/>
        </w:rPr>
        <w:t xml:space="preserve">, </w:t>
      </w:r>
      <w:r w:rsidRPr="007E69D5">
        <w:rPr>
          <w:rStyle w:val="StyleBoldUnderline"/>
          <w:rFonts w:asciiTheme="minorHAnsi" w:hAnsiTheme="minorHAnsi"/>
        </w:rPr>
        <w:t>including 10,000 to Kenya in September alone</w:t>
      </w:r>
      <w:r w:rsidRPr="007E69D5">
        <w:rPr>
          <w:rFonts w:asciiTheme="minorHAnsi" w:hAnsiTheme="minorHAnsi"/>
          <w:sz w:val="14"/>
        </w:rPr>
        <w:t xml:space="preserve">. "While the responsibility for this crisis lies first and foremost with the Somali leadership, the international community, principally the </w:t>
      </w:r>
      <w:r w:rsidRPr="007E69D5">
        <w:rPr>
          <w:rStyle w:val="StyleBoldUnderline"/>
          <w:rFonts w:asciiTheme="minorHAnsi" w:hAnsiTheme="minorHAnsi"/>
        </w:rPr>
        <w:t>U.S. government</w:t>
      </w:r>
      <w:r w:rsidRPr="007E69D5">
        <w:rPr>
          <w:rFonts w:asciiTheme="minorHAnsi" w:hAnsiTheme="minorHAnsi"/>
          <w:sz w:val="14"/>
        </w:rPr>
        <w:t xml:space="preserve"> and members of the U.N. Security Council, </w:t>
      </w:r>
      <w:r w:rsidRPr="007E69D5">
        <w:rPr>
          <w:rStyle w:val="StyleBoldUnderline"/>
          <w:rFonts w:asciiTheme="minorHAnsi" w:hAnsiTheme="minorHAnsi"/>
        </w:rPr>
        <w:t>has</w:t>
      </w:r>
      <w:r w:rsidRPr="007E69D5">
        <w:rPr>
          <w:rFonts w:asciiTheme="minorHAnsi" w:hAnsiTheme="minorHAnsi"/>
          <w:sz w:val="14"/>
        </w:rPr>
        <w:t xml:space="preserve"> also </w:t>
      </w:r>
      <w:r w:rsidRPr="007E69D5">
        <w:rPr>
          <w:rStyle w:val="StyleBoldUnderline"/>
          <w:rFonts w:asciiTheme="minorHAnsi" w:hAnsiTheme="minorHAnsi"/>
        </w:rPr>
        <w:t>failed in its duty to protect the Somali people</w:t>
      </w:r>
      <w:r w:rsidRPr="007E69D5">
        <w:rPr>
          <w:rFonts w:asciiTheme="minorHAnsi" w:hAnsiTheme="minorHAnsi"/>
          <w:sz w:val="14"/>
        </w:rPr>
        <w:t xml:space="preserve">," the group said. It said </w:t>
      </w:r>
      <w:r w:rsidRPr="007E69D5">
        <w:rPr>
          <w:rStyle w:val="StyleBoldUnderline"/>
          <w:rFonts w:asciiTheme="minorHAnsi" w:hAnsiTheme="minorHAnsi"/>
        </w:rPr>
        <w:t>the contrast between the response to the humanitarian needs and</w:t>
      </w:r>
      <w:r w:rsidRPr="007E69D5">
        <w:rPr>
          <w:rFonts w:asciiTheme="minorHAnsi" w:hAnsiTheme="minorHAnsi"/>
          <w:sz w:val="14"/>
        </w:rPr>
        <w:t xml:space="preserve"> </w:t>
      </w:r>
      <w:r w:rsidRPr="007E69D5">
        <w:rPr>
          <w:rStyle w:val="StyleBoldUnderline"/>
          <w:rFonts w:asciiTheme="minorHAnsi" w:hAnsiTheme="minorHAnsi"/>
        </w:rPr>
        <w:t>the reaction to a wave of piracy off Somalia</w:t>
      </w:r>
      <w:r w:rsidRPr="007E69D5">
        <w:rPr>
          <w:rFonts w:asciiTheme="minorHAnsi" w:hAnsiTheme="minorHAnsi"/>
          <w:sz w:val="14"/>
        </w:rPr>
        <w:t xml:space="preserve"> -- which has brought new NATO, European Union and U.S. patrols -- </w:t>
      </w:r>
      <w:r w:rsidRPr="007E69D5">
        <w:rPr>
          <w:rStyle w:val="StyleBoldUnderline"/>
          <w:rFonts w:asciiTheme="minorHAnsi" w:hAnsiTheme="minorHAnsi"/>
        </w:rPr>
        <w:t>demonstrated the "lack of principled</w:t>
      </w:r>
      <w:r w:rsidRPr="007E69D5">
        <w:rPr>
          <w:rFonts w:asciiTheme="minorHAnsi" w:hAnsiTheme="minorHAnsi"/>
          <w:sz w:val="14"/>
        </w:rPr>
        <w:t xml:space="preserve"> </w:t>
      </w:r>
      <w:r w:rsidRPr="007E69D5">
        <w:rPr>
          <w:rStyle w:val="StyleBoldUnderline"/>
          <w:rFonts w:asciiTheme="minorHAnsi" w:hAnsiTheme="minorHAnsi"/>
        </w:rPr>
        <w:t>engagement</w:t>
      </w:r>
      <w:r w:rsidRPr="007E69D5">
        <w:rPr>
          <w:rFonts w:asciiTheme="minorHAnsi" w:hAnsiTheme="minorHAnsi"/>
          <w:sz w:val="14"/>
        </w:rPr>
        <w:t xml:space="preserve">." "The root cause of the piracy is lawlessness inside Somalia, an environment where accountability means little and where the traditional clan linkages are giving way to the law of the gun. </w:t>
      </w:r>
      <w:r w:rsidRPr="007E69D5">
        <w:rPr>
          <w:rStyle w:val="StyleBoldUnderline"/>
          <w:rFonts w:asciiTheme="minorHAnsi" w:hAnsiTheme="minorHAnsi"/>
        </w:rPr>
        <w:t>Maritime patrols</w:t>
      </w:r>
      <w:r w:rsidRPr="007E69D5">
        <w:rPr>
          <w:rFonts w:asciiTheme="minorHAnsi" w:hAnsiTheme="minorHAnsi"/>
          <w:sz w:val="14"/>
        </w:rPr>
        <w:t xml:space="preserve"> ... </w:t>
      </w:r>
      <w:r w:rsidRPr="007E69D5">
        <w:rPr>
          <w:rStyle w:val="StyleBoldUnderline"/>
          <w:rFonts w:asciiTheme="minorHAnsi" w:hAnsiTheme="minorHAnsi"/>
        </w:rPr>
        <w:t xml:space="preserve">do little to stem the motivation behind </w:t>
      </w:r>
      <w:r w:rsidRPr="007E69D5">
        <w:rPr>
          <w:rFonts w:asciiTheme="minorHAnsi" w:hAnsiTheme="minorHAnsi"/>
          <w:sz w:val="14"/>
        </w:rPr>
        <w:t xml:space="preserve">those </w:t>
      </w:r>
      <w:r w:rsidRPr="007E69D5">
        <w:rPr>
          <w:rStyle w:val="StyleBoldUnderline"/>
          <w:rFonts w:asciiTheme="minorHAnsi" w:hAnsiTheme="minorHAnsi"/>
        </w:rPr>
        <w:t>attacks</w:t>
      </w:r>
      <w:r w:rsidRPr="007E69D5">
        <w:rPr>
          <w:rFonts w:asciiTheme="minorHAnsi" w:hAnsiTheme="minorHAnsi"/>
          <w:sz w:val="14"/>
        </w:rPr>
        <w:t xml:space="preserve">," it said. "Moreover, </w:t>
      </w:r>
      <w:r w:rsidRPr="007E69D5">
        <w:rPr>
          <w:rStyle w:val="StyleBoldUnderline"/>
          <w:rFonts w:asciiTheme="minorHAnsi" w:hAnsiTheme="minorHAnsi"/>
        </w:rPr>
        <w:t>the speed and</w:t>
      </w:r>
      <w:r w:rsidRPr="007E69D5">
        <w:rPr>
          <w:rFonts w:asciiTheme="minorHAnsi" w:hAnsiTheme="minorHAnsi"/>
          <w:sz w:val="14"/>
        </w:rPr>
        <w:t xml:space="preserve"> </w:t>
      </w:r>
      <w:r w:rsidRPr="007E69D5">
        <w:rPr>
          <w:rStyle w:val="StyleBoldUnderline"/>
          <w:rFonts w:asciiTheme="minorHAnsi" w:hAnsiTheme="minorHAnsi"/>
        </w:rPr>
        <w:t>resolve with which piracy has been addressed by the U.N. Security Council underlines Somalis' sentiment that economic interests trump humanitarian concerns</w:t>
      </w:r>
      <w:r w:rsidRPr="007E69D5">
        <w:rPr>
          <w:rFonts w:asciiTheme="minorHAnsi" w:hAnsiTheme="minorHAnsi"/>
          <w:sz w:val="14"/>
        </w:rPr>
        <w:t xml:space="preserve">. </w:t>
      </w:r>
      <w:r w:rsidRPr="007E69D5">
        <w:rPr>
          <w:rStyle w:val="StyleBoldUnderline"/>
          <w:rFonts w:asciiTheme="minorHAnsi" w:hAnsiTheme="minorHAnsi"/>
        </w:rPr>
        <w:t>The United State</w:t>
      </w:r>
      <w:r w:rsidRPr="007E69D5">
        <w:rPr>
          <w:rFonts w:asciiTheme="minorHAnsi" w:hAnsiTheme="minorHAnsi"/>
          <w:sz w:val="14"/>
        </w:rPr>
        <w:t xml:space="preserve">s swiftly and sternly </w:t>
      </w:r>
      <w:r w:rsidRPr="007E69D5">
        <w:rPr>
          <w:rStyle w:val="StyleBoldUnderline"/>
          <w:rFonts w:asciiTheme="minorHAnsi" w:hAnsiTheme="minorHAnsi"/>
        </w:rPr>
        <w:t>condemned the pirates</w:t>
      </w:r>
      <w:r w:rsidRPr="007E69D5">
        <w:rPr>
          <w:rFonts w:asciiTheme="minorHAnsi" w:hAnsiTheme="minorHAnsi"/>
          <w:sz w:val="14"/>
        </w:rPr>
        <w:t xml:space="preserve">, and </w:t>
      </w:r>
      <w:r w:rsidRPr="007E69D5">
        <w:rPr>
          <w:rStyle w:val="StyleBoldUnderline"/>
          <w:rFonts w:asciiTheme="minorHAnsi" w:hAnsiTheme="minorHAnsi"/>
        </w:rPr>
        <w:t xml:space="preserve">yet remains silent over </w:t>
      </w:r>
      <w:r w:rsidRPr="007E69D5">
        <w:rPr>
          <w:rFonts w:asciiTheme="minorHAnsi" w:hAnsiTheme="minorHAnsi"/>
          <w:sz w:val="14"/>
        </w:rPr>
        <w:t>egregious</w:t>
      </w:r>
      <w:r w:rsidRPr="007E69D5">
        <w:rPr>
          <w:rStyle w:val="StyleBoldUnderline"/>
          <w:rFonts w:asciiTheme="minorHAnsi" w:hAnsiTheme="minorHAnsi"/>
        </w:rPr>
        <w:t xml:space="preserve"> war crimes</w:t>
      </w:r>
      <w:r w:rsidRPr="007E69D5">
        <w:rPr>
          <w:rFonts w:asciiTheme="minorHAnsi" w:hAnsiTheme="minorHAnsi"/>
          <w:sz w:val="14"/>
        </w:rPr>
        <w:t xml:space="preserve">." The U.N. Security Council has authorized and urged bigger naval patrols in waters off Somalia where piracy is now a serious impediment to international trade and is driving up insurance and other costs. </w:t>
      </w:r>
      <w:r w:rsidRPr="007E69D5">
        <w:rPr>
          <w:rStyle w:val="StyleBoldUnderline"/>
          <w:rFonts w:asciiTheme="minorHAnsi" w:hAnsiTheme="minorHAnsi"/>
        </w:rPr>
        <w:t>Refugees International urged Washington to re-think its tactics in Somalia</w:t>
      </w:r>
      <w:r w:rsidRPr="007E69D5">
        <w:rPr>
          <w:rFonts w:asciiTheme="minorHAnsi" w:hAnsiTheme="minorHAnsi"/>
          <w:sz w:val="14"/>
        </w:rPr>
        <w:t>, which U.S. officials fear could become a haven for al Qaeda-linked militants. It said the May strike killing rebel leader Aden Hashi Ayro had swift consequences. A U.N. agency canceled opening an office, attacks on aid workers increased, and two foreign charities were ordered out of the area accused of spying for Washington. "</w:t>
      </w:r>
      <w:r w:rsidRPr="007D12EE">
        <w:rPr>
          <w:rStyle w:val="Emphasis"/>
        </w:rPr>
        <w:t>These examples illustrate the consequences of unilateral strikes that endanger millions of Somalis</w:t>
      </w:r>
      <w:r w:rsidRPr="007E69D5">
        <w:rPr>
          <w:rFonts w:asciiTheme="minorHAnsi" w:hAnsiTheme="minorHAnsi"/>
          <w:sz w:val="14"/>
        </w:rPr>
        <w:t xml:space="preserve"> who depend on international agencies for medical care and food aid while doing little to reduce terrorism," it said.</w:t>
      </w:r>
    </w:p>
    <w:p w:rsidR="00637394" w:rsidRDefault="00637394" w:rsidP="00637394">
      <w:pPr>
        <w:pStyle w:val="Heading4"/>
      </w:pPr>
      <w:r>
        <w:t>Status quo policy on maritime piracy fails, leading to violence against both pirates and innocent fishermen.</w:t>
      </w:r>
    </w:p>
    <w:p w:rsidR="00637394" w:rsidRPr="00B74086" w:rsidRDefault="00637394" w:rsidP="00637394">
      <w:r w:rsidRPr="00B74086">
        <w:rPr>
          <w:rFonts w:eastAsiaTheme="majorEastAsia" w:cstheme="majorBidi"/>
          <w:b/>
          <w:iCs/>
          <w:sz w:val="26"/>
        </w:rPr>
        <w:t>Bockmann and Katz 12</w:t>
      </w:r>
      <w:r>
        <w:t xml:space="preserve"> (Michelle Wiese Bockmann and Alan Katz are reporters for Bloomberg, 8 May 2012, “</w:t>
      </w:r>
      <w:r w:rsidRPr="00B74086">
        <w:t>Shooting to Kill Pirates Risks Blackwater Moment</w:t>
      </w:r>
      <w:r>
        <w:t xml:space="preserve">,” </w:t>
      </w:r>
      <w:r w:rsidRPr="00B74086">
        <w:t>http://goo.gl/iVokN1</w:t>
      </w:r>
      <w:r>
        <w:t>)</w:t>
      </w:r>
    </w:p>
    <w:p w:rsidR="00637394" w:rsidRPr="00B74086" w:rsidRDefault="00637394" w:rsidP="00637394">
      <w:pPr>
        <w:rPr>
          <w:sz w:val="14"/>
        </w:rPr>
      </w:pPr>
      <w:r w:rsidRPr="00B9595D">
        <w:rPr>
          <w:rStyle w:val="StyleBoldUnderline"/>
        </w:rPr>
        <w:t>After</w:t>
      </w:r>
      <w:r w:rsidRPr="00B9595D">
        <w:rPr>
          <w:sz w:val="14"/>
        </w:rPr>
        <w:t xml:space="preserve"> a tense </w:t>
      </w:r>
      <w:r w:rsidRPr="00B9595D">
        <w:rPr>
          <w:rStyle w:val="StyleBoldUnderline"/>
        </w:rPr>
        <w:t>radio exchange between the ship’s armed guards, who believe they’re under attack by pirates, their team leader steps through the bridge</w:t>
      </w:r>
      <w:r w:rsidRPr="00B9595D">
        <w:rPr>
          <w:sz w:val="14"/>
        </w:rPr>
        <w:t xml:space="preserve"> </w:t>
      </w:r>
      <w:r w:rsidRPr="00B9595D">
        <w:rPr>
          <w:rStyle w:val="StyleBoldUnderline"/>
        </w:rPr>
        <w:t>door and orders warning shots</w:t>
      </w:r>
      <w:r w:rsidRPr="00B9595D">
        <w:rPr>
          <w:sz w:val="14"/>
        </w:rPr>
        <w:t xml:space="preserve">. Immediately, </w:t>
      </w:r>
      <w:r w:rsidRPr="00B9595D">
        <w:rPr>
          <w:rStyle w:val="StyleBoldUnderline"/>
        </w:rPr>
        <w:t>he and another guard fire dozens of rounds at the oncoming</w:t>
      </w:r>
      <w:r w:rsidRPr="00B9595D">
        <w:rPr>
          <w:sz w:val="14"/>
        </w:rPr>
        <w:t xml:space="preserve"> boat. The blaze of gunfire continues after the skiff crashes into the ship, with guards shooting down into the vessel, and as it then trails behind the Avocet. “Second skiff coming in,” he shouts, then they turn and begin firing on the new boat, and the video ends. </w:t>
      </w:r>
      <w:r w:rsidRPr="00B9595D">
        <w:rPr>
          <w:rStyle w:val="StyleBoldUnderline"/>
        </w:rPr>
        <w:t>At least some of the boats’ occupants were probably killed or injured</w:t>
      </w:r>
      <w:r w:rsidRPr="00B9595D">
        <w:rPr>
          <w:sz w:val="14"/>
        </w:rPr>
        <w:t xml:space="preserve">, said Thomas Rothrauff, president of </w:t>
      </w:r>
      <w:hyperlink r:id="rId95" w:history="1">
        <w:r w:rsidRPr="00B9595D">
          <w:rPr>
            <w:rStyle w:val="Hyperlink"/>
            <w:sz w:val="14"/>
          </w:rPr>
          <w:t>Virginia Beach</w:t>
        </w:r>
      </w:hyperlink>
      <w:r w:rsidRPr="00B9595D">
        <w:rPr>
          <w:sz w:val="14"/>
        </w:rPr>
        <w:t xml:space="preserve">, Virginia-based </w:t>
      </w:r>
      <w:hyperlink r:id="rId96" w:history="1">
        <w:r w:rsidRPr="00B9595D">
          <w:rPr>
            <w:rStyle w:val="Hyperlink"/>
            <w:sz w:val="14"/>
          </w:rPr>
          <w:t>Trident Group Inc.</w:t>
        </w:r>
      </w:hyperlink>
      <w:r w:rsidRPr="00B9595D">
        <w:rPr>
          <w:sz w:val="14"/>
        </w:rPr>
        <w:t xml:space="preserve">, which provided the ship’s security crew. He said </w:t>
      </w:r>
      <w:r w:rsidRPr="00B9595D">
        <w:rPr>
          <w:rStyle w:val="StyleBoldUnderline"/>
        </w:rPr>
        <w:t>the incident</w:t>
      </w:r>
      <w:r w:rsidRPr="00B9595D">
        <w:rPr>
          <w:sz w:val="14"/>
        </w:rPr>
        <w:t xml:space="preserve"> on March 25 last year </w:t>
      </w:r>
      <w:r w:rsidRPr="00B9595D">
        <w:rPr>
          <w:rStyle w:val="StyleBoldUnderline"/>
        </w:rPr>
        <w:t>was the second attempt to hijack the Avocet in three days</w:t>
      </w:r>
      <w:r w:rsidRPr="00B9595D">
        <w:rPr>
          <w:sz w:val="14"/>
        </w:rPr>
        <w:t xml:space="preserve">. After </w:t>
      </w:r>
      <w:r w:rsidRPr="00B9595D">
        <w:rPr>
          <w:rStyle w:val="StyleBoldUnderline"/>
        </w:rPr>
        <w:t>spotting rocket-propelled grenades</w:t>
      </w:r>
      <w:r w:rsidRPr="00B9595D">
        <w:rPr>
          <w:sz w:val="14"/>
        </w:rPr>
        <w:t xml:space="preserve"> on the first skiff, </w:t>
      </w:r>
      <w:r w:rsidRPr="00B9595D">
        <w:rPr>
          <w:rStyle w:val="StyleBoldUnderline"/>
        </w:rPr>
        <w:t>the guards feared for their lives</w:t>
      </w:r>
      <w:r w:rsidRPr="00B9595D">
        <w:rPr>
          <w:sz w:val="14"/>
        </w:rPr>
        <w:t xml:space="preserve">. The shootings were justified and the guards acted responsibly, Rothrauff said, firing warnings before aiming at the boat. </w:t>
      </w:r>
      <w:r w:rsidRPr="00B9595D">
        <w:rPr>
          <w:rStyle w:val="Emphasis"/>
        </w:rPr>
        <w:t>The gunfire exchange highlights a lack of rules</w:t>
      </w:r>
      <w:r w:rsidRPr="00B9595D">
        <w:rPr>
          <w:rStyle w:val="StyleBoldUnderline"/>
        </w:rPr>
        <w:t xml:space="preserve"> governing the use of weapons on the high seas amid questions over how much force is legal and necessary to fight Somali piracy attacks, which targeted a record </w:t>
      </w:r>
      <w:hyperlink r:id="rId97" w:history="1">
        <w:r w:rsidRPr="00B9595D">
          <w:rPr>
            <w:rStyle w:val="StyleBoldUnderline"/>
          </w:rPr>
          <w:t>237 ships</w:t>
        </w:r>
      </w:hyperlink>
      <w:r w:rsidRPr="00B9595D">
        <w:rPr>
          <w:rStyle w:val="StyleBoldUnderline"/>
        </w:rPr>
        <w:t xml:space="preserve"> last year</w:t>
      </w:r>
      <w:r w:rsidRPr="00B9595D">
        <w:rPr>
          <w:sz w:val="14"/>
        </w:rPr>
        <w:t xml:space="preserve">. The video, presented at a shipping conference in December and leaked on the internet last month, has fueled debate over when is it acceptable to open fire -- and to keep shooting. </w:t>
      </w:r>
      <w:r w:rsidRPr="00B9595D">
        <w:rPr>
          <w:rStyle w:val="StyleBoldUnderline"/>
        </w:rPr>
        <w:t xml:space="preserve">Fear of pirate attacks is creating </w:t>
      </w:r>
      <w:r w:rsidRPr="00B9595D">
        <w:rPr>
          <w:sz w:val="14"/>
        </w:rPr>
        <w:t>more</w:t>
      </w:r>
      <w:r w:rsidRPr="00B9595D">
        <w:rPr>
          <w:rStyle w:val="StyleBoldUnderline"/>
        </w:rPr>
        <w:t xml:space="preserve"> violent </w:t>
      </w:r>
      <w:r w:rsidRPr="00B9595D">
        <w:rPr>
          <w:sz w:val="14"/>
        </w:rPr>
        <w:t>and chaotic</w:t>
      </w:r>
      <w:r w:rsidRPr="00B9595D">
        <w:rPr>
          <w:rStyle w:val="StyleBoldUnderline"/>
        </w:rPr>
        <w:t xml:space="preserve"> seas, </w:t>
      </w:r>
      <w:r w:rsidRPr="00B9595D">
        <w:rPr>
          <w:sz w:val="14"/>
        </w:rPr>
        <w:t>where</w:t>
      </w:r>
      <w:r w:rsidRPr="00B9595D">
        <w:rPr>
          <w:rStyle w:val="StyleBoldUnderline"/>
        </w:rPr>
        <w:t xml:space="preserve"> some overzealous or untrained guards are shooting indiscriminately, </w:t>
      </w:r>
      <w:r w:rsidRPr="00B9595D">
        <w:rPr>
          <w:rStyle w:val="Emphasis"/>
        </w:rPr>
        <w:t>killing pirates and sometimes innocent fishermen</w:t>
      </w:r>
      <w:r w:rsidRPr="00B9595D">
        <w:rPr>
          <w:sz w:val="14"/>
        </w:rPr>
        <w:t xml:space="preserve"> before verifying the threat, according to more than two dozen interviews with lawyers, ship owner groups, insurance underwriters and maritime security companies. Reckless gun use at sea could put the whole industry at risk of reputational damage, said </w:t>
      </w:r>
      <w:hyperlink r:id="rId98" w:history="1">
        <w:r w:rsidRPr="00B9595D">
          <w:rPr>
            <w:rStyle w:val="Hyperlink"/>
            <w:sz w:val="14"/>
          </w:rPr>
          <w:t>Stephen Askins</w:t>
        </w:r>
      </w:hyperlink>
      <w:r w:rsidRPr="00B9595D">
        <w:rPr>
          <w:sz w:val="14"/>
        </w:rPr>
        <w:t xml:space="preserve">, a partner at the London-based law firm Ince &amp; Co., who has negotiated with Somali pirates for the release of hostages. “You can’t have a Blackwater out in the Indian Ocean,” he said, referring to the 2007 incident in which Blackwater Worldwide security guards allegedly fired on and killed civilians in Baghdad. </w:t>
      </w:r>
      <w:r w:rsidRPr="00B9595D">
        <w:rPr>
          <w:rStyle w:val="StyleBoldUnderline"/>
        </w:rPr>
        <w:t>New security companies have sprouted to cater to shipowners’ rising demand for private guards, often recruiting former soldiers</w:t>
      </w:r>
      <w:r w:rsidRPr="00B9595D">
        <w:rPr>
          <w:sz w:val="14"/>
        </w:rPr>
        <w:t xml:space="preserve"> from combat in Iraq or Afghanistan, </w:t>
      </w:r>
      <w:r w:rsidRPr="00B9595D">
        <w:rPr>
          <w:rStyle w:val="StyleBoldUnderline"/>
        </w:rPr>
        <w:t xml:space="preserve">as well as </w:t>
      </w:r>
      <w:r w:rsidRPr="00B9595D">
        <w:rPr>
          <w:sz w:val="14"/>
        </w:rPr>
        <w:t>moonlighting</w:t>
      </w:r>
      <w:r w:rsidRPr="00B9595D">
        <w:rPr>
          <w:rStyle w:val="StyleBoldUnderline"/>
        </w:rPr>
        <w:t xml:space="preserve"> police officers</w:t>
      </w:r>
      <w:r w:rsidRPr="00B9595D">
        <w:rPr>
          <w:sz w:val="14"/>
        </w:rPr>
        <w:t>, they said. “</w:t>
      </w:r>
      <w:r w:rsidRPr="00B9595D">
        <w:rPr>
          <w:rStyle w:val="StyleBoldUnderline"/>
        </w:rPr>
        <w:t>It’s the Wild Wild West out there</w:t>
      </w:r>
      <w:r w:rsidRPr="00B9595D">
        <w:rPr>
          <w:sz w:val="14"/>
        </w:rPr>
        <w:t>,” said James Staples, a retired U.S. merchant marine captain who spent more than 30 years working in the Indian Ocean and chased off pirates about to board his ship at 4:30 a.m. one morning in 2009 by shooting warning shots from his pistol. “</w:t>
      </w:r>
      <w:r w:rsidRPr="00B9595D">
        <w:rPr>
          <w:rStyle w:val="StyleBoldUnderline"/>
        </w:rPr>
        <w:t>There are no regulations</w:t>
      </w:r>
      <w:r w:rsidRPr="00B9595D">
        <w:rPr>
          <w:sz w:val="14"/>
        </w:rPr>
        <w:t xml:space="preserve"> or vetting process for these teams. The company doesn’t know who it’s getting on board. </w:t>
      </w:r>
      <w:r w:rsidRPr="00B9595D">
        <w:rPr>
          <w:rStyle w:val="StyleBoldUnderline"/>
        </w:rPr>
        <w:t>There’s no training requirement or training for lifesaving</w:t>
      </w:r>
      <w:r w:rsidRPr="00B9595D">
        <w:rPr>
          <w:sz w:val="14"/>
        </w:rPr>
        <w:t>.”</w:t>
      </w:r>
    </w:p>
    <w:p w:rsidR="00637394" w:rsidRDefault="00637394" w:rsidP="00637394"/>
    <w:p w:rsidR="00AB0E5D" w:rsidRPr="00D46619" w:rsidRDefault="00AB0E5D" w:rsidP="00AB0E5D">
      <w:pPr>
        <w:pStyle w:val="Heading4"/>
        <w:rPr>
          <w:rStyle w:val="StyleStyleBold12pt"/>
          <w:b/>
        </w:rPr>
      </w:pPr>
      <w:r w:rsidRPr="00D46619">
        <w:rPr>
          <w:rStyle w:val="StyleStyleBold12pt"/>
        </w:rPr>
        <w:t xml:space="preserve">Western Imperialism frames native peoples as being less than human. </w:t>
      </w:r>
    </w:p>
    <w:p w:rsidR="00AB0E5D" w:rsidRDefault="00AB0E5D" w:rsidP="00AB0E5D">
      <w:pPr>
        <w:rPr>
          <w:rFonts w:asciiTheme="minorHAnsi" w:hAnsiTheme="minorHAnsi"/>
          <w:sz w:val="14"/>
        </w:rPr>
      </w:pPr>
      <w:r w:rsidRPr="007834B9">
        <w:rPr>
          <w:rStyle w:val="StyleStyleBold12pt"/>
        </w:rPr>
        <w:t>Gorden 97</w:t>
      </w:r>
      <w:r>
        <w:rPr>
          <w:rFonts w:asciiTheme="minorHAnsi" w:hAnsiTheme="minorHAnsi"/>
          <w:sz w:val="14"/>
        </w:rPr>
        <w:t xml:space="preserve"> {Ruth; </w:t>
      </w:r>
      <w:r w:rsidRPr="007834B9">
        <w:rPr>
          <w:rFonts w:asciiTheme="minorHAnsi" w:hAnsiTheme="minorHAnsi"/>
          <w:sz w:val="14"/>
        </w:rPr>
        <w:t>Professor of Law, Villanova University School of Law</w:t>
      </w:r>
      <w:r>
        <w:rPr>
          <w:rFonts w:asciiTheme="minorHAnsi" w:hAnsiTheme="minorHAnsi"/>
          <w:sz w:val="14"/>
        </w:rPr>
        <w:t>; “</w:t>
      </w:r>
      <w:r w:rsidRPr="007834B9">
        <w:rPr>
          <w:rFonts w:asciiTheme="minorHAnsi" w:hAnsiTheme="minorHAnsi"/>
          <w:sz w:val="14"/>
        </w:rPr>
        <w:t>Savin</w:t>
      </w:r>
      <w:r>
        <w:rPr>
          <w:rFonts w:asciiTheme="minorHAnsi" w:hAnsiTheme="minorHAnsi"/>
          <w:sz w:val="14"/>
        </w:rPr>
        <w:t xml:space="preserve">g Failed States: Sometimes A </w:t>
      </w:r>
      <w:r w:rsidRPr="007834B9">
        <w:rPr>
          <w:rFonts w:asciiTheme="minorHAnsi" w:hAnsiTheme="minorHAnsi"/>
          <w:sz w:val="14"/>
        </w:rPr>
        <w:t>Neocolonialist Notion</w:t>
      </w:r>
      <w:r>
        <w:rPr>
          <w:rFonts w:asciiTheme="minorHAnsi" w:hAnsiTheme="minorHAnsi"/>
          <w:sz w:val="14"/>
        </w:rPr>
        <w:t>”; pg.930-934}</w:t>
      </w:r>
    </w:p>
    <w:p w:rsidR="00AB0E5D" w:rsidRPr="007834B9" w:rsidRDefault="00AB0E5D" w:rsidP="00AB0E5D">
      <w:pPr>
        <w:rPr>
          <w:rFonts w:asciiTheme="minorHAnsi" w:hAnsiTheme="minorHAnsi"/>
          <w:sz w:val="14"/>
        </w:rPr>
      </w:pPr>
      <w:r w:rsidRPr="007834B9">
        <w:rPr>
          <w:rFonts w:asciiTheme="minorHAnsi" w:hAnsiTheme="minorHAnsi"/>
          <w:sz w:val="14"/>
        </w:rPr>
        <w:t xml:space="preserve">1. The Rise of Colonialism and Its Rationalizations Professor Edward Said has defined </w:t>
      </w:r>
      <w:r w:rsidRPr="00BC774F">
        <w:rPr>
          <w:rStyle w:val="StyleBoldUnderline"/>
        </w:rPr>
        <w:t>imperialism</w:t>
      </w:r>
      <w:r w:rsidRPr="007834B9">
        <w:rPr>
          <w:rFonts w:asciiTheme="minorHAnsi" w:hAnsiTheme="minorHAnsi"/>
          <w:sz w:val="14"/>
        </w:rPr>
        <w:t xml:space="preserve"> as "</w:t>
      </w:r>
      <w:r w:rsidRPr="00BC774F">
        <w:rPr>
          <w:rStyle w:val="StyleBoldUnderline"/>
        </w:rPr>
        <w:t>the practice</w:t>
      </w:r>
      <w:r w:rsidRPr="007834B9">
        <w:rPr>
          <w:rFonts w:asciiTheme="minorHAnsi" w:hAnsiTheme="minorHAnsi"/>
          <w:sz w:val="14"/>
        </w:rPr>
        <w:t xml:space="preserve">, the theory, and the attitudes </w:t>
      </w:r>
      <w:r w:rsidRPr="00BC774F">
        <w:rPr>
          <w:rStyle w:val="StyleBoldUnderline"/>
        </w:rPr>
        <w:t>of a dominating metropolitan center ruling a distant territory</w:t>
      </w:r>
      <w:r w:rsidRPr="007834B9">
        <w:rPr>
          <w:rFonts w:asciiTheme="minorHAnsi" w:hAnsiTheme="minorHAnsi"/>
          <w:sz w:val="14"/>
        </w:rPr>
        <w:t>; '</w:t>
      </w:r>
      <w:r w:rsidRPr="00BC774F">
        <w:rPr>
          <w:rStyle w:val="StyleBoldUnderline"/>
        </w:rPr>
        <w:t>colonialism</w:t>
      </w:r>
      <w:r w:rsidRPr="007834B9">
        <w:rPr>
          <w:rFonts w:asciiTheme="minorHAnsi" w:hAnsiTheme="minorHAnsi"/>
          <w:sz w:val="14"/>
        </w:rPr>
        <w:t xml:space="preserve">,' which </w:t>
      </w:r>
      <w:r w:rsidRPr="00BC774F">
        <w:rPr>
          <w:rStyle w:val="StyleBoldUnderline"/>
        </w:rPr>
        <w:t>is</w:t>
      </w:r>
      <w:r w:rsidRPr="007834B9">
        <w:rPr>
          <w:rFonts w:asciiTheme="minorHAnsi" w:hAnsiTheme="minorHAnsi"/>
          <w:sz w:val="14"/>
        </w:rPr>
        <w:t xml:space="preserve"> almost </w:t>
      </w:r>
      <w:r w:rsidRPr="00BC774F">
        <w:rPr>
          <w:rStyle w:val="StyleBoldUnderline"/>
        </w:rPr>
        <w:t>always a consequence of imperialism</w:t>
      </w:r>
      <w:r w:rsidRPr="007834B9">
        <w:rPr>
          <w:rFonts w:asciiTheme="minorHAnsi" w:hAnsiTheme="minorHAnsi"/>
          <w:sz w:val="14"/>
        </w:rPr>
        <w:t xml:space="preserve">, is </w:t>
      </w:r>
      <w:r w:rsidRPr="00BC774F">
        <w:rPr>
          <w:rStyle w:val="StyleBoldUnderline"/>
        </w:rPr>
        <w:t>the implanting of settlements on distant territory</w:t>
      </w:r>
      <w:r w:rsidRPr="007834B9">
        <w:rPr>
          <w:rFonts w:asciiTheme="minorHAnsi" w:hAnsiTheme="minorHAnsi"/>
          <w:sz w:val="14"/>
        </w:rPr>
        <w:t xml:space="preserve">." 4' Alien domination and exploitation characterize colonialism; relations are inherently unequal and the domination is from foreign sources.'42 "After the 1880s </w:t>
      </w:r>
      <w:r w:rsidRPr="00BC774F">
        <w:rPr>
          <w:rStyle w:val="StyleBoldUnderline"/>
        </w:rPr>
        <w:t>colonialism emerged as the preferred system for exploiting Africa</w:t>
      </w:r>
      <w:r w:rsidRPr="007834B9">
        <w:rPr>
          <w:rFonts w:asciiTheme="minorHAnsi" w:hAnsiTheme="minorHAnsi"/>
          <w:sz w:val="14"/>
        </w:rPr>
        <w:t xml:space="preserve">,"'43 and </w:t>
      </w:r>
      <w:r w:rsidRPr="00BC774F">
        <w:rPr>
          <w:rStyle w:val="StyleBoldUnderline"/>
        </w:rPr>
        <w:t xml:space="preserve">European powers </w:t>
      </w:r>
      <w:r w:rsidRPr="007834B9">
        <w:rPr>
          <w:rFonts w:asciiTheme="minorHAnsi" w:hAnsiTheme="minorHAnsi"/>
          <w:sz w:val="14"/>
        </w:rPr>
        <w:t xml:space="preserve">proceeded to </w:t>
      </w:r>
      <w:r w:rsidRPr="00BC774F">
        <w:rPr>
          <w:rStyle w:val="StyleBoldUnderline"/>
        </w:rPr>
        <w:t>carve up the continent</w:t>
      </w:r>
      <w:r w:rsidRPr="007834B9">
        <w:rPr>
          <w:rFonts w:asciiTheme="minorHAnsi" w:hAnsiTheme="minorHAnsi"/>
          <w:sz w:val="14"/>
        </w:rPr>
        <w:t xml:space="preserve">.4 By 1914, Europe held roughly 85 percent of the entire earth in some form of dependency, be it as colonies, protectorates, or dominions.145Undoubtedly a multiplicity of motives lay behind the colonial enterprise. There were profits to be made,'46 strategic military concerns to be considered,"7 and a sense of power and prestige in empire.4' The heart of this justification for empire, however, was European racism,'49 which expanded to include a paternalistic civilizing mission5' "undertaken in the cause of religion and enlightenment."'' </w:t>
      </w:r>
      <w:r w:rsidRPr="00BC774F">
        <w:rPr>
          <w:rStyle w:val="StyleBoldUnderline"/>
        </w:rPr>
        <w:t xml:space="preserve">The </w:t>
      </w:r>
      <w:r w:rsidRPr="00C40756">
        <w:rPr>
          <w:rStyle w:val="Emphasis"/>
        </w:rPr>
        <w:t>prevailing cultural ethos allowed people to accept the notion</w:t>
      </w:r>
      <w:r w:rsidRPr="00BC774F">
        <w:rPr>
          <w:rStyle w:val="StyleBoldUnderline"/>
        </w:rPr>
        <w:t xml:space="preserve"> </w:t>
      </w:r>
      <w:r w:rsidRPr="00C40756">
        <w:rPr>
          <w:rStyle w:val="Emphasis"/>
        </w:rPr>
        <w:t>that distant territories and their native peoples should be subjugated and that there was an obligation</w:t>
      </w:r>
      <w:r w:rsidRPr="00C40756">
        <w:t>"2</w:t>
      </w:r>
      <w:r w:rsidRPr="00C40756">
        <w:rPr>
          <w:rStyle w:val="Emphasis"/>
        </w:rPr>
        <w:t xml:space="preserve"> to rule</w:t>
      </w:r>
      <w:r w:rsidRPr="00BC774F">
        <w:rPr>
          <w:rStyle w:val="StyleBoldUnderline"/>
        </w:rPr>
        <w:t xml:space="preserve"> subordinate, inferior, and less advanced peoples</w:t>
      </w:r>
      <w:r w:rsidRPr="007834B9">
        <w:rPr>
          <w:rFonts w:asciiTheme="minorHAnsi" w:hAnsiTheme="minorHAnsi"/>
          <w:sz w:val="14"/>
        </w:rPr>
        <w:t xml:space="preserve">.' The </w:t>
      </w:r>
      <w:r w:rsidRPr="001528DE">
        <w:rPr>
          <w:rStyle w:val="StyleBoldUnderline"/>
        </w:rPr>
        <w:t>vocabulary of</w:t>
      </w:r>
      <w:r w:rsidRPr="007834B9">
        <w:rPr>
          <w:rFonts w:asciiTheme="minorHAnsi" w:hAnsiTheme="minorHAnsi"/>
          <w:sz w:val="14"/>
        </w:rPr>
        <w:t xml:space="preserve"> </w:t>
      </w:r>
      <w:r w:rsidRPr="001528DE">
        <w:rPr>
          <w:rStyle w:val="StyleBoldUnderline"/>
        </w:rPr>
        <w:t>the nineteenth century</w:t>
      </w:r>
      <w:r w:rsidRPr="007834B9">
        <w:rPr>
          <w:rFonts w:asciiTheme="minorHAnsi" w:hAnsiTheme="minorHAnsi"/>
          <w:sz w:val="14"/>
        </w:rPr>
        <w:t xml:space="preserve"> </w:t>
      </w:r>
      <w:r w:rsidRPr="001528DE">
        <w:rPr>
          <w:rStyle w:val="StyleBoldUnderline"/>
        </w:rPr>
        <w:t>imperium abounded with</w:t>
      </w:r>
      <w:r w:rsidRPr="007834B9">
        <w:rPr>
          <w:rFonts w:asciiTheme="minorHAnsi" w:hAnsiTheme="minorHAnsi"/>
          <w:sz w:val="14"/>
        </w:rPr>
        <w:t xml:space="preserve"> such </w:t>
      </w:r>
      <w:r w:rsidRPr="001528DE">
        <w:rPr>
          <w:rStyle w:val="StyleBoldUnderline"/>
        </w:rPr>
        <w:t>words and concepts as inferior or subject races</w:t>
      </w:r>
      <w:r w:rsidRPr="007834B9">
        <w:rPr>
          <w:rFonts w:asciiTheme="minorHAnsi" w:hAnsiTheme="minorHAnsi"/>
          <w:sz w:val="14"/>
        </w:rPr>
        <w:t xml:space="preserve">," subordinate peoples, dependency, expansion, and authority.155 While </w:t>
      </w:r>
      <w:r w:rsidRPr="001528DE">
        <w:rPr>
          <w:rStyle w:val="StyleBoldUnderline"/>
        </w:rPr>
        <w:t>the idea of racial inequality is now viewed as racist</w:t>
      </w:r>
      <w:r w:rsidRPr="007834B9">
        <w:rPr>
          <w:rFonts w:asciiTheme="minorHAnsi" w:hAnsiTheme="minorHAnsi"/>
          <w:sz w:val="14"/>
        </w:rPr>
        <w:t xml:space="preserve">, </w:t>
      </w:r>
      <w:r w:rsidRPr="001528DE">
        <w:rPr>
          <w:rStyle w:val="StyleBoldUnderline"/>
        </w:rPr>
        <w:t>such beliefs were presumed to have a scientific basis</w:t>
      </w:r>
      <w:r w:rsidRPr="007834B9">
        <w:rPr>
          <w:rFonts w:asciiTheme="minorHAnsi" w:hAnsiTheme="minorHAnsi"/>
          <w:sz w:val="14"/>
        </w:rPr>
        <w:t xml:space="preserve"> in the nineteenth century. '" It was considered possible to distinguish and classify hierarchically three clearly marked races: the black, the yellow, and the white.' There could not be immediate equality because Europeans and non-Europeans were at "different stages of civilization, and nothing was to be gained by equating the more-advanced with the less-advanced, the superior with the inferior." 5' Indeed, sharp legal distinctions were drawn in colonial legal codes between Europeans and their colonial subjects. Europeans, of course, were accorded a privileged status. Because </w:t>
      </w:r>
      <w:r w:rsidRPr="001528DE">
        <w:rPr>
          <w:rStyle w:val="StyleBoldUnderline"/>
        </w:rPr>
        <w:t>the white race was deemed superior, it became the obligation</w:t>
      </w:r>
      <w:r w:rsidRPr="007834B9">
        <w:rPr>
          <w:rFonts w:asciiTheme="minorHAnsi" w:hAnsiTheme="minorHAnsi"/>
          <w:sz w:val="14"/>
        </w:rPr>
        <w:t xml:space="preserve"> of Europeans </w:t>
      </w:r>
      <w:r w:rsidRPr="001528DE">
        <w:rPr>
          <w:rStyle w:val="StyleBoldUnderline"/>
        </w:rPr>
        <w:t>to civilize the natives</w:t>
      </w:r>
      <w:r w:rsidRPr="007834B9">
        <w:rPr>
          <w:rFonts w:asciiTheme="minorHAnsi" w:hAnsiTheme="minorHAnsi"/>
          <w:sz w:val="14"/>
        </w:rPr>
        <w:t xml:space="preserve">, </w:t>
      </w:r>
      <w:r w:rsidRPr="001528DE">
        <w:rPr>
          <w:rStyle w:val="StyleBoldUnderline"/>
        </w:rPr>
        <w:t>to take up the white man's burden</w:t>
      </w:r>
      <w:r w:rsidRPr="007834B9">
        <w:rPr>
          <w:rFonts w:asciiTheme="minorHAnsi" w:hAnsiTheme="minorHAnsi"/>
          <w:sz w:val="14"/>
        </w:rPr>
        <w:t xml:space="preserve">.9 As Neta Crawford notes: </w:t>
      </w:r>
      <w:r w:rsidRPr="001528DE">
        <w:rPr>
          <w:rStyle w:val="StyleBoldUnderline"/>
        </w:rPr>
        <w:t>[I]ndigenous inhabitants were viewed by the colonizers as less civilized, less intelligent, and less human than Europeans.</w:t>
      </w:r>
      <w:r w:rsidRPr="007834B9">
        <w:rPr>
          <w:rFonts w:asciiTheme="minorHAnsi" w:hAnsiTheme="minorHAnsi"/>
          <w:sz w:val="14"/>
        </w:rPr>
        <w:t xml:space="preserve"> Colonialism and all of its constitutive practices ... were acceptable because the natives were thought to be less deserving than the European settlers. Anyone could see, from the European perspective, that European political, social, and economic organization, not to mention religion, were far superior to those of the indigenous cultures; the clearest evidence was that even though indigenous populations resisted colonialism, the imperialists generally won. Thus colonialism was not only the international norm, it was a regime (rules, norms, and procedures) that codified and reflected the inferior status of the conquered. Since European cultures, systems of government, administration, law, order, and education were viewed as inherently superior, they invariably became the governing system within the colonies.'' Thus, </w:t>
      </w:r>
      <w:r w:rsidRPr="001528DE">
        <w:rPr>
          <w:rStyle w:val="StyleBoldUnderline"/>
        </w:rPr>
        <w:t>although European colonialism lasted in Africa for only seventy or so years, "it had a profound impact on indigenous African cultures and institutions</w:t>
      </w:r>
      <w:r w:rsidRPr="007834B9">
        <w:rPr>
          <w:rFonts w:asciiTheme="minorHAnsi" w:hAnsiTheme="minorHAnsi"/>
          <w:sz w:val="14"/>
        </w:rPr>
        <w:t>." 62</w:t>
      </w:r>
    </w:p>
    <w:p w:rsidR="00AB0E5D" w:rsidRDefault="00AB0E5D" w:rsidP="00AB0E5D">
      <w:pPr>
        <w:pStyle w:val="Heading4"/>
      </w:pPr>
      <w:r w:rsidRPr="00F51BCE">
        <w:t>Efforts to provide aid or development to a labeled “developing country” often damages the infrastructure of the country, disrupts any positive social order, and hurts citizens. It is preferable to allow the country to provide its own methods of infrastructure, which fixes the issues humanitarian aid aimed to solve.</w:t>
      </w:r>
    </w:p>
    <w:p w:rsidR="00AB0E5D" w:rsidRPr="00F51BCE" w:rsidRDefault="00AB0E5D" w:rsidP="00AB0E5D">
      <w:r w:rsidRPr="00F51BCE">
        <w:rPr>
          <w:rStyle w:val="StyleStyleBold12pt"/>
        </w:rPr>
        <w:t>Coyne 06</w:t>
      </w:r>
      <w:r w:rsidRPr="00F51BCE">
        <w:rPr>
          <w:sz w:val="16"/>
          <w:szCs w:val="16"/>
        </w:rPr>
        <w:t xml:space="preserve"> {Christopher J.; Professor of Economics at George Mason University and the Associate Director of the F. A. Hayek Program for Advanced Study in Philosophy, Politics, and Economics at the Mercatus Center. I also serve as Director of Graduate Studies for the Department of Economics; “Reconstructing Weak and Failed States: Foreign Intervention and the Nirvana Fallacy”;  pgs. 343-346}</w:t>
      </w:r>
    </w:p>
    <w:p w:rsidR="00AB0E5D" w:rsidRPr="00F51BCE" w:rsidRDefault="00AB0E5D" w:rsidP="00AB0E5D">
      <w:pPr>
        <w:rPr>
          <w:sz w:val="12"/>
        </w:rPr>
      </w:pPr>
      <w:r w:rsidRPr="00F51BCE">
        <w:rPr>
          <w:rStyle w:val="Emphasis"/>
        </w:rPr>
        <w:t>Attempts to reconstruct weak and failed countries suffer from a nirvana fallacy.</w:t>
      </w:r>
      <w:r w:rsidRPr="00F51BCE">
        <w:rPr>
          <w:sz w:val="12"/>
        </w:rPr>
        <w:t xml:space="preserve"> Where central governments are absent or (I) </w:t>
      </w:r>
      <w:r w:rsidRPr="001652FE">
        <w:rPr>
          <w:rStyle w:val="StyleBoldUnderline"/>
        </w:rPr>
        <w:t xml:space="preserve">the possibility that </w:t>
      </w:r>
      <w:r w:rsidRPr="00F51BCE">
        <w:rPr>
          <w:rStyle w:val="Emphasis"/>
        </w:rPr>
        <w:t>foreign government interventions can fail</w:t>
      </w:r>
      <w:r w:rsidRPr="00F51BCE">
        <w:rPr>
          <w:sz w:val="12"/>
        </w:rPr>
        <w:t xml:space="preserve">, (2) the possibility that </w:t>
      </w:r>
      <w:r w:rsidRPr="00F51BCE">
        <w:rPr>
          <w:rStyle w:val="Emphasis"/>
        </w:rPr>
        <w:t>reconstruction efforts can do more harm than good</w:t>
      </w:r>
      <w:r w:rsidRPr="00F51BCE">
        <w:rPr>
          <w:sz w:val="12"/>
        </w:rPr>
        <w:t xml:space="preserve">, and (3) the possibility </w:t>
      </w:r>
      <w:r w:rsidRPr="001652FE">
        <w:rPr>
          <w:rStyle w:val="StyleBoldUnderline"/>
        </w:rPr>
        <w:t xml:space="preserve">that </w:t>
      </w:r>
      <w:r w:rsidRPr="00F51BCE">
        <w:rPr>
          <w:rStyle w:val="Emphasis"/>
        </w:rPr>
        <w:t>indigenous governance mechanisms</w:t>
      </w:r>
      <w:r>
        <w:rPr>
          <w:rStyle w:val="StyleBoldUnderline"/>
        </w:rPr>
        <w:t xml:space="preserve"> may evolve that </w:t>
      </w:r>
      <w:r w:rsidRPr="00F51BCE">
        <w:rPr>
          <w:rStyle w:val="Emphasis"/>
        </w:rPr>
        <w:t>are more effective than those imposed</w:t>
      </w:r>
      <w:r w:rsidRPr="001652FE">
        <w:rPr>
          <w:rStyle w:val="StyleBoldUnderline"/>
        </w:rPr>
        <w:t xml:space="preserve"> </w:t>
      </w:r>
      <w:r w:rsidRPr="00F51BCE">
        <w:rPr>
          <w:sz w:val="12"/>
        </w:rPr>
        <w:t xml:space="preserve">by military occupiers. It is argued that re-construction efforts focus on resolving the meta-level game of creating self-sustaining liberal democratic institutions while neglecting the nested games embedded within the general meta-game. </w:t>
      </w:r>
      <w:r w:rsidRPr="001652FE">
        <w:rPr>
          <w:rStyle w:val="StyleBoldUnderline"/>
        </w:rPr>
        <w:t>An analysis of Somalia</w:t>
      </w:r>
      <w:r w:rsidRPr="00F51BCE">
        <w:rPr>
          <w:sz w:val="12"/>
        </w:rPr>
        <w:t xml:space="preserve">, </w:t>
      </w:r>
      <w:r w:rsidRPr="001652FE">
        <w:rPr>
          <w:rStyle w:val="StyleBoldUnderline"/>
        </w:rPr>
        <w:t>a prototypical failed state, is provided to illuminate</w:t>
      </w:r>
      <w:r w:rsidRPr="00F51BCE">
        <w:rPr>
          <w:sz w:val="12"/>
        </w:rPr>
        <w:t xml:space="preserve"> these </w:t>
      </w:r>
      <w:r w:rsidRPr="001652FE">
        <w:rPr>
          <w:rStyle w:val="StyleBoldUnderline"/>
        </w:rPr>
        <w:t>claims</w:t>
      </w:r>
      <w:r w:rsidRPr="00F51BCE">
        <w:rPr>
          <w:sz w:val="12"/>
        </w:rPr>
        <w:t xml:space="preserve">. </w:t>
      </w:r>
      <w:r w:rsidRPr="001652FE">
        <w:rPr>
          <w:rStyle w:val="StyleBoldUnderline"/>
        </w:rPr>
        <w:t>While Somalia lacks a central government</w:t>
      </w:r>
      <w:r w:rsidRPr="00F51BCE">
        <w:rPr>
          <w:sz w:val="12"/>
        </w:rPr>
        <w:t xml:space="preserve">, </w:t>
      </w:r>
      <w:r w:rsidRPr="001652FE">
        <w:rPr>
          <w:rStyle w:val="StyleBoldUnderline"/>
        </w:rPr>
        <w:t>the private sector has developed coping mechanisms to fill the void.</w:t>
      </w:r>
      <w:r w:rsidRPr="00F51BCE">
        <w:rPr>
          <w:sz w:val="12"/>
        </w:rPr>
        <w:t xml:space="preserve"> </w:t>
      </w:r>
      <w:r w:rsidRPr="001652FE">
        <w:rPr>
          <w:rStyle w:val="StyleBoldUnderline"/>
        </w:rPr>
        <w:t>These mechanisms have proven to be more effective in generating widesp</w:t>
      </w:r>
      <w:r>
        <w:rPr>
          <w:rStyle w:val="StyleBoldUnderline"/>
        </w:rPr>
        <w:t>read order than attempts by for</w:t>
      </w:r>
      <w:r w:rsidRPr="001652FE">
        <w:rPr>
          <w:rStyle w:val="StyleBoldUnderline"/>
        </w:rPr>
        <w:t>eign occupiers to impose a self-sustaining liberal state</w:t>
      </w:r>
      <w:r w:rsidRPr="00F51BCE">
        <w:rPr>
          <w:sz w:val="12"/>
        </w:rPr>
        <w:t xml:space="preserve">. The problems generated by weak and failed states are among the most relevant issues in the world today.' The potential chaos that these states can produce poses a threat to global political and economic security and stability. Understanding what can be done for weak or failed states, where the basic institutions necessary for liberal democratic political, economic, and social orders are either absent or dys-functional, is the central policy issue facing the international community. As illustrated by the cases of Afghanistan, Bosnia, Cambodia, Haiti, Kosovo, and Somalia, policy makers have often sought to address this issue by engaging in reconstruction efforts. </w:t>
      </w:r>
      <w:r w:rsidRPr="001652FE">
        <w:rPr>
          <w:rStyle w:val="StyleBoldUnderline"/>
        </w:rPr>
        <w:t>Reconstruction entails occupation with the aim of creating or restoring physical infrastructure, facilities, and minimal social services, as well as spearheading fundamental social change through reform in the political, economic, social, and security sectors.</w:t>
      </w:r>
      <w:r w:rsidRPr="00F51BCE">
        <w:rPr>
          <w:sz w:val="12"/>
        </w:rPr>
        <w:t xml:space="preserve"> The ultimate goal is the achievement of a self-sustaining liberal democratic, economic, and social order that does not rely on external mon-etary or military support.2 Much of the recent literature on reconstruction analyzes past efforts in order to establish general "lessons learned" that can serve as a generic template assisting foreign governments in current and future efforts (see Dobbins et al. 2003; Pci 2003; Orr 2004; Diamond 2005; Dobbins, Crane, and Jones 2005). </w:t>
      </w:r>
      <w:r w:rsidRPr="00F51BCE">
        <w:rPr>
          <w:rStyle w:val="StyleBoldUnderline"/>
        </w:rPr>
        <w:t>These studies start with the assumption that foreign occupiers can achieve the desired ends of establishing sustaining liberal orders</w:t>
      </w:r>
      <w:r w:rsidRPr="001652FE">
        <w:rPr>
          <w:rStyle w:val="StyleBoldUnderline"/>
        </w:rPr>
        <w:t xml:space="preserve"> and focus on finding the best means of doing so. Rarely, if ever, considered is that it is unclear that occupiers can effectively generate peace and self-sustaining cooperation around liberal democratic ends</w:t>
      </w:r>
      <w:r w:rsidRPr="00F51BCE">
        <w:rPr>
          <w:sz w:val="12"/>
        </w:rPr>
        <w:t xml:space="preserve">. As the historical record indicates, foreign governments cannot consistently im-pose effective liberal democratic institutions in weak and failed states. For instance, Minxin Pci (2003:52) calculates a 26% success rate for U.S.-led reconstruction ef-forts since the late nineteenth century, Considering the broad overall performance of reconstruction efforts is important in understanding the general pattern of out-comes. However, such analysis does not offer insight into understanding why these outcomes came about. The goal of this article is to contribute to this understanding. The core thesis is that </w:t>
      </w:r>
      <w:r w:rsidRPr="00CB2E56">
        <w:rPr>
          <w:rStyle w:val="StyleBoldUnderline"/>
        </w:rPr>
        <w:t>reconstruction efforts suffer from a nirvana fallacy</w:t>
      </w:r>
      <w:r w:rsidRPr="00F51BCE">
        <w:rPr>
          <w:sz w:val="12"/>
        </w:rPr>
        <w:t>.4 In its simplest form, the nirvana fallacy assumes that the grass is always greener on the other side. In terms of weak or failed central governments</w:t>
      </w:r>
      <w:r w:rsidRPr="00F51BCE">
        <w:rPr>
          <w:rStyle w:val="Emphasis"/>
        </w:rPr>
        <w:t>, it is assumed that foreign governments can generate</w:t>
      </w:r>
      <w:r w:rsidRPr="00CB2E56">
        <w:rPr>
          <w:rStyle w:val="StyleBoldUnderline"/>
        </w:rPr>
        <w:t xml:space="preserve">, via occupation and reconstruction, </w:t>
      </w:r>
      <w:r w:rsidRPr="00F51BCE">
        <w:rPr>
          <w:rStyle w:val="Emphasis"/>
        </w:rPr>
        <w:t>an outcome preferable to that which would occur absent these interventions</w:t>
      </w:r>
      <w:r w:rsidRPr="00F51BCE">
        <w:rPr>
          <w:sz w:val="12"/>
        </w:rPr>
        <w:t xml:space="preserve">. </w:t>
      </w:r>
      <w:r w:rsidRPr="00F51BCE">
        <w:rPr>
          <w:rStyle w:val="Emphasis"/>
        </w:rPr>
        <w:t>This assumption overloo</w:t>
      </w:r>
      <w:r w:rsidRPr="00CB2E56">
        <w:rPr>
          <w:rStyle w:val="StyleBoldUnderline"/>
        </w:rPr>
        <w:t>ks</w:t>
      </w:r>
      <w:r w:rsidRPr="00F51BCE">
        <w:rPr>
          <w:sz w:val="12"/>
        </w:rPr>
        <w:t xml:space="preserve"> (1) the possibility </w:t>
      </w:r>
      <w:r w:rsidRPr="00F51BCE">
        <w:rPr>
          <w:rStyle w:val="Emphasis"/>
        </w:rPr>
        <w:t>that foreign government interventions can fail,</w:t>
      </w:r>
      <w:r w:rsidRPr="00F51BCE">
        <w:rPr>
          <w:sz w:val="12"/>
        </w:rPr>
        <w:t xml:space="preserve"> (2) </w:t>
      </w:r>
      <w:r w:rsidRPr="00CB2E56">
        <w:rPr>
          <w:rStyle w:val="StyleBoldUnderline"/>
        </w:rPr>
        <w:t xml:space="preserve">the possibility that </w:t>
      </w:r>
      <w:r w:rsidRPr="00F51BCE">
        <w:rPr>
          <w:rStyle w:val="Emphasis"/>
        </w:rPr>
        <w:t>government efforts can do more harm than good</w:t>
      </w:r>
      <w:r w:rsidRPr="00F51BCE">
        <w:rPr>
          <w:sz w:val="12"/>
        </w:rPr>
        <w:t xml:space="preserve">, and (3) </w:t>
      </w:r>
      <w:r w:rsidRPr="00CB2E56">
        <w:rPr>
          <w:rStyle w:val="StyleBoldUnderline"/>
        </w:rPr>
        <w:t xml:space="preserve">the pos-sibility of the evolution of </w:t>
      </w:r>
      <w:r>
        <w:rPr>
          <w:rStyle w:val="Emphasis"/>
        </w:rPr>
        <w:t>i</w:t>
      </w:r>
      <w:r w:rsidRPr="00F51BCE">
        <w:rPr>
          <w:rStyle w:val="Emphasis"/>
        </w:rPr>
        <w:t>ndigenous governance mechanisms that are more ef-fective than attempts to impose government</w:t>
      </w:r>
      <w:r w:rsidRPr="00F51BCE">
        <w:rPr>
          <w:sz w:val="12"/>
        </w:rPr>
        <w:t xml:space="preserve"> by military occupiers. In game theoretic terms, it is argued that reconstruction efforts focus on resolv-ing the meta-level game of creating self-sustaining liberal institutions while ne-glecting the nested games embedded within the general meta-game. The nested game framework is best developed by Tsebelis (1990) and the logic behind this approach is straightforward. While an actor's decision may appear suboptimal to outside observers, it is often the case that the observer has an incomplete perspec-tive. While the observer focuses on one specific game, the actor is involved in a network of embedded or nested games. Numerous games are played simultane-ously and the resulting meta-game may be too complex for a general character-ization. In short, the nested game framework provides a means of understanding why an actor, faced with a series of choices, does not select the option that appears to be superior to the outside observer. e In the context of reconstruction efforts, nested games are critical to consider because in many cases these nested games constrain the achievement of a solution to the meta-game—establishing a central democratic order. As such, </w:t>
      </w:r>
      <w:r w:rsidRPr="00CB2E56">
        <w:rPr>
          <w:rStyle w:val="StyleBoldUnderline"/>
        </w:rPr>
        <w:t>viewing weak and failed states through the nested game framework can provide insight into why attempts at reconstructing these states have or may fail.</w:t>
      </w:r>
      <w:r w:rsidRPr="00F51BCE">
        <w:rPr>
          <w:sz w:val="12"/>
        </w:rPr>
        <w:t xml:space="preserve"> It also provides one ex• planation of why </w:t>
      </w:r>
      <w:r w:rsidRPr="00CB2E56">
        <w:rPr>
          <w:rStyle w:val="StyleBoldUnderline"/>
        </w:rPr>
        <w:t>it is a mistake to assume that reconstruction efforts are preferable to refraining from intervention.</w:t>
      </w:r>
      <w:r w:rsidRPr="00F51BCE">
        <w:rPr>
          <w:sz w:val="12"/>
        </w:rPr>
        <w:t xml:space="preserve"> In order to clarify the nested game framework, consider the Israeli-Palestinian conflict. To the outside observer, it makes sense for the parties involved in this conflict to strike a cooperative agreement. If such an agreement were reached. the parties involved would be better off. They would be able to enjoy political and civil liberties as well as a higher standard of living. But this cooperative solution may not be optimal to the parties actually involved in the Israeli-Palestinian "game." Indeed. there are numerous smaller games that increase the difficulty of solving the larger meta-game. These games are played not just between Israelis and Palestin-ians. but also within these groups. For instance, simultaneous games between moderate and extreme Israeli politicians, between Israeli politicians and voters, between Israeli politicians and West Bank settlers, between Palestinian ciiizon&gt; and politicians, and between Abbas and Hamas• among others, contribute to the dif-ficulty of solving the broader meta-game (Cowen 2004:4-5). In this context, the nested game framework can assist policy makers in understanding the array of games being played, which may constrain the effectiveness of policy choices. MI societies have nested games, but in some cases the nature of these games is more conducive to a liberal democratic meta-game. Japan and Germany are two readily apparent examples of this last point (see Bellin 2004-2005). While these nested games may prevent the possibility of solving the meta-game by establishing central institutions, this does not necessarily result in chaos. Indeed, nested games can potentially create cooperative outcomes that, while structured differently from the desired liberal democracy, provide widespread order and allow a society to function in the presence of a weak or failed state. In order to explore the thesis of this article, a detailed analysis of Somalia, a prototypical-failed state, is provided. While Somalia lacks a central government. the private sector has developed governance mechanisms to fill the void. These mech-anisms have proven to be more effective in generating cooperation and order than previous attempts by foreign governments to impose a central government.</w:t>
      </w:r>
      <w:r w:rsidRPr="00CB2E56">
        <w:rPr>
          <w:rStyle w:val="StyleBoldUnderline"/>
        </w:rPr>
        <w:t xml:space="preserve"> In-deed, counter to their intent, attempts by external governments to establish a cen-tral government in Somalia have served to exacerbate conflict instead of generating coordination around cooperative ends.</w:t>
      </w:r>
      <w:r w:rsidRPr="00F51BCE">
        <w:rPr>
          <w:sz w:val="12"/>
        </w:rPr>
        <w:t xml:space="preserve"> </w:t>
      </w:r>
      <w:r w:rsidRPr="00C908A5">
        <w:rPr>
          <w:rStyle w:val="StyleBoldUnderline"/>
        </w:rPr>
        <w:t>The aim of this article is not to defend the current situation in Somalia as a utopia or a desirable state of affairs</w:t>
      </w:r>
      <w:r w:rsidRPr="00F51BCE">
        <w:rPr>
          <w:sz w:val="12"/>
        </w:rPr>
        <w:t xml:space="preserve">. As will be discussed, Somalia is an extremely impov-erished country suffering from many problems—health, education, infrastructure. and so forth—stemming from economic underdevelopment. Instead, the aim of this analysis is to establish that </w:t>
      </w:r>
      <w:r w:rsidRPr="00C908A5">
        <w:rPr>
          <w:rStyle w:val="StyleBoldUnderline"/>
        </w:rPr>
        <w:t>it cannot be assumed that the outcomes generated by military occupation and reconstruction are preferable to the outcomes generated in the absence of those interventions</w:t>
      </w:r>
      <w:r w:rsidRPr="00F51BCE">
        <w:rPr>
          <w:sz w:val="12"/>
        </w:rPr>
        <w:t>." I recognize that focusing specifically on Somalia as the main case study has both strengths and weaknesses. The main weakness is that only one case is considered in detail. One must be careful not to generalize from the failure of one reconstruction effort because each country is characterized by a 'nue endowment of culture and historical experiences. However. there is good reason to conclude that many weak and failed states possess many of the same general characteristics as Somalia. For instance, the World Bank recently began the "Low-Income Countries Under Stress" (LICUS) initiative to highlight those countries that fail to provide even the most basic services. Afghanistan. Haiti. and Somalia. all recent U.S.-led reconstruc-tion efforts, make the LICUS list</w:t>
      </w:r>
      <w:r w:rsidRPr="00F51BCE">
        <w:rPr>
          <w:rStyle w:val="StyleBoldUnderline"/>
        </w:rPr>
        <w:t>. In the post-9/11 world, low-income countries under stress have been identified as a major threat to U.S. national security</w:t>
      </w:r>
      <w:r w:rsidRPr="00F51BCE">
        <w:rPr>
          <w:sz w:val="12"/>
        </w:rPr>
        <w:t xml:space="preserve">. And although reconstruction efforts via military occupation have yet to take place in all of these countries, it is clearly one policy option that will be considered. Further, along three key margins of state failure—economic development, political institu-tions, and violence—Somalia is comparable with most other weak and failed states (see Clapham 2004:84-90: Rotberg 2004). Finally. Jeffrey Herbst (2000:3) has analyzed state creation and consolidation in Africa and has found that the unique and fundamental problem facing African states is how to "broadcast their power over sparsely settled lands." Within this context, understanding reconstruction ef-forts in Somalia can also shed light on the potential for future efforts in other African countries. Also offse " g </w:t>
      </w:r>
      <w:r w:rsidRPr="00F51BCE">
        <w:rPr>
          <w:rStyle w:val="StyleBoldUnderline"/>
        </w:rPr>
        <w:t>the weaknesses of the single case approach are several benefits generated from engaging in detailed case analysis</w:t>
      </w:r>
      <w:r w:rsidRPr="00F51BCE">
        <w:rPr>
          <w:sz w:val="12"/>
        </w:rPr>
        <w:t xml:space="preserve">. First, </w:t>
      </w:r>
      <w:r w:rsidRPr="00F51BCE">
        <w:rPr>
          <w:rStyle w:val="StyleBoldUnderline"/>
        </w:rPr>
        <w:t>such analysis allows us to better understand the specific causal mechanisms at work in the case of Somalia.</w:t>
      </w:r>
      <w:r w:rsidRPr="00F51BCE">
        <w:rPr>
          <w:sz w:val="12"/>
        </w:rPr>
        <w:t xml:space="preserve"> This will contribute to our understanding of what went wrong with past reconstruction efforts in the country. Further, </w:t>
      </w:r>
      <w:r w:rsidRPr="00F51BCE">
        <w:rPr>
          <w:rStyle w:val="StyleBoldUnderline"/>
        </w:rPr>
        <w:t>carefully analyzing Somalia as a representative case in order to understand the importance of nested games can yield important insights for other reconstruction efforts in weak and failed states</w:t>
      </w:r>
      <w:r w:rsidRPr="00F51BCE">
        <w:rPr>
          <w:sz w:val="12"/>
        </w:rPr>
        <w:t xml:space="preserve">. As such, it can serve to illuminate the nested game framework and nirvana fallacy as they relate to past. current. and future reconstruction efforts in weak and failed states. The main implication of the analysis that follows is that while the failure of endogenous institutions in countries with weak and failed states may indeed be significant, the failures generated by foreign governments may be even greater. Interventions by foreign governments in weak and failed states do not necessarily generate a preferable state of affairs. Indeed, </w:t>
      </w:r>
      <w:r w:rsidRPr="00F51BCE">
        <w:rPr>
          <w:rStyle w:val="StyleBoldUnderline"/>
        </w:rPr>
        <w:t>in many cases where reconstruction efforts have failed</w:t>
      </w:r>
      <w:r w:rsidRPr="00F51BCE">
        <w:rPr>
          <w:sz w:val="12"/>
        </w:rPr>
        <w:t>—for example. Haiti (1915-1934. 1994-1996). Cambodia (1970-2003), and Cuba (1898-1902. 1906-1909, 1917-1922)—civil war and bru-tal autocratic regimes have resulted. While an effective and strong liberal govern-ment may be preferable to the situation in such settings, this state of affairs may not be feasible.</w:t>
      </w:r>
    </w:p>
    <w:p w:rsidR="00AB0E5D" w:rsidRPr="00637394" w:rsidRDefault="00AB0E5D" w:rsidP="00637394"/>
    <w:p w:rsidR="00637394" w:rsidRDefault="00637394" w:rsidP="00637394">
      <w:pPr>
        <w:pStyle w:val="Heading3"/>
      </w:pPr>
      <w:r>
        <w:t xml:space="preserve">Afro-optimism </w:t>
      </w:r>
    </w:p>
    <w:p w:rsidR="00AB0E5D" w:rsidRPr="00AB0E5D" w:rsidRDefault="00AB0E5D" w:rsidP="00AB0E5D"/>
    <w:p w:rsidR="00637394" w:rsidRDefault="00637394" w:rsidP="00637394">
      <w:pPr>
        <w:pStyle w:val="Heading4"/>
      </w:pPr>
      <w:r>
        <w:t>We are not pessimistic our affirmation of revolutionary suicide is the only chance of optimism we have</w:t>
      </w:r>
    </w:p>
    <w:p w:rsidR="00637394" w:rsidRDefault="00637394" w:rsidP="00637394">
      <w:pPr>
        <w:rPr>
          <w:sz w:val="16"/>
        </w:rPr>
      </w:pPr>
      <w:r w:rsidRPr="00764DCA">
        <w:rPr>
          <w:u w:val="single"/>
        </w:rPr>
        <w:t xml:space="preserve">Jared </w:t>
      </w:r>
      <w:r w:rsidRPr="00256E00">
        <w:rPr>
          <w:b/>
          <w:sz w:val="24"/>
          <w:u w:val="single"/>
        </w:rPr>
        <w:t>Sexton</w:t>
      </w:r>
      <w:r w:rsidRPr="00256E00">
        <w:rPr>
          <w:sz w:val="18"/>
        </w:rPr>
        <w:t xml:space="preserve"> </w:t>
      </w:r>
      <w:r w:rsidRPr="00256E00">
        <w:rPr>
          <w:sz w:val="16"/>
        </w:rPr>
        <w:t>The Social Life of Social Death: On Afro-Pessimism and Black Optimism Copyright ©</w:t>
      </w:r>
      <w:r w:rsidRPr="00256E00">
        <w:rPr>
          <w:b/>
          <w:sz w:val="24"/>
          <w:u w:val="single"/>
        </w:rPr>
        <w:t>2011</w:t>
      </w:r>
      <w:r w:rsidRPr="00256E00">
        <w:rPr>
          <w:sz w:val="18"/>
        </w:rPr>
        <w:t xml:space="preserve"> </w:t>
      </w:r>
      <w:r w:rsidRPr="00256E00">
        <w:rPr>
          <w:sz w:val="16"/>
        </w:rPr>
        <w:t>by York University (Toronto, Canada) Issue 5 (Fall/Winter 2011) ISSN# 1913-5874 University of California, Irvine (School of Humanities)Director, African American StudiesSchool of HumanitiesAssociate Professor, African American Studies School of HumanitiesAssociate Professor, Film &amp; Media Studies School of Humanities </w:t>
      </w:r>
    </w:p>
    <w:p w:rsidR="00637394" w:rsidRDefault="00637394" w:rsidP="00637394">
      <w:pPr>
        <w:rPr>
          <w:u w:val="single"/>
        </w:rPr>
      </w:pPr>
      <w:r w:rsidRPr="00044779">
        <w:rPr>
          <w:sz w:val="16"/>
        </w:rPr>
        <w:t xml:space="preserve">This is another way of asking and bringing into the open a question that might otherwise by choked out by a whispering campaign or low-intensity conflict or depoliticizing collegiality: </w:t>
      </w:r>
      <w:r w:rsidRPr="00080891">
        <w:rPr>
          <w:u w:val="single"/>
        </w:rPr>
        <w:t>Does (the theorization of) social death negate (the theorization of) social life, and is social life the negation (in theory) of that negation (in theory)?</w:t>
      </w:r>
      <w:r w:rsidRPr="00044779">
        <w:rPr>
          <w:sz w:val="16"/>
        </w:rPr>
        <w:t xml:space="preserve"> Put differently, </w:t>
      </w:r>
      <w:r w:rsidRPr="00080891">
        <w:rPr>
          <w:u w:val="single"/>
        </w:rPr>
        <w:t>does the persistence of a prior—but originally displaced and heterogeneous—(black) social life against the (antiblack) social death that establishes itself against it demand more than the fullness of an account</w:t>
      </w:r>
      <w:r w:rsidRPr="00044779">
        <w:rPr>
          <w:sz w:val="16"/>
        </w:rPr>
        <w:t xml:space="preserve">? I’m asking a question of procedure here, of course, but also one of politics. Must one always think blackness to think antiblackness, as it were, a blackness that is against and before antiblackness, an anti-antiblackness that is also an ante-antiblackness? Can one gain adequate understanding of antiblackness—its history and politics, its mythos, its psychodynamics—if one does not appreciate how blackness, so to speak, calls it into being? Can one mount a critique of antiblackness without also celebrating blackness? </w:t>
      </w:r>
      <w:r w:rsidRPr="00EC62BA">
        <w:rPr>
          <w:u w:val="single"/>
        </w:rPr>
        <w:t>Can one pursue the object of black studies without also affirming its aim?</w:t>
      </w:r>
      <w:r w:rsidRPr="00044779">
        <w:rPr>
          <w:sz w:val="16"/>
        </w:rPr>
        <w:t xml:space="preserve"> Moreover, can one pursue the former without doing so in the name of and as the latter?   </w:t>
      </w:r>
      <w:r w:rsidRPr="00600161">
        <w:rPr>
          <w:u w:val="single"/>
        </w:rPr>
        <w:t>What I take to be a certain aggression, or perhaps anxiety, in the deconstruction of the structure of vulnerability and the grammar of suffering that undergird afro-pessimism is not a sign of pathology in the moral register, but rather a matter of the apprehension of psychic—and political—reality in the properly psychoanalytic sense</w:t>
      </w:r>
      <w:r w:rsidRPr="00044779">
        <w:rPr>
          <w:sz w:val="16"/>
        </w:rPr>
        <w:t xml:space="preserve">: an effect of misrecognition, a problem of register and symbolization, an optical illusion or echo that dissimulates the source and force of the propagation. It is a confusion of one for two and two for one, the projection of an internal differentiation onto an external surface, the conversion of impossibility into prohibition. Wilderson’s is an analysis of the law in its operation as “police power and racial prerogative both under and after slavery” (Wagner 2009: 243). So too is Moten’s analysis, at least that just-less-than-half of the intellectual labor committed to the object of black studies as critique of (the antiblackness of) Western civilization. </w:t>
      </w:r>
      <w:r w:rsidRPr="00843283">
        <w:rPr>
          <w:u w:val="single"/>
        </w:rPr>
        <w:t>But Moten is just that much more interested in how black social life steals away or escapes from the law, how it frustrates the police power and, in so doing, calls that very policing into being in the first place</w:t>
      </w:r>
      <w:r w:rsidRPr="00044779">
        <w:rPr>
          <w:sz w:val="16"/>
        </w:rPr>
        <w:t xml:space="preserve">. </w:t>
      </w:r>
      <w:r w:rsidRPr="00044779">
        <w:rPr>
          <w:u w:val="single"/>
        </w:rPr>
        <w:t>The policing of black freedom, then, is aimed less at its dreaded prospect, apocalyptic rhetoric notwithstanding, than at its irreducible precedence.</w:t>
      </w:r>
      <w:r w:rsidRPr="00044779">
        <w:rPr>
          <w:sz w:val="16"/>
        </w:rPr>
        <w:t xml:space="preserve"> </w:t>
      </w:r>
      <w:r w:rsidRPr="007302AA">
        <w:rPr>
          <w:u w:val="single"/>
        </w:rPr>
        <w:t>The logical and ontological priority of the unorthodox self-predicating activity of blackness, the “improvisatory exteriority” or “improvisational immanence” that blackness is, renders the law dependent upon what it polices</w:t>
      </w:r>
      <w:r w:rsidRPr="00044779">
        <w:rPr>
          <w:sz w:val="16"/>
        </w:rPr>
        <w:t xml:space="preserve">. This is not the noble agency of resistance. It is areticence or reluctance that we might not know if it were not pushing back, so long as we know that this pushing back is really a pushing forward. </w:t>
      </w:r>
      <w:r w:rsidRPr="004D3663">
        <w:rPr>
          <w:u w:val="single"/>
        </w:rPr>
        <w:t>So you see, in this perverse sense, black social death is black social life. The object of black studies is the aim of black studies. The most radical negation of the antiblack world is the most radical affirmation of a blackened world. Afro-pessimism is “not but nothing other than” black optimism.</w:t>
      </w:r>
    </w:p>
    <w:p w:rsidR="00637394" w:rsidRDefault="00637394" w:rsidP="00637394">
      <w:pPr>
        <w:rPr>
          <w:u w:val="single"/>
        </w:rPr>
      </w:pPr>
    </w:p>
    <w:p w:rsidR="00637394" w:rsidRDefault="00637394" w:rsidP="00637394">
      <w:pPr>
        <w:pStyle w:val="Heading4"/>
      </w:pPr>
      <w:r w:rsidRPr="00A966C7">
        <w:t xml:space="preserve">Unlike other marginalized groups blackness means </w:t>
      </w:r>
      <w:r>
        <w:t xml:space="preserve">social and </w:t>
      </w:r>
      <w:r w:rsidRPr="00A966C7">
        <w:t xml:space="preserve">ontological death </w:t>
      </w:r>
      <w:r>
        <w:t>which is the root cause of all other forms of oppression</w:t>
      </w:r>
    </w:p>
    <w:p w:rsidR="00637394" w:rsidRPr="00862D5B" w:rsidRDefault="00637394" w:rsidP="00637394">
      <w:pPr>
        <w:rPr>
          <w:sz w:val="16"/>
        </w:rPr>
      </w:pPr>
      <w:r w:rsidRPr="00862D5B">
        <w:rPr>
          <w:b/>
          <w:sz w:val="24"/>
          <w:u w:val="single"/>
        </w:rPr>
        <w:t>R.L</w:t>
      </w:r>
      <w:r w:rsidRPr="00495EC1">
        <w:rPr>
          <w:u w:val="single"/>
        </w:rPr>
        <w:t>., 5 June 20</w:t>
      </w:r>
      <w:r w:rsidRPr="00862D5B">
        <w:rPr>
          <w:b/>
          <w:sz w:val="24"/>
          <w:u w:val="single"/>
        </w:rPr>
        <w:t>13</w:t>
      </w:r>
      <w:r w:rsidRPr="00495EC1">
        <w:rPr>
          <w:sz w:val="16"/>
        </w:rPr>
        <w:t xml:space="preserve"> WANDERINGS OF THE SLAVE: BLACK LIFE AND SOCIAL DEATH By an informal theorist working on the problematic of racialised identities, gender and communisation theory</w:t>
      </w:r>
    </w:p>
    <w:p w:rsidR="00637394" w:rsidRPr="00D3086E" w:rsidRDefault="00637394" w:rsidP="00637394">
      <w:pPr>
        <w:rPr>
          <w:sz w:val="16"/>
        </w:rPr>
      </w:pPr>
      <w:r w:rsidRPr="00602613">
        <w:rPr>
          <w:u w:val="single"/>
        </w:rPr>
        <w:t>Contrary to contingent applications of violence in accordance with legitimate cause (transgression of law, as repressive strategy, as reaction, etc.), violence against blacks is gratuitous, without any prior reason or justification. It is the direct relation of force as the basis of the slave relation, which essentially structures the disposession of black existence, an ontological disposession of being</w:t>
      </w:r>
      <w:r w:rsidRPr="00DB4F41">
        <w:rPr>
          <w:sz w:val="16"/>
        </w:rPr>
        <w:t xml:space="preserve">. This gratuitous violence, on the one hand, subjugates black existence to an irrational accumulation of bodies, and subsequently produces a condensed delimitation of blackness in space. </w:t>
      </w:r>
      <w:r w:rsidRPr="000257C3">
        <w:rPr>
          <w:u w:val="single"/>
        </w:rPr>
        <w:t>Whether it was the owning and trading of slaves or the contemporary phenomena of the ghetto and mass incarceration, black existence is excluded and stockpiled as so many objects within a spatial boundary.</w:t>
      </w:r>
      <w:r w:rsidRPr="00DB4F41">
        <w:rPr>
          <w:sz w:val="16"/>
        </w:rPr>
        <w:t xml:space="preserve"> In this condition, life is reduced to a statistical quantity, black existence is made exchangeable with any other. Therefore, on the other hand, </w:t>
      </w:r>
      <w:r w:rsidRPr="00ED63FB">
        <w:rPr>
          <w:u w:val="single"/>
        </w:rPr>
        <w:t>black existence is also a fungible object, infinitely malleable in its content due to the abstraction of its quality and open for use for anyone who can claim subjecthood</w:t>
      </w:r>
      <w:r w:rsidRPr="00DB4F41">
        <w:rPr>
          <w:sz w:val="16"/>
        </w:rPr>
        <w:t>.</w:t>
      </w:r>
      <w:bookmarkStart w:id="9" w:name="sdfootnote11anc"/>
      <w:r w:rsidRPr="00DB4F41">
        <w:rPr>
          <w:sz w:val="16"/>
        </w:rPr>
        <w:fldChar w:fldCharType="begin"/>
      </w:r>
      <w:r w:rsidRPr="00DB4F41">
        <w:rPr>
          <w:sz w:val="16"/>
        </w:rPr>
        <w:instrText xml:space="preserve"> HYPERLINK "http://www.metamute.org/editorial/articles/wanderings-slave-black-life-and-social-death" \l "sdfootnote11sym" </w:instrText>
      </w:r>
      <w:r w:rsidRPr="00DB4F41">
        <w:rPr>
          <w:sz w:val="16"/>
        </w:rPr>
      </w:r>
      <w:r w:rsidRPr="00DB4F41">
        <w:rPr>
          <w:sz w:val="16"/>
        </w:rPr>
        <w:fldChar w:fldCharType="separate"/>
      </w:r>
      <w:r w:rsidRPr="00DB4F41">
        <w:rPr>
          <w:rStyle w:val="Hyperlink"/>
          <w:sz w:val="16"/>
        </w:rPr>
        <w:t>11</w:t>
      </w:r>
      <w:r w:rsidRPr="00DB4F41">
        <w:rPr>
          <w:sz w:val="16"/>
        </w:rPr>
        <w:fldChar w:fldCharType="end"/>
      </w:r>
      <w:bookmarkEnd w:id="9"/>
      <w:r w:rsidRPr="00DB4F41">
        <w:rPr>
          <w:sz w:val="16"/>
        </w:rPr>
        <w:t xml:space="preserve"> These structural features come to their fullest expression in the contemporary scenario of police shootings. The endless stream of young black men shot by police borders on excess, demonstrating the pure interchangeability of such names as equivalents, meaning that such seemingly particular empirical cases are in actuality a general condition. Blackness is as devalued as it is susceptible to all aspects of material and social containment, control and debility. Yet, in these instances, </w:t>
      </w:r>
      <w:r w:rsidRPr="00ED63FB">
        <w:rPr>
          <w:u w:val="single"/>
        </w:rPr>
        <w:t>even morally indignant liberals are complicit with anti-blackness by focusing on police shootings as a contingent rather than structural feature of black existence</w:t>
      </w:r>
      <w:r w:rsidRPr="00DB4F41">
        <w:rPr>
          <w:sz w:val="16"/>
        </w:rPr>
        <w:t>. Often such moral indignation emphasises the atrocious nature of such events and spectacularises the use of ‘excessive force’ so as to fundamentally produce a completely inert body. Attention is then focalised on the excess of black suffering, reducing the victim to a tabula rasa upon which all manners of empathetic projection obscures the basis of a morbid white enjoyment that garners pleasure through the depiction of excoriated black flesh.</w:t>
      </w:r>
      <w:bookmarkStart w:id="10" w:name="sdfootnote12anc"/>
      <w:r w:rsidRPr="00DB4F41">
        <w:rPr>
          <w:sz w:val="16"/>
        </w:rPr>
        <w:fldChar w:fldCharType="begin"/>
      </w:r>
      <w:r w:rsidRPr="00DB4F41">
        <w:rPr>
          <w:sz w:val="16"/>
        </w:rPr>
        <w:instrText xml:space="preserve"> HYPERLINK "http://www.metamute.org/editorial/articles/wanderings-slave-black-life-and-social-death" \l "sdfootnote12sym" </w:instrText>
      </w:r>
      <w:r w:rsidRPr="00DB4F41">
        <w:rPr>
          <w:sz w:val="16"/>
        </w:rPr>
      </w:r>
      <w:r w:rsidRPr="00DB4F41">
        <w:rPr>
          <w:sz w:val="16"/>
        </w:rPr>
        <w:fldChar w:fldCharType="separate"/>
      </w:r>
      <w:r w:rsidRPr="00DB4F41">
        <w:rPr>
          <w:rStyle w:val="Hyperlink"/>
          <w:sz w:val="16"/>
        </w:rPr>
        <w:t>12</w:t>
      </w:r>
      <w:r w:rsidRPr="00DB4F41">
        <w:rPr>
          <w:sz w:val="16"/>
        </w:rPr>
        <w:fldChar w:fldCharType="end"/>
      </w:r>
      <w:bookmarkEnd w:id="10"/>
      <w:r w:rsidRPr="00DB4F41">
        <w:rPr>
          <w:sz w:val="16"/>
        </w:rPr>
        <w:t xml:space="preserve"> In short, </w:t>
      </w:r>
      <w:r w:rsidRPr="001A62A0">
        <w:rPr>
          <w:u w:val="single"/>
        </w:rPr>
        <w:t>the violence of anti-blackness produces black existence; there is no prior positive blackness that could be potentially appropriated.</w:t>
      </w:r>
      <w:r w:rsidRPr="00DB4F41">
        <w:rPr>
          <w:sz w:val="16"/>
        </w:rPr>
        <w:t xml:space="preserve"> Black existence is simultaneously produced and negated by racial domination, both as presupposition and consequence. </w:t>
      </w:r>
      <w:r w:rsidRPr="00591D97">
        <w:rPr>
          <w:u w:val="single"/>
        </w:rPr>
        <w:t>Affirmation of blackness proves to be impossible without simultaneously affirming the violence that structures black subjectivity itself.</w:t>
      </w:r>
      <w:r w:rsidRPr="00DB4F41">
        <w:rPr>
          <w:sz w:val="16"/>
        </w:rPr>
        <w:t xml:space="preserve"> And these conditions that procure black existence consistently repeat the sombre refrain of anti-blackness: there is no black identity, there is no black subject, there is no black life as such. As a consequence, </w:t>
      </w:r>
      <w:r w:rsidRPr="00591D97">
        <w:rPr>
          <w:u w:val="single"/>
        </w:rPr>
        <w:t>black existence is fundamentally marked by social death, materially living as a sentient object but without a stable or guaranteed social subjectivity.</w:t>
      </w:r>
      <w:r w:rsidRPr="00DB4F41">
        <w:rPr>
          <w:sz w:val="16"/>
        </w:rPr>
        <w:t xml:space="preserve"> And as such, the status of blackness forms the basis upon which white life can subjectivise itself, socially and materially through the negation of the black body. White life recognises itself as a positive counterpart to the non-subjecthood of blacks. However, Afro-pessimists claim that this relation between black death and white life is not merely asymmetrical. The distinction between the two is qualitatively different, and potential for reconciliation between whites and blacks is impossible. This particular distinction instead procures an antagonismin relation to the social totality. </w:t>
      </w:r>
      <w:r w:rsidRPr="001D37B1">
        <w:rPr>
          <w:u w:val="single"/>
        </w:rPr>
        <w:t>The inordinate amount of violence perpetuated against blacks – naturalised and thus ontological – means that such a situation is untranslatable to any representable terms of ‘experience’ or ‘identity’</w:t>
      </w:r>
      <w:r w:rsidRPr="00DB4F41">
        <w:rPr>
          <w:sz w:val="16"/>
        </w:rPr>
        <w:t xml:space="preserve">. </w:t>
      </w:r>
      <w:r w:rsidRPr="001D37B1">
        <w:rPr>
          <w:u w:val="single"/>
        </w:rPr>
        <w:t>Such a structural feature of blackness mired in violence cannot be related to contingent ‘experiences’ of social, political or economic violence, such as the struggles of workers or immigrants. Black existence forms the bottom line, the condition of possibility, of general social and material integration</w:t>
      </w:r>
      <w:r w:rsidRPr="00DB4F41">
        <w:rPr>
          <w:sz w:val="16"/>
        </w:rPr>
        <w:t>. It is not necessarily one’s ‘whiteness’ that matters inasmuch as one isnot black enabling entrance and participation in civil society. Barred from the immanent capacities of living, anti-blackness is the necessary ground for the definition and propagation of life in general.</w:t>
      </w:r>
      <w:bookmarkStart w:id="11" w:name="sdfootnote13anc"/>
      <w:r w:rsidRPr="00DB4F41">
        <w:rPr>
          <w:sz w:val="16"/>
        </w:rPr>
        <w:fldChar w:fldCharType="begin"/>
      </w:r>
      <w:r w:rsidRPr="00DB4F41">
        <w:rPr>
          <w:sz w:val="16"/>
        </w:rPr>
        <w:instrText xml:space="preserve"> HYPERLINK "http://www.metamute.org/editorial/articles/wanderings-slave-black-life-and-social-death" \l "sdfootnote13sym" </w:instrText>
      </w:r>
      <w:r w:rsidRPr="00DB4F41">
        <w:rPr>
          <w:sz w:val="16"/>
        </w:rPr>
      </w:r>
      <w:r w:rsidRPr="00DB4F41">
        <w:rPr>
          <w:sz w:val="16"/>
        </w:rPr>
        <w:fldChar w:fldCharType="separate"/>
      </w:r>
      <w:r w:rsidRPr="00DB4F41">
        <w:rPr>
          <w:rStyle w:val="Hyperlink"/>
          <w:sz w:val="16"/>
        </w:rPr>
        <w:t>13</w:t>
      </w:r>
      <w:r w:rsidRPr="00DB4F41">
        <w:rPr>
          <w:sz w:val="16"/>
        </w:rPr>
        <w:fldChar w:fldCharType="end"/>
      </w:r>
      <w:bookmarkEnd w:id="11"/>
      <w:r w:rsidRPr="00DB4F41">
        <w:rPr>
          <w:sz w:val="16"/>
        </w:rPr>
        <w:t xml:space="preserve"> In this way, Afro-pessimism also enacts a political intervention onto the terrain of identity politics and multiracial coalitions. Perhaps more generally, </w:t>
      </w:r>
      <w:r w:rsidRPr="008A48B8">
        <w:rPr>
          <w:u w:val="single"/>
        </w:rPr>
        <w:t>Afro-pessimism can be seen as a critique of the Left and all forms of activism that participate in representational politics</w:t>
      </w:r>
      <w:r w:rsidRPr="00DB4F41">
        <w:rPr>
          <w:sz w:val="16"/>
        </w:rPr>
        <w:t xml:space="preserve">. In the US, the past decades have seen the proliferation of identity-based politics predicated on a politics of recognition. It is this position that was made possible by the legacies of the black struggles of the 1950s to 1970s, epitomised in black liberation and the civil rights movement. However, contemporary anti-racist formations obfuscate and implicitly disavow such a legacy, while simultaneously utilising their impact to promote reform and integration. The basis of such perspectives is a wider acceptance and visibility of marginalised identities within the stronghold of civil society. </w:t>
      </w:r>
      <w:r w:rsidRPr="0012300B">
        <w:rPr>
          <w:u w:val="single"/>
        </w:rPr>
        <w:t>Calls for unity by multiracial coalitions mask complicity with the structures of anti-blackness. They proffer an analysis that seeks to go beyond the framework of black and white racial dynamics. Yet in this gesture to ‘go beyond black and white’, the specificity of anti-blackness is obscured</w:t>
      </w:r>
      <w:r w:rsidRPr="00DB4F41">
        <w:rPr>
          <w:sz w:val="16"/>
        </w:rPr>
        <w:t xml:space="preserve">. In </w:t>
      </w:r>
      <w:r w:rsidRPr="0012300B">
        <w:rPr>
          <w:u w:val="single"/>
        </w:rPr>
        <w:t>such instances, these analyses aim to discover common ground through the particularity of non-black racial identities or other oppressed categories. But this common ground is predicated on an underlying humanness, from which black existence is fundamentally barred.</w:t>
      </w:r>
      <w:r w:rsidRPr="00DB4F41">
        <w:rPr>
          <w:sz w:val="16"/>
        </w:rPr>
        <w:t xml:space="preserve"> Such a perspective presents an atomised individual traversed by a variety of oppressions, yet </w:t>
      </w:r>
      <w:r w:rsidRPr="00DB4F41">
        <w:rPr>
          <w:u w:val="single"/>
        </w:rPr>
        <w:t>these oppressions are representable and conditional to a historic instance of violence (as opposed to the ontological unconditionality of violence perpetuated against blacks), and could potentially be recognised and addressed</w:t>
      </w:r>
      <w:r w:rsidRPr="00DB4F41">
        <w:rPr>
          <w:sz w:val="16"/>
        </w:rPr>
        <w:t xml:space="preserve">. For it is on the basis of (human) recognition and self-representation from which minoritarian identities can wage their struggle. </w:t>
      </w:r>
      <w:r w:rsidRPr="00DB4F41">
        <w:rPr>
          <w:u w:val="single"/>
        </w:rPr>
        <w:t>Black existence is barred from such a possibility due to the fact that such recognition is based upon not being black. As long as one can distance onself enough from blackness, then one has the possibility of integrating into civil society</w:t>
      </w:r>
      <w:r w:rsidRPr="00DB4F41">
        <w:rPr>
          <w:sz w:val="16"/>
        </w:rPr>
        <w:t xml:space="preserve"> generally.</w:t>
      </w:r>
    </w:p>
    <w:p w:rsidR="00637394" w:rsidRPr="00D3086E" w:rsidRDefault="00637394" w:rsidP="00637394"/>
    <w:p w:rsidR="00637394" w:rsidRDefault="00637394" w:rsidP="00637394">
      <w:pPr>
        <w:pStyle w:val="Heading4"/>
      </w:pPr>
      <w:r w:rsidRPr="00D3086E">
        <w:t>The position</w:t>
      </w:r>
      <w:r>
        <w:t xml:space="preserve"> of antihuman upon the Black body is inscribed by the existence of civil society</w:t>
      </w:r>
    </w:p>
    <w:p w:rsidR="00637394" w:rsidRPr="00410679" w:rsidRDefault="00637394" w:rsidP="00637394">
      <w:pPr>
        <w:rPr>
          <w:sz w:val="16"/>
        </w:rPr>
      </w:pPr>
      <w:r w:rsidRPr="00764DCA">
        <w:rPr>
          <w:u w:val="single"/>
        </w:rPr>
        <w:t xml:space="preserve">Jared </w:t>
      </w:r>
      <w:r w:rsidRPr="00256E00">
        <w:rPr>
          <w:b/>
          <w:sz w:val="24"/>
          <w:u w:val="single"/>
        </w:rPr>
        <w:t>Sexton</w:t>
      </w:r>
      <w:r w:rsidRPr="00256E00">
        <w:rPr>
          <w:sz w:val="18"/>
        </w:rPr>
        <w:t xml:space="preserve"> </w:t>
      </w:r>
      <w:r w:rsidRPr="00256E00">
        <w:rPr>
          <w:sz w:val="16"/>
        </w:rPr>
        <w:t>The Social Life of Social Death: On Afro-Pessimism and Black Optimism Copyright ©</w:t>
      </w:r>
      <w:r w:rsidRPr="00256E00">
        <w:rPr>
          <w:b/>
          <w:sz w:val="24"/>
          <w:u w:val="single"/>
        </w:rPr>
        <w:t>2011</w:t>
      </w:r>
      <w:r w:rsidRPr="00256E00">
        <w:rPr>
          <w:sz w:val="18"/>
        </w:rPr>
        <w:t xml:space="preserve"> </w:t>
      </w:r>
      <w:r w:rsidRPr="00256E00">
        <w:rPr>
          <w:sz w:val="16"/>
        </w:rPr>
        <w:t>by York University (Toronto, Canada) Issue 5 (Fall/Winter 2011) ISSN# 1913-5874 University of California, Irvine (School of Humanities)Director, African American StudiesSchool of HumanitiesAssociate Professor, African American Studies School of HumanitiesAssociate Professor, Film &amp; Media Studies School of Humanities </w:t>
      </w:r>
    </w:p>
    <w:p w:rsidR="00637394" w:rsidRDefault="00637394" w:rsidP="00637394">
      <w:pPr>
        <w:rPr>
          <w:sz w:val="16"/>
        </w:rPr>
      </w:pPr>
      <w:r w:rsidRPr="004F175B">
        <w:rPr>
          <w:sz w:val="16"/>
        </w:rPr>
        <w:t xml:space="preserve">To speak of black social life and black social death, black social life against black social death, black social life as black social death, black social life in black social death—all of this is to find oneself in the midst of an argument that is also a profound agreement, an agreement that takes shape in (between) meconnaissance and (dis)belief. </w:t>
      </w:r>
      <w:r w:rsidRPr="00B9629B">
        <w:rPr>
          <w:u w:val="single"/>
        </w:rPr>
        <w:t>Black optimism is not the negation of the negation that is afro-pessimism, just as black social life does not negate black social death by inhabiting it and vitalizing it. A living death is as much a death as it is a living.</w:t>
      </w:r>
      <w:r w:rsidRPr="004F175B">
        <w:rPr>
          <w:sz w:val="16"/>
        </w:rPr>
        <w:t xml:space="preserve"> </w:t>
      </w:r>
      <w:r w:rsidRPr="00B9629B">
        <w:rPr>
          <w:u w:val="single"/>
        </w:rPr>
        <w:t>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colonized, of all that capital has in common with labor—the modern world system.</w:t>
      </w:r>
      <w:r w:rsidRPr="004F175B">
        <w:rPr>
          <w:sz w:val="16"/>
        </w:rPr>
        <w:t xml:space="preserve"> Black life is not lived in the world that the world lives in, but it is lived underground, in outer space. This is agreed. </w:t>
      </w:r>
      <w:r w:rsidRPr="00037462">
        <w:rPr>
          <w:u w:val="single"/>
        </w:rPr>
        <w:t>That is to say, what Moten asserts against afro-pessimism is a point already affirmed by afro-pessimism, is, in fact, one of the most polemical dimensions of afro-pessimism as a project: namely, that</w:t>
      </w:r>
      <w:r>
        <w:rPr>
          <w:u w:val="single"/>
        </w:rPr>
        <w:t xml:space="preserve"> </w:t>
      </w:r>
      <w:r w:rsidRPr="00037462">
        <w:rPr>
          <w:u w:val="single"/>
        </w:rPr>
        <w:t>black life is not social, or rather that black life is lived in social death.</w:t>
      </w:r>
      <w:r w:rsidRPr="004F175B">
        <w:rPr>
          <w:sz w:val="16"/>
        </w:rPr>
        <w:t xml:space="preserve"> Double emphasis, on lived and on death. </w:t>
      </w:r>
      <w:r w:rsidRPr="004F175B">
        <w:rPr>
          <w:u w:val="single"/>
        </w:rPr>
        <w:t>That’s the whole point of the enterprise at some level. It is all about the implications of this agreed- upon point where arguments (should) begin, but they cannot (yet) proceed</w:t>
      </w:r>
      <w:r w:rsidRPr="004F175B">
        <w:rPr>
          <w:sz w:val="16"/>
        </w:rPr>
        <w:t xml:space="preserve">.   </w:t>
      </w:r>
    </w:p>
    <w:p w:rsidR="00637394" w:rsidRDefault="00637394" w:rsidP="00637394">
      <w:pPr>
        <w:rPr>
          <w:sz w:val="16"/>
        </w:rPr>
      </w:pPr>
    </w:p>
    <w:p w:rsidR="00637394" w:rsidRDefault="00637394" w:rsidP="00637394">
      <w:pPr>
        <w:pStyle w:val="Heading4"/>
      </w:pPr>
      <w:r>
        <w:t>Working through the state will never work because the state is premised on anti-blackness, our revolutionary methodology is the only way to put our fates back into our own hands</w:t>
      </w:r>
    </w:p>
    <w:p w:rsidR="00637394" w:rsidRPr="00B6307A" w:rsidRDefault="00637394" w:rsidP="00637394">
      <w:pPr>
        <w:rPr>
          <w:sz w:val="16"/>
        </w:rPr>
      </w:pPr>
      <w:r w:rsidRPr="00B6307A">
        <w:rPr>
          <w:u w:val="single"/>
        </w:rPr>
        <w:t xml:space="preserve">Frank B. </w:t>
      </w:r>
      <w:r w:rsidRPr="00B6307A">
        <w:rPr>
          <w:b/>
          <w:sz w:val="24"/>
          <w:u w:val="single"/>
        </w:rPr>
        <w:t>Wilderson</w:t>
      </w:r>
      <w:r w:rsidRPr="00B6307A">
        <w:rPr>
          <w:sz w:val="18"/>
        </w:rPr>
        <w:t xml:space="preserve"> </w:t>
      </w:r>
      <w:r w:rsidRPr="00B6307A">
        <w:rPr>
          <w:sz w:val="16"/>
        </w:rPr>
        <w:t xml:space="preserve">III, The Prison Slave as Hegemony’s (Silent) Scandal Author(s) Source: Social Justice, Vol. 30, No. 2 (92), War, Dissent, and Justice: A Dialogue </w:t>
      </w:r>
      <w:r w:rsidRPr="00B6307A">
        <w:rPr>
          <w:u w:val="single"/>
        </w:rPr>
        <w:t>(20</w:t>
      </w:r>
      <w:r w:rsidRPr="00B6307A">
        <w:rPr>
          <w:b/>
          <w:sz w:val="24"/>
          <w:u w:val="single"/>
        </w:rPr>
        <w:t>03</w:t>
      </w:r>
      <w:r w:rsidRPr="00B6307A">
        <w:rPr>
          <w:u w:val="single"/>
        </w:rPr>
        <w:t>),</w:t>
      </w:r>
      <w:r w:rsidRPr="00B6307A">
        <w:rPr>
          <w:sz w:val="16"/>
        </w:rPr>
        <w:t xml:space="preserve"> pp.18-27 Published by: Social Justice/global Otions Stable URL: </w:t>
      </w:r>
      <w:hyperlink r:id="rId99" w:history="1">
        <w:r w:rsidRPr="00B6307A">
          <w:rPr>
            <w:rStyle w:val="Hyperlink"/>
            <w:sz w:val="16"/>
          </w:rPr>
          <w:t>http://www.jstor.org/stable/29768181</w:t>
        </w:r>
      </w:hyperlink>
      <w:r w:rsidRPr="00B6307A">
        <w:rPr>
          <w:sz w:val="16"/>
        </w:rPr>
        <w:t xml:space="preserve"> Accessed: 13/12/2013 00:48</w:t>
      </w:r>
    </w:p>
    <w:p w:rsidR="00637394" w:rsidRDefault="00637394" w:rsidP="00637394">
      <w:pPr>
        <w:rPr>
          <w:sz w:val="16"/>
        </w:rPr>
      </w:pPr>
      <w:r w:rsidRPr="00A90640">
        <w:rPr>
          <w:sz w:val="16"/>
        </w:rPr>
        <w:t xml:space="preserve">There is something organic to Black positionality that makes it essential to the destruction of civil society. There is nothing willful or speculative in this statement, for one could just as well state the claim the other way around: </w:t>
      </w:r>
      <w:r w:rsidRPr="003C5D9E">
        <w:rPr>
          <w:u w:val="single"/>
        </w:rPr>
        <w:t>There is something organic to civil society that makes it essential to the destruction of the Black body.</w:t>
      </w:r>
      <w:r w:rsidRPr="00A90640">
        <w:rPr>
          <w:sz w:val="16"/>
        </w:rPr>
        <w:t xml:space="preserve"> </w:t>
      </w:r>
      <w:r w:rsidRPr="003C5D9E">
        <w:rPr>
          <w:u w:val="single"/>
        </w:rPr>
        <w:t>Blackness is a positionality of “absolute dereliction” (Fanon), abandonment, in the face of civil society, and therefore cannot establish itself, or be established, through hegemonic interventions</w:t>
      </w:r>
      <w:r w:rsidRPr="00A90640">
        <w:rPr>
          <w:sz w:val="16"/>
        </w:rPr>
        <w:t xml:space="preserve">. </w:t>
      </w:r>
      <w:r w:rsidRPr="003C5D9E">
        <w:rPr>
          <w:u w:val="single"/>
        </w:rPr>
        <w:t>Blackness cannot become one of civil society’s many junior partners: Black citizenship, or black civic obligation, are oxymorons.</w:t>
      </w:r>
      <w:r w:rsidRPr="00A90640">
        <w:rPr>
          <w:sz w:val="16"/>
        </w:rPr>
        <w:t xml:space="preserve"> </w:t>
      </w:r>
      <w:r w:rsidRPr="003C5D9E">
        <w:rPr>
          <w:u w:val="single"/>
        </w:rPr>
        <w:t>In light of this, coalitions and social movements, even radical social movements like the Prison Abolition Movement, bound up in the solicitation of hegemony, so as to fortify and extend the interlocutory life of civil society, ultimately accommodate only the satiable demands and finite antagonisms of civil society’s junior partners (i.e., immigrants, white women, and the working class), but foreclose upon the insatiable demands and endless antagonisms of the prison slave and the prison-slave-in-waiting</w:t>
      </w:r>
      <w:r w:rsidRPr="00A90640">
        <w:rPr>
          <w:sz w:val="16"/>
        </w:rPr>
        <w:t xml:space="preserve">. In short, whereas such </w:t>
      </w:r>
      <w:r w:rsidRPr="005F5726">
        <w:rPr>
          <w:u w:val="single"/>
        </w:rPr>
        <w:t>coalitions and social movements cannot be called the outright handmaidens of white supremacy, their rhetorical structures and political desire are underwritten by a supplemental antiBlackness</w:t>
      </w:r>
      <w:r w:rsidRPr="00A90640">
        <w:rPr>
          <w:sz w:val="16"/>
        </w:rPr>
        <w:t>. In her autobiography, Assata Shakur’s comments vacillate between being interesting and insightful to painfully programmatic and “responsible.” The expository method of conveyance accounts for this air of responsibility. However, toward the end of the book, she accounts for coalition work by way of extended narrative as opposed to exposition. We accompany her one of Zayd Shakur’s many Panther projects with outside groups, work “dealing with white support groups who were involved in raising bail for the Panther 21 member in jail” (Shakur, 1987: 224). With no more than three words, her recollection becomes matter of fact and unfiltered. She writes, “I hated it.”</w:t>
      </w:r>
    </w:p>
    <w:p w:rsidR="00637394" w:rsidRDefault="00637394" w:rsidP="00637394">
      <w:pPr>
        <w:pStyle w:val="Heading4"/>
      </w:pPr>
      <w:r>
        <w:t>Revolutionary suicide is the only way to combat the state because co-option is inevitable</w:t>
      </w:r>
    </w:p>
    <w:p w:rsidR="00637394" w:rsidRPr="00524818" w:rsidRDefault="00637394" w:rsidP="00637394">
      <w:pPr>
        <w:rPr>
          <w:sz w:val="16"/>
        </w:rPr>
      </w:pPr>
      <w:r w:rsidRPr="00524818">
        <w:rPr>
          <w:u w:val="single"/>
        </w:rPr>
        <w:t>man</w:t>
      </w:r>
      <w:r w:rsidRPr="00524818">
        <w:rPr>
          <w:b/>
          <w:sz w:val="28"/>
          <w:u w:val="single"/>
        </w:rPr>
        <w:t xml:space="preserve"> Sium</w:t>
      </w:r>
      <w:r w:rsidRPr="00524818">
        <w:rPr>
          <w:sz w:val="28"/>
          <w:u w:val="single"/>
        </w:rPr>
        <w:t xml:space="preserve"> </w:t>
      </w:r>
      <w:r w:rsidRPr="00524818">
        <w:rPr>
          <w:sz w:val="16"/>
        </w:rPr>
        <w:t>VOLUME 11 NUMBER 3,</w:t>
      </w:r>
      <w:r w:rsidRPr="00524818">
        <w:rPr>
          <w:u w:val="single"/>
        </w:rPr>
        <w:t xml:space="preserve"> 20</w:t>
      </w:r>
      <w:r w:rsidRPr="00524818">
        <w:rPr>
          <w:b/>
          <w:sz w:val="28"/>
          <w:u w:val="single"/>
        </w:rPr>
        <w:t>12</w:t>
      </w:r>
      <w:r w:rsidRPr="00524818">
        <w:rPr>
          <w:b/>
          <w:sz w:val="16"/>
        </w:rPr>
        <w:t xml:space="preserve"> </w:t>
      </w:r>
      <w:r w:rsidRPr="00524818">
        <w:rPr>
          <w:sz w:val="16"/>
        </w:rPr>
        <w:t>(From Starving Child to Rebel-Pirate: The West’s New Imagery of a ‘Failed’ Somalia) is a first year Phd student in the Department of Sociology &amp; Equity Studies in Education, OISE - University of Toronto. His research focus includes African nationalism and identity politics, cultural knowledges in the African context, and Indigenous Governance broadly conceived. Of particular geographic concern is the Horn of Africa - Ethiopia, Somalia, Djibouti and Eritrea. Aman's published texts include a chapter in Spirituality, Education &amp; Society (Sense Publishers, 2011), and Revisiting the Black Man's Burden: Eritrea and the Curse of the Nation-State (Red Sea Press, forthcoming). In addition to his academic career, Aman is an experienced community activist who works in support of undocumented communities in the Toronto area, as well as political advocacy for Eritreans forced from their homes due invasive mining projects and other projects of corporate displacement.</w:t>
      </w:r>
    </w:p>
    <w:p w:rsidR="00637394" w:rsidRDefault="00637394" w:rsidP="00637394">
      <w:pPr>
        <w:rPr>
          <w:u w:val="single"/>
        </w:rPr>
      </w:pPr>
      <w:r w:rsidRPr="00295A14">
        <w:rPr>
          <w:u w:val="single"/>
        </w:rPr>
        <w:t>The al-Shabaab rebel is depicted as being trapped in the dogmatic traditions of political Islam</w:t>
      </w:r>
      <w:r w:rsidRPr="00EE6C31">
        <w:rPr>
          <w:sz w:val="16"/>
        </w:rPr>
        <w:t xml:space="preserve">. </w:t>
      </w:r>
      <w:r w:rsidRPr="00295A14">
        <w:rPr>
          <w:u w:val="single"/>
        </w:rPr>
        <w:t>They are ‘</w:t>
      </w:r>
      <w:r w:rsidRPr="00C3507B">
        <w:rPr>
          <w:u w:val="single"/>
        </w:rPr>
        <w:t>extremists’</w:t>
      </w:r>
      <w:r w:rsidRPr="00EE6C31">
        <w:rPr>
          <w:sz w:val="16"/>
        </w:rPr>
        <w:t xml:space="preserve"> in every sense of the word. Their character is dangerous precisely because it is one defined by excess. </w:t>
      </w:r>
      <w:r w:rsidRPr="00295A14">
        <w:rPr>
          <w:u w:val="single"/>
        </w:rPr>
        <w:t>They are too irrational, too violent, too culture-ridden, and too sacrificial</w:t>
      </w:r>
      <w:r w:rsidRPr="00EE6C31">
        <w:rPr>
          <w:sz w:val="16"/>
        </w:rPr>
        <w:t xml:space="preserve">. </w:t>
      </w:r>
      <w:r w:rsidRPr="004537FE">
        <w:rPr>
          <w:u w:val="single"/>
        </w:rPr>
        <w:t xml:space="preserve">They </w:t>
      </w:r>
      <w:r w:rsidRPr="00C3507B">
        <w:rPr>
          <w:u w:val="single"/>
        </w:rPr>
        <w:t>are too much of the West’s opposite and must be annihilated as a result</w:t>
      </w:r>
      <w:r w:rsidRPr="00EE6C31">
        <w:rPr>
          <w:sz w:val="16"/>
        </w:rPr>
        <w:t xml:space="preserve">. What complicates the West’s move toward annihilation is the last feature I mentioned. </w:t>
      </w:r>
      <w:r w:rsidRPr="00C3507B">
        <w:rPr>
          <w:u w:val="single"/>
        </w:rPr>
        <w:t>The West fears the rebel’s capacity for sacrifice and martyrdom</w:t>
      </w:r>
      <w:r w:rsidRPr="00EE6C31">
        <w:rPr>
          <w:sz w:val="16"/>
        </w:rPr>
        <w:t xml:space="preserve">. This was recently demonstrated by al-Shabaab’s bombing of the National Theatre in Mogadishu – an institution that was only open for two weeks when it was attacked, and up to that point praised as an impenetrable symbol of increasing state  security. The blast, which was set off by a suicide bomber, killed ten people and wounded twenty (Chonghaile, 2012). </w:t>
      </w:r>
      <w:r w:rsidRPr="00912546">
        <w:rPr>
          <w:u w:val="single"/>
        </w:rPr>
        <w:t>The</w:t>
      </w:r>
      <w:r w:rsidRPr="00F052F9">
        <w:rPr>
          <w:u w:val="single"/>
        </w:rPr>
        <w:t xml:space="preserve"> figure of the </w:t>
      </w:r>
      <w:r w:rsidRPr="00912546">
        <w:rPr>
          <w:u w:val="single"/>
        </w:rPr>
        <w:t>suicide bomber in particular is one committed to martyrdom</w:t>
      </w:r>
      <w:r w:rsidRPr="00F052F9">
        <w:rPr>
          <w:u w:val="single"/>
        </w:rPr>
        <w:t>. They perform a masked and evasive style of violence that is able to penetrate the Somali government’s sanctuary zones</w:t>
      </w:r>
      <w:r w:rsidRPr="00EE6C31">
        <w:rPr>
          <w:sz w:val="16"/>
        </w:rPr>
        <w:t xml:space="preserve">. </w:t>
      </w:r>
      <w:r w:rsidRPr="003F0E63">
        <w:rPr>
          <w:u w:val="single"/>
        </w:rPr>
        <w:t>The suicide bomber is feared precisely because they are more subtle than American helicopter strikes or European Union naval attacks, and harder to spot.</w:t>
      </w:r>
      <w:r w:rsidRPr="00EE6C31">
        <w:rPr>
          <w:sz w:val="16"/>
        </w:rPr>
        <w:t xml:space="preserve"> </w:t>
      </w:r>
      <w:r w:rsidRPr="00912546">
        <w:rPr>
          <w:u w:val="single"/>
        </w:rPr>
        <w:t>Unlike the West they offer no spectacle, no showmanship or pretensions in their</w:t>
      </w:r>
      <w:r w:rsidRPr="00912546">
        <w:rPr>
          <w:sz w:val="16"/>
        </w:rPr>
        <w:t xml:space="preserve"> </w:t>
      </w:r>
      <w:r w:rsidRPr="00912546">
        <w:rPr>
          <w:u w:val="single"/>
        </w:rPr>
        <w:t>attack</w:t>
      </w:r>
      <w:r w:rsidRPr="00EE6C31">
        <w:rPr>
          <w:sz w:val="16"/>
        </w:rPr>
        <w:t>. They only require a certain closeness to be effective. They move undetected through Mogadishu markets and UN checkpoints to walk amongst their targets. They are spontaneous, calculated and anonymous. Their weapon is concealed and inseparable from the body so that ‘</w:t>
      </w:r>
      <w:r w:rsidRPr="00EE6C31">
        <w:rPr>
          <w:u w:val="single"/>
        </w:rPr>
        <w:t>the body is transformed into the weapon’</w:t>
      </w:r>
    </w:p>
    <w:p w:rsidR="00637394" w:rsidRPr="00637394" w:rsidRDefault="00637394" w:rsidP="00637394"/>
    <w:p w:rsidR="000E1FAE" w:rsidRDefault="00C059D8" w:rsidP="000E1FAE">
      <w:pPr>
        <w:pStyle w:val="Heading1"/>
      </w:pPr>
      <w:r>
        <w:t>Aff Answers</w:t>
      </w:r>
    </w:p>
    <w:p w:rsidR="00C059D8" w:rsidRDefault="00C059D8" w:rsidP="000E1FAE">
      <w:pPr>
        <w:pStyle w:val="Heading2"/>
      </w:pPr>
      <w:r>
        <w:t>Perms</w:t>
      </w:r>
    </w:p>
    <w:p w:rsidR="00AB0E5D" w:rsidRDefault="00AB0E5D" w:rsidP="00AB0E5D">
      <w:pPr>
        <w:pStyle w:val="Heading3"/>
      </w:pPr>
      <w:r>
        <w:t>Generic</w:t>
      </w:r>
    </w:p>
    <w:p w:rsidR="008346BF" w:rsidRDefault="008346BF" w:rsidP="008346BF">
      <w:pPr>
        <w:pStyle w:val="Heading4"/>
      </w:pPr>
      <w:r>
        <w:t xml:space="preserve">Alt can’t solve/Perm Solvency- Leftist criticisms get away from real solutions and alienate those who would’ve helped through their use of philosophical jargon and theoretical approaches- a pragmatic approach is needed for real solvency </w:t>
      </w:r>
    </w:p>
    <w:p w:rsidR="008346BF" w:rsidRPr="00773D10" w:rsidRDefault="008346BF" w:rsidP="008346BF">
      <w:pPr>
        <w:rPr>
          <w:rStyle w:val="StyleStyleBold12pt"/>
        </w:rPr>
      </w:pPr>
      <w:r w:rsidRPr="00773D10">
        <w:rPr>
          <w:rStyle w:val="StyleStyleBold12pt"/>
        </w:rPr>
        <w:t>McClean ‘1</w:t>
      </w:r>
    </w:p>
    <w:p w:rsidR="008346BF" w:rsidRPr="007276C0" w:rsidRDefault="008346BF" w:rsidP="008346BF">
      <w:r w:rsidRPr="007276C0">
        <w:t xml:space="preserve">[David. Society for the Advancement of American Philosophy. “The Cultural Left and the Limits of Social Hope” </w:t>
      </w:r>
      <w:hyperlink r:id="rId100" w:history="1">
        <w:r w:rsidRPr="007276C0">
          <w:t>www.americanphilosophy.org/archives/2001%2520Conference/Discussion%2520papers/david_mcclean.htm+foucault+habermas+slapped+cud&amp;hl=en&amp;gl=us&amp;ct=clnk&amp;cd=1</w:t>
        </w:r>
      </w:hyperlink>
      <w:r w:rsidRPr="007276C0">
        <w:t xml:space="preserve"> 2001//GBS-JV]</w:t>
      </w:r>
    </w:p>
    <w:p w:rsidR="008346BF" w:rsidRPr="007276C0" w:rsidRDefault="008346BF" w:rsidP="008346BF"/>
    <w:p w:rsidR="008346BF" w:rsidRPr="00773D10" w:rsidRDefault="008346BF" w:rsidP="008346BF">
      <w:pPr>
        <w:rPr>
          <w:rStyle w:val="StyleBoldUnderline"/>
        </w:rPr>
      </w:pPr>
      <w:r w:rsidRPr="007276C0">
        <w:t xml:space="preserve">Yet for some reason, at least partially explicated in Richard Rorty's Achieving Our Country, a book that I think is long overdue, </w:t>
      </w:r>
      <w:r w:rsidRPr="00773D10">
        <w:rPr>
          <w:rStyle w:val="StyleBoldUnderline"/>
        </w:rPr>
        <w:t>leftist critics continue to cite and refer to the eccentric</w:t>
      </w:r>
      <w:r w:rsidRPr="007276C0">
        <w:t xml:space="preserve"> and often a priori </w:t>
      </w:r>
      <w:r w:rsidRPr="00773D10">
        <w:rPr>
          <w:rStyle w:val="StyleBoldUnderline"/>
        </w:rPr>
        <w:t>ruminations of people</w:t>
      </w:r>
      <w:r w:rsidRPr="007276C0">
        <w:t xml:space="preserve"> like those just mentioned, and a litany of others including Derrida, Deleuze, Lyotard, Jameson, and Lacan, who are to me hugely more irrelevant than Habermas in </w:t>
      </w:r>
      <w:r w:rsidRPr="00773D10">
        <w:rPr>
          <w:rStyle w:val="StyleBoldUnderline"/>
        </w:rPr>
        <w:t>their narrative attempts to suggest policy prescriptions</w:t>
      </w:r>
      <w:r w:rsidRPr="007276C0">
        <w:t xml:space="preserve"> (when they actually do suggest them) </w:t>
      </w:r>
      <w:r w:rsidRPr="00773D10">
        <w:rPr>
          <w:rStyle w:val="StyleBoldUnderline"/>
        </w:rPr>
        <w:t>aimed at curing the ills of homelessness, poverty, market greed, national belligerence and racism.</w:t>
      </w:r>
      <w:r w:rsidRPr="007276C0">
        <w:t xml:space="preserve"> </w:t>
      </w:r>
      <w:r w:rsidRPr="00773D10">
        <w:rPr>
          <w:rStyle w:val="StyleBoldUnderline"/>
        </w:rPr>
        <w:t>I would like to suggest that</w:t>
      </w:r>
      <w:r w:rsidRPr="007276C0">
        <w:t xml:space="preserve"> it is time for </w:t>
      </w:r>
      <w:r w:rsidRPr="00773D10">
        <w:rPr>
          <w:rStyle w:val="StyleBoldUnderline"/>
        </w:rPr>
        <w:t>American social critics who are enamored with this group</w:t>
      </w:r>
      <w:r w:rsidRPr="007276C0">
        <w:t xml:space="preserve">, those who actually want to be relevant, </w:t>
      </w:r>
      <w:r w:rsidRPr="00773D10">
        <w:rPr>
          <w:rStyle w:val="StyleBoldUnderline"/>
        </w:rPr>
        <w:t>to recognize that they have a disease</w:t>
      </w:r>
      <w:r w:rsidRPr="007276C0">
        <w:t xml:space="preserve">, and a disease regarding which I myself must remember to stay faithful to my own twelve step program of recovery. </w:t>
      </w:r>
      <w:r w:rsidRPr="00773D10">
        <w:rPr>
          <w:rStyle w:val="StyleBoldUnderline"/>
        </w:rPr>
        <w:t>The disease is the need for elaborate theoretical "remedies" wrapped in neological and multi-syllabic jargon.</w:t>
      </w:r>
      <w:r w:rsidRPr="007276C0">
        <w:t xml:space="preserve"> </w:t>
      </w:r>
      <w:r w:rsidRPr="00773D10">
        <w:rPr>
          <w:rStyle w:val="StyleBoldUnderline"/>
        </w:rPr>
        <w:t>These</w:t>
      </w:r>
      <w:r w:rsidRPr="007276C0">
        <w:t xml:space="preserve"> elaborate theoretical remedies </w:t>
      </w:r>
      <w:r w:rsidRPr="00773D10">
        <w:rPr>
          <w:rStyle w:val="StyleBoldUnderline"/>
        </w:rPr>
        <w:t>are more "interesting</w:t>
      </w:r>
      <w:r w:rsidRPr="007276C0">
        <w:t xml:space="preserve">," to be sure, </w:t>
      </w:r>
      <w:r w:rsidRPr="00773D10">
        <w:rPr>
          <w:rStyle w:val="StyleBoldUnderline"/>
        </w:rPr>
        <w:t>than the pragmatically settled questions</w:t>
      </w:r>
      <w:r w:rsidRPr="007276C0">
        <w:t xml:space="preserve"> about what shape democracy should take in various contexts,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Rorty puts it, "When one of today's academic leftists says that some topic has been 'inadequately theorized,' you can be pretty certain that he or she is going to drag in either philosophy of language, or Lacanian psychoanalysis, or some neo-Marxist version of economic determinism. . . . </w:t>
      </w:r>
      <w:r w:rsidRPr="00773D10">
        <w:rPr>
          <w:rStyle w:val="StyleBoldUnderline"/>
        </w:rPr>
        <w:t>These futile attempts to philosophize one's way into political relevance are a symptom of what happens when a Left retreats from activism and adopts a spectatorial approach</w:t>
      </w:r>
      <w:r w:rsidRPr="007276C0">
        <w:t xml:space="preserve"> to the problems of its country. </w:t>
      </w:r>
      <w:r w:rsidRPr="00773D10">
        <w:rPr>
          <w:rStyle w:val="StyleBoldUnderline"/>
        </w:rPr>
        <w:t>Disengagement from practice produces theoretical hallucinations</w:t>
      </w:r>
      <w:r w:rsidRPr="007276C0">
        <w:t>"(italics mine).</w:t>
      </w:r>
      <w:hyperlink r:id="rId101" w:anchor="N_1_" w:history="1">
        <w:r w:rsidRPr="007276C0">
          <w:t>(1)</w:t>
        </w:r>
      </w:hyperlink>
      <w:r w:rsidRPr="007276C0">
        <w:t xml:space="preserve"> Or as John Dewey put it in his The Need for a Recovery of Philosophy, "I believe that philosophy in America will be lost between chewing a historical cud long since reduced to woody fiber, or an apologetics for lost causes, . . . . or a scholastic, schematic formalism, unless it can somehow bring to consciousness America's own needs and its own implicit principle of successful action." Those who suffer or have suffered from this disease Rorty refers to as the Cultural Left, which left is juxtaposed to the Political Left that Rorty prefers and prefers for good reason. </w:t>
      </w:r>
      <w:r w:rsidRPr="00773D10">
        <w:rPr>
          <w:rStyle w:val="StyleBoldUnderline"/>
        </w:rPr>
        <w:t>Another attribute of the Cultural Left is that its members fancy themselves pure culture critics who view the successes of America</w:t>
      </w:r>
      <w:r w:rsidRPr="007276C0">
        <w:t xml:space="preserve"> and the West, </w:t>
      </w:r>
      <w:r w:rsidRPr="00773D10">
        <w:rPr>
          <w:rStyle w:val="StyleBoldUnderline"/>
        </w:rPr>
        <w:t>rather than some of the barbarous methods for achieving those successes</w:t>
      </w:r>
      <w:r w:rsidRPr="007276C0">
        <w:t xml:space="preserve">, </w:t>
      </w:r>
      <w:r w:rsidRPr="00773D10">
        <w:rPr>
          <w:rStyle w:val="StyleBoldUnderline"/>
        </w:rPr>
        <w:t>as mostly evil</w:t>
      </w:r>
      <w:r w:rsidRPr="007276C0">
        <w:t xml:space="preserve">, </w:t>
      </w:r>
      <w:r w:rsidRPr="00773D10">
        <w:rPr>
          <w:rStyle w:val="StyleBoldUnderline"/>
        </w:rPr>
        <w:t>and who view anything like national pride as equally evil even when that pride is tempered with the knowledge and admission of the nation's shortcomings</w:t>
      </w:r>
      <w:r w:rsidRPr="007276C0">
        <w:t xml:space="preserve">. In other words, </w:t>
      </w:r>
      <w:r w:rsidRPr="00773D10">
        <w:rPr>
          <w:rStyle w:val="StyleBoldUnderline"/>
        </w:rPr>
        <w:t>the Cultural Left</w:t>
      </w:r>
      <w:r w:rsidRPr="007276C0">
        <w:t xml:space="preserve">, in this country, </w:t>
      </w:r>
      <w:r w:rsidRPr="00773D10">
        <w:rPr>
          <w:rStyle w:val="StyleBoldUnderline"/>
        </w:rPr>
        <w:t>too often dismiss American society as beyond reform and redemption</w:t>
      </w:r>
      <w:r w:rsidRPr="007276C0">
        <w:t xml:space="preserve">. And Rorty correctly argues that this is a disastrous conclusion, i.e. disastrous for the Cultural Left. I think it may also be disastrous for our social hopes, as I will explain. </w:t>
      </w:r>
      <w:r w:rsidRPr="00773D10">
        <w:rPr>
          <w:rStyle w:val="StyleBoldUnderline"/>
        </w:rPr>
        <w:t>Leftist American culture critics might put their considerable talents to better use if they bury some of their cynicism about America's social and political prospects and help forge public and political possibilities in a spirit of determination</w:t>
      </w:r>
      <w:r w:rsidRPr="007276C0">
        <w:t xml:space="preserve"> to, indeed, achieve our country - the country of Jefferson and King; the country of John Dewey and Malcom X; the country of Franklin Roosevelt and Bayard Rustin, and of the later George Wallace and the later Barry Goldwater. </w:t>
      </w:r>
      <w:r w:rsidRPr="00773D10">
        <w:rPr>
          <w:rStyle w:val="StyleBoldUnderline"/>
        </w:rPr>
        <w:t>To invoke the words of King, and with reference to the American society, the time is always ripe to seize the opportunity to help create the "beloved community</w:t>
      </w:r>
      <w:r w:rsidRPr="007276C0">
        <w:t xml:space="preserve">,"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sidRPr="00773D10">
        <w:rPr>
          <w:rStyle w:val="StyleBoldUnderline"/>
        </w:rPr>
        <w:t>We who fancy ourselves philosophers would do well to create from within ourselves and from within our ranks a new kind of public intellectual who has both a hungry theoretical mind and who is yet capable of seeing the need to move past high theory</w:t>
      </w:r>
      <w:r w:rsidRPr="007276C0">
        <w:t xml:space="preserve"> to other important questions that are less bedazzling and "interesting" but more important to the prospect of our flourishing - questions such as "How is it possible to develop a citizenry that cherishes a certain hexis,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w:t>
      </w:r>
      <w:r w:rsidRPr="00773D10">
        <w:rPr>
          <w:rStyle w:val="StyleBoldUnderline"/>
        </w:rPr>
        <w:t>The new public philosopher might seek to understand labor law and military and trade theory and doctrine as much as theories of surplus value</w:t>
      </w:r>
      <w:r w:rsidRPr="007276C0">
        <w:t xml:space="preserve">; the logic of international markets and trade agreements as much as critiques of commodification, and the politics of complexity as much as the politics of power (all of which can still be done from our arm chairs.) </w:t>
      </w:r>
      <w:r w:rsidRPr="00773D10">
        <w:rPr>
          <w:rStyle w:val="StyleBoldUnderline"/>
        </w:rPr>
        <w:t>This means going down deep into the guts of our quotidian social institutions</w:t>
      </w:r>
      <w:r w:rsidRPr="007276C0">
        <w:t xml:space="preserve">, </w:t>
      </w:r>
      <w:r w:rsidRPr="00773D10">
        <w:rPr>
          <w:rStyle w:val="StyleBoldUnderline"/>
        </w:rPr>
        <w:t>into the grimy pragmatic details</w:t>
      </w:r>
      <w:r w:rsidRPr="007276C0">
        <w:t xml:space="preserve"> where intellectuals are loathe to dwell but where the officers and bureaucrats of those institutions take difficult and often unpleasant, imperfect decisions that affect other peoples' lives, and it means making honest attempts to truly understand how those institutions actually function in the actual world before howling for their overthrow commences. </w:t>
      </w:r>
      <w:r w:rsidRPr="00773D10">
        <w:rPr>
          <w:rStyle w:val="StyleBoldUnderline"/>
        </w:rPr>
        <w:t>This might help keep us from being slapped down in debates by true policy pros</w:t>
      </w:r>
      <w:r w:rsidRPr="007276C0">
        <w:t xml:space="preserve"> who actually know what they are talking about but who lack awareness of the dogmatic assumptions from which they proceed, </w:t>
      </w:r>
      <w:r w:rsidRPr="00773D10">
        <w:rPr>
          <w:rStyle w:val="StyleBoldUnderline"/>
        </w:rPr>
        <w:t>and who have not yet found a good reason to listen to jargon-riddled lectures from philosophers and culture critics with their snobish disrespect for the so-called "managerial class."</w:t>
      </w:r>
    </w:p>
    <w:p w:rsidR="008346BF" w:rsidRDefault="008346BF" w:rsidP="008346BF"/>
    <w:p w:rsidR="008346BF" w:rsidRDefault="008346BF" w:rsidP="008346BF">
      <w:pPr>
        <w:pStyle w:val="Heading4"/>
      </w:pPr>
      <w:r>
        <w:t>Unabashed and uncompromising solidarity presents the repressed with an ethical question of their own- violating the Ethics of the Real, which mandates rational action and compromise in the face of oppression in order to maximize utility, means those that cry to arms in the first place take over as the harbinger of their own death</w:t>
      </w:r>
    </w:p>
    <w:p w:rsidR="008346BF" w:rsidRDefault="008346BF" w:rsidP="008346BF">
      <w:r w:rsidRPr="007E2F3E">
        <w:rPr>
          <w:rStyle w:val="StyleStyleBold12pt"/>
        </w:rPr>
        <w:t>de Vries 7</w:t>
      </w:r>
      <w:r w:rsidRPr="007276C0">
        <w:t xml:space="preserve"> [Pieter, Department of Rural Development Sociology at Wageningen University, Third World Quarterly, Vol. 28, No. 1, “Don’t Compromise Your Desire for Development! A Lacanian/Deleuzian rethinking of the anti-politics machine”, p. 39-41]</w:t>
      </w:r>
    </w:p>
    <w:p w:rsidR="008346BF" w:rsidRPr="007276C0" w:rsidRDefault="008346BF" w:rsidP="008346BF"/>
    <w:p w:rsidR="008346BF" w:rsidRPr="007E2F3E" w:rsidRDefault="008346BF" w:rsidP="008346BF">
      <w:pPr>
        <w:rPr>
          <w:sz w:val="16"/>
        </w:rPr>
      </w:pPr>
      <w:r w:rsidRPr="007E2F3E">
        <w:rPr>
          <w:sz w:val="16"/>
        </w:rPr>
        <w:t xml:space="preserve">However, not all Andeans chose to follow this path. Thus in some areas, rather than subjecting themselves to the imperatives of the development apparatus, </w:t>
      </w:r>
      <w:r w:rsidRPr="006453A9">
        <w:rPr>
          <w:rStyle w:val="StyleBoldUnderline"/>
          <w:sz w:val="24"/>
        </w:rPr>
        <w:t>villagers chose to organise themselves within their indigenous community organisations and thus to reinforce their own structures of leadership and accountability</w:t>
      </w:r>
      <w:r w:rsidRPr="007E2F3E">
        <w:rPr>
          <w:sz w:val="16"/>
        </w:rPr>
        <w:t xml:space="preserve">. At the same time they pressed government institutions to channel reconstruction money into tangible development structures (buildings, roads, markets), rather than into intangible activities such as workshops in participatory planning. The point not to be lost was that the </w:t>
      </w:r>
      <w:r w:rsidRPr="006453A9">
        <w:rPr>
          <w:rStyle w:val="StyleBoldUnderline"/>
        </w:rPr>
        <w:t>villagers refused to compromise on their desire for development</w:t>
      </w:r>
      <w:r w:rsidRPr="007E2F3E">
        <w:rPr>
          <w:sz w:val="16"/>
        </w:rPr>
        <w:t xml:space="preserve">. Rather than letting the promise of development be banalised by neoliberal discourses of responsible citizenship and the latest fads in development thinking, </w:t>
      </w:r>
      <w:r w:rsidRPr="006453A9">
        <w:rPr>
          <w:rStyle w:val="StyleBoldUnderline"/>
        </w:rPr>
        <w:t>they insisted in demanding the ‘real’ thing</w:t>
      </w:r>
      <w:r w:rsidRPr="007E2F3E">
        <w:rPr>
          <w:sz w:val="16"/>
        </w:rPr>
        <w:t xml:space="preserve">. They refused to become trapped in this perverse logic of victimisation and instead pressed claims on the state to restitute land and build the infrastructure that had been promised to them, thus </w:t>
      </w:r>
      <w:r w:rsidRPr="006453A9">
        <w:rPr>
          <w:rStyle w:val="StyleBoldUnderline"/>
        </w:rPr>
        <w:t>persevering in their own fantasies of development</w:t>
      </w:r>
      <w:r w:rsidRPr="007E2F3E">
        <w:rPr>
          <w:sz w:val="16"/>
        </w:rPr>
        <w:t>.</w:t>
      </w:r>
      <w:r w:rsidRPr="007E2F3E">
        <w:rPr>
          <w:sz w:val="12"/>
        </w:rPr>
        <w:t>¶</w:t>
      </w:r>
      <w:r w:rsidRPr="007E2F3E">
        <w:rPr>
          <w:sz w:val="16"/>
        </w:rPr>
        <w:t xml:space="preserve"> </w:t>
      </w:r>
      <w:r w:rsidRPr="006453A9">
        <w:rPr>
          <w:rStyle w:val="StyleBoldUnderline"/>
        </w:rPr>
        <w:t>This</w:t>
      </w:r>
      <w:r w:rsidRPr="007E2F3E">
        <w:rPr>
          <w:sz w:val="16"/>
        </w:rPr>
        <w:t xml:space="preserve"> </w:t>
      </w:r>
      <w:r w:rsidRPr="006453A9">
        <w:rPr>
          <w:rStyle w:val="StyleBoldUnderline"/>
        </w:rPr>
        <w:t>example raises important questions for an ethics of development, one based on people’s aspirations and dreams</w:t>
      </w:r>
      <w:r w:rsidRPr="007E2F3E">
        <w:rPr>
          <w:sz w:val="16"/>
        </w:rPr>
        <w:t xml:space="preserve"> that </w:t>
      </w:r>
      <w:r w:rsidRPr="006453A9">
        <w:rPr>
          <w:rStyle w:val="StyleBoldUnderline"/>
        </w:rPr>
        <w:t>foregrounds their capacity to desire. This is</w:t>
      </w:r>
      <w:r w:rsidRPr="007E2F3E">
        <w:rPr>
          <w:sz w:val="16"/>
        </w:rPr>
        <w:t xml:space="preserve"> what authors such as Zizek, Zupancic and Badiou call </w:t>
      </w:r>
      <w:r w:rsidRPr="006453A9">
        <w:rPr>
          <w:rStyle w:val="StyleBoldUnderline"/>
        </w:rPr>
        <w:t>the Ethics of the Real</w:t>
      </w:r>
      <w:r w:rsidRPr="007E2F3E">
        <w:rPr>
          <w:sz w:val="16"/>
        </w:rPr>
        <w:t xml:space="preserve">, an ethics encapsulated by the Lacanian maxim ‘don’t compromise your desire’.33 If it is true that the development apparatus sustains its hegemony through the generation and banalisation of hope, then </w:t>
      </w:r>
      <w:r w:rsidRPr="006453A9">
        <w:rPr>
          <w:rStyle w:val="StyleBoldUnderline"/>
        </w:rPr>
        <w:t>not compromising your desire means refusing to accept the betrayal of development by the anti-politics machine. This is an ethics of sustaining the capacity to desire</w:t>
      </w:r>
      <w:r w:rsidRPr="007E2F3E">
        <w:rPr>
          <w:sz w:val="16"/>
        </w:rPr>
        <w:t xml:space="preserve">, of demanding that </w:t>
      </w:r>
      <w:r w:rsidRPr="006453A9">
        <w:rPr>
          <w:rStyle w:val="StyleBoldUnderline"/>
        </w:rPr>
        <w:t>what the development apparatus promises but is not capable of delivering. This is an ethics that demands the realisation of the impossible through its insistence on the ‘real’ thing</w:t>
      </w:r>
      <w:r w:rsidRPr="006453A9">
        <w:rPr>
          <w:rStyle w:val="Emphasis"/>
        </w:rPr>
        <w:t>, an ethics that believes in the existence of miracles</w:t>
      </w:r>
      <w:r w:rsidRPr="006453A9">
        <w:rPr>
          <w:rStyle w:val="StyleBoldUnderline"/>
        </w:rPr>
        <w:t>.</w:t>
      </w:r>
      <w:r w:rsidRPr="007E2F3E">
        <w:rPr>
          <w:sz w:val="16"/>
        </w:rPr>
        <w:t xml:space="preserve"> For, in the eyes of Andean villagers, there is nothing so excessive and miraculous as development itself.</w:t>
      </w:r>
      <w:r w:rsidRPr="007E2F3E">
        <w:rPr>
          <w:sz w:val="12"/>
        </w:rPr>
        <w:t>¶</w:t>
      </w:r>
      <w:r w:rsidRPr="007E2F3E">
        <w:rPr>
          <w:sz w:val="16"/>
        </w:rPr>
        <w:t xml:space="preserve"> This I think is a good example of what Zizek calls an Ethics of the Real which, in opposition to a depoliticised ethics of human rights, does not assume that there is any guarantee for its existence in an external ‘humanitarian gaze’, or in universal norms of victimisation.34 This entails a radical politicisation of ethics. </w:t>
      </w:r>
      <w:r w:rsidRPr="006453A9">
        <w:rPr>
          <w:rStyle w:val="StyleBoldUnderline"/>
        </w:rPr>
        <w:t>An Ethics of the Real is an ethics of taking risks and making radical decisions, of not compromising a fundamental desire</w:t>
      </w:r>
      <w:r w:rsidRPr="007E2F3E">
        <w:rPr>
          <w:sz w:val="16"/>
        </w:rPr>
        <w:t xml:space="preserve">. For Andeans this means holding to defined images and practices of community institutions and fair access to land and other natural resources, as against state programmes of land privatisation and neoliberal governance. This stance of not compromising on the desire for development runs counter to the global consensus that establishes that </w:t>
      </w:r>
      <w:r w:rsidRPr="006453A9">
        <w:rPr>
          <w:rStyle w:val="StyleBoldUnderline"/>
        </w:rPr>
        <w:t xml:space="preserve">development is about the production of responsible and calculating individual citizens subject to forms of governmentality </w:t>
      </w:r>
      <w:r w:rsidRPr="007E2F3E">
        <w:rPr>
          <w:sz w:val="16"/>
        </w:rPr>
        <w:t>epitomised by depoliticised notions such as ‘cost-sharing’ and financial ‘transparency’. Are such examples of intransigence, then, not really small miracles, in the sense that they attest to the capacity of development subjects to insist on their own utopian imaginations of development, and to act upon such desires?</w:t>
      </w:r>
      <w:r w:rsidRPr="007E2F3E">
        <w:rPr>
          <w:sz w:val="12"/>
        </w:rPr>
        <w:t>¶</w:t>
      </w:r>
      <w:r w:rsidRPr="007E2F3E">
        <w:rPr>
          <w:sz w:val="16"/>
        </w:rPr>
        <w:t xml:space="preserve"> Conclusion: </w:t>
      </w:r>
      <w:r w:rsidRPr="006453A9">
        <w:rPr>
          <w:rStyle w:val="StyleBoldUnderline"/>
        </w:rPr>
        <w:t>the Ethics of the Real, or don’t compromise your desire</w:t>
      </w:r>
      <w:r w:rsidRPr="007E2F3E">
        <w:rPr>
          <w:sz w:val="12"/>
        </w:rPr>
        <w:t>¶</w:t>
      </w:r>
      <w:r w:rsidRPr="007E2F3E">
        <w:rPr>
          <w:sz w:val="16"/>
        </w:rPr>
        <w:t xml:space="preserve"> This article has argued that the development apparatus is both instrumental in the production of the desire for development and of its banalisation, and that </w:t>
      </w:r>
      <w:r w:rsidRPr="006453A9">
        <w:rPr>
          <w:rStyle w:val="StyleBoldUnderline"/>
        </w:rPr>
        <w:t>the disavowal of the promise of development has its price in the return of the repressed object</w:t>
      </w:r>
      <w:r w:rsidRPr="007E2F3E">
        <w:rPr>
          <w:sz w:val="16"/>
        </w:rPr>
        <w:t xml:space="preserve"> in the guise of all sorts of spectral apparitions: images of </w:t>
      </w:r>
      <w:r w:rsidRPr="006453A9">
        <w:rPr>
          <w:rStyle w:val="StyleBoldUnderline"/>
        </w:rPr>
        <w:t>famished populations in drought areas, of violent youth in the rainforests</w:t>
      </w:r>
      <w:r w:rsidRPr="007E2F3E">
        <w:rPr>
          <w:sz w:val="16"/>
        </w:rPr>
        <w:t xml:space="preserve"> taking Rambo as their example, of </w:t>
      </w:r>
      <w:r w:rsidRPr="006453A9">
        <w:rPr>
          <w:rStyle w:val="StyleBoldUnderline"/>
        </w:rPr>
        <w:t>massacres and mutilated bodies, of genocide and ethnic cleansing and of ‘irrational’ fundamentalist movements</w:t>
      </w:r>
      <w:r w:rsidRPr="007E2F3E">
        <w:rPr>
          <w:sz w:val="16"/>
        </w:rPr>
        <w:t>.</w:t>
      </w:r>
      <w:r w:rsidRPr="007E2F3E">
        <w:rPr>
          <w:sz w:val="12"/>
        </w:rPr>
        <w:t>¶</w:t>
      </w:r>
      <w:r w:rsidRPr="007E2F3E">
        <w:rPr>
          <w:sz w:val="16"/>
        </w:rPr>
        <w:t xml:space="preserve"> As Duffield argues, development was rediscovered in an utterly opportunistic and cynical way as a project of deep social transformation by the international community as a means of making an end to the irrationalities of the South.</w:t>
      </w:r>
      <w:r w:rsidRPr="007E2F3E">
        <w:rPr>
          <w:sz w:val="12"/>
        </w:rPr>
        <w:t>¶</w:t>
      </w:r>
      <w:r w:rsidRPr="007E2F3E">
        <w:rPr>
          <w:sz w:val="16"/>
        </w:rPr>
        <w:t xml:space="preserve"> </w:t>
      </w:r>
      <w:r w:rsidRPr="006453A9">
        <w:rPr>
          <w:rStyle w:val="StyleBoldUnderline"/>
        </w:rPr>
        <w:t>The Lacanian Ethics of the Real</w:t>
      </w:r>
      <w:r w:rsidRPr="007E2F3E">
        <w:rPr>
          <w:sz w:val="16"/>
        </w:rPr>
        <w:t xml:space="preserve"> differs greatly from the ethics currently dominant in development circles, one that </w:t>
      </w:r>
      <w:r w:rsidRPr="006453A9">
        <w:rPr>
          <w:rStyle w:val="StyleBoldUnderline"/>
        </w:rPr>
        <w:t>invites us to have soliditarity with the suffering of the victimised ‘other’ on the basis of a presumed universal human capacity to empathise. This is a logic of victimisation that is correlative with a passive subject,</w:t>
      </w:r>
      <w:r w:rsidRPr="007E2F3E">
        <w:rPr>
          <w:sz w:val="16"/>
        </w:rPr>
        <w:t xml:space="preserve"> a subject who is satisfied with the right to narrate her suffering. </w:t>
      </w:r>
      <w:r w:rsidRPr="006453A9">
        <w:rPr>
          <w:rStyle w:val="StyleBoldUnderline"/>
        </w:rPr>
        <w:t>This</w:t>
      </w:r>
      <w:r w:rsidRPr="007E2F3E">
        <w:rPr>
          <w:sz w:val="16"/>
        </w:rPr>
        <w:t xml:space="preserve">, as Zizek argues, </w:t>
      </w:r>
      <w:r w:rsidRPr="006453A9">
        <w:rPr>
          <w:rStyle w:val="StyleBoldUnderline"/>
        </w:rPr>
        <w:t>is the position of a spurious universality, one which presupposes the existence of an outsider</w:t>
      </w:r>
      <w:r w:rsidRPr="007E2F3E">
        <w:rPr>
          <w:sz w:val="16"/>
        </w:rPr>
        <w:t xml:space="preserve"> (the West, NGOs, humanitarian organisations, etc) who </w:t>
      </w:r>
      <w:r w:rsidRPr="006453A9">
        <w:rPr>
          <w:rStyle w:val="StyleBoldUnderline"/>
        </w:rPr>
        <w:t>is entitled to determine who the victims are</w:t>
      </w:r>
      <w:r w:rsidRPr="007E2F3E">
        <w:rPr>
          <w:sz w:val="16"/>
        </w:rPr>
        <w:t>. In other words, it presumes the existence of a development apparatus with the right to ascertain this status of victim.35 Contrary to this spurious human rights ethics, I have argued for an ethics that takes as its point of departure the viewpoint of those who refuse to play the game of victimisation, an ethics that refuses to engage in the banalisation of the promises of development.</w:t>
      </w:r>
      <w:r w:rsidRPr="007E2F3E">
        <w:rPr>
          <w:sz w:val="12"/>
        </w:rPr>
        <w:t>¶</w:t>
      </w:r>
      <w:r w:rsidRPr="007E2F3E">
        <w:rPr>
          <w:sz w:val="16"/>
        </w:rPr>
        <w:t xml:space="preserve"> As </w:t>
      </w:r>
      <w:r w:rsidRPr="007E2F3E">
        <w:rPr>
          <w:rStyle w:val="StyleBoldUnderline"/>
        </w:rPr>
        <w:t>Zizek</w:t>
      </w:r>
      <w:r w:rsidRPr="007E2F3E">
        <w:rPr>
          <w:sz w:val="16"/>
        </w:rPr>
        <w:t xml:space="preserve"> puts it, ‘</w:t>
      </w:r>
      <w:r w:rsidRPr="007E2F3E">
        <w:rPr>
          <w:rStyle w:val="StyleBoldUnderline"/>
        </w:rPr>
        <w:t>the truly traumatic thing is that miracles</w:t>
      </w:r>
      <w:r w:rsidRPr="007E2F3E">
        <w:rPr>
          <w:sz w:val="16"/>
        </w:rPr>
        <w:t>—not in the religious sense but in the sense of free acts—</w:t>
      </w:r>
      <w:r w:rsidRPr="007E2F3E">
        <w:rPr>
          <w:rStyle w:val="StyleBoldUnderline"/>
        </w:rPr>
        <w:t>do happen, but it’s very difficult to come to terms with them’</w:t>
      </w:r>
      <w:r w:rsidRPr="007E2F3E">
        <w:rPr>
          <w:sz w:val="16"/>
        </w:rPr>
        <w:t>.36 Perhaps we should search for such miracles in the capacity of those who refuse to subordinate themselves to the gaze of the development apparatus, who persist in and act upon their desire for development. Perhaps the Zapatista uprising of 1 January 1994 in Mexico, occurring on the same day that the North American Free Trade Association treaty was installed, was just such an example of a miraculous, yet traumatic, event that came to symbolise the spurious universality of the global neoliberal project.</w:t>
      </w:r>
    </w:p>
    <w:p w:rsidR="008346BF" w:rsidRPr="008346BF" w:rsidRDefault="008346BF" w:rsidP="008346BF"/>
    <w:p w:rsidR="00C059D8" w:rsidRDefault="00C059D8" w:rsidP="00C059D8">
      <w:pPr>
        <w:rPr>
          <w:rStyle w:val="StyleStyleBold12pt"/>
        </w:rPr>
      </w:pPr>
      <w:r>
        <w:rPr>
          <w:rStyle w:val="StyleStyleBold12pt"/>
        </w:rPr>
        <w:t xml:space="preserve">The permutation examines the relationship between policies such as the 1AC and the alternative </w:t>
      </w:r>
    </w:p>
    <w:p w:rsidR="00C059D8" w:rsidRDefault="00C059D8" w:rsidP="00C059D8">
      <w:pPr>
        <w:rPr>
          <w:sz w:val="16"/>
        </w:rPr>
      </w:pPr>
      <w:r w:rsidRPr="00891D62">
        <w:rPr>
          <w:rStyle w:val="StyleStyleBold12pt"/>
        </w:rPr>
        <w:t>Thomas and Clarke 06</w:t>
      </w:r>
      <w:r w:rsidRPr="00891D62">
        <w:t xml:space="preserve"> (Deborah A. Thomas, professor of Anthropology and Africana studies at the University of Pennslyvania, and Kamari Maxine Clarke, professor of Anthropology at Yale University. “Globalization and Race: Transformations in the Cultural Production of Blackness” 2006)</w:t>
      </w:r>
      <w:r>
        <w:br/>
      </w:r>
      <w:r w:rsidRPr="00891D62">
        <w:rPr>
          <w:sz w:val="16"/>
        </w:rPr>
        <w:t xml:space="preserve">Gilroy’s intervention also redirected a scholarly emphasis on migration and displacement through his demonstration of how </w:t>
      </w:r>
      <w:r w:rsidRPr="005E0139">
        <w:rPr>
          <w:rStyle w:val="StyleBoldUnderline"/>
        </w:rPr>
        <w:t>black communities worldwide were actively made and remade via circulation and adaptation of cultural and political resources among them</w:t>
      </w:r>
      <w:r w:rsidRPr="00891D62">
        <w:rPr>
          <w:sz w:val="16"/>
        </w:rPr>
        <w:t xml:space="preserve">. By highlighting the ways twentieth-century black communities in England appropriated black American “raw materials” in the production of popular meanings of blackness, Gilroy began a focus on understanding </w:t>
      </w:r>
      <w:r w:rsidRPr="005A3FBE">
        <w:rPr>
          <w:rStyle w:val="StyleBoldUnderline"/>
        </w:rPr>
        <w:t>how power works through the construction of diasporic belonging</w:t>
      </w:r>
      <w:r w:rsidRPr="00891D62">
        <w:rPr>
          <w:sz w:val="16"/>
        </w:rPr>
        <w:t>. Subsequent studies built on his insights, further unpacking the contextual complexities implicated within these circulations. In her analysis of Gilroy’s work, Jacqueline Nassy Brown has argued that “</w:t>
      </w:r>
      <w:r w:rsidRPr="005A3FBE">
        <w:rPr>
          <w:rStyle w:val="StyleBoldUnderline"/>
        </w:rPr>
        <w:t>diaspora may very well constitute an identity of passions, but these passions, and the means of pursuing them, may not be identical within particular communities</w:t>
      </w:r>
      <w:r w:rsidRPr="00891D62">
        <w:rPr>
          <w:sz w:val="16"/>
        </w:rPr>
        <w:t xml:space="preserve">” (1998: 298). Here, she suggests that we must recognize that the relational networks among different black communities, and between differently gendered or classed people within particular black communities, are also structured by the same dynamics of power and hegemony that constituted the diaspora itself (see also Campt 2004). On one hand, </w:t>
      </w:r>
      <w:r w:rsidRPr="003B0546">
        <w:rPr>
          <w:rStyle w:val="Emphasis"/>
        </w:rPr>
        <w:t>this means that we must pay close attention to the ways of the geopolitical dominance of the United States has shaped the relationship of African Americans to the people of African descent elsewhere</w:t>
      </w:r>
      <w:r w:rsidRPr="005A3FBE">
        <w:rPr>
          <w:rStyle w:val="StyleBoldUnderline"/>
        </w:rPr>
        <w:t>.</w:t>
      </w:r>
      <w:r w:rsidRPr="00891D62">
        <w:rPr>
          <w:sz w:val="16"/>
        </w:rPr>
        <w:t xml:space="preserve"> On the other, </w:t>
      </w:r>
      <w:r w:rsidRPr="00FF2AF7">
        <w:rPr>
          <w:rStyle w:val="StyleBoldUnderline"/>
        </w:rPr>
        <w:t>it forces us to examine the diasporic “communities” not as unitary but as divided by issues</w:t>
      </w:r>
      <w:r w:rsidRPr="00891D62">
        <w:rPr>
          <w:sz w:val="16"/>
        </w:rPr>
        <w:t xml:space="preserve"> </w:t>
      </w:r>
      <w:r w:rsidRPr="00FF2AF7">
        <w:rPr>
          <w:rStyle w:val="StyleBoldUnderline"/>
        </w:rPr>
        <w:t>related to class, gender, sexuality, and generation of people</w:t>
      </w:r>
      <w:r w:rsidRPr="00891D62">
        <w:rPr>
          <w:sz w:val="16"/>
        </w:rPr>
        <w:t xml:space="preserve"> (African Americans, Pacific Islanders, and Native Americans) who were thought to be related. </w:t>
      </w:r>
    </w:p>
    <w:p w:rsidR="00BD4E0D" w:rsidRDefault="00BD4E0D" w:rsidP="00AB0E5D">
      <w:pPr>
        <w:pStyle w:val="Heading3"/>
      </w:pPr>
      <w:r>
        <w:t>Middle Passage</w:t>
      </w:r>
    </w:p>
    <w:p w:rsidR="00BD4E0D" w:rsidRDefault="00BD4E0D" w:rsidP="00BD4E0D">
      <w:pPr>
        <w:pStyle w:val="Heading4"/>
      </w:pPr>
      <w:r>
        <w:t>Our Understanding of history changes the way we look towards the middle passage—only the perm can understand the intersection of piracy and slavery without romanticizing slavery</w:t>
      </w:r>
    </w:p>
    <w:p w:rsidR="00BD4E0D" w:rsidRPr="008B67E5" w:rsidRDefault="00BD4E0D" w:rsidP="00BD4E0D">
      <w:pPr>
        <w:rPr>
          <w:rStyle w:val="StyleStyleBold12pt"/>
        </w:rPr>
      </w:pPr>
      <w:r>
        <w:rPr>
          <w:rStyle w:val="StyleStyleBold12pt"/>
        </w:rPr>
        <w:t>Sanders 2007 (</w:t>
      </w:r>
      <w:r w:rsidRPr="008B67E5">
        <w:t>Richard, Historian, “Pirates and the Middle Passage”, http://www.timeshighereducation.co.uk/features/pirates-and-the-middle-passage/208336.article</w:t>
      </w:r>
      <w:r>
        <w:rPr>
          <w:rStyle w:val="StyleStyleBold12pt"/>
        </w:rPr>
        <w:t>)</w:t>
      </w:r>
      <w:r w:rsidRPr="008B67E5">
        <w:t>//RM</w:t>
      </w:r>
    </w:p>
    <w:p w:rsidR="00BD4E0D" w:rsidRPr="00DE42EA" w:rsidRDefault="00BD4E0D" w:rsidP="00BD4E0D">
      <w:pPr>
        <w:rPr>
          <w:rStyle w:val="StyleBoldUnderline"/>
        </w:rPr>
      </w:pPr>
      <w:r w:rsidRPr="00DE42EA">
        <w:rPr>
          <w:rStyle w:val="StyleBoldUnderline"/>
        </w:rPr>
        <w:t>Like many pirate ships</w:t>
      </w:r>
      <w:r w:rsidRPr="002A3AD5">
        <w:rPr>
          <w:sz w:val="16"/>
        </w:rPr>
        <w:t xml:space="preserve">, the </w:t>
      </w:r>
      <w:r w:rsidRPr="00DE42EA">
        <w:rPr>
          <w:rStyle w:val="StyleBoldUnderline"/>
        </w:rPr>
        <w:t xml:space="preserve">Whydah had </w:t>
      </w:r>
      <w:r w:rsidRPr="002A3AD5">
        <w:rPr>
          <w:sz w:val="16"/>
        </w:rPr>
        <w:t xml:space="preserve">previously </w:t>
      </w:r>
      <w:r w:rsidRPr="00DE42EA">
        <w:rPr>
          <w:rStyle w:val="StyleBoldUnderline"/>
        </w:rPr>
        <w:t>been a slaving vessel</w:t>
      </w:r>
      <w:r w:rsidRPr="002A3AD5">
        <w:rPr>
          <w:sz w:val="16"/>
        </w:rPr>
        <w:t xml:space="preserve">. "The Whydah </w:t>
      </w:r>
      <w:r w:rsidRPr="00DE42EA">
        <w:rPr>
          <w:rStyle w:val="StyleBoldUnderline"/>
        </w:rPr>
        <w:t>is not about pirates. It's about slavery</w:t>
      </w:r>
      <w:r w:rsidRPr="002A3AD5">
        <w:rPr>
          <w:sz w:val="16"/>
        </w:rPr>
        <w:t>," a local black leader told National Public Radio. "</w:t>
      </w:r>
      <w:r w:rsidRPr="00DE42EA">
        <w:rPr>
          <w:rStyle w:val="StyleBoldUnderline"/>
        </w:rPr>
        <w:t>It's about the slave trade as a part of the trade to the New World</w:t>
      </w:r>
      <w:r w:rsidRPr="002A3AD5">
        <w:rPr>
          <w:sz w:val="16"/>
        </w:rPr>
        <w:t xml:space="preserve">, and it was about making money selling human beings. And so </w:t>
      </w:r>
      <w:r w:rsidRPr="00DE42EA">
        <w:rPr>
          <w:rStyle w:val="StyleBoldUnderline"/>
        </w:rPr>
        <w:t>you cannot allow someone to exploit that story and try to make it a pirate story because they want to romanticise and glorify pirates using slavery to get there</w:t>
      </w:r>
      <w:r w:rsidRPr="002A3AD5">
        <w:rPr>
          <w:sz w:val="16"/>
        </w:rPr>
        <w:t xml:space="preserve">." The National Geographic Society is now involved in attempts to resurrect the Whydah expedition. The </w:t>
      </w:r>
      <w:r w:rsidRPr="00DE42EA">
        <w:rPr>
          <w:rStyle w:val="StyleBoldUnderline"/>
        </w:rPr>
        <w:t>link between pirates and slavery is an increasingly important area of study</w:t>
      </w:r>
      <w:r w:rsidRPr="002A3AD5">
        <w:rPr>
          <w:sz w:val="16"/>
        </w:rPr>
        <w:t xml:space="preserve">, and it was the subject of a recent symposium organised by the State Department of Cultural Research in North Carolina. Piratology </w:t>
      </w:r>
      <w:r w:rsidRPr="00DE42EA">
        <w:rPr>
          <w:rStyle w:val="StyleBoldUnderline"/>
        </w:rPr>
        <w:t>itself has been gaining ground as an academic discipline</w:t>
      </w:r>
      <w:r w:rsidRPr="002A3AD5">
        <w:rPr>
          <w:sz w:val="16"/>
        </w:rPr>
        <w:t>, particularly in the US. In the UK, David J. Starkey of Hul</w:t>
      </w:r>
      <w:r w:rsidRPr="00DE42EA">
        <w:rPr>
          <w:rStyle w:val="StyleBoldUnderline"/>
        </w:rPr>
        <w:t>l</w:t>
      </w:r>
      <w:r w:rsidRPr="002A3AD5">
        <w:rPr>
          <w:sz w:val="16"/>
        </w:rPr>
        <w:t xml:space="preserve">University has been teaching a course on piracy and privateering in the Atlantic economy, c 1560-1856, since 1994, and piratology features in a number of other courses and modules. The </w:t>
      </w:r>
      <w:r w:rsidRPr="00DE42EA">
        <w:rPr>
          <w:rStyle w:val="StyleBoldUnderline"/>
        </w:rPr>
        <w:t>massively successful</w:t>
      </w:r>
      <w:r w:rsidRPr="002A3AD5">
        <w:rPr>
          <w:sz w:val="16"/>
        </w:rPr>
        <w:t xml:space="preserve"> </w:t>
      </w:r>
      <w:r w:rsidRPr="00DE42EA">
        <w:rPr>
          <w:rStyle w:val="StyleBoldUnderline"/>
        </w:rPr>
        <w:t>Pirates</w:t>
      </w:r>
      <w:r w:rsidRPr="002A3AD5">
        <w:rPr>
          <w:sz w:val="16"/>
        </w:rPr>
        <w:t xml:space="preserve"> of the Caribbean </w:t>
      </w:r>
      <w:r w:rsidRPr="00DE42EA">
        <w:rPr>
          <w:rStyle w:val="StyleBoldUnderline"/>
        </w:rPr>
        <w:t>films</w:t>
      </w:r>
      <w:r w:rsidRPr="002A3AD5">
        <w:rPr>
          <w:sz w:val="16"/>
        </w:rPr>
        <w:t xml:space="preserve"> have also brought increased interest in all things piratical. But </w:t>
      </w:r>
      <w:r w:rsidRPr="00DE42EA">
        <w:rPr>
          <w:rStyle w:val="StyleBoldUnderline"/>
        </w:rPr>
        <w:t>slavery is one of the key subjects that is entirely missing from the films and</w:t>
      </w:r>
      <w:r w:rsidRPr="002A3AD5">
        <w:rPr>
          <w:sz w:val="16"/>
        </w:rPr>
        <w:t xml:space="preserve"> indeed </w:t>
      </w:r>
      <w:r w:rsidRPr="00DE42EA">
        <w:rPr>
          <w:rStyle w:val="StyleBoldUnderline"/>
        </w:rPr>
        <w:t>plays no part at all in the general popular perception of pirates</w:t>
      </w:r>
      <w:r w:rsidRPr="002A3AD5">
        <w:rPr>
          <w:sz w:val="16"/>
        </w:rPr>
        <w:t xml:space="preserve">. This is </w:t>
      </w:r>
      <w:r w:rsidRPr="00DE42EA">
        <w:rPr>
          <w:rStyle w:val="StyleBoldUnderline"/>
        </w:rPr>
        <w:t>despite the fact that piracy and slavery were as tangled and intertwined as the roots of the mangroves at the watering holes of the Caribbean and West Africa where pirates used to careen their ships.</w:t>
      </w:r>
    </w:p>
    <w:p w:rsidR="00BD4E0D" w:rsidRPr="00BD4E0D" w:rsidRDefault="00BD4E0D" w:rsidP="00BD4E0D"/>
    <w:p w:rsidR="00AB0E5D" w:rsidRDefault="00AB0E5D" w:rsidP="00AB0E5D">
      <w:pPr>
        <w:pStyle w:val="Heading3"/>
      </w:pPr>
      <w:r>
        <w:t xml:space="preserve">Arctic </w:t>
      </w:r>
    </w:p>
    <w:p w:rsidR="00AB0E5D" w:rsidRPr="00AB0E5D" w:rsidRDefault="00AB0E5D" w:rsidP="00AB0E5D">
      <w:pPr>
        <w:pStyle w:val="Heading4"/>
      </w:pPr>
      <w:r w:rsidRPr="00AB0E5D">
        <w:t xml:space="preserve">Perm solves best, praxes of local resistance movements against blackness fail, a transnational stasis point is key to actualize change. </w:t>
      </w:r>
    </w:p>
    <w:p w:rsidR="00AB0E5D" w:rsidRPr="0076754E" w:rsidRDefault="00AB0E5D" w:rsidP="00AB0E5D"/>
    <w:p w:rsidR="00AB0E5D" w:rsidRPr="00D41EAC" w:rsidRDefault="00AB0E5D" w:rsidP="00AB0E5D">
      <w:pPr>
        <w:rPr>
          <w:rStyle w:val="StyleStyleBold12pt"/>
          <w:b w:val="0"/>
          <w:sz w:val="22"/>
        </w:rPr>
      </w:pPr>
      <w:r>
        <w:rPr>
          <w:rStyle w:val="StyleStyleBold12pt"/>
        </w:rPr>
        <w:t xml:space="preserve">Marable et al, 08 </w:t>
      </w:r>
      <w:r>
        <w:rPr>
          <w:rStyle w:val="StyleStyleBold12pt"/>
          <w:b w:val="0"/>
        </w:rPr>
        <w:t>(</w:t>
      </w:r>
      <w:r w:rsidRPr="00D41EAC">
        <w:t>Transnational Blackness</w:t>
      </w:r>
      <w:r>
        <w:t xml:space="preserve"> </w:t>
      </w:r>
      <w:r w:rsidRPr="00D41EAC">
        <w:t>Navigating the Global Color Line</w:t>
      </w:r>
      <w:r>
        <w:t xml:space="preserve">, </w:t>
      </w:r>
      <w:r>
        <w:rPr>
          <w:rFonts w:ascii="Lucida Fax" w:hAnsi="Lucida Fax" w:cs="Lucida Fax"/>
          <w:color w:val="231F20"/>
          <w:sz w:val="20"/>
          <w:szCs w:val="20"/>
        </w:rPr>
        <w:t>Manning Marable and Vanessa Agard-Jones, 2008, They’re like, professors and stuff)</w:t>
      </w:r>
    </w:p>
    <w:p w:rsidR="00AB0E5D" w:rsidRDefault="00AB0E5D" w:rsidP="00AB0E5D">
      <w:r w:rsidRPr="0076754E">
        <w:rPr>
          <w:u w:val="single"/>
        </w:rPr>
        <w:t>“Blackness” acquires its full revolutionary potential as a social site for resistance only within transnational and Pan-African contexts.</w:t>
      </w:r>
      <w:r>
        <w:t xml:space="preserve"> This insight motivated W. E. B. Du Bois to initiate the Pan-African Congress Movement at the end of World War I. George Padmore, Kwame Nkrumah, Du Bois, and others sponsored the Fifth Pan-African Congress, in Manchester, England, in October 1945, Out of the recognition that </w:t>
      </w:r>
      <w:r w:rsidRPr="0076754E">
        <w:rPr>
          <w:u w:val="single"/>
        </w:rPr>
        <w:t>the destruction of European colonial rule in Africa and the Caribbean, and the demise of the Jim Crow Regime of racial segregation in the United States, Were politically linked.</w:t>
      </w:r>
      <w:r>
        <w:t xml:space="preserve"> </w:t>
      </w:r>
      <w:r w:rsidRPr="0076754E">
        <w:rPr>
          <w:u w:val="single"/>
        </w:rPr>
        <w:t>Any advance toward democracy and civil rights in any part of the black world objectively assisted the goals and political aspirations of people of African descent elsewhere. An internationalist perspective, From a historian’s point of view, also helped to explain the dynamics of the brutal transnational processes of capitalist political economy—the forced movement of involuntary labor across vast boundaries</w:t>
      </w:r>
      <w:r>
        <w:t>; the physical and human exploitation of slaves; the subsequent imposition of debt peonage, convict leasing, and sharecropping in postemancipation societies; and the construction of hypersegregated, racialized urban ghettoes, from Soweto to Rio de Janeiro’s slums to Harlem. As this edited volume illustrates, the twentieth century was full of examples of “blackness Beyond boundaries as praxis”—intellectual-activists of African descent</w:t>
      </w:r>
    </w:p>
    <w:p w:rsidR="00AB0E5D" w:rsidRPr="00AB0E5D" w:rsidRDefault="00AB0E5D" w:rsidP="00AB0E5D"/>
    <w:p w:rsidR="00AB0E5D" w:rsidRDefault="00AB0E5D" w:rsidP="00AB0E5D">
      <w:pPr>
        <w:pStyle w:val="Heading3"/>
      </w:pPr>
      <w:r>
        <w:t>Nat Gas</w:t>
      </w:r>
    </w:p>
    <w:p w:rsidR="00AB0E5D" w:rsidRDefault="00AB0E5D" w:rsidP="00AB0E5D">
      <w:pPr>
        <w:pStyle w:val="Heading4"/>
      </w:pPr>
      <w:r>
        <w:t>Perm solves – the neg’s affirmation alone cannot solve, economic stability and growth is a prerequisite to a necessary deeper interrogation of economic racism to solve for squo discrimination</w:t>
      </w:r>
    </w:p>
    <w:p w:rsidR="00AB0E5D" w:rsidRDefault="00AB0E5D" w:rsidP="00AB0E5D">
      <w:pPr>
        <w:rPr>
          <w:u w:val="single"/>
        </w:rPr>
      </w:pPr>
      <w:r w:rsidRPr="007E4D2C">
        <w:rPr>
          <w:rStyle w:val="StyleStyleBold12pt"/>
        </w:rPr>
        <w:t>Reich ’81</w:t>
      </w:r>
      <w:r>
        <w:t xml:space="preserve"> </w:t>
      </w:r>
      <w:r w:rsidRPr="007E4D2C">
        <w:rPr>
          <w:sz w:val="16"/>
          <w:szCs w:val="16"/>
        </w:rPr>
        <w:t xml:space="preserve">(Michael Reich was Professor of Political Economy at U. C. Berkeley. </w:t>
      </w:r>
      <w:r w:rsidRPr="007E4D2C">
        <w:rPr>
          <w:sz w:val="16"/>
          <w:szCs w:val="16"/>
          <w:u w:val="single"/>
        </w:rPr>
        <w:t xml:space="preserve">Racial Inequality: A Political Ecomoic Analysis </w:t>
      </w:r>
      <w:hyperlink r:id="rId102" w:history="1">
        <w:r w:rsidRPr="007E4D2C">
          <w:rPr>
            <w:rStyle w:val="Hyperlink"/>
            <w:sz w:val="16"/>
            <w:szCs w:val="16"/>
          </w:rPr>
          <w:t>http://goo.gl/sYujyV</w:t>
        </w:r>
      </w:hyperlink>
      <w:r w:rsidRPr="007E4D2C">
        <w:rPr>
          <w:sz w:val="16"/>
          <w:szCs w:val="16"/>
          <w:u w:val="single"/>
        </w:rPr>
        <w:t>)</w:t>
      </w:r>
    </w:p>
    <w:p w:rsidR="00AB0E5D" w:rsidRPr="001C10E1" w:rsidRDefault="00AB0E5D" w:rsidP="00AB0E5D">
      <w:pPr>
        <w:rPr>
          <w:sz w:val="16"/>
        </w:rPr>
      </w:pPr>
      <w:r w:rsidRPr="001C10E1">
        <w:rPr>
          <w:sz w:val="16"/>
        </w:rPr>
        <w:t>Exploitation really begins in earnest when the black youth enters the labor market.</w:t>
      </w:r>
      <w:r w:rsidRPr="001C10E1">
        <w:rPr>
          <w:sz w:val="12"/>
        </w:rPr>
        <w:t>¶</w:t>
      </w:r>
      <w:r w:rsidRPr="001C10E1">
        <w:rPr>
          <w:sz w:val="16"/>
        </w:rPr>
        <w:t xml:space="preserve"> A black worker with the same number of years of schooling and the same scores on achievement tests as a white worker receives much less income. The black worker cannot get as good a job because the better-paying jobs are located too far from the ghetto or because he or she was turned down by racist personnel agencies and employers or because a union denied admittance or maybe because of an arrest record. Going to school after a certain point doesn't seem to increase a black person's income possibilities very much. The more educated a black person is, the greater is the disparity between his income and that of a white with the same schooling. The result: in 1966 black college graduates earned less than white high school dropouts.4 And the higher the average wage or salary of an occupation, the lower the percentage of workers in that occupation who are black.</w:t>
      </w:r>
      <w:r w:rsidRPr="001C10E1">
        <w:rPr>
          <w:sz w:val="12"/>
        </w:rPr>
        <w:t>¶</w:t>
      </w:r>
      <w:r w:rsidRPr="001C10E1">
        <w:rPr>
          <w:sz w:val="16"/>
        </w:rPr>
        <w:t xml:space="preserve"> The rate of unemployment among blacks is generally twice as high as among whites. </w:t>
      </w:r>
      <w:r w:rsidRPr="001C10E1">
        <w:rPr>
          <w:rStyle w:val="StyleBoldUnderline"/>
        </w:rPr>
        <w:t xml:space="preserve">Layoffs and recessions hit blacks with twice the impact </w:t>
      </w:r>
      <w:r w:rsidRPr="001C10E1">
        <w:rPr>
          <w:sz w:val="16"/>
        </w:rPr>
        <w:t>they hit whites, since blacks are the "last hired, first fired." The ratio of average black to white incomes follows the business cycle closely, buffering white workers from some of the impact of the recession.</w:t>
      </w:r>
      <w:r w:rsidRPr="001C10E1">
        <w:rPr>
          <w:sz w:val="12"/>
        </w:rPr>
        <w:t>¶</w:t>
      </w:r>
      <w:r w:rsidRPr="001C10E1">
        <w:rPr>
          <w:sz w:val="16"/>
        </w:rPr>
        <w:t xml:space="preserve"> </w:t>
      </w:r>
      <w:r w:rsidRPr="001C10E1">
        <w:rPr>
          <w:rStyle w:val="StyleBoldUnderline"/>
        </w:rPr>
        <w:t>Blacks</w:t>
      </w:r>
      <w:r w:rsidRPr="001C10E1">
        <w:rPr>
          <w:sz w:val="16"/>
        </w:rPr>
        <w:t xml:space="preserve"> </w:t>
      </w:r>
      <w:r w:rsidRPr="001C10E1">
        <w:rPr>
          <w:rStyle w:val="StyleBoldUnderline"/>
        </w:rPr>
        <w:t xml:space="preserve">pay higher rents for inferior housing, higher prices in ghetto stores, higher insurance premiums, higher interest rates in banks and lending companies, travel longer distances at greater expense to their jobs, suffer from inferior garbage collection and less access to public recreational facilities, and are assessed at higher property tax rates when they own housing. </w:t>
      </w:r>
      <w:r w:rsidRPr="001C10E1">
        <w:rPr>
          <w:sz w:val="16"/>
        </w:rPr>
        <w:t>Beyond this, blacks are further harassed by police, the courts, and the prisons.</w:t>
      </w:r>
      <w:r w:rsidRPr="001C10E1">
        <w:rPr>
          <w:sz w:val="12"/>
        </w:rPr>
        <w:t>¶</w:t>
      </w:r>
      <w:r w:rsidRPr="001C10E1">
        <w:rPr>
          <w:sz w:val="16"/>
        </w:rPr>
        <w:t xml:space="preserve"> When conventional economists attempt to analyze racism they usually begin by trying to separate various forms of racial discrimination. For example, they define "pure wage discrimination" as the racial differential in wages paid to equivalent workers—that is, those with similar years and quality of schooling, skill training, previous employment experience and</w:t>
      </w:r>
      <w:r w:rsidRPr="001C10E1">
        <w:rPr>
          <w:sz w:val="12"/>
        </w:rPr>
        <w:t>¶</w:t>
      </w:r>
      <w:r w:rsidRPr="001C10E1">
        <w:rPr>
          <w:sz w:val="16"/>
        </w:rPr>
        <w:t xml:space="preserve"> 4 U.S. Bureau of the Census, Series P-60, "Income in 1966 of Families and Persons in the United States."</w:t>
      </w:r>
      <w:r w:rsidRPr="001C10E1">
        <w:rPr>
          <w:sz w:val="12"/>
        </w:rPr>
        <w:t>¶</w:t>
      </w:r>
      <w:r w:rsidRPr="001C10E1">
        <w:rPr>
          <w:sz w:val="16"/>
        </w:rPr>
        <w:t xml:space="preserve"> 5 See, for example, U.S. Department of Labor, Manpower Report of the President, various years.</w:t>
      </w:r>
      <w:r w:rsidRPr="001C10E1">
        <w:rPr>
          <w:sz w:val="12"/>
        </w:rPr>
        <w:t>¶</w:t>
      </w:r>
      <w:r w:rsidRPr="001C10E1">
        <w:rPr>
          <w:sz w:val="16"/>
        </w:rPr>
        <w:t xml:space="preserve"> seniority, age, health, job attitudes, and a host of other factors. They presume that they can analyze the sources of "pure wage discrimination" without simultaneously analyzing the extent to which discrimination also affects the factors they hold constant.</w:t>
      </w:r>
      <w:r w:rsidRPr="001C10E1">
        <w:rPr>
          <w:sz w:val="12"/>
        </w:rPr>
        <w:t>¶</w:t>
      </w:r>
      <w:r w:rsidRPr="001C10E1">
        <w:rPr>
          <w:sz w:val="16"/>
        </w:rPr>
        <w:t xml:space="preserve"> But such a technique distorts reality. The various forms of discrimination are not separable in real life. Employers' hiring and promotion practices; resource allocation in city schools; the structure of transportation systems; residential segregation and housing quality; availability of decent health care; behavior of policemen and judges; foremen's prejudices; images of blacks presented in the media and the schools; price gouging in ghetto stores—these and the </w:t>
      </w:r>
      <w:r w:rsidRPr="001C10E1">
        <w:rPr>
          <w:rStyle w:val="StyleBoldUnderline"/>
        </w:rPr>
        <w:t>other forms of social and economic discrimination interact strongly with each other in determining the occupational status and annual income, and welfare, of black people.</w:t>
      </w:r>
      <w:r w:rsidRPr="001C10E1">
        <w:rPr>
          <w:sz w:val="16"/>
        </w:rPr>
        <w:t xml:space="preserve"> The processes are not simply additive but are mutually reinforcing. Often, a decrease in one narrow form of discrimination is accompanied by an increase in another form. Since all aspects of racism interact, an analysis of racism should incorporate all its aspects in a unified manner</w:t>
      </w:r>
    </w:p>
    <w:p w:rsidR="00AB0E5D" w:rsidRPr="00AB0E5D" w:rsidRDefault="00AB0E5D" w:rsidP="00AB0E5D"/>
    <w:p w:rsidR="00C059D8" w:rsidRDefault="00AB0E5D" w:rsidP="00AB0E5D">
      <w:pPr>
        <w:pStyle w:val="Heading3"/>
      </w:pPr>
      <w:r>
        <w:t>Rubbish</w:t>
      </w:r>
    </w:p>
    <w:p w:rsidR="00AB0E5D" w:rsidRDefault="00AB0E5D" w:rsidP="00AB0E5D">
      <w:pPr>
        <w:pStyle w:val="Heading4"/>
      </w:pPr>
      <w:r>
        <w:t>Perm Solves – the reorientation towards rubbish includes the end of mindsets of disposability, extend that the affirmative solves for genocide and structural violence  - that’s Kennedy ‘07</w:t>
      </w:r>
    </w:p>
    <w:p w:rsidR="00AB0E5D" w:rsidRDefault="00AB0E5D" w:rsidP="00AB0E5D">
      <w:pPr>
        <w:rPr>
          <w:rFonts w:asciiTheme="majorHAnsi" w:eastAsiaTheme="majorEastAsia" w:hAnsiTheme="majorHAnsi" w:cstheme="majorBidi"/>
          <w:b/>
          <w:bCs/>
          <w:iCs/>
          <w:sz w:val="26"/>
        </w:rPr>
      </w:pPr>
    </w:p>
    <w:p w:rsidR="00AB0E5D" w:rsidRDefault="00AB0E5D" w:rsidP="00AB0E5D">
      <w:pPr>
        <w:pStyle w:val="Heading4"/>
      </w:pPr>
      <w:r>
        <w:t>The mindset of disposability has been the basis of both modern and historical anti-blackness and slavery - the perm solves disposability</w:t>
      </w:r>
    </w:p>
    <w:p w:rsidR="00AB0E5D" w:rsidRPr="000F5632" w:rsidRDefault="00AB0E5D" w:rsidP="00AB0E5D">
      <w:pPr>
        <w:rPr>
          <w:sz w:val="16"/>
          <w:szCs w:val="16"/>
        </w:rPr>
      </w:pPr>
      <w:r w:rsidRPr="000F5632">
        <w:rPr>
          <w:rStyle w:val="StyleStyleBold12pt"/>
        </w:rPr>
        <w:t>Bales ’12</w:t>
      </w:r>
      <w:r>
        <w:t xml:space="preserve"> </w:t>
      </w:r>
      <w:r w:rsidRPr="000F5632">
        <w:rPr>
          <w:sz w:val="16"/>
          <w:szCs w:val="16"/>
        </w:rPr>
        <w:t>(Bales, Kevin. Disposable people: New slavery in the global economy. Univ of California Press, 2012. http://goo.gl/ZLXfxD)</w:t>
      </w:r>
    </w:p>
    <w:p w:rsidR="00AB0E5D" w:rsidRDefault="00AB0E5D" w:rsidP="00AB0E5D">
      <w:pPr>
        <w:rPr>
          <w:sz w:val="16"/>
        </w:rPr>
      </w:pPr>
      <w:r w:rsidRPr="00270FBA">
        <w:rPr>
          <w:sz w:val="16"/>
        </w:rPr>
        <w:t>The same thing happens in the new slavery. Buying a slave is no</w:t>
      </w:r>
      <w:r w:rsidRPr="00270FBA">
        <w:rPr>
          <w:sz w:val="12"/>
        </w:rPr>
        <w:t>¶</w:t>
      </w:r>
      <w:r w:rsidRPr="00270FBA">
        <w:rPr>
          <w:sz w:val="16"/>
        </w:rPr>
        <w:t xml:space="preserve"> </w:t>
      </w:r>
      <w:r w:rsidRPr="00270FBA">
        <w:rPr>
          <w:sz w:val="12"/>
        </w:rPr>
        <w:t>¶</w:t>
      </w:r>
      <w:r w:rsidRPr="00270FBA">
        <w:rPr>
          <w:sz w:val="16"/>
        </w:rPr>
        <w:t xml:space="preserve"> longer a major investment, like buying a car or a house (asitwasin the</w:t>
      </w:r>
      <w:r w:rsidRPr="00270FBA">
        <w:rPr>
          <w:sz w:val="12"/>
        </w:rPr>
        <w:t>¶</w:t>
      </w:r>
      <w:r w:rsidRPr="00270FBA">
        <w:rPr>
          <w:sz w:val="16"/>
        </w:rPr>
        <w:t xml:space="preserve"> </w:t>
      </w:r>
      <w:r w:rsidRPr="00270FBA">
        <w:rPr>
          <w:sz w:val="12"/>
        </w:rPr>
        <w:t>¶</w:t>
      </w:r>
      <w:r w:rsidRPr="00270FBA">
        <w:rPr>
          <w:sz w:val="16"/>
        </w:rPr>
        <w:t xml:space="preserve"> old slavery); it is more like buying an inexpensive bicycle or a cheap</w:t>
      </w:r>
      <w:r w:rsidRPr="00270FBA">
        <w:rPr>
          <w:sz w:val="12"/>
        </w:rPr>
        <w:t>¶</w:t>
      </w:r>
      <w:r w:rsidRPr="00270FBA">
        <w:rPr>
          <w:sz w:val="16"/>
        </w:rPr>
        <w:t xml:space="preserve"> </w:t>
      </w:r>
      <w:r w:rsidRPr="00270FBA">
        <w:rPr>
          <w:sz w:val="12"/>
        </w:rPr>
        <w:t>¶</w:t>
      </w:r>
      <w:r w:rsidRPr="00270FBA">
        <w:rPr>
          <w:sz w:val="16"/>
        </w:rPr>
        <w:t xml:space="preserve"> computer. </w:t>
      </w:r>
      <w:r w:rsidRPr="00270FBA">
        <w:rPr>
          <w:rStyle w:val="StyleBoldUnderline"/>
        </w:rPr>
        <w:t>Slaveholders get all the work they can out of their slaves, and</w:t>
      </w:r>
      <w:r w:rsidRPr="00270FBA">
        <w:rPr>
          <w:rStyle w:val="StyleBoldUnderline"/>
          <w:b w:val="0"/>
          <w:sz w:val="12"/>
          <w:u w:val="none"/>
        </w:rPr>
        <w:t>¶</w:t>
      </w:r>
      <w:r w:rsidRPr="00270FBA">
        <w:rPr>
          <w:rStyle w:val="StyleBoldUnderline"/>
        </w:rPr>
        <w:t xml:space="preserve"> </w:t>
      </w:r>
      <w:r w:rsidRPr="00270FBA">
        <w:rPr>
          <w:rStyle w:val="StyleBoldUnderline"/>
          <w:b w:val="0"/>
          <w:sz w:val="12"/>
          <w:u w:val="none"/>
        </w:rPr>
        <w:t>¶</w:t>
      </w:r>
      <w:r w:rsidRPr="00270FBA">
        <w:rPr>
          <w:rStyle w:val="StyleBoldUnderline"/>
        </w:rPr>
        <w:t xml:space="preserve"> then throw them away</w:t>
      </w:r>
      <w:r w:rsidRPr="00270FBA">
        <w:rPr>
          <w:sz w:val="16"/>
        </w:rPr>
        <w:t>. The nature ofthe relationship between slaves</w:t>
      </w:r>
      <w:r w:rsidRPr="00270FBA">
        <w:rPr>
          <w:sz w:val="12"/>
        </w:rPr>
        <w:t>¶</w:t>
      </w:r>
      <w:r w:rsidRPr="00270FBA">
        <w:rPr>
          <w:sz w:val="16"/>
        </w:rPr>
        <w:t xml:space="preserve"> </w:t>
      </w:r>
      <w:r w:rsidRPr="00270FBA">
        <w:rPr>
          <w:sz w:val="12"/>
        </w:rPr>
        <w:t>¶</w:t>
      </w:r>
      <w:r w:rsidRPr="00270FBA">
        <w:rPr>
          <w:sz w:val="16"/>
        </w:rPr>
        <w:t xml:space="preserve"> and slaveholders has fundamentally altered. The new disposability has</w:t>
      </w:r>
      <w:r w:rsidRPr="00270FBA">
        <w:rPr>
          <w:sz w:val="12"/>
        </w:rPr>
        <w:t>¶</w:t>
      </w:r>
      <w:r w:rsidRPr="00270FBA">
        <w:rPr>
          <w:sz w:val="16"/>
        </w:rPr>
        <w:t xml:space="preserve"> </w:t>
      </w:r>
      <w:r w:rsidRPr="00270FBA">
        <w:rPr>
          <w:sz w:val="12"/>
        </w:rPr>
        <w:t>¶</w:t>
      </w:r>
      <w:r w:rsidRPr="00270FBA">
        <w:rPr>
          <w:sz w:val="16"/>
        </w:rPr>
        <w:t xml:space="preserve"> dramatically increased the amount of profit to be made from a slave,</w:t>
      </w:r>
      <w:r w:rsidRPr="00270FBA">
        <w:rPr>
          <w:sz w:val="12"/>
        </w:rPr>
        <w:t>¶</w:t>
      </w:r>
      <w:r w:rsidRPr="00270FBA">
        <w:rPr>
          <w:sz w:val="16"/>
        </w:rPr>
        <w:t xml:space="preserve"> </w:t>
      </w:r>
      <w:r w:rsidRPr="00270FBA">
        <w:rPr>
          <w:sz w:val="12"/>
        </w:rPr>
        <w:t>¶</w:t>
      </w:r>
      <w:r w:rsidRPr="00270FBA">
        <w:rPr>
          <w:sz w:val="16"/>
        </w:rPr>
        <w:t xml:space="preserve"> decreased the length oftime a person would normally be enslaved, and</w:t>
      </w:r>
      <w:r w:rsidRPr="00270FBA">
        <w:rPr>
          <w:sz w:val="12"/>
        </w:rPr>
        <w:t>¶</w:t>
      </w:r>
      <w:r w:rsidRPr="00270FBA">
        <w:rPr>
          <w:sz w:val="16"/>
        </w:rPr>
        <w:t xml:space="preserve"> </w:t>
      </w:r>
      <w:r w:rsidRPr="00270FBA">
        <w:rPr>
          <w:sz w:val="12"/>
        </w:rPr>
        <w:t>¶</w:t>
      </w:r>
      <w:r w:rsidRPr="00270FBA">
        <w:rPr>
          <w:sz w:val="16"/>
        </w:rPr>
        <w:t xml:space="preserve"> made the question oflegal ownership lessimportant. When slaves cost</w:t>
      </w:r>
      <w:r w:rsidRPr="00270FBA">
        <w:rPr>
          <w:sz w:val="12"/>
        </w:rPr>
        <w:t>¶</w:t>
      </w:r>
      <w:r w:rsidRPr="00270FBA">
        <w:rPr>
          <w:sz w:val="16"/>
        </w:rPr>
        <w:t xml:space="preserve"> </w:t>
      </w:r>
      <w:r w:rsidRPr="00270FBA">
        <w:rPr>
          <w:sz w:val="12"/>
        </w:rPr>
        <w:t>¶</w:t>
      </w:r>
      <w:r w:rsidRPr="00270FBA">
        <w:rPr>
          <w:sz w:val="16"/>
        </w:rPr>
        <w:t xml:space="preserve"> a great deal ofmoney, that investment had to be safeguarded through</w:t>
      </w:r>
      <w:r w:rsidRPr="00270FBA">
        <w:rPr>
          <w:sz w:val="12"/>
        </w:rPr>
        <w:t>¶</w:t>
      </w:r>
      <w:r w:rsidRPr="00270FBA">
        <w:rPr>
          <w:sz w:val="16"/>
        </w:rPr>
        <w:t xml:space="preserve"> </w:t>
      </w:r>
      <w:r w:rsidRPr="00270FBA">
        <w:rPr>
          <w:sz w:val="12"/>
        </w:rPr>
        <w:t>¶</w:t>
      </w:r>
      <w:r w:rsidRPr="00270FBA">
        <w:rPr>
          <w:sz w:val="16"/>
        </w:rPr>
        <w:t xml:space="preserve"> clear and legally documented ownership. Slaves ofthe past were worth</w:t>
      </w:r>
      <w:r w:rsidRPr="00270FBA">
        <w:rPr>
          <w:sz w:val="12"/>
        </w:rPr>
        <w:t>¶</w:t>
      </w:r>
      <w:r w:rsidRPr="00270FBA">
        <w:rPr>
          <w:sz w:val="16"/>
        </w:rPr>
        <w:t xml:space="preserve"> </w:t>
      </w:r>
      <w:r w:rsidRPr="00270FBA">
        <w:rPr>
          <w:sz w:val="12"/>
        </w:rPr>
        <w:t>¶</w:t>
      </w:r>
      <w:r w:rsidRPr="00270FBA">
        <w:rPr>
          <w:sz w:val="16"/>
        </w:rPr>
        <w:t xml:space="preserve"> stealing and worth chasing down ifthey escaped. Today slaves cost so</w:t>
      </w:r>
      <w:r w:rsidRPr="00270FBA">
        <w:rPr>
          <w:sz w:val="12"/>
        </w:rPr>
        <w:t>¶</w:t>
      </w:r>
      <w:r w:rsidRPr="00270FBA">
        <w:rPr>
          <w:sz w:val="16"/>
        </w:rPr>
        <w:t xml:space="preserve"> </w:t>
      </w:r>
      <w:r w:rsidRPr="00270FBA">
        <w:rPr>
          <w:sz w:val="12"/>
        </w:rPr>
        <w:t>¶</w:t>
      </w:r>
      <w:r w:rsidRPr="00270FBA">
        <w:rPr>
          <w:sz w:val="16"/>
        </w:rPr>
        <w:t xml:space="preserve"> little that it is not worth the hassle of securing permanent, "legal"</w:t>
      </w:r>
      <w:r w:rsidRPr="00270FBA">
        <w:rPr>
          <w:sz w:val="12"/>
        </w:rPr>
        <w:t>¶</w:t>
      </w:r>
      <w:r w:rsidRPr="00270FBA">
        <w:rPr>
          <w:sz w:val="16"/>
        </w:rPr>
        <w:t xml:space="preserve"> </w:t>
      </w:r>
      <w:r w:rsidRPr="00270FBA">
        <w:rPr>
          <w:sz w:val="12"/>
        </w:rPr>
        <w:t>¶</w:t>
      </w:r>
      <w:r w:rsidRPr="00270FBA">
        <w:rPr>
          <w:sz w:val="16"/>
        </w:rPr>
        <w:t xml:space="preserve"> ownership. </w:t>
      </w:r>
      <w:r w:rsidRPr="00270FBA">
        <w:rPr>
          <w:rStyle w:val="StyleBoldUnderline"/>
        </w:rPr>
        <w:t>Slaves are disposable</w:t>
      </w:r>
      <w:r w:rsidRPr="00270FBA">
        <w:rPr>
          <w:sz w:val="16"/>
        </w:rPr>
        <w:t>.</w:t>
      </w:r>
    </w:p>
    <w:p w:rsidR="00AB0E5D" w:rsidRPr="00270FBA" w:rsidRDefault="00AB0E5D" w:rsidP="00AB0E5D">
      <w:pPr>
        <w:rPr>
          <w:sz w:val="16"/>
        </w:rPr>
      </w:pPr>
      <w:r w:rsidRPr="00270FBA">
        <w:rPr>
          <w:sz w:val="16"/>
        </w:rPr>
        <w:br w:type="page"/>
      </w:r>
    </w:p>
    <w:p w:rsidR="00AB0E5D" w:rsidRDefault="00AB0E5D" w:rsidP="00AB0E5D">
      <w:pPr>
        <w:pStyle w:val="Heading4"/>
      </w:pPr>
      <w:r>
        <w:t xml:space="preserve">The perm’s critique of anthropological discourse works against notions of disposability to resist the disposable element of anti-blackness </w:t>
      </w:r>
    </w:p>
    <w:p w:rsidR="00AB0E5D" w:rsidRPr="00870E96" w:rsidRDefault="00AB0E5D" w:rsidP="00AB0E5D"/>
    <w:p w:rsidR="00AB0E5D" w:rsidRDefault="00AB0E5D" w:rsidP="00AB0E5D">
      <w:pPr>
        <w:rPr>
          <w:sz w:val="16"/>
        </w:rPr>
      </w:pPr>
      <w:r w:rsidRPr="000B57D7">
        <w:rPr>
          <w:sz w:val="16"/>
        </w:rPr>
        <w:t xml:space="preserve">To be sure, however, it is not enough to show that lynching is an extralegal form of </w:t>
      </w:r>
      <w:r w:rsidRPr="000B57D7">
        <w:rPr>
          <w:sz w:val="12"/>
        </w:rPr>
        <w:t>¶</w:t>
      </w:r>
      <w:r w:rsidRPr="000B57D7">
        <w:rPr>
          <w:sz w:val="16"/>
        </w:rPr>
        <w:t xml:space="preserve"> punishment exercised at the margin of the state that reveals a continuation with the spectacle of </w:t>
      </w:r>
      <w:r w:rsidRPr="000B57D7">
        <w:rPr>
          <w:sz w:val="12"/>
        </w:rPr>
        <w:t>¶</w:t>
      </w:r>
      <w:r w:rsidRPr="000B57D7">
        <w:rPr>
          <w:sz w:val="16"/>
        </w:rPr>
        <w:t xml:space="preserve"> punishment. In this chapter I will also be concerned with how </w:t>
      </w:r>
      <w:r w:rsidRPr="000B57D7">
        <w:rPr>
          <w:rStyle w:val="StyleBoldUnderline"/>
        </w:rPr>
        <w:t xml:space="preserve">the anthropological sciences </w:t>
      </w:r>
      <w:r w:rsidRPr="000B57D7">
        <w:rPr>
          <w:rStyle w:val="StyleBoldUnderline"/>
          <w:b w:val="0"/>
          <w:sz w:val="12"/>
          <w:u w:val="none"/>
        </w:rPr>
        <w:t>¶</w:t>
      </w:r>
      <w:r w:rsidRPr="000B57D7">
        <w:rPr>
          <w:rStyle w:val="StyleBoldUnderline"/>
        </w:rPr>
        <w:t xml:space="preserve"> worked to construct and animalize the black subjec</w:t>
      </w:r>
      <w:r w:rsidRPr="000B57D7">
        <w:rPr>
          <w:sz w:val="16"/>
        </w:rPr>
        <w:t>t in 19th</w:t>
      </w:r>
      <w:r w:rsidRPr="000B57D7">
        <w:rPr>
          <w:sz w:val="12"/>
        </w:rPr>
        <w:t>¶</w:t>
      </w:r>
      <w:r w:rsidRPr="000B57D7">
        <w:rPr>
          <w:sz w:val="16"/>
        </w:rPr>
        <w:t xml:space="preserve"> and 20th</w:t>
      </w:r>
      <w:r w:rsidRPr="000B57D7">
        <w:rPr>
          <w:sz w:val="12"/>
        </w:rPr>
        <w:t>¶</w:t>
      </w:r>
      <w:r w:rsidRPr="000B57D7">
        <w:rPr>
          <w:sz w:val="16"/>
        </w:rPr>
        <w:t xml:space="preserve"> century America. By taking this as my theoretical foundation and supplementing it with Foucault’s notion of </w:t>
      </w:r>
      <w:r w:rsidRPr="000B57D7">
        <w:rPr>
          <w:sz w:val="12"/>
        </w:rPr>
        <w:t>¶</w:t>
      </w:r>
      <w:r w:rsidRPr="000B57D7">
        <w:rPr>
          <w:sz w:val="16"/>
        </w:rPr>
        <w:t xml:space="preserve"> Power/Knowledge which posits that in all forms of knowledge there resides a power relation and </w:t>
      </w:r>
      <w:r w:rsidRPr="000B57D7">
        <w:rPr>
          <w:sz w:val="12"/>
        </w:rPr>
        <w:t>¶</w:t>
      </w:r>
      <w:r w:rsidRPr="000B57D7">
        <w:rPr>
          <w:sz w:val="16"/>
        </w:rPr>
        <w:t xml:space="preserve"> vice versa, I suggest that </w:t>
      </w:r>
      <w:r w:rsidRPr="000B57D7">
        <w:rPr>
          <w:rStyle w:val="StyleBoldUnderline"/>
        </w:rPr>
        <w:t xml:space="preserve">the knowledge produced by the human sciences worked in the service </w:t>
      </w:r>
      <w:r w:rsidRPr="000B57D7">
        <w:rPr>
          <w:rStyle w:val="StyleBoldUnderline"/>
          <w:b w:val="0"/>
          <w:sz w:val="12"/>
          <w:u w:val="none"/>
        </w:rPr>
        <w:t>¶</w:t>
      </w:r>
      <w:r w:rsidRPr="000B57D7">
        <w:rPr>
          <w:rStyle w:val="StyleBoldUnderline"/>
        </w:rPr>
        <w:t xml:space="preserve"> of maintaining white dominance over black bodies by animalizing blacks and thereby suggested </w:t>
      </w:r>
      <w:r w:rsidRPr="000B57D7">
        <w:rPr>
          <w:rStyle w:val="StyleBoldUnderline"/>
          <w:b w:val="0"/>
          <w:sz w:val="12"/>
          <w:u w:val="none"/>
        </w:rPr>
        <w:t>¶</w:t>
      </w:r>
      <w:r w:rsidRPr="000B57D7">
        <w:rPr>
          <w:rStyle w:val="StyleBoldUnderline"/>
        </w:rPr>
        <w:t xml:space="preserve"> that they exist outside of the law; that is to say, that they are disposable and killable. In short, the </w:t>
      </w:r>
      <w:r w:rsidRPr="000B57D7">
        <w:rPr>
          <w:rStyle w:val="StyleBoldUnderline"/>
          <w:b w:val="0"/>
          <w:sz w:val="12"/>
          <w:u w:val="none"/>
        </w:rPr>
        <w:t>¶</w:t>
      </w:r>
      <w:r w:rsidRPr="000B57D7">
        <w:rPr>
          <w:rStyle w:val="StyleBoldUnderline"/>
        </w:rPr>
        <w:t xml:space="preserve"> human sciences, notably anthropology, produced or contributed to a lethal necro ideology. </w:t>
      </w:r>
      <w:r w:rsidRPr="000B57D7">
        <w:rPr>
          <w:sz w:val="16"/>
        </w:rPr>
        <w:t xml:space="preserve">Here, </w:t>
      </w:r>
      <w:r w:rsidRPr="000B57D7">
        <w:rPr>
          <w:sz w:val="12"/>
        </w:rPr>
        <w:t>¶</w:t>
      </w:r>
      <w:r w:rsidRPr="000B57D7">
        <w:rPr>
          <w:sz w:val="16"/>
        </w:rPr>
        <w:t xml:space="preserve"> then, I delineate the production of a deadly ideology by the human sciences by way of detailing </w:t>
      </w:r>
      <w:r w:rsidRPr="000B57D7">
        <w:rPr>
          <w:sz w:val="12"/>
        </w:rPr>
        <w:t>¶</w:t>
      </w:r>
      <w:r w:rsidRPr="000B57D7">
        <w:rPr>
          <w:sz w:val="16"/>
        </w:rPr>
        <w:t xml:space="preserve"> how the human sciences constructed the black subject as animal.</w:t>
      </w:r>
    </w:p>
    <w:p w:rsidR="00AB0E5D" w:rsidRDefault="00AB0E5D" w:rsidP="00AB0E5D">
      <w:pPr>
        <w:pStyle w:val="Heading3"/>
      </w:pPr>
      <w:r>
        <w:t>Desal</w:t>
      </w:r>
    </w:p>
    <w:p w:rsidR="00AB0E5D" w:rsidRPr="008346BF" w:rsidRDefault="00AB0E5D" w:rsidP="008346BF">
      <w:pPr>
        <w:pStyle w:val="Heading4"/>
      </w:pPr>
      <w:r w:rsidRPr="008346BF">
        <w:t xml:space="preserve">Perm solves best- a break from status quo models of efficiency is a vital step in realizing global social justice. An approach that couples policy reform with social ideals is key. </w:t>
      </w:r>
    </w:p>
    <w:p w:rsidR="00AB0E5D" w:rsidRPr="008346BF" w:rsidRDefault="00AB0E5D" w:rsidP="008346BF">
      <w:pPr>
        <w:pStyle w:val="Heading4"/>
      </w:pPr>
      <w:r w:rsidRPr="008346BF">
        <w:t>Gil, 2009</w:t>
      </w:r>
    </w:p>
    <w:p w:rsidR="00AB0E5D" w:rsidRDefault="00AB0E5D" w:rsidP="00AB0E5D">
      <w:pPr>
        <w:pStyle w:val="NoSpacing"/>
        <w:rPr>
          <w:sz w:val="16"/>
          <w:szCs w:val="16"/>
        </w:rPr>
      </w:pPr>
      <w:r>
        <w:rPr>
          <w:sz w:val="16"/>
          <w:szCs w:val="16"/>
        </w:rPr>
        <w:t>(David, Professor of Social Policy, Heller School for Social Policy and Management, Brandeis University, “Perspectives on Social Justice”, The Forum on Public Policy, pg. 5-10, http://forumonpublicpolicy.com/spring09papers/archivespr09/gil.pdf)</w:t>
      </w:r>
    </w:p>
    <w:p w:rsidR="00AB0E5D" w:rsidRDefault="00AB0E5D" w:rsidP="00AB0E5D">
      <w:pPr>
        <w:pStyle w:val="NoSpacing"/>
      </w:pPr>
    </w:p>
    <w:p w:rsidR="00AB0E5D" w:rsidRDefault="00AB0E5D" w:rsidP="00AB0E5D">
      <w:pPr>
        <w:pStyle w:val="NoSpacing"/>
        <w:rPr>
          <w:u w:val="single"/>
        </w:rPr>
      </w:pPr>
      <w:r w:rsidRPr="00AB0E5D">
        <w:rPr>
          <w:u w:val="single"/>
          <w:shd w:val="clear" w:color="auto" w:fill="00FFFF"/>
        </w:rPr>
        <w:t>Social justice on a scale of global human relations implies a vision of over six billion fully</w:t>
      </w:r>
      <w:r w:rsidRPr="00AB0E5D">
        <w:rPr>
          <w:sz w:val="12"/>
          <w:u w:val="single"/>
          <w:shd w:val="clear" w:color="auto" w:fill="00FFFF"/>
        </w:rPr>
        <w:t xml:space="preserve">¶ </w:t>
      </w:r>
      <w:r w:rsidRPr="00AB0E5D">
        <w:rPr>
          <w:u w:val="single"/>
          <w:shd w:val="clear" w:color="auto" w:fill="00FFFF"/>
        </w:rPr>
        <w:t>developed people living in fully developed societies and communities</w:t>
      </w:r>
      <w:r w:rsidRPr="00AB0E5D">
        <w:t xml:space="preserve">. </w:t>
      </w:r>
      <w:r w:rsidRPr="00AB0E5D">
        <w:rPr>
          <w:sz w:val="16"/>
          <w:szCs w:val="16"/>
        </w:rPr>
        <w:t>This vision involves</w:t>
      </w:r>
      <w:r w:rsidRPr="00AB0E5D">
        <w:rPr>
          <w:sz w:val="12"/>
        </w:rPr>
        <w:t xml:space="preserve">¶ </w:t>
      </w:r>
      <w:r w:rsidRPr="00AB0E5D">
        <w:rPr>
          <w:sz w:val="16"/>
          <w:szCs w:val="16"/>
        </w:rPr>
        <w:t>extending “I-Thou” relations to all of the world’s people and extending the institutional context</w:t>
      </w:r>
      <w:r w:rsidRPr="00AB0E5D">
        <w:rPr>
          <w:sz w:val="12"/>
          <w:szCs w:val="16"/>
        </w:rPr>
        <w:t xml:space="preserve">¶ </w:t>
      </w:r>
      <w:r w:rsidRPr="00AB0E5D">
        <w:rPr>
          <w:sz w:val="16"/>
          <w:szCs w:val="16"/>
        </w:rPr>
        <w:t>of social justice from local and national to global levels. And, since living conditions shaped by</w:t>
      </w:r>
      <w:r w:rsidRPr="00AB0E5D">
        <w:rPr>
          <w:sz w:val="12"/>
          <w:szCs w:val="16"/>
        </w:rPr>
        <w:t xml:space="preserve">¶ </w:t>
      </w:r>
      <w:r w:rsidRPr="00AB0E5D">
        <w:rPr>
          <w:sz w:val="16"/>
          <w:szCs w:val="16"/>
        </w:rPr>
        <w:t>social justice principles tend to prevent all forms of violence at their source, this vision implies</w:t>
      </w:r>
      <w:r w:rsidRPr="00AB0E5D">
        <w:rPr>
          <w:sz w:val="12"/>
          <w:szCs w:val="16"/>
        </w:rPr>
        <w:t xml:space="preserve">¶ </w:t>
      </w:r>
      <w:r w:rsidRPr="00AB0E5D">
        <w:rPr>
          <w:sz w:val="16"/>
          <w:szCs w:val="16"/>
        </w:rPr>
        <w:t>also</w:t>
      </w:r>
      <w:r w:rsidRPr="00AB0E5D">
        <w:t xml:space="preserve"> </w:t>
      </w:r>
      <w:r w:rsidRPr="00AB0E5D">
        <w:rPr>
          <w:u w:val="single"/>
          <w:shd w:val="clear" w:color="auto" w:fill="00FFFF"/>
        </w:rPr>
        <w:t>a peaceful world without structural violence by states and without counter-violence by</w:t>
      </w:r>
      <w:r w:rsidRPr="00AB0E5D">
        <w:rPr>
          <w:sz w:val="12"/>
        </w:rPr>
        <w:t xml:space="preserve">¶ </w:t>
      </w:r>
      <w:r w:rsidRPr="00AB0E5D">
        <w:rPr>
          <w:u w:val="single"/>
          <w:shd w:val="clear" w:color="auto" w:fill="00FFFF"/>
        </w:rPr>
        <w:t>individuals and groups</w:t>
      </w:r>
      <w:r w:rsidRPr="00AB0E5D">
        <w:rPr>
          <w:sz w:val="16"/>
          <w:szCs w:val="16"/>
        </w:rPr>
        <w:t>, including the type of counter-violence labeled “terrorism.”</w:t>
      </w:r>
      <w:r w:rsidRPr="00AB0E5D">
        <w:rPr>
          <w:sz w:val="12"/>
        </w:rPr>
        <w:t xml:space="preserve">¶ </w:t>
      </w:r>
      <w:r w:rsidRPr="00AB0E5D">
        <w:rPr>
          <w:u w:val="single"/>
          <w:shd w:val="clear" w:color="auto" w:fill="00FFFF"/>
        </w:rPr>
        <w:t>The</w:t>
      </w:r>
      <w:r w:rsidRPr="00AB0E5D">
        <w:rPr>
          <w:u w:val="single"/>
        </w:rPr>
        <w:t xml:space="preserve"> institutional </w:t>
      </w:r>
      <w:r w:rsidRPr="00AB0E5D">
        <w:rPr>
          <w:u w:val="single"/>
          <w:shd w:val="clear" w:color="auto" w:fill="00FFFF"/>
        </w:rPr>
        <w:t>requirements of global social justice would have to be met by sharing</w:t>
      </w:r>
      <w:r w:rsidRPr="00AB0E5D">
        <w:rPr>
          <w:sz w:val="12"/>
        </w:rPr>
        <w:t xml:space="preserve">¶ </w:t>
      </w:r>
      <w:r w:rsidRPr="00AB0E5D">
        <w:rPr>
          <w:u w:val="single"/>
          <w:shd w:val="clear" w:color="auto" w:fill="00FFFF"/>
        </w:rPr>
        <w:t>the aggregate of productive resources, knowledge, work, goods, and services of the global</w:t>
      </w:r>
      <w:r w:rsidRPr="00AB0E5D">
        <w:rPr>
          <w:sz w:val="12"/>
          <w:u w:val="single"/>
          <w:shd w:val="clear" w:color="auto" w:fill="00FFFF"/>
        </w:rPr>
        <w:t xml:space="preserve">¶ </w:t>
      </w:r>
      <w:r w:rsidRPr="00AB0E5D">
        <w:rPr>
          <w:u w:val="single"/>
          <w:shd w:val="clear" w:color="auto" w:fill="00FFFF"/>
        </w:rPr>
        <w:t>community in ways conducive to meeting everyone’s intrinsic needs</w:t>
      </w:r>
      <w:r w:rsidRPr="00AB0E5D">
        <w:t xml:space="preserve">, </w:t>
      </w:r>
      <w:r w:rsidRPr="00AB0E5D">
        <w:rPr>
          <w:sz w:val="16"/>
          <w:szCs w:val="16"/>
        </w:rPr>
        <w:t>and realizing everyone’s</w:t>
      </w:r>
      <w:r w:rsidRPr="00AB0E5D">
        <w:rPr>
          <w:sz w:val="12"/>
        </w:rPr>
        <w:t xml:space="preserve">¶ </w:t>
      </w:r>
      <w:r w:rsidRPr="00AB0E5D">
        <w:rPr>
          <w:sz w:val="16"/>
          <w:szCs w:val="16"/>
        </w:rPr>
        <w:t>innate capacities</w:t>
      </w:r>
      <w:r w:rsidRPr="00AB0E5D">
        <w:t xml:space="preserve">. </w:t>
      </w:r>
      <w:r w:rsidRPr="00AB0E5D">
        <w:rPr>
          <w:u w:val="single"/>
          <w:shd w:val="clear" w:color="auto" w:fill="00FFFF"/>
        </w:rPr>
        <w:t>People</w:t>
      </w:r>
      <w:r w:rsidRPr="00AB0E5D">
        <w:rPr>
          <w:u w:val="single"/>
        </w:rPr>
        <w:t xml:space="preserve"> everywhere </w:t>
      </w:r>
      <w:r w:rsidRPr="00AB0E5D">
        <w:rPr>
          <w:u w:val="single"/>
          <w:shd w:val="clear" w:color="auto" w:fill="00FFFF"/>
        </w:rPr>
        <w:t>would thus have equal social, economic, and political</w:t>
      </w:r>
      <w:r w:rsidRPr="00AB0E5D">
        <w:rPr>
          <w:sz w:val="12"/>
        </w:rPr>
        <w:t xml:space="preserve">¶ </w:t>
      </w:r>
      <w:r w:rsidRPr="00AB0E5D">
        <w:rPr>
          <w:u w:val="single"/>
          <w:shd w:val="clear" w:color="auto" w:fill="00FFFF"/>
        </w:rPr>
        <w:t>rights, responsibilities, and opportunities and no one would be dominated and exploited by</w:t>
      </w:r>
      <w:r w:rsidRPr="00AB0E5D">
        <w:rPr>
          <w:sz w:val="12"/>
          <w:u w:val="single"/>
          <w:shd w:val="clear" w:color="auto" w:fill="00FFFF"/>
        </w:rPr>
        <w:t xml:space="preserve">¶ </w:t>
      </w:r>
      <w:r w:rsidRPr="00AB0E5D">
        <w:rPr>
          <w:u w:val="single"/>
          <w:shd w:val="clear" w:color="auto" w:fill="00FFFF"/>
        </w:rPr>
        <w:t>others.</w:t>
      </w:r>
      <w:r w:rsidRPr="00AB0E5D">
        <w:rPr>
          <w:sz w:val="12"/>
          <w:u w:val="single"/>
          <w:shd w:val="clear" w:color="auto" w:fill="00FFFF"/>
        </w:rPr>
        <w:t xml:space="preserve">¶ </w:t>
      </w:r>
      <w:r w:rsidRPr="00AB0E5D">
        <w:rPr>
          <w:sz w:val="16"/>
          <w:szCs w:val="16"/>
        </w:rPr>
        <w:t>Contrary to intuitive assumptions and fears, redistribution of resources, knowledge, work,</w:t>
      </w:r>
      <w:r w:rsidRPr="00AB0E5D">
        <w:rPr>
          <w:sz w:val="12"/>
          <w:szCs w:val="16"/>
        </w:rPr>
        <w:t xml:space="preserve">¶ </w:t>
      </w:r>
      <w:r w:rsidRPr="00AB0E5D">
        <w:rPr>
          <w:sz w:val="16"/>
          <w:szCs w:val="16"/>
        </w:rPr>
        <w:t>goods, and services in accordance with principles of global social justice, would not cause</w:t>
      </w:r>
      <w:r w:rsidRPr="00AB0E5D">
        <w:rPr>
          <w:sz w:val="12"/>
          <w:szCs w:val="16"/>
        </w:rPr>
        <w:t xml:space="preserve">¶ </w:t>
      </w:r>
      <w:r w:rsidRPr="00AB0E5D">
        <w:rPr>
          <w:sz w:val="16"/>
          <w:szCs w:val="16"/>
        </w:rPr>
        <w:t>declines in the quality of life of currently privileged people and nations. For global wealth is not</w:t>
      </w:r>
      <w:r w:rsidRPr="00AB0E5D">
        <w:rPr>
          <w:sz w:val="12"/>
          <w:szCs w:val="16"/>
        </w:rPr>
        <w:t xml:space="preserve">¶ </w:t>
      </w:r>
      <w:r w:rsidRPr="00AB0E5D">
        <w:rPr>
          <w:sz w:val="16"/>
          <w:szCs w:val="16"/>
        </w:rPr>
        <w:t>a fixed, zero-sum quantity and quality, but could be enhanced both quantitatively and</w:t>
      </w:r>
      <w:r w:rsidRPr="00AB0E5D">
        <w:rPr>
          <w:sz w:val="12"/>
          <w:szCs w:val="16"/>
        </w:rPr>
        <w:t xml:space="preserve">¶ </w:t>
      </w:r>
      <w:r w:rsidRPr="00AB0E5D">
        <w:rPr>
          <w:sz w:val="16"/>
          <w:szCs w:val="16"/>
        </w:rPr>
        <w:t>qualitatively, as the productive potential of currently underdeveloped people and countries is</w:t>
      </w:r>
      <w:r w:rsidRPr="00AB0E5D">
        <w:rPr>
          <w:sz w:val="12"/>
          <w:szCs w:val="16"/>
        </w:rPr>
        <w:t xml:space="preserve">¶ </w:t>
      </w:r>
      <w:r w:rsidRPr="00AB0E5D">
        <w:rPr>
          <w:sz w:val="16"/>
          <w:szCs w:val="16"/>
        </w:rPr>
        <w:t>liberated. Appropriate redistributions would have to be carried out gradually, thoughtfully, and</w:t>
      </w:r>
      <w:r w:rsidRPr="00AB0E5D">
        <w:rPr>
          <w:sz w:val="12"/>
          <w:szCs w:val="16"/>
        </w:rPr>
        <w:t xml:space="preserve">¶ </w:t>
      </w:r>
      <w:r w:rsidRPr="00AB0E5D">
        <w:rPr>
          <w:sz w:val="16"/>
          <w:szCs w:val="16"/>
        </w:rPr>
        <w:t>non-coercively, once more and more people come to discover that global social justice would</w:t>
      </w:r>
      <w:r w:rsidRPr="00AB0E5D">
        <w:rPr>
          <w:sz w:val="12"/>
          <w:szCs w:val="16"/>
        </w:rPr>
        <w:t xml:space="preserve">¶ </w:t>
      </w:r>
      <w:r w:rsidRPr="00AB0E5D">
        <w:rPr>
          <w:sz w:val="16"/>
          <w:szCs w:val="16"/>
        </w:rPr>
        <w:t>serve their real needs and interests, and would, therefore, enrich everyone.</w:t>
      </w:r>
      <w:r w:rsidRPr="00AB0E5D">
        <w:rPr>
          <w:sz w:val="12"/>
          <w:szCs w:val="16"/>
        </w:rPr>
        <w:t xml:space="preserve">¶ </w:t>
      </w:r>
      <w:r w:rsidRPr="00AB0E5D">
        <w:rPr>
          <w:sz w:val="16"/>
          <w:szCs w:val="16"/>
        </w:rPr>
        <w:t>The quality of life for all would actually be enriched immensely, when people</w:t>
      </w:r>
      <w:r w:rsidRPr="00AB0E5D">
        <w:rPr>
          <w:sz w:val="12"/>
          <w:szCs w:val="16"/>
        </w:rPr>
        <w:t xml:space="preserve">¶ </w:t>
      </w:r>
      <w:r w:rsidRPr="00AB0E5D">
        <w:rPr>
          <w:sz w:val="16"/>
          <w:szCs w:val="16"/>
        </w:rPr>
        <w:t>everywhere will be free to develop their innate capacities and will be entitled to use necessary</w:t>
      </w:r>
      <w:r w:rsidRPr="00AB0E5D">
        <w:rPr>
          <w:sz w:val="12"/>
          <w:szCs w:val="16"/>
        </w:rPr>
        <w:t xml:space="preserve">¶ </w:t>
      </w:r>
      <w:r w:rsidRPr="00AB0E5D">
        <w:rPr>
          <w:sz w:val="16"/>
          <w:szCs w:val="16"/>
        </w:rPr>
        <w:t>productive resources and accumulated knowledge and skills in meaningful, productive</w:t>
      </w:r>
      <w:r w:rsidRPr="00AB0E5D">
        <w:rPr>
          <w:sz w:val="12"/>
          <w:szCs w:val="16"/>
        </w:rPr>
        <w:t xml:space="preserve">¶ </w:t>
      </w:r>
      <w:r w:rsidRPr="00AB0E5D">
        <w:rPr>
          <w:sz w:val="16"/>
          <w:szCs w:val="16"/>
        </w:rPr>
        <w:t>endeavors. The “real” wealth of humankind is after all not the aggregate of privately controlled</w:t>
      </w:r>
      <w:r w:rsidRPr="00AB0E5D">
        <w:rPr>
          <w:sz w:val="12"/>
          <w:szCs w:val="16"/>
        </w:rPr>
        <w:t xml:space="preserve">¶ </w:t>
      </w:r>
      <w:r w:rsidRPr="00AB0E5D">
        <w:rPr>
          <w:sz w:val="16"/>
          <w:szCs w:val="16"/>
        </w:rPr>
        <w:t>concentrations of capital, but the aggregate of realized human potential, the globe’s natural and</w:t>
      </w:r>
      <w:r w:rsidRPr="00AB0E5D">
        <w:rPr>
          <w:sz w:val="12"/>
          <w:szCs w:val="16"/>
        </w:rPr>
        <w:t xml:space="preserve">¶ </w:t>
      </w:r>
      <w:r w:rsidRPr="00AB0E5D">
        <w:rPr>
          <w:sz w:val="16"/>
          <w:szCs w:val="16"/>
        </w:rPr>
        <w:t>human-created resources, and the aggregate of knowledge and skills generated since early stages</w:t>
      </w:r>
      <w:r w:rsidRPr="00AB0E5D">
        <w:rPr>
          <w:sz w:val="12"/>
          <w:szCs w:val="16"/>
        </w:rPr>
        <w:t xml:space="preserve">¶ </w:t>
      </w:r>
      <w:r w:rsidRPr="00AB0E5D">
        <w:rPr>
          <w:sz w:val="16"/>
          <w:szCs w:val="16"/>
        </w:rPr>
        <w:t>of social evolution.</w:t>
      </w:r>
      <w:r w:rsidRPr="00AB0E5D">
        <w:rPr>
          <w:sz w:val="12"/>
          <w:szCs w:val="16"/>
        </w:rPr>
        <w:t xml:space="preserve">¶ </w:t>
      </w:r>
      <w:r w:rsidRPr="00AB0E5D">
        <w:rPr>
          <w:bCs/>
          <w:sz w:val="16"/>
          <w:szCs w:val="16"/>
        </w:rPr>
        <w:t>The Culture of the United States and Social Justice</w:t>
      </w:r>
      <w:r w:rsidRPr="00AB0E5D">
        <w:rPr>
          <w:bCs/>
          <w:sz w:val="12"/>
          <w:szCs w:val="16"/>
        </w:rPr>
        <w:t xml:space="preserve">¶ </w:t>
      </w:r>
      <w:r w:rsidRPr="00AB0E5D">
        <w:rPr>
          <w:sz w:val="16"/>
          <w:szCs w:val="16"/>
        </w:rPr>
        <w:t>A society’s culture is its unique way of life shaped by its history, beliefs, customs, and traditions,</w:t>
      </w:r>
      <w:r w:rsidRPr="00AB0E5D">
        <w:rPr>
          <w:sz w:val="12"/>
          <w:szCs w:val="16"/>
        </w:rPr>
        <w:t xml:space="preserve">¶ </w:t>
      </w:r>
      <w:r w:rsidRPr="00AB0E5D">
        <w:rPr>
          <w:sz w:val="16"/>
          <w:szCs w:val="16"/>
        </w:rPr>
        <w:t>and by its values and social policies. A society’s culture determines whether, and to what extent,</w:t>
      </w:r>
      <w:r w:rsidRPr="00AB0E5D">
        <w:rPr>
          <w:sz w:val="12"/>
          <w:szCs w:val="16"/>
        </w:rPr>
        <w:t xml:space="preserve">¶ </w:t>
      </w:r>
      <w:r w:rsidRPr="00AB0E5D">
        <w:rPr>
          <w:sz w:val="16"/>
          <w:szCs w:val="16"/>
        </w:rPr>
        <w:t>social justice is attainable for its people, groups and classes. Since cultures are not fixed and can</w:t>
      </w:r>
      <w:r w:rsidRPr="00AB0E5D">
        <w:rPr>
          <w:sz w:val="12"/>
          <w:szCs w:val="16"/>
        </w:rPr>
        <w:t xml:space="preserve">¶ </w:t>
      </w:r>
      <w:r w:rsidRPr="00AB0E5D">
        <w:rPr>
          <w:sz w:val="16"/>
          <w:szCs w:val="16"/>
        </w:rPr>
        <w:t>be changed by people, reducing prevailing levels of social injustice, is usually possible, though</w:t>
      </w:r>
      <w:r w:rsidRPr="00AB0E5D">
        <w:rPr>
          <w:sz w:val="12"/>
          <w:szCs w:val="16"/>
        </w:rPr>
        <w:t xml:space="preserve">¶ </w:t>
      </w:r>
      <w:r w:rsidRPr="00AB0E5D">
        <w:rPr>
          <w:sz w:val="16"/>
          <w:szCs w:val="16"/>
        </w:rPr>
        <w:t>difficult, by changing the values, institutions, and social policies of the culture.</w:t>
      </w:r>
      <w:r w:rsidRPr="00AB0E5D">
        <w:rPr>
          <w:sz w:val="12"/>
          <w:szCs w:val="16"/>
        </w:rPr>
        <w:t xml:space="preserve">¶ </w:t>
      </w:r>
      <w:r w:rsidRPr="00AB0E5D">
        <w:rPr>
          <w:sz w:val="16"/>
          <w:szCs w:val="16"/>
        </w:rPr>
        <w:t>The foregoing sketch of the three related levels of social justice suggests that societies</w:t>
      </w:r>
      <w:r w:rsidRPr="00AB0E5D">
        <w:rPr>
          <w:sz w:val="12"/>
          <w:szCs w:val="16"/>
        </w:rPr>
        <w:t xml:space="preserve">¶ </w:t>
      </w:r>
      <w:r w:rsidRPr="00AB0E5D">
        <w:rPr>
          <w:sz w:val="16"/>
          <w:szCs w:val="16"/>
        </w:rPr>
        <w:t>and their cultures are just:</w:t>
      </w:r>
      <w:r w:rsidRPr="00AB0E5D">
        <w:rPr>
          <w:sz w:val="12"/>
          <w:szCs w:val="16"/>
        </w:rPr>
        <w:t xml:space="preserve">¶ </w:t>
      </w:r>
      <w:r w:rsidRPr="00AB0E5D">
        <w:rPr>
          <w:rFonts w:ascii="Symbol" w:hAnsi="Symbol" w:cs="Symbol"/>
          <w:sz w:val="16"/>
          <w:szCs w:val="16"/>
        </w:rPr>
        <w:t></w:t>
      </w:r>
      <w:r w:rsidRPr="00AB0E5D">
        <w:rPr>
          <w:rFonts w:ascii="Symbol" w:hAnsi="Symbol" w:cs="Symbol"/>
          <w:sz w:val="16"/>
          <w:szCs w:val="16"/>
        </w:rPr>
        <w:t></w:t>
      </w:r>
      <w:r w:rsidRPr="00AB0E5D">
        <w:rPr>
          <w:sz w:val="16"/>
          <w:szCs w:val="16"/>
        </w:rPr>
        <w:t>when they practice “I-Thou” human relations;</w:t>
      </w:r>
      <w:r w:rsidRPr="00AB0E5D">
        <w:rPr>
          <w:sz w:val="12"/>
        </w:rPr>
        <w:t xml:space="preserve">¶ </w:t>
      </w:r>
      <w:r w:rsidRPr="00AB0E5D">
        <w:rPr>
          <w:rFonts w:ascii="Symbol" w:hAnsi="Symbol" w:cs="Symbol"/>
          <w:sz w:val="16"/>
          <w:szCs w:val="16"/>
        </w:rPr>
        <w:t></w:t>
      </w:r>
      <w:r w:rsidRPr="00AB0E5D">
        <w:rPr>
          <w:rFonts w:ascii="Symbol" w:hAnsi="Symbol" w:cs="Symbol"/>
          <w:sz w:val="16"/>
          <w:szCs w:val="16"/>
        </w:rPr>
        <w:t></w:t>
      </w:r>
      <w:r w:rsidRPr="00AB0E5D">
        <w:rPr>
          <w:sz w:val="16"/>
          <w:szCs w:val="16"/>
        </w:rPr>
        <w:t>when their institutions enable people to meet intrinsic needs and to unfold innate</w:t>
      </w:r>
      <w:r w:rsidRPr="00AB0E5D">
        <w:rPr>
          <w:sz w:val="12"/>
        </w:rPr>
        <w:t xml:space="preserve">¶ </w:t>
      </w:r>
      <w:r w:rsidRPr="00AB0E5D">
        <w:rPr>
          <w:sz w:val="16"/>
          <w:szCs w:val="16"/>
        </w:rPr>
        <w:t>capacities;</w:t>
      </w:r>
      <w:r w:rsidRPr="00AB0E5D">
        <w:rPr>
          <w:sz w:val="12"/>
          <w:szCs w:val="16"/>
        </w:rPr>
        <w:t xml:space="preserve">¶ </w:t>
      </w:r>
      <w:r w:rsidRPr="00AB0E5D">
        <w:rPr>
          <w:rFonts w:ascii="Symbol" w:hAnsi="Symbol" w:cs="Symbol"/>
          <w:sz w:val="16"/>
          <w:szCs w:val="16"/>
        </w:rPr>
        <w:t></w:t>
      </w:r>
      <w:r w:rsidRPr="00AB0E5D">
        <w:rPr>
          <w:rFonts w:ascii="Symbol" w:hAnsi="Symbol" w:cs="Symbol"/>
          <w:sz w:val="16"/>
          <w:szCs w:val="16"/>
        </w:rPr>
        <w:t></w:t>
      </w:r>
      <w:r w:rsidRPr="00AB0E5D">
        <w:rPr>
          <w:sz w:val="16"/>
          <w:szCs w:val="16"/>
        </w:rPr>
        <w:t>when their people have equal rights, responsibilities, and opportunities concerning the</w:t>
      </w:r>
      <w:r w:rsidRPr="00AB0E5D">
        <w:rPr>
          <w:sz w:val="12"/>
        </w:rPr>
        <w:t xml:space="preserve">¶ </w:t>
      </w:r>
      <w:r w:rsidRPr="00AB0E5D">
        <w:rPr>
          <w:sz w:val="16"/>
          <w:szCs w:val="16"/>
        </w:rPr>
        <w:t>key dimensions of social life, i.e., resources, work, goods and services, governance, and</w:t>
      </w:r>
      <w:r w:rsidRPr="00AB0E5D">
        <w:rPr>
          <w:sz w:val="12"/>
          <w:szCs w:val="16"/>
        </w:rPr>
        <w:t xml:space="preserve">¶ </w:t>
      </w:r>
      <w:r w:rsidRPr="00AB0E5D">
        <w:rPr>
          <w:sz w:val="16"/>
          <w:szCs w:val="16"/>
        </w:rPr>
        <w:t>reproduction;</w:t>
      </w:r>
      <w:r w:rsidRPr="00AB0E5D">
        <w:rPr>
          <w:sz w:val="12"/>
          <w:szCs w:val="16"/>
        </w:rPr>
        <w:t xml:space="preserve">¶ </w:t>
      </w:r>
      <w:r w:rsidRPr="00AB0E5D">
        <w:rPr>
          <w:rFonts w:ascii="Symbol" w:hAnsi="Symbol" w:cs="Symbol"/>
          <w:sz w:val="16"/>
          <w:szCs w:val="16"/>
        </w:rPr>
        <w:t></w:t>
      </w:r>
      <w:r w:rsidRPr="00AB0E5D">
        <w:rPr>
          <w:rFonts w:ascii="Symbol" w:hAnsi="Symbol" w:cs="Symbol"/>
          <w:sz w:val="16"/>
          <w:szCs w:val="16"/>
        </w:rPr>
        <w:t></w:t>
      </w:r>
      <w:r w:rsidRPr="00AB0E5D">
        <w:rPr>
          <w:sz w:val="16"/>
          <w:szCs w:val="16"/>
        </w:rPr>
        <w:t>when their values stress equality, liberty, individuality, community, mutualism, and</w:t>
      </w:r>
      <w:r w:rsidRPr="00AB0E5D">
        <w:rPr>
          <w:sz w:val="12"/>
        </w:rPr>
        <w:t xml:space="preserve">¶ </w:t>
      </w:r>
      <w:r w:rsidRPr="00AB0E5D">
        <w:rPr>
          <w:sz w:val="16"/>
          <w:szCs w:val="16"/>
        </w:rPr>
        <w:t>cooperation;</w:t>
      </w:r>
      <w:r w:rsidRPr="00AB0E5D">
        <w:rPr>
          <w:sz w:val="12"/>
          <w:szCs w:val="16"/>
        </w:rPr>
        <w:t xml:space="preserve">¶ </w:t>
      </w:r>
      <w:r w:rsidRPr="00AB0E5D">
        <w:rPr>
          <w:rFonts w:ascii="Symbol" w:hAnsi="Symbol" w:cs="Symbol"/>
          <w:sz w:val="16"/>
          <w:szCs w:val="16"/>
        </w:rPr>
        <w:t></w:t>
      </w:r>
      <w:r w:rsidRPr="00AB0E5D">
        <w:rPr>
          <w:rFonts w:ascii="Symbol" w:hAnsi="Symbol" w:cs="Symbol"/>
          <w:sz w:val="16"/>
          <w:szCs w:val="16"/>
        </w:rPr>
        <w:t></w:t>
      </w:r>
      <w:r w:rsidRPr="00AB0E5D">
        <w:rPr>
          <w:sz w:val="16"/>
          <w:szCs w:val="16"/>
        </w:rPr>
        <w:t>when they are free of structural violence and wars from local to global levels;</w:t>
      </w:r>
      <w:r w:rsidRPr="00AB0E5D">
        <w:rPr>
          <w:sz w:val="12"/>
        </w:rPr>
        <w:t xml:space="preserve">¶ </w:t>
      </w:r>
      <w:r w:rsidRPr="00AB0E5D">
        <w:rPr>
          <w:rFonts w:ascii="Symbol" w:hAnsi="Symbol" w:cs="Symbol"/>
          <w:sz w:val="16"/>
          <w:szCs w:val="16"/>
        </w:rPr>
        <w:t></w:t>
      </w:r>
      <w:r w:rsidRPr="00AB0E5D">
        <w:rPr>
          <w:rFonts w:ascii="Symbol" w:hAnsi="Symbol" w:cs="Symbol"/>
          <w:sz w:val="16"/>
          <w:szCs w:val="16"/>
        </w:rPr>
        <w:t></w:t>
      </w:r>
      <w:r w:rsidRPr="00AB0E5D">
        <w:rPr>
          <w:sz w:val="16"/>
          <w:szCs w:val="16"/>
        </w:rPr>
        <w:t>when they practice genuine democracy; and</w:t>
      </w:r>
      <w:r w:rsidRPr="00AB0E5D">
        <w:rPr>
          <w:sz w:val="12"/>
        </w:rPr>
        <w:t xml:space="preserve">¶ </w:t>
      </w:r>
      <w:r w:rsidRPr="00AB0E5D">
        <w:rPr>
          <w:rFonts w:ascii="Symbol" w:hAnsi="Symbol" w:cs="Symbol"/>
          <w:sz w:val="16"/>
          <w:szCs w:val="16"/>
        </w:rPr>
        <w:t></w:t>
      </w:r>
      <w:r w:rsidRPr="00AB0E5D">
        <w:rPr>
          <w:rFonts w:ascii="Symbol" w:hAnsi="Symbol" w:cs="Symbol"/>
          <w:sz w:val="16"/>
          <w:szCs w:val="16"/>
        </w:rPr>
        <w:t></w:t>
      </w:r>
      <w:r w:rsidRPr="00AB0E5D">
        <w:rPr>
          <w:sz w:val="16"/>
          <w:szCs w:val="16"/>
        </w:rPr>
        <w:t>when their relations and interactions with people and nations all over the globe conform</w:t>
      </w:r>
      <w:r w:rsidRPr="00AB0E5D">
        <w:rPr>
          <w:sz w:val="12"/>
        </w:rPr>
        <w:t xml:space="preserve">¶ </w:t>
      </w:r>
      <w:r w:rsidRPr="00AB0E5D">
        <w:rPr>
          <w:sz w:val="16"/>
          <w:szCs w:val="16"/>
        </w:rPr>
        <w:t>to the principles of social justice.</w:t>
      </w:r>
      <w:r w:rsidRPr="00AB0E5D">
        <w:rPr>
          <w:sz w:val="12"/>
          <w:szCs w:val="16"/>
        </w:rPr>
        <w:t xml:space="preserve">¶ </w:t>
      </w:r>
      <w:r w:rsidRPr="00AB0E5D">
        <w:rPr>
          <w:sz w:val="16"/>
          <w:szCs w:val="16"/>
        </w:rPr>
        <w:t>By applying these criteria, one is forced to conclude that the United States and its culture</w:t>
      </w:r>
      <w:r w:rsidRPr="00AB0E5D">
        <w:rPr>
          <w:sz w:val="12"/>
          <w:szCs w:val="16"/>
        </w:rPr>
        <w:t xml:space="preserve">¶ </w:t>
      </w:r>
      <w:r w:rsidRPr="00AB0E5D">
        <w:rPr>
          <w:sz w:val="16"/>
          <w:szCs w:val="16"/>
        </w:rPr>
        <w:t>are not socially just. Its people would have to transform key aspects of their culture in order to</w:t>
      </w:r>
      <w:r w:rsidRPr="00AB0E5D">
        <w:rPr>
          <w:sz w:val="12"/>
          <w:szCs w:val="16"/>
        </w:rPr>
        <w:t xml:space="preserve">¶ </w:t>
      </w:r>
      <w:r w:rsidRPr="00AB0E5D">
        <w:rPr>
          <w:sz w:val="16"/>
          <w:szCs w:val="16"/>
        </w:rPr>
        <w:t>reduce the prevailing scope of social injustice and to gradually move toward social justice.</w:t>
      </w:r>
      <w:r w:rsidRPr="00AB0E5D">
        <w:rPr>
          <w:sz w:val="12"/>
          <w:szCs w:val="16"/>
        </w:rPr>
        <w:t xml:space="preserve">¶ </w:t>
      </w:r>
      <w:r w:rsidRPr="00AB0E5D">
        <w:rPr>
          <w:sz w:val="16"/>
          <w:szCs w:val="16"/>
        </w:rPr>
        <w:t>Capitalism, the established economic system of the United States, is based on “I-It”</w:t>
      </w:r>
      <w:r w:rsidRPr="00AB0E5D">
        <w:rPr>
          <w:sz w:val="12"/>
          <w:szCs w:val="16"/>
        </w:rPr>
        <w:t xml:space="preserve">¶ </w:t>
      </w:r>
      <w:r w:rsidRPr="00AB0E5D">
        <w:rPr>
          <w:sz w:val="16"/>
          <w:szCs w:val="16"/>
        </w:rPr>
        <w:t>human relations, domestically and globally. Individual and corporate enterprises use people,</w:t>
      </w:r>
      <w:r w:rsidRPr="00AB0E5D">
        <w:rPr>
          <w:sz w:val="12"/>
          <w:szCs w:val="16"/>
        </w:rPr>
        <w:t xml:space="preserve">¶ </w:t>
      </w:r>
      <w:r w:rsidRPr="00AB0E5D">
        <w:rPr>
          <w:sz w:val="16"/>
          <w:szCs w:val="16"/>
        </w:rPr>
        <w:t>land, energy, and natural and human-made materials as “factors of production” to be exploited in</w:t>
      </w:r>
      <w:r w:rsidRPr="00AB0E5D">
        <w:rPr>
          <w:sz w:val="12"/>
          <w:szCs w:val="16"/>
        </w:rPr>
        <w:t xml:space="preserve">¶ </w:t>
      </w:r>
      <w:r w:rsidRPr="00AB0E5D">
        <w:rPr>
          <w:sz w:val="16"/>
          <w:szCs w:val="16"/>
        </w:rPr>
        <w:t>the pursuit of profits. Employed workers are not treated as autonomous subjects or “masters of</w:t>
      </w:r>
      <w:r w:rsidRPr="00AB0E5D">
        <w:rPr>
          <w:sz w:val="12"/>
          <w:szCs w:val="16"/>
        </w:rPr>
        <w:t xml:space="preserve">¶ </w:t>
      </w:r>
      <w:r w:rsidRPr="00AB0E5D">
        <w:rPr>
          <w:sz w:val="16"/>
          <w:szCs w:val="16"/>
        </w:rPr>
        <w:t>production,” but as means to the ends of their employers.</w:t>
      </w:r>
      <w:r w:rsidRPr="00AB0E5D">
        <w:rPr>
          <w:sz w:val="12"/>
          <w:szCs w:val="16"/>
        </w:rPr>
        <w:t xml:space="preserve">¶ </w:t>
      </w:r>
      <w:r w:rsidRPr="00AB0E5D">
        <w:rPr>
          <w:sz w:val="16"/>
          <w:szCs w:val="16"/>
        </w:rPr>
        <w:t>Capitalist economies do not aim to match the actual needs of populations, but only the</w:t>
      </w:r>
      <w:r w:rsidRPr="00AB0E5D">
        <w:rPr>
          <w:sz w:val="12"/>
          <w:szCs w:val="16"/>
        </w:rPr>
        <w:t xml:space="preserve">¶ </w:t>
      </w:r>
      <w:r w:rsidRPr="00AB0E5D">
        <w:rPr>
          <w:sz w:val="16"/>
          <w:szCs w:val="16"/>
        </w:rPr>
        <w:t>“effective demand” of people who are able and willing to pay market prizes for goods and</w:t>
      </w:r>
      <w:r w:rsidRPr="00AB0E5D">
        <w:rPr>
          <w:sz w:val="12"/>
          <w:szCs w:val="16"/>
        </w:rPr>
        <w:t xml:space="preserve">¶ </w:t>
      </w:r>
      <w:r w:rsidRPr="00AB0E5D">
        <w:rPr>
          <w:sz w:val="16"/>
          <w:szCs w:val="16"/>
        </w:rPr>
        <w:t xml:space="preserve">services. </w:t>
      </w:r>
      <w:r w:rsidRPr="00AB0E5D">
        <w:rPr>
          <w:u w:val="single"/>
          <w:shd w:val="clear" w:color="auto" w:fill="00FFFF"/>
        </w:rPr>
        <w:t>The</w:t>
      </w:r>
      <w:r w:rsidRPr="00AB0E5D">
        <w:rPr>
          <w:u w:val="single"/>
        </w:rPr>
        <w:t xml:space="preserve"> people and governments in the </w:t>
      </w:r>
      <w:r w:rsidRPr="00AB0E5D">
        <w:rPr>
          <w:u w:val="single"/>
          <w:shd w:val="clear" w:color="auto" w:fill="00FFFF"/>
        </w:rPr>
        <w:t>United States have usually been reluctant to cover</w:t>
      </w:r>
      <w:r w:rsidRPr="00AB0E5D">
        <w:rPr>
          <w:sz w:val="12"/>
        </w:rPr>
        <w:t xml:space="preserve">¶ </w:t>
      </w:r>
      <w:r w:rsidRPr="00AB0E5D">
        <w:rPr>
          <w:u w:val="single"/>
          <w:shd w:val="clear" w:color="auto" w:fill="00FFFF"/>
        </w:rPr>
        <w:t>even basic material needs not met by the market</w:t>
      </w:r>
      <w:r w:rsidRPr="00AB0E5D">
        <w:rPr>
          <w:sz w:val="16"/>
          <w:szCs w:val="16"/>
        </w:rPr>
        <w:t>, as the people and governments of some other</w:t>
      </w:r>
      <w:r w:rsidRPr="00AB0E5D">
        <w:rPr>
          <w:sz w:val="12"/>
        </w:rPr>
        <w:t xml:space="preserve">¶ </w:t>
      </w:r>
      <w:r w:rsidRPr="00AB0E5D">
        <w:rPr>
          <w:sz w:val="16"/>
          <w:szCs w:val="16"/>
        </w:rPr>
        <w:t>capitalist countries do. As a consequence of the way social, economic, and political institutions</w:t>
      </w:r>
      <w:r w:rsidRPr="00AB0E5D">
        <w:rPr>
          <w:sz w:val="12"/>
          <w:szCs w:val="16"/>
        </w:rPr>
        <w:t xml:space="preserve">¶ </w:t>
      </w:r>
      <w:r w:rsidRPr="00AB0E5D">
        <w:rPr>
          <w:sz w:val="16"/>
          <w:szCs w:val="16"/>
        </w:rPr>
        <w:t>function in the United States, people tend not to meet their intrinsic needs and, therefore, cannot</w:t>
      </w:r>
      <w:r w:rsidRPr="00AB0E5D">
        <w:rPr>
          <w:sz w:val="12"/>
          <w:szCs w:val="16"/>
        </w:rPr>
        <w:t xml:space="preserve">¶ </w:t>
      </w:r>
      <w:r w:rsidRPr="00AB0E5D">
        <w:rPr>
          <w:sz w:val="16"/>
          <w:szCs w:val="16"/>
        </w:rPr>
        <w:t>unfold their innate capacities. Also, the rights, responsibilities, and opportunities of people</w:t>
      </w:r>
      <w:r w:rsidRPr="00AB0E5D">
        <w:rPr>
          <w:sz w:val="12"/>
          <w:szCs w:val="16"/>
        </w:rPr>
        <w:t xml:space="preserve">¶ </w:t>
      </w:r>
      <w:r w:rsidRPr="00AB0E5D">
        <w:rPr>
          <w:sz w:val="16"/>
          <w:szCs w:val="16"/>
        </w:rPr>
        <w:t>concerning resources, work, goods and services, governance, and reproduction tend to vary</w:t>
      </w:r>
      <w:r w:rsidRPr="00AB0E5D">
        <w:rPr>
          <w:sz w:val="12"/>
          <w:szCs w:val="16"/>
        </w:rPr>
        <w:t xml:space="preserve">¶ </w:t>
      </w:r>
      <w:r w:rsidRPr="00AB0E5D">
        <w:rPr>
          <w:sz w:val="16"/>
          <w:szCs w:val="16"/>
        </w:rPr>
        <w:t>significantly in relation to social class status, gender, race, ethnicity, and other characteristics.</w:t>
      </w:r>
      <w:r w:rsidRPr="00AB0E5D">
        <w:rPr>
          <w:sz w:val="12"/>
          <w:szCs w:val="16"/>
        </w:rPr>
        <w:t xml:space="preserve">¶ </w:t>
      </w:r>
      <w:r w:rsidRPr="00AB0E5D">
        <w:rPr>
          <w:sz w:val="16"/>
          <w:szCs w:val="16"/>
        </w:rPr>
        <w:t>The “Declaration of Independence,” the “Constitution” and other important documents of</w:t>
      </w:r>
      <w:r w:rsidRPr="00AB0E5D">
        <w:rPr>
          <w:sz w:val="12"/>
          <w:szCs w:val="16"/>
        </w:rPr>
        <w:t xml:space="preserve">¶ </w:t>
      </w:r>
      <w:r w:rsidRPr="00AB0E5D">
        <w:rPr>
          <w:sz w:val="16"/>
          <w:szCs w:val="16"/>
        </w:rPr>
        <w:t>the United States stress values of equality, liberty, individuality, community, mutualism, and</w:t>
      </w:r>
      <w:r w:rsidRPr="00AB0E5D">
        <w:rPr>
          <w:sz w:val="12"/>
          <w:szCs w:val="16"/>
        </w:rPr>
        <w:t xml:space="preserve">¶ </w:t>
      </w:r>
      <w:r w:rsidRPr="00AB0E5D">
        <w:rPr>
          <w:sz w:val="16"/>
          <w:szCs w:val="16"/>
        </w:rPr>
        <w:t>cooperation. However, the values that actually shape the consciousness and behavior of most</w:t>
      </w:r>
      <w:r w:rsidRPr="00AB0E5D">
        <w:rPr>
          <w:sz w:val="12"/>
          <w:szCs w:val="16"/>
        </w:rPr>
        <w:t xml:space="preserve">¶ </w:t>
      </w:r>
      <w:r w:rsidRPr="00AB0E5D">
        <w:rPr>
          <w:sz w:val="16"/>
          <w:szCs w:val="16"/>
        </w:rPr>
        <w:t>people of the United States, from local to global levels, are inequality, domination and</w:t>
      </w:r>
      <w:r w:rsidRPr="00AB0E5D">
        <w:rPr>
          <w:sz w:val="12"/>
          <w:szCs w:val="16"/>
        </w:rPr>
        <w:t xml:space="preserve">¶ </w:t>
      </w:r>
      <w:r w:rsidRPr="00AB0E5D">
        <w:rPr>
          <w:sz w:val="16"/>
          <w:szCs w:val="16"/>
        </w:rPr>
        <w:t>exploitation, individualism, disregard for community, and competition.</w:t>
      </w:r>
      <w:r w:rsidRPr="00AB0E5D">
        <w:rPr>
          <w:sz w:val="12"/>
          <w:szCs w:val="16"/>
        </w:rPr>
        <w:t xml:space="preserve">¶ </w:t>
      </w:r>
      <w:r w:rsidRPr="00AB0E5D">
        <w:rPr>
          <w:sz w:val="16"/>
          <w:szCs w:val="16"/>
        </w:rPr>
        <w:t>The institutional systems and culture of the United States are permeated by overt and</w:t>
      </w:r>
      <w:r w:rsidRPr="00AB0E5D">
        <w:rPr>
          <w:sz w:val="12"/>
          <w:szCs w:val="16"/>
        </w:rPr>
        <w:t xml:space="preserve">¶ </w:t>
      </w:r>
      <w:r w:rsidRPr="00AB0E5D">
        <w:rPr>
          <w:sz w:val="16"/>
          <w:szCs w:val="16"/>
        </w:rPr>
        <w:t>subtle “structural violence” that sustains established, multi-dimensional inequalities, and defines</w:t>
      </w:r>
      <w:r w:rsidRPr="00AB0E5D">
        <w:rPr>
          <w:sz w:val="12"/>
          <w:szCs w:val="16"/>
        </w:rPr>
        <w:t xml:space="preserve">¶ </w:t>
      </w:r>
      <w:r w:rsidRPr="00AB0E5D">
        <w:rPr>
          <w:sz w:val="16"/>
          <w:szCs w:val="16"/>
        </w:rPr>
        <w:t>diverse manifestations of social injustice such as hunger, poverty, homelessness, and</w:t>
      </w:r>
      <w:r w:rsidRPr="00AB0E5D">
        <w:rPr>
          <w:sz w:val="12"/>
          <w:szCs w:val="16"/>
        </w:rPr>
        <w:t xml:space="preserve">¶ </w:t>
      </w:r>
      <w:r w:rsidRPr="00AB0E5D">
        <w:rPr>
          <w:sz w:val="16"/>
          <w:szCs w:val="16"/>
        </w:rPr>
        <w:t>unemployment as “law and order.” The messages of structural violence tend to be internalized</w:t>
      </w:r>
      <w:r w:rsidRPr="00AB0E5D">
        <w:rPr>
          <w:sz w:val="12"/>
          <w:szCs w:val="16"/>
        </w:rPr>
        <w:t xml:space="preserve">¶ </w:t>
      </w:r>
      <w:r w:rsidRPr="00AB0E5D">
        <w:rPr>
          <w:sz w:val="16"/>
          <w:szCs w:val="16"/>
        </w:rPr>
        <w:t>not only into the consciousness of beneficiaries of social injustices, but also into the</w:t>
      </w:r>
      <w:r w:rsidRPr="00AB0E5D">
        <w:rPr>
          <w:sz w:val="12"/>
          <w:szCs w:val="16"/>
        </w:rPr>
        <w:t xml:space="preserve">¶ </w:t>
      </w:r>
      <w:r w:rsidRPr="00AB0E5D">
        <w:rPr>
          <w:sz w:val="16"/>
          <w:szCs w:val="16"/>
        </w:rPr>
        <w:t>consciousness of their victims. Structural violence, in turn, gives rise to vicious circles of</w:t>
      </w:r>
      <w:r w:rsidRPr="00AB0E5D">
        <w:rPr>
          <w:sz w:val="12"/>
          <w:szCs w:val="16"/>
        </w:rPr>
        <w:t xml:space="preserve">¶ </w:t>
      </w:r>
      <w:r w:rsidRPr="00AB0E5D">
        <w:rPr>
          <w:sz w:val="16"/>
          <w:szCs w:val="16"/>
        </w:rPr>
        <w:t>counter-violence by its victims. Acts of counter-violence are usually not directed at the sources,</w:t>
      </w:r>
      <w:r w:rsidRPr="00AB0E5D">
        <w:rPr>
          <w:sz w:val="12"/>
          <w:szCs w:val="16"/>
        </w:rPr>
        <w:t xml:space="preserve">¶ </w:t>
      </w:r>
      <w:r w:rsidRPr="00AB0E5D">
        <w:rPr>
          <w:sz w:val="16"/>
          <w:szCs w:val="16"/>
        </w:rPr>
        <w:t>beneficiaries, and agents of injustice, but tend to be displaced onto other targets through</w:t>
      </w:r>
      <w:r w:rsidRPr="00AB0E5D">
        <w:rPr>
          <w:sz w:val="12"/>
          <w:szCs w:val="16"/>
        </w:rPr>
        <w:t xml:space="preserve">¶ </w:t>
      </w:r>
      <w:r w:rsidRPr="00AB0E5D">
        <w:rPr>
          <w:sz w:val="16"/>
          <w:szCs w:val="16"/>
        </w:rPr>
        <w:t>domestic violence, rape, crime, addictions, mental ills, suicide, etc.</w:t>
      </w:r>
      <w:r w:rsidRPr="00AB0E5D">
        <w:rPr>
          <w:sz w:val="12"/>
          <w:szCs w:val="16"/>
        </w:rPr>
        <w:t xml:space="preserve">¶ </w:t>
      </w:r>
      <w:r w:rsidRPr="00AB0E5D">
        <w:rPr>
          <w:sz w:val="16"/>
          <w:szCs w:val="16"/>
        </w:rPr>
        <w:t>The public response to counter-violence is usually “repressive structural violence,” by the</w:t>
      </w:r>
      <w:r w:rsidRPr="00AB0E5D">
        <w:rPr>
          <w:sz w:val="12"/>
          <w:szCs w:val="16"/>
        </w:rPr>
        <w:t xml:space="preserve">¶ </w:t>
      </w:r>
      <w:r w:rsidRPr="00AB0E5D">
        <w:rPr>
          <w:sz w:val="16"/>
          <w:szCs w:val="16"/>
        </w:rPr>
        <w:t>“criminal justice” system against the perpetrators of counter-violence, i.e., the victims of</w:t>
      </w:r>
      <w:r w:rsidRPr="00AB0E5D">
        <w:rPr>
          <w:sz w:val="12"/>
          <w:szCs w:val="16"/>
        </w:rPr>
        <w:t xml:space="preserve">¶ </w:t>
      </w:r>
      <w:r w:rsidRPr="00AB0E5D">
        <w:rPr>
          <w:sz w:val="16"/>
          <w:szCs w:val="16"/>
        </w:rPr>
        <w:t>structural violence. The aim and methods of repressive structural violence are to punish, control,</w:t>
      </w:r>
      <w:r w:rsidRPr="00AB0E5D">
        <w:rPr>
          <w:sz w:val="12"/>
          <w:szCs w:val="16"/>
        </w:rPr>
        <w:t xml:space="preserve">¶ </w:t>
      </w:r>
      <w:r w:rsidRPr="00AB0E5D">
        <w:rPr>
          <w:sz w:val="16"/>
          <w:szCs w:val="16"/>
        </w:rPr>
        <w:t>and change the perpetrators of counter-violence, to deter others from engaging in counterviolence,</w:t>
      </w:r>
      <w:r w:rsidRPr="00AB0E5D">
        <w:rPr>
          <w:sz w:val="12"/>
          <w:szCs w:val="16"/>
        </w:rPr>
        <w:t xml:space="preserve">¶ </w:t>
      </w:r>
      <w:r w:rsidRPr="00AB0E5D">
        <w:rPr>
          <w:sz w:val="16"/>
          <w:szCs w:val="16"/>
        </w:rPr>
        <w:t>and to reinforce conformity to the status quo. The roots of counter-violence in</w:t>
      </w:r>
      <w:r w:rsidRPr="00AB0E5D">
        <w:rPr>
          <w:sz w:val="12"/>
          <w:szCs w:val="16"/>
        </w:rPr>
        <w:t xml:space="preserve">¶ </w:t>
      </w:r>
      <w:r w:rsidRPr="00AB0E5D">
        <w:rPr>
          <w:sz w:val="16"/>
          <w:szCs w:val="16"/>
        </w:rPr>
        <w:t>structural violence are usually disregarded and are, therefore, not addressed by the “criminal</w:t>
      </w:r>
      <w:r w:rsidRPr="00AB0E5D">
        <w:rPr>
          <w:sz w:val="12"/>
          <w:szCs w:val="16"/>
        </w:rPr>
        <w:t xml:space="preserve">¶ </w:t>
      </w:r>
      <w:r w:rsidRPr="00AB0E5D">
        <w:rPr>
          <w:sz w:val="16"/>
          <w:szCs w:val="16"/>
        </w:rPr>
        <w:t>justice “ system.</w:t>
      </w:r>
      <w:r w:rsidRPr="00AB0E5D">
        <w:rPr>
          <w:sz w:val="12"/>
          <w:szCs w:val="16"/>
        </w:rPr>
        <w:t xml:space="preserve">¶ </w:t>
      </w:r>
      <w:r w:rsidRPr="00AB0E5D">
        <w:rPr>
          <w:sz w:val="16"/>
          <w:szCs w:val="16"/>
        </w:rPr>
        <w:t>Wars have been a regular phenomenon throughout the history of the United States from</w:t>
      </w:r>
      <w:r w:rsidRPr="00AB0E5D">
        <w:rPr>
          <w:sz w:val="12"/>
          <w:szCs w:val="16"/>
        </w:rPr>
        <w:t xml:space="preserve">¶ </w:t>
      </w:r>
      <w:r w:rsidRPr="00AB0E5D">
        <w:rPr>
          <w:sz w:val="16"/>
          <w:szCs w:val="16"/>
        </w:rPr>
        <w:t>genocidal wars against native peoples, to wars of conquest across and beyond the North</w:t>
      </w:r>
      <w:r w:rsidRPr="00AB0E5D">
        <w:rPr>
          <w:sz w:val="12"/>
          <w:szCs w:val="16"/>
        </w:rPr>
        <w:t xml:space="preserve">¶ </w:t>
      </w:r>
      <w:r w:rsidRPr="00AB0E5D">
        <w:rPr>
          <w:sz w:val="16"/>
          <w:szCs w:val="16"/>
        </w:rPr>
        <w:t>American continent, the “War of Independence,” the “Civil War,” wars in Latin America and</w:t>
      </w:r>
      <w:r w:rsidRPr="00AB0E5D">
        <w:rPr>
          <w:sz w:val="12"/>
          <w:szCs w:val="16"/>
        </w:rPr>
        <w:t xml:space="preserve">¶ </w:t>
      </w:r>
      <w:r w:rsidRPr="00AB0E5D">
        <w:rPr>
          <w:sz w:val="16"/>
          <w:szCs w:val="16"/>
        </w:rPr>
        <w:t>Asia, “World Wars,” and wars of global expansion and domination in the 20th and 21</w:t>
      </w:r>
      <w:r w:rsidRPr="00AB0E5D">
        <w:rPr>
          <w:sz w:val="16"/>
          <w:szCs w:val="16"/>
          <w:vertAlign w:val="superscript"/>
        </w:rPr>
        <w:t>st</w:t>
      </w:r>
      <w:r w:rsidRPr="00AB0E5D">
        <w:rPr>
          <w:sz w:val="12"/>
        </w:rPr>
        <w:t xml:space="preserve">¶ </w:t>
      </w:r>
      <w:r w:rsidRPr="00AB0E5D">
        <w:rPr>
          <w:sz w:val="16"/>
          <w:szCs w:val="16"/>
        </w:rPr>
        <w:t>centuries (Zinn, 1994). Regardless of the official rationales and public perceptions of these many</w:t>
      </w:r>
      <w:r w:rsidRPr="00AB0E5D">
        <w:rPr>
          <w:sz w:val="12"/>
          <w:szCs w:val="16"/>
        </w:rPr>
        <w:t xml:space="preserve">¶ </w:t>
      </w:r>
      <w:r w:rsidRPr="00AB0E5D">
        <w:rPr>
          <w:sz w:val="16"/>
          <w:szCs w:val="16"/>
        </w:rPr>
        <w:t>wars, none of them pursued and achieved social justice.</w:t>
      </w:r>
      <w:r w:rsidRPr="00AB0E5D">
        <w:rPr>
          <w:sz w:val="12"/>
          <w:szCs w:val="16"/>
        </w:rPr>
        <w:t xml:space="preserve">¶ </w:t>
      </w:r>
      <w:r w:rsidRPr="00AB0E5D">
        <w:rPr>
          <w:sz w:val="16"/>
          <w:szCs w:val="16"/>
        </w:rPr>
        <w:t>The United States is a constitutional democracy and has consistently practiced ritualistic</w:t>
      </w:r>
      <w:r w:rsidRPr="00AB0E5D">
        <w:rPr>
          <w:sz w:val="12"/>
          <w:szCs w:val="16"/>
        </w:rPr>
        <w:t xml:space="preserve">¶ </w:t>
      </w:r>
      <w:r w:rsidRPr="00AB0E5D">
        <w:rPr>
          <w:sz w:val="16"/>
          <w:szCs w:val="16"/>
        </w:rPr>
        <w:t>elections throughout its history.. However, the people do not govern themselves democratically</w:t>
      </w:r>
      <w:r w:rsidRPr="00AB0E5D">
        <w:rPr>
          <w:sz w:val="12"/>
          <w:szCs w:val="16"/>
        </w:rPr>
        <w:t xml:space="preserve">¶ </w:t>
      </w:r>
      <w:r w:rsidRPr="00AB0E5D">
        <w:rPr>
          <w:sz w:val="16"/>
          <w:szCs w:val="16"/>
        </w:rPr>
        <w:t>in a real sense. Because of constantly expanding, multi-dimensional inequalities, some groups</w:t>
      </w:r>
      <w:r w:rsidRPr="00AB0E5D">
        <w:rPr>
          <w:sz w:val="12"/>
          <w:szCs w:val="16"/>
        </w:rPr>
        <w:t xml:space="preserve">¶ </w:t>
      </w:r>
      <w:r w:rsidRPr="00AB0E5D">
        <w:rPr>
          <w:sz w:val="16"/>
          <w:szCs w:val="16"/>
        </w:rPr>
        <w:t>and classes have usually more economic and social power than others, and exert, therefore,</w:t>
      </w:r>
      <w:r w:rsidRPr="00AB0E5D">
        <w:rPr>
          <w:sz w:val="12"/>
          <w:szCs w:val="16"/>
        </w:rPr>
        <w:t xml:space="preserve">¶ </w:t>
      </w:r>
      <w:r w:rsidRPr="00AB0E5D">
        <w:rPr>
          <w:sz w:val="16"/>
          <w:szCs w:val="16"/>
        </w:rPr>
        <w:t>disproportionate influence over electoral processes and outcomes.</w:t>
      </w:r>
      <w:r w:rsidRPr="00AB0E5D">
        <w:rPr>
          <w:sz w:val="12"/>
          <w:szCs w:val="16"/>
        </w:rPr>
        <w:t xml:space="preserve">¶ </w:t>
      </w:r>
      <w:r w:rsidRPr="00AB0E5D">
        <w:rPr>
          <w:sz w:val="16"/>
          <w:szCs w:val="16"/>
        </w:rPr>
        <w:t>The above sketch suggests that the culture of the United States is incompatible with</w:t>
      </w:r>
      <w:r w:rsidRPr="00AB0E5D">
        <w:rPr>
          <w:sz w:val="12"/>
          <w:szCs w:val="16"/>
        </w:rPr>
        <w:t xml:space="preserve">¶ </w:t>
      </w:r>
      <w:r w:rsidRPr="00AB0E5D">
        <w:rPr>
          <w:sz w:val="16"/>
          <w:szCs w:val="16"/>
        </w:rPr>
        <w:t>social justice in its domestic policies. When examining the role of the United States on a global</w:t>
      </w:r>
      <w:r w:rsidRPr="00AB0E5D">
        <w:rPr>
          <w:sz w:val="12"/>
          <w:szCs w:val="16"/>
        </w:rPr>
        <w:t xml:space="preserve">¶ </w:t>
      </w:r>
      <w:r w:rsidRPr="00AB0E5D">
        <w:rPr>
          <w:sz w:val="16"/>
          <w:szCs w:val="16"/>
        </w:rPr>
        <w:t>scale, one cannot avoid a similar conclusion. The same dynamics of the US culture that limit the</w:t>
      </w:r>
      <w:r w:rsidRPr="00AB0E5D">
        <w:rPr>
          <w:sz w:val="12"/>
          <w:szCs w:val="16"/>
        </w:rPr>
        <w:t xml:space="preserve">¶ </w:t>
      </w:r>
      <w:r w:rsidRPr="00AB0E5D">
        <w:rPr>
          <w:sz w:val="16"/>
          <w:szCs w:val="16"/>
        </w:rPr>
        <w:t>extent of social justice at home, shape also its foreign policies and lead to the same results of</w:t>
      </w:r>
      <w:r w:rsidRPr="00AB0E5D">
        <w:rPr>
          <w:sz w:val="12"/>
          <w:szCs w:val="16"/>
        </w:rPr>
        <w:t xml:space="preserve">¶ </w:t>
      </w:r>
      <w:r w:rsidRPr="00AB0E5D">
        <w:rPr>
          <w:sz w:val="16"/>
          <w:szCs w:val="16"/>
        </w:rPr>
        <w:t>comprehensive global injustice.</w:t>
      </w:r>
      <w:r w:rsidRPr="00AB0E5D">
        <w:rPr>
          <w:sz w:val="12"/>
          <w:szCs w:val="16"/>
        </w:rPr>
        <w:t xml:space="preserve">¶ </w:t>
      </w:r>
      <w:r w:rsidRPr="00AB0E5D">
        <w:rPr>
          <w:sz w:val="16"/>
          <w:szCs w:val="16"/>
        </w:rPr>
        <w:t>Social-justice oriented aspects of the culture of the United States, like the “Bill of</w:t>
      </w:r>
      <w:r w:rsidRPr="00AB0E5D">
        <w:rPr>
          <w:sz w:val="12"/>
          <w:szCs w:val="16"/>
        </w:rPr>
        <w:t xml:space="preserve">¶ </w:t>
      </w:r>
      <w:r w:rsidRPr="00AB0E5D">
        <w:rPr>
          <w:sz w:val="16"/>
          <w:szCs w:val="16"/>
        </w:rPr>
        <w:t>Rights,” are results of cultural change processes brought about by social activism over many</w:t>
      </w:r>
      <w:r w:rsidRPr="00AB0E5D">
        <w:rPr>
          <w:sz w:val="12"/>
          <w:szCs w:val="16"/>
        </w:rPr>
        <w:t xml:space="preserve">¶ </w:t>
      </w:r>
      <w:r w:rsidRPr="00AB0E5D">
        <w:rPr>
          <w:sz w:val="16"/>
          <w:szCs w:val="16"/>
        </w:rPr>
        <w:t>centuries, going back to the barons’ struggle against the English crown, that resulted in the</w:t>
      </w:r>
      <w:r w:rsidRPr="00AB0E5D">
        <w:rPr>
          <w:sz w:val="12"/>
          <w:szCs w:val="16"/>
        </w:rPr>
        <w:t xml:space="preserve">¶ </w:t>
      </w:r>
      <w:r w:rsidRPr="00AB0E5D">
        <w:rPr>
          <w:sz w:val="16"/>
          <w:szCs w:val="16"/>
        </w:rPr>
        <w:t>“Magna Carta.” More recent illustrations of cultural change efforts in the United States are the</w:t>
      </w:r>
      <w:r w:rsidRPr="00AB0E5D">
        <w:rPr>
          <w:sz w:val="12"/>
          <w:szCs w:val="16"/>
        </w:rPr>
        <w:t xml:space="preserve">¶ </w:t>
      </w:r>
      <w:r w:rsidRPr="00AB0E5D">
        <w:rPr>
          <w:sz w:val="16"/>
          <w:szCs w:val="16"/>
        </w:rPr>
        <w:t>unfinished struggles for civil rights of Afro-Americans, Latinos, Native Americans, immigrants</w:t>
      </w:r>
      <w:r w:rsidRPr="00AB0E5D">
        <w:rPr>
          <w:sz w:val="12"/>
          <w:szCs w:val="16"/>
        </w:rPr>
        <w:t xml:space="preserve">¶ </w:t>
      </w:r>
      <w:r w:rsidRPr="00AB0E5D">
        <w:rPr>
          <w:sz w:val="16"/>
          <w:szCs w:val="16"/>
        </w:rPr>
        <w:t>and other groups; for workers’ rights; and for women’s liberation. Yet in spite of important gains</w:t>
      </w:r>
      <w:r w:rsidRPr="00AB0E5D">
        <w:rPr>
          <w:sz w:val="12"/>
          <w:szCs w:val="16"/>
        </w:rPr>
        <w:t xml:space="preserve">¶ </w:t>
      </w:r>
      <w:r w:rsidRPr="00AB0E5D">
        <w:rPr>
          <w:sz w:val="16"/>
          <w:szCs w:val="16"/>
        </w:rPr>
        <w:t>in reducing the scope of social injustice as a result of these struggles, the prevailing culture of the</w:t>
      </w:r>
      <w:r w:rsidRPr="00AB0E5D">
        <w:rPr>
          <w:sz w:val="12"/>
          <w:szCs w:val="16"/>
        </w:rPr>
        <w:t xml:space="preserve">¶ </w:t>
      </w:r>
      <w:r w:rsidRPr="00AB0E5D">
        <w:rPr>
          <w:sz w:val="16"/>
          <w:szCs w:val="16"/>
        </w:rPr>
        <w:t>United States continues to be a source of massive social injustice from local to global scales.</w:t>
      </w:r>
      <w:r w:rsidRPr="00AB0E5D">
        <w:rPr>
          <w:sz w:val="12"/>
          <w:szCs w:val="16"/>
        </w:rPr>
        <w:t xml:space="preserve">¶ </w:t>
      </w:r>
      <w:r w:rsidRPr="00AB0E5D">
        <w:rPr>
          <w:bCs/>
          <w:sz w:val="16"/>
          <w:szCs w:val="16"/>
        </w:rPr>
        <w:t>Confronting Culture-Based Obstacles to Social Justice</w:t>
      </w:r>
      <w:r w:rsidRPr="00AB0E5D">
        <w:rPr>
          <w:bCs/>
          <w:sz w:val="12"/>
          <w:szCs w:val="16"/>
        </w:rPr>
        <w:t xml:space="preserve">¶ </w:t>
      </w:r>
      <w:r w:rsidRPr="00AB0E5D">
        <w:rPr>
          <w:sz w:val="16"/>
          <w:szCs w:val="16"/>
        </w:rPr>
        <w:t>Ways of life of societies, their cultures, and their systems of social policy, have never been fixed,</w:t>
      </w:r>
      <w:r w:rsidRPr="00AB0E5D">
        <w:rPr>
          <w:sz w:val="12"/>
          <w:szCs w:val="16"/>
        </w:rPr>
        <w:t xml:space="preserve">¶ </w:t>
      </w:r>
      <w:r w:rsidRPr="00AB0E5D">
        <w:rPr>
          <w:sz w:val="16"/>
          <w:szCs w:val="16"/>
        </w:rPr>
        <w:t>although they tend to feel as permanent to people at any point in time.</w:t>
      </w:r>
      <w:r w:rsidRPr="00AB0E5D">
        <w:t xml:space="preserve"> </w:t>
      </w:r>
      <w:r w:rsidRPr="00AB0E5D">
        <w:rPr>
          <w:u w:val="single"/>
          <w:shd w:val="clear" w:color="auto" w:fill="00FFFF"/>
        </w:rPr>
        <w:t xml:space="preserve">Change is </w:t>
      </w:r>
      <w:r w:rsidRPr="00AB0E5D">
        <w:rPr>
          <w:sz w:val="16"/>
          <w:szCs w:val="16"/>
        </w:rPr>
        <w:t>actually</w:t>
      </w:r>
      <w:r w:rsidRPr="00AB0E5D">
        <w:rPr>
          <w:u w:val="single"/>
        </w:rPr>
        <w:t xml:space="preserve"> </w:t>
      </w:r>
      <w:r w:rsidRPr="00AB0E5D">
        <w:rPr>
          <w:u w:val="single"/>
          <w:shd w:val="clear" w:color="auto" w:fill="00FFFF"/>
        </w:rPr>
        <w:t>a</w:t>
      </w:r>
      <w:r w:rsidRPr="00AB0E5D">
        <w:rPr>
          <w:sz w:val="12"/>
        </w:rPr>
        <w:t xml:space="preserve">¶ </w:t>
      </w:r>
      <w:r w:rsidRPr="00AB0E5D">
        <w:rPr>
          <w:u w:val="single"/>
          <w:shd w:val="clear" w:color="auto" w:fill="00FFFF"/>
        </w:rPr>
        <w:t>constant aspect of social existence</w:t>
      </w:r>
      <w:r w:rsidRPr="00AB0E5D">
        <w:rPr>
          <w:u w:val="single"/>
        </w:rPr>
        <w:t>.</w:t>
      </w:r>
      <w:r w:rsidRPr="00AB0E5D">
        <w:rPr>
          <w:sz w:val="12"/>
        </w:rPr>
        <w:t xml:space="preserve">¶ </w:t>
      </w:r>
      <w:r w:rsidRPr="00AB0E5D">
        <w:rPr>
          <w:u w:val="single"/>
          <w:shd w:val="clear" w:color="auto" w:fill="00FFFF"/>
        </w:rPr>
        <w:t>Effective action for social and cultural changes to overcome culture-based obstacles to</w:t>
      </w:r>
      <w:r w:rsidRPr="00AB0E5D">
        <w:rPr>
          <w:sz w:val="12"/>
          <w:u w:val="single"/>
          <w:shd w:val="clear" w:color="auto" w:fill="00FFFF"/>
        </w:rPr>
        <w:t xml:space="preserve">¶ </w:t>
      </w:r>
      <w:r w:rsidRPr="00AB0E5D">
        <w:rPr>
          <w:u w:val="single"/>
          <w:shd w:val="clear" w:color="auto" w:fill="00FFFF"/>
        </w:rPr>
        <w:t>social justice is, inevitably, a lengthy process</w:t>
      </w:r>
      <w:r w:rsidRPr="00AB0E5D">
        <w:rPr>
          <w:u w:val="single"/>
        </w:rPr>
        <w:t>, rather than a brief event of seizing power over the</w:t>
      </w:r>
      <w:r w:rsidRPr="00AB0E5D">
        <w:rPr>
          <w:sz w:val="12"/>
        </w:rPr>
        <w:t xml:space="preserve">¶ </w:t>
      </w:r>
      <w:r w:rsidRPr="00AB0E5D">
        <w:rPr>
          <w:u w:val="single"/>
        </w:rPr>
        <w:t>state</w:t>
      </w:r>
      <w:r w:rsidRPr="00AB0E5D">
        <w:t xml:space="preserve">. </w:t>
      </w:r>
      <w:r w:rsidRPr="00AB0E5D">
        <w:rPr>
          <w:sz w:val="16"/>
          <w:szCs w:val="16"/>
        </w:rPr>
        <w:t>There are no known shortcuts to establish cultures of social justice. After all, social</w:t>
      </w:r>
      <w:r w:rsidRPr="00AB0E5D">
        <w:rPr>
          <w:sz w:val="12"/>
        </w:rPr>
        <w:t xml:space="preserve">¶ </w:t>
      </w:r>
      <w:r w:rsidRPr="00AB0E5D">
        <w:rPr>
          <w:sz w:val="16"/>
          <w:szCs w:val="16"/>
        </w:rPr>
        <w:t>injustice has a history and traditions of about ten thousand years.</w:t>
      </w:r>
      <w:r w:rsidRPr="00AB0E5D">
        <w:rPr>
          <w:sz w:val="12"/>
          <w:szCs w:val="16"/>
        </w:rPr>
        <w:t xml:space="preserve">¶ </w:t>
      </w:r>
      <w:r w:rsidRPr="00AB0E5D">
        <w:rPr>
          <w:sz w:val="16"/>
          <w:szCs w:val="16"/>
        </w:rPr>
        <w:t>The history of revolutions aimed at establishing social justice reveals the un-likeliness of</w:t>
      </w:r>
      <w:r w:rsidRPr="00AB0E5D">
        <w:rPr>
          <w:sz w:val="12"/>
          <w:szCs w:val="16"/>
        </w:rPr>
        <w:t xml:space="preserve">¶ </w:t>
      </w:r>
      <w:r w:rsidRPr="00AB0E5D">
        <w:rPr>
          <w:sz w:val="16"/>
          <w:szCs w:val="16"/>
        </w:rPr>
        <w:t>achieving just societies quickly by coercive means. A possible solution to this dilemma may be</w:t>
      </w:r>
      <w:r w:rsidRPr="00AB0E5D">
        <w:rPr>
          <w:sz w:val="12"/>
          <w:szCs w:val="16"/>
        </w:rPr>
        <w:t xml:space="preserve">¶ </w:t>
      </w:r>
      <w:r w:rsidRPr="00AB0E5D">
        <w:rPr>
          <w:sz w:val="16"/>
          <w:szCs w:val="16"/>
        </w:rPr>
        <w:t>the theory of non-violent social change as advocated and practiced by Mahatma Gandhi, Martin</w:t>
      </w:r>
      <w:r w:rsidRPr="00AB0E5D">
        <w:rPr>
          <w:sz w:val="12"/>
          <w:szCs w:val="16"/>
        </w:rPr>
        <w:t xml:space="preserve">¶ </w:t>
      </w:r>
      <w:r w:rsidRPr="00AB0E5D">
        <w:rPr>
          <w:sz w:val="16"/>
          <w:szCs w:val="16"/>
        </w:rPr>
        <w:t>Luther King and others (Sharp, 1979; King, 1992).</w:t>
      </w:r>
      <w:r w:rsidRPr="00AB0E5D">
        <w:rPr>
          <w:sz w:val="12"/>
          <w:szCs w:val="16"/>
        </w:rPr>
        <w:t xml:space="preserve">¶ </w:t>
      </w:r>
      <w:r w:rsidRPr="00AB0E5D">
        <w:rPr>
          <w:u w:val="single"/>
          <w:shd w:val="clear" w:color="auto" w:fill="00FFFF"/>
        </w:rPr>
        <w:t xml:space="preserve">Effective social and cultural changes </w:t>
      </w:r>
      <w:r w:rsidRPr="00AB0E5D">
        <w:rPr>
          <w:u w:val="single"/>
        </w:rPr>
        <w:t xml:space="preserve">seem to </w:t>
      </w:r>
      <w:r w:rsidRPr="00AB0E5D">
        <w:rPr>
          <w:u w:val="single"/>
          <w:shd w:val="clear" w:color="auto" w:fill="00FFFF"/>
        </w:rPr>
        <w:t xml:space="preserve">depend on </w:t>
      </w:r>
      <w:r w:rsidRPr="00AB0E5D">
        <w:rPr>
          <w:u w:val="single"/>
        </w:rPr>
        <w:t xml:space="preserve">prior </w:t>
      </w:r>
      <w:r w:rsidRPr="00AB0E5D">
        <w:rPr>
          <w:u w:val="single"/>
          <w:shd w:val="clear" w:color="auto" w:fill="00FFFF"/>
        </w:rPr>
        <w:t>changes in consciousness</w:t>
      </w:r>
      <w:r w:rsidRPr="00AB0E5D">
        <w:rPr>
          <w:u w:val="single"/>
        </w:rPr>
        <w:t>,</w:t>
      </w:r>
      <w:r w:rsidRPr="00AB0E5D">
        <w:rPr>
          <w:sz w:val="12"/>
        </w:rPr>
        <w:t xml:space="preserve">¶ </w:t>
      </w:r>
      <w:r w:rsidRPr="00AB0E5D">
        <w:rPr>
          <w:u w:val="single"/>
          <w:shd w:val="clear" w:color="auto" w:fill="00FFFF"/>
        </w:rPr>
        <w:t>values, and perceptions of interest of growing segments of societies</w:t>
      </w:r>
      <w:r w:rsidRPr="00AB0E5D">
        <w:t xml:space="preserve">. </w:t>
      </w:r>
      <w:r w:rsidRPr="00AB0E5D">
        <w:rPr>
          <w:sz w:val="16"/>
          <w:szCs w:val="16"/>
        </w:rPr>
        <w:t>To accomplish such</w:t>
      </w:r>
      <w:r w:rsidRPr="00AB0E5D">
        <w:rPr>
          <w:sz w:val="12"/>
        </w:rPr>
        <w:t xml:space="preserve">¶ </w:t>
      </w:r>
      <w:r w:rsidRPr="00AB0E5D">
        <w:rPr>
          <w:sz w:val="16"/>
          <w:szCs w:val="16"/>
        </w:rPr>
        <w:t>changes of consciousness requires social movements committed to facilitate the spread of critical</w:t>
      </w:r>
      <w:r w:rsidRPr="00AB0E5D">
        <w:rPr>
          <w:sz w:val="12"/>
          <w:szCs w:val="16"/>
        </w:rPr>
        <w:t xml:space="preserve">¶ </w:t>
      </w:r>
      <w:r w:rsidRPr="00AB0E5D">
        <w:rPr>
          <w:sz w:val="16"/>
          <w:szCs w:val="16"/>
        </w:rPr>
        <w:t>consciousness through non-violent practice of “dialogical counter-education” as suggested and</w:t>
      </w:r>
      <w:r w:rsidRPr="00AB0E5D">
        <w:rPr>
          <w:sz w:val="12"/>
          <w:szCs w:val="16"/>
        </w:rPr>
        <w:t xml:space="preserve">¶ </w:t>
      </w:r>
      <w:r w:rsidRPr="00AB0E5D">
        <w:rPr>
          <w:sz w:val="16"/>
          <w:szCs w:val="16"/>
        </w:rPr>
        <w:t>demonstrated by Paulo Freire and others (Freire, 1970; Gil, 1998; hooks, 1994).</w:t>
      </w:r>
      <w:r w:rsidRPr="00AB0E5D">
        <w:rPr>
          <w:sz w:val="12"/>
          <w:szCs w:val="16"/>
        </w:rPr>
        <w:t xml:space="preserve">¶ </w:t>
      </w:r>
      <w:r w:rsidRPr="00AB0E5D">
        <w:rPr>
          <w:u w:val="single"/>
        </w:rPr>
        <w:t>Movements can also promote and facilitate the creation and development of alternative</w:t>
      </w:r>
      <w:r w:rsidRPr="00AB0E5D">
        <w:rPr>
          <w:sz w:val="12"/>
          <w:u w:val="single"/>
        </w:rPr>
        <w:t xml:space="preserve">¶ </w:t>
      </w:r>
      <w:r w:rsidRPr="00AB0E5D">
        <w:rPr>
          <w:u w:val="single"/>
        </w:rPr>
        <w:t>models of social life such as intentional, cooperative communities, worker-owned enterprises,</w:t>
      </w:r>
      <w:r w:rsidRPr="00AB0E5D">
        <w:rPr>
          <w:sz w:val="12"/>
          <w:u w:val="single"/>
        </w:rPr>
        <w:t xml:space="preserve">¶ </w:t>
      </w:r>
      <w:r w:rsidRPr="00AB0E5D">
        <w:rPr>
          <w:u w:val="single"/>
        </w:rPr>
        <w:t>and various cooperative institutions. In this way “islands of socially just experimental societies”</w:t>
      </w:r>
      <w:r w:rsidRPr="00AB0E5D">
        <w:rPr>
          <w:sz w:val="12"/>
          <w:u w:val="single"/>
        </w:rPr>
        <w:t xml:space="preserve">¶ </w:t>
      </w:r>
      <w:r w:rsidRPr="00AB0E5D">
        <w:rPr>
          <w:u w:val="single"/>
        </w:rPr>
        <w:t>would grow in the midst of established unjust societies, just as early “capitalist islands” emerged</w:t>
      </w:r>
      <w:r w:rsidRPr="00AB0E5D">
        <w:rPr>
          <w:sz w:val="12"/>
          <w:u w:val="single"/>
        </w:rPr>
        <w:t xml:space="preserve">¶ </w:t>
      </w:r>
      <w:r w:rsidRPr="00AB0E5D">
        <w:rPr>
          <w:u w:val="single"/>
        </w:rPr>
        <w:t>in opposition to, within medieval feudal societies</w:t>
      </w:r>
      <w:r w:rsidRPr="00AB0E5D">
        <w:t xml:space="preserve">. </w:t>
      </w:r>
      <w:r w:rsidRPr="00AB0E5D">
        <w:rPr>
          <w:sz w:val="16"/>
          <w:szCs w:val="16"/>
        </w:rPr>
        <w:t>Experiments along such lines are actually</w:t>
      </w:r>
      <w:r w:rsidRPr="00AB0E5D">
        <w:rPr>
          <w:sz w:val="12"/>
        </w:rPr>
        <w:t xml:space="preserve">¶ </w:t>
      </w:r>
      <w:r w:rsidRPr="00AB0E5D">
        <w:rPr>
          <w:sz w:val="16"/>
          <w:szCs w:val="16"/>
        </w:rPr>
        <w:t>already happening in many countries across the globe including some in the United States</w:t>
      </w:r>
      <w:r w:rsidRPr="00AB0E5D">
        <w:rPr>
          <w:sz w:val="12"/>
          <w:szCs w:val="16"/>
        </w:rPr>
        <w:t xml:space="preserve">¶ </w:t>
      </w:r>
      <w:r w:rsidRPr="00AB0E5D">
        <w:rPr>
          <w:sz w:val="16"/>
          <w:szCs w:val="16"/>
        </w:rPr>
        <w:t>(Blum, 1968; Buber, 1958; Kanter, 1972; Lindenfeld, 1982; Morrison, 1991; Quarter, 1989;</w:t>
      </w:r>
      <w:r w:rsidRPr="00AB0E5D">
        <w:rPr>
          <w:sz w:val="12"/>
          <w:szCs w:val="16"/>
        </w:rPr>
        <w:t xml:space="preserve">¶ </w:t>
      </w:r>
      <w:r w:rsidRPr="00AB0E5D">
        <w:rPr>
          <w:sz w:val="16"/>
          <w:szCs w:val="16"/>
        </w:rPr>
        <w:t>Spiro, 1970).</w:t>
      </w:r>
      <w:r w:rsidRPr="00AB0E5D">
        <w:rPr>
          <w:sz w:val="12"/>
          <w:szCs w:val="16"/>
        </w:rPr>
        <w:t xml:space="preserve">¶ </w:t>
      </w:r>
      <w:r w:rsidRPr="00AB0E5D">
        <w:rPr>
          <w:u w:val="single"/>
        </w:rPr>
        <w:t>People who wish to involve themselves personally in transformation processes toward</w:t>
      </w:r>
      <w:r w:rsidRPr="00AB0E5D">
        <w:rPr>
          <w:sz w:val="12"/>
          <w:u w:val="single"/>
        </w:rPr>
        <w:t xml:space="preserve">¶ </w:t>
      </w:r>
      <w:r w:rsidRPr="00AB0E5D">
        <w:rPr>
          <w:u w:val="single"/>
        </w:rPr>
        <w:t>social justice</w:t>
      </w:r>
      <w:r w:rsidRPr="00AB0E5D">
        <w:t xml:space="preserve"> </w:t>
      </w:r>
      <w:r w:rsidRPr="00AB0E5D">
        <w:rPr>
          <w:sz w:val="16"/>
          <w:szCs w:val="16"/>
        </w:rPr>
        <w:t>can do so by critically examining their ways of life and the quality of their human</w:t>
      </w:r>
      <w:r w:rsidRPr="00AB0E5D">
        <w:rPr>
          <w:sz w:val="12"/>
        </w:rPr>
        <w:t xml:space="preserve">¶ </w:t>
      </w:r>
      <w:r w:rsidRPr="00AB0E5D">
        <w:rPr>
          <w:sz w:val="16"/>
          <w:szCs w:val="16"/>
        </w:rPr>
        <w:t>relations. Based on such self-examinations, they can aim to adjust their relationships with others</w:t>
      </w:r>
      <w:r w:rsidRPr="00AB0E5D">
        <w:rPr>
          <w:sz w:val="12"/>
          <w:szCs w:val="16"/>
        </w:rPr>
        <w:t xml:space="preserve">¶ </w:t>
      </w:r>
      <w:r w:rsidRPr="00AB0E5D">
        <w:rPr>
          <w:sz w:val="16"/>
          <w:szCs w:val="16"/>
        </w:rPr>
        <w:t xml:space="preserve">to the “I-Thou” pattern, as far as possible within existing institutional realities, and they </w:t>
      </w:r>
      <w:r w:rsidRPr="00AB0E5D">
        <w:rPr>
          <w:u w:val="single"/>
        </w:rPr>
        <w:t>can aim</w:t>
      </w:r>
      <w:r w:rsidRPr="00AB0E5D">
        <w:rPr>
          <w:sz w:val="12"/>
        </w:rPr>
        <w:t xml:space="preserve">¶ </w:t>
      </w:r>
      <w:r w:rsidRPr="00AB0E5D">
        <w:rPr>
          <w:u w:val="single"/>
        </w:rPr>
        <w:t>to adjust their life styles and production and consumption patterns to requirements of global</w:t>
      </w:r>
      <w:r w:rsidRPr="00AB0E5D">
        <w:rPr>
          <w:sz w:val="12"/>
          <w:u w:val="single"/>
        </w:rPr>
        <w:t xml:space="preserve">¶ </w:t>
      </w:r>
      <w:r w:rsidRPr="00AB0E5D">
        <w:rPr>
          <w:u w:val="single"/>
        </w:rPr>
        <w:t>human development and environmental conservation</w:t>
      </w:r>
      <w:r w:rsidRPr="00AB0E5D">
        <w:t xml:space="preserve">. </w:t>
      </w:r>
      <w:r w:rsidRPr="00AB0E5D">
        <w:rPr>
          <w:sz w:val="16"/>
          <w:szCs w:val="16"/>
        </w:rPr>
        <w:t>They can also join transformation</w:t>
      </w:r>
      <w:r w:rsidRPr="00AB0E5D">
        <w:rPr>
          <w:sz w:val="12"/>
        </w:rPr>
        <w:t xml:space="preserve">¶ </w:t>
      </w:r>
      <w:r w:rsidRPr="00AB0E5D">
        <w:rPr>
          <w:sz w:val="16"/>
          <w:szCs w:val="16"/>
        </w:rPr>
        <w:t>movements and support groups, to work cooperatively with others to enhance their critical</w:t>
      </w:r>
      <w:r w:rsidRPr="00AB0E5D">
        <w:rPr>
          <w:sz w:val="12"/>
          <w:szCs w:val="16"/>
        </w:rPr>
        <w:t xml:space="preserve">¶ </w:t>
      </w:r>
      <w:r w:rsidRPr="00AB0E5D">
        <w:rPr>
          <w:sz w:val="16"/>
          <w:szCs w:val="16"/>
        </w:rPr>
        <w:t>consciousness and their political practice, and to continuously examine their social change</w:t>
      </w:r>
      <w:r w:rsidRPr="00AB0E5D">
        <w:rPr>
          <w:sz w:val="12"/>
          <w:szCs w:val="16"/>
        </w:rPr>
        <w:t xml:space="preserve">¶ </w:t>
      </w:r>
      <w:r w:rsidRPr="00AB0E5D">
        <w:rPr>
          <w:sz w:val="16"/>
          <w:szCs w:val="16"/>
        </w:rPr>
        <w:t>strategies (Gil, 1998).</w:t>
      </w:r>
      <w:r w:rsidRPr="00AB0E5D">
        <w:rPr>
          <w:sz w:val="12"/>
          <w:szCs w:val="16"/>
        </w:rPr>
        <w:t xml:space="preserve">¶ </w:t>
      </w:r>
      <w:r w:rsidRPr="00AB0E5D">
        <w:rPr>
          <w:sz w:val="16"/>
          <w:szCs w:val="16"/>
        </w:rPr>
        <w:t>Along with the above-sketched long-range strategies to confront culture-based obstacles</w:t>
      </w:r>
      <w:r w:rsidRPr="00AB0E5D">
        <w:rPr>
          <w:sz w:val="12"/>
          <w:szCs w:val="16"/>
        </w:rPr>
        <w:t xml:space="preserve">¶ </w:t>
      </w:r>
      <w:r w:rsidRPr="00AB0E5D">
        <w:rPr>
          <w:sz w:val="16"/>
          <w:szCs w:val="16"/>
        </w:rPr>
        <w:t>to social justice,</w:t>
      </w:r>
      <w:r w:rsidRPr="00AB0E5D">
        <w:t xml:space="preserve"> </w:t>
      </w:r>
      <w:r w:rsidRPr="00AB0E5D">
        <w:rPr>
          <w:u w:val="single"/>
          <w:shd w:val="clear" w:color="auto" w:fill="00FFFF"/>
        </w:rPr>
        <w:t>social change activists should support every opportunity for policy change to</w:t>
      </w:r>
      <w:r w:rsidRPr="00AB0E5D">
        <w:rPr>
          <w:sz w:val="12"/>
        </w:rPr>
        <w:t xml:space="preserve">¶ </w:t>
      </w:r>
      <w:r w:rsidRPr="00AB0E5D">
        <w:rPr>
          <w:u w:val="single"/>
          <w:shd w:val="clear" w:color="auto" w:fill="00FFFF"/>
        </w:rPr>
        <w:t>reduce the prevailing scope and intensity of social injustice in the short range. There is no</w:t>
      </w:r>
      <w:r w:rsidRPr="00AB0E5D">
        <w:rPr>
          <w:sz w:val="12"/>
          <w:u w:val="single"/>
          <w:shd w:val="clear" w:color="auto" w:fill="00FFFF"/>
        </w:rPr>
        <w:t xml:space="preserve">¶ </w:t>
      </w:r>
      <w:r w:rsidRPr="00AB0E5D">
        <w:rPr>
          <w:u w:val="single"/>
          <w:shd w:val="clear" w:color="auto" w:fill="00FFFF"/>
        </w:rPr>
        <w:t>contradiction between promoting policy “reforms” toward “incremental reductions” of injustice</w:t>
      </w:r>
      <w:r w:rsidRPr="00AB0E5D">
        <w:rPr>
          <w:sz w:val="12"/>
          <w:u w:val="single"/>
          <w:shd w:val="clear" w:color="auto" w:fill="00FFFF"/>
        </w:rPr>
        <w:t xml:space="preserve">¶ </w:t>
      </w:r>
      <w:r w:rsidRPr="00AB0E5D">
        <w:rPr>
          <w:u w:val="single"/>
        </w:rPr>
        <w:t>on the one hand, and pursuing, on the other, comprehensive policy transformations focused on</w:t>
      </w:r>
      <w:r w:rsidRPr="00AB0E5D">
        <w:rPr>
          <w:sz w:val="12"/>
          <w:u w:val="single"/>
        </w:rPr>
        <w:t xml:space="preserve">¶ </w:t>
      </w:r>
      <w:r w:rsidRPr="00AB0E5D">
        <w:rPr>
          <w:u w:val="single"/>
        </w:rPr>
        <w:t>eliminating the causes and dynamics of injustice in the fabric of society.</w:t>
      </w:r>
      <w:r w:rsidRPr="00AB0E5D">
        <w:t xml:space="preserve"> </w:t>
      </w:r>
      <w:r w:rsidRPr="00AB0E5D">
        <w:rPr>
          <w:sz w:val="16"/>
          <w:szCs w:val="16"/>
        </w:rPr>
        <w:t>Social change activists</w:t>
      </w:r>
      <w:r w:rsidRPr="00AB0E5D">
        <w:rPr>
          <w:sz w:val="12"/>
        </w:rPr>
        <w:t xml:space="preserve">¶ </w:t>
      </w:r>
      <w:r w:rsidRPr="00AB0E5D">
        <w:rPr>
          <w:sz w:val="16"/>
          <w:szCs w:val="16"/>
        </w:rPr>
        <w:t>ought, however, to avoid interpreting and promoting fragmentary reductions of injustice as if</w:t>
      </w:r>
      <w:r w:rsidRPr="00AB0E5D">
        <w:rPr>
          <w:sz w:val="12"/>
          <w:szCs w:val="16"/>
        </w:rPr>
        <w:t xml:space="preserve">¶ </w:t>
      </w:r>
      <w:r w:rsidRPr="00AB0E5D">
        <w:rPr>
          <w:sz w:val="16"/>
          <w:szCs w:val="16"/>
        </w:rPr>
        <w:t>they were real solutions toward establishing social justice</w:t>
      </w:r>
      <w:r w:rsidRPr="00AB0E5D">
        <w:t xml:space="preserve">. </w:t>
      </w:r>
      <w:r w:rsidRPr="00AB0E5D">
        <w:rPr>
          <w:u w:val="single"/>
        </w:rPr>
        <w:t>They ought to pursue a simultaneous</w:t>
      </w:r>
      <w:r w:rsidRPr="00AB0E5D">
        <w:rPr>
          <w:sz w:val="12"/>
        </w:rPr>
        <w:t xml:space="preserve">¶ </w:t>
      </w:r>
      <w:r w:rsidRPr="00AB0E5D">
        <w:rPr>
          <w:u w:val="single"/>
        </w:rPr>
        <w:t>two- track change strategy, combining short-range, symptom-focused and long-range, causefocused</w:t>
      </w:r>
      <w:r w:rsidRPr="00AB0E5D">
        <w:rPr>
          <w:sz w:val="12"/>
          <w:u w:val="single"/>
        </w:rPr>
        <w:t xml:space="preserve">¶ </w:t>
      </w:r>
      <w:r w:rsidRPr="00AB0E5D">
        <w:rPr>
          <w:u w:val="single"/>
        </w:rPr>
        <w:t>activism.</w:t>
      </w:r>
    </w:p>
    <w:p w:rsidR="00AB0E5D" w:rsidRDefault="00AB0E5D" w:rsidP="00AB0E5D"/>
    <w:p w:rsidR="00AB0E5D" w:rsidRPr="00AB0E5D" w:rsidRDefault="00AB0E5D" w:rsidP="00AB0E5D"/>
    <w:p w:rsidR="00C059D8" w:rsidRDefault="00C059D8" w:rsidP="000E1FAE">
      <w:pPr>
        <w:pStyle w:val="Heading2"/>
      </w:pPr>
      <w:r>
        <w:t>Framework</w:t>
      </w:r>
    </w:p>
    <w:p w:rsidR="00C059D8" w:rsidRDefault="00C059D8" w:rsidP="00C059D8">
      <w:pPr>
        <w:pStyle w:val="Heading3"/>
      </w:pPr>
      <w:r>
        <w:t>2AC</w:t>
      </w:r>
    </w:p>
    <w:p w:rsidR="00C059D8" w:rsidRPr="00C059D8" w:rsidRDefault="00C059D8" w:rsidP="00C059D8">
      <w:pPr>
        <w:pStyle w:val="Heading4"/>
      </w:pPr>
      <w:r w:rsidRPr="00C059D8">
        <w:t>The negative should weigh the agency of the affirmative vs a governmental actor of their own. We should win if our actor offers the best political/ethical option. They should win if they can prove either the squo solves or a competitive option is better.</w:t>
      </w:r>
    </w:p>
    <w:p w:rsidR="00C059D8" w:rsidRPr="00C059D8" w:rsidRDefault="00C059D8" w:rsidP="00C059D8">
      <w:pPr>
        <w:pStyle w:val="Heading4"/>
      </w:pPr>
      <w:r w:rsidRPr="00C059D8">
        <w:t xml:space="preserve">‘Resolved’ denotes a proposal to be enacted by law </w:t>
      </w:r>
    </w:p>
    <w:p w:rsidR="00C059D8" w:rsidRPr="00C059D8" w:rsidRDefault="00C059D8" w:rsidP="00C059D8">
      <w:pPr>
        <w:pStyle w:val="Heading4"/>
        <w:rPr>
          <w:rFonts w:cstheme="minorHAnsi"/>
          <w:sz w:val="14"/>
        </w:rPr>
      </w:pPr>
      <w:r w:rsidRPr="00C059D8">
        <w:t>Words and Phrases 1964</w:t>
      </w:r>
      <w:r w:rsidRPr="00C059D8">
        <w:rPr>
          <w:rStyle w:val="cite"/>
          <w:rFonts w:asciiTheme="minorHAnsi" w:hAnsiTheme="minorHAnsi" w:cstheme="minorHAnsi"/>
        </w:rPr>
        <w:t xml:space="preserve"> </w:t>
      </w:r>
      <w:r w:rsidRPr="00C059D8">
        <w:rPr>
          <w:rFonts w:cstheme="minorHAnsi"/>
          <w:sz w:val="14"/>
        </w:rPr>
        <w:t xml:space="preserve">Permanent Edition </w:t>
      </w:r>
    </w:p>
    <w:p w:rsidR="00C059D8" w:rsidRPr="00C059D8" w:rsidRDefault="00C059D8" w:rsidP="00C059D8">
      <w:pPr>
        <w:pStyle w:val="card"/>
        <w:ind w:left="0"/>
        <w:rPr>
          <w:rFonts w:asciiTheme="minorHAnsi" w:hAnsiTheme="minorHAnsi" w:cstheme="minorHAnsi"/>
        </w:rPr>
      </w:pPr>
    </w:p>
    <w:p w:rsidR="00C059D8" w:rsidRPr="00C059D8" w:rsidRDefault="00C059D8" w:rsidP="00C059D8">
      <w:pPr>
        <w:pStyle w:val="card"/>
        <w:ind w:left="0"/>
        <w:rPr>
          <w:rFonts w:asciiTheme="minorHAnsi" w:hAnsiTheme="minorHAnsi" w:cstheme="minorHAnsi"/>
        </w:rPr>
      </w:pPr>
      <w:r w:rsidRPr="00C059D8">
        <w:rPr>
          <w:rFonts w:asciiTheme="minorHAnsi" w:hAnsiTheme="minorHAnsi" w:cstheme="minorHAnsi"/>
        </w:rPr>
        <w:t>Definition of the word “resolve,” given by Webster is “</w:t>
      </w:r>
      <w:r w:rsidRPr="00C059D8">
        <w:rPr>
          <w:rStyle w:val="StyleBoldUnderline"/>
          <w:rFonts w:asciiTheme="minorHAnsi" w:hAnsiTheme="minorHAnsi" w:cstheme="minorHAnsi"/>
          <w:szCs w:val="22"/>
        </w:rPr>
        <w:t>to express an opinion or determination by resolution or vote; as ‘it was resolved by the legislature;</w:t>
      </w:r>
      <w:r w:rsidRPr="00C059D8">
        <w:rPr>
          <w:rFonts w:asciiTheme="minorHAnsi" w:hAnsiTheme="minorHAnsi" w:cstheme="minorHAnsi"/>
        </w:rPr>
        <w:t xml:space="preserve">” It is of </w:t>
      </w:r>
      <w:r w:rsidRPr="00C059D8">
        <w:rPr>
          <w:rStyle w:val="StyleBoldUnderline"/>
          <w:rFonts w:asciiTheme="minorHAnsi" w:hAnsiTheme="minorHAnsi" w:cstheme="minorHAnsi"/>
          <w:szCs w:val="22"/>
        </w:rPr>
        <w:t>similar</w:t>
      </w:r>
      <w:r w:rsidRPr="00C059D8">
        <w:rPr>
          <w:rFonts w:asciiTheme="minorHAnsi" w:hAnsiTheme="minorHAnsi" w:cstheme="minorHAnsi"/>
        </w:rPr>
        <w:t xml:space="preserve"> force </w:t>
      </w:r>
      <w:r w:rsidRPr="00C059D8">
        <w:rPr>
          <w:rStyle w:val="StyleBoldUnderline"/>
          <w:rFonts w:asciiTheme="minorHAnsi" w:hAnsiTheme="minorHAnsi"/>
          <w:szCs w:val="22"/>
        </w:rPr>
        <w:t>to the word “enact,”</w:t>
      </w:r>
      <w:r w:rsidRPr="00C059D8">
        <w:rPr>
          <w:rFonts w:asciiTheme="minorHAnsi" w:hAnsiTheme="minorHAnsi" w:cstheme="minorHAnsi"/>
        </w:rPr>
        <w:t xml:space="preserve"> which is </w:t>
      </w:r>
      <w:r w:rsidRPr="00C059D8">
        <w:rPr>
          <w:rStyle w:val="underline"/>
          <w:rFonts w:asciiTheme="minorHAnsi" w:hAnsiTheme="minorHAnsi" w:cstheme="minorHAnsi"/>
        </w:rPr>
        <w:t>defined</w:t>
      </w:r>
      <w:r w:rsidRPr="00C059D8">
        <w:rPr>
          <w:rFonts w:asciiTheme="minorHAnsi" w:hAnsiTheme="minorHAnsi" w:cstheme="minorHAnsi"/>
        </w:rPr>
        <w:t xml:space="preserve"> by Bouvier </w:t>
      </w:r>
      <w:r w:rsidRPr="00C059D8">
        <w:rPr>
          <w:rStyle w:val="underline"/>
          <w:rFonts w:asciiTheme="minorHAnsi" w:hAnsiTheme="minorHAnsi" w:cstheme="minorHAnsi"/>
        </w:rPr>
        <w:t>as</w:t>
      </w:r>
      <w:r w:rsidRPr="00C059D8">
        <w:rPr>
          <w:rFonts w:asciiTheme="minorHAnsi" w:hAnsiTheme="minorHAnsi" w:cstheme="minorHAnsi"/>
        </w:rPr>
        <w:t xml:space="preserve"> meaning “</w:t>
      </w:r>
      <w:r w:rsidRPr="00C059D8">
        <w:rPr>
          <w:rStyle w:val="underline"/>
          <w:rFonts w:asciiTheme="minorHAnsi" w:hAnsiTheme="minorHAnsi" w:cstheme="minorHAnsi"/>
        </w:rPr>
        <w:t>to establish by law</w:t>
      </w:r>
      <w:r w:rsidRPr="00C059D8">
        <w:rPr>
          <w:rFonts w:asciiTheme="minorHAnsi" w:hAnsiTheme="minorHAnsi" w:cstheme="minorHAnsi"/>
        </w:rPr>
        <w:t xml:space="preserve">”.  </w:t>
      </w:r>
    </w:p>
    <w:p w:rsidR="00C059D8" w:rsidRPr="00C059D8" w:rsidRDefault="00C059D8" w:rsidP="00C059D8">
      <w:pPr>
        <w:rPr>
          <w:sz w:val="14"/>
          <w:szCs w:val="16"/>
          <w:lang w:val="x-none"/>
        </w:rPr>
      </w:pPr>
    </w:p>
    <w:p w:rsidR="00C059D8" w:rsidRPr="00C059D8" w:rsidRDefault="00C059D8" w:rsidP="00C059D8">
      <w:pPr>
        <w:pStyle w:val="TagText"/>
      </w:pPr>
      <w:r w:rsidRPr="00C059D8">
        <w:t xml:space="preserve">2. “USFG should” means the debate is </w:t>
      </w:r>
      <w:r w:rsidRPr="00C059D8">
        <w:rPr>
          <w:u w:val="single"/>
        </w:rPr>
        <w:t>solely about</w:t>
      </w:r>
      <w:r w:rsidRPr="00C059D8">
        <w:t xml:space="preserve"> a policy established by governmental means</w:t>
      </w:r>
    </w:p>
    <w:p w:rsidR="00C059D8" w:rsidRPr="00C059D8" w:rsidRDefault="00C059D8" w:rsidP="00C059D8">
      <w:pPr>
        <w:rPr>
          <w:sz w:val="14"/>
          <w:szCs w:val="16"/>
        </w:rPr>
      </w:pPr>
      <w:r w:rsidRPr="00C059D8">
        <w:rPr>
          <w:sz w:val="14"/>
          <w:szCs w:val="16"/>
        </w:rPr>
        <w:t>Ericson ‘03</w:t>
      </w:r>
    </w:p>
    <w:p w:rsidR="00C059D8" w:rsidRPr="00C059D8" w:rsidRDefault="00C059D8" w:rsidP="00C059D8">
      <w:pPr>
        <w:rPr>
          <w:sz w:val="14"/>
          <w:szCs w:val="16"/>
        </w:rPr>
      </w:pPr>
      <w:r w:rsidRPr="00C059D8">
        <w:rPr>
          <w:sz w:val="14"/>
          <w:szCs w:val="16"/>
        </w:rPr>
        <w:t xml:space="preserve">(Jon M., Dean Emeritus of the College of Liberal Arts – California Polytechnic U., et al., </w:t>
      </w:r>
      <w:r w:rsidRPr="00C059D8">
        <w:rPr>
          <w:rStyle w:val="StyleBoldUnderline"/>
        </w:rPr>
        <w:t>The Debater’s Guide</w:t>
      </w:r>
      <w:r w:rsidRPr="00C059D8">
        <w:rPr>
          <w:sz w:val="14"/>
          <w:szCs w:val="16"/>
        </w:rPr>
        <w:t>, Third Edition, p. 4)</w:t>
      </w:r>
    </w:p>
    <w:p w:rsidR="00C059D8" w:rsidRPr="00C059D8" w:rsidRDefault="00C059D8" w:rsidP="00C059D8">
      <w:pPr>
        <w:rPr>
          <w:sz w:val="14"/>
          <w:szCs w:val="16"/>
        </w:rPr>
      </w:pPr>
      <w:r w:rsidRPr="00C059D8">
        <w:rPr>
          <w:sz w:val="14"/>
          <w:szCs w:val="16"/>
        </w:rPr>
        <w:t xml:space="preserve">The Proposition of Policy: Urging Future Action In policy propositions, </w:t>
      </w:r>
      <w:r w:rsidRPr="00C059D8">
        <w:rPr>
          <w:rStyle w:val="StyleBoldUnderline"/>
        </w:rPr>
        <w:t>each topic contains certain key elements</w:t>
      </w:r>
      <w:r w:rsidRPr="00C059D8">
        <w:rPr>
          <w:sz w:val="14"/>
          <w:szCs w:val="16"/>
        </w:rPr>
        <w:t>, although they have slightly different functions from comparable elements of value-oriented propositions</w:t>
      </w:r>
      <w:r w:rsidRPr="00C059D8">
        <w:rPr>
          <w:rStyle w:val="Style4Char"/>
          <w:sz w:val="18"/>
        </w:rPr>
        <w:t xml:space="preserve">. </w:t>
      </w:r>
      <w:r w:rsidRPr="00C059D8">
        <w:rPr>
          <w:rStyle w:val="StyleBoldUnderline"/>
        </w:rPr>
        <w:t>1. An agent doing the acting ---“The United States” in “The United States should adopt</w:t>
      </w:r>
      <w:r w:rsidRPr="00C059D8">
        <w:rPr>
          <w:sz w:val="14"/>
          <w:szCs w:val="16"/>
        </w:rPr>
        <w:t xml:space="preserve"> a policy of free trade.” Like the object of evaluation in a proposition of value, </w:t>
      </w:r>
      <w:r w:rsidRPr="00C059D8">
        <w:rPr>
          <w:rStyle w:val="StyleBoldUnderline"/>
        </w:rPr>
        <w:t>the agent is the subject of the sentence. 2. The verb should</w:t>
      </w:r>
      <w:r w:rsidRPr="00C059D8">
        <w:rPr>
          <w:sz w:val="14"/>
          <w:szCs w:val="16"/>
        </w:rPr>
        <w:t xml:space="preserve">—the first part of a verb phrase </w:t>
      </w:r>
      <w:r w:rsidRPr="00C059D8">
        <w:rPr>
          <w:rStyle w:val="StyleBoldUnderline"/>
        </w:rPr>
        <w:t>that urges action</w:t>
      </w:r>
      <w:r w:rsidRPr="00C059D8">
        <w:rPr>
          <w:sz w:val="14"/>
          <w:szCs w:val="16"/>
        </w:rPr>
        <w:t xml:space="preserve">. 3. An action verb to follow </w:t>
      </w:r>
      <w:r w:rsidRPr="00C059D8">
        <w:rPr>
          <w:i/>
          <w:sz w:val="14"/>
        </w:rPr>
        <w:t>should</w:t>
      </w:r>
      <w:r w:rsidRPr="00C059D8">
        <w:rPr>
          <w:sz w:val="14"/>
          <w:szCs w:val="16"/>
        </w:rPr>
        <w:t xml:space="preserve"> in the </w:t>
      </w:r>
      <w:r w:rsidRPr="00C059D8">
        <w:rPr>
          <w:i/>
          <w:sz w:val="14"/>
        </w:rPr>
        <w:t>should</w:t>
      </w:r>
      <w:r w:rsidRPr="00C059D8">
        <w:rPr>
          <w:sz w:val="14"/>
          <w:szCs w:val="16"/>
        </w:rPr>
        <w:t xml:space="preserve">-verb combination. </w:t>
      </w:r>
      <w:r w:rsidRPr="00C059D8">
        <w:rPr>
          <w:rStyle w:val="StyleBoldUnderline"/>
        </w:rPr>
        <w:t xml:space="preserve">For example, </w:t>
      </w:r>
      <w:r w:rsidRPr="00C059D8">
        <w:rPr>
          <w:i/>
          <w:u w:val="single"/>
        </w:rPr>
        <w:t>should adopt</w:t>
      </w:r>
      <w:r w:rsidRPr="00C059D8">
        <w:rPr>
          <w:sz w:val="14"/>
          <w:szCs w:val="16"/>
        </w:rPr>
        <w:t xml:space="preserve"> here </w:t>
      </w:r>
      <w:r w:rsidRPr="00C059D8">
        <w:rPr>
          <w:b/>
          <w:u w:val="single"/>
        </w:rPr>
        <w:t>means to put a</w:t>
      </w:r>
      <w:r w:rsidRPr="00C059D8">
        <w:rPr>
          <w:sz w:val="14"/>
          <w:szCs w:val="16"/>
        </w:rPr>
        <w:t xml:space="preserve"> program or </w:t>
      </w:r>
      <w:r w:rsidRPr="00C059D8">
        <w:rPr>
          <w:b/>
          <w:u w:val="single"/>
        </w:rPr>
        <w:t>policy into action though governmental means</w:t>
      </w:r>
      <w:r w:rsidRPr="00C059D8">
        <w:rPr>
          <w:sz w:val="14"/>
          <w:szCs w:val="16"/>
        </w:rPr>
        <w:t xml:space="preserve">. 4. A specification of directions or a limitation of the action desired. The phrase </w:t>
      </w:r>
      <w:r w:rsidRPr="00C059D8">
        <w:rPr>
          <w:i/>
          <w:sz w:val="14"/>
        </w:rPr>
        <w:t>free trade</w:t>
      </w:r>
      <w:r w:rsidRPr="00C059D8">
        <w:rPr>
          <w:sz w:val="14"/>
          <w:szCs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C059D8">
        <w:rPr>
          <w:rStyle w:val="StyleBoldUnderline"/>
        </w:rPr>
        <w:t xml:space="preserve">The </w:t>
      </w:r>
      <w:r w:rsidRPr="00C059D8">
        <w:rPr>
          <w:rStyle w:val="Emphasis"/>
        </w:rPr>
        <w:t>entire debate</w:t>
      </w:r>
      <w:r w:rsidRPr="00C059D8">
        <w:rPr>
          <w:rStyle w:val="StyleBoldUnderline"/>
        </w:rPr>
        <w:t xml:space="preserve"> is about whether something ought to occur</w:t>
      </w:r>
      <w:r w:rsidRPr="00C059D8">
        <w:rPr>
          <w:rStyle w:val="Style4Char"/>
          <w:sz w:val="18"/>
        </w:rPr>
        <w:t>.</w:t>
      </w:r>
      <w:r w:rsidRPr="00C059D8">
        <w:rPr>
          <w:sz w:val="14"/>
          <w:szCs w:val="16"/>
        </w:rPr>
        <w:t xml:space="preserve"> What you agree to do, then, when you accept the </w:t>
      </w:r>
      <w:r w:rsidRPr="00C059D8">
        <w:rPr>
          <w:i/>
          <w:sz w:val="14"/>
        </w:rPr>
        <w:t>affirmative side</w:t>
      </w:r>
      <w:r w:rsidRPr="00C059D8">
        <w:rPr>
          <w:sz w:val="14"/>
          <w:szCs w:val="16"/>
        </w:rPr>
        <w:t xml:space="preserve"> in such a debate is to offer sufficient and compelling reasons for an audience to perform the future action that you propose. </w:t>
      </w:r>
    </w:p>
    <w:p w:rsidR="00C059D8" w:rsidRPr="00C059D8" w:rsidRDefault="00C059D8" w:rsidP="00C059D8">
      <w:pPr>
        <w:rPr>
          <w:sz w:val="14"/>
          <w:szCs w:val="16"/>
        </w:rPr>
      </w:pPr>
    </w:p>
    <w:p w:rsidR="00C059D8" w:rsidRPr="00C059D8" w:rsidRDefault="00C059D8" w:rsidP="00C059D8">
      <w:pPr>
        <w:pStyle w:val="Heading4"/>
      </w:pPr>
      <w:r w:rsidRPr="00C059D8">
        <w:t xml:space="preserve">They claim representation of a non-governmental actor with no political influence. That undermines aff preparation and clash. Leaving the aff unprepared means we get one-sided, uneducational debate. Mandating debate on a set of actors forces argumentative skill and develops real, portable, persuasive aptitude.  </w:t>
      </w:r>
    </w:p>
    <w:p w:rsidR="00C059D8" w:rsidRPr="00C059D8" w:rsidRDefault="00C059D8" w:rsidP="00C059D8">
      <w:pPr>
        <w:pStyle w:val="Heading4"/>
      </w:pPr>
      <w:r w:rsidRPr="00C059D8">
        <w:t>Addressing anti-Black racism is a political question- we need to counter anti-blackness at its source, policy, in order to exact sociopolitical change</w:t>
      </w:r>
    </w:p>
    <w:p w:rsidR="00C059D8" w:rsidRPr="00C059D8" w:rsidRDefault="00C059D8" w:rsidP="00C059D8">
      <w:pPr>
        <w:rPr>
          <w:rFonts w:asciiTheme="minorHAnsi" w:hAnsiTheme="minorHAnsi"/>
          <w:sz w:val="14"/>
        </w:rPr>
      </w:pPr>
      <w:r w:rsidRPr="00C059D8">
        <w:rPr>
          <w:rStyle w:val="StyleStyleBold12pt"/>
          <w:rFonts w:asciiTheme="minorHAnsi" w:hAnsiTheme="minorHAnsi"/>
          <w:sz w:val="28"/>
        </w:rPr>
        <w:t>Bouie 13</w:t>
      </w:r>
      <w:r w:rsidRPr="00C059D8">
        <w:rPr>
          <w:rFonts w:asciiTheme="minorHAnsi" w:hAnsiTheme="minorHAnsi"/>
          <w:sz w:val="14"/>
        </w:rPr>
        <w:t xml:space="preserve"> </w:t>
      </w:r>
    </w:p>
    <w:p w:rsidR="00C059D8" w:rsidRPr="00C059D8" w:rsidRDefault="00C059D8" w:rsidP="00C059D8">
      <w:pPr>
        <w:rPr>
          <w:rFonts w:asciiTheme="minorHAnsi" w:hAnsiTheme="minorHAnsi"/>
          <w:sz w:val="14"/>
        </w:rPr>
      </w:pPr>
      <w:r w:rsidRPr="00C059D8">
        <w:rPr>
          <w:rFonts w:asciiTheme="minorHAnsi" w:hAnsiTheme="minorHAnsi"/>
          <w:sz w:val="14"/>
        </w:rPr>
        <w:t>Jamelle, Staff Writer at The American Prospect, 2013 (“Making (and Dismantling) Racism,” The American Prospect, March 11</w:t>
      </w:r>
      <w:r w:rsidRPr="00C059D8">
        <w:rPr>
          <w:rFonts w:asciiTheme="minorHAnsi" w:hAnsiTheme="minorHAnsi"/>
          <w:vertAlign w:val="superscript"/>
        </w:rPr>
        <w:t>th</w:t>
      </w:r>
      <w:r w:rsidRPr="00C059D8">
        <w:rPr>
          <w:rFonts w:asciiTheme="minorHAnsi" w:hAnsiTheme="minorHAnsi"/>
          <w:sz w:val="14"/>
        </w:rPr>
        <w:t>, Available Online at http://prospect.org/article/making-and-dismantling-racism)</w:t>
      </w:r>
    </w:p>
    <w:p w:rsidR="00C059D8" w:rsidRPr="00C059D8" w:rsidRDefault="00C059D8" w:rsidP="00C059D8">
      <w:pPr>
        <w:rPr>
          <w:rFonts w:asciiTheme="minorHAnsi" w:hAnsiTheme="minorHAnsi"/>
          <w:sz w:val="14"/>
        </w:rPr>
      </w:pPr>
      <w:r w:rsidRPr="00C059D8">
        <w:rPr>
          <w:rFonts w:asciiTheme="minorHAnsi" w:hAnsiTheme="minorHAnsi"/>
          <w:sz w:val="14"/>
        </w:rPr>
        <w:t xml:space="preserve">Over at The Atlantic, Ta-Nehisi Coates has been exploring the intersection of race and public policy, with a focus on white supremacy as a driving force in political decisions at all levels of government. This has led him to two conclusions: First, that </w:t>
      </w:r>
      <w:r w:rsidRPr="00C059D8">
        <w:rPr>
          <w:rStyle w:val="StyleBoldUnderline"/>
          <w:rFonts w:asciiTheme="minorHAnsi" w:hAnsiTheme="minorHAnsi"/>
        </w:rPr>
        <w:t xml:space="preserve">anti-black racism as we understand it is a creation of </w:t>
      </w:r>
      <w:r w:rsidRPr="00C059D8">
        <w:rPr>
          <w:rStyle w:val="Emphasis"/>
          <w:rFonts w:asciiTheme="minorHAnsi" w:hAnsiTheme="minorHAnsi"/>
        </w:rPr>
        <w:t>explicit policy choices</w:t>
      </w:r>
      <w:r w:rsidRPr="00C059D8">
        <w:rPr>
          <w:rStyle w:val="StyleBoldUnderline"/>
          <w:rFonts w:asciiTheme="minorHAnsi" w:hAnsiTheme="minorHAnsi"/>
        </w:rPr>
        <w:t>—the decision to exclude, marginalize, and stigmatize Africans and their descendants has as much to do with racial prejudice as does any intrinsic tribalism</w:t>
      </w:r>
      <w:r w:rsidRPr="00C059D8">
        <w:rPr>
          <w:rFonts w:asciiTheme="minorHAnsi" w:hAnsiTheme="minorHAnsi"/>
          <w:sz w:val="14"/>
        </w:rPr>
        <w:t xml:space="preserve">. And second, that </w:t>
      </w:r>
      <w:r w:rsidRPr="00C059D8">
        <w:rPr>
          <w:rStyle w:val="StyleBoldUnderline"/>
          <w:rFonts w:asciiTheme="minorHAnsi" w:hAnsiTheme="minorHAnsi"/>
        </w:rPr>
        <w:t xml:space="preserve">it's possible to dismantle this prejudice using </w:t>
      </w:r>
      <w:r w:rsidRPr="00C059D8">
        <w:rPr>
          <w:rStyle w:val="Emphasis"/>
          <w:rFonts w:asciiTheme="minorHAnsi" w:hAnsiTheme="minorHAnsi"/>
        </w:rPr>
        <w:t>public policy</w:t>
      </w:r>
      <w:r w:rsidRPr="00C059D8">
        <w:rPr>
          <w:rFonts w:asciiTheme="minorHAnsi" w:hAnsiTheme="minorHAnsi"/>
          <w:sz w:val="14"/>
        </w:rPr>
        <w:t xml:space="preserve">. Here is Coates in his own words: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 </w:t>
      </w:r>
      <w:r w:rsidRPr="00C059D8">
        <w:rPr>
          <w:rStyle w:val="StyleBoldUnderline"/>
          <w:rFonts w:asciiTheme="minorHAnsi" w:hAnsiTheme="minorHAnsi"/>
        </w:rPr>
        <w:t xml:space="preserve">If we accept that racism is a creation, then we must then accept that it can be destroyed. And if we accept that it can be destroyed, we must then accept that it can be destroyed by us and that it likely must be destroyed by methods kin to creation. Racism was </w:t>
      </w:r>
      <w:r w:rsidRPr="00C059D8">
        <w:rPr>
          <w:rStyle w:val="Emphasis"/>
          <w:rFonts w:asciiTheme="minorHAnsi" w:hAnsiTheme="minorHAnsi"/>
        </w:rPr>
        <w:t>created</w:t>
      </w:r>
      <w:r w:rsidRPr="00C059D8">
        <w:rPr>
          <w:rStyle w:val="StyleBoldUnderline"/>
          <w:rFonts w:asciiTheme="minorHAnsi" w:hAnsiTheme="minorHAnsi"/>
        </w:rPr>
        <w:t xml:space="preserve"> by policy. It will likely only be ultimately </w:t>
      </w:r>
      <w:r w:rsidRPr="00C059D8">
        <w:rPr>
          <w:rStyle w:val="Emphasis"/>
          <w:rFonts w:asciiTheme="minorHAnsi" w:hAnsiTheme="minorHAnsi"/>
        </w:rPr>
        <w:t>destroyed</w:t>
      </w:r>
      <w:r w:rsidRPr="00C059D8">
        <w:rPr>
          <w:rStyle w:val="StyleBoldUnderline"/>
          <w:rFonts w:asciiTheme="minorHAnsi" w:hAnsiTheme="minorHAnsi"/>
        </w:rPr>
        <w:t xml:space="preserve"> by policy</w:t>
      </w:r>
      <w:r w:rsidRPr="00C059D8">
        <w:rPr>
          <w:rFonts w:asciiTheme="minorHAnsi" w:hAnsiTheme="minorHAnsi"/>
          <w:sz w:val="14"/>
        </w:rPr>
        <w:t xml:space="preserve">. 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Coates is making a more precise claim: That </w:t>
      </w:r>
      <w:r w:rsidRPr="00C059D8">
        <w:rPr>
          <w:rStyle w:val="StyleBoldUnderline"/>
          <w:rFonts w:asciiTheme="minorHAnsi" w:hAnsiTheme="minorHAnsi"/>
        </w:rPr>
        <w:t xml:space="preserve">there's nothing natural about the black/white divide that has defined American history. White Europeans had contact with black Africans well before the trans-Atlantic slave trade without the emergence of an anti-black racism. It took </w:t>
      </w:r>
      <w:r w:rsidRPr="00C059D8">
        <w:rPr>
          <w:rStyle w:val="Emphasis"/>
          <w:rFonts w:asciiTheme="minorHAnsi" w:hAnsiTheme="minorHAnsi"/>
        </w:rPr>
        <w:t>particular choices made by particular people</w:t>
      </w:r>
      <w:r w:rsidRPr="00C059D8">
        <w:rPr>
          <w:rFonts w:asciiTheme="minorHAnsi" w:hAnsiTheme="minorHAnsi"/>
          <w:sz w:val="14"/>
        </w:rPr>
        <w:t>—in this case, plantation owners in colonial Virginia—</w:t>
      </w:r>
      <w:r w:rsidRPr="00C059D8">
        <w:rPr>
          <w:rStyle w:val="StyleBoldUnderline"/>
          <w:rFonts w:asciiTheme="minorHAnsi" w:hAnsiTheme="minorHAnsi"/>
        </w:rPr>
        <w:t>to make black skin a stigma, to make the "one drop rule" a defining feature of American life for more than a hundred years. By enslaving African indentured servants and allowing their white counterparts a chance for upward mobility, colonial landowners began the process that would make white supremacy the ideology of America. The position of slavery generated a stigma that then justified continued enslavement</w:t>
      </w:r>
      <w:r w:rsidRPr="00C059D8">
        <w:rPr>
          <w:rFonts w:asciiTheme="minorHAnsi" w:hAnsiTheme="minorHAnsi"/>
          <w:sz w:val="14"/>
        </w:rPr>
        <w:t xml:space="preserve">—blacks are lowly, therefore we must keep them as slaves. </w:t>
      </w:r>
      <w:r w:rsidRPr="00C059D8">
        <w:rPr>
          <w:rStyle w:val="StyleBoldUnderline"/>
          <w:rFonts w:asciiTheme="minorHAnsi" w:hAnsiTheme="minorHAnsi"/>
        </w:rPr>
        <w:t>Slavery</w:t>
      </w:r>
      <w:r w:rsidRPr="00C059D8">
        <w:rPr>
          <w:rFonts w:asciiTheme="minorHAnsi" w:hAnsiTheme="minorHAnsi"/>
          <w:sz w:val="14"/>
        </w:rPr>
        <w:t xml:space="preserve"> (and later, Jim Crow) </w:t>
      </w:r>
      <w:r w:rsidRPr="00C059D8">
        <w:rPr>
          <w:rStyle w:val="Emphasis"/>
          <w:rFonts w:asciiTheme="minorHAnsi" w:hAnsiTheme="minorHAnsi"/>
        </w:rPr>
        <w:t>wasn't built to reflect racism as much as it was built in tandem with it.</w:t>
      </w:r>
      <w:r w:rsidRPr="00C059D8">
        <w:rPr>
          <w:rStyle w:val="StyleBoldUnderline"/>
          <w:rFonts w:asciiTheme="minorHAnsi" w:hAnsiTheme="minorHAnsi"/>
        </w:rPr>
        <w:t xml:space="preserve"> And later policy, in the late 19th and 20th centuries, further entrenched white supremacist attitudes</w:t>
      </w:r>
      <w:r w:rsidRPr="00C059D8">
        <w:rPr>
          <w:rFonts w:asciiTheme="minorHAnsi" w:hAnsiTheme="minorHAnsi"/>
          <w:sz w:val="14"/>
        </w:rPr>
        <w:t xml:space="preserve">. Block black people from owning homes, and they're forced to reside in crowded slums. Onlookers then use the reality of slums to deny homeownership to blacks, under the view that they're unfit for suburbs. In other words, create a prohibition preventing a marginalized group from engaging in socially sanctioned behavior—owning a home, getting married—and then blame them for the adverse consequences.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society can create stigmas by using law to force particular kinds of behavior?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 </w:t>
      </w:r>
      <w:r w:rsidRPr="00C059D8">
        <w:rPr>
          <w:rStyle w:val="StyleBoldUnderline"/>
          <w:rFonts w:asciiTheme="minorHAnsi" w:hAnsiTheme="minorHAnsi"/>
        </w:rPr>
        <w:t xml:space="preserve">If the prohibition against gay marriage helped create an anti-gay stigma, then lifting it—as we've seen over the last decade—has helped destroy it. There's no reason racism can't work </w:t>
      </w:r>
      <w:r w:rsidRPr="00C059D8">
        <w:rPr>
          <w:rStyle w:val="Emphasis"/>
          <w:rFonts w:asciiTheme="minorHAnsi" w:hAnsiTheme="minorHAnsi"/>
        </w:rPr>
        <w:t>the same way</w:t>
      </w:r>
      <w:r w:rsidRPr="00C059D8">
        <w:rPr>
          <w:rFonts w:asciiTheme="minorHAnsi" w:hAnsiTheme="minorHAnsi"/>
          <w:sz w:val="14"/>
        </w:rPr>
        <w:t>.</w:t>
      </w:r>
    </w:p>
    <w:p w:rsidR="00C059D8" w:rsidRPr="00C059D8" w:rsidRDefault="00C059D8" w:rsidP="00C059D8">
      <w:pPr>
        <w:rPr>
          <w:sz w:val="14"/>
          <w:szCs w:val="16"/>
        </w:rPr>
      </w:pPr>
    </w:p>
    <w:p w:rsidR="00C059D8" w:rsidRPr="00C059D8" w:rsidRDefault="00C059D8" w:rsidP="00C059D8">
      <w:pPr>
        <w:pStyle w:val="Heading4"/>
        <w:rPr>
          <w:sz w:val="28"/>
        </w:rPr>
      </w:pPr>
      <w:r w:rsidRPr="00C059D8">
        <w:rPr>
          <w:sz w:val="28"/>
        </w:rPr>
        <w:t>Debate over controversial courses of action is key to argumentative stasis – that’s key to sustain the decision-making benefits of the activity and prevent a degradation of debate into competing abstract truth claims</w:t>
      </w:r>
    </w:p>
    <w:p w:rsidR="00C059D8" w:rsidRPr="00C059D8" w:rsidRDefault="00C059D8" w:rsidP="00C059D8">
      <w:pPr>
        <w:rPr>
          <w:rStyle w:val="StyleStyleBold12pt"/>
          <w:sz w:val="28"/>
        </w:rPr>
      </w:pPr>
      <w:r w:rsidRPr="00C059D8">
        <w:rPr>
          <w:rStyle w:val="StyleStyleBold12pt"/>
          <w:sz w:val="28"/>
        </w:rPr>
        <w:t>Steinberg and Freeley ‘13</w:t>
      </w:r>
    </w:p>
    <w:p w:rsidR="00C059D8" w:rsidRPr="00C059D8" w:rsidRDefault="00C059D8" w:rsidP="00C059D8">
      <w:pPr>
        <w:rPr>
          <w:sz w:val="14"/>
          <w:szCs w:val="16"/>
          <w:lang w:eastAsia="x-none"/>
        </w:rPr>
      </w:pPr>
      <w:r w:rsidRPr="00C059D8">
        <w:rPr>
          <w:sz w:val="14"/>
          <w:szCs w:val="16"/>
        </w:rPr>
        <w:t xml:space="preserve">David, </w:t>
      </w:r>
      <w:r w:rsidRPr="00C059D8">
        <w:rPr>
          <w:color w:val="222222"/>
          <w:sz w:val="14"/>
          <w:szCs w:val="20"/>
        </w:rPr>
        <w:t xml:space="preserve">Director of Debate at U Miami, Former President of CEDA, officer, American Forensic Association and National Communication Association. Lecturer in Communication studies and rhetoric. Advisor to Miami Urban Debate League, Masters in Communication, </w:t>
      </w:r>
      <w:r w:rsidRPr="00C059D8">
        <w:rPr>
          <w:sz w:val="14"/>
          <w:szCs w:val="16"/>
        </w:rPr>
        <w:t xml:space="preserve">and Austin, JD, Suffolk University, attorney who focuses on criminal, personal injury and civil rights law, </w:t>
      </w:r>
      <w:r w:rsidRPr="00C059D8">
        <w:rPr>
          <w:i/>
          <w:sz w:val="14"/>
        </w:rPr>
        <w:t>Argumentation and Debate</w:t>
      </w:r>
      <w:r w:rsidRPr="00C059D8">
        <w:rPr>
          <w:i/>
          <w:color w:val="222222"/>
          <w:szCs w:val="20"/>
        </w:rPr>
        <w:t xml:space="preserve"> </w:t>
      </w:r>
      <w:r w:rsidRPr="00C059D8">
        <w:rPr>
          <w:i/>
          <w:sz w:val="14"/>
        </w:rPr>
        <w:t>Critical Thinking for Reasoned Decision Making</w:t>
      </w:r>
      <w:r w:rsidRPr="00C059D8">
        <w:rPr>
          <w:sz w:val="14"/>
          <w:szCs w:val="16"/>
        </w:rPr>
        <w:t>, Thirteen Edition</w:t>
      </w:r>
    </w:p>
    <w:p w:rsidR="00C059D8" w:rsidRPr="00C059D8" w:rsidRDefault="00C059D8" w:rsidP="00C059D8">
      <w:pPr>
        <w:rPr>
          <w:sz w:val="14"/>
          <w:szCs w:val="16"/>
          <w:lang w:eastAsia="x-none"/>
        </w:rPr>
      </w:pPr>
    </w:p>
    <w:p w:rsidR="00C059D8" w:rsidRPr="00C059D8" w:rsidRDefault="00C059D8" w:rsidP="00C059D8">
      <w:pPr>
        <w:rPr>
          <w:rStyle w:val="BodyText1"/>
          <w:rFonts w:asciiTheme="minorHAnsi" w:eastAsia="Calibri" w:hAnsiTheme="minorHAnsi"/>
          <w:sz w:val="14"/>
        </w:rPr>
      </w:pPr>
      <w:r w:rsidRPr="00C059D8">
        <w:rPr>
          <w:rStyle w:val="StyleBoldUnderline"/>
        </w:rPr>
        <w:t>Debate is a means of settling differences</w:t>
      </w:r>
      <w:r w:rsidRPr="00C059D8">
        <w:rPr>
          <w:rStyle w:val="BodyText1"/>
          <w:rFonts w:asciiTheme="minorHAnsi" w:eastAsia="Calibri" w:hAnsiTheme="minorHAnsi"/>
          <w:sz w:val="14"/>
        </w:rPr>
        <w:t xml:space="preserve">, </w:t>
      </w:r>
      <w:r w:rsidRPr="00C059D8">
        <w:rPr>
          <w:rStyle w:val="StyleBoldUnderline"/>
        </w:rPr>
        <w:t>so there must be a controversy</w:t>
      </w:r>
      <w:r w:rsidRPr="00C059D8">
        <w:rPr>
          <w:rStyle w:val="BodyText1"/>
          <w:rFonts w:asciiTheme="minorHAnsi" w:eastAsia="Calibri" w:hAnsiTheme="minorHAnsi"/>
          <w:sz w:val="14"/>
        </w:rPr>
        <w:t xml:space="preserve">, a difference of opinion or a conflict of interest before there can be </w:t>
      </w:r>
      <w:r w:rsidRPr="00C059D8">
        <w:rPr>
          <w:rStyle w:val="BodyText2"/>
          <w:rFonts w:eastAsia="Calibri"/>
          <w:sz w:val="14"/>
          <w:szCs w:val="20"/>
        </w:rPr>
        <w:t xml:space="preserve">a </w:t>
      </w:r>
      <w:r w:rsidRPr="00C059D8">
        <w:rPr>
          <w:rStyle w:val="BodyText1"/>
          <w:rFonts w:asciiTheme="minorHAnsi" w:eastAsia="Calibri" w:hAnsiTheme="minorHAnsi"/>
          <w:sz w:val="14"/>
        </w:rPr>
        <w:t xml:space="preserve">debate. </w:t>
      </w:r>
      <w:r w:rsidRPr="00C059D8">
        <w:rPr>
          <w:rStyle w:val="StyleBoldUnderline"/>
        </w:rPr>
        <w:t>If everyone is in agreement</w:t>
      </w:r>
      <w:r w:rsidRPr="00C059D8">
        <w:rPr>
          <w:rStyle w:val="BodyText1"/>
          <w:rFonts w:asciiTheme="minorHAnsi" w:eastAsia="Calibri" w:hAnsiTheme="minorHAnsi"/>
          <w:sz w:val="14"/>
        </w:rPr>
        <w:t xml:space="preserve"> on </w:t>
      </w:r>
      <w:r w:rsidRPr="00C059D8">
        <w:rPr>
          <w:rStyle w:val="BodyText2"/>
          <w:rFonts w:eastAsia="Calibri"/>
          <w:sz w:val="14"/>
          <w:szCs w:val="20"/>
        </w:rPr>
        <w:t xml:space="preserve">a </w:t>
      </w:r>
      <w:r w:rsidRPr="00C059D8">
        <w:rPr>
          <w:rStyle w:val="BodyText1"/>
          <w:rFonts w:asciiTheme="minorHAnsi" w:eastAsia="Calibri" w:hAnsiTheme="minorHAnsi"/>
          <w:sz w:val="14"/>
        </w:rPr>
        <w:t xml:space="preserve">feet or value or policy, there is no need or opportunity for debate; </w:t>
      </w:r>
      <w:r w:rsidRPr="00C059D8">
        <w:rPr>
          <w:rStyle w:val="BodyText2"/>
          <w:rFonts w:eastAsia="Calibri"/>
          <w:sz w:val="14"/>
          <w:szCs w:val="20"/>
        </w:rPr>
        <w:t xml:space="preserve">the </w:t>
      </w:r>
      <w:r w:rsidRPr="00C059D8">
        <w:rPr>
          <w:rStyle w:val="BodyText1"/>
          <w:rFonts w:asciiTheme="minorHAnsi" w:eastAsia="Calibri" w:hAnsiTheme="minorHAnsi"/>
          <w:sz w:val="14"/>
        </w:rPr>
        <w:t xml:space="preserve">matter can </w:t>
      </w:r>
      <w:r w:rsidRPr="00C059D8">
        <w:rPr>
          <w:rStyle w:val="BodyText2"/>
          <w:rFonts w:eastAsia="Calibri"/>
          <w:sz w:val="14"/>
          <w:szCs w:val="20"/>
        </w:rPr>
        <w:t xml:space="preserve">be settled </w:t>
      </w:r>
      <w:r w:rsidRPr="00C059D8">
        <w:rPr>
          <w:rStyle w:val="BodyText1"/>
          <w:rFonts w:asciiTheme="minorHAnsi" w:eastAsia="Calibri" w:hAnsiTheme="minorHAnsi"/>
          <w:sz w:val="14"/>
        </w:rPr>
        <w:t xml:space="preserve">by unanimous consent. Thus, </w:t>
      </w:r>
      <w:r w:rsidRPr="00C059D8">
        <w:rPr>
          <w:rStyle w:val="BodyText2"/>
          <w:rFonts w:eastAsia="Calibri"/>
          <w:sz w:val="14"/>
          <w:szCs w:val="20"/>
        </w:rPr>
        <w:t xml:space="preserve">for </w:t>
      </w:r>
      <w:r w:rsidRPr="00C059D8">
        <w:rPr>
          <w:rStyle w:val="BodyText1"/>
          <w:rFonts w:asciiTheme="minorHAnsi" w:eastAsia="Calibri" w:hAnsiTheme="minorHAnsi"/>
          <w:sz w:val="14"/>
        </w:rPr>
        <w:t xml:space="preserve">example, </w:t>
      </w:r>
      <w:r w:rsidRPr="00C059D8">
        <w:rPr>
          <w:rStyle w:val="StyleBoldUnderline"/>
        </w:rPr>
        <w:t>it would be pointless to attempt to debate "Resolved: That two plus two equals four,”</w:t>
      </w:r>
      <w:r w:rsidRPr="00C059D8">
        <w:rPr>
          <w:rStyle w:val="BodyText2"/>
          <w:rFonts w:eastAsia="Calibri"/>
          <w:sz w:val="14"/>
          <w:szCs w:val="20"/>
        </w:rPr>
        <w:t xml:space="preserve"> </w:t>
      </w:r>
      <w:r w:rsidRPr="00C059D8">
        <w:rPr>
          <w:rStyle w:val="BodyText1"/>
          <w:rFonts w:asciiTheme="minorHAnsi" w:eastAsia="Calibri" w:hAnsiTheme="minorHAnsi"/>
          <w:sz w:val="14"/>
        </w:rPr>
        <w:t xml:space="preserve">because there is simply </w:t>
      </w:r>
      <w:r w:rsidRPr="00C059D8">
        <w:rPr>
          <w:rStyle w:val="BodyText2"/>
          <w:rFonts w:eastAsia="Calibri"/>
          <w:sz w:val="14"/>
          <w:szCs w:val="20"/>
        </w:rPr>
        <w:t xml:space="preserve">no </w:t>
      </w:r>
      <w:r w:rsidRPr="00C059D8">
        <w:rPr>
          <w:rStyle w:val="BodyText1"/>
          <w:rFonts w:asciiTheme="minorHAnsi" w:eastAsia="Calibri" w:hAnsiTheme="minorHAnsi"/>
          <w:sz w:val="14"/>
        </w:rPr>
        <w:t xml:space="preserve">controversy </w:t>
      </w:r>
      <w:r w:rsidRPr="00C059D8">
        <w:rPr>
          <w:rStyle w:val="BodyText2"/>
          <w:rFonts w:eastAsia="Calibri"/>
          <w:sz w:val="14"/>
          <w:szCs w:val="20"/>
        </w:rPr>
        <w:t xml:space="preserve">about </w:t>
      </w:r>
      <w:r w:rsidRPr="00C059D8">
        <w:rPr>
          <w:rStyle w:val="BodyText1"/>
          <w:rFonts w:asciiTheme="minorHAnsi" w:eastAsia="Calibri" w:hAnsiTheme="minorHAnsi"/>
          <w:sz w:val="14"/>
        </w:rPr>
        <w:t>this state</w:t>
      </w:r>
      <w:r w:rsidRPr="00C059D8">
        <w:rPr>
          <w:rStyle w:val="BodyText1"/>
          <w:rFonts w:asciiTheme="minorHAnsi" w:eastAsia="Calibri" w:hAnsiTheme="minorHAnsi"/>
          <w:sz w:val="14"/>
        </w:rPr>
        <w:softHyphen/>
        <w:t xml:space="preserve">ment. </w:t>
      </w:r>
      <w:r w:rsidRPr="00C059D8">
        <w:rPr>
          <w:rStyle w:val="StyleBoldUnderline"/>
        </w:rPr>
        <w:t xml:space="preserve">Controversy is an </w:t>
      </w:r>
      <w:r w:rsidRPr="00C059D8">
        <w:rPr>
          <w:rStyle w:val="Emphasis"/>
        </w:rPr>
        <w:t>essential prerequisite</w:t>
      </w:r>
      <w:r w:rsidRPr="00C059D8">
        <w:rPr>
          <w:rStyle w:val="StyleBoldUnderline"/>
        </w:rPr>
        <w:t xml:space="preserve"> of debate. </w:t>
      </w:r>
      <w:r w:rsidRPr="00C059D8">
        <w:rPr>
          <w:rStyle w:val="BodyText1"/>
          <w:rFonts w:asciiTheme="minorHAnsi" w:eastAsia="Calibri" w:hAnsiTheme="minorHAnsi"/>
          <w:sz w:val="14"/>
        </w:rPr>
        <w:t xml:space="preserve">Where there is no </w:t>
      </w:r>
      <w:r w:rsidRPr="00C059D8">
        <w:rPr>
          <w:rStyle w:val="BodytextItalic"/>
          <w:rFonts w:eastAsia="Calibri"/>
          <w:sz w:val="16"/>
          <w:szCs w:val="20"/>
        </w:rPr>
        <w:t>clash</w:t>
      </w:r>
      <w:r w:rsidRPr="00C059D8">
        <w:rPr>
          <w:rStyle w:val="BodyText1"/>
          <w:rFonts w:asciiTheme="minorHAnsi" w:eastAsia="Calibri" w:hAnsiTheme="minorHAnsi"/>
          <w:sz w:val="14"/>
        </w:rPr>
        <w:t xml:space="preserve"> of ideas, proposals, interests, or expressed positions of issues, there is </w:t>
      </w:r>
      <w:r w:rsidRPr="00C059D8">
        <w:rPr>
          <w:rStyle w:val="BodyText2"/>
          <w:rFonts w:eastAsia="Calibri"/>
          <w:sz w:val="14"/>
          <w:szCs w:val="20"/>
        </w:rPr>
        <w:t xml:space="preserve">no </w:t>
      </w:r>
      <w:r w:rsidRPr="00C059D8">
        <w:rPr>
          <w:rStyle w:val="BodyText1"/>
          <w:rFonts w:asciiTheme="minorHAnsi" w:eastAsia="Calibri" w:hAnsiTheme="minorHAnsi"/>
          <w:sz w:val="14"/>
        </w:rPr>
        <w:t xml:space="preserve">debate. </w:t>
      </w:r>
      <w:r w:rsidRPr="00C059D8">
        <w:rPr>
          <w:rStyle w:val="StyleBoldUnderline"/>
        </w:rPr>
        <w:t>Controversy invites decisive choice between competing positions</w:t>
      </w:r>
      <w:r w:rsidRPr="00C059D8">
        <w:rPr>
          <w:rStyle w:val="BodyText1"/>
          <w:rFonts w:asciiTheme="minorHAnsi" w:eastAsia="Calibri" w:hAnsiTheme="minorHAnsi"/>
          <w:sz w:val="14"/>
        </w:rPr>
        <w:t xml:space="preserve">. </w:t>
      </w:r>
      <w:r w:rsidRPr="00C059D8">
        <w:rPr>
          <w:rStyle w:val="StyleBoldUnderline"/>
        </w:rPr>
        <w:t>Debate</w:t>
      </w:r>
      <w:r w:rsidRPr="00C059D8">
        <w:rPr>
          <w:rStyle w:val="BodyText1"/>
          <w:rFonts w:asciiTheme="minorHAnsi" w:eastAsia="Calibri" w:hAnsiTheme="minorHAnsi"/>
          <w:sz w:val="14"/>
        </w:rPr>
        <w:t xml:space="preserve"> </w:t>
      </w:r>
      <w:r w:rsidRPr="00C059D8">
        <w:rPr>
          <w:rStyle w:val="Emphasis"/>
        </w:rPr>
        <w:t>cannot</w:t>
      </w:r>
      <w:r w:rsidRPr="00C059D8">
        <w:rPr>
          <w:rStyle w:val="BodyText1"/>
          <w:rFonts w:asciiTheme="minorHAnsi" w:eastAsia="Calibri" w:hAnsiTheme="minorHAnsi"/>
          <w:sz w:val="14"/>
        </w:rPr>
        <w:t xml:space="preserve"> </w:t>
      </w:r>
      <w:r w:rsidRPr="00C059D8">
        <w:rPr>
          <w:rStyle w:val="StyleBoldUnderline"/>
        </w:rPr>
        <w:t>produce effective decisions</w:t>
      </w:r>
      <w:r w:rsidRPr="00C059D8">
        <w:rPr>
          <w:rStyle w:val="BodyText1"/>
          <w:rFonts w:asciiTheme="minorHAnsi" w:eastAsia="Calibri" w:hAnsiTheme="minorHAnsi"/>
          <w:sz w:val="14"/>
        </w:rPr>
        <w:t xml:space="preserve"> </w:t>
      </w:r>
      <w:r w:rsidRPr="00C059D8">
        <w:rPr>
          <w:rStyle w:val="StyleBoldUnderline"/>
        </w:rPr>
        <w:t>without</w:t>
      </w:r>
      <w:r w:rsidRPr="00C059D8">
        <w:rPr>
          <w:rStyle w:val="BodyText1"/>
          <w:rFonts w:asciiTheme="minorHAnsi" w:eastAsia="Calibri" w:hAnsiTheme="minorHAnsi"/>
          <w:sz w:val="14"/>
        </w:rPr>
        <w:t xml:space="preserve"> </w:t>
      </w:r>
      <w:r w:rsidRPr="00C059D8">
        <w:rPr>
          <w:rStyle w:val="StyleBoldUnderline"/>
        </w:rPr>
        <w:t>clear identification of a question or questions to be answered</w:t>
      </w:r>
      <w:r w:rsidRPr="00C059D8">
        <w:rPr>
          <w:rStyle w:val="BodyText1"/>
          <w:rFonts w:asciiTheme="minorHAnsi" w:eastAsia="Calibri" w:hAnsiTheme="minorHAnsi"/>
          <w:sz w:val="14"/>
        </w:rPr>
        <w:t xml:space="preserve">. For example, </w:t>
      </w:r>
      <w:r w:rsidRPr="00C059D8">
        <w:rPr>
          <w:rStyle w:val="StyleBoldUnderline"/>
        </w:rPr>
        <w:t>general argument may occur about</w:t>
      </w:r>
      <w:r w:rsidRPr="00C059D8">
        <w:rPr>
          <w:rStyle w:val="BodyText1"/>
          <w:rFonts w:asciiTheme="minorHAnsi" w:eastAsia="Calibri" w:hAnsiTheme="minorHAnsi"/>
          <w:sz w:val="14"/>
        </w:rPr>
        <w:t xml:space="preserve"> the broad topic of illegal </w:t>
      </w:r>
      <w:r w:rsidRPr="00C059D8">
        <w:rPr>
          <w:rStyle w:val="StyleBoldUnderline"/>
        </w:rPr>
        <w:t>immigration</w:t>
      </w:r>
      <w:r w:rsidRPr="00C059D8">
        <w:rPr>
          <w:rStyle w:val="BodyText1"/>
          <w:rFonts w:asciiTheme="minorHAnsi" w:eastAsia="Calibri" w:hAnsiTheme="minorHAnsi"/>
          <w:sz w:val="14"/>
        </w:rPr>
        <w:t xml:space="preserve">. How many illegal immigrants live in the United States? What </w:t>
      </w:r>
      <w:r w:rsidRPr="00C059D8">
        <w:rPr>
          <w:rStyle w:val="BodyText2"/>
          <w:rFonts w:eastAsia="Calibri"/>
          <w:sz w:val="14"/>
          <w:szCs w:val="20"/>
        </w:rPr>
        <w:t xml:space="preserve">is the </w:t>
      </w:r>
      <w:r w:rsidRPr="00C059D8">
        <w:rPr>
          <w:rStyle w:val="BodyText1"/>
          <w:rFonts w:asciiTheme="minorHAnsi" w:eastAsia="Calibri" w:hAnsiTheme="minorHAnsi"/>
          <w:sz w:val="14"/>
        </w:rPr>
        <w:t xml:space="preserve">impact of illegal immigration </w:t>
      </w:r>
      <w:r w:rsidRPr="00C059D8">
        <w:rPr>
          <w:rStyle w:val="BodyText2"/>
          <w:rFonts w:eastAsia="Calibri"/>
          <w:sz w:val="14"/>
          <w:szCs w:val="20"/>
        </w:rPr>
        <w:t xml:space="preserve">and </w:t>
      </w:r>
      <w:r w:rsidRPr="00C059D8">
        <w:rPr>
          <w:rStyle w:val="BodyText1"/>
          <w:rFonts w:asciiTheme="minorHAnsi" w:eastAsia="Calibri" w:hAnsiTheme="minorHAnsi"/>
          <w:sz w:val="14"/>
        </w:rPr>
        <w:t xml:space="preserve">immigrants on </w:t>
      </w:r>
      <w:r w:rsidRPr="00C059D8">
        <w:rPr>
          <w:rStyle w:val="BodyText3"/>
          <w:rFonts w:eastAsia="Calibri"/>
          <w:sz w:val="16"/>
          <w:szCs w:val="20"/>
        </w:rPr>
        <w:t xml:space="preserve">our </w:t>
      </w:r>
      <w:r w:rsidRPr="00C059D8">
        <w:rPr>
          <w:rStyle w:val="BodyText1"/>
          <w:rFonts w:asciiTheme="minorHAnsi" w:eastAsia="Calibri" w:hAnsiTheme="minorHAnsi"/>
          <w:sz w:val="14"/>
        </w:rPr>
        <w:t xml:space="preserve">economy? What </w:t>
      </w:r>
      <w:r w:rsidRPr="00C059D8">
        <w:rPr>
          <w:rStyle w:val="BodyText2"/>
          <w:rFonts w:eastAsia="Calibri"/>
          <w:sz w:val="14"/>
          <w:szCs w:val="20"/>
        </w:rPr>
        <w:t xml:space="preserve">is </w:t>
      </w:r>
      <w:r w:rsidRPr="00C059D8">
        <w:rPr>
          <w:rStyle w:val="BodyText1"/>
          <w:rFonts w:asciiTheme="minorHAnsi" w:eastAsia="Calibri" w:hAnsiTheme="minorHAnsi"/>
          <w:sz w:val="14"/>
        </w:rPr>
        <w:t xml:space="preserve">their impact </w:t>
      </w:r>
      <w:r w:rsidRPr="00C059D8">
        <w:rPr>
          <w:rStyle w:val="BodyText3"/>
          <w:rFonts w:eastAsia="Calibri"/>
          <w:sz w:val="16"/>
          <w:szCs w:val="20"/>
        </w:rPr>
        <w:t xml:space="preserve">on </w:t>
      </w:r>
      <w:r w:rsidRPr="00C059D8">
        <w:rPr>
          <w:rStyle w:val="BodyText1"/>
          <w:rFonts w:asciiTheme="minorHAnsi" w:eastAsia="Calibri" w:hAnsiTheme="minorHAnsi"/>
          <w:sz w:val="14"/>
        </w:rPr>
        <w:t xml:space="preserve">our communities? Do </w:t>
      </w:r>
      <w:r w:rsidRPr="00C059D8">
        <w:rPr>
          <w:rStyle w:val="BodyText2"/>
          <w:rFonts w:eastAsia="Calibri"/>
          <w:sz w:val="14"/>
          <w:szCs w:val="20"/>
        </w:rPr>
        <w:t xml:space="preserve">they commit </w:t>
      </w:r>
      <w:r w:rsidRPr="00C059D8">
        <w:rPr>
          <w:rStyle w:val="BodyText1"/>
          <w:rFonts w:asciiTheme="minorHAnsi" w:eastAsia="Calibri" w:hAnsiTheme="minorHAnsi"/>
          <w:sz w:val="14"/>
        </w:rPr>
        <w:t xml:space="preserve">crimes? </w:t>
      </w:r>
      <w:r w:rsidRPr="00C059D8">
        <w:rPr>
          <w:rStyle w:val="BodyText2"/>
          <w:rFonts w:eastAsia="Calibri"/>
          <w:sz w:val="14"/>
          <w:szCs w:val="20"/>
        </w:rPr>
        <w:t xml:space="preserve">Do </w:t>
      </w:r>
      <w:r w:rsidRPr="00C059D8">
        <w:rPr>
          <w:rStyle w:val="BodyText1"/>
          <w:rFonts w:asciiTheme="minorHAnsi" w:eastAsia="Calibri" w:hAnsiTheme="minorHAnsi"/>
          <w:sz w:val="14"/>
        </w:rPr>
        <w:t xml:space="preserve">they take jobs </w:t>
      </w:r>
      <w:r w:rsidRPr="00C059D8">
        <w:rPr>
          <w:rStyle w:val="BodyText2"/>
          <w:rFonts w:eastAsia="Calibri"/>
          <w:sz w:val="14"/>
          <w:szCs w:val="20"/>
        </w:rPr>
        <w:t xml:space="preserve">from </w:t>
      </w:r>
      <w:r w:rsidRPr="00C059D8">
        <w:rPr>
          <w:rStyle w:val="BodyText1"/>
          <w:rFonts w:asciiTheme="minorHAnsi" w:eastAsia="Calibri" w:hAnsiTheme="minorHAnsi"/>
          <w:sz w:val="14"/>
        </w:rPr>
        <w:t xml:space="preserve">American workers? </w:t>
      </w:r>
      <w:r w:rsidRPr="00C059D8">
        <w:rPr>
          <w:rStyle w:val="BodyText2"/>
          <w:rFonts w:eastAsia="Calibri"/>
          <w:sz w:val="14"/>
          <w:szCs w:val="20"/>
        </w:rPr>
        <w:t xml:space="preserve">Do </w:t>
      </w:r>
      <w:r w:rsidRPr="00C059D8">
        <w:rPr>
          <w:rStyle w:val="BodyText1"/>
          <w:rFonts w:asciiTheme="minorHAnsi" w:eastAsia="Calibri" w:hAnsiTheme="minorHAnsi"/>
          <w:sz w:val="14"/>
        </w:rPr>
        <w:t xml:space="preserve">they pay taxes? Do they require social services? </w:t>
      </w:r>
      <w:r w:rsidRPr="00C059D8">
        <w:rPr>
          <w:rStyle w:val="BodyText2"/>
          <w:rFonts w:eastAsia="Calibri"/>
          <w:sz w:val="14"/>
          <w:szCs w:val="20"/>
        </w:rPr>
        <w:t xml:space="preserve">Is </w:t>
      </w:r>
      <w:r w:rsidRPr="00C059D8">
        <w:rPr>
          <w:rStyle w:val="BodyText1"/>
          <w:rFonts w:asciiTheme="minorHAnsi" w:eastAsia="Calibri" w:hAnsiTheme="minorHAnsi"/>
          <w:sz w:val="14"/>
        </w:rPr>
        <w:t xml:space="preserve">it </w:t>
      </w:r>
      <w:r w:rsidRPr="00C059D8">
        <w:rPr>
          <w:rStyle w:val="BodyText2"/>
          <w:rFonts w:eastAsia="Calibri"/>
          <w:sz w:val="14"/>
          <w:szCs w:val="20"/>
        </w:rPr>
        <w:t xml:space="preserve">a </w:t>
      </w:r>
      <w:r w:rsidRPr="00C059D8">
        <w:rPr>
          <w:rStyle w:val="BodyText1"/>
          <w:rFonts w:asciiTheme="minorHAnsi" w:eastAsia="Calibri" w:hAnsiTheme="minorHAnsi"/>
          <w:sz w:val="14"/>
        </w:rPr>
        <w:t xml:space="preserve">problem </w:t>
      </w:r>
      <w:r w:rsidRPr="00C059D8">
        <w:rPr>
          <w:rStyle w:val="BodyText2"/>
          <w:rFonts w:eastAsia="Calibri"/>
          <w:sz w:val="14"/>
          <w:szCs w:val="20"/>
        </w:rPr>
        <w:t xml:space="preserve">that </w:t>
      </w:r>
      <w:r w:rsidRPr="00C059D8">
        <w:rPr>
          <w:rStyle w:val="BodyText1"/>
          <w:rFonts w:asciiTheme="minorHAnsi" w:eastAsia="Calibri" w:hAnsiTheme="minorHAnsi"/>
          <w:sz w:val="14"/>
        </w:rPr>
        <w:t xml:space="preserve">some do not </w:t>
      </w:r>
      <w:r w:rsidRPr="00C059D8">
        <w:rPr>
          <w:rStyle w:val="BodyText2"/>
          <w:rFonts w:eastAsia="Calibri"/>
          <w:sz w:val="14"/>
          <w:szCs w:val="20"/>
        </w:rPr>
        <w:t xml:space="preserve">speak </w:t>
      </w:r>
      <w:r w:rsidRPr="00C059D8">
        <w:rPr>
          <w:rStyle w:val="BodyText1"/>
          <w:rFonts w:asciiTheme="minorHAnsi" w:eastAsia="Calibri" w:hAnsiTheme="minorHAnsi"/>
          <w:sz w:val="14"/>
        </w:rPr>
        <w:t xml:space="preserve">English? </w:t>
      </w:r>
      <w:r w:rsidRPr="00C059D8">
        <w:rPr>
          <w:rStyle w:val="BodyText2"/>
          <w:rFonts w:eastAsia="Calibri"/>
          <w:sz w:val="14"/>
          <w:szCs w:val="20"/>
        </w:rPr>
        <w:t xml:space="preserve">Is </w:t>
      </w:r>
      <w:r w:rsidRPr="00C059D8">
        <w:rPr>
          <w:rStyle w:val="BodyText1"/>
          <w:rFonts w:asciiTheme="minorHAnsi" w:eastAsia="Calibri" w:hAnsiTheme="minorHAnsi"/>
          <w:sz w:val="14"/>
        </w:rPr>
        <w:t xml:space="preserve">it </w:t>
      </w:r>
      <w:r w:rsidRPr="00C059D8">
        <w:rPr>
          <w:rStyle w:val="BodyText2"/>
          <w:rFonts w:eastAsia="Calibri"/>
          <w:sz w:val="14"/>
          <w:szCs w:val="20"/>
        </w:rPr>
        <w:t xml:space="preserve">the </w:t>
      </w:r>
      <w:r w:rsidRPr="00C059D8">
        <w:rPr>
          <w:rStyle w:val="BodyText1"/>
          <w:rFonts w:asciiTheme="minorHAnsi" w:eastAsia="Calibri" w:hAnsiTheme="minorHAnsi"/>
          <w:sz w:val="14"/>
        </w:rPr>
        <w:t xml:space="preserve">responsibility of employers to discourage illegal immigration by not </w:t>
      </w:r>
      <w:r w:rsidRPr="00C059D8">
        <w:rPr>
          <w:rStyle w:val="BodyText2"/>
          <w:rFonts w:eastAsia="Calibri"/>
          <w:sz w:val="14"/>
          <w:szCs w:val="20"/>
        </w:rPr>
        <w:t xml:space="preserve">hiring </w:t>
      </w:r>
      <w:r w:rsidRPr="00C059D8">
        <w:rPr>
          <w:rStyle w:val="BodyText1"/>
          <w:rFonts w:asciiTheme="minorHAnsi" w:eastAsia="Calibri" w:hAnsiTheme="minorHAnsi"/>
          <w:sz w:val="14"/>
        </w:rPr>
        <w:t xml:space="preserve">undocumented workers? </w:t>
      </w:r>
      <w:r w:rsidRPr="00C059D8">
        <w:rPr>
          <w:rStyle w:val="BodyText2"/>
          <w:rFonts w:eastAsia="Calibri"/>
          <w:sz w:val="14"/>
          <w:szCs w:val="20"/>
        </w:rPr>
        <w:t xml:space="preserve">Should </w:t>
      </w:r>
      <w:r w:rsidRPr="00C059D8">
        <w:rPr>
          <w:rStyle w:val="BodyText1"/>
          <w:rFonts w:asciiTheme="minorHAnsi" w:eastAsia="Calibri" w:hAnsiTheme="minorHAnsi"/>
          <w:sz w:val="14"/>
        </w:rPr>
        <w:t xml:space="preserve">they have the opportunity </w:t>
      </w:r>
      <w:r w:rsidRPr="00C059D8">
        <w:rPr>
          <w:rStyle w:val="BodyText2"/>
          <w:rFonts w:eastAsia="Calibri"/>
          <w:sz w:val="14"/>
          <w:szCs w:val="20"/>
        </w:rPr>
        <w:t xml:space="preserve">to </w:t>
      </w:r>
      <w:r w:rsidRPr="00C059D8">
        <w:rPr>
          <w:rStyle w:val="BodyText1"/>
          <w:rFonts w:asciiTheme="minorHAnsi" w:eastAsia="Calibri" w:hAnsiTheme="minorHAnsi"/>
          <w:sz w:val="14"/>
        </w:rPr>
        <w:t xml:space="preserve">gain citizenship? Does illegal immigration pose a security threat to our country? </w:t>
      </w:r>
      <w:r w:rsidRPr="00C059D8">
        <w:rPr>
          <w:rStyle w:val="BodyText2"/>
          <w:rFonts w:eastAsia="Calibri"/>
          <w:sz w:val="14"/>
          <w:szCs w:val="20"/>
        </w:rPr>
        <w:t xml:space="preserve">Do </w:t>
      </w:r>
      <w:r w:rsidRPr="00C059D8">
        <w:rPr>
          <w:rStyle w:val="BodyText1"/>
          <w:rFonts w:asciiTheme="minorHAnsi" w:eastAsia="Calibri" w:hAnsiTheme="minorHAnsi"/>
          <w:sz w:val="14"/>
        </w:rPr>
        <w:t xml:space="preserve">illegal immigrants do work that American workers are unwilling to do? Are their rights as workers and as human beings at risk due to their status? Are they abused </w:t>
      </w:r>
      <w:r w:rsidRPr="00C059D8">
        <w:rPr>
          <w:rStyle w:val="BodyText2"/>
          <w:rFonts w:eastAsia="Calibri"/>
          <w:sz w:val="14"/>
          <w:szCs w:val="20"/>
        </w:rPr>
        <w:t xml:space="preserve">by </w:t>
      </w:r>
      <w:r w:rsidRPr="00C059D8">
        <w:rPr>
          <w:rStyle w:val="BodyText1"/>
          <w:rFonts w:asciiTheme="minorHAnsi" w:eastAsia="Calibri" w:hAnsiTheme="minorHAnsi"/>
          <w:sz w:val="14"/>
        </w:rPr>
        <w:t xml:space="preserve">employers, law enforcement, housing, and businesses? How are their families impacted by </w:t>
      </w:r>
      <w:r w:rsidRPr="00C059D8">
        <w:rPr>
          <w:rStyle w:val="BodyText2"/>
          <w:rFonts w:eastAsia="Calibri"/>
          <w:sz w:val="14"/>
          <w:szCs w:val="20"/>
        </w:rPr>
        <w:t xml:space="preserve">their </w:t>
      </w:r>
      <w:r w:rsidRPr="00C059D8">
        <w:rPr>
          <w:rStyle w:val="BodyText1"/>
          <w:rFonts w:asciiTheme="minorHAnsi" w:eastAsia="Calibri" w:hAnsiTheme="minorHAnsi"/>
          <w:sz w:val="14"/>
        </w:rPr>
        <w:t xml:space="preserve">status? What is the moral </w:t>
      </w:r>
      <w:r w:rsidRPr="00C059D8">
        <w:rPr>
          <w:rStyle w:val="BodyText2"/>
          <w:rFonts w:eastAsia="Calibri"/>
          <w:sz w:val="14"/>
          <w:szCs w:val="20"/>
        </w:rPr>
        <w:t xml:space="preserve">and </w:t>
      </w:r>
      <w:r w:rsidRPr="00C059D8">
        <w:rPr>
          <w:rStyle w:val="BodyText1"/>
          <w:rFonts w:asciiTheme="minorHAnsi" w:eastAsia="Calibri" w:hAnsiTheme="minorHAnsi"/>
          <w:sz w:val="14"/>
        </w:rPr>
        <w:t xml:space="preserve">philosophical obligation of a nation state </w:t>
      </w:r>
      <w:r w:rsidRPr="00C059D8">
        <w:rPr>
          <w:rStyle w:val="BodyText2"/>
          <w:rFonts w:eastAsia="Calibri"/>
          <w:sz w:val="14"/>
          <w:szCs w:val="20"/>
        </w:rPr>
        <w:t xml:space="preserve">to maintain its </w:t>
      </w:r>
      <w:r w:rsidRPr="00C059D8">
        <w:rPr>
          <w:rStyle w:val="BodyText1"/>
          <w:rFonts w:asciiTheme="minorHAnsi" w:eastAsia="Calibri" w:hAnsiTheme="minorHAnsi"/>
          <w:sz w:val="14"/>
        </w:rPr>
        <w:t xml:space="preserve">borders? </w:t>
      </w:r>
      <w:r w:rsidRPr="00C059D8">
        <w:rPr>
          <w:rStyle w:val="BodyText2"/>
          <w:rFonts w:eastAsia="Calibri"/>
          <w:sz w:val="14"/>
          <w:szCs w:val="20"/>
        </w:rPr>
        <w:t xml:space="preserve">Should </w:t>
      </w:r>
      <w:r w:rsidRPr="00C059D8">
        <w:rPr>
          <w:rStyle w:val="BodyText1"/>
          <w:rFonts w:asciiTheme="minorHAnsi" w:eastAsia="Calibri" w:hAnsiTheme="minorHAnsi"/>
          <w:sz w:val="14"/>
        </w:rPr>
        <w:t xml:space="preserve">we </w:t>
      </w:r>
      <w:r w:rsidRPr="00C059D8">
        <w:rPr>
          <w:rStyle w:val="BodyText2"/>
          <w:rFonts w:eastAsia="Calibri"/>
          <w:sz w:val="14"/>
          <w:szCs w:val="20"/>
        </w:rPr>
        <w:t xml:space="preserve">build a </w:t>
      </w:r>
      <w:r w:rsidRPr="00C059D8">
        <w:rPr>
          <w:rStyle w:val="BodyText1"/>
          <w:rFonts w:asciiTheme="minorHAnsi" w:eastAsia="Calibri" w:hAnsiTheme="minorHAnsi"/>
          <w:sz w:val="14"/>
        </w:rPr>
        <w:t xml:space="preserve">wall on </w:t>
      </w:r>
      <w:r w:rsidRPr="00C059D8">
        <w:rPr>
          <w:rStyle w:val="BodyText2"/>
          <w:rFonts w:eastAsia="Calibri"/>
          <w:sz w:val="14"/>
          <w:szCs w:val="20"/>
        </w:rPr>
        <w:t xml:space="preserve">the </w:t>
      </w:r>
      <w:r w:rsidRPr="00C059D8">
        <w:rPr>
          <w:rStyle w:val="BodyText1"/>
          <w:rFonts w:asciiTheme="minorHAnsi" w:eastAsia="Calibri" w:hAnsiTheme="minorHAnsi"/>
          <w:sz w:val="14"/>
        </w:rPr>
        <w:t xml:space="preserve">Mexican border, establish </w:t>
      </w:r>
      <w:r w:rsidRPr="00C059D8">
        <w:rPr>
          <w:rStyle w:val="BodyText2"/>
          <w:rFonts w:eastAsia="Calibri"/>
          <w:sz w:val="14"/>
          <w:szCs w:val="20"/>
        </w:rPr>
        <w:t xml:space="preserve">a national identification card, </w:t>
      </w:r>
      <w:r w:rsidRPr="00C059D8">
        <w:rPr>
          <w:rStyle w:val="BodyText3"/>
          <w:rFonts w:eastAsia="Calibri"/>
          <w:sz w:val="16"/>
          <w:szCs w:val="20"/>
        </w:rPr>
        <w:t xml:space="preserve">or </w:t>
      </w:r>
      <w:r w:rsidRPr="00C059D8">
        <w:rPr>
          <w:rStyle w:val="BodyText1"/>
          <w:rFonts w:asciiTheme="minorHAnsi" w:eastAsia="Calibri" w:hAnsiTheme="minorHAnsi"/>
          <w:sz w:val="14"/>
        </w:rPr>
        <w:t xml:space="preserve">enforce existing </w:t>
      </w:r>
      <w:r w:rsidRPr="00C059D8">
        <w:rPr>
          <w:rStyle w:val="BodyText2"/>
          <w:rFonts w:eastAsia="Calibri"/>
          <w:sz w:val="14"/>
          <w:szCs w:val="20"/>
        </w:rPr>
        <w:t xml:space="preserve">laws </w:t>
      </w:r>
      <w:r w:rsidRPr="00C059D8">
        <w:rPr>
          <w:rStyle w:val="BodyText1"/>
          <w:rFonts w:asciiTheme="minorHAnsi" w:eastAsia="Calibri" w:hAnsiTheme="minorHAnsi"/>
          <w:sz w:val="14"/>
        </w:rPr>
        <w:t xml:space="preserve">against </w:t>
      </w:r>
      <w:r w:rsidRPr="00C059D8">
        <w:rPr>
          <w:rStyle w:val="BodyText2"/>
          <w:rFonts w:eastAsia="Calibri"/>
          <w:sz w:val="14"/>
          <w:szCs w:val="20"/>
        </w:rPr>
        <w:t xml:space="preserve">employers? Should we </w:t>
      </w:r>
      <w:r w:rsidRPr="00C059D8">
        <w:rPr>
          <w:rStyle w:val="BodyText1"/>
          <w:rFonts w:asciiTheme="minorHAnsi" w:eastAsia="Calibri" w:hAnsiTheme="minorHAnsi"/>
          <w:sz w:val="14"/>
        </w:rPr>
        <w:t xml:space="preserve">invite immigrants to become U.S. citizens? Surely you </w:t>
      </w:r>
      <w:r w:rsidRPr="00C059D8">
        <w:rPr>
          <w:rStyle w:val="BodyText2"/>
          <w:rFonts w:eastAsia="Calibri"/>
          <w:sz w:val="14"/>
          <w:szCs w:val="20"/>
        </w:rPr>
        <w:t xml:space="preserve">can </w:t>
      </w:r>
      <w:r w:rsidRPr="00C059D8">
        <w:rPr>
          <w:rStyle w:val="BodyText1"/>
          <w:rFonts w:asciiTheme="minorHAnsi" w:eastAsia="Calibri" w:hAnsiTheme="minorHAnsi"/>
          <w:sz w:val="14"/>
        </w:rPr>
        <w:t xml:space="preserve">think of many more concerns to be addressed by a conversation </w:t>
      </w:r>
      <w:r w:rsidRPr="00C059D8">
        <w:rPr>
          <w:rStyle w:val="BodyText2"/>
          <w:rFonts w:eastAsia="Calibri"/>
          <w:sz w:val="14"/>
          <w:szCs w:val="20"/>
        </w:rPr>
        <w:t xml:space="preserve">about </w:t>
      </w:r>
      <w:r w:rsidRPr="00C059D8">
        <w:rPr>
          <w:rStyle w:val="BodyText1"/>
          <w:rFonts w:asciiTheme="minorHAnsi" w:eastAsia="Calibri" w:hAnsiTheme="minorHAnsi"/>
          <w:sz w:val="14"/>
        </w:rPr>
        <w:t xml:space="preserve">the topic area of illegal immigration. </w:t>
      </w:r>
      <w:r w:rsidRPr="00C059D8">
        <w:rPr>
          <w:rStyle w:val="StyleBoldUnderline"/>
        </w:rPr>
        <w:t>Participation in this “debate” is likely to be emotional and intense.</w:t>
      </w:r>
      <w:r w:rsidRPr="00C059D8">
        <w:rPr>
          <w:sz w:val="14"/>
          <w:szCs w:val="16"/>
        </w:rPr>
        <w:t xml:space="preserve"> </w:t>
      </w:r>
      <w:r w:rsidRPr="00C059D8">
        <w:rPr>
          <w:rStyle w:val="StyleBoldUnderline"/>
        </w:rPr>
        <w:t>However</w:t>
      </w:r>
      <w:r w:rsidRPr="00C059D8">
        <w:rPr>
          <w:rStyle w:val="BodyText1"/>
          <w:rFonts w:asciiTheme="minorHAnsi" w:eastAsia="Calibri" w:hAnsiTheme="minorHAnsi"/>
          <w:sz w:val="14"/>
        </w:rPr>
        <w:t xml:space="preserve">, </w:t>
      </w:r>
      <w:r w:rsidRPr="00C059D8">
        <w:rPr>
          <w:rStyle w:val="StyleBoldUnderline"/>
        </w:rPr>
        <w:t>it is not likely to be productive or useful without focus on a</w:t>
      </w:r>
      <w:r w:rsidRPr="00C059D8">
        <w:rPr>
          <w:rStyle w:val="BodyText2"/>
          <w:rFonts w:eastAsia="Calibri"/>
          <w:sz w:val="14"/>
          <w:szCs w:val="20"/>
        </w:rPr>
        <w:t xml:space="preserve"> </w:t>
      </w:r>
      <w:r w:rsidRPr="00C059D8">
        <w:rPr>
          <w:rStyle w:val="StyleBoldUnderline"/>
        </w:rPr>
        <w:t>particular question</w:t>
      </w:r>
      <w:r w:rsidRPr="00C059D8">
        <w:rPr>
          <w:rStyle w:val="BodyText1"/>
          <w:rFonts w:asciiTheme="minorHAnsi" w:eastAsia="Calibri" w:hAnsiTheme="minorHAnsi"/>
          <w:sz w:val="14"/>
        </w:rPr>
        <w:t xml:space="preserve"> </w:t>
      </w:r>
      <w:r w:rsidRPr="00C059D8">
        <w:rPr>
          <w:rStyle w:val="StyleBoldUnderline"/>
        </w:rPr>
        <w:t xml:space="preserve">and identification of a </w:t>
      </w:r>
      <w:r w:rsidRPr="00C059D8">
        <w:rPr>
          <w:rStyle w:val="Emphasis"/>
        </w:rPr>
        <w:t>line demarcating sides</w:t>
      </w:r>
      <w:r w:rsidRPr="00C059D8">
        <w:rPr>
          <w:rStyle w:val="StyleBoldUnderline"/>
        </w:rPr>
        <w:t xml:space="preserve"> in the controversy.</w:t>
      </w:r>
      <w:r w:rsidRPr="00C059D8">
        <w:rPr>
          <w:rStyle w:val="BodyText1"/>
          <w:rFonts w:asciiTheme="minorHAnsi" w:eastAsia="Calibri" w:hAnsiTheme="minorHAnsi"/>
          <w:sz w:val="14"/>
        </w:rPr>
        <w:t xml:space="preserve"> To be discussed and resolved effectively, </w:t>
      </w:r>
      <w:r w:rsidRPr="00C059D8">
        <w:rPr>
          <w:rStyle w:val="StyleBoldUnderline"/>
        </w:rPr>
        <w:t>controversies are best understood</w:t>
      </w:r>
      <w:r w:rsidRPr="00C059D8">
        <w:rPr>
          <w:rStyle w:val="BodyText1"/>
          <w:rFonts w:asciiTheme="minorHAnsi" w:eastAsia="Calibri" w:hAnsiTheme="minorHAnsi"/>
          <w:sz w:val="14"/>
        </w:rPr>
        <w:t xml:space="preserve"> </w:t>
      </w:r>
      <w:r w:rsidRPr="00C059D8">
        <w:rPr>
          <w:rStyle w:val="StyleBoldUnderline"/>
        </w:rPr>
        <w:t>when</w:t>
      </w:r>
      <w:r w:rsidRPr="00C059D8">
        <w:rPr>
          <w:rStyle w:val="BodyText1"/>
          <w:rFonts w:asciiTheme="minorHAnsi" w:eastAsia="Calibri" w:hAnsiTheme="minorHAnsi"/>
          <w:sz w:val="14"/>
        </w:rPr>
        <w:t xml:space="preserve"> seated clearly </w:t>
      </w:r>
      <w:r w:rsidRPr="00C059D8">
        <w:rPr>
          <w:rStyle w:val="BodyText2"/>
          <w:rFonts w:eastAsia="Calibri"/>
          <w:sz w:val="14"/>
          <w:szCs w:val="20"/>
        </w:rPr>
        <w:t xml:space="preserve">such that </w:t>
      </w:r>
      <w:r w:rsidRPr="00C059D8">
        <w:rPr>
          <w:rStyle w:val="StyleBoldUnderline"/>
        </w:rPr>
        <w:t>all parties</w:t>
      </w:r>
      <w:r w:rsidRPr="00C059D8">
        <w:rPr>
          <w:rStyle w:val="BodyText1"/>
          <w:rFonts w:asciiTheme="minorHAnsi" w:eastAsia="Calibri" w:hAnsiTheme="minorHAnsi"/>
          <w:sz w:val="14"/>
        </w:rPr>
        <w:t xml:space="preserve"> to the debate </w:t>
      </w:r>
      <w:r w:rsidRPr="00C059D8">
        <w:rPr>
          <w:rStyle w:val="StyleBoldUnderline"/>
        </w:rPr>
        <w:t>share an understanding</w:t>
      </w:r>
      <w:r w:rsidRPr="00C059D8">
        <w:rPr>
          <w:rStyle w:val="BodyText1"/>
          <w:rFonts w:asciiTheme="minorHAnsi" w:eastAsia="Calibri" w:hAnsiTheme="minorHAnsi"/>
          <w:sz w:val="14"/>
        </w:rPr>
        <w:t xml:space="preserve"> </w:t>
      </w:r>
      <w:r w:rsidRPr="00C059D8">
        <w:rPr>
          <w:rStyle w:val="StyleBoldUnderline"/>
        </w:rPr>
        <w:t>about the objec</w:t>
      </w:r>
      <w:r w:rsidRPr="00C059D8">
        <w:rPr>
          <w:rStyle w:val="StyleBoldUnderline"/>
        </w:rPr>
        <w:softHyphen/>
        <w:t>tive of the debate.</w:t>
      </w:r>
      <w:r w:rsidRPr="00C059D8">
        <w:rPr>
          <w:rStyle w:val="BodyText1"/>
          <w:rFonts w:asciiTheme="minorHAnsi" w:eastAsia="Calibri" w:hAnsiTheme="minorHAnsi"/>
          <w:sz w:val="14"/>
        </w:rPr>
        <w:t xml:space="preserve"> </w:t>
      </w:r>
      <w:r w:rsidRPr="00C059D8">
        <w:rPr>
          <w:rStyle w:val="StyleBoldUnderline"/>
        </w:rPr>
        <w:t>This enables focus on substantive and objectively identifiable issues</w:t>
      </w:r>
      <w:r w:rsidRPr="00C059D8">
        <w:rPr>
          <w:rStyle w:val="BodyText1"/>
          <w:rFonts w:asciiTheme="minorHAnsi" w:eastAsia="Calibri" w:hAnsiTheme="minorHAnsi"/>
          <w:sz w:val="14"/>
        </w:rPr>
        <w:t xml:space="preserve"> </w:t>
      </w:r>
      <w:r w:rsidRPr="00C059D8">
        <w:rPr>
          <w:rStyle w:val="StyleBoldUnderline"/>
        </w:rPr>
        <w:t>facilitating</w:t>
      </w:r>
      <w:r w:rsidRPr="00C059D8">
        <w:rPr>
          <w:rStyle w:val="BodyText1"/>
          <w:rFonts w:asciiTheme="minorHAnsi" w:eastAsia="Calibri" w:hAnsiTheme="minorHAnsi"/>
          <w:sz w:val="14"/>
        </w:rPr>
        <w:t xml:space="preserve"> </w:t>
      </w:r>
      <w:r w:rsidRPr="00C059D8">
        <w:rPr>
          <w:rStyle w:val="BodyText2"/>
          <w:rFonts w:eastAsia="Calibri"/>
          <w:sz w:val="14"/>
          <w:szCs w:val="20"/>
        </w:rPr>
        <w:t xml:space="preserve">comparison </w:t>
      </w:r>
      <w:r w:rsidRPr="00C059D8">
        <w:rPr>
          <w:rStyle w:val="BodyText1"/>
          <w:rFonts w:asciiTheme="minorHAnsi" w:eastAsia="Calibri" w:hAnsiTheme="minorHAnsi"/>
          <w:sz w:val="14"/>
        </w:rPr>
        <w:t xml:space="preserve">of </w:t>
      </w:r>
      <w:r w:rsidRPr="00C059D8">
        <w:rPr>
          <w:rStyle w:val="BodyText3"/>
          <w:rFonts w:eastAsia="Calibri"/>
          <w:sz w:val="16"/>
          <w:szCs w:val="20"/>
        </w:rPr>
        <w:t xml:space="preserve">competing </w:t>
      </w:r>
      <w:r w:rsidRPr="00C059D8">
        <w:rPr>
          <w:rStyle w:val="BodyText1"/>
          <w:rFonts w:asciiTheme="minorHAnsi" w:eastAsia="Calibri" w:hAnsiTheme="minorHAnsi"/>
          <w:sz w:val="14"/>
        </w:rPr>
        <w:t xml:space="preserve">argumentation leading </w:t>
      </w:r>
      <w:r w:rsidRPr="00C059D8">
        <w:rPr>
          <w:rStyle w:val="BodyText2"/>
          <w:rFonts w:eastAsia="Calibri"/>
          <w:sz w:val="14"/>
          <w:szCs w:val="20"/>
        </w:rPr>
        <w:t xml:space="preserve">to </w:t>
      </w:r>
      <w:r w:rsidRPr="00C059D8">
        <w:rPr>
          <w:rStyle w:val="StyleBoldUnderline"/>
        </w:rPr>
        <w:t>effective decisions</w:t>
      </w:r>
      <w:r w:rsidRPr="00C059D8">
        <w:rPr>
          <w:rStyle w:val="BodyText1"/>
          <w:rFonts w:asciiTheme="minorHAnsi" w:eastAsia="Calibri" w:hAnsiTheme="minorHAnsi"/>
          <w:sz w:val="14"/>
        </w:rPr>
        <w:t xml:space="preserve">. </w:t>
      </w:r>
      <w:r w:rsidRPr="00C059D8">
        <w:rPr>
          <w:rStyle w:val="StyleBoldUnderline"/>
        </w:rPr>
        <w:t>Vague understanding results in</w:t>
      </w:r>
      <w:r w:rsidRPr="00C059D8">
        <w:rPr>
          <w:rStyle w:val="BodyText2"/>
          <w:rFonts w:eastAsia="Calibri"/>
          <w:sz w:val="14"/>
          <w:szCs w:val="20"/>
        </w:rPr>
        <w:t xml:space="preserve"> </w:t>
      </w:r>
      <w:r w:rsidRPr="00C059D8">
        <w:rPr>
          <w:rStyle w:val="StyleBoldUnderline"/>
        </w:rPr>
        <w:t>unfocused deliberation and poor deci</w:t>
      </w:r>
      <w:r w:rsidRPr="00C059D8">
        <w:rPr>
          <w:rStyle w:val="StyleBoldUnderline"/>
        </w:rPr>
        <w:softHyphen/>
        <w:t>sions</w:t>
      </w:r>
      <w:r w:rsidRPr="00C059D8">
        <w:rPr>
          <w:rStyle w:val="BodyText1"/>
          <w:rFonts w:asciiTheme="minorHAnsi" w:eastAsia="Calibri" w:hAnsiTheme="minorHAnsi"/>
          <w:sz w:val="14"/>
        </w:rPr>
        <w:t xml:space="preserve">, general </w:t>
      </w:r>
      <w:r w:rsidRPr="00C059D8">
        <w:rPr>
          <w:rStyle w:val="StyleBoldUnderline"/>
        </w:rPr>
        <w:t>feelings of tension</w:t>
      </w:r>
      <w:r w:rsidRPr="00C059D8">
        <w:rPr>
          <w:rStyle w:val="BodyText1"/>
          <w:rFonts w:asciiTheme="minorHAnsi" w:eastAsia="Calibri" w:hAnsiTheme="minorHAnsi"/>
          <w:sz w:val="14"/>
        </w:rPr>
        <w:t xml:space="preserve"> </w:t>
      </w:r>
      <w:r w:rsidRPr="00C059D8">
        <w:rPr>
          <w:rStyle w:val="StyleBoldUnderline"/>
        </w:rPr>
        <w:t>without opportunity for resolution,</w:t>
      </w:r>
      <w:r w:rsidRPr="00C059D8">
        <w:rPr>
          <w:rStyle w:val="BodyText1"/>
          <w:rFonts w:asciiTheme="minorHAnsi" w:eastAsia="Calibri" w:hAnsiTheme="minorHAnsi"/>
          <w:sz w:val="14"/>
        </w:rPr>
        <w:t xml:space="preserve"> frustration, </w:t>
      </w:r>
      <w:r w:rsidRPr="00C059D8">
        <w:rPr>
          <w:rStyle w:val="StyleBoldUnderline"/>
        </w:rPr>
        <w:t>and emotional distress,</w:t>
      </w:r>
      <w:r w:rsidRPr="00C059D8">
        <w:rPr>
          <w:rStyle w:val="BodyText1"/>
          <w:rFonts w:asciiTheme="minorHAnsi" w:eastAsia="Calibri" w:hAnsiTheme="minorHAnsi"/>
          <w:sz w:val="14"/>
        </w:rPr>
        <w:t xml:space="preserve"> as evidenced by the failure of the U.S. Congress to make substantial progress </w:t>
      </w:r>
      <w:r w:rsidRPr="00C059D8">
        <w:rPr>
          <w:rStyle w:val="BodyText2"/>
          <w:rFonts w:eastAsia="Calibri"/>
          <w:sz w:val="14"/>
          <w:szCs w:val="20"/>
        </w:rPr>
        <w:t xml:space="preserve">on </w:t>
      </w:r>
      <w:r w:rsidRPr="00C059D8">
        <w:rPr>
          <w:rStyle w:val="BodyText1"/>
          <w:rFonts w:asciiTheme="minorHAnsi" w:eastAsia="Calibri" w:hAnsiTheme="minorHAnsi"/>
          <w:sz w:val="14"/>
        </w:rPr>
        <w:t>the immigration debate.</w:t>
      </w:r>
      <w:r w:rsidRPr="00C059D8">
        <w:rPr>
          <w:sz w:val="14"/>
          <w:szCs w:val="16"/>
        </w:rPr>
        <w:t xml:space="preserve"> </w:t>
      </w:r>
      <w:r w:rsidRPr="00C059D8">
        <w:rPr>
          <w:rStyle w:val="BodyText2"/>
          <w:rFonts w:eastAsia="Calibri"/>
          <w:sz w:val="14"/>
          <w:szCs w:val="20"/>
        </w:rPr>
        <w:t xml:space="preserve">Of </w:t>
      </w:r>
      <w:r w:rsidRPr="00C059D8">
        <w:rPr>
          <w:rStyle w:val="BodyText1"/>
          <w:rFonts w:asciiTheme="minorHAnsi" w:eastAsia="Calibri" w:hAnsiTheme="minorHAnsi"/>
          <w:sz w:val="14"/>
        </w:rPr>
        <w:t xml:space="preserve">course, </w:t>
      </w:r>
      <w:r w:rsidRPr="00C059D8">
        <w:rPr>
          <w:rStyle w:val="BodyText2"/>
          <w:rFonts w:eastAsia="Calibri"/>
          <w:sz w:val="14"/>
          <w:szCs w:val="20"/>
        </w:rPr>
        <w:t xml:space="preserve">arguments </w:t>
      </w:r>
      <w:r w:rsidRPr="00C059D8">
        <w:rPr>
          <w:rStyle w:val="BodyText1"/>
          <w:rFonts w:asciiTheme="minorHAnsi" w:eastAsia="Calibri" w:hAnsiTheme="minorHAnsi"/>
          <w:sz w:val="14"/>
        </w:rPr>
        <w:t>may be presented without disagreement. For exam</w:t>
      </w:r>
      <w:r w:rsidRPr="00C059D8">
        <w:rPr>
          <w:rStyle w:val="BodyText1"/>
          <w:rFonts w:asciiTheme="minorHAnsi" w:eastAsia="Calibri" w:hAnsiTheme="minorHAnsi"/>
          <w:sz w:val="14"/>
        </w:rPr>
        <w:softHyphen/>
        <w:t xml:space="preserve">ple, claims are presented </w:t>
      </w:r>
      <w:r w:rsidRPr="00C059D8">
        <w:rPr>
          <w:rStyle w:val="BodyText2"/>
          <w:rFonts w:eastAsia="Calibri"/>
          <w:sz w:val="14"/>
          <w:szCs w:val="20"/>
        </w:rPr>
        <w:t xml:space="preserve">and </w:t>
      </w:r>
      <w:r w:rsidRPr="00C059D8">
        <w:rPr>
          <w:rStyle w:val="BodyText1"/>
          <w:rFonts w:asciiTheme="minorHAnsi" w:eastAsia="Calibri" w:hAnsiTheme="minorHAnsi"/>
          <w:sz w:val="14"/>
        </w:rPr>
        <w:t xml:space="preserve">supported within speeches, editorials, </w:t>
      </w:r>
      <w:r w:rsidRPr="00C059D8">
        <w:rPr>
          <w:rStyle w:val="BodyText2"/>
          <w:rFonts w:eastAsia="Calibri"/>
          <w:sz w:val="14"/>
          <w:szCs w:val="20"/>
        </w:rPr>
        <w:t xml:space="preserve">and </w:t>
      </w:r>
      <w:r w:rsidRPr="00C059D8">
        <w:rPr>
          <w:rStyle w:val="BodyText1"/>
          <w:rFonts w:asciiTheme="minorHAnsi" w:eastAsia="Calibri" w:hAnsiTheme="minorHAnsi"/>
          <w:sz w:val="14"/>
        </w:rPr>
        <w:t>advertise</w:t>
      </w:r>
      <w:r w:rsidRPr="00C059D8">
        <w:rPr>
          <w:rStyle w:val="BodyText1"/>
          <w:rFonts w:asciiTheme="minorHAnsi" w:eastAsia="Calibri" w:hAnsiTheme="minorHAnsi"/>
          <w:sz w:val="14"/>
        </w:rPr>
        <w:softHyphen/>
        <w:t>ments even without opposing or refutational</w:t>
      </w:r>
      <w:r w:rsidRPr="00C059D8">
        <w:rPr>
          <w:sz w:val="14"/>
          <w:szCs w:val="16"/>
        </w:rPr>
        <w:t xml:space="preserve"> </w:t>
      </w:r>
      <w:r w:rsidRPr="00C059D8">
        <w:rPr>
          <w:rStyle w:val="BodyText1"/>
          <w:rFonts w:asciiTheme="minorHAnsi" w:eastAsia="Calibri" w:hAnsiTheme="minorHAnsi"/>
          <w:sz w:val="14"/>
        </w:rPr>
        <w:t xml:space="preserve">response. </w:t>
      </w:r>
      <w:r w:rsidRPr="00C059D8">
        <w:rPr>
          <w:rStyle w:val="BodyText2"/>
          <w:rFonts w:eastAsia="Calibri"/>
          <w:sz w:val="14"/>
          <w:szCs w:val="20"/>
        </w:rPr>
        <w:t xml:space="preserve">Argumentation </w:t>
      </w:r>
      <w:r w:rsidRPr="00C059D8">
        <w:rPr>
          <w:rStyle w:val="BodyText1"/>
          <w:rFonts w:asciiTheme="minorHAnsi" w:eastAsia="Calibri" w:hAnsiTheme="minorHAnsi"/>
          <w:sz w:val="14"/>
        </w:rPr>
        <w:t xml:space="preserve">occurs in a range of settings </w:t>
      </w:r>
      <w:r w:rsidRPr="00C059D8">
        <w:rPr>
          <w:rStyle w:val="BodyText2"/>
          <w:rFonts w:eastAsia="Calibri"/>
          <w:sz w:val="14"/>
          <w:szCs w:val="20"/>
        </w:rPr>
        <w:t xml:space="preserve">from </w:t>
      </w:r>
      <w:r w:rsidRPr="00C059D8">
        <w:rPr>
          <w:rStyle w:val="BodyText1"/>
          <w:rFonts w:asciiTheme="minorHAnsi" w:eastAsia="Calibri" w:hAnsiTheme="minorHAnsi"/>
          <w:sz w:val="14"/>
        </w:rPr>
        <w:t xml:space="preserve">informal to formal, and may not call </w:t>
      </w:r>
      <w:r w:rsidRPr="00C059D8">
        <w:rPr>
          <w:rStyle w:val="BodyText2"/>
          <w:rFonts w:eastAsia="Calibri"/>
          <w:sz w:val="14"/>
          <w:szCs w:val="20"/>
        </w:rPr>
        <w:t xml:space="preserve">upon </w:t>
      </w:r>
      <w:r w:rsidRPr="00C059D8">
        <w:rPr>
          <w:rStyle w:val="BodyText1"/>
          <w:rFonts w:asciiTheme="minorHAnsi" w:eastAsia="Calibri" w:hAnsiTheme="minorHAnsi"/>
          <w:sz w:val="14"/>
        </w:rPr>
        <w:t>an audi</w:t>
      </w:r>
      <w:r w:rsidRPr="00C059D8">
        <w:rPr>
          <w:rStyle w:val="BodyText1"/>
          <w:rFonts w:asciiTheme="minorHAnsi" w:eastAsia="Calibri" w:hAnsiTheme="minorHAnsi"/>
          <w:sz w:val="14"/>
        </w:rPr>
        <w:softHyphen/>
        <w:t xml:space="preserve">ence or judge </w:t>
      </w:r>
      <w:r w:rsidRPr="00C059D8">
        <w:rPr>
          <w:rStyle w:val="BodyText2"/>
          <w:rFonts w:eastAsia="Calibri"/>
          <w:sz w:val="14"/>
          <w:szCs w:val="20"/>
        </w:rPr>
        <w:t xml:space="preserve">to </w:t>
      </w:r>
      <w:r w:rsidRPr="00C059D8">
        <w:rPr>
          <w:rStyle w:val="BodyText1"/>
          <w:rFonts w:asciiTheme="minorHAnsi" w:eastAsia="Calibri" w:hAnsiTheme="minorHAnsi"/>
          <w:sz w:val="14"/>
        </w:rPr>
        <w:t xml:space="preserve">make a forced choice among competing claims. Informal </w:t>
      </w:r>
      <w:r w:rsidRPr="00C059D8">
        <w:rPr>
          <w:rStyle w:val="BodyText2"/>
          <w:rFonts w:eastAsia="Calibri"/>
          <w:sz w:val="14"/>
          <w:szCs w:val="20"/>
        </w:rPr>
        <w:t>dis</w:t>
      </w:r>
      <w:r w:rsidRPr="00C059D8">
        <w:rPr>
          <w:rStyle w:val="BodyText2"/>
          <w:rFonts w:eastAsia="Calibri"/>
          <w:sz w:val="14"/>
          <w:szCs w:val="20"/>
        </w:rPr>
        <w:softHyphen/>
      </w:r>
      <w:r w:rsidRPr="00C059D8">
        <w:rPr>
          <w:rStyle w:val="BodyText1"/>
          <w:rFonts w:asciiTheme="minorHAnsi" w:eastAsia="Calibri" w:hAnsiTheme="minorHAnsi"/>
          <w:sz w:val="14"/>
        </w:rPr>
        <w:t xml:space="preserve">course occurs as conversation </w:t>
      </w:r>
      <w:r w:rsidRPr="00C059D8">
        <w:rPr>
          <w:rStyle w:val="BodyText2"/>
          <w:rFonts w:eastAsia="Calibri"/>
          <w:sz w:val="14"/>
          <w:szCs w:val="20"/>
        </w:rPr>
        <w:t xml:space="preserve">or panel </w:t>
      </w:r>
      <w:r w:rsidRPr="00C059D8">
        <w:rPr>
          <w:rStyle w:val="BodyText1"/>
          <w:rFonts w:asciiTheme="minorHAnsi" w:eastAsia="Calibri" w:hAnsiTheme="minorHAnsi"/>
          <w:sz w:val="14"/>
        </w:rPr>
        <w:t xml:space="preserve">discussion </w:t>
      </w:r>
      <w:r w:rsidRPr="00C059D8">
        <w:rPr>
          <w:rStyle w:val="BodyText2"/>
          <w:rFonts w:eastAsia="Calibri"/>
          <w:sz w:val="14"/>
          <w:szCs w:val="20"/>
        </w:rPr>
        <w:t xml:space="preserve">without </w:t>
      </w:r>
      <w:r w:rsidRPr="00C059D8">
        <w:rPr>
          <w:rStyle w:val="BodyText1"/>
          <w:rFonts w:asciiTheme="minorHAnsi" w:eastAsia="Calibri" w:hAnsiTheme="minorHAnsi"/>
          <w:sz w:val="14"/>
        </w:rPr>
        <w:t xml:space="preserve">demanding a </w:t>
      </w:r>
      <w:r w:rsidRPr="00C059D8">
        <w:rPr>
          <w:rStyle w:val="BodyText2"/>
          <w:rFonts w:eastAsia="Calibri"/>
          <w:sz w:val="14"/>
          <w:szCs w:val="20"/>
        </w:rPr>
        <w:t xml:space="preserve">decision </w:t>
      </w:r>
      <w:r w:rsidRPr="00C059D8">
        <w:rPr>
          <w:rStyle w:val="BodyText1"/>
          <w:rFonts w:asciiTheme="minorHAnsi" w:eastAsia="Calibri" w:hAnsiTheme="minorHAnsi"/>
          <w:sz w:val="14"/>
        </w:rPr>
        <w:t xml:space="preserve">about a dichotomous or yes/no </w:t>
      </w:r>
      <w:r w:rsidRPr="00C059D8">
        <w:rPr>
          <w:rStyle w:val="BodyText2"/>
          <w:rFonts w:eastAsia="Calibri"/>
          <w:sz w:val="14"/>
          <w:szCs w:val="20"/>
        </w:rPr>
        <w:t xml:space="preserve">question. </w:t>
      </w:r>
      <w:r w:rsidRPr="00C059D8">
        <w:rPr>
          <w:rStyle w:val="BodyText1"/>
          <w:rFonts w:asciiTheme="minorHAnsi" w:eastAsia="Calibri" w:hAnsiTheme="minorHAnsi"/>
          <w:sz w:val="14"/>
        </w:rPr>
        <w:t xml:space="preserve">However, </w:t>
      </w:r>
      <w:r w:rsidRPr="00C059D8">
        <w:rPr>
          <w:rStyle w:val="StyleBoldUnderline"/>
        </w:rPr>
        <w:t>by definition</w:t>
      </w:r>
      <w:r w:rsidRPr="00C059D8">
        <w:rPr>
          <w:rStyle w:val="BodyText1"/>
          <w:rFonts w:asciiTheme="minorHAnsi" w:eastAsia="Calibri" w:hAnsiTheme="minorHAnsi"/>
          <w:sz w:val="14"/>
        </w:rPr>
        <w:t xml:space="preserve">, </w:t>
      </w:r>
      <w:r w:rsidRPr="00C059D8">
        <w:rPr>
          <w:rStyle w:val="StyleBoldUnderline"/>
        </w:rPr>
        <w:t>debate requires "reasoned judgment on a proposition.</w:t>
      </w:r>
      <w:r w:rsidRPr="00C059D8">
        <w:rPr>
          <w:sz w:val="14"/>
          <w:szCs w:val="16"/>
        </w:rPr>
        <w:t xml:space="preserve"> </w:t>
      </w:r>
      <w:r w:rsidRPr="00C059D8">
        <w:rPr>
          <w:rStyle w:val="StyleBoldUnderline"/>
        </w:rPr>
        <w:t>The proposition is a statement about which competing advocates will offer alternative</w:t>
      </w:r>
      <w:r w:rsidRPr="00C059D8">
        <w:rPr>
          <w:rStyle w:val="BodyText1"/>
          <w:rFonts w:asciiTheme="minorHAnsi" w:eastAsia="Calibri" w:hAnsiTheme="minorHAnsi"/>
          <w:sz w:val="14"/>
        </w:rPr>
        <w:t xml:space="preserve"> (pro </w:t>
      </w:r>
      <w:r w:rsidRPr="00C059D8">
        <w:rPr>
          <w:rStyle w:val="BodyText2"/>
          <w:rFonts w:eastAsia="Calibri"/>
          <w:sz w:val="14"/>
          <w:szCs w:val="20"/>
        </w:rPr>
        <w:t xml:space="preserve">or </w:t>
      </w:r>
      <w:r w:rsidRPr="00C059D8">
        <w:rPr>
          <w:rStyle w:val="BodyText1"/>
          <w:rFonts w:asciiTheme="minorHAnsi" w:eastAsia="Calibri" w:hAnsiTheme="minorHAnsi"/>
          <w:sz w:val="14"/>
        </w:rPr>
        <w:t xml:space="preserve">con) </w:t>
      </w:r>
      <w:r w:rsidRPr="00C059D8">
        <w:rPr>
          <w:rStyle w:val="StyleBoldUnderline"/>
        </w:rPr>
        <w:t>argumenta</w:t>
      </w:r>
      <w:r w:rsidRPr="00C059D8">
        <w:rPr>
          <w:rStyle w:val="StyleBoldUnderline"/>
        </w:rPr>
        <w:softHyphen/>
        <w:t>tion calling upon their audience or adjudicator to decide</w:t>
      </w:r>
      <w:r w:rsidRPr="00C059D8">
        <w:rPr>
          <w:rStyle w:val="BodyText2"/>
          <w:rFonts w:eastAsia="Calibri"/>
          <w:sz w:val="14"/>
          <w:szCs w:val="20"/>
        </w:rPr>
        <w:t xml:space="preserve">. </w:t>
      </w:r>
      <w:r w:rsidRPr="00C059D8">
        <w:rPr>
          <w:rStyle w:val="StyleBoldUnderline"/>
        </w:rPr>
        <w:t>The proposition pro</w:t>
      </w:r>
      <w:r w:rsidRPr="00C059D8">
        <w:rPr>
          <w:rStyle w:val="StyleBoldUnderline"/>
        </w:rPr>
        <w:softHyphen/>
        <w:t>vides focus for the discourse</w:t>
      </w:r>
      <w:r w:rsidRPr="00C059D8">
        <w:rPr>
          <w:rStyle w:val="BodyText1"/>
          <w:rFonts w:asciiTheme="minorHAnsi" w:eastAsia="Calibri" w:hAnsiTheme="minorHAnsi"/>
          <w:sz w:val="14"/>
        </w:rPr>
        <w:t xml:space="preserve"> </w:t>
      </w:r>
      <w:r w:rsidRPr="00C059D8">
        <w:rPr>
          <w:rStyle w:val="StyleBoldUnderline"/>
        </w:rPr>
        <w:t>and guides the decision process</w:t>
      </w:r>
      <w:r w:rsidRPr="00C059D8">
        <w:rPr>
          <w:rStyle w:val="BodyText1"/>
          <w:rFonts w:asciiTheme="minorHAnsi" w:eastAsia="Calibri" w:hAnsiTheme="minorHAnsi"/>
          <w:sz w:val="14"/>
        </w:rPr>
        <w:t xml:space="preserve">. </w:t>
      </w:r>
      <w:r w:rsidRPr="00C059D8">
        <w:rPr>
          <w:rStyle w:val="StyleBoldUnderline"/>
        </w:rPr>
        <w:t>Even when a decision will be made through</w:t>
      </w:r>
      <w:r w:rsidRPr="00C059D8">
        <w:rPr>
          <w:rStyle w:val="BodyText1"/>
          <w:rFonts w:asciiTheme="minorHAnsi" w:eastAsia="Calibri" w:hAnsiTheme="minorHAnsi"/>
          <w:sz w:val="14"/>
        </w:rPr>
        <w:t xml:space="preserve"> a process of </w:t>
      </w:r>
      <w:r w:rsidRPr="00C059D8">
        <w:rPr>
          <w:rStyle w:val="StyleBoldUnderline"/>
        </w:rPr>
        <w:t>compromise</w:t>
      </w:r>
      <w:r w:rsidRPr="00C059D8">
        <w:rPr>
          <w:rStyle w:val="BodyText1"/>
          <w:rFonts w:asciiTheme="minorHAnsi" w:eastAsia="Calibri" w:hAnsiTheme="minorHAnsi"/>
          <w:sz w:val="14"/>
        </w:rPr>
        <w:t xml:space="preserve">, </w:t>
      </w:r>
      <w:r w:rsidRPr="00C059D8">
        <w:rPr>
          <w:rStyle w:val="StyleBoldUnderline"/>
        </w:rPr>
        <w:t>it is important to iden</w:t>
      </w:r>
      <w:r w:rsidRPr="00C059D8">
        <w:rPr>
          <w:rStyle w:val="StyleBoldUnderline"/>
        </w:rPr>
        <w:softHyphen/>
        <w:t>tify the beginning positions of competing advocates to</w:t>
      </w:r>
      <w:r w:rsidRPr="00C059D8">
        <w:rPr>
          <w:rStyle w:val="BodyText1"/>
          <w:rFonts w:asciiTheme="minorHAnsi" w:eastAsia="Calibri" w:hAnsiTheme="minorHAnsi"/>
          <w:sz w:val="14"/>
        </w:rPr>
        <w:t xml:space="preserve"> </w:t>
      </w:r>
      <w:r w:rsidRPr="00C059D8">
        <w:rPr>
          <w:rStyle w:val="StyleBoldUnderline"/>
        </w:rPr>
        <w:t>begin negotiation and movement toward a</w:t>
      </w:r>
      <w:r w:rsidRPr="00C059D8">
        <w:rPr>
          <w:rStyle w:val="BodyText2"/>
          <w:rFonts w:eastAsia="Calibri"/>
          <w:sz w:val="14"/>
          <w:szCs w:val="20"/>
        </w:rPr>
        <w:t xml:space="preserve"> </w:t>
      </w:r>
      <w:r w:rsidRPr="00C059D8">
        <w:rPr>
          <w:rStyle w:val="BodyText1"/>
          <w:rFonts w:asciiTheme="minorHAnsi" w:eastAsia="Calibri" w:hAnsiTheme="minorHAnsi"/>
          <w:sz w:val="14"/>
        </w:rPr>
        <w:t xml:space="preserve">center, or </w:t>
      </w:r>
      <w:r w:rsidRPr="00C059D8">
        <w:rPr>
          <w:rStyle w:val="StyleBoldUnderline"/>
        </w:rPr>
        <w:t>consensus position</w:t>
      </w:r>
      <w:r w:rsidRPr="00C059D8">
        <w:rPr>
          <w:rStyle w:val="BodyText1"/>
          <w:rFonts w:asciiTheme="minorHAnsi" w:eastAsia="Calibri" w:hAnsiTheme="minorHAnsi"/>
          <w:sz w:val="14"/>
        </w:rPr>
        <w:t xml:space="preserve">. </w:t>
      </w:r>
      <w:r w:rsidRPr="00C059D8">
        <w:rPr>
          <w:rStyle w:val="StyleBoldUnderline"/>
        </w:rPr>
        <w:t xml:space="preserve">It is </w:t>
      </w:r>
      <w:r w:rsidRPr="00C059D8">
        <w:rPr>
          <w:rStyle w:val="BodyText1"/>
          <w:rFonts w:asciiTheme="minorHAnsi" w:eastAsia="Calibri" w:hAnsiTheme="minorHAnsi"/>
          <w:sz w:val="14"/>
        </w:rPr>
        <w:t xml:space="preserve">frustrating and usually </w:t>
      </w:r>
      <w:r w:rsidRPr="00C059D8">
        <w:rPr>
          <w:rStyle w:val="Emphasis"/>
        </w:rPr>
        <w:t>unproductive</w:t>
      </w:r>
      <w:r w:rsidRPr="00C059D8">
        <w:rPr>
          <w:rStyle w:val="BodyText1"/>
          <w:rFonts w:asciiTheme="minorHAnsi" w:eastAsia="Calibri" w:hAnsiTheme="minorHAnsi"/>
          <w:sz w:val="14"/>
        </w:rPr>
        <w:t xml:space="preserve"> </w:t>
      </w:r>
      <w:r w:rsidRPr="00C059D8">
        <w:rPr>
          <w:rStyle w:val="BodyText1"/>
          <w:rFonts w:eastAsia="Calibri"/>
        </w:rPr>
        <w:t>to</w:t>
      </w:r>
      <w:r w:rsidRPr="00C059D8">
        <w:rPr>
          <w:rStyle w:val="BodyText1"/>
          <w:rFonts w:asciiTheme="minorHAnsi" w:eastAsia="Calibri" w:hAnsiTheme="minorHAnsi"/>
          <w:sz w:val="14"/>
        </w:rPr>
        <w:t xml:space="preserve"> </w:t>
      </w:r>
      <w:r w:rsidRPr="00C059D8">
        <w:rPr>
          <w:rStyle w:val="StyleBoldUnderline"/>
        </w:rPr>
        <w:t>attempt to make a decision when deciders are unclear</w:t>
      </w:r>
      <w:r w:rsidRPr="00C059D8">
        <w:rPr>
          <w:rStyle w:val="BodyText1"/>
          <w:rFonts w:asciiTheme="minorHAnsi" w:eastAsia="Calibri" w:hAnsiTheme="minorHAnsi"/>
          <w:sz w:val="14"/>
        </w:rPr>
        <w:t xml:space="preserve"> as </w:t>
      </w:r>
      <w:r w:rsidRPr="00C059D8">
        <w:rPr>
          <w:rStyle w:val="BodyText2"/>
          <w:rFonts w:eastAsia="Calibri"/>
          <w:sz w:val="14"/>
          <w:szCs w:val="20"/>
        </w:rPr>
        <w:t xml:space="preserve">to </w:t>
      </w:r>
      <w:r w:rsidRPr="00C059D8">
        <w:rPr>
          <w:rStyle w:val="StyleBoldUnderline"/>
        </w:rPr>
        <w:t>what the decision is about</w:t>
      </w:r>
      <w:r w:rsidRPr="00C059D8">
        <w:rPr>
          <w:rStyle w:val="BodytextItalic"/>
          <w:rFonts w:eastAsia="Calibri"/>
          <w:sz w:val="16"/>
          <w:szCs w:val="20"/>
        </w:rPr>
        <w:t>.</w:t>
      </w:r>
      <w:r w:rsidRPr="00C059D8">
        <w:rPr>
          <w:rStyle w:val="BodyText1"/>
          <w:rFonts w:asciiTheme="minorHAnsi" w:eastAsia="Calibri" w:hAnsiTheme="minorHAnsi"/>
          <w:sz w:val="14"/>
        </w:rPr>
        <w:t xml:space="preserve"> The proposition may be implicit in some applied debates (“Vote for me!</w:t>
      </w:r>
      <w:r w:rsidRPr="00C059D8">
        <w:rPr>
          <w:rStyle w:val="BodyText1"/>
          <w:rFonts w:eastAsia="Calibri"/>
          <w:sz w:val="16"/>
          <w:vertAlign w:val="superscript"/>
        </w:rPr>
        <w:t>”</w:t>
      </w:r>
      <w:r w:rsidRPr="00C059D8">
        <w:rPr>
          <w:rStyle w:val="BodyText1"/>
          <w:rFonts w:asciiTheme="minorHAnsi" w:eastAsia="Calibri" w:hAnsiTheme="minorHAnsi"/>
          <w:sz w:val="14"/>
        </w:rPr>
        <w:t xml:space="preserve">); however, when a vote or consequential decision is called for (as </w:t>
      </w:r>
      <w:r w:rsidRPr="00C059D8">
        <w:rPr>
          <w:rStyle w:val="BodyText2"/>
          <w:rFonts w:eastAsia="Calibri"/>
          <w:sz w:val="14"/>
          <w:szCs w:val="20"/>
        </w:rPr>
        <w:t xml:space="preserve">in </w:t>
      </w:r>
      <w:r w:rsidRPr="00C059D8">
        <w:rPr>
          <w:rStyle w:val="BodyText1"/>
          <w:rFonts w:asciiTheme="minorHAnsi" w:eastAsia="Calibri" w:hAnsiTheme="minorHAnsi"/>
          <w:sz w:val="14"/>
        </w:rPr>
        <w:t xml:space="preserve">the courtroom or </w:t>
      </w:r>
      <w:r w:rsidRPr="00C059D8">
        <w:rPr>
          <w:rStyle w:val="BodyText2"/>
          <w:rFonts w:eastAsia="Calibri"/>
          <w:sz w:val="14"/>
          <w:szCs w:val="20"/>
        </w:rPr>
        <w:t xml:space="preserve">in </w:t>
      </w:r>
      <w:r w:rsidRPr="00C059D8">
        <w:rPr>
          <w:rStyle w:val="BodyText1"/>
          <w:rFonts w:asciiTheme="minorHAnsi" w:eastAsia="Calibri" w:hAnsiTheme="minorHAnsi"/>
          <w:sz w:val="14"/>
        </w:rPr>
        <w:t xml:space="preserve">applied parliamentary debate) it </w:t>
      </w:r>
      <w:r w:rsidRPr="00C059D8">
        <w:rPr>
          <w:sz w:val="14"/>
          <w:szCs w:val="16"/>
        </w:rPr>
        <w:t xml:space="preserve">is </w:t>
      </w:r>
      <w:r w:rsidRPr="00C059D8">
        <w:rPr>
          <w:rStyle w:val="BodyText1"/>
          <w:rFonts w:asciiTheme="minorHAnsi" w:eastAsia="Calibri" w:hAnsiTheme="minorHAnsi"/>
          <w:sz w:val="14"/>
        </w:rPr>
        <w:t xml:space="preserve">essential that </w:t>
      </w:r>
      <w:r w:rsidRPr="00C059D8">
        <w:rPr>
          <w:rStyle w:val="BodyText2"/>
          <w:rFonts w:eastAsia="Calibri"/>
          <w:sz w:val="14"/>
          <w:szCs w:val="20"/>
        </w:rPr>
        <w:t xml:space="preserve">the </w:t>
      </w:r>
      <w:r w:rsidRPr="00C059D8">
        <w:rPr>
          <w:rStyle w:val="BodyText1"/>
          <w:rFonts w:asciiTheme="minorHAnsi" w:eastAsia="Calibri" w:hAnsiTheme="minorHAnsi"/>
          <w:sz w:val="14"/>
        </w:rPr>
        <w:t xml:space="preserve">proposition be explicitly </w:t>
      </w:r>
      <w:r w:rsidRPr="00C059D8">
        <w:rPr>
          <w:rStyle w:val="BodyText2"/>
          <w:rFonts w:eastAsia="Calibri"/>
          <w:sz w:val="14"/>
          <w:szCs w:val="20"/>
        </w:rPr>
        <w:t xml:space="preserve">expressed </w:t>
      </w:r>
      <w:r w:rsidRPr="00C059D8">
        <w:rPr>
          <w:rStyle w:val="BodyText1"/>
          <w:rFonts w:asciiTheme="minorHAnsi" w:eastAsia="Calibri" w:hAnsiTheme="minorHAnsi"/>
          <w:sz w:val="14"/>
        </w:rPr>
        <w:t>(</w:t>
      </w:r>
      <w:r w:rsidRPr="00C059D8">
        <w:rPr>
          <w:rStyle w:val="BodyText1"/>
          <w:rFonts w:eastAsia="Calibri"/>
          <w:sz w:val="16"/>
          <w:vertAlign w:val="superscript"/>
        </w:rPr>
        <w:t>“</w:t>
      </w:r>
      <w:r w:rsidRPr="00C059D8">
        <w:rPr>
          <w:rStyle w:val="BodyText1"/>
          <w:rFonts w:asciiTheme="minorHAnsi" w:eastAsia="Calibri" w:hAnsiTheme="minorHAnsi"/>
          <w:sz w:val="14"/>
        </w:rPr>
        <w:t xml:space="preserve">the </w:t>
      </w:r>
      <w:r w:rsidRPr="00C059D8">
        <w:rPr>
          <w:rStyle w:val="BodyText2"/>
          <w:rFonts w:eastAsia="Calibri"/>
          <w:sz w:val="14"/>
          <w:szCs w:val="20"/>
        </w:rPr>
        <w:t xml:space="preserve">defendant </w:t>
      </w:r>
      <w:r w:rsidRPr="00C059D8">
        <w:rPr>
          <w:rStyle w:val="BodyText1"/>
          <w:rFonts w:asciiTheme="minorHAnsi" w:eastAsia="Calibri" w:hAnsiTheme="minorHAnsi"/>
          <w:sz w:val="14"/>
        </w:rPr>
        <w:t>is guilty!</w:t>
      </w:r>
      <w:r w:rsidRPr="00C059D8">
        <w:rPr>
          <w:rStyle w:val="BodyText1"/>
          <w:rFonts w:eastAsia="Calibri"/>
          <w:sz w:val="16"/>
          <w:vertAlign w:val="superscript"/>
        </w:rPr>
        <w:t>”</w:t>
      </w:r>
      <w:r w:rsidRPr="00C059D8">
        <w:rPr>
          <w:rStyle w:val="BodyText1"/>
          <w:rFonts w:asciiTheme="minorHAnsi" w:eastAsia="Calibri" w:hAnsiTheme="minorHAnsi"/>
          <w:sz w:val="14"/>
        </w:rPr>
        <w:t xml:space="preserve">). </w:t>
      </w:r>
      <w:r w:rsidRPr="00C059D8">
        <w:rPr>
          <w:rStyle w:val="StyleBoldUnderline"/>
        </w:rPr>
        <w:t>In aca</w:t>
      </w:r>
      <w:r w:rsidRPr="00C059D8">
        <w:rPr>
          <w:rStyle w:val="StyleBoldUnderline"/>
        </w:rPr>
        <w:softHyphen/>
        <w:t>demic debate, the proposition provides</w:t>
      </w:r>
      <w:r w:rsidRPr="00C059D8">
        <w:rPr>
          <w:rStyle w:val="BodyText1"/>
          <w:rFonts w:asciiTheme="minorHAnsi" w:eastAsia="Calibri" w:hAnsiTheme="minorHAnsi"/>
          <w:sz w:val="14"/>
        </w:rPr>
        <w:t xml:space="preserve"> </w:t>
      </w:r>
      <w:r w:rsidRPr="00C059D8">
        <w:rPr>
          <w:rStyle w:val="Emphasis"/>
        </w:rPr>
        <w:t>essential guidance</w:t>
      </w:r>
      <w:r w:rsidRPr="00C059D8">
        <w:rPr>
          <w:rStyle w:val="BodyText1"/>
          <w:rFonts w:asciiTheme="minorHAnsi" w:eastAsia="Calibri" w:hAnsiTheme="minorHAnsi"/>
          <w:sz w:val="14"/>
        </w:rPr>
        <w:t xml:space="preserve"> </w:t>
      </w:r>
      <w:r w:rsidRPr="00C059D8">
        <w:rPr>
          <w:rStyle w:val="StyleBoldUnderline"/>
        </w:rPr>
        <w:t xml:space="preserve">for the </w:t>
      </w:r>
      <w:r w:rsidRPr="00C059D8">
        <w:rPr>
          <w:rStyle w:val="Emphasis"/>
        </w:rPr>
        <w:t>preparation</w:t>
      </w:r>
      <w:r w:rsidRPr="00C059D8">
        <w:rPr>
          <w:rStyle w:val="StyleBoldUnderline"/>
        </w:rPr>
        <w:t xml:space="preserve"> of the debaters prior to the debate</w:t>
      </w:r>
      <w:r w:rsidRPr="00C059D8">
        <w:rPr>
          <w:rStyle w:val="BodyText1"/>
          <w:rFonts w:asciiTheme="minorHAnsi" w:eastAsia="Calibri" w:hAnsiTheme="minorHAnsi"/>
          <w:sz w:val="14"/>
        </w:rPr>
        <w:t xml:space="preserve">, </w:t>
      </w:r>
      <w:r w:rsidRPr="00C059D8">
        <w:rPr>
          <w:rStyle w:val="StyleBoldUnderline"/>
        </w:rPr>
        <w:t>the case building and discourse presented during the debate</w:t>
      </w:r>
      <w:r w:rsidRPr="00C059D8">
        <w:rPr>
          <w:rStyle w:val="BodyText1"/>
          <w:rFonts w:asciiTheme="minorHAnsi" w:eastAsia="Calibri" w:hAnsiTheme="minorHAnsi"/>
          <w:sz w:val="14"/>
        </w:rPr>
        <w:t xml:space="preserve">, </w:t>
      </w:r>
      <w:r w:rsidRPr="00C059D8">
        <w:rPr>
          <w:rStyle w:val="StyleBoldUnderline"/>
        </w:rPr>
        <w:t>and the decision to be made by the</w:t>
      </w:r>
      <w:r w:rsidRPr="00C059D8">
        <w:rPr>
          <w:rStyle w:val="BodyText1"/>
          <w:rFonts w:asciiTheme="minorHAnsi" w:eastAsia="Calibri" w:hAnsiTheme="minorHAnsi"/>
          <w:sz w:val="14"/>
        </w:rPr>
        <w:t xml:space="preserve"> debate </w:t>
      </w:r>
      <w:r w:rsidRPr="00C059D8">
        <w:rPr>
          <w:rStyle w:val="StyleBoldUnderline"/>
        </w:rPr>
        <w:t>judge after</w:t>
      </w:r>
      <w:r w:rsidRPr="00C059D8">
        <w:rPr>
          <w:rStyle w:val="BodyText1"/>
          <w:rFonts w:asciiTheme="minorHAnsi" w:eastAsia="Calibri" w:hAnsiTheme="minorHAnsi"/>
          <w:sz w:val="14"/>
        </w:rPr>
        <w:t xml:space="preserve"> </w:t>
      </w:r>
      <w:r w:rsidRPr="00C059D8">
        <w:rPr>
          <w:rStyle w:val="BodyText2"/>
          <w:rFonts w:eastAsia="Calibri"/>
          <w:sz w:val="14"/>
          <w:szCs w:val="20"/>
        </w:rPr>
        <w:t xml:space="preserve">the </w:t>
      </w:r>
      <w:r w:rsidRPr="00C059D8">
        <w:rPr>
          <w:rStyle w:val="BodyText1"/>
          <w:rFonts w:asciiTheme="minorHAnsi" w:eastAsia="Calibri" w:hAnsiTheme="minorHAnsi"/>
          <w:sz w:val="14"/>
        </w:rPr>
        <w:t xml:space="preserve">debate. </w:t>
      </w:r>
      <w:r w:rsidRPr="00C059D8">
        <w:rPr>
          <w:rStyle w:val="StyleBoldUnderline"/>
        </w:rPr>
        <w:t>Someone disturbed by the</w:t>
      </w:r>
      <w:r w:rsidRPr="00C059D8">
        <w:rPr>
          <w:rStyle w:val="BodyText1"/>
          <w:rFonts w:asciiTheme="minorHAnsi" w:eastAsia="Calibri" w:hAnsiTheme="minorHAnsi"/>
          <w:sz w:val="14"/>
        </w:rPr>
        <w:t xml:space="preserve"> problem of a </w:t>
      </w:r>
      <w:r w:rsidRPr="00C059D8">
        <w:rPr>
          <w:rStyle w:val="StyleBoldUnderline"/>
        </w:rPr>
        <w:t>growing underclass of</w:t>
      </w:r>
      <w:r w:rsidRPr="00C059D8">
        <w:rPr>
          <w:rStyle w:val="BodyText1"/>
          <w:rFonts w:asciiTheme="minorHAnsi" w:eastAsia="Calibri" w:hAnsiTheme="minorHAnsi"/>
          <w:sz w:val="14"/>
        </w:rPr>
        <w:t xml:space="preserve"> </w:t>
      </w:r>
      <w:r w:rsidRPr="00C059D8">
        <w:rPr>
          <w:rStyle w:val="BodyText2"/>
          <w:rFonts w:eastAsia="Calibri"/>
          <w:sz w:val="14"/>
          <w:szCs w:val="20"/>
        </w:rPr>
        <w:t xml:space="preserve">poorly </w:t>
      </w:r>
      <w:r w:rsidRPr="00C059D8">
        <w:rPr>
          <w:rStyle w:val="BodyText1"/>
          <w:rFonts w:asciiTheme="minorHAnsi" w:eastAsia="Calibri" w:hAnsiTheme="minorHAnsi"/>
          <w:sz w:val="14"/>
        </w:rPr>
        <w:t xml:space="preserve">educated, socially </w:t>
      </w:r>
      <w:r w:rsidRPr="00C059D8">
        <w:rPr>
          <w:rStyle w:val="StyleBoldUnderline"/>
        </w:rPr>
        <w:t>disenfranchised youths might observe</w:t>
      </w:r>
      <w:r w:rsidRPr="00C059D8">
        <w:rPr>
          <w:rStyle w:val="BodyText1"/>
          <w:rFonts w:asciiTheme="minorHAnsi" w:eastAsia="Calibri" w:hAnsiTheme="minorHAnsi"/>
          <w:sz w:val="14"/>
        </w:rPr>
        <w:t>, “</w:t>
      </w:r>
      <w:r w:rsidRPr="00C059D8">
        <w:rPr>
          <w:rStyle w:val="StyleBoldUnderline"/>
        </w:rPr>
        <w:t>Public schools are doing a terri</w:t>
      </w:r>
      <w:r w:rsidRPr="00C059D8">
        <w:rPr>
          <w:rStyle w:val="StyleBoldUnderline"/>
        </w:rPr>
        <w:softHyphen/>
        <w:t>ble job!</w:t>
      </w:r>
      <w:r w:rsidRPr="00C059D8">
        <w:rPr>
          <w:rStyle w:val="BodyText1"/>
          <w:rFonts w:asciiTheme="minorHAnsi" w:eastAsia="Calibri" w:hAnsiTheme="minorHAnsi"/>
          <w:sz w:val="14"/>
        </w:rPr>
        <w:t xml:space="preserve"> They' are overcrowded, </w:t>
      </w:r>
      <w:r w:rsidRPr="00C059D8">
        <w:rPr>
          <w:rStyle w:val="BodyText2"/>
          <w:rFonts w:eastAsia="Calibri"/>
          <w:sz w:val="14"/>
          <w:szCs w:val="20"/>
        </w:rPr>
        <w:t xml:space="preserve">and </w:t>
      </w:r>
      <w:r w:rsidRPr="00C059D8">
        <w:rPr>
          <w:rStyle w:val="BodyText1"/>
          <w:rFonts w:asciiTheme="minorHAnsi" w:eastAsia="Calibri" w:hAnsiTheme="minorHAnsi"/>
          <w:sz w:val="14"/>
        </w:rPr>
        <w:t xml:space="preserve">many teachers are poorly qualified </w:t>
      </w:r>
      <w:r w:rsidRPr="00C059D8">
        <w:rPr>
          <w:rStyle w:val="BodyText2"/>
          <w:rFonts w:eastAsia="Calibri"/>
          <w:sz w:val="14"/>
          <w:szCs w:val="20"/>
        </w:rPr>
        <w:t xml:space="preserve">in their </w:t>
      </w:r>
      <w:r w:rsidRPr="00C059D8">
        <w:rPr>
          <w:rStyle w:val="BodyText1"/>
          <w:rFonts w:asciiTheme="minorHAnsi" w:eastAsia="Calibri" w:hAnsiTheme="minorHAnsi"/>
          <w:sz w:val="14"/>
        </w:rPr>
        <w:t xml:space="preserve">subject areas. Even the best teachers can do little more than struggle to maintain order </w:t>
      </w:r>
      <w:r w:rsidRPr="00C059D8">
        <w:rPr>
          <w:rStyle w:val="BodyText2"/>
          <w:rFonts w:eastAsia="Calibri"/>
          <w:sz w:val="14"/>
          <w:szCs w:val="20"/>
        </w:rPr>
        <w:t xml:space="preserve">in </w:t>
      </w:r>
      <w:r w:rsidRPr="00C059D8">
        <w:rPr>
          <w:rStyle w:val="BodyText1"/>
          <w:rFonts w:asciiTheme="minorHAnsi" w:eastAsia="Calibri" w:hAnsiTheme="minorHAnsi"/>
          <w:sz w:val="14"/>
        </w:rPr>
        <w:t xml:space="preserve">their classrooms." </w:t>
      </w:r>
      <w:r w:rsidRPr="00C059D8">
        <w:rPr>
          <w:rStyle w:val="StyleBoldUnderline"/>
        </w:rPr>
        <w:t>That same concerned citizen</w:t>
      </w:r>
      <w:r w:rsidRPr="00C059D8">
        <w:rPr>
          <w:rStyle w:val="BodyText1"/>
          <w:rFonts w:asciiTheme="minorHAnsi" w:eastAsia="Calibri" w:hAnsiTheme="minorHAnsi"/>
          <w:sz w:val="14"/>
        </w:rPr>
        <w:t xml:space="preserve">, facing a complex range of issues, </w:t>
      </w:r>
      <w:r w:rsidRPr="00C059D8">
        <w:rPr>
          <w:rStyle w:val="StyleBoldUnderline"/>
        </w:rPr>
        <w:t>might arrive at an unhelpful decision, such as "We ought to do some</w:t>
      </w:r>
      <w:r w:rsidRPr="00C059D8">
        <w:rPr>
          <w:rStyle w:val="StyleBoldUnderline"/>
        </w:rPr>
        <w:softHyphen/>
        <w:t>thing about this”</w:t>
      </w:r>
      <w:r w:rsidRPr="00C059D8">
        <w:rPr>
          <w:rStyle w:val="BodyText2"/>
          <w:rFonts w:eastAsia="Calibri"/>
          <w:sz w:val="14"/>
          <w:szCs w:val="20"/>
        </w:rPr>
        <w:t xml:space="preserve"> or, </w:t>
      </w:r>
      <w:r w:rsidRPr="00C059D8">
        <w:rPr>
          <w:rStyle w:val="BodyText1"/>
          <w:rFonts w:asciiTheme="minorHAnsi" w:eastAsia="Calibri" w:hAnsiTheme="minorHAnsi"/>
          <w:sz w:val="14"/>
        </w:rPr>
        <w:t xml:space="preserve">worse, “It’s too complicated a </w:t>
      </w:r>
      <w:r w:rsidRPr="00C059D8">
        <w:rPr>
          <w:rStyle w:val="BodyText2"/>
          <w:rFonts w:eastAsia="Calibri"/>
          <w:sz w:val="14"/>
          <w:szCs w:val="20"/>
        </w:rPr>
        <w:t xml:space="preserve">problem </w:t>
      </w:r>
      <w:r w:rsidRPr="00C059D8">
        <w:rPr>
          <w:rStyle w:val="BodyText1"/>
          <w:rFonts w:asciiTheme="minorHAnsi" w:eastAsia="Calibri" w:hAnsiTheme="minorHAnsi"/>
          <w:sz w:val="14"/>
        </w:rPr>
        <w:t xml:space="preserve">to </w:t>
      </w:r>
      <w:r w:rsidRPr="00C059D8">
        <w:rPr>
          <w:rStyle w:val="BodyText2"/>
          <w:rFonts w:eastAsia="Calibri"/>
          <w:sz w:val="14"/>
          <w:szCs w:val="20"/>
        </w:rPr>
        <w:t xml:space="preserve">deal </w:t>
      </w:r>
      <w:r w:rsidRPr="00C059D8">
        <w:rPr>
          <w:rStyle w:val="BodyText1"/>
          <w:rFonts w:asciiTheme="minorHAnsi" w:eastAsia="Calibri" w:hAnsiTheme="minorHAnsi"/>
          <w:sz w:val="14"/>
        </w:rPr>
        <w:t xml:space="preserve">with." Groups of concerned citizens </w:t>
      </w:r>
      <w:r w:rsidRPr="00C059D8">
        <w:rPr>
          <w:rStyle w:val="BodyText2"/>
          <w:rFonts w:eastAsia="Calibri"/>
          <w:sz w:val="14"/>
          <w:szCs w:val="20"/>
        </w:rPr>
        <w:t xml:space="preserve">worried about the </w:t>
      </w:r>
      <w:r w:rsidRPr="00C059D8">
        <w:rPr>
          <w:rStyle w:val="BodyText1"/>
          <w:rFonts w:asciiTheme="minorHAnsi" w:eastAsia="Calibri" w:hAnsiTheme="minorHAnsi"/>
          <w:sz w:val="14"/>
        </w:rPr>
        <w:t xml:space="preserve">state of </w:t>
      </w:r>
      <w:r w:rsidRPr="00C059D8">
        <w:rPr>
          <w:rStyle w:val="BodyText2"/>
          <w:rFonts w:eastAsia="Calibri"/>
          <w:sz w:val="14"/>
          <w:szCs w:val="20"/>
        </w:rPr>
        <w:t xml:space="preserve">public </w:t>
      </w:r>
      <w:r w:rsidRPr="00C059D8">
        <w:rPr>
          <w:rStyle w:val="BodyText1"/>
          <w:rFonts w:asciiTheme="minorHAnsi" w:eastAsia="Calibri" w:hAnsiTheme="minorHAnsi"/>
          <w:sz w:val="14"/>
        </w:rPr>
        <w:t xml:space="preserve">education could join together to express their frustrations, anger, disillusionment, </w:t>
      </w:r>
      <w:r w:rsidRPr="00C059D8">
        <w:rPr>
          <w:rStyle w:val="BodyText2"/>
          <w:rFonts w:eastAsia="Calibri"/>
          <w:sz w:val="14"/>
          <w:szCs w:val="20"/>
        </w:rPr>
        <w:t xml:space="preserve">and </w:t>
      </w:r>
      <w:r w:rsidRPr="00C059D8">
        <w:rPr>
          <w:rStyle w:val="BodyText1"/>
          <w:rFonts w:asciiTheme="minorHAnsi" w:eastAsia="Calibri" w:hAnsiTheme="minorHAnsi"/>
          <w:sz w:val="14"/>
        </w:rPr>
        <w:t xml:space="preserve">emotions regarding the schools, but without a focus for their discussions, they could easily agree about </w:t>
      </w:r>
      <w:r w:rsidRPr="00C059D8">
        <w:rPr>
          <w:rStyle w:val="BodyText2"/>
          <w:rFonts w:eastAsia="Calibri"/>
          <w:sz w:val="14"/>
          <w:szCs w:val="20"/>
        </w:rPr>
        <w:t xml:space="preserve">the </w:t>
      </w:r>
      <w:r w:rsidRPr="00C059D8">
        <w:rPr>
          <w:rStyle w:val="BodyText1"/>
          <w:rFonts w:asciiTheme="minorHAnsi" w:eastAsia="Calibri" w:hAnsiTheme="minorHAnsi"/>
          <w:sz w:val="14"/>
        </w:rPr>
        <w:t xml:space="preserve">sorry state of education without finding points of clarity or </w:t>
      </w:r>
      <w:r w:rsidRPr="00C059D8">
        <w:rPr>
          <w:rStyle w:val="BodyText2"/>
          <w:rFonts w:eastAsia="Calibri"/>
          <w:sz w:val="14"/>
          <w:szCs w:val="20"/>
        </w:rPr>
        <w:t xml:space="preserve">potential </w:t>
      </w:r>
      <w:r w:rsidRPr="00C059D8">
        <w:rPr>
          <w:rStyle w:val="BodyText1"/>
          <w:rFonts w:asciiTheme="minorHAnsi" w:eastAsia="Calibri" w:hAnsiTheme="minorHAnsi"/>
          <w:sz w:val="14"/>
        </w:rPr>
        <w:t xml:space="preserve">solutions. </w:t>
      </w:r>
      <w:r w:rsidRPr="00C059D8">
        <w:rPr>
          <w:rStyle w:val="StyleBoldUnderline"/>
        </w:rPr>
        <w:t>A gripe session would follow</w:t>
      </w:r>
      <w:r w:rsidRPr="00C059D8">
        <w:rPr>
          <w:rStyle w:val="BodyText2"/>
          <w:rFonts w:eastAsia="Calibri"/>
          <w:sz w:val="14"/>
          <w:szCs w:val="20"/>
        </w:rPr>
        <w:t xml:space="preserve">. </w:t>
      </w:r>
      <w:r w:rsidRPr="00C059D8">
        <w:rPr>
          <w:rStyle w:val="StyleBoldUnderline"/>
        </w:rPr>
        <w:t>But if a precise question is posed</w:t>
      </w:r>
      <w:r w:rsidRPr="00C059D8">
        <w:rPr>
          <w:rStyle w:val="BodyText1"/>
          <w:rFonts w:asciiTheme="minorHAnsi" w:eastAsia="Calibri" w:hAnsiTheme="minorHAnsi"/>
          <w:sz w:val="14"/>
        </w:rPr>
        <w:t xml:space="preserve">—such as </w:t>
      </w:r>
      <w:r w:rsidRPr="00C059D8">
        <w:rPr>
          <w:rStyle w:val="BodytextItalic"/>
          <w:rFonts w:eastAsia="Calibri"/>
          <w:sz w:val="16"/>
          <w:szCs w:val="20"/>
        </w:rPr>
        <w:t>“What</w:t>
      </w:r>
      <w:r w:rsidRPr="00C059D8">
        <w:rPr>
          <w:rStyle w:val="BodyText1"/>
          <w:rFonts w:asciiTheme="minorHAnsi" w:eastAsia="Calibri" w:hAnsiTheme="minorHAnsi"/>
          <w:sz w:val="14"/>
        </w:rPr>
        <w:t xml:space="preserve"> can be done </w:t>
      </w:r>
      <w:r w:rsidRPr="00C059D8">
        <w:rPr>
          <w:rStyle w:val="BodyText2"/>
          <w:rFonts w:eastAsia="Calibri"/>
          <w:sz w:val="14"/>
          <w:szCs w:val="20"/>
        </w:rPr>
        <w:t xml:space="preserve">to </w:t>
      </w:r>
      <w:r w:rsidRPr="00C059D8">
        <w:rPr>
          <w:rStyle w:val="BodytextItalic"/>
          <w:rFonts w:eastAsia="Calibri"/>
          <w:sz w:val="16"/>
          <w:szCs w:val="20"/>
        </w:rPr>
        <w:t>improve</w:t>
      </w:r>
      <w:r w:rsidRPr="00C059D8">
        <w:rPr>
          <w:rStyle w:val="BodyText1"/>
          <w:rFonts w:asciiTheme="minorHAnsi" w:eastAsia="Calibri" w:hAnsiTheme="minorHAnsi"/>
          <w:sz w:val="14"/>
        </w:rPr>
        <w:t xml:space="preserve"> </w:t>
      </w:r>
      <w:r w:rsidRPr="00C059D8">
        <w:rPr>
          <w:rStyle w:val="BodyText2"/>
          <w:rFonts w:eastAsia="Calibri"/>
          <w:sz w:val="14"/>
          <w:szCs w:val="20"/>
        </w:rPr>
        <w:t xml:space="preserve">public </w:t>
      </w:r>
      <w:r w:rsidRPr="00C059D8">
        <w:rPr>
          <w:rStyle w:val="BodyText1"/>
          <w:rFonts w:asciiTheme="minorHAnsi" w:eastAsia="Calibri" w:hAnsiTheme="minorHAnsi"/>
          <w:sz w:val="14"/>
        </w:rPr>
        <w:t>education?</w:t>
      </w:r>
      <w:r w:rsidRPr="00C059D8">
        <w:rPr>
          <w:rStyle w:val="BodyText1"/>
          <w:rFonts w:eastAsia="Calibri"/>
          <w:sz w:val="16"/>
          <w:vertAlign w:val="superscript"/>
        </w:rPr>
        <w:t>”</w:t>
      </w:r>
      <w:r w:rsidRPr="00C059D8">
        <w:rPr>
          <w:rStyle w:val="BodyText1"/>
          <w:rFonts w:asciiTheme="minorHAnsi" w:eastAsia="Calibri" w:hAnsiTheme="minorHAnsi"/>
          <w:sz w:val="14"/>
        </w:rPr>
        <w:t>—</w:t>
      </w:r>
      <w:r w:rsidRPr="00C059D8">
        <w:rPr>
          <w:rStyle w:val="StyleBoldUnderline"/>
        </w:rPr>
        <w:t>then a more profitable area of discussion is opened up simply by placing a focus on the search for a</w:t>
      </w:r>
      <w:r w:rsidRPr="00C059D8">
        <w:rPr>
          <w:rStyle w:val="BodyText1"/>
          <w:rFonts w:asciiTheme="minorHAnsi" w:eastAsia="Calibri" w:hAnsiTheme="minorHAnsi"/>
          <w:sz w:val="14"/>
        </w:rPr>
        <w:t xml:space="preserve"> </w:t>
      </w:r>
      <w:r w:rsidRPr="00C059D8">
        <w:rPr>
          <w:rStyle w:val="Emphasis"/>
        </w:rPr>
        <w:t>concrete solution step.</w:t>
      </w:r>
      <w:r w:rsidRPr="00C059D8">
        <w:rPr>
          <w:rStyle w:val="BodyText1"/>
          <w:rFonts w:asciiTheme="minorHAnsi" w:eastAsia="Calibri" w:hAnsiTheme="minorHAnsi"/>
          <w:sz w:val="14"/>
        </w:rPr>
        <w:t xml:space="preserve"> One or more judgments can be phrased </w:t>
      </w:r>
      <w:r w:rsidRPr="00C059D8">
        <w:rPr>
          <w:rStyle w:val="BodyText2"/>
          <w:rFonts w:eastAsia="Calibri"/>
          <w:sz w:val="14"/>
          <w:szCs w:val="20"/>
        </w:rPr>
        <w:t xml:space="preserve">in </w:t>
      </w:r>
      <w:r w:rsidRPr="00C059D8">
        <w:rPr>
          <w:rStyle w:val="BodyText1"/>
          <w:rFonts w:asciiTheme="minorHAnsi" w:eastAsia="Calibri" w:hAnsiTheme="minorHAnsi"/>
          <w:sz w:val="14"/>
        </w:rPr>
        <w:t xml:space="preserve">the form of debate propositions, motions for parliamentary debate, or </w:t>
      </w:r>
      <w:r w:rsidRPr="00C059D8">
        <w:rPr>
          <w:rStyle w:val="BodyText2"/>
          <w:rFonts w:eastAsia="Calibri"/>
          <w:sz w:val="14"/>
          <w:szCs w:val="20"/>
        </w:rPr>
        <w:t xml:space="preserve">bills </w:t>
      </w:r>
      <w:r w:rsidRPr="00C059D8">
        <w:rPr>
          <w:rStyle w:val="BodyText1"/>
          <w:rFonts w:asciiTheme="minorHAnsi" w:eastAsia="Calibri" w:hAnsiTheme="minorHAnsi"/>
          <w:sz w:val="14"/>
        </w:rPr>
        <w:t>for legislative assemblies, The statements "</w:t>
      </w:r>
      <w:r w:rsidRPr="00C059D8">
        <w:rPr>
          <w:rStyle w:val="StyleBoldUnderline"/>
        </w:rPr>
        <w:t>Resolved: That the federal government should implement a program of charter schools in at-risk communities”</w:t>
      </w:r>
      <w:r w:rsidRPr="00C059D8">
        <w:rPr>
          <w:rStyle w:val="BodyText1"/>
          <w:rFonts w:asciiTheme="minorHAnsi" w:eastAsia="Calibri" w:hAnsiTheme="minorHAnsi"/>
          <w:sz w:val="14"/>
        </w:rPr>
        <w:t xml:space="preserve"> and “Resolved; That the state of Florida </w:t>
      </w:r>
      <w:r w:rsidRPr="00C059D8">
        <w:rPr>
          <w:rStyle w:val="BodyText2"/>
          <w:rFonts w:eastAsia="Calibri"/>
          <w:sz w:val="14"/>
          <w:szCs w:val="20"/>
        </w:rPr>
        <w:t xml:space="preserve">should </w:t>
      </w:r>
      <w:r w:rsidRPr="00C059D8">
        <w:rPr>
          <w:rStyle w:val="BodyText1"/>
          <w:rFonts w:asciiTheme="minorHAnsi" w:eastAsia="Calibri" w:hAnsiTheme="minorHAnsi"/>
          <w:sz w:val="14"/>
        </w:rPr>
        <w:t xml:space="preserve">adopt a school voucher program" </w:t>
      </w:r>
      <w:r w:rsidRPr="00C059D8">
        <w:rPr>
          <w:rStyle w:val="StyleBoldUnderline"/>
        </w:rPr>
        <w:t>more clearly identify specific ways of dealing with educational problems in a manageable form, suitable for debate</w:t>
      </w:r>
      <w:r w:rsidRPr="00C059D8">
        <w:rPr>
          <w:rStyle w:val="BodyText1"/>
          <w:rFonts w:asciiTheme="minorHAnsi" w:eastAsia="Calibri" w:hAnsiTheme="minorHAnsi"/>
          <w:sz w:val="14"/>
        </w:rPr>
        <w:t xml:space="preserve">. They provide specific policies </w:t>
      </w:r>
      <w:r w:rsidRPr="00C059D8">
        <w:rPr>
          <w:rStyle w:val="BodyText2"/>
          <w:rFonts w:eastAsia="Calibri"/>
          <w:sz w:val="14"/>
          <w:szCs w:val="20"/>
        </w:rPr>
        <w:t xml:space="preserve">to be </w:t>
      </w:r>
      <w:r w:rsidRPr="00C059D8">
        <w:rPr>
          <w:rStyle w:val="BodyText1"/>
          <w:rFonts w:asciiTheme="minorHAnsi" w:eastAsia="Calibri" w:hAnsiTheme="minorHAnsi"/>
          <w:sz w:val="14"/>
        </w:rPr>
        <w:t xml:space="preserve">investigated and </w:t>
      </w:r>
      <w:r w:rsidRPr="00C059D8">
        <w:rPr>
          <w:rStyle w:val="BodyText2"/>
          <w:rFonts w:eastAsia="Calibri"/>
          <w:sz w:val="14"/>
          <w:szCs w:val="20"/>
        </w:rPr>
        <w:t xml:space="preserve">aid </w:t>
      </w:r>
      <w:r w:rsidRPr="00C059D8">
        <w:rPr>
          <w:rStyle w:val="BodyText1"/>
          <w:rFonts w:asciiTheme="minorHAnsi" w:eastAsia="Calibri" w:hAnsiTheme="minorHAnsi"/>
          <w:sz w:val="14"/>
        </w:rPr>
        <w:t xml:space="preserve">discussants </w:t>
      </w:r>
      <w:r w:rsidRPr="00C059D8">
        <w:rPr>
          <w:rStyle w:val="BodyText2"/>
          <w:rFonts w:eastAsia="Calibri"/>
          <w:sz w:val="14"/>
          <w:szCs w:val="20"/>
        </w:rPr>
        <w:t xml:space="preserve">in </w:t>
      </w:r>
      <w:r w:rsidRPr="00C059D8">
        <w:rPr>
          <w:rStyle w:val="BodyText1"/>
          <w:rFonts w:asciiTheme="minorHAnsi" w:eastAsia="Calibri" w:hAnsiTheme="minorHAnsi"/>
          <w:sz w:val="14"/>
        </w:rPr>
        <w:t xml:space="preserve">identifying points of difference. </w:t>
      </w:r>
      <w:r w:rsidRPr="00C059D8">
        <w:rPr>
          <w:rStyle w:val="StyleBoldUnderline"/>
        </w:rPr>
        <w:t>This focus contributes to better and more informed decision making with</w:t>
      </w:r>
      <w:r w:rsidRPr="00C059D8">
        <w:rPr>
          <w:rStyle w:val="BodyText1"/>
          <w:rFonts w:asciiTheme="minorHAnsi" w:eastAsia="Calibri" w:hAnsiTheme="minorHAnsi"/>
          <w:sz w:val="14"/>
        </w:rPr>
        <w:t xml:space="preserve"> </w:t>
      </w:r>
      <w:r w:rsidRPr="00C059D8">
        <w:rPr>
          <w:rStyle w:val="BodyText2"/>
          <w:rFonts w:eastAsia="Calibri"/>
          <w:sz w:val="14"/>
          <w:szCs w:val="20"/>
        </w:rPr>
        <w:t xml:space="preserve">the </w:t>
      </w:r>
      <w:r w:rsidRPr="00C059D8">
        <w:rPr>
          <w:rStyle w:val="StyleBoldUnderline"/>
        </w:rPr>
        <w:t>potential</w:t>
      </w:r>
      <w:r w:rsidRPr="00C059D8">
        <w:rPr>
          <w:rStyle w:val="BodytextBold"/>
          <w:rFonts w:eastAsia="Times New Roman" w:cs="Arial"/>
          <w:szCs w:val="20"/>
        </w:rPr>
        <w:t xml:space="preserve"> </w:t>
      </w:r>
      <w:r w:rsidRPr="00C059D8">
        <w:rPr>
          <w:rStyle w:val="BodyText1"/>
          <w:rFonts w:asciiTheme="minorHAnsi" w:eastAsia="Calibri" w:hAnsiTheme="minorHAnsi"/>
          <w:sz w:val="14"/>
        </w:rPr>
        <w:t xml:space="preserve">for </w:t>
      </w:r>
      <w:r w:rsidRPr="00C059D8">
        <w:rPr>
          <w:rStyle w:val="Emphasis"/>
        </w:rPr>
        <w:t>better results.</w:t>
      </w:r>
      <w:r w:rsidRPr="00C059D8">
        <w:rPr>
          <w:rStyle w:val="BodyText1"/>
          <w:rFonts w:asciiTheme="minorHAnsi" w:eastAsia="Calibri" w:hAnsiTheme="minorHAnsi"/>
          <w:sz w:val="14"/>
        </w:rPr>
        <w:t xml:space="preserve"> </w:t>
      </w:r>
      <w:r w:rsidRPr="00C059D8">
        <w:rPr>
          <w:rStyle w:val="StyleBoldUnderline"/>
        </w:rPr>
        <w:t>In aca</w:t>
      </w:r>
      <w:r w:rsidRPr="00C059D8">
        <w:rPr>
          <w:rStyle w:val="StyleBoldUnderline"/>
        </w:rPr>
        <w:softHyphen/>
        <w:t>demic debate</w:t>
      </w:r>
      <w:r w:rsidRPr="00C059D8">
        <w:rPr>
          <w:rStyle w:val="BodyText1"/>
          <w:rFonts w:asciiTheme="minorHAnsi" w:eastAsia="Calibri" w:hAnsiTheme="minorHAnsi"/>
          <w:sz w:val="14"/>
        </w:rPr>
        <w:t xml:space="preserve">, </w:t>
      </w:r>
      <w:r w:rsidRPr="00C059D8">
        <w:rPr>
          <w:rStyle w:val="StyleBoldUnderline"/>
        </w:rPr>
        <w:t>it</w:t>
      </w:r>
      <w:r w:rsidRPr="00C059D8">
        <w:rPr>
          <w:rStyle w:val="BodyText2"/>
          <w:rFonts w:eastAsia="Calibri"/>
          <w:sz w:val="14"/>
          <w:szCs w:val="20"/>
        </w:rPr>
        <w:t xml:space="preserve"> </w:t>
      </w:r>
      <w:r w:rsidRPr="00C059D8">
        <w:rPr>
          <w:rStyle w:val="StyleBoldUnderline"/>
        </w:rPr>
        <w:t>provides better depth of argumentation</w:t>
      </w:r>
      <w:r w:rsidRPr="00C059D8">
        <w:rPr>
          <w:rStyle w:val="BodyText1"/>
          <w:rFonts w:asciiTheme="minorHAnsi" w:eastAsia="Calibri" w:hAnsiTheme="minorHAnsi"/>
          <w:sz w:val="14"/>
        </w:rPr>
        <w:t xml:space="preserve"> </w:t>
      </w:r>
      <w:r w:rsidRPr="00C059D8">
        <w:rPr>
          <w:rStyle w:val="StyleBoldUnderline"/>
        </w:rPr>
        <w:t>and enhanced opportu</w:t>
      </w:r>
      <w:r w:rsidRPr="00C059D8">
        <w:rPr>
          <w:rStyle w:val="StyleBoldUnderline"/>
        </w:rPr>
        <w:softHyphen/>
        <w:t>nity for reaping</w:t>
      </w:r>
      <w:r w:rsidRPr="00C059D8">
        <w:rPr>
          <w:rStyle w:val="BodyText1"/>
          <w:rFonts w:asciiTheme="minorHAnsi" w:eastAsia="Calibri" w:hAnsiTheme="minorHAnsi"/>
          <w:sz w:val="14"/>
        </w:rPr>
        <w:t xml:space="preserve"> </w:t>
      </w:r>
      <w:r w:rsidRPr="00C059D8">
        <w:rPr>
          <w:rStyle w:val="BodyText2"/>
          <w:rFonts w:eastAsia="Calibri"/>
          <w:sz w:val="14"/>
          <w:szCs w:val="20"/>
        </w:rPr>
        <w:t xml:space="preserve">the </w:t>
      </w:r>
      <w:r w:rsidRPr="00C059D8">
        <w:rPr>
          <w:rStyle w:val="BodyText1"/>
          <w:rFonts w:asciiTheme="minorHAnsi" w:eastAsia="Calibri" w:hAnsiTheme="minorHAnsi"/>
          <w:sz w:val="14"/>
        </w:rPr>
        <w:t xml:space="preserve">educational </w:t>
      </w:r>
      <w:r w:rsidRPr="00C059D8">
        <w:rPr>
          <w:rStyle w:val="StyleBoldUnderline"/>
        </w:rPr>
        <w:t>benefits of participation.</w:t>
      </w:r>
      <w:r w:rsidRPr="00C059D8">
        <w:rPr>
          <w:rStyle w:val="BodyText2"/>
          <w:rFonts w:eastAsia="Calibri"/>
          <w:sz w:val="14"/>
          <w:szCs w:val="20"/>
        </w:rPr>
        <w:t xml:space="preserve"> In </w:t>
      </w:r>
      <w:r w:rsidRPr="00C059D8">
        <w:rPr>
          <w:rStyle w:val="BodyText1"/>
          <w:rFonts w:asciiTheme="minorHAnsi" w:eastAsia="Calibri" w:hAnsiTheme="minorHAnsi"/>
          <w:sz w:val="14"/>
        </w:rPr>
        <w:t xml:space="preserve">the </w:t>
      </w:r>
      <w:r w:rsidRPr="00C059D8">
        <w:rPr>
          <w:rStyle w:val="BodyText2"/>
          <w:rFonts w:eastAsia="Calibri"/>
          <w:sz w:val="14"/>
          <w:szCs w:val="20"/>
        </w:rPr>
        <w:t xml:space="preserve">next </w:t>
      </w:r>
      <w:r w:rsidRPr="00C059D8">
        <w:rPr>
          <w:rStyle w:val="BodyText1"/>
          <w:rFonts w:asciiTheme="minorHAnsi" w:eastAsia="Calibri" w:hAnsiTheme="minorHAnsi"/>
          <w:sz w:val="14"/>
        </w:rPr>
        <w:t xml:space="preserve">section, we will consider the challenge of framing the proposition for debate, and its role in </w:t>
      </w:r>
      <w:r w:rsidRPr="00C059D8">
        <w:rPr>
          <w:rStyle w:val="BodyText2"/>
          <w:rFonts w:eastAsia="Calibri"/>
          <w:sz w:val="14"/>
          <w:szCs w:val="20"/>
        </w:rPr>
        <w:t xml:space="preserve">the </w:t>
      </w:r>
      <w:r w:rsidRPr="00C059D8">
        <w:rPr>
          <w:rStyle w:val="BodyText1"/>
          <w:rFonts w:asciiTheme="minorHAnsi" w:eastAsia="Calibri" w:hAnsiTheme="minorHAnsi"/>
          <w:sz w:val="14"/>
        </w:rPr>
        <w:t xml:space="preserve">debate. </w:t>
      </w:r>
      <w:r w:rsidRPr="00C059D8">
        <w:rPr>
          <w:rStyle w:val="StyleBoldUnderline"/>
        </w:rPr>
        <w:t>To have a productive debate, which facilitates effective decision making by</w:t>
      </w:r>
      <w:r w:rsidRPr="00C059D8">
        <w:rPr>
          <w:rStyle w:val="BodyText2"/>
          <w:rFonts w:eastAsia="Calibri"/>
          <w:sz w:val="14"/>
          <w:szCs w:val="20"/>
        </w:rPr>
        <w:t xml:space="preserve"> </w:t>
      </w:r>
      <w:r w:rsidRPr="00C059D8">
        <w:rPr>
          <w:rStyle w:val="Emphasis"/>
        </w:rPr>
        <w:t>directing and placing limits on the decision to be made</w:t>
      </w:r>
      <w:r w:rsidRPr="00C059D8">
        <w:rPr>
          <w:rStyle w:val="BodyText1"/>
          <w:rFonts w:asciiTheme="minorHAnsi" w:eastAsia="Calibri" w:hAnsiTheme="minorHAnsi"/>
          <w:sz w:val="14"/>
        </w:rPr>
        <w:t xml:space="preserve">, </w:t>
      </w:r>
      <w:r w:rsidRPr="00C059D8">
        <w:rPr>
          <w:rStyle w:val="StyleBoldUnderline"/>
        </w:rPr>
        <w:t>the basis for argument should be clearly defined</w:t>
      </w:r>
      <w:r w:rsidRPr="00C059D8">
        <w:rPr>
          <w:rStyle w:val="BodyText2"/>
          <w:rFonts w:eastAsia="Calibri"/>
          <w:sz w:val="14"/>
          <w:szCs w:val="20"/>
        </w:rPr>
        <w:t xml:space="preserve">. </w:t>
      </w:r>
      <w:r w:rsidRPr="00C059D8">
        <w:rPr>
          <w:rStyle w:val="StyleBoldUnderline"/>
        </w:rPr>
        <w:t>If we merely talk about a topic,</w:t>
      </w:r>
      <w:r w:rsidRPr="00C059D8">
        <w:rPr>
          <w:rStyle w:val="BodyText2"/>
          <w:rFonts w:eastAsia="Calibri"/>
          <w:sz w:val="14"/>
          <w:szCs w:val="20"/>
        </w:rPr>
        <w:t xml:space="preserve"> </w:t>
      </w:r>
      <w:r w:rsidRPr="00C059D8">
        <w:rPr>
          <w:rStyle w:val="StyleBoldUnderline"/>
        </w:rPr>
        <w:t>such as ‘"homeless</w:t>
      </w:r>
      <w:r w:rsidRPr="00C059D8">
        <w:rPr>
          <w:rStyle w:val="StyleBoldUnderline"/>
        </w:rPr>
        <w:softHyphen/>
        <w:t>ness,”</w:t>
      </w:r>
      <w:r w:rsidRPr="00C059D8">
        <w:rPr>
          <w:rStyle w:val="BodyText1"/>
          <w:rFonts w:asciiTheme="minorHAnsi" w:eastAsia="Calibri" w:hAnsiTheme="minorHAnsi"/>
          <w:sz w:val="14"/>
        </w:rPr>
        <w:t xml:space="preserve"> </w:t>
      </w:r>
      <w:r w:rsidRPr="00C059D8">
        <w:rPr>
          <w:rStyle w:val="BodyText2"/>
          <w:rFonts w:eastAsia="Calibri"/>
          <w:sz w:val="14"/>
          <w:szCs w:val="20"/>
        </w:rPr>
        <w:t xml:space="preserve">or </w:t>
      </w:r>
      <w:r w:rsidRPr="00C059D8">
        <w:rPr>
          <w:rStyle w:val="BodyText1"/>
          <w:rFonts w:asciiTheme="minorHAnsi" w:eastAsia="Calibri" w:hAnsiTheme="minorHAnsi"/>
          <w:sz w:val="14"/>
        </w:rPr>
        <w:t xml:space="preserve">“abortion,” </w:t>
      </w:r>
      <w:r w:rsidRPr="00C059D8">
        <w:rPr>
          <w:rStyle w:val="StyleBoldUnderline"/>
        </w:rPr>
        <w:t>Or “crime,” or</w:t>
      </w:r>
      <w:r w:rsidRPr="00C059D8">
        <w:rPr>
          <w:rStyle w:val="BodyText2"/>
          <w:rFonts w:eastAsia="Calibri"/>
          <w:sz w:val="14"/>
          <w:szCs w:val="20"/>
        </w:rPr>
        <w:t xml:space="preserve"> </w:t>
      </w:r>
      <w:r w:rsidRPr="00C059D8">
        <w:rPr>
          <w:rStyle w:val="BodyText1"/>
          <w:rFonts w:asciiTheme="minorHAnsi" w:eastAsia="Calibri" w:hAnsiTheme="minorHAnsi"/>
          <w:sz w:val="14"/>
        </w:rPr>
        <w:t>“global warm</w:t>
      </w:r>
      <w:r w:rsidRPr="00C059D8">
        <w:rPr>
          <w:sz w:val="14"/>
        </w:rPr>
        <w:t>i</w:t>
      </w:r>
      <w:r w:rsidRPr="00C059D8">
        <w:rPr>
          <w:rStyle w:val="BodyText1"/>
          <w:rFonts w:asciiTheme="minorHAnsi" w:eastAsia="Calibri" w:hAnsiTheme="minorHAnsi"/>
          <w:sz w:val="14"/>
        </w:rPr>
        <w:t xml:space="preserve">ng,” </w:t>
      </w:r>
      <w:r w:rsidRPr="00C059D8">
        <w:rPr>
          <w:rStyle w:val="StyleBoldUnderline"/>
        </w:rPr>
        <w:t>we are likely to have an interesting discussion but not to establish a profitable basis for argument</w:t>
      </w:r>
      <w:r w:rsidRPr="00C059D8">
        <w:rPr>
          <w:rStyle w:val="BodyText1"/>
          <w:rFonts w:asciiTheme="minorHAnsi" w:eastAsia="Calibri" w:hAnsiTheme="minorHAnsi"/>
          <w:sz w:val="14"/>
        </w:rPr>
        <w:t>. For</w:t>
      </w:r>
      <w:r w:rsidRPr="00C059D8">
        <w:rPr>
          <w:rStyle w:val="BodyText2"/>
          <w:rFonts w:eastAsia="Calibri"/>
          <w:sz w:val="14"/>
          <w:szCs w:val="20"/>
        </w:rPr>
        <w:t xml:space="preserve"> </w:t>
      </w:r>
      <w:r w:rsidRPr="00C059D8">
        <w:rPr>
          <w:rStyle w:val="BodyText1"/>
          <w:rFonts w:asciiTheme="minorHAnsi" w:eastAsia="Calibri" w:hAnsiTheme="minorHAnsi"/>
          <w:sz w:val="14"/>
        </w:rPr>
        <w:t xml:space="preserve">example, </w:t>
      </w:r>
      <w:r w:rsidRPr="00C059D8">
        <w:rPr>
          <w:rStyle w:val="BodyText2"/>
          <w:rFonts w:eastAsia="Calibri"/>
          <w:sz w:val="14"/>
          <w:szCs w:val="20"/>
        </w:rPr>
        <w:t xml:space="preserve">the statement </w:t>
      </w:r>
      <w:r w:rsidRPr="00C059D8">
        <w:rPr>
          <w:rStyle w:val="BodyText2"/>
          <w:rFonts w:eastAsia="Calibri"/>
          <w:sz w:val="16"/>
          <w:szCs w:val="20"/>
          <w:vertAlign w:val="superscript"/>
        </w:rPr>
        <w:t>“</w:t>
      </w:r>
      <w:r w:rsidRPr="00C059D8">
        <w:rPr>
          <w:rStyle w:val="BodyText2"/>
          <w:rFonts w:eastAsia="Calibri"/>
          <w:sz w:val="14"/>
          <w:szCs w:val="20"/>
        </w:rPr>
        <w:t xml:space="preserve">Resolved: That the pen </w:t>
      </w:r>
      <w:r w:rsidRPr="00C059D8">
        <w:rPr>
          <w:rStyle w:val="BodyText1"/>
          <w:rFonts w:asciiTheme="minorHAnsi" w:eastAsia="Calibri" w:hAnsiTheme="minorHAnsi"/>
          <w:sz w:val="14"/>
        </w:rPr>
        <w:t xml:space="preserve">is mightier than the sword” </w:t>
      </w:r>
      <w:r w:rsidRPr="00C059D8">
        <w:rPr>
          <w:rStyle w:val="BodyText2"/>
          <w:rFonts w:eastAsia="Calibri"/>
          <w:sz w:val="14"/>
          <w:szCs w:val="20"/>
        </w:rPr>
        <w:t xml:space="preserve">is debatable, </w:t>
      </w:r>
      <w:r w:rsidRPr="00C059D8">
        <w:rPr>
          <w:rStyle w:val="BodyText1"/>
          <w:rFonts w:asciiTheme="minorHAnsi" w:eastAsia="Calibri" w:hAnsiTheme="minorHAnsi"/>
          <w:sz w:val="14"/>
        </w:rPr>
        <w:t xml:space="preserve">yet by itself fails to provide </w:t>
      </w:r>
      <w:r w:rsidRPr="00C059D8">
        <w:rPr>
          <w:rStyle w:val="BodyText2"/>
          <w:rFonts w:eastAsia="Calibri"/>
          <w:sz w:val="14"/>
          <w:szCs w:val="20"/>
        </w:rPr>
        <w:t xml:space="preserve">much basis for </w:t>
      </w:r>
      <w:r w:rsidRPr="00C059D8">
        <w:rPr>
          <w:rStyle w:val="BodyText1"/>
          <w:rFonts w:asciiTheme="minorHAnsi" w:eastAsia="Calibri" w:hAnsiTheme="minorHAnsi"/>
          <w:sz w:val="14"/>
        </w:rPr>
        <w:t xml:space="preserve">dear </w:t>
      </w:r>
      <w:r w:rsidRPr="00C059D8">
        <w:rPr>
          <w:rStyle w:val="BodyText2"/>
          <w:rFonts w:eastAsia="Calibri"/>
          <w:sz w:val="14"/>
          <w:szCs w:val="20"/>
        </w:rPr>
        <w:t>argumen</w:t>
      </w:r>
      <w:r w:rsidRPr="00C059D8">
        <w:rPr>
          <w:rStyle w:val="BodyText2"/>
          <w:rFonts w:eastAsia="Calibri"/>
          <w:sz w:val="14"/>
          <w:szCs w:val="20"/>
        </w:rPr>
        <w:softHyphen/>
      </w:r>
      <w:r w:rsidRPr="00C059D8">
        <w:rPr>
          <w:rStyle w:val="BodyText1"/>
          <w:rFonts w:asciiTheme="minorHAnsi" w:eastAsia="Calibri" w:hAnsiTheme="minorHAnsi"/>
          <w:sz w:val="14"/>
        </w:rPr>
        <w:t xml:space="preserve">tation. </w:t>
      </w:r>
      <w:r w:rsidRPr="00C059D8">
        <w:rPr>
          <w:rStyle w:val="BodyText2"/>
          <w:rFonts w:eastAsia="Calibri"/>
          <w:sz w:val="14"/>
          <w:szCs w:val="20"/>
        </w:rPr>
        <w:t xml:space="preserve">If </w:t>
      </w:r>
      <w:r w:rsidRPr="00C059D8">
        <w:rPr>
          <w:rStyle w:val="BodyText1"/>
          <w:rFonts w:asciiTheme="minorHAnsi" w:eastAsia="Calibri" w:hAnsiTheme="minorHAnsi"/>
          <w:sz w:val="14"/>
        </w:rPr>
        <w:t xml:space="preserve">we take </w:t>
      </w:r>
      <w:r w:rsidRPr="00C059D8">
        <w:rPr>
          <w:rStyle w:val="BodyText2"/>
          <w:rFonts w:eastAsia="Calibri"/>
          <w:sz w:val="14"/>
          <w:szCs w:val="20"/>
        </w:rPr>
        <w:t xml:space="preserve">this statement </w:t>
      </w:r>
      <w:r w:rsidRPr="00C059D8">
        <w:rPr>
          <w:rStyle w:val="BodyText1"/>
          <w:rFonts w:asciiTheme="minorHAnsi" w:eastAsia="Calibri" w:hAnsiTheme="minorHAnsi"/>
          <w:sz w:val="14"/>
        </w:rPr>
        <w:t xml:space="preserve">to mean </w:t>
      </w:r>
      <w:r w:rsidRPr="00C059D8">
        <w:rPr>
          <w:rStyle w:val="BodyText1"/>
          <w:rFonts w:eastAsia="Calibri"/>
          <w:i/>
          <w:sz w:val="16"/>
        </w:rPr>
        <w:t>Iliad</w:t>
      </w:r>
      <w:r w:rsidRPr="00C059D8">
        <w:rPr>
          <w:rStyle w:val="BodyText1"/>
          <w:rFonts w:asciiTheme="minorHAnsi" w:eastAsia="Calibri" w:hAnsiTheme="minorHAnsi"/>
          <w:sz w:val="14"/>
        </w:rPr>
        <w:t xml:space="preserve"> the </w:t>
      </w:r>
      <w:r w:rsidRPr="00C059D8">
        <w:rPr>
          <w:rStyle w:val="BodyText2"/>
          <w:rFonts w:eastAsia="Calibri"/>
          <w:sz w:val="14"/>
          <w:szCs w:val="20"/>
        </w:rPr>
        <w:t xml:space="preserve">written </w:t>
      </w:r>
      <w:r w:rsidRPr="00C059D8">
        <w:rPr>
          <w:rStyle w:val="BodyText1"/>
          <w:rFonts w:asciiTheme="minorHAnsi" w:eastAsia="Calibri" w:hAnsiTheme="minorHAnsi"/>
          <w:sz w:val="14"/>
        </w:rPr>
        <w:t xml:space="preserve">word </w:t>
      </w:r>
      <w:r w:rsidRPr="00C059D8">
        <w:rPr>
          <w:rStyle w:val="BodyText2"/>
          <w:rFonts w:eastAsia="Calibri"/>
          <w:sz w:val="14"/>
          <w:szCs w:val="20"/>
        </w:rPr>
        <w:t xml:space="preserve">is </w:t>
      </w:r>
      <w:r w:rsidRPr="00C059D8">
        <w:rPr>
          <w:rStyle w:val="BodyText1"/>
          <w:rFonts w:asciiTheme="minorHAnsi" w:eastAsia="Calibri" w:hAnsiTheme="minorHAnsi"/>
          <w:sz w:val="14"/>
        </w:rPr>
        <w:t>more effec</w:t>
      </w:r>
      <w:r w:rsidRPr="00C059D8">
        <w:rPr>
          <w:rStyle w:val="BodyText1"/>
          <w:rFonts w:asciiTheme="minorHAnsi" w:eastAsia="Calibri" w:hAnsiTheme="minorHAnsi"/>
          <w:sz w:val="14"/>
        </w:rPr>
        <w:softHyphen/>
        <w:t xml:space="preserve">tive than </w:t>
      </w:r>
      <w:r w:rsidRPr="00C059D8">
        <w:rPr>
          <w:rStyle w:val="BodyText2"/>
          <w:rFonts w:eastAsia="Calibri"/>
          <w:sz w:val="14"/>
          <w:szCs w:val="20"/>
        </w:rPr>
        <w:t xml:space="preserve">physical </w:t>
      </w:r>
      <w:r w:rsidRPr="00C059D8">
        <w:rPr>
          <w:rStyle w:val="BodyText1"/>
          <w:rFonts w:asciiTheme="minorHAnsi" w:eastAsia="Calibri" w:hAnsiTheme="minorHAnsi"/>
          <w:sz w:val="14"/>
        </w:rPr>
        <w:t xml:space="preserve">force </w:t>
      </w:r>
      <w:r w:rsidRPr="00C059D8">
        <w:rPr>
          <w:rStyle w:val="BodyText2"/>
          <w:rFonts w:eastAsia="Calibri"/>
          <w:sz w:val="14"/>
          <w:szCs w:val="20"/>
        </w:rPr>
        <w:t xml:space="preserve">for </w:t>
      </w:r>
      <w:r w:rsidRPr="00C059D8">
        <w:rPr>
          <w:rStyle w:val="BodyText1"/>
          <w:rFonts w:asciiTheme="minorHAnsi" w:eastAsia="Calibri" w:hAnsiTheme="minorHAnsi"/>
          <w:sz w:val="14"/>
        </w:rPr>
        <w:t xml:space="preserve">some purposes, we can identify </w:t>
      </w:r>
      <w:r w:rsidRPr="00C059D8">
        <w:rPr>
          <w:rStyle w:val="BodyText2"/>
          <w:rFonts w:eastAsia="Calibri"/>
          <w:sz w:val="14"/>
          <w:szCs w:val="20"/>
        </w:rPr>
        <w:t xml:space="preserve">a problem area: </w:t>
      </w:r>
      <w:r w:rsidRPr="00C059D8">
        <w:rPr>
          <w:rStyle w:val="BodyText1"/>
          <w:rFonts w:asciiTheme="minorHAnsi" w:eastAsia="Calibri" w:hAnsiTheme="minorHAnsi"/>
          <w:sz w:val="14"/>
        </w:rPr>
        <w:t xml:space="preserve">the comparative effectiveness of writing or physical force for a specific purpose, </w:t>
      </w:r>
      <w:r w:rsidRPr="00C059D8">
        <w:rPr>
          <w:rStyle w:val="BodyText2"/>
          <w:rFonts w:eastAsia="Calibri"/>
          <w:sz w:val="14"/>
          <w:szCs w:val="20"/>
        </w:rPr>
        <w:t xml:space="preserve">perhaps </w:t>
      </w:r>
      <w:r w:rsidRPr="00C059D8">
        <w:rPr>
          <w:rStyle w:val="BodyText1"/>
          <w:rFonts w:asciiTheme="minorHAnsi" w:eastAsia="Calibri" w:hAnsiTheme="minorHAnsi"/>
          <w:sz w:val="14"/>
        </w:rPr>
        <w:t xml:space="preserve">promoting positive social </w:t>
      </w:r>
      <w:r w:rsidRPr="00C059D8">
        <w:rPr>
          <w:rStyle w:val="BodyText2"/>
          <w:rFonts w:eastAsia="Calibri"/>
          <w:sz w:val="14"/>
          <w:szCs w:val="20"/>
        </w:rPr>
        <w:t xml:space="preserve">change. </w:t>
      </w:r>
      <w:r w:rsidRPr="00C059D8">
        <w:rPr>
          <w:rStyle w:val="BodyText1"/>
          <w:rFonts w:asciiTheme="minorHAnsi" w:eastAsia="Calibri" w:hAnsiTheme="minorHAnsi"/>
          <w:sz w:val="14"/>
        </w:rPr>
        <w:t>(Note that “loose</w:t>
      </w:r>
      <w:r w:rsidRPr="00C059D8">
        <w:rPr>
          <w:rStyle w:val="BodyText1"/>
          <w:rFonts w:eastAsia="Calibri"/>
          <w:sz w:val="16"/>
          <w:vertAlign w:val="superscript"/>
        </w:rPr>
        <w:t>”</w:t>
      </w:r>
      <w:r w:rsidRPr="00C059D8">
        <w:rPr>
          <w:rStyle w:val="BodyText1"/>
          <w:rFonts w:asciiTheme="minorHAnsi" w:eastAsia="Calibri" w:hAnsiTheme="minorHAnsi"/>
          <w:sz w:val="14"/>
        </w:rPr>
        <w:t xml:space="preserve"> propositions, such as </w:t>
      </w:r>
      <w:r w:rsidRPr="00C059D8">
        <w:rPr>
          <w:rStyle w:val="BodyText2"/>
          <w:rFonts w:eastAsia="Calibri"/>
          <w:sz w:val="14"/>
          <w:szCs w:val="20"/>
        </w:rPr>
        <w:t xml:space="preserve">the </w:t>
      </w:r>
      <w:r w:rsidRPr="00C059D8">
        <w:rPr>
          <w:rStyle w:val="BodyText1"/>
          <w:rFonts w:asciiTheme="minorHAnsi" w:eastAsia="Calibri" w:hAnsiTheme="minorHAnsi"/>
          <w:sz w:val="14"/>
        </w:rPr>
        <w:t xml:space="preserve">example above, may </w:t>
      </w:r>
      <w:r w:rsidRPr="00C059D8">
        <w:rPr>
          <w:rStyle w:val="BodyText2"/>
          <w:rFonts w:eastAsia="Calibri"/>
          <w:sz w:val="14"/>
          <w:szCs w:val="20"/>
        </w:rPr>
        <w:t xml:space="preserve">be </w:t>
      </w:r>
      <w:r w:rsidRPr="00C059D8">
        <w:rPr>
          <w:rStyle w:val="BodyText1"/>
          <w:rFonts w:asciiTheme="minorHAnsi" w:eastAsia="Calibri" w:hAnsiTheme="minorHAnsi"/>
          <w:sz w:val="14"/>
        </w:rPr>
        <w:t xml:space="preserve">defined </w:t>
      </w:r>
      <w:r w:rsidRPr="00C059D8">
        <w:rPr>
          <w:rStyle w:val="BodyText2"/>
          <w:rFonts w:eastAsia="Calibri"/>
          <w:sz w:val="14"/>
          <w:szCs w:val="20"/>
        </w:rPr>
        <w:t xml:space="preserve">by </w:t>
      </w:r>
      <w:r w:rsidRPr="00C059D8">
        <w:rPr>
          <w:rStyle w:val="BodyText1"/>
          <w:rFonts w:asciiTheme="minorHAnsi" w:eastAsia="Calibri" w:hAnsiTheme="minorHAnsi"/>
          <w:sz w:val="14"/>
        </w:rPr>
        <w:t xml:space="preserve">their advocates </w:t>
      </w:r>
      <w:r w:rsidRPr="00C059D8">
        <w:rPr>
          <w:rStyle w:val="BodyText2"/>
          <w:rFonts w:eastAsia="Calibri"/>
          <w:sz w:val="14"/>
          <w:szCs w:val="20"/>
        </w:rPr>
        <w:t xml:space="preserve">in such </w:t>
      </w:r>
      <w:r w:rsidRPr="00C059D8">
        <w:rPr>
          <w:rStyle w:val="BodyText1"/>
          <w:rFonts w:asciiTheme="minorHAnsi" w:eastAsia="Calibri" w:hAnsiTheme="minorHAnsi"/>
          <w:sz w:val="14"/>
        </w:rPr>
        <w:t xml:space="preserve">a way as </w:t>
      </w:r>
      <w:r w:rsidRPr="00C059D8">
        <w:rPr>
          <w:rStyle w:val="BodyText2"/>
          <w:rFonts w:eastAsia="Calibri"/>
          <w:sz w:val="14"/>
          <w:szCs w:val="20"/>
        </w:rPr>
        <w:t xml:space="preserve">to </w:t>
      </w:r>
      <w:r w:rsidRPr="00C059D8">
        <w:rPr>
          <w:rStyle w:val="BodyText1"/>
          <w:rFonts w:asciiTheme="minorHAnsi" w:eastAsia="Calibri" w:hAnsiTheme="minorHAnsi"/>
          <w:sz w:val="14"/>
        </w:rPr>
        <w:t xml:space="preserve">facilitate a clear </w:t>
      </w:r>
      <w:r w:rsidRPr="00C059D8">
        <w:rPr>
          <w:rStyle w:val="BodyText2"/>
          <w:rFonts w:eastAsia="Calibri"/>
          <w:sz w:val="14"/>
          <w:szCs w:val="20"/>
        </w:rPr>
        <w:t xml:space="preserve">contrast </w:t>
      </w:r>
      <w:r w:rsidRPr="00C059D8">
        <w:rPr>
          <w:rStyle w:val="BodyText1"/>
          <w:rFonts w:asciiTheme="minorHAnsi" w:eastAsia="Calibri" w:hAnsiTheme="minorHAnsi"/>
          <w:sz w:val="14"/>
        </w:rPr>
        <w:t xml:space="preserve">of competing sides; through definitions and debate </w:t>
      </w:r>
      <w:r w:rsidRPr="00C059D8">
        <w:rPr>
          <w:rStyle w:val="BodyText2"/>
          <w:rFonts w:eastAsia="Calibri"/>
          <w:sz w:val="14"/>
          <w:szCs w:val="20"/>
        </w:rPr>
        <w:t>th</w:t>
      </w:r>
      <w:r w:rsidRPr="00C059D8">
        <w:rPr>
          <w:rStyle w:val="BodyText1"/>
          <w:rFonts w:asciiTheme="minorHAnsi" w:eastAsia="Calibri" w:hAnsiTheme="minorHAnsi"/>
          <w:sz w:val="14"/>
        </w:rPr>
        <w:t xml:space="preserve">ey </w:t>
      </w:r>
      <w:r w:rsidRPr="00C059D8">
        <w:rPr>
          <w:rStyle w:val="BodyText2"/>
          <w:rFonts w:eastAsia="Calibri"/>
          <w:sz w:val="14"/>
          <w:szCs w:val="20"/>
        </w:rPr>
        <w:t xml:space="preserve">“become” </w:t>
      </w:r>
      <w:r w:rsidRPr="00C059D8">
        <w:rPr>
          <w:rStyle w:val="BodyText1"/>
          <w:rFonts w:asciiTheme="minorHAnsi" w:eastAsia="Calibri" w:hAnsiTheme="minorHAnsi"/>
          <w:sz w:val="14"/>
        </w:rPr>
        <w:t xml:space="preserve">clearly understood statements </w:t>
      </w:r>
      <w:r w:rsidRPr="00C059D8">
        <w:rPr>
          <w:rStyle w:val="BodyText2"/>
          <w:rFonts w:eastAsia="Calibri"/>
          <w:sz w:val="14"/>
          <w:szCs w:val="20"/>
        </w:rPr>
        <w:t xml:space="preserve">even though they may not begin as such. There </w:t>
      </w:r>
      <w:r w:rsidRPr="00C059D8">
        <w:rPr>
          <w:rStyle w:val="BodyText1"/>
          <w:rFonts w:asciiTheme="minorHAnsi" w:eastAsia="Calibri" w:hAnsiTheme="minorHAnsi"/>
          <w:sz w:val="14"/>
        </w:rPr>
        <w:t xml:space="preserve">are </w:t>
      </w:r>
      <w:r w:rsidRPr="00C059D8">
        <w:rPr>
          <w:rStyle w:val="BodyText2"/>
          <w:rFonts w:eastAsia="Calibri"/>
          <w:sz w:val="14"/>
          <w:szCs w:val="20"/>
        </w:rPr>
        <w:t xml:space="preserve">formats for </w:t>
      </w:r>
      <w:r w:rsidRPr="00C059D8">
        <w:rPr>
          <w:rStyle w:val="BodyText1"/>
          <w:rFonts w:asciiTheme="minorHAnsi" w:eastAsia="Calibri" w:hAnsiTheme="minorHAnsi"/>
          <w:sz w:val="14"/>
        </w:rPr>
        <w:t xml:space="preserve">debate that </w:t>
      </w:r>
      <w:r w:rsidRPr="00C059D8">
        <w:rPr>
          <w:rStyle w:val="BodyText2"/>
          <w:rFonts w:eastAsia="Calibri"/>
          <w:sz w:val="14"/>
          <w:szCs w:val="20"/>
        </w:rPr>
        <w:t xml:space="preserve">often begin with </w:t>
      </w:r>
      <w:r w:rsidRPr="00C059D8">
        <w:rPr>
          <w:rStyle w:val="BodyText1"/>
          <w:rFonts w:asciiTheme="minorHAnsi" w:eastAsia="Calibri" w:hAnsiTheme="minorHAnsi"/>
          <w:sz w:val="14"/>
        </w:rPr>
        <w:t xml:space="preserve">this </w:t>
      </w:r>
      <w:r w:rsidRPr="00C059D8">
        <w:rPr>
          <w:rStyle w:val="BodyText2"/>
          <w:rFonts w:eastAsia="Calibri"/>
          <w:sz w:val="14"/>
          <w:szCs w:val="20"/>
        </w:rPr>
        <w:t xml:space="preserve">sort of proposition. However, </w:t>
      </w:r>
      <w:r w:rsidRPr="00C059D8">
        <w:rPr>
          <w:rStyle w:val="StyleBoldUnderline"/>
        </w:rPr>
        <w:t>in any debate, at some point</w:t>
      </w:r>
      <w:r w:rsidRPr="00C059D8">
        <w:rPr>
          <w:rStyle w:val="BodyText2"/>
          <w:rFonts w:eastAsia="Calibri"/>
          <w:sz w:val="14"/>
          <w:szCs w:val="20"/>
        </w:rPr>
        <w:t xml:space="preserve">, </w:t>
      </w:r>
      <w:r w:rsidRPr="00C059D8">
        <w:rPr>
          <w:rStyle w:val="StyleBoldUnderline"/>
        </w:rPr>
        <w:t>effective and meaningful discussion relies on</w:t>
      </w:r>
      <w:r w:rsidRPr="00C059D8">
        <w:rPr>
          <w:rStyle w:val="BodyText1"/>
          <w:rFonts w:asciiTheme="minorHAnsi" w:eastAsia="Calibri" w:hAnsiTheme="minorHAnsi"/>
          <w:sz w:val="14"/>
        </w:rPr>
        <w:t xml:space="preserve"> </w:t>
      </w:r>
      <w:r w:rsidRPr="00C059D8">
        <w:rPr>
          <w:rStyle w:val="StyleBoldUnderline"/>
        </w:rPr>
        <w:t>identification of a clearly</w:t>
      </w:r>
      <w:r w:rsidRPr="00C059D8">
        <w:rPr>
          <w:rStyle w:val="BodyText1"/>
          <w:rFonts w:asciiTheme="minorHAnsi" w:eastAsia="Calibri" w:hAnsiTheme="minorHAnsi"/>
          <w:sz w:val="14"/>
        </w:rPr>
        <w:t xml:space="preserve"> </w:t>
      </w:r>
      <w:r w:rsidRPr="00C059D8">
        <w:rPr>
          <w:rStyle w:val="StyleBoldUnderline"/>
        </w:rPr>
        <w:t>stated or understood proposition</w:t>
      </w:r>
      <w:r w:rsidRPr="00C059D8">
        <w:rPr>
          <w:rStyle w:val="BodyText2"/>
          <w:rFonts w:eastAsia="Calibri"/>
          <w:sz w:val="14"/>
          <w:szCs w:val="20"/>
        </w:rPr>
        <w:t>.)</w:t>
      </w:r>
      <w:r w:rsidRPr="00C059D8">
        <w:rPr>
          <w:sz w:val="14"/>
          <w:szCs w:val="16"/>
        </w:rPr>
        <w:t xml:space="preserve"> </w:t>
      </w:r>
      <w:r w:rsidRPr="00C059D8">
        <w:rPr>
          <w:rStyle w:val="BodyText2"/>
          <w:rFonts w:eastAsia="Calibri"/>
          <w:sz w:val="14"/>
          <w:szCs w:val="20"/>
        </w:rPr>
        <w:t xml:space="preserve">Back to </w:t>
      </w:r>
      <w:r w:rsidRPr="00C059D8">
        <w:rPr>
          <w:rStyle w:val="BodyText1"/>
          <w:rFonts w:asciiTheme="minorHAnsi" w:eastAsia="Calibri" w:hAnsiTheme="minorHAnsi"/>
          <w:sz w:val="14"/>
        </w:rPr>
        <w:t xml:space="preserve">the example of </w:t>
      </w:r>
      <w:r w:rsidRPr="00C059D8">
        <w:rPr>
          <w:rStyle w:val="BodyText2"/>
          <w:rFonts w:eastAsia="Calibri"/>
          <w:sz w:val="14"/>
          <w:szCs w:val="20"/>
        </w:rPr>
        <w:t xml:space="preserve">the written </w:t>
      </w:r>
      <w:r w:rsidRPr="00C059D8">
        <w:rPr>
          <w:rStyle w:val="BodyText1"/>
          <w:rFonts w:asciiTheme="minorHAnsi" w:eastAsia="Calibri" w:hAnsiTheme="minorHAnsi"/>
          <w:sz w:val="14"/>
        </w:rPr>
        <w:t xml:space="preserve">word versus physical force. </w:t>
      </w:r>
      <w:r w:rsidRPr="00C059D8">
        <w:rPr>
          <w:rStyle w:val="BodyText1"/>
          <w:rFonts w:eastAsia="Calibri"/>
        </w:rPr>
        <w:t xml:space="preserve">Although we </w:t>
      </w:r>
      <w:r w:rsidRPr="00C059D8">
        <w:rPr>
          <w:rStyle w:val="StyleBoldUnderline"/>
        </w:rPr>
        <w:t xml:space="preserve">now </w:t>
      </w:r>
      <w:r w:rsidRPr="00C059D8">
        <w:rPr>
          <w:rStyle w:val="BodyText1"/>
          <w:rFonts w:eastAsia="Calibri"/>
        </w:rPr>
        <w:t xml:space="preserve">have a general subject, we have not yet stated a problem. </w:t>
      </w:r>
      <w:r w:rsidRPr="00C059D8">
        <w:rPr>
          <w:rStyle w:val="StyleBoldUnderline"/>
        </w:rPr>
        <w:t xml:space="preserve">It </w:t>
      </w:r>
      <w:r w:rsidRPr="00C059D8">
        <w:rPr>
          <w:rStyle w:val="Emphasis"/>
        </w:rPr>
        <w:t>is</w:t>
      </w:r>
      <w:r w:rsidRPr="00C059D8">
        <w:rPr>
          <w:rStyle w:val="StyleBoldUnderline"/>
        </w:rPr>
        <w:t xml:space="preserve"> </w:t>
      </w:r>
      <w:r w:rsidRPr="00C059D8">
        <w:rPr>
          <w:rStyle w:val="BodyText1"/>
          <w:rFonts w:eastAsia="Calibri"/>
        </w:rPr>
        <w:t xml:space="preserve">still </w:t>
      </w:r>
      <w:r w:rsidRPr="00C059D8">
        <w:rPr>
          <w:rStyle w:val="Emphasis"/>
        </w:rPr>
        <w:t>too broad</w:t>
      </w:r>
      <w:r w:rsidRPr="00C059D8">
        <w:rPr>
          <w:rStyle w:val="BodyText1"/>
          <w:rFonts w:eastAsia="Calibri"/>
        </w:rPr>
        <w:t>, too loosely worded to promote weII-organized argument</w:t>
      </w:r>
      <w:r w:rsidRPr="00C059D8">
        <w:rPr>
          <w:rStyle w:val="BodyText1"/>
          <w:rFonts w:asciiTheme="minorHAnsi" w:eastAsia="Calibri" w:hAnsiTheme="minorHAnsi"/>
          <w:sz w:val="14"/>
        </w:rPr>
        <w:t xml:space="preserve">. What </w:t>
      </w:r>
      <w:r w:rsidRPr="00C059D8">
        <w:rPr>
          <w:rStyle w:val="BodyText2"/>
          <w:rFonts w:eastAsia="Calibri"/>
          <w:sz w:val="14"/>
          <w:szCs w:val="20"/>
        </w:rPr>
        <w:t xml:space="preserve">sort </w:t>
      </w:r>
      <w:r w:rsidRPr="00C059D8">
        <w:rPr>
          <w:rStyle w:val="BodyText1"/>
          <w:rFonts w:asciiTheme="minorHAnsi" w:eastAsia="Calibri" w:hAnsiTheme="minorHAnsi"/>
          <w:sz w:val="14"/>
        </w:rPr>
        <w:t xml:space="preserve">of writing are we concerned </w:t>
      </w:r>
      <w:r w:rsidRPr="00C059D8">
        <w:rPr>
          <w:rStyle w:val="BodyText2"/>
          <w:rFonts w:eastAsia="Calibri"/>
          <w:sz w:val="14"/>
          <w:szCs w:val="20"/>
        </w:rPr>
        <w:t>with</w:t>
      </w:r>
      <w:r w:rsidRPr="00C059D8">
        <w:rPr>
          <w:rStyle w:val="BodyText1"/>
          <w:rFonts w:asciiTheme="minorHAnsi" w:eastAsia="Calibri" w:hAnsiTheme="minorHAnsi"/>
          <w:sz w:val="14"/>
        </w:rPr>
        <w:t>—poems, novels, government documents, web</w:t>
      </w:r>
      <w:r w:rsidRPr="00C059D8">
        <w:rPr>
          <w:rStyle w:val="BodyText1"/>
          <w:rFonts w:asciiTheme="minorHAnsi" w:eastAsia="Calibri" w:hAnsiTheme="minorHAnsi"/>
          <w:sz w:val="14"/>
        </w:rPr>
        <w:softHyphen/>
      </w:r>
      <w:r w:rsidRPr="00C059D8">
        <w:rPr>
          <w:rStyle w:val="BodyText2"/>
          <w:rFonts w:eastAsia="Calibri"/>
          <w:sz w:val="14"/>
          <w:szCs w:val="20"/>
        </w:rPr>
        <w:t xml:space="preserve">site </w:t>
      </w:r>
      <w:r w:rsidRPr="00C059D8">
        <w:rPr>
          <w:rStyle w:val="BodyText1"/>
          <w:rFonts w:asciiTheme="minorHAnsi" w:eastAsia="Calibri" w:hAnsiTheme="minorHAnsi"/>
          <w:sz w:val="14"/>
        </w:rPr>
        <w:t xml:space="preserve">development, advertising, cyber-warfare, disinformation, or </w:t>
      </w:r>
      <w:r w:rsidRPr="00C059D8">
        <w:rPr>
          <w:rStyle w:val="BodyText2"/>
          <w:rFonts w:eastAsia="Calibri"/>
          <w:sz w:val="14"/>
          <w:szCs w:val="20"/>
        </w:rPr>
        <w:t xml:space="preserve">what? What </w:t>
      </w:r>
      <w:r w:rsidRPr="00C059D8">
        <w:rPr>
          <w:rStyle w:val="BodyText1"/>
          <w:rFonts w:asciiTheme="minorHAnsi" w:eastAsia="Calibri" w:hAnsiTheme="minorHAnsi"/>
          <w:sz w:val="14"/>
        </w:rPr>
        <w:t xml:space="preserve">does </w:t>
      </w:r>
      <w:r w:rsidRPr="00C059D8">
        <w:rPr>
          <w:rStyle w:val="BodyText2"/>
          <w:rFonts w:eastAsia="Calibri"/>
          <w:sz w:val="14"/>
          <w:szCs w:val="20"/>
        </w:rPr>
        <w:t xml:space="preserve">it mean </w:t>
      </w:r>
      <w:r w:rsidRPr="00C059D8">
        <w:rPr>
          <w:rStyle w:val="BodyText1"/>
          <w:rFonts w:asciiTheme="minorHAnsi" w:eastAsia="Calibri" w:hAnsiTheme="minorHAnsi"/>
          <w:sz w:val="14"/>
        </w:rPr>
        <w:t xml:space="preserve">to </w:t>
      </w:r>
      <w:r w:rsidRPr="00C059D8">
        <w:rPr>
          <w:rStyle w:val="BodyText2"/>
          <w:rFonts w:eastAsia="Calibri"/>
          <w:sz w:val="14"/>
          <w:szCs w:val="20"/>
        </w:rPr>
        <w:t xml:space="preserve">be “mightier" in </w:t>
      </w:r>
      <w:r w:rsidRPr="00C059D8">
        <w:rPr>
          <w:rStyle w:val="BodyText1"/>
          <w:rFonts w:asciiTheme="minorHAnsi" w:eastAsia="Calibri" w:hAnsiTheme="minorHAnsi"/>
          <w:sz w:val="14"/>
        </w:rPr>
        <w:t xml:space="preserve">this context? </w:t>
      </w:r>
      <w:r w:rsidRPr="00C059D8">
        <w:rPr>
          <w:rStyle w:val="BodyText2"/>
          <w:rFonts w:eastAsia="Calibri"/>
          <w:sz w:val="14"/>
          <w:szCs w:val="20"/>
        </w:rPr>
        <w:t xml:space="preserve">What kind </w:t>
      </w:r>
      <w:r w:rsidRPr="00C059D8">
        <w:rPr>
          <w:rStyle w:val="BodyText1"/>
          <w:rFonts w:asciiTheme="minorHAnsi" w:eastAsia="Calibri" w:hAnsiTheme="minorHAnsi"/>
          <w:sz w:val="14"/>
        </w:rPr>
        <w:t xml:space="preserve">of </w:t>
      </w:r>
      <w:r w:rsidRPr="00C059D8">
        <w:rPr>
          <w:rStyle w:val="BodyText2"/>
          <w:rFonts w:eastAsia="Calibri"/>
          <w:sz w:val="14"/>
          <w:szCs w:val="20"/>
        </w:rPr>
        <w:t xml:space="preserve">physical </w:t>
      </w:r>
      <w:r w:rsidRPr="00C059D8">
        <w:rPr>
          <w:rStyle w:val="BodyText1"/>
          <w:rFonts w:asciiTheme="minorHAnsi" w:eastAsia="Calibri" w:hAnsiTheme="minorHAnsi"/>
          <w:sz w:val="14"/>
        </w:rPr>
        <w:t xml:space="preserve">force </w:t>
      </w:r>
      <w:r w:rsidRPr="00C059D8">
        <w:rPr>
          <w:rStyle w:val="BodyText2"/>
          <w:rFonts w:eastAsia="Calibri"/>
          <w:sz w:val="14"/>
          <w:szCs w:val="20"/>
        </w:rPr>
        <w:t>is being compared</w:t>
      </w:r>
      <w:r w:rsidRPr="00C059D8">
        <w:rPr>
          <w:rStyle w:val="BodyText1"/>
          <w:rFonts w:asciiTheme="minorHAnsi" w:eastAsia="Calibri" w:hAnsiTheme="minorHAnsi"/>
          <w:sz w:val="14"/>
        </w:rPr>
        <w:t>—</w:t>
      </w:r>
      <w:r w:rsidRPr="00C059D8">
        <w:rPr>
          <w:rStyle w:val="BodyText2"/>
          <w:rFonts w:eastAsia="Calibri"/>
          <w:sz w:val="14"/>
          <w:szCs w:val="20"/>
        </w:rPr>
        <w:t xml:space="preserve">fists, </w:t>
      </w:r>
      <w:r w:rsidRPr="00C059D8">
        <w:rPr>
          <w:rStyle w:val="BodyText1"/>
          <w:rFonts w:asciiTheme="minorHAnsi" w:eastAsia="Calibri" w:hAnsiTheme="minorHAnsi"/>
          <w:sz w:val="14"/>
        </w:rPr>
        <w:t xml:space="preserve">dueling </w:t>
      </w:r>
      <w:r w:rsidRPr="00C059D8">
        <w:rPr>
          <w:rStyle w:val="BodyText2"/>
          <w:rFonts w:eastAsia="Calibri"/>
          <w:sz w:val="14"/>
          <w:szCs w:val="20"/>
        </w:rPr>
        <w:t xml:space="preserve">swords, bazookas, nuclear weapons, or </w:t>
      </w:r>
      <w:r w:rsidRPr="00C059D8">
        <w:rPr>
          <w:rStyle w:val="BodyText1"/>
          <w:rFonts w:asciiTheme="minorHAnsi" w:eastAsia="Calibri" w:hAnsiTheme="minorHAnsi"/>
          <w:sz w:val="14"/>
        </w:rPr>
        <w:t xml:space="preserve">what? </w:t>
      </w:r>
      <w:r w:rsidRPr="00C059D8">
        <w:rPr>
          <w:rStyle w:val="BodyText2"/>
          <w:rFonts w:eastAsia="Calibri"/>
          <w:sz w:val="14"/>
          <w:szCs w:val="20"/>
        </w:rPr>
        <w:t xml:space="preserve">A more </w:t>
      </w:r>
      <w:r w:rsidRPr="00C059D8">
        <w:rPr>
          <w:rStyle w:val="BodyText1"/>
          <w:rFonts w:asciiTheme="minorHAnsi" w:eastAsia="Calibri" w:hAnsiTheme="minorHAnsi"/>
          <w:sz w:val="14"/>
        </w:rPr>
        <w:t xml:space="preserve">specific </w:t>
      </w:r>
      <w:r w:rsidRPr="00C059D8">
        <w:rPr>
          <w:rStyle w:val="BodyText2"/>
          <w:rFonts w:eastAsia="Calibri"/>
          <w:sz w:val="14"/>
          <w:szCs w:val="20"/>
        </w:rPr>
        <w:t xml:space="preserve">question might be, “Would a mutual </w:t>
      </w:r>
      <w:r w:rsidRPr="00C059D8">
        <w:rPr>
          <w:rStyle w:val="BodyText1"/>
          <w:rFonts w:asciiTheme="minorHAnsi" w:eastAsia="Calibri" w:hAnsiTheme="minorHAnsi"/>
          <w:sz w:val="14"/>
        </w:rPr>
        <w:t xml:space="preserve">defense </w:t>
      </w:r>
      <w:r w:rsidRPr="00C059D8">
        <w:rPr>
          <w:rStyle w:val="BodyText2"/>
          <w:rFonts w:eastAsia="Calibri"/>
          <w:sz w:val="14"/>
          <w:szCs w:val="20"/>
        </w:rPr>
        <w:t xml:space="preserve">treaty or a visit by </w:t>
      </w:r>
      <w:r w:rsidRPr="00C059D8">
        <w:rPr>
          <w:rStyle w:val="Bodytext6pt"/>
          <w:rFonts w:ascii="Arial" w:eastAsia="Calibri" w:hAnsi="Arial" w:cs="Arial"/>
          <w:sz w:val="16"/>
        </w:rPr>
        <w:t xml:space="preserve">our </w:t>
      </w:r>
      <w:r w:rsidRPr="00C059D8">
        <w:rPr>
          <w:rStyle w:val="BodyText2"/>
          <w:rFonts w:eastAsia="Calibri"/>
          <w:sz w:val="14"/>
          <w:szCs w:val="20"/>
        </w:rPr>
        <w:t xml:space="preserve">fleet </w:t>
      </w:r>
      <w:r w:rsidRPr="00C059D8">
        <w:rPr>
          <w:rStyle w:val="BodyText1"/>
          <w:rFonts w:asciiTheme="minorHAnsi" w:eastAsia="Calibri" w:hAnsiTheme="minorHAnsi"/>
          <w:sz w:val="14"/>
        </w:rPr>
        <w:t xml:space="preserve">be more effective </w:t>
      </w:r>
      <w:r w:rsidRPr="00C059D8">
        <w:rPr>
          <w:rStyle w:val="BodyText2"/>
          <w:rFonts w:eastAsia="Calibri"/>
          <w:sz w:val="14"/>
          <w:szCs w:val="20"/>
        </w:rPr>
        <w:t xml:space="preserve">in </w:t>
      </w:r>
      <w:r w:rsidRPr="00C059D8">
        <w:rPr>
          <w:rStyle w:val="BodyText1"/>
          <w:rFonts w:asciiTheme="minorHAnsi" w:eastAsia="Calibri" w:hAnsiTheme="minorHAnsi"/>
          <w:sz w:val="14"/>
        </w:rPr>
        <w:t xml:space="preserve">assuring </w:t>
      </w:r>
      <w:r w:rsidRPr="00C059D8">
        <w:rPr>
          <w:rStyle w:val="BodyText2"/>
          <w:rFonts w:eastAsia="Calibri"/>
          <w:sz w:val="14"/>
          <w:szCs w:val="20"/>
        </w:rPr>
        <w:t xml:space="preserve">Laurania </w:t>
      </w:r>
      <w:r w:rsidRPr="00C059D8">
        <w:rPr>
          <w:rStyle w:val="BodyText1"/>
          <w:rFonts w:asciiTheme="minorHAnsi" w:eastAsia="Calibri" w:hAnsiTheme="minorHAnsi"/>
          <w:sz w:val="14"/>
        </w:rPr>
        <w:t xml:space="preserve">of </w:t>
      </w:r>
      <w:r w:rsidRPr="00C059D8">
        <w:rPr>
          <w:rStyle w:val="BodyText2"/>
          <w:rFonts w:eastAsia="Calibri"/>
          <w:sz w:val="14"/>
          <w:szCs w:val="20"/>
        </w:rPr>
        <w:t xml:space="preserve">our </w:t>
      </w:r>
      <w:r w:rsidRPr="00C059D8">
        <w:rPr>
          <w:rStyle w:val="BodyText1"/>
          <w:rFonts w:asciiTheme="minorHAnsi" w:eastAsia="Calibri" w:hAnsiTheme="minorHAnsi"/>
          <w:sz w:val="14"/>
        </w:rPr>
        <w:t xml:space="preserve">support </w:t>
      </w:r>
      <w:r w:rsidRPr="00C059D8">
        <w:rPr>
          <w:rStyle w:val="BodyText2"/>
          <w:rFonts w:eastAsia="Calibri"/>
          <w:sz w:val="14"/>
          <w:szCs w:val="20"/>
        </w:rPr>
        <w:t xml:space="preserve">in a </w:t>
      </w:r>
      <w:r w:rsidRPr="00C059D8">
        <w:rPr>
          <w:rStyle w:val="BodyText1"/>
          <w:rFonts w:asciiTheme="minorHAnsi" w:eastAsia="Calibri" w:hAnsiTheme="minorHAnsi"/>
          <w:sz w:val="14"/>
        </w:rPr>
        <w:t xml:space="preserve">certain crisis?” The basis </w:t>
      </w:r>
      <w:r w:rsidRPr="00C059D8">
        <w:rPr>
          <w:rStyle w:val="BodyText2"/>
          <w:rFonts w:eastAsia="Calibri"/>
          <w:sz w:val="14"/>
          <w:szCs w:val="20"/>
        </w:rPr>
        <w:t xml:space="preserve">for </w:t>
      </w:r>
      <w:r w:rsidRPr="00C059D8">
        <w:rPr>
          <w:rStyle w:val="BodyText1"/>
          <w:rFonts w:asciiTheme="minorHAnsi" w:eastAsia="Calibri" w:hAnsiTheme="minorHAnsi"/>
          <w:sz w:val="14"/>
        </w:rPr>
        <w:t xml:space="preserve">argument </w:t>
      </w:r>
      <w:r w:rsidRPr="00C059D8">
        <w:rPr>
          <w:rStyle w:val="BodyText2"/>
          <w:rFonts w:eastAsia="Calibri"/>
          <w:sz w:val="14"/>
          <w:szCs w:val="20"/>
        </w:rPr>
        <w:t xml:space="preserve">could </w:t>
      </w:r>
      <w:r w:rsidRPr="00C059D8">
        <w:rPr>
          <w:rStyle w:val="BodyText1"/>
          <w:rFonts w:asciiTheme="minorHAnsi" w:eastAsia="Calibri" w:hAnsiTheme="minorHAnsi"/>
          <w:sz w:val="14"/>
        </w:rPr>
        <w:t xml:space="preserve">be phrased in a debate proposition such as “Resolved: That the United States </w:t>
      </w:r>
      <w:r w:rsidRPr="00C059D8">
        <w:rPr>
          <w:rStyle w:val="BodyText2"/>
          <w:rFonts w:eastAsia="Calibri"/>
          <w:sz w:val="14"/>
          <w:szCs w:val="20"/>
        </w:rPr>
        <w:t xml:space="preserve">should </w:t>
      </w:r>
      <w:r w:rsidRPr="00C059D8">
        <w:rPr>
          <w:rStyle w:val="BodyText1"/>
          <w:rFonts w:asciiTheme="minorHAnsi" w:eastAsia="Calibri" w:hAnsiTheme="minorHAnsi"/>
          <w:sz w:val="14"/>
        </w:rPr>
        <w:t xml:space="preserve">enter </w:t>
      </w:r>
      <w:r w:rsidRPr="00C059D8">
        <w:rPr>
          <w:rStyle w:val="BodyText2"/>
          <w:rFonts w:eastAsia="Calibri"/>
          <w:sz w:val="14"/>
          <w:szCs w:val="20"/>
        </w:rPr>
        <w:t xml:space="preserve">into a </w:t>
      </w:r>
      <w:r w:rsidRPr="00C059D8">
        <w:rPr>
          <w:rStyle w:val="BodyText1"/>
          <w:rFonts w:asciiTheme="minorHAnsi" w:eastAsia="Calibri" w:hAnsiTheme="minorHAnsi"/>
          <w:sz w:val="14"/>
        </w:rPr>
        <w:t xml:space="preserve">mutual defense treaty </w:t>
      </w:r>
      <w:r w:rsidRPr="00C059D8">
        <w:rPr>
          <w:rStyle w:val="BodyText2"/>
          <w:rFonts w:eastAsia="Calibri"/>
          <w:sz w:val="14"/>
          <w:szCs w:val="20"/>
        </w:rPr>
        <w:t xml:space="preserve">with </w:t>
      </w:r>
      <w:r w:rsidRPr="00C059D8">
        <w:rPr>
          <w:rStyle w:val="BodyText1"/>
          <w:rFonts w:asciiTheme="minorHAnsi" w:eastAsia="Calibri" w:hAnsiTheme="minorHAnsi"/>
          <w:sz w:val="14"/>
        </w:rPr>
        <w:t xml:space="preserve">Laurania.” Negative advocates might oppose this proposition </w:t>
      </w:r>
      <w:r w:rsidRPr="00C059D8">
        <w:rPr>
          <w:rStyle w:val="BodyText2"/>
          <w:rFonts w:eastAsia="Calibri"/>
          <w:sz w:val="14"/>
          <w:szCs w:val="20"/>
        </w:rPr>
        <w:t xml:space="preserve">by </w:t>
      </w:r>
      <w:r w:rsidRPr="00C059D8">
        <w:rPr>
          <w:rStyle w:val="BodyText1"/>
          <w:rFonts w:asciiTheme="minorHAnsi" w:eastAsia="Calibri" w:hAnsiTheme="minorHAnsi"/>
          <w:sz w:val="14"/>
        </w:rPr>
        <w:t xml:space="preserve">arguing </w:t>
      </w:r>
      <w:r w:rsidRPr="00C059D8">
        <w:rPr>
          <w:rStyle w:val="BodyText2"/>
          <w:rFonts w:eastAsia="Calibri"/>
          <w:sz w:val="14"/>
          <w:szCs w:val="20"/>
        </w:rPr>
        <w:t xml:space="preserve">that </w:t>
      </w:r>
      <w:r w:rsidRPr="00C059D8">
        <w:rPr>
          <w:rStyle w:val="BodyText1"/>
          <w:rFonts w:asciiTheme="minorHAnsi" w:eastAsia="Calibri" w:hAnsiTheme="minorHAnsi"/>
          <w:sz w:val="14"/>
        </w:rPr>
        <w:t xml:space="preserve">fleet maneuvers would be </w:t>
      </w:r>
      <w:r w:rsidRPr="00C059D8">
        <w:rPr>
          <w:rStyle w:val="BodyText2"/>
          <w:rFonts w:eastAsia="Calibri"/>
          <w:sz w:val="14"/>
          <w:szCs w:val="20"/>
        </w:rPr>
        <w:t xml:space="preserve">a </w:t>
      </w:r>
      <w:r w:rsidRPr="00C059D8">
        <w:rPr>
          <w:rStyle w:val="BodyText1"/>
          <w:rFonts w:asciiTheme="minorHAnsi" w:eastAsia="Calibri" w:hAnsiTheme="minorHAnsi"/>
          <w:sz w:val="14"/>
        </w:rPr>
        <w:t xml:space="preserve">better solution. </w:t>
      </w:r>
      <w:r w:rsidRPr="00C059D8">
        <w:rPr>
          <w:rStyle w:val="StyleBoldUnderline"/>
        </w:rPr>
        <w:t>This is not to say that debates should completely avoid creative interpretation of the</w:t>
      </w:r>
      <w:r w:rsidRPr="00C059D8">
        <w:rPr>
          <w:rStyle w:val="BodyText2"/>
          <w:rFonts w:eastAsia="Calibri"/>
          <w:sz w:val="14"/>
          <w:szCs w:val="20"/>
        </w:rPr>
        <w:t xml:space="preserve"> </w:t>
      </w:r>
      <w:r w:rsidRPr="00C059D8">
        <w:rPr>
          <w:rStyle w:val="StyleBoldUnderline"/>
        </w:rPr>
        <w:t>controversy</w:t>
      </w:r>
      <w:r w:rsidRPr="00C059D8">
        <w:rPr>
          <w:rStyle w:val="BodyText1"/>
          <w:rFonts w:asciiTheme="minorHAnsi" w:eastAsia="Calibri" w:hAnsiTheme="minorHAnsi"/>
          <w:sz w:val="14"/>
        </w:rPr>
        <w:t xml:space="preserve"> by advo</w:t>
      </w:r>
      <w:r w:rsidRPr="00C059D8">
        <w:rPr>
          <w:rStyle w:val="BodyText1"/>
          <w:rFonts w:asciiTheme="minorHAnsi" w:eastAsia="Calibri" w:hAnsiTheme="minorHAnsi"/>
          <w:sz w:val="14"/>
        </w:rPr>
        <w:softHyphen/>
        <w:t xml:space="preserve">cates, or that good </w:t>
      </w:r>
      <w:r w:rsidRPr="00C059D8">
        <w:rPr>
          <w:rStyle w:val="BodyText2"/>
          <w:rFonts w:eastAsia="Calibri"/>
          <w:sz w:val="14"/>
          <w:szCs w:val="20"/>
        </w:rPr>
        <w:t xml:space="preserve">debates </w:t>
      </w:r>
      <w:r w:rsidRPr="00C059D8">
        <w:rPr>
          <w:rStyle w:val="BodyText1"/>
          <w:rFonts w:asciiTheme="minorHAnsi" w:eastAsia="Calibri" w:hAnsiTheme="minorHAnsi"/>
          <w:sz w:val="14"/>
        </w:rPr>
        <w:t xml:space="preserve">cannot occur over competing interpretations of </w:t>
      </w:r>
      <w:r w:rsidRPr="00C059D8">
        <w:rPr>
          <w:sz w:val="14"/>
          <w:szCs w:val="16"/>
        </w:rPr>
        <w:t xml:space="preserve">the </w:t>
      </w:r>
      <w:r w:rsidRPr="00C059D8">
        <w:rPr>
          <w:rStyle w:val="BodyText1"/>
          <w:rFonts w:asciiTheme="minorHAnsi" w:eastAsia="Calibri" w:hAnsiTheme="minorHAnsi"/>
          <w:sz w:val="14"/>
        </w:rPr>
        <w:t xml:space="preserve">controversy; in fact, </w:t>
      </w:r>
      <w:r w:rsidRPr="00C059D8">
        <w:rPr>
          <w:rStyle w:val="BodyText2"/>
          <w:rFonts w:eastAsia="Calibri"/>
          <w:sz w:val="14"/>
          <w:szCs w:val="20"/>
        </w:rPr>
        <w:t xml:space="preserve">these sorts </w:t>
      </w:r>
      <w:r w:rsidRPr="00C059D8">
        <w:rPr>
          <w:rStyle w:val="BodyText1"/>
          <w:rFonts w:asciiTheme="minorHAnsi" w:eastAsia="Calibri" w:hAnsiTheme="minorHAnsi"/>
          <w:sz w:val="14"/>
        </w:rPr>
        <w:t xml:space="preserve">of debates </w:t>
      </w:r>
      <w:r w:rsidRPr="00C059D8">
        <w:rPr>
          <w:rStyle w:val="BodyText2"/>
          <w:rFonts w:eastAsia="Calibri"/>
          <w:sz w:val="14"/>
          <w:szCs w:val="20"/>
        </w:rPr>
        <w:t xml:space="preserve">may </w:t>
      </w:r>
      <w:r w:rsidRPr="00C059D8">
        <w:rPr>
          <w:rStyle w:val="BodyText1"/>
          <w:rFonts w:asciiTheme="minorHAnsi" w:eastAsia="Calibri" w:hAnsiTheme="minorHAnsi"/>
          <w:sz w:val="14"/>
        </w:rPr>
        <w:t xml:space="preserve">be </w:t>
      </w:r>
      <w:r w:rsidRPr="00C059D8">
        <w:rPr>
          <w:rStyle w:val="BodyText2"/>
          <w:rFonts w:eastAsia="Calibri"/>
          <w:sz w:val="14"/>
          <w:szCs w:val="20"/>
        </w:rPr>
        <w:t xml:space="preserve">very </w:t>
      </w:r>
      <w:r w:rsidRPr="00C059D8">
        <w:rPr>
          <w:rStyle w:val="BodyText1"/>
          <w:rFonts w:asciiTheme="minorHAnsi" w:eastAsia="Calibri" w:hAnsiTheme="minorHAnsi"/>
          <w:sz w:val="14"/>
        </w:rPr>
        <w:t>engaging</w:t>
      </w:r>
      <w:r w:rsidRPr="00C059D8">
        <w:rPr>
          <w:rStyle w:val="StyleBoldUnderline"/>
        </w:rPr>
        <w:t xml:space="preserve">. The point is that debate is </w:t>
      </w:r>
      <w:r w:rsidRPr="00C059D8">
        <w:rPr>
          <w:rStyle w:val="Emphasis"/>
        </w:rPr>
        <w:t>best facilitated by the guidance provided by focus on a particular point of difference</w:t>
      </w:r>
      <w:r w:rsidRPr="00C059D8">
        <w:rPr>
          <w:rStyle w:val="BodyText2"/>
          <w:rFonts w:eastAsia="Calibri"/>
          <w:sz w:val="14"/>
          <w:szCs w:val="20"/>
        </w:rPr>
        <w:t xml:space="preserve">, which will be </w:t>
      </w:r>
      <w:r w:rsidRPr="00C059D8">
        <w:rPr>
          <w:rStyle w:val="BodyText1"/>
          <w:rFonts w:asciiTheme="minorHAnsi" w:eastAsia="Calibri" w:hAnsiTheme="minorHAnsi"/>
          <w:sz w:val="14"/>
        </w:rPr>
        <w:t xml:space="preserve">outlined </w:t>
      </w:r>
      <w:r w:rsidRPr="00C059D8">
        <w:rPr>
          <w:rStyle w:val="BodyText2"/>
          <w:rFonts w:eastAsia="Calibri"/>
          <w:sz w:val="14"/>
          <w:szCs w:val="20"/>
        </w:rPr>
        <w:t xml:space="preserve">in </w:t>
      </w:r>
      <w:r w:rsidRPr="00C059D8">
        <w:rPr>
          <w:rStyle w:val="BodyText1"/>
          <w:rFonts w:asciiTheme="minorHAnsi" w:eastAsia="Calibri" w:hAnsiTheme="minorHAnsi"/>
          <w:sz w:val="14"/>
        </w:rPr>
        <w:t xml:space="preserve">the </w:t>
      </w:r>
      <w:r w:rsidRPr="00C059D8">
        <w:rPr>
          <w:rStyle w:val="BodyText2"/>
          <w:rFonts w:eastAsia="Calibri"/>
          <w:sz w:val="14"/>
          <w:szCs w:val="20"/>
        </w:rPr>
        <w:t xml:space="preserve">following </w:t>
      </w:r>
      <w:r w:rsidRPr="00C059D8">
        <w:rPr>
          <w:rStyle w:val="BodyText1"/>
          <w:rFonts w:asciiTheme="minorHAnsi" w:eastAsia="Calibri" w:hAnsiTheme="minorHAnsi"/>
          <w:sz w:val="14"/>
        </w:rPr>
        <w:t>discussion.</w:t>
      </w:r>
    </w:p>
    <w:p w:rsidR="00C059D8" w:rsidRPr="00C059D8" w:rsidRDefault="00C059D8" w:rsidP="00C059D8">
      <w:pPr>
        <w:rPr>
          <w:sz w:val="14"/>
          <w:szCs w:val="16"/>
        </w:rPr>
      </w:pPr>
    </w:p>
    <w:p w:rsidR="00C059D8" w:rsidRPr="00C059D8" w:rsidRDefault="00C059D8" w:rsidP="00C059D8">
      <w:pPr>
        <w:pStyle w:val="Heading4"/>
        <w:rPr>
          <w:sz w:val="28"/>
        </w:rPr>
      </w:pPr>
      <w:r w:rsidRPr="00C059D8">
        <w:rPr>
          <w:sz w:val="28"/>
        </w:rPr>
        <w:t>Decisionmaking is key to all facets of life – most portable and applicable skill</w:t>
      </w:r>
    </w:p>
    <w:p w:rsidR="00C059D8" w:rsidRPr="00C059D8" w:rsidRDefault="00C059D8" w:rsidP="00C059D8">
      <w:pPr>
        <w:rPr>
          <w:rStyle w:val="StyleStyleBold12pt"/>
          <w:sz w:val="28"/>
        </w:rPr>
      </w:pPr>
      <w:r w:rsidRPr="00C059D8">
        <w:rPr>
          <w:rStyle w:val="StyleStyleBold12pt"/>
          <w:sz w:val="28"/>
        </w:rPr>
        <w:t>Steinberg and Freeley ‘13</w:t>
      </w:r>
    </w:p>
    <w:p w:rsidR="00C059D8" w:rsidRPr="00C059D8" w:rsidRDefault="00C059D8" w:rsidP="00C059D8">
      <w:pPr>
        <w:rPr>
          <w:i/>
          <w:color w:val="222222"/>
          <w:szCs w:val="20"/>
        </w:rPr>
      </w:pPr>
      <w:r w:rsidRPr="00C059D8">
        <w:rPr>
          <w:sz w:val="14"/>
        </w:rPr>
        <w:t xml:space="preserve">David </w:t>
      </w:r>
      <w:r w:rsidRPr="00C059D8">
        <w:rPr>
          <w:color w:val="222222"/>
          <w:sz w:val="14"/>
          <w:szCs w:val="20"/>
        </w:rPr>
        <w:t xml:space="preserve">Director of Debate at U Miami, Former President of CEDA, officer, American Forensic Association and National Communication Association. Lecturer in Communication studies and rhetoric. Advisor to Miami Urban Debate League, Masters in Communication, </w:t>
      </w:r>
      <w:r w:rsidRPr="00C059D8">
        <w:rPr>
          <w:sz w:val="14"/>
        </w:rPr>
        <w:t xml:space="preserve">and Austin, JD, Suffolk University, attorney who focuses on criminal, personal injury and civil rights law, </w:t>
      </w:r>
      <w:r w:rsidRPr="00C059D8">
        <w:rPr>
          <w:i/>
          <w:sz w:val="14"/>
        </w:rPr>
        <w:t>Argumentation and Debate</w:t>
      </w:r>
    </w:p>
    <w:p w:rsidR="00C059D8" w:rsidRPr="00C059D8" w:rsidRDefault="00C059D8" w:rsidP="00C059D8">
      <w:pPr>
        <w:rPr>
          <w:sz w:val="14"/>
          <w:lang w:eastAsia="x-none"/>
        </w:rPr>
      </w:pPr>
      <w:r w:rsidRPr="00C059D8">
        <w:rPr>
          <w:i/>
          <w:sz w:val="14"/>
        </w:rPr>
        <w:t>Critical Thinking for Reasoned Decision Making</w:t>
      </w:r>
      <w:r w:rsidRPr="00C059D8">
        <w:rPr>
          <w:sz w:val="14"/>
        </w:rPr>
        <w:t>, Thirteen Edition</w:t>
      </w:r>
    </w:p>
    <w:p w:rsidR="00C059D8" w:rsidRPr="00C059D8" w:rsidRDefault="00C059D8" w:rsidP="00C059D8">
      <w:pPr>
        <w:rPr>
          <w:sz w:val="14"/>
          <w:lang w:eastAsia="x-none"/>
        </w:rPr>
      </w:pPr>
    </w:p>
    <w:p w:rsidR="00C059D8" w:rsidRPr="00C059D8" w:rsidRDefault="00C059D8" w:rsidP="00C059D8">
      <w:pPr>
        <w:rPr>
          <w:rStyle w:val="BodyText2"/>
          <w:rFonts w:eastAsia="Calibri"/>
          <w:sz w:val="14"/>
          <w:szCs w:val="20"/>
        </w:rPr>
      </w:pPr>
      <w:r w:rsidRPr="00C059D8">
        <w:rPr>
          <w:rStyle w:val="StyleBoldUnderline"/>
        </w:rPr>
        <w:t>In the spring of 2011</w:t>
      </w:r>
      <w:r w:rsidRPr="00C059D8">
        <w:rPr>
          <w:rStyle w:val="BodyText3"/>
          <w:rFonts w:eastAsia="Calibri"/>
          <w:sz w:val="16"/>
          <w:szCs w:val="20"/>
        </w:rPr>
        <w:t xml:space="preserve">, </w:t>
      </w:r>
      <w:r w:rsidRPr="00C059D8">
        <w:rPr>
          <w:rStyle w:val="Bodytext85pt"/>
          <w:rFonts w:eastAsia="Calibri" w:cs="Arial"/>
          <w:sz w:val="16"/>
          <w:szCs w:val="20"/>
        </w:rPr>
        <w:t xml:space="preserve">facing </w:t>
      </w:r>
      <w:r w:rsidRPr="00C059D8">
        <w:rPr>
          <w:rStyle w:val="BodyText2"/>
          <w:rFonts w:eastAsia="Calibri"/>
          <w:sz w:val="14"/>
          <w:szCs w:val="20"/>
        </w:rPr>
        <w:t xml:space="preserve">a legacy of problematic U.S, military </w:t>
      </w:r>
      <w:r w:rsidRPr="00C059D8">
        <w:rPr>
          <w:rStyle w:val="Bodytext85pt"/>
          <w:rFonts w:eastAsia="Calibri" w:cs="Arial"/>
          <w:sz w:val="16"/>
          <w:szCs w:val="20"/>
        </w:rPr>
        <w:t xml:space="preserve">involvement </w:t>
      </w:r>
      <w:r w:rsidRPr="00C059D8">
        <w:rPr>
          <w:rStyle w:val="BodyText2"/>
          <w:rFonts w:eastAsia="Calibri"/>
          <w:sz w:val="14"/>
          <w:szCs w:val="20"/>
        </w:rPr>
        <w:t xml:space="preserve">in Bosnia, Iraq, and Afghanistan, and </w:t>
      </w:r>
      <w:r w:rsidRPr="00C059D8">
        <w:rPr>
          <w:rStyle w:val="BodyText3"/>
          <w:rFonts w:eastAsia="Calibri"/>
          <w:sz w:val="16"/>
          <w:szCs w:val="20"/>
        </w:rPr>
        <w:t xml:space="preserve">criticism </w:t>
      </w:r>
      <w:r w:rsidRPr="00C059D8">
        <w:rPr>
          <w:rStyle w:val="BodyText2"/>
          <w:rFonts w:eastAsia="Calibri"/>
          <w:sz w:val="14"/>
          <w:szCs w:val="20"/>
        </w:rPr>
        <w:t xml:space="preserve">for what some </w:t>
      </w:r>
      <w:r w:rsidRPr="00C059D8">
        <w:rPr>
          <w:rStyle w:val="BodyText3"/>
          <w:rFonts w:eastAsia="Calibri"/>
          <w:sz w:val="16"/>
          <w:szCs w:val="20"/>
        </w:rPr>
        <w:t xml:space="preserve">saw as </w:t>
      </w:r>
      <w:r w:rsidRPr="00C059D8">
        <w:rPr>
          <w:rStyle w:val="BodyText2"/>
          <w:rFonts w:eastAsia="Calibri"/>
          <w:sz w:val="14"/>
          <w:szCs w:val="20"/>
        </w:rPr>
        <w:t>slow sup</w:t>
      </w:r>
      <w:r w:rsidRPr="00C059D8">
        <w:rPr>
          <w:rStyle w:val="BodyText2"/>
          <w:rFonts w:eastAsia="Calibri"/>
          <w:sz w:val="14"/>
          <w:szCs w:val="20"/>
        </w:rPr>
        <w:softHyphen/>
        <w:t xml:space="preserve">port of the United States for </w:t>
      </w:r>
      <w:r w:rsidRPr="00C059D8">
        <w:rPr>
          <w:rStyle w:val="BodyText1"/>
          <w:rFonts w:asciiTheme="minorHAnsi" w:eastAsia="Calibri" w:hAnsiTheme="minorHAnsi"/>
          <w:sz w:val="14"/>
        </w:rPr>
        <w:t xml:space="preserve">the </w:t>
      </w:r>
      <w:r w:rsidRPr="00C059D8">
        <w:rPr>
          <w:rStyle w:val="BodyText3"/>
          <w:rFonts w:eastAsia="Calibri"/>
          <w:sz w:val="16"/>
          <w:szCs w:val="20"/>
        </w:rPr>
        <w:t xml:space="preserve">people </w:t>
      </w:r>
      <w:r w:rsidRPr="00C059D8">
        <w:rPr>
          <w:rStyle w:val="BodyText2"/>
          <w:rFonts w:eastAsia="Calibri"/>
          <w:sz w:val="14"/>
          <w:szCs w:val="20"/>
        </w:rPr>
        <w:t xml:space="preserve">of Egypt and </w:t>
      </w:r>
      <w:r w:rsidRPr="00C059D8">
        <w:rPr>
          <w:rStyle w:val="BodyText3"/>
          <w:rFonts w:eastAsia="Calibri"/>
          <w:sz w:val="16"/>
          <w:szCs w:val="20"/>
        </w:rPr>
        <w:t xml:space="preserve">Tunisia </w:t>
      </w:r>
      <w:r w:rsidRPr="00C059D8">
        <w:rPr>
          <w:rStyle w:val="BodyText2"/>
          <w:rFonts w:eastAsia="Calibri"/>
          <w:sz w:val="14"/>
          <w:szCs w:val="20"/>
        </w:rPr>
        <w:t xml:space="preserve">as citizens of </w:t>
      </w:r>
      <w:r w:rsidRPr="00C059D8">
        <w:rPr>
          <w:rStyle w:val="Bodytext85pt"/>
          <w:rFonts w:eastAsia="Calibri" w:cs="Arial"/>
          <w:sz w:val="16"/>
          <w:szCs w:val="20"/>
        </w:rPr>
        <w:t xml:space="preserve">those </w:t>
      </w:r>
      <w:r w:rsidRPr="00C059D8">
        <w:rPr>
          <w:rStyle w:val="BodyText2"/>
          <w:rFonts w:eastAsia="Calibri"/>
          <w:sz w:val="14"/>
          <w:szCs w:val="20"/>
        </w:rPr>
        <w:t xml:space="preserve">nations ousted their formerly American-backed dictators, the administration of </w:t>
      </w:r>
      <w:r w:rsidRPr="00C059D8">
        <w:rPr>
          <w:rStyle w:val="BodyText3"/>
          <w:rFonts w:eastAsia="Calibri"/>
          <w:sz w:val="16"/>
          <w:szCs w:val="20"/>
        </w:rPr>
        <w:t xml:space="preserve">President </w:t>
      </w:r>
      <w:r w:rsidRPr="00C059D8">
        <w:rPr>
          <w:rStyle w:val="BodyText2"/>
          <w:rFonts w:eastAsia="Calibri"/>
          <w:sz w:val="14"/>
          <w:szCs w:val="20"/>
        </w:rPr>
        <w:t xml:space="preserve">Barack </w:t>
      </w:r>
      <w:r w:rsidRPr="00C059D8">
        <w:rPr>
          <w:rStyle w:val="StyleBoldUnderline"/>
        </w:rPr>
        <w:t>Obama considered</w:t>
      </w:r>
      <w:r w:rsidRPr="00C059D8">
        <w:rPr>
          <w:rStyle w:val="BodyText2"/>
          <w:rFonts w:eastAsia="Calibri"/>
          <w:sz w:val="14"/>
          <w:szCs w:val="20"/>
        </w:rPr>
        <w:t xml:space="preserve"> its </w:t>
      </w:r>
      <w:r w:rsidRPr="00C059D8">
        <w:rPr>
          <w:rStyle w:val="StyleBoldUnderline"/>
        </w:rPr>
        <w:t>options in</w:t>
      </w:r>
      <w:r w:rsidRPr="00C059D8">
        <w:rPr>
          <w:rStyle w:val="BodyText3"/>
          <w:rFonts w:eastAsia="Calibri"/>
          <w:sz w:val="16"/>
          <w:szCs w:val="20"/>
        </w:rPr>
        <w:t xml:space="preserve"> </w:t>
      </w:r>
      <w:r w:rsidRPr="00C059D8">
        <w:rPr>
          <w:rStyle w:val="BodyText2"/>
          <w:rFonts w:eastAsia="Calibri"/>
          <w:sz w:val="14"/>
          <w:szCs w:val="20"/>
        </w:rPr>
        <w:t xml:space="preserve">providing support for rebels seeking </w:t>
      </w:r>
      <w:r w:rsidRPr="00C059D8">
        <w:rPr>
          <w:rStyle w:val="Bodytext85pt"/>
          <w:rFonts w:eastAsia="Calibri" w:cs="Arial"/>
          <w:sz w:val="16"/>
          <w:szCs w:val="20"/>
        </w:rPr>
        <w:t xml:space="preserve">to </w:t>
      </w:r>
      <w:r w:rsidRPr="00C059D8">
        <w:rPr>
          <w:rStyle w:val="BodyText2"/>
          <w:rFonts w:eastAsia="Calibri"/>
          <w:sz w:val="14"/>
          <w:szCs w:val="20"/>
        </w:rPr>
        <w:t xml:space="preserve">overthrow </w:t>
      </w:r>
      <w:r w:rsidRPr="00C059D8">
        <w:rPr>
          <w:rStyle w:val="Bodytext85pt"/>
          <w:rFonts w:eastAsia="Calibri" w:cs="Arial"/>
          <w:sz w:val="16"/>
          <w:szCs w:val="20"/>
        </w:rPr>
        <w:t xml:space="preserve">the government </w:t>
      </w:r>
      <w:r w:rsidRPr="00C059D8">
        <w:rPr>
          <w:rStyle w:val="BodyText2"/>
          <w:rFonts w:eastAsia="Calibri"/>
          <w:sz w:val="14"/>
          <w:szCs w:val="20"/>
        </w:rPr>
        <w:t xml:space="preserve">of Muammar el-Qaddafi </w:t>
      </w:r>
      <w:r w:rsidRPr="00C059D8">
        <w:rPr>
          <w:rStyle w:val="Bodytext85pt"/>
          <w:rFonts w:eastAsia="Calibri" w:cs="Arial"/>
          <w:sz w:val="16"/>
          <w:szCs w:val="20"/>
        </w:rPr>
        <w:t xml:space="preserve">in </w:t>
      </w:r>
      <w:r w:rsidRPr="00C059D8">
        <w:rPr>
          <w:rStyle w:val="StyleBoldUnderline"/>
        </w:rPr>
        <w:t>Libya</w:t>
      </w:r>
      <w:r w:rsidRPr="00C059D8">
        <w:rPr>
          <w:rStyle w:val="BodyText2"/>
          <w:rFonts w:eastAsia="Calibri"/>
          <w:sz w:val="14"/>
          <w:szCs w:val="20"/>
        </w:rPr>
        <w:t xml:space="preserve">. </w:t>
      </w:r>
      <w:r w:rsidRPr="00C059D8">
        <w:rPr>
          <w:rStyle w:val="BodyText1"/>
          <w:rFonts w:asciiTheme="minorHAnsi" w:eastAsia="Calibri" w:hAnsiTheme="minorHAnsi"/>
          <w:sz w:val="14"/>
        </w:rPr>
        <w:t xml:space="preserve">Public </w:t>
      </w:r>
      <w:r w:rsidRPr="00C059D8">
        <w:rPr>
          <w:rStyle w:val="Emphasis"/>
        </w:rPr>
        <w:t>debate was robust</w:t>
      </w:r>
      <w:r w:rsidRPr="00C059D8">
        <w:rPr>
          <w:rStyle w:val="BodyText2"/>
          <w:rFonts w:eastAsia="Calibri"/>
          <w:sz w:val="14"/>
          <w:szCs w:val="20"/>
        </w:rPr>
        <w:t xml:space="preserve"> </w:t>
      </w:r>
      <w:r w:rsidRPr="00C059D8">
        <w:rPr>
          <w:rStyle w:val="StyleBoldUnderline"/>
        </w:rPr>
        <w:t>as the administration sought to determine its most appropriate action</w:t>
      </w:r>
      <w:r w:rsidRPr="00C059D8">
        <w:rPr>
          <w:rStyle w:val="BodyText3"/>
          <w:rFonts w:eastAsia="Calibri"/>
          <w:sz w:val="16"/>
          <w:szCs w:val="20"/>
        </w:rPr>
        <w:t xml:space="preserve">. </w:t>
      </w:r>
      <w:r w:rsidRPr="00C059D8">
        <w:rPr>
          <w:rStyle w:val="StyleBoldUnderline"/>
        </w:rPr>
        <w:t>The president ultimately decided to engage in an international coalition,</w:t>
      </w:r>
      <w:r w:rsidRPr="00C059D8">
        <w:rPr>
          <w:rStyle w:val="BodyText2"/>
          <w:rFonts w:eastAsia="Calibri"/>
          <w:sz w:val="14"/>
          <w:szCs w:val="20"/>
        </w:rPr>
        <w:t xml:space="preserve"> enforcing United Nations Security Council Resolution </w:t>
      </w:r>
      <w:r w:rsidRPr="00C059D8">
        <w:rPr>
          <w:rStyle w:val="BodyText3"/>
          <w:rFonts w:eastAsia="Calibri"/>
          <w:sz w:val="16"/>
          <w:szCs w:val="20"/>
        </w:rPr>
        <w:t xml:space="preserve">1973 </w:t>
      </w:r>
      <w:r w:rsidRPr="00C059D8">
        <w:rPr>
          <w:rStyle w:val="BodyText2"/>
          <w:rFonts w:eastAsia="Calibri"/>
          <w:sz w:val="14"/>
          <w:szCs w:val="20"/>
        </w:rPr>
        <w:t xml:space="preserve">through a number </w:t>
      </w:r>
      <w:r w:rsidRPr="00C059D8">
        <w:rPr>
          <w:rStyle w:val="BodyText1"/>
          <w:rFonts w:asciiTheme="minorHAnsi" w:eastAsia="Calibri" w:hAnsiTheme="minorHAnsi"/>
          <w:sz w:val="14"/>
        </w:rPr>
        <w:t xml:space="preserve">of </w:t>
      </w:r>
      <w:r w:rsidRPr="00C059D8">
        <w:rPr>
          <w:rStyle w:val="BodyText2"/>
          <w:rFonts w:eastAsia="Calibri"/>
          <w:sz w:val="14"/>
          <w:szCs w:val="20"/>
        </w:rPr>
        <w:t xml:space="preserve">measures </w:t>
      </w:r>
      <w:r w:rsidRPr="00C059D8">
        <w:rPr>
          <w:rStyle w:val="Bodytext85pt"/>
          <w:rFonts w:eastAsia="Calibri" w:cs="Arial"/>
          <w:sz w:val="16"/>
          <w:szCs w:val="20"/>
        </w:rPr>
        <w:t xml:space="preserve">including </w:t>
      </w:r>
      <w:r w:rsidRPr="00C059D8">
        <w:rPr>
          <w:rStyle w:val="BodyText2"/>
          <w:rFonts w:eastAsia="Calibri"/>
          <w:sz w:val="14"/>
          <w:szCs w:val="20"/>
        </w:rPr>
        <w:t xml:space="preserve">establishment </w:t>
      </w:r>
      <w:r w:rsidRPr="00C059D8">
        <w:rPr>
          <w:rStyle w:val="BodyText1"/>
          <w:rFonts w:asciiTheme="minorHAnsi" w:eastAsia="Calibri" w:hAnsiTheme="minorHAnsi"/>
          <w:sz w:val="14"/>
        </w:rPr>
        <w:t xml:space="preserve">of </w:t>
      </w:r>
      <w:r w:rsidRPr="00C059D8">
        <w:rPr>
          <w:rStyle w:val="BodyText2"/>
          <w:rFonts w:eastAsia="Calibri"/>
          <w:sz w:val="14"/>
          <w:szCs w:val="20"/>
        </w:rPr>
        <w:t xml:space="preserve">a </w:t>
      </w:r>
      <w:r w:rsidRPr="00C059D8">
        <w:rPr>
          <w:rStyle w:val="Bodytext85pt"/>
          <w:rFonts w:eastAsia="Calibri" w:cs="Arial"/>
          <w:sz w:val="16"/>
          <w:szCs w:val="20"/>
        </w:rPr>
        <w:t xml:space="preserve">no-fly zone </w:t>
      </w:r>
      <w:r w:rsidRPr="00C059D8">
        <w:rPr>
          <w:rStyle w:val="BodyText2"/>
          <w:rFonts w:eastAsia="Calibri"/>
          <w:sz w:val="14"/>
          <w:szCs w:val="20"/>
        </w:rPr>
        <w:t xml:space="preserve">through air and </w:t>
      </w:r>
      <w:r w:rsidRPr="00C059D8">
        <w:rPr>
          <w:rStyle w:val="Bodytext85pt"/>
          <w:rFonts w:eastAsia="Calibri" w:cs="Arial"/>
          <w:sz w:val="16"/>
          <w:szCs w:val="20"/>
        </w:rPr>
        <w:t xml:space="preserve">missile </w:t>
      </w:r>
      <w:r w:rsidRPr="00C059D8">
        <w:rPr>
          <w:rStyle w:val="BodyText2"/>
          <w:rFonts w:eastAsia="Calibri"/>
          <w:sz w:val="14"/>
          <w:szCs w:val="20"/>
        </w:rPr>
        <w:t xml:space="preserve">strikes </w:t>
      </w:r>
      <w:r w:rsidRPr="00C059D8">
        <w:rPr>
          <w:rStyle w:val="Bodytext85pt"/>
          <w:rFonts w:eastAsia="Calibri" w:cs="Arial"/>
          <w:sz w:val="16"/>
          <w:szCs w:val="20"/>
        </w:rPr>
        <w:t xml:space="preserve">to </w:t>
      </w:r>
      <w:r w:rsidRPr="00C059D8">
        <w:rPr>
          <w:rStyle w:val="BodyText2"/>
          <w:rFonts w:eastAsia="Calibri"/>
          <w:sz w:val="14"/>
          <w:szCs w:val="20"/>
        </w:rPr>
        <w:t xml:space="preserve">support </w:t>
      </w:r>
      <w:r w:rsidRPr="00C059D8">
        <w:rPr>
          <w:rStyle w:val="BodyText3"/>
          <w:rFonts w:eastAsia="Calibri"/>
          <w:sz w:val="16"/>
          <w:szCs w:val="20"/>
        </w:rPr>
        <w:t xml:space="preserve">rebels in Libya, </w:t>
      </w:r>
      <w:r w:rsidRPr="00C059D8">
        <w:rPr>
          <w:rStyle w:val="BodyText2"/>
          <w:rFonts w:eastAsia="Calibri"/>
          <w:sz w:val="14"/>
          <w:szCs w:val="20"/>
        </w:rPr>
        <w:t xml:space="preserve">but </w:t>
      </w:r>
      <w:r w:rsidRPr="00C059D8">
        <w:rPr>
          <w:rStyle w:val="Bodytext85pt"/>
          <w:rFonts w:eastAsia="Calibri" w:cs="Arial"/>
          <w:sz w:val="16"/>
          <w:szCs w:val="20"/>
        </w:rPr>
        <w:t xml:space="preserve">stopping </w:t>
      </w:r>
      <w:r w:rsidRPr="00C059D8">
        <w:rPr>
          <w:rStyle w:val="BodyText2"/>
          <w:rFonts w:eastAsia="Calibri"/>
          <w:sz w:val="14"/>
          <w:szCs w:val="20"/>
        </w:rPr>
        <w:t xml:space="preserve">short </w:t>
      </w:r>
      <w:r w:rsidRPr="00C059D8">
        <w:rPr>
          <w:rStyle w:val="BodyText1"/>
          <w:rFonts w:asciiTheme="minorHAnsi" w:eastAsia="Calibri" w:hAnsiTheme="minorHAnsi"/>
          <w:sz w:val="14"/>
        </w:rPr>
        <w:t xml:space="preserve">of </w:t>
      </w:r>
      <w:r w:rsidRPr="00C059D8">
        <w:rPr>
          <w:rStyle w:val="BodyText2"/>
          <w:rFonts w:eastAsia="Calibri"/>
          <w:sz w:val="14"/>
          <w:szCs w:val="20"/>
        </w:rPr>
        <w:t xml:space="preserve">direct U.S. intervention with ground </w:t>
      </w:r>
      <w:r w:rsidRPr="00C059D8">
        <w:rPr>
          <w:rStyle w:val="BodyText3"/>
          <w:rFonts w:eastAsia="Calibri"/>
          <w:sz w:val="16"/>
          <w:szCs w:val="20"/>
        </w:rPr>
        <w:t xml:space="preserve">forces </w:t>
      </w:r>
      <w:r w:rsidRPr="00C059D8">
        <w:rPr>
          <w:rStyle w:val="Bodytext95pt"/>
          <w:rFonts w:ascii="Arial" w:eastAsia="Calibri" w:hAnsi="Arial" w:cs="Arial"/>
          <w:sz w:val="20"/>
          <w:szCs w:val="20"/>
        </w:rPr>
        <w:t xml:space="preserve">or </w:t>
      </w:r>
      <w:r w:rsidRPr="00C059D8">
        <w:rPr>
          <w:rStyle w:val="BodyText2"/>
          <w:rFonts w:eastAsia="Calibri"/>
          <w:sz w:val="14"/>
          <w:szCs w:val="20"/>
        </w:rPr>
        <w:t xml:space="preserve">any occupation of Libya. While </w:t>
      </w:r>
      <w:r w:rsidRPr="00C059D8">
        <w:rPr>
          <w:rStyle w:val="BodyText3"/>
          <w:rFonts w:eastAsia="Calibri"/>
          <w:sz w:val="16"/>
          <w:szCs w:val="20"/>
        </w:rPr>
        <w:t xml:space="preserve">the </w:t>
      </w:r>
      <w:r w:rsidRPr="00C059D8">
        <w:rPr>
          <w:rStyle w:val="BodyText2"/>
          <w:rFonts w:eastAsia="Calibri"/>
          <w:sz w:val="14"/>
          <w:szCs w:val="20"/>
        </w:rPr>
        <w:t xml:space="preserve">action seemed to </w:t>
      </w:r>
      <w:r w:rsidRPr="00C059D8">
        <w:rPr>
          <w:rStyle w:val="BodyText3"/>
          <w:rFonts w:eastAsia="Calibri"/>
          <w:sz w:val="16"/>
          <w:szCs w:val="20"/>
        </w:rPr>
        <w:t xml:space="preserve">achieve </w:t>
      </w:r>
      <w:r w:rsidRPr="00C059D8">
        <w:rPr>
          <w:rStyle w:val="BodyText2"/>
          <w:rFonts w:eastAsia="Calibri"/>
          <w:sz w:val="14"/>
          <w:szCs w:val="20"/>
        </w:rPr>
        <w:t xml:space="preserve">its immediate </w:t>
      </w:r>
      <w:r w:rsidRPr="00C059D8">
        <w:rPr>
          <w:rStyle w:val="BodyText3"/>
          <w:rFonts w:eastAsia="Calibri"/>
          <w:sz w:val="16"/>
          <w:szCs w:val="20"/>
        </w:rPr>
        <w:t xml:space="preserve">objectives, </w:t>
      </w:r>
      <w:r w:rsidRPr="00C059D8">
        <w:rPr>
          <w:rStyle w:val="BodyText2"/>
          <w:rFonts w:eastAsia="Calibri"/>
          <w:sz w:val="14"/>
          <w:szCs w:val="20"/>
        </w:rPr>
        <w:t xml:space="preserve">most notably the </w:t>
      </w:r>
      <w:r w:rsidRPr="00C059D8">
        <w:rPr>
          <w:rStyle w:val="BodyText3"/>
          <w:rFonts w:eastAsia="Calibri"/>
          <w:sz w:val="16"/>
          <w:szCs w:val="20"/>
        </w:rPr>
        <w:t xml:space="preserve">defeat </w:t>
      </w:r>
      <w:r w:rsidRPr="00C059D8">
        <w:rPr>
          <w:rStyle w:val="BodyText2"/>
          <w:rFonts w:eastAsia="Calibri"/>
          <w:sz w:val="14"/>
          <w:szCs w:val="20"/>
        </w:rPr>
        <w:t xml:space="preserve">of Qaddafi and </w:t>
      </w:r>
      <w:r w:rsidRPr="00C059D8">
        <w:rPr>
          <w:rStyle w:val="BodyText1"/>
          <w:rFonts w:asciiTheme="minorHAnsi" w:eastAsia="Calibri" w:hAnsiTheme="minorHAnsi"/>
          <w:sz w:val="14"/>
        </w:rPr>
        <w:t xml:space="preserve">his </w:t>
      </w:r>
      <w:r w:rsidRPr="00C059D8">
        <w:rPr>
          <w:rStyle w:val="BodyText2"/>
          <w:rFonts w:eastAsia="Calibri"/>
          <w:sz w:val="14"/>
          <w:szCs w:val="20"/>
        </w:rPr>
        <w:t xml:space="preserve">regime, the American president received both criticism and </w:t>
      </w:r>
      <w:r w:rsidRPr="00C059D8">
        <w:rPr>
          <w:rStyle w:val="BodyText3"/>
          <w:rFonts w:eastAsia="Calibri"/>
          <w:sz w:val="16"/>
          <w:szCs w:val="20"/>
        </w:rPr>
        <w:t xml:space="preserve">praise for </w:t>
      </w:r>
      <w:r w:rsidRPr="00C059D8">
        <w:rPr>
          <w:rStyle w:val="BodyText2"/>
          <w:rFonts w:eastAsia="Calibri"/>
          <w:sz w:val="14"/>
          <w:szCs w:val="20"/>
        </w:rPr>
        <w:t>his mea</w:t>
      </w:r>
      <w:r w:rsidRPr="00C059D8">
        <w:rPr>
          <w:rStyle w:val="BodyText2"/>
          <w:rFonts w:eastAsia="Calibri"/>
          <w:sz w:val="14"/>
          <w:szCs w:val="20"/>
        </w:rPr>
        <w:softHyphen/>
        <w:t xml:space="preserve">sured </w:t>
      </w:r>
      <w:r w:rsidRPr="00C059D8">
        <w:rPr>
          <w:rStyle w:val="BodyText3"/>
          <w:rFonts w:eastAsia="Calibri"/>
          <w:sz w:val="16"/>
          <w:szCs w:val="20"/>
        </w:rPr>
        <w:t xml:space="preserve">yet assertive </w:t>
      </w:r>
      <w:r w:rsidRPr="00C059D8">
        <w:rPr>
          <w:rStyle w:val="BodyText2"/>
          <w:rFonts w:eastAsia="Calibri"/>
          <w:sz w:val="14"/>
          <w:szCs w:val="20"/>
        </w:rPr>
        <w:t>decision.</w:t>
      </w:r>
      <w:r w:rsidRPr="00C059D8">
        <w:rPr>
          <w:sz w:val="14"/>
          <w:szCs w:val="16"/>
        </w:rPr>
        <w:t xml:space="preserve"> </w:t>
      </w:r>
      <w:r w:rsidRPr="00C059D8">
        <w:rPr>
          <w:rStyle w:val="BodyText2"/>
          <w:rFonts w:eastAsia="Calibri"/>
          <w:sz w:val="14"/>
          <w:szCs w:val="20"/>
        </w:rPr>
        <w:t xml:space="preserve">In fact, </w:t>
      </w:r>
      <w:r w:rsidRPr="00C059D8">
        <w:rPr>
          <w:rStyle w:val="StyleBoldUnderline"/>
        </w:rPr>
        <w:t>the past decade has challenged American leaders to make</w:t>
      </w:r>
      <w:r w:rsidRPr="00C059D8">
        <w:rPr>
          <w:rStyle w:val="BodyText2"/>
          <w:rFonts w:eastAsia="Calibri"/>
          <w:sz w:val="14"/>
          <w:szCs w:val="20"/>
        </w:rPr>
        <w:t xml:space="preserve"> many </w:t>
      </w:r>
      <w:r w:rsidRPr="00C059D8">
        <w:rPr>
          <w:rStyle w:val="StyleBoldUnderline"/>
        </w:rPr>
        <w:t>difficult decisions in</w:t>
      </w:r>
      <w:r w:rsidRPr="00C059D8">
        <w:rPr>
          <w:rStyle w:val="BodyText2"/>
          <w:rFonts w:eastAsia="Calibri"/>
          <w:sz w:val="14"/>
          <w:szCs w:val="20"/>
        </w:rPr>
        <w:t xml:space="preserve"> </w:t>
      </w:r>
      <w:r w:rsidRPr="00C059D8">
        <w:rPr>
          <w:rStyle w:val="StyleBoldUnderline"/>
        </w:rPr>
        <w:t>response to</w:t>
      </w:r>
      <w:r w:rsidRPr="00C059D8">
        <w:rPr>
          <w:rStyle w:val="BodyText2"/>
          <w:rFonts w:eastAsia="Calibri"/>
          <w:sz w:val="14"/>
          <w:szCs w:val="20"/>
        </w:rPr>
        <w:t xml:space="preserve"> potentially </w:t>
      </w:r>
      <w:r w:rsidRPr="00C059D8">
        <w:rPr>
          <w:rStyle w:val="StyleBoldUnderline"/>
        </w:rPr>
        <w:t>catastrophic problems</w:t>
      </w:r>
      <w:r w:rsidRPr="00C059D8">
        <w:rPr>
          <w:rStyle w:val="BodyText2"/>
          <w:rFonts w:eastAsia="Calibri"/>
          <w:sz w:val="14"/>
          <w:szCs w:val="20"/>
        </w:rPr>
        <w:t xml:space="preserve">. Public </w:t>
      </w:r>
      <w:r w:rsidRPr="00C059D8">
        <w:rPr>
          <w:rStyle w:val="StyleBoldUnderline"/>
        </w:rPr>
        <w:t>debate has raged in chaotic environment of political division</w:t>
      </w:r>
      <w:r w:rsidRPr="00C059D8">
        <w:rPr>
          <w:rStyle w:val="BodyText2"/>
          <w:rFonts w:eastAsia="Calibri"/>
          <w:sz w:val="14"/>
          <w:szCs w:val="20"/>
        </w:rPr>
        <w:t xml:space="preserve"> </w:t>
      </w:r>
      <w:r w:rsidRPr="00C059D8">
        <w:rPr>
          <w:rStyle w:val="StyleBoldUnderline"/>
        </w:rPr>
        <w:t>and</w:t>
      </w:r>
      <w:r w:rsidRPr="00C059D8">
        <w:rPr>
          <w:rStyle w:val="BodyText2"/>
          <w:rFonts w:eastAsia="Calibri"/>
          <w:sz w:val="14"/>
          <w:szCs w:val="20"/>
        </w:rPr>
        <w:t xml:space="preserve"> apparent </w:t>
      </w:r>
      <w:r w:rsidRPr="00C059D8">
        <w:rPr>
          <w:rStyle w:val="StyleBoldUnderline"/>
        </w:rPr>
        <w:t>animosity</w:t>
      </w:r>
      <w:r w:rsidRPr="00C059D8">
        <w:rPr>
          <w:rStyle w:val="BodyText3"/>
          <w:rFonts w:eastAsia="Calibri"/>
          <w:sz w:val="16"/>
          <w:szCs w:val="20"/>
        </w:rPr>
        <w:t xml:space="preserve">, </w:t>
      </w:r>
      <w:r w:rsidRPr="00C059D8">
        <w:rPr>
          <w:sz w:val="14"/>
          <w:szCs w:val="16"/>
        </w:rPr>
        <w:t>The</w:t>
      </w:r>
      <w:r w:rsidRPr="00C059D8">
        <w:rPr>
          <w:rStyle w:val="BodyText2"/>
          <w:rFonts w:eastAsia="Calibri"/>
          <w:sz w:val="14"/>
          <w:szCs w:val="20"/>
        </w:rPr>
        <w:t xml:space="preserve"> process of public decision making may have </w:t>
      </w:r>
      <w:r w:rsidRPr="00C059D8">
        <w:rPr>
          <w:rStyle w:val="BodyText3"/>
          <w:rFonts w:eastAsia="Calibri"/>
          <w:sz w:val="16"/>
          <w:szCs w:val="20"/>
        </w:rPr>
        <w:t xml:space="preserve">never </w:t>
      </w:r>
      <w:r w:rsidRPr="00C059D8">
        <w:rPr>
          <w:rStyle w:val="BodyText2"/>
          <w:rFonts w:eastAsia="Calibri"/>
          <w:sz w:val="14"/>
          <w:szCs w:val="20"/>
        </w:rPr>
        <w:t>been so consequential or difficult</w:t>
      </w:r>
      <w:r w:rsidRPr="00C059D8">
        <w:rPr>
          <w:rStyle w:val="BodyText1"/>
          <w:rFonts w:asciiTheme="minorHAnsi" w:eastAsia="Calibri" w:hAnsiTheme="minorHAnsi"/>
          <w:sz w:val="14"/>
        </w:rPr>
        <w:t xml:space="preserve">. </w:t>
      </w:r>
      <w:r w:rsidRPr="00C059D8">
        <w:rPr>
          <w:rStyle w:val="BodyText2"/>
          <w:rFonts w:eastAsia="Calibri"/>
          <w:sz w:val="14"/>
          <w:szCs w:val="20"/>
        </w:rPr>
        <w:t xml:space="preserve">Beginning in the fall </w:t>
      </w:r>
      <w:r w:rsidRPr="00C059D8">
        <w:rPr>
          <w:rStyle w:val="BodyText1"/>
          <w:rFonts w:asciiTheme="minorHAnsi" w:eastAsia="Calibri" w:hAnsiTheme="minorHAnsi"/>
          <w:sz w:val="14"/>
        </w:rPr>
        <w:t>of 2008</w:t>
      </w:r>
      <w:r w:rsidRPr="00C059D8">
        <w:rPr>
          <w:rStyle w:val="BodyText2"/>
          <w:rFonts w:eastAsia="Calibri"/>
          <w:sz w:val="14"/>
          <w:szCs w:val="20"/>
        </w:rPr>
        <w:t>, Presidents Bush and Obama faced a growing eco</w:t>
      </w:r>
      <w:r w:rsidRPr="00C059D8">
        <w:rPr>
          <w:rStyle w:val="BodyText2"/>
          <w:rFonts w:eastAsia="Calibri"/>
          <w:sz w:val="14"/>
          <w:szCs w:val="20"/>
        </w:rPr>
        <w:softHyphen/>
        <w:t xml:space="preserve">nomic </w:t>
      </w:r>
      <w:r w:rsidRPr="00C059D8">
        <w:rPr>
          <w:rStyle w:val="BodyText3"/>
          <w:rFonts w:eastAsia="Calibri"/>
          <w:sz w:val="16"/>
          <w:szCs w:val="20"/>
        </w:rPr>
        <w:t xml:space="preserve">crisis </w:t>
      </w:r>
      <w:r w:rsidRPr="00C059D8">
        <w:rPr>
          <w:rStyle w:val="BodyText2"/>
          <w:rFonts w:eastAsia="Calibri"/>
          <w:sz w:val="14"/>
          <w:szCs w:val="20"/>
        </w:rPr>
        <w:t xml:space="preserve">and responded in part with '’bailouts'' of certain Wall </w:t>
      </w:r>
      <w:r w:rsidRPr="00C059D8">
        <w:rPr>
          <w:rStyle w:val="BodyText3"/>
          <w:rFonts w:eastAsia="Calibri"/>
          <w:sz w:val="16"/>
          <w:szCs w:val="20"/>
        </w:rPr>
        <w:t xml:space="preserve">Street </w:t>
      </w:r>
      <w:r w:rsidRPr="00C059D8">
        <w:rPr>
          <w:rStyle w:val="BodyText2"/>
          <w:rFonts w:eastAsia="Calibri"/>
          <w:sz w:val="14"/>
          <w:szCs w:val="20"/>
        </w:rPr>
        <w:t>financial entities, additional bailouts of Detroit automakers, and a major economic stimu</w:t>
      </w:r>
      <w:r w:rsidRPr="00C059D8">
        <w:rPr>
          <w:rStyle w:val="BodyText2"/>
          <w:rFonts w:eastAsia="Calibri"/>
          <w:sz w:val="14"/>
          <w:szCs w:val="20"/>
        </w:rPr>
        <w:softHyphen/>
        <w:t xml:space="preserve">lus package. </w:t>
      </w:r>
      <w:r w:rsidRPr="00C059D8">
        <w:rPr>
          <w:rStyle w:val="BodyText1"/>
          <w:rFonts w:asciiTheme="minorHAnsi" w:eastAsia="Calibri" w:hAnsiTheme="minorHAnsi"/>
          <w:sz w:val="14"/>
        </w:rPr>
        <w:t xml:space="preserve">All </w:t>
      </w:r>
      <w:r w:rsidRPr="00C059D8">
        <w:rPr>
          <w:rStyle w:val="BodyText2"/>
          <w:rFonts w:eastAsia="Calibri"/>
          <w:sz w:val="14"/>
          <w:szCs w:val="20"/>
        </w:rPr>
        <w:t xml:space="preserve">these actions generated substantial public discourse regarding </w:t>
      </w:r>
      <w:r w:rsidRPr="00C059D8">
        <w:rPr>
          <w:rStyle w:val="BodyText3"/>
          <w:rFonts w:eastAsia="Calibri"/>
          <w:sz w:val="16"/>
          <w:szCs w:val="20"/>
        </w:rPr>
        <w:t xml:space="preserve">the </w:t>
      </w:r>
      <w:r w:rsidRPr="00C059D8">
        <w:rPr>
          <w:rStyle w:val="BodyText2"/>
          <w:rFonts w:eastAsia="Calibri"/>
          <w:sz w:val="14"/>
          <w:szCs w:val="20"/>
        </w:rPr>
        <w:t xml:space="preserve">necessity, wisdom, and consequences of </w:t>
      </w:r>
      <w:r w:rsidRPr="00C059D8">
        <w:rPr>
          <w:rStyle w:val="BodyText3"/>
          <w:rFonts w:eastAsia="Calibri"/>
          <w:sz w:val="16"/>
          <w:szCs w:val="20"/>
        </w:rPr>
        <w:t xml:space="preserve">acting </w:t>
      </w:r>
      <w:r w:rsidRPr="00C059D8">
        <w:rPr>
          <w:rStyle w:val="BodyText2"/>
          <w:rFonts w:eastAsia="Calibri"/>
          <w:sz w:val="14"/>
          <w:szCs w:val="20"/>
        </w:rPr>
        <w:t xml:space="preserve">(or not acting). </w:t>
      </w:r>
      <w:r w:rsidRPr="00C059D8">
        <w:rPr>
          <w:rStyle w:val="BodyText1"/>
          <w:rFonts w:asciiTheme="minorHAnsi" w:eastAsia="Calibri" w:hAnsiTheme="minorHAnsi"/>
          <w:sz w:val="14"/>
        </w:rPr>
        <w:t xml:space="preserve">In the </w:t>
      </w:r>
      <w:r w:rsidRPr="00C059D8">
        <w:rPr>
          <w:rStyle w:val="BodyText2"/>
          <w:rFonts w:eastAsia="Calibri"/>
          <w:sz w:val="14"/>
          <w:szCs w:val="20"/>
        </w:rPr>
        <w:t xml:space="preserve">summer </w:t>
      </w:r>
      <w:r w:rsidRPr="00C059D8">
        <w:rPr>
          <w:rStyle w:val="BodyText1"/>
          <w:rFonts w:asciiTheme="minorHAnsi" w:eastAsia="Calibri" w:hAnsiTheme="minorHAnsi"/>
          <w:sz w:val="14"/>
        </w:rPr>
        <w:t xml:space="preserve">of </w:t>
      </w:r>
      <w:r w:rsidRPr="00C059D8">
        <w:rPr>
          <w:rStyle w:val="Bodytext95pt"/>
          <w:rFonts w:ascii="Arial" w:eastAsia="Calibri" w:hAnsi="Arial" w:cs="Arial"/>
          <w:sz w:val="20"/>
          <w:szCs w:val="20"/>
        </w:rPr>
        <w:t>2011</w:t>
      </w:r>
      <w:r w:rsidRPr="00C059D8">
        <w:rPr>
          <w:rStyle w:val="BodyText2"/>
          <w:rFonts w:eastAsia="Calibri"/>
          <w:sz w:val="14"/>
          <w:szCs w:val="20"/>
        </w:rPr>
        <w:t xml:space="preserve">, </w:t>
      </w:r>
      <w:r w:rsidRPr="00C059D8">
        <w:rPr>
          <w:rStyle w:val="BodyText3"/>
          <w:rFonts w:eastAsia="Calibri"/>
          <w:sz w:val="16"/>
          <w:szCs w:val="20"/>
        </w:rPr>
        <w:t xml:space="preserve">the </w:t>
      </w:r>
      <w:r w:rsidRPr="00C059D8">
        <w:rPr>
          <w:rStyle w:val="BodyText2"/>
          <w:rFonts w:eastAsia="Calibri"/>
          <w:sz w:val="14"/>
          <w:szCs w:val="20"/>
        </w:rPr>
        <w:t xml:space="preserve">president </w:t>
      </w:r>
      <w:r w:rsidRPr="00C059D8">
        <w:rPr>
          <w:rStyle w:val="BodyText3"/>
          <w:rFonts w:eastAsia="Calibri"/>
          <w:sz w:val="16"/>
          <w:szCs w:val="20"/>
        </w:rPr>
        <w:t xml:space="preserve">and the </w:t>
      </w:r>
      <w:r w:rsidRPr="00C059D8">
        <w:rPr>
          <w:rStyle w:val="BodyText2"/>
          <w:rFonts w:eastAsia="Calibri"/>
          <w:sz w:val="14"/>
          <w:szCs w:val="20"/>
        </w:rPr>
        <w:t xml:space="preserve">Congress participated in heated </w:t>
      </w:r>
      <w:r w:rsidRPr="00C059D8">
        <w:rPr>
          <w:rStyle w:val="BodyText3"/>
          <w:rFonts w:eastAsia="Calibri"/>
          <w:sz w:val="16"/>
          <w:szCs w:val="20"/>
        </w:rPr>
        <w:t xml:space="preserve">debates </w:t>
      </w:r>
      <w:r w:rsidRPr="00C059D8">
        <w:rPr>
          <w:rStyle w:val="BodyText2"/>
          <w:rFonts w:eastAsia="Calibri"/>
          <w:sz w:val="14"/>
          <w:szCs w:val="20"/>
        </w:rPr>
        <w:t xml:space="preserve">(and </w:t>
      </w:r>
      <w:r w:rsidRPr="00C059D8">
        <w:rPr>
          <w:rStyle w:val="BodyText3"/>
          <w:rFonts w:eastAsia="Calibri"/>
          <w:sz w:val="16"/>
          <w:szCs w:val="20"/>
        </w:rPr>
        <w:t xml:space="preserve">attempted </w:t>
      </w:r>
      <w:r w:rsidRPr="00C059D8">
        <w:rPr>
          <w:rStyle w:val="BodyText2"/>
          <w:rFonts w:eastAsia="Calibri"/>
          <w:sz w:val="14"/>
          <w:szCs w:val="20"/>
        </w:rPr>
        <w:t xml:space="preserve">negotiations) to raise the nation's debt </w:t>
      </w:r>
      <w:r w:rsidRPr="00C059D8">
        <w:rPr>
          <w:rStyle w:val="BodyText3"/>
          <w:rFonts w:eastAsia="Calibri"/>
          <w:sz w:val="16"/>
          <w:szCs w:val="20"/>
        </w:rPr>
        <w:t xml:space="preserve">ceiling </w:t>
      </w:r>
      <w:r w:rsidRPr="00C059D8">
        <w:rPr>
          <w:rStyle w:val="BodyText1"/>
          <w:rFonts w:asciiTheme="minorHAnsi" w:eastAsia="Calibri" w:hAnsiTheme="minorHAnsi"/>
          <w:sz w:val="14"/>
        </w:rPr>
        <w:t xml:space="preserve">such </w:t>
      </w:r>
      <w:r w:rsidRPr="00C059D8">
        <w:rPr>
          <w:rStyle w:val="BodyText2"/>
          <w:rFonts w:eastAsia="Calibri"/>
          <w:sz w:val="14"/>
          <w:szCs w:val="20"/>
        </w:rPr>
        <w:t xml:space="preserve">that </w:t>
      </w:r>
      <w:r w:rsidRPr="00C059D8">
        <w:rPr>
          <w:rStyle w:val="BodyText3"/>
          <w:rFonts w:eastAsia="Calibri"/>
          <w:sz w:val="16"/>
          <w:szCs w:val="20"/>
        </w:rPr>
        <w:t xml:space="preserve">the </w:t>
      </w:r>
      <w:r w:rsidRPr="00C059D8">
        <w:rPr>
          <w:rStyle w:val="BodyText2"/>
          <w:rFonts w:eastAsia="Calibri"/>
          <w:sz w:val="14"/>
          <w:szCs w:val="20"/>
        </w:rPr>
        <w:t>U.S. Federal Govern</w:t>
      </w:r>
      <w:r w:rsidRPr="00C059D8">
        <w:rPr>
          <w:rStyle w:val="BodyText2"/>
          <w:rFonts w:eastAsia="Calibri"/>
          <w:sz w:val="14"/>
          <w:szCs w:val="20"/>
        </w:rPr>
        <w:softHyphen/>
        <w:t xml:space="preserve">ment could pay </w:t>
      </w:r>
      <w:r w:rsidRPr="00C059D8">
        <w:rPr>
          <w:rStyle w:val="BodyText3"/>
          <w:rFonts w:eastAsia="Calibri"/>
          <w:sz w:val="16"/>
          <w:szCs w:val="20"/>
        </w:rPr>
        <w:t xml:space="preserve">its </w:t>
      </w:r>
      <w:r w:rsidRPr="00C059D8">
        <w:rPr>
          <w:rStyle w:val="BodyText2"/>
          <w:rFonts w:eastAsia="Calibri"/>
          <w:sz w:val="14"/>
          <w:szCs w:val="20"/>
        </w:rPr>
        <w:t xml:space="preserve">debts and continue government operations. This discussion was linked </w:t>
      </w:r>
      <w:r w:rsidRPr="00C059D8">
        <w:rPr>
          <w:rStyle w:val="BodyText3"/>
          <w:rFonts w:eastAsia="Calibri"/>
          <w:sz w:val="16"/>
          <w:szCs w:val="20"/>
        </w:rPr>
        <w:t xml:space="preserve">to </w:t>
      </w:r>
      <w:r w:rsidRPr="00C059D8">
        <w:rPr>
          <w:rStyle w:val="BodyText2"/>
          <w:rFonts w:eastAsia="Calibri"/>
          <w:sz w:val="14"/>
          <w:szCs w:val="20"/>
        </w:rPr>
        <w:t xml:space="preserve">a debate about </w:t>
      </w:r>
      <w:r w:rsidRPr="00C059D8">
        <w:rPr>
          <w:rStyle w:val="BodyText1"/>
          <w:rFonts w:asciiTheme="minorHAnsi" w:eastAsia="Calibri" w:hAnsiTheme="minorHAnsi"/>
          <w:sz w:val="14"/>
        </w:rPr>
        <w:t xml:space="preserve">the size </w:t>
      </w:r>
      <w:r w:rsidRPr="00C059D8">
        <w:rPr>
          <w:rStyle w:val="BodyText2"/>
          <w:rFonts w:eastAsia="Calibri"/>
          <w:sz w:val="14"/>
          <w:szCs w:val="20"/>
        </w:rPr>
        <w:t xml:space="preserve">of </w:t>
      </w:r>
      <w:r w:rsidRPr="00C059D8">
        <w:rPr>
          <w:rStyle w:val="BodyText3"/>
          <w:rFonts w:eastAsia="Calibri"/>
          <w:sz w:val="16"/>
          <w:szCs w:val="20"/>
        </w:rPr>
        <w:t xml:space="preserve">the </w:t>
      </w:r>
      <w:r w:rsidRPr="00C059D8">
        <w:rPr>
          <w:rStyle w:val="BodyText2"/>
          <w:rFonts w:eastAsia="Calibri"/>
          <w:sz w:val="14"/>
          <w:szCs w:val="20"/>
        </w:rPr>
        <w:t xml:space="preserve">exponentially </w:t>
      </w:r>
      <w:r w:rsidRPr="00C059D8">
        <w:rPr>
          <w:rStyle w:val="BodyText3"/>
          <w:rFonts w:eastAsia="Calibri"/>
          <w:sz w:val="16"/>
          <w:szCs w:val="20"/>
        </w:rPr>
        <w:t xml:space="preserve">growing national </w:t>
      </w:r>
      <w:r w:rsidRPr="00C059D8">
        <w:rPr>
          <w:rStyle w:val="BodyText2"/>
          <w:rFonts w:eastAsia="Calibri"/>
          <w:sz w:val="14"/>
          <w:szCs w:val="20"/>
        </w:rPr>
        <w:t>debt, gov</w:t>
      </w:r>
      <w:r w:rsidRPr="00C059D8">
        <w:rPr>
          <w:rStyle w:val="BodyText2"/>
          <w:rFonts w:eastAsia="Calibri"/>
          <w:sz w:val="14"/>
          <w:szCs w:val="20"/>
        </w:rPr>
        <w:softHyphen/>
        <w:t xml:space="preserve">ernment spending, and taxation. Further, in the spring of 2012, U.S. </w:t>
      </w:r>
      <w:r w:rsidRPr="00C059D8">
        <w:rPr>
          <w:rStyle w:val="BodyText3"/>
          <w:rFonts w:eastAsia="Calibri"/>
          <w:sz w:val="16"/>
          <w:szCs w:val="20"/>
        </w:rPr>
        <w:t xml:space="preserve">leaders </w:t>
      </w:r>
      <w:r w:rsidRPr="00C059D8">
        <w:rPr>
          <w:rStyle w:val="BodyText2"/>
          <w:rFonts w:eastAsia="Calibri"/>
          <w:sz w:val="14"/>
          <w:szCs w:val="20"/>
        </w:rPr>
        <w:t xml:space="preserve">sought to prevent Iran from developing nuclear </w:t>
      </w:r>
      <w:r w:rsidRPr="00C059D8">
        <w:rPr>
          <w:rStyle w:val="BodyText3"/>
          <w:rFonts w:eastAsia="Calibri"/>
          <w:sz w:val="16"/>
          <w:szCs w:val="20"/>
        </w:rPr>
        <w:t xml:space="preserve">weapon capability </w:t>
      </w:r>
      <w:r w:rsidRPr="00C059D8">
        <w:rPr>
          <w:rStyle w:val="BodyText2"/>
          <w:rFonts w:eastAsia="Calibri"/>
          <w:sz w:val="14"/>
          <w:szCs w:val="20"/>
        </w:rPr>
        <w:t xml:space="preserve">while gas prices in </w:t>
      </w:r>
      <w:r w:rsidRPr="00C059D8">
        <w:rPr>
          <w:rStyle w:val="BodyText1"/>
          <w:rFonts w:asciiTheme="minorHAnsi" w:eastAsia="Calibri" w:hAnsiTheme="minorHAnsi"/>
          <w:sz w:val="14"/>
        </w:rPr>
        <w:t xml:space="preserve">the </w:t>
      </w:r>
      <w:r w:rsidRPr="00C059D8">
        <w:rPr>
          <w:rStyle w:val="BodyText3"/>
          <w:rFonts w:eastAsia="Calibri"/>
          <w:sz w:val="16"/>
          <w:szCs w:val="20"/>
        </w:rPr>
        <w:t xml:space="preserve">United </w:t>
      </w:r>
      <w:r w:rsidRPr="00C059D8">
        <w:rPr>
          <w:rStyle w:val="BodyText2"/>
          <w:rFonts w:eastAsia="Calibri"/>
          <w:sz w:val="14"/>
          <w:szCs w:val="20"/>
        </w:rPr>
        <w:t xml:space="preserve">States rose, The United States considered its ongoing </w:t>
      </w:r>
      <w:r w:rsidRPr="00C059D8">
        <w:rPr>
          <w:rStyle w:val="BodyText3"/>
          <w:rFonts w:eastAsia="Calibri"/>
          <w:sz w:val="16"/>
          <w:szCs w:val="20"/>
        </w:rPr>
        <w:t xml:space="preserve">military </w:t>
      </w:r>
      <w:r w:rsidRPr="00C059D8">
        <w:rPr>
          <w:rStyle w:val="BodyText2"/>
          <w:rFonts w:eastAsia="Calibri"/>
          <w:sz w:val="14"/>
          <w:szCs w:val="20"/>
        </w:rPr>
        <w:t xml:space="preserve">involvement in Afghanistan in the face of nationwide protests and violence </w:t>
      </w:r>
      <w:r w:rsidRPr="00C059D8">
        <w:rPr>
          <w:rStyle w:val="BodyText1"/>
          <w:rFonts w:asciiTheme="minorHAnsi" w:eastAsia="Calibri" w:hAnsiTheme="minorHAnsi"/>
          <w:sz w:val="14"/>
        </w:rPr>
        <w:t xml:space="preserve">in </w:t>
      </w:r>
      <w:r w:rsidRPr="00C059D8">
        <w:rPr>
          <w:rStyle w:val="BodyText2"/>
          <w:rFonts w:eastAsia="Calibri"/>
          <w:sz w:val="14"/>
          <w:szCs w:val="20"/>
        </w:rPr>
        <w:t xml:space="preserve">that </w:t>
      </w:r>
      <w:r w:rsidRPr="00C059D8">
        <w:rPr>
          <w:rStyle w:val="BodyText3"/>
          <w:rFonts w:eastAsia="Calibri"/>
          <w:sz w:val="16"/>
          <w:szCs w:val="20"/>
        </w:rPr>
        <w:t>country</w:t>
      </w:r>
      <w:r w:rsidRPr="00C059D8">
        <w:rPr>
          <w:rStyle w:val="BodyText3"/>
          <w:rFonts w:eastAsia="Calibri"/>
          <w:sz w:val="16"/>
          <w:szCs w:val="20"/>
          <w:vertAlign w:val="superscript"/>
        </w:rPr>
        <w:t>1</w:t>
      </w:r>
      <w:r w:rsidRPr="00C059D8">
        <w:rPr>
          <w:rStyle w:val="BodyText3"/>
          <w:rFonts w:eastAsia="Calibri"/>
          <w:sz w:val="16"/>
          <w:szCs w:val="20"/>
        </w:rPr>
        <w:t xml:space="preserve"> </w:t>
      </w:r>
      <w:r w:rsidRPr="00C059D8">
        <w:rPr>
          <w:rStyle w:val="BodyText2"/>
          <w:rFonts w:eastAsia="Calibri"/>
          <w:sz w:val="14"/>
          <w:szCs w:val="20"/>
        </w:rPr>
        <w:t xml:space="preserve">sparked by the alleged </w:t>
      </w:r>
      <w:r w:rsidRPr="00C059D8">
        <w:rPr>
          <w:rStyle w:val="BodyText1"/>
          <w:rFonts w:asciiTheme="minorHAnsi" w:eastAsia="Calibri" w:hAnsiTheme="minorHAnsi"/>
          <w:sz w:val="14"/>
        </w:rPr>
        <w:t xml:space="preserve">burning </w:t>
      </w:r>
      <w:r w:rsidRPr="00C059D8">
        <w:rPr>
          <w:rStyle w:val="BodyText2"/>
          <w:rFonts w:eastAsia="Calibri"/>
          <w:sz w:val="14"/>
          <w:szCs w:val="20"/>
        </w:rPr>
        <w:t xml:space="preserve">of Korans by American soldiers, and Americans observed </w:t>
      </w:r>
      <w:r w:rsidRPr="00C059D8">
        <w:rPr>
          <w:rStyle w:val="BodyText1"/>
          <w:rFonts w:asciiTheme="minorHAnsi" w:eastAsia="Calibri" w:hAnsiTheme="minorHAnsi"/>
          <w:sz w:val="14"/>
        </w:rPr>
        <w:t xml:space="preserve">the </w:t>
      </w:r>
      <w:r w:rsidRPr="00C059D8">
        <w:rPr>
          <w:rStyle w:val="BodyText3"/>
          <w:rFonts w:eastAsia="Calibri"/>
          <w:sz w:val="16"/>
          <w:szCs w:val="20"/>
        </w:rPr>
        <w:t xml:space="preserve">actions </w:t>
      </w:r>
      <w:r w:rsidRPr="00C059D8">
        <w:rPr>
          <w:rStyle w:val="BodyText2"/>
          <w:rFonts w:eastAsia="Calibri"/>
          <w:sz w:val="14"/>
          <w:szCs w:val="20"/>
        </w:rPr>
        <w:t xml:space="preserve">of President Bashir </w:t>
      </w:r>
      <w:r w:rsidRPr="00C059D8">
        <w:rPr>
          <w:rStyle w:val="BodyText1"/>
          <w:rFonts w:asciiTheme="minorHAnsi" w:eastAsia="Calibri" w:hAnsiTheme="minorHAnsi"/>
          <w:sz w:val="14"/>
        </w:rPr>
        <w:t>Al-</w:t>
      </w:r>
      <w:r w:rsidRPr="00C059D8">
        <w:rPr>
          <w:rStyle w:val="BodyText2"/>
          <w:rFonts w:eastAsia="Calibri"/>
          <w:sz w:val="14"/>
          <w:szCs w:val="20"/>
        </w:rPr>
        <w:t xml:space="preserve">Assad and Syrian forces as they </w:t>
      </w:r>
      <w:r w:rsidRPr="00C059D8">
        <w:rPr>
          <w:rStyle w:val="BodyText3"/>
          <w:rFonts w:eastAsia="Calibri"/>
          <w:sz w:val="16"/>
          <w:szCs w:val="20"/>
        </w:rPr>
        <w:t xml:space="preserve">killed </w:t>
      </w:r>
      <w:r w:rsidRPr="00C059D8">
        <w:rPr>
          <w:rStyle w:val="BodyText2"/>
          <w:rFonts w:eastAsia="Calibri"/>
          <w:sz w:val="14"/>
          <w:szCs w:val="20"/>
        </w:rPr>
        <w:t xml:space="preserve">Syrian citizens in response to a </w:t>
      </w:r>
      <w:r w:rsidRPr="00C059D8">
        <w:rPr>
          <w:rStyle w:val="BodyText3"/>
          <w:rFonts w:eastAsia="Calibri"/>
          <w:sz w:val="16"/>
          <w:szCs w:val="20"/>
        </w:rPr>
        <w:t xml:space="preserve">rebel uprising </w:t>
      </w:r>
      <w:r w:rsidRPr="00C059D8">
        <w:rPr>
          <w:rStyle w:val="BodyText1"/>
          <w:rFonts w:asciiTheme="minorHAnsi" w:eastAsia="Calibri" w:hAnsiTheme="minorHAnsi"/>
          <w:sz w:val="14"/>
        </w:rPr>
        <w:t xml:space="preserve">in that </w:t>
      </w:r>
      <w:r w:rsidRPr="00C059D8">
        <w:rPr>
          <w:rStyle w:val="BodyText2"/>
          <w:rFonts w:eastAsia="Calibri"/>
          <w:sz w:val="14"/>
          <w:szCs w:val="20"/>
        </w:rPr>
        <w:t xml:space="preserve">nation </w:t>
      </w:r>
      <w:r w:rsidRPr="00C059D8">
        <w:rPr>
          <w:rStyle w:val="BodyText3"/>
          <w:rFonts w:eastAsia="Calibri"/>
          <w:sz w:val="16"/>
          <w:szCs w:val="20"/>
        </w:rPr>
        <w:t xml:space="preserve">and </w:t>
      </w:r>
      <w:r w:rsidRPr="00C059D8">
        <w:rPr>
          <w:rStyle w:val="BodyText2"/>
          <w:rFonts w:eastAsia="Calibri"/>
          <w:sz w:val="14"/>
          <w:szCs w:val="20"/>
        </w:rPr>
        <w:t xml:space="preserve">considered the role of </w:t>
      </w:r>
      <w:r w:rsidRPr="00C059D8">
        <w:rPr>
          <w:rStyle w:val="BodyText3"/>
          <w:rFonts w:eastAsia="Calibri"/>
          <w:sz w:val="16"/>
          <w:szCs w:val="20"/>
        </w:rPr>
        <w:t xml:space="preserve">the </w:t>
      </w:r>
      <w:r w:rsidRPr="00C059D8">
        <w:rPr>
          <w:rStyle w:val="BodyText2"/>
          <w:rFonts w:eastAsia="Calibri"/>
          <w:sz w:val="14"/>
          <w:szCs w:val="20"/>
        </w:rPr>
        <w:t xml:space="preserve">United States </w:t>
      </w:r>
      <w:r w:rsidRPr="00C059D8">
        <w:rPr>
          <w:rStyle w:val="BodyText3"/>
          <w:rFonts w:eastAsia="Calibri"/>
          <w:sz w:val="16"/>
          <w:szCs w:val="20"/>
        </w:rPr>
        <w:t xml:space="preserve">in </w:t>
      </w:r>
      <w:r w:rsidRPr="00C059D8">
        <w:rPr>
          <w:rStyle w:val="BodyText1"/>
          <w:rFonts w:asciiTheme="minorHAnsi" w:eastAsia="Calibri" w:hAnsiTheme="minorHAnsi"/>
          <w:sz w:val="14"/>
        </w:rPr>
        <w:t xml:space="preserve">that </w:t>
      </w:r>
      <w:r w:rsidRPr="00C059D8">
        <w:rPr>
          <w:rStyle w:val="BodyText2"/>
          <w:rFonts w:eastAsia="Calibri"/>
          <w:sz w:val="14"/>
          <w:szCs w:val="20"/>
        </w:rPr>
        <w:t>action.</w:t>
      </w:r>
      <w:r w:rsidRPr="00C059D8">
        <w:rPr>
          <w:sz w:val="14"/>
          <w:szCs w:val="16"/>
        </w:rPr>
        <w:t xml:space="preserve"> </w:t>
      </w:r>
      <w:r w:rsidRPr="00C059D8">
        <w:rPr>
          <w:rStyle w:val="BodyText2"/>
          <w:rFonts w:eastAsia="Calibri"/>
          <w:sz w:val="14"/>
          <w:szCs w:val="20"/>
        </w:rPr>
        <w:t xml:space="preserve">Meanwhile, </w:t>
      </w:r>
      <w:r w:rsidRPr="00C059D8">
        <w:rPr>
          <w:rStyle w:val="StyleBoldUnderline"/>
        </w:rPr>
        <w:t>public discourse</w:t>
      </w:r>
      <w:r w:rsidRPr="00C059D8">
        <w:rPr>
          <w:rStyle w:val="BodyText2"/>
          <w:rFonts w:eastAsia="Calibri"/>
          <w:sz w:val="14"/>
          <w:szCs w:val="20"/>
        </w:rPr>
        <w:t xml:space="preserve">, </w:t>
      </w:r>
      <w:r w:rsidRPr="00C059D8">
        <w:rPr>
          <w:rStyle w:val="BodyText4"/>
          <w:rFonts w:eastAsia="Calibri" w:cs="Arial"/>
          <w:sz w:val="16"/>
          <w:szCs w:val="20"/>
        </w:rPr>
        <w:t xml:space="preserve">in </w:t>
      </w:r>
      <w:r w:rsidRPr="00C059D8">
        <w:rPr>
          <w:rStyle w:val="BodyText2"/>
          <w:rFonts w:eastAsia="Calibri"/>
          <w:sz w:val="14"/>
          <w:szCs w:val="20"/>
        </w:rPr>
        <w:t xml:space="preserve">part generated and intensified by </w:t>
      </w:r>
      <w:r w:rsidRPr="00C059D8">
        <w:rPr>
          <w:rStyle w:val="BodyText3"/>
          <w:rFonts w:eastAsia="Calibri"/>
          <w:sz w:val="16"/>
          <w:szCs w:val="20"/>
        </w:rPr>
        <w:t>the cam</w:t>
      </w:r>
      <w:r w:rsidRPr="00C059D8">
        <w:rPr>
          <w:rStyle w:val="BodyText3"/>
          <w:rFonts w:eastAsia="Calibri"/>
          <w:sz w:val="16"/>
          <w:szCs w:val="20"/>
        </w:rPr>
        <w:softHyphen/>
      </w:r>
      <w:r w:rsidRPr="00C059D8">
        <w:rPr>
          <w:rStyle w:val="BodyText2"/>
          <w:rFonts w:eastAsia="Calibri"/>
          <w:sz w:val="14"/>
          <w:szCs w:val="20"/>
        </w:rPr>
        <w:t xml:space="preserve">paigns </w:t>
      </w:r>
      <w:r w:rsidRPr="00C059D8">
        <w:rPr>
          <w:rStyle w:val="BodyText1"/>
          <w:rFonts w:asciiTheme="minorHAnsi" w:eastAsia="Calibri" w:hAnsiTheme="minorHAnsi"/>
          <w:sz w:val="14"/>
        </w:rPr>
        <w:t xml:space="preserve">of </w:t>
      </w:r>
      <w:r w:rsidRPr="00C059D8">
        <w:rPr>
          <w:rStyle w:val="BodyText2"/>
          <w:rFonts w:eastAsia="Calibri"/>
          <w:sz w:val="14"/>
          <w:szCs w:val="20"/>
        </w:rPr>
        <w:t xml:space="preserve">the GOP </w:t>
      </w:r>
      <w:r w:rsidRPr="00C059D8">
        <w:rPr>
          <w:rStyle w:val="BodyText3"/>
          <w:rFonts w:eastAsia="Calibri"/>
          <w:sz w:val="16"/>
          <w:szCs w:val="20"/>
        </w:rPr>
        <w:t xml:space="preserve">candidates </w:t>
      </w:r>
      <w:r w:rsidRPr="00C059D8">
        <w:rPr>
          <w:rStyle w:val="BodyText1"/>
          <w:rFonts w:asciiTheme="minorHAnsi" w:eastAsia="Calibri" w:hAnsiTheme="minorHAnsi"/>
          <w:sz w:val="14"/>
        </w:rPr>
        <w:t xml:space="preserve">for </w:t>
      </w:r>
      <w:r w:rsidRPr="00C059D8">
        <w:rPr>
          <w:rStyle w:val="BodyText2"/>
          <w:rFonts w:eastAsia="Calibri"/>
          <w:sz w:val="14"/>
          <w:szCs w:val="20"/>
        </w:rPr>
        <w:t xml:space="preserve">president and consequent media </w:t>
      </w:r>
      <w:r w:rsidRPr="00C059D8">
        <w:rPr>
          <w:rStyle w:val="BodyText3"/>
          <w:rFonts w:eastAsia="Calibri"/>
          <w:sz w:val="16"/>
          <w:szCs w:val="20"/>
        </w:rPr>
        <w:t xml:space="preserve">coverage, </w:t>
      </w:r>
      <w:r w:rsidRPr="00C059D8">
        <w:rPr>
          <w:rStyle w:val="StyleBoldUnderline"/>
        </w:rPr>
        <w:t xml:space="preserve">addressed issues dividing Americans, including health care, women's rights </w:t>
      </w:r>
      <w:r w:rsidRPr="00C059D8">
        <w:rPr>
          <w:rStyle w:val="BodyText2"/>
          <w:rFonts w:eastAsia="Calibri"/>
          <w:sz w:val="14"/>
          <w:szCs w:val="20"/>
        </w:rPr>
        <w:t xml:space="preserve">to </w:t>
      </w:r>
      <w:r w:rsidRPr="00C059D8">
        <w:rPr>
          <w:rStyle w:val="BodyText3"/>
          <w:rFonts w:eastAsia="Calibri"/>
          <w:sz w:val="16"/>
          <w:szCs w:val="20"/>
        </w:rPr>
        <w:t xml:space="preserve">reproductive </w:t>
      </w:r>
      <w:r w:rsidRPr="00C059D8">
        <w:rPr>
          <w:rStyle w:val="BodyText2"/>
          <w:rFonts w:eastAsia="Calibri"/>
          <w:sz w:val="14"/>
          <w:szCs w:val="20"/>
        </w:rPr>
        <w:t>health services, the freedom of churches and church-run organiza</w:t>
      </w:r>
      <w:r w:rsidRPr="00C059D8">
        <w:rPr>
          <w:rStyle w:val="BodyText2"/>
          <w:rFonts w:eastAsia="Calibri"/>
          <w:sz w:val="14"/>
          <w:szCs w:val="20"/>
        </w:rPr>
        <w:softHyphen/>
      </w:r>
      <w:r w:rsidRPr="00C059D8">
        <w:rPr>
          <w:rStyle w:val="BodyText3"/>
          <w:rFonts w:eastAsia="Calibri"/>
          <w:sz w:val="16"/>
          <w:szCs w:val="20"/>
        </w:rPr>
        <w:t xml:space="preserve">tions </w:t>
      </w:r>
      <w:r w:rsidRPr="00C059D8">
        <w:rPr>
          <w:rStyle w:val="BodyText2"/>
          <w:rFonts w:eastAsia="Calibri"/>
          <w:sz w:val="14"/>
          <w:szCs w:val="20"/>
        </w:rPr>
        <w:t xml:space="preserve">to </w:t>
      </w:r>
      <w:r w:rsidRPr="00C059D8">
        <w:rPr>
          <w:rStyle w:val="BodyText3"/>
          <w:rFonts w:eastAsia="Calibri"/>
          <w:sz w:val="16"/>
          <w:szCs w:val="20"/>
        </w:rPr>
        <w:t xml:space="preserve">remain </w:t>
      </w:r>
      <w:r w:rsidRPr="00C059D8">
        <w:rPr>
          <w:rStyle w:val="BodyText2"/>
          <w:rFonts w:eastAsia="Calibri"/>
          <w:sz w:val="14"/>
          <w:szCs w:val="20"/>
        </w:rPr>
        <w:t xml:space="preserve">true </w:t>
      </w:r>
      <w:r w:rsidRPr="00C059D8">
        <w:rPr>
          <w:rStyle w:val="BodyText3"/>
          <w:rFonts w:eastAsia="Calibri"/>
          <w:sz w:val="16"/>
          <w:szCs w:val="20"/>
        </w:rPr>
        <w:t xml:space="preserve">to </w:t>
      </w:r>
      <w:r w:rsidRPr="00C059D8">
        <w:rPr>
          <w:rStyle w:val="BodyText2"/>
          <w:rFonts w:eastAsia="Calibri"/>
          <w:sz w:val="14"/>
          <w:szCs w:val="20"/>
        </w:rPr>
        <w:t xml:space="preserve">their beliefs in </w:t>
      </w:r>
      <w:r w:rsidRPr="00C059D8">
        <w:rPr>
          <w:rStyle w:val="BodyText3"/>
          <w:rFonts w:eastAsia="Calibri"/>
          <w:sz w:val="16"/>
          <w:szCs w:val="20"/>
        </w:rPr>
        <w:t xml:space="preserve">providing </w:t>
      </w:r>
      <w:r w:rsidRPr="00C059D8">
        <w:rPr>
          <w:rStyle w:val="BodyText2"/>
          <w:rFonts w:eastAsia="Calibri"/>
          <w:sz w:val="14"/>
          <w:szCs w:val="20"/>
        </w:rPr>
        <w:t xml:space="preserve">(or </w:t>
      </w:r>
      <w:r w:rsidRPr="00C059D8">
        <w:rPr>
          <w:rStyle w:val="BodyText3"/>
          <w:rFonts w:eastAsia="Calibri"/>
          <w:sz w:val="16"/>
          <w:szCs w:val="20"/>
        </w:rPr>
        <w:t xml:space="preserve">electing </w:t>
      </w:r>
      <w:r w:rsidRPr="00C059D8">
        <w:rPr>
          <w:rStyle w:val="BodyText2"/>
          <w:rFonts w:eastAsia="Calibri"/>
          <w:sz w:val="14"/>
          <w:szCs w:val="20"/>
        </w:rPr>
        <w:t xml:space="preserve">not to provide) </w:t>
      </w:r>
      <w:r w:rsidRPr="00C059D8">
        <w:rPr>
          <w:rStyle w:val="BodyText3"/>
          <w:rFonts w:eastAsia="Calibri"/>
          <w:sz w:val="16"/>
          <w:szCs w:val="20"/>
        </w:rPr>
        <w:t xml:space="preserve">health care services </w:t>
      </w:r>
      <w:r w:rsidRPr="00C059D8">
        <w:rPr>
          <w:rStyle w:val="BodyText2"/>
          <w:rFonts w:eastAsia="Calibri"/>
          <w:sz w:val="14"/>
          <w:szCs w:val="20"/>
        </w:rPr>
        <w:t xml:space="preserve">which </w:t>
      </w:r>
      <w:r w:rsidRPr="00C059D8">
        <w:rPr>
          <w:rStyle w:val="BodyText3"/>
          <w:rFonts w:eastAsia="Calibri"/>
          <w:sz w:val="16"/>
          <w:szCs w:val="20"/>
        </w:rPr>
        <w:t xml:space="preserve">they oppose, </w:t>
      </w:r>
      <w:r w:rsidRPr="00C059D8">
        <w:rPr>
          <w:rStyle w:val="BodyText2"/>
          <w:rFonts w:eastAsia="Calibri"/>
          <w:sz w:val="14"/>
          <w:szCs w:val="20"/>
        </w:rPr>
        <w:t xml:space="preserve">the </w:t>
      </w:r>
      <w:r w:rsidRPr="00C059D8">
        <w:rPr>
          <w:rStyle w:val="StyleBoldUnderline"/>
        </w:rPr>
        <w:t>growing gap between the wealthiest 1 percent of Americans and the rest of the American population, and</w:t>
      </w:r>
      <w:r w:rsidRPr="00C059D8">
        <w:rPr>
          <w:rStyle w:val="BodyText1"/>
          <w:rFonts w:asciiTheme="minorHAnsi" w:eastAsia="Calibri" w:hAnsiTheme="minorHAnsi"/>
          <w:sz w:val="14"/>
        </w:rPr>
        <w:t xml:space="preserve"> </w:t>
      </w:r>
      <w:r w:rsidRPr="00C059D8">
        <w:rPr>
          <w:rStyle w:val="BodyText2"/>
          <w:rFonts w:eastAsia="Calibri"/>
          <w:sz w:val="14"/>
          <w:szCs w:val="20"/>
        </w:rPr>
        <w:t xml:space="preserve">continued high levels </w:t>
      </w:r>
      <w:r w:rsidRPr="00C059D8">
        <w:rPr>
          <w:rStyle w:val="BodyText3"/>
          <w:rFonts w:eastAsia="Calibri"/>
          <w:sz w:val="16"/>
          <w:szCs w:val="20"/>
        </w:rPr>
        <w:t xml:space="preserve">of </w:t>
      </w:r>
      <w:r w:rsidRPr="00C059D8">
        <w:rPr>
          <w:rStyle w:val="StyleBoldUnderline"/>
        </w:rPr>
        <w:t>unemployment</w:t>
      </w:r>
      <w:r w:rsidRPr="00C059D8">
        <w:rPr>
          <w:rStyle w:val="BodyText3"/>
          <w:rFonts w:eastAsia="Calibri"/>
          <w:sz w:val="16"/>
          <w:szCs w:val="20"/>
        </w:rPr>
        <w:t xml:space="preserve">. </w:t>
      </w:r>
      <w:r w:rsidRPr="00C059D8">
        <w:rPr>
          <w:rStyle w:val="BodyText2"/>
          <w:rFonts w:eastAsia="Calibri"/>
          <w:sz w:val="14"/>
          <w:szCs w:val="20"/>
        </w:rPr>
        <w:t xml:space="preserve">More division among </w:t>
      </w:r>
      <w:r w:rsidRPr="00C059D8">
        <w:rPr>
          <w:rStyle w:val="BodyText1"/>
          <w:rFonts w:asciiTheme="minorHAnsi" w:eastAsia="Calibri" w:hAnsiTheme="minorHAnsi"/>
          <w:sz w:val="14"/>
        </w:rPr>
        <w:t xml:space="preserve">the </w:t>
      </w:r>
      <w:r w:rsidRPr="00C059D8">
        <w:rPr>
          <w:rStyle w:val="BodyText2"/>
          <w:rFonts w:eastAsia="Calibri"/>
          <w:sz w:val="14"/>
          <w:szCs w:val="20"/>
        </w:rPr>
        <w:t xml:space="preserve">American public would </w:t>
      </w:r>
      <w:r w:rsidRPr="00C059D8">
        <w:rPr>
          <w:rStyle w:val="BodyText3"/>
          <w:rFonts w:eastAsia="Calibri"/>
          <w:sz w:val="16"/>
          <w:szCs w:val="20"/>
        </w:rPr>
        <w:t xml:space="preserve">be </w:t>
      </w:r>
      <w:r w:rsidRPr="00C059D8">
        <w:rPr>
          <w:rStyle w:val="BodyText2"/>
          <w:rFonts w:eastAsia="Calibri"/>
          <w:sz w:val="14"/>
          <w:szCs w:val="20"/>
        </w:rPr>
        <w:t xml:space="preserve">hard to imagine. </w:t>
      </w:r>
      <w:r w:rsidRPr="00C059D8">
        <w:rPr>
          <w:rStyle w:val="StyleBoldUnderline"/>
        </w:rPr>
        <w:t>Yet through all the tension, conflict was almost entirely ver</w:t>
      </w:r>
      <w:r w:rsidRPr="00C059D8">
        <w:rPr>
          <w:rStyle w:val="StyleBoldUnderline"/>
        </w:rPr>
        <w:softHyphen/>
        <w:t>bal</w:t>
      </w:r>
      <w:r w:rsidRPr="00C059D8">
        <w:rPr>
          <w:rStyle w:val="BodyText1"/>
          <w:rFonts w:asciiTheme="minorHAnsi" w:eastAsia="Calibri" w:hAnsiTheme="minorHAnsi"/>
          <w:sz w:val="14"/>
        </w:rPr>
        <w:t xml:space="preserve"> in </w:t>
      </w:r>
      <w:r w:rsidRPr="00C059D8">
        <w:rPr>
          <w:rStyle w:val="BodyText2"/>
          <w:rFonts w:eastAsia="Calibri"/>
          <w:sz w:val="14"/>
          <w:szCs w:val="20"/>
        </w:rPr>
        <w:t xml:space="preserve">nature, aimed at discovering </w:t>
      </w:r>
      <w:r w:rsidRPr="00C059D8">
        <w:rPr>
          <w:rStyle w:val="BodyText1"/>
          <w:rFonts w:asciiTheme="minorHAnsi" w:eastAsia="Calibri" w:hAnsiTheme="minorHAnsi"/>
          <w:sz w:val="14"/>
        </w:rPr>
        <w:t xml:space="preserve">or </w:t>
      </w:r>
      <w:r w:rsidRPr="00C059D8">
        <w:rPr>
          <w:rStyle w:val="BodyText2"/>
          <w:rFonts w:eastAsia="Calibri"/>
          <w:sz w:val="14"/>
          <w:szCs w:val="20"/>
        </w:rPr>
        <w:t>advocating solutions to growin</w:t>
      </w:r>
      <w:r w:rsidRPr="00C059D8">
        <w:rPr>
          <w:sz w:val="16"/>
        </w:rPr>
        <w:t xml:space="preserve">g </w:t>
      </w:r>
      <w:r w:rsidRPr="00C059D8">
        <w:rPr>
          <w:rStyle w:val="StyleBoldUnderline"/>
        </w:rPr>
        <w:t xml:space="preserve">problems. Individuals also faced daunting decisions. A </w:t>
      </w:r>
      <w:r w:rsidRPr="00C059D8">
        <w:rPr>
          <w:rStyle w:val="BodyText2"/>
          <w:rFonts w:eastAsia="Calibri"/>
          <w:sz w:val="14"/>
          <w:szCs w:val="20"/>
        </w:rPr>
        <w:t xml:space="preserve">young </w:t>
      </w:r>
      <w:r w:rsidRPr="00C059D8">
        <w:rPr>
          <w:rStyle w:val="StyleBoldUnderline"/>
        </w:rPr>
        <w:t>couple</w:t>
      </w:r>
      <w:r w:rsidRPr="00C059D8">
        <w:rPr>
          <w:rStyle w:val="BodyText2"/>
          <w:rFonts w:eastAsia="Calibri"/>
          <w:sz w:val="14"/>
          <w:szCs w:val="20"/>
        </w:rPr>
        <w:t xml:space="preserve">, underwater </w:t>
      </w:r>
      <w:r w:rsidRPr="00C059D8">
        <w:rPr>
          <w:rStyle w:val="BodyText1"/>
          <w:rFonts w:asciiTheme="minorHAnsi" w:eastAsia="Calibri" w:hAnsiTheme="minorHAnsi"/>
          <w:sz w:val="14"/>
        </w:rPr>
        <w:t xml:space="preserve">with </w:t>
      </w:r>
      <w:r w:rsidRPr="00C059D8">
        <w:rPr>
          <w:rStyle w:val="BodyText2"/>
          <w:rFonts w:eastAsia="Calibri"/>
          <w:sz w:val="14"/>
          <w:szCs w:val="20"/>
        </w:rPr>
        <w:t xml:space="preserve">their mortgage and struggling to </w:t>
      </w:r>
      <w:r w:rsidRPr="00C059D8">
        <w:rPr>
          <w:rStyle w:val="BodyText3"/>
          <w:rFonts w:eastAsia="Calibri"/>
          <w:sz w:val="16"/>
          <w:szCs w:val="20"/>
        </w:rPr>
        <w:t xml:space="preserve">make </w:t>
      </w:r>
      <w:r w:rsidRPr="00C059D8">
        <w:rPr>
          <w:rStyle w:val="BodyText2"/>
          <w:rFonts w:eastAsia="Calibri"/>
          <w:sz w:val="14"/>
          <w:szCs w:val="20"/>
        </w:rPr>
        <w:t xml:space="preserve">their </w:t>
      </w:r>
      <w:r w:rsidRPr="00C059D8">
        <w:rPr>
          <w:rStyle w:val="BodyText3"/>
          <w:rFonts w:eastAsia="Calibri"/>
          <w:sz w:val="16"/>
          <w:szCs w:val="20"/>
        </w:rPr>
        <w:t xml:space="preserve">monthly payments, </w:t>
      </w:r>
      <w:r w:rsidRPr="00C059D8">
        <w:rPr>
          <w:rStyle w:val="StyleBoldUnderline"/>
        </w:rPr>
        <w:t>considered walking away from their loan; elsewhere</w:t>
      </w:r>
      <w:r w:rsidRPr="00C059D8">
        <w:rPr>
          <w:rStyle w:val="BodyText2"/>
          <w:rFonts w:eastAsia="Calibri"/>
          <w:sz w:val="14"/>
          <w:szCs w:val="20"/>
        </w:rPr>
        <w:t xml:space="preserve"> </w:t>
      </w:r>
      <w:r w:rsidRPr="00C059D8">
        <w:rPr>
          <w:rStyle w:val="StyleBoldUnderline"/>
        </w:rPr>
        <w:t>a college sophomore reconsidered his major</w:t>
      </w:r>
      <w:r w:rsidRPr="00C059D8">
        <w:rPr>
          <w:rStyle w:val="BodyText2"/>
          <w:rFonts w:eastAsia="Calibri"/>
          <w:sz w:val="14"/>
          <w:szCs w:val="20"/>
        </w:rPr>
        <w:t xml:space="preserve"> </w:t>
      </w:r>
      <w:r w:rsidRPr="00C059D8">
        <w:rPr>
          <w:rStyle w:val="StyleBoldUnderline"/>
        </w:rPr>
        <w:t xml:space="preserve">and a senior her choice of </w:t>
      </w:r>
      <w:r w:rsidRPr="00C059D8">
        <w:rPr>
          <w:rStyle w:val="BodyText2"/>
          <w:rFonts w:eastAsia="Calibri"/>
          <w:sz w:val="14"/>
          <w:szCs w:val="20"/>
        </w:rPr>
        <w:t xml:space="preserve">law school, </w:t>
      </w:r>
      <w:r w:rsidRPr="00C059D8">
        <w:rPr>
          <w:rStyle w:val="StyleBoldUnderline"/>
        </w:rPr>
        <w:t>grad</w:t>
      </w:r>
      <w:r w:rsidRPr="00C059D8">
        <w:rPr>
          <w:rStyle w:val="BodyText2"/>
          <w:rFonts w:eastAsia="Calibri"/>
          <w:sz w:val="14"/>
          <w:szCs w:val="20"/>
        </w:rPr>
        <w:t xml:space="preserve">uate </w:t>
      </w:r>
      <w:r w:rsidRPr="00C059D8">
        <w:rPr>
          <w:rStyle w:val="StyleBoldUnderline"/>
        </w:rPr>
        <w:t>school</w:t>
      </w:r>
      <w:r w:rsidRPr="00C059D8">
        <w:rPr>
          <w:rStyle w:val="BodyText2"/>
          <w:rFonts w:eastAsia="Calibri"/>
          <w:sz w:val="14"/>
          <w:szCs w:val="20"/>
        </w:rPr>
        <w:t xml:space="preserve">, or a job and </w:t>
      </w:r>
      <w:r w:rsidRPr="00C059D8">
        <w:rPr>
          <w:rStyle w:val="BodyText3"/>
          <w:rFonts w:eastAsia="Calibri"/>
          <w:sz w:val="16"/>
          <w:szCs w:val="20"/>
        </w:rPr>
        <w:t xml:space="preserve">a </w:t>
      </w:r>
      <w:r w:rsidRPr="00C059D8">
        <w:rPr>
          <w:rStyle w:val="BodyText2"/>
          <w:rFonts w:eastAsia="Calibri"/>
          <w:sz w:val="14"/>
          <w:szCs w:val="20"/>
        </w:rPr>
        <w:t xml:space="preserve">teenager decided between </w:t>
      </w:r>
      <w:r w:rsidRPr="00C059D8">
        <w:rPr>
          <w:rStyle w:val="BodyText3"/>
          <w:rFonts w:eastAsia="Calibri"/>
          <w:sz w:val="16"/>
          <w:szCs w:val="20"/>
        </w:rPr>
        <w:t>an iPhone and an iPad</w:t>
      </w:r>
      <w:r w:rsidRPr="00C059D8">
        <w:rPr>
          <w:rStyle w:val="BodyText2"/>
          <w:rFonts w:eastAsia="Calibri"/>
          <w:sz w:val="14"/>
          <w:szCs w:val="20"/>
        </w:rPr>
        <w:t xml:space="preserve">. </w:t>
      </w:r>
      <w:r w:rsidRPr="00C059D8">
        <w:rPr>
          <w:rStyle w:val="StyleBoldUnderline"/>
        </w:rPr>
        <w:t>Each of these situations called for decisions to be made.</w:t>
      </w:r>
      <w:r w:rsidRPr="00C059D8">
        <w:rPr>
          <w:rStyle w:val="BodyText2"/>
          <w:rFonts w:eastAsia="Calibri"/>
          <w:sz w:val="14"/>
          <w:szCs w:val="20"/>
        </w:rPr>
        <w:t xml:space="preserve"> Each decision maker worked hard to make well-reasoned decisions.</w:t>
      </w:r>
      <w:r w:rsidRPr="00C059D8">
        <w:rPr>
          <w:sz w:val="14"/>
          <w:szCs w:val="16"/>
        </w:rPr>
        <w:t xml:space="preserve"> </w:t>
      </w:r>
      <w:r w:rsidRPr="00C059D8">
        <w:rPr>
          <w:rStyle w:val="BodyText2"/>
          <w:rFonts w:eastAsia="Calibri"/>
          <w:sz w:val="14"/>
          <w:szCs w:val="20"/>
        </w:rPr>
        <w:t xml:space="preserve">Decision making is </w:t>
      </w:r>
      <w:r w:rsidRPr="00C059D8">
        <w:rPr>
          <w:rStyle w:val="BodyText3"/>
          <w:rFonts w:eastAsia="Calibri"/>
          <w:sz w:val="16"/>
          <w:szCs w:val="20"/>
        </w:rPr>
        <w:t xml:space="preserve">a </w:t>
      </w:r>
      <w:r w:rsidRPr="00C059D8">
        <w:rPr>
          <w:rStyle w:val="BodyText2"/>
          <w:rFonts w:eastAsia="Calibri"/>
          <w:sz w:val="14"/>
          <w:szCs w:val="20"/>
        </w:rPr>
        <w:t xml:space="preserve">thoughtful process of choosing among </w:t>
      </w:r>
      <w:r w:rsidRPr="00C059D8">
        <w:rPr>
          <w:rStyle w:val="BodyText3"/>
          <w:rFonts w:eastAsia="Calibri"/>
          <w:sz w:val="16"/>
          <w:szCs w:val="20"/>
        </w:rPr>
        <w:t xml:space="preserve">a </w:t>
      </w:r>
      <w:r w:rsidRPr="00C059D8">
        <w:rPr>
          <w:rStyle w:val="BodyText2"/>
          <w:rFonts w:eastAsia="Calibri"/>
          <w:sz w:val="14"/>
          <w:szCs w:val="20"/>
        </w:rPr>
        <w:t xml:space="preserve">variety of options for acting </w:t>
      </w:r>
      <w:r w:rsidRPr="00C059D8">
        <w:rPr>
          <w:rStyle w:val="Bodytext85pt"/>
          <w:rFonts w:eastAsia="Calibri" w:cs="Arial"/>
          <w:sz w:val="16"/>
          <w:szCs w:val="20"/>
        </w:rPr>
        <w:t xml:space="preserve">or </w:t>
      </w:r>
      <w:r w:rsidRPr="00C059D8">
        <w:rPr>
          <w:rStyle w:val="BodyText2"/>
          <w:rFonts w:eastAsia="Calibri"/>
          <w:sz w:val="14"/>
          <w:szCs w:val="20"/>
        </w:rPr>
        <w:t xml:space="preserve">thinking. </w:t>
      </w:r>
      <w:r w:rsidRPr="00C059D8">
        <w:rPr>
          <w:rStyle w:val="BodyText1"/>
          <w:rFonts w:asciiTheme="minorHAnsi" w:eastAsia="Calibri" w:hAnsiTheme="minorHAnsi"/>
          <w:sz w:val="14"/>
        </w:rPr>
        <w:t xml:space="preserve">It </w:t>
      </w:r>
      <w:r w:rsidRPr="00C059D8">
        <w:rPr>
          <w:rStyle w:val="BodyText2"/>
          <w:rFonts w:eastAsia="Calibri"/>
          <w:sz w:val="14"/>
          <w:szCs w:val="20"/>
        </w:rPr>
        <w:t xml:space="preserve">requires that the decider </w:t>
      </w:r>
      <w:r w:rsidRPr="00C059D8">
        <w:rPr>
          <w:rStyle w:val="BodyText3"/>
          <w:rFonts w:eastAsia="Calibri"/>
          <w:sz w:val="16"/>
          <w:szCs w:val="20"/>
        </w:rPr>
        <w:t xml:space="preserve">make </w:t>
      </w:r>
      <w:r w:rsidRPr="00C059D8">
        <w:rPr>
          <w:rStyle w:val="BodyText2"/>
          <w:rFonts w:eastAsia="Calibri"/>
          <w:sz w:val="14"/>
          <w:szCs w:val="20"/>
        </w:rPr>
        <w:t xml:space="preserve">a choice. </w:t>
      </w:r>
      <w:r w:rsidRPr="00C059D8">
        <w:rPr>
          <w:rStyle w:val="StyleBoldUnderline"/>
        </w:rPr>
        <w:t>Life demands</w:t>
      </w:r>
      <w:r w:rsidRPr="00C059D8">
        <w:rPr>
          <w:rStyle w:val="BodyText2"/>
          <w:rFonts w:eastAsia="Calibri"/>
          <w:sz w:val="14"/>
          <w:szCs w:val="20"/>
        </w:rPr>
        <w:t xml:space="preserve"> </w:t>
      </w:r>
      <w:r w:rsidRPr="00C059D8">
        <w:rPr>
          <w:rStyle w:val="StyleBoldUnderline"/>
        </w:rPr>
        <w:t>decision making</w:t>
      </w:r>
      <w:r w:rsidRPr="00C059D8">
        <w:rPr>
          <w:rStyle w:val="BodyText2"/>
          <w:rFonts w:eastAsia="Calibri"/>
          <w:sz w:val="14"/>
          <w:szCs w:val="20"/>
        </w:rPr>
        <w:t xml:space="preserve">. </w:t>
      </w:r>
      <w:r w:rsidRPr="00C059D8">
        <w:rPr>
          <w:rStyle w:val="StyleBoldUnderline"/>
        </w:rPr>
        <w:t>We make countless individual decisions every day</w:t>
      </w:r>
      <w:r w:rsidRPr="00C059D8">
        <w:rPr>
          <w:rStyle w:val="BodyText2"/>
          <w:rFonts w:eastAsia="Calibri"/>
          <w:sz w:val="14"/>
          <w:szCs w:val="20"/>
        </w:rPr>
        <w:t xml:space="preserve">. </w:t>
      </w:r>
      <w:r w:rsidRPr="00C059D8">
        <w:rPr>
          <w:rStyle w:val="BodyText1"/>
          <w:rFonts w:asciiTheme="minorHAnsi" w:eastAsia="Calibri" w:hAnsiTheme="minorHAnsi"/>
          <w:sz w:val="14"/>
        </w:rPr>
        <w:t xml:space="preserve">To </w:t>
      </w:r>
      <w:r w:rsidRPr="00C059D8">
        <w:rPr>
          <w:rStyle w:val="BodyText2"/>
          <w:rFonts w:eastAsia="Calibri"/>
          <w:sz w:val="14"/>
          <w:szCs w:val="20"/>
        </w:rPr>
        <w:t xml:space="preserve">make some of those decisions, we work hard to employ </w:t>
      </w:r>
      <w:r w:rsidRPr="00C059D8">
        <w:rPr>
          <w:rStyle w:val="BodyText3"/>
          <w:rFonts w:eastAsia="Calibri"/>
          <w:sz w:val="16"/>
          <w:szCs w:val="20"/>
        </w:rPr>
        <w:t xml:space="preserve">care </w:t>
      </w:r>
      <w:r w:rsidRPr="00C059D8">
        <w:rPr>
          <w:rStyle w:val="BodyText2"/>
          <w:rFonts w:eastAsia="Calibri"/>
          <w:sz w:val="14"/>
          <w:szCs w:val="20"/>
        </w:rPr>
        <w:t>and consider</w:t>
      </w:r>
      <w:r w:rsidRPr="00C059D8">
        <w:rPr>
          <w:rStyle w:val="BodyText2"/>
          <w:rFonts w:eastAsia="Calibri"/>
          <w:sz w:val="14"/>
          <w:szCs w:val="20"/>
        </w:rPr>
        <w:softHyphen/>
        <w:t xml:space="preserve">ation: </w:t>
      </w:r>
      <w:r w:rsidRPr="00C059D8">
        <w:rPr>
          <w:rStyle w:val="BodyText3"/>
          <w:rFonts w:eastAsia="Calibri"/>
          <w:sz w:val="16"/>
          <w:szCs w:val="20"/>
        </w:rPr>
        <w:t xml:space="preserve">others </w:t>
      </w:r>
      <w:r w:rsidRPr="00C059D8">
        <w:rPr>
          <w:rStyle w:val="BodyText2"/>
          <w:rFonts w:eastAsia="Calibri"/>
          <w:sz w:val="14"/>
          <w:szCs w:val="20"/>
        </w:rPr>
        <w:t xml:space="preserve">scorn to just happen. Couples, families, groups of friends, </w:t>
      </w:r>
      <w:r w:rsidRPr="00C059D8">
        <w:rPr>
          <w:rStyle w:val="BodyText3"/>
          <w:rFonts w:eastAsia="Calibri"/>
          <w:sz w:val="16"/>
          <w:szCs w:val="20"/>
        </w:rPr>
        <w:t xml:space="preserve">and </w:t>
      </w:r>
      <w:r w:rsidRPr="00C059D8">
        <w:rPr>
          <w:rStyle w:val="BodyText1"/>
          <w:rFonts w:asciiTheme="minorHAnsi" w:eastAsia="Calibri" w:hAnsiTheme="minorHAnsi"/>
          <w:sz w:val="14"/>
        </w:rPr>
        <w:t>co</w:t>
      </w:r>
      <w:r w:rsidRPr="00C059D8">
        <w:rPr>
          <w:rStyle w:val="BodyText1"/>
          <w:rFonts w:asciiTheme="minorHAnsi" w:eastAsia="Calibri" w:hAnsiTheme="minorHAnsi"/>
          <w:sz w:val="14"/>
        </w:rPr>
        <w:softHyphen/>
      </w:r>
      <w:r w:rsidRPr="00C059D8">
        <w:rPr>
          <w:rStyle w:val="BodyText2"/>
          <w:rFonts w:eastAsia="Calibri"/>
          <w:sz w:val="14"/>
          <w:szCs w:val="20"/>
        </w:rPr>
        <w:t xml:space="preserve">workers come together to make choices, </w:t>
      </w:r>
      <w:r w:rsidRPr="00C059D8">
        <w:rPr>
          <w:rStyle w:val="BodyText1"/>
          <w:rFonts w:asciiTheme="minorHAnsi" w:eastAsia="Calibri" w:hAnsiTheme="minorHAnsi"/>
          <w:sz w:val="14"/>
        </w:rPr>
        <w:t xml:space="preserve">and </w:t>
      </w:r>
      <w:r w:rsidRPr="00C059D8">
        <w:rPr>
          <w:rStyle w:val="BodyText2"/>
          <w:rFonts w:eastAsia="Calibri"/>
          <w:sz w:val="14"/>
          <w:szCs w:val="20"/>
        </w:rPr>
        <w:t xml:space="preserve">decision-making bodies from committees to juries </w:t>
      </w:r>
      <w:r w:rsidRPr="00C059D8">
        <w:rPr>
          <w:rStyle w:val="BodyText3"/>
          <w:rFonts w:eastAsia="Calibri"/>
          <w:sz w:val="16"/>
          <w:szCs w:val="20"/>
        </w:rPr>
        <w:t xml:space="preserve">to </w:t>
      </w:r>
      <w:r w:rsidRPr="00C059D8">
        <w:rPr>
          <w:rStyle w:val="BodyText2"/>
          <w:rFonts w:eastAsia="Calibri"/>
          <w:sz w:val="14"/>
          <w:szCs w:val="20"/>
        </w:rPr>
        <w:t xml:space="preserve">the U.S. Congress </w:t>
      </w:r>
      <w:r w:rsidRPr="00C059D8">
        <w:rPr>
          <w:rStyle w:val="BodyText3"/>
          <w:rFonts w:eastAsia="Calibri"/>
          <w:sz w:val="16"/>
          <w:szCs w:val="20"/>
        </w:rPr>
        <w:t xml:space="preserve">and </w:t>
      </w:r>
      <w:r w:rsidRPr="00C059D8">
        <w:rPr>
          <w:rStyle w:val="BodyText2"/>
          <w:rFonts w:eastAsia="Calibri"/>
          <w:sz w:val="14"/>
          <w:szCs w:val="20"/>
        </w:rPr>
        <w:t xml:space="preserve">the </w:t>
      </w:r>
      <w:r w:rsidRPr="00C059D8">
        <w:rPr>
          <w:rStyle w:val="BodyText3"/>
          <w:rFonts w:eastAsia="Calibri"/>
          <w:sz w:val="16"/>
          <w:szCs w:val="20"/>
        </w:rPr>
        <w:t xml:space="preserve">United </w:t>
      </w:r>
      <w:r w:rsidRPr="00C059D8">
        <w:rPr>
          <w:rStyle w:val="BodyText2"/>
          <w:rFonts w:eastAsia="Calibri"/>
          <w:sz w:val="14"/>
          <w:szCs w:val="20"/>
        </w:rPr>
        <w:t>Nations make deci</w:t>
      </w:r>
      <w:r w:rsidRPr="00C059D8">
        <w:rPr>
          <w:rStyle w:val="BodyText2"/>
          <w:rFonts w:eastAsia="Calibri"/>
          <w:sz w:val="14"/>
          <w:szCs w:val="20"/>
        </w:rPr>
        <w:softHyphen/>
      </w:r>
      <w:r w:rsidRPr="00C059D8">
        <w:rPr>
          <w:rStyle w:val="BodyText3"/>
          <w:rFonts w:eastAsia="Calibri"/>
          <w:sz w:val="16"/>
          <w:szCs w:val="20"/>
        </w:rPr>
        <w:t xml:space="preserve">sions </w:t>
      </w:r>
      <w:r w:rsidRPr="00C059D8">
        <w:rPr>
          <w:rStyle w:val="BodyText2"/>
          <w:rFonts w:eastAsia="Calibri"/>
          <w:sz w:val="14"/>
          <w:szCs w:val="20"/>
        </w:rPr>
        <w:t xml:space="preserve">that impact </w:t>
      </w:r>
      <w:r w:rsidRPr="00C059D8">
        <w:rPr>
          <w:rStyle w:val="BodyText3"/>
          <w:rFonts w:eastAsia="Calibri"/>
          <w:sz w:val="16"/>
          <w:szCs w:val="20"/>
        </w:rPr>
        <w:t xml:space="preserve">us </w:t>
      </w:r>
      <w:r w:rsidRPr="00C059D8">
        <w:rPr>
          <w:rStyle w:val="BodyText2"/>
          <w:rFonts w:eastAsia="Calibri"/>
          <w:sz w:val="14"/>
          <w:szCs w:val="20"/>
        </w:rPr>
        <w:t xml:space="preserve">all. </w:t>
      </w:r>
      <w:r w:rsidRPr="00C059D8">
        <w:rPr>
          <w:rStyle w:val="StyleBoldUnderline"/>
        </w:rPr>
        <w:t xml:space="preserve">Every profession requires effective and ethical </w:t>
      </w:r>
      <w:r w:rsidRPr="00C059D8">
        <w:rPr>
          <w:rStyle w:val="Emphasis"/>
        </w:rPr>
        <w:t xml:space="preserve">decision making, as do our school, community, and social </w:t>
      </w:r>
      <w:r w:rsidRPr="00C059D8">
        <w:rPr>
          <w:rStyle w:val="StyleBoldUnderline"/>
        </w:rPr>
        <w:t>organizations</w:t>
      </w:r>
      <w:r w:rsidRPr="00C059D8">
        <w:rPr>
          <w:rStyle w:val="BodyText2"/>
          <w:rFonts w:eastAsia="Calibri"/>
          <w:sz w:val="14"/>
          <w:szCs w:val="20"/>
        </w:rPr>
        <w:t>.</w:t>
      </w:r>
      <w:r w:rsidRPr="00C059D8">
        <w:rPr>
          <w:sz w:val="14"/>
          <w:szCs w:val="16"/>
        </w:rPr>
        <w:t xml:space="preserve"> </w:t>
      </w:r>
      <w:r w:rsidRPr="00C059D8">
        <w:rPr>
          <w:rStyle w:val="BodyText2"/>
          <w:rFonts w:eastAsia="Calibri"/>
          <w:sz w:val="14"/>
          <w:szCs w:val="20"/>
        </w:rPr>
        <w:t xml:space="preserve">We </w:t>
      </w:r>
      <w:r w:rsidRPr="00C059D8">
        <w:rPr>
          <w:rStyle w:val="BodyText1"/>
          <w:rFonts w:asciiTheme="minorHAnsi" w:eastAsia="Calibri" w:hAnsiTheme="minorHAnsi"/>
          <w:sz w:val="14"/>
        </w:rPr>
        <w:t xml:space="preserve">all </w:t>
      </w:r>
      <w:r w:rsidRPr="00C059D8">
        <w:rPr>
          <w:rStyle w:val="BodyText2"/>
          <w:rFonts w:eastAsia="Calibri"/>
          <w:sz w:val="14"/>
          <w:szCs w:val="20"/>
        </w:rPr>
        <w:t xml:space="preserve">engage in </w:t>
      </w:r>
      <w:r w:rsidRPr="00C059D8">
        <w:rPr>
          <w:rStyle w:val="BodyText3"/>
          <w:rFonts w:eastAsia="Calibri"/>
          <w:sz w:val="16"/>
          <w:szCs w:val="20"/>
        </w:rPr>
        <w:t xml:space="preserve">discourse </w:t>
      </w:r>
      <w:r w:rsidRPr="00C059D8">
        <w:rPr>
          <w:rStyle w:val="BodyText2"/>
          <w:rFonts w:eastAsia="Calibri"/>
          <w:sz w:val="14"/>
          <w:szCs w:val="20"/>
        </w:rPr>
        <w:t xml:space="preserve">surrounding our </w:t>
      </w:r>
      <w:r w:rsidRPr="00C059D8">
        <w:rPr>
          <w:rStyle w:val="BodyText3"/>
          <w:rFonts w:eastAsia="Calibri"/>
          <w:sz w:val="16"/>
          <w:szCs w:val="20"/>
        </w:rPr>
        <w:t xml:space="preserve">necessary </w:t>
      </w:r>
      <w:r w:rsidRPr="00C059D8">
        <w:rPr>
          <w:rStyle w:val="BodyText2"/>
          <w:rFonts w:eastAsia="Calibri"/>
          <w:sz w:val="14"/>
          <w:szCs w:val="20"/>
        </w:rPr>
        <w:t xml:space="preserve">decisions </w:t>
      </w:r>
      <w:r w:rsidRPr="00C059D8">
        <w:rPr>
          <w:rStyle w:val="BodyText3"/>
          <w:rFonts w:eastAsia="Calibri"/>
          <w:sz w:val="16"/>
          <w:szCs w:val="20"/>
        </w:rPr>
        <w:t xml:space="preserve">every </w:t>
      </w:r>
      <w:r w:rsidRPr="00C059D8">
        <w:rPr>
          <w:rStyle w:val="BodyText2"/>
          <w:rFonts w:eastAsia="Calibri"/>
          <w:sz w:val="14"/>
          <w:szCs w:val="20"/>
        </w:rPr>
        <w:t xml:space="preserve">day. </w:t>
      </w:r>
      <w:r w:rsidRPr="00C059D8">
        <w:rPr>
          <w:rStyle w:val="BodyText1"/>
          <w:rFonts w:asciiTheme="minorHAnsi" w:eastAsia="Calibri" w:hAnsiTheme="minorHAnsi"/>
          <w:sz w:val="14"/>
        </w:rPr>
        <w:t xml:space="preserve">To </w:t>
      </w:r>
      <w:r w:rsidRPr="00C059D8">
        <w:rPr>
          <w:rStyle w:val="BodyText2"/>
          <w:rFonts w:eastAsia="Calibri"/>
          <w:sz w:val="14"/>
          <w:szCs w:val="20"/>
        </w:rPr>
        <w:t xml:space="preserve">refinance or sell one’s home, to buy a high-performance SUV or </w:t>
      </w:r>
      <w:r w:rsidRPr="00C059D8">
        <w:rPr>
          <w:rStyle w:val="BodyText1"/>
          <w:rFonts w:asciiTheme="minorHAnsi" w:eastAsia="Calibri" w:hAnsiTheme="minorHAnsi"/>
          <w:sz w:val="14"/>
        </w:rPr>
        <w:t xml:space="preserve">an </w:t>
      </w:r>
      <w:r w:rsidRPr="00C059D8">
        <w:rPr>
          <w:rStyle w:val="BodyText3"/>
          <w:rFonts w:eastAsia="Calibri"/>
          <w:sz w:val="16"/>
          <w:szCs w:val="20"/>
        </w:rPr>
        <w:t>eco</w:t>
      </w:r>
      <w:r w:rsidRPr="00C059D8">
        <w:rPr>
          <w:rStyle w:val="BodyText3"/>
          <w:rFonts w:eastAsia="Calibri"/>
          <w:sz w:val="16"/>
          <w:szCs w:val="20"/>
        </w:rPr>
        <w:softHyphen/>
        <w:t xml:space="preserve">nomical </w:t>
      </w:r>
      <w:r w:rsidRPr="00C059D8">
        <w:rPr>
          <w:rStyle w:val="BodyText2"/>
          <w:rFonts w:eastAsia="Calibri"/>
          <w:sz w:val="14"/>
          <w:szCs w:val="20"/>
        </w:rPr>
        <w:t xml:space="preserve">hybrid car, </w:t>
      </w:r>
      <w:r w:rsidRPr="00C059D8">
        <w:rPr>
          <w:rStyle w:val="BodyText3"/>
          <w:rFonts w:eastAsia="Calibri"/>
          <w:sz w:val="16"/>
          <w:szCs w:val="20"/>
        </w:rPr>
        <w:t xml:space="preserve">what </w:t>
      </w:r>
      <w:r w:rsidRPr="00C059D8">
        <w:rPr>
          <w:rStyle w:val="BodyText2"/>
          <w:rFonts w:eastAsia="Calibri"/>
          <w:sz w:val="14"/>
          <w:szCs w:val="20"/>
        </w:rPr>
        <w:t xml:space="preserve">major to select, what to have for dinner, </w:t>
      </w:r>
      <w:r w:rsidRPr="00C059D8">
        <w:rPr>
          <w:rStyle w:val="BodyText3"/>
          <w:rFonts w:eastAsia="Calibri"/>
          <w:sz w:val="16"/>
          <w:szCs w:val="20"/>
        </w:rPr>
        <w:t xml:space="preserve">what </w:t>
      </w:r>
      <w:r w:rsidRPr="00C059D8">
        <w:rPr>
          <w:rStyle w:val="BodyText2"/>
          <w:rFonts w:eastAsia="Calibri"/>
          <w:sz w:val="14"/>
          <w:szCs w:val="20"/>
        </w:rPr>
        <w:t>candi</w:t>
      </w:r>
      <w:r w:rsidRPr="00C059D8">
        <w:rPr>
          <w:rStyle w:val="BodyText2"/>
          <w:rFonts w:eastAsia="Calibri"/>
          <w:sz w:val="14"/>
          <w:szCs w:val="20"/>
        </w:rPr>
        <w:softHyphen/>
      </w:r>
      <w:r w:rsidRPr="00C059D8">
        <w:rPr>
          <w:rStyle w:val="BodyText3"/>
          <w:rFonts w:eastAsia="Calibri"/>
          <w:sz w:val="16"/>
          <w:szCs w:val="20"/>
        </w:rPr>
        <w:t xml:space="preserve">date to </w:t>
      </w:r>
      <w:r w:rsidRPr="00C059D8">
        <w:rPr>
          <w:rStyle w:val="BodyText2"/>
          <w:rFonts w:eastAsia="Calibri"/>
          <w:sz w:val="14"/>
          <w:szCs w:val="20"/>
        </w:rPr>
        <w:t xml:space="preserve">vote for, paper or </w:t>
      </w:r>
      <w:r w:rsidRPr="00C059D8">
        <w:rPr>
          <w:rStyle w:val="BodyText3"/>
          <w:rFonts w:eastAsia="Calibri"/>
          <w:sz w:val="16"/>
          <w:szCs w:val="20"/>
        </w:rPr>
        <w:t xml:space="preserve">plastic, </w:t>
      </w:r>
      <w:r w:rsidRPr="00C059D8">
        <w:rPr>
          <w:rStyle w:val="BodyText1"/>
          <w:rFonts w:asciiTheme="minorHAnsi" w:eastAsia="Calibri" w:hAnsiTheme="minorHAnsi"/>
          <w:sz w:val="14"/>
        </w:rPr>
        <w:t xml:space="preserve">all </w:t>
      </w:r>
      <w:r w:rsidRPr="00C059D8">
        <w:rPr>
          <w:rStyle w:val="BodyText2"/>
          <w:rFonts w:eastAsia="Calibri"/>
          <w:sz w:val="14"/>
          <w:szCs w:val="20"/>
        </w:rPr>
        <w:t xml:space="preserve">present </w:t>
      </w:r>
      <w:r w:rsidRPr="00C059D8">
        <w:rPr>
          <w:rStyle w:val="BodyText1"/>
          <w:rFonts w:asciiTheme="minorHAnsi" w:eastAsia="Calibri" w:hAnsiTheme="minorHAnsi"/>
          <w:sz w:val="14"/>
        </w:rPr>
        <w:t xml:space="preserve">us </w:t>
      </w:r>
      <w:r w:rsidRPr="00C059D8">
        <w:rPr>
          <w:rStyle w:val="BodyText3"/>
          <w:rFonts w:eastAsia="Calibri"/>
          <w:sz w:val="16"/>
          <w:szCs w:val="20"/>
        </w:rPr>
        <w:t xml:space="preserve">with choices. </w:t>
      </w:r>
      <w:r w:rsidRPr="00C059D8">
        <w:rPr>
          <w:rStyle w:val="StyleBoldUnderline"/>
        </w:rPr>
        <w:t>Should the president deal with an international crisis through military invasion or diplomacy? How should the U.S. Congress act to address</w:t>
      </w:r>
      <w:r w:rsidRPr="00C059D8">
        <w:rPr>
          <w:rStyle w:val="BodyText3"/>
          <w:rFonts w:eastAsia="Calibri"/>
          <w:sz w:val="16"/>
          <w:szCs w:val="20"/>
        </w:rPr>
        <w:t xml:space="preserve"> illegal </w:t>
      </w:r>
      <w:r w:rsidRPr="00C059D8">
        <w:rPr>
          <w:rStyle w:val="StyleBoldUnderline"/>
        </w:rPr>
        <w:t>immigration</w:t>
      </w:r>
      <w:r w:rsidRPr="00C059D8">
        <w:rPr>
          <w:rStyle w:val="BodyText3"/>
          <w:rFonts w:eastAsia="Calibri"/>
          <w:sz w:val="16"/>
          <w:szCs w:val="20"/>
        </w:rPr>
        <w:t>?</w:t>
      </w:r>
      <w:r w:rsidRPr="00C059D8">
        <w:rPr>
          <w:sz w:val="14"/>
          <w:szCs w:val="16"/>
        </w:rPr>
        <w:t xml:space="preserve"> </w:t>
      </w:r>
      <w:r w:rsidRPr="00C059D8">
        <w:rPr>
          <w:rStyle w:val="BodyText1"/>
          <w:rFonts w:asciiTheme="minorHAnsi" w:eastAsia="Calibri" w:hAnsiTheme="minorHAnsi"/>
          <w:sz w:val="14"/>
        </w:rPr>
        <w:t xml:space="preserve">Is </w:t>
      </w:r>
      <w:r w:rsidRPr="00C059D8">
        <w:rPr>
          <w:rStyle w:val="BodyText3"/>
          <w:rFonts w:eastAsia="Calibri"/>
          <w:sz w:val="16"/>
          <w:szCs w:val="20"/>
        </w:rPr>
        <w:t xml:space="preserve">the </w:t>
      </w:r>
      <w:r w:rsidRPr="00C059D8">
        <w:rPr>
          <w:rStyle w:val="BodyText2"/>
          <w:rFonts w:eastAsia="Calibri"/>
          <w:sz w:val="14"/>
          <w:szCs w:val="20"/>
        </w:rPr>
        <w:t xml:space="preserve">defendant </w:t>
      </w:r>
      <w:r w:rsidRPr="00C059D8">
        <w:rPr>
          <w:rStyle w:val="BodyText3"/>
          <w:rFonts w:eastAsia="Calibri"/>
          <w:sz w:val="16"/>
          <w:szCs w:val="20"/>
        </w:rPr>
        <w:t xml:space="preserve">guilty as accused? </w:t>
      </w:r>
      <w:r w:rsidRPr="00C059D8">
        <w:rPr>
          <w:rStyle w:val="BodyText2"/>
          <w:rFonts w:eastAsia="Calibri"/>
          <w:sz w:val="14"/>
          <w:szCs w:val="20"/>
        </w:rPr>
        <w:t xml:space="preserve">Should </w:t>
      </w:r>
      <w:r w:rsidRPr="00C059D8">
        <w:rPr>
          <w:rStyle w:val="BodyText3"/>
          <w:rFonts w:eastAsia="Calibri"/>
          <w:sz w:val="16"/>
          <w:szCs w:val="20"/>
        </w:rPr>
        <w:t xml:space="preserve">we </w:t>
      </w:r>
      <w:r w:rsidRPr="00C059D8">
        <w:rPr>
          <w:rStyle w:val="BodyText2"/>
          <w:rFonts w:eastAsia="Calibri"/>
          <w:sz w:val="14"/>
          <w:szCs w:val="20"/>
        </w:rPr>
        <w:t xml:space="preserve">watch </w:t>
      </w:r>
      <w:r w:rsidRPr="00C059D8">
        <w:rPr>
          <w:rStyle w:val="BodytextItalic"/>
          <w:rFonts w:eastAsia="Calibri"/>
          <w:sz w:val="16"/>
          <w:szCs w:val="20"/>
        </w:rPr>
        <w:t xml:space="preserve">The Daily Show </w:t>
      </w:r>
      <w:r w:rsidRPr="00C059D8">
        <w:rPr>
          <w:rStyle w:val="BodyText2"/>
          <w:rFonts w:eastAsia="Calibri"/>
          <w:sz w:val="14"/>
          <w:szCs w:val="20"/>
        </w:rPr>
        <w:t xml:space="preserve">or the </w:t>
      </w:r>
      <w:r w:rsidRPr="00C059D8">
        <w:rPr>
          <w:rStyle w:val="BodyText1"/>
          <w:rFonts w:asciiTheme="minorHAnsi" w:eastAsia="Calibri" w:hAnsiTheme="minorHAnsi"/>
          <w:sz w:val="14"/>
        </w:rPr>
        <w:t xml:space="preserve">ball </w:t>
      </w:r>
      <w:r w:rsidRPr="00C059D8">
        <w:rPr>
          <w:rStyle w:val="BodyText2"/>
          <w:rFonts w:eastAsia="Calibri"/>
          <w:sz w:val="14"/>
          <w:szCs w:val="20"/>
        </w:rPr>
        <w:t xml:space="preserve">game? And upon what information should </w:t>
      </w:r>
      <w:r w:rsidRPr="00C059D8">
        <w:rPr>
          <w:sz w:val="14"/>
          <w:szCs w:val="16"/>
        </w:rPr>
        <w:t xml:space="preserve">I </w:t>
      </w:r>
      <w:r w:rsidRPr="00C059D8">
        <w:rPr>
          <w:rStyle w:val="BodyText2"/>
          <w:rFonts w:eastAsia="Calibri"/>
          <w:sz w:val="14"/>
          <w:szCs w:val="20"/>
        </w:rPr>
        <w:t>rely to make my decision?</w:t>
      </w:r>
      <w:r w:rsidRPr="00C059D8">
        <w:rPr>
          <w:sz w:val="14"/>
          <w:szCs w:val="16"/>
        </w:rPr>
        <w:t xml:space="preserve"> </w:t>
      </w:r>
      <w:r w:rsidRPr="00C059D8">
        <w:rPr>
          <w:rStyle w:val="BodyText2"/>
          <w:rFonts w:eastAsia="Calibri"/>
          <w:sz w:val="14"/>
          <w:szCs w:val="20"/>
        </w:rPr>
        <w:t xml:space="preserve">Certainly some of these decisions </w:t>
      </w:r>
      <w:r w:rsidRPr="00C059D8">
        <w:rPr>
          <w:rStyle w:val="BodyText3"/>
          <w:rFonts w:eastAsia="Calibri"/>
          <w:sz w:val="16"/>
          <w:szCs w:val="20"/>
        </w:rPr>
        <w:t xml:space="preserve">are </w:t>
      </w:r>
      <w:r w:rsidRPr="00C059D8">
        <w:rPr>
          <w:rStyle w:val="BodyText2"/>
          <w:rFonts w:eastAsia="Calibri"/>
          <w:sz w:val="14"/>
          <w:szCs w:val="20"/>
        </w:rPr>
        <w:t xml:space="preserve">more consequential than others. Which amendment to vote for, </w:t>
      </w:r>
      <w:r w:rsidRPr="00C059D8">
        <w:rPr>
          <w:rStyle w:val="BodyText3"/>
          <w:rFonts w:eastAsia="Calibri"/>
          <w:sz w:val="16"/>
          <w:szCs w:val="20"/>
        </w:rPr>
        <w:t xml:space="preserve">what </w:t>
      </w:r>
      <w:r w:rsidRPr="00C059D8">
        <w:rPr>
          <w:rStyle w:val="BodyText2"/>
          <w:rFonts w:eastAsia="Calibri"/>
          <w:sz w:val="14"/>
          <w:szCs w:val="20"/>
        </w:rPr>
        <w:t xml:space="preserve">television </w:t>
      </w:r>
      <w:r w:rsidRPr="00C059D8">
        <w:rPr>
          <w:rStyle w:val="BodyText3"/>
          <w:rFonts w:eastAsia="Calibri"/>
          <w:sz w:val="16"/>
          <w:szCs w:val="20"/>
        </w:rPr>
        <w:t xml:space="preserve">program </w:t>
      </w:r>
      <w:r w:rsidRPr="00C059D8">
        <w:rPr>
          <w:rStyle w:val="BodyText2"/>
          <w:rFonts w:eastAsia="Calibri"/>
          <w:sz w:val="14"/>
          <w:szCs w:val="20"/>
        </w:rPr>
        <w:t xml:space="preserve">to watch, what </w:t>
      </w:r>
      <w:r w:rsidRPr="00C059D8">
        <w:rPr>
          <w:rStyle w:val="BodyText3"/>
          <w:rFonts w:eastAsia="Calibri"/>
          <w:sz w:val="16"/>
          <w:szCs w:val="20"/>
        </w:rPr>
        <w:t xml:space="preserve">course </w:t>
      </w:r>
      <w:r w:rsidRPr="00C059D8">
        <w:rPr>
          <w:rStyle w:val="BodyText2"/>
          <w:rFonts w:eastAsia="Calibri"/>
          <w:sz w:val="14"/>
          <w:szCs w:val="20"/>
        </w:rPr>
        <w:t>to take,</w:t>
      </w:r>
      <w:r w:rsidRPr="00C059D8">
        <w:rPr>
          <w:sz w:val="14"/>
          <w:szCs w:val="16"/>
        </w:rPr>
        <w:t xml:space="preserve"> </w:t>
      </w:r>
      <w:r w:rsidRPr="00C059D8">
        <w:rPr>
          <w:rStyle w:val="BodyText2"/>
          <w:rFonts w:eastAsia="Calibri"/>
          <w:sz w:val="14"/>
          <w:szCs w:val="20"/>
        </w:rPr>
        <w:t xml:space="preserve">which phone </w:t>
      </w:r>
      <w:r w:rsidRPr="00C059D8">
        <w:rPr>
          <w:rStyle w:val="BodyText1"/>
          <w:rFonts w:asciiTheme="minorHAnsi" w:eastAsia="Calibri" w:hAnsiTheme="minorHAnsi"/>
          <w:sz w:val="14"/>
        </w:rPr>
        <w:t xml:space="preserve">plan </w:t>
      </w:r>
      <w:r w:rsidRPr="00C059D8">
        <w:rPr>
          <w:rStyle w:val="BodyText2"/>
          <w:rFonts w:eastAsia="Calibri"/>
          <w:sz w:val="14"/>
          <w:szCs w:val="20"/>
        </w:rPr>
        <w:t xml:space="preserve">to purchase, </w:t>
      </w:r>
      <w:r w:rsidRPr="00C059D8">
        <w:rPr>
          <w:rStyle w:val="BodyText3"/>
          <w:rFonts w:eastAsia="Calibri"/>
          <w:sz w:val="16"/>
          <w:szCs w:val="20"/>
        </w:rPr>
        <w:t xml:space="preserve">and which diet </w:t>
      </w:r>
      <w:r w:rsidRPr="00C059D8">
        <w:rPr>
          <w:rStyle w:val="BodyText2"/>
          <w:rFonts w:eastAsia="Calibri"/>
          <w:sz w:val="14"/>
          <w:szCs w:val="20"/>
        </w:rPr>
        <w:t>to pursue</w:t>
      </w:r>
      <w:r w:rsidRPr="00C059D8">
        <w:rPr>
          <w:rStyle w:val="BodyText4"/>
          <w:rFonts w:eastAsia="Calibri" w:cs="Arial"/>
          <w:sz w:val="16"/>
          <w:szCs w:val="20"/>
        </w:rPr>
        <w:t>—</w:t>
      </w:r>
      <w:r w:rsidRPr="00C059D8">
        <w:rPr>
          <w:rStyle w:val="BodyText3"/>
          <w:rFonts w:eastAsia="Calibri"/>
          <w:sz w:val="16"/>
          <w:szCs w:val="20"/>
        </w:rPr>
        <w:t xml:space="preserve">all </w:t>
      </w:r>
      <w:r w:rsidRPr="00C059D8">
        <w:rPr>
          <w:rStyle w:val="BodyText2"/>
          <w:rFonts w:eastAsia="Calibri"/>
          <w:sz w:val="14"/>
          <w:szCs w:val="20"/>
        </w:rPr>
        <w:t xml:space="preserve">present unique challenges. At our </w:t>
      </w:r>
      <w:r w:rsidRPr="00C059D8">
        <w:rPr>
          <w:rStyle w:val="BodyText3"/>
          <w:rFonts w:eastAsia="Calibri"/>
          <w:sz w:val="16"/>
          <w:szCs w:val="20"/>
        </w:rPr>
        <w:t xml:space="preserve">best, we seek </w:t>
      </w:r>
      <w:r w:rsidRPr="00C059D8">
        <w:rPr>
          <w:rStyle w:val="BodyText2"/>
          <w:rFonts w:eastAsia="Calibri"/>
          <w:sz w:val="14"/>
          <w:szCs w:val="20"/>
        </w:rPr>
        <w:t xml:space="preserve">out </w:t>
      </w:r>
      <w:r w:rsidRPr="00C059D8">
        <w:rPr>
          <w:rStyle w:val="BodyText3"/>
          <w:rFonts w:eastAsia="Calibri"/>
          <w:sz w:val="16"/>
          <w:szCs w:val="20"/>
        </w:rPr>
        <w:t xml:space="preserve">research </w:t>
      </w:r>
      <w:r w:rsidRPr="00C059D8">
        <w:rPr>
          <w:rStyle w:val="BodyText2"/>
          <w:rFonts w:eastAsia="Calibri"/>
          <w:sz w:val="14"/>
          <w:szCs w:val="20"/>
        </w:rPr>
        <w:t xml:space="preserve">and data to inform </w:t>
      </w:r>
      <w:r w:rsidRPr="00C059D8">
        <w:rPr>
          <w:rStyle w:val="BodyText3"/>
          <w:rFonts w:eastAsia="Calibri"/>
          <w:sz w:val="16"/>
          <w:szCs w:val="20"/>
        </w:rPr>
        <w:t xml:space="preserve">our decisions. </w:t>
      </w:r>
      <w:r w:rsidRPr="00C059D8">
        <w:rPr>
          <w:rStyle w:val="BodyText2"/>
          <w:rFonts w:eastAsia="Calibri"/>
          <w:sz w:val="14"/>
          <w:szCs w:val="20"/>
        </w:rPr>
        <w:t xml:space="preserve">Yet </w:t>
      </w:r>
      <w:r w:rsidRPr="00C059D8">
        <w:rPr>
          <w:rStyle w:val="StyleBoldUnderline"/>
        </w:rPr>
        <w:t>even the choice of which information to attend to requires decision making.</w:t>
      </w:r>
      <w:r w:rsidRPr="00C059D8">
        <w:rPr>
          <w:rStyle w:val="BodyText2"/>
          <w:rFonts w:eastAsia="Calibri"/>
          <w:sz w:val="14"/>
          <w:szCs w:val="20"/>
        </w:rPr>
        <w:t xml:space="preserve"> In </w:t>
      </w:r>
      <w:r w:rsidRPr="00C059D8">
        <w:rPr>
          <w:rStyle w:val="BodyText3"/>
          <w:rFonts w:eastAsia="Calibri"/>
          <w:sz w:val="16"/>
          <w:szCs w:val="20"/>
        </w:rPr>
        <w:t xml:space="preserve">2006, </w:t>
      </w:r>
      <w:r w:rsidRPr="00C059D8">
        <w:rPr>
          <w:sz w:val="14"/>
          <w:szCs w:val="16"/>
        </w:rPr>
        <w:t>Time</w:t>
      </w:r>
      <w:r w:rsidRPr="00C059D8">
        <w:rPr>
          <w:rStyle w:val="Bodytext95pt"/>
          <w:rFonts w:ascii="Arial" w:eastAsia="Calibri" w:hAnsi="Arial" w:cs="Arial"/>
          <w:sz w:val="20"/>
          <w:szCs w:val="20"/>
        </w:rPr>
        <w:t xml:space="preserve"> </w:t>
      </w:r>
      <w:r w:rsidRPr="00C059D8">
        <w:rPr>
          <w:rStyle w:val="BodyText2"/>
          <w:rFonts w:eastAsia="Calibri"/>
          <w:sz w:val="14"/>
          <w:szCs w:val="20"/>
        </w:rPr>
        <w:t xml:space="preserve">magazine named YOU its "Person </w:t>
      </w:r>
      <w:r w:rsidRPr="00C059D8">
        <w:rPr>
          <w:rStyle w:val="BodyText1"/>
          <w:rFonts w:asciiTheme="minorHAnsi" w:eastAsia="Calibri" w:hAnsiTheme="minorHAnsi"/>
          <w:sz w:val="14"/>
        </w:rPr>
        <w:t xml:space="preserve">of </w:t>
      </w:r>
      <w:r w:rsidRPr="00C059D8">
        <w:rPr>
          <w:rStyle w:val="BodyText2"/>
          <w:rFonts w:eastAsia="Calibri"/>
          <w:sz w:val="14"/>
          <w:szCs w:val="20"/>
        </w:rPr>
        <w:t xml:space="preserve">the Year.” Congratulations! </w:t>
      </w:r>
      <w:r w:rsidRPr="00C059D8">
        <w:rPr>
          <w:rStyle w:val="BodyText1"/>
          <w:rFonts w:asciiTheme="minorHAnsi" w:eastAsia="Calibri" w:hAnsiTheme="minorHAnsi"/>
          <w:sz w:val="14"/>
        </w:rPr>
        <w:t xml:space="preserve">Its </w:t>
      </w:r>
      <w:r w:rsidRPr="00C059D8">
        <w:rPr>
          <w:rStyle w:val="BodyText2"/>
          <w:rFonts w:eastAsia="Calibri"/>
          <w:sz w:val="14"/>
          <w:szCs w:val="20"/>
        </w:rPr>
        <w:t xml:space="preserve">selection </w:t>
      </w:r>
      <w:r w:rsidRPr="00C059D8">
        <w:rPr>
          <w:rStyle w:val="BodyText3"/>
          <w:rFonts w:eastAsia="Calibri"/>
          <w:sz w:val="16"/>
          <w:szCs w:val="20"/>
        </w:rPr>
        <w:t xml:space="preserve">was based </w:t>
      </w:r>
      <w:r w:rsidRPr="00C059D8">
        <w:rPr>
          <w:rStyle w:val="BodyText1"/>
          <w:rFonts w:asciiTheme="minorHAnsi" w:eastAsia="Calibri" w:hAnsiTheme="minorHAnsi"/>
          <w:sz w:val="14"/>
        </w:rPr>
        <w:t xml:space="preserve">on </w:t>
      </w:r>
      <w:r w:rsidRPr="00C059D8">
        <w:rPr>
          <w:rStyle w:val="BodyText3"/>
          <w:rFonts w:eastAsia="Calibri"/>
          <w:sz w:val="16"/>
          <w:szCs w:val="20"/>
        </w:rPr>
        <w:t xml:space="preserve">the </w:t>
      </w:r>
      <w:r w:rsidRPr="00C059D8">
        <w:rPr>
          <w:rStyle w:val="BodyText2"/>
          <w:rFonts w:eastAsia="Calibri"/>
          <w:sz w:val="14"/>
          <w:szCs w:val="20"/>
        </w:rPr>
        <w:t xml:space="preserve">participation not </w:t>
      </w:r>
      <w:r w:rsidRPr="00C059D8">
        <w:rPr>
          <w:rStyle w:val="BodyText3"/>
          <w:rFonts w:eastAsia="Calibri"/>
          <w:sz w:val="16"/>
          <w:szCs w:val="20"/>
        </w:rPr>
        <w:t xml:space="preserve">of </w:t>
      </w:r>
      <w:r w:rsidRPr="00C059D8">
        <w:rPr>
          <w:rStyle w:val="BodyText2"/>
          <w:rFonts w:eastAsia="Calibri"/>
          <w:sz w:val="14"/>
          <w:szCs w:val="20"/>
        </w:rPr>
        <w:t xml:space="preserve">“great men” </w:t>
      </w:r>
      <w:r w:rsidRPr="00C059D8">
        <w:rPr>
          <w:rStyle w:val="BodyText1"/>
          <w:rFonts w:asciiTheme="minorHAnsi" w:eastAsia="Calibri" w:hAnsiTheme="minorHAnsi"/>
          <w:sz w:val="14"/>
        </w:rPr>
        <w:t xml:space="preserve">in </w:t>
      </w:r>
      <w:r w:rsidRPr="00C059D8">
        <w:rPr>
          <w:rStyle w:val="BodyText3"/>
          <w:rFonts w:eastAsia="Calibri"/>
          <w:sz w:val="16"/>
          <w:szCs w:val="20"/>
        </w:rPr>
        <w:t xml:space="preserve">the creation </w:t>
      </w:r>
      <w:r w:rsidRPr="00C059D8">
        <w:rPr>
          <w:rStyle w:val="BodyText2"/>
          <w:rFonts w:eastAsia="Calibri"/>
          <w:sz w:val="14"/>
          <w:szCs w:val="20"/>
        </w:rPr>
        <w:t>of his</w:t>
      </w:r>
      <w:r w:rsidRPr="00C059D8">
        <w:rPr>
          <w:rStyle w:val="BodyText2"/>
          <w:rFonts w:eastAsia="Calibri"/>
          <w:sz w:val="14"/>
          <w:szCs w:val="20"/>
        </w:rPr>
        <w:softHyphen/>
        <w:t xml:space="preserve">tory, </w:t>
      </w:r>
      <w:r w:rsidRPr="00C059D8">
        <w:rPr>
          <w:rStyle w:val="BodyText3"/>
          <w:rFonts w:eastAsia="Calibri"/>
          <w:sz w:val="16"/>
          <w:szCs w:val="20"/>
        </w:rPr>
        <w:t xml:space="preserve">but </w:t>
      </w:r>
      <w:r w:rsidRPr="00C059D8">
        <w:rPr>
          <w:rStyle w:val="BodyText2"/>
          <w:rFonts w:eastAsia="Calibri"/>
          <w:sz w:val="14"/>
          <w:szCs w:val="20"/>
        </w:rPr>
        <w:t xml:space="preserve">rather on </w:t>
      </w:r>
      <w:r w:rsidRPr="00C059D8">
        <w:rPr>
          <w:rStyle w:val="BodyText1"/>
          <w:rFonts w:asciiTheme="minorHAnsi" w:eastAsia="Calibri" w:hAnsiTheme="minorHAnsi"/>
          <w:sz w:val="14"/>
        </w:rPr>
        <w:t xml:space="preserve">the </w:t>
      </w:r>
      <w:r w:rsidRPr="00C059D8">
        <w:rPr>
          <w:rStyle w:val="BodyText2"/>
          <w:rFonts w:eastAsia="Calibri"/>
          <w:sz w:val="14"/>
          <w:szCs w:val="20"/>
        </w:rPr>
        <w:t xml:space="preserve">contributions of a community of anonymous </w:t>
      </w:r>
      <w:r w:rsidRPr="00C059D8">
        <w:rPr>
          <w:rStyle w:val="BodyText3"/>
          <w:rFonts w:eastAsia="Calibri"/>
          <w:sz w:val="16"/>
          <w:szCs w:val="20"/>
        </w:rPr>
        <w:t xml:space="preserve">participants in </w:t>
      </w:r>
      <w:r w:rsidRPr="00C059D8">
        <w:rPr>
          <w:rStyle w:val="BodyText1"/>
          <w:rFonts w:asciiTheme="minorHAnsi" w:eastAsia="Calibri" w:hAnsiTheme="minorHAnsi"/>
          <w:sz w:val="14"/>
        </w:rPr>
        <w:t xml:space="preserve">the </w:t>
      </w:r>
      <w:r w:rsidRPr="00C059D8">
        <w:rPr>
          <w:rStyle w:val="BodyText2"/>
          <w:rFonts w:eastAsia="Calibri"/>
          <w:sz w:val="14"/>
          <w:szCs w:val="20"/>
        </w:rPr>
        <w:t xml:space="preserve">evolution </w:t>
      </w:r>
      <w:r w:rsidRPr="00C059D8">
        <w:rPr>
          <w:rStyle w:val="BodyText1"/>
          <w:rFonts w:asciiTheme="minorHAnsi" w:eastAsia="Calibri" w:hAnsiTheme="minorHAnsi"/>
          <w:sz w:val="14"/>
        </w:rPr>
        <w:t xml:space="preserve">of </w:t>
      </w:r>
      <w:r w:rsidRPr="00C059D8">
        <w:rPr>
          <w:rStyle w:val="BodyText2"/>
          <w:rFonts w:eastAsia="Calibri"/>
          <w:sz w:val="14"/>
          <w:szCs w:val="20"/>
        </w:rPr>
        <w:t xml:space="preserve">information. Through blogs, online networking, </w:t>
      </w:r>
      <w:r w:rsidRPr="00C059D8">
        <w:rPr>
          <w:rStyle w:val="BodyText3"/>
          <w:rFonts w:eastAsia="Calibri"/>
          <w:sz w:val="16"/>
          <w:szCs w:val="20"/>
        </w:rPr>
        <w:t xml:space="preserve">YouTube, </w:t>
      </w:r>
      <w:r w:rsidRPr="00C059D8">
        <w:rPr>
          <w:rStyle w:val="BodyText2"/>
          <w:rFonts w:eastAsia="Calibri"/>
          <w:sz w:val="14"/>
          <w:szCs w:val="20"/>
        </w:rPr>
        <w:t xml:space="preserve">Facebook, Twitter, Wikipedia, </w:t>
      </w:r>
      <w:r w:rsidRPr="00C059D8">
        <w:rPr>
          <w:rStyle w:val="BodyText3"/>
          <w:rFonts w:eastAsia="Calibri"/>
          <w:sz w:val="16"/>
          <w:szCs w:val="20"/>
        </w:rPr>
        <w:t xml:space="preserve">and </w:t>
      </w:r>
      <w:r w:rsidRPr="00C059D8">
        <w:rPr>
          <w:rStyle w:val="BodyText2"/>
          <w:rFonts w:eastAsia="Calibri"/>
          <w:sz w:val="14"/>
          <w:szCs w:val="20"/>
        </w:rPr>
        <w:t xml:space="preserve">many </w:t>
      </w:r>
      <w:r w:rsidRPr="00C059D8">
        <w:rPr>
          <w:rStyle w:val="BodyText1"/>
          <w:rFonts w:asciiTheme="minorHAnsi" w:eastAsia="Calibri" w:hAnsiTheme="minorHAnsi"/>
          <w:sz w:val="14"/>
        </w:rPr>
        <w:t xml:space="preserve">other </w:t>
      </w:r>
      <w:r w:rsidRPr="00C059D8">
        <w:rPr>
          <w:rStyle w:val="BodyText3"/>
          <w:rFonts w:eastAsia="Calibri"/>
          <w:sz w:val="16"/>
          <w:szCs w:val="20"/>
          <w:vertAlign w:val="superscript"/>
        </w:rPr>
        <w:t>“</w:t>
      </w:r>
      <w:r w:rsidRPr="00C059D8">
        <w:rPr>
          <w:rStyle w:val="BodyText3"/>
          <w:rFonts w:eastAsia="Calibri"/>
          <w:sz w:val="16"/>
          <w:szCs w:val="20"/>
        </w:rPr>
        <w:t xml:space="preserve">wikis," and </w:t>
      </w:r>
      <w:r w:rsidRPr="00C059D8">
        <w:rPr>
          <w:rStyle w:val="BodyText2"/>
          <w:rFonts w:eastAsia="Calibri"/>
          <w:sz w:val="14"/>
          <w:szCs w:val="20"/>
        </w:rPr>
        <w:t xml:space="preserve">social networking sites, knowledge and truth are created from </w:t>
      </w:r>
      <w:r w:rsidRPr="00C059D8">
        <w:rPr>
          <w:rStyle w:val="BodyText1"/>
          <w:rFonts w:asciiTheme="minorHAnsi" w:eastAsia="Calibri" w:hAnsiTheme="minorHAnsi"/>
          <w:sz w:val="14"/>
        </w:rPr>
        <w:t xml:space="preserve">the </w:t>
      </w:r>
      <w:r w:rsidRPr="00C059D8">
        <w:rPr>
          <w:rStyle w:val="BodyText2"/>
          <w:rFonts w:eastAsia="Calibri"/>
          <w:sz w:val="14"/>
          <w:szCs w:val="20"/>
        </w:rPr>
        <w:t xml:space="preserve">bottom up, bypassing the authoritarian control of </w:t>
      </w:r>
      <w:r w:rsidRPr="00C059D8">
        <w:rPr>
          <w:rStyle w:val="BodyText3"/>
          <w:rFonts w:eastAsia="Calibri"/>
          <w:sz w:val="16"/>
          <w:szCs w:val="20"/>
        </w:rPr>
        <w:t xml:space="preserve">newspeople, academics, </w:t>
      </w:r>
      <w:r w:rsidRPr="00C059D8">
        <w:rPr>
          <w:rStyle w:val="BodyText2"/>
          <w:rFonts w:eastAsia="Calibri"/>
          <w:sz w:val="14"/>
          <w:szCs w:val="20"/>
        </w:rPr>
        <w:t xml:space="preserve">and publishers. </w:t>
      </w:r>
      <w:r w:rsidRPr="00C059D8">
        <w:rPr>
          <w:rStyle w:val="StyleBoldUnderline"/>
        </w:rPr>
        <w:t>Through a quick keyword search, we have access to infinite quantities of information,</w:t>
      </w:r>
      <w:r w:rsidRPr="00C059D8">
        <w:rPr>
          <w:rStyle w:val="BodyText2"/>
          <w:rFonts w:eastAsia="Calibri"/>
          <w:sz w:val="14"/>
          <w:szCs w:val="20"/>
        </w:rPr>
        <w:t xml:space="preserve"> </w:t>
      </w:r>
      <w:r w:rsidRPr="00C059D8">
        <w:rPr>
          <w:rStyle w:val="StyleBoldUnderline"/>
        </w:rPr>
        <w:t>but how do we sort through it</w:t>
      </w:r>
      <w:r w:rsidRPr="00C059D8">
        <w:rPr>
          <w:rStyle w:val="BodyText2"/>
          <w:rFonts w:eastAsia="Calibri"/>
          <w:sz w:val="14"/>
          <w:szCs w:val="20"/>
        </w:rPr>
        <w:t xml:space="preserve"> and select </w:t>
      </w:r>
      <w:r w:rsidRPr="00C059D8">
        <w:rPr>
          <w:rStyle w:val="BodyText1"/>
          <w:rFonts w:asciiTheme="minorHAnsi" w:eastAsia="Calibri" w:hAnsiTheme="minorHAnsi"/>
          <w:sz w:val="14"/>
        </w:rPr>
        <w:t xml:space="preserve">the </w:t>
      </w:r>
      <w:r w:rsidRPr="00C059D8">
        <w:rPr>
          <w:rStyle w:val="BodyText2"/>
          <w:rFonts w:eastAsia="Calibri"/>
          <w:sz w:val="14"/>
          <w:szCs w:val="20"/>
        </w:rPr>
        <w:t>best information for our needs? Much of what suffices as information is not reliable, or even ethically motivated.</w:t>
      </w:r>
      <w:r w:rsidRPr="00C059D8">
        <w:rPr>
          <w:sz w:val="14"/>
          <w:szCs w:val="16"/>
        </w:rPr>
        <w:t xml:space="preserve"> </w:t>
      </w:r>
      <w:r w:rsidRPr="00C059D8">
        <w:rPr>
          <w:rStyle w:val="StyleBoldUnderline"/>
        </w:rPr>
        <w:t>The ability of every decision maker to make good, reasoned, and ethical deci</w:t>
      </w:r>
      <w:r w:rsidRPr="00C059D8">
        <w:rPr>
          <w:rStyle w:val="StyleBoldUnderline"/>
        </w:rPr>
        <w:softHyphen/>
        <w:t>sions' relies heavily upon their ability to think critically.</w:t>
      </w:r>
      <w:r w:rsidRPr="00C059D8">
        <w:rPr>
          <w:rStyle w:val="BodyText2"/>
          <w:rFonts w:eastAsia="Calibri"/>
          <w:sz w:val="14"/>
          <w:szCs w:val="20"/>
        </w:rPr>
        <w:t xml:space="preserve"> </w:t>
      </w:r>
      <w:r w:rsidRPr="00C059D8">
        <w:rPr>
          <w:rStyle w:val="StyleBoldUnderline"/>
        </w:rPr>
        <w:t xml:space="preserve">Critical thinking enables one to break argumentation down to its component parts in order to evaluate </w:t>
      </w:r>
      <w:r w:rsidRPr="00C059D8">
        <w:rPr>
          <w:rStyle w:val="BodyText2"/>
          <w:rFonts w:eastAsia="Calibri"/>
          <w:sz w:val="14"/>
          <w:szCs w:val="20"/>
        </w:rPr>
        <w:t xml:space="preserve">its relative </w:t>
      </w:r>
      <w:r w:rsidRPr="00C059D8">
        <w:rPr>
          <w:rStyle w:val="StyleBoldUnderline"/>
        </w:rPr>
        <w:t>validity and strength,</w:t>
      </w:r>
      <w:r w:rsidRPr="00C059D8">
        <w:rPr>
          <w:rStyle w:val="BodyText2"/>
          <w:rFonts w:eastAsia="Calibri"/>
          <w:sz w:val="14"/>
          <w:szCs w:val="20"/>
        </w:rPr>
        <w:t xml:space="preserve"> And, critical thinking offers tools enabling the user to better understand the' nature and relative quality of </w:t>
      </w:r>
      <w:r w:rsidRPr="00C059D8">
        <w:rPr>
          <w:rStyle w:val="BodyText1"/>
          <w:rFonts w:asciiTheme="minorHAnsi" w:eastAsia="Calibri" w:hAnsiTheme="minorHAnsi"/>
          <w:sz w:val="14"/>
        </w:rPr>
        <w:t xml:space="preserve">the </w:t>
      </w:r>
      <w:r w:rsidRPr="00C059D8">
        <w:rPr>
          <w:rStyle w:val="BodyText2"/>
          <w:rFonts w:eastAsia="Calibri"/>
          <w:sz w:val="14"/>
          <w:szCs w:val="20"/>
        </w:rPr>
        <w:t>message under consider</w:t>
      </w:r>
      <w:r w:rsidRPr="00C059D8">
        <w:rPr>
          <w:rStyle w:val="BodyText2"/>
          <w:rFonts w:eastAsia="Calibri"/>
          <w:sz w:val="14"/>
          <w:szCs w:val="20"/>
        </w:rPr>
        <w:softHyphen/>
        <w:t xml:space="preserve">ation. </w:t>
      </w:r>
      <w:r w:rsidRPr="00C059D8">
        <w:rPr>
          <w:rStyle w:val="StyleBoldUnderline"/>
        </w:rPr>
        <w:t>Critical thinkers are better users of information as well as better advocates.</w:t>
      </w:r>
      <w:r w:rsidRPr="00C059D8">
        <w:rPr>
          <w:rStyle w:val="BodyText2"/>
          <w:rFonts w:eastAsia="Calibri"/>
          <w:sz w:val="14"/>
          <w:szCs w:val="20"/>
        </w:rPr>
        <w:t xml:space="preserve"> Colleges and universities expect their students to develop their </w:t>
      </w:r>
      <w:r w:rsidRPr="00C059D8">
        <w:rPr>
          <w:rStyle w:val="BodyText1"/>
          <w:rFonts w:asciiTheme="minorHAnsi" w:eastAsia="Calibri" w:hAnsiTheme="minorHAnsi"/>
          <w:sz w:val="14"/>
        </w:rPr>
        <w:t xml:space="preserve">critical </w:t>
      </w:r>
      <w:r w:rsidRPr="00C059D8">
        <w:rPr>
          <w:rStyle w:val="Bodytext85pt"/>
          <w:rFonts w:eastAsia="Calibri" w:cs="Arial"/>
          <w:sz w:val="16"/>
          <w:szCs w:val="20"/>
        </w:rPr>
        <w:t>thinking skills</w:t>
      </w:r>
      <w:r w:rsidRPr="00C059D8">
        <w:rPr>
          <w:rStyle w:val="BodyText2"/>
          <w:rFonts w:eastAsia="Calibri"/>
          <w:sz w:val="14"/>
          <w:szCs w:val="20"/>
        </w:rPr>
        <w:t xml:space="preserve"> and may require students to take designated courses to that end. The importance and value </w:t>
      </w:r>
      <w:r w:rsidRPr="00C059D8">
        <w:rPr>
          <w:rStyle w:val="BodyText1"/>
          <w:rFonts w:asciiTheme="minorHAnsi" w:eastAsia="Calibri" w:hAnsiTheme="minorHAnsi"/>
          <w:sz w:val="14"/>
        </w:rPr>
        <w:t xml:space="preserve">of </w:t>
      </w:r>
      <w:r w:rsidRPr="00C059D8">
        <w:rPr>
          <w:rStyle w:val="BodyText2"/>
          <w:rFonts w:eastAsia="Calibri"/>
          <w:sz w:val="14"/>
          <w:szCs w:val="20"/>
        </w:rPr>
        <w:t>such study is widely recognized.</w:t>
      </w:r>
      <w:r w:rsidRPr="00C059D8">
        <w:rPr>
          <w:sz w:val="14"/>
          <w:szCs w:val="16"/>
        </w:rPr>
        <w:t xml:space="preserve"> </w:t>
      </w:r>
      <w:r w:rsidRPr="00C059D8">
        <w:rPr>
          <w:rStyle w:val="BodyText2"/>
          <w:rFonts w:eastAsia="Calibri"/>
          <w:sz w:val="14"/>
          <w:szCs w:val="20"/>
        </w:rPr>
        <w:t>The executive order establishing California's requirement states;</w:t>
      </w:r>
      <w:r w:rsidRPr="00C059D8">
        <w:rPr>
          <w:sz w:val="14"/>
          <w:szCs w:val="16"/>
        </w:rPr>
        <w:t xml:space="preserve"> </w:t>
      </w:r>
      <w:r w:rsidRPr="00C059D8">
        <w:rPr>
          <w:rStyle w:val="BodyText2"/>
          <w:rFonts w:eastAsia="Calibri"/>
          <w:sz w:val="14"/>
          <w:szCs w:val="20"/>
        </w:rPr>
        <w:t xml:space="preserve">Instruction in </w:t>
      </w:r>
      <w:r w:rsidRPr="00C059D8">
        <w:rPr>
          <w:sz w:val="14"/>
          <w:szCs w:val="16"/>
        </w:rPr>
        <w:t>critical thinking is</w:t>
      </w:r>
      <w:r w:rsidRPr="00C059D8">
        <w:rPr>
          <w:rStyle w:val="BodyText2"/>
          <w:rFonts w:eastAsia="Calibri"/>
          <w:sz w:val="14"/>
          <w:szCs w:val="20"/>
        </w:rPr>
        <w:t xml:space="preserve"> designed to achieve an understanding of the relationship of language to logic, which would lead to </w:t>
      </w:r>
      <w:r w:rsidRPr="00C059D8">
        <w:rPr>
          <w:sz w:val="14"/>
          <w:szCs w:val="16"/>
        </w:rPr>
        <w:t>the ability to analyze, criticize and advocate ideas, to reason inductively and deductively, and to reach factual or judgmental conclusions based on sound inferences drawn from unambigu</w:t>
      </w:r>
      <w:r w:rsidRPr="00C059D8">
        <w:rPr>
          <w:sz w:val="14"/>
          <w:szCs w:val="16"/>
        </w:rPr>
        <w:softHyphen/>
        <w:t>ous statements of knowledge or belief. The minimal competence to be expected at the successful conclusion of instruction in critical thinking</w:t>
      </w:r>
      <w:r w:rsidRPr="00C059D8">
        <w:rPr>
          <w:rStyle w:val="BodyText2"/>
          <w:rFonts w:eastAsia="Calibri"/>
          <w:sz w:val="14"/>
          <w:szCs w:val="20"/>
        </w:rPr>
        <w:t xml:space="preserve"> should be the ability to distinguish fact from judgment, belief from knowledge, and skills in elementary inductive arid deductive processes, including an under</w:t>
      </w:r>
      <w:r w:rsidRPr="00C059D8">
        <w:rPr>
          <w:rStyle w:val="BodyText2"/>
          <w:rFonts w:eastAsia="Calibri"/>
          <w:sz w:val="14"/>
          <w:szCs w:val="20"/>
        </w:rPr>
        <w:softHyphen/>
        <w:t xml:space="preserve">standing of die formal and informal fallacies of language and thought. </w:t>
      </w:r>
      <w:r w:rsidRPr="00C059D8">
        <w:rPr>
          <w:rStyle w:val="StyleBoldUnderline"/>
        </w:rPr>
        <w:t xml:space="preserve">Competency in critical thinking is a </w:t>
      </w:r>
      <w:r w:rsidRPr="00C059D8">
        <w:rPr>
          <w:rStyle w:val="Emphasis"/>
        </w:rPr>
        <w:t>prerequisite</w:t>
      </w:r>
      <w:r w:rsidRPr="00C059D8">
        <w:rPr>
          <w:rStyle w:val="StyleBoldUnderline"/>
        </w:rPr>
        <w:t xml:space="preserve"> to participating effectively in human affairs</w:t>
      </w:r>
      <w:r w:rsidRPr="00C059D8">
        <w:rPr>
          <w:rStyle w:val="BodyText2"/>
          <w:rFonts w:eastAsia="Calibri"/>
          <w:sz w:val="14"/>
          <w:szCs w:val="20"/>
        </w:rPr>
        <w:t xml:space="preserve">, pursuing higher </w:t>
      </w:r>
      <w:r w:rsidRPr="00C059D8">
        <w:rPr>
          <w:rStyle w:val="StyleBoldUnderline"/>
        </w:rPr>
        <w:t>education</w:t>
      </w:r>
      <w:r w:rsidRPr="00C059D8">
        <w:rPr>
          <w:rStyle w:val="BodyText2"/>
          <w:rFonts w:eastAsia="Calibri"/>
          <w:sz w:val="14"/>
          <w:szCs w:val="20"/>
        </w:rPr>
        <w:t xml:space="preserve">, and </w:t>
      </w:r>
      <w:r w:rsidRPr="00C059D8">
        <w:rPr>
          <w:rStyle w:val="StyleBoldUnderline"/>
        </w:rPr>
        <w:t>succeeding in the highly com</w:t>
      </w:r>
      <w:r w:rsidRPr="00C059D8">
        <w:rPr>
          <w:rStyle w:val="StyleBoldUnderline"/>
        </w:rPr>
        <w:softHyphen/>
        <w:t>petitive world of business and the professions</w:t>
      </w:r>
      <w:r w:rsidRPr="00C059D8">
        <w:rPr>
          <w:sz w:val="14"/>
          <w:szCs w:val="16"/>
        </w:rPr>
        <w:t>. Michael Scriven and Richard Paul for the National Council for Excellence in Critical Thinking Instruction argued that the effective critical thinker: raises vital questions and problems, formulating them clearly and precisely; gathers and assesses relevant information, using abstract ideas to interpret it effectively; comes to well-reasoned conclusions and solutions, testing them against relevant criteria and standards; thinks open-mindedly within alternative systems of thought, recognizing, and assessing, as need be, their assumptions, implications, and practical con</w:t>
      </w:r>
      <w:r w:rsidRPr="00C059D8">
        <w:rPr>
          <w:sz w:val="14"/>
          <w:szCs w:val="16"/>
        </w:rPr>
        <w:softHyphen/>
        <w:t xml:space="preserve">sequences; and communicates effectively with others in figuring our solutions to complex problems. They also observed that </w:t>
      </w:r>
      <w:r w:rsidRPr="00C059D8">
        <w:rPr>
          <w:rStyle w:val="StyleBoldUnderline"/>
        </w:rPr>
        <w:t>critical thinking entails effective communication and problem solving abilities and a commitment</w:t>
      </w:r>
      <w:r w:rsidRPr="00C059D8">
        <w:rPr>
          <w:sz w:val="14"/>
          <w:szCs w:val="16"/>
        </w:rPr>
        <w:t xml:space="preserve"> </w:t>
      </w:r>
      <w:r w:rsidRPr="00C059D8">
        <w:rPr>
          <w:rStyle w:val="StyleBoldUnderline"/>
        </w:rPr>
        <w:t>to overcome</w:t>
      </w:r>
      <w:r w:rsidRPr="00C059D8">
        <w:rPr>
          <w:sz w:val="14"/>
          <w:szCs w:val="16"/>
        </w:rPr>
        <w:t xml:space="preserve"> </w:t>
      </w:r>
      <w:r w:rsidRPr="00C059D8">
        <w:rPr>
          <w:rStyle w:val="StyleBoldUnderline"/>
        </w:rPr>
        <w:t>our</w:t>
      </w:r>
      <w:r w:rsidRPr="00C059D8">
        <w:rPr>
          <w:sz w:val="14"/>
          <w:szCs w:val="16"/>
        </w:rPr>
        <w:t xml:space="preserve"> native </w:t>
      </w:r>
      <w:r w:rsidRPr="00C059D8">
        <w:rPr>
          <w:rStyle w:val="StyleBoldUnderline"/>
        </w:rPr>
        <w:t>egocentrism and sociocentrism,"</w:t>
      </w:r>
      <w:r w:rsidRPr="00C059D8">
        <w:rPr>
          <w:sz w:val="14"/>
          <w:szCs w:val="16"/>
        </w:rPr>
        <w:t xml:space="preserve">1 </w:t>
      </w:r>
      <w:r w:rsidRPr="00C059D8">
        <w:rPr>
          <w:rStyle w:val="StyleBoldUnderline"/>
        </w:rPr>
        <w:t>Debate</w:t>
      </w:r>
      <w:r w:rsidRPr="00C059D8">
        <w:rPr>
          <w:sz w:val="14"/>
          <w:szCs w:val="16"/>
        </w:rPr>
        <w:t xml:space="preserve"> as a classroom exercise and as a mode of thinking and behaving </w:t>
      </w:r>
      <w:r w:rsidRPr="00C059D8">
        <w:rPr>
          <w:rStyle w:val="Emphasis"/>
        </w:rPr>
        <w:t>uniquely promotes development of each of these skill sets.</w:t>
      </w:r>
      <w:r w:rsidRPr="00C059D8">
        <w:rPr>
          <w:sz w:val="14"/>
          <w:szCs w:val="16"/>
        </w:rPr>
        <w:t xml:space="preserve"> Since classical times, debate has been one of the best methods of learning and applying the principles of critical thinking. </w:t>
      </w:r>
      <w:r w:rsidRPr="00C059D8">
        <w:rPr>
          <w:rStyle w:val="StyleBoldUnderline"/>
        </w:rPr>
        <w:t xml:space="preserve">Contemporary </w:t>
      </w:r>
      <w:r w:rsidRPr="00C059D8">
        <w:rPr>
          <w:rStyle w:val="Emphasis"/>
        </w:rPr>
        <w:t>research confirms the value of debate</w:t>
      </w:r>
      <w:r w:rsidRPr="00C059D8">
        <w:rPr>
          <w:rStyle w:val="StyleBoldUnderline"/>
        </w:rPr>
        <w:t>.</w:t>
      </w:r>
      <w:r w:rsidRPr="00C059D8">
        <w:rPr>
          <w:sz w:val="14"/>
          <w:szCs w:val="16"/>
        </w:rPr>
        <w:t xml:space="preserve"> One study concluded: </w:t>
      </w:r>
      <w:r w:rsidRPr="00C059D8">
        <w:rPr>
          <w:rStyle w:val="StyleBoldUnderline"/>
        </w:rPr>
        <w:t>The impact of public communication training on</w:t>
      </w:r>
      <w:r w:rsidRPr="00C059D8">
        <w:rPr>
          <w:sz w:val="14"/>
          <w:szCs w:val="16"/>
        </w:rPr>
        <w:t xml:space="preserve"> the </w:t>
      </w:r>
      <w:r w:rsidRPr="00C059D8">
        <w:rPr>
          <w:rStyle w:val="StyleBoldUnderline"/>
        </w:rPr>
        <w:t>critical thinking ability of the participants is demonstrably positive</w:t>
      </w:r>
      <w:r w:rsidRPr="00C059D8">
        <w:rPr>
          <w:sz w:val="14"/>
          <w:szCs w:val="16"/>
        </w:rPr>
        <w:t xml:space="preserve">. This summary of existing research reaffirms what many ex-debaters and others in forensics, public speaking, mock trial, or argumentation would support: participation improves die thinking of those involved,2 </w:t>
      </w:r>
      <w:r w:rsidRPr="00C059D8">
        <w:rPr>
          <w:rStyle w:val="StyleBoldUnderline"/>
        </w:rPr>
        <w:t>In particular, debate education improves the ability to think critically</w:t>
      </w:r>
      <w:r w:rsidRPr="00C059D8">
        <w:rPr>
          <w:sz w:val="14"/>
          <w:szCs w:val="16"/>
        </w:rPr>
        <w:t>. In a com</w:t>
      </w:r>
      <w:r w:rsidRPr="00C059D8">
        <w:rPr>
          <w:sz w:val="14"/>
          <w:szCs w:val="16"/>
        </w:rPr>
        <w:softHyphen/>
        <w:t>prehensive</w:t>
      </w:r>
      <w:r w:rsidRPr="00C059D8">
        <w:rPr>
          <w:rStyle w:val="BodyText2"/>
          <w:rFonts w:eastAsia="Calibri"/>
          <w:sz w:val="14"/>
          <w:szCs w:val="20"/>
        </w:rPr>
        <w:t xml:space="preserve"> review of the </w:t>
      </w:r>
      <w:r w:rsidRPr="00C059D8">
        <w:rPr>
          <w:rStyle w:val="BodyText3"/>
          <w:rFonts w:eastAsia="Calibri"/>
          <w:sz w:val="16"/>
          <w:szCs w:val="20"/>
        </w:rPr>
        <w:t xml:space="preserve">relevant </w:t>
      </w:r>
      <w:r w:rsidRPr="00C059D8">
        <w:rPr>
          <w:rStyle w:val="BodyText2"/>
          <w:rFonts w:eastAsia="Calibri"/>
          <w:sz w:val="14"/>
          <w:szCs w:val="20"/>
        </w:rPr>
        <w:t xml:space="preserve">research, Kent Colbert concluded, "'The debate-critical thinking literature provides </w:t>
      </w:r>
      <w:r w:rsidRPr="00C059D8">
        <w:rPr>
          <w:rStyle w:val="BodyText3"/>
          <w:rFonts w:eastAsia="Calibri"/>
          <w:sz w:val="16"/>
          <w:szCs w:val="20"/>
        </w:rPr>
        <w:t xml:space="preserve">presumptive </w:t>
      </w:r>
      <w:r w:rsidRPr="00C059D8">
        <w:rPr>
          <w:rStyle w:val="BodyText2"/>
          <w:rFonts w:eastAsia="Calibri"/>
          <w:sz w:val="14"/>
          <w:szCs w:val="20"/>
        </w:rPr>
        <w:t>proof ■favoring a positive debate-critical thinking relationship.</w:t>
      </w:r>
      <w:r w:rsidRPr="00C059D8">
        <w:rPr>
          <w:rStyle w:val="BodyText2"/>
          <w:rFonts w:eastAsia="Calibri"/>
          <w:sz w:val="16"/>
          <w:szCs w:val="20"/>
          <w:vertAlign w:val="superscript"/>
        </w:rPr>
        <w:t>11</w:t>
      </w:r>
      <w:r w:rsidRPr="00C059D8">
        <w:rPr>
          <w:rStyle w:val="BodyText2"/>
          <w:rFonts w:eastAsia="Calibri"/>
          <w:sz w:val="14"/>
          <w:szCs w:val="20"/>
        </w:rPr>
        <w:t>'</w:t>
      </w:r>
      <w:r w:rsidRPr="00C059D8">
        <w:rPr>
          <w:rStyle w:val="BodyText2"/>
          <w:rFonts w:eastAsia="Calibri"/>
          <w:sz w:val="16"/>
          <w:szCs w:val="20"/>
          <w:vertAlign w:val="superscript"/>
        </w:rPr>
        <w:t>1</w:t>
      </w:r>
      <w:r w:rsidRPr="00C059D8">
        <w:rPr>
          <w:sz w:val="14"/>
          <w:szCs w:val="16"/>
        </w:rPr>
        <w:t xml:space="preserve"> </w:t>
      </w:r>
      <w:r w:rsidRPr="00C059D8">
        <w:rPr>
          <w:rStyle w:val="BodyText2"/>
          <w:rFonts w:eastAsia="Calibri"/>
          <w:sz w:val="14"/>
          <w:szCs w:val="20"/>
        </w:rPr>
        <w:t xml:space="preserve">Much of the most significant communication </w:t>
      </w:r>
      <w:r w:rsidRPr="00C059D8">
        <w:rPr>
          <w:rStyle w:val="BodyText3"/>
          <w:rFonts w:eastAsia="Calibri"/>
          <w:sz w:val="16"/>
          <w:szCs w:val="20"/>
        </w:rPr>
        <w:t xml:space="preserve">of </w:t>
      </w:r>
      <w:r w:rsidRPr="00C059D8">
        <w:rPr>
          <w:rStyle w:val="BodyText2"/>
          <w:rFonts w:eastAsia="Calibri"/>
          <w:sz w:val="14"/>
          <w:szCs w:val="20"/>
        </w:rPr>
        <w:t xml:space="preserve">our </w:t>
      </w:r>
      <w:r w:rsidRPr="00C059D8">
        <w:rPr>
          <w:rStyle w:val="BodyText3"/>
          <w:rFonts w:eastAsia="Calibri"/>
          <w:sz w:val="16"/>
          <w:szCs w:val="20"/>
        </w:rPr>
        <w:t xml:space="preserve">lives </w:t>
      </w:r>
      <w:r w:rsidRPr="00C059D8">
        <w:rPr>
          <w:rStyle w:val="BodyText1"/>
          <w:rFonts w:asciiTheme="minorHAnsi" w:eastAsia="Calibri" w:hAnsiTheme="minorHAnsi"/>
          <w:sz w:val="14"/>
        </w:rPr>
        <w:t xml:space="preserve">is </w:t>
      </w:r>
      <w:r w:rsidRPr="00C059D8">
        <w:rPr>
          <w:rStyle w:val="BodyText2"/>
          <w:rFonts w:eastAsia="Calibri"/>
          <w:sz w:val="14"/>
          <w:szCs w:val="20"/>
        </w:rPr>
        <w:t xml:space="preserve">conducted in </w:t>
      </w:r>
      <w:r w:rsidRPr="00C059D8">
        <w:rPr>
          <w:rStyle w:val="BodyText1"/>
          <w:rFonts w:asciiTheme="minorHAnsi" w:eastAsia="Calibri" w:hAnsiTheme="minorHAnsi"/>
          <w:sz w:val="14"/>
        </w:rPr>
        <w:t xml:space="preserve">the </w:t>
      </w:r>
      <w:r w:rsidRPr="00C059D8">
        <w:rPr>
          <w:rStyle w:val="BodyText2"/>
          <w:rFonts w:eastAsia="Calibri"/>
          <w:sz w:val="14"/>
          <w:szCs w:val="20"/>
        </w:rPr>
        <w:t xml:space="preserve">form of debates, </w:t>
      </w:r>
      <w:r w:rsidRPr="00C059D8">
        <w:rPr>
          <w:rStyle w:val="BodyText3"/>
          <w:rFonts w:eastAsia="Calibri"/>
          <w:sz w:val="16"/>
          <w:szCs w:val="20"/>
        </w:rPr>
        <w:t xml:space="preserve">formal or informal, These </w:t>
      </w:r>
      <w:r w:rsidRPr="00C059D8">
        <w:rPr>
          <w:rStyle w:val="BodyText2"/>
          <w:rFonts w:eastAsia="Calibri"/>
          <w:sz w:val="14"/>
          <w:szCs w:val="20"/>
        </w:rPr>
        <w:t xml:space="preserve">take </w:t>
      </w:r>
      <w:r w:rsidRPr="00C059D8">
        <w:rPr>
          <w:rStyle w:val="BodyText3"/>
          <w:rFonts w:eastAsia="Calibri"/>
          <w:sz w:val="16"/>
          <w:szCs w:val="20"/>
        </w:rPr>
        <w:t xml:space="preserve">place </w:t>
      </w:r>
      <w:r w:rsidRPr="00C059D8">
        <w:rPr>
          <w:rStyle w:val="BodyText2"/>
          <w:rFonts w:eastAsia="Calibri"/>
          <w:sz w:val="14"/>
          <w:szCs w:val="20"/>
        </w:rPr>
        <w:t>in intrapersonal commu</w:t>
      </w:r>
      <w:r w:rsidRPr="00C059D8">
        <w:rPr>
          <w:rStyle w:val="BodyText2"/>
          <w:rFonts w:eastAsia="Calibri"/>
          <w:sz w:val="14"/>
          <w:szCs w:val="20"/>
        </w:rPr>
        <w:softHyphen/>
        <w:t xml:space="preserve">nications, with which we weigh the pros </w:t>
      </w:r>
      <w:r w:rsidRPr="00C059D8">
        <w:rPr>
          <w:rStyle w:val="BodyText3"/>
          <w:rFonts w:eastAsia="Calibri"/>
          <w:sz w:val="16"/>
          <w:szCs w:val="20"/>
        </w:rPr>
        <w:t xml:space="preserve">and </w:t>
      </w:r>
      <w:r w:rsidRPr="00C059D8">
        <w:rPr>
          <w:rStyle w:val="BodyText2"/>
          <w:rFonts w:eastAsia="Calibri"/>
          <w:sz w:val="14"/>
          <w:szCs w:val="20"/>
        </w:rPr>
        <w:t xml:space="preserve">cons of an important decision </w:t>
      </w:r>
      <w:r w:rsidRPr="00C059D8">
        <w:rPr>
          <w:rStyle w:val="BodyText1"/>
          <w:rFonts w:asciiTheme="minorHAnsi" w:eastAsia="Calibri" w:hAnsiTheme="minorHAnsi"/>
          <w:sz w:val="14"/>
        </w:rPr>
        <w:t xml:space="preserve">in </w:t>
      </w:r>
      <w:r w:rsidRPr="00C059D8">
        <w:rPr>
          <w:rStyle w:val="BodyText2"/>
          <w:rFonts w:eastAsia="Calibri"/>
          <w:sz w:val="14"/>
          <w:szCs w:val="20"/>
        </w:rPr>
        <w:t xml:space="preserve">our own minds, and </w:t>
      </w:r>
      <w:r w:rsidRPr="00C059D8">
        <w:rPr>
          <w:rStyle w:val="BodyText1"/>
          <w:rFonts w:asciiTheme="minorHAnsi" w:eastAsia="Calibri" w:hAnsiTheme="minorHAnsi"/>
          <w:sz w:val="14"/>
        </w:rPr>
        <w:t xml:space="preserve">in </w:t>
      </w:r>
      <w:r w:rsidRPr="00C059D8">
        <w:rPr>
          <w:rStyle w:val="BodyText2"/>
          <w:rFonts w:eastAsia="Calibri"/>
          <w:sz w:val="14"/>
          <w:szCs w:val="20"/>
        </w:rPr>
        <w:t xml:space="preserve">interpersonal communications, in </w:t>
      </w:r>
      <w:r w:rsidRPr="00C059D8">
        <w:rPr>
          <w:rStyle w:val="BodyText3"/>
          <w:rFonts w:eastAsia="Calibri"/>
          <w:sz w:val="16"/>
          <w:szCs w:val="20"/>
        </w:rPr>
        <w:t xml:space="preserve">which we </w:t>
      </w:r>
      <w:r w:rsidRPr="00C059D8">
        <w:rPr>
          <w:rStyle w:val="BodyText2"/>
          <w:rFonts w:eastAsia="Calibri"/>
          <w:sz w:val="14"/>
          <w:szCs w:val="20"/>
        </w:rPr>
        <w:t>listen to argu</w:t>
      </w:r>
      <w:r w:rsidRPr="00C059D8">
        <w:rPr>
          <w:rStyle w:val="BodyText2"/>
          <w:rFonts w:eastAsia="Calibri"/>
          <w:sz w:val="14"/>
          <w:szCs w:val="20"/>
        </w:rPr>
        <w:softHyphen/>
        <w:t xml:space="preserve">ments intended </w:t>
      </w:r>
      <w:r w:rsidRPr="00C059D8">
        <w:rPr>
          <w:rStyle w:val="BodyText1"/>
          <w:rFonts w:asciiTheme="minorHAnsi" w:eastAsia="Calibri" w:hAnsiTheme="minorHAnsi"/>
          <w:sz w:val="14"/>
        </w:rPr>
        <w:t xml:space="preserve">to </w:t>
      </w:r>
      <w:r w:rsidRPr="00C059D8">
        <w:rPr>
          <w:rStyle w:val="BodyText2"/>
          <w:rFonts w:eastAsia="Calibri"/>
          <w:sz w:val="14"/>
          <w:szCs w:val="20"/>
        </w:rPr>
        <w:t xml:space="preserve">influence </w:t>
      </w:r>
      <w:r w:rsidRPr="00C059D8">
        <w:rPr>
          <w:rStyle w:val="BodyText3"/>
          <w:rFonts w:eastAsia="Calibri"/>
          <w:sz w:val="16"/>
          <w:szCs w:val="20"/>
        </w:rPr>
        <w:t xml:space="preserve">our </w:t>
      </w:r>
      <w:r w:rsidRPr="00C059D8">
        <w:rPr>
          <w:rStyle w:val="BodyText2"/>
          <w:rFonts w:eastAsia="Calibri"/>
          <w:sz w:val="14"/>
          <w:szCs w:val="20"/>
        </w:rPr>
        <w:t xml:space="preserve">decision or participate in </w:t>
      </w:r>
      <w:r w:rsidRPr="00C059D8">
        <w:rPr>
          <w:rStyle w:val="BodyText3"/>
          <w:rFonts w:eastAsia="Calibri"/>
          <w:sz w:val="16"/>
          <w:szCs w:val="20"/>
        </w:rPr>
        <w:t xml:space="preserve">exchanges to influence </w:t>
      </w:r>
      <w:r w:rsidRPr="00C059D8">
        <w:rPr>
          <w:rStyle w:val="BodyText1"/>
          <w:rFonts w:asciiTheme="minorHAnsi" w:eastAsia="Calibri" w:hAnsiTheme="minorHAnsi"/>
          <w:sz w:val="14"/>
        </w:rPr>
        <w:t xml:space="preserve">the </w:t>
      </w:r>
      <w:r w:rsidRPr="00C059D8">
        <w:rPr>
          <w:rStyle w:val="BodyText3"/>
          <w:rFonts w:eastAsia="Calibri"/>
          <w:sz w:val="16"/>
          <w:szCs w:val="20"/>
        </w:rPr>
        <w:t xml:space="preserve">decisions </w:t>
      </w:r>
      <w:r w:rsidRPr="00C059D8">
        <w:rPr>
          <w:rStyle w:val="BodyText2"/>
          <w:rFonts w:eastAsia="Calibri"/>
          <w:sz w:val="14"/>
          <w:szCs w:val="20"/>
        </w:rPr>
        <w:t xml:space="preserve">of </w:t>
      </w:r>
      <w:r w:rsidRPr="00C059D8">
        <w:rPr>
          <w:rStyle w:val="BodyText3"/>
          <w:rFonts w:eastAsia="Calibri"/>
          <w:sz w:val="16"/>
          <w:szCs w:val="20"/>
        </w:rPr>
        <w:t>others.</w:t>
      </w:r>
      <w:r w:rsidRPr="00C059D8">
        <w:rPr>
          <w:sz w:val="14"/>
          <w:szCs w:val="16"/>
        </w:rPr>
        <w:t xml:space="preserve"> </w:t>
      </w:r>
      <w:r w:rsidRPr="00C059D8">
        <w:rPr>
          <w:rStyle w:val="Emphasis"/>
        </w:rPr>
        <w:t>Our success or failure in life is</w:t>
      </w:r>
      <w:r w:rsidRPr="00C059D8">
        <w:rPr>
          <w:rStyle w:val="StyleBoldUnderline"/>
        </w:rPr>
        <w:t xml:space="preserve"> largely </w:t>
      </w:r>
      <w:r w:rsidRPr="00C059D8">
        <w:rPr>
          <w:rStyle w:val="Emphasis"/>
        </w:rPr>
        <w:t>determined</w:t>
      </w:r>
      <w:r w:rsidRPr="00C059D8">
        <w:rPr>
          <w:rStyle w:val="StyleBoldUnderline"/>
        </w:rPr>
        <w:t xml:space="preserve"> by our ability to make wise decisions for ourselves and to influence the decisions of’ others</w:t>
      </w:r>
      <w:r w:rsidRPr="00C059D8">
        <w:rPr>
          <w:rStyle w:val="BodyText2"/>
          <w:rFonts w:eastAsia="Calibri"/>
          <w:sz w:val="14"/>
          <w:szCs w:val="20"/>
        </w:rPr>
        <w:t xml:space="preserve"> in ways that are </w:t>
      </w:r>
      <w:r w:rsidRPr="00C059D8">
        <w:rPr>
          <w:rStyle w:val="BodyText3"/>
          <w:rFonts w:eastAsia="Calibri"/>
          <w:sz w:val="16"/>
          <w:szCs w:val="20"/>
        </w:rPr>
        <w:t xml:space="preserve">beneficial </w:t>
      </w:r>
      <w:r w:rsidRPr="00C059D8">
        <w:rPr>
          <w:rStyle w:val="BodyText2"/>
          <w:rFonts w:eastAsia="Calibri"/>
          <w:sz w:val="14"/>
          <w:szCs w:val="20"/>
        </w:rPr>
        <w:t xml:space="preserve">to </w:t>
      </w:r>
      <w:r w:rsidRPr="00C059D8">
        <w:rPr>
          <w:rStyle w:val="BodyText3"/>
          <w:rFonts w:eastAsia="Calibri"/>
          <w:sz w:val="16"/>
          <w:szCs w:val="20"/>
        </w:rPr>
        <w:t xml:space="preserve">us. </w:t>
      </w:r>
      <w:r w:rsidRPr="00C059D8">
        <w:rPr>
          <w:rStyle w:val="StyleBoldUnderline"/>
        </w:rPr>
        <w:t>Much of our significant, purposeful activity is concerned with making decisions.</w:t>
      </w:r>
      <w:r w:rsidRPr="00C059D8">
        <w:rPr>
          <w:rStyle w:val="BodyText2"/>
          <w:rFonts w:eastAsia="Calibri"/>
          <w:sz w:val="14"/>
          <w:szCs w:val="20"/>
        </w:rPr>
        <w:t xml:space="preserve"> </w:t>
      </w:r>
      <w:r w:rsidRPr="00C059D8">
        <w:rPr>
          <w:rStyle w:val="StyleBoldUnderline"/>
        </w:rPr>
        <w:t>Whether to join a campus organization</w:t>
      </w:r>
      <w:r w:rsidRPr="00C059D8">
        <w:rPr>
          <w:rStyle w:val="BodyText2"/>
          <w:rFonts w:eastAsia="Calibri"/>
          <w:sz w:val="14"/>
          <w:szCs w:val="20"/>
        </w:rPr>
        <w:t xml:space="preserve">, </w:t>
      </w:r>
      <w:r w:rsidRPr="00C059D8">
        <w:rPr>
          <w:rStyle w:val="StyleBoldUnderline"/>
        </w:rPr>
        <w:t>go to grad</w:t>
      </w:r>
      <w:r w:rsidRPr="00C059D8">
        <w:rPr>
          <w:rStyle w:val="BodyText2"/>
          <w:rFonts w:eastAsia="Calibri"/>
          <w:sz w:val="14"/>
          <w:szCs w:val="20"/>
        </w:rPr>
        <w:t xml:space="preserve">uate </w:t>
      </w:r>
      <w:r w:rsidRPr="00C059D8">
        <w:rPr>
          <w:rStyle w:val="StyleBoldUnderline"/>
        </w:rPr>
        <w:t>school</w:t>
      </w:r>
      <w:r w:rsidRPr="00C059D8">
        <w:rPr>
          <w:rStyle w:val="BodyText2"/>
          <w:rFonts w:eastAsia="Calibri"/>
          <w:sz w:val="14"/>
          <w:szCs w:val="20"/>
        </w:rPr>
        <w:t xml:space="preserve">, </w:t>
      </w:r>
      <w:r w:rsidRPr="00C059D8">
        <w:rPr>
          <w:rStyle w:val="StyleBoldUnderline"/>
        </w:rPr>
        <w:t>accept a job offer, buy a car or house</w:t>
      </w:r>
      <w:r w:rsidRPr="00C059D8">
        <w:rPr>
          <w:rStyle w:val="BodyText2"/>
          <w:rFonts w:eastAsia="Calibri"/>
          <w:sz w:val="14"/>
          <w:szCs w:val="20"/>
        </w:rPr>
        <w:t xml:space="preserve">, </w:t>
      </w:r>
      <w:r w:rsidRPr="00C059D8">
        <w:rPr>
          <w:rStyle w:val="StyleBoldUnderline"/>
        </w:rPr>
        <w:t>move</w:t>
      </w:r>
      <w:r w:rsidRPr="00C059D8">
        <w:rPr>
          <w:rStyle w:val="BodyText2"/>
          <w:rFonts w:eastAsia="Calibri"/>
          <w:sz w:val="14"/>
          <w:szCs w:val="20"/>
        </w:rPr>
        <w:t xml:space="preserve"> to another city, </w:t>
      </w:r>
      <w:r w:rsidRPr="00C059D8">
        <w:rPr>
          <w:rStyle w:val="StyleBoldUnderline"/>
        </w:rPr>
        <w:t>invest</w:t>
      </w:r>
      <w:r w:rsidRPr="00C059D8">
        <w:rPr>
          <w:rStyle w:val="BodyText2"/>
          <w:rFonts w:eastAsia="Calibri"/>
          <w:sz w:val="14"/>
          <w:szCs w:val="20"/>
        </w:rPr>
        <w:t xml:space="preserve"> </w:t>
      </w:r>
      <w:r w:rsidRPr="00C059D8">
        <w:rPr>
          <w:rStyle w:val="BodyText1"/>
          <w:rFonts w:asciiTheme="minorHAnsi" w:eastAsia="Calibri" w:hAnsiTheme="minorHAnsi"/>
          <w:sz w:val="14"/>
        </w:rPr>
        <w:t xml:space="preserve">in </w:t>
      </w:r>
      <w:r w:rsidRPr="00C059D8">
        <w:rPr>
          <w:rStyle w:val="BodyText2"/>
          <w:rFonts w:eastAsia="Calibri"/>
          <w:sz w:val="14"/>
          <w:szCs w:val="20"/>
        </w:rPr>
        <w:t xml:space="preserve">a certain stock, </w:t>
      </w:r>
      <w:r w:rsidRPr="00C059D8">
        <w:rPr>
          <w:rStyle w:val="StyleBoldUnderline"/>
        </w:rPr>
        <w:t>or vote</w:t>
      </w:r>
      <w:r w:rsidRPr="00C059D8">
        <w:rPr>
          <w:rStyle w:val="BodyText2"/>
          <w:rFonts w:eastAsia="Calibri"/>
          <w:sz w:val="14"/>
          <w:szCs w:val="20"/>
        </w:rPr>
        <w:t xml:space="preserve"> for </w:t>
      </w:r>
      <w:r w:rsidRPr="00C059D8">
        <w:rPr>
          <w:rStyle w:val="BodyText3"/>
          <w:rFonts w:eastAsia="Calibri"/>
          <w:sz w:val="16"/>
          <w:szCs w:val="20"/>
        </w:rPr>
        <w:t>Garcia</w:t>
      </w:r>
      <w:r w:rsidRPr="00C059D8">
        <w:rPr>
          <w:rStyle w:val="BodyText4"/>
          <w:rFonts w:eastAsia="Calibri" w:cs="Arial"/>
          <w:sz w:val="16"/>
          <w:szCs w:val="20"/>
        </w:rPr>
        <w:t>—</w:t>
      </w:r>
      <w:r w:rsidRPr="00C059D8">
        <w:rPr>
          <w:rStyle w:val="StyleBoldUnderline"/>
        </w:rPr>
        <w:t xml:space="preserve">these are just a few Of the </w:t>
      </w:r>
      <w:r w:rsidRPr="00C059D8">
        <w:rPr>
          <w:rStyle w:val="Emphasis"/>
        </w:rPr>
        <w:t>thousands</w:t>
      </w:r>
      <w:r w:rsidRPr="00C059D8">
        <w:rPr>
          <w:rStyle w:val="BodyText3"/>
          <w:rFonts w:eastAsia="Calibri"/>
          <w:sz w:val="16"/>
          <w:szCs w:val="20"/>
        </w:rPr>
        <w:t xml:space="preserve"> </w:t>
      </w:r>
      <w:r w:rsidRPr="00C059D8">
        <w:rPr>
          <w:rStyle w:val="StyleBoldUnderline"/>
        </w:rPr>
        <w:t>of deci</w:t>
      </w:r>
      <w:r w:rsidRPr="00C059D8">
        <w:rPr>
          <w:rStyle w:val="StyleBoldUnderline"/>
        </w:rPr>
        <w:softHyphen/>
        <w:t>sions we may have to make.</w:t>
      </w:r>
      <w:r w:rsidRPr="00C059D8">
        <w:rPr>
          <w:rStyle w:val="BodyText2"/>
          <w:rFonts w:eastAsia="Calibri"/>
          <w:sz w:val="14"/>
          <w:szCs w:val="20"/>
        </w:rPr>
        <w:t xml:space="preserve"> Often, intelligent self-interest or </w:t>
      </w:r>
      <w:r w:rsidRPr="00C059D8">
        <w:rPr>
          <w:rStyle w:val="BodyText3"/>
          <w:rFonts w:eastAsia="Calibri"/>
          <w:sz w:val="16"/>
          <w:szCs w:val="20"/>
        </w:rPr>
        <w:t xml:space="preserve">a </w:t>
      </w:r>
      <w:r w:rsidRPr="00C059D8">
        <w:rPr>
          <w:rStyle w:val="BodyText2"/>
          <w:rFonts w:eastAsia="Calibri"/>
          <w:sz w:val="14"/>
          <w:szCs w:val="20"/>
        </w:rPr>
        <w:t>sense of respon</w:t>
      </w:r>
      <w:r w:rsidRPr="00C059D8">
        <w:rPr>
          <w:rStyle w:val="BodyText2"/>
          <w:rFonts w:eastAsia="Calibri"/>
          <w:sz w:val="14"/>
          <w:szCs w:val="20"/>
        </w:rPr>
        <w:softHyphen/>
        <w:t xml:space="preserve">sibility </w:t>
      </w:r>
      <w:r w:rsidRPr="00C059D8">
        <w:rPr>
          <w:rStyle w:val="BodyText3"/>
          <w:rFonts w:eastAsia="Calibri"/>
          <w:sz w:val="16"/>
          <w:szCs w:val="20"/>
        </w:rPr>
        <w:t xml:space="preserve">will </w:t>
      </w:r>
      <w:r w:rsidRPr="00C059D8">
        <w:rPr>
          <w:rStyle w:val="BodyText2"/>
          <w:rFonts w:eastAsia="Calibri"/>
          <w:sz w:val="14"/>
          <w:szCs w:val="20"/>
        </w:rPr>
        <w:t xml:space="preserve">require us to </w:t>
      </w:r>
      <w:r w:rsidRPr="00C059D8">
        <w:rPr>
          <w:rStyle w:val="BodyText3"/>
          <w:rFonts w:eastAsia="Calibri"/>
          <w:sz w:val="16"/>
          <w:szCs w:val="20"/>
        </w:rPr>
        <w:t xml:space="preserve">win the </w:t>
      </w:r>
      <w:r w:rsidRPr="00C059D8">
        <w:rPr>
          <w:rStyle w:val="BodyText2"/>
          <w:rFonts w:eastAsia="Calibri"/>
          <w:sz w:val="14"/>
          <w:szCs w:val="20"/>
        </w:rPr>
        <w:t>support of others. We may want a scholarship</w:t>
      </w:r>
      <w:r w:rsidRPr="00C059D8">
        <w:rPr>
          <w:sz w:val="14"/>
          <w:szCs w:val="16"/>
        </w:rPr>
        <w:t xml:space="preserve"> </w:t>
      </w:r>
      <w:r w:rsidRPr="00C059D8">
        <w:rPr>
          <w:rStyle w:val="BodyText2"/>
          <w:rFonts w:eastAsia="Calibri"/>
          <w:sz w:val="14"/>
          <w:szCs w:val="20"/>
        </w:rPr>
        <w:t xml:space="preserve">or a particular job </w:t>
      </w:r>
      <w:r w:rsidRPr="00C059D8">
        <w:rPr>
          <w:rStyle w:val="BodyText3"/>
          <w:rFonts w:eastAsia="Calibri"/>
          <w:sz w:val="16"/>
          <w:szCs w:val="20"/>
        </w:rPr>
        <w:t xml:space="preserve">for </w:t>
      </w:r>
      <w:r w:rsidRPr="00C059D8">
        <w:rPr>
          <w:rStyle w:val="BodyText2"/>
          <w:rFonts w:eastAsia="Calibri"/>
          <w:sz w:val="14"/>
          <w:szCs w:val="20"/>
        </w:rPr>
        <w:t xml:space="preserve">ourselves, </w:t>
      </w:r>
      <w:r w:rsidRPr="00C059D8">
        <w:rPr>
          <w:rStyle w:val="BodyText1"/>
          <w:rFonts w:asciiTheme="minorHAnsi" w:eastAsia="Calibri" w:hAnsiTheme="minorHAnsi"/>
          <w:sz w:val="14"/>
        </w:rPr>
        <w:t xml:space="preserve">a </w:t>
      </w:r>
      <w:r w:rsidRPr="00C059D8">
        <w:rPr>
          <w:rStyle w:val="BodyText2"/>
          <w:rFonts w:eastAsia="Calibri"/>
          <w:sz w:val="14"/>
          <w:szCs w:val="20"/>
        </w:rPr>
        <w:t xml:space="preserve">customer for our product, or </w:t>
      </w:r>
      <w:r w:rsidRPr="00C059D8">
        <w:rPr>
          <w:rStyle w:val="BodyText3"/>
          <w:rFonts w:eastAsia="Calibri"/>
          <w:sz w:val="16"/>
          <w:szCs w:val="20"/>
        </w:rPr>
        <w:t xml:space="preserve">a </w:t>
      </w:r>
      <w:r w:rsidRPr="00C059D8">
        <w:rPr>
          <w:rStyle w:val="BodyText2"/>
          <w:rFonts w:eastAsia="Calibri"/>
          <w:sz w:val="14"/>
          <w:szCs w:val="20"/>
        </w:rPr>
        <w:t xml:space="preserve">vote for </w:t>
      </w:r>
      <w:r w:rsidRPr="00C059D8">
        <w:rPr>
          <w:rStyle w:val="BodyText3"/>
          <w:rFonts w:eastAsia="Calibri"/>
          <w:sz w:val="16"/>
          <w:szCs w:val="20"/>
        </w:rPr>
        <w:t xml:space="preserve">our </w:t>
      </w:r>
      <w:r w:rsidRPr="00C059D8">
        <w:rPr>
          <w:rStyle w:val="BodyText2"/>
          <w:rFonts w:eastAsia="Calibri"/>
          <w:sz w:val="14"/>
          <w:szCs w:val="20"/>
        </w:rPr>
        <w:t xml:space="preserve">favored </w:t>
      </w:r>
      <w:r w:rsidRPr="00C059D8">
        <w:rPr>
          <w:rStyle w:val="BodyText3"/>
          <w:rFonts w:eastAsia="Calibri"/>
          <w:sz w:val="16"/>
          <w:szCs w:val="20"/>
        </w:rPr>
        <w:t>political candidate.</w:t>
      </w:r>
      <w:r w:rsidRPr="00C059D8">
        <w:rPr>
          <w:sz w:val="14"/>
          <w:szCs w:val="16"/>
        </w:rPr>
        <w:t xml:space="preserve"> </w:t>
      </w:r>
      <w:r w:rsidRPr="00C059D8">
        <w:rPr>
          <w:rStyle w:val="StyleBoldUnderline"/>
        </w:rPr>
        <w:t>Some people make decision by flipping a coin. Others act on a whim or respond unconsciously to “hidden persuaders</w:t>
      </w:r>
      <w:r w:rsidRPr="00C059D8">
        <w:rPr>
          <w:rStyle w:val="BodyText2"/>
          <w:rFonts w:eastAsia="Calibri"/>
          <w:sz w:val="14"/>
          <w:szCs w:val="20"/>
        </w:rPr>
        <w:t xml:space="preserve">.” </w:t>
      </w:r>
      <w:r w:rsidRPr="00C059D8">
        <w:rPr>
          <w:sz w:val="14"/>
          <w:szCs w:val="16"/>
        </w:rPr>
        <w:t xml:space="preserve">If </w:t>
      </w:r>
      <w:r w:rsidRPr="00C059D8">
        <w:rPr>
          <w:rStyle w:val="BodyText2"/>
          <w:rFonts w:eastAsia="Calibri"/>
          <w:sz w:val="14"/>
          <w:szCs w:val="20"/>
        </w:rPr>
        <w:t>the problem is trivial—</w:t>
      </w:r>
      <w:r w:rsidRPr="00C059D8">
        <w:rPr>
          <w:rStyle w:val="BodyText1"/>
          <w:rFonts w:asciiTheme="minorHAnsi" w:eastAsia="Calibri" w:hAnsiTheme="minorHAnsi"/>
          <w:sz w:val="14"/>
        </w:rPr>
        <w:t xml:space="preserve">such </w:t>
      </w:r>
      <w:r w:rsidRPr="00C059D8">
        <w:rPr>
          <w:rStyle w:val="BodyText2"/>
          <w:rFonts w:eastAsia="Calibri"/>
          <w:sz w:val="14"/>
          <w:szCs w:val="20"/>
        </w:rPr>
        <w:t xml:space="preserve">as whether to go to a concert or a </w:t>
      </w:r>
      <w:r w:rsidRPr="00C059D8">
        <w:rPr>
          <w:rStyle w:val="BodyText3"/>
          <w:rFonts w:eastAsia="Calibri"/>
          <w:sz w:val="16"/>
          <w:szCs w:val="20"/>
        </w:rPr>
        <w:t>film</w:t>
      </w:r>
      <w:r w:rsidRPr="00C059D8">
        <w:rPr>
          <w:rStyle w:val="BodyText4"/>
          <w:rFonts w:eastAsia="Calibri" w:cs="Arial"/>
          <w:sz w:val="16"/>
          <w:szCs w:val="20"/>
        </w:rPr>
        <w:t>—</w:t>
      </w:r>
      <w:r w:rsidRPr="00C059D8">
        <w:rPr>
          <w:rStyle w:val="BodyText1"/>
          <w:rFonts w:asciiTheme="minorHAnsi" w:eastAsia="Calibri" w:hAnsiTheme="minorHAnsi"/>
          <w:sz w:val="14"/>
        </w:rPr>
        <w:t xml:space="preserve">the </w:t>
      </w:r>
      <w:r w:rsidRPr="00C059D8">
        <w:rPr>
          <w:rStyle w:val="BodyText2"/>
          <w:rFonts w:eastAsia="Calibri"/>
          <w:sz w:val="14"/>
          <w:szCs w:val="20"/>
        </w:rPr>
        <w:t xml:space="preserve">particular method used is unimportant. </w:t>
      </w:r>
      <w:r w:rsidRPr="00C059D8">
        <w:rPr>
          <w:rStyle w:val="StyleBoldUnderline"/>
        </w:rPr>
        <w:t>For</w:t>
      </w:r>
      <w:r w:rsidRPr="00C059D8">
        <w:rPr>
          <w:rStyle w:val="BodyText2"/>
          <w:rFonts w:eastAsia="Calibri"/>
          <w:sz w:val="14"/>
          <w:szCs w:val="20"/>
        </w:rPr>
        <w:t xml:space="preserve"> more </w:t>
      </w:r>
      <w:r w:rsidRPr="00C059D8">
        <w:rPr>
          <w:rStyle w:val="StyleBoldUnderline"/>
        </w:rPr>
        <w:t>crucial</w:t>
      </w:r>
      <w:r w:rsidRPr="00C059D8">
        <w:rPr>
          <w:rStyle w:val="BodyText2"/>
          <w:rFonts w:eastAsia="Calibri"/>
          <w:sz w:val="14"/>
          <w:szCs w:val="20"/>
        </w:rPr>
        <w:t xml:space="preserve"> </w:t>
      </w:r>
      <w:r w:rsidRPr="00C059D8">
        <w:rPr>
          <w:rStyle w:val="StyleBoldUnderline"/>
        </w:rPr>
        <w:t>matters</w:t>
      </w:r>
      <w:r w:rsidRPr="00C059D8">
        <w:rPr>
          <w:rStyle w:val="BodyText3"/>
          <w:rFonts w:eastAsia="Calibri"/>
          <w:sz w:val="16"/>
          <w:szCs w:val="20"/>
        </w:rPr>
        <w:t xml:space="preserve">, </w:t>
      </w:r>
      <w:r w:rsidRPr="00C059D8">
        <w:rPr>
          <w:rStyle w:val="BodyText2"/>
          <w:rFonts w:eastAsia="Calibri"/>
          <w:sz w:val="14"/>
          <w:szCs w:val="20"/>
        </w:rPr>
        <w:t xml:space="preserve">however, </w:t>
      </w:r>
      <w:r w:rsidRPr="00C059D8">
        <w:rPr>
          <w:rStyle w:val="StyleBoldUnderline"/>
        </w:rPr>
        <w:t>mature adults require</w:t>
      </w:r>
      <w:r w:rsidRPr="00C059D8">
        <w:rPr>
          <w:rStyle w:val="BodyText2"/>
          <w:rFonts w:eastAsia="Calibri"/>
          <w:sz w:val="14"/>
          <w:szCs w:val="20"/>
        </w:rPr>
        <w:t xml:space="preserve"> a </w:t>
      </w:r>
      <w:r w:rsidRPr="00C059D8">
        <w:rPr>
          <w:rStyle w:val="StyleBoldUnderline"/>
        </w:rPr>
        <w:t>reasoned methods</w:t>
      </w:r>
      <w:r w:rsidRPr="00C059D8">
        <w:rPr>
          <w:rStyle w:val="BodyText2"/>
          <w:rFonts w:eastAsia="Calibri"/>
          <w:sz w:val="14"/>
          <w:szCs w:val="20"/>
        </w:rPr>
        <w:t xml:space="preserve"> </w:t>
      </w:r>
      <w:r w:rsidRPr="00C059D8">
        <w:rPr>
          <w:rStyle w:val="StyleBoldUnderline"/>
        </w:rPr>
        <w:t>of decision making</w:t>
      </w:r>
      <w:r w:rsidRPr="00C059D8">
        <w:rPr>
          <w:rStyle w:val="BodyText2"/>
          <w:rFonts w:eastAsia="Calibri"/>
          <w:sz w:val="14"/>
          <w:szCs w:val="20"/>
        </w:rPr>
        <w:t xml:space="preserve">. Decisions should be justified </w:t>
      </w:r>
      <w:r w:rsidRPr="00C059D8">
        <w:rPr>
          <w:rStyle w:val="BodyText3"/>
          <w:rFonts w:eastAsia="Calibri"/>
          <w:sz w:val="16"/>
          <w:szCs w:val="20"/>
        </w:rPr>
        <w:t xml:space="preserve">by </w:t>
      </w:r>
      <w:r w:rsidRPr="00C059D8">
        <w:rPr>
          <w:rStyle w:val="BodyText2"/>
          <w:rFonts w:eastAsia="Calibri"/>
          <w:sz w:val="14"/>
          <w:szCs w:val="20"/>
        </w:rPr>
        <w:t xml:space="preserve">good </w:t>
      </w:r>
      <w:r w:rsidRPr="00C059D8">
        <w:rPr>
          <w:rStyle w:val="BodyText3"/>
          <w:rFonts w:eastAsia="Calibri"/>
          <w:sz w:val="16"/>
          <w:szCs w:val="20"/>
        </w:rPr>
        <w:t xml:space="preserve">reasons based </w:t>
      </w:r>
      <w:r w:rsidRPr="00C059D8">
        <w:rPr>
          <w:rStyle w:val="BodyText2"/>
          <w:rFonts w:eastAsia="Calibri"/>
          <w:sz w:val="14"/>
          <w:szCs w:val="20"/>
        </w:rPr>
        <w:t>on accurate evidence and valid reasoning.</w:t>
      </w:r>
    </w:p>
    <w:p w:rsidR="00C059D8" w:rsidRPr="00C059D8" w:rsidRDefault="00C059D8" w:rsidP="00C059D8">
      <w:pPr>
        <w:pStyle w:val="Heading4"/>
      </w:pPr>
      <w:r w:rsidRPr="00C059D8">
        <w:t xml:space="preserve">Next is dialogue. Debate’s controversial axis is a form of dialogic communication within a defined area. </w:t>
      </w:r>
    </w:p>
    <w:p w:rsidR="00C059D8" w:rsidRPr="00C059D8" w:rsidRDefault="00C059D8" w:rsidP="00C059D8">
      <w:pPr>
        <w:rPr>
          <w:sz w:val="14"/>
          <w:szCs w:val="16"/>
        </w:rPr>
      </w:pPr>
    </w:p>
    <w:p w:rsidR="00C059D8" w:rsidRPr="00C059D8" w:rsidRDefault="00C059D8" w:rsidP="00C059D8">
      <w:pPr>
        <w:pStyle w:val="Heading4"/>
      </w:pPr>
      <w:r w:rsidRPr="00C059D8">
        <w:t>Unchecked affirmation outside the debate area makes research impossible and destroys dialogue in debate- key to counter dogma</w:t>
      </w:r>
    </w:p>
    <w:p w:rsidR="00C059D8" w:rsidRPr="00C059D8" w:rsidRDefault="00C059D8" w:rsidP="00C059D8">
      <w:pPr>
        <w:rPr>
          <w:rStyle w:val="StyleStyleBold12pt"/>
        </w:rPr>
      </w:pPr>
      <w:r w:rsidRPr="00C059D8">
        <w:rPr>
          <w:rStyle w:val="StyleStyleBold12pt"/>
        </w:rPr>
        <w:t>Hanghoj 8</w:t>
      </w:r>
    </w:p>
    <w:p w:rsidR="00C059D8" w:rsidRPr="00C059D8" w:rsidRDefault="00C059D8" w:rsidP="00C059D8">
      <w:pPr>
        <w:rPr>
          <w:sz w:val="14"/>
          <w:szCs w:val="16"/>
        </w:rPr>
      </w:pPr>
      <w:r w:rsidRPr="00C059D8">
        <w:rPr>
          <w:sz w:val="14"/>
          <w:szCs w:val="16"/>
        </w:rPr>
        <w:t xml:space="preserve">http://static.sdu.dk/mediafiles/Files/Information_til/Studerende_ved_SDU/Din_uddannelse/phd_hum/afhandlinger/2009/ThorkilHanghoej.pdf Thorkild Hanghøj, Copenhagen, 2008 Since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the Institute of Education at the University of Bristol and the institute formerly known as Learning Lab Denmark at the School of Education, University of Aarhus, where I currently work as an assistant professor. </w:t>
      </w:r>
    </w:p>
    <w:p w:rsidR="00C059D8" w:rsidRPr="00C059D8" w:rsidRDefault="00C059D8" w:rsidP="00C059D8">
      <w:pPr>
        <w:rPr>
          <w:sz w:val="14"/>
          <w:szCs w:val="16"/>
        </w:rPr>
      </w:pPr>
      <w:r w:rsidRPr="00C059D8">
        <w:rPr>
          <w:rStyle w:val="UnderlineBold"/>
        </w:rPr>
        <w:t>Debate games</w:t>
      </w:r>
      <w:r w:rsidRPr="00C059D8">
        <w:rPr>
          <w:sz w:val="14"/>
          <w:szCs w:val="16"/>
        </w:rPr>
        <w:t xml:space="preserve"> </w:t>
      </w:r>
      <w:r w:rsidRPr="00C059D8">
        <w:rPr>
          <w:rStyle w:val="StyleBoldUnderline"/>
        </w:rPr>
        <w:t xml:space="preserve">are often based on </w:t>
      </w:r>
      <w:r w:rsidRPr="00C059D8">
        <w:rPr>
          <w:rStyle w:val="UnderlineBold"/>
        </w:rPr>
        <w:t>pre-designed</w:t>
      </w:r>
      <w:r w:rsidRPr="00C059D8">
        <w:rPr>
          <w:sz w:val="14"/>
          <w:szCs w:val="16"/>
        </w:rPr>
        <w:t xml:space="preserve"> </w:t>
      </w:r>
      <w:r w:rsidRPr="00C059D8">
        <w:rPr>
          <w:rStyle w:val="StyleBoldUnderline"/>
        </w:rPr>
        <w:t>scenarios</w:t>
      </w:r>
      <w:r w:rsidRPr="00C059D8">
        <w:rPr>
          <w:sz w:val="14"/>
          <w:szCs w:val="16"/>
        </w:rPr>
        <w:t xml:space="preserve"> that include descriptions of issues to be debated, educational goals, game goals, roles, rules, time frames etc. In this way, debate </w:t>
      </w:r>
      <w:r w:rsidRPr="00C059D8">
        <w:rPr>
          <w:rStyle w:val="StyleBoldUnderline"/>
        </w:rPr>
        <w:t>games differ from textbooks</w:t>
      </w:r>
      <w:r w:rsidRPr="00C059D8">
        <w:rPr>
          <w:sz w:val="14"/>
          <w:szCs w:val="16"/>
        </w:rPr>
        <w:t xml:space="preserve"> and everyday classroom instruction </w:t>
      </w:r>
      <w:r w:rsidRPr="00C059D8">
        <w:rPr>
          <w:rStyle w:val="StyleBoldUnderline"/>
        </w:rPr>
        <w:t xml:space="preserve">as </w:t>
      </w:r>
      <w:r w:rsidRPr="00C059D8">
        <w:rPr>
          <w:rStyle w:val="UnderlineBold"/>
        </w:rPr>
        <w:t>debate scenarios</w:t>
      </w:r>
      <w:r w:rsidRPr="00C059D8">
        <w:rPr>
          <w:sz w:val="14"/>
          <w:szCs w:val="16"/>
        </w:rPr>
        <w:t xml:space="preserve"> </w:t>
      </w:r>
      <w:r w:rsidRPr="00C059D8">
        <w:rPr>
          <w:rStyle w:val="StyleBoldUnderline"/>
        </w:rPr>
        <w:t>allow teachers and students to actively imagine, interact and communicate</w:t>
      </w:r>
      <w:r w:rsidRPr="00C059D8">
        <w:rPr>
          <w:sz w:val="14"/>
          <w:szCs w:val="16"/>
        </w:rPr>
        <w:t xml:space="preserve"> </w:t>
      </w:r>
      <w:r w:rsidRPr="00C059D8">
        <w:rPr>
          <w:rStyle w:val="StyleBoldUnderline"/>
        </w:rPr>
        <w:t xml:space="preserve">within a domain-specific </w:t>
      </w:r>
      <w:r w:rsidRPr="00C059D8">
        <w:rPr>
          <w:rStyle w:val="UnderlineBold"/>
        </w:rPr>
        <w:t>game space</w:t>
      </w:r>
      <w:r w:rsidRPr="00C059D8">
        <w:rPr>
          <w:rStyle w:val="StyleBoldUnderline"/>
        </w:rPr>
        <w:t>.</w:t>
      </w:r>
      <w:r w:rsidRPr="00C059D8">
        <w:rPr>
          <w:sz w:val="14"/>
          <w:szCs w:val="16"/>
        </w:rPr>
        <w:t xml:space="preserve"> However, instead of mystifying debate games as a “magic circle” (Huizinga, 1950), I will try to overcome the epistemological dichotomy between “gaming” and “teaching” that tends to dominate discussions of educational games. In short, </w:t>
      </w:r>
      <w:r w:rsidRPr="00C059D8">
        <w:rPr>
          <w:rStyle w:val="StyleBoldUnderline"/>
        </w:rPr>
        <w:t>educational gaming is a form of teaching</w:t>
      </w:r>
      <w:r w:rsidRPr="00C059D8">
        <w:rPr>
          <w:sz w:val="14"/>
          <w:szCs w:val="16"/>
        </w:rPr>
        <w:t xml:space="preserve">. As mentioned, education and games represent two different semiotic domains that both embody the three faces of knowledge: assertions, modes of representation and social forms of organisation (Gee, 2003; Barth, 2002; cf. chapter 2). In order to understand the interplay between these different domains and their interrelated knowledge forms, I will draw attention to a central assumption in Bakhtin’s dialogical philosophy. According to Bakhtin, </w:t>
      </w:r>
      <w:r w:rsidRPr="00C059D8">
        <w:rPr>
          <w:rStyle w:val="UnderlineBold"/>
        </w:rPr>
        <w:t>all forms of communication and culture are subject to centripetal and centrifugal forces</w:t>
      </w:r>
      <w:r w:rsidRPr="00C059D8">
        <w:rPr>
          <w:sz w:val="14"/>
          <w:szCs w:val="16"/>
        </w:rPr>
        <w:t xml:space="preserve"> (Bakhtin, 1981). </w:t>
      </w:r>
      <w:r w:rsidRPr="00C059D8">
        <w:rPr>
          <w:rStyle w:val="StyleBoldUnderline"/>
        </w:rPr>
        <w:t>A centripetal force is the drive to impose one version of the truth, while a centrifugal force involves a range of possible truths and interpretations.</w:t>
      </w:r>
      <w:r w:rsidRPr="00C059D8">
        <w:rPr>
          <w:sz w:val="14"/>
          <w:szCs w:val="16"/>
        </w:rPr>
        <w:t xml:space="preserve"> This means that any form of expression involves a duality of centripetal and centrifugal forces: “Every concrete utterance of a speaking subject serves as a point where centrifugal as well as centripetal forces are brought to bear” (Bakhtin, 1981: 272). If we take teaching as an example, it is always affected by centripetal and centrifugal forces in the on-going negotiation of “truths” between teachers and students. In the words of Bakhtin: “Truth is not born nor is it to be found inside the head of an individual person, it is born between people collectively searching for truth, in the process of their dialogic interaction” (Bakhtin, 1984a: 110). Similarly, </w:t>
      </w:r>
      <w:r w:rsidRPr="00C059D8">
        <w:rPr>
          <w:rStyle w:val="StyleBoldUnderline"/>
        </w:rPr>
        <w:t>the dialogical space of debate games also embodies centrifugal and centripetal forces. Thus, the election scenario of The Power Game involves centripetal elements that are mainly determined by the rules and outcomes of the game</w:t>
      </w:r>
      <w:r w:rsidRPr="00C059D8">
        <w:rPr>
          <w:sz w:val="14"/>
          <w:szCs w:val="16"/>
        </w:rPr>
        <w:t xml:space="preserve">, i.e. the election is based on a limited time frame and a fixed voting procedure. Similarly, the </w:t>
      </w:r>
      <w:r w:rsidRPr="00C059D8">
        <w:rPr>
          <w:rStyle w:val="UnderlineBold"/>
        </w:rPr>
        <w:t>open-ended</w:t>
      </w:r>
      <w:r w:rsidRPr="00C059D8">
        <w:rPr>
          <w:sz w:val="14"/>
          <w:szCs w:val="16"/>
        </w:rPr>
        <w:t xml:space="preserve"> </w:t>
      </w:r>
      <w:r w:rsidRPr="00C059D8">
        <w:rPr>
          <w:rStyle w:val="StyleBoldUnderline"/>
        </w:rPr>
        <w:t xml:space="preserve">goals, roles and resources represent </w:t>
      </w:r>
      <w:r w:rsidRPr="00C059D8">
        <w:rPr>
          <w:rStyle w:val="UnderlineBold"/>
        </w:rPr>
        <w:t xml:space="preserve">centrifugal </w:t>
      </w:r>
      <w:r w:rsidRPr="00C059D8">
        <w:rPr>
          <w:rStyle w:val="StyleBoldUnderline"/>
        </w:rPr>
        <w:t xml:space="preserve">elements and create </w:t>
      </w:r>
      <w:r w:rsidRPr="00C059D8">
        <w:rPr>
          <w:rStyle w:val="UnderlineBold"/>
        </w:rPr>
        <w:t>virtually endless possibilities</w:t>
      </w:r>
      <w:r w:rsidRPr="00C059D8">
        <w:rPr>
          <w:sz w:val="14"/>
          <w:szCs w:val="16"/>
        </w:rPr>
        <w:t xml:space="preserve"> </w:t>
      </w:r>
      <w:r w:rsidRPr="00C059D8">
        <w:rPr>
          <w:rStyle w:val="StyleBoldUnderline"/>
        </w:rPr>
        <w:t xml:space="preserve">for </w:t>
      </w:r>
      <w:r w:rsidRPr="00C059D8">
        <w:rPr>
          <w:rStyle w:val="UnderlineBold"/>
        </w:rPr>
        <w:t>researching</w:t>
      </w:r>
      <w:r w:rsidRPr="00C059D8">
        <w:rPr>
          <w:rStyle w:val="StyleBoldUnderline"/>
        </w:rPr>
        <w:t>,</w:t>
      </w:r>
      <w:r w:rsidRPr="00C059D8">
        <w:rPr>
          <w:sz w:val="14"/>
          <w:szCs w:val="16"/>
        </w:rPr>
        <w:t xml:space="preserve"> preparing,   presenting, debating and evaluating a variety of key political issues. Consequently, the actual process of enacting a game scenario involves a complex negotiation between these centrifugal/centripetal forces that are inextricably linked with the teachers and students’ game activities. In this way, the enactment of The Power Game is a form of teaching that combines different pedagogical practices (i.e. group work, web quests, student presentations) and learning resources (i.e. websites, handouts, spoken language) within the interpretive frame of the election scenario. Obviously, tensions may arise if there is too much divergence between educational goals and game goals. This means that </w:t>
      </w:r>
      <w:r w:rsidRPr="00C059D8">
        <w:rPr>
          <w:rStyle w:val="StyleBoldUnderline"/>
        </w:rPr>
        <w:t xml:space="preserve">game facilitation requires a </w:t>
      </w:r>
      <w:r w:rsidRPr="00C059D8">
        <w:rPr>
          <w:rStyle w:val="UnderlineBold"/>
        </w:rPr>
        <w:t>balance</w:t>
      </w:r>
      <w:r w:rsidRPr="00C059D8">
        <w:rPr>
          <w:rStyle w:val="StyleBoldUnderline"/>
        </w:rPr>
        <w:t xml:space="preserve"> between focusing </w:t>
      </w:r>
      <w:r w:rsidRPr="00C059D8">
        <w:rPr>
          <w:rStyle w:val="UnderlineBold"/>
        </w:rPr>
        <w:t>too narrowly</w:t>
      </w:r>
      <w:r w:rsidRPr="00C059D8">
        <w:rPr>
          <w:sz w:val="14"/>
          <w:szCs w:val="16"/>
        </w:rPr>
        <w:t xml:space="preserve"> </w:t>
      </w:r>
      <w:r w:rsidRPr="00C059D8">
        <w:rPr>
          <w:rStyle w:val="StyleBoldUnderline"/>
        </w:rPr>
        <w:t>on the rules</w:t>
      </w:r>
      <w:r w:rsidRPr="00C059D8">
        <w:rPr>
          <w:sz w:val="14"/>
          <w:szCs w:val="16"/>
        </w:rPr>
        <w:t xml:space="preserve"> or “facts” of a game (centripetal orientation) </w:t>
      </w:r>
      <w:r w:rsidRPr="00C059D8">
        <w:rPr>
          <w:rStyle w:val="UnderlineBold"/>
        </w:rPr>
        <w:t>and a focusing too broadly on the contingent possibilities and interpretations of the game scenario (centrifugal orientation</w:t>
      </w:r>
      <w:r w:rsidRPr="00C059D8">
        <w:rPr>
          <w:sz w:val="14"/>
          <w:szCs w:val="16"/>
        </w:rPr>
        <w:t xml:space="preserve">). For Bakhtin, </w:t>
      </w:r>
      <w:r w:rsidRPr="00C059D8">
        <w:rPr>
          <w:rStyle w:val="StyleBoldUnderline"/>
        </w:rPr>
        <w:t>the duality</w:t>
      </w:r>
      <w:r w:rsidRPr="00C059D8">
        <w:rPr>
          <w:sz w:val="14"/>
          <w:szCs w:val="16"/>
        </w:rPr>
        <w:t xml:space="preserve"> of centripetal/centrifugal forces </w:t>
      </w:r>
      <w:r w:rsidRPr="00C059D8">
        <w:rPr>
          <w:rStyle w:val="StyleBoldUnderline"/>
        </w:rPr>
        <w:t>often manifests itself as a dynamic between “monological” and “dialogical” forms of discourse</w:t>
      </w:r>
      <w:r w:rsidRPr="00C059D8">
        <w:rPr>
          <w:sz w:val="14"/>
          <w:szCs w:val="16"/>
        </w:rPr>
        <w:t xml:space="preserve">. Bakhtin illustrates this point </w:t>
      </w:r>
      <w:r w:rsidRPr="00C059D8">
        <w:rPr>
          <w:rStyle w:val="UnderlineBold"/>
        </w:rPr>
        <w:t>with the monological discourse of the Socrates/Plato dialogues</w:t>
      </w:r>
      <w:r w:rsidRPr="00C059D8">
        <w:rPr>
          <w:sz w:val="14"/>
          <w:szCs w:val="16"/>
        </w:rPr>
        <w:t xml:space="preserve"> in which </w:t>
      </w:r>
      <w:r w:rsidRPr="00C059D8">
        <w:rPr>
          <w:rStyle w:val="UnderlineBold"/>
        </w:rPr>
        <w:t>the teacher never learns anything new from the students</w:t>
      </w:r>
      <w:r w:rsidRPr="00C059D8">
        <w:rPr>
          <w:rStyle w:val="StyleBoldUnderline"/>
        </w:rPr>
        <w:t xml:space="preserve">, despite Socrates’ ideological claims to the contrary </w:t>
      </w:r>
      <w:r w:rsidRPr="00C059D8">
        <w:rPr>
          <w:sz w:val="14"/>
          <w:szCs w:val="16"/>
        </w:rPr>
        <w:t xml:space="preserve">(Bakhtin, 1984a). Thus, </w:t>
      </w:r>
      <w:r w:rsidRPr="00C059D8">
        <w:rPr>
          <w:rStyle w:val="UnderlineBold"/>
        </w:rPr>
        <w:t xml:space="preserve">discourse becomes monologised when “someone who </w:t>
      </w:r>
      <w:r w:rsidRPr="00C059D8">
        <w:rPr>
          <w:rStyle w:val="StyleBoldUnderline"/>
        </w:rPr>
        <w:t>knows and</w:t>
      </w:r>
      <w:r w:rsidRPr="00C059D8">
        <w:rPr>
          <w:sz w:val="14"/>
          <w:szCs w:val="16"/>
        </w:rPr>
        <w:t xml:space="preserve"> </w:t>
      </w:r>
      <w:r w:rsidRPr="00C059D8">
        <w:rPr>
          <w:rStyle w:val="UnderlineBold"/>
        </w:rPr>
        <w:t xml:space="preserve">possesses the truth instructs someone who is ignorant </w:t>
      </w:r>
      <w:r w:rsidRPr="00C059D8">
        <w:rPr>
          <w:rStyle w:val="StyleBoldUnderline"/>
        </w:rPr>
        <w:t xml:space="preserve">of it </w:t>
      </w:r>
      <w:r w:rsidRPr="00C059D8">
        <w:rPr>
          <w:rStyle w:val="UnderlineBold"/>
        </w:rPr>
        <w:t>and in error”, where “a thought is either affirmed or repudiated” by the authority of the teacher</w:t>
      </w:r>
      <w:r w:rsidRPr="00C059D8">
        <w:rPr>
          <w:sz w:val="14"/>
          <w:szCs w:val="16"/>
        </w:rPr>
        <w:t xml:space="preserve"> (Bakhtin, 1984a: 81). In contrast to this, dialogical pedagogy fosters inclusive learning environments that are able to expand upon students’ existing knowledge and collaborative construction of “truths” (Dysthe, 1996). At this point, I should clarify that Bakhtin’s term “</w:t>
      </w:r>
      <w:r w:rsidRPr="00C059D8">
        <w:rPr>
          <w:rStyle w:val="StyleBoldUnderline"/>
        </w:rPr>
        <w:t>dialogic” is both</w:t>
      </w:r>
      <w:r w:rsidRPr="00C059D8">
        <w:rPr>
          <w:sz w:val="14"/>
          <w:szCs w:val="16"/>
        </w:rPr>
        <w:t xml:space="preserve"> a </w:t>
      </w:r>
      <w:r w:rsidRPr="00C059D8">
        <w:rPr>
          <w:rStyle w:val="StyleBoldUnderline"/>
        </w:rPr>
        <w:t>descriptive</w:t>
      </w:r>
      <w:r w:rsidRPr="00C059D8">
        <w:rPr>
          <w:sz w:val="14"/>
          <w:szCs w:val="16"/>
        </w:rPr>
        <w:t xml:space="preserve"> term (</w:t>
      </w:r>
      <w:r w:rsidRPr="00C059D8">
        <w:rPr>
          <w:sz w:val="14"/>
        </w:rPr>
        <w:t>all utterances are per definition dialogic</w:t>
      </w:r>
      <w:r w:rsidRPr="00C059D8">
        <w:rPr>
          <w:rStyle w:val="StyleBoldUnderline"/>
          <w:sz w:val="14"/>
        </w:rPr>
        <w:t xml:space="preserve"> </w:t>
      </w:r>
      <w:r w:rsidRPr="00C059D8">
        <w:rPr>
          <w:sz w:val="14"/>
          <w:szCs w:val="16"/>
        </w:rPr>
        <w:t xml:space="preserve">as they address other utterances as parts of a chain of communication) </w:t>
      </w:r>
      <w:r w:rsidRPr="00C059D8">
        <w:rPr>
          <w:rStyle w:val="UnderlineBold"/>
        </w:rPr>
        <w:t>and a normative term as dialogue is an ideal to be worked for against the forces of “monologism”</w:t>
      </w:r>
      <w:r w:rsidRPr="00C059D8">
        <w:rPr>
          <w:sz w:val="14"/>
          <w:szCs w:val="16"/>
        </w:rPr>
        <w:t xml:space="preserve"> (Lillis, 2003: 197-8). In this project, I am mainly interested in describing the dialogical space of debate games. At the same time, I agree with Wegerif that </w:t>
      </w:r>
      <w:r w:rsidRPr="00C059D8">
        <w:rPr>
          <w:rStyle w:val="UnderlineBold"/>
        </w:rPr>
        <w:t>“one of the goals of education, perhaps the most important goal, should be dialogue as an end in itself</w:t>
      </w:r>
      <w:r w:rsidRPr="00C059D8">
        <w:rPr>
          <w:sz w:val="14"/>
          <w:szCs w:val="16"/>
        </w:rPr>
        <w:t xml:space="preserve">” (Wegerif, 2006: 61). </w:t>
      </w:r>
    </w:p>
    <w:p w:rsidR="00C059D8" w:rsidRPr="00C059D8" w:rsidRDefault="00C059D8" w:rsidP="00C059D8">
      <w:pPr>
        <w:rPr>
          <w:sz w:val="14"/>
          <w:szCs w:val="16"/>
        </w:rPr>
      </w:pPr>
    </w:p>
    <w:p w:rsidR="00C059D8" w:rsidRPr="00C059D8" w:rsidRDefault="00C059D8" w:rsidP="00C059D8">
      <w:pPr>
        <w:pStyle w:val="Heading4"/>
      </w:pPr>
      <w:r w:rsidRPr="00C059D8">
        <w:t>Dialogue is critical to affirming any value—shutting down discussion devolves into totalitarianism and reinstates oppression- turns the alt</w:t>
      </w:r>
    </w:p>
    <w:p w:rsidR="00C059D8" w:rsidRPr="00C059D8" w:rsidRDefault="00C059D8" w:rsidP="00C059D8">
      <w:pPr>
        <w:rPr>
          <w:rStyle w:val="StyleStyleBold12pt"/>
        </w:rPr>
      </w:pPr>
      <w:r w:rsidRPr="00C059D8">
        <w:rPr>
          <w:rStyle w:val="StyleStyleBold12pt"/>
        </w:rPr>
        <w:t>Morson 4</w:t>
      </w:r>
    </w:p>
    <w:p w:rsidR="00C059D8" w:rsidRPr="00C059D8" w:rsidRDefault="00C059D8" w:rsidP="00C059D8">
      <w:pPr>
        <w:rPr>
          <w:sz w:val="14"/>
          <w:szCs w:val="16"/>
        </w:rPr>
      </w:pPr>
      <w:r w:rsidRPr="00C059D8">
        <w:rPr>
          <w:sz w:val="14"/>
          <w:szCs w:val="16"/>
        </w:rPr>
        <w:t>http://www.flt.uae.ac.ma/elhirech/baktine/0521831059.pdf#page=331 Northwestern Professor, Prof. Morson's work ranges over a variety of areas: literary theory (especially narrative); the history of ideas, both Russian and European; a variety of literary genres (especially satire, utopia, and the novel); and his favorite writers -- Chekhov, Gogol, and, above all, Dostoevsky and Tolstoy. He is especially interested in the relation of literature to philosophy.</w:t>
      </w:r>
    </w:p>
    <w:p w:rsidR="00C059D8" w:rsidRPr="00C059D8" w:rsidRDefault="00C059D8" w:rsidP="00C059D8">
      <w:pPr>
        <w:rPr>
          <w:sz w:val="14"/>
          <w:szCs w:val="16"/>
        </w:rPr>
      </w:pPr>
    </w:p>
    <w:p w:rsidR="00C059D8" w:rsidRPr="00C059D8" w:rsidRDefault="00C059D8" w:rsidP="00C059D8">
      <w:pPr>
        <w:rPr>
          <w:sz w:val="14"/>
          <w:szCs w:val="16"/>
        </w:rPr>
      </w:pPr>
      <w:r w:rsidRPr="00C059D8">
        <w:rPr>
          <w:sz w:val="14"/>
          <w:szCs w:val="16"/>
        </w:rPr>
        <w:t xml:space="preserve"> Bakhtin viewed the whole process of “ideological” (in the sense of ideas  and values, however unsystematic) development as an endless dialogue. </w:t>
      </w:r>
      <w:r w:rsidRPr="00C059D8">
        <w:rPr>
          <w:rStyle w:val="StyleBoldUnderline"/>
        </w:rPr>
        <w:t xml:space="preserve">As  teachers, we find it difficult to avoid </w:t>
      </w:r>
      <w:r w:rsidRPr="00C059D8">
        <w:rPr>
          <w:rStyle w:val="UnderlineBold"/>
        </w:rPr>
        <w:t>a voice of authority,</w:t>
      </w:r>
      <w:r w:rsidRPr="00C059D8">
        <w:rPr>
          <w:sz w:val="14"/>
          <w:szCs w:val="16"/>
        </w:rPr>
        <w:t xml:space="preserve"> however much we  may think of ours as the rebel’s voice, because </w:t>
      </w:r>
      <w:r w:rsidRPr="00C059D8">
        <w:rPr>
          <w:rStyle w:val="StyleBoldUnderline"/>
        </w:rPr>
        <w:t>our rebelliousness</w:t>
      </w:r>
      <w:r w:rsidRPr="00C059D8">
        <w:rPr>
          <w:sz w:val="14"/>
          <w:szCs w:val="16"/>
        </w:rPr>
        <w:t xml:space="preserve"> against  society at large </w:t>
      </w:r>
      <w:r w:rsidRPr="00C059D8">
        <w:rPr>
          <w:rStyle w:val="StyleBoldUnderline"/>
        </w:rPr>
        <w:t>speaks in the authoritative voice of our subculture.</w:t>
      </w:r>
      <w:r w:rsidRPr="00C059D8">
        <w:rPr>
          <w:sz w:val="14"/>
          <w:szCs w:val="16"/>
        </w:rPr>
        <w:t xml:space="preserve">We speak  </w:t>
      </w:r>
      <w:r w:rsidRPr="00C059D8">
        <w:rPr>
          <w:rStyle w:val="StyleBoldUnderline"/>
        </w:rPr>
        <w:t>the language</w:t>
      </w:r>
      <w:r w:rsidRPr="00C059D8">
        <w:rPr>
          <w:sz w:val="14"/>
          <w:szCs w:val="16"/>
        </w:rPr>
        <w:t xml:space="preserve"> and thoughts </w:t>
      </w:r>
      <w:r w:rsidRPr="00C059D8">
        <w:rPr>
          <w:rStyle w:val="StyleBoldUnderline"/>
        </w:rPr>
        <w:t xml:space="preserve">of </w:t>
      </w:r>
      <w:r w:rsidRPr="00C059D8">
        <w:rPr>
          <w:rStyle w:val="UnderlineBold"/>
        </w:rPr>
        <w:t>academic educators</w:t>
      </w:r>
      <w:r w:rsidRPr="00C059D8">
        <w:rPr>
          <w:sz w:val="14"/>
          <w:szCs w:val="16"/>
        </w:rPr>
        <w:t xml:space="preserve">, even when we imagine  we are speaking in no jargon at all, and that jargon, inaudible to us, </w:t>
      </w:r>
      <w:r w:rsidRPr="00C059D8">
        <w:rPr>
          <w:rStyle w:val="StyleBoldUnderline"/>
        </w:rPr>
        <w:t xml:space="preserve">sounds  with all the overtones of authority </w:t>
      </w:r>
      <w:r w:rsidRPr="00C059D8">
        <w:rPr>
          <w:sz w:val="14"/>
          <w:szCs w:val="16"/>
        </w:rPr>
        <w:t xml:space="preserve">to our students. </w:t>
      </w:r>
      <w:r w:rsidRPr="00C059D8">
        <w:rPr>
          <w:rStyle w:val="StyleBoldUnderline"/>
        </w:rPr>
        <w:t xml:space="preserve">We are so prone to think  of ourselves as </w:t>
      </w:r>
      <w:r w:rsidRPr="00C059D8">
        <w:rPr>
          <w:rStyle w:val="UnderlineBold"/>
        </w:rPr>
        <w:t>fighting oppression</w:t>
      </w:r>
      <w:r w:rsidRPr="00C059D8">
        <w:rPr>
          <w:sz w:val="14"/>
          <w:szCs w:val="16"/>
        </w:rPr>
        <w:t xml:space="preserve"> </w:t>
      </w:r>
      <w:r w:rsidRPr="00C059D8">
        <w:rPr>
          <w:rStyle w:val="StyleBoldUnderline"/>
        </w:rPr>
        <w:t>that it takes some work to realize that we</w:t>
      </w:r>
      <w:r w:rsidRPr="00C059D8">
        <w:rPr>
          <w:sz w:val="14"/>
          <w:szCs w:val="16"/>
        </w:rPr>
        <w:t xml:space="preserve">  ourselves </w:t>
      </w:r>
      <w:r w:rsidRPr="00C059D8">
        <w:rPr>
          <w:rStyle w:val="StyleBoldUnderline"/>
        </w:rPr>
        <w:t>may be</w:t>
      </w:r>
      <w:r w:rsidRPr="00C059D8">
        <w:rPr>
          <w:sz w:val="14"/>
          <w:szCs w:val="16"/>
        </w:rPr>
        <w:t xml:space="preserve"> felt as </w:t>
      </w:r>
      <w:r w:rsidRPr="00C059D8">
        <w:rPr>
          <w:rStyle w:val="StyleBoldUnderline"/>
        </w:rPr>
        <w:t xml:space="preserve">oppressive and </w:t>
      </w:r>
      <w:r w:rsidRPr="00C059D8">
        <w:rPr>
          <w:rStyle w:val="UnderlineBold"/>
        </w:rPr>
        <w:t>overbearing,</w:t>
      </w:r>
      <w:r w:rsidRPr="00C059D8">
        <w:rPr>
          <w:sz w:val="14"/>
          <w:szCs w:val="16"/>
        </w:rPr>
        <w:t xml:space="preserve"> and that our own voice  may provoke the same reactions that we feel when we hear an authoritative  voice with which we disagree.  So it is often helpful to think back on the great authoritative oppressors and reconstruct their self-image: helpful, but often painful. I remember,  many years ago, when, as a recent student rebel and activist, I taught a course  on “The Theme of the Rebel” and discovered, to my considerable chagrin,  that </w:t>
      </w:r>
      <w:r w:rsidRPr="00C059D8">
        <w:rPr>
          <w:rStyle w:val="StyleBoldUnderline"/>
        </w:rPr>
        <w:t>many of the great rebels of history were the very same people as the  great oppressors.</w:t>
      </w:r>
      <w:r w:rsidRPr="00C059D8">
        <w:rPr>
          <w:sz w:val="14"/>
          <w:szCs w:val="16"/>
        </w:rPr>
        <w:t xml:space="preserve"> There is a famous exchange between Erasmus and Luther,  who hoped to bring the great Dutch humanist over to the Reformation, but  Erasmus kept asking Luther how he could be so certain of so many doctrinal  points. We must accept a few things to be Christians at all, Erasmus wrote,  but surely beyond that there must be room for us highly fallible beings  to disagree. Luther would have none of such tentativeness. He knew, he  was sure. The Protestant rebels were, for a while, far more intolerant than  their orthodox opponents. Often enough, the oppressors are the ones who  present themselves and really think of themselves as liberators. Certainty  that one knows the root cause of evil: isn’t that itself often the root cause?  We know from Tsar Ivan the Terrible’s letters denouncing Prince Kurbsky,  a general who escaped to Poland, that Ivan saw himself as someone who had  been oppressed by noblemen as a child and pictured himself as the great  rebel against traditional authority when he killed masses of people or destroyed  whole towns. </w:t>
      </w:r>
      <w:r w:rsidRPr="00C059D8">
        <w:rPr>
          <w:rStyle w:val="StyleBoldUnderline"/>
        </w:rPr>
        <w:t>There is something in the nature of maximal rebellion  against authority that produces ever greater intolerance</w:t>
      </w:r>
      <w:r w:rsidRPr="00C059D8">
        <w:rPr>
          <w:sz w:val="14"/>
          <w:szCs w:val="16"/>
        </w:rPr>
        <w:t xml:space="preserve">, </w:t>
      </w:r>
      <w:r w:rsidRPr="00C059D8">
        <w:rPr>
          <w:rStyle w:val="StyleBoldUnderline"/>
        </w:rPr>
        <w:t>unless one is very careful.</w:t>
      </w:r>
      <w:r w:rsidRPr="00C059D8">
        <w:rPr>
          <w:sz w:val="14"/>
          <w:szCs w:val="16"/>
        </w:rPr>
        <w:t xml:space="preserve"> For </w:t>
      </w:r>
      <w:r w:rsidRPr="00C059D8">
        <w:rPr>
          <w:rStyle w:val="UnderlineBold"/>
        </w:rPr>
        <w:t>the skills of</w:t>
      </w:r>
      <w:r w:rsidRPr="00C059D8">
        <w:rPr>
          <w:sz w:val="14"/>
          <w:szCs w:val="16"/>
        </w:rPr>
        <w:t xml:space="preserve"> fighting or </w:t>
      </w:r>
      <w:r w:rsidRPr="00C059D8">
        <w:rPr>
          <w:rStyle w:val="UnderlineBold"/>
        </w:rPr>
        <w:t>refuting an oppressive power are not</w:t>
      </w:r>
      <w:r w:rsidRPr="00C059D8">
        <w:rPr>
          <w:sz w:val="14"/>
          <w:szCs w:val="16"/>
        </w:rPr>
        <w:t xml:space="preserve">  those of </w:t>
      </w:r>
      <w:r w:rsidRPr="00C059D8">
        <w:rPr>
          <w:rStyle w:val="UnderlineBold"/>
        </w:rPr>
        <w:t xml:space="preserve">openness, self-skepticism, or real </w:t>
      </w:r>
      <w:r w:rsidRPr="00C059D8">
        <w:rPr>
          <w:rStyle w:val="Emphasis"/>
        </w:rPr>
        <w:t>dialogue</w:t>
      </w:r>
      <w:r w:rsidRPr="00C059D8">
        <w:rPr>
          <w:sz w:val="14"/>
          <w:szCs w:val="16"/>
        </w:rPr>
        <w:t xml:space="preserve">. In preparing for my  course, I remember my dismay at reading </w:t>
      </w:r>
      <w:r w:rsidRPr="00C059D8">
        <w:rPr>
          <w:rStyle w:val="UnderlineBold"/>
        </w:rPr>
        <w:t>Hitler’s</w:t>
      </w:r>
      <w:r w:rsidRPr="00C059D8">
        <w:rPr>
          <w:sz w:val="14"/>
          <w:szCs w:val="16"/>
        </w:rPr>
        <w:t xml:space="preserve"> Mein Kampf and discovering  that his </w:t>
      </w:r>
      <w:r w:rsidRPr="00C059D8">
        <w:rPr>
          <w:rStyle w:val="StyleBoldUnderline"/>
        </w:rPr>
        <w:t xml:space="preserve">self-consciousness was </w:t>
      </w:r>
      <w:r w:rsidRPr="00C059D8">
        <w:rPr>
          <w:rStyle w:val="UnderlineBold"/>
        </w:rPr>
        <w:t>precisely</w:t>
      </w:r>
      <w:r w:rsidRPr="00C059D8">
        <w:rPr>
          <w:rStyle w:val="StyleBoldUnderline"/>
        </w:rPr>
        <w:t xml:space="preserve"> that of the rebel</w:t>
      </w:r>
      <w:r w:rsidRPr="00C059D8">
        <w:rPr>
          <w:sz w:val="14"/>
          <w:szCs w:val="16"/>
        </w:rPr>
        <w:t xml:space="preserve"> speaking in the  name of oppressed Germans, and that much of his amazing appeal – otherwise  so inexplicable – was to the German sense that they were rebelling victims.  In our time, the Serbian Communist and nationalist leader Slobodan  </w:t>
      </w:r>
      <w:r w:rsidRPr="00C059D8">
        <w:rPr>
          <w:rStyle w:val="StyleBoldUnderline"/>
        </w:rPr>
        <w:t>Milosevic exploited</w:t>
      </w:r>
      <w:r w:rsidRPr="00C059D8">
        <w:rPr>
          <w:sz w:val="14"/>
          <w:szCs w:val="16"/>
        </w:rPr>
        <w:t xml:space="preserve"> much </w:t>
      </w:r>
      <w:r w:rsidRPr="00C059D8">
        <w:rPr>
          <w:rStyle w:val="StyleBoldUnderline"/>
        </w:rPr>
        <w:t>the same appeal.</w:t>
      </w:r>
      <w:r w:rsidRPr="00C059D8">
        <w:rPr>
          <w:sz w:val="14"/>
          <w:szCs w:val="16"/>
        </w:rPr>
        <w:t xml:space="preserve"> </w:t>
      </w:r>
      <w:r w:rsidRPr="00C059D8">
        <w:rPr>
          <w:rStyle w:val="StyleBoldUnderline"/>
        </w:rPr>
        <w:t>Bakhtin surely knew</w:t>
      </w:r>
      <w:r w:rsidRPr="00C059D8">
        <w:rPr>
          <w:sz w:val="14"/>
          <w:szCs w:val="16"/>
        </w:rPr>
        <w:t xml:space="preserve"> that </w:t>
      </w:r>
      <w:r w:rsidRPr="00C059D8">
        <w:rPr>
          <w:rStyle w:val="StyleBoldUnderline"/>
        </w:rPr>
        <w:t>Communist  totalitarianism</w:t>
      </w:r>
      <w:r w:rsidRPr="00C059D8">
        <w:rPr>
          <w:sz w:val="14"/>
          <w:szCs w:val="16"/>
        </w:rPr>
        <w:t xml:space="preserve">, </w:t>
      </w:r>
      <w:r w:rsidRPr="00C059D8">
        <w:rPr>
          <w:rStyle w:val="UnderlineBold"/>
        </w:rPr>
        <w:t>the Gulag,</w:t>
      </w:r>
      <w:r w:rsidRPr="00C059D8">
        <w:rPr>
          <w:sz w:val="14"/>
          <w:szCs w:val="16"/>
        </w:rPr>
        <w:t xml:space="preserve"> and the unprecedented censorship </w:t>
      </w:r>
      <w:r w:rsidRPr="00C059D8">
        <w:rPr>
          <w:rStyle w:val="StyleBoldUnderline"/>
        </w:rPr>
        <w:t>were  constructed by rebels</w:t>
      </w:r>
      <w:r w:rsidRPr="00C059D8">
        <w:rPr>
          <w:sz w:val="14"/>
          <w:szCs w:val="16"/>
        </w:rPr>
        <w:t xml:space="preserve"> who had come to power. His favorite writer, Dostoevsky,  used to emphasize that </w:t>
      </w:r>
      <w:r w:rsidRPr="00C059D8">
        <w:rPr>
          <w:rStyle w:val="StyleBoldUnderline"/>
        </w:rPr>
        <w:t>the worst oppression comes from those who, with the rebellious psychology</w:t>
      </w:r>
      <w:r w:rsidRPr="00C059D8">
        <w:rPr>
          <w:sz w:val="14"/>
          <w:szCs w:val="16"/>
        </w:rPr>
        <w:t xml:space="preserve"> of “the insulted and humiliated,” have </w:t>
      </w:r>
      <w:r w:rsidRPr="00C059D8">
        <w:rPr>
          <w:rStyle w:val="StyleBoldUnderline"/>
        </w:rPr>
        <w:t>seized  power</w:t>
      </w:r>
      <w:r w:rsidRPr="00C059D8">
        <w:rPr>
          <w:sz w:val="14"/>
          <w:szCs w:val="16"/>
        </w:rPr>
        <w:t xml:space="preserve"> – </w:t>
      </w:r>
      <w:r w:rsidRPr="00C059D8">
        <w:rPr>
          <w:rStyle w:val="UnderlineBold"/>
        </w:rPr>
        <w:t>unless they have somehow cultivated the value of dialogue</w:t>
      </w:r>
      <w:r w:rsidRPr="00C059D8">
        <w:rPr>
          <w:sz w:val="14"/>
          <w:szCs w:val="16"/>
        </w:rPr>
        <w:t>, as Lenin  surely had not, but which Eva, in the essay by Knoeller about teaching The  Autobiography of Malcolm X, surely had.  Rebels often make the worst tyrants because their word, the voice they  hear in their consciousness, has borrowed something crucial from the authoritative  word it opposed, and perhaps exaggerated it: the aura of righteous  authority</w:t>
      </w:r>
      <w:r w:rsidRPr="00C059D8">
        <w:rPr>
          <w:rStyle w:val="StyleBoldUnderline"/>
        </w:rPr>
        <w:t>. If one’s ideological becoming is understood as a struggle  in which one has at last achieved the truth</w:t>
      </w:r>
      <w:r w:rsidRPr="00C059D8">
        <w:rPr>
          <w:sz w:val="14"/>
          <w:szCs w:val="16"/>
        </w:rPr>
        <w:t xml:space="preserve">, one is likely to want to impose  that truth with maximal authority; and </w:t>
      </w:r>
      <w:r w:rsidRPr="00C059D8">
        <w:rPr>
          <w:rStyle w:val="StyleBoldUnderline"/>
        </w:rPr>
        <w:t>rebels of the next generation may  proceed</w:t>
      </w:r>
      <w:r w:rsidRPr="00C059D8">
        <w:rPr>
          <w:sz w:val="14"/>
          <w:szCs w:val="16"/>
        </w:rPr>
        <w:t xml:space="preserve"> in much the same way, </w:t>
      </w:r>
      <w:r w:rsidRPr="00C059D8">
        <w:rPr>
          <w:rStyle w:val="UnderlineBold"/>
        </w:rPr>
        <w:t>in an ongoing spiral of intolerance</w:t>
      </w:r>
      <w:r w:rsidRPr="00C059D8">
        <w:rPr>
          <w:sz w:val="14"/>
          <w:szCs w:val="16"/>
        </w:rPr>
        <w:t>.</w:t>
      </w:r>
    </w:p>
    <w:p w:rsidR="00C059D8" w:rsidRPr="00C059D8" w:rsidRDefault="00C059D8" w:rsidP="00C059D8">
      <w:pPr>
        <w:pStyle w:val="Heading3"/>
      </w:pPr>
      <w:r w:rsidRPr="00C059D8">
        <w:t>A2 RoB</w:t>
      </w:r>
    </w:p>
    <w:p w:rsidR="00C059D8" w:rsidRPr="00C059D8" w:rsidRDefault="00C059D8" w:rsidP="00C059D8">
      <w:pPr>
        <w:pStyle w:val="Heading4"/>
      </w:pPr>
      <w:r w:rsidRPr="00C059D8">
        <w:t>Assigning political value to the ballot makes debate a site for exclusion</w:t>
      </w:r>
    </w:p>
    <w:p w:rsidR="00C059D8" w:rsidRPr="00C059D8" w:rsidRDefault="00C059D8" w:rsidP="00C059D8">
      <w:pPr>
        <w:rPr>
          <w:sz w:val="14"/>
          <w:szCs w:val="16"/>
        </w:rPr>
      </w:pPr>
      <w:r w:rsidRPr="00C059D8">
        <w:rPr>
          <w:sz w:val="14"/>
          <w:szCs w:val="16"/>
        </w:rPr>
        <w:t xml:space="preserve">Scott </w:t>
      </w:r>
      <w:r w:rsidRPr="00C059D8">
        <w:rPr>
          <w:rStyle w:val="StyleStyleBold12pt"/>
          <w:sz w:val="28"/>
        </w:rPr>
        <w:t>Harris</w:t>
      </w:r>
      <w:r w:rsidRPr="00C059D8">
        <w:rPr>
          <w:sz w:val="14"/>
          <w:szCs w:val="16"/>
        </w:rPr>
        <w:t>, Director of Debate, Kansas University, 20</w:t>
      </w:r>
      <w:r w:rsidRPr="00C059D8">
        <w:rPr>
          <w:rStyle w:val="StyleStyleBold12pt"/>
          <w:sz w:val="28"/>
        </w:rPr>
        <w:t>13</w:t>
      </w:r>
      <w:r w:rsidRPr="00C059D8">
        <w:rPr>
          <w:sz w:val="14"/>
          <w:szCs w:val="16"/>
        </w:rPr>
        <w:t>, This Ballot, http://www.cedadebate.org/forum/index.php?topic=4762.0</w:t>
      </w:r>
    </w:p>
    <w:p w:rsidR="00C059D8" w:rsidRPr="00C059D8" w:rsidRDefault="00C059D8" w:rsidP="00C059D8">
      <w:pPr>
        <w:rPr>
          <w:sz w:val="14"/>
          <w:szCs w:val="16"/>
        </w:rPr>
      </w:pPr>
    </w:p>
    <w:p w:rsidR="00C059D8" w:rsidRPr="00C059D8" w:rsidRDefault="00C059D8" w:rsidP="00C059D8">
      <w:pPr>
        <w:rPr>
          <w:sz w:val="14"/>
          <w:szCs w:val="16"/>
        </w:rPr>
      </w:pPr>
      <w:r w:rsidRPr="00C059D8">
        <w:rPr>
          <w:sz w:val="14"/>
          <w:szCs w:val="16"/>
        </w:rPr>
        <w:t xml:space="preserve">This ballot has concerns about the messages this debate sends about what it means to be welcomed into the home of debate. Northwestern made an argument that spoke to this concern that could have been more developed in the debate itself. </w:t>
      </w:r>
      <w:r w:rsidRPr="00C059D8">
        <w:rPr>
          <w:rStyle w:val="StyleBoldUnderline"/>
        </w:rPr>
        <w:t xml:space="preserve">This debate seemed to suggest that </w:t>
      </w:r>
      <w:r w:rsidRPr="00C059D8">
        <w:rPr>
          <w:rStyle w:val="Emphasis"/>
        </w:rPr>
        <w:t>the sign that debate can be your home is entirely wrapped up in winning debates</w:t>
      </w:r>
      <w:r w:rsidRPr="00C059D8">
        <w:rPr>
          <w:sz w:val="14"/>
          <w:szCs w:val="16"/>
        </w:rPr>
        <w:t xml:space="preserve">. </w:t>
      </w:r>
      <w:r w:rsidRPr="00C059D8">
        <w:rPr>
          <w:rStyle w:val="StyleBoldUnderline"/>
        </w:rPr>
        <w:t>The message seems to be that the winner is accepted and the loser is rejected</w:t>
      </w:r>
      <w:r w:rsidRPr="00C059D8">
        <w:rPr>
          <w:sz w:val="14"/>
          <w:szCs w:val="16"/>
        </w:rPr>
        <w:t xml:space="preserve">. I believe that the arguments Northwestern advanced in the debate that being voted against is not a sign of personal rejection and that voting against an argument should not be perceived as an act of psychic violence are important arguments to reflect on. </w:t>
      </w:r>
      <w:r w:rsidRPr="00C059D8">
        <w:rPr>
          <w:rStyle w:val="StyleBoldUnderline"/>
        </w:rPr>
        <w:t>To me one of the most important lessons that debate teaches is that there is a difference between our arguments and our personhood</w:t>
      </w:r>
      <w:r w:rsidRPr="00C059D8">
        <w:rPr>
          <w:sz w:val="14"/>
          <w:szCs w:val="16"/>
        </w:rPr>
        <w:t xml:space="preserve">. One of the problems in out contemporary society is that people have trouble differentiating between arguments and the identity of the person making the argument. </w:t>
      </w:r>
      <w:r w:rsidRPr="00C059D8">
        <w:rPr>
          <w:rStyle w:val="Emphasis"/>
        </w:rPr>
        <w:t>If you hate the argument you must hate the person making the argument because we have trouble differentiating people from their arguments</w:t>
      </w:r>
      <w:r w:rsidRPr="00C059D8">
        <w:rPr>
          <w:sz w:val="14"/>
          <w:szCs w:val="16"/>
        </w:rPr>
        <w:t xml:space="preserve">. The reason many arguments end up in violent fights in society is the inability to separate people from their arguments. People outside of debate (or the law) are often confused by how debaters (or lawyers) can argue passionately with one another and then be friends after the argument. It is because we generally separate our disagreements over arguments from our opinions about each other as people. There are two concerns this ballot has about the implications of where this debate has positioned us as a community. First, </w:t>
      </w:r>
      <w:r w:rsidRPr="00C059D8">
        <w:rPr>
          <w:rStyle w:val="StyleBoldUnderline"/>
        </w:rPr>
        <w:t>the explosion of arguments centered in identity makes it difficult to separate arguments from people</w:t>
      </w:r>
      <w:r w:rsidRPr="00C059D8">
        <w:rPr>
          <w:sz w:val="14"/>
          <w:szCs w:val="16"/>
        </w:rPr>
        <w:t xml:space="preserve">. </w:t>
      </w:r>
      <w:r w:rsidRPr="00C059D8">
        <w:rPr>
          <w:rStyle w:val="StyleBoldUnderline"/>
        </w:rPr>
        <w:t>If I argue that a vote for me is a vote for my ability to express my Quare identity it by definition constructs a reality that a vote against me is a rejection of my identity</w:t>
      </w:r>
      <w:r w:rsidRPr="00C059D8">
        <w:rPr>
          <w:sz w:val="14"/>
          <w:szCs w:val="16"/>
        </w:rPr>
        <w:t xml:space="preserve">. </w:t>
      </w:r>
      <w:r w:rsidRPr="00C059D8">
        <w:rPr>
          <w:rStyle w:val="StyleBoldUnderline"/>
        </w:rPr>
        <w:t>The nature of arguments centered in identity puts the other team in a fairly precarious position</w:t>
      </w:r>
      <w:r w:rsidRPr="00C059D8">
        <w:rPr>
          <w:sz w:val="14"/>
          <w:szCs w:val="16"/>
        </w:rPr>
        <w:t xml:space="preserve"> in debates and places the judges in uncomfortable positions as well. While discomfort may not necessarily be a bad thing </w:t>
      </w:r>
      <w:r w:rsidRPr="00C059D8">
        <w:rPr>
          <w:rStyle w:val="StyleBoldUnderline"/>
        </w:rPr>
        <w:t>it has significant implications for what debating and deciding debates means or is perceived to mean in socially constructed realities</w:t>
      </w:r>
      <w:r w:rsidRPr="00C059D8">
        <w:rPr>
          <w:sz w:val="14"/>
          <w:szCs w:val="16"/>
        </w:rPr>
        <w:t xml:space="preserve">.  I hope we can get beyond a point where the only perceived route to victory for some minority debaters is to rail against exclusion in debate. </w:t>
      </w:r>
    </w:p>
    <w:p w:rsidR="00C059D8" w:rsidRPr="00BA7A91" w:rsidRDefault="00C059D8" w:rsidP="00C059D8">
      <w:pPr>
        <w:rPr>
          <w:sz w:val="14"/>
          <w:szCs w:val="16"/>
        </w:rPr>
      </w:pPr>
      <w:r w:rsidRPr="00C059D8">
        <w:rPr>
          <w:sz w:val="14"/>
          <w:szCs w:val="16"/>
        </w:rPr>
        <w:t xml:space="preserve">The second concern is the emphasis on winning as the sign evidence of debate being a home. </w:t>
      </w:r>
      <w:r w:rsidRPr="00C059D8">
        <w:rPr>
          <w:rStyle w:val="StyleBoldUnderline"/>
        </w:rPr>
        <w:t>The reality is that many debaters do not win the majority of their debates</w:t>
      </w:r>
      <w:r w:rsidRPr="00C059D8">
        <w:rPr>
          <w:sz w:val="14"/>
          <w:szCs w:val="16"/>
        </w:rPr>
        <w:t xml:space="preserve">. The majority of debaters will never win the NDT. </w:t>
      </w:r>
      <w:r w:rsidRPr="00C059D8">
        <w:rPr>
          <w:rStyle w:val="StyleBoldUnderline"/>
        </w:rPr>
        <w:t>The majority of debaters will never attend the NDT</w:t>
      </w:r>
      <w:r w:rsidRPr="00C059D8">
        <w:rPr>
          <w:sz w:val="14"/>
          <w:szCs w:val="16"/>
        </w:rPr>
        <w:t xml:space="preserve">. </w:t>
      </w:r>
      <w:r w:rsidRPr="00C059D8">
        <w:rPr>
          <w:rStyle w:val="StyleBoldUnderline"/>
        </w:rPr>
        <w:t>Every debate has a loser</w:t>
      </w:r>
      <w:r w:rsidRPr="00C059D8">
        <w:rPr>
          <w:sz w:val="14"/>
          <w:szCs w:val="16"/>
        </w:rPr>
        <w:t xml:space="preserve">. </w:t>
      </w:r>
      <w:r w:rsidRPr="00C059D8">
        <w:rPr>
          <w:rStyle w:val="Emphasis"/>
        </w:rPr>
        <w:t>Losing should not be a sign of expulsion</w:t>
      </w:r>
      <w:r w:rsidRPr="00C059D8">
        <w:rPr>
          <w:sz w:val="14"/>
          <w:szCs w:val="16"/>
        </w:rPr>
        <w:t xml:space="preserve"> from the home. Years ago on van trips we used to play a game which we called the green weenie award. We would take the results packet and have everyone in the van guess who was the team that was the bottom seed of the tournament. The game may have had a certain amount of arrogant cruelty in it. I would sometimes wonder what it was that made the teams who didn’t win debates, who didn’t ever clear, come back the next week. </w:t>
      </w:r>
      <w:r w:rsidRPr="00C059D8">
        <w:rPr>
          <w:rStyle w:val="StyleBoldUnderline"/>
        </w:rPr>
        <w:t>As a community we get so caught up sometimes in defining our wins as successes and our losses as failures that we have lost sight of what it is that makes debate a special home in the first place</w:t>
      </w:r>
      <w:r w:rsidRPr="00C059D8">
        <w:rPr>
          <w:sz w:val="14"/>
          <w:szCs w:val="16"/>
        </w:rPr>
        <w:t xml:space="preserve">. </w:t>
      </w:r>
      <w:r w:rsidRPr="00C059D8">
        <w:rPr>
          <w:rStyle w:val="StyleBoldUnderline"/>
        </w:rPr>
        <w:t>Debate cannot only be a home for the winner or it would by definition have become not a home for the majority of its participants.</w:t>
      </w:r>
      <w:r w:rsidRPr="00C059D8">
        <w:rPr>
          <w:sz w:val="14"/>
          <w:szCs w:val="16"/>
        </w:rPr>
        <w:t xml:space="preserve"> This ballot hopes that we can learn to recognize that the experience of losing debates is part of being welcomed in debate as well. </w:t>
      </w:r>
      <w:r w:rsidRPr="00C059D8">
        <w:rPr>
          <w:rStyle w:val="StyleBoldUnderline"/>
        </w:rPr>
        <w:t>Getting the opportunity to debate itself has tremendous value</w:t>
      </w:r>
      <w:r w:rsidRPr="00C059D8">
        <w:rPr>
          <w:sz w:val="14"/>
          <w:szCs w:val="16"/>
        </w:rPr>
        <w:t xml:space="preserve">. </w:t>
      </w:r>
      <w:r w:rsidRPr="00C059D8">
        <w:rPr>
          <w:rStyle w:val="StyleBoldUnderline"/>
        </w:rPr>
        <w:t>The value is not contained in the win but is contained in the experience itself.</w:t>
      </w:r>
      <w:r w:rsidRPr="00C059D8">
        <w:rPr>
          <w:sz w:val="14"/>
          <w:szCs w:val="16"/>
        </w:rPr>
        <w:t xml:space="preserve"> As a coach I have to remember sometimes that my failures are only failures if I view them as failures. I need to make sure that I value all of my debaters equally whether they win their debates or lose them. When my teams lose I need to not view them as losers or the judges who voted against them as villains. Debate is an educational process. We often learn more when we lose than when we win. Debate tends to attract hyper-competitive people who hate to lose. I hate to lose. I do not want to lose at anything. </w:t>
      </w:r>
      <w:r w:rsidRPr="00C059D8">
        <w:rPr>
          <w:rStyle w:val="StyleBoldUnderline"/>
        </w:rPr>
        <w:t>Losing is an inevitable part of life. Debate needs to feel like a home for both the winners and the losers because all of us experience losing in debate</w:t>
      </w:r>
      <w:r w:rsidRPr="00C059D8">
        <w:rPr>
          <w:sz w:val="14"/>
          <w:szCs w:val="16"/>
        </w:rPr>
        <w:t>. Learning how to win with class and lose with dignity is an important life lesson that I need to constantly work on myself. Learning to value the losses as much as the wins is the hardest part for me but I believe it is vital if debate is really going to be a home for all of its participants.</w:t>
      </w:r>
    </w:p>
    <w:p w:rsidR="00C059D8" w:rsidRPr="00BA7A91" w:rsidRDefault="00C059D8" w:rsidP="00C059D8">
      <w:pPr>
        <w:rPr>
          <w:sz w:val="14"/>
          <w:szCs w:val="16"/>
        </w:rPr>
      </w:pPr>
    </w:p>
    <w:p w:rsidR="00C059D8" w:rsidRPr="00C059D8" w:rsidRDefault="00C059D8" w:rsidP="00C059D8"/>
    <w:p w:rsidR="008346BF" w:rsidRDefault="008346BF" w:rsidP="000E1FAE">
      <w:pPr>
        <w:pStyle w:val="Heading2"/>
      </w:pPr>
      <w:r>
        <w:t>Ontology is too essentialist</w:t>
      </w:r>
    </w:p>
    <w:p w:rsidR="00803B27" w:rsidRPr="00173286" w:rsidRDefault="00803B27" w:rsidP="00803B27">
      <w:pPr>
        <w:pStyle w:val="Heading4"/>
      </w:pPr>
      <w:r>
        <w:t>Determinist race theories are reductionist and promote limited ranges of social factors which cannot fully explain a complex subject like race</w:t>
      </w:r>
    </w:p>
    <w:p w:rsidR="00803B27" w:rsidRPr="007276C0" w:rsidRDefault="00803B27" w:rsidP="00803B27">
      <w:r w:rsidRPr="007276C0">
        <w:t>Robinson 4 – Prof Law @ Howard University, Reginald, CRITICAL RACE THEORY: HISTORY, EVOLUTION, AND NEW FRONTIERS: ARTICLE: HUMAN AGENCY, NEGATED SUBJECTIVITY, AND WHITE STRUCTURAL OPPRESSION: AN ANALYSIS OF CRITICAL RACE PRACTICE/PRAXIS, 53 Am. U.L. Rev. 1361</w:t>
      </w:r>
    </w:p>
    <w:p w:rsidR="00803B27" w:rsidRPr="007276C0" w:rsidRDefault="00803B27" w:rsidP="00803B27"/>
    <w:p w:rsidR="00803B27" w:rsidRPr="00173286" w:rsidRDefault="00803B27" w:rsidP="00803B27">
      <w:pPr>
        <w:rPr>
          <w:sz w:val="16"/>
        </w:rPr>
      </w:pPr>
      <w:r w:rsidRPr="00173286">
        <w:rPr>
          <w:sz w:val="16"/>
        </w:rPr>
        <w:t xml:space="preserve">As an antisubordination practice, Williams' Practice and Yamamoto's Praxis grow out of structural determinism. For didactic purposes, I divide this sociological concept into two parts: structuralism and determinism. </w:t>
      </w:r>
      <w:r w:rsidRPr="00173286">
        <w:rPr>
          <w:rStyle w:val="StyleBoldUnderline"/>
        </w:rPr>
        <w:t>Structuralism</w:t>
      </w:r>
      <w:r w:rsidRPr="00173286">
        <w:rPr>
          <w:sz w:val="16"/>
        </w:rPr>
        <w:t xml:space="preserve"> n130 directly </w:t>
      </w:r>
      <w:r w:rsidRPr="00173286">
        <w:rPr>
          <w:rStyle w:val="StyleBoldUnderline"/>
        </w:rPr>
        <w:t>links "words" and "reality</w:t>
      </w:r>
      <w:r w:rsidRPr="00173286">
        <w:rPr>
          <w:sz w:val="16"/>
        </w:rPr>
        <w:t xml:space="preserve">." n131 </w:t>
      </w:r>
      <w:r w:rsidRPr="00173286">
        <w:rPr>
          <w:rStyle w:val="StyleBoldUnderline"/>
        </w:rPr>
        <w:t>It relates things to things.</w:t>
      </w:r>
      <w:r w:rsidRPr="00173286">
        <w:rPr>
          <w:sz w:val="16"/>
        </w:rPr>
        <w:t xml:space="preserve"> Speaker A talks of things, and even if ordinary people, the listeners, cannot actually "observe" these things, they become accustomed to experiencing the things as real, external forces. n132 Speaker A reveals how society's underlying structure shapes an individual's experience or group's life. n133 </w:t>
      </w:r>
      <w:r w:rsidRPr="00173286">
        <w:rPr>
          <w:rStyle w:val="StyleBoldUnderline"/>
        </w:rPr>
        <w:t>For Race Crits, an unseen thing like white racism limits and constrains how people believe, think, feel, and act.</w:t>
      </w:r>
      <w:r w:rsidRPr="00173286">
        <w:rPr>
          <w:sz w:val="16"/>
        </w:rPr>
        <w:t xml:space="preserve"> n134</w:t>
      </w:r>
      <w:r w:rsidRPr="00173286">
        <w:rPr>
          <w:sz w:val="12"/>
        </w:rPr>
        <w:t>¶</w:t>
      </w:r>
      <w:r w:rsidRPr="00173286">
        <w:rPr>
          <w:sz w:val="16"/>
        </w:rPr>
        <w:t xml:space="preserve"> [*1383] </w:t>
      </w:r>
      <w:r w:rsidRPr="00173286">
        <w:rPr>
          <w:rStyle w:val="StyleBoldUnderline"/>
        </w:rPr>
        <w:t>Determinism states that a clear, narrow set of factors cause social events in a relatively predictable way.</w:t>
      </w:r>
      <w:r w:rsidRPr="00173286">
        <w:rPr>
          <w:sz w:val="16"/>
        </w:rPr>
        <w:t xml:space="preserve"> n135 Broadly speaking, </w:t>
      </w:r>
      <w:r w:rsidRPr="00173286">
        <w:rPr>
          <w:rStyle w:val="StyleBoldUnderline"/>
        </w:rPr>
        <w:t>determinism is any theory, like CRT, that explains the world</w:t>
      </w:r>
      <w:r w:rsidRPr="00173286">
        <w:rPr>
          <w:sz w:val="16"/>
        </w:rPr>
        <w:t xml:space="preserve"> (</w:t>
      </w:r>
      <w:r w:rsidRPr="00173286">
        <w:rPr>
          <w:rStyle w:val="StyleBoldUnderline"/>
        </w:rPr>
        <w:t>e.g., white racism</w:t>
      </w:r>
      <w:r w:rsidRPr="00173286">
        <w:rPr>
          <w:sz w:val="16"/>
        </w:rPr>
        <w:t xml:space="preserve">) </w:t>
      </w:r>
      <w:r w:rsidRPr="00173286">
        <w:rPr>
          <w:rStyle w:val="StyleBoldUnderline"/>
        </w:rPr>
        <w:t>by definable factors</w:t>
      </w:r>
      <w:r w:rsidRPr="00173286">
        <w:rPr>
          <w:sz w:val="16"/>
        </w:rPr>
        <w:t xml:space="preserve">. n136 This approach negates a host of other factors, including human agency. n137 As such, </w:t>
      </w:r>
      <w:r w:rsidRPr="00173286">
        <w:rPr>
          <w:rStyle w:val="StyleBoldUnderline"/>
        </w:rPr>
        <w:t>Race Crits can argue against the relative autonomy of ordinary people like blacks</w:t>
      </w:r>
      <w:r w:rsidRPr="00173286">
        <w:rPr>
          <w:sz w:val="16"/>
        </w:rPr>
        <w:t xml:space="preserve"> so that they can pursue other political ends. </w:t>
      </w:r>
      <w:r w:rsidRPr="00173286">
        <w:rPr>
          <w:rStyle w:val="StyleBoldUnderline"/>
        </w:rPr>
        <w:t>By so doing, Race Crits can say that things</w:t>
      </w:r>
      <w:r w:rsidRPr="00173286">
        <w:rPr>
          <w:sz w:val="16"/>
        </w:rPr>
        <w:t xml:space="preserve"> (or a set of things) </w:t>
      </w:r>
      <w:r w:rsidRPr="00173286">
        <w:rPr>
          <w:rStyle w:val="StyleBoldUnderline"/>
        </w:rPr>
        <w:t>cause ordinary people to be subtextual victims, thus explaining the moment-to-moment existence of, say, the black community</w:t>
      </w:r>
      <w:r w:rsidRPr="00173286">
        <w:rPr>
          <w:sz w:val="16"/>
        </w:rPr>
        <w:t xml:space="preserve">. </w:t>
      </w:r>
      <w:r w:rsidRPr="00173286">
        <w:rPr>
          <w:rStyle w:val="StyleBoldUnderline"/>
        </w:rPr>
        <w:t>If these things victimize ordinary people</w:t>
      </w:r>
      <w:r w:rsidRPr="00173286">
        <w:rPr>
          <w:sz w:val="16"/>
        </w:rPr>
        <w:t xml:space="preserve">, </w:t>
      </w:r>
      <w:r w:rsidRPr="00173286">
        <w:rPr>
          <w:rStyle w:val="StyleBoldUnderline"/>
        </w:rPr>
        <w:t>it follows that ordinary people lack meaningful human agency. In this way, determinism becomes a reductionist model, emphasizing a limited range of causal social factors that explains why ordinary people like Mexicans suffer racism and racial discrimination</w:t>
      </w:r>
      <w:r w:rsidRPr="00173286">
        <w:rPr>
          <w:sz w:val="16"/>
        </w:rPr>
        <w:t>. n138</w:t>
      </w:r>
    </w:p>
    <w:p w:rsidR="00803B27" w:rsidRPr="00803B27" w:rsidRDefault="00803B27" w:rsidP="00803B27"/>
    <w:p w:rsidR="008346BF" w:rsidRDefault="008346BF" w:rsidP="008346BF">
      <w:pPr>
        <w:pStyle w:val="Heading4"/>
      </w:pPr>
      <w:r>
        <w:t>Painting Whiteness as a monolithic entity of totalizing evil only reifies it as a concept and as a power structure- their reductionist rhetoric obfuscates any kind of true analysis of Whiteness</w:t>
      </w:r>
      <w:r w:rsidRPr="007276C0">
        <w:br/>
        <w:t>Andersen 3 – Margaret L. Andersen, Professor of Sociology and Women's Studies and Vice Provost for Academic Affairs at the University of Delaware, 2003, (“Whitewashing Race: A Critical Perspective on Whiteness,” in White Out: The Continuing Significance of Racism, ed Doane &amp; Bonilla-Silva, p. 28)</w:t>
      </w:r>
    </w:p>
    <w:p w:rsidR="008346BF" w:rsidRPr="007276C0" w:rsidRDefault="008346BF" w:rsidP="008346BF"/>
    <w:p w:rsidR="008346BF" w:rsidRPr="003D2D44" w:rsidRDefault="008346BF" w:rsidP="008346BF">
      <w:pPr>
        <w:rPr>
          <w:rStyle w:val="StyleBoldUnderline"/>
        </w:rPr>
      </w:pPr>
      <w:r w:rsidRPr="003D2D44">
        <w:rPr>
          <w:sz w:val="16"/>
        </w:rPr>
        <w:t xml:space="preserve">Conceptually, </w:t>
      </w:r>
      <w:r w:rsidRPr="00E75071">
        <w:rPr>
          <w:rStyle w:val="StyleBoldUnderline"/>
        </w:rPr>
        <w:t>one of the major problems in the whiteness literature is the reification of whiteness as a concept</w:t>
      </w:r>
      <w:r w:rsidRPr="003D2D44">
        <w:rPr>
          <w:sz w:val="16"/>
        </w:rPr>
        <w:t xml:space="preserve">, as </w:t>
      </w:r>
      <w:r w:rsidRPr="00E75071">
        <w:rPr>
          <w:rStyle w:val="StyleBoldUnderline"/>
        </w:rPr>
        <w:t>an experience</w:t>
      </w:r>
      <w:r w:rsidRPr="003D2D44">
        <w:rPr>
          <w:sz w:val="16"/>
        </w:rPr>
        <w:t xml:space="preserve">, </w:t>
      </w:r>
      <w:r w:rsidRPr="00E75071">
        <w:rPr>
          <w:rStyle w:val="StyleBoldUnderline"/>
        </w:rPr>
        <w:t>and</w:t>
      </w:r>
      <w:r w:rsidRPr="003D2D44">
        <w:rPr>
          <w:sz w:val="16"/>
        </w:rPr>
        <w:t xml:space="preserve"> as </w:t>
      </w:r>
      <w:r w:rsidRPr="00E75071">
        <w:rPr>
          <w:rStyle w:val="StyleBoldUnderline"/>
        </w:rPr>
        <w:t>an identity</w:t>
      </w:r>
      <w:r w:rsidRPr="003D2D44">
        <w:rPr>
          <w:sz w:val="16"/>
        </w:rPr>
        <w:t xml:space="preserve">. </w:t>
      </w:r>
      <w:r w:rsidRPr="00E75071">
        <w:rPr>
          <w:rStyle w:val="StyleBoldUnderline"/>
        </w:rPr>
        <w:t>This practice</w:t>
      </w:r>
      <w:r w:rsidRPr="003D2D44">
        <w:rPr>
          <w:sz w:val="16"/>
        </w:rPr>
        <w:t xml:space="preserve"> not only </w:t>
      </w:r>
      <w:r w:rsidRPr="00E75071">
        <w:rPr>
          <w:rStyle w:val="StyleBoldUnderline"/>
        </w:rPr>
        <w:t>leads to conceptual obfuscation</w:t>
      </w:r>
      <w:r w:rsidRPr="003D2D44">
        <w:rPr>
          <w:sz w:val="16"/>
        </w:rPr>
        <w:t xml:space="preserve"> but </w:t>
      </w:r>
      <w:r w:rsidRPr="00E75071">
        <w:rPr>
          <w:rStyle w:val="StyleBoldUnderline"/>
        </w:rPr>
        <w:t>also impedes the possibility for empirical analysis</w:t>
      </w:r>
      <w:r w:rsidRPr="003D2D44">
        <w:rPr>
          <w:sz w:val="16"/>
        </w:rPr>
        <w:t>. In this literature, "</w:t>
      </w:r>
      <w:r w:rsidRPr="00E75071">
        <w:rPr>
          <w:rStyle w:val="StyleBoldUnderline"/>
        </w:rPr>
        <w:t>whiteness" comes to mean just about everything associated with racial domination</w:t>
      </w:r>
      <w:r w:rsidRPr="003D2D44">
        <w:rPr>
          <w:sz w:val="16"/>
        </w:rPr>
        <w:t>. As such, whiteness becomes a slippery and elusive concept. Whiteness is presented as any or all of the following: identity, self-understanding, social practices, group beliefs, ideology, and a system of domination. As one critic writes, "</w:t>
      </w:r>
      <w:r w:rsidRPr="00E75071">
        <w:rPr>
          <w:rStyle w:val="StyleBoldUnderline"/>
        </w:rPr>
        <w:t>If historical actors are said to have behaved the way they did mainly because they were white, then there's little room left for more nuanced analysis</w:t>
      </w:r>
      <w:r w:rsidRPr="003D2D44">
        <w:rPr>
          <w:sz w:val="16"/>
        </w:rPr>
        <w:t xml:space="preserve"> of their motives and meanings" (Stowe 1996:77). And Alastair </w:t>
      </w:r>
      <w:r w:rsidRPr="00E75071">
        <w:rPr>
          <w:rStyle w:val="StyleBoldUnderline"/>
        </w:rPr>
        <w:t>Bonnett points out that whiteness</w:t>
      </w:r>
      <w:r w:rsidRPr="003D2D44">
        <w:rPr>
          <w:sz w:val="16"/>
        </w:rPr>
        <w:t xml:space="preserve"> "</w:t>
      </w:r>
      <w:r w:rsidRPr="00E75071">
        <w:rPr>
          <w:rStyle w:val="StyleBoldUnderline"/>
        </w:rPr>
        <w:t>emerges from this critique as an omnipresent and all-powerful historical force</w:t>
      </w:r>
      <w:r w:rsidRPr="003D2D44">
        <w:rPr>
          <w:sz w:val="16"/>
        </w:rPr>
        <w:t xml:space="preserve">. Whiteness is seen to be responsible for the failure of socialism to develop in America, for racism, for the impoverishment of humanity. </w:t>
      </w:r>
      <w:r w:rsidRPr="00E75071">
        <w:rPr>
          <w:rStyle w:val="StyleBoldUnderline"/>
        </w:rPr>
        <w:t>With the 'blame' comes a new kind of centering: Whiteness</w:t>
      </w:r>
      <w:r w:rsidRPr="003D2D44">
        <w:rPr>
          <w:sz w:val="16"/>
        </w:rPr>
        <w:t xml:space="preserve">, and White people, </w:t>
      </w:r>
      <w:r w:rsidRPr="00E75071">
        <w:rPr>
          <w:rStyle w:val="StyleBoldUnderline"/>
        </w:rPr>
        <w:t>are turned into the key agents of historical change</w:t>
      </w:r>
      <w:r w:rsidRPr="003D2D44">
        <w:rPr>
          <w:sz w:val="16"/>
        </w:rPr>
        <w:t>, the shapers of contemporary America" (1996b:153).</w:t>
      </w:r>
      <w:r w:rsidRPr="003D2D44">
        <w:rPr>
          <w:rStyle w:val="StyleBoldUnderline"/>
        </w:rPr>
        <w:t>Despite noting that there is differentiation among whites and warning against using whiteness as a monolithic category</w:t>
      </w:r>
      <w:r w:rsidRPr="003D2D44">
        <w:rPr>
          <w:sz w:val="16"/>
        </w:rPr>
        <w:t xml:space="preserve">, </w:t>
      </w:r>
      <w:r w:rsidRPr="003D2D44">
        <w:rPr>
          <w:rStyle w:val="StyleBoldUnderline"/>
        </w:rPr>
        <w:t>most of the literature</w:t>
      </w:r>
      <w:r w:rsidRPr="003D2D44">
        <w:rPr>
          <w:sz w:val="16"/>
        </w:rPr>
        <w:t xml:space="preserve"> still </w:t>
      </w:r>
      <w:r w:rsidRPr="003D2D44">
        <w:rPr>
          <w:rStyle w:val="StyleBoldUnderline"/>
        </w:rPr>
        <w:t>proceeds to do so</w:t>
      </w:r>
      <w:r w:rsidRPr="003D2D44">
        <w:rPr>
          <w:sz w:val="16"/>
        </w:rPr>
        <w:t xml:space="preserve">, revealing a reductionist tendency. Even claiming to show its multiple forms, </w:t>
      </w:r>
      <w:r w:rsidRPr="003D2D44">
        <w:rPr>
          <w:rStyle w:val="StyleBoldUnderline"/>
        </w:rPr>
        <w:t>most writers essentialize and reify whiteness as something that directs most of Western history</w:t>
      </w:r>
      <w:r w:rsidRPr="003D2D44">
        <w:rPr>
          <w:sz w:val="16"/>
        </w:rPr>
        <w:t xml:space="preserve"> (Gallagher 2000). Hence </w:t>
      </w:r>
      <w:r w:rsidRPr="003D2D44">
        <w:rPr>
          <w:rStyle w:val="StyleBoldUnderline"/>
        </w:rPr>
        <w:t>while trying to "deconstruct” whiteness</w:t>
      </w:r>
      <w:r w:rsidRPr="003D2D44">
        <w:rPr>
          <w:sz w:val="16"/>
        </w:rPr>
        <w:t xml:space="preserve"> and see the ubiquitousness of whiteness, </w:t>
      </w:r>
      <w:r w:rsidRPr="003D2D44">
        <w:rPr>
          <w:rStyle w:val="StyleBoldUnderline"/>
        </w:rPr>
        <w:t>the literature at the same time reasserts and reinstates it</w:t>
      </w:r>
      <w:r w:rsidRPr="003D2D44">
        <w:rPr>
          <w:sz w:val="16"/>
        </w:rPr>
        <w:t xml:space="preserve"> (Stowe 1996:77). For example, Michael Eric Dyson suggests that whiteness is identity, ideology, and institution (Dyson, quoted in Chennault 1998:300). But if it is all these things, it becomes an analytically useless concept. Christine Clark and James O'Donnell write: "to reference it reifies it, to refrain from referencing it obscures the persistent, pervasive, and seemingly permanent reality of racism" (1999:2). Empirical investigation requires being able to identify and measure a concept— or at the very least to have a clear definition—but </w:t>
      </w:r>
      <w:r w:rsidRPr="003D2D44">
        <w:rPr>
          <w:rStyle w:val="StyleBoldUnderline"/>
        </w:rPr>
        <w:t>since whiteness has come to mean just about everything, it ends up meaning hardly anything.</w:t>
      </w:r>
    </w:p>
    <w:p w:rsidR="008346BF" w:rsidRPr="007276C0" w:rsidRDefault="008346BF" w:rsidP="008346BF"/>
    <w:p w:rsidR="008346BF" w:rsidRPr="007276C0" w:rsidRDefault="008346BF" w:rsidP="008346BF"/>
    <w:p w:rsidR="008346BF" w:rsidRPr="00915CB2" w:rsidRDefault="008346BF" w:rsidP="008346BF">
      <w:pPr>
        <w:pStyle w:val="Heading4"/>
        <w:rPr>
          <w:rStyle w:val="StyleStyleBold12pt"/>
          <w:b/>
        </w:rPr>
      </w:pPr>
      <w:r w:rsidRPr="00915CB2">
        <w:rPr>
          <w:rStyle w:val="StyleStyleBold12pt"/>
          <w:b/>
        </w:rPr>
        <w:t>Social Death is an outdated sociological term that reinforces the powerlessness of the historically enslaved through a division of the powerful and the powerless</w:t>
      </w:r>
    </w:p>
    <w:p w:rsidR="008346BF" w:rsidRDefault="008346BF" w:rsidP="008346BF">
      <w:r w:rsidRPr="00915CB2">
        <w:rPr>
          <w:rStyle w:val="StyleStyleBold12pt"/>
        </w:rPr>
        <w:t>Brown, 09</w:t>
      </w:r>
      <w:r w:rsidRPr="007276C0">
        <w:t xml:space="preserve"> (Vincent Brown, Professor of History and African and African-American Studies at Harvard University, “Social Death and Political Life in the Study of Slavery”, American Historical Review, December 2009 http://history.fas.harvard.edu/people/faculty/documents/brown-socialdeath.pdf //kdh) </w:t>
      </w:r>
    </w:p>
    <w:p w:rsidR="008346BF" w:rsidRPr="003D2D44" w:rsidRDefault="008346BF" w:rsidP="008346BF">
      <w:pPr>
        <w:rPr>
          <w:rStyle w:val="StyleBoldUnderline"/>
        </w:rPr>
      </w:pPr>
      <w:r w:rsidRPr="00915CB2">
        <w:rPr>
          <w:sz w:val="16"/>
        </w:rPr>
        <w:t xml:space="preserve">Slavery and Social Death was widely reviewed and lavishly praised for its erudition and conceptual rigor. As a result of its success, </w:t>
      </w:r>
      <w:r w:rsidRPr="003D2D44">
        <w:rPr>
          <w:rStyle w:val="StyleBoldUnderline"/>
        </w:rPr>
        <w:t>social death has become a handy general definition of slavery</w:t>
      </w:r>
      <w:r w:rsidRPr="00915CB2">
        <w:rPr>
          <w:sz w:val="16"/>
        </w:rPr>
        <w:t xml:space="preserve">, for many historians and non-historians alike. But it </w:t>
      </w:r>
      <w:r w:rsidRPr="003D2D44">
        <w:rPr>
          <w:rStyle w:val="StyleBoldUnderline"/>
        </w:rPr>
        <w:t>is often forgotten that the concept of social</w:t>
      </w:r>
      <w:r w:rsidRPr="00915CB2">
        <w:rPr>
          <w:sz w:val="16"/>
        </w:rPr>
        <w:t xml:space="preserve"> </w:t>
      </w:r>
      <w:r w:rsidRPr="003D2D44">
        <w:rPr>
          <w:rStyle w:val="StyleBoldUnderline"/>
        </w:rPr>
        <w:t>death</w:t>
      </w:r>
      <w:r w:rsidRPr="00915CB2">
        <w:rPr>
          <w:sz w:val="16"/>
        </w:rPr>
        <w:t xml:space="preserve"> </w:t>
      </w:r>
      <w:r w:rsidRPr="003D2D44">
        <w:rPr>
          <w:rStyle w:val="StyleBoldUnderline"/>
        </w:rPr>
        <w:t>is</w:t>
      </w:r>
      <w:r w:rsidRPr="00915CB2">
        <w:rPr>
          <w:sz w:val="16"/>
        </w:rPr>
        <w:t xml:space="preserve"> a distillation from Patterson’s  breathtaking survey—</w:t>
      </w:r>
      <w:r w:rsidRPr="003D2D44">
        <w:rPr>
          <w:rStyle w:val="StyleBoldUnderline"/>
        </w:rPr>
        <w:t>a theoretical abstraction that is meant not to describe the lived  experiences of the enslaved so much as to reduce them to a least common denominator</w:t>
      </w:r>
      <w:r w:rsidRPr="00915CB2">
        <w:rPr>
          <w:sz w:val="16"/>
        </w:rPr>
        <w:t xml:space="preserve">  that could reveal the essence of slavery in an ideal-type slave, shorn of meaningful  heritage.6 As a concept, it is what Frederick Cooper has called an “agentless  abstraction” that provides a neat cultural logic but ultimately does little to illuminate  the social and political experience of enslavement and the struggles that produce  historic transformations.7 Indeed, </w:t>
      </w:r>
      <w:r w:rsidRPr="003D2D44">
        <w:rPr>
          <w:rStyle w:val="StyleBoldUnderline"/>
        </w:rPr>
        <w:t>it is difficult to use such a distillation to explain  the actual behavior of slaves</w:t>
      </w:r>
      <w:r w:rsidRPr="00915CB2">
        <w:rPr>
          <w:sz w:val="16"/>
        </w:rPr>
        <w:t>, and yet in much of the scholarship that followed in the  wake of Slavery and Social Death, Patterson’s abstract distillates have been used to  explain the existential condition of the enslaved.  Having emerged from the discipline of sociology, “</w:t>
      </w:r>
      <w:r w:rsidRPr="003D2D44">
        <w:rPr>
          <w:rStyle w:val="StyleBoldUnderline"/>
        </w:rPr>
        <w:t>social death” fit comfortably within a scholarly tradition that had generally been more alert to deviations in patterns of black life</w:t>
      </w:r>
      <w:r w:rsidRPr="00915CB2">
        <w:rPr>
          <w:sz w:val="16"/>
        </w:rPr>
        <w:t xml:space="preserve"> from prevailing social norms than to the worldviews, strategies, and social tactics of people in black communities. Together with Patterson’s work on the distortions wrought by slavery on black families, “</w:t>
      </w:r>
      <w:r w:rsidRPr="003D2D44">
        <w:rPr>
          <w:rStyle w:val="StyleBoldUnderline"/>
        </w:rPr>
        <w:t>social death” reflected sociology’s abiding concern with “social pathology</w:t>
      </w:r>
      <w:r w:rsidRPr="00915CB2">
        <w:rPr>
          <w:sz w:val="16"/>
        </w:rPr>
        <w:t xml:space="preserve">”; </w:t>
      </w:r>
      <w:r w:rsidRPr="003D2D44">
        <w:rPr>
          <w:rStyle w:val="StyleBoldUnderline"/>
        </w:rPr>
        <w:t>the “pathological condition” of twentieth-century black life could be seen as an outcome of the damage that black people had suffered during slavery</w:t>
      </w:r>
      <w:r w:rsidRPr="00915CB2">
        <w:rPr>
          <w:sz w:val="16"/>
        </w:rPr>
        <w:t xml:space="preserve">. University of Chicago professor Robert Park, the  grand-pe`re of the social pathologists, set the terms in 1919: “the Negro, when he  landed in the United States, left behind almost everything but his dark complexion  and his tropical temperament.”8 Patterson’s distillation also conformed to the nomothetic imperative of social science, which has traditionally aimed to discover universal laws of operation that would be true regardless of time and place, making the synchronic study of social phenomena more tempting than more descriptive studies of historical transformation. Slavery and Social Death took shape during a period when largely synchronic studies of antebellum slavery in the United States dominated the scholarship on human bondage, and Patterson’s expansive view was meant to situate U.S. slavery in a broad context rather than to discuss changes as the institution developed through time. Thus </w:t>
      </w:r>
      <w:r w:rsidRPr="003D2D44">
        <w:rPr>
          <w:rStyle w:val="StyleBoldUnderline"/>
        </w:rPr>
        <w:t>one might see “social death” as an obsolete product of its time and tradition,</w:t>
      </w:r>
      <w:r w:rsidRPr="00915CB2">
        <w:rPr>
          <w:sz w:val="16"/>
        </w:rPr>
        <w:t xml:space="preserve"> an academic artifact </w:t>
      </w:r>
      <w:r w:rsidRPr="003D2D44">
        <w:rPr>
          <w:rStyle w:val="StyleBoldUnderline"/>
        </w:rPr>
        <w:t>with limited purchase for contemporary scholarship</w:t>
      </w:r>
      <w:r w:rsidRPr="00915CB2">
        <w:rPr>
          <w:sz w:val="16"/>
        </w:rPr>
        <w:t xml:space="preserve">, were it not for the concept’s reemergence in some important new studies of slavery.9 WIDELY ACKNOWLEDGED AS AMONG the most onerous of social institutions, slavery has much to tell us about the way human beings react to oppression. </w:t>
      </w:r>
      <w:r w:rsidRPr="003D2D44">
        <w:rPr>
          <w:rStyle w:val="StyleBoldUnderline"/>
        </w:rPr>
        <w:t>At the same time, the extreme nature of the institution naturally encourages a pessimistic view of the   capacity for collective agency among subjugated people</w:t>
      </w:r>
      <w:r w:rsidRPr="00915CB2">
        <w:rPr>
          <w:sz w:val="16"/>
        </w:rPr>
        <w:t xml:space="preserve">. As a result, trends in </w:t>
      </w:r>
      <w:r w:rsidRPr="00915CB2">
        <w:rPr>
          <w:rStyle w:val="StyleBoldUnderline"/>
        </w:rPr>
        <w:t>the study of slavery</w:t>
      </w:r>
      <w:r w:rsidRPr="00915CB2">
        <w:rPr>
          <w:sz w:val="16"/>
        </w:rPr>
        <w:t xml:space="preserve">, as with the study of dominance more generally, often </w:t>
      </w:r>
      <w:r w:rsidRPr="00915CB2">
        <w:rPr>
          <w:rStyle w:val="StyleBoldUnderline"/>
        </w:rPr>
        <w:t>divide between works that emphasize the overwhelming power of the institution</w:t>
      </w:r>
      <w:r w:rsidRPr="00915CB2">
        <w:rPr>
          <w:sz w:val="16"/>
        </w:rPr>
        <w:t xml:space="preserve"> and scholarship that focuses on the resistant efforts of the enslaved. In turn, this </w:t>
      </w:r>
      <w:r w:rsidRPr="003D2D44">
        <w:rPr>
          <w:rStyle w:val="StyleBoldUnderline"/>
        </w:rPr>
        <w:t>division frames a problem in the general understanding of political life, especially for the descendants of the powerless</w:t>
      </w:r>
      <w:r w:rsidRPr="00915CB2">
        <w:rPr>
          <w:sz w:val="16"/>
        </w:rPr>
        <w:t>. It might even be said that these kinds of studies form different and opposing genres—hopeful stories of heroic subalterns versus anatomies of doom—that compete for ascendance. In recent years,</w:t>
      </w:r>
      <w:r w:rsidRPr="003D2D44">
        <w:rPr>
          <w:rStyle w:val="StyleBoldUnderline"/>
        </w:rPr>
        <w:t xml:space="preserve"> if the invocation of Patterson’s “social death” is any indication, the pendulum seems to have swung decidedly toward despair.</w:t>
      </w:r>
    </w:p>
    <w:p w:rsidR="008346BF" w:rsidRPr="007276C0" w:rsidRDefault="008346BF" w:rsidP="008346BF"/>
    <w:p w:rsidR="008346BF" w:rsidRDefault="008346BF" w:rsidP="008346BF">
      <w:pPr>
        <w:pStyle w:val="Heading4"/>
      </w:pPr>
      <w:r>
        <w:t>Focus on the concept of slavery rather than the plight of the enslaved distracts from the true violence of the Transatlantic Slave Trade</w:t>
      </w:r>
    </w:p>
    <w:p w:rsidR="008346BF" w:rsidRDefault="008346BF" w:rsidP="008346BF">
      <w:r w:rsidRPr="007276C0">
        <w:t xml:space="preserve">Brown, 09 (Vincent Brown, Professor of History and African and African-American Studies at Harvard University, “Social Death and Political Life in the Study of Slavery”, American Historical Review, December 2009 http://history.fas.harvard.edu/people/faculty/documents/brown-socialdeath.pdf //kdh) </w:t>
      </w:r>
    </w:p>
    <w:p w:rsidR="008346BF" w:rsidRPr="00502BFB" w:rsidRDefault="008346BF" w:rsidP="008346BF">
      <w:pPr>
        <w:rPr>
          <w:rStyle w:val="StyleBoldUnderline"/>
        </w:rPr>
      </w:pPr>
      <w:r w:rsidRPr="007276C0">
        <w:t xml:space="preserve">But this was not the emphasis of Patterson’s argument. As a result, those he has inspired have often conflated his exposition of slaveholding ideology with a description of the actual condition of the enslaved. Seen as a state of being, </w:t>
      </w:r>
      <w:r w:rsidRPr="00915CB2">
        <w:rPr>
          <w:rStyle w:val="StyleBoldUnderline"/>
        </w:rPr>
        <w:t>the concept of social death is ultimately out of place in the political history of slavery.</w:t>
      </w:r>
      <w:r w:rsidRPr="007276C0">
        <w:t xml:space="preserve"> If </w:t>
      </w:r>
      <w:r w:rsidRPr="00915CB2">
        <w:rPr>
          <w:rStyle w:val="StyleBoldUnderline"/>
        </w:rPr>
        <w:t>studies of slavery would account for the outlooks and maneuvers of the enslaved as an important part of that history</w:t>
      </w:r>
      <w:r w:rsidRPr="007276C0">
        <w:t xml:space="preserve">, scholars would do better to keep in view the struggle against alienation rather than alienation itself. </w:t>
      </w:r>
      <w:r w:rsidRPr="00915CB2">
        <w:rPr>
          <w:rStyle w:val="StyleBoldUnderline"/>
        </w:rPr>
        <w:t>To see social death as a productive peril entails a subtle but significant shift in perspective, from seeing slavery as a condition to viewing enslavement as a predicament</w:t>
      </w:r>
      <w:r w:rsidRPr="007276C0">
        <w:t xml:space="preserve">, in </w:t>
      </w:r>
      <w:r w:rsidRPr="00915CB2">
        <w:t>which</w:t>
      </w:r>
      <w:r w:rsidRPr="007276C0">
        <w:t xml:space="preserve"> enslaved Africans and their descendants never ceased to pursue a politics of belonging, mourning, accounting, and regeneration. In part, </w:t>
      </w:r>
      <w:r w:rsidRPr="00915CB2">
        <w:rPr>
          <w:rStyle w:val="StyleBoldUnderline"/>
        </w:rPr>
        <w:t>the usefulness of social death as a concept depends on what scholars of slavery seek to explain</w:t>
      </w:r>
      <w:r w:rsidRPr="007276C0">
        <w:t xml:space="preserve">—black pathology or black politics, resistance or attempts to remake social life? For too long, debates about whether there were black families took precedence over discussions of how such families were formed; disputes about whether African culture had “survived” in the Americas overwhelmed discussions of how particular practices mediated slaves’ attempts to survive; and </w:t>
      </w:r>
      <w:r w:rsidRPr="00915CB2">
        <w:rPr>
          <w:rStyle w:val="StyleBoldUnderline"/>
        </w:rPr>
        <w:t>scholars felt compelled to prioritize the documentation of resistance over the examination of political strife in its myriad forms</w:t>
      </w:r>
      <w:r w:rsidRPr="007276C0">
        <w:t xml:space="preserve">. But of course, </w:t>
      </w:r>
      <w:r w:rsidRPr="00915CB2">
        <w:rPr>
          <w:rStyle w:val="StyleBoldUnderline"/>
        </w:rPr>
        <w:t>because slaves’ social and political life grew directly out of the violence and dislocation of Atlantic slavery, these are false choices</w:t>
      </w:r>
      <w:r w:rsidRPr="007276C0">
        <w:t xml:space="preserve">. And we may not even have to choose between tragic and romantic modes of storytelling, for history tinged with romance may offer the truest acknowledgment of the tragedy confronted by the enslaved: it took heroic effort for them to make social lives. There is romance, too, in the tragic fact that although scholars may never be able to give a satisfactory account of the human experience in slavery, they nevertheless continue to try. </w:t>
      </w:r>
      <w:r w:rsidRPr="00502BFB">
        <w:rPr>
          <w:rStyle w:val="StyleBoldUnderline"/>
        </w:rPr>
        <w:t xml:space="preserve">If scholars were to emphasize the efforts of the enslaved more than the condition of slavery, we might at least tell richer stories about how the endeavors of the weakest and most abject have at times reshaped the world. The history of their social and political lives lies between resistance and oblivion, not in the nature of their condition but in their continuous struggles to remake it. Those struggles are slavery’s bequest to us. </w:t>
      </w:r>
    </w:p>
    <w:p w:rsidR="008346BF" w:rsidRPr="007276C0" w:rsidRDefault="008346BF" w:rsidP="008346BF"/>
    <w:p w:rsidR="008346BF" w:rsidRPr="00502BFB" w:rsidRDefault="008346BF" w:rsidP="008346BF">
      <w:pPr>
        <w:pStyle w:val="Heading4"/>
      </w:pPr>
      <w:r w:rsidRPr="00502BFB">
        <w:t xml:space="preserve">Social death is false when considering the slave trade- slaves could maneuver within their society as well as be </w:t>
      </w:r>
      <w:r>
        <w:t>moved</w:t>
      </w:r>
      <w:r w:rsidRPr="00502BFB">
        <w:t xml:space="preserve"> away from slavery</w:t>
      </w:r>
    </w:p>
    <w:p w:rsidR="008346BF" w:rsidRDefault="008346BF" w:rsidP="008346BF">
      <w:r w:rsidRPr="007276C0">
        <w:t>Culbertson, 10 (Laura Culbertson, "Slaves and Households in the Near East", The University of Chicago Oriental Institute Seminars, Number 7,  oi.uchicago.edu/pdf/ois7.pdf //kdh)</w:t>
      </w:r>
    </w:p>
    <w:p w:rsidR="008346BF" w:rsidRPr="00502BFB" w:rsidRDefault="008346BF" w:rsidP="008346BF">
      <w:pPr>
        <w:rPr>
          <w:rStyle w:val="StyleBoldUnderline"/>
        </w:rPr>
      </w:pPr>
      <w:r w:rsidRPr="00502BFB">
        <w:rPr>
          <w:rStyle w:val="StyleBoldUnderline"/>
        </w:rPr>
        <w:t>The concept of social death is not without criticism</w:t>
      </w:r>
      <w:r w:rsidRPr="00502BFB">
        <w:rPr>
          <w:sz w:val="16"/>
        </w:rPr>
        <w:t xml:space="preserve">, however, </w:t>
      </w:r>
      <w:r w:rsidRPr="00502BFB">
        <w:rPr>
          <w:rStyle w:val="StyleBoldUnderline"/>
        </w:rPr>
        <w:t>much of which rejects the totalizing</w:t>
      </w:r>
      <w:r w:rsidRPr="00502BFB">
        <w:rPr>
          <w:sz w:val="16"/>
        </w:rPr>
        <w:t xml:space="preserve">, abstract, or generalizing </w:t>
      </w:r>
      <w:r w:rsidRPr="00502BFB">
        <w:rPr>
          <w:rStyle w:val="StyleBoldUnderline"/>
        </w:rPr>
        <w:t>nature of the concept</w:t>
      </w:r>
      <w:r w:rsidRPr="00502BFB">
        <w:rPr>
          <w:sz w:val="16"/>
        </w:rPr>
        <w:t xml:space="preserve"> or notes the unsustainability of this definition when affixed to specific historical or political contexts, including those of the New World. As the ensuing chapters in this volume demonstrate, </w:t>
      </w:r>
      <w:r w:rsidRPr="00502BFB">
        <w:rPr>
          <w:rStyle w:val="StyleBoldUnderline"/>
        </w:rPr>
        <w:t>enslaved people in Near Eastern contexts could engage in social maneuvering and hierarchal ascension even within the confines of slavery and cannot be considered socially dead</w:t>
      </w:r>
      <w:r w:rsidRPr="00502BFB">
        <w:rPr>
          <w:sz w:val="16"/>
        </w:rPr>
        <w:t xml:space="preserve"> or dispossessed. Moreover, </w:t>
      </w:r>
      <w:r w:rsidRPr="00502BFB">
        <w:rPr>
          <w:rStyle w:val="StyleBoldUnderline"/>
        </w:rPr>
        <w:t>slave status could be terminated or transformed through a variety of mechanisms</w:t>
      </w:r>
      <w:r w:rsidRPr="00502BFB">
        <w:rPr>
          <w:sz w:val="16"/>
        </w:rPr>
        <w:t xml:space="preserve"> (e.g., payments, court proceedings, religious conversion), </w:t>
      </w:r>
      <w:r w:rsidRPr="00502BFB">
        <w:rPr>
          <w:rStyle w:val="StyleBoldUnderline"/>
        </w:rPr>
        <w:t xml:space="preserve">meaning that the formerly enslaved could return to their homes and families, not permanently displaced from their original social networks or birth entitlements as a result of becoming a slave. </w:t>
      </w:r>
    </w:p>
    <w:p w:rsidR="008346BF" w:rsidRPr="007276C0" w:rsidRDefault="008346BF" w:rsidP="008346BF"/>
    <w:p w:rsidR="008346BF" w:rsidRPr="007276C0" w:rsidRDefault="008346BF" w:rsidP="008346BF"/>
    <w:p w:rsidR="008346BF" w:rsidRDefault="008346BF" w:rsidP="008346BF">
      <w:pPr>
        <w:pStyle w:val="Heading4"/>
      </w:pPr>
      <w:r>
        <w:t>African-Americans have started to think of themselves as more individual and unique than just the identity of “black”</w:t>
      </w:r>
    </w:p>
    <w:p w:rsidR="008346BF" w:rsidRDefault="008346BF" w:rsidP="008346BF">
      <w:r w:rsidRPr="007276C0">
        <w:t>Lawrence, 7 (Aaron, “Vague measure of African-American progress,” The Record, 11/30/07, L07, proquest, Tashma)</w:t>
      </w:r>
    </w:p>
    <w:p w:rsidR="008346BF" w:rsidRPr="007276C0" w:rsidRDefault="008346BF" w:rsidP="008346BF">
      <w:r w:rsidRPr="00502BFB">
        <w:rPr>
          <w:rStyle w:val="StyleBoldUnderline"/>
        </w:rPr>
        <w:t>A PEW RESEARCH Center survey</w:t>
      </w:r>
      <w:r w:rsidRPr="007276C0">
        <w:t xml:space="preserve"> released last week produced a mind-boggling conclusion about African-Americans. The report </w:t>
      </w:r>
      <w:r w:rsidRPr="00502BFB">
        <w:rPr>
          <w:rStyle w:val="StyleBoldUnderline"/>
        </w:rPr>
        <w:t>says 37 percent of</w:t>
      </w:r>
      <w:r w:rsidRPr="007276C0">
        <w:t xml:space="preserve"> the </w:t>
      </w:r>
      <w:r w:rsidRPr="00502BFB">
        <w:rPr>
          <w:rStyle w:val="StyleBoldUnderline"/>
        </w:rPr>
        <w:t>African-Americans surveyed felt that black Americans could no longer be thought of as a single race</w:t>
      </w:r>
      <w:r w:rsidRPr="007276C0">
        <w:t xml:space="preserve">. Although 53 percent drew the opposite conclusion that there's no need for separate labels the notion of reassigning racial categories based on loosely defined internal diversity is a startling concept. </w:t>
      </w:r>
      <w:r w:rsidRPr="00502BFB">
        <w:rPr>
          <w:rStyle w:val="StyleBoldUnderline"/>
        </w:rPr>
        <w:t>As the study measures perceptions of progress from the perspective of blacks and whites, what emerges is a picture of black respondents having less and less in common with one another</w:t>
      </w:r>
      <w:r w:rsidRPr="007276C0">
        <w:t xml:space="preserve">. </w:t>
      </w:r>
      <w:r w:rsidRPr="00C81A74">
        <w:rPr>
          <w:rStyle w:val="StyleBoldUnderline"/>
        </w:rPr>
        <w:t>The study suggests that respondents view growing gaps in ideology, culture, wealth and spiritual values</w:t>
      </w:r>
      <w:r w:rsidRPr="007276C0">
        <w:t xml:space="preserve"> separating middle- class and poor African-Americans </w:t>
      </w:r>
      <w:r w:rsidRPr="00C81A74">
        <w:rPr>
          <w:rStyle w:val="StyleBoldUnderline"/>
        </w:rPr>
        <w:t>as justification for assigning new racial categories</w:t>
      </w:r>
      <w:r w:rsidRPr="007276C0">
        <w:t>. Could there be such a wide range of differences in the black community that one end of the scale or the other feels racial secession is a solution? The question itself is too flawed to reach such a conclusion.</w:t>
      </w:r>
    </w:p>
    <w:p w:rsidR="008346BF" w:rsidRPr="007276C0" w:rsidRDefault="008346BF" w:rsidP="008346BF"/>
    <w:p w:rsidR="008346BF" w:rsidRPr="007276C0" w:rsidRDefault="008346BF" w:rsidP="008346BF"/>
    <w:p w:rsidR="008346BF" w:rsidRDefault="008346BF" w:rsidP="008346BF">
      <w:pPr>
        <w:pStyle w:val="Heading4"/>
      </w:pPr>
      <w:r>
        <w:t>Social and political terms do nothing to describe the true changes in human consciousness, but rather it is structural shifts in thinking that changes society</w:t>
      </w:r>
    </w:p>
    <w:p w:rsidR="008346BF" w:rsidRPr="007276C0" w:rsidRDefault="008346BF" w:rsidP="008346BF">
      <w:r w:rsidRPr="007276C0">
        <w:t>Robinson 4 – Prof Law @ Howard University, Reginald, CRITICAL RACE THEORY: HISTORY, EVOLUTION, AND NEW FRONTIERS: ARTICLE: HUMAN AGENCY, NEGATED SUBJECTIVITY, AND WHITE STRUCTURAL OPPRESSION: AN ANALYSIS OF CRITICAL RACE PRACTICE/PRAXIS, 53 Am. U.L. Rev. 1361</w:t>
      </w:r>
    </w:p>
    <w:p w:rsidR="008346BF" w:rsidRPr="007276C0" w:rsidRDefault="008346BF" w:rsidP="008346BF">
      <w:r w:rsidRPr="007276C0">
        <w:t xml:space="preserve">Whether stable or shifting, </w:t>
      </w:r>
      <w:r w:rsidRPr="00C81A74">
        <w:rPr>
          <w:rStyle w:val="StyleBoldUnderline"/>
        </w:rPr>
        <w:t>structures and ordinary people work together dualistically</w:t>
      </w:r>
      <w:r w:rsidRPr="007276C0">
        <w:t xml:space="preserve">. Broadly speaking, </w:t>
      </w:r>
      <w:r w:rsidRPr="00C81A74">
        <w:rPr>
          <w:rStyle w:val="StyleBoldUnderline"/>
        </w:rPr>
        <w:t>structural shifts evidence changing human activities and values</w:t>
      </w:r>
      <w:r w:rsidRPr="007276C0">
        <w:t xml:space="preserve">. Changes can be welcomed or otherwise, positive or negative. Regardless, </w:t>
      </w:r>
      <w:r w:rsidRPr="00C81A74">
        <w:rPr>
          <w:rStyle w:val="StyleBoldUnderline"/>
        </w:rPr>
        <w:t>structure has no life without human activities</w:t>
      </w:r>
      <w:r w:rsidRPr="007276C0">
        <w:t xml:space="preserve">. Structural shifts are not objective, external forces that work against ordinary people. For example, </w:t>
      </w:r>
      <w:r w:rsidRPr="00C81A74">
        <w:rPr>
          <w:rStyle w:val="StyleBoldUnderline"/>
        </w:rPr>
        <w:t>the Civil War qualifies as a structural shift</w:t>
      </w:r>
      <w:r w:rsidRPr="007276C0">
        <w:t xml:space="preserve">. Supported by historical ambivalence, </w:t>
      </w:r>
      <w:r w:rsidRPr="00C81A74">
        <w:rPr>
          <w:rStyle w:val="StyleBoldUnderline"/>
        </w:rPr>
        <w:t>ordinary people simply confronted their activities and values</w:t>
      </w:r>
      <w:r w:rsidRPr="007276C0">
        <w:t xml:space="preserve">. For better or worse, </w:t>
      </w:r>
      <w:r w:rsidRPr="00C81A74">
        <w:rPr>
          <w:rStyle w:val="StyleBoldUnderline"/>
        </w:rPr>
        <w:t>ordinary people simply encountered themselves</w:t>
      </w:r>
      <w:r w:rsidRPr="007276C0">
        <w:t xml:space="preserve">. </w:t>
      </w:r>
      <w:r w:rsidRPr="00C81A74">
        <w:rPr>
          <w:rStyle w:val="StyleBoldUnderline"/>
        </w:rPr>
        <w:t>Although politicians expressed it in social and political terms, a history of human ambivalence about American slavery gave rise to this War.</w:t>
      </w:r>
      <w:r w:rsidRPr="007276C0">
        <w:t xml:space="preserve"> Like the Civil War, </w:t>
      </w:r>
      <w:r w:rsidRPr="00C81A74">
        <w:rPr>
          <w:rStyle w:val="StyleBoldUnderline"/>
        </w:rPr>
        <w:t>changing racial attitudes, social values, and political interest also qualify as structural shifts</w:t>
      </w:r>
      <w:r w:rsidRPr="007276C0">
        <w:t xml:space="preserve">, and these attitudes flow from us. n45¶ </w:t>
      </w:r>
      <w:r w:rsidRPr="00C81A74">
        <w:rPr>
          <w:rStyle w:val="StyleBoldUnderline"/>
        </w:rPr>
        <w:t>Structure</w:t>
      </w:r>
      <w:r w:rsidRPr="007276C0">
        <w:t xml:space="preserve"> </w:t>
      </w:r>
      <w:r w:rsidRPr="00C81A74">
        <w:rPr>
          <w:rStyle w:val="StyleBoldUnderline"/>
        </w:rPr>
        <w:t>matters</w:t>
      </w:r>
      <w:r w:rsidRPr="007276C0">
        <w:t xml:space="preserve">. What matters more, literally more, is the conscious mind. </w:t>
      </w:r>
      <w:r w:rsidRPr="00C81A74">
        <w:rPr>
          <w:rStyle w:val="StyleBoldUnderline"/>
        </w:rPr>
        <w:t>The conscious mind</w:t>
      </w:r>
      <w:r w:rsidRPr="007276C0">
        <w:t xml:space="preserve"> (e.g., race consciousness) </w:t>
      </w:r>
      <w:r w:rsidRPr="00C81A74">
        <w:rPr>
          <w:rStyle w:val="StyleBoldUnderline"/>
        </w:rPr>
        <w:t>has a social life, and it is through our day-to-day practices that ordinary people experience the result of the conscious mind as an apparently tangible</w:t>
      </w:r>
      <w:r w:rsidRPr="007276C0">
        <w:t xml:space="preserve">, external, and </w:t>
      </w:r>
      <w:r w:rsidRPr="00C81A74">
        <w:rPr>
          <w:rStyle w:val="StyleBoldUnderline"/>
        </w:rPr>
        <w:t>objective reality.</w:t>
      </w:r>
      <w:r w:rsidRPr="007276C0">
        <w:t xml:space="preserve"> Yet, </w:t>
      </w:r>
      <w:r w:rsidRPr="00C81A74">
        <w:rPr>
          <w:rStyle w:val="StyleBoldUnderline"/>
        </w:rPr>
        <w:t>it is a virtual one, shifting when a critical mass of</w:t>
      </w:r>
      <w:r w:rsidRPr="007276C0">
        <w:t xml:space="preserve"> [*1371] </w:t>
      </w:r>
      <w:r w:rsidRPr="00C81A74">
        <w:rPr>
          <w:rStyle w:val="StyleBoldUnderline"/>
        </w:rPr>
        <w:t>ordinary people changes their core beliefs</w:t>
      </w:r>
      <w:r w:rsidRPr="007276C0">
        <w:t xml:space="preserve">. n46 </w:t>
      </w:r>
      <w:r w:rsidRPr="00C81A74">
        <w:rPr>
          <w:rStyle w:val="StyleBoldUnderline"/>
        </w:rPr>
        <w:t>How we use language</w:t>
      </w:r>
      <w:r w:rsidRPr="007276C0">
        <w:t xml:space="preserve">, and how we allow it to use us, n47 </w:t>
      </w:r>
      <w:r w:rsidRPr="00C81A74">
        <w:rPr>
          <w:rStyle w:val="StyleBoldUnderline"/>
        </w:rPr>
        <w:t>reinforces beliefs and other engines of reality creation</w:t>
      </w:r>
      <w:r w:rsidRPr="007276C0">
        <w:t xml:space="preserve">. For example, the Ho conflict came into sharp relief when each side expressed their views. n48 Language reveals beliefs and these beliefs drove the Ho litigation. Rather than analyze this language, Yamamoto prefers to see the interracial conflict as structurally determined. n49 </w:t>
      </w:r>
      <w:r w:rsidRPr="00C81A74">
        <w:rPr>
          <w:rStyle w:val="StyleBoldUnderline"/>
        </w:rPr>
        <w:t>For ordinary people, structural properties are social realities</w:t>
      </w:r>
      <w:r w:rsidRPr="007276C0">
        <w:t xml:space="preserve">. If this conflict serves as a blank structural canvas, n50 Asians and blacks have painted their ideas of who ought to benefit from these remedies. Structure can be the hard edges of the canvas, but human hands built it. In this way, structure works intimately with the conscious mind and human activities (e.g., race consciousness). It cannot be otherwise.¶ Williams and Yamamoto confer too much power on structural forces, thus relegating ordinary people to mere witnesses to history. n51 </w:t>
      </w:r>
      <w:r w:rsidRPr="00185240">
        <w:rPr>
          <w:rStyle w:val="StyleBoldUnderline"/>
        </w:rPr>
        <w:t>In effect, they negate ordinary people's subjectivity</w:t>
      </w:r>
      <w:r w:rsidRPr="007276C0">
        <w:t xml:space="preserve">. Yet, </w:t>
      </w:r>
      <w:r w:rsidRPr="00185240">
        <w:rPr>
          <w:rStyle w:val="StyleBoldUnderline"/>
        </w:rPr>
        <w:t>through their antisubordination practices, they purport to cope with these forces by giving us a classic, yet banal tale of "structure" versus "agency." With a blend of modernist hope and postmodernist surgery, they tell us that negated subjects can reclaim themselves</w:t>
      </w:r>
      <w:r w:rsidRPr="007276C0">
        <w:t>.</w:t>
      </w:r>
    </w:p>
    <w:p w:rsidR="008346BF" w:rsidRPr="008346BF" w:rsidRDefault="008346BF" w:rsidP="008346BF"/>
    <w:p w:rsidR="008346BF" w:rsidRPr="007276C0" w:rsidRDefault="008346BF" w:rsidP="008346BF">
      <w:pPr>
        <w:pStyle w:val="Heading4"/>
      </w:pPr>
      <w:r>
        <w:t>Ontological blackness collectivizes Black populations and disallows them of having an identity other than black, perpetuating and legitimizing whiteness</w:t>
      </w:r>
    </w:p>
    <w:p w:rsidR="008346BF" w:rsidRDefault="008346BF" w:rsidP="008346BF">
      <w:r w:rsidRPr="00E75071">
        <w:rPr>
          <w:rStyle w:val="StyleStyleBold12pt"/>
        </w:rPr>
        <w:t>Pinn 4</w:t>
      </w:r>
      <w:r w:rsidRPr="007276C0">
        <w:t xml:space="preserve"> – Macalester College Professor of Religious Studies (Anthony, Dialog: A Journal of Theology, Volume 43, Number 1, Spring 2004, '‘‘Black Is, Black Ain’t’’: Victor Anderson, African American Theological Thought, and Identity', pg.57-58, Wiley online Library)</w:t>
      </w:r>
    </w:p>
    <w:p w:rsidR="008346BF" w:rsidRPr="00307565" w:rsidRDefault="008346BF" w:rsidP="008346BF">
      <w:pPr>
        <w:rPr>
          <w:rStyle w:val="StyleBoldUnderline"/>
        </w:rPr>
      </w:pPr>
      <w:r w:rsidRPr="00307565">
        <w:rPr>
          <w:sz w:val="16"/>
        </w:rPr>
        <w:t xml:space="preserve">This connection between ontological blackness and religion is natural because: ‘‘ontological blackness signifies the totality of black existence, a binding together of black life and experience. In its root, religion denotes tying together, fastening behind, and binding together. </w:t>
      </w:r>
      <w:r w:rsidRPr="00307565">
        <w:rPr>
          <w:rStyle w:val="StyleBoldUnderline"/>
        </w:rPr>
        <w:t>Ontological</w:t>
      </w:r>
      <w:r w:rsidRPr="00307565">
        <w:rPr>
          <w:sz w:val="16"/>
        </w:rPr>
        <w:t xml:space="preserve"> </w:t>
      </w:r>
      <w:r w:rsidRPr="00307565">
        <w:rPr>
          <w:rStyle w:val="StyleBoldUnderline"/>
        </w:rPr>
        <w:t>blackness renders black life and experience a totality</w:t>
      </w:r>
      <w:r w:rsidRPr="00307565">
        <w:rPr>
          <w:sz w:val="16"/>
        </w:rPr>
        <w:t xml:space="preserve">.’’13 According to Anderson, Black theological discussions are entangled in ontological blackness. And accordingly, </w:t>
      </w:r>
      <w:r w:rsidRPr="00307565">
        <w:rPr>
          <w:rStyle w:val="StyleBoldUnderline"/>
        </w:rPr>
        <w:t>discussions of black life revolve around a theological understanding of Black experience limited to suffering and survival in a racist system</w:t>
      </w:r>
      <w:r w:rsidRPr="00307565">
        <w:rPr>
          <w:sz w:val="16"/>
        </w:rPr>
        <w:t xml:space="preserve">. The goal of this theology is to find the ‘‘meaning of black faith’’ in the merger of black cultural consciousness, icons of genius, and post-World War II Black defiance. An admirable goal to be sure, but here is the rub: </w:t>
      </w:r>
      <w:r w:rsidRPr="00307565">
        <w:rPr>
          <w:rStyle w:val="StyleBoldUnderline"/>
        </w:rPr>
        <w:t>Black theologians speak</w:t>
      </w:r>
      <w:r w:rsidRPr="00307565">
        <w:rPr>
          <w:sz w:val="16"/>
        </w:rPr>
        <w:t xml:space="preserve">, according to Anderson, </w:t>
      </w:r>
      <w:r w:rsidRPr="00307565">
        <w:rPr>
          <w:rStyle w:val="StyleBoldUnderline"/>
        </w:rPr>
        <w:t>in opposition to ontological whiteness</w:t>
      </w:r>
      <w:r w:rsidRPr="00307565">
        <w:rPr>
          <w:sz w:val="16"/>
        </w:rPr>
        <w:t xml:space="preserve"> </w:t>
      </w:r>
      <w:r w:rsidRPr="00307565">
        <w:rPr>
          <w:rStyle w:val="StyleBoldUnderline"/>
        </w:rPr>
        <w:t>when they are actually dependent upon whiteness</w:t>
      </w:r>
      <w:r w:rsidRPr="00307565">
        <w:rPr>
          <w:sz w:val="16"/>
        </w:rPr>
        <w:t xml:space="preserve"> </w:t>
      </w:r>
      <w:r w:rsidRPr="00307565">
        <w:rPr>
          <w:rStyle w:val="StyleBoldUnderline"/>
        </w:rPr>
        <w:t>for</w:t>
      </w:r>
      <w:r w:rsidRPr="00307565">
        <w:rPr>
          <w:sz w:val="16"/>
        </w:rPr>
        <w:t xml:space="preserve"> the </w:t>
      </w:r>
      <w:r w:rsidRPr="00307565">
        <w:rPr>
          <w:rStyle w:val="StyleBoldUnderline"/>
        </w:rPr>
        <w:t>legitimacy</w:t>
      </w:r>
      <w:r w:rsidRPr="00307565">
        <w:rPr>
          <w:sz w:val="16"/>
        </w:rPr>
        <w:t xml:space="preserve"> of their agenda. Furthermore, </w:t>
      </w:r>
      <w:r w:rsidRPr="00307565">
        <w:rPr>
          <w:rStyle w:val="StyleBoldUnderline"/>
        </w:rPr>
        <w:t xml:space="preserve">ontological blackness’s strong ties to suffering and survival result in blackness being dependent on suffering, and as a result social transformation brings into question what it means to be black </w:t>
      </w:r>
      <w:r w:rsidRPr="00307565">
        <w:rPr>
          <w:sz w:val="16"/>
        </w:rPr>
        <w:t xml:space="preserve">and religious. Liberative outcomes ultimately force an identity crisis, a crisis of legitimation and utility. In Anderson’s words: </w:t>
      </w:r>
      <w:r w:rsidRPr="00307565">
        <w:rPr>
          <w:rStyle w:val="StyleBoldUnderline"/>
        </w:rPr>
        <w:t>Talk about liberation becomes hard to justify where freedom appears as nothing more than defiant self-assertion of a revolutionary racial consciousness that requires for its legitimacy the opposition of white racism</w:t>
      </w:r>
      <w:r w:rsidRPr="00307565">
        <w:rPr>
          <w:sz w:val="16"/>
        </w:rPr>
        <w:t xml:space="preserve">. Where there exists no possibility of transcending the blackness that whiteness created, African American theologies of liberation must be seen not only as crisis theologies; they remain theologies in a crisis of legitimation.14 This conversation becomes more ‘‘refined’’ as new cultural resources are unpacked and various religious alternatives acknowledged. Yet </w:t>
      </w:r>
      <w:r w:rsidRPr="00307565">
        <w:rPr>
          <w:rStyle w:val="StyleBoldUnderline"/>
        </w:rPr>
        <w:t>the bottom line remains racialization of issues and agendas, life and love.</w:t>
      </w:r>
      <w:r w:rsidRPr="00307565">
        <w:rPr>
          <w:sz w:val="16"/>
        </w:rPr>
        <w:t xml:space="preserve"> </w:t>
      </w:r>
      <w:r w:rsidRPr="00307565">
        <w:rPr>
          <w:rStyle w:val="StyleBoldUnderline"/>
        </w:rPr>
        <w:t>Falsehood is perpetuated through the ‘‘hermeneutic of return,’’ by which ontological blackness is the paradigm of Black existence and</w:t>
      </w:r>
      <w:r w:rsidRPr="00307565">
        <w:rPr>
          <w:sz w:val="16"/>
        </w:rPr>
        <w:t xml:space="preserve"> thereby </w:t>
      </w:r>
      <w:r w:rsidRPr="00307565">
        <w:rPr>
          <w:rStyle w:val="StyleBoldUnderline"/>
        </w:rPr>
        <w:t>sets the agenda of Black liberation</w:t>
      </w:r>
      <w:r w:rsidRPr="00307565">
        <w:rPr>
          <w:sz w:val="16"/>
        </w:rPr>
        <w:t xml:space="preserve"> within the ‘‘postrevolutionary context’’ of present day USA. </w:t>
      </w:r>
      <w:r w:rsidRPr="00307565">
        <w:rPr>
          <w:rStyle w:val="StyleBoldUnderline"/>
        </w:rPr>
        <w:t>One ever finds the traces of the Black aesthetic which pushes for a dwarfed understanding of Black life</w:t>
      </w:r>
      <w:r w:rsidRPr="00307565">
        <w:rPr>
          <w:sz w:val="16"/>
        </w:rPr>
        <w:t xml:space="preserve"> </w:t>
      </w:r>
      <w:r w:rsidRPr="00307565">
        <w:rPr>
          <w:rStyle w:val="StyleBoldUnderline"/>
        </w:rPr>
        <w:t>and a sacrifice of individuality for the sake of a unified Black ‘faith’</w:t>
      </w:r>
      <w:r w:rsidRPr="00307565">
        <w:rPr>
          <w:sz w:val="16"/>
        </w:rPr>
        <w:t xml:space="preserve">. Yet differing experiences of racial oppression (the stuff of ontological blackness) combined with varying experiences of class, gender and sexual oppression call into question the value of their racialized formulations. Implicit in all of this is a crisis of faith, an unwillingness to address both the glory and guts of Black existence—nihilistic tendencies that, unless held in tension with claims of transcendence, have the potential to overwhelm and to suffocate. </w:t>
      </w:r>
      <w:r w:rsidRPr="00307565">
        <w:rPr>
          <w:rStyle w:val="StyleBoldUnderline"/>
        </w:rPr>
        <w:t>At the heart of this dilemma is friction between ontological blackness and ‘‘contemporary postmodern black life’’—issues</w:t>
      </w:r>
      <w:r w:rsidRPr="00307565">
        <w:rPr>
          <w:sz w:val="16"/>
        </w:rPr>
        <w:t xml:space="preserve">, for example related to ‘‘selecting marriage partners, exercising freedom of movement, acting on gay and lesbian preferences, or choosing political parties.’’15 How does one foster balance while embracing difference as positive? Anderson looks to Nietzsche. European genius, complete with its heroic epic, met its match in the aesthetic categories of tragedy and the grotesque genius revived and espoused by Friedreich Nietzsche. The grotesque genius served as an effective counter-discourse by embracing both the ‘light’ and ‘dark’ aspects of life, and holding in tension oppositional sensations—pleasure and pain, freedom and oppression.16 </w:t>
      </w:r>
      <w:r w:rsidRPr="00307565">
        <w:rPr>
          <w:rStyle w:val="StyleBoldUnderline"/>
        </w:rPr>
        <w:t>Utilizing</w:t>
      </w:r>
      <w:r w:rsidRPr="00307565">
        <w:rPr>
          <w:sz w:val="16"/>
        </w:rPr>
        <w:t xml:space="preserve"> </w:t>
      </w:r>
      <w:r w:rsidRPr="00307565">
        <w:rPr>
          <w:rStyle w:val="StyleBoldUnderline"/>
        </w:rPr>
        <w:t>Nietzsche</w:t>
      </w:r>
      <w:r w:rsidRPr="00307565">
        <w:rPr>
          <w:sz w:val="16"/>
        </w:rPr>
        <w:t>’s work, Anderson ask: ‘‘</w:t>
      </w:r>
      <w:r w:rsidRPr="00307565">
        <w:rPr>
          <w:rStyle w:val="StyleBoldUnderline"/>
        </w:rPr>
        <w:t>what should African American cultural and religious criticism look like when they are no longer romantic in inspiration and the cult of heroic genius is displaced by the grotesquery</w:t>
      </w:r>
      <w:r w:rsidRPr="00307565">
        <w:rPr>
          <w:sz w:val="16"/>
        </w:rPr>
        <w:t xml:space="preserve">—full range of expression, actions, attitudes, behaviors everything found in African American life—of contemporary black expressive culture and public life?’’17 </w:t>
      </w:r>
      <w:r w:rsidRPr="00307565">
        <w:rPr>
          <w:rStyle w:val="StyleBoldUnderline"/>
        </w:rPr>
        <w:t>Applied to African Americans, the grotesque embodies the full range of African American life</w:t>
      </w:r>
      <w:r w:rsidRPr="00307565">
        <w:rPr>
          <w:sz w:val="16"/>
        </w:rPr>
        <w:t xml:space="preserve">—all expressions, actions, attitudes, and behavior. </w:t>
      </w:r>
      <w:r w:rsidRPr="00307565">
        <w:rPr>
          <w:rStyle w:val="StyleBoldUnderline"/>
        </w:rPr>
        <w:t>With a hermeneutic of the grotesque as the foci, religio-cultural criticism is free from the totalizing nature of racial apologetics</w:t>
      </w:r>
      <w:r w:rsidRPr="00307565">
        <w:rPr>
          <w:sz w:val="16"/>
        </w:rPr>
        <w:t xml:space="preserve"> and the classical Black aesthetic. </w:t>
      </w:r>
      <w:r w:rsidRPr="00307565">
        <w:rPr>
          <w:rStyle w:val="StyleBoldUnderline"/>
        </w:rPr>
        <w:t>By extension, Black theology is able to address both issues of survival</w:t>
      </w:r>
      <w:r w:rsidRPr="00307565">
        <w:rPr>
          <w:sz w:val="16"/>
        </w:rPr>
        <w:t xml:space="preserve"> (Anderson sees their importance.) </w:t>
      </w:r>
      <w:r w:rsidRPr="00307565">
        <w:rPr>
          <w:rStyle w:val="StyleBoldUnderline"/>
        </w:rPr>
        <w:t>and the larger goal of cultural fulfillment</w:t>
      </w:r>
      <w:r w:rsidRPr="00307565">
        <w:rPr>
          <w:sz w:val="16"/>
        </w:rPr>
        <w:t xml:space="preserve">, Anderson’s version of liberation. That is to say, </w:t>
      </w:r>
      <w:r w:rsidRPr="00307565">
        <w:rPr>
          <w:rStyle w:val="StyleBoldUnderline"/>
        </w:rPr>
        <w:t>placing ‘‘blackness’’ alongside other indicators of identity allows African Americans to define themselves in a plethora of ways while maintaining their community status</w:t>
      </w:r>
      <w:r w:rsidRPr="00307565">
        <w:rPr>
          <w:sz w:val="16"/>
        </w:rPr>
        <w:t xml:space="preserve">. </w:t>
      </w:r>
      <w:r w:rsidRPr="00307565">
        <w:rPr>
          <w:rStyle w:val="StyleBoldUnderline"/>
        </w:rPr>
        <w:t>This encourages African Americans to see themselves as they are— complex and diversified—no longer needing to surrender personal interests for the sake of monolithic collective status.</w:t>
      </w:r>
    </w:p>
    <w:p w:rsidR="008346BF" w:rsidRPr="00F340E4" w:rsidRDefault="008346BF" w:rsidP="008346BF">
      <w:pPr>
        <w:pStyle w:val="Heading4"/>
      </w:pPr>
      <w:r>
        <w:t>Complete negation achieves nothing- only a combination of positive and negative action can free the oppressed from the violent prison that is enforced social death</w:t>
      </w:r>
    </w:p>
    <w:p w:rsidR="008346BF" w:rsidRDefault="008346BF" w:rsidP="008346BF">
      <w:r w:rsidRPr="00F340E4">
        <w:rPr>
          <w:rStyle w:val="StyleStyleBold12pt"/>
        </w:rPr>
        <w:t>Heiner, 3</w:t>
      </w:r>
      <w:r w:rsidRPr="007276C0">
        <w:t xml:space="preserve"> (Brady, Assistant Professor of Philosophy, California State Univeristy at Fullerton, “Social Death and the Relationship Between Abolition and Reform,” Social Justice, Volume 30, Issue 2, pg. 98-101, jstor, Tashma)</w:t>
      </w:r>
    </w:p>
    <w:p w:rsidR="008346BF" w:rsidRPr="00307565" w:rsidRDefault="008346BF" w:rsidP="008346BF">
      <w:pPr>
        <w:tabs>
          <w:tab w:val="left" w:pos="1047"/>
        </w:tabs>
        <w:rPr>
          <w:rStyle w:val="StyleBoldUnderline"/>
          <w:b w:val="0"/>
          <w:sz w:val="16"/>
          <w:u w:val="none"/>
        </w:rPr>
      </w:pPr>
      <w:r w:rsidRPr="008C28E4">
        <w:rPr>
          <w:rStyle w:val="StyleBoldUnderline"/>
        </w:rPr>
        <w:t>The element that ultimately distinguishes a radical</w:t>
      </w:r>
      <w:r w:rsidRPr="00307565">
        <w:rPr>
          <w:sz w:val="16"/>
        </w:rPr>
        <w:t xml:space="preserve"> (</w:t>
      </w:r>
      <w:r w:rsidRPr="008C28E4">
        <w:rPr>
          <w:rStyle w:val="StyleBoldUnderline"/>
        </w:rPr>
        <w:t>abolitionist</w:t>
      </w:r>
      <w:r w:rsidRPr="00307565">
        <w:rPr>
          <w:sz w:val="16"/>
        </w:rPr>
        <w:t xml:space="preserve">) </w:t>
      </w:r>
      <w:r w:rsidRPr="008C28E4">
        <w:rPr>
          <w:rStyle w:val="StyleBoldUnderline"/>
        </w:rPr>
        <w:t>agenda from a liberal</w:t>
      </w:r>
      <w:r w:rsidRPr="00307565">
        <w:rPr>
          <w:sz w:val="16"/>
        </w:rPr>
        <w:t xml:space="preserve"> (</w:t>
      </w:r>
      <w:r w:rsidRPr="008C28E4">
        <w:rPr>
          <w:rStyle w:val="StyleBoldUnderline"/>
        </w:rPr>
        <w:t>reformist</w:t>
      </w:r>
      <w:r w:rsidRPr="00307565">
        <w:rPr>
          <w:sz w:val="16"/>
        </w:rPr>
        <w:t xml:space="preserve">) </w:t>
      </w:r>
      <w:r w:rsidRPr="008C28E4">
        <w:rPr>
          <w:rStyle w:val="StyleBoldUnderline"/>
        </w:rPr>
        <w:t>one resides in</w:t>
      </w:r>
      <w:r w:rsidRPr="00307565">
        <w:rPr>
          <w:sz w:val="16"/>
        </w:rPr>
        <w:t xml:space="preserve"> the </w:t>
      </w:r>
      <w:r w:rsidRPr="008C28E4">
        <w:rPr>
          <w:rStyle w:val="StyleBoldUnderline"/>
        </w:rPr>
        <w:t>totality</w:t>
      </w:r>
      <w:r w:rsidRPr="00307565">
        <w:rPr>
          <w:sz w:val="16"/>
        </w:rPr>
        <w:t xml:space="preserve"> of its approach. </w:t>
      </w:r>
      <w:r w:rsidRPr="008C28E4">
        <w:rPr>
          <w:rStyle w:val="StyleBoldUnderline"/>
        </w:rPr>
        <w:t>The fundamental aim</w:t>
      </w:r>
      <w:r w:rsidRPr="00307565">
        <w:rPr>
          <w:sz w:val="16"/>
        </w:rPr>
        <w:t xml:space="preserve"> </w:t>
      </w:r>
      <w:r w:rsidRPr="008C28E4">
        <w:rPr>
          <w:rStyle w:val="StyleBoldUnderline"/>
        </w:rPr>
        <w:t>of a radical movement is total (</w:t>
      </w:r>
      <w:r w:rsidRPr="00307565">
        <w:rPr>
          <w:sz w:val="16"/>
        </w:rPr>
        <w:t xml:space="preserve">systemic) </w:t>
      </w:r>
      <w:r w:rsidRPr="008C28E4">
        <w:rPr>
          <w:rStyle w:val="StyleBoldUnderline"/>
        </w:rPr>
        <w:t>transformation</w:t>
      </w:r>
      <w:r w:rsidRPr="00307565">
        <w:rPr>
          <w:sz w:val="16"/>
        </w:rPr>
        <w:t xml:space="preserve">. </w:t>
      </w:r>
      <w:r w:rsidRPr="008C28E4">
        <w:rPr>
          <w:rStyle w:val="StyleBoldUnderline"/>
        </w:rPr>
        <w:t>For that to be effected</w:t>
      </w:r>
      <w:r w:rsidRPr="00307565">
        <w:rPr>
          <w:sz w:val="16"/>
        </w:rPr>
        <w:t xml:space="preserve">, </w:t>
      </w:r>
      <w:r w:rsidRPr="008C28E4">
        <w:rPr>
          <w:rStyle w:val="StyleBoldUnderline"/>
        </w:rPr>
        <w:t>positive</w:t>
      </w:r>
      <w:r w:rsidRPr="00307565">
        <w:rPr>
          <w:sz w:val="16"/>
        </w:rPr>
        <w:t xml:space="preserve">, constructive </w:t>
      </w:r>
      <w:r w:rsidRPr="008C28E4">
        <w:rPr>
          <w:rStyle w:val="StyleBoldUnderline"/>
        </w:rPr>
        <w:t>measures must be continually accompanied</w:t>
      </w:r>
      <w:r w:rsidRPr="00307565">
        <w:rPr>
          <w:sz w:val="16"/>
        </w:rPr>
        <w:t xml:space="preserve"> (and, in many cases, preceded) </w:t>
      </w:r>
      <w:r w:rsidRPr="008C28E4">
        <w:rPr>
          <w:rStyle w:val="StyleBoldUnderline"/>
        </w:rPr>
        <w:t>by negative, destructive ones</w:t>
      </w:r>
      <w:r w:rsidRPr="00307565">
        <w:rPr>
          <w:sz w:val="16"/>
        </w:rPr>
        <w:t xml:space="preserve">. That is to say, </w:t>
      </w:r>
      <w:r w:rsidRPr="008C28E4">
        <w:rPr>
          <w:rStyle w:val="StyleBoldUnderline"/>
        </w:rPr>
        <w:t>an abolitionist movement acknowledges that the prison-industrial complex</w:t>
      </w:r>
      <w:r w:rsidRPr="00307565">
        <w:rPr>
          <w:sz w:val="16"/>
        </w:rPr>
        <w:t xml:space="preserve"> (and the capitalist state-form that sustains it) </w:t>
      </w:r>
      <w:r w:rsidRPr="008C28E4">
        <w:rPr>
          <w:rStyle w:val="StyleBoldUnderline"/>
        </w:rPr>
        <w:t>must be completely dismantled for democracy</w:t>
      </w:r>
      <w:r w:rsidRPr="00307565">
        <w:rPr>
          <w:sz w:val="16"/>
        </w:rPr>
        <w:t xml:space="preserve"> to be actualized. For, as long as our lives in present society are determined by and founded upon the social and physical death of the incarcerated, we are not truly free. </w:t>
      </w:r>
      <w:r w:rsidRPr="00F340E4">
        <w:rPr>
          <w:rStyle w:val="StyleBoldUnderline"/>
        </w:rPr>
        <w:t>No reformation of the current system will lead to this total transformation</w:t>
      </w:r>
      <w:r w:rsidRPr="00307565">
        <w:rPr>
          <w:sz w:val="16"/>
        </w:rPr>
        <w:t xml:space="preserve">. </w:t>
      </w:r>
      <w:r w:rsidRPr="00F340E4">
        <w:rPr>
          <w:rStyle w:val="StyleBoldUnderline"/>
        </w:rPr>
        <w:t>Reformist movements fail to recognize that social and physical death are essential</w:t>
      </w:r>
      <w:r w:rsidRPr="00307565">
        <w:rPr>
          <w:sz w:val="16"/>
        </w:rPr>
        <w:t xml:space="preserve"> to the functioning of the present social system. Consequently, reformist movements refuse to acknowledge that destructive actions are necessary in the struggle for liberation. </w:t>
      </w:r>
      <w:r w:rsidRPr="00F340E4">
        <w:rPr>
          <w:rStyle w:val="StyleBoldUnderline"/>
        </w:rPr>
        <w:t>We must concentrate on the structures and institutions that we need to destroy just as much as we focus on the practices and formations we must construct to be free</w:t>
      </w:r>
      <w:r w:rsidRPr="00307565">
        <w:rPr>
          <w:sz w:val="16"/>
        </w:rPr>
        <w:t xml:space="preserve">. </w:t>
      </w:r>
      <w:r w:rsidRPr="00F340E4">
        <w:rPr>
          <w:rStyle w:val="StyleBoldUnderline"/>
        </w:rPr>
        <w:t>We must eliminate enforced social death entirely</w:t>
      </w:r>
      <w:r w:rsidRPr="00307565">
        <w:rPr>
          <w:sz w:val="16"/>
        </w:rPr>
        <w:t xml:space="preserve"> for us to be able to constitute alternative social organizations that truly provide for democratic freedom. In addition, we must hold this systemic transformation in mind as we engage in our various local struggles. For, without this total vision? What Rodriguez calls an abolitionist "political fantasy”? Our local successes will be doomed to mere reform. However, we must acknowledge that the line between reformist practices and abolitionist practices is not a definitive one. For example, </w:t>
      </w:r>
      <w:r w:rsidRPr="00F340E4">
        <w:rPr>
          <w:rStyle w:val="StyleBoldUnderline"/>
        </w:rPr>
        <w:t>though the ultimate goal of an abolitionist movement is the total negation of the capitalist state-form, this long-term objective must not prevent us from engaging in a host of immediate struggles</w:t>
      </w:r>
      <w:r w:rsidRPr="00307565">
        <w:rPr>
          <w:sz w:val="16"/>
        </w:rPr>
        <w:t xml:space="preserve"> to secure the survival and quality of life of those currently imprisoned. We must not allow our expansive vision to blind us to the immediate struggles of those presently locked down by the system. A movement that fails to engage in these types of struggles is at odds with the interests of those on the inside ? those for whom these immediate struggles are of utmost urgency.2 </w:t>
      </w:r>
      <w:r w:rsidRPr="00F340E4">
        <w:rPr>
          <w:rStyle w:val="StyleBoldUnderline"/>
        </w:rPr>
        <w:t xml:space="preserve">A properly radical/ abolitionist movement must work incessantly to suture the divide (both actual and virtual) between the inside and the outside of the prison, and, more generally, between the local and the global </w:t>
      </w:r>
    </w:p>
    <w:p w:rsidR="00BD4E0D" w:rsidRDefault="00BD4E0D" w:rsidP="00BD4E0D">
      <w:pPr>
        <w:rPr>
          <w:b/>
        </w:rPr>
      </w:pPr>
    </w:p>
    <w:p w:rsidR="00BD4E0D" w:rsidRDefault="00BD4E0D" w:rsidP="00BD4E0D">
      <w:pPr>
        <w:rPr>
          <w:b/>
        </w:rPr>
      </w:pPr>
      <w:r>
        <w:rPr>
          <w:b/>
        </w:rPr>
        <w:t>Their understanding of ontology fails—Blacks shouldn’t be defined in relations to white but rather to blacks, this is the only way to understand the being of the black subject</w:t>
      </w:r>
    </w:p>
    <w:p w:rsidR="00BD4E0D" w:rsidRPr="00474940" w:rsidRDefault="00BD4E0D" w:rsidP="00BD4E0D">
      <w:r>
        <w:rPr>
          <w:b/>
        </w:rPr>
        <w:t>Fanon</w:t>
      </w:r>
      <w:r>
        <w:t xml:space="preserve"> </w:t>
      </w:r>
      <w:r>
        <w:rPr>
          <w:b/>
        </w:rPr>
        <w:t xml:space="preserve">52 </w:t>
      </w:r>
      <w:r>
        <w:t>(Frantz.  Afro-French psychiatrist, philosopher, revolutionary, and writer whose works are influential in the fields of post-colonial studies, critical theory, and Marxism.He was also a member of the Algerian National Liberation Front. “Black Skin, White Masks” Pg. 108-112)</w:t>
      </w:r>
    </w:p>
    <w:p w:rsidR="00BD4E0D" w:rsidRPr="00BD4E0D" w:rsidRDefault="00BD4E0D" w:rsidP="00BD4E0D">
      <w:pPr>
        <w:rPr>
          <w:sz w:val="16"/>
        </w:rPr>
      </w:pPr>
      <w:r w:rsidRPr="00474940">
        <w:rPr>
          <w:b/>
          <w:u w:val="single"/>
        </w:rPr>
        <w:t>I came</w:t>
      </w:r>
      <w:r w:rsidRPr="009A2776">
        <w:rPr>
          <w:b/>
          <w:u w:val="single"/>
        </w:rPr>
        <w:t xml:space="preserve"> into the world imbued with the will to find a meaning in things</w:t>
      </w:r>
      <w:r w:rsidRPr="00BD4E0D">
        <w:rPr>
          <w:sz w:val="16"/>
        </w:rPr>
        <w:t>, my spirit filled with the desire to attain to the source of the world, a</w:t>
      </w:r>
      <w:r w:rsidRPr="009A2776">
        <w:rPr>
          <w:b/>
          <w:u w:val="single"/>
        </w:rPr>
        <w:t>nd then I found that I was an object in the midst of other objects</w:t>
      </w:r>
      <w:r w:rsidRPr="00BD4E0D">
        <w:rPr>
          <w:sz w:val="16"/>
        </w:rPr>
        <w:t xml:space="preserve">. Sealed into that crushing object hood, I turned beseechingly to others. Their attention was a liberation, running over my body suddenly abraded into nonbeing endowing me once more with an agility that I had thought lost, and by taking me out of the world, restoring me to it. But just as I reached the other side, I stumbled, and the movements, the attitudes, the glances of the other fixed me there, in the sense in which a chemical solution is fixed by a dye. I was indignant; I demanded an explanation. Nothing happened. I burst apart. Now the fragments have been put together again by another self. </w:t>
      </w:r>
      <w:r w:rsidRPr="009A2776">
        <w:rPr>
          <w:b/>
          <w:u w:val="single"/>
        </w:rPr>
        <w:t>As long as the black man is among his own, he will have no occasion</w:t>
      </w:r>
      <w:r w:rsidRPr="00BD4E0D">
        <w:rPr>
          <w:sz w:val="16"/>
        </w:rPr>
        <w:t xml:space="preserve">, except in minor internal conflicts, </w:t>
      </w:r>
      <w:r w:rsidRPr="009A2776">
        <w:rPr>
          <w:b/>
          <w:u w:val="single"/>
        </w:rPr>
        <w:t>to experience his being through others</w:t>
      </w:r>
      <w:r w:rsidRPr="00BD4E0D">
        <w:rPr>
          <w:sz w:val="16"/>
        </w:rPr>
        <w:t xml:space="preserve">. There is of course the moment of “being for others,” of which Hegel speaks, but </w:t>
      </w:r>
      <w:r w:rsidRPr="009A2776">
        <w:rPr>
          <w:b/>
          <w:u w:val="single"/>
        </w:rPr>
        <w:t>every ontology is made unattainable in a colonized and civilized society</w:t>
      </w:r>
      <w:r w:rsidRPr="00BD4E0D">
        <w:rPr>
          <w:sz w:val="16"/>
        </w:rPr>
        <w:t xml:space="preserve">. It would seem that this fact has not been given sufficient attention by those who have discussed the question. </w:t>
      </w:r>
      <w:r w:rsidRPr="009A2776">
        <w:rPr>
          <w:b/>
          <w:u w:val="single"/>
        </w:rPr>
        <w:t xml:space="preserve">In the </w:t>
      </w:r>
      <w:r w:rsidRPr="009A2776">
        <w:rPr>
          <w:b/>
          <w:i/>
          <w:u w:val="single"/>
        </w:rPr>
        <w:t>Weltanschauung</w:t>
      </w:r>
      <w:r w:rsidRPr="009A2776">
        <w:rPr>
          <w:b/>
          <w:u w:val="single"/>
        </w:rPr>
        <w:t xml:space="preserve"> of a colonized people there is an impurity, a flaw that outlaws any ontological explanation</w:t>
      </w:r>
      <w:r w:rsidRPr="00BD4E0D">
        <w:rPr>
          <w:sz w:val="16"/>
        </w:rPr>
        <w:t xml:space="preserve">. Someone may object that </w:t>
      </w:r>
      <w:r w:rsidRPr="009A2776">
        <w:rPr>
          <w:b/>
          <w:u w:val="single"/>
        </w:rPr>
        <w:t>this is the case with every individual, but such an objection merely conceals a basic problem.</w:t>
      </w:r>
      <w:r w:rsidRPr="00BD4E0D">
        <w:rPr>
          <w:sz w:val="16"/>
        </w:rPr>
        <w:t xml:space="preserve">  </w:t>
      </w:r>
      <w:r w:rsidRPr="009A2776">
        <w:rPr>
          <w:rStyle w:val="Emphasis"/>
        </w:rPr>
        <w:t>Ontology</w:t>
      </w:r>
      <w:r w:rsidRPr="00BD4E0D">
        <w:rPr>
          <w:sz w:val="16"/>
        </w:rPr>
        <w:t xml:space="preserve"> –once it is finally admitted as leaving existence by the wayside—</w:t>
      </w:r>
      <w:r w:rsidRPr="009A2776">
        <w:rPr>
          <w:rStyle w:val="Emphasis"/>
        </w:rPr>
        <w:t>does not permit us to understand the being of the black man</w:t>
      </w:r>
      <w:r w:rsidRPr="00BD4E0D">
        <w:rPr>
          <w:sz w:val="16"/>
        </w:rPr>
        <w:t xml:space="preserve">. </w:t>
      </w:r>
      <w:r w:rsidRPr="009A2776">
        <w:rPr>
          <w:rStyle w:val="Emphasis"/>
        </w:rPr>
        <w:t>For not only must the black man be black; he must be black in relation to the white man</w:t>
      </w:r>
      <w:r w:rsidRPr="00BD4E0D">
        <w:rPr>
          <w:sz w:val="16"/>
        </w:rPr>
        <w:t xml:space="preserve">. Some critics will take it on themselves to remind us that this proposition has a converse. I say that this is false. </w:t>
      </w:r>
      <w:r w:rsidRPr="009A2776">
        <w:rPr>
          <w:b/>
          <w:u w:val="single"/>
        </w:rPr>
        <w:t>The black man has no ontological resistance in the eyes of the white man</w:t>
      </w:r>
      <w:r w:rsidRPr="00BD4E0D">
        <w:rPr>
          <w:sz w:val="16"/>
        </w:rPr>
        <w:t xml:space="preserve">. </w:t>
      </w:r>
      <w:r w:rsidRPr="009A2776">
        <w:rPr>
          <w:b/>
          <w:u w:val="single"/>
        </w:rPr>
        <w:t>Overnight the Negro has been given two frame of reference within which he has had to place himself.</w:t>
      </w:r>
      <w:r w:rsidRPr="00BD4E0D">
        <w:rPr>
          <w:sz w:val="16"/>
        </w:rPr>
        <w:t xml:space="preserve"> </w:t>
      </w:r>
      <w:r w:rsidRPr="009A2776">
        <w:rPr>
          <w:b/>
          <w:u w:val="single"/>
        </w:rPr>
        <w:t>His metaphysics,</w:t>
      </w:r>
      <w:r w:rsidRPr="00BD4E0D">
        <w:rPr>
          <w:sz w:val="16"/>
        </w:rPr>
        <w:t xml:space="preserve"> or less pretentiously, </w:t>
      </w:r>
      <w:r w:rsidRPr="009A2776">
        <w:rPr>
          <w:b/>
          <w:u w:val="single"/>
        </w:rPr>
        <w:t>his customs and the sources on which they were based, were wiped out because they were in conflict with a civilization that he did not know and that imposed itself on him</w:t>
      </w:r>
      <w:r w:rsidRPr="00BD4E0D">
        <w:rPr>
          <w:sz w:val="16"/>
        </w:rPr>
        <w:t>.</w:t>
      </w:r>
      <w:r w:rsidRPr="009A2776">
        <w:rPr>
          <w:b/>
          <w:u w:val="single"/>
        </w:rPr>
        <w:t>The black man among his own in the twentieth century does not know at what moment his inferiority comes into being through the order.</w:t>
      </w:r>
      <w:r w:rsidRPr="00BD4E0D">
        <w:rPr>
          <w:sz w:val="16"/>
        </w:rPr>
        <w:t xml:space="preserve"> Of course I have talked about the black problem with friends, or, more rarely with American negroes. Toghether we protested, we asserted, the equality of all men in the world. </w:t>
      </w:r>
    </w:p>
    <w:p w:rsidR="00BD4E0D" w:rsidRDefault="00BD4E0D" w:rsidP="00BD4E0D">
      <w:pPr>
        <w:rPr>
          <w:b/>
        </w:rPr>
      </w:pPr>
    </w:p>
    <w:p w:rsidR="00BD4E0D" w:rsidRPr="0056425A" w:rsidRDefault="00BD4E0D" w:rsidP="00BD4E0D">
      <w:r>
        <w:rPr>
          <w:b/>
        </w:rPr>
        <w:t>Ontologically opposing Blackness to Whiteness makes Black struggle STRUCTURALLY dependent on the existence of White Racism and Joshua 10</w:t>
      </w:r>
      <w:r>
        <w:t xml:space="preserve">(January 12. “Dealing With the Specter of Ontological Blackness” Graduated from Fisk University, spending three years at Dillard University. He is a recent graduate of the Interdenominational Theological Center with dual masters degrees. He is also a armchair cultural critic in the area of race, religion and politic. </w:t>
      </w:r>
      <w:hyperlink r:id="rId103" w:history="1">
        <w:r w:rsidRPr="00BB5138">
          <w:rPr>
            <w:rStyle w:val="Hyperlink"/>
          </w:rPr>
          <w:t>http://uppitynegronetwork.com/2010/01/12/dealing-with-the-specter-of-ontological-blackness/</w:t>
        </w:r>
      </w:hyperlink>
      <w:r>
        <w:t xml:space="preserve">) </w:t>
      </w:r>
    </w:p>
    <w:p w:rsidR="00BD4E0D" w:rsidRPr="00BD4E0D" w:rsidRDefault="00BD4E0D" w:rsidP="00BD4E0D">
      <w:pPr>
        <w:rPr>
          <w:sz w:val="16"/>
        </w:rPr>
      </w:pPr>
      <w:r w:rsidRPr="00BD4E0D">
        <w:rPr>
          <w:sz w:val="16"/>
        </w:rPr>
        <w:t xml:space="preserve">However, when someone like Trent Lott makes such comments, one looks at the context of which he said them, what audience for example, and the fact that Lott has a history of not exactly being a friend to more egalitarian causes. </w:t>
      </w:r>
      <w:r w:rsidRPr="00B42DBA">
        <w:rPr>
          <w:b/>
          <w:u w:val="single"/>
        </w:rPr>
        <w:t>And when I take a step back and look at even my analysis, I see it’s flaws</w:t>
      </w:r>
      <w:r w:rsidRPr="00BD4E0D">
        <w:rPr>
          <w:sz w:val="16"/>
        </w:rPr>
        <w:t xml:space="preserve">. </w:t>
      </w:r>
      <w:r w:rsidRPr="00B42DBA">
        <w:rPr>
          <w:b/>
          <w:u w:val="single"/>
        </w:rPr>
        <w:t>Of course, I’m like the supercomputers in the blockbuster movies</w:t>
      </w:r>
      <w:r w:rsidRPr="00BD4E0D">
        <w:rPr>
          <w:sz w:val="16"/>
        </w:rPr>
        <w:t xml:space="preserve"> like in “I, Robot” or the all being knowledge of the alien in the form of Keanu Reeves in “The Day The Earth Stood Still” </w:t>
      </w:r>
      <w:r w:rsidRPr="00B42DBA">
        <w:rPr>
          <w:b/>
          <w:u w:val="single"/>
        </w:rPr>
        <w:t>and I believe that my logic is flawless, but what kept echoing in my mind all day as I watched and listened to the media fallout was the notion of ontological blackness</w:t>
      </w:r>
      <w:r w:rsidRPr="00BD4E0D">
        <w:rPr>
          <w:sz w:val="16"/>
        </w:rPr>
        <w:t xml:space="preserve">. Generally what </w:t>
      </w:r>
      <w:r w:rsidRPr="00B42DBA">
        <w:rPr>
          <w:b/>
          <w:u w:val="single"/>
        </w:rPr>
        <w:t>most blacks were arguing about was what constituted “being black.”</w:t>
      </w:r>
      <w:r w:rsidRPr="00BD4E0D">
        <w:rPr>
          <w:sz w:val="16"/>
        </w:rPr>
        <w:t xml:space="preserve"> Even ousted Governor Rod Blagojevich (D-Ill.) made a comment about being “blacker than Obama” and he went on to give reasons why. And Blagojevich was yet and still attempting to define what blacks, I think have even failed to define for themselves–what is blackness? </w:t>
      </w:r>
      <w:r w:rsidRPr="00B42DBA">
        <w:rPr>
          <w:b/>
          <w:u w:val="single"/>
        </w:rPr>
        <w:t>Often times we give various performative features of what it means to be black</w:t>
      </w:r>
      <w:r w:rsidRPr="00BD4E0D">
        <w:rPr>
          <w:sz w:val="16"/>
        </w:rPr>
        <w:t xml:space="preserve">. One can ask James Baldwin about blackness when it comes to language as he so artfully argued in “If Black English Isn’t A Language, Then I Tell Me What Is?” and essay he published. Others have made the argument down through the years that blackness is defined by how one walks, how one talks, how one dresses and even how one thinks. All of that sounded good, but as we do move into post-modernity and yes as we continue the slow and at times painful progression to a post-racial society, “blackness” as we know it will come under scrutiny. And enter the idea of ontological blackness and it’s transmutable powers. </w:t>
      </w:r>
      <w:r w:rsidRPr="00B42DBA">
        <w:rPr>
          <w:b/>
          <w:u w:val="single"/>
        </w:rPr>
        <w:t>Ontological blackness is really just</w:t>
      </w:r>
      <w:r w:rsidRPr="00BD4E0D">
        <w:rPr>
          <w:sz w:val="16"/>
        </w:rPr>
        <w:t xml:space="preserve"> a five dollar phrasing </w:t>
      </w:r>
      <w:r w:rsidRPr="00B42DBA">
        <w:rPr>
          <w:b/>
          <w:u w:val="single"/>
        </w:rPr>
        <w:t>to say what does it mean to be black.</w:t>
      </w:r>
      <w:r w:rsidRPr="00BD4E0D">
        <w:rPr>
          <w:sz w:val="16"/>
        </w:rPr>
        <w:t xml:space="preserve"> Ontology being the study of being. So </w:t>
      </w:r>
      <w:r w:rsidRPr="00B42DBA">
        <w:rPr>
          <w:b/>
          <w:u w:val="single"/>
        </w:rPr>
        <w:t>according to Victor Anderson</w:t>
      </w:r>
      <w:r w:rsidRPr="00BD4E0D">
        <w:rPr>
          <w:sz w:val="16"/>
        </w:rPr>
        <w:t xml:space="preserve"> in his book Beyond Ontological Blackness, </w:t>
      </w:r>
      <w:r w:rsidRPr="00B42DBA">
        <w:rPr>
          <w:b/>
          <w:u w:val="single"/>
        </w:rPr>
        <w:t>blacks in this country have developed a counter-discourse to racism that has morphed itself</w:t>
      </w:r>
      <w:r w:rsidRPr="00BD4E0D">
        <w:rPr>
          <w:sz w:val="16"/>
        </w:rPr>
        <w:t xml:space="preserve">, if you will, </w:t>
      </w:r>
      <w:r w:rsidRPr="00B42DBA">
        <w:rPr>
          <w:b/>
          <w:u w:val="single"/>
        </w:rPr>
        <w:t>into what can be categorized as ontological blackness</w:t>
      </w:r>
      <w:r w:rsidRPr="00BD4E0D">
        <w:rPr>
          <w:sz w:val="16"/>
        </w:rPr>
        <w:t xml:space="preserve">. In short, without parsing his book and his argument, </w:t>
      </w:r>
      <w:r w:rsidRPr="00B42DBA">
        <w:rPr>
          <w:b/>
          <w:u w:val="single"/>
        </w:rPr>
        <w:t>when the average black person approaches the subject of race, we approach it as racial apologists.</w:t>
      </w:r>
      <w:r w:rsidRPr="00BD4E0D">
        <w:rPr>
          <w:sz w:val="16"/>
        </w:rPr>
        <w:t xml:space="preserve"> That is to say, </w:t>
      </w:r>
      <w:r w:rsidRPr="00B42DBA">
        <w:rPr>
          <w:b/>
          <w:u w:val="single"/>
        </w:rPr>
        <w:t>we make our arguments to justify our actions–or inactions in certain cases</w:t>
      </w:r>
      <w:r w:rsidRPr="00BD4E0D">
        <w:rPr>
          <w:sz w:val="16"/>
        </w:rPr>
        <w:t xml:space="preserve">. So to take these various comments made by various politicians, </w:t>
      </w:r>
      <w:r w:rsidRPr="00B42DBA">
        <w:rPr>
          <w:b/>
          <w:u w:val="single"/>
        </w:rPr>
        <w:t>all of the discourse I’ve heard from blacks has been quite apologetic</w:t>
      </w:r>
      <w:r w:rsidRPr="00BD4E0D">
        <w:rPr>
          <w:sz w:val="16"/>
        </w:rPr>
        <w:t xml:space="preserve">. </w:t>
      </w:r>
      <w:r w:rsidRPr="00B42DBA">
        <w:rPr>
          <w:b/>
          <w:u w:val="single"/>
        </w:rPr>
        <w:t>In the midst of</w:t>
      </w:r>
      <w:r w:rsidRPr="00BD4E0D">
        <w:rPr>
          <w:sz w:val="16"/>
        </w:rPr>
        <w:t xml:space="preserve"> giving their </w:t>
      </w:r>
      <w:r w:rsidRPr="00B42DBA">
        <w:rPr>
          <w:b/>
          <w:u w:val="single"/>
        </w:rPr>
        <w:t>opinion, they’ve qualify their opinions with a counter-discourse to racism</w:t>
      </w:r>
      <w:r w:rsidRPr="00BD4E0D">
        <w:rPr>
          <w:sz w:val="16"/>
        </w:rPr>
        <w:t xml:space="preserve">. In fact Anderson goes on to say that </w:t>
      </w:r>
      <w:r w:rsidRPr="00B42DBA">
        <w:rPr>
          <w:b/>
          <w:u w:val="single"/>
        </w:rPr>
        <w:t>blacks have assumed a reactionary identity–that is to say, our blackness is dependent upon white superiority.</w:t>
      </w:r>
      <w:r w:rsidRPr="00BD4E0D">
        <w:rPr>
          <w:sz w:val="16"/>
        </w:rPr>
        <w:t xml:space="preserve"> Well, Anderson wrote this in 1997 and that was even something I argued about the dominant subordinate culture millieu in a post last year. But it bears mentioning. Blacks, in my opinion, often times react emotionally and react without a proper filter. That is to say, we don’t always think before we speak or feel; we fail to process what has happened and think about various other points of view when we make statements. For instance, black folks were mad as a hatter when Sen. Hillary Clinton (D-NY) was running around acting entitled to getting the Democratic nomination. Well, yeah, she was wrong for acting entitled, but dammit, she put in hard work and she had done what she was supposed to do and Obama did come up in the 4th turn on the last lap and snuck up on the inside and nudged her out at the last minute. I would have been mad too. But black folks immediately racialized the situation prematurely. We racialized the “fairy tale” comment and we told ourselves that if Obama hadn’t been black that Bill wouldn’t have said that, and we convinced ourselves that we were right. We had no evidence in favor of our feelings, and in fairness no evidence otherwise either, but, we were RIGHT! And our feelings mattered! And that’s all there was to it! Professor Anthony Pinn, in a book review on Anderson’s book I found online, echoes some of the same issues I’ve raised in class that usually I can’t get no help on when I raise them. </w:t>
      </w:r>
      <w:r w:rsidRPr="00B42DBA">
        <w:rPr>
          <w:b/>
          <w:u w:val="single"/>
        </w:rPr>
        <w:t>Blacks,</w:t>
      </w:r>
      <w:r w:rsidRPr="00BD4E0D">
        <w:rPr>
          <w:sz w:val="16"/>
        </w:rPr>
        <w:t xml:space="preserve"> by in large </w:t>
      </w:r>
      <w:r w:rsidRPr="00B42DBA">
        <w:rPr>
          <w:b/>
          <w:u w:val="single"/>
        </w:rPr>
        <w:t>are stuck in the civil rights mindset of approaching social, economic and various political issues</w:t>
      </w:r>
      <w:r w:rsidRPr="00BD4E0D">
        <w:rPr>
          <w:sz w:val="16"/>
        </w:rPr>
        <w:t xml:space="preserve">. Aside from </w:t>
      </w:r>
      <w:r w:rsidRPr="00B42DBA">
        <w:rPr>
          <w:b/>
          <w:u w:val="single"/>
        </w:rPr>
        <w:t>that approach</w:t>
      </w:r>
      <w:r w:rsidRPr="00BD4E0D">
        <w:rPr>
          <w:sz w:val="16"/>
        </w:rPr>
        <w:t xml:space="preserve"> always </w:t>
      </w:r>
      <w:r w:rsidRPr="00B42DBA">
        <w:rPr>
          <w:b/>
          <w:u w:val="single"/>
        </w:rPr>
        <w:t>being reactionary, this approach assumes the perpetuity of whites being the oppressor</w:t>
      </w:r>
      <w:r w:rsidRPr="00BD4E0D">
        <w:rPr>
          <w:sz w:val="16"/>
        </w:rPr>
        <w:t xml:space="preserve">. Especially after the whole Jeremiah Wright debacle and the mentioning of Black Liberation Theology, I started thinking again and realized that I too, as Anderson and Pinn both recognized prior to my awakening moment, had a fundamental problem with Black Liberation Theology. Pinn put it this way: </w:t>
      </w:r>
      <w:r w:rsidRPr="00B42DBA">
        <w:rPr>
          <w:rStyle w:val="Emphasis"/>
        </w:rPr>
        <w:t>Black[s]…speak in opposition to ontological whiteness when they are actually dependent upon whiteness to legitimize their agenda</w:t>
      </w:r>
      <w:r w:rsidRPr="00BD4E0D">
        <w:rPr>
          <w:sz w:val="16"/>
        </w:rPr>
        <w:t xml:space="preserve">. Furthermore, in a bizarre twist, </w:t>
      </w:r>
      <w:r w:rsidRPr="00B42DBA">
        <w:rPr>
          <w:rStyle w:val="Emphasis"/>
        </w:rPr>
        <w:t>ontological blackness’s strong ties to suffering and survival result in blackness being dependent on these issues, and as a result social transformation brings into question what it means to be Black</w:t>
      </w:r>
      <w:r w:rsidRPr="00BD4E0D">
        <w:rPr>
          <w:sz w:val="16"/>
        </w:rPr>
        <w:t>. Liberative outcomes ultimately force an identity crisis, a crisis of legitimation and utility …</w:t>
      </w:r>
      <w:r w:rsidRPr="0056425A">
        <w:rPr>
          <w:rStyle w:val="Emphasis"/>
        </w:rPr>
        <w:t>By keeping ontological blackness alive, theologians maintain their raison d’etre and the vitality of their enterprise</w:t>
      </w:r>
      <w:r w:rsidRPr="00BD4E0D">
        <w:rPr>
          <w:sz w:val="16"/>
        </w:rPr>
        <w:t xml:space="preserve">. Within the work of these theologians one ever finds the traces of the Black aesthetic which pushes for a dwarfed understanding of Black life and a sacrifice of individuality for the sake of an illusional unified Black “faith.” Implicit in all of this is a crisis of faith, a fear to address both the glory and guts of Black existence–nihilistic tendencies that unless held in tension with claims of transcendence have the potential to overwhelm, to suffocate. And I think, in my humble opinion, that’s where we are now: we’re in severe identity crisis mode. Even though Pinn was referring to Anderson’s shift toward the discussion in the black religious context, I think that not only is it true of black clergy, but also true of the everyday thought process of the average Negro. Yes, racism is alive and needs to be dealt with; yes there are a myriad of civil rights issues when it comes to race that need to be addressed, but for some of us, we need to knock the racial chip off of our shoulder. We sit up in our barbershops and beautyshops and we yell at our TV’s as we watch CNN and MSNBC and we volley the same flawed thinking at media and political pundits who can’t hear us and ultimately we do nothing–our thinking is still the same. Perhaps me and Anderson diverge ever so slightly in how we need to move past the limiting flaws of “ontological blackness” but, in my own words, blacks need to wake up and realize that it’s 2010 already and Martin Luther King is dead and aint coming back! The problem with the argument that I make, and probably what Anderson makes as well, is that ontological blackness does not see the day when humanity does not judge one by the “colord of their skin, but by the content of their character.” I know it’s a lazy move to pull such an overused quote from King’s speech, but is that not what we’re moving toward? Don’t get me wrong, this isn’t just a black people thing. White folks buy into the notion of ontological blackness as well–why else do you think Obama is “light-skinned” and has no “Negro dialect” which translates into non-threatening Negro to white Americans. Just ask how Al Sharpton did when he ran for the presidency. Most would simply say “he was too black” and never give a clear definition of it. Al Sharpton just be too black. Yup. Ontological blackness at its finest. </w:t>
      </w:r>
      <w:r w:rsidRPr="0056425A">
        <w:rPr>
          <w:b/>
          <w:u w:val="single"/>
        </w:rPr>
        <w:t>Once blacks decide to move from the mindset of us vs. them</w:t>
      </w:r>
      <w:r w:rsidRPr="00BD4E0D">
        <w:rPr>
          <w:sz w:val="16"/>
        </w:rPr>
        <w:t xml:space="preserve">, much the same way that whites have as well, then maybe </w:t>
      </w:r>
      <w:r w:rsidRPr="0056425A">
        <w:rPr>
          <w:b/>
          <w:u w:val="single"/>
        </w:rPr>
        <w:t>we’ll see a shift</w:t>
      </w:r>
      <w:r w:rsidRPr="00BD4E0D">
        <w:rPr>
          <w:sz w:val="16"/>
        </w:rPr>
        <w:t xml:space="preserve">. You see right now, </w:t>
      </w:r>
      <w:r w:rsidRPr="0056425A">
        <w:rPr>
          <w:b/>
          <w:u w:val="single"/>
        </w:rPr>
        <w:t>the collective black mindset is borderline on revenge mode</w:t>
      </w:r>
      <w:r w:rsidRPr="00BD4E0D">
        <w:rPr>
          <w:sz w:val="16"/>
        </w:rPr>
        <w:t xml:space="preserve">: </w:t>
      </w:r>
      <w:r w:rsidRPr="0056425A">
        <w:rPr>
          <w:b/>
          <w:u w:val="single"/>
        </w:rPr>
        <w:t xml:space="preserve">the oppressed want to be the oppressors. Once we move from revenge mode to reparation </w:t>
      </w:r>
      <w:r w:rsidRPr="00BD4E0D">
        <w:rPr>
          <w:sz w:val="16"/>
        </w:rPr>
        <w:t xml:space="preserve">and reconciliation mode, then perhaps we’ll be able to move into a post-racial society. But it starts somewhere. It’s an inconvenient truth. It sounds corny, but it’s true, one day, someone is going to have to say enough is enough and attempt the actual reconciliation. I’m not sure which side is it going to be however. I will say that things are looking up however. Now blacks and whites and Latinos and Asians go to school together. Unlike our parents and most certainly our grandparents, blacks actually have white friends and whites actually have black friends. Small stuff like that as we move forward in this country all lend to a better day. A day when people like Harry Reid won’t make gaffe’s like he did. Or a day when Obama won’t have to downplay every racial incident just to maintain the country’s status quo. I make these statements as someone who is intentionally black. Perhaps by making that statement I’ve nullified everything in which I’ve said against the general notions of ontological blackness, but at the end of the day, sadly even, despite the facts that speak against ontological blackness, reality in this country still states that my skin color matters more than the content of my character. We’ve got to do better. The nightmare ends when you decide to wake up. </w:t>
      </w:r>
    </w:p>
    <w:p w:rsidR="00BD4E0D" w:rsidRPr="005826C9" w:rsidRDefault="00BD4E0D" w:rsidP="00BD4E0D">
      <w:pPr>
        <w:rPr>
          <w:b/>
        </w:rPr>
      </w:pPr>
      <w:r>
        <w:rPr>
          <w:b/>
        </w:rPr>
        <w:t xml:space="preserve">Framing black ontology in contrast to whiteness reinscribes racism because it frames the only way blackness can exist as with white masters </w:t>
      </w:r>
    </w:p>
    <w:p w:rsidR="00BD4E0D" w:rsidRPr="00C501D5" w:rsidRDefault="00BD4E0D" w:rsidP="00BD4E0D">
      <w:pPr>
        <w:rPr>
          <w:sz w:val="16"/>
        </w:rPr>
      </w:pPr>
      <w:r w:rsidRPr="00C501D5">
        <w:rPr>
          <w:rStyle w:val="StyleStyleBold12pt"/>
        </w:rPr>
        <w:t>Pinn 2004</w:t>
      </w:r>
      <w:r>
        <w:rPr>
          <w:sz w:val="16"/>
        </w:rPr>
        <w:t xml:space="preserve"> (Anthony.</w:t>
      </w:r>
      <w:r w:rsidRPr="00C501D5">
        <w:rPr>
          <w:sz w:val="16"/>
        </w:rPr>
        <w:t xml:space="preserve"> American professor and writer whose work focuses on liberation theology, Black religion, and Black humanism. “‘‘Black Is, Black Ain’t’’: Victor Anderson, African American Theological Thought, and Identity,” Dialog: A Journal of Theology, Volume 43, Number 1 . Spring 2004)</w:t>
      </w:r>
    </w:p>
    <w:p w:rsidR="00BD4E0D" w:rsidRPr="00C501D5" w:rsidRDefault="00BD4E0D" w:rsidP="00BD4E0D">
      <w:pPr>
        <w:rPr>
          <w:sz w:val="16"/>
        </w:rPr>
      </w:pPr>
    </w:p>
    <w:p w:rsidR="00BD4E0D" w:rsidRPr="00BD4E0D" w:rsidRDefault="00BD4E0D" w:rsidP="00BD4E0D">
      <w:pPr>
        <w:rPr>
          <w:sz w:val="16"/>
        </w:rPr>
      </w:pPr>
      <w:r w:rsidRPr="00BD4E0D">
        <w:rPr>
          <w:sz w:val="16"/>
        </w:rPr>
        <w:t xml:space="preserve">This </w:t>
      </w:r>
      <w:r w:rsidRPr="005A2B5F">
        <w:rPr>
          <w:b/>
          <w:u w:val="single"/>
        </w:rPr>
        <w:t>connection between ontological blackness and religion is natural because: ‘‘ontological blackness signifies the totality of black existence, a binding together of black life and experience</w:t>
      </w:r>
      <w:r w:rsidRPr="00BD4E0D">
        <w:rPr>
          <w:sz w:val="16"/>
        </w:rPr>
        <w:t xml:space="preserve">. In its root, religio, religion denotes tying together, fastening behind, and binding together. </w:t>
      </w:r>
      <w:r w:rsidRPr="005A2B5F">
        <w:rPr>
          <w:b/>
          <w:u w:val="single"/>
        </w:rPr>
        <w:t xml:space="preserve">Ontological blackness renders black life and experience a totality.’’13 </w:t>
      </w:r>
      <w:r w:rsidRPr="00BD4E0D">
        <w:rPr>
          <w:sz w:val="16"/>
        </w:rPr>
        <w:t xml:space="preserve">According to Anderson, Black theological discussions are entangled in ontological blackness. And accordingly, </w:t>
      </w:r>
      <w:r w:rsidRPr="005A2B5F">
        <w:rPr>
          <w:b/>
          <w:u w:val="single"/>
        </w:rPr>
        <w:t>discussions of black life revolve around a theological understanding of Black experience limited to suffering and survival in a racist system.</w:t>
      </w:r>
      <w:r w:rsidRPr="00BD4E0D">
        <w:rPr>
          <w:sz w:val="16"/>
        </w:rPr>
        <w:t xml:space="preserve"> </w:t>
      </w:r>
      <w:r w:rsidRPr="005A2B5F">
        <w:rPr>
          <w:b/>
          <w:u w:val="single"/>
        </w:rPr>
        <w:t>The goal of this theology is to find the ‘‘meaning of black faith’’</w:t>
      </w:r>
      <w:r w:rsidRPr="00BD4E0D">
        <w:rPr>
          <w:sz w:val="16"/>
        </w:rPr>
        <w:t xml:space="preserve"> in the merger of black cultural consciousness, icons of genius, and post-World War II Black defiance. An admirable goal to be sure, but here is the rub: </w:t>
      </w:r>
      <w:r w:rsidRPr="005A2B5F">
        <w:rPr>
          <w:b/>
          <w:u w:val="single"/>
        </w:rPr>
        <w:t>Black theologians speak</w:t>
      </w:r>
      <w:r w:rsidRPr="00BD4E0D">
        <w:rPr>
          <w:sz w:val="16"/>
        </w:rPr>
        <w:t xml:space="preserve">, according to Anderson, </w:t>
      </w:r>
      <w:r w:rsidRPr="005A2B5F">
        <w:rPr>
          <w:b/>
          <w:u w:val="single"/>
        </w:rPr>
        <w:t>in opposition to ontological whiteness when they are actually dependent upon whiteness for the legitimacy of their agenda</w:t>
      </w:r>
      <w:r w:rsidRPr="00BD4E0D">
        <w:rPr>
          <w:sz w:val="16"/>
        </w:rPr>
        <w:t xml:space="preserve">. Furthermore, </w:t>
      </w:r>
      <w:r w:rsidRPr="00045302">
        <w:rPr>
          <w:b/>
          <w:u w:val="single"/>
        </w:rPr>
        <w:t>ontological blackness’s strong ties to suffering and survival result in blackness being dependent on suffering</w:t>
      </w:r>
      <w:r w:rsidRPr="00BD4E0D">
        <w:rPr>
          <w:sz w:val="16"/>
        </w:rPr>
        <w:t xml:space="preserve">, and as a result </w:t>
      </w:r>
      <w:r w:rsidRPr="00045302">
        <w:rPr>
          <w:b/>
          <w:u w:val="single"/>
        </w:rPr>
        <w:t>social transformation brings into question what it means to be black</w:t>
      </w:r>
      <w:r w:rsidRPr="00BD4E0D">
        <w:rPr>
          <w:sz w:val="16"/>
        </w:rPr>
        <w:t xml:space="preserve"> and religious. Liberative outcomes ultimately force an identity crisis, a crisis of legitimation and utility. In Anderson’s words: </w:t>
      </w:r>
      <w:r w:rsidRPr="00045302">
        <w:rPr>
          <w:b/>
          <w:u w:val="single"/>
        </w:rPr>
        <w:t xml:space="preserve">Talk about liberation becomes hard to justify where freedom appears as nothing more than defiant self-assertion </w:t>
      </w:r>
      <w:r w:rsidRPr="00BD4E0D">
        <w:rPr>
          <w:sz w:val="16"/>
        </w:rPr>
        <w:t xml:space="preserve">of a revolutionary racial consciousness that requires for its legitimacy the opposition of white racism. </w:t>
      </w:r>
      <w:r w:rsidRPr="00045302">
        <w:rPr>
          <w:b/>
          <w:u w:val="single"/>
        </w:rPr>
        <w:t>Where there exists no possibility of transcending the blackness that whiteness created</w:t>
      </w:r>
      <w:r w:rsidRPr="00BD4E0D">
        <w:rPr>
          <w:sz w:val="16"/>
        </w:rPr>
        <w:t xml:space="preserve">, African American theologies of liberation must be seen not only as crisis theologies; they remain theologies in a crisis of legitimation.14 This conversation becomes more ‘‘refined’’ as new cultural resources are unpacked and various religious alternatives acknowledged. Yet the bottom line remains racialization of issues and agendas, life and love. Falsehood is perpetuated through the ‘‘hermeneutic of return,’’ by which ontological blackness is the paradigm of Black existence and thereby sets the agenda of Black liberation within the ‘‘postrevolutionary context’’ of present day USA. One ever finds the traces of the Black aesthetic which pushes for a dwarfed understanding of Black life and a sacrifice of individuality for the sake of a unified Black ‘faith’. Yet differing experiences of racial oppression (the stuff of ontological blackness) combined with varying experiences of class, gender and sexual oppression call into question the value of their racialized formulations. Implicit in all of this is a crisis of faith, an </w:t>
      </w:r>
      <w:r w:rsidRPr="005826C9">
        <w:rPr>
          <w:b/>
          <w:u w:val="single"/>
        </w:rPr>
        <w:t>unwillingness to address both the glory and guts of Black existence—nihilistic tendencies that, unless held in tension with claims of transcendence, have the potential to overwhelm and to suffocate</w:t>
      </w:r>
      <w:r w:rsidRPr="00BD4E0D">
        <w:rPr>
          <w:sz w:val="16"/>
        </w:rPr>
        <w:t xml:space="preserve">. At the heart of this dilemma </w:t>
      </w:r>
      <w:r w:rsidRPr="005826C9">
        <w:rPr>
          <w:b/>
          <w:u w:val="single"/>
        </w:rPr>
        <w:t>is friction between ontological blackness and ‘‘contemporary postmodern black life’’</w:t>
      </w:r>
      <w:r w:rsidRPr="00BD4E0D">
        <w:rPr>
          <w:sz w:val="16"/>
        </w:rPr>
        <w:t xml:space="preserve">—issues, for example related to ‘‘selecting marriage partners, exercising freedom of movement, acting on gay and lesbian preferences, or choosing political parties.’’15 How does one foster balance while embracing difference as positive? </w:t>
      </w:r>
    </w:p>
    <w:p w:rsidR="008346BF" w:rsidRPr="008346BF" w:rsidRDefault="008346BF" w:rsidP="008346BF"/>
    <w:p w:rsidR="00C059D8" w:rsidRDefault="00C059D8" w:rsidP="000E1FAE">
      <w:pPr>
        <w:pStyle w:val="Heading2"/>
      </w:pPr>
      <w:r>
        <w:t xml:space="preserve">Material Progress </w:t>
      </w:r>
    </w:p>
    <w:p w:rsidR="00C059D8" w:rsidRDefault="00C059D8" w:rsidP="00C059D8">
      <w:pPr>
        <w:pStyle w:val="Heading3"/>
      </w:pPr>
      <w:r>
        <w:t>Is a thing</w:t>
      </w:r>
    </w:p>
    <w:p w:rsidR="00BD4E0D" w:rsidRDefault="00BD4E0D" w:rsidP="00BD4E0D">
      <w:pPr>
        <w:pStyle w:val="Heading4"/>
      </w:pPr>
      <w:r>
        <w:t>African American progress is happening now – evidenced by the increasing number of college degrees awarded</w:t>
      </w:r>
    </w:p>
    <w:p w:rsidR="00BD4E0D" w:rsidRPr="00D166AB" w:rsidRDefault="00BD4E0D" w:rsidP="00BD4E0D">
      <w:r w:rsidRPr="00D166AB">
        <w:rPr>
          <w:rFonts w:eastAsiaTheme="majorEastAsia" w:cstheme="majorBidi"/>
          <w:b/>
          <w:iCs/>
          <w:sz w:val="26"/>
        </w:rPr>
        <w:t>JBHE 2</w:t>
      </w:r>
      <w:r>
        <w:t xml:space="preserve"> (“The Striking Progress of African Americans in Degree Attainments,” The Journal of Blacks in Higher Education, No. 34 Winter 2001-2002, pp. 100-106)</w:t>
      </w:r>
    </w:p>
    <w:p w:rsidR="00BD4E0D" w:rsidRPr="00D166AB" w:rsidRDefault="00BD4E0D" w:rsidP="00BD4E0D">
      <w:pPr>
        <w:rPr>
          <w:sz w:val="16"/>
        </w:rPr>
      </w:pPr>
      <w:r w:rsidRPr="00D166AB">
        <w:rPr>
          <w:sz w:val="16"/>
        </w:rPr>
        <w:t xml:space="preserve">Over the past 15 years the number of blacks earning bachelor's degrees has doubled. </w:t>
      </w:r>
      <w:r w:rsidRPr="00D166AB">
        <w:rPr>
          <w:rStyle w:val="StyleBoldUnderline"/>
        </w:rPr>
        <w:t>Since 1985 the number of blacks earning master's degrees is up 141 percent</w:t>
      </w:r>
      <w:r w:rsidRPr="00D166AB">
        <w:rPr>
          <w:sz w:val="16"/>
        </w:rPr>
        <w:t xml:space="preserve">. But here is the most striking news: </w:t>
      </w:r>
      <w:r w:rsidRPr="00D166AB">
        <w:rPr>
          <w:rStyle w:val="StyleBoldUnderline"/>
        </w:rPr>
        <w:t>During the same period black doctoral degrees are up 110 percent</w:t>
      </w:r>
      <w:r w:rsidRPr="00D166AB">
        <w:rPr>
          <w:sz w:val="16"/>
        </w:rPr>
        <w:t xml:space="preserve">. Despite these important gains, the percentage of all degrees awarded to blacks at all levels is far lower than the black percentage of the U.S. population. AS WE REPORT on page 39 of this issue of JBHE, </w:t>
      </w:r>
      <w:r w:rsidRPr="00B932C9">
        <w:rPr>
          <w:rStyle w:val="StyleBoldUnderline"/>
        </w:rPr>
        <w:t>black enrollments in college and graduate school have reached an all-time high</w:t>
      </w:r>
      <w:r w:rsidRPr="00D166AB">
        <w:rPr>
          <w:sz w:val="16"/>
        </w:rPr>
        <w:t xml:space="preserve">. But </w:t>
      </w:r>
      <w:r w:rsidRPr="00B932C9">
        <w:rPr>
          <w:rStyle w:val="StyleBoldUnderline"/>
        </w:rPr>
        <w:t>the</w:t>
      </w:r>
      <w:r w:rsidRPr="00D166AB">
        <w:rPr>
          <w:sz w:val="16"/>
        </w:rPr>
        <w:t xml:space="preserve"> more </w:t>
      </w:r>
      <w:r w:rsidRPr="00B932C9">
        <w:rPr>
          <w:rStyle w:val="StyleBoldUnderline"/>
        </w:rPr>
        <w:t>important</w:t>
      </w:r>
      <w:r w:rsidRPr="00D166AB">
        <w:rPr>
          <w:sz w:val="16"/>
        </w:rPr>
        <w:t xml:space="preserve"> </w:t>
      </w:r>
      <w:r w:rsidRPr="00B932C9">
        <w:rPr>
          <w:rStyle w:val="StyleBoldUnderline"/>
        </w:rPr>
        <w:t>measure of African-American progress</w:t>
      </w:r>
      <w:r w:rsidRPr="00D166AB">
        <w:rPr>
          <w:sz w:val="16"/>
        </w:rPr>
        <w:t xml:space="preserve"> in higher education </w:t>
      </w:r>
      <w:r w:rsidRPr="00B932C9">
        <w:rPr>
          <w:rStyle w:val="StyleBoldUnderline"/>
        </w:rPr>
        <w:t>is the extent to which African Americans are completing college and earning a degree</w:t>
      </w:r>
      <w:r w:rsidRPr="00D166AB">
        <w:rPr>
          <w:sz w:val="16"/>
        </w:rPr>
        <w:t xml:space="preserve">. Is there a special reason why this is important? Yes, it is that blacks who have stayed in college and completed their bachelor's degree program are the ones who now have achieved near earnings parity with their white counterparts. "Since 1985 </w:t>
      </w:r>
      <w:r w:rsidRPr="00B932C9">
        <w:rPr>
          <w:rStyle w:val="StyleBoldUnderline"/>
        </w:rPr>
        <w:t>the number of whites earning bachelor's degrees has increased by only 6 percent, one eighteenth of the percentage increase for blacks</w:t>
      </w:r>
      <w:r w:rsidRPr="00D166AB">
        <w:rPr>
          <w:sz w:val="16"/>
        </w:rPr>
        <w:t xml:space="preserve">." According to the U.S. Department of Education, </w:t>
      </w:r>
      <w:r w:rsidRPr="00B932C9">
        <w:rPr>
          <w:rStyle w:val="StyleBoldUnderline"/>
        </w:rPr>
        <w:t>in</w:t>
      </w:r>
      <w:r w:rsidRPr="00D166AB">
        <w:rPr>
          <w:sz w:val="16"/>
        </w:rPr>
        <w:t xml:space="preserve"> the year </w:t>
      </w:r>
      <w:r w:rsidRPr="00B932C9">
        <w:rPr>
          <w:rStyle w:val="StyleBoldUnderline"/>
        </w:rPr>
        <w:t xml:space="preserve">2000 blacks earned 104,158 four-year bachelor's degrees </w:t>
      </w:r>
      <w:r w:rsidRPr="00D166AB">
        <w:rPr>
          <w:sz w:val="16"/>
        </w:rPr>
        <w:t xml:space="preserve">from American colleges and universities. The number of blacks earning bachelor's degrees was </w:t>
      </w:r>
      <w:r w:rsidRPr="00D166AB">
        <w:rPr>
          <w:rStyle w:val="Emphasis"/>
        </w:rPr>
        <w:t>up nearly 6 percent from the previous year</w:t>
      </w:r>
      <w:r w:rsidRPr="00D166AB">
        <w:rPr>
          <w:sz w:val="16"/>
        </w:rPr>
        <w:t xml:space="preserve">. In </w:t>
      </w:r>
      <w:r w:rsidRPr="00B932C9">
        <w:rPr>
          <w:rStyle w:val="StyleBoldUnderline"/>
        </w:rPr>
        <w:t xml:space="preserve">this year the number of African Americans earning bachelor's degrees was the highest in </w:t>
      </w:r>
      <w:r w:rsidRPr="00D166AB">
        <w:rPr>
          <w:sz w:val="16"/>
        </w:rPr>
        <w:t xml:space="preserve">nation's </w:t>
      </w:r>
      <w:r w:rsidRPr="00B932C9">
        <w:rPr>
          <w:rStyle w:val="StyleBoldUnderline"/>
        </w:rPr>
        <w:t>history</w:t>
      </w:r>
      <w:r w:rsidRPr="00D166AB">
        <w:rPr>
          <w:sz w:val="16"/>
        </w:rPr>
        <w:t xml:space="preserve"> and was </w:t>
      </w:r>
      <w:r w:rsidRPr="00B932C9">
        <w:rPr>
          <w:rStyle w:val="StyleBoldUnderline"/>
        </w:rPr>
        <w:t>double the number of bachelor's degrees earned by blacks in 1985</w:t>
      </w:r>
      <w:r w:rsidRPr="00D166AB">
        <w:rPr>
          <w:sz w:val="16"/>
        </w:rPr>
        <w:t xml:space="preserve">. In contrast, there were 4,000 fewer whites who earned bachelor's degrees in the 1999-2000 academic year compared to a 5- year earlier. Since 1985 the number of whites earning bachelor's degrees is up only 6 percent, one eighteenth the rate of increase for blacks. </w:t>
      </w:r>
      <w:r w:rsidRPr="00B932C9">
        <w:rPr>
          <w:rStyle w:val="StyleBoldUnderline"/>
        </w:rPr>
        <w:t>The large increase in bachelor's degrees earned by blacks is encouraging</w:t>
      </w:r>
      <w:r w:rsidRPr="00D166AB">
        <w:rPr>
          <w:sz w:val="16"/>
        </w:rPr>
        <w:t xml:space="preserve">, but it must always be remembered that fewer than two out of every five black students who enroll as freshmen in college go on to graduate within six years from the same institution they entered. </w:t>
      </w:r>
      <w:r w:rsidRPr="00B932C9">
        <w:rPr>
          <w:rStyle w:val="StyleBoldUnderline"/>
        </w:rPr>
        <w:t>Blacks are now nearly 11 percent of total enrollments in higher education</w:t>
      </w:r>
      <w:r w:rsidRPr="00D166AB">
        <w:rPr>
          <w:sz w:val="16"/>
        </w:rPr>
        <w:t xml:space="preserve">, but in the 1999-2000 academic year they earned only 8.4 percent of all bachelor's degrees awarded. Yet note that </w:t>
      </w:r>
      <w:r w:rsidRPr="00B932C9">
        <w:rPr>
          <w:rStyle w:val="StyleBoldUnderline"/>
        </w:rPr>
        <w:t>this figure too measures considerable progress</w:t>
      </w:r>
      <w:r w:rsidRPr="00D166AB">
        <w:rPr>
          <w:sz w:val="16"/>
        </w:rPr>
        <w:t xml:space="preserve">. As recently </w:t>
      </w:r>
      <w:r w:rsidRPr="00B932C9">
        <w:rPr>
          <w:rStyle w:val="StyleBoldUnderline"/>
        </w:rPr>
        <w:t>as 1989 blacks earned only 5.7 percent of all bachelor's degrees</w:t>
      </w:r>
      <w:r w:rsidRPr="00D166AB">
        <w:rPr>
          <w:sz w:val="16"/>
        </w:rPr>
        <w:t xml:space="preserve"> awarded in the United States. "</w:t>
      </w:r>
      <w:r w:rsidRPr="00D166AB">
        <w:rPr>
          <w:rStyle w:val="Emphasis"/>
        </w:rPr>
        <w:t>Blacks who</w:t>
      </w:r>
      <w:r w:rsidRPr="00D166AB">
        <w:rPr>
          <w:sz w:val="16"/>
        </w:rPr>
        <w:t xml:space="preserve"> have </w:t>
      </w:r>
      <w:r w:rsidRPr="00D166AB">
        <w:rPr>
          <w:rStyle w:val="Emphasis"/>
        </w:rPr>
        <w:t>stayed in college and completed their degree</w:t>
      </w:r>
      <w:r w:rsidRPr="00D166AB">
        <w:rPr>
          <w:sz w:val="16"/>
        </w:rPr>
        <w:t xml:space="preserve"> programs </w:t>
      </w:r>
      <w:r w:rsidRPr="00D166AB">
        <w:rPr>
          <w:rStyle w:val="Emphasis"/>
        </w:rPr>
        <w:t>have</w:t>
      </w:r>
      <w:r w:rsidRPr="00D166AB">
        <w:rPr>
          <w:sz w:val="16"/>
        </w:rPr>
        <w:t xml:space="preserve"> recently </w:t>
      </w:r>
      <w:r w:rsidRPr="00D166AB">
        <w:rPr>
          <w:rStyle w:val="Emphasis"/>
        </w:rPr>
        <w:t>achieved near earnings parity with their white counterparts</w:t>
      </w:r>
      <w:r w:rsidRPr="00B932C9">
        <w:rPr>
          <w:rStyle w:val="StyleBoldUnderline"/>
        </w:rPr>
        <w:t>.</w:t>
      </w:r>
      <w:r w:rsidRPr="00D166AB">
        <w:rPr>
          <w:sz w:val="16"/>
        </w:rPr>
        <w:t>" A major factor in the closing of the racial gap in bachelor's degrees earned is the unusually strong performance of black women. In the 1999-2000 academic year, black women earned 68,520 bachelor's degrees, almost double the number earned by black men.</w:t>
      </w:r>
    </w:p>
    <w:p w:rsidR="00BD4E0D" w:rsidRPr="00BD4E0D" w:rsidRDefault="00BD4E0D" w:rsidP="00BD4E0D"/>
    <w:p w:rsidR="00C059D8" w:rsidRDefault="00C059D8" w:rsidP="00C059D8">
      <w:pPr>
        <w:pStyle w:val="Heading4"/>
        <w:rPr>
          <w:rStyle w:val="StyleStyleBold12pt"/>
        </w:rPr>
      </w:pPr>
      <w:r w:rsidRPr="00E3648D">
        <w:t>Black bodies have been and continue to make progress in t</w:t>
      </w:r>
      <w:r>
        <w:t>he political and social fields.</w:t>
      </w:r>
    </w:p>
    <w:p w:rsidR="00C059D8" w:rsidRDefault="00C059D8" w:rsidP="00C059D8">
      <w:pPr>
        <w:pStyle w:val="Heading4"/>
        <w:rPr>
          <w:rStyle w:val="StyleStyleBold12pt"/>
        </w:rPr>
      </w:pPr>
      <w:r w:rsidRPr="00E3648D">
        <w:rPr>
          <w:rStyle w:val="StyleStyleBold12pt"/>
        </w:rPr>
        <w:t>Mathis 75</w:t>
      </w:r>
      <w:r>
        <w:t xml:space="preserve"> (Thaddeus P. Mathis has a Ph.D in political sciences and African/Urban politics studies from Temple University in Pennsylvania. “Educating for Black Social Development: The Politics of Social Organization” </w:t>
      </w:r>
      <w:r>
        <w:rPr>
          <w:i/>
        </w:rPr>
        <w:t>Journal of Education for Social Work</w:t>
      </w:r>
      <w:r>
        <w:t>. Volume 11 Issue 1. 1975.)</w:t>
      </w:r>
      <w:r>
        <w:br/>
      </w:r>
      <w:r w:rsidRPr="00E3648D">
        <w:rPr>
          <w:sz w:val="14"/>
        </w:rPr>
        <w:t xml:space="preserve">Foremost among </w:t>
      </w:r>
      <w:r w:rsidRPr="000F0858">
        <w:rPr>
          <w:rStyle w:val="StyleBoldUnderline"/>
        </w:rPr>
        <w:t>the issues underlying the social eruption of the 1960s was the problem of interracial and intercultural conflict</w:t>
      </w:r>
      <w:r w:rsidRPr="00E3648D">
        <w:rPr>
          <w:sz w:val="14"/>
        </w:rPr>
        <w:t xml:space="preserve">. It took nearly 400 years and several national commission reports to discover that the microbes of racism and ethnic prejudice run deep in the fabric of American social and institutional life. As DuBois, Myrdal, and, more recently, the Kerner Commission have pointed out, white racism is and has been one of the most constant and fundamental aspects of American sociopolitical reality.3 </w:t>
      </w:r>
      <w:r w:rsidRPr="000F0858">
        <w:rPr>
          <w:rStyle w:val="StyleBoldUnderline"/>
        </w:rPr>
        <w:t>The resurgence of Black national consciousness as a philosophy and a strategy for the liberation of American Blacks has been one of the most significant events in American social and political life during the past decade</w:t>
      </w:r>
      <w:r w:rsidRPr="00E3648D">
        <w:rPr>
          <w:sz w:val="14"/>
        </w:rPr>
        <w:t xml:space="preserve">. Evidence of this may be seen in </w:t>
      </w:r>
      <w:r w:rsidRPr="000F0858">
        <w:rPr>
          <w:rStyle w:val="StyleBoldUnderline"/>
        </w:rPr>
        <w:t>the proliferation of Black studies programs and Black cultural groups on campuses and in high schools across the country</w:t>
      </w:r>
      <w:r w:rsidRPr="00E3648D">
        <w:rPr>
          <w:sz w:val="14"/>
        </w:rPr>
        <w:t xml:space="preserve">, in the renewed interest in African and Afro American culture, </w:t>
      </w:r>
      <w:r w:rsidRPr="000F0858">
        <w:rPr>
          <w:rStyle w:val="StyleBoldUnderline"/>
        </w:rPr>
        <w:t>in the spontaneous development of independent Black social and political organization</w:t>
      </w:r>
      <w:r w:rsidRPr="00E3648D">
        <w:rPr>
          <w:sz w:val="14"/>
        </w:rPr>
        <w:t xml:space="preserve">s, and in the increasing demands for Black self-determination and self-government. Against this backdrop, it is clear that relationships between Blacks and whites in this country can no longer continue on a "business as usual" basis. </w:t>
      </w:r>
      <w:r w:rsidRPr="000F0858">
        <w:rPr>
          <w:rStyle w:val="StyleBoldUnderline"/>
        </w:rPr>
        <w:t>The new consciousness among Blacks requires a totally new set of relationships between the races—socially, politically, and economically</w:t>
      </w:r>
      <w:r w:rsidRPr="00E3648D">
        <w:rPr>
          <w:sz w:val="14"/>
        </w:rPr>
        <w:t xml:space="preserve">. The crisis in race relations, while generating tension and conflict, offers what is probably the greatest hope for the ultimate salvation of this country. The implications of all of this for social work practice and education are clear. </w:t>
      </w:r>
      <w:r w:rsidRPr="000F0858">
        <w:rPr>
          <w:rStyle w:val="StyleBoldUnderline"/>
        </w:rPr>
        <w:t>Black communities are demanding the right to determine their own destinies on their own terms</w:t>
      </w:r>
      <w:r w:rsidRPr="00E3648D">
        <w:rPr>
          <w:sz w:val="14"/>
        </w:rPr>
        <w:t xml:space="preserve">. </w:t>
      </w:r>
    </w:p>
    <w:p w:rsidR="00BD4E0D" w:rsidRDefault="00BD4E0D" w:rsidP="00BD4E0D">
      <w:pPr>
        <w:pStyle w:val="Heading3"/>
      </w:pPr>
      <w:r>
        <w:t>Is good</w:t>
      </w:r>
    </w:p>
    <w:p w:rsidR="00BD4E0D" w:rsidRPr="00DA5BFB" w:rsidRDefault="00BD4E0D" w:rsidP="00BD4E0D">
      <w:pPr>
        <w:pStyle w:val="Heading4"/>
      </w:pPr>
      <w:r>
        <w:t xml:space="preserve">Material progress is necessary for combatting adverse conditions—it may not ensure a good life but a good life is impossible absent such improvements. </w:t>
      </w:r>
    </w:p>
    <w:p w:rsidR="00BD4E0D" w:rsidRPr="00180818" w:rsidRDefault="00BD4E0D" w:rsidP="00BD4E0D">
      <w:r w:rsidRPr="00180818">
        <w:t>Lasch 1991[Christopher, a historian, moralist and social critic, “The True and Only Heaven: Progress and its Critics”]apark</w:t>
      </w:r>
    </w:p>
    <w:p w:rsidR="00BD4E0D" w:rsidRPr="00BD4E0D" w:rsidRDefault="00BD4E0D" w:rsidP="00BD4E0D">
      <w:pPr>
        <w:rPr>
          <w:sz w:val="16"/>
        </w:rPr>
      </w:pPr>
      <w:r w:rsidRPr="004B2259">
        <w:rPr>
          <w:rStyle w:val="StyleBoldUnderline"/>
        </w:rPr>
        <w:t>The collapse of utopia made it clear that a belief in progress could be salvaged</w:t>
      </w:r>
      <w:r w:rsidRPr="00BD4E0D">
        <w:rPr>
          <w:sz w:val="16"/>
        </w:rPr>
        <w:t>--and the same calamities that discredited utopian hopes seemed to make it all the more important to salvage some form of hope-only by disavowing its perfectionist overtones.' "</w:t>
      </w:r>
      <w:r w:rsidRPr="004B2259">
        <w:rPr>
          <w:rStyle w:val="StyleBoldUnderline"/>
        </w:rPr>
        <w:t>The world today believes in progress</w:t>
      </w:r>
      <w:r w:rsidRPr="00BD4E0D">
        <w:rPr>
          <w:sz w:val="16"/>
        </w:rPr>
        <w:t>," Sidney Pollard flatly declared in 1986, because "</w:t>
      </w:r>
      <w:r w:rsidRPr="004B2259">
        <w:rPr>
          <w:rStyle w:val="StyleBoldUnderline"/>
        </w:rPr>
        <w:t>the only possi- ble alternative to the belief in progress would be total despair</w:t>
      </w:r>
      <w:r w:rsidRPr="00BD4E0D">
        <w:rPr>
          <w:sz w:val="16"/>
        </w:rPr>
        <w:t xml:space="preserve">." </w:t>
      </w:r>
      <w:r w:rsidRPr="004B2259">
        <w:rPr>
          <w:rStyle w:val="StyleBoldUnderline"/>
        </w:rPr>
        <w:t>Faith in progress could</w:t>
      </w:r>
      <w:r w:rsidRPr="00BD4E0D">
        <w:rPr>
          <w:sz w:val="16"/>
        </w:rPr>
        <w:t xml:space="preserve"> no longer </w:t>
      </w:r>
      <w:r w:rsidRPr="004B2259">
        <w:rPr>
          <w:rStyle w:val="StyleBoldUnderline"/>
        </w:rPr>
        <w:t>rest on a</w:t>
      </w:r>
      <w:r w:rsidRPr="00BD4E0D">
        <w:rPr>
          <w:sz w:val="16"/>
        </w:rPr>
        <w:t xml:space="preserve"> vision of human perfection, but a more </w:t>
      </w:r>
      <w:r w:rsidRPr="004B2259">
        <w:rPr>
          <w:rStyle w:val="StyleBoldUnderline"/>
        </w:rPr>
        <w:t>modest conception of progress</w:t>
      </w:r>
      <w:r w:rsidRPr="00BD4E0D">
        <w:rPr>
          <w:sz w:val="16"/>
        </w:rPr>
        <w:t xml:space="preserve"> was not only possible but </w:t>
      </w:r>
      <w:r w:rsidRPr="004B2259">
        <w:rPr>
          <w:rStyle w:val="StyleBoldUnderline"/>
        </w:rPr>
        <w:t>essential to the "survival" of human society</w:t>
      </w:r>
      <w:r w:rsidRPr="00BD4E0D">
        <w:rPr>
          <w:sz w:val="16"/>
        </w:rPr>
        <w:t xml:space="preserve">, as E. H. Carr put it in 1963. Since "some such conception" alone could "persuade the present generation to make sacrifices for future generations," Carr proposed a more thoroughly secularzed doctrine of "unlimited progress." </w:t>
      </w:r>
      <w:r w:rsidRPr="004B2259">
        <w:rPr>
          <w:rStyle w:val="StyleBoldUnderline"/>
        </w:rPr>
        <w:t>Without postulating an end to history</w:t>
      </w:r>
      <w:r w:rsidRPr="00BD4E0D">
        <w:rPr>
          <w:sz w:val="16"/>
        </w:rPr>
        <w:t xml:space="preserve">, he argued, men and women </w:t>
      </w:r>
      <w:r w:rsidRPr="004B2259">
        <w:rPr>
          <w:rStyle w:val="StyleBoldUnderline"/>
        </w:rPr>
        <w:t>could still look forward to improve- ments "subject to no limits</w:t>
      </w:r>
      <w:r w:rsidRPr="00BD4E0D">
        <w:rPr>
          <w:sz w:val="16"/>
        </w:rPr>
        <w:t xml:space="preserve"> that we can . . . envisage, towards goals which can be defined only as we advance towards them." </w:t>
      </w:r>
      <w:r w:rsidRPr="004B2259">
        <w:rPr>
          <w:rStyle w:val="StyleBoldUnderline"/>
        </w:rPr>
        <w:t>Only intellectuals questioned the reality of progress</w:t>
      </w:r>
      <w:r w:rsidRPr="00BD4E0D">
        <w:rPr>
          <w:sz w:val="16"/>
        </w:rPr>
        <w:t xml:space="preserve">. </w:t>
      </w:r>
      <w:r w:rsidRPr="004B2259">
        <w:rPr>
          <w:rStyle w:val="StyleBoldUnderline"/>
        </w:rPr>
        <w:t>The condition of the masses had unde- niably improved</w:t>
      </w:r>
      <w:r w:rsidRPr="00BD4E0D">
        <w:rPr>
          <w:sz w:val="16"/>
        </w:rPr>
        <w:t xml:space="preserve">. The "mere accumulation of resources." to be sure, was not enough to justify a belief in progress, unless it brought "increased technical and social knowledge, . . . increased mastery of man's environ- ment." But progress in this broader sense, Carr maintained, could still not be ruled out. His observations exemplify the dominant view of the matter. If "the belief in progress has exhibited remarkable toughness in twentieth-century America." as Clarke Chambers noted in 1958, it is because liberals and socialists have divorced it from the "heavenly city of the eighteenth- century philosophers," tied it to the cause of democracy and abundance. and brought it down to earth. No one claims any more that progress is inevitable or that it will culminate in some state of final perfection. </w:t>
      </w:r>
      <w:r w:rsidRPr="00471931">
        <w:rPr>
          <w:rStyle w:val="StyleBoldUnderline"/>
        </w:rPr>
        <w:t>No one denies that moral improvement often fails to keep pace with material improvement. But the general rise in living standards is obviously desir- able in itself</w:t>
      </w:r>
      <w:r w:rsidRPr="00BD4E0D">
        <w:rPr>
          <w:sz w:val="16"/>
        </w:rPr>
        <w:t xml:space="preserve">. </w:t>
      </w:r>
      <w:r w:rsidRPr="00471931">
        <w:rPr>
          <w:rStyle w:val="StyleBoldUnderline"/>
        </w:rPr>
        <w:t>The "average length of life has been steadily extended</w:t>
      </w:r>
      <w:r w:rsidRPr="00BD4E0D">
        <w:rPr>
          <w:sz w:val="16"/>
        </w:rPr>
        <w:t xml:space="preserve">." Charles Frankel wrote some time ago, </w:t>
      </w:r>
      <w:r w:rsidRPr="00471931">
        <w:rPr>
          <w:rStyle w:val="StyleBoldUnderline"/>
        </w:rPr>
        <w:t xml:space="preserve">illiteracy "progressively elimi- nated," work made less back-breaking. leisure time increased, and the "basic conditions of human life," in short. "changed for the better" </w:t>
      </w:r>
      <w:r w:rsidRPr="00BD4E0D">
        <w:rPr>
          <w:sz w:val="16"/>
        </w:rPr>
        <w:t xml:space="preserve">and "changed more radically in the last hundred and fifty years than in all history before that time."' The fact of technological progress simply can- not be denied, according to Barrington Moore, and it is "accompanied by changes in social structure" that provide the "prerequisites of freedom." </w:t>
      </w:r>
      <w:r w:rsidRPr="00471931">
        <w:rPr>
          <w:rStyle w:val="StyleBoldUnderline"/>
        </w:rPr>
        <w:t>Material comfort does not assure a good life, but a good life is impossible without it. Material improvements, moreover, can be taken as evidence of a refusal to tolerate conditions formerly taken for granted--poverty, hun- ger. epidemic disease. inequality, racial bigotry</w:t>
      </w:r>
      <w:r w:rsidRPr="00BD4E0D">
        <w:rPr>
          <w:sz w:val="16"/>
        </w:rPr>
        <w:t xml:space="preserve">. "Despite the difficulty of balancing gains and losses." Morris Ginsberg argued in 1953, humanitar- ian sentiment "is gaining in strength. . . . In no previous age has so much been done to relieve suffering. and to abolish poverty, disease and igno- rance in all parts of the world." A. J. Ayer likewise sees the "average man" as "more humane. more pacific and more concerned with social justice than he was a century ago." Progress is the "working faith of our civilization." wrote Christopher Dawson in 1929. Later writers agree. "No single idea has been more im- portant in Western civilization," Robert Nisbet argues. ". . . This idea has done more good over a twenty-five-hundred-year period . . . and given more strength to human hope . . . than any other single idea in Western history." J. H. Plumb ioins Nisbet in upholding the idea of progress as a "great human truth." Warren Wagar condemns the "neo-Augustinian theologians, the obscurantists, and all the pious and aesthetic and mysti- cal refugees" who question man's ability to prevail. A. J. P. Taylor, along with Wagar and Carr, dismisses cultural pessimism as the vice of disgrun- tled intellectuals. Talk about the decline of civilization, Taylor says, means "only that university professors used to have domestic servants and now do their own washing-up." </w:t>
      </w:r>
    </w:p>
    <w:p w:rsidR="00BD4E0D" w:rsidRPr="00BD4E0D" w:rsidRDefault="00BD4E0D" w:rsidP="00BD4E0D"/>
    <w:p w:rsidR="00C059D8" w:rsidRPr="00C059D8" w:rsidRDefault="00C059D8" w:rsidP="00C059D8">
      <w:pPr>
        <w:rPr>
          <w:sz w:val="14"/>
        </w:rPr>
      </w:pPr>
    </w:p>
    <w:p w:rsidR="00C059D8" w:rsidRDefault="00C059D8" w:rsidP="000E1FAE">
      <w:pPr>
        <w:pStyle w:val="Heading2"/>
      </w:pPr>
      <w:r>
        <w:t>Narratives bad</w:t>
      </w:r>
    </w:p>
    <w:p w:rsidR="001114A7" w:rsidRPr="002925A2" w:rsidRDefault="001114A7" w:rsidP="001114A7">
      <w:pPr>
        <w:pStyle w:val="Heading4"/>
      </w:pPr>
      <w:r w:rsidRPr="002925A2">
        <w:t>Their Narrative of Suffering Leads to a Permanent Identification of Suffering – Turns The case</w:t>
      </w:r>
    </w:p>
    <w:p w:rsidR="001114A7" w:rsidRPr="002925A2" w:rsidRDefault="001114A7" w:rsidP="001114A7">
      <w:r w:rsidRPr="002925A2">
        <w:rPr>
          <w:rStyle w:val="StyleStyleBold12pt"/>
        </w:rPr>
        <w:t>Brown 96</w:t>
      </w:r>
      <w:r w:rsidRPr="002925A2">
        <w:t xml:space="preserve"> (Wendy is Professor of Women's Studies and Legal Studies, and is Co-Director of the Center for Cultural Studies at the University of California, Santa Cruz.  The University of Chicago Law School Roundtable)</w:t>
      </w:r>
    </w:p>
    <w:p w:rsidR="001114A7" w:rsidRPr="002925A2" w:rsidRDefault="001114A7" w:rsidP="001114A7">
      <w:pPr>
        <w:pStyle w:val="SmallText"/>
        <w:rPr>
          <w:rFonts w:asciiTheme="minorHAnsi" w:hAnsiTheme="minorHAnsi" w:cstheme="minorHAnsi"/>
          <w:sz w:val="12"/>
        </w:rPr>
      </w:pPr>
    </w:p>
    <w:p w:rsidR="001114A7" w:rsidRPr="002925A2" w:rsidRDefault="001114A7" w:rsidP="001114A7">
      <w:pPr>
        <w:pStyle w:val="SmallText"/>
        <w:rPr>
          <w:rFonts w:asciiTheme="minorHAnsi" w:hAnsiTheme="minorHAnsi" w:cstheme="minorHAnsi"/>
          <w:sz w:val="22"/>
          <w:szCs w:val="22"/>
        </w:rPr>
      </w:pPr>
      <w:r w:rsidRPr="002925A2">
        <w:rPr>
          <w:rFonts w:asciiTheme="minorHAnsi" w:hAnsiTheme="minorHAnsi" w:cstheme="minorHAnsi"/>
          <w:sz w:val="10"/>
          <w:szCs w:val="10"/>
        </w:rPr>
        <w:t xml:space="preserve">If, taken together, the two passages from Foucault we have been consider- ing call feminists to account in our compulsion to put everything about women into discourse, they do not yet exhaust the phenomenon of being ensnared 'in the folds of our own discourses.' For if the problem I have been discussing is easy enough to see--indeed, largely familiar to those who track techniques of co-optation--at the level of legal and bureaucratic discourse, </w:t>
      </w:r>
      <w:r w:rsidRPr="002925A2">
        <w:rPr>
          <w:rStyle w:val="CardText1Char"/>
          <w:rFonts w:asciiTheme="minorHAnsi" w:hAnsiTheme="minorHAnsi" w:cstheme="minorHAnsi"/>
          <w:b/>
          <w:sz w:val="10"/>
          <w:szCs w:val="10"/>
        </w:rPr>
        <w:t xml:space="preserve">it is altogether more disquieting when it takes the form of regulatory discourse in our own sub- and counter-cultures of resistance . . . when </w:t>
      </w:r>
      <w:r w:rsidRPr="002925A2">
        <w:rPr>
          <w:rStyle w:val="CardText1Char"/>
          <w:rFonts w:asciiTheme="minorHAnsi" w:hAnsiTheme="minorHAnsi" w:cstheme="minorHAnsi"/>
          <w:b/>
        </w:rPr>
        <w:t>confessing injury becomes that which attaches us to the injury, paralyzes us within it, and prevents us from seeking or even desiring a status other than injured.</w:t>
      </w:r>
      <w:r w:rsidRPr="002925A2">
        <w:rPr>
          <w:rFonts w:asciiTheme="minorHAnsi" w:hAnsiTheme="minorHAnsi" w:cstheme="minorHAnsi"/>
          <w:sz w:val="22"/>
          <w:szCs w:val="22"/>
        </w:rPr>
        <w:t xml:space="preserve"> In an age of social identification through attributes marked as culturally significant--gender, race, sexuality, and so forth--</w:t>
      </w:r>
      <w:r w:rsidRPr="002925A2">
        <w:rPr>
          <w:rStyle w:val="CardText1Char"/>
          <w:rFonts w:asciiTheme="minorHAnsi" w:hAnsiTheme="minorHAnsi" w:cstheme="minorHAnsi"/>
          <w:b/>
        </w:rPr>
        <w:t>confessional discourse, with its truth-bearing status in a post-epistemological universe, not only regulates the confessor in the name of freeing her</w:t>
      </w:r>
      <w:r w:rsidRPr="002925A2">
        <w:rPr>
          <w:rFonts w:asciiTheme="minorHAnsi" w:hAnsiTheme="minorHAnsi" w:cstheme="minorHAnsi"/>
          <w:sz w:val="22"/>
          <w:szCs w:val="22"/>
        </w:rPr>
        <w:t xml:space="preserve"> as Foucault described that logic, </w:t>
      </w:r>
      <w:r w:rsidRPr="002925A2">
        <w:rPr>
          <w:rStyle w:val="CardText2Char"/>
          <w:rFonts w:asciiTheme="minorHAnsi" w:hAnsiTheme="minorHAnsi" w:cstheme="minorHAnsi"/>
        </w:rPr>
        <w:t>but extends beyond the confess- ing individual to constitute a regulatory truth about the identity group</w:t>
      </w:r>
      <w:r w:rsidRPr="002925A2">
        <w:rPr>
          <w:rStyle w:val="CardText2Char"/>
          <w:rFonts w:asciiTheme="minorHAnsi" w:hAnsiTheme="minorHAnsi" w:cstheme="minorHAnsi"/>
          <w:sz w:val="10"/>
          <w:szCs w:val="10"/>
        </w:rPr>
        <w:t xml:space="preserve">. </w:t>
      </w:r>
      <w:r w:rsidRPr="002925A2">
        <w:rPr>
          <w:rStyle w:val="CardText1Char"/>
          <w:rFonts w:asciiTheme="minorHAnsi" w:hAnsiTheme="minorHAnsi" w:cstheme="minorHAnsi"/>
          <w:b/>
          <w:sz w:val="10"/>
          <w:szCs w:val="10"/>
        </w:rPr>
        <w:t>Confessed truths are assembled and deployed as "knowledge" about the group.</w:t>
      </w:r>
      <w:r w:rsidRPr="002925A2">
        <w:rPr>
          <w:rStyle w:val="CardText1Char"/>
          <w:rFonts w:asciiTheme="minorHAnsi" w:hAnsiTheme="minorHAnsi" w:cstheme="minorHAnsi"/>
          <w:sz w:val="10"/>
          <w:szCs w:val="10"/>
        </w:rPr>
        <w:t xml:space="preserve"> </w:t>
      </w:r>
      <w:r w:rsidRPr="002925A2">
        <w:rPr>
          <w:rFonts w:asciiTheme="minorHAnsi" w:hAnsiTheme="minorHAnsi" w:cstheme="minorHAnsi"/>
          <w:sz w:val="10"/>
          <w:szCs w:val="10"/>
        </w:rPr>
        <w:t xml:space="preserve">This phenomenon would seem to undergird a range of recurring troubles in feminism, from the "real woman" rejoinder to post-structuralist deconstructions of her, to totalizing descriptions of women's experience that are the inadvertent effects of various kinds of survivor stories. Thus, for example, the porn star who feels miserably exploited, violated and humiliated in her work invariably monopolizes the truth about sex work; as the girl with math anxieties constitutes the truth about women and math; as eating disor- ders have become the truth about women and food; as sexual abuse and viola- tion occupy the knowledge terrain of women and sexuality. In other words, even as feminism aims to affirm diversity among women and women's ex- periences, confession as the site of production of truth and its convergence with feminist suspicion and deauthorization of truth from other sources tends to reinstate a unified discourse in which the story of greatest suffering becomes the true story of woman. (I think this constitutes part of the rhetorical power of MacKinnon's work; analytically, the epistemological superiority of confes- sion substitutes for the older, largely discredited charge of false consciousness). Thus, the adult who does not suffer from her or his childhood sexual experi- ence, the lesbian who does not feel shame, the woman of color who does not primarily or "correctly" identify with her marking as such--these figures are excluded as bonafide members of the categories which also claim them. Their status within these discourses is that of being "in denial," "passing" or being a "race traitor." </w:t>
      </w:r>
      <w:r w:rsidRPr="002925A2">
        <w:rPr>
          <w:rStyle w:val="CardText1Char"/>
          <w:rFonts w:asciiTheme="minorHAnsi" w:hAnsiTheme="minorHAnsi" w:cstheme="minorHAnsi"/>
          <w:b/>
          <w:sz w:val="10"/>
          <w:szCs w:val="10"/>
        </w:rPr>
        <w:t>This is the norm-making process in feminist traditions of "breaking silence" which, ironically, silence and exclude the very women these traditions mean to empower.</w:t>
      </w:r>
      <w:r w:rsidRPr="002925A2">
        <w:rPr>
          <w:rFonts w:asciiTheme="minorHAnsi" w:hAnsiTheme="minorHAnsi" w:cstheme="minorHAnsi"/>
          <w:sz w:val="10"/>
          <w:szCs w:val="10"/>
        </w:rPr>
        <w:t xml:space="preserve"> (Is it surprising, when we think in this vein, that there is so little feminist writing on heterosexual pleasure?) But</w:t>
      </w:r>
      <w:r w:rsidRPr="002925A2">
        <w:rPr>
          <w:rStyle w:val="CardText1Char"/>
          <w:rFonts w:asciiTheme="minorHAnsi" w:hAnsiTheme="minorHAnsi" w:cstheme="minorHAnsi"/>
          <w:sz w:val="10"/>
          <w:szCs w:val="10"/>
        </w:rPr>
        <w:t xml:space="preserve"> </w:t>
      </w:r>
      <w:r w:rsidRPr="002925A2">
        <w:rPr>
          <w:rStyle w:val="CardText1Char"/>
          <w:rFonts w:asciiTheme="minorHAnsi" w:hAnsiTheme="minorHAnsi" w:cstheme="minorHAnsi"/>
          <w:b/>
          <w:sz w:val="10"/>
          <w:szCs w:val="10"/>
        </w:rPr>
        <w:t>if these practices tacitly silence those whose experiences do not parallel those whose suffering is most marked</w:t>
      </w:r>
      <w:r w:rsidRPr="002925A2">
        <w:rPr>
          <w:rFonts w:asciiTheme="minorHAnsi" w:hAnsiTheme="minorHAnsi" w:cstheme="minorHAnsi"/>
          <w:sz w:val="10"/>
          <w:szCs w:val="10"/>
        </w:rPr>
        <w:t xml:space="preserve"> (or whom the discourse produces as suffering markedly),</w:t>
      </w:r>
      <w:r w:rsidRPr="002925A2">
        <w:rPr>
          <w:rFonts w:asciiTheme="minorHAnsi" w:hAnsiTheme="minorHAnsi" w:cstheme="minorHAnsi"/>
          <w:sz w:val="22"/>
          <w:szCs w:val="22"/>
        </w:rPr>
        <w:t xml:space="preserve"> </w:t>
      </w:r>
      <w:r w:rsidRPr="002925A2">
        <w:rPr>
          <w:rStyle w:val="CardText1Char"/>
          <w:rFonts w:asciiTheme="minorHAnsi" w:hAnsiTheme="minorHAnsi" w:cstheme="minorHAnsi"/>
          <w:b/>
        </w:rPr>
        <w:t>they also condemn those whose sufferings they record to a</w:t>
      </w:r>
      <w:r w:rsidRPr="002925A2">
        <w:rPr>
          <w:rStyle w:val="CardText1Char"/>
          <w:rFonts w:asciiTheme="minorHAnsi" w:hAnsiTheme="minorHAnsi" w:cstheme="minorHAnsi"/>
        </w:rPr>
        <w:t xml:space="preserve"> </w:t>
      </w:r>
      <w:r w:rsidRPr="002925A2">
        <w:rPr>
          <w:rStyle w:val="CardText2Char"/>
          <w:rFonts w:asciiTheme="minorHAnsi" w:hAnsiTheme="minorHAnsi" w:cstheme="minorHAnsi"/>
        </w:rPr>
        <w:t>permanent identification</w:t>
      </w:r>
      <w:r w:rsidRPr="002925A2">
        <w:rPr>
          <w:rStyle w:val="CardText1Char"/>
          <w:rFonts w:asciiTheme="minorHAnsi" w:hAnsiTheme="minorHAnsi" w:cstheme="minorHAnsi"/>
        </w:rPr>
        <w:t xml:space="preserve"> </w:t>
      </w:r>
      <w:r w:rsidRPr="002925A2">
        <w:rPr>
          <w:rStyle w:val="CardText1Char"/>
          <w:rFonts w:asciiTheme="minorHAnsi" w:hAnsiTheme="minorHAnsi" w:cstheme="minorHAnsi"/>
          <w:b/>
        </w:rPr>
        <w:t>with that suffering</w:t>
      </w:r>
      <w:r w:rsidRPr="002925A2">
        <w:rPr>
          <w:rStyle w:val="CardText1Char"/>
          <w:rFonts w:asciiTheme="minorHAnsi" w:hAnsiTheme="minorHAnsi" w:cstheme="minorHAnsi"/>
        </w:rPr>
        <w:t>.</w:t>
      </w:r>
      <w:r w:rsidRPr="002925A2">
        <w:rPr>
          <w:rFonts w:asciiTheme="minorHAnsi" w:hAnsiTheme="minorHAnsi" w:cstheme="minorHAnsi"/>
          <w:sz w:val="22"/>
          <w:szCs w:val="22"/>
        </w:rPr>
        <w:t xml:space="preserve"> Here, </w:t>
      </w:r>
      <w:r w:rsidRPr="002925A2">
        <w:rPr>
          <w:rStyle w:val="CardText1Char"/>
          <w:rFonts w:asciiTheme="minorHAnsi" w:hAnsiTheme="minorHAnsi" w:cstheme="minorHAnsi"/>
          <w:b/>
        </w:rPr>
        <w:t>we experience a temporal ensnaring in 'the folds of our own discourses' insofar as we identify ourselves in speech in a manner that condemns us to live in a present dominated by the past</w:t>
      </w:r>
      <w:r w:rsidRPr="002925A2">
        <w:rPr>
          <w:rFonts w:asciiTheme="minorHAnsi" w:hAnsiTheme="minorHAnsi" w:cstheme="minorHAnsi"/>
          <w:b/>
          <w:sz w:val="22"/>
          <w:szCs w:val="22"/>
        </w:rPr>
        <w:t>.</w:t>
      </w:r>
      <w:r w:rsidRPr="002925A2">
        <w:rPr>
          <w:rFonts w:asciiTheme="minorHAnsi" w:hAnsiTheme="minorHAnsi" w:cstheme="minorHAnsi"/>
          <w:sz w:val="22"/>
          <w:szCs w:val="22"/>
        </w:rPr>
        <w:t xml:space="preserve"> But what if speech and silence aren't really opposites? Indeed, </w:t>
      </w:r>
      <w:r w:rsidRPr="002925A2">
        <w:rPr>
          <w:rStyle w:val="CardText1Char"/>
          <w:rFonts w:asciiTheme="minorHAnsi" w:hAnsiTheme="minorHAnsi" w:cstheme="minorHAnsi"/>
          <w:b/>
        </w:rPr>
        <w:t>what if to speak incessantly of</w:t>
      </w:r>
      <w:r w:rsidRPr="002925A2">
        <w:rPr>
          <w:rFonts w:asciiTheme="minorHAnsi" w:hAnsiTheme="minorHAnsi" w:cstheme="minorHAnsi"/>
          <w:sz w:val="22"/>
          <w:szCs w:val="22"/>
        </w:rPr>
        <w:t xml:space="preserve"> one's </w:t>
      </w:r>
      <w:r w:rsidRPr="002925A2">
        <w:rPr>
          <w:rStyle w:val="CardText1Char"/>
          <w:rFonts w:asciiTheme="minorHAnsi" w:hAnsiTheme="minorHAnsi" w:cstheme="minorHAnsi"/>
          <w:b/>
        </w:rPr>
        <w:t>suffering is to silence the possibilities of overcoming it,</w:t>
      </w:r>
      <w:r w:rsidRPr="002925A2">
        <w:rPr>
          <w:rStyle w:val="CardText1Char"/>
          <w:rFonts w:asciiTheme="minorHAnsi" w:hAnsiTheme="minorHAnsi" w:cstheme="minorHAnsi"/>
        </w:rPr>
        <w:t xml:space="preserve"> </w:t>
      </w:r>
      <w:r w:rsidRPr="002925A2">
        <w:rPr>
          <w:rFonts w:asciiTheme="minorHAnsi" w:hAnsiTheme="minorHAnsi" w:cstheme="minorHAnsi"/>
          <w:sz w:val="10"/>
          <w:szCs w:val="10"/>
        </w:rPr>
        <w:t xml:space="preserve">of living beyond it, of identifying as something other than it? </w:t>
      </w:r>
      <w:r w:rsidRPr="002925A2">
        <w:rPr>
          <w:rStyle w:val="CardText1Char"/>
          <w:rFonts w:asciiTheme="minorHAnsi" w:hAnsiTheme="minorHAnsi" w:cstheme="minorHAnsi"/>
          <w:b/>
          <w:sz w:val="10"/>
          <w:szCs w:val="10"/>
        </w:rPr>
        <w:t>What if this incessant speech not only overwhelms the experiences of others, but alternative</w:t>
      </w:r>
      <w:r w:rsidRPr="002925A2">
        <w:rPr>
          <w:rFonts w:asciiTheme="minorHAnsi" w:hAnsiTheme="minorHAnsi" w:cstheme="minorHAnsi"/>
          <w:sz w:val="10"/>
          <w:szCs w:val="10"/>
        </w:rPr>
        <w:t xml:space="preserve"> (unutterable? traumatized? fragmentary? inassimilable?) </w:t>
      </w:r>
      <w:r w:rsidRPr="002925A2">
        <w:rPr>
          <w:rStyle w:val="CardText1Char"/>
          <w:rFonts w:asciiTheme="minorHAnsi" w:hAnsiTheme="minorHAnsi" w:cstheme="minorHAnsi"/>
          <w:b/>
          <w:sz w:val="10"/>
          <w:szCs w:val="10"/>
        </w:rPr>
        <w:t>zones of one's own experience</w:t>
      </w:r>
      <w:r w:rsidRPr="002925A2">
        <w:rPr>
          <w:rFonts w:asciiTheme="minorHAnsi" w:hAnsiTheme="minorHAnsi" w:cstheme="minorHAnsi"/>
          <w:sz w:val="10"/>
          <w:szCs w:val="10"/>
        </w:rPr>
        <w:t>? Conversely, what if a certain modality of silence about one's suffering--and I am suggesting that we must consider modalities of silence as varied as modalities of speech and discourse--is to articulate a variety of possibilities not otherwise available to the sufferer?</w:t>
      </w:r>
    </w:p>
    <w:p w:rsidR="001114A7" w:rsidRPr="002925A2" w:rsidRDefault="001114A7" w:rsidP="001114A7"/>
    <w:p w:rsidR="001114A7" w:rsidRPr="002925A2" w:rsidRDefault="001114A7" w:rsidP="001114A7">
      <w:pPr>
        <w:pStyle w:val="Heading4"/>
      </w:pPr>
      <w:r w:rsidRPr="002925A2">
        <w:t>The affirmative fetishizes the narrative – prevents true change</w:t>
      </w:r>
    </w:p>
    <w:p w:rsidR="001114A7" w:rsidRPr="002925A2" w:rsidRDefault="001114A7" w:rsidP="001114A7">
      <w:r w:rsidRPr="002925A2">
        <w:rPr>
          <w:rStyle w:val="StyleStyleBold12pt"/>
        </w:rPr>
        <w:t>Brown 96</w:t>
      </w:r>
      <w:r w:rsidRPr="002925A2">
        <w:t xml:space="preserve"> (Wendy is Professor of Women's Studies and Legal Studies, and is Co-Director of the Center for Cultural Studies at the University of California, Santa Cruz.  The University of Chicago Law School Roundtable)</w:t>
      </w:r>
    </w:p>
    <w:p w:rsidR="001114A7" w:rsidRPr="002925A2" w:rsidRDefault="001114A7" w:rsidP="001114A7">
      <w:pPr>
        <w:pStyle w:val="SmallText"/>
        <w:rPr>
          <w:rFonts w:asciiTheme="minorHAnsi" w:hAnsiTheme="minorHAnsi" w:cstheme="minorHAnsi"/>
          <w:sz w:val="22"/>
          <w:szCs w:val="22"/>
        </w:rPr>
      </w:pPr>
    </w:p>
    <w:p w:rsidR="001114A7" w:rsidRPr="002925A2" w:rsidRDefault="001114A7" w:rsidP="001114A7">
      <w:pPr>
        <w:pStyle w:val="SmallText"/>
        <w:rPr>
          <w:rFonts w:asciiTheme="minorHAnsi" w:hAnsiTheme="minorHAnsi" w:cstheme="minorHAnsi"/>
          <w:sz w:val="22"/>
          <w:szCs w:val="22"/>
        </w:rPr>
      </w:pPr>
      <w:r w:rsidRPr="002925A2">
        <w:rPr>
          <w:rFonts w:asciiTheme="minorHAnsi" w:hAnsiTheme="minorHAnsi" w:cstheme="minorHAnsi"/>
          <w:sz w:val="22"/>
          <w:szCs w:val="22"/>
        </w:rPr>
        <w:t xml:space="preserve">But </w:t>
      </w:r>
      <w:r w:rsidRPr="002925A2">
        <w:rPr>
          <w:rStyle w:val="underline"/>
          <w:rFonts w:asciiTheme="minorHAnsi" w:hAnsiTheme="minorHAnsi" w:cstheme="minorHAnsi"/>
          <w:szCs w:val="22"/>
        </w:rPr>
        <w:t>if the silences in discourses of domination are a site for insurrectionary noise</w:t>
      </w:r>
      <w:r w:rsidRPr="002925A2">
        <w:rPr>
          <w:rFonts w:asciiTheme="minorHAnsi" w:hAnsiTheme="minorHAnsi" w:cstheme="minorHAnsi"/>
          <w:sz w:val="22"/>
          <w:szCs w:val="22"/>
        </w:rPr>
        <w:t xml:space="preserve">, if they are the corridors we must fill with </w:t>
      </w:r>
      <w:r w:rsidRPr="002925A2">
        <w:rPr>
          <w:rStyle w:val="underline"/>
          <w:rFonts w:asciiTheme="minorHAnsi" w:hAnsiTheme="minorHAnsi" w:cstheme="minorHAnsi"/>
          <w:szCs w:val="22"/>
        </w:rPr>
        <w:t>explosive counter-tales</w:t>
      </w:r>
      <w:r w:rsidRPr="002925A2">
        <w:rPr>
          <w:rFonts w:asciiTheme="minorHAnsi" w:hAnsiTheme="minorHAnsi" w:cstheme="minorHAnsi"/>
          <w:sz w:val="22"/>
          <w:szCs w:val="22"/>
        </w:rPr>
        <w:t xml:space="preserve">, </w:t>
      </w:r>
      <w:r w:rsidRPr="002925A2">
        <w:rPr>
          <w:rStyle w:val="CardText2Char"/>
          <w:rFonts w:asciiTheme="minorHAnsi" w:hAnsiTheme="minorHAnsi" w:cstheme="minorHAnsi"/>
        </w:rPr>
        <w:t>it is also possible to make a fetish of breaking silence.</w:t>
      </w:r>
      <w:r w:rsidRPr="002925A2">
        <w:rPr>
          <w:rFonts w:asciiTheme="minorHAnsi" w:hAnsiTheme="minorHAnsi" w:cstheme="minorHAnsi"/>
          <w:sz w:val="22"/>
          <w:szCs w:val="22"/>
        </w:rPr>
        <w:t xml:space="preserve"> Even </w:t>
      </w:r>
      <w:r w:rsidRPr="002925A2">
        <w:rPr>
          <w:rStyle w:val="underline"/>
          <w:rFonts w:asciiTheme="minorHAnsi" w:hAnsiTheme="minorHAnsi" w:cstheme="minorHAnsi"/>
          <w:szCs w:val="22"/>
        </w:rPr>
        <w:t xml:space="preserve">more than a fetish, it is possible that this ostensible tool of emancipation carries its own </w:t>
      </w:r>
      <w:r w:rsidRPr="002925A2">
        <w:rPr>
          <w:rStyle w:val="CardText2Char"/>
          <w:rFonts w:asciiTheme="minorHAnsi" w:hAnsiTheme="minorHAnsi" w:cstheme="minorHAnsi"/>
        </w:rPr>
        <w:t>techniques of subjugation</w:t>
      </w:r>
      <w:r w:rsidRPr="002925A2">
        <w:rPr>
          <w:rFonts w:asciiTheme="minorHAnsi" w:hAnsiTheme="minorHAnsi" w:cstheme="minorHAnsi"/>
          <w:sz w:val="22"/>
          <w:szCs w:val="22"/>
        </w:rPr>
        <w:t xml:space="preserve">--that </w:t>
      </w:r>
      <w:r w:rsidRPr="002925A2">
        <w:rPr>
          <w:rStyle w:val="underline"/>
          <w:rFonts w:asciiTheme="minorHAnsi" w:hAnsiTheme="minorHAnsi" w:cstheme="minorHAnsi"/>
          <w:szCs w:val="22"/>
        </w:rPr>
        <w:t>it converges with non-emancipatory tendencies in contem- porary culture</w:t>
      </w:r>
      <w:r w:rsidRPr="002925A2">
        <w:rPr>
          <w:rFonts w:asciiTheme="minorHAnsi" w:hAnsiTheme="minorHAnsi" w:cstheme="minorHAnsi"/>
          <w:sz w:val="22"/>
          <w:szCs w:val="22"/>
        </w:rPr>
        <w:t xml:space="preserve"> (for example, the ubiquity of confessional discourse and rampant personalization of political life), that it </w:t>
      </w:r>
      <w:r w:rsidRPr="002925A2">
        <w:rPr>
          <w:rStyle w:val="underline"/>
          <w:rFonts w:asciiTheme="minorHAnsi" w:hAnsiTheme="minorHAnsi" w:cstheme="minorHAnsi"/>
          <w:szCs w:val="22"/>
        </w:rPr>
        <w:t>establishes regulatory norms, coincides with the disciplinary power of confession,</w:t>
      </w:r>
      <w:r w:rsidRPr="002925A2">
        <w:rPr>
          <w:rFonts w:asciiTheme="minorHAnsi" w:hAnsiTheme="minorHAnsi" w:cstheme="minorHAnsi"/>
          <w:sz w:val="22"/>
          <w:szCs w:val="22"/>
        </w:rPr>
        <w:t xml:space="preserve"> </w:t>
      </w:r>
      <w:r w:rsidRPr="002925A2">
        <w:rPr>
          <w:rFonts w:asciiTheme="minorHAnsi" w:hAnsiTheme="minorHAnsi" w:cstheme="minorHAnsi"/>
          <w:sz w:val="10"/>
          <w:szCs w:val="10"/>
        </w:rPr>
        <w:t xml:space="preserve">in short, </w:t>
      </w:r>
      <w:r w:rsidRPr="002925A2">
        <w:rPr>
          <w:rStyle w:val="CardText2Char"/>
          <w:rFonts w:asciiTheme="minorHAnsi" w:hAnsiTheme="minorHAnsi" w:cstheme="minorHAnsi"/>
          <w:sz w:val="10"/>
          <w:szCs w:val="10"/>
        </w:rPr>
        <w:t>feeds the powers we meant to starve</w:t>
      </w:r>
      <w:r w:rsidRPr="002925A2">
        <w:rPr>
          <w:rFonts w:asciiTheme="minorHAnsi" w:hAnsiTheme="minorHAnsi" w:cstheme="minorHAnsi"/>
          <w:sz w:val="10"/>
          <w:szCs w:val="10"/>
        </w:rPr>
        <w:t xml:space="preserve">. While attempting to avoid a simple reversal of feminist valorizations of breaking silence, it is this dimension of silence and its putative opposite with which this Article is concerned. In the course of this work, I want to make the case for silence not simply as an aesthetic but a political value, a means of preserving certain practices and dimensions of existence from regulatory power, from normative violence, as well as from the scorching rays of public exposure. I also want to suggest a link between, on the one hand, a certain contemporary tendency concerning the lives of public figures--the confession or extraction of every detail of private and personal life (sexual, familial, therapeutic, financial) and, on the other, a certain practice in feminist culture: the compulsive putting into public discourse of heretofore hidden or private experiences--from catalogues of sexual pleasures to litanies of sexual abuses, from chronicles of eating disorders to diaries of homebirths, lesbian mothering, and Gloria Steinam's inner revolution. In linking these two phenomena--the privatization of public life via the mechanism of public exposure of private life on the one hand, and the compulsive/compulsory cataloguing of the details of women's lives on the other--I want to highlight a modality of regulation and depoliticization specific to our age that is not simply confessional but empties private life into the public domain, </w:t>
      </w:r>
      <w:r w:rsidRPr="002925A2">
        <w:rPr>
          <w:rStyle w:val="underline"/>
          <w:rFonts w:asciiTheme="minorHAnsi" w:hAnsiTheme="minorHAnsi" w:cstheme="minorHAnsi"/>
          <w:szCs w:val="22"/>
        </w:rPr>
        <w:t xml:space="preserve">and thereby also usurps public space with the relatively trivial, rendering the political personal in a fashion that leaves injurious social, political and economic powers </w:t>
      </w:r>
      <w:r w:rsidRPr="002925A2">
        <w:rPr>
          <w:rStyle w:val="CardText2Char"/>
          <w:rFonts w:asciiTheme="minorHAnsi" w:hAnsiTheme="minorHAnsi" w:cstheme="minorHAnsi"/>
        </w:rPr>
        <w:t>unremarked and untouched</w:t>
      </w:r>
      <w:r w:rsidRPr="002925A2">
        <w:rPr>
          <w:rFonts w:asciiTheme="minorHAnsi" w:hAnsiTheme="minorHAnsi" w:cstheme="minorHAnsi"/>
          <w:sz w:val="22"/>
          <w:szCs w:val="22"/>
        </w:rPr>
        <w:t xml:space="preserve">. In short, while intended as a practice of freedom (premised on the modernist conceit that the truth shall make us free), </w:t>
      </w:r>
      <w:r w:rsidRPr="002925A2">
        <w:rPr>
          <w:rStyle w:val="CardText2Char"/>
          <w:rFonts w:asciiTheme="minorHAnsi" w:hAnsiTheme="minorHAnsi" w:cstheme="minorHAnsi"/>
        </w:rPr>
        <w:t xml:space="preserve">these productions of truth not only bear the capacity to chain us to our injurious histories as well as the stations of our small lives but also to instigate the further regulation of those lives, all the while depoliti- cizing their conditions. </w:t>
      </w:r>
    </w:p>
    <w:p w:rsidR="001114A7" w:rsidRPr="002925A2" w:rsidRDefault="001114A7" w:rsidP="001114A7">
      <w:pPr>
        <w:rPr>
          <w:rFonts w:cstheme="minorHAnsi"/>
        </w:rPr>
      </w:pPr>
    </w:p>
    <w:p w:rsidR="001114A7" w:rsidRPr="002925A2" w:rsidRDefault="001114A7" w:rsidP="001114A7">
      <w:pPr>
        <w:pStyle w:val="Heading4"/>
      </w:pPr>
      <w:r w:rsidRPr="002925A2">
        <w:t>This turns the case- it writes oppression into the law</w:t>
      </w:r>
    </w:p>
    <w:p w:rsidR="001114A7" w:rsidRPr="002925A2" w:rsidRDefault="001114A7" w:rsidP="001114A7">
      <w:pPr>
        <w:rPr>
          <w:rFonts w:cstheme="minorHAnsi"/>
          <w:sz w:val="12"/>
        </w:rPr>
      </w:pPr>
      <w:r w:rsidRPr="002925A2">
        <w:rPr>
          <w:rStyle w:val="StyleStyleBold12pt"/>
        </w:rPr>
        <w:t>Brown 96</w:t>
      </w:r>
      <w:r w:rsidRPr="002925A2">
        <w:t xml:space="preserve"> (Wendy is Professor of Women's Studies and Legal Studies, and is Co-Director of the Center for Cultural Studies at the University of California, Santa Cruz.  The University of Chicago Law School Roundtable)</w:t>
      </w:r>
    </w:p>
    <w:p w:rsidR="001114A7" w:rsidRPr="003517D4" w:rsidRDefault="001114A7" w:rsidP="001114A7">
      <w:pPr>
        <w:rPr>
          <w:rFonts w:cstheme="minorHAnsi"/>
          <w:sz w:val="16"/>
        </w:rPr>
      </w:pPr>
      <w:r w:rsidRPr="002925A2">
        <w:rPr>
          <w:rFonts w:cstheme="minorHAnsi"/>
          <w:sz w:val="16"/>
        </w:rPr>
        <w:t>These questions suggest that in legally</w:t>
      </w:r>
      <w:r w:rsidRPr="002925A2">
        <w:rPr>
          <w:rStyle w:val="CardText1Char"/>
          <w:rFonts w:eastAsiaTheme="minorHAnsi" w:cstheme="minorHAnsi"/>
          <w:b/>
        </w:rPr>
        <w:t xml:space="preserve"> codifying a fragment of an insurrec- tionary discourse as a timeless truth,</w:t>
      </w:r>
      <w:r w:rsidRPr="002925A2">
        <w:rPr>
          <w:rFonts w:cstheme="minorHAnsi"/>
          <w:sz w:val="16"/>
        </w:rPr>
        <w:t xml:space="preserve"> interpellating women as unified in their victimization, </w:t>
      </w:r>
      <w:r w:rsidRPr="002925A2">
        <w:rPr>
          <w:rStyle w:val="CardText1Char"/>
          <w:rFonts w:eastAsiaTheme="minorHAnsi" w:cstheme="minorHAnsi"/>
          <w:b/>
        </w:rPr>
        <w:t xml:space="preserve">and casting the "free speech" of men as that which "silences" and thus subordinates women, </w:t>
      </w:r>
      <w:r w:rsidRPr="002925A2">
        <w:rPr>
          <w:rStyle w:val="CardText1Char"/>
          <w:rFonts w:eastAsiaTheme="minorHAnsi" w:cstheme="minorHAnsi"/>
          <w:b/>
          <w:sz w:val="16"/>
          <w:szCs w:val="16"/>
        </w:rPr>
        <w:t xml:space="preserve">MacKinnon not only opposes bourgeois liberty to substantive equality, but potentially intensifies the regulation of gender and sexuality in the law, </w:t>
      </w:r>
      <w:r w:rsidRPr="002925A2">
        <w:rPr>
          <w:rFonts w:cstheme="minorHAnsi"/>
          <w:sz w:val="16"/>
          <w:szCs w:val="16"/>
        </w:rPr>
        <w:t xml:space="preserve">abetting rather than contesting the production of gender identity as sexual. In short, </w:t>
      </w:r>
      <w:r w:rsidRPr="002925A2">
        <w:rPr>
          <w:rStyle w:val="CardText1Char"/>
          <w:rFonts w:eastAsiaTheme="minorHAnsi" w:cstheme="minorHAnsi"/>
          <w:b/>
        </w:rPr>
        <w:t xml:space="preserve">as a regulatory fiction of a particular identity is deployed to displace the hegemonic fiction of universal personhood, </w:t>
      </w:r>
      <w:r w:rsidRPr="002925A2">
        <w:rPr>
          <w:rStyle w:val="CardText1Char"/>
          <w:rFonts w:eastAsiaTheme="minorHAnsi" w:cstheme="minorHAnsi"/>
          <w:b/>
          <w:sz w:val="16"/>
          <w:szCs w:val="16"/>
        </w:rPr>
        <w:t>the discourse of rights converges insidiously with the discourse of disciplinarity to produce a spectacularly potent mode of juridical-regulatory domination.</w:t>
      </w:r>
      <w:r w:rsidRPr="002925A2">
        <w:rPr>
          <w:rStyle w:val="CardText1Char"/>
          <w:rFonts w:cstheme="minorHAnsi"/>
          <w:b/>
          <w:sz w:val="16"/>
          <w:szCs w:val="16"/>
        </w:rPr>
        <w:t xml:space="preserve"> </w:t>
      </w:r>
      <w:r w:rsidRPr="002925A2">
        <w:rPr>
          <w:rFonts w:cstheme="minorHAnsi"/>
          <w:sz w:val="16"/>
          <w:szCs w:val="16"/>
        </w:rPr>
        <w:t>Again,</w:t>
      </w:r>
      <w:r w:rsidRPr="002925A2">
        <w:rPr>
          <w:rFonts w:cstheme="minorHAnsi"/>
          <w:sz w:val="16"/>
        </w:rPr>
        <w:t xml:space="preserve"> l</w:t>
      </w:r>
      <w:r w:rsidRPr="002925A2">
        <w:rPr>
          <w:rStyle w:val="CardText1Char"/>
          <w:rFonts w:eastAsiaTheme="minorHAnsi" w:cstheme="minorHAnsi"/>
          <w:b/>
        </w:rPr>
        <w:t xml:space="preserve">et me emphasize that the problem I am seeking to delineate is not specific to MacKinnon or </w:t>
      </w:r>
      <w:r w:rsidRPr="002925A2">
        <w:rPr>
          <w:rFonts w:cstheme="minorHAnsi"/>
          <w:sz w:val="16"/>
        </w:rPr>
        <w:t xml:space="preserve">even </w:t>
      </w:r>
      <w:r w:rsidRPr="002925A2">
        <w:rPr>
          <w:rStyle w:val="CardText1Char"/>
          <w:rFonts w:eastAsiaTheme="minorHAnsi" w:cstheme="minorHAnsi"/>
          <w:b/>
        </w:rPr>
        <w:t xml:space="preserve">feminist legal reform. Rather, MacKinnon's and kindred efforts at bringing subjugated discourses into the law merely constitute examples of what Foucault identified as the risk of re-codification </w:t>
      </w:r>
      <w:r w:rsidRPr="002925A2">
        <w:rPr>
          <w:rFonts w:cstheme="minorHAnsi"/>
          <w:sz w:val="16"/>
          <w:szCs w:val="16"/>
        </w:rPr>
        <w:t xml:space="preserve">and re- colonisation of "disinterred knowledges" </w:t>
      </w:r>
      <w:r w:rsidRPr="002925A2">
        <w:rPr>
          <w:rStyle w:val="CardText1Char"/>
          <w:rFonts w:eastAsiaTheme="minorHAnsi" w:cstheme="minorHAnsi"/>
          <w:b/>
          <w:sz w:val="16"/>
          <w:szCs w:val="16"/>
        </w:rPr>
        <w:t>by those "unitary discourses, which first disqualified and then ignored them when they made their appearance."</w:t>
      </w:r>
      <w:r w:rsidRPr="002925A2">
        <w:rPr>
          <w:rStyle w:val="CardText1Char"/>
          <w:rFonts w:cstheme="minorHAnsi"/>
          <w:b/>
          <w:sz w:val="16"/>
          <w:szCs w:val="16"/>
        </w:rPr>
        <w:t xml:space="preserve"> </w:t>
      </w:r>
      <w:r w:rsidRPr="002925A2">
        <w:rPr>
          <w:rFonts w:cstheme="minorHAnsi"/>
          <w:sz w:val="16"/>
          <w:szCs w:val="16"/>
        </w:rPr>
        <w:t xml:space="preserve">n23 </w:t>
      </w:r>
      <w:r w:rsidRPr="002925A2">
        <w:rPr>
          <w:rStyle w:val="CardText2Char"/>
          <w:rFonts w:cstheme="minorHAnsi"/>
          <w:sz w:val="16"/>
          <w:szCs w:val="16"/>
        </w:rPr>
        <w:t>They exemplify how the work of breaking silence can metamorphose into new techniques of domination</w:t>
      </w:r>
      <w:r w:rsidRPr="002925A2">
        <w:rPr>
          <w:rFonts w:cstheme="minorHAnsi"/>
          <w:sz w:val="16"/>
          <w:szCs w:val="16"/>
        </w:rPr>
        <w:t xml:space="preserve">, how our </w:t>
      </w:r>
      <w:r w:rsidRPr="002925A2">
        <w:rPr>
          <w:rStyle w:val="CardText2Char"/>
          <w:rFonts w:cstheme="minorHAnsi"/>
          <w:sz w:val="16"/>
          <w:szCs w:val="16"/>
        </w:rPr>
        <w:t>truths can become our rulers rather than our emancipators</w:t>
      </w:r>
      <w:r w:rsidRPr="002925A2">
        <w:rPr>
          <w:rFonts w:cstheme="minorHAnsi"/>
          <w:sz w:val="16"/>
          <w:szCs w:val="16"/>
        </w:rPr>
        <w:t>, how our confessions become the norms by which we are regulated.</w:t>
      </w:r>
    </w:p>
    <w:p w:rsidR="001114A7" w:rsidRPr="001114A7" w:rsidRDefault="001114A7" w:rsidP="001114A7"/>
    <w:p w:rsidR="00AB0E5D" w:rsidRPr="006E095A" w:rsidRDefault="00AB0E5D" w:rsidP="00AB0E5D">
      <w:pPr>
        <w:pStyle w:val="Heading4"/>
        <w:rPr>
          <w:rStyle w:val="StyleStyleBold12pt"/>
          <w:b/>
        </w:rPr>
      </w:pPr>
      <w:r>
        <w:rPr>
          <w:rStyle w:val="StyleStyleBold12pt"/>
          <w:b/>
        </w:rPr>
        <w:t xml:space="preserve">Narratives fail to challenge the causes of oppression and are co-opted by the mainstream culture </w:t>
      </w:r>
    </w:p>
    <w:p w:rsidR="00AB0E5D" w:rsidRPr="005A0E46" w:rsidRDefault="00AB0E5D" w:rsidP="00AB0E5D">
      <w:r w:rsidRPr="005A0E46">
        <w:rPr>
          <w:rStyle w:val="StyleStyleBold12pt"/>
        </w:rPr>
        <w:t>Darder</w:t>
      </w:r>
      <w:r>
        <w:rPr>
          <w:rStyle w:val="StyleStyleBold12pt"/>
        </w:rPr>
        <w:t xml:space="preserve"> </w:t>
      </w:r>
      <w:r w:rsidRPr="005A0E46">
        <w:rPr>
          <w:rStyle w:val="StyleStyleBold12pt"/>
        </w:rPr>
        <w:t>and Torress, 04</w:t>
      </w:r>
      <w:r w:rsidRPr="00845048">
        <w:t xml:space="preserve"> [Antonia</w:t>
      </w:r>
      <w:r>
        <w:t xml:space="preserve">, </w:t>
      </w:r>
      <w:r w:rsidRPr="00845048">
        <w:t>Prof of education po</w:t>
      </w:r>
      <w:r>
        <w:t xml:space="preserve">licy studies at U of Illinois, </w:t>
      </w:r>
      <w:r w:rsidRPr="00845048">
        <w:t>and Rodolfo, Associate prof of latino studies at UC Irvine, After Race:  Racism after multiculturalism, p.</w:t>
      </w:r>
      <w:r>
        <w:t xml:space="preserve"> 101-4</w:t>
      </w:r>
      <w:r w:rsidRPr="00845048">
        <w:t>]</w:t>
      </w:r>
      <w:r>
        <w:t xml:space="preserve"> </w:t>
      </w:r>
      <w:r>
        <w:rPr>
          <w:b/>
        </w:rPr>
        <w:t>[SG]</w:t>
      </w:r>
    </w:p>
    <w:p w:rsidR="00AB0E5D" w:rsidRDefault="00AB0E5D" w:rsidP="00AB0E5D"/>
    <w:p w:rsidR="00AB0E5D" w:rsidRPr="001D6FE8" w:rsidRDefault="00AB0E5D" w:rsidP="00AB0E5D">
      <w:pPr>
        <w:rPr>
          <w:sz w:val="16"/>
          <w:szCs w:val="22"/>
        </w:rPr>
      </w:pPr>
      <w:r w:rsidRPr="001D6FE8">
        <w:rPr>
          <w:sz w:val="16"/>
        </w:rPr>
        <w:t xml:space="preserve">However, despite an eagerness to include the participation of historically excluded popula-tions, </w:t>
      </w:r>
      <w:r w:rsidRPr="006E70ED">
        <w:rPr>
          <w:rStyle w:val="StyleBoldUnderline"/>
        </w:rPr>
        <w:t>scholars who embrace the poetics of the narrative approach often "fail to challenge the underlying socioeconomic, political and cultural structures that have excluded these groups to begin</w:t>
      </w:r>
      <w:r w:rsidRPr="001D6FE8">
        <w:rPr>
          <w:sz w:val="16"/>
        </w:rPr>
        <w:t xml:space="preserve"> with and have sus-tained the illusion of choice" (Watts 1991, 652). Thus, the </w:t>
      </w:r>
      <w:r w:rsidRPr="006E70ED">
        <w:rPr>
          <w:rStyle w:val="StyleBoldUnderline"/>
        </w:rPr>
        <w:t>narrative</w:t>
      </w:r>
      <w:r w:rsidRPr="001D6FE8">
        <w:rPr>
          <w:sz w:val="16"/>
        </w:rPr>
        <w:t xml:space="preserve"> and storytelling </w:t>
      </w:r>
      <w:r w:rsidRPr="006E70ED">
        <w:rPr>
          <w:rStyle w:val="StyleBoldUnderline"/>
        </w:rPr>
        <w:t>approach can render the scholarship antidialectical by creat-ing a false dichotomy between objectivity and subjectivity</w:t>
      </w:r>
      <w:r w:rsidRPr="001D6FE8">
        <w:rPr>
          <w:sz w:val="16"/>
        </w:rPr>
        <w:t xml:space="preserve">, "forgetting that one is implied in the other, [while ignoring] a basic dialectical prin-ciple: that men and women make history, but not under the conditions of their own choosing" (Viotti da Costa 2001, 20). </w:t>
      </w:r>
      <w:r w:rsidRPr="001D6FE8">
        <w:rPr>
          <w:sz w:val="12"/>
        </w:rPr>
        <w:t>¶</w:t>
      </w:r>
      <w:r w:rsidRPr="001D6FE8">
        <w:rPr>
          <w:sz w:val="16"/>
        </w:rPr>
        <w:t xml:space="preserve"> We agree that "cultural resources and funds of knowledge such as myths, folk tales, dichos, consejos, kitchen talk, [and] autobiographical stories" (Delgado Bernal 2002, 120) employed by critical race theory can illuminate particular concrete manifestations of racism. </w:t>
      </w:r>
      <w:r w:rsidRPr="006E70ED">
        <w:rPr>
          <w:rStyle w:val="StyleBoldUnderline"/>
        </w:rPr>
        <w:t>However, we contend that they can also prove problematic in positing a broader un-derstanding of the fundamental macrosocial dynamics which shape the conditions that give rise to</w:t>
      </w:r>
      <w:r w:rsidRPr="001D6FE8">
        <w:rPr>
          <w:sz w:val="16"/>
        </w:rPr>
        <w:t xml:space="preserve"> the “</w:t>
      </w:r>
      <w:r w:rsidRPr="006E70ED">
        <w:rPr>
          <w:rStyle w:val="StyleBoldUnderline"/>
        </w:rPr>
        <w:t>micro-aggressions</w:t>
      </w:r>
      <w:r w:rsidRPr="001D6FE8">
        <w:rPr>
          <w:sz w:val="16"/>
        </w:rPr>
        <w:t xml:space="preserve">” (Solórzano 1998) of racism in the first place. In an incisive critique of narrative approach, Emilia Viotti da Costa (2001) argues, </w:t>
      </w:r>
      <w:r w:rsidRPr="001D6FE8">
        <w:rPr>
          <w:sz w:val="12"/>
          <w:szCs w:val="22"/>
        </w:rPr>
        <w:t>¶</w:t>
      </w:r>
      <w:r w:rsidRPr="001D6FE8">
        <w:rPr>
          <w:sz w:val="16"/>
        </w:rPr>
        <w:t xml:space="preserve"> </w:t>
      </w:r>
      <w:r w:rsidRPr="001D6FE8">
        <w:rPr>
          <w:sz w:val="16"/>
          <w:szCs w:val="22"/>
        </w:rPr>
        <w:t xml:space="preserve">The new paths it opened for an investigation of the process of construc-tion and articulation of multiple and often contradictory identities (eth-nic, class, gender, nationality and so on), often led to the total neglect of the concept of class as an interpretive category.... What started as ... a critique of Marxism, has frequently led to a complete subjectivism, to the denial of the possibility of knowledge and sometimes even to the questioning of the boundaries between history and fiction, fact and fancy." (19) Robin Kelley, in his book Yo. Manta's DisFUNKtional (1997), offers the following illuminating and sobering commentary regarding the limits of personal experience and storytelling: </w:t>
      </w:r>
      <w:r w:rsidRPr="001D6FE8">
        <w:rPr>
          <w:sz w:val="12"/>
          <w:szCs w:val="22"/>
        </w:rPr>
        <w:t>¶</w:t>
      </w:r>
      <w:r w:rsidRPr="001D6FE8">
        <w:rPr>
          <w:sz w:val="16"/>
          <w:szCs w:val="22"/>
        </w:rPr>
        <w:t xml:space="preserve"> I am not claiming absolute authority or authenticity for having lived there. On the contrary, it is because I did not know what happened to our world, to my neighbors, my elders, my peers, our streets, buildings, parks, our health, that I chose not to write a memoir. Indeed, if I relied on memory alone I would invariably have more to say about devouring Good and Plentys or melting crayons on the radiator than about eco-nomic rcstructuring, the disappearance of jobs, and the dismantling of the welfare state. (4-5) </w:t>
      </w:r>
      <w:r w:rsidRPr="001D6FE8">
        <w:rPr>
          <w:sz w:val="12"/>
          <w:szCs w:val="22"/>
        </w:rPr>
        <w:t>¶</w:t>
      </w:r>
      <w:r w:rsidRPr="001D6FE8">
        <w:rPr>
          <w:sz w:val="16"/>
          <w:szCs w:val="22"/>
        </w:rPr>
        <w:t xml:space="preserve"> Hence, we believe the </w:t>
      </w:r>
      <w:r w:rsidRPr="006E095A">
        <w:rPr>
          <w:rStyle w:val="StyleBoldUnderline"/>
        </w:rPr>
        <w:t>use of critical race theory in education and the social sciences</w:t>
      </w:r>
      <w:r w:rsidRPr="001D6FE8">
        <w:rPr>
          <w:sz w:val="16"/>
          <w:szCs w:val="22"/>
        </w:rPr>
        <w:t xml:space="preserve"> in general, despite authors' intentions, </w:t>
      </w:r>
      <w:r w:rsidRPr="006E095A">
        <w:rPr>
          <w:rStyle w:val="Emphasis"/>
        </w:rPr>
        <w:t xml:space="preserve">can unwittingly serve purposes </w:t>
      </w:r>
      <w:r>
        <w:rPr>
          <w:rStyle w:val="Emphasis"/>
        </w:rPr>
        <w:t>that are fundamentally conservat</w:t>
      </w:r>
      <w:r w:rsidRPr="006E095A">
        <w:rPr>
          <w:rStyle w:val="Emphasis"/>
        </w:rPr>
        <w:t>ive or mainstream at best.</w:t>
      </w:r>
      <w:r w:rsidRPr="001D6FE8">
        <w:rPr>
          <w:sz w:val="16"/>
          <w:szCs w:val="22"/>
        </w:rPr>
        <w:t xml:space="preserve"> Three additional but related concerns wit the storytelling narrative method are also at issue here. One is the </w:t>
      </w:r>
      <w:r w:rsidRPr="006E095A">
        <w:rPr>
          <w:rStyle w:val="StyleBoldUnderline"/>
        </w:rPr>
        <w:t>tendency to romanticize the ex-perience of marginalized groups, privileging the narratives and dis-courses of "people of color," silly based on their experience of oppres-sion, as if a people's entire politics can be determined silly by their in-dividual location in history</w:t>
      </w:r>
      <w:r w:rsidRPr="001D6FE8">
        <w:rPr>
          <w:sz w:val="16"/>
          <w:szCs w:val="22"/>
        </w:rPr>
        <w:t xml:space="preserve">. The second is the </w:t>
      </w:r>
      <w:r w:rsidRPr="006E095A">
        <w:rPr>
          <w:rStyle w:val="StyleBoldUnderline"/>
        </w:rPr>
        <w:t>tendency to dichotomize</w:t>
      </w:r>
      <w:r w:rsidRPr="001D6FE8">
        <w:rPr>
          <w:sz w:val="16"/>
          <w:szCs w:val="22"/>
        </w:rPr>
        <w:t xml:space="preserve"> and "overhomogenize" both </w:t>
      </w:r>
      <w:r w:rsidRPr="006E095A">
        <w:rPr>
          <w:rStyle w:val="StyleBoldUnderline"/>
        </w:rPr>
        <w:t>"white" people and "people of color" with respect to questions of voice and</w:t>
      </w:r>
      <w:r w:rsidRPr="001D6FE8">
        <w:rPr>
          <w:sz w:val="16"/>
          <w:szCs w:val="22"/>
        </w:rPr>
        <w:t xml:space="preserve"> political </w:t>
      </w:r>
      <w:r w:rsidRPr="006E095A">
        <w:rPr>
          <w:rStyle w:val="StyleBoldUnderline"/>
        </w:rPr>
        <w:t>representation</w:t>
      </w:r>
      <w:r w:rsidRPr="001D6FE8">
        <w:rPr>
          <w:sz w:val="16"/>
          <w:szCs w:val="22"/>
        </w:rPr>
        <w:t xml:space="preserve"> (Viotti da Costa 2001). And the </w:t>
      </w:r>
      <w:r w:rsidRPr="006E095A">
        <w:rPr>
          <w:rStyle w:val="StyleBoldUnderline"/>
        </w:rPr>
        <w:t>third</w:t>
      </w:r>
      <w:r w:rsidRPr="001D6FE8">
        <w:rPr>
          <w:sz w:val="16"/>
          <w:szCs w:val="22"/>
        </w:rPr>
        <w:t>, anticipated by C. L. R. James in 1943,5 is the in-evitable "</w:t>
      </w:r>
      <w:r w:rsidRPr="001D6FE8">
        <w:rPr>
          <w:rStyle w:val="StyleBoldUnderline"/>
        </w:rPr>
        <w:t>exaggerations</w:t>
      </w:r>
      <w:r w:rsidRPr="001D6FE8">
        <w:rPr>
          <w:sz w:val="16"/>
          <w:szCs w:val="22"/>
        </w:rPr>
        <w:t xml:space="preserve">, excesses and </w:t>
      </w:r>
      <w:r w:rsidRPr="001D6FE8">
        <w:rPr>
          <w:rStyle w:val="StyleBoldUnderline"/>
        </w:rPr>
        <w:t xml:space="preserve">ideological trends for </w:t>
      </w:r>
      <w:r w:rsidRPr="001D6FE8">
        <w:rPr>
          <w:sz w:val="16"/>
          <w:szCs w:val="22"/>
        </w:rPr>
        <w:t xml:space="preserve">which the only possible name is </w:t>
      </w:r>
      <w:r w:rsidRPr="001D6FE8">
        <w:rPr>
          <w:rStyle w:val="StyleBoldUnderline"/>
        </w:rPr>
        <w:t>chauvinism</w:t>
      </w:r>
      <w:r w:rsidRPr="001D6FE8">
        <w:rPr>
          <w:sz w:val="16"/>
          <w:szCs w:val="22"/>
        </w:rPr>
        <w:t xml:space="preserve">" (McLemee 1996, 86). Unfortunately, these tendencies, whether academic or political, c. </w:t>
      </w:r>
      <w:r w:rsidRPr="001D6FE8">
        <w:rPr>
          <w:rStyle w:val="Emphasis"/>
        </w:rPr>
        <w:t>result in unintended essentialism and superficiality in our theorizing of broader social in-equalities</w:t>
      </w:r>
      <w:r w:rsidRPr="001D6FE8">
        <w:rPr>
          <w:sz w:val="16"/>
          <w:szCs w:val="22"/>
        </w:rPr>
        <w:t xml:space="preserve">, as well as the solutions derived from such theories. Yet, truth be told, prescribed views of humanity are seldom the reality, whatever be then source. </w:t>
      </w:r>
      <w:r w:rsidRPr="001D6FE8">
        <w:rPr>
          <w:rStyle w:val="StyleBoldUnderline"/>
        </w:rPr>
        <w:t>Human beings who share phenotypical traits seldom respond to the world within the constraints of essentialized ex-pectations and perceptions</w:t>
      </w:r>
      <w:r w:rsidRPr="001D6FE8">
        <w:rPr>
          <w:sz w:val="16"/>
          <w:szCs w:val="22"/>
        </w:rPr>
        <w:t>. Hence, any notion of "</w:t>
      </w:r>
      <w:r w:rsidRPr="001D6FE8">
        <w:rPr>
          <w:rStyle w:val="StyleBoldUnderline"/>
        </w:rPr>
        <w:t>racial" solidarity "must run up against the hard facts of political economy ... and enor-mous class disparities" within racialized communities</w:t>
      </w:r>
      <w:r w:rsidRPr="001D6FE8">
        <w:rPr>
          <w:sz w:val="16"/>
          <w:szCs w:val="22"/>
        </w:rPr>
        <w:t xml:space="preserve"> (Gates 1997, 36). This is why Gilroy (2000) warns against "short-cut solidarity" attitudes that assume that a person's political allegiance can be determined by his or her "race" or that a "shared history" will guarantee an emancipatory worldview. For this reason, we argue that such declarations, though they may sound reasonable, commonsensical, or even promising as literary contributions, have link utility in explaining "how and why power is constituted, reproduced and transformed" (Viotti da Costa 2001, 22). </w:t>
      </w:r>
    </w:p>
    <w:p w:rsidR="00AB0E5D" w:rsidRPr="000A7139" w:rsidRDefault="00AB0E5D" w:rsidP="00AB0E5D">
      <w:pPr>
        <w:rPr>
          <w:szCs w:val="22"/>
        </w:rPr>
      </w:pPr>
    </w:p>
    <w:p w:rsidR="00AB0E5D" w:rsidRDefault="00AB0E5D" w:rsidP="00AB0E5D">
      <w:pPr>
        <w:pStyle w:val="Heading4"/>
      </w:pPr>
      <w:r>
        <w:t>Narratives are inevitably coopted by the dominant order, internalizing repressions</w:t>
      </w:r>
    </w:p>
    <w:p w:rsidR="00AB0E5D" w:rsidRPr="00932A2A" w:rsidRDefault="00AB0E5D" w:rsidP="00AB0E5D">
      <w:r w:rsidRPr="00E77FA3">
        <w:rPr>
          <w:rStyle w:val="Heading4Char"/>
        </w:rPr>
        <w:t>Eagelton 9</w:t>
      </w:r>
      <w:r>
        <w:rPr>
          <w:rStyle w:val="Heading4Char"/>
        </w:rPr>
        <w:t>0</w:t>
      </w:r>
      <w:r>
        <w:t xml:space="preserve">, [Terryy, Distinguished Professor of English Literature at Lancaster University, The Ideology of the Aesthetic, Pages 27-8] </w:t>
      </w:r>
      <w:r>
        <w:rPr>
          <w:b/>
        </w:rPr>
        <w:t>[SG]</w:t>
      </w:r>
    </w:p>
    <w:p w:rsidR="00AB0E5D" w:rsidRDefault="00AB0E5D" w:rsidP="00AB0E5D"/>
    <w:p w:rsidR="00AB0E5D" w:rsidRDefault="00AB0E5D" w:rsidP="00AB0E5D">
      <w:pPr>
        <w:rPr>
          <w:sz w:val="16"/>
        </w:rPr>
      </w:pPr>
      <w:r w:rsidRPr="00932A2A">
        <w:rPr>
          <w:sz w:val="16"/>
        </w:rPr>
        <w:t xml:space="preserve">The aesthetic, then, is from the beginning a contradictory, double-edged concept, On the one hand, it figures as a genuinely emancipatory force — as a community of subjects now finked by sensuous impulse and fellow-feeling rather than by heteronomous law, each safeguarded in its unique particularity while bound at the same time into social harmony. The aesthetic offers the middle class a superbly versatile model of their political aspirations, exemplifying new forms of autonomy and self-determination, transforming the relations between law and desire, morality and knowledge, recasting the links between individual and totality, and revising social relations on the basis of custom, affection and sympathy. On the other hand, </w:t>
      </w:r>
      <w:r w:rsidRPr="004727F2">
        <w:rPr>
          <w:rStyle w:val="StyleBoldUnderline"/>
        </w:rPr>
        <w:t>the aesthetic</w:t>
      </w:r>
      <w:r w:rsidRPr="00932A2A">
        <w:rPr>
          <w:sz w:val="16"/>
        </w:rPr>
        <w:t xml:space="preserve"> </w:t>
      </w:r>
      <w:r w:rsidRPr="004727F2">
        <w:rPr>
          <w:rStyle w:val="StyleBoldUnderline"/>
        </w:rPr>
        <w:t>signifies</w:t>
      </w:r>
      <w:r w:rsidRPr="00932A2A">
        <w:rPr>
          <w:sz w:val="16"/>
        </w:rPr>
        <w:t xml:space="preserve"> what Max Horkheimer has called a kind of `</w:t>
      </w:r>
      <w:r w:rsidRPr="004727F2">
        <w:rPr>
          <w:rStyle w:val="StyleBoldUnderline"/>
        </w:rPr>
        <w:t>internalised repression', inserting social power more deeply into the very bodies of those it subjugates, and so operating as a supremely effective mode of political hegemony</w:t>
      </w:r>
      <w:r w:rsidRPr="00932A2A">
        <w:rPr>
          <w:sz w:val="16"/>
        </w:rPr>
        <w:t xml:space="preserve">. </w:t>
      </w:r>
      <w:r w:rsidRPr="004727F2">
        <w:rPr>
          <w:rStyle w:val="StyleBoldUnderline"/>
        </w:rPr>
        <w:t>To lend fresh significance to bodily pleasures and drives</w:t>
      </w:r>
      <w:r w:rsidRPr="00932A2A">
        <w:rPr>
          <w:sz w:val="16"/>
        </w:rPr>
        <w:t xml:space="preserve">, however, if only </w:t>
      </w:r>
      <w:r w:rsidRPr="004727F2">
        <w:rPr>
          <w:rStyle w:val="StyleBoldUnderline"/>
        </w:rPr>
        <w:t>for the purpose of colonizing them more efficiently, is always to risk foregrounding and intensifying them beyond one's control</w:t>
      </w:r>
      <w:r w:rsidRPr="00932A2A">
        <w:rPr>
          <w:sz w:val="16"/>
        </w:rPr>
        <w:t>. The aesthetic as custom, sentiment, spontaneous impulse may consort well enough with political domination; but these phenomena border embarrassingly on passion, imagination, sensuality, which are not always so easily incorporable. As Burke put it in his Appeal from the NM to the Old Wags: 'There is a boundary to men's passions when they act from feeling; none when they are under the influence of imagination.'" `</w:t>
      </w:r>
      <w:r w:rsidRPr="00932A2A">
        <w:rPr>
          <w:rStyle w:val="StyleBoldUnderline"/>
        </w:rPr>
        <w:t>Deep' subjectivity is</w:t>
      </w:r>
      <w:r w:rsidRPr="00932A2A">
        <w:rPr>
          <w:sz w:val="16"/>
        </w:rPr>
        <w:t xml:space="preserve"> just </w:t>
      </w:r>
      <w:r w:rsidRPr="00932A2A">
        <w:rPr>
          <w:rStyle w:val="StyleBoldUnderline"/>
        </w:rPr>
        <w:t>what the ruling social order desires</w:t>
      </w:r>
      <w:r w:rsidRPr="00932A2A">
        <w:rPr>
          <w:sz w:val="16"/>
        </w:rPr>
        <w:t xml:space="preserve">, and exactly what it has most cause to fear. If the aesthetic is a dangerous, ambiguous affair, it is because, as we shall see in this study, </w:t>
      </w:r>
      <w:r w:rsidRPr="00932A2A">
        <w:rPr>
          <w:rStyle w:val="StyleBoldUnderline"/>
        </w:rPr>
        <w:t>there is something in the body which can revolt against the power which inscribes it; and that impulse could only be eradicated by extirpating along with it the capacity to authenticate power itself</w:t>
      </w:r>
      <w:r w:rsidRPr="00932A2A">
        <w:rPr>
          <w:sz w:val="16"/>
        </w:rPr>
        <w:t>.</w:t>
      </w:r>
    </w:p>
    <w:p w:rsidR="00AB0E5D" w:rsidRDefault="00AB0E5D" w:rsidP="00AB0E5D">
      <w:pPr>
        <w:rPr>
          <w:sz w:val="16"/>
        </w:rPr>
      </w:pPr>
    </w:p>
    <w:p w:rsidR="00AB0E5D" w:rsidRDefault="00AB0E5D" w:rsidP="00AB0E5D">
      <w:pPr>
        <w:pStyle w:val="Heading4"/>
      </w:pPr>
      <w:r>
        <w:t>Rap music is commodified by the white-dominated music industry in a form similar to slavery</w:t>
      </w:r>
    </w:p>
    <w:p w:rsidR="00AB0E5D" w:rsidRDefault="00AB0E5D" w:rsidP="00AB0E5D">
      <w:pPr>
        <w:rPr>
          <w:rStyle w:val="StyleStyleBold12pt"/>
        </w:rPr>
      </w:pPr>
      <w:r>
        <w:rPr>
          <w:rStyle w:val="StyleStyleBold12pt"/>
        </w:rPr>
        <w:t>Charles ‘07</w:t>
      </w:r>
    </w:p>
    <w:p w:rsidR="00AB0E5D" w:rsidRPr="00AF185A" w:rsidRDefault="00AB0E5D" w:rsidP="00AB0E5D">
      <w:pPr>
        <w:rPr>
          <w:rStyle w:val="StyleStyleBold12pt"/>
          <w:b w:val="0"/>
          <w:sz w:val="20"/>
          <w:szCs w:val="20"/>
        </w:rPr>
      </w:pPr>
      <w:r>
        <w:rPr>
          <w:rStyle w:val="StyleStyleBold12pt"/>
          <w:b w:val="0"/>
          <w:sz w:val="20"/>
          <w:szCs w:val="20"/>
        </w:rPr>
        <w:t xml:space="preserve">[Monique, </w:t>
      </w:r>
      <w:r w:rsidRPr="00F72776">
        <w:rPr>
          <w:rStyle w:val="StyleStyleBold12pt"/>
          <w:b w:val="0"/>
          <w:sz w:val="20"/>
          <w:szCs w:val="20"/>
        </w:rPr>
        <w:t>PhD student at Warwick University focussing on ‘race’, religion, class, gender &amp; music as it relates to #Grime. #HBTG?</w:t>
      </w:r>
      <w:r>
        <w:rPr>
          <w:rStyle w:val="StyleStyleBold12pt"/>
          <w:b w:val="0"/>
          <w:sz w:val="20"/>
          <w:szCs w:val="20"/>
        </w:rPr>
        <w:t xml:space="preserve">, “Has black music ‘souled’ out?: Capitalism, commodification, colonialism,” </w:t>
      </w:r>
      <w:r w:rsidRPr="00AF185A">
        <w:rPr>
          <w:rStyle w:val="StyleStyleBold12pt"/>
          <w:b w:val="0"/>
          <w:sz w:val="20"/>
          <w:szCs w:val="20"/>
        </w:rPr>
        <w:t>https://www.academia.edu/694687/Has_Black_Music_Souled_Out_Capitalism_Commodification_Colonialism</w:t>
      </w:r>
      <w:r>
        <w:rPr>
          <w:rStyle w:val="StyleStyleBold12pt"/>
          <w:b w:val="0"/>
          <w:sz w:val="20"/>
          <w:szCs w:val="20"/>
        </w:rPr>
        <w:t xml:space="preserve">] </w:t>
      </w:r>
      <w:r>
        <w:rPr>
          <w:rStyle w:val="StyleStyleBold12pt"/>
          <w:sz w:val="20"/>
          <w:szCs w:val="20"/>
        </w:rPr>
        <w:t>[SG]</w:t>
      </w:r>
    </w:p>
    <w:p w:rsidR="00AB0E5D" w:rsidRPr="00F72776" w:rsidRDefault="00AB0E5D" w:rsidP="00AB0E5D">
      <w:pPr>
        <w:rPr>
          <w:rStyle w:val="StyleStyleBold12pt"/>
        </w:rPr>
      </w:pPr>
    </w:p>
    <w:p w:rsidR="00AB0E5D" w:rsidRPr="00F72776" w:rsidRDefault="00AB0E5D" w:rsidP="00AB0E5D">
      <w:pPr>
        <w:rPr>
          <w:sz w:val="16"/>
        </w:rPr>
      </w:pPr>
      <w:r w:rsidRPr="00F72776">
        <w:rPr>
          <w:rStyle w:val="StyleBoldUnderline"/>
        </w:rPr>
        <w:t>Hip hop and rap were not created as a means to make money</w:t>
      </w:r>
      <w:r w:rsidRPr="00F72776">
        <w:rPr>
          <w:sz w:val="16"/>
        </w:rPr>
        <w:t xml:space="preserve"> (Fernando 1994), ‘</w:t>
      </w:r>
      <w:r w:rsidRPr="00F72776">
        <w:rPr>
          <w:rStyle w:val="StyleBoldUnderline"/>
        </w:rPr>
        <w:t>but as a way of announcing one’s existence to the world</w:t>
      </w:r>
      <w:r w:rsidRPr="00F72776">
        <w:rPr>
          <w:sz w:val="16"/>
        </w:rPr>
        <w:t xml:space="preserve">’ (George 1999). Gramsci calls such people who use art-forms in this manner, organic intellectuals; people who have close ties with their communities and express class identities and aspirations (Stapleton 1998). I believe rap and hip hop are powerful art-forms. Organic intellectuals are powerful because they expose political frustrations that many people can empathise with. If people unite and begin to tackle political issues, society will undergo great change. It is for this reason I believe </w:t>
      </w:r>
      <w:r w:rsidRPr="00F72776">
        <w:rPr>
          <w:rStyle w:val="StyleBoldUnderline"/>
        </w:rPr>
        <w:t xml:space="preserve">this powerful art-form is curtailed by elites. </w:t>
      </w:r>
      <w:r w:rsidRPr="00F72776">
        <w:rPr>
          <w:sz w:val="16"/>
        </w:rPr>
        <w:t xml:space="preserve">Today however, </w:t>
      </w:r>
      <w:r w:rsidRPr="00F72776">
        <w:rPr>
          <w:rStyle w:val="StyleBoldUnderline"/>
        </w:rPr>
        <w:t>organic intellectuals are often found at the margins of the music industry</w:t>
      </w:r>
      <w:r w:rsidRPr="00F72776">
        <w:rPr>
          <w:sz w:val="16"/>
        </w:rPr>
        <w:t xml:space="preserve"> (Stoller 1998; Maher 2005). Commercially successful ‘…rap music and other musical </w:t>
      </w:r>
      <w:r w:rsidRPr="00F72776">
        <w:rPr>
          <w:rStyle w:val="StyleBoldUnderline"/>
        </w:rPr>
        <w:t>genres created primarily by Black artists, are a huge source of profit for America’s recording industry</w:t>
      </w:r>
      <w:r w:rsidRPr="00F72776">
        <w:rPr>
          <w:sz w:val="16"/>
        </w:rPr>
        <w:t xml:space="preserve">…’ (Yousman 2003:367) (Walker 1998; McLeod 1999; Farley 1999; Day 2000). Just </w:t>
      </w:r>
      <w:r w:rsidRPr="00F72776">
        <w:rPr>
          <w:rStyle w:val="StyleBoldUnderline"/>
        </w:rPr>
        <w:t>like slaving institutions in the Americas</w:t>
      </w:r>
      <w:r w:rsidRPr="00F72776">
        <w:rPr>
          <w:sz w:val="16"/>
        </w:rPr>
        <w:t xml:space="preserve">, </w:t>
      </w:r>
      <w:r w:rsidRPr="00F72776">
        <w:rPr>
          <w:rStyle w:val="StyleBoldUnderline"/>
        </w:rPr>
        <w:t>these industries are predominantly white owned</w:t>
      </w:r>
      <w:r w:rsidRPr="00F72776">
        <w:rPr>
          <w:sz w:val="16"/>
        </w:rPr>
        <w:t xml:space="preserve"> (Beckford 1979). ‘Urban’ music has had a worldwide impact in the 20th century (McClary 1994), receiving more exposure than ever before (Kitwana 2005; Blair 1993). Yet the </w:t>
      </w:r>
      <w:r w:rsidRPr="00F72776">
        <w:rPr>
          <w:rStyle w:val="StyleBoldUnderline"/>
        </w:rPr>
        <w:t>artists who receive large record deals receive a very small percentage of that money</w:t>
      </w:r>
      <w:r w:rsidRPr="00F72776">
        <w:rPr>
          <w:sz w:val="16"/>
        </w:rPr>
        <w:t xml:space="preserve"> (Negus 1999b, BMC). Put simply, record deals are loans that artists have to repay (known as recoup). </w:t>
      </w:r>
      <w:r w:rsidRPr="00F72776">
        <w:rPr>
          <w:rStyle w:val="Emphasis"/>
        </w:rPr>
        <w:t>Like enslaved blacks, artists become the property of the record label.</w:t>
      </w:r>
      <w:r w:rsidRPr="00F72776">
        <w:rPr>
          <w:sz w:val="16"/>
        </w:rPr>
        <w:t xml:space="preserve"> It is very possible that an artist who generates millions through record sales, tours, heavy promotion and even endorsements has no personal capital of their own. ‘Hip hop’s integrity is being prostituted in the pursuit of financial gain’ (Salsa 1997:5), a sentiment I agree with. Welch (1994) believes that </w:t>
      </w:r>
      <w:r w:rsidRPr="00F72776">
        <w:rPr>
          <w:rStyle w:val="Emphasis"/>
        </w:rPr>
        <w:t>hip hop has become colonised</w:t>
      </w:r>
      <w:r w:rsidRPr="00F72776">
        <w:rPr>
          <w:sz w:val="16"/>
        </w:rPr>
        <w:t>. Kelley (1999) makes a strong case for this idea. The relationship is certainly exploitative (McClary 1994; Kitwana 2005; Day 2000). The oligopololies collectively known today as the ‘Big Five’ (Warner, Universal, SonyBMG, EMI, Polygram) have “global reach” (Lovering 1998) and “supply retailers with 90% of the music”.</w:t>
      </w:r>
    </w:p>
    <w:p w:rsidR="00AB0E5D" w:rsidRDefault="00AB0E5D" w:rsidP="00AB0E5D"/>
    <w:p w:rsidR="00AB0E5D" w:rsidRPr="00AB0E5D" w:rsidRDefault="00AB0E5D" w:rsidP="00AB0E5D"/>
    <w:p w:rsidR="00C059D8" w:rsidRDefault="00C059D8" w:rsidP="00C059D8">
      <w:pPr>
        <w:pStyle w:val="Heading4"/>
      </w:pPr>
      <w:r>
        <w:t>Narratives are great for the debate space because they force debaters to empathize with one another, and create a focus on the emotional instead of the cold logic of impact calculus while still providing adequate ground for true impact comparison</w:t>
      </w:r>
    </w:p>
    <w:p w:rsidR="00C059D8" w:rsidRPr="00A81957" w:rsidRDefault="00C059D8" w:rsidP="00C059D8">
      <w:pPr>
        <w:rPr>
          <w:rStyle w:val="StyleStyleBold12pt"/>
        </w:rPr>
      </w:pPr>
      <w:r w:rsidRPr="00A81957">
        <w:rPr>
          <w:rStyle w:val="StyleStyleBold12pt"/>
        </w:rPr>
        <w:t>Gregory &amp; Alimahomed 1</w:t>
      </w:r>
    </w:p>
    <w:p w:rsidR="00C059D8" w:rsidRPr="00ED4268" w:rsidRDefault="00C059D8" w:rsidP="00C059D8">
      <w:r w:rsidRPr="00ED4268">
        <w:t>(Josh and Kasim, Josh: Professor of Communication Studies at Cal State Fullerton, Kasim: Professor of Communication Studies at Cal Poly Pomona, Both are former debaters from Fullerton, “Narrative Voice and the Urban Debater: An investigation into empowerment”, Western States Communication Association, 2001, http://goo.gl/Tfb5Af)</w:t>
      </w:r>
    </w:p>
    <w:p w:rsidR="00C059D8" w:rsidRPr="00A81957" w:rsidRDefault="00C059D8" w:rsidP="00C059D8">
      <w:pPr>
        <w:rPr>
          <w:rStyle w:val="StyleStyleBold12pt"/>
        </w:rPr>
      </w:pPr>
    </w:p>
    <w:p w:rsidR="00C059D8" w:rsidRDefault="00C059D8" w:rsidP="00C059D8">
      <w:pPr>
        <w:rPr>
          <w:rStyle w:val="StyleBoldUnderline"/>
        </w:rPr>
      </w:pPr>
      <w:r w:rsidRPr="00A81957">
        <w:rPr>
          <w:sz w:val="16"/>
        </w:rPr>
        <w:t xml:space="preserve">Having justified that </w:t>
      </w:r>
      <w:r w:rsidRPr="00A81957">
        <w:rPr>
          <w:rStyle w:val="StyleBoldUnderline"/>
        </w:rPr>
        <w:t>the personal narrative or story can empower the disenfranchised individual</w:t>
      </w:r>
      <w:r w:rsidRPr="00A81957">
        <w:rPr>
          <w:sz w:val="16"/>
        </w:rPr>
        <w:t xml:space="preserve">, the next claim that must be justified is that the introduction of </w:t>
      </w:r>
      <w:r w:rsidRPr="00A81957">
        <w:rPr>
          <w:rStyle w:val="StyleBoldUnderline"/>
        </w:rPr>
        <w:t>narratives will aid the entire debate community</w:t>
      </w:r>
      <w:r w:rsidRPr="00A81957">
        <w:rPr>
          <w:sz w:val="16"/>
        </w:rPr>
        <w:t>. The structure of the narrative is vastly different than the structure of more traditional affirmative cases, disadvantages, and counterplans. This difference creates a problem of how a narrative should be evaluated versus a disadvantage resulting in worldwide destruction. The narrative structure does not refute this, nor does the disadvantage outweigh the narrative. The intersection of the disadvantage and the narrative only happens at the impact level—</w:t>
      </w:r>
      <w:r w:rsidRPr="00A81957">
        <w:rPr>
          <w:rStyle w:val="StyleBoldUnderline"/>
        </w:rPr>
        <w:t>the narrative is an example of how one person feels in the vast number of individuals subjected to torture and death by case harms or disadvantage impacts</w:t>
      </w:r>
      <w:r w:rsidRPr="00A81957">
        <w:rPr>
          <w:sz w:val="16"/>
        </w:rPr>
        <w:t xml:space="preserve">. </w:t>
      </w:r>
      <w:r w:rsidRPr="00A81957">
        <w:rPr>
          <w:rStyle w:val="StyleBoldUnderline"/>
        </w:rPr>
        <w:t>The</w:t>
      </w:r>
      <w:r w:rsidRPr="00A81957">
        <w:rPr>
          <w:sz w:val="16"/>
        </w:rPr>
        <w:t xml:space="preserve"> </w:t>
      </w:r>
      <w:r w:rsidRPr="00A81957">
        <w:rPr>
          <w:rStyle w:val="StyleBoldUnderline"/>
        </w:rPr>
        <w:t>relationship of these structures guides them to tangentially clash and this does not justify their exclusion from debate</w:t>
      </w:r>
      <w:r w:rsidRPr="00A81957">
        <w:rPr>
          <w:sz w:val="16"/>
        </w:rPr>
        <w:t xml:space="preserve">. </w:t>
      </w:r>
      <w:r w:rsidRPr="00A81957">
        <w:rPr>
          <w:rStyle w:val="StyleBoldUnderline"/>
        </w:rPr>
        <w:t>The narrative structure is a powerful persuasive device, and should be introduced because it: 1) privileges the emotional appeal of the story over the logical structure</w:t>
      </w:r>
      <w:r w:rsidRPr="00A81957">
        <w:rPr>
          <w:sz w:val="16"/>
        </w:rPr>
        <w:t xml:space="preserve"> of links, brinks, and impacts, </w:t>
      </w:r>
      <w:r w:rsidRPr="00A81957">
        <w:rPr>
          <w:rStyle w:val="StyleBoldUnderline"/>
        </w:rPr>
        <w:t>2) provides a snapshot of time in which a person can identify with true suffering as opposed to the longitudinal aspects of death tallies</w:t>
      </w:r>
      <w:r w:rsidRPr="00A81957">
        <w:rPr>
          <w:sz w:val="16"/>
        </w:rPr>
        <w:t xml:space="preserve">, </w:t>
      </w:r>
      <w:r w:rsidRPr="00A81957">
        <w:rPr>
          <w:rStyle w:val="StyleBoldUnderline"/>
        </w:rPr>
        <w:t>and 3) opens a rhetoric of possibility in which competitors and judges alike can affirm or negate a resolution based off of the ability to foresee a future effected by the narrative</w:t>
      </w:r>
      <w:r w:rsidRPr="00A81957">
        <w:rPr>
          <w:sz w:val="16"/>
        </w:rPr>
        <w:t xml:space="preserve">. The debate community has privileged traditional logical appeals over nontraditional forms of argument. These logical appeals create easy comparisons for critics since the arguments can be broken down into simple equations. To weigh a disadvantage of ecological collapse versus a plan that saves fifty lives is basic math—survival of the planet always outweighs fifty lives. These </w:t>
      </w:r>
      <w:r w:rsidRPr="00A81957">
        <w:rPr>
          <w:rStyle w:val="StyleBoldUnderline"/>
        </w:rPr>
        <w:t>logical appeals are naturally preferred over emotional appeals because there is no systematic way in which to quantify</w:t>
      </w:r>
      <w:r w:rsidRPr="00A81957">
        <w:rPr>
          <w:sz w:val="16"/>
        </w:rPr>
        <w:t xml:space="preserve"> the </w:t>
      </w:r>
      <w:r w:rsidRPr="00A81957">
        <w:rPr>
          <w:rStyle w:val="StyleBoldUnderline"/>
        </w:rPr>
        <w:t>emotions</w:t>
      </w:r>
      <w:r w:rsidRPr="00A81957">
        <w:rPr>
          <w:sz w:val="16"/>
        </w:rPr>
        <w:t xml:space="preserve"> evoked by a message. However, </w:t>
      </w:r>
      <w:r w:rsidRPr="00A81957">
        <w:rPr>
          <w:rStyle w:val="StyleBoldUnderline"/>
        </w:rPr>
        <w:t>narrative debate could create a different form of impact analysis at the pathos level</w:t>
      </w:r>
      <w:r w:rsidRPr="00A81957">
        <w:rPr>
          <w:sz w:val="16"/>
        </w:rPr>
        <w:t xml:space="preserve">: the emotional appeal of the narrative could be weighed against the emotional appeal of a disadvantage. </w:t>
      </w:r>
      <w:r w:rsidRPr="00A81957">
        <w:rPr>
          <w:rStyle w:val="StyleBoldUnderline"/>
        </w:rPr>
        <w:t>This new type of impact analysis provides clear ground</w:t>
      </w:r>
      <w:r w:rsidRPr="00A81957">
        <w:rPr>
          <w:sz w:val="16"/>
        </w:rPr>
        <w:t xml:space="preserve">, because the traditional disadvantage can have emotional appeal (deaths of children, environmental destruction—these all include basic pathos appeals) and the narrative can be weighed against this. The other advantage to this form of impact analysis is that it becomes a forum in the debate community, judges and competitors alike could begin to create rubrics and hierarchies that would help explain the more powerful versus less powerful pathos appeals. The realm of the pathos appeal has been understudied for years, and with its acceptance as a criterion in debate, the community could lend a helping hand to facilitate a mapping out the persuasiveness of pathos appeals. The second advantage that the narrative provides in academic debate is that the narrative is centered on a snapshot in time: the narrative is a glimpse into someone else’s life for just a moment. In debate rounds, competitors often prophesize the most severe impacts possible in an attempt to get enough “blood on the flow.” </w:t>
      </w:r>
      <w:r w:rsidRPr="00A81957">
        <w:rPr>
          <w:rStyle w:val="StyleBoldUnderline"/>
        </w:rPr>
        <w:t>In every debate round, billions of human beings are killed by some proclaimed catastrophic event that a singular policy measure evoked. By tallying deaths into the billions, debaters and judges never really have a chance to empathize with one case of human pain</w:t>
      </w:r>
      <w:r w:rsidRPr="00A81957">
        <w:rPr>
          <w:sz w:val="16"/>
        </w:rPr>
        <w:t xml:space="preserve"> and suffering. </w:t>
      </w:r>
      <w:r w:rsidRPr="00A81957">
        <w:rPr>
          <w:rStyle w:val="StyleBoldUnderline"/>
        </w:rPr>
        <w:t>Narratives produce an insight into the human condition and illuminate the struggle</w:t>
      </w:r>
      <w:r w:rsidRPr="00A81957">
        <w:rPr>
          <w:sz w:val="16"/>
        </w:rPr>
        <w:t xml:space="preserve"> our species endures. Compared to traditional policy arguments that concentrate on future action to remedy current problems, the narrative forces competitors to empathize with a particular problem that a human is experiencing now. </w:t>
      </w:r>
      <w:r w:rsidRPr="00A81957">
        <w:rPr>
          <w:rStyle w:val="StyleBoldUnderline"/>
        </w:rPr>
        <w:t>This empathy is lost in contemporary debate</w:t>
      </w:r>
      <w:r w:rsidRPr="00A81957">
        <w:rPr>
          <w:sz w:val="16"/>
        </w:rPr>
        <w:t xml:space="preserve">, with debaters claiming future destruction for the planet in almost every debate round. With more narrative debaters, we may see a resurgence of probabilistic arguments against disadvantages, since the unlikely scenario of nuclear war might be outweighed by the definite impact to the protagonist of the narrative (as well as the good possibility that other’s have similar narratives). </w:t>
      </w:r>
      <w:r w:rsidRPr="00A81957">
        <w:rPr>
          <w:rStyle w:val="StyleBoldUnderline"/>
        </w:rPr>
        <w:t>The narrative helps to “keep it real,” and centers the debate round back to the individuals that the impacts are directly affecting</w:t>
      </w:r>
      <w:r w:rsidRPr="00A81957">
        <w:rPr>
          <w:sz w:val="16"/>
        </w:rPr>
        <w:t xml:space="preserve">, creating a strong link between debater and the change that they are advocating in the status quo. The final reason why narratives would help the debate community is that they do open up a rhetoric of possibility. The Gulf war may or may not have started (without the narrative), but after the young Kuwaiti girl spoke, there was a call for war, and war seemed inevitable, a conclusion that traditional forms of argument would never have established. This discourse is a prime example of the power of the narrative, which opened a possibility that before was not an option. The persuasive force of the narrative affects receiver and the individual immediately begins to ponder what sort of situation would bring about such a travesty. This thought process create new possibilities that individuals can begin conceived even though it was unconsidered before: </w:t>
      </w:r>
      <w:r w:rsidRPr="00A81957">
        <w:rPr>
          <w:rStyle w:val="StyleBoldUnderline"/>
        </w:rPr>
        <w:t>The need to evoke possibilities of the human condition is central to the rhetorical enterprise</w:t>
      </w:r>
      <w:r w:rsidRPr="00A81957">
        <w:rPr>
          <w:sz w:val="16"/>
        </w:rPr>
        <w:t xml:space="preserve">, transcending any one school or strategy. However, narrative is perhaps the foremost means by which such possibilities are disclosed. Through storytelling, </w:t>
      </w:r>
      <w:r w:rsidRPr="00A81957">
        <w:rPr>
          <w:rStyle w:val="StyleBoldUnderline"/>
        </w:rPr>
        <w:t>rhetors can confront a the states of awareness and intellectual beliefs of audiences; through it they can show them previously unsuspected ways of being</w:t>
      </w:r>
      <w:r w:rsidRPr="00A81957">
        <w:rPr>
          <w:sz w:val="16"/>
        </w:rPr>
        <w:t xml:space="preserve"> and acting in the world (Kirkwood, 1992, p. 32). These new ways of acting and being are reflections of a different rhetorical style, new faculties that should be available to the young debater. The rhetoric of possibility that is created by having competitors and judges alike engage the narrative calls for new creative actions that would have normally been dismissed in the contemporary debate society. </w:t>
      </w:r>
      <w:r w:rsidRPr="00A81957">
        <w:rPr>
          <w:rStyle w:val="StyleBoldUnderline"/>
        </w:rPr>
        <w:t>The rhetoric of possibility is different from the rhetoric of actuality—the traditional debater creates claims from a realist framework</w:t>
      </w:r>
      <w:r w:rsidRPr="00A81957">
        <w:rPr>
          <w:sz w:val="16"/>
        </w:rPr>
        <w:t xml:space="preserve">—the political disadvantage based around the workings of government, the financial disadvantage from the workings of the stock market, or the counterplan that tries to implement a plan through the same traditional policy means. The narrative debater, working from a rhetoric of possibility works from a different ideology or school of thought, though the narrative debater would recognize these same realist conceptions, the narrative debater also tries to guide the audience to see additional perspectives and to create more solutions than the realist platform—the narrative debater as asks the audience to try to work outside and around the realist framework as well. By helping people examine possibilities, which they previously did not imagine or think they could achieve, rhetors can free them to pursue more satisfying responses to both personal and public needs. Hence a rhetoric of possibility can illuminate diverse kinds of communication (Kirkwood, 1992, p.44). As of the writing of this paper, the signing of a debate ballot has gained perlocutionary force—the action of voting has some concrete impact in the community (debate and otherwise). </w:t>
      </w:r>
      <w:r w:rsidRPr="00A81957">
        <w:rPr>
          <w:rStyle w:val="StyleBoldUnderline"/>
        </w:rPr>
        <w:t>Debaters have began to claim that the ballot can either operate in the traditional debate sense</w:t>
      </w:r>
      <w:r w:rsidRPr="00A81957">
        <w:rPr>
          <w:sz w:val="16"/>
        </w:rPr>
        <w:t xml:space="preserve"> (working from any of a multitude of debate “paradigms:” stock issues, cost-benefit analysis, hypothesis-testing, etc.), </w:t>
      </w:r>
      <w:r w:rsidRPr="00A81957">
        <w:rPr>
          <w:rStyle w:val="StyleBoldUnderline"/>
        </w:rPr>
        <w:t>or the ballot becomes an endorsement of an ideology</w:t>
      </w:r>
      <w:r w:rsidRPr="00A81957">
        <w:rPr>
          <w:sz w:val="16"/>
        </w:rPr>
        <w:t xml:space="preserve">, with the action of signing becoming a statement to a larger community. </w:t>
      </w:r>
      <w:r w:rsidRPr="00A81957">
        <w:rPr>
          <w:rStyle w:val="StyleBoldUnderline"/>
        </w:rPr>
        <w:t>The narrative can operate at either level</w:t>
      </w:r>
      <w:r w:rsidRPr="00A81957">
        <w:rPr>
          <w:sz w:val="16"/>
        </w:rPr>
        <w:t xml:space="preserve">: it can be weighed in a debate round on the probability and pathos appeal of the narration, or it can be endorsed by a judge for its ideological power. However, </w:t>
      </w:r>
      <w:r w:rsidRPr="00A81957">
        <w:rPr>
          <w:rStyle w:val="StyleBoldUnderline"/>
        </w:rPr>
        <w:t>the narrative can be impacted at even higher levels</w:t>
      </w:r>
      <w:r w:rsidRPr="00A81957">
        <w:rPr>
          <w:sz w:val="16"/>
        </w:rPr>
        <w:t xml:space="preserve">. A performance that touches debaters and critics alike should be endorsed for the mere fact that more individuals should hear it. The intellectual landscape would support any effort or trust to exchange and create ideas. </w:t>
      </w:r>
      <w:r w:rsidRPr="00A81957">
        <w:rPr>
          <w:rStyle w:val="StyleBoldUnderline"/>
        </w:rPr>
        <w:t xml:space="preserve">The narrative could be a stronghold that keeps the death that debaters often claim as inevitable closer to home. </w:t>
      </w:r>
    </w:p>
    <w:p w:rsidR="001114A7" w:rsidRDefault="001114A7" w:rsidP="001114A7">
      <w:pPr>
        <w:pStyle w:val="Heading2"/>
      </w:pPr>
      <w:r w:rsidRPr="001114A7">
        <w:t xml:space="preserve">Performance Bad </w:t>
      </w:r>
    </w:p>
    <w:p w:rsidR="001114A7" w:rsidRPr="002925A2" w:rsidRDefault="001114A7" w:rsidP="001114A7">
      <w:pPr>
        <w:pStyle w:val="Heading4"/>
      </w:pPr>
      <w:r w:rsidRPr="002925A2">
        <w:t>The neg commodifies the suffering of the Somali people in exchange for your ballot in the debate economy---playing a game where we move scenarios of suffering around like chess pieces for our own personal enjoyment is the most unethical form of intellectual imperialism</w:t>
      </w:r>
    </w:p>
    <w:p w:rsidR="001114A7" w:rsidRPr="002925A2" w:rsidRDefault="001114A7" w:rsidP="001114A7">
      <w:pPr>
        <w:pStyle w:val="cardtext"/>
        <w:ind w:left="0"/>
      </w:pPr>
      <w:r w:rsidRPr="002925A2">
        <w:rPr>
          <w:rStyle w:val="StyleStyleBold12pt"/>
        </w:rPr>
        <w:t>Baudrillard 94</w:t>
      </w:r>
      <w:r w:rsidRPr="002925A2">
        <w:t xml:space="preserve"> [Jean, “The Illusion of the End” p. 66-71]</w:t>
      </w:r>
    </w:p>
    <w:p w:rsidR="001114A7" w:rsidRPr="002925A2" w:rsidRDefault="001114A7" w:rsidP="001114A7">
      <w:pPr>
        <w:pStyle w:val="cardtext"/>
        <w:ind w:left="0"/>
        <w:jc w:val="both"/>
        <w:rPr>
          <w:sz w:val="12"/>
        </w:rPr>
      </w:pPr>
      <w:r w:rsidRPr="002925A2">
        <w:rPr>
          <w:sz w:val="12"/>
        </w:rPr>
        <w:t xml:space="preserve">We have long denounced the capitalistic, economic exploitation of the poverty of the 'other half of the world' [['autre monde]. </w:t>
      </w:r>
      <w:r w:rsidRPr="002925A2">
        <w:rPr>
          <w:rStyle w:val="StyleBoldUnderline"/>
        </w:rPr>
        <w:t>We must</w:t>
      </w:r>
      <w:r w:rsidRPr="002925A2">
        <w:rPr>
          <w:sz w:val="12"/>
        </w:rPr>
        <w:t xml:space="preserve"> today </w:t>
      </w:r>
      <w:r w:rsidRPr="002925A2">
        <w:rPr>
          <w:rStyle w:val="StyleBoldUnderline"/>
        </w:rPr>
        <w:t>denounce the</w:t>
      </w:r>
      <w:r w:rsidRPr="002925A2">
        <w:rPr>
          <w:sz w:val="12"/>
        </w:rPr>
        <w:t xml:space="preserve"> </w:t>
      </w:r>
      <w:r w:rsidRPr="002925A2">
        <w:rPr>
          <w:rStyle w:val="Emphasis"/>
        </w:rPr>
        <w:t>moral and sentimental exploitation of</w:t>
      </w:r>
      <w:r w:rsidRPr="002925A2">
        <w:rPr>
          <w:sz w:val="12"/>
        </w:rPr>
        <w:t xml:space="preserve"> that </w:t>
      </w:r>
      <w:r w:rsidRPr="002925A2">
        <w:rPr>
          <w:rStyle w:val="Emphasis"/>
        </w:rPr>
        <w:t>poverty</w:t>
      </w:r>
      <w:r w:rsidRPr="002925A2">
        <w:rPr>
          <w:sz w:val="12"/>
        </w:rPr>
        <w:t xml:space="preserve"> - </w:t>
      </w:r>
      <w:r w:rsidRPr="002925A2">
        <w:rPr>
          <w:rStyle w:val="Box"/>
        </w:rPr>
        <w:t>charity cannibalism</w:t>
      </w:r>
      <w:r w:rsidRPr="002925A2">
        <w:rPr>
          <w:sz w:val="12"/>
        </w:rPr>
        <w:t xml:space="preserve"> </w:t>
      </w:r>
      <w:r w:rsidRPr="002925A2">
        <w:rPr>
          <w:rStyle w:val="StyleBoldUnderline"/>
        </w:rPr>
        <w:t xml:space="preserve">being </w:t>
      </w:r>
      <w:r w:rsidRPr="002925A2">
        <w:rPr>
          <w:rStyle w:val="Emphasis"/>
        </w:rPr>
        <w:t>worse than oppressive violence</w:t>
      </w:r>
      <w:r w:rsidRPr="002925A2">
        <w:rPr>
          <w:sz w:val="12"/>
        </w:rPr>
        <w:t xml:space="preserve">. </w:t>
      </w:r>
      <w:r w:rsidRPr="002925A2">
        <w:rPr>
          <w:rStyle w:val="StyleBoldUnderline"/>
        </w:rPr>
        <w:t xml:space="preserve">The </w:t>
      </w:r>
      <w:r w:rsidRPr="002925A2">
        <w:rPr>
          <w:rStyle w:val="Emphasis"/>
        </w:rPr>
        <w:t>extraction</w:t>
      </w:r>
      <w:r w:rsidRPr="002925A2">
        <w:rPr>
          <w:rStyle w:val="StyleBoldUnderline"/>
        </w:rPr>
        <w:t xml:space="preserve"> and </w:t>
      </w:r>
      <w:r w:rsidRPr="002925A2">
        <w:rPr>
          <w:rStyle w:val="Emphasis"/>
        </w:rPr>
        <w:t>humanitarian reprocessing</w:t>
      </w:r>
      <w:r w:rsidRPr="002925A2">
        <w:rPr>
          <w:rStyle w:val="StyleBoldUnderline"/>
        </w:rPr>
        <w:t xml:space="preserve"> of a destitution </w:t>
      </w:r>
      <w:r w:rsidRPr="002925A2">
        <w:rPr>
          <w:sz w:val="12"/>
        </w:rPr>
        <w:t xml:space="preserve">which </w:t>
      </w:r>
      <w:r w:rsidRPr="002925A2">
        <w:rPr>
          <w:rStyle w:val="StyleBoldUnderline"/>
        </w:rPr>
        <w:t>has become the equivalent</w:t>
      </w:r>
      <w:r w:rsidRPr="002925A2">
        <w:rPr>
          <w:sz w:val="12"/>
        </w:rPr>
        <w:t xml:space="preserve"> </w:t>
      </w:r>
      <w:r w:rsidRPr="002925A2">
        <w:rPr>
          <w:rStyle w:val="StyleBoldUnderline"/>
        </w:rPr>
        <w:t>of</w:t>
      </w:r>
      <w:r w:rsidRPr="002925A2">
        <w:rPr>
          <w:sz w:val="12"/>
        </w:rPr>
        <w:t xml:space="preserve"> </w:t>
      </w:r>
      <w:r w:rsidRPr="002925A2">
        <w:rPr>
          <w:rStyle w:val="Emphasis"/>
        </w:rPr>
        <w:t>oil deposits</w:t>
      </w:r>
      <w:r w:rsidRPr="002925A2">
        <w:rPr>
          <w:sz w:val="12"/>
        </w:rPr>
        <w:t xml:space="preserve"> </w:t>
      </w:r>
      <w:r w:rsidRPr="002925A2">
        <w:rPr>
          <w:rStyle w:val="StyleBoldUnderline"/>
        </w:rPr>
        <w:t>and</w:t>
      </w:r>
      <w:r w:rsidRPr="002925A2">
        <w:rPr>
          <w:sz w:val="12"/>
        </w:rPr>
        <w:t xml:space="preserve"> </w:t>
      </w:r>
      <w:r w:rsidRPr="002925A2">
        <w:rPr>
          <w:rStyle w:val="Emphasis"/>
        </w:rPr>
        <w:t>gold mines</w:t>
      </w:r>
      <w:r w:rsidRPr="002925A2">
        <w:rPr>
          <w:sz w:val="12"/>
        </w:rPr>
        <w:t xml:space="preserve">. </w:t>
      </w:r>
      <w:r w:rsidRPr="002925A2">
        <w:rPr>
          <w:rStyle w:val="StyleBoldUnderline"/>
          <w:sz w:val="10"/>
          <w:szCs w:val="10"/>
        </w:rPr>
        <w:t>The extortion of the spectacle of poverty and</w:t>
      </w:r>
      <w:r w:rsidRPr="002925A2">
        <w:rPr>
          <w:sz w:val="10"/>
          <w:szCs w:val="10"/>
        </w:rPr>
        <w:t xml:space="preserve">, at the same time, of </w:t>
      </w:r>
      <w:r w:rsidRPr="002925A2">
        <w:rPr>
          <w:rStyle w:val="Emphasis"/>
          <w:sz w:val="10"/>
          <w:szCs w:val="10"/>
        </w:rPr>
        <w:t>our charitable condescension</w:t>
      </w:r>
      <w:r w:rsidRPr="002925A2">
        <w:rPr>
          <w:sz w:val="10"/>
          <w:szCs w:val="10"/>
        </w:rPr>
        <w:t xml:space="preserve">: </w:t>
      </w:r>
      <w:r w:rsidRPr="002925A2">
        <w:rPr>
          <w:rStyle w:val="StyleBoldUnderline"/>
          <w:sz w:val="10"/>
          <w:szCs w:val="10"/>
        </w:rPr>
        <w:t>a</w:t>
      </w:r>
      <w:r w:rsidRPr="002925A2">
        <w:rPr>
          <w:sz w:val="10"/>
          <w:szCs w:val="10"/>
        </w:rPr>
        <w:t xml:space="preserve"> worldwide appreciated </w:t>
      </w:r>
      <w:r w:rsidRPr="002925A2">
        <w:rPr>
          <w:rStyle w:val="StyleBoldUnderline"/>
          <w:sz w:val="10"/>
          <w:szCs w:val="10"/>
        </w:rPr>
        <w:t>surplus of fine sentiments and bad conscience</w:t>
      </w:r>
      <w:r w:rsidRPr="002925A2">
        <w:rPr>
          <w:sz w:val="10"/>
          <w:szCs w:val="10"/>
        </w:rPr>
        <w:t xml:space="preserve">. We should, in fact, see this not as the extraction of raw materials, but as a waste-reprocessing enterprise. Their destitution and our bad conscience are, in effect, all part of the waste-products of history- the main thing is to recycle them to produce a new energy source.¶ We have here an escalation in the psychological balance of terror. World </w:t>
      </w:r>
      <w:r w:rsidRPr="002925A2">
        <w:rPr>
          <w:rStyle w:val="StyleBoldUnderline"/>
          <w:sz w:val="10"/>
          <w:szCs w:val="10"/>
        </w:rPr>
        <w:t>capitalist oppression is</w:t>
      </w:r>
      <w:r w:rsidRPr="002925A2">
        <w:rPr>
          <w:sz w:val="10"/>
          <w:szCs w:val="10"/>
        </w:rPr>
        <w:t xml:space="preserve"> now merely </w:t>
      </w:r>
      <w:r w:rsidRPr="002925A2">
        <w:rPr>
          <w:rStyle w:val="StyleBoldUnderline"/>
          <w:sz w:val="10"/>
          <w:szCs w:val="10"/>
        </w:rPr>
        <w:t>the vehicle</w:t>
      </w:r>
      <w:r w:rsidRPr="002925A2">
        <w:rPr>
          <w:sz w:val="10"/>
          <w:szCs w:val="10"/>
        </w:rPr>
        <w:t xml:space="preserve"> and alibi </w:t>
      </w:r>
      <w:r w:rsidRPr="002925A2">
        <w:rPr>
          <w:rStyle w:val="StyleBoldUnderline"/>
          <w:sz w:val="10"/>
          <w:szCs w:val="10"/>
        </w:rPr>
        <w:t>for this</w:t>
      </w:r>
      <w:r w:rsidRPr="002925A2">
        <w:rPr>
          <w:sz w:val="10"/>
          <w:szCs w:val="10"/>
        </w:rPr>
        <w:t xml:space="preserve"> other, </w:t>
      </w:r>
      <w:r w:rsidRPr="002925A2">
        <w:rPr>
          <w:rStyle w:val="Emphasis"/>
          <w:sz w:val="10"/>
          <w:szCs w:val="10"/>
        </w:rPr>
        <w:t>much more ferocious</w:t>
      </w:r>
      <w:r w:rsidRPr="002925A2">
        <w:rPr>
          <w:sz w:val="10"/>
          <w:szCs w:val="10"/>
        </w:rPr>
        <w:t xml:space="preserve">, </w:t>
      </w:r>
      <w:r w:rsidRPr="002925A2">
        <w:rPr>
          <w:rStyle w:val="StyleBoldUnderline"/>
          <w:sz w:val="10"/>
          <w:szCs w:val="10"/>
        </w:rPr>
        <w:t>form of moral predation</w:t>
      </w:r>
      <w:r w:rsidRPr="002925A2">
        <w:rPr>
          <w:sz w:val="10"/>
          <w:szCs w:val="10"/>
        </w:rPr>
        <w:t>. One might almost say, contrary to the Marxist analysis, that</w:t>
      </w:r>
      <w:r w:rsidRPr="002925A2">
        <w:rPr>
          <w:sz w:val="16"/>
          <w:szCs w:val="16"/>
        </w:rPr>
        <w:t xml:space="preserve"> </w:t>
      </w:r>
      <w:r w:rsidRPr="002925A2">
        <w:rPr>
          <w:rStyle w:val="Emphasis"/>
        </w:rPr>
        <w:t>material exploitation</w:t>
      </w:r>
      <w:r w:rsidRPr="002925A2">
        <w:rPr>
          <w:rStyle w:val="StyleBoldUnderline"/>
        </w:rPr>
        <w:t xml:space="preserve"> is only there to extract that </w:t>
      </w:r>
      <w:r w:rsidRPr="002925A2">
        <w:rPr>
          <w:rStyle w:val="Box"/>
        </w:rPr>
        <w:t>spiritual raw material</w:t>
      </w:r>
      <w:r w:rsidRPr="002925A2">
        <w:rPr>
          <w:rStyle w:val="StyleBoldUnderline"/>
        </w:rPr>
        <w:t xml:space="preserve"> that is the </w:t>
      </w:r>
      <w:r w:rsidRPr="002925A2">
        <w:rPr>
          <w:rStyle w:val="Box"/>
        </w:rPr>
        <w:t>misery of peoples</w:t>
      </w:r>
      <w:r w:rsidRPr="002925A2">
        <w:rPr>
          <w:sz w:val="12"/>
        </w:rPr>
        <w:t xml:space="preserve">, </w:t>
      </w:r>
      <w:r w:rsidRPr="002925A2">
        <w:rPr>
          <w:rStyle w:val="StyleBoldUnderline"/>
        </w:rPr>
        <w:t>which serves as</w:t>
      </w:r>
      <w:r w:rsidRPr="002925A2">
        <w:rPr>
          <w:sz w:val="12"/>
        </w:rPr>
        <w:t xml:space="preserve"> </w:t>
      </w:r>
      <w:r w:rsidRPr="002925A2">
        <w:rPr>
          <w:rStyle w:val="Box"/>
        </w:rPr>
        <w:t xml:space="preserve">psychological nourishment for the rich countries and media </w:t>
      </w:r>
      <w:r w:rsidRPr="002925A2">
        <w:rPr>
          <w:rStyle w:val="Box"/>
          <w:sz w:val="10"/>
          <w:szCs w:val="10"/>
        </w:rPr>
        <w:t>nourishment for our daily lives</w:t>
      </w:r>
      <w:r w:rsidRPr="002925A2">
        <w:rPr>
          <w:sz w:val="10"/>
          <w:szCs w:val="10"/>
        </w:rPr>
        <w:t xml:space="preserve">. The 'Fourth World' (we are no longer dealing with a 'developing' Third World) is once again beleaguered, this time as a catastrophe-bearing stratum. </w:t>
      </w:r>
      <w:r w:rsidRPr="002925A2">
        <w:rPr>
          <w:rStyle w:val="StyleBoldUnderline"/>
          <w:sz w:val="10"/>
          <w:szCs w:val="10"/>
        </w:rPr>
        <w:t xml:space="preserve">The West is whitewashed in the reprocessing of the rest of the world as waste and residue. </w:t>
      </w:r>
      <w:r w:rsidRPr="002925A2">
        <w:rPr>
          <w:sz w:val="10"/>
          <w:szCs w:val="10"/>
        </w:rPr>
        <w:t xml:space="preserve">And the white world repents and seeks absolution - it, too, the waste-product of its own history.¶ The South is a natural producer of raw materials, the latest of which is catastrophe. </w:t>
      </w:r>
      <w:r w:rsidRPr="002925A2">
        <w:rPr>
          <w:rStyle w:val="StyleBoldUnderline"/>
          <w:sz w:val="10"/>
          <w:szCs w:val="10"/>
        </w:rPr>
        <w:t>The North</w:t>
      </w:r>
      <w:r w:rsidRPr="002925A2">
        <w:rPr>
          <w:sz w:val="10"/>
          <w:szCs w:val="10"/>
        </w:rPr>
        <w:t xml:space="preserve">, for its part, </w:t>
      </w:r>
      <w:r w:rsidRPr="002925A2">
        <w:rPr>
          <w:rStyle w:val="StyleBoldUnderline"/>
          <w:sz w:val="10"/>
          <w:szCs w:val="10"/>
        </w:rPr>
        <w:t>specializes in the</w:t>
      </w:r>
      <w:r w:rsidRPr="002925A2">
        <w:rPr>
          <w:sz w:val="10"/>
          <w:szCs w:val="10"/>
        </w:rPr>
        <w:t xml:space="preserve"> reprocessing of raw materials and hence also in the </w:t>
      </w:r>
      <w:r w:rsidRPr="002925A2">
        <w:rPr>
          <w:rStyle w:val="Box"/>
          <w:sz w:val="10"/>
          <w:szCs w:val="10"/>
        </w:rPr>
        <w:t>reprocessing of catastrophe</w:t>
      </w:r>
      <w:r w:rsidRPr="002925A2">
        <w:rPr>
          <w:sz w:val="10"/>
          <w:szCs w:val="10"/>
        </w:rPr>
        <w:t xml:space="preserve">. </w:t>
      </w:r>
      <w:r w:rsidRPr="002925A2">
        <w:rPr>
          <w:rStyle w:val="StyleBoldUnderline"/>
          <w:sz w:val="10"/>
          <w:szCs w:val="10"/>
        </w:rPr>
        <w:t>Bloodsucking protection, humanitarian interference</w:t>
      </w:r>
      <w:r w:rsidRPr="002925A2">
        <w:rPr>
          <w:sz w:val="10"/>
          <w:szCs w:val="10"/>
        </w:rPr>
        <w:t xml:space="preserve">, Medecins sans frontieres, international </w:t>
      </w:r>
      <w:r w:rsidRPr="002925A2">
        <w:rPr>
          <w:rStyle w:val="StyleBoldUnderline"/>
          <w:sz w:val="10"/>
          <w:szCs w:val="10"/>
        </w:rPr>
        <w:t>solidarity</w:t>
      </w:r>
      <w:r w:rsidRPr="002925A2">
        <w:rPr>
          <w:sz w:val="10"/>
          <w:szCs w:val="10"/>
        </w:rPr>
        <w:t xml:space="preserve">, etc. </w:t>
      </w:r>
      <w:r w:rsidRPr="002925A2">
        <w:rPr>
          <w:rStyle w:val="Box"/>
          <w:sz w:val="10"/>
          <w:szCs w:val="10"/>
        </w:rPr>
        <w:t>The last phase of colonialism</w:t>
      </w:r>
      <w:r w:rsidRPr="002925A2">
        <w:rPr>
          <w:sz w:val="10"/>
          <w:szCs w:val="10"/>
        </w:rPr>
        <w:t xml:space="preserve">: </w:t>
      </w:r>
      <w:r w:rsidRPr="002925A2">
        <w:rPr>
          <w:rStyle w:val="StyleBoldUnderline"/>
          <w:sz w:val="10"/>
          <w:szCs w:val="10"/>
        </w:rPr>
        <w:t>the New Sentimental Order is</w:t>
      </w:r>
      <w:r w:rsidRPr="002925A2">
        <w:rPr>
          <w:sz w:val="10"/>
          <w:szCs w:val="10"/>
        </w:rPr>
        <w:t xml:space="preserve"> merely </w:t>
      </w:r>
      <w:r w:rsidRPr="002925A2">
        <w:rPr>
          <w:rStyle w:val="StyleBoldUnderline"/>
          <w:sz w:val="10"/>
          <w:szCs w:val="10"/>
        </w:rPr>
        <w:t>the latest form of the New World Order</w:t>
      </w:r>
      <w:r w:rsidRPr="002925A2">
        <w:rPr>
          <w:sz w:val="10"/>
          <w:szCs w:val="10"/>
        </w:rPr>
        <w:t xml:space="preserve">. </w:t>
      </w:r>
      <w:r w:rsidRPr="002925A2">
        <w:rPr>
          <w:rStyle w:val="Emphasis"/>
        </w:rPr>
        <w:t>Other people's destitution</w:t>
      </w:r>
      <w:r w:rsidRPr="002925A2">
        <w:rPr>
          <w:sz w:val="12"/>
        </w:rPr>
        <w:t xml:space="preserve"> </w:t>
      </w:r>
      <w:r w:rsidRPr="002925A2">
        <w:rPr>
          <w:rStyle w:val="StyleBoldUnderline"/>
        </w:rPr>
        <w:t>becomes</w:t>
      </w:r>
      <w:r w:rsidRPr="002925A2">
        <w:rPr>
          <w:sz w:val="12"/>
        </w:rPr>
        <w:t xml:space="preserve"> </w:t>
      </w:r>
      <w:r w:rsidRPr="002925A2">
        <w:rPr>
          <w:rStyle w:val="Box"/>
        </w:rPr>
        <w:t>our adventure playground</w:t>
      </w:r>
      <w:r w:rsidRPr="002925A2">
        <w:rPr>
          <w:sz w:val="12"/>
        </w:rPr>
        <w:t xml:space="preserve"> . Thus, </w:t>
      </w:r>
      <w:r w:rsidRPr="002925A2">
        <w:rPr>
          <w:rStyle w:val="StyleBoldUnderline"/>
        </w:rPr>
        <w:t>the</w:t>
      </w:r>
      <w:r w:rsidRPr="002925A2">
        <w:rPr>
          <w:sz w:val="12"/>
        </w:rPr>
        <w:t xml:space="preserve"> </w:t>
      </w:r>
      <w:r w:rsidRPr="002925A2">
        <w:rPr>
          <w:rStyle w:val="Emphasis"/>
        </w:rPr>
        <w:t>humanitarian offensive</w:t>
      </w:r>
      <w:r w:rsidRPr="002925A2">
        <w:rPr>
          <w:sz w:val="12"/>
        </w:rPr>
        <w:t xml:space="preserve"> aimed at the Kurds - a show of repentance on the part of the Western powers after allowing Saddam Hussein to crush them - </w:t>
      </w:r>
      <w:r w:rsidRPr="002925A2">
        <w:rPr>
          <w:rStyle w:val="StyleBoldUnderline"/>
        </w:rPr>
        <w:t>is</w:t>
      </w:r>
      <w:r w:rsidRPr="002925A2">
        <w:rPr>
          <w:sz w:val="12"/>
        </w:rPr>
        <w:t xml:space="preserve"> in reality merely </w:t>
      </w:r>
      <w:r w:rsidRPr="002925A2">
        <w:rPr>
          <w:rStyle w:val="StyleBoldUnderline"/>
        </w:rPr>
        <w:t>the</w:t>
      </w:r>
      <w:r w:rsidRPr="002925A2">
        <w:rPr>
          <w:sz w:val="12"/>
        </w:rPr>
        <w:t xml:space="preserve"> </w:t>
      </w:r>
      <w:r w:rsidRPr="002925A2">
        <w:rPr>
          <w:rStyle w:val="Emphasis"/>
        </w:rPr>
        <w:t>second phase of the war</w:t>
      </w:r>
      <w:r w:rsidRPr="002925A2">
        <w:rPr>
          <w:sz w:val="12"/>
        </w:rPr>
        <w:t xml:space="preserve">, a phase </w:t>
      </w:r>
      <w:r w:rsidRPr="002925A2">
        <w:rPr>
          <w:rStyle w:val="StyleBoldUnderline"/>
        </w:rPr>
        <w:t>in which charitable intervention finishes off the work of extermination</w:t>
      </w:r>
      <w:r w:rsidRPr="002925A2">
        <w:rPr>
          <w:sz w:val="12"/>
        </w:rPr>
        <w:t xml:space="preserve">. </w:t>
      </w:r>
      <w:r w:rsidRPr="002925A2">
        <w:rPr>
          <w:rStyle w:val="Emphasis"/>
          <w:sz w:val="16"/>
          <w:szCs w:val="16"/>
        </w:rPr>
        <w:t xml:space="preserve">We are the consumers of the ever delightful spectacle of poverty and catastrophe, and of the </w:t>
      </w:r>
      <w:r w:rsidRPr="002925A2">
        <w:rPr>
          <w:rStyle w:val="Box"/>
          <w:sz w:val="16"/>
          <w:szCs w:val="16"/>
        </w:rPr>
        <w:t>moving spectacle</w:t>
      </w:r>
      <w:r w:rsidRPr="002925A2">
        <w:rPr>
          <w:rStyle w:val="Emphasis"/>
          <w:sz w:val="16"/>
          <w:szCs w:val="16"/>
        </w:rPr>
        <w:t xml:space="preserve"> of our own efforts to alleviate it</w:t>
      </w:r>
      <w:r w:rsidRPr="002925A2">
        <w:rPr>
          <w:sz w:val="16"/>
          <w:szCs w:val="16"/>
        </w:rPr>
        <w:t xml:space="preserve"> </w:t>
      </w:r>
      <w:r w:rsidRPr="002925A2">
        <w:rPr>
          <w:rStyle w:val="Emphasis"/>
          <w:sz w:val="16"/>
          <w:szCs w:val="16"/>
        </w:rPr>
        <w:t>(which, in fact, merely function to secure the conditions of reproduction of the catastrophe market</w:t>
      </w:r>
      <w:r w:rsidRPr="002925A2">
        <w:rPr>
          <w:sz w:val="16"/>
          <w:szCs w:val="16"/>
        </w:rPr>
        <w:t xml:space="preserve"> ); there, at least, in the order of moral profits, the Marxist analysis is wholly applicable: </w:t>
      </w:r>
      <w:r w:rsidRPr="002925A2">
        <w:rPr>
          <w:rStyle w:val="StyleBoldUnderline"/>
          <w:sz w:val="16"/>
          <w:szCs w:val="16"/>
        </w:rPr>
        <w:t>we see to it that extreme</w:t>
      </w:r>
      <w:r w:rsidRPr="002925A2">
        <w:rPr>
          <w:rStyle w:val="StyleBoldUnderline"/>
        </w:rPr>
        <w:t xml:space="preserve"> poverty is reproduced as a symbolic deposit, as </w:t>
      </w:r>
      <w:r w:rsidRPr="002925A2">
        <w:rPr>
          <w:rStyle w:val="Emphasis"/>
        </w:rPr>
        <w:t>a fuel essential to the moral and sentimental equilibrium</w:t>
      </w:r>
      <w:r w:rsidRPr="002925A2">
        <w:rPr>
          <w:rStyle w:val="StyleBoldUnderline"/>
        </w:rPr>
        <w:t xml:space="preserve"> </w:t>
      </w:r>
      <w:r w:rsidRPr="002925A2">
        <w:rPr>
          <w:rStyle w:val="StyleBoldUnderline"/>
          <w:sz w:val="10"/>
          <w:szCs w:val="10"/>
        </w:rPr>
        <w:t xml:space="preserve">of the West.¶ </w:t>
      </w:r>
      <w:r w:rsidRPr="002925A2">
        <w:rPr>
          <w:sz w:val="10"/>
          <w:szCs w:val="10"/>
        </w:rPr>
        <w:t xml:space="preserve">In our defence,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 Alliance. for universal suffering hallowed by caviar and champagne? Just as the economic crisis of the West will not be complete so long as it can still exploit the resources of the rest of the world, so </w:t>
      </w:r>
      <w:r w:rsidRPr="002925A2">
        <w:rPr>
          <w:rStyle w:val="StyleBoldUnderline"/>
          <w:sz w:val="10"/>
          <w:szCs w:val="10"/>
        </w:rPr>
        <w:t>the symbolic crisis will be complete only when it is no longer able to feed on the other half's human and natural catastrophes</w:t>
      </w:r>
      <w:r w:rsidRPr="002925A2">
        <w:rPr>
          <w:sz w:val="10"/>
          <w:szCs w:val="10"/>
        </w:rPr>
        <w:t xml:space="preserve"> (Eastern Europe, the Gulf, the Kurds, Bangladesh, etc.). </w:t>
      </w:r>
      <w:r w:rsidRPr="002925A2">
        <w:rPr>
          <w:rStyle w:val="StyleBoldUnderline"/>
          <w:sz w:val="10"/>
          <w:szCs w:val="10"/>
        </w:rPr>
        <w:t>We need this drug, which serves us as an aphrodisiac and hallucinogen</w:t>
      </w:r>
      <w:r w:rsidRPr="002925A2">
        <w:rPr>
          <w:sz w:val="10"/>
          <w:szCs w:val="10"/>
        </w:rPr>
        <w:t xml:space="preserve">. And </w:t>
      </w:r>
      <w:r w:rsidRPr="002925A2">
        <w:rPr>
          <w:rStyle w:val="StyleBoldUnderline"/>
          <w:sz w:val="10"/>
          <w:szCs w:val="10"/>
        </w:rPr>
        <w:t>the poor</w:t>
      </w:r>
      <w:r w:rsidRPr="002925A2">
        <w:rPr>
          <w:sz w:val="10"/>
          <w:szCs w:val="10"/>
        </w:rPr>
        <w:t xml:space="preserve"> countries </w:t>
      </w:r>
      <w:r w:rsidRPr="002925A2">
        <w:rPr>
          <w:rStyle w:val="Emphasis"/>
          <w:sz w:val="10"/>
          <w:szCs w:val="10"/>
        </w:rPr>
        <w:t>are the best suppliers</w:t>
      </w:r>
      <w:r w:rsidRPr="002925A2">
        <w:rPr>
          <w:sz w:val="10"/>
          <w:szCs w:val="10"/>
        </w:rPr>
        <w:t xml:space="preserve"> - as, indeed, they are of other drugs. We provide them, through our media, with the means to exploit this paradoxical resource, just as we give them the means to exhaust their natural resources with our technologies</w:t>
      </w:r>
      <w:r w:rsidRPr="002925A2">
        <w:rPr>
          <w:sz w:val="12"/>
        </w:rPr>
        <w:t xml:space="preserve">. </w:t>
      </w:r>
      <w:r w:rsidRPr="002925A2">
        <w:rPr>
          <w:rStyle w:val="Box"/>
        </w:rPr>
        <w:t xml:space="preserve">Our whole culture lives off this catastrophic cannibalism, </w:t>
      </w:r>
      <w:r w:rsidRPr="002925A2">
        <w:rPr>
          <w:sz w:val="10"/>
          <w:szCs w:val="10"/>
        </w:rPr>
        <w:t>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 But when the catastrophe market itself reaches crisis point, in accordance with the implacable logic of the market, when distress becomes scarce or the marginal returns on it fall from overexploitation, when we run out of disasters from elsewhere or when they can no longer be traded like coffee or other commodities, the West will be forced to produce its own catastrophe for itself , in order to meet its need for spectacle and that voracious appetite for symbols which characterizes it even more than its voracious appetite for food.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w:t>
      </w:r>
      <w:r w:rsidRPr="002925A2">
        <w:rPr>
          <w:sz w:val="12"/>
        </w:rPr>
        <w:t xml:space="preserve">. </w:t>
      </w:r>
      <w:r w:rsidRPr="002925A2">
        <w:rPr>
          <w:rStyle w:val="Emphasis"/>
        </w:rPr>
        <w:t>The 'disaster show' goes on</w:t>
      </w:r>
      <w:r w:rsidRPr="002925A2">
        <w:rPr>
          <w:rStyle w:val="StyleBoldUnderline"/>
        </w:rPr>
        <w:t xml:space="preserve"> without any let-up and our sacrificial debt to them far exceeds their economic debt</w:t>
      </w:r>
      <w:r w:rsidRPr="002925A2">
        <w:rPr>
          <w:sz w:val="12"/>
        </w:rPr>
        <w:t xml:space="preserve">. The misery with which they generously overwhelm us is something we shall never be able to repay. </w:t>
      </w:r>
      <w:r w:rsidRPr="002925A2">
        <w:rPr>
          <w:rStyle w:val="Emphasis"/>
        </w:rPr>
        <w:t>The sacrifices we offer in return are laughable</w:t>
      </w:r>
      <w:r w:rsidRPr="002925A2">
        <w:rPr>
          <w:sz w:val="12"/>
        </w:rPr>
        <w:t xml:space="preserve"> (a tornado or two, </w:t>
      </w:r>
      <w:r w:rsidRPr="002925A2">
        <w:rPr>
          <w:rStyle w:val="Box"/>
        </w:rPr>
        <w:t xml:space="preserve">a few tiny </w:t>
      </w:r>
      <w:r w:rsidRPr="002925A2">
        <w:rPr>
          <w:sz w:val="12"/>
        </w:rPr>
        <w:t>holocausts on the</w:t>
      </w:r>
      <w:r w:rsidRPr="002925A2">
        <w:rPr>
          <w:rStyle w:val="Box"/>
        </w:rPr>
        <w:t xml:space="preserve"> roads</w:t>
      </w:r>
      <w:r w:rsidRPr="002925A2">
        <w:rPr>
          <w:sz w:val="12"/>
        </w:rPr>
        <w:t>,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w:t>
      </w:r>
    </w:p>
    <w:p w:rsidR="001114A7" w:rsidRPr="002925A2" w:rsidRDefault="001114A7" w:rsidP="001114A7">
      <w:pPr>
        <w:pStyle w:val="Heading4"/>
      </w:pPr>
      <w:r w:rsidRPr="002925A2">
        <w:t>Translating misery into capital is a perverse system of neoimperial academia---vote affirmative to reject their cherry-picking of misery and refuse to engage in the trauma economy</w:t>
      </w:r>
    </w:p>
    <w:p w:rsidR="001114A7" w:rsidRPr="002925A2" w:rsidRDefault="001114A7" w:rsidP="001114A7">
      <w:pPr>
        <w:pStyle w:val="cardtext"/>
        <w:ind w:left="0"/>
        <w:rPr>
          <w:sz w:val="14"/>
        </w:rPr>
      </w:pPr>
      <w:r w:rsidRPr="002925A2">
        <w:rPr>
          <w:rStyle w:val="StyleStyleBold12pt"/>
        </w:rPr>
        <w:t>Tomsky 11</w:t>
      </w:r>
      <w:r w:rsidRPr="002925A2">
        <w:rPr>
          <w:sz w:val="14"/>
        </w:rPr>
        <w:t xml:space="preserve"> (Terri, Ph.D in English from U-British Columbia, postdoctoral fellow in cultural memory at the University of Alberta From Sarajevo to 9/11: Travelling Memory and the Trauma Economy, Parallax Volume 17, Issue 4, 2011)</w:t>
      </w:r>
    </w:p>
    <w:p w:rsidR="001114A7" w:rsidRPr="002925A2" w:rsidRDefault="001114A7" w:rsidP="001114A7">
      <w:pPr>
        <w:pStyle w:val="cardtext"/>
        <w:ind w:left="0"/>
        <w:rPr>
          <w:sz w:val="12"/>
        </w:rPr>
      </w:pPr>
      <w:r w:rsidRPr="002925A2">
        <w:rPr>
          <w:sz w:val="10"/>
          <w:szCs w:val="10"/>
        </w:rPr>
        <w:t xml:space="preserve">In contrast to the cosmopolitization of a Holocaust cultural memory,1 there exist experiences of trauma that fail to evoke recognition and subsequently, compassion and aid. </w:t>
      </w:r>
      <w:r w:rsidRPr="002925A2">
        <w:rPr>
          <w:rStyle w:val="StyleBoldUnderline"/>
          <w:sz w:val="10"/>
          <w:szCs w:val="10"/>
        </w:rPr>
        <w:t>What</w:t>
      </w:r>
      <w:r w:rsidRPr="002925A2">
        <w:rPr>
          <w:sz w:val="10"/>
          <w:szCs w:val="10"/>
        </w:rPr>
        <w:t xml:space="preserve"> is it exactly that </w:t>
      </w:r>
      <w:r w:rsidRPr="002925A2">
        <w:rPr>
          <w:rStyle w:val="StyleBoldUnderline"/>
          <w:sz w:val="10"/>
          <w:szCs w:val="10"/>
        </w:rPr>
        <w:t>confers legitimacy onto some traumatic claims and anonymity onto others</w:t>
      </w:r>
      <w:r w:rsidRPr="002925A2">
        <w:rPr>
          <w:sz w:val="10"/>
          <w:szCs w:val="10"/>
        </w:rPr>
        <w:t xml:space="preserve">? This is not merely a question of competing victimizations, what geographer Derek Gregory has criticized as the process of </w:t>
      </w:r>
      <w:r w:rsidRPr="002925A2">
        <w:rPr>
          <w:sz w:val="12"/>
        </w:rPr>
        <w:t>‘</w:t>
      </w:r>
      <w:r w:rsidRPr="002925A2">
        <w:rPr>
          <w:rStyle w:val="Box"/>
        </w:rPr>
        <w:t>cherry-picking</w:t>
      </w:r>
      <w:r w:rsidRPr="002925A2">
        <w:rPr>
          <w:rStyle w:val="StyleBoldUnderline"/>
        </w:rPr>
        <w:t xml:space="preserve"> among</w:t>
      </w:r>
      <w:r w:rsidRPr="002925A2">
        <w:rPr>
          <w:sz w:val="12"/>
        </w:rPr>
        <w:t xml:space="preserve"> [ . . . ] </w:t>
      </w:r>
      <w:r w:rsidRPr="002925A2">
        <w:rPr>
          <w:rStyle w:val="StyleBoldUnderline"/>
        </w:rPr>
        <w:t xml:space="preserve">extremes of </w:t>
      </w:r>
      <w:r w:rsidRPr="002925A2">
        <w:rPr>
          <w:rStyle w:val="Emphasis"/>
        </w:rPr>
        <w:t>horror’</w:t>
      </w:r>
      <w:r w:rsidRPr="002925A2">
        <w:rPr>
          <w:sz w:val="12"/>
        </w:rPr>
        <w:t xml:space="preserve">, </w:t>
      </w:r>
      <w:r w:rsidRPr="002925A2">
        <w:rPr>
          <w:sz w:val="10"/>
          <w:szCs w:val="10"/>
        </w:rPr>
        <w:t xml:space="preserve">but one that </w:t>
      </w:r>
      <w:r w:rsidRPr="002925A2">
        <w:rPr>
          <w:rStyle w:val="StyleBoldUnderline"/>
          <w:sz w:val="10"/>
          <w:szCs w:val="10"/>
        </w:rPr>
        <w:t>engages</w:t>
      </w:r>
      <w:r w:rsidRPr="002925A2">
        <w:rPr>
          <w:sz w:val="10"/>
          <w:szCs w:val="10"/>
        </w:rPr>
        <w:t xml:space="preserve"> issues of the international travel, </w:t>
      </w:r>
      <w:r w:rsidRPr="002925A2">
        <w:rPr>
          <w:rStyle w:val="StyleBoldUnderline"/>
          <w:sz w:val="10"/>
          <w:szCs w:val="10"/>
        </w:rPr>
        <w:t>perception and valuation of traumatic memory</w:t>
      </w:r>
      <w:r w:rsidRPr="002925A2">
        <w:rPr>
          <w:sz w:val="10"/>
          <w:szCs w:val="10"/>
        </w:rPr>
        <w:t xml:space="preserve">.2 This seemingly arbitrary determination engrosses the e´migre´ protagonist of Dubravka Ugresic’s 2004 novel, The Ministry of Pain, who from her new home in Amsterdam contemplates an uneven response to the influx of claims by refugees fleeing the Yugoslav wars: The </w:t>
      </w:r>
      <w:r w:rsidRPr="002925A2">
        <w:rPr>
          <w:rStyle w:val="StyleBoldUnderline"/>
          <w:sz w:val="10"/>
          <w:szCs w:val="10"/>
        </w:rPr>
        <w:t>Dutch authorities were</w:t>
      </w:r>
      <w:r w:rsidRPr="002925A2">
        <w:rPr>
          <w:sz w:val="10"/>
          <w:szCs w:val="10"/>
        </w:rPr>
        <w:t xml:space="preserve"> </w:t>
      </w:r>
      <w:r w:rsidRPr="002925A2">
        <w:rPr>
          <w:rStyle w:val="StyleBoldUnderline"/>
          <w:sz w:val="10"/>
          <w:szCs w:val="10"/>
        </w:rPr>
        <w:t>particularly generous about granting asylum to those who claimed they had been discriminated against in their home countries for ‘</w:t>
      </w:r>
      <w:r w:rsidRPr="002925A2">
        <w:rPr>
          <w:rStyle w:val="Emphasis"/>
          <w:sz w:val="10"/>
          <w:szCs w:val="10"/>
        </w:rPr>
        <w:t>sexual differences’</w:t>
      </w:r>
      <w:r w:rsidRPr="002925A2">
        <w:rPr>
          <w:sz w:val="10"/>
          <w:szCs w:val="10"/>
        </w:rPr>
        <w:t xml:space="preserve">, </w:t>
      </w:r>
      <w:r w:rsidRPr="002925A2">
        <w:rPr>
          <w:rStyle w:val="StyleBoldUnderline"/>
          <w:sz w:val="10"/>
          <w:szCs w:val="10"/>
        </w:rPr>
        <w:t>more generous than to</w:t>
      </w:r>
      <w:r w:rsidRPr="002925A2">
        <w:rPr>
          <w:sz w:val="10"/>
          <w:szCs w:val="10"/>
        </w:rPr>
        <w:t xml:space="preserve"> the</w:t>
      </w:r>
      <w:r w:rsidRPr="002925A2">
        <w:rPr>
          <w:rStyle w:val="Emphasis"/>
          <w:sz w:val="10"/>
          <w:szCs w:val="10"/>
        </w:rPr>
        <w:t xml:space="preserve"> war’s rape victims</w:t>
      </w:r>
      <w:r w:rsidRPr="002925A2">
        <w:rPr>
          <w:sz w:val="10"/>
          <w:szCs w:val="10"/>
        </w:rPr>
        <w:t xml:space="preserve">. </w:t>
      </w:r>
      <w:r w:rsidRPr="002925A2">
        <w:rPr>
          <w:rStyle w:val="StyleBoldUnderline"/>
          <w:sz w:val="10"/>
          <w:szCs w:val="10"/>
        </w:rPr>
        <w:t>As</w:t>
      </w:r>
      <w:r w:rsidRPr="002925A2">
        <w:rPr>
          <w:sz w:val="10"/>
          <w:szCs w:val="10"/>
        </w:rPr>
        <w:t xml:space="preserve"> soon as </w:t>
      </w:r>
      <w:r w:rsidRPr="002925A2">
        <w:rPr>
          <w:rStyle w:val="StyleBoldUnderline"/>
          <w:sz w:val="10"/>
          <w:szCs w:val="10"/>
        </w:rPr>
        <w:t>word got round</w:t>
      </w:r>
      <w:r w:rsidRPr="002925A2">
        <w:rPr>
          <w:sz w:val="10"/>
          <w:szCs w:val="10"/>
        </w:rPr>
        <w:t xml:space="preserve">, </w:t>
      </w:r>
      <w:r w:rsidRPr="002925A2">
        <w:rPr>
          <w:rStyle w:val="Emphasis"/>
          <w:sz w:val="10"/>
          <w:szCs w:val="10"/>
        </w:rPr>
        <w:t>people climbed on the bandwagon in droves</w:t>
      </w:r>
      <w:r w:rsidRPr="002925A2">
        <w:rPr>
          <w:sz w:val="10"/>
          <w:szCs w:val="10"/>
        </w:rPr>
        <w:t xml:space="preserve">. The war [ . . . ] was something like the national lottery: while many tried their luck out of genuine misfortune, others did it simply because the opportunity presented itself.3¶ </w:t>
      </w:r>
      <w:r w:rsidRPr="002925A2">
        <w:rPr>
          <w:rStyle w:val="Emphasis"/>
        </w:rPr>
        <w:t>Traumatic experiences</w:t>
      </w:r>
      <w:r w:rsidRPr="002925A2">
        <w:rPr>
          <w:sz w:val="12"/>
        </w:rPr>
        <w:t xml:space="preserve"> </w:t>
      </w:r>
      <w:r w:rsidRPr="002925A2">
        <w:rPr>
          <w:rStyle w:val="StyleBoldUnderline"/>
        </w:rPr>
        <w:t>are</w:t>
      </w:r>
      <w:r w:rsidRPr="002925A2">
        <w:rPr>
          <w:sz w:val="12"/>
        </w:rPr>
        <w:t xml:space="preserve"> described here in </w:t>
      </w:r>
      <w:r w:rsidRPr="002925A2">
        <w:rPr>
          <w:rStyle w:val="StyleBoldUnderline"/>
        </w:rPr>
        <w:t>terms analogous to</w:t>
      </w:r>
      <w:r w:rsidRPr="002925A2">
        <w:rPr>
          <w:sz w:val="12"/>
        </w:rPr>
        <w:t xml:space="preserve"> </w:t>
      </w:r>
      <w:r w:rsidRPr="002925A2">
        <w:rPr>
          <w:rStyle w:val="Box"/>
        </w:rPr>
        <w:t>social and economic capital</w:t>
      </w:r>
      <w:r w:rsidRPr="002925A2">
        <w:rPr>
          <w:sz w:val="12"/>
        </w:rPr>
        <w:t xml:space="preserve">. What the protagonist finds troubling is that </w:t>
      </w:r>
      <w:r w:rsidRPr="002925A2">
        <w:rPr>
          <w:rStyle w:val="StyleBoldUnderline"/>
        </w:rPr>
        <w:t>some genuine refugee claimants must invent an alternative trauma to qualify for help:</w:t>
      </w:r>
      <w:r w:rsidRPr="002925A2">
        <w:rPr>
          <w:sz w:val="12"/>
        </w:rPr>
        <w:t xml:space="preserve"> the problem was that </w:t>
      </w:r>
      <w:r w:rsidRPr="002925A2">
        <w:rPr>
          <w:rStyle w:val="StyleBoldUnderline"/>
        </w:rPr>
        <w:t xml:space="preserve">‘nobody’s story was personal enough or shattering enough. Because </w:t>
      </w:r>
      <w:r w:rsidRPr="002925A2">
        <w:rPr>
          <w:rStyle w:val="Emphasis"/>
        </w:rPr>
        <w:t>death</w:t>
      </w:r>
      <w:r w:rsidRPr="002925A2">
        <w:rPr>
          <w:rStyle w:val="StyleBoldUnderline"/>
        </w:rPr>
        <w:t xml:space="preserve"> itself </w:t>
      </w:r>
      <w:r w:rsidRPr="002925A2">
        <w:rPr>
          <w:rStyle w:val="Emphasis"/>
        </w:rPr>
        <w:t>had lost its power to shatter</w:t>
      </w:r>
      <w:r w:rsidRPr="002925A2">
        <w:rPr>
          <w:rStyle w:val="StyleBoldUnderline"/>
        </w:rPr>
        <w:t>. There had been too many deaths’.</w:t>
      </w:r>
      <w:r w:rsidRPr="002925A2">
        <w:rPr>
          <w:sz w:val="12"/>
        </w:rPr>
        <w:t xml:space="preserve">4 In other words, the mass arrival of Yugoslav refugees into the European Union means that war </w:t>
      </w:r>
      <w:r w:rsidRPr="002925A2">
        <w:rPr>
          <w:rStyle w:val="StyleBoldUnderline"/>
        </w:rPr>
        <w:t>trauma risks becoming a</w:t>
      </w:r>
      <w:r w:rsidRPr="002925A2">
        <w:rPr>
          <w:sz w:val="12"/>
        </w:rPr>
        <w:t xml:space="preserve"> </w:t>
      </w:r>
      <w:r w:rsidRPr="002925A2">
        <w:rPr>
          <w:rStyle w:val="Box"/>
        </w:rPr>
        <w:t>surfeit commodity</w:t>
      </w:r>
      <w:r w:rsidRPr="002925A2">
        <w:rPr>
          <w:sz w:val="12"/>
        </w:rPr>
        <w:t xml:space="preserve"> and so decreases in value. I bring up Ugresic’s wry </w:t>
      </w:r>
      <w:r w:rsidRPr="002925A2">
        <w:rPr>
          <w:rStyle w:val="StyleBoldUnderline"/>
        </w:rPr>
        <w:t>observations about trauma’s marketability</w:t>
      </w:r>
      <w:r w:rsidRPr="002925A2">
        <w:rPr>
          <w:sz w:val="12"/>
        </w:rPr>
        <w:t xml:space="preserve"> because they </w:t>
      </w:r>
      <w:r w:rsidRPr="002925A2">
        <w:rPr>
          <w:rStyle w:val="StyleBoldUnderline"/>
        </w:rPr>
        <w:t>enable us to</w:t>
      </w:r>
      <w:r w:rsidRPr="002925A2">
        <w:rPr>
          <w:sz w:val="12"/>
        </w:rPr>
        <w:t xml:space="preserve"> </w:t>
      </w:r>
      <w:r w:rsidRPr="002925A2">
        <w:rPr>
          <w:rStyle w:val="StyleBoldUnderline"/>
        </w:rPr>
        <w:t>conceive of a</w:t>
      </w:r>
      <w:r w:rsidRPr="002925A2">
        <w:rPr>
          <w:sz w:val="12"/>
        </w:rPr>
        <w:t xml:space="preserve"> </w:t>
      </w:r>
      <w:r w:rsidRPr="002925A2">
        <w:rPr>
          <w:rStyle w:val="Box"/>
        </w:rPr>
        <w:t>trauma economy</w:t>
      </w:r>
      <w:r w:rsidRPr="002925A2">
        <w:rPr>
          <w:sz w:val="12"/>
        </w:rPr>
        <w:t xml:space="preserve">, a </w:t>
      </w:r>
      <w:r w:rsidRPr="002925A2">
        <w:rPr>
          <w:rStyle w:val="StyleBoldUnderline"/>
          <w:sz w:val="10"/>
          <w:szCs w:val="10"/>
        </w:rPr>
        <w:t>circuit of movement and exchange where traumatic memories ‘travel’ and are valued and revalued along the way.</w:t>
      </w:r>
      <w:r w:rsidRPr="002925A2">
        <w:rPr>
          <w:sz w:val="10"/>
          <w:szCs w:val="10"/>
        </w:rPr>
        <w:t>¶ Rather than focusing on the end-result, the winners and losers of a trauma ‘lottery’, this article argues that there is, in a trauma economy, no end at all, no fixed value to any given traumatic experience. In what follows I will attempt to outline the system of a trauma economy, including</w:t>
      </w:r>
      <w:r w:rsidRPr="002925A2">
        <w:rPr>
          <w:sz w:val="12"/>
        </w:rPr>
        <w:t xml:space="preserve"> </w:t>
      </w:r>
      <w:r w:rsidRPr="002925A2">
        <w:rPr>
          <w:rStyle w:val="Emphasis"/>
        </w:rPr>
        <w:t>its intersection</w:t>
      </w:r>
      <w:r w:rsidRPr="002925A2">
        <w:rPr>
          <w:sz w:val="12"/>
        </w:rPr>
        <w:t xml:space="preserve"> </w:t>
      </w:r>
      <w:r w:rsidRPr="002925A2">
        <w:rPr>
          <w:rStyle w:val="StyleBoldUnderline"/>
        </w:rPr>
        <w:t>with</w:t>
      </w:r>
      <w:r w:rsidRPr="002925A2">
        <w:rPr>
          <w:sz w:val="12"/>
        </w:rPr>
        <w:t xml:space="preserve"> other </w:t>
      </w:r>
      <w:r w:rsidRPr="002925A2">
        <w:rPr>
          <w:rStyle w:val="Box"/>
        </w:rPr>
        <w:t>capitalist power structures</w:t>
      </w:r>
      <w:r w:rsidRPr="002925A2">
        <w:rPr>
          <w:sz w:val="12"/>
        </w:rPr>
        <w:t xml:space="preserve">, in a way that shows how representations of trauma continually circulate and, in that circulation enable or disable awareness of particular traumatic experience across space and time. To do this, I draw extensively on the comic nonfiction of Maltese-American writer Joe Sacco and, especially, his retrospective account of newsgathering during the 1992–1995 Bosnian war in his 2003 comic book, The Fixer: A Story From Sarajevo.5 Sacco is the author of a series of comics that represent social life in a number of the world’s conflict zones, including the Palestinian territories and the former Yugoslavia. A comic artist, Sacco is also a journalist by profession who has first-hand experience of the way that war and trauma are reported in the international media. As a result, his comics blend actual reportage with his ruminations on the media industry. The Fixer explores the siege of Sarajevo (1992–1995) as part of a larger transnational network of disaster journalism, which also critically, if briefly, references the September eleventh, 2001 attacks in New York City. Sacco’s emphasis on the transcultural coverage of these traumas, with his comic avatar as the international journalist relaying information on the Bosnian war, emphasizes how </w:t>
      </w:r>
      <w:r w:rsidRPr="002925A2">
        <w:rPr>
          <w:rStyle w:val="StyleBoldUnderline"/>
        </w:rPr>
        <w:t xml:space="preserve">trauma must be understood in relation to international circuits of </w:t>
      </w:r>
      <w:r w:rsidRPr="002925A2">
        <w:rPr>
          <w:rStyle w:val="Emphasis"/>
        </w:rPr>
        <w:t>mediation and commodification</w:t>
      </w:r>
      <w:r w:rsidRPr="002925A2">
        <w:rPr>
          <w:sz w:val="12"/>
        </w:rPr>
        <w:t xml:space="preserve">. My purpose therefore is not only </w:t>
      </w:r>
      <w:r w:rsidRPr="002925A2">
        <w:rPr>
          <w:rStyle w:val="StyleBoldUnderline"/>
        </w:rPr>
        <w:t>to critique the aesthetic of a travelling traumatic memory</w:t>
      </w:r>
      <w:r w:rsidRPr="002925A2">
        <w:rPr>
          <w:sz w:val="12"/>
        </w:rPr>
        <w:t xml:space="preserve">, but also to call attention to the material conditions and networks that propel its travels.¶ Travelling Trauma Theorists and scholars have already noted the emergence, circulation and effects of traumatic memories, but little attention has been paid to the travelling itself. This is a concern since the movement of any memory must always occur within a material framework. </w:t>
      </w:r>
      <w:r w:rsidRPr="002925A2">
        <w:rPr>
          <w:rStyle w:val="StyleBoldUnderline"/>
        </w:rPr>
        <w:t xml:space="preserve">The movement of memories is enabled by </w:t>
      </w:r>
      <w:r w:rsidRPr="002925A2">
        <w:rPr>
          <w:rStyle w:val="Box"/>
        </w:rPr>
        <w:t>infrastructures of power</w:t>
      </w:r>
      <w:r w:rsidRPr="002925A2">
        <w:rPr>
          <w:sz w:val="12"/>
        </w:rPr>
        <w:t xml:space="preserve">, </w:t>
      </w:r>
      <w:r w:rsidRPr="002925A2">
        <w:rPr>
          <w:rStyle w:val="StyleBoldUnderline"/>
        </w:rPr>
        <w:t>and</w:t>
      </w:r>
      <w:r w:rsidRPr="002925A2">
        <w:rPr>
          <w:sz w:val="12"/>
        </w:rPr>
        <w:t xml:space="preserve"> consequently </w:t>
      </w:r>
      <w:r w:rsidRPr="002925A2">
        <w:rPr>
          <w:rStyle w:val="StyleBoldUnderline"/>
        </w:rPr>
        <w:t>mediated and consecrated through</w:t>
      </w:r>
      <w:r w:rsidRPr="002925A2">
        <w:rPr>
          <w:sz w:val="12"/>
        </w:rPr>
        <w:t xml:space="preserve"> </w:t>
      </w:r>
      <w:r w:rsidRPr="002925A2">
        <w:rPr>
          <w:rStyle w:val="Emphasis"/>
        </w:rPr>
        <w:t>institutions</w:t>
      </w:r>
      <w:r w:rsidRPr="002925A2">
        <w:rPr>
          <w:sz w:val="12"/>
        </w:rPr>
        <w:t xml:space="preserve">. </w:t>
      </w:r>
      <w:r w:rsidRPr="002925A2">
        <w:rPr>
          <w:sz w:val="10"/>
          <w:szCs w:val="10"/>
        </w:rPr>
        <w:t xml:space="preserve">So, while some existing theories of </w:t>
      </w:r>
      <w:r w:rsidRPr="002925A2">
        <w:rPr>
          <w:rStyle w:val="StyleBoldUnderline"/>
          <w:sz w:val="10"/>
          <w:szCs w:val="10"/>
        </w:rPr>
        <w:t>traumatic memory have made</w:t>
      </w:r>
      <w:r w:rsidRPr="002925A2">
        <w:rPr>
          <w:sz w:val="10"/>
          <w:szCs w:val="10"/>
        </w:rPr>
        <w:t xml:space="preserve"> those </w:t>
      </w:r>
      <w:r w:rsidRPr="002925A2">
        <w:rPr>
          <w:rStyle w:val="Box"/>
          <w:sz w:val="10"/>
          <w:szCs w:val="10"/>
        </w:rPr>
        <w:t>determining politics and policies</w:t>
      </w:r>
      <w:r w:rsidRPr="002925A2">
        <w:rPr>
          <w:sz w:val="10"/>
          <w:szCs w:val="10"/>
        </w:rPr>
        <w:t xml:space="preserve"> visible, we still don’t fully comprehend the travel of memory </w:t>
      </w:r>
      <w:r w:rsidRPr="002925A2">
        <w:rPr>
          <w:rStyle w:val="StyleBoldUnderline"/>
          <w:sz w:val="10"/>
          <w:szCs w:val="10"/>
        </w:rPr>
        <w:t>in a global age of</w:t>
      </w:r>
      <w:r w:rsidRPr="002925A2">
        <w:rPr>
          <w:sz w:val="10"/>
          <w:szCs w:val="10"/>
        </w:rPr>
        <w:t xml:space="preserve"> </w:t>
      </w:r>
      <w:r w:rsidRPr="002925A2">
        <w:rPr>
          <w:rStyle w:val="Emphasis"/>
          <w:sz w:val="10"/>
          <w:szCs w:val="10"/>
        </w:rPr>
        <w:t>media, information networks and communicative capitalism</w:t>
      </w:r>
      <w:r w:rsidRPr="002925A2">
        <w:rPr>
          <w:sz w:val="10"/>
          <w:szCs w:val="10"/>
        </w:rPr>
        <w:t xml:space="preserve">.6 As postcolonial geographers frequently note, to travel today is to travel in a world striated by late capitalism. The same must hold for memory; its circulation in this global media intensive age will </w:t>
      </w:r>
      <w:r w:rsidRPr="002925A2">
        <w:rPr>
          <w:rStyle w:val="StyleBoldUnderline"/>
          <w:sz w:val="10"/>
          <w:szCs w:val="10"/>
        </w:rPr>
        <w:t>always</w:t>
      </w:r>
      <w:r w:rsidRPr="002925A2">
        <w:rPr>
          <w:sz w:val="10"/>
          <w:szCs w:val="10"/>
        </w:rPr>
        <w:t xml:space="preserve"> be </w:t>
      </w:r>
      <w:r w:rsidRPr="002925A2">
        <w:rPr>
          <w:rStyle w:val="StyleBoldUnderline"/>
          <w:sz w:val="10"/>
          <w:szCs w:val="10"/>
        </w:rPr>
        <w:t>reconfigured, transvalued and even commodified by the logic of late capital</w:t>
      </w:r>
      <w:r w:rsidRPr="002925A2">
        <w:rPr>
          <w:sz w:val="10"/>
          <w:szCs w:val="10"/>
        </w:rPr>
        <w:t xml:space="preserve">.¶ While we have yet to understand the relation between the travels of memory (traumatic or otherwise) and capitalism, there are nevertheless models for the circulation of other putatively immaterial things that may prove instructive. One of the best, I think, is the critical insight of Edward W. Said on what he called ‘travelling theory’.7 In 1984 and again in 1994, </w:t>
      </w:r>
      <w:r w:rsidRPr="002925A2">
        <w:rPr>
          <w:rStyle w:val="StyleBoldUnderline"/>
          <w:sz w:val="10"/>
          <w:szCs w:val="10"/>
        </w:rPr>
        <w:t>Said</w:t>
      </w:r>
      <w:r w:rsidRPr="002925A2">
        <w:rPr>
          <w:sz w:val="10"/>
          <w:szCs w:val="10"/>
        </w:rPr>
        <w:t xml:space="preserve"> wrote essays that </w:t>
      </w:r>
      <w:r w:rsidRPr="002925A2">
        <w:rPr>
          <w:rStyle w:val="StyleBoldUnderline"/>
          <w:sz w:val="10"/>
          <w:szCs w:val="10"/>
        </w:rPr>
        <w:t>described the</w:t>
      </w:r>
      <w:r w:rsidRPr="002925A2">
        <w:rPr>
          <w:rStyle w:val="Emphasis"/>
          <w:sz w:val="10"/>
          <w:szCs w:val="10"/>
        </w:rPr>
        <w:t xml:space="preserve"> reception and reformulation of ideas</w:t>
      </w:r>
      <w:r w:rsidRPr="002925A2">
        <w:rPr>
          <w:sz w:val="10"/>
          <w:szCs w:val="10"/>
        </w:rPr>
        <w:t xml:space="preserve"> </w:t>
      </w:r>
      <w:r w:rsidRPr="002925A2">
        <w:rPr>
          <w:rStyle w:val="StyleBoldUnderline"/>
          <w:sz w:val="10"/>
          <w:szCs w:val="10"/>
        </w:rPr>
        <w:t>as they are</w:t>
      </w:r>
      <w:r w:rsidRPr="002925A2">
        <w:rPr>
          <w:sz w:val="10"/>
          <w:szCs w:val="10"/>
        </w:rPr>
        <w:t xml:space="preserve"> </w:t>
      </w:r>
      <w:r w:rsidRPr="002925A2">
        <w:rPr>
          <w:rStyle w:val="StyleBoldUnderline"/>
          <w:sz w:val="10"/>
          <w:szCs w:val="10"/>
        </w:rPr>
        <w:t>uprooted from an original historical and geographical context and propelled across place and time</w:t>
      </w:r>
      <w:r w:rsidRPr="002925A2">
        <w:rPr>
          <w:sz w:val="10"/>
          <w:szCs w:val="10"/>
        </w:rPr>
        <w:t xml:space="preserve">. While Said’s contribution focuses on theory rather than memory, his reflections on the travel and transformation of ideas provide a comparison which helpfully illuminates the similar movements of what we might call ‘travelling trauma’. Ever attendant to the historical specificities that prompt transcultural transformations, the ‘Travelling Theory’ essays offers a Vichian humanist reading of cultural production; in them, Said argues that theory is not given but made. In the first instance, it emanates out of and registers the sometimes urgent historical circumstances of its theorist.¶ Subsequently, he maintains, </w:t>
      </w:r>
      <w:r w:rsidRPr="002925A2">
        <w:rPr>
          <w:rStyle w:val="StyleBoldUnderline"/>
          <w:sz w:val="10"/>
          <w:szCs w:val="10"/>
        </w:rPr>
        <w:t>when</w:t>
      </w:r>
      <w:r w:rsidRPr="002925A2">
        <w:rPr>
          <w:sz w:val="10"/>
          <w:szCs w:val="10"/>
        </w:rPr>
        <w:t xml:space="preserve"> other </w:t>
      </w:r>
      <w:r w:rsidRPr="002925A2">
        <w:rPr>
          <w:rStyle w:val="Emphasis"/>
          <w:sz w:val="10"/>
          <w:szCs w:val="10"/>
        </w:rPr>
        <w:t>scholars</w:t>
      </w:r>
      <w:r w:rsidRPr="002925A2">
        <w:rPr>
          <w:sz w:val="10"/>
          <w:szCs w:val="10"/>
        </w:rPr>
        <w:t xml:space="preserve"> </w:t>
      </w:r>
      <w:r w:rsidRPr="002925A2">
        <w:rPr>
          <w:rStyle w:val="StyleBoldUnderline"/>
          <w:sz w:val="10"/>
          <w:szCs w:val="10"/>
        </w:rPr>
        <w:t>take up</w:t>
      </w:r>
      <w:r w:rsidRPr="002925A2">
        <w:rPr>
          <w:sz w:val="10"/>
          <w:szCs w:val="10"/>
        </w:rPr>
        <w:t xml:space="preserve"> the </w:t>
      </w:r>
      <w:r w:rsidRPr="002925A2">
        <w:rPr>
          <w:rStyle w:val="StyleBoldUnderline"/>
          <w:sz w:val="10"/>
          <w:szCs w:val="10"/>
        </w:rPr>
        <w:t>theory</w:t>
      </w:r>
      <w:r w:rsidRPr="002925A2">
        <w:rPr>
          <w:sz w:val="10"/>
          <w:szCs w:val="10"/>
        </w:rPr>
        <w:t xml:space="preserve">, </w:t>
      </w:r>
      <w:r w:rsidRPr="002925A2">
        <w:rPr>
          <w:rStyle w:val="StyleBoldUnderline"/>
          <w:sz w:val="10"/>
          <w:szCs w:val="10"/>
        </w:rPr>
        <w:t>they</w:t>
      </w:r>
      <w:r w:rsidRPr="002925A2">
        <w:rPr>
          <w:sz w:val="10"/>
          <w:szCs w:val="10"/>
        </w:rPr>
        <w:t xml:space="preserve"> necessarily </w:t>
      </w:r>
      <w:r w:rsidRPr="002925A2">
        <w:rPr>
          <w:rStyle w:val="StyleBoldUnderline"/>
          <w:sz w:val="10"/>
          <w:szCs w:val="10"/>
        </w:rPr>
        <w:t>interpret it</w:t>
      </w:r>
      <w:r w:rsidRPr="002925A2">
        <w:rPr>
          <w:sz w:val="10"/>
          <w:szCs w:val="10"/>
        </w:rPr>
        <w:t xml:space="preserve">, additionally </w:t>
      </w:r>
      <w:r w:rsidRPr="002925A2">
        <w:rPr>
          <w:rStyle w:val="StyleBoldUnderline"/>
          <w:sz w:val="10"/>
          <w:szCs w:val="10"/>
        </w:rPr>
        <w:t>integrating their own social and historical experiences into it</w:t>
      </w:r>
      <w:r w:rsidRPr="002925A2">
        <w:rPr>
          <w:sz w:val="10"/>
          <w:szCs w:val="10"/>
        </w:rPr>
        <w:t xml:space="preserve">, so changing the theory and, often, authorizing it in the process. I want to suggest that Said’s bird’s eye view of the intellectual circuit through which theory travels, is received and modified can help us appreciate the movement of cultural memory. As with theory, cultural </w:t>
      </w:r>
      <w:r w:rsidRPr="002925A2">
        <w:rPr>
          <w:rStyle w:val="StyleBoldUnderline"/>
          <w:sz w:val="10"/>
          <w:szCs w:val="10"/>
        </w:rPr>
        <w:t>memories of trauma are</w:t>
      </w:r>
      <w:r w:rsidRPr="002925A2">
        <w:rPr>
          <w:sz w:val="10"/>
          <w:szCs w:val="10"/>
        </w:rPr>
        <w:t xml:space="preserve"> lifted and </w:t>
      </w:r>
      <w:r w:rsidRPr="002925A2">
        <w:rPr>
          <w:rStyle w:val="Emphasis"/>
          <w:sz w:val="10"/>
          <w:szCs w:val="10"/>
        </w:rPr>
        <w:t>separated from their individual source</w:t>
      </w:r>
      <w:r w:rsidRPr="002925A2">
        <w:rPr>
          <w:sz w:val="10"/>
          <w:szCs w:val="10"/>
        </w:rPr>
        <w:t xml:space="preserve"> </w:t>
      </w:r>
      <w:r w:rsidRPr="002925A2">
        <w:rPr>
          <w:rStyle w:val="StyleBoldUnderline"/>
          <w:sz w:val="10"/>
          <w:szCs w:val="10"/>
        </w:rPr>
        <w:t>as they travel</w:t>
      </w:r>
      <w:r w:rsidRPr="002925A2">
        <w:rPr>
          <w:sz w:val="10"/>
          <w:szCs w:val="10"/>
        </w:rPr>
        <w:t xml:space="preserve">; they are </w:t>
      </w:r>
      <w:r w:rsidRPr="002925A2">
        <w:rPr>
          <w:rStyle w:val="StyleBoldUnderline"/>
          <w:sz w:val="10"/>
          <w:szCs w:val="10"/>
        </w:rPr>
        <w:t>mediated, transmitted and institutionalized</w:t>
      </w:r>
      <w:r w:rsidRPr="002925A2">
        <w:rPr>
          <w:sz w:val="10"/>
          <w:szCs w:val="10"/>
        </w:rPr>
        <w:t xml:space="preserve"> in particular ways, </w:t>
      </w:r>
      <w:r w:rsidRPr="002925A2">
        <w:rPr>
          <w:rStyle w:val="Box"/>
          <w:sz w:val="10"/>
          <w:szCs w:val="10"/>
        </w:rPr>
        <w:t xml:space="preserve">depending on the structure of communication and communities in which they travel.¶ </w:t>
      </w:r>
      <w:r w:rsidRPr="002925A2">
        <w:rPr>
          <w:sz w:val="10"/>
          <w:szCs w:val="10"/>
        </w:rPr>
        <w:t xml:space="preserve">Said invites his readers to contemplate how the movement of theory transforms its meanings to such an extent that </w:t>
      </w:r>
      <w:r w:rsidRPr="002925A2">
        <w:rPr>
          <w:rStyle w:val="StyleBoldUnderline"/>
          <w:sz w:val="10"/>
          <w:szCs w:val="10"/>
        </w:rPr>
        <w:t xml:space="preserve">its </w:t>
      </w:r>
      <w:r w:rsidRPr="002925A2">
        <w:rPr>
          <w:rStyle w:val="Emphasis"/>
          <w:sz w:val="10"/>
          <w:szCs w:val="10"/>
        </w:rPr>
        <w:t>significance to sociohistorical critique</w:t>
      </w:r>
      <w:r w:rsidRPr="002925A2">
        <w:rPr>
          <w:rStyle w:val="StyleBoldUnderline"/>
          <w:sz w:val="10"/>
          <w:szCs w:val="10"/>
        </w:rPr>
        <w:t xml:space="preserve"> can be </w:t>
      </w:r>
      <w:r w:rsidRPr="002925A2">
        <w:rPr>
          <w:rStyle w:val="Box"/>
          <w:sz w:val="10"/>
          <w:szCs w:val="10"/>
        </w:rPr>
        <w:t>drastically curtailed</w:t>
      </w:r>
      <w:r w:rsidRPr="002925A2">
        <w:rPr>
          <w:sz w:val="10"/>
          <w:szCs w:val="10"/>
        </w:rPr>
        <w:t xml:space="preserve">. Using Luka´ cs’s writings on reification </w:t>
      </w:r>
      <w:r w:rsidRPr="002925A2">
        <w:rPr>
          <w:rStyle w:val="StyleBoldUnderline"/>
          <w:sz w:val="10"/>
          <w:szCs w:val="10"/>
        </w:rPr>
        <w:t>as</w:t>
      </w:r>
      <w:r w:rsidRPr="002925A2">
        <w:rPr>
          <w:sz w:val="10"/>
          <w:szCs w:val="10"/>
        </w:rPr>
        <w:t xml:space="preserve"> an example, Said shows how a theory can lose the power of its original formulation as </w:t>
      </w:r>
      <w:r w:rsidRPr="002925A2">
        <w:rPr>
          <w:rStyle w:val="Emphasis"/>
          <w:sz w:val="10"/>
          <w:szCs w:val="10"/>
        </w:rPr>
        <w:t>later scholars take it up and adapt it to their own</w:t>
      </w:r>
      <w:r w:rsidRPr="002925A2">
        <w:rPr>
          <w:sz w:val="10"/>
          <w:szCs w:val="10"/>
        </w:rPr>
        <w:t xml:space="preserve"> historical </w:t>
      </w:r>
      <w:r w:rsidRPr="002925A2">
        <w:rPr>
          <w:rStyle w:val="Emphasis"/>
          <w:sz w:val="10"/>
          <w:szCs w:val="10"/>
        </w:rPr>
        <w:t>circumstances</w:t>
      </w:r>
      <w:r w:rsidRPr="002925A2">
        <w:rPr>
          <w:sz w:val="10"/>
          <w:szCs w:val="10"/>
        </w:rPr>
        <w:t xml:space="preserve">. In Said’s estimation, Luka´ cs’s </w:t>
      </w:r>
      <w:r w:rsidRPr="002925A2">
        <w:rPr>
          <w:rStyle w:val="Box"/>
          <w:sz w:val="10"/>
          <w:szCs w:val="10"/>
        </w:rPr>
        <w:t>insurrectionary vision</w:t>
      </w:r>
      <w:r w:rsidRPr="002925A2">
        <w:rPr>
          <w:sz w:val="10"/>
          <w:szCs w:val="10"/>
        </w:rPr>
        <w:t xml:space="preserve"> </w:t>
      </w:r>
      <w:r w:rsidRPr="002925A2">
        <w:rPr>
          <w:rStyle w:val="StyleBoldUnderline"/>
          <w:sz w:val="10"/>
          <w:szCs w:val="10"/>
        </w:rPr>
        <w:t>became</w:t>
      </w:r>
      <w:r w:rsidRPr="002925A2">
        <w:rPr>
          <w:sz w:val="10"/>
          <w:szCs w:val="10"/>
        </w:rPr>
        <w:t xml:space="preserve"> subdued, even </w:t>
      </w:r>
      <w:r w:rsidRPr="002925A2">
        <w:rPr>
          <w:rStyle w:val="Box"/>
          <w:sz w:val="10"/>
          <w:szCs w:val="10"/>
        </w:rPr>
        <w:t>domesticated</w:t>
      </w:r>
      <w:r w:rsidRPr="002925A2">
        <w:rPr>
          <w:sz w:val="10"/>
          <w:szCs w:val="10"/>
        </w:rPr>
        <w:t xml:space="preserve">, the wider it circulated. Said is </w:t>
      </w:r>
      <w:r w:rsidRPr="002925A2">
        <w:rPr>
          <w:rStyle w:val="StyleBoldUnderline"/>
          <w:sz w:val="10"/>
          <w:szCs w:val="10"/>
        </w:rPr>
        <w:t>especially</w:t>
      </w:r>
      <w:r w:rsidRPr="002925A2">
        <w:rPr>
          <w:sz w:val="10"/>
          <w:szCs w:val="10"/>
        </w:rPr>
        <w:t xml:space="preserve"> concerned to describe what happens </w:t>
      </w:r>
      <w:r w:rsidRPr="002925A2">
        <w:rPr>
          <w:rStyle w:val="StyleBoldUnderline"/>
          <w:sz w:val="10"/>
          <w:szCs w:val="10"/>
        </w:rPr>
        <w:t>when</w:t>
      </w:r>
      <w:r w:rsidRPr="002925A2">
        <w:rPr>
          <w:sz w:val="10"/>
          <w:szCs w:val="10"/>
        </w:rPr>
        <w:t xml:space="preserve"> such </w:t>
      </w:r>
      <w:r w:rsidRPr="002925A2">
        <w:rPr>
          <w:rStyle w:val="StyleBoldUnderline"/>
          <w:sz w:val="10"/>
          <w:szCs w:val="10"/>
        </w:rPr>
        <w:t>theories come into contact with</w:t>
      </w:r>
      <w:r w:rsidRPr="002925A2">
        <w:rPr>
          <w:sz w:val="10"/>
          <w:szCs w:val="10"/>
        </w:rPr>
        <w:t xml:space="preserve"> </w:t>
      </w:r>
      <w:r w:rsidRPr="002925A2">
        <w:rPr>
          <w:rStyle w:val="Box"/>
          <w:sz w:val="10"/>
          <w:szCs w:val="10"/>
        </w:rPr>
        <w:t>academic institutions</w:t>
      </w:r>
      <w:r w:rsidRPr="002925A2">
        <w:rPr>
          <w:sz w:val="10"/>
          <w:szCs w:val="10"/>
        </w:rPr>
        <w:t xml:space="preserve">, </w:t>
      </w:r>
      <w:r w:rsidRPr="002925A2">
        <w:rPr>
          <w:rStyle w:val="StyleBoldUnderline"/>
          <w:sz w:val="10"/>
          <w:szCs w:val="10"/>
        </w:rPr>
        <w:t>which impose</w:t>
      </w:r>
      <w:r w:rsidRPr="002925A2">
        <w:rPr>
          <w:sz w:val="10"/>
          <w:szCs w:val="10"/>
        </w:rPr>
        <w:t xml:space="preserve"> </w:t>
      </w:r>
      <w:r w:rsidRPr="002925A2">
        <w:rPr>
          <w:rStyle w:val="StyleBoldUnderline"/>
          <w:sz w:val="10"/>
          <w:szCs w:val="10"/>
        </w:rPr>
        <w:t>through</w:t>
      </w:r>
      <w:r w:rsidRPr="002925A2">
        <w:rPr>
          <w:sz w:val="10"/>
          <w:szCs w:val="10"/>
        </w:rPr>
        <w:t xml:space="preserve"> </w:t>
      </w:r>
      <w:r w:rsidRPr="002925A2">
        <w:rPr>
          <w:rStyle w:val="Box"/>
          <w:sz w:val="10"/>
          <w:szCs w:val="10"/>
        </w:rPr>
        <w:t>their own mode of producing cultural capital</w:t>
      </w:r>
      <w:r w:rsidRPr="002925A2">
        <w:rPr>
          <w:sz w:val="10"/>
          <w:szCs w:val="10"/>
        </w:rPr>
        <w:t xml:space="preserve">, </w:t>
      </w:r>
      <w:r w:rsidRPr="002925A2">
        <w:rPr>
          <w:rStyle w:val="Box"/>
          <w:sz w:val="10"/>
          <w:szCs w:val="10"/>
        </w:rPr>
        <w:t>a new value upon then.</w:t>
      </w:r>
      <w:r w:rsidRPr="002925A2">
        <w:rPr>
          <w:sz w:val="10"/>
          <w:szCs w:val="10"/>
        </w:rPr>
        <w:t xml:space="preserve"> Said suggests that this authoritative status, </w:t>
      </w:r>
      <w:r w:rsidRPr="002925A2">
        <w:rPr>
          <w:rStyle w:val="StyleBoldUnderline"/>
          <w:sz w:val="10"/>
          <w:szCs w:val="10"/>
        </w:rPr>
        <w:t>which</w:t>
      </w:r>
      <w:r w:rsidRPr="002925A2">
        <w:rPr>
          <w:sz w:val="10"/>
          <w:szCs w:val="10"/>
        </w:rPr>
        <w:t xml:space="preserve"> imbues the theory with ‘prestige and the authority of age’, further </w:t>
      </w:r>
      <w:r w:rsidRPr="002925A2">
        <w:rPr>
          <w:rStyle w:val="Emphasis"/>
          <w:sz w:val="10"/>
          <w:szCs w:val="10"/>
        </w:rPr>
        <w:t>dulls the theory’s originally insurgent message</w:t>
      </w:r>
      <w:r w:rsidRPr="002925A2">
        <w:rPr>
          <w:sz w:val="10"/>
          <w:szCs w:val="10"/>
        </w:rPr>
        <w:t xml:space="preserve">.8 When Said returned to and revised his essay some ten years later, he changed the emphasis by highlighting the possibilities, rather than the limits, of travelling theory.¶ ‘Travelling Theory Reconsidered’, while brief and speculative, offers a look at the way Luka´ cs’s theory, transplanted into yet a different context, can ‘flame [ . . . ] out’ in a radical way.9 In particular, Said is interested in exploring what happens when intellectuals like Theodor Adorno and Franz Fanon take up Luka´ cs: they reignite the ‘fiery core’ of his theory in their critiques of capitalist alienation and French colonialism. Said is interested here in the idea that theory matters and that as it travels, it creates an ‘intellectual [ . . . ] community of a remarkable [ . . . ] affiliative’ kind.10 In contrast to his first essay and its emphasis on the degradation of theoretical ideas, Said emphasizes the way a travelling theory produces new understandings as well as new political tools to deal with violent conditions and disenfranchized subjects. Travelling theory becomes ‘an intransigent practice’ that goes beyond borrowing and adaption.11 As Said sees it, both Adorno and Fanon ‘refuse the emoluments offered by the Hegelian dialectic as stabilized into resolution by Luka´ cs’.12 Instead they transform Luka´ cs into their respective locales as ‘the theorist of permanent dissonance as understood by Adorno, [and] the critic of reactive nationalism as partially adopted by Fanon in colonial Algeria’.13¶ Said’s set of reflections on travelling theory, especially his later recuperative work, are important to any account of travelling trauma, since it is not only the problems of institutional subjugation that matter; additionally, we need to affirm the occurrence of transgressive possibilities, whether in the form of fleeting transcultural affinities or in the effort to locate the inherent tensions within a system where such travel occurs. What Said implicitly critiques in his 1984 essay is </w:t>
      </w:r>
      <w:r w:rsidRPr="002925A2">
        <w:rPr>
          <w:rStyle w:val="StyleBoldUnderline"/>
          <w:sz w:val="10"/>
          <w:szCs w:val="10"/>
        </w:rPr>
        <w:t>the negative effects of exchange, institutionalization and the increasing use-value of critical theory as it travels within the academic knowledge economy; in its travels, the theory becomes practically autonomous, uncoupled from the theorist who created it and the historical context from which it was produced</w:t>
      </w:r>
      <w:r w:rsidRPr="002925A2">
        <w:rPr>
          <w:sz w:val="10"/>
          <w:szCs w:val="10"/>
        </w:rPr>
        <w:t>. This seems to perfectly illustrate the international circuit of exchange and valuation that occurs in the trauma economy.¶ In Sacco’s The Fixer, for example, it is not theory, but memory, which travels from Bosnia to the West,</w:t>
      </w:r>
      <w:r w:rsidRPr="002925A2">
        <w:rPr>
          <w:sz w:val="12"/>
        </w:rPr>
        <w:t xml:space="preserve"> </w:t>
      </w:r>
      <w:r w:rsidRPr="002925A2">
        <w:rPr>
          <w:rStyle w:val="StyleBoldUnderline"/>
        </w:rPr>
        <w:t>as local traumas are turned into mainstream news and then circulated for consumption</w:t>
      </w:r>
      <w:r w:rsidRPr="002925A2">
        <w:rPr>
          <w:sz w:val="12"/>
        </w:rPr>
        <w:t xml:space="preserve">. By highlighting this mediation, The Fixer explicitly challenges the politics </w:t>
      </w:r>
      <w:r w:rsidRPr="002925A2">
        <w:rPr>
          <w:rStyle w:val="StyleBoldUnderline"/>
        </w:rPr>
        <w:t>that make invisible the maneuvers of capitalist and neoimperial practices</w:t>
      </w:r>
      <w:r w:rsidRPr="002925A2">
        <w:rPr>
          <w:sz w:val="12"/>
        </w:rPr>
        <w:t xml:space="preserve">. </w:t>
      </w:r>
      <w:r w:rsidRPr="002925A2">
        <w:rPr>
          <w:sz w:val="10"/>
          <w:szCs w:val="10"/>
        </w:rPr>
        <w:t xml:space="preserve">Like Said, </w:t>
      </w:r>
      <w:r w:rsidRPr="002925A2">
        <w:rPr>
          <w:rStyle w:val="StyleBoldUnderline"/>
          <w:sz w:val="10"/>
          <w:szCs w:val="10"/>
        </w:rPr>
        <w:t>Sacco displays a concern with the dissemination and reproduction of information</w:t>
      </w:r>
      <w:r w:rsidRPr="002925A2">
        <w:rPr>
          <w:sz w:val="10"/>
          <w:szCs w:val="10"/>
        </w:rPr>
        <w:t xml:space="preserve"> and its consequent effects in relation to what Said described as ‘the broader political world’.14 Said’s anxiety relates </w:t>
      </w:r>
      <w:r w:rsidRPr="002925A2">
        <w:rPr>
          <w:rStyle w:val="Emphasis"/>
          <w:sz w:val="10"/>
          <w:szCs w:val="10"/>
        </w:rPr>
        <w:t>to the academic normativization of theory</w:t>
      </w:r>
      <w:r w:rsidRPr="002925A2">
        <w:rPr>
          <w:sz w:val="10"/>
          <w:szCs w:val="10"/>
        </w:rPr>
        <w:t xml:space="preserve"> (a ‘tame academic substitution for the real thing’15), a transformation </w:t>
      </w:r>
      <w:r w:rsidRPr="002925A2">
        <w:rPr>
          <w:rStyle w:val="StyleBoldUnderline"/>
          <w:sz w:val="10"/>
          <w:szCs w:val="10"/>
        </w:rPr>
        <w:t>which</w:t>
      </w:r>
      <w:r w:rsidRPr="002925A2">
        <w:rPr>
          <w:sz w:val="10"/>
          <w:szCs w:val="10"/>
        </w:rPr>
        <w:t xml:space="preserve">, he claimed, </w:t>
      </w:r>
      <w:r w:rsidRPr="002925A2">
        <w:rPr>
          <w:rStyle w:val="Box"/>
          <w:sz w:val="10"/>
          <w:szCs w:val="10"/>
        </w:rPr>
        <w:t xml:space="preserve">would hamper its uses for society.¶ </w:t>
      </w:r>
      <w:r w:rsidRPr="002925A2">
        <w:rPr>
          <w:sz w:val="10"/>
          <w:szCs w:val="10"/>
        </w:rPr>
        <w:t xml:space="preserve">A direct line can be drawn from Said’s discussion of the circulation of discourse and its (non)political effects, and the international representation of the 1992–1995 Bosnian war. </w:t>
      </w:r>
      <w:r w:rsidRPr="002925A2">
        <w:rPr>
          <w:rStyle w:val="StyleBoldUnderline"/>
          <w:sz w:val="10"/>
          <w:szCs w:val="10"/>
        </w:rPr>
        <w:t>The Bosnian war existed as a guerre du jour</w:t>
      </w:r>
      <w:r w:rsidRPr="002925A2">
        <w:rPr>
          <w:sz w:val="10"/>
          <w:szCs w:val="10"/>
        </w:rPr>
        <w:t xml:space="preserve">, the successor to the first Gulf War, </w:t>
      </w:r>
      <w:r w:rsidRPr="002925A2">
        <w:rPr>
          <w:rStyle w:val="StyleBoldUnderline"/>
          <w:sz w:val="10"/>
          <w:szCs w:val="10"/>
        </w:rPr>
        <w:t>receiving saturation coverage and represented daily in the Western media.</w:t>
      </w:r>
      <w:r w:rsidRPr="002925A2">
        <w:rPr>
          <w:sz w:val="10"/>
          <w:szCs w:val="10"/>
        </w:rPr>
        <w:t xml:space="preserve"> The sustained presence of the media had much to do with the proximity of the war to European cities and also with the spectacular visibility of the conflict, particularly as it intensified. </w:t>
      </w:r>
      <w:r w:rsidRPr="002925A2">
        <w:rPr>
          <w:rStyle w:val="StyleBoldUnderline"/>
          <w:sz w:val="10"/>
          <w:szCs w:val="10"/>
        </w:rPr>
        <w:t>The bloodiest conflict to have taken place in Europe since the Second World War, it displaced two million people</w:t>
      </w:r>
      <w:r w:rsidRPr="002925A2">
        <w:rPr>
          <w:sz w:val="10"/>
          <w:szCs w:val="10"/>
        </w:rPr>
        <w:t xml:space="preserve"> and was responsible for over 150,000 civilian casualties.16 </w:t>
      </w:r>
      <w:r w:rsidRPr="002925A2">
        <w:rPr>
          <w:rStyle w:val="StyleBoldUnderline"/>
          <w:sz w:val="10"/>
          <w:szCs w:val="10"/>
        </w:rPr>
        <w:t>Yet despite global media coverage, no decisive international military or political action took place to suspend fighting or prevent ethnic cleansing in East Bosnia</w:t>
      </w:r>
      <w:r w:rsidRPr="002925A2">
        <w:rPr>
          <w:sz w:val="10"/>
          <w:szCs w:val="10"/>
        </w:rPr>
        <w:t xml:space="preserve">, until after the massacre of Muslim men and boys at Srebrenica in 1995. According to Gregory Kent, </w:t>
      </w:r>
      <w:r w:rsidRPr="002925A2">
        <w:rPr>
          <w:rStyle w:val="StyleBoldUnderline"/>
          <w:sz w:val="10"/>
          <w:szCs w:val="10"/>
        </w:rPr>
        <w:t>western perceptions about the war</w:t>
      </w:r>
      <w:r w:rsidRPr="002925A2">
        <w:rPr>
          <w:sz w:val="10"/>
          <w:szCs w:val="10"/>
        </w:rPr>
        <w:t xml:space="preserve"> until then </w:t>
      </w:r>
      <w:r w:rsidRPr="002925A2">
        <w:rPr>
          <w:rStyle w:val="StyleBoldUnderline"/>
          <w:sz w:val="10"/>
          <w:szCs w:val="10"/>
        </w:rPr>
        <w:t>directed the lack of political will within the international community, since the event was interpreted, codified and dismissed as an ‘ethnic’, ‘civil’ war and ‘humanitarian crisis’, rather than an act of (Serbian) aggression against (Bosnian) civilians.</w:t>
      </w:r>
      <w:r w:rsidRPr="002925A2">
        <w:rPr>
          <w:sz w:val="10"/>
          <w:szCs w:val="10"/>
        </w:rPr>
        <w:t>17¶</w:t>
      </w:r>
      <w:r w:rsidRPr="002925A2">
        <w:rPr>
          <w:sz w:val="12"/>
        </w:rPr>
        <w:t xml:space="preserve"> </w:t>
      </w:r>
      <w:r w:rsidRPr="002925A2">
        <w:rPr>
          <w:rStyle w:val="StyleBoldUnderline"/>
        </w:rPr>
        <w:t>The</w:t>
      </w:r>
      <w:r w:rsidRPr="002925A2">
        <w:rPr>
          <w:sz w:val="12"/>
        </w:rPr>
        <w:t xml:space="preserve"> rather bizarre presence of a large </w:t>
      </w:r>
      <w:r w:rsidRPr="002925A2">
        <w:rPr>
          <w:rStyle w:val="StyleBoldUnderline"/>
        </w:rPr>
        <w:t>international press corps</w:t>
      </w:r>
      <w:r w:rsidRPr="002925A2">
        <w:rPr>
          <w:sz w:val="12"/>
        </w:rPr>
        <w:t xml:space="preserve">, </w:t>
      </w:r>
      <w:r w:rsidRPr="002925A2">
        <w:rPr>
          <w:rStyle w:val="Box"/>
        </w:rPr>
        <w:t>hungry for drama and yet comfortably ensconced in Sarajevo’s Holiday Inn amid the catastrophic siege of that city</w:t>
      </w:r>
      <w:r w:rsidRPr="002925A2">
        <w:rPr>
          <w:sz w:val="12"/>
        </w:rPr>
        <w:t xml:space="preserve">, </w:t>
      </w:r>
      <w:r w:rsidRPr="002925A2">
        <w:rPr>
          <w:rStyle w:val="StyleBoldUnderline"/>
        </w:rPr>
        <w:t>prompted</w:t>
      </w:r>
      <w:r w:rsidRPr="002925A2">
        <w:rPr>
          <w:sz w:val="12"/>
        </w:rPr>
        <w:t xml:space="preserve"> Jean Baudrillard to formulate his </w:t>
      </w:r>
      <w:r w:rsidRPr="002925A2">
        <w:rPr>
          <w:rStyle w:val="StyleBoldUnderline"/>
        </w:rPr>
        <w:t>theory of the hyperreal</w:t>
      </w:r>
      <w:r w:rsidRPr="002925A2">
        <w:rPr>
          <w:sz w:val="12"/>
        </w:rPr>
        <w:t xml:space="preserve">. In an article for the Paris newspaper Libe´ration in 1993, Baudrillard writes of his anger at the international apathy towards the Bosnian crisis, denouncing it as a ‘spectral war’.18 He describes it as a ‘hyperreal hell’ not because the violence was in a not-so-distant space, but because of the way the Bosnians were ‘harassed by the [international] media and humanitarian agencies’.19 Given this extensive media coverage, </w:t>
      </w:r>
      <w:r w:rsidRPr="002925A2">
        <w:rPr>
          <w:rStyle w:val="StyleBoldUnderline"/>
        </w:rPr>
        <w:t>it is important to evaluate the</w:t>
      </w:r>
      <w:r w:rsidRPr="002925A2">
        <w:rPr>
          <w:sz w:val="12"/>
        </w:rPr>
        <w:t xml:space="preserve"> </w:t>
      </w:r>
      <w:r w:rsidRPr="002925A2">
        <w:rPr>
          <w:rStyle w:val="Box"/>
        </w:rPr>
        <w:t>role of representative discourses</w:t>
      </w:r>
      <w:r w:rsidRPr="002925A2">
        <w:rPr>
          <w:sz w:val="12"/>
        </w:rPr>
        <w:t xml:space="preserve"> </w:t>
      </w:r>
      <w:r w:rsidRPr="002925A2">
        <w:rPr>
          <w:rStyle w:val="StyleBoldUnderline"/>
        </w:rPr>
        <w:t>in relation to violence and its after effects</w:t>
      </w:r>
      <w:r w:rsidRPr="002925A2">
        <w:rPr>
          <w:sz w:val="12"/>
        </w:rPr>
        <w:t xml:space="preserve">. To begin with, we are still unsure of the consequences of this saturation coverage, though scholars have since elaborated on the racism framing much of the media discourses on the Yugoslav wars.20 More especially, it is¶ the celebrity of the Bosnian war that makes a critical evaluation of its current status in today’s media cycle all the more imperative. Bosnia’s current invisibility is fundamentally related to a point Baudrillard makes towards the end of his essay: ‘distress, misery and suffering have become the raw goods’ circulating in a global age of ‘commiseration’.21 </w:t>
      </w:r>
      <w:r w:rsidRPr="002925A2">
        <w:rPr>
          <w:rStyle w:val="StyleBoldUnderline"/>
        </w:rPr>
        <w:t xml:space="preserve">The ‘demand’ created by a market of a </w:t>
      </w:r>
      <w:r w:rsidRPr="002925A2">
        <w:rPr>
          <w:rStyle w:val="Emphasis"/>
        </w:rPr>
        <w:t>sympathetic, yet selfindulgent spectators</w:t>
      </w:r>
      <w:r w:rsidRPr="002925A2">
        <w:rPr>
          <w:sz w:val="12"/>
        </w:rPr>
        <w:t xml:space="preserve"> </w:t>
      </w:r>
      <w:r w:rsidRPr="002925A2">
        <w:rPr>
          <w:rStyle w:val="StyleBoldUnderline"/>
        </w:rPr>
        <w:t>propels the global travel of trauma</w:t>
      </w:r>
      <w:r w:rsidRPr="002925A2">
        <w:rPr>
          <w:sz w:val="12"/>
        </w:rPr>
        <w:t xml:space="preserve"> (or rather, the memory of that trauma) precisely </w:t>
      </w:r>
      <w:r w:rsidRPr="002925A2">
        <w:rPr>
          <w:rStyle w:val="StyleBoldUnderline"/>
        </w:rPr>
        <w:t>because</w:t>
      </w:r>
      <w:r w:rsidRPr="002925A2">
        <w:rPr>
          <w:sz w:val="12"/>
        </w:rPr>
        <w:t xml:space="preserve"> Bosnian </w:t>
      </w:r>
      <w:r w:rsidRPr="002925A2">
        <w:rPr>
          <w:rStyle w:val="Emphasis"/>
        </w:rPr>
        <w:t>suffering has a ‘resale value on the futures markets’</w:t>
      </w:r>
      <w:r w:rsidRPr="002925A2">
        <w:rPr>
          <w:sz w:val="12"/>
        </w:rPr>
        <w:t xml:space="preserve">.22 </w:t>
      </w:r>
      <w:r w:rsidRPr="002925A2">
        <w:rPr>
          <w:rStyle w:val="StyleBoldUnderline"/>
        </w:rPr>
        <w:t>To treat traumatic memory as currency</w:t>
      </w:r>
      <w:r w:rsidRPr="002925A2">
        <w:rPr>
          <w:sz w:val="12"/>
        </w:rPr>
        <w:t xml:space="preserve"> not only </w:t>
      </w:r>
      <w:r w:rsidRPr="002925A2">
        <w:rPr>
          <w:rStyle w:val="StyleBoldUnderline"/>
        </w:rPr>
        <w:t>acknowledges</w:t>
      </w:r>
      <w:r w:rsidRPr="002925A2">
        <w:rPr>
          <w:sz w:val="12"/>
        </w:rPr>
        <w:t xml:space="preserve"> the fact </w:t>
      </w:r>
      <w:r w:rsidRPr="002925A2">
        <w:rPr>
          <w:rStyle w:val="StyleBoldUnderline"/>
        </w:rPr>
        <w:t>that</w:t>
      </w:r>
      <w:r w:rsidRPr="002925A2">
        <w:rPr>
          <w:sz w:val="12"/>
        </w:rPr>
        <w:t xml:space="preserve"> travelling </w:t>
      </w:r>
      <w:r w:rsidRPr="002925A2">
        <w:rPr>
          <w:rStyle w:val="Emphasis"/>
        </w:rPr>
        <w:t>memory is overdetermined by capitalism</w:t>
      </w:r>
      <w:r w:rsidRPr="002925A2">
        <w:rPr>
          <w:sz w:val="12"/>
        </w:rPr>
        <w:t xml:space="preserve">; </w:t>
      </w:r>
      <w:r w:rsidRPr="002925A2">
        <w:rPr>
          <w:sz w:val="10"/>
          <w:szCs w:val="10"/>
        </w:rPr>
        <w:t xml:space="preserve">more pertinently, </w:t>
      </w:r>
      <w:r w:rsidRPr="002925A2">
        <w:rPr>
          <w:rStyle w:val="StyleBoldUnderline"/>
          <w:sz w:val="10"/>
          <w:szCs w:val="10"/>
        </w:rPr>
        <w:t>it recognizes the global system through which traumatic memory travels and becomes subject to exchange and flux</w:t>
      </w:r>
      <w:r w:rsidRPr="002925A2">
        <w:rPr>
          <w:sz w:val="10"/>
          <w:szCs w:val="10"/>
        </w:rPr>
        <w:t xml:space="preserve">. To draw upon Marx: </w:t>
      </w:r>
      <w:r w:rsidRPr="002925A2">
        <w:rPr>
          <w:rStyle w:val="StyleBoldUnderline"/>
          <w:sz w:val="10"/>
          <w:szCs w:val="10"/>
        </w:rPr>
        <w:t>we can comprehend trauma in terms of its fungible properties</w:t>
      </w:r>
      <w:r w:rsidRPr="002925A2">
        <w:rPr>
          <w:sz w:val="10"/>
          <w:szCs w:val="10"/>
        </w:rPr>
        <w:t xml:space="preserve">, part of a social ‘relation [that is] constantly changing with time and place’.23 This is what I call the trauma economy. By trauma economy, I am thinking of economic, cultural, </w:t>
      </w:r>
      <w:r w:rsidRPr="002925A2">
        <w:rPr>
          <w:rStyle w:val="StyleBoldUnderline"/>
          <w:sz w:val="10"/>
          <w:szCs w:val="10"/>
        </w:rPr>
        <w:t>discursive</w:t>
      </w:r>
      <w:r w:rsidRPr="002925A2">
        <w:rPr>
          <w:sz w:val="10"/>
          <w:szCs w:val="10"/>
        </w:rPr>
        <w:t xml:space="preserve"> and political </w:t>
      </w:r>
      <w:r w:rsidRPr="002925A2">
        <w:rPr>
          <w:rStyle w:val="StyleBoldUnderline"/>
          <w:sz w:val="10"/>
          <w:szCs w:val="10"/>
        </w:rPr>
        <w:t>structures</w:t>
      </w:r>
      <w:r w:rsidRPr="002925A2">
        <w:rPr>
          <w:sz w:val="10"/>
          <w:szCs w:val="10"/>
        </w:rPr>
        <w:t xml:space="preserve"> that </w:t>
      </w:r>
      <w:r w:rsidRPr="002925A2">
        <w:rPr>
          <w:rStyle w:val="StyleBoldUnderline"/>
          <w:sz w:val="10"/>
          <w:szCs w:val="10"/>
        </w:rPr>
        <w:t>guide, enable and ultimately institutionalize the representation, travel and attention to certain traumas</w:t>
      </w:r>
      <w:r w:rsidRPr="002925A2">
        <w:rPr>
          <w:sz w:val="10"/>
          <w:szCs w:val="10"/>
        </w:rPr>
        <w:t>.¶ The Trauma Economy in Joe Sacco’s The Fixer Having introduced the idea of a trauma economy and how it might operate, I want to turn to Sacco because he is acutely conscious of the way representations of trauma circulate in an international system. His work exposes the infrastructure and logic of a trauma economy in war-torn Bosnia and so echoes some of the points made by Said about the movement of theory. As I examine Sacco’s critical assessment of the Bosnian war, I want to bear in mind Said’s discussion about the effects of travel on theory and, in particular, his two contrasting observations: first, that theory can become commodified and second, that theory enables unexpected if transient solidarities across cultures. The Fixer takes up the notion of trauma as transcultural capital and commodity, something Sacco has confronted in his earlier work on Bosnia.24 The Fixer focuses on the story of Neven, a Sarajevan local and the ‘fixer’ of the comic’s title, who sells his services to international journalists, including Sacco’s avatar. The comic is¶ set in 2001, in postwar Sarajevo and an ethnically partitioned and economically devastated Bosnia, but its narrative frequently flashes back to the conflict in the mid- 1990s, and to what has been described as ‘the siege within the siege’.25 This refers not just to Sarajevo’s three and a half year siege by Serb forces but also to its backstage: the concurrent criminalization of Sarajevo through the rise of a wartime black market economy from which Bosniak paramilitary groups profited and through which they consolidated their power over Sarajevan civilians. In these flashbacks, The Fixer addresses Neven’s experience of the war, first, as a sniper for one of the Bosniak paramilitary units and, subsequently, as a professional fixer for foreign visitors, setting them up with anything they need, from war stories and tours of local battle sites to tape recorders and prostitutes. The contemporary, postwar scenes detail the ambivalent friendship between Neven and Sacco’s comic avatar. In doing so, The Fixer spares little detail about the economic value of trauma:</w:t>
      </w:r>
      <w:r w:rsidRPr="002925A2">
        <w:rPr>
          <w:sz w:val="12"/>
        </w:rPr>
        <w:t xml:space="preserve"> </w:t>
      </w:r>
      <w:r w:rsidRPr="002925A2">
        <w:rPr>
          <w:rStyle w:val="Box"/>
        </w:rPr>
        <w:t xml:space="preserve">Neven’s career </w:t>
      </w:r>
      <w:r w:rsidRPr="002925A2">
        <w:rPr>
          <w:sz w:val="12"/>
        </w:rPr>
        <w:t xml:space="preserve">as a fixer after all </w:t>
      </w:r>
      <w:r w:rsidRPr="002925A2">
        <w:rPr>
          <w:rStyle w:val="Emphasis"/>
        </w:rPr>
        <w:t>is reliant on</w:t>
      </w:r>
      <w:r w:rsidRPr="002925A2">
        <w:rPr>
          <w:sz w:val="12"/>
        </w:rPr>
        <w:t xml:space="preserve"> what Sacco terms the </w:t>
      </w:r>
      <w:r w:rsidRPr="002925A2">
        <w:rPr>
          <w:rStyle w:val="Box"/>
        </w:rPr>
        <w:t>‘flashy brutality</w:t>
      </w:r>
      <w:r w:rsidRPr="002925A2">
        <w:rPr>
          <w:sz w:val="12"/>
        </w:rPr>
        <w:t xml:space="preserve"> of Sarajevo’s war’.26 Even Neven admits as much to his interlocutor, without irony, let alone compassion: ‘“</w:t>
      </w:r>
      <w:r w:rsidRPr="002925A2">
        <w:rPr>
          <w:rStyle w:val="StyleBoldUnderline"/>
        </w:rPr>
        <w:t>When massacres happened</w:t>
      </w:r>
      <w:r w:rsidRPr="002925A2">
        <w:rPr>
          <w:sz w:val="12"/>
        </w:rPr>
        <w:t>,” Neven once told me, “</w:t>
      </w:r>
      <w:r w:rsidRPr="002925A2">
        <w:rPr>
          <w:rStyle w:val="Emphasis"/>
        </w:rPr>
        <w:t>those were the best times</w:t>
      </w:r>
      <w:r w:rsidRPr="002925A2">
        <w:rPr>
          <w:sz w:val="12"/>
        </w:rPr>
        <w:t xml:space="preserve">. </w:t>
      </w:r>
      <w:r w:rsidRPr="002925A2">
        <w:rPr>
          <w:rStyle w:val="Emphasis"/>
        </w:rPr>
        <w:t>Journalists from all over the world were coming here</w:t>
      </w:r>
      <w:r w:rsidRPr="002925A2">
        <w:rPr>
          <w:sz w:val="12"/>
        </w:rPr>
        <w:t xml:space="preserve">”’.27¶ The Fixer never allows readers to forget that </w:t>
      </w:r>
      <w:r w:rsidRPr="002925A2">
        <w:rPr>
          <w:rStyle w:val="StyleBoldUnderline"/>
        </w:rPr>
        <w:t xml:space="preserve">Neven provides his services </w:t>
      </w:r>
      <w:r w:rsidRPr="002925A2">
        <w:rPr>
          <w:rStyle w:val="Box"/>
        </w:rPr>
        <w:t>in exchange for hard cash</w:t>
      </w:r>
      <w:r w:rsidRPr="002925A2">
        <w:rPr>
          <w:sz w:val="12"/>
        </w:rPr>
        <w:t xml:space="preserve">. So while Neven provides vital – indeed for Sacco’s avatar often the only – access to the stories and traumas of the war, we can never be sure whether he is a reliable witness or merely </w:t>
      </w:r>
      <w:r w:rsidRPr="002925A2">
        <w:rPr>
          <w:rStyle w:val="Box"/>
        </w:rPr>
        <w:t>an opportunistic salesman.</w:t>
      </w:r>
      <w:r w:rsidRPr="002925A2">
        <w:rPr>
          <w:sz w:val="12"/>
        </w:rPr>
        <w:t xml:space="preserve"> </w:t>
      </w:r>
      <w:r w:rsidRPr="002925A2">
        <w:rPr>
          <w:sz w:val="10"/>
          <w:szCs w:val="10"/>
        </w:rPr>
        <w:t xml:space="preserve">His </w:t>
      </w:r>
      <w:r w:rsidRPr="002925A2">
        <w:rPr>
          <w:rStyle w:val="StyleBoldUnderline"/>
          <w:sz w:val="10"/>
          <w:szCs w:val="10"/>
        </w:rPr>
        <w:t>anecdotes have the whiff of bravura about them</w:t>
      </w:r>
      <w:r w:rsidRPr="002925A2">
        <w:rPr>
          <w:sz w:val="10"/>
          <w:szCs w:val="10"/>
        </w:rPr>
        <w:t xml:space="preserve">. He expresses pride in his military exploits, especially his role in a sortie that destroyed several Serb tanks (the actual number varies increasingly each time the tale is told). He tells Sacco that with more acquaintances like himself, he ‘could have broken the siege of Sarajevo’.28 Neven’s heroic selfpresentation is consistently undercut by other characters, including Sacco’s avatar, who ironically renames him ‘a Master in the School of Front-line Truth’ and even calls upon the reader to assess the situation. One Sarajevan local remembers Neven as having a ‘big imagination’29; others castigate him as ‘unstable’30; and those who have also fought in the war reject his claims outright, telling Sacco, ‘it didn’t happen’.31¶ For Sacco’s avatar though, Neven is ‘a godsend’.32 Unable to procure information from the other denizens of Sarajevo, he is delighted to accept Neven’s version of events: ‘Finally someone is telling me how it was – or how it almost was, or how it could have been – but finally someone in this town is telling me something’.33 This discloses the true value of the Bosnian war to the Western media: </w:t>
      </w:r>
      <w:r w:rsidRPr="002925A2">
        <w:rPr>
          <w:rStyle w:val="StyleBoldUnderline"/>
          <w:sz w:val="10"/>
          <w:szCs w:val="10"/>
        </w:rPr>
        <w:t>getting the story ‘right’ factually is less important than getting it ‘right’ affectively.</w:t>
      </w:r>
      <w:r w:rsidRPr="002925A2">
        <w:rPr>
          <w:sz w:val="10"/>
          <w:szCs w:val="10"/>
        </w:rPr>
        <w:t xml:space="preserve"> The purpose is to extract a narrative that evokes an emotional (whether voyeuristic or empathetic) response from its audience. Here we see a good example of the way a traumatic memory circulates in the trauma economy, </w:t>
      </w:r>
      <w:r w:rsidRPr="002925A2">
        <w:rPr>
          <w:rStyle w:val="StyleBoldUnderline"/>
          <w:sz w:val="10"/>
          <w:szCs w:val="10"/>
        </w:rPr>
        <w:t>as it travels from its site of origin and into a fantasy of a reality</w:t>
      </w:r>
      <w:r w:rsidRPr="002925A2">
        <w:rPr>
          <w:sz w:val="10"/>
          <w:szCs w:val="10"/>
        </w:rPr>
        <w:t xml:space="preserve">. Neven’s </w:t>
      </w:r>
      <w:r w:rsidRPr="002925A2">
        <w:rPr>
          <w:rStyle w:val="StyleBoldUnderline"/>
          <w:sz w:val="10"/>
          <w:szCs w:val="10"/>
        </w:rPr>
        <w:t>mythmaking</w:t>
      </w:r>
      <w:r w:rsidRPr="002925A2">
        <w:rPr>
          <w:sz w:val="10"/>
          <w:szCs w:val="10"/>
        </w:rPr>
        <w:t xml:space="preserve"> – whether motivated by economic opportunism, or as a symptom of his own traumatized psyche – </w:t>
      </w:r>
      <w:r w:rsidRPr="002925A2">
        <w:rPr>
          <w:rStyle w:val="StyleBoldUnderline"/>
          <w:sz w:val="10"/>
          <w:szCs w:val="10"/>
        </w:rPr>
        <w:t>reflects back to the</w:t>
      </w:r>
      <w:r w:rsidRPr="002925A2">
        <w:rPr>
          <w:sz w:val="10"/>
          <w:szCs w:val="10"/>
        </w:rPr>
        <w:t xml:space="preserve"> international </w:t>
      </w:r>
      <w:r w:rsidRPr="002925A2">
        <w:rPr>
          <w:rStyle w:val="StyleBoldUnderline"/>
          <w:sz w:val="10"/>
          <w:szCs w:val="10"/>
        </w:rPr>
        <w:t>community a counter-version of mediated events and spectacular traumas that appear daily in the Western media</w:t>
      </w:r>
      <w:r w:rsidRPr="002925A2">
        <w:rPr>
          <w:sz w:val="10"/>
          <w:szCs w:val="10"/>
        </w:rPr>
        <w:t>. It is worth adding that his mythmaking only has value so long as it occurs within preauthorized media circuits.¶ When Neven attempts to bypass the international journalists and sell his story instead directly to a British magazine, the account of his wartime ‘action against the 43 tanks’ is rejected on the basis that they ‘don’t print fiction’.34 The privilege o</w:t>
      </w:r>
      <w:r w:rsidRPr="002925A2">
        <w:rPr>
          <w:sz w:val="12"/>
        </w:rPr>
        <w:t xml:space="preserve">f </w:t>
      </w:r>
      <w:r w:rsidRPr="002925A2">
        <w:rPr>
          <w:rStyle w:val="StyleBoldUnderline"/>
        </w:rPr>
        <w:t>revaluing and re-narrating the trauma is reserved for people</w:t>
      </w:r>
      <w:r w:rsidRPr="002925A2">
        <w:rPr>
          <w:sz w:val="12"/>
        </w:rPr>
        <w:t xml:space="preserve"> like Sacco’s avatar, </w:t>
      </w:r>
      <w:r w:rsidRPr="002925A2">
        <w:rPr>
          <w:rStyle w:val="StyleBoldUnderline"/>
        </w:rPr>
        <w:t xml:space="preserve">who has no trouble adopting a </w:t>
      </w:r>
      <w:r w:rsidRPr="002925A2">
        <w:rPr>
          <w:rStyle w:val="Box"/>
        </w:rPr>
        <w:t>mythic and hyperbolic</w:t>
      </w:r>
      <w:r w:rsidRPr="002925A2">
        <w:rPr>
          <w:rStyle w:val="StyleBoldUnderline"/>
        </w:rPr>
        <w:t xml:space="preserve"> tone in</w:t>
      </w:r>
      <w:r w:rsidRPr="002925A2">
        <w:rPr>
          <w:sz w:val="12"/>
        </w:rPr>
        <w:t xml:space="preserve"> his </w:t>
      </w:r>
      <w:r w:rsidRPr="002925A2">
        <w:rPr>
          <w:rStyle w:val="Emphasis"/>
        </w:rPr>
        <w:t>storytelling</w:t>
      </w:r>
      <w:r w:rsidRPr="002925A2">
        <w:rPr>
          <w:sz w:val="12"/>
        </w:rPr>
        <w:t xml:space="preserve">: ‘it is he, Neven, who has walked through the valley of the shadow of death and blown things up along the way’.35¶ Yet Neven’s </w:t>
      </w:r>
      <w:r w:rsidRPr="002925A2">
        <w:rPr>
          <w:rStyle w:val="Box"/>
        </w:rPr>
        <w:t>urge to narrate</w:t>
      </w:r>
      <w:r w:rsidRPr="002925A2">
        <w:rPr>
          <w:sz w:val="12"/>
        </w:rPr>
        <w:t xml:space="preserve">, while indeed part of his job, </w:t>
      </w:r>
      <w:r w:rsidRPr="002925A2">
        <w:rPr>
          <w:rStyle w:val="StyleBoldUnderline"/>
        </w:rPr>
        <w:t>is a</w:t>
      </w:r>
      <w:r w:rsidRPr="002925A2">
        <w:rPr>
          <w:sz w:val="12"/>
        </w:rPr>
        <w:t xml:space="preserve"> </w:t>
      </w:r>
      <w:r w:rsidRPr="002925A2">
        <w:rPr>
          <w:rStyle w:val="Emphasis"/>
        </w:rPr>
        <w:t xml:space="preserve">striking contrast to the silence of </w:t>
      </w:r>
      <w:r w:rsidRPr="002925A2">
        <w:rPr>
          <w:rStyle w:val="Emphasis"/>
          <w:b w:val="0"/>
          <w:sz w:val="12"/>
          <w:u w:val="none"/>
        </w:rPr>
        <w:t>other</w:t>
      </w:r>
      <w:r w:rsidRPr="002925A2">
        <w:rPr>
          <w:rStyle w:val="Emphasis"/>
        </w:rPr>
        <w:t xml:space="preserve"> locals</w:t>
      </w:r>
      <w:r w:rsidRPr="002925A2">
        <w:rPr>
          <w:sz w:val="12"/>
        </w:rPr>
        <w:t xml:space="preserve">. When Sacco arrives in Sarajevo in 2001 for his follow-up story, he finds widespread, deliberate resistance to his efforts to gather first-hand testimonies. Wishing to uncover the city’s ‘terrible secrets’, Sacco finds his ‘research has stalled’, as locals either refuse to meet with him or cancel their appointments.36 The suspiciousness and hostility Sacco encounters in Sarajevo is a response precisely to the international demand for trauma of the 1990s. The mass media presence during the war did little to help the city’s besieged residents; furthermore, international </w:t>
      </w:r>
      <w:r w:rsidRPr="002925A2">
        <w:rPr>
          <w:rStyle w:val="Emphasis"/>
        </w:rPr>
        <w:t xml:space="preserve">journalists left once the drama of war subsided </w:t>
      </w:r>
      <w:r w:rsidRPr="002925A2">
        <w:rPr>
          <w:rStyle w:val="Emphasis"/>
          <w:sz w:val="10"/>
          <w:szCs w:val="10"/>
        </w:rPr>
        <w:t>to ‘the last offensives grinding up the last of the last soldiers and civilians who will die in this war’</w:t>
      </w:r>
      <w:r w:rsidRPr="002925A2">
        <w:rPr>
          <w:sz w:val="10"/>
          <w:szCs w:val="10"/>
        </w:rPr>
        <w:t>.37 The media fascination¶ with Sarajevo’s humanitarian crisis was as intense as it was fleeting and has since been described as central to the ensuing ‘compassion fatigue’ of Western viewers.38 In contrast to this coverage, which focused on the casualties and victims of the war, The Fixer reveals a very different story: the rise of Bosniak paramilitary groups, their contribution (both heroic and criminal) to the war and their ethnic cleansing of non- Muslim civilians from the city. Herein lies the appeal of Neven, a Bosnian-Serb, who has fought under Bosnian- Muslim warlords defending Sarajevo and who considers himself a Bosnian citizen first before any other ethnic loyalty. For not only is Sacco ignorant about the muddled ethnic realities of the war, its moral ambiguities and its key players but he also wants to hear Neven’s shamelessly daring and dirty account of the war, however unreliable. As Sacco explains, he’s ‘a little enthralled, a little infatuated, maybe a little in love and what is love but a transaction’.39 Neven – a hardened war veteran – provides the goods, the first-hand experience of war and, for Sacco’s avatar, that is worth every Deutschemark, coffee and cigarette. He explains in a parenthetical remark to his implied reader: ‘I would be remiss if I let you think that my relationship with Neven is simply a matter of his shaking me down. Because Neven was the first friend I made in Sarajevo . . . [he’s] travelled one of the war’s dark roads and I’m not going to drop him till he tells me all about it’.40 Sacco’s assertion here suggests something more than a mutual exploitation. The word ‘friend’ describing Sacco’s relationship to Neven is quickly replaced by the word ‘drop’. Having sold his ‘raw goods’, Neven finds that the trauma economy in the postwar period has already devalued his experience by disengaging with Bosnia’s local traumas. As Sacco suggests, ‘the war moved on and left him behind [ . . . ] The truth is, the war quit Neven’.41 The Neven of 2001 is not the brash Neven of old, but a pasty-looking unemployed forty-year old and recovering alcoholic, who takes pills to prevent his ‘anxiety attacks’.42 His wartime actions lay heavily on his conscience, despite his efforts to ‘stash [ . . . ] deep’ his bad memories.43 The Fixer leaves us with an ironic fact: Neven, who has capitalized on trauma during the war, is now left traumatized and without capital in the postwar situation.¶</w:t>
      </w:r>
      <w:r w:rsidRPr="002925A2">
        <w:rPr>
          <w:sz w:val="12"/>
        </w:rPr>
        <w:t xml:space="preserve"> </w:t>
      </w:r>
      <w:r w:rsidRPr="002925A2">
        <w:rPr>
          <w:rStyle w:val="Box"/>
        </w:rPr>
        <w:t>Juxtaposing Traumas in a Global Age</w:t>
      </w:r>
      <w:r w:rsidRPr="002925A2">
        <w:rPr>
          <w:rStyle w:val="Box"/>
          <w:sz w:val="10"/>
          <w:szCs w:val="10"/>
        </w:rPr>
        <w:t xml:space="preserve">¶ </w:t>
      </w:r>
      <w:r w:rsidRPr="002925A2">
        <w:rPr>
          <w:sz w:val="10"/>
          <w:szCs w:val="10"/>
        </w:rPr>
        <w:t xml:space="preserve">Sacco’s depiction of the trauma economy certainly highlights the question of power and exploitation, since so many of the </w:t>
      </w:r>
      <w:r w:rsidRPr="002925A2">
        <w:rPr>
          <w:rStyle w:val="StyleBoldUnderline"/>
          <w:sz w:val="10"/>
          <w:szCs w:val="10"/>
        </w:rPr>
        <w:t>interactions between locals and international visitors are shaped by the commodity market of traumatic memories</w:t>
      </w:r>
      <w:r w:rsidRPr="002925A2">
        <w:rPr>
          <w:sz w:val="10"/>
          <w:szCs w:val="10"/>
        </w:rPr>
        <w:t>. And while The Fixer provides a new perspective of the Bosnian war, excoriating the profit-seeking objectives of both the media and the Bosnian middle-men amid life-altering events, its general point about the capitalistic vicissitudes of the trauma economy is not significantly different from that sustained in the narratives of Aleksandar Hemon, Rajiv Chandrasekaran or Art Spiegelman.44What distinguishes Sacco’s work is the way it also picks up the possibility described in Edward Said’s optimistic re-reading of travel: the potential for affiliation. As I see it, Sacco’s criticism isn’t leveled merely at the moral grey zone created during the Bosnian war: he is more interested in the framework of representations themselves that mediate, authorize, commemorate and circulate trauma in different ways. been described as central to the ensuing ‘compassion fatigue’ of Western viewers.38 In contrast to this coverage, which focused on the casualties and victims of the war, The Fixer reveals a very different story: the rise of Bosniak paramilitary groups, their contribution (both heroic and criminal) to the war and their ethnic cleansing of non- Muslim civilians from the city. Herein lies the appeal of Neven, a Bosnian-Serb, who has fought under Bosnian- Muslim warlords defending Sarajevo and who considers himself a Bosnian citizen first before any other ethnic loyalty. For not only is Sacco ignorant about the muddled ethnic realities of the war, its moral ambiguities and its key players but he also wants to hear Neven’s shamelessly daring and dirty account of the war, however unreliable. As Sacco explains, he’s ‘a little enthralled, a little infatuated, maybe a little in love and what is love but a transaction’.39 Neven – a hardened war veteran – provides the goods, the first-hand experience of war and, for Sacco’s avatar, that is worth every Deutschemark, coffee and cigarette. He explains in a parenthetical remark to his implied reader: ‘I would be remiss if I let you think that my relationship with Neven is simply a matter of his shaking me down. Because Neven was the first friend I made in Sarajevo . . . [he’s] travelled one of the war’s dark roads and I’m not going to drop him till he tells me all about it’.40 Sacco’s assertion here suggests something more than a mutual exploitation. The word ‘friend’ describing Sacco’s relationship to Neven is quickly replaced by the word ‘drop’. Having sold his ‘raw goods’, Neven finds that the trauma economy in the postwar period has already devalued his experience by disengaging with Bosnia’s local traumas. As Sacco suggests, ‘the war moved on and left him behind [ . . . ] The truth is, the war quit Neven’.41 The Neven of 2001 is not the brash Neven of old, but a pasty-looking unemployed forty-year old and recovering alcoholic, who takes pills to prevent his ‘anxiety attacks’.42 His wartime actions lay heavily on his conscience, despite his efforts to ‘stash [ . . . ] deep’ his bad memories.43 The Fixer leaves us with an ironic fact: Neven, who has capitalized on trauma during the war, is now left traumatized and without capital in the postwar situation. Juxtaposing Traumas in a Global Age Sacco’s depiction of the trauma economy certainly highlights the question of power and exploitation, since so many of the interactions between locals and international visitors are shaped by the commodity market of traumatic memories. And while The Fixer provides a new perspective of the Bosnian war, excoriating the profit-seeking objectives of both the media and the Bosnian middle-men amid life-altering events, its general point about the capitalistic vicissitudes of the trauma economy is not significantly different from that sustained in the narratives of Aleksandar Hemon,¶ Rajiv Chandrasekaran or Art Spiegelman.44What distinguishes Sacco’s work is the way it also picks up the possibility described in Edward Said’s optimistic re-reading of travel: the potential for affiliation. As I see it, Sacco’s criticism isn’t leveled merely at the moral grey zone created during the Bosnian war: he is more interested in</w:t>
      </w:r>
      <w:r w:rsidRPr="002925A2">
        <w:rPr>
          <w:sz w:val="12"/>
        </w:rPr>
        <w:t xml:space="preserve"> </w:t>
      </w:r>
      <w:r w:rsidRPr="002925A2">
        <w:rPr>
          <w:rStyle w:val="Box"/>
        </w:rPr>
        <w:t>the framework of representations</w:t>
      </w:r>
      <w:r w:rsidRPr="002925A2">
        <w:rPr>
          <w:sz w:val="12"/>
        </w:rPr>
        <w:t xml:space="preserve"> themselves that </w:t>
      </w:r>
      <w:r w:rsidRPr="002925A2">
        <w:rPr>
          <w:rStyle w:val="StyleBoldUnderline"/>
        </w:rPr>
        <w:t xml:space="preserve">mediate, authorize, commemorate and circulate trauma </w:t>
      </w:r>
      <w:r w:rsidRPr="002925A2">
        <w:rPr>
          <w:rStyle w:val="StyleBoldUnderline"/>
          <w:sz w:val="10"/>
          <w:szCs w:val="10"/>
        </w:rPr>
        <w:t>in different ways</w:t>
      </w:r>
      <w:r w:rsidRPr="002925A2">
        <w:rPr>
          <w:sz w:val="10"/>
          <w:szCs w:val="10"/>
        </w:rPr>
        <w:t xml:space="preserve">. suffering’.48 Instead, the panel places Sacco’s (Anglophone) audience within the familiar, emotional context of the September 11, 2001 attacks, with their attendant anxieties, shock and grief and so contributes to a blurring of the hierarchical lines set up between different horrors across different spaces. Consequently, I do not see Sacco’s juxtaposition of traumas as an instance of what Michael Rothberg calls, ‘competitive memory’, the victim wars that pit winners against losers.49 Sacco gestures towards a far more complex idea that takes into account the highly mediated presentations of both traumas, which nonetheless evokes Rothberg’s notion of multidirectional memory by affirming the solidarities of trauma alongside their differences. In drawing together these two disparate events, Sacco’s drawings echo the critical consciousness in Said’s ‘Travelling Theory’ essay. Rather than suggesting one trauma is, or should be, more morally legitimate than the other, Sacco is sharply attentive to the way trauma is disseminated and recognized in the political world. The attacks on theWorld Trade Centre, like the siege of Sarajevo, transformed into discursive form epitomize what might be called victim narratives. In this way, the United States utilized international sympathy (much of which was galvanized by the stunning footage of the airliners crashing into the towers) to launch a retaliatory campaign against Afghanistan and, later, Iraq. In contrast, Bosnia in 1992 faced a precarious future, having just proclaimed its independence. As we discover in The Fixer, prior to Yugoslavia’s break-up, Bosnia had been ordered to return its armaments to the Yugoslav National Army (JNA), which were then placed ‘into the hands of the rebel Serbs’, leaving the Bosnian government to ‘build an army almost from scratch’.50 The analogy between 9/11 and 1992 Sarajevo is stark: Sarajevo’s empty landscape in the panel emphasizes its defencelessness and isolation. The Fixer constantly reminds the reader about the difficulties of living under a prolonged siege in ‘a city that is cut off and being starved into submission’.51 In contrast, </w:t>
      </w:r>
      <w:r w:rsidRPr="002925A2">
        <w:rPr>
          <w:rStyle w:val="StyleBoldUnderline"/>
          <w:sz w:val="10"/>
          <w:szCs w:val="10"/>
        </w:rPr>
        <w:t>September 11, 2001 has attained immense cultural capital because of its status as a significant U.S. trauma</w:t>
      </w:r>
      <w:r w:rsidRPr="002925A2">
        <w:rPr>
          <w:sz w:val="10"/>
          <w:szCs w:val="10"/>
        </w:rPr>
        <w:t xml:space="preserve">. This fact is confirmed by its profound visuality, which crystallized the spectacle and site of trauma. Complicit in this process, the international press consolidated and legitimated the event’s symbolic power, by representing, mediating and dramatizing the trauma so that, as SlavojZ ˇ izˇek writes, the U.S. was elevated into ‘the sublime victim of Absolute Evil’.52 September 11 was constructed as an exceptional event, in terms of its irregular circumstances and the symbolic enormity both in the destruction of iconic buildings and in the attack on U.S. soil. </w:t>
      </w:r>
      <w:r w:rsidRPr="002925A2">
        <w:rPr>
          <w:rStyle w:val="StyleBoldUnderline"/>
          <w:sz w:val="10"/>
          <w:szCs w:val="10"/>
        </w:rPr>
        <w:t>Such a construction seeks to overshadow</w:t>
      </w:r>
      <w:r w:rsidRPr="002925A2">
        <w:rPr>
          <w:sz w:val="10"/>
          <w:szCs w:val="10"/>
        </w:rPr>
        <w:t xml:space="preserve"> perhaps all </w:t>
      </w:r>
      <w:r w:rsidRPr="002925A2">
        <w:rPr>
          <w:rStyle w:val="StyleBoldUnderline"/>
          <w:sz w:val="10"/>
          <w:szCs w:val="10"/>
        </w:rPr>
        <w:t>recent international traumas</w:t>
      </w:r>
      <w:r w:rsidRPr="002925A2">
        <w:rPr>
          <w:sz w:val="10"/>
          <w:szCs w:val="10"/>
        </w:rPr>
        <w:t xml:space="preserve"> and certainly all other U.S. traumas and sites of shock. Sacco’s portrayal, which locates September eleven in Sarajevo 1992, calls into question precisely this claim towards the singularity of any trauma. The implicit doubling and prefiguring of the 9/11 undercuts the exceptionalist rhetoric associated with the event. Sacco’s </w:t>
      </w:r>
      <w:r w:rsidRPr="002925A2">
        <w:rPr>
          <w:rStyle w:val="StyleBoldUnderline"/>
          <w:sz w:val="10"/>
          <w:szCs w:val="10"/>
        </w:rPr>
        <w:t xml:space="preserve">strategy encourages us to </w:t>
      </w:r>
      <w:r w:rsidRPr="002925A2">
        <w:rPr>
          <w:rStyle w:val="Emphasis"/>
          <w:sz w:val="10"/>
          <w:szCs w:val="10"/>
        </w:rPr>
        <w:t>think outside of hegemonic epistemologies</w:t>
      </w:r>
      <w:r w:rsidRPr="002925A2">
        <w:rPr>
          <w:sz w:val="10"/>
          <w:szCs w:val="10"/>
        </w:rPr>
        <w:t xml:space="preserve">, </w:t>
      </w:r>
      <w:r w:rsidRPr="002925A2">
        <w:rPr>
          <w:rStyle w:val="Box"/>
          <w:sz w:val="10"/>
          <w:szCs w:val="10"/>
        </w:rPr>
        <w:t>where one trauma dominates and becomes more meaningful than others</w:t>
      </w:r>
      <w:r w:rsidRPr="002925A2">
        <w:rPr>
          <w:sz w:val="10"/>
          <w:szCs w:val="10"/>
        </w:rPr>
        <w:t xml:space="preserve">. Crucially, Sacco reminds his audience of the </w:t>
      </w:r>
      <w:r w:rsidRPr="002925A2">
        <w:rPr>
          <w:rStyle w:val="Emphasis"/>
          <w:sz w:val="10"/>
          <w:szCs w:val="10"/>
        </w:rPr>
        <w:t>cultural imperialism that frames the spectacle of news and the designation of traumatic narratives in particular</w:t>
      </w:r>
      <w:r w:rsidRPr="002925A2">
        <w:rPr>
          <w:rStyle w:val="StyleBoldUnderline"/>
          <w:sz w:val="10"/>
          <w:szCs w:val="10"/>
        </w:rPr>
        <w:t>.</w:t>
      </w:r>
      <w:r w:rsidRPr="002925A2">
        <w:rPr>
          <w:sz w:val="10"/>
          <w:szCs w:val="10"/>
        </w:rPr>
        <w:t>¶ Postwar Bosnia and Beyond 2001 remains, then, both an accidental and a significant date in The Fixer. While the (Anglophone) world is preoccupied with a new narrative of trauma and a sense of historical rupture in a post 9/11 world, Bosnia continues to linger in a postwar limbo. Six years have passed since the war ended, but much of Bosnia’s day-to-day economy remains coded by international perceptions of the war. No longer a haven for aspiring journalists,</w:t>
      </w:r>
      <w:r w:rsidRPr="002925A2">
        <w:rPr>
          <w:sz w:val="12"/>
        </w:rPr>
        <w:t xml:space="preserve"> </w:t>
      </w:r>
      <w:r w:rsidRPr="002925A2">
        <w:rPr>
          <w:rStyle w:val="StyleBoldUnderline"/>
        </w:rPr>
        <w:t>Bosnia is now a thriving economy for international scholars of trauma and political theory, purveyors of thanotourism</w:t>
      </w:r>
      <w:r w:rsidRPr="002925A2">
        <w:rPr>
          <w:sz w:val="12"/>
        </w:rPr>
        <w:t>,</w:t>
      </w:r>
      <w:r w:rsidRPr="002925A2">
        <w:rPr>
          <w:sz w:val="10"/>
          <w:szCs w:val="10"/>
        </w:rPr>
        <w:t xml:space="preserve">53 UN peacekeepers and post-conflict nation builders (the ensemble of NGOs, charity and aid workers, entrepreneurs, contractors, development experts, and EU government advisors to the Office of the High Representative, the foreign overseer of the protectorate state that is Bosnia). On the other hand, </w:t>
      </w:r>
      <w:r w:rsidRPr="002925A2">
        <w:rPr>
          <w:rStyle w:val="StyleBoldUnderline"/>
          <w:sz w:val="10"/>
          <w:szCs w:val="10"/>
        </w:rPr>
        <w:t>many of Bosnia’s locals face a grim future, with a massive and everincreasing unemployment rate (ranging between 35 and 40%), brain-drain outmigration, and ethnic cantonments</w:t>
      </w:r>
      <w:r w:rsidRPr="002925A2">
        <w:rPr>
          <w:sz w:val="10"/>
          <w:szCs w:val="10"/>
        </w:rPr>
        <w:t xml:space="preserve">. I contrast these realities of 2001 because these circumstances – </w:t>
      </w:r>
      <w:r w:rsidRPr="002925A2">
        <w:rPr>
          <w:rStyle w:val="StyleBoldUnderline"/>
          <w:sz w:val="10"/>
          <w:szCs w:val="10"/>
        </w:rPr>
        <w:t>a flourishing economy at the expense of the traumatized population – ought to be seen as part of a trauma economy.</w:t>
      </w:r>
      <w:r w:rsidRPr="002925A2">
        <w:rPr>
          <w:sz w:val="10"/>
          <w:szCs w:val="10"/>
        </w:rPr>
        <w:t xml:space="preserve"> The trauma economy, in other words, extends far beyond the purview of the Western media networks. In discussing the way traumatic memories travel along the circuits of the global media, I have described only a few of the many processes that transform traumatic events into fungible traumatic memories; each stage of that process represents an exchange that progressively reinterprets the memory, giving it a new value. Media</w:t>
      </w:r>
      <w:r w:rsidRPr="002925A2">
        <w:rPr>
          <w:sz w:val="12"/>
        </w:rPr>
        <w:t xml:space="preserve"> </w:t>
      </w:r>
      <w:r w:rsidRPr="002925A2">
        <w:rPr>
          <w:rStyle w:val="StyleBoldUnderline"/>
        </w:rPr>
        <w:t>outlets seek to frame the trauma</w:t>
      </w:r>
      <w:r w:rsidRPr="002925A2">
        <w:rPr>
          <w:sz w:val="12"/>
        </w:rPr>
        <w:t xml:space="preserve"> of the Bosnian wars </w:t>
      </w:r>
      <w:r w:rsidRPr="002925A2">
        <w:rPr>
          <w:rStyle w:val="StyleBoldUnderline"/>
        </w:rPr>
        <w:t xml:space="preserve">in ways that are consistent with the </w:t>
      </w:r>
      <w:r w:rsidRPr="002925A2">
        <w:rPr>
          <w:rStyle w:val="Emphasis"/>
        </w:rPr>
        <w:t>aims of pre-existing political or economic agendas</w:t>
      </w:r>
      <w:r w:rsidRPr="002925A2">
        <w:rPr>
          <w:sz w:val="12"/>
        </w:rPr>
        <w:t xml:space="preserve">; we see this in Sacco just as easily as in Ugresic’s assessment of how even a putatively liberal state like the Netherlands will necessarily inflect the value of one trauma over another. The point is that </w:t>
      </w:r>
      <w:r w:rsidRPr="002925A2">
        <w:rPr>
          <w:rStyle w:val="StyleBoldUnderline"/>
        </w:rPr>
        <w:t>in this circulation, trauma is placed in a marketplace</w:t>
      </w:r>
      <w:r w:rsidRPr="002925A2">
        <w:rPr>
          <w:sz w:val="12"/>
        </w:rPr>
        <w:t xml:space="preserve">; the siege of Sarajevo, where an unscrupulous fixer can supply western reporters with the story they want to hear is only a concentrated example of a more general phenomenon. Traumatic memories are always in circulation, </w:t>
      </w:r>
      <w:r w:rsidRPr="002925A2">
        <w:rPr>
          <w:rStyle w:val="StyleBoldUnderline"/>
        </w:rPr>
        <w:t>being revalued in each transaction according to the logic of supply and demand</w:t>
      </w:r>
      <w:r w:rsidRPr="002925A2">
        <w:rPr>
          <w:sz w:val="12"/>
        </w:rPr>
        <w:t xml:space="preserve">. </w:t>
      </w:r>
      <w:r w:rsidRPr="002925A2">
        <w:rPr>
          <w:rStyle w:val="StyleBoldUnderline"/>
        </w:rPr>
        <w:t>Victim and witness; witness and reporter; reporter and audience; producer and consumer</w:t>
      </w:r>
      <w:r w:rsidRPr="002925A2">
        <w:rPr>
          <w:sz w:val="12"/>
        </w:rPr>
        <w:t>: all these parties bargain to suit their different interests. The sooner we acknowledge the influence of these interests, the closer we will come to an understanding of how trauma travels.</w:t>
      </w:r>
    </w:p>
    <w:p w:rsidR="001114A7" w:rsidRPr="002925A2" w:rsidRDefault="001114A7" w:rsidP="001114A7">
      <w:pPr>
        <w:pStyle w:val="Heading4"/>
      </w:pPr>
      <w:r w:rsidRPr="002925A2">
        <w:t>Speaking out and raising awareness is playing into the hands of the system they criticize, because it is intended to maximize speech without creating change.  Instead, we need to engage the system through passive resistance, not active opposition.</w:t>
      </w:r>
    </w:p>
    <w:p w:rsidR="001114A7" w:rsidRPr="002925A2" w:rsidRDefault="001114A7" w:rsidP="001114A7">
      <w:r w:rsidRPr="002925A2">
        <w:rPr>
          <w:b/>
          <w:sz w:val="26"/>
          <w:szCs w:val="26"/>
          <w:u w:val="single"/>
        </w:rPr>
        <w:t>Baudrillard in 81</w:t>
      </w:r>
      <w:r w:rsidRPr="002925A2">
        <w:rPr>
          <w:sz w:val="26"/>
          <w:szCs w:val="26"/>
        </w:rPr>
        <w:t xml:space="preserve"> </w:t>
      </w:r>
      <w:r w:rsidRPr="002925A2">
        <w:t>[Jean, “Simulacra and Simulation” p. 84-86]</w:t>
      </w:r>
    </w:p>
    <w:p w:rsidR="001114A7" w:rsidRPr="002925A2" w:rsidRDefault="001114A7" w:rsidP="001114A7">
      <w:pPr>
        <w:rPr>
          <w:u w:val="single"/>
        </w:rPr>
      </w:pPr>
      <w:r w:rsidRPr="002925A2">
        <w:rPr>
          <w:sz w:val="10"/>
          <w:szCs w:val="10"/>
        </w:rPr>
        <w:t>With one caution.  We are face to face with this system in a double situation and insoluble double bind – exactly like children faced with the demands of the adult world. Children are simultaneously required to constitute themselves as autonomous subjects, responsible, free and conscious, and to constitute them selves as submissive, inert, obedient, conforming objects. The child resists on all levels, and to a contradictory demand he responds with a double strategy; To the demand of being an object  he opposes all the practices of disobedience, of revolt, of emancipation; in short, a total claim to subjecthood. To the demand of being a subject he opposes, just as obstinately, and efficaciously, an object's resistance, that is to say, exactly the opposite: childishness, hyperconformism, total dependence, passivity, idiocy: Neither strategy has more objective value than the other. The</w:t>
      </w:r>
      <w:r w:rsidRPr="002925A2">
        <w:t xml:space="preserve"> </w:t>
      </w:r>
      <w:r w:rsidRPr="002925A2">
        <w:rPr>
          <w:u w:val="single"/>
        </w:rPr>
        <w:t>subject-resistance is today unilaterally valorized and viewed as positive-just as in the political sphere only the practices of freedom</w:t>
      </w:r>
      <w:r w:rsidRPr="002925A2">
        <w:t>, emancipation, expression,</w:t>
      </w:r>
      <w:r w:rsidRPr="002925A2">
        <w:rPr>
          <w:u w:val="single"/>
        </w:rPr>
        <w:t xml:space="preserve"> and the constitution of a political subject are seen as valuable and subversive</w:t>
      </w:r>
      <w:r w:rsidRPr="002925A2">
        <w:rPr>
          <w:sz w:val="10"/>
          <w:szCs w:val="10"/>
        </w:rPr>
        <w:t>. But this is to ignore the equal, and without a doubt superior, impact of all the object practices, of the renunciation of the subject position and of meaning-precisely the practices of the masses-that we bury under the derisory terms of alienation and passivity.</w:t>
      </w:r>
      <w:r w:rsidRPr="002925A2">
        <w:t xml:space="preserve"> </w:t>
      </w:r>
      <w:r w:rsidRPr="002925A2">
        <w:rPr>
          <w:u w:val="single"/>
        </w:rPr>
        <w:t>The liberating practices respond to one of the aspects of the system</w:t>
      </w:r>
      <w:r w:rsidRPr="002925A2">
        <w:t xml:space="preserve">, to the constant ultimatum we are given to constitute ourselves as pure objects, </w:t>
      </w:r>
      <w:r w:rsidRPr="002925A2">
        <w:rPr>
          <w:u w:val="single"/>
        </w:rPr>
        <w:t>but they do not respond at all to the other demand</w:t>
      </w:r>
      <w:r w:rsidRPr="002925A2">
        <w:t xml:space="preserve">, that of constituting ourselves as subjects, of liberating ourselves, expressing ourselves at whatever cost, </w:t>
      </w:r>
      <w:r w:rsidRPr="002925A2">
        <w:rPr>
          <w:u w:val="single"/>
        </w:rPr>
        <w:t>of voting, producing,</w:t>
      </w:r>
      <w:r w:rsidRPr="002925A2">
        <w:t xml:space="preserve"> deciding, speaking, </w:t>
      </w:r>
      <w:r w:rsidRPr="002925A2">
        <w:rPr>
          <w:u w:val="single"/>
        </w:rPr>
        <w:t xml:space="preserve">participating, playing the game-a form of </w:t>
      </w:r>
      <w:r w:rsidRPr="002925A2">
        <w:rPr>
          <w:b/>
          <w:bCs/>
          <w:u w:val="single"/>
        </w:rPr>
        <w:t>blackmail</w:t>
      </w:r>
      <w:r w:rsidRPr="002925A2">
        <w:rPr>
          <w:u w:val="single"/>
        </w:rPr>
        <w:t xml:space="preserve"> and </w:t>
      </w:r>
      <w:r w:rsidRPr="002925A2">
        <w:rPr>
          <w:b/>
          <w:bCs/>
          <w:u w:val="single"/>
        </w:rPr>
        <w:t>ultimatum</w:t>
      </w:r>
      <w:r w:rsidRPr="002925A2">
        <w:rPr>
          <w:u w:val="single"/>
        </w:rPr>
        <w:t xml:space="preserve"> </w:t>
      </w:r>
      <w:r w:rsidRPr="002925A2">
        <w:rPr>
          <w:sz w:val="10"/>
          <w:szCs w:val="10"/>
          <w:u w:val="single"/>
        </w:rPr>
        <w:t>just as serious as the other,</w:t>
      </w:r>
      <w:r w:rsidRPr="002925A2">
        <w:rPr>
          <w:sz w:val="10"/>
          <w:szCs w:val="10"/>
        </w:rPr>
        <w:t xml:space="preserve"> even more serious today. To a system whose argument is oppression and repression, the strategic resistance is the liberating claim of subjecthood. But this strategy is more reflective of the earlier phase of the system, and even if we are still confronted with it, it is no longer the strategic terrain:</w:t>
      </w:r>
      <w:r w:rsidRPr="002925A2">
        <w:t xml:space="preserve"> </w:t>
      </w:r>
      <w:r w:rsidRPr="002925A2">
        <w:rPr>
          <w:u w:val="single"/>
        </w:rPr>
        <w:t xml:space="preserve">the current argument of the system is to </w:t>
      </w:r>
      <w:r w:rsidRPr="002925A2">
        <w:rPr>
          <w:b/>
          <w:bCs/>
          <w:u w:val="single"/>
        </w:rPr>
        <w:t>maximize</w:t>
      </w:r>
      <w:r w:rsidRPr="002925A2">
        <w:rPr>
          <w:u w:val="single"/>
        </w:rPr>
        <w:t xml:space="preserve"> speech</w:t>
      </w:r>
      <w:r w:rsidRPr="002925A2">
        <w:t xml:space="preserve">, the maximum production of meaning. Thus </w:t>
      </w:r>
      <w:r w:rsidRPr="002925A2">
        <w:rPr>
          <w:u w:val="single"/>
        </w:rPr>
        <w:t>the strategic resistance is that of the refusal of meaning and of the spoken word-or of the hyperconformist simulation of the very mechanisms of the system</w:t>
      </w:r>
      <w:r w:rsidRPr="002925A2">
        <w:t xml:space="preserve">, </w:t>
      </w:r>
      <w:r w:rsidRPr="002925A2">
        <w:rPr>
          <w:sz w:val="10"/>
          <w:szCs w:val="10"/>
          <w:u w:val="single"/>
        </w:rPr>
        <w:t>which is a form of refusal and of non- reception</w:t>
      </w:r>
      <w:r w:rsidRPr="002925A2">
        <w:rPr>
          <w:sz w:val="10"/>
          <w:szCs w:val="10"/>
        </w:rPr>
        <w:t xml:space="preserve">. It is the strategy of the masses: it is </w:t>
      </w:r>
      <w:r w:rsidRPr="002925A2">
        <w:rPr>
          <w:sz w:val="10"/>
          <w:szCs w:val="10"/>
          <w:u w:val="single"/>
        </w:rPr>
        <w:t>equivalent to re-turning to the system its own logic by doubling it</w:t>
      </w:r>
      <w:r w:rsidRPr="002925A2">
        <w:rPr>
          <w:sz w:val="10"/>
          <w:szCs w:val="10"/>
        </w:rPr>
        <w:t xml:space="preserve">, to reflecting meaning, like a mirror, </w:t>
      </w:r>
      <w:r w:rsidRPr="002925A2">
        <w:rPr>
          <w:sz w:val="10"/>
          <w:szCs w:val="10"/>
          <w:u w:val="single"/>
        </w:rPr>
        <w:t>without absorbing it</w:t>
      </w:r>
      <w:r w:rsidRPr="002925A2">
        <w:rPr>
          <w:sz w:val="10"/>
          <w:szCs w:val="10"/>
        </w:rPr>
        <w:t>. This strategy (if one can still speak of strategy) prevails today, because it was ushered in by that phase of the system which prevails.</w:t>
      </w:r>
      <w:r w:rsidRPr="002925A2">
        <w:rPr>
          <w:sz w:val="12"/>
          <w:szCs w:val="10"/>
        </w:rPr>
        <w:t xml:space="preserve">¶ </w:t>
      </w:r>
      <w:r w:rsidRPr="002925A2">
        <w:rPr>
          <w:sz w:val="10"/>
          <w:szCs w:val="10"/>
        </w:rPr>
        <w:t>To choose the wrong strategy is a serious matter.</w:t>
      </w:r>
      <w:r w:rsidRPr="002925A2">
        <w:t xml:space="preserve"> </w:t>
      </w:r>
      <w:r w:rsidRPr="002925A2">
        <w:rPr>
          <w:u w:val="single"/>
        </w:rPr>
        <w:t>All the movements that only play on liberation, emancipation</w:t>
      </w:r>
      <w:r w:rsidRPr="002925A2">
        <w:t xml:space="preserve">, on the resurrection of a subject of history, of the group, </w:t>
      </w:r>
      <w:r w:rsidRPr="002925A2">
        <w:rPr>
          <w:u w:val="single"/>
        </w:rPr>
        <w:t>of the word based on "consciousness raising</w:t>
      </w:r>
      <w:r w:rsidRPr="002925A2">
        <w:t xml:space="preserve">," indeed a "raising of the unconscious" of subjects and of the masses, </w:t>
      </w:r>
      <w:r w:rsidRPr="002925A2">
        <w:rPr>
          <w:u w:val="single"/>
        </w:rPr>
        <w:t xml:space="preserve">do not see that they are going in the </w:t>
      </w:r>
      <w:r w:rsidRPr="002925A2">
        <w:rPr>
          <w:b/>
          <w:bCs/>
          <w:u w:val="single"/>
        </w:rPr>
        <w:t>direction</w:t>
      </w:r>
      <w:r w:rsidRPr="002925A2">
        <w:rPr>
          <w:u w:val="single"/>
        </w:rPr>
        <w:t xml:space="preserve"> </w:t>
      </w:r>
      <w:r w:rsidRPr="002925A2">
        <w:rPr>
          <w:b/>
          <w:bCs/>
          <w:u w:val="single"/>
        </w:rPr>
        <w:t>of the system</w:t>
      </w:r>
      <w:r w:rsidRPr="002925A2">
        <w:rPr>
          <w:u w:val="single"/>
        </w:rPr>
        <w:t>, whose imperative today is precisely the overproduction and regeneration of meaning and of speech.</w:t>
      </w:r>
    </w:p>
    <w:p w:rsidR="001114A7" w:rsidRDefault="001114A7" w:rsidP="001114A7">
      <w:pPr>
        <w:pStyle w:val="Heading2"/>
      </w:pPr>
      <w:r>
        <w:t>Hip Hop Bad</w:t>
      </w:r>
    </w:p>
    <w:p w:rsidR="001114A7" w:rsidRPr="002925A2" w:rsidRDefault="001114A7" w:rsidP="001114A7">
      <w:pPr>
        <w:pStyle w:val="Heading4"/>
      </w:pPr>
      <w:r w:rsidRPr="002925A2">
        <w:t>Hip-hop is the culture of selling out – other individuals will identify with your movement just to fit in to a greater counter-cultural ideal</w:t>
      </w:r>
    </w:p>
    <w:p w:rsidR="001114A7" w:rsidRPr="002925A2" w:rsidRDefault="001114A7" w:rsidP="001114A7">
      <w:r w:rsidRPr="002925A2">
        <w:rPr>
          <w:rStyle w:val="StyleStyleBold12pt"/>
        </w:rPr>
        <w:t>Heath and Potter 04</w:t>
      </w:r>
      <w:r w:rsidRPr="002925A2">
        <w:t xml:space="preserve"> [Joseph </w:t>
      </w:r>
      <w:r w:rsidRPr="002925A2">
        <w:rPr>
          <w:rStyle w:val="StyleBoldUnderline"/>
        </w:rPr>
        <w:t>Heath</w:t>
      </w:r>
      <w:r w:rsidRPr="002925A2">
        <w:t xml:space="preserve"> philosophy professor at the University of Toronto </w:t>
      </w:r>
      <w:r w:rsidRPr="002925A2">
        <w:rPr>
          <w:rStyle w:val="StyleBoldUnderline"/>
        </w:rPr>
        <w:t>and</w:t>
      </w:r>
      <w:r w:rsidRPr="002925A2">
        <w:t xml:space="preserve"> Andrew </w:t>
      </w:r>
      <w:r w:rsidRPr="002925A2">
        <w:rPr>
          <w:rStyle w:val="StyleBoldUnderline"/>
        </w:rPr>
        <w:t>Potter</w:t>
      </w:r>
      <w:r w:rsidRPr="002925A2">
        <w:t xml:space="preserve"> visiting fellow at the Centre de Recherche en Éthique at the Université de Montréal </w:t>
      </w:r>
      <w:r w:rsidRPr="002925A2">
        <w:rPr>
          <w:rStyle w:val="StyleBoldUnderline"/>
        </w:rPr>
        <w:t>2004</w:t>
      </w:r>
      <w:r w:rsidRPr="002925A2">
        <w:t xml:space="preserve"> </w:t>
      </w:r>
      <w:r w:rsidRPr="002925A2">
        <w:rPr>
          <w:i/>
        </w:rPr>
        <w:t>Nation of rebels: why counterculture became consumer culture</w:t>
      </w:r>
      <w:r w:rsidRPr="002925A2">
        <w:t xml:space="preserve"> Pg 5-6]</w:t>
      </w:r>
    </w:p>
    <w:p w:rsidR="001114A7" w:rsidRPr="002925A2" w:rsidRDefault="001114A7" w:rsidP="001114A7">
      <w:pPr>
        <w:rPr>
          <w:b/>
          <w:u w:val="single"/>
        </w:rPr>
      </w:pPr>
      <w:r w:rsidRPr="002925A2">
        <w:rPr>
          <w:sz w:val="10"/>
          <w:szCs w:val="10"/>
        </w:rPr>
        <w:t xml:space="preserve">By the beginning of the '80s, rock and roll had been transformed into a bloated, pale imitation of its former self. It had become arena rock. Rolling Stone magazine had become a complacent cor¬porate sales rag, dedicated to flogging crappy albums. Given his attitude, one can only imagine Cobain's embarrassment when he was asked to appear on the cover of Rolling Stone. His compromise: to do the shoot in a T-shirt that read "Corporate rock magazines still suck." Cobain persuaded himself that, in so doing, he was not selling out, he was simply going undercover: "We can pose as the enemy to infiltrate the mechanics of the system to start its rot from the inside. Sabotage the empire by pretending to play their game, compromise just enough to call their bluff. And the hairy, sweaty, macho, sexist dickheads will soon drown in a pool of razor-blades and semen, stemmed from the uprising of their children, the armed and deprogrammed crusade, littering the floors of Wall Street with revolutionary debris." One can see here quite clearly that, while Cobain and the rest of us punks may have rejected most of the ideas that came out of the hippie counterculture, there is one element of the movement that we swallowed hook, line and sinker. This was the idea of counter¬culture itself. In other words, we saw ourselves as doing exactly the same thing that the hippies saw themselves doing. </w:t>
      </w:r>
      <w:r w:rsidRPr="002925A2">
        <w:rPr>
          <w:b/>
          <w:sz w:val="10"/>
          <w:szCs w:val="10"/>
          <w:u w:val="single"/>
        </w:rPr>
        <w:t>The difference</w:t>
      </w:r>
      <w:r w:rsidRPr="002925A2">
        <w:rPr>
          <w:sz w:val="10"/>
          <w:szCs w:val="10"/>
        </w:rPr>
        <w:t xml:space="preserve">, we assumed, </w:t>
      </w:r>
      <w:r w:rsidRPr="002925A2">
        <w:rPr>
          <w:b/>
          <w:sz w:val="10"/>
          <w:szCs w:val="10"/>
          <w:u w:val="single"/>
        </w:rPr>
        <w:t>is that,</w:t>
      </w:r>
      <w:r w:rsidRPr="002925A2">
        <w:rPr>
          <w:b/>
          <w:u w:val="single"/>
        </w:rPr>
        <w:t xml:space="preserve"> unlike them, we would never sell out. We would do it right. Some myths die hard. One can see the same cycle repeating itself in hip-hop. The countercultural idea here takes the form of a romantic view of ghetto life and gang culture.</w:t>
      </w:r>
      <w:r w:rsidRPr="002925A2">
        <w:rPr>
          <w:sz w:val="16"/>
        </w:rPr>
        <w:t xml:space="preserve"> Successful rappers must fight hard to retain their street cred, to "keep it real." </w:t>
      </w:r>
      <w:r w:rsidRPr="002925A2">
        <w:rPr>
          <w:b/>
          <w:u w:val="single"/>
        </w:rPr>
        <w:t>They'll pack guns, do time, even get shot up, just to prove that they're not just "studio gangstas."</w:t>
      </w:r>
      <w:r w:rsidRPr="002925A2">
        <w:rPr>
          <w:sz w:val="16"/>
        </w:rPr>
        <w:t xml:space="preserve"> So instead of just dead punks and hippies, we now also have a steadily growing pantheon of dead rappers. People talk about the "assassination" of Tupac Shakur, as though he actually posed a threat to the system. Eminem claims his arrest for possession of a concealed weapon was "all political," designed to get him off the streets. It's the same thing all over again. </w:t>
      </w:r>
      <w:r w:rsidRPr="002925A2">
        <w:rPr>
          <w:b/>
          <w:u w:val="single"/>
        </w:rPr>
        <w:t>This wouldn't be so important if it were confined to the world of music. Unfortunately, the idea of counterculture has become so deeply embedded in our understanding of society that it influences every aspect of social and political life.</w:t>
      </w:r>
      <w:r w:rsidRPr="002925A2">
        <w:rPr>
          <w:sz w:val="16"/>
        </w:rPr>
        <w:t xml:space="preserve"> Most importantly, it has become the conceptual template for all contemporary leftist politics. Counterculture has almost completely replaced socialism as the basis of radical political thought. </w:t>
      </w:r>
      <w:r w:rsidRPr="002925A2">
        <w:rPr>
          <w:b/>
          <w:u w:val="single"/>
        </w:rPr>
        <w:t xml:space="preserve">So if counterculture is a myth, then it is one that has misled an enormous number of people, with-untold political consequences. </w:t>
      </w:r>
    </w:p>
    <w:p w:rsidR="001114A7" w:rsidRPr="001114A7" w:rsidRDefault="001114A7" w:rsidP="001114A7"/>
    <w:p w:rsidR="00C059D8" w:rsidRPr="00C059D8" w:rsidRDefault="00C059D8" w:rsidP="00C059D8"/>
    <w:p w:rsidR="000E1FAE" w:rsidRDefault="000E1FAE" w:rsidP="000E1FAE">
      <w:pPr>
        <w:pStyle w:val="Heading2"/>
      </w:pPr>
      <w:r>
        <w:t>Focus on policy good</w:t>
      </w:r>
    </w:p>
    <w:p w:rsidR="000E1FAE" w:rsidRDefault="000E1FAE" w:rsidP="000E1FAE">
      <w:pPr>
        <w:pStyle w:val="Heading4"/>
      </w:pPr>
      <w:r>
        <w:t>The plan doesn’t cause piracy, US change in focus does</w:t>
      </w:r>
    </w:p>
    <w:p w:rsidR="000E1FAE" w:rsidRPr="005961E5" w:rsidRDefault="000E1FAE" w:rsidP="000E1FAE">
      <w:r w:rsidRPr="00FE6B9D">
        <w:rPr>
          <w:rFonts w:eastAsiaTheme="majorEastAsia" w:cstheme="majorBidi"/>
          <w:b/>
          <w:iCs/>
          <w:sz w:val="26"/>
        </w:rPr>
        <w:t>St. Antoine 14</w:t>
      </w:r>
      <w:r>
        <w:rPr>
          <w:b/>
        </w:rPr>
        <w:t xml:space="preserve"> </w:t>
      </w:r>
      <w:r w:rsidRPr="005961E5">
        <w:t xml:space="preserve">(correspondent for Le Mauricien, a French-language newspaper distributed in Mauritius, 13 April 2014, </w:t>
      </w:r>
      <w:r>
        <w:t>“</w:t>
      </w:r>
      <w:r w:rsidRPr="005961E5">
        <w:t>MAURITIANS ON THE MOVE : Shift in U.S. policy could cause increased piracy in Indian Ocean</w:t>
      </w:r>
      <w:r>
        <w:rPr>
          <w:b/>
        </w:rPr>
        <w:t xml:space="preserve">” </w:t>
      </w:r>
      <w:r w:rsidRPr="00A63610">
        <w:t>http://goo.gl/NwUxv8</w:t>
      </w:r>
      <w:r>
        <w:t>) jcobler</w:t>
      </w:r>
    </w:p>
    <w:p w:rsidR="000E1FAE" w:rsidRPr="009B5605" w:rsidRDefault="000E1FAE" w:rsidP="000E1FAE">
      <w:pPr>
        <w:rPr>
          <w:u w:val="single"/>
        </w:rPr>
      </w:pPr>
      <w:r w:rsidRPr="00FE6B9D">
        <w:rPr>
          <w:sz w:val="16"/>
        </w:rPr>
        <w:t xml:space="preserve">A newly-released White Paper published by a maritime firm in the U.K. says that </w:t>
      </w:r>
      <w:r w:rsidRPr="005961E5">
        <w:rPr>
          <w:u w:val="single"/>
        </w:rPr>
        <w:t xml:space="preserve">a shift in U.S. policy will likely lead to a resurgence of piracy East of the Suez and in the Indian Ocean within the next 18 months. </w:t>
      </w:r>
      <w:r w:rsidRPr="00FE6B9D">
        <w:rPr>
          <w:sz w:val="16"/>
        </w:rPr>
        <w:t xml:space="preserve">This report, published by Dryad Maritime, a maritime intelligence company dealing with piracy, terrorism and other maritime crimes and threats, should be of special interest to Mauritius, which has made maritime security a top priority and has agreed to detain and prosecute Somali pirates captured in Indian Ocean. Twelve Somalis charged with piracy were transferred to Mauritius last January and are still awaiting trial. Published April 7, the White Paper says that </w:t>
      </w:r>
      <w:r w:rsidRPr="005961E5">
        <w:rPr>
          <w:u w:val="single"/>
        </w:rPr>
        <w:t xml:space="preserve">the United States has shifted its foreign policy focus to the Asia-Pacific region and to Iran, and as a consequence, </w:t>
      </w:r>
      <w:r w:rsidRPr="009B5605">
        <w:rPr>
          <w:rStyle w:val="Emphasis"/>
        </w:rPr>
        <w:t>"it's just a matter of time before western navies begin withdrawing warships that have been so successful in suppressing piracy off the Somali coast</w:t>
      </w:r>
      <w:r w:rsidRPr="005961E5">
        <w:rPr>
          <w:u w:val="single"/>
        </w:rPr>
        <w:t>."</w:t>
      </w:r>
      <w:r w:rsidRPr="00FE6B9D">
        <w:rPr>
          <w:sz w:val="16"/>
        </w:rPr>
        <w:t xml:space="preserve"> Also </w:t>
      </w:r>
      <w:r w:rsidRPr="005961E5">
        <w:rPr>
          <w:u w:val="single"/>
        </w:rPr>
        <w:t>driving this trend are new developments in U.S. energy production</w:t>
      </w:r>
      <w:r w:rsidRPr="00FE6B9D">
        <w:rPr>
          <w:sz w:val="16"/>
        </w:rPr>
        <w:t xml:space="preserve">. </w:t>
      </w:r>
      <w:r w:rsidRPr="005961E5">
        <w:rPr>
          <w:u w:val="single"/>
        </w:rPr>
        <w:t>With America expected to become a net exporter of energy for the first time by 2020, the United States will have less interest in Gulf oil or threats to its supply</w:t>
      </w:r>
      <w:r w:rsidRPr="00FE6B9D">
        <w:rPr>
          <w:sz w:val="16"/>
        </w:rPr>
        <w:t xml:space="preserve">, the report said. </w:t>
      </w:r>
      <w:r w:rsidRPr="005961E5">
        <w:rPr>
          <w:u w:val="single"/>
        </w:rPr>
        <w:t xml:space="preserve">Although piracy hit its lowest level in six years in 2013, due largely to the presence of NATO </w:t>
      </w:r>
      <w:r w:rsidRPr="00FE6B9D">
        <w:rPr>
          <w:sz w:val="16"/>
        </w:rPr>
        <w:t>and European Union navies</w:t>
      </w:r>
      <w:r w:rsidRPr="005961E5">
        <w:rPr>
          <w:u w:val="single"/>
        </w:rPr>
        <w:t xml:space="preserve">, the piracy threat still persists </w:t>
      </w:r>
      <w:r w:rsidRPr="00FE6B9D">
        <w:rPr>
          <w:sz w:val="16"/>
        </w:rPr>
        <w:t xml:space="preserve">because Somalia remains "largely a lawless and ungoverned space," the report said. David Hunkin, Dryad Maritime's Commercial Director, predicts that </w:t>
      </w:r>
      <w:r w:rsidRPr="005961E5">
        <w:rPr>
          <w:u w:val="single"/>
        </w:rPr>
        <w:t>withdrawal of these warships form the area would leave commercial vessels transiting Africa's eastern coast vulnurable to hijacks.</w:t>
      </w:r>
      <w:r w:rsidRPr="00FE6B9D">
        <w:rPr>
          <w:sz w:val="16"/>
        </w:rPr>
        <w:t>"With no convoys and no rescue forces, the commercial shipping industry could be left to fend for itself," according to Dryad. He said governments and international policymakers have about 18 months to develop methods to deal with the void in protection once the warships leave and protect the international shipping lanes from pirate attacks. Many commercial shipping lines have already taken their own security measures by deploying armed security agents to watch over the ship and crew. But Dryad advises caution in ramping up private security forces. "The private maritime security became the new gold rush for former soldiers frustred with earnings dwindling in both Iraq and Afghanistan," Dryad said. "But most lack the experience and skills required to solve this complex multi-dimensional maritime problem." Maritime security off the coast of Africa continues to be a top concern for both the European Union, the United States and Africa. Earlier this month, EU security officials held a meeting in Brussels to examine maritime threats to Africa. Mauritius was one of the participating countries. Mauritian industry has been affected by piracy, as the country's imports and exports move by ships that travel areas frequented by pirates. Shipping costs have increased because maritime companies must pay more for security and insurance premiums.</w:t>
      </w:r>
    </w:p>
    <w:p w:rsidR="000E1FAE" w:rsidRDefault="000E1FAE" w:rsidP="000E1FAE"/>
    <w:p w:rsidR="008346BF" w:rsidRDefault="008346BF" w:rsidP="008346BF">
      <w:pPr>
        <w:pStyle w:val="Heading2"/>
      </w:pPr>
      <w:r>
        <w:t>A2 Wilderson</w:t>
      </w:r>
    </w:p>
    <w:p w:rsidR="008346BF" w:rsidRPr="007276C0" w:rsidRDefault="008346BF" w:rsidP="008346BF">
      <w:pPr>
        <w:pStyle w:val="Heading4"/>
      </w:pPr>
      <w:r>
        <w:t>Wilderson oversimplifies the issue of Blackness through his analysis of the media and the misappropriation of critical race terms</w:t>
      </w:r>
    </w:p>
    <w:p w:rsidR="008346BF" w:rsidRDefault="008346BF" w:rsidP="008346BF">
      <w:r w:rsidRPr="007276C0">
        <w:t>Ellison 11 Mary, PhD, Fellow, African American and Indian American history and culture, Keele University, (“Review of: Red, White and Black: cinema and the structure of US antagonisms”</w:t>
      </w:r>
      <w:hyperlink r:id="rId104" w:history="1">
        <w:r w:rsidRPr="007276C0">
          <w:t>http://rac.sagepub.com/content/53/2/100.full.pdf+html?rss=1, Acc</w:t>
        </w:r>
      </w:hyperlink>
      <w:r w:rsidRPr="007276C0">
        <w:t xml:space="preserve">: 8/5/12)//Modermatt </w:t>
      </w:r>
    </w:p>
    <w:p w:rsidR="008346BF" w:rsidRPr="0087621F" w:rsidRDefault="008346BF" w:rsidP="008346BF">
      <w:pPr>
        <w:rPr>
          <w:rStyle w:val="StyleBoldUnderline"/>
        </w:rPr>
      </w:pPr>
      <w:r w:rsidRPr="007276C0">
        <w:t xml:space="preserve">These are two illuminating, but frustratingly flawed books. Their approaches are different, although both frequently quote Frantz Fanon and Jacques Lacan. Frank Wilderson utilises the iconic theoreticians within the context of a study that concentrates on a conceptual ideology that, he claims, is based on a fusion of Marxism, feminism, postcolonialism and psychology. He uses a small number of independent films to illustrate his theories. Charlene Regester has a more practical framework. She divides her book into nine chapters devoted to individual female actors and then weaves her ideological concepts into these specific chapters. Both have a problem with clarity. </w:t>
      </w:r>
      <w:r w:rsidRPr="0087621F">
        <w:rPr>
          <w:rStyle w:val="StyleBoldUnderline"/>
        </w:rPr>
        <w:t>Regester uses less complex language than Wilderson, but still manages to be obtuse at times. Wilderson starts from a position of using ontology and grammar as his main tools, but manages to consistently misuse or misappropriate terms like fungible or fungibility. Wilderson writes as an intelligent and challenging author</w:t>
      </w:r>
      <w:r w:rsidRPr="007276C0">
        <w:t xml:space="preserve">, but is often frustrating. </w:t>
      </w:r>
      <w:r w:rsidRPr="0087621F">
        <w:rPr>
          <w:rStyle w:val="StyleBoldUnderline"/>
        </w:rPr>
        <w:t>Although his language is complicated, his concepts are often oversimplified.</w:t>
      </w:r>
      <w:r w:rsidRPr="007276C0">
        <w:t xml:space="preserve"> </w:t>
      </w:r>
      <w:r w:rsidRPr="0087621F">
        <w:rPr>
          <w:rStyle w:val="StyleBoldUnderline"/>
        </w:rPr>
        <w:t>He envisions every black person in film as a slave</w:t>
      </w:r>
      <w:r w:rsidRPr="007276C0">
        <w:t xml:space="preserve"> who is suffering from irreparable alienation from any meaningful sense of cultural identity. </w:t>
      </w:r>
      <w:r w:rsidRPr="0087621F">
        <w:rPr>
          <w:rStyle w:val="StyleBoldUnderline"/>
        </w:rPr>
        <w:t>He believes that filmmakers, including black filmmakers</w:t>
      </w:r>
      <w:r w:rsidRPr="007276C0">
        <w:t xml:space="preserve">, </w:t>
      </w:r>
      <w:r w:rsidRPr="0087621F">
        <w:rPr>
          <w:rStyle w:val="StyleBoldUnderline"/>
        </w:rPr>
        <w:t>are victims of a deprivation of meaning</w:t>
      </w:r>
      <w:r w:rsidRPr="007276C0">
        <w:t xml:space="preserve"> that has been condensed by Jacques Lacan as a ‘wall of language’ </w:t>
      </w:r>
      <w:r w:rsidRPr="0087621F">
        <w:rPr>
          <w:rStyle w:val="StyleBoldUnderline"/>
        </w:rPr>
        <w:t>as well as an inability to create a clear voice in the face of gratuitous violence</w:t>
      </w:r>
      <w:r w:rsidRPr="007276C0">
        <w:t xml:space="preserve">. He cites Frantz Fanon, Orlando Patterson and Hortense Spiller as being among those theorists who effectively investigate the issues of black structural non-communicability. </w:t>
      </w:r>
      <w:r w:rsidRPr="0087621F">
        <w:rPr>
          <w:rStyle w:val="StyleBoldUnderline"/>
        </w:rPr>
        <w:t>His own attempts to define ‘what is black?’, ‘a subject?’, ‘an object?’, ‘a slave?’, seem bound up with limiting preconceptions, and he evaluates neither blackness nor the ‘red’ that is part of his title in any truly meaningful way.</w:t>
      </w:r>
    </w:p>
    <w:p w:rsidR="008346BF" w:rsidRPr="008346BF" w:rsidRDefault="008346BF" w:rsidP="008346BF"/>
    <w:p w:rsidR="000E1FAE" w:rsidRDefault="000E1FAE" w:rsidP="000E1FAE">
      <w:pPr>
        <w:pStyle w:val="Heading2"/>
      </w:pPr>
      <w:r>
        <w:t>Root cause</w:t>
      </w:r>
    </w:p>
    <w:p w:rsidR="00803B27" w:rsidRPr="00803B27" w:rsidRDefault="00803B27" w:rsidP="00803B27">
      <w:pPr>
        <w:pStyle w:val="Heading3"/>
      </w:pPr>
      <w:r>
        <w:t>Gender</w:t>
      </w:r>
    </w:p>
    <w:p w:rsidR="000E1FAE" w:rsidRPr="00411712" w:rsidRDefault="000E1FAE" w:rsidP="000E1FAE">
      <w:pPr>
        <w:pStyle w:val="Heading4"/>
      </w:pPr>
      <w:r w:rsidRPr="00411712">
        <w:t xml:space="preserve">Imperialism and gender are intricately entwined—portrayals of the “masculine” conqueror against the indigenous objects justifies the Western oppressor imposing its will upon the third world </w:t>
      </w:r>
    </w:p>
    <w:p w:rsidR="000E1FAE" w:rsidRDefault="000E1FAE" w:rsidP="000E1FAE">
      <w:r w:rsidRPr="0010215A">
        <w:rPr>
          <w:rStyle w:val="StyleStyleBold12pt"/>
        </w:rPr>
        <w:t xml:space="preserve">Midgely </w:t>
      </w:r>
      <w:r>
        <w:t>19</w:t>
      </w:r>
      <w:r w:rsidRPr="0010215A">
        <w:rPr>
          <w:rStyle w:val="StyleStyleBold12pt"/>
        </w:rPr>
        <w:t>98</w:t>
      </w:r>
      <w:r>
        <w:t xml:space="preserve"> [Clare, the President of the IFRWH, is Research Professor in History at Sheffield Hallam University in the UK, “Gender and Imperialism”]apark</w:t>
      </w:r>
    </w:p>
    <w:p w:rsidR="000E1FAE" w:rsidRPr="00D80B24" w:rsidRDefault="000E1FAE" w:rsidP="000E1FAE">
      <w:r w:rsidRPr="00823EB4">
        <w:t>Imperialism</w:t>
      </w:r>
      <w:r w:rsidRPr="0010215A">
        <w:rPr>
          <w:sz w:val="16"/>
        </w:rPr>
        <w:t xml:space="preserve">, as several of the contributors to this volume point out, </w:t>
      </w:r>
      <w:r w:rsidRPr="00823EB4">
        <w:t>seemed to be a highly gendered phenomenon. Words like 'manly' and 'effeminate'</w:t>
      </w:r>
      <w:r w:rsidRPr="0010215A">
        <w:rPr>
          <w:rStyle w:val="StyleBoldUnderline"/>
        </w:rPr>
        <w:t>,</w:t>
      </w:r>
      <w:r w:rsidRPr="0010215A">
        <w:rPr>
          <w:sz w:val="16"/>
        </w:rPr>
        <w:t xml:space="preserve"> each of them normatively loaded, were seldom far from the lips of imperial rulers and others involved in the colonial complex. Some shafts of light were cast upon my own dim realisation of this when I surveyed children's litera- ture, plays, exhibition displays and other aspects of popular culture in researching my work Propaganda and Empire in the early 1980s. </w:t>
      </w:r>
      <w:r w:rsidRPr="0010215A">
        <w:rPr>
          <w:rStyle w:val="StyleBoldUnderline"/>
        </w:rPr>
        <w:t>The gen- derisation of imperialism became even more apparent when I examined the literature of travel and hunting for The Empire of Nature a few years later. Social Darwinism seemed to infuse all of these gendered processes: the related activities of hunting and war supposedly defined more highly evolved masculinities</w:t>
      </w:r>
      <w:r w:rsidRPr="0010215A">
        <w:rPr>
          <w:sz w:val="16"/>
        </w:rPr>
        <w:t xml:space="preserve">, marking off northern Europeans from southern, </w:t>
      </w:r>
      <w:r w:rsidRPr="0010215A">
        <w:rPr>
          <w:rStyle w:val="StyleBoldUnderline"/>
        </w:rPr>
        <w:t>white from black, male from female,</w:t>
      </w:r>
      <w:r w:rsidRPr="0010215A">
        <w:rPr>
          <w:sz w:val="16"/>
        </w:rPr>
        <w:t xml:space="preserve"> people of the 'manly' mountains from those of the 'effeminate' plains, hardened protein-eating pastoral warriors from the 'softer' carbohydrate-consuming agriculturalists. It was no accident that pastoral modes tended to emphasise differentiation in gender roles much more than the agriculturaas the so-called metropolitan society - it offers major challenges and profound insights for gender studies. Above all, it reveals the sterility of the monolithic approach. These important essays demonstrate the complex multi-voicing of women in all aspects of the imperial condition. l. </w:t>
      </w:r>
      <w:r w:rsidRPr="0010215A">
        <w:rPr>
          <w:rStyle w:val="StyleBoldUnderline"/>
        </w:rPr>
        <w:t>Processes of conquest and domination, including an alleged capacity to penetrate and mould the envi- ronment to the will of the 'manly' conqueror, highlighted these gender divi- sions yet further.</w:t>
      </w:r>
      <w:r w:rsidRPr="0010215A">
        <w:rPr>
          <w:sz w:val="16"/>
        </w:rPr>
        <w:t xml:space="preserve"> Imperial cultures were replete with such social stereotypes, particularly in the socialisation of the young. The atavisms of empire werebeautifully conveyed through the privileging of frontier lifestyles to inhabi- tants of an urban industrialised society, for example through Baden-Powell's creation, the Boy Scouts - and indeed its female response, the Girl Guides. </w:t>
      </w:r>
      <w:r w:rsidRPr="0010215A">
        <w:rPr>
          <w:rStyle w:val="StyleBoldUnderline"/>
        </w:rPr>
        <w:t>In unveiling such dominant masculinities, it was all too easy to portray</w:t>
      </w:r>
      <w:r w:rsidRPr="0010215A">
        <w:rPr>
          <w:sz w:val="16"/>
        </w:rPr>
        <w:t xml:space="preserve"> European women as either the victims of or accomplices in the imperial pro- gramme, while </w:t>
      </w:r>
      <w:r w:rsidRPr="0010215A">
        <w:rPr>
          <w:rStyle w:val="StyleBoldUnderline"/>
        </w:rPr>
        <w:t>indigenous women</w:t>
      </w:r>
      <w:r w:rsidRPr="0010215A">
        <w:rPr>
          <w:sz w:val="16"/>
        </w:rPr>
        <w:t xml:space="preserve"> were equally </w:t>
      </w:r>
      <w:r w:rsidRPr="0010215A">
        <w:rPr>
          <w:rStyle w:val="StyleBoldUnderline"/>
        </w:rPr>
        <w:t>essentialised as objects either of lust or of moral crusades, 'saving brown and black women from brown and black men'.</w:t>
      </w:r>
      <w:r w:rsidRPr="0010215A">
        <w:rPr>
          <w:sz w:val="16"/>
        </w:rPr>
        <w:t xml:space="preserve"> Such crude dichotomies, which have in common the obiectivisa- tion of women, have now been banished from serious historical study. A remarkably productive and stimulating wave of women's and gender studies has served to separate propaganda from perceived actuality, the social theory of empire from its practice. </w:t>
      </w:r>
      <w:r w:rsidRPr="0010215A">
        <w:rPr>
          <w:rStyle w:val="StyleBoldUnderline"/>
        </w:rPr>
        <w:t>Gender relations, interactive and intertwining, responsive and mutually transformatory, have become much clearer in both imperial and indigenous societies. Nowhere is this better illustrated than in the cultural and intellectual dimensions of empires</w:t>
      </w:r>
      <w:r w:rsidRPr="0010215A">
        <w:rPr>
          <w:sz w:val="16"/>
        </w:rPr>
        <w:t>, with their capacity both to reinforce and to weaken, and in the economic roles and powers of resistance of peoples around the world.</w:t>
      </w:r>
    </w:p>
    <w:p w:rsidR="000E1FAE" w:rsidRDefault="000E1FAE" w:rsidP="000E1FAE"/>
    <w:p w:rsidR="000E1FAE" w:rsidRDefault="000E1FAE" w:rsidP="000E1FAE">
      <w:pPr>
        <w:pStyle w:val="Heading4"/>
      </w:pPr>
      <w:r>
        <w:t xml:space="preserve">Nationalism demands the domination of the other and the feminized other—wars become an invitation to masculinity, fetishizing war and militarism. They portray the plight of the woman as one in need of saving and reinforces imperialism </w:t>
      </w:r>
    </w:p>
    <w:p w:rsidR="000E1FAE" w:rsidRPr="00C83A53" w:rsidRDefault="000E1FAE" w:rsidP="000E1FAE">
      <w:r>
        <w:t>Nagel 1998 [Joane, Professor and Chair of Sociology at The University of Kansas, “Masculinity and nationalism: gender and sexuality in the making of nations”]apark</w:t>
      </w:r>
    </w:p>
    <w:p w:rsidR="000E1FAE" w:rsidRPr="008A0673" w:rsidRDefault="000E1FAE" w:rsidP="000E1FAE">
      <w:pPr>
        <w:rPr>
          <w:sz w:val="16"/>
        </w:rPr>
      </w:pPr>
      <w:r w:rsidRPr="008A0673">
        <w:rPr>
          <w:sz w:val="16"/>
        </w:rPr>
        <w:t xml:space="preserve">Concerns about the sexual purity and activities of women is not the only way that sexuality arises as an issue in masculinity and nationalism. Enloe (1990. p. 56) argues. 'when a nationalist movement becomes militarized . . . male privilege in the community usually becomes more entrenched'. She is referring to the highly masculine nature of things military. </w:t>
      </w:r>
      <w:r w:rsidRPr="00341BC1">
        <w:rPr>
          <w:rStyle w:val="StyleBoldUnderline"/>
        </w:rPr>
        <w:t>The military</w:t>
      </w:r>
      <w:r w:rsidRPr="008A0673">
        <w:rPr>
          <w:sz w:val="16"/>
        </w:rPr>
        <w:t xml:space="preserve">. it turns out, </w:t>
      </w:r>
      <w:r w:rsidRPr="00341BC1">
        <w:rPr>
          <w:rStyle w:val="StyleBoldUnderline"/>
        </w:rPr>
        <w:t>is also highly sexual</w:t>
      </w:r>
      <w:r w:rsidRPr="008A0673">
        <w:rPr>
          <w:sz w:val="16"/>
        </w:rPr>
        <w:t xml:space="preserve">. I am referring here to several (masculine hetero)sexualized aspects of military institutions and activi- ties. First. there is </w:t>
      </w:r>
      <w:r w:rsidRPr="00341BC1">
        <w:rPr>
          <w:rStyle w:val="StyleBoldUnderline"/>
        </w:rPr>
        <w:t>the sexualized nature of warfare</w:t>
      </w:r>
      <w:r w:rsidRPr="008A0673">
        <w:rPr>
          <w:sz w:val="16"/>
        </w:rPr>
        <w:t xml:space="preserve">. I-Iartsock (1983, 1984) </w:t>
      </w:r>
      <w:r w:rsidRPr="00341BC1">
        <w:rPr>
          <w:rStyle w:val="StyleBoldUnderline"/>
        </w:rPr>
        <w:t>argues that all forms of political power, including military power, have an erotic component</w:t>
      </w:r>
      <w:r w:rsidRPr="008A0673">
        <w:rPr>
          <w:sz w:val="16"/>
        </w:rPr>
        <w:t xml:space="preserve">; she points particularly to a </w:t>
      </w:r>
      <w:r w:rsidRPr="00341BC1">
        <w:rPr>
          <w:rStyle w:val="StyleBoldUnderline"/>
        </w:rPr>
        <w:t>masculine eroticism embedded in notions of military strength and valour</w:t>
      </w:r>
      <w:r w:rsidRPr="008A0673">
        <w:rPr>
          <w:sz w:val="16"/>
        </w:rPr>
        <w:t xml:space="preserve">. Classical history is replete with references linking strength and valour on the battlefield with masculine sexual virility, hence </w:t>
      </w:r>
      <w:r w:rsidRPr="00341BC1">
        <w:rPr>
          <w:rStyle w:val="StyleBoldUnderline"/>
        </w:rPr>
        <w:t>Julius Caesar's (1951) admonition to men to avoid sexual intercourse before a battle (or in more modern times before that social equivalent of war, sport</w:t>
      </w:r>
      <w:r w:rsidRPr="008A0673">
        <w:rPr>
          <w:sz w:val="16"/>
        </w:rPr>
        <w:t xml:space="preserve">) so as not to sap their strength. Mosse (1985, p. 34) discusses debates in Germany about maturbation and homosexuality as sexual practices that endangered national military strength, </w:t>
      </w:r>
      <w:r w:rsidRPr="00341BC1">
        <w:rPr>
          <w:rStyle w:val="StyleBoldUnderline"/>
        </w:rPr>
        <w:t>and describes war as an ‘invitation to manliness’</w:t>
      </w:r>
      <w:r w:rsidRPr="008A0673">
        <w:rPr>
          <w:sz w:val="16"/>
        </w:rPr>
        <w:t xml:space="preserve">. A second way that military institutions and actions are sexualized centres on the depiction of the 'enemy' in conflicts. </w:t>
      </w:r>
      <w:r w:rsidRPr="00341BC1">
        <w:rPr>
          <w:rStyle w:val="StyleBoldUnderline"/>
        </w:rPr>
        <w:t>Accounts of many wars and nationalist conï¬‚icts include portrayals of enemy men either as sexual demons, bent on raping nationalist women, or as sexual eunuchs, incapable of manly virility.</w:t>
      </w:r>
      <w:r w:rsidRPr="008A0673">
        <w:rPr>
          <w:sz w:val="16"/>
        </w:rPr>
        <w:t xml:space="preserve"> Bederman's (1995) analysis of Theodore Roosevelt's nationalist discourse provides examples of both. In African Game Trails, Roosevelt adopts a colonialist's superior. indulgent attitude towards African men, whom he describes as 'strong, patient. good- humored . . . with something childlike about them that makes one really fond of them . . . Of course, like all savages and most children. they have their limits' (Bederman 1995. p. 210). Roosevelt's assessment of Native Americans was less patronizingly benevolent, since Indians represented a military threat to the white man whom he saw as not taking part in a war against a civilized foe; he was fighting in a contest where women and children suffered the fate of the strong men . . . His sweetheart or wife had been carried off, ravished. and was at the moment the slave and concubine of some dirty and brutal Indian warrior (Bederman 1995. p. 181). Mosse (1985) describes portrayals of women on the battlefield as victims of sexual aggression or exploitation along the lines depicted above. He notes, however, that 'women haunted soldiers' dreams and fantasies' (p. 127) in other roles as well, either as 'objects of sexual desire or as pure, self-sacrificing Madonnas, in other words, the field prostitute or the battlefield nurse' (p. 128). </w:t>
      </w:r>
      <w:r w:rsidRPr="00341BC1">
        <w:rPr>
          <w:rStyle w:val="StyleBoldUnderline"/>
        </w:rPr>
        <w:t>Enemy women are more uniformly characterized as sexually promiscuous and available: sluts, whores or legitimate targets of rape</w:t>
      </w:r>
      <w:r w:rsidRPr="008A0673">
        <w:rPr>
          <w:sz w:val="16"/>
        </w:rPr>
        <w:t xml:space="preserve">. </w:t>
      </w:r>
      <w:r w:rsidRPr="00341BC1">
        <w:rPr>
          <w:rStyle w:val="StyleBoldUnderline"/>
        </w:rPr>
        <w:t>The accounts of virtually all wars contain references to and discussions of the rape, sexual enslavement, or sexual exploitation of women by not only individual or small groups of men,</w:t>
      </w:r>
      <w:r w:rsidRPr="008A0673">
        <w:rPr>
          <w:sz w:val="16"/>
        </w:rPr>
        <w:t xml:space="preserve"> but by army high commands and as part of state-run national policies (see Brownmiller 1975; Enloe 1990, 1993; Sturdevant and Stoltzfus 1992). As Theweleit (1987) summarizes: </w:t>
      </w:r>
      <w:r w:rsidRPr="00341BC1">
        <w:rPr>
          <w:rStyle w:val="StyleBoldUnderline"/>
        </w:rPr>
        <w:t>‘Woman is an infinite untrodden territory of desire which at every stage of historical deterritorialization, men in search of material for utopias have inundated with their desires’</w:t>
      </w:r>
      <w:r w:rsidRPr="008A0673">
        <w:rPr>
          <w:sz w:val="16"/>
        </w:rPr>
        <w:t xml:space="preserve"> (p. 294). A third sexualized aspect of militarized conflict is </w:t>
      </w:r>
      <w:r w:rsidRPr="00341BC1">
        <w:rPr>
          <w:rStyle w:val="StyleBoldUnderline"/>
        </w:rPr>
        <w:t>the use of the mas- culine imagery of rape, penetration and sexual conquest to depict mili- tary weaponry and offensives</w:t>
      </w:r>
      <w:r w:rsidRPr="008A0673">
        <w:rPr>
          <w:sz w:val="16"/>
        </w:rPr>
        <w:t xml:space="preserve">. A commonly reported phrase alleged to have been written on US missiles targeted on Iraq during the 1991 Gulf War was. 'Bend over, Saddam' (Cohn 1993. p. 236). </w:t>
      </w:r>
      <w:r w:rsidRPr="00341BC1">
        <w:rPr>
          <w:rStyle w:val="StyleBoldUnderline"/>
        </w:rPr>
        <w:t>There is a tendency in national defence discourse to personify and sexually characterize the actions of states and armies</w:t>
      </w:r>
      <w:r w:rsidRPr="008A0673">
        <w:rPr>
          <w:sz w:val="16"/>
        </w:rPr>
        <w:t xml:space="preserve">. Cohn (1993, p. 236) reports that one 'well- known academic security adviser was quoted as saying that "under Jimmy Carter the United States is spreading its legs for the Soviet Union". She reports similar sexualized depictions by a US defence analyst of former West German politicians who were concerned about popular opposition to the deployment of nuclear Euromissiles in the 1980s: ' Those Krauts are a bunch of limp-dicked wimps' (Cohn 1993. p. 236). </w:t>
      </w:r>
      <w:r w:rsidRPr="00341BC1">
        <w:rPr>
          <w:rStyle w:val="StyleBoldUnderline"/>
        </w:rPr>
        <w:t>Such sexualized military discourse is very much from a hetero- sexual standpoint. as is clear when we consider the imagery of rape during the 1991 Gulf</w:t>
      </w:r>
      <w:r w:rsidRPr="008A0673">
        <w:rPr>
          <w:sz w:val="16"/>
        </w:rPr>
        <w:t xml:space="preserve"> </w:t>
      </w:r>
      <w:r w:rsidRPr="00341BC1">
        <w:rPr>
          <w:rStyle w:val="StyleBoldUnderline"/>
        </w:rPr>
        <w:t>War</w:t>
      </w:r>
      <w:r w:rsidRPr="008A0673">
        <w:rPr>
          <w:sz w:val="16"/>
        </w:rPr>
        <w:t xml:space="preserve">: </w:t>
      </w:r>
      <w:r w:rsidRPr="00341BC1">
        <w:rPr>
          <w:rStyle w:val="StyleBoldUnderline"/>
        </w:rPr>
        <w:t>attacks that needed to be defended or retal- iated against were cast as heterosexual rapes of women ('the rape of Kuwait'</w:t>
      </w:r>
      <w:r w:rsidRPr="008A0673">
        <w:rPr>
          <w:sz w:val="16"/>
        </w:rPr>
        <w:t>): attacks that were offensive against the lraqi enemy were phrased as homosexual rapes of men ('bend over, Saddam') (see also Cohn 1987: 1990).</w:t>
      </w:r>
    </w:p>
    <w:p w:rsidR="000E1FAE" w:rsidRDefault="000E1FAE" w:rsidP="000E1FAE"/>
    <w:p w:rsidR="000E1FAE" w:rsidRDefault="000E1FAE" w:rsidP="000E1FAE">
      <w:pPr>
        <w:pStyle w:val="Heading4"/>
      </w:pPr>
      <w:r>
        <w:t xml:space="preserve">Gendered discourse has been empirically utilized to justify warfare to protect and save the effeminate indigenousness peoples. </w:t>
      </w:r>
    </w:p>
    <w:p w:rsidR="000E1FAE" w:rsidRDefault="000E1FAE" w:rsidP="000E1FAE">
      <w:r>
        <w:t>Moore, 2009 [Robert, Professor of Psychology, Psychoanalysis and Spirituality in the Graduate Center of the Chicago Theological Seminary, March 16, 2009, “Nationalism, Imperialism, &amp; Gender: A Hegemonic Hierarchy of the Male”]apark</w:t>
      </w:r>
    </w:p>
    <w:p w:rsidR="000E1FAE" w:rsidRPr="0090326E" w:rsidRDefault="000E1FAE" w:rsidP="000E1FAE">
      <w:pPr>
        <w:rPr>
          <w:rStyle w:val="StyleBoldUnderline"/>
        </w:rPr>
      </w:pPr>
      <w:r w:rsidRPr="0090326E">
        <w:rPr>
          <w:sz w:val="16"/>
        </w:rPr>
        <w:t xml:space="preserve">At the turn of the century, the two opposing forms of manhood explored above could be embodied in two politicians. President William McKinley represented the older form of civilized manliness and Theodore Roosevelt, as described in Section II, embodied a blending of manliness with virile masculinity.  </w:t>
      </w:r>
      <w:r w:rsidRPr="0090326E">
        <w:rPr>
          <w:rStyle w:val="StyleBoldUnderline"/>
        </w:rPr>
        <w:t>The imperialist discourse tied war with political leadership and manhood as “the Spanish-American War had fostered a climate in which political capacity seemed even more closely connected to military prowess</w:t>
      </w:r>
      <w:r w:rsidRPr="0090326E">
        <w:rPr>
          <w:sz w:val="16"/>
        </w:rPr>
        <w:t xml:space="preserve"> than it had been at the start of the war.” Following the sinking of the Maine, American men argued for war, but McKinley, “continued to urge restraint. He praised the country for its self-control.” Unfortunately, American manhood was swinging away from manliness toward a millennial mixture with masculinity, which put pressure on McKinley to follow public opinion and go to war. </w:t>
      </w:r>
      <w:r w:rsidRPr="0090326E">
        <w:rPr>
          <w:rStyle w:val="StyleBoldUnderline"/>
        </w:rPr>
        <w:t>After deciding to commit to war, McKinley’s image shifted from overly effeminate back to that of a “capable leader</w:t>
      </w:r>
      <w:r w:rsidRPr="0090326E">
        <w:rPr>
          <w:sz w:val="16"/>
        </w:rPr>
        <w:t xml:space="preserve">.” The hesitation of the manly McKinley, however, combined with other factors in American culture at the time to strengthen the discourse of masculinity, with the ideal of a balanced millennial manhood. The racial element contributed to this swing of public opinion, as Bederman used Roosevelt’s The Winning of the West to illustrate. </w:t>
      </w:r>
      <w:r w:rsidRPr="0090326E">
        <w:rPr>
          <w:rStyle w:val="StyleBoldUnderline"/>
        </w:rPr>
        <w:t xml:space="preserve">By portraying the Native American population as barbaric, Roosevelt argued for white superiority. </w:t>
      </w:r>
      <w:r w:rsidRPr="0090326E">
        <w:rPr>
          <w:sz w:val="16"/>
        </w:rPr>
        <w:t xml:space="preserve">“The inferior ‘negroes’ could live peacefully with the superior whites for generations, unlike the Indians, who picked fights with the white man and thus could be killed off. In short, in constructing his racial hero, TR envisioned an American race that was exclusively white.” Remember that for Roosevelt, as discussed in Section II, </w:t>
      </w:r>
      <w:r w:rsidRPr="0090326E">
        <w:rPr>
          <w:rStyle w:val="StyleBoldUnderline"/>
        </w:rPr>
        <w:t>the white race was “a race whose gender was implicitly male</w:t>
      </w:r>
      <w:r w:rsidRPr="0090326E">
        <w:rPr>
          <w:sz w:val="16"/>
        </w:rPr>
        <w:t xml:space="preserve">.” </w:t>
      </w:r>
      <w:r w:rsidRPr="0090326E">
        <w:rPr>
          <w:rStyle w:val="StyleBoldUnderline"/>
        </w:rPr>
        <w:t>The implication is that the male white race is responsible for civilizing and leading the “inferior” races, so long as they are willing to “live peacefully with the superior whites.”</w:t>
      </w:r>
      <w:r w:rsidRPr="0090326E">
        <w:rPr>
          <w:sz w:val="16"/>
        </w:rPr>
        <w:t xml:space="preserve"> Roosevelt was outlining a hegemonic hierarchy of the male, with white millennial manhood at the top and “inferior” manhoods underneath. By applying this interpretation of Social Darwinism to the Spanish-American and Philippine-American Wars, a similarity becomes readily apparent. The Cubans welcomed the aid of the “superior whites” and agreed to “live peacefully” with a clause in their constitution allowing America to intervene in their government. Filipinos, like Roosevelt’s Indians, “picked fights,” resulting in “an estimated sixteen to twenty thousand Filipino soldiers and two hundred thousand Filipino civilians” killed in the Philippine-American War. </w:t>
      </w:r>
      <w:r w:rsidRPr="0090326E">
        <w:rPr>
          <w:rStyle w:val="StyleBoldUnderline"/>
        </w:rPr>
        <w:t>The dominant discourse argued the superiority of white manhood, justifying American intervention in both countries</w:t>
      </w:r>
      <w:r w:rsidRPr="0090326E">
        <w:rPr>
          <w:sz w:val="16"/>
        </w:rPr>
        <w:t xml:space="preserve">. In addition to the racial and gendered nationalist discourse, economics affected the American move toward imperialism. The impact of the changing class structure of the late nineteenth century on perceptions of manhood is a key factor in understanding why the relationship between masculinity and manliness was changing. As entrepreneurship was replaced by the growth of corporations, middle class American men transitioned from blue-collar working class jobs to white-collar managerial positions, which were perceived as “soft.” “Modern corporate capitalism had transformed a nation of small entrepreneurs-Self-Made Men-into a nation of hired employees.” Thus, men feared that they were losing their manhood and virility, contributing to the surge of masculinity. </w:t>
      </w:r>
      <w:r w:rsidRPr="0090326E">
        <w:rPr>
          <w:rStyle w:val="StyleBoldUnderline"/>
        </w:rPr>
        <w:t>One result of this movement toward masculinity was a wider interest in prizefighting, a clear parallel to the bellicose attitudes of late nineteenth century politics</w:t>
      </w:r>
      <w:r w:rsidRPr="0090326E">
        <w:rPr>
          <w:sz w:val="16"/>
        </w:rPr>
        <w:t xml:space="preserve">. </w:t>
      </w:r>
      <w:r w:rsidRPr="0090326E">
        <w:rPr>
          <w:rStyle w:val="StyleBoldUnderline"/>
        </w:rPr>
        <w:t>American men became more comfortable with pugilism, both in the arena of prizefighting and the international arena of politics</w:t>
      </w:r>
      <w:r w:rsidRPr="0090326E">
        <w:rPr>
          <w:sz w:val="16"/>
        </w:rPr>
        <w:t xml:space="preserve">. </w:t>
      </w:r>
      <w:r w:rsidRPr="0090326E">
        <w:rPr>
          <w:rStyle w:val="StyleBoldUnderline"/>
        </w:rPr>
        <w:t>Conceptions of manhood were reinforced through masculine conflict, in the boxing ring and in war</w:t>
      </w:r>
      <w:r w:rsidRPr="0090326E">
        <w:rPr>
          <w:sz w:val="16"/>
        </w:rPr>
        <w:t xml:space="preserve">. The battle between the white race and “inferior” races that was embodied by the prizefight between Jack Johnson and Jim Jeffries discussed in Section III was the same fight in which American men engaged in the Philippines. </w:t>
      </w:r>
      <w:r w:rsidRPr="0090326E">
        <w:rPr>
          <w:rStyle w:val="StyleBoldUnderline"/>
        </w:rPr>
        <w:t>The perception of gender relations further exacerbated this shifting sense of manhood.</w:t>
      </w:r>
      <w:r w:rsidRPr="0090326E">
        <w:rPr>
          <w:sz w:val="16"/>
        </w:rPr>
        <w:t xml:space="preserve"> According to Hoganson, “</w:t>
      </w:r>
      <w:r w:rsidRPr="0090326E">
        <w:rPr>
          <w:rStyle w:val="StyleBoldUnderline"/>
        </w:rPr>
        <w:t>nineteenth-century Americans often viewed Cuba metaphorically, as a maiden longing to be rescued by a gallant knight</w:t>
      </w:r>
      <w:r w:rsidRPr="0090326E">
        <w:rPr>
          <w:sz w:val="16"/>
        </w:rPr>
        <w:t xml:space="preserve">.” This returns to Theodore Roosevelt’s portrayal of “inferior” races needing to be civilized by “superior whites,” the variation from race to gender was negligible to Roosevelt’s “manly American race.” The jingoist use of chivalry ironically draws on the manliness of the early nineteenth century to argue for the masculine intervention in foreign affairs by means of war. </w:t>
      </w:r>
      <w:r w:rsidRPr="0090326E">
        <w:rPr>
          <w:rStyle w:val="StyleBoldUnderline"/>
        </w:rPr>
        <w:t>By portraying Spain and Cuba as effeminate and feminine respectively, jingoists argued that American men should come to the aid of Cuba; if Americans failed to do so, they were weaker and more effeminate than the Spanish.</w:t>
      </w:r>
      <w:r w:rsidRPr="0090326E">
        <w:rPr>
          <w:sz w:val="16"/>
        </w:rPr>
        <w:t xml:space="preserve"> The fear of effeminacy also gained strength from American women’s movements for suffrage and arbitration. Arbitrationists and peace reformers tended to be “middle- and upper-class men and women from the Northeast and the Midwest,” women and men from a class group already being perceived as “soft” or “over-civilized,” that is to say, “weak.” </w:t>
      </w:r>
      <w:r w:rsidRPr="0090326E">
        <w:rPr>
          <w:rStyle w:val="StyleBoldUnderline"/>
        </w:rPr>
        <w:t>Given the swing toward masculinity and bellicosity established above, the movement to negotiate</w:t>
      </w:r>
      <w:r w:rsidRPr="0090326E">
        <w:rPr>
          <w:sz w:val="16"/>
        </w:rPr>
        <w:t xml:space="preserve">, rather than fight, </w:t>
      </w:r>
      <w:r w:rsidRPr="0090326E">
        <w:rPr>
          <w:rStyle w:val="StyleBoldUnderline"/>
        </w:rPr>
        <w:t>was scripted as being “unmasculine</w:t>
      </w:r>
      <w:r w:rsidRPr="0090326E">
        <w:rPr>
          <w:sz w:val="16"/>
        </w:rPr>
        <w:t>,” therefore feminine. By that same logic allowing women a greater voice in American politics would further weaken the American stance on war. “</w:t>
      </w:r>
      <w:r w:rsidRPr="0090326E">
        <w:rPr>
          <w:rStyle w:val="StyleBoldUnderline"/>
        </w:rPr>
        <w:t>Imperialists wanted to build manly character not only because they were concerned about American men’s standing relative to other races and nations but also because they were worried about American men’s position vis-à-vis women.”</w:t>
      </w:r>
      <w:r w:rsidRPr="0090326E">
        <w:rPr>
          <w:sz w:val="16"/>
        </w:rPr>
        <w:t xml:space="preserve"> </w:t>
      </w:r>
      <w:r w:rsidRPr="0090326E">
        <w:rPr>
          <w:rStyle w:val="StyleBoldUnderline"/>
        </w:rPr>
        <w:t>American men</w:t>
      </w:r>
      <w:r w:rsidRPr="0090326E">
        <w:rPr>
          <w:sz w:val="16"/>
        </w:rPr>
        <w:t xml:space="preserve"> not only </w:t>
      </w:r>
      <w:r w:rsidRPr="0090326E">
        <w:rPr>
          <w:rStyle w:val="StyleBoldUnderline"/>
        </w:rPr>
        <w:t>needed to worry about America’s position in the hierarchy of nations</w:t>
      </w:r>
      <w:r w:rsidRPr="0090326E">
        <w:rPr>
          <w:sz w:val="16"/>
        </w:rPr>
        <w:t xml:space="preserve">, but also about the hierarchy of hegemonic male power within America. The class component is also emphasized in this example, as white collar men are associated with feminine arguments for peace, thus becoming more effeminate than their “soft” jobs were already making them. Hoganson writes, “Roosevelt called for the strenuous life because of his conviction that industrial society was weakening white, native-born, middle- and upper-class men, men such as himself.” In order to overcome the economic weakening of American men, Roosevelt advocated for men to embrace masculine life to balance their manliness. The shifting definition of manhood in America from manliness to masculinity shaped the politics of the late nineteenth century. As American men sought to assert their racial, class, and gender dominance, they embraced a version of manhood that favored bellicosity over self-restraint. The manliness of McKinley was forced to concede to the masculinity of Roosevelt as America abandoned the negotiation table for force of arms. </w:t>
      </w:r>
      <w:r w:rsidRPr="0090326E">
        <w:rPr>
          <w:rStyle w:val="StyleBoldUnderline"/>
        </w:rPr>
        <w:t>The fear of effeminacy, of losing manhood, committed America to war with Spain and the Philippines</w:t>
      </w:r>
      <w:r w:rsidRPr="0090326E">
        <w:rPr>
          <w:sz w:val="16"/>
        </w:rPr>
        <w:t xml:space="preserve">. The arguments of Kimmel cited above can be applied to attempt to explain the situation during the Spanish and Philippine-American Wars. </w:t>
      </w:r>
      <w:r w:rsidRPr="0090326E">
        <w:rPr>
          <w:rStyle w:val="StyleBoldUnderline"/>
        </w:rPr>
        <w:t>There are four nations involved,</w:t>
      </w:r>
      <w:r w:rsidRPr="0090326E">
        <w:rPr>
          <w:sz w:val="16"/>
        </w:rPr>
        <w:t xml:space="preserve"> each perceived in a different gendered context by Americans: </w:t>
      </w:r>
      <w:r w:rsidRPr="0090326E">
        <w:rPr>
          <w:rStyle w:val="StyleBoldUnderline"/>
        </w:rPr>
        <w:t>America, which embodied millennial evolution; Spain, which embodied effeminate over-civilized manliness; the Philippines, which embodied “savage” and “inferior” manhood; and Cuba, portrayed as the feminine damsel</w:t>
      </w:r>
      <w:r w:rsidRPr="0090326E">
        <w:rPr>
          <w:sz w:val="16"/>
        </w:rPr>
        <w:t xml:space="preserve">. Applying Kimmel’s arguments to inter-societal relationships, we should expect to see the highest level of gendered violence and inequality between those nations with the greatest difference between perceived levels of manhood; the ultimate form of manhood being a combination of masculinity and manliness, the Anglo-Saxon millennial ideal. </w:t>
      </w:r>
      <w:r w:rsidRPr="0090326E">
        <w:rPr>
          <w:rStyle w:val="StyleBoldUnderline"/>
        </w:rPr>
        <w:t>The relationship between America and Cuba was relatively non-violent, as Cuba performed the feminine role</w:t>
      </w:r>
      <w:r w:rsidRPr="0090326E">
        <w:rPr>
          <w:sz w:val="16"/>
        </w:rPr>
        <w:t xml:space="preserve"> it was attributed by American popular opinion and agree to American control after the Treaty of Paris. </w:t>
      </w:r>
      <w:r w:rsidRPr="0090326E">
        <w:rPr>
          <w:rStyle w:val="StyleBoldUnderline"/>
        </w:rPr>
        <w:t>Spain, which was considered more male</w:t>
      </w:r>
      <w:r w:rsidRPr="0090326E">
        <w:rPr>
          <w:sz w:val="16"/>
        </w:rPr>
        <w:t xml:space="preserve"> than Cuba by means of its effeminate over-civilized manliness, </w:t>
      </w:r>
      <w:r w:rsidRPr="0090326E">
        <w:rPr>
          <w:rStyle w:val="StyleBoldUnderline"/>
        </w:rPr>
        <w:t>clashed with America</w:t>
      </w:r>
      <w:r w:rsidRPr="0090326E">
        <w:rPr>
          <w:sz w:val="16"/>
        </w:rPr>
        <w:t xml:space="preserve"> during the war, but the scale of the conflict is relatively small. </w:t>
      </w:r>
      <w:r w:rsidRPr="0090326E">
        <w:rPr>
          <w:rStyle w:val="StyleBoldUnderline"/>
        </w:rPr>
        <w:t>In the Philippines, a “savage” masculine culture</w:t>
      </w:r>
      <w:r w:rsidRPr="0090326E">
        <w:rPr>
          <w:sz w:val="16"/>
        </w:rPr>
        <w:t xml:space="preserve"> </w:t>
      </w:r>
      <w:r w:rsidRPr="0090326E">
        <w:rPr>
          <w:rStyle w:val="StyleBoldUnderline"/>
        </w:rPr>
        <w:t>that is not balanced</w:t>
      </w:r>
      <w:r w:rsidRPr="0090326E">
        <w:rPr>
          <w:sz w:val="16"/>
        </w:rPr>
        <w:t xml:space="preserve"> by civilized manliness, </w:t>
      </w:r>
      <w:r w:rsidRPr="0090326E">
        <w:rPr>
          <w:rStyle w:val="StyleBoldUnderline"/>
        </w:rPr>
        <w:t xml:space="preserve">there was considerable conflict between polarized gender perceptions. </w:t>
      </w:r>
      <w:r w:rsidRPr="0090326E">
        <w:rPr>
          <w:sz w:val="16"/>
        </w:rPr>
        <w:t xml:space="preserve">We can cast these societies as the characters from Tarzan discussed in Section II. Spain is Jane’s father, the over-civilized effeminate professor. Cuba is Jane, the damsel-in-distress. The Philippines is represented by Africa itself, the savage jungle full of dangers, such as tribal Africans. The question is: will America be Tarzan, the ideal of millennial manhood, or Clayton, a balanced manhood, but ultimately unable to cope with the savage jungle and claim Jane as his wife? Of course, America ends up as Tarzan, defeating the Philippines and “wedding” Cuba. Hoganson characterizes the relationship between America and the Philippines in two ways: as father and husband. Following the model of the Spanish and Philippine-American Wars as represented by Tarzan, Hoganson’s model is only partially correct. Imperialist “envisioned American men as fathers who would check each wayward step of their youthful charges in the Philippines.” As can be shown by Figure 2, the perception of American men as fathers to the Filipinos is certainly an accurate representation of American thought at the time. The Filipino is depicted not only as a child, but as a savage. While the American is depicted as an adult male, clearly an authority figure with the branch he has just used to discipline the Filipino. His authority is further enhanced by the military uniform. Not only are the Filipinos children, but they are unruly children in need of a strong father figure to teach them discipline and teach them to be civilized. Hoganson argues that </w:t>
      </w:r>
      <w:r w:rsidRPr="0090326E">
        <w:rPr>
          <w:rStyle w:val="StyleBoldUnderline"/>
        </w:rPr>
        <w:t>imperialists emphasized this as an American “humanitarian obligation.</w:t>
      </w:r>
      <w:r w:rsidRPr="0090326E">
        <w:rPr>
          <w:sz w:val="16"/>
        </w:rPr>
        <w:t xml:space="preserve">” America’s relationship with Cuba is more similar to marriage than the relationship between America and the Philippines, as argued by Hoganson. </w:t>
      </w:r>
      <w:r w:rsidRPr="0090326E">
        <w:rPr>
          <w:rStyle w:val="StyleBoldUnderline"/>
        </w:rPr>
        <w:t xml:space="preserve">After coming to Cuba’s rescue as a “gallant knight,” the romanticized vision of the Spanish-American War ends with America as Cuba’s new husband. </w:t>
      </w:r>
      <w:r w:rsidRPr="0090326E">
        <w:rPr>
          <w:sz w:val="16"/>
        </w:rPr>
        <w:t xml:space="preserve">Figure 3 </w:t>
      </w:r>
      <w:r w:rsidRPr="0090326E">
        <w:rPr>
          <w:rStyle w:val="StyleBoldUnderline"/>
        </w:rPr>
        <w:t>shows Cuba as a feminine figure, begging Uncle Sam for protection from her “friends,” who are Cuban insurgents</w:t>
      </w:r>
      <w:r w:rsidRPr="0090326E">
        <w:rPr>
          <w:sz w:val="16"/>
        </w:rPr>
        <w:t xml:space="preserve">. Uncle Sam, depicting America, shields the feminine Cuba with the American flag, one hand on his sword, intimidating the effeminate threats to Cuba Libre. Figure 4 depicts Spain as a “feeble” character in feminine dress holding back Cuba on the left and the Philippine Islands on the right. The image of the Filipino is very similar to Figure 2, a dark-skinned, childlike figure armed with primitive weapons. Cuba is depicted here as a male figure in dress similar to the “insurgents” in Figure 3, armed with a pistol and sword. Dominating the image is Spain as an aging Queen Mother. This image does not depict Cuba as a damsel for American chivalry to rescue, but as a light-skinned freedom fighter. Race is a key component in this image; Filipinos are depicted as black, while Cubans are depicted as almost white. Cuba appears to be an adult, if a small one, while the Philippines have childish features. The Philippines are savage, while Cuba is relatively modern. These gendered and racial representations of Spain, Cuba, and the Philippines secured American popular opinion for the war. In Cuba, the Spanish imposed heavy restrictions on the movement of American journalists covering the early periods of Cuban revolt. With these restrictions, Americans were unaware of the condition of Cuban rebels, enhancing the image of the damsel-in-distress. </w:t>
      </w:r>
      <w:r w:rsidRPr="0090326E">
        <w:rPr>
          <w:rStyle w:val="StyleBoldUnderline"/>
        </w:rPr>
        <w:t>The images of the Philippines utilize themes similar to the stereotyped depictions of African-American slaves</w:t>
      </w:r>
      <w:r w:rsidRPr="0090326E">
        <w:rPr>
          <w:sz w:val="16"/>
        </w:rPr>
        <w:t xml:space="preserve">, which, Servando Halili Jr. argues, added “another dimension…to the existing racial taxonomies of the United States; that is, </w:t>
      </w:r>
      <w:r w:rsidRPr="0090326E">
        <w:rPr>
          <w:rStyle w:val="StyleBoldUnderline"/>
        </w:rPr>
        <w:t>these stereotypes were conflated to construe a racial ‘Other’ that was more inferior than America’s existing ‘Others</w:t>
      </w:r>
      <w:r w:rsidRPr="0090326E">
        <w:rPr>
          <w:sz w:val="16"/>
        </w:rPr>
        <w:t xml:space="preserve">.’” The racist stereotypes used against Others inside America were enhanced to emphasize how much more “inferior” groups outside America were compared to the “inferior” groups within. Hoganson writes, “in both the case of the stereotyped savage and that of the stereotyped black rapist, their lack of self-control over physical impulses and disregard of honorable behavior signaled their unworthiness for self-government. These stereotypes also helped justify the power of ‘civilized’ white men, who theoretically would protect the weak and dispense justice;” as Ida B. Wells showed, “civilized” white justice did not live up to the ideal. Racist and </w:t>
      </w:r>
      <w:r w:rsidRPr="0090326E">
        <w:rPr>
          <w:rStyle w:val="StyleBoldUnderline"/>
        </w:rPr>
        <w:t>sexualized depictions were used to insert the Filipinos and Cubans at the bottom of the hegemonic hierarchy of white male power, beneath the same established stereotypes that had been exaggerated to depict them.</w:t>
      </w:r>
    </w:p>
    <w:p w:rsidR="000E1FAE" w:rsidRPr="00396963" w:rsidRDefault="000E1FAE" w:rsidP="000E1FAE">
      <w:pPr>
        <w:pStyle w:val="Heading4"/>
      </w:pPr>
      <w:r>
        <w:t xml:space="preserve">Depictions of the “other” as feminine furthered justification for Western society to destroy sovereignty and construct binaries that identify the third-world as inferior. Colonial discourse denies the other political agency. </w:t>
      </w:r>
    </w:p>
    <w:p w:rsidR="000E1FAE" w:rsidRPr="00BC33B9" w:rsidRDefault="000E1FAE" w:rsidP="000E1FAE">
      <w:r w:rsidRPr="00396963">
        <w:rPr>
          <w:rStyle w:val="StyleStyleBold12pt"/>
        </w:rPr>
        <w:t>Bloom</w:t>
      </w:r>
      <w:r>
        <w:t>, 19</w:t>
      </w:r>
      <w:r w:rsidRPr="00396963">
        <w:rPr>
          <w:rStyle w:val="StyleStyleBold12pt"/>
        </w:rPr>
        <w:t>99</w:t>
      </w:r>
      <w:r>
        <w:t xml:space="preserve"> [Ida, Professor of Philosophy at the University of Bergen, “Gender as an analytical tool in global history”]apark</w:t>
      </w:r>
    </w:p>
    <w:p w:rsidR="000E1FAE" w:rsidRDefault="000E1FAE" w:rsidP="000E1FAE">
      <w:pPr>
        <w:rPr>
          <w:sz w:val="16"/>
        </w:rPr>
      </w:pPr>
      <w:r w:rsidRPr="0090224A">
        <w:rPr>
          <w:sz w:val="16"/>
        </w:rPr>
        <w:t xml:space="preserve">Defining the nation and creating national identities implied a perception of difference, signaling the formative characteristics of groups to be included in the nation as well as the ‘otherness’ of groups to be excluded from the nation. Cross-cultural encounters implicit in colonialisms and imperialisms were parts of this same process.19 No longer limiting the understanding of these fields of history to a question of polarization colonizer/colonized or metropole/colony, historians now highlight the multiple and distinct </w:t>
      </w:r>
      <w:r w:rsidRPr="00D05EA9">
        <w:rPr>
          <w:rStyle w:val="StyleBoldUnderline"/>
        </w:rPr>
        <w:t>imperialisms-colonialisms, and the multifaceted interaction of different understandings of gender.</w:t>
      </w:r>
      <w:r w:rsidRPr="0090224A">
        <w:rPr>
          <w:sz w:val="16"/>
        </w:rPr>
        <w:t xml:space="preserve"> Take as an example the importance of gender in British/Indian relations at the end of the nineteenth century. Mrinilina Sinha has shown that </w:t>
      </w:r>
      <w:r w:rsidRPr="00D05EA9">
        <w:rPr>
          <w:rStyle w:val="StyleBoldUnderline"/>
        </w:rPr>
        <w:t>men’s gendered experiences</w:t>
      </w:r>
      <w:r w:rsidRPr="0090224A">
        <w:rPr>
          <w:sz w:val="16"/>
        </w:rPr>
        <w:t xml:space="preserve">, in this case the question of how to understand masculinity, </w:t>
      </w:r>
      <w:r w:rsidRPr="00D05EA9">
        <w:rPr>
          <w:rStyle w:val="StyleBoldUnderline"/>
        </w:rPr>
        <w:t>was an integral part of British imperialist policies.</w:t>
      </w:r>
      <w:r w:rsidRPr="0090224A">
        <w:rPr>
          <w:sz w:val="16"/>
        </w:rPr>
        <w:t xml:space="preserve"> </w:t>
      </w:r>
      <w:r w:rsidRPr="00D05EA9">
        <w:rPr>
          <w:rStyle w:val="StyleBoldUnderline"/>
        </w:rPr>
        <w:t>To British officials masculinity was seen as expressing itself in an athletic and strong body, in the ability of self-control and restraint and implicitly in the capability of governing, not only oneself, but also others</w:t>
      </w:r>
      <w:r w:rsidRPr="0090224A">
        <w:rPr>
          <w:sz w:val="16"/>
        </w:rPr>
        <w:t xml:space="preserve">. As opposed to this ideal, </w:t>
      </w:r>
      <w:r w:rsidRPr="00D05EA9">
        <w:rPr>
          <w:rStyle w:val="StyleBoldUnderline"/>
        </w:rPr>
        <w:t>Bengali middle class men were depicted as small and frail,</w:t>
      </w:r>
      <w:r w:rsidRPr="0090224A">
        <w:rPr>
          <w:sz w:val="16"/>
        </w:rPr>
        <w:t xml:space="preserve"> with no self-control, especially in sexual matters, as witnessed through the tradition of child marriages. Implicitly, such men were deemed </w:t>
      </w:r>
      <w:r w:rsidRPr="00D05EA9">
        <w:rPr>
          <w:rStyle w:val="StyleBoldUnderline"/>
        </w:rPr>
        <w:t>incapable of governing themselves,</w:t>
      </w:r>
      <w:r w:rsidRPr="0090224A">
        <w:rPr>
          <w:sz w:val="16"/>
        </w:rPr>
        <w:t xml:space="preserve"> </w:t>
      </w:r>
      <w:r w:rsidRPr="00D05EA9">
        <w:rPr>
          <w:rStyle w:val="StyleBoldUnderline"/>
        </w:rPr>
        <w:t>let alone a whole society</w:t>
      </w:r>
      <w:r w:rsidRPr="0090224A">
        <w:rPr>
          <w:sz w:val="16"/>
        </w:rPr>
        <w:t xml:space="preserve">. This tendency to depict colonized men as effeminate and unworthy of political rights and self-determination has also been found in French colonial policies and within African societies.21 </w:t>
      </w:r>
      <w:r w:rsidRPr="00D05EA9">
        <w:rPr>
          <w:rStyle w:val="StyleBoldUnderline"/>
        </w:rPr>
        <w:t>A hierarchy of different understandings of masculinity served as a trope for Western superiority, featuring the virility and modernity of the colonizer as opposed to the effeminate traditionalism of the colonized</w:t>
      </w:r>
      <w:r w:rsidRPr="0090224A">
        <w:rPr>
          <w:sz w:val="16"/>
        </w:rPr>
        <w:t xml:space="preserve">. Himani </w:t>
      </w:r>
      <w:r w:rsidRPr="00D05EA9">
        <w:rPr>
          <w:rStyle w:val="StyleBoldUnderline"/>
        </w:rPr>
        <w:t>Bannerji stresses the importance of these observations to</w:t>
      </w:r>
      <w:r w:rsidRPr="0090224A">
        <w:rPr>
          <w:sz w:val="16"/>
        </w:rPr>
        <w:t xml:space="preserve"> studies of a </w:t>
      </w:r>
      <w:r w:rsidRPr="00D05EA9">
        <w:rPr>
          <w:rStyle w:val="StyleBoldUnderline"/>
        </w:rPr>
        <w:t>global European identity politics, marked by the construction of binary identities of inferior ‘others’</w:t>
      </w:r>
      <w:r w:rsidRPr="0090224A">
        <w:rPr>
          <w:sz w:val="16"/>
        </w:rPr>
        <w:t xml:space="preserve"> and of the enlightened self of Europe. The use of gender as a way of praising or belittling not only individuals, but whole cultures has been observed also in Enlightenment cultural histories. </w:t>
      </w:r>
      <w:r w:rsidRPr="00D05EA9">
        <w:rPr>
          <w:rStyle w:val="StyleBoldUnderline"/>
        </w:rPr>
        <w:t>Combining criterions of race and gender, Western 17th Century authors characterized non-europeans as “hideous” and “dark-coloured” individuals with unsympathetic characteristics such as “more than feminine cowardice</w:t>
      </w:r>
      <w:r w:rsidRPr="0090224A">
        <w:rPr>
          <w:sz w:val="16"/>
        </w:rPr>
        <w:t xml:space="preserve">”. In cross-cultural encounters, gender has been a useful trope for praise or critique of other cultures. Another interesting feature is that the colonized as well as the colonizer was understood exclusively as male. </w:t>
      </w:r>
      <w:r w:rsidRPr="00D05EA9">
        <w:rPr>
          <w:rStyle w:val="StyleBoldUnderline"/>
        </w:rPr>
        <w:t>Only men were seen as individuals with a personality, with subjectivity and agency</w:t>
      </w:r>
      <w:r w:rsidRPr="0090224A">
        <w:rPr>
          <w:sz w:val="16"/>
        </w:rPr>
        <w:t xml:space="preserve">. A clear power hierarchy among men was at work in struggles over the extent and the forms of western interference in traditions regulating gender relations. </w:t>
      </w:r>
      <w:r w:rsidRPr="00D05EA9">
        <w:rPr>
          <w:rStyle w:val="StyleBoldUnderline"/>
        </w:rPr>
        <w:t>In British colonial discourse, women figured mainly as «subjects to male governance in their own community, and claimed as objects of reform by the British state»</w:t>
      </w:r>
      <w:r w:rsidRPr="0090224A">
        <w:rPr>
          <w:sz w:val="16"/>
        </w:rPr>
        <w:t xml:space="preserve">, as Himani Bannerji has pointed out. 24 Nevertheless, a comprehensive literature highlights the importance also of the interaction of different understandings and practices of femininity.in cross-cultural encounters. Rupp and Taylor have shown that notions of motherhood as well as problems pertaining to the question of violence against women in the late 19th and early 20th centuries had the potential to unite groups of women who worked for women’s emancipation across cultrures. 25 Still, the cult of individuality in western cultures lent other connotations to femininity than did the widespread acceptance of hierarchies inherent in for instance Asian understandings of femininity. 26 Subservience to fathers, husbands, brothers - and for young married women to mothers in law - stressed patriarcal dominance as well as the importance of generations to a much higher extent than in the West. Encounters of different understandings of femininity might create problems in the interaction of women from different cultures. 27 With a strong belief in the superiority of Western culture and disregard for Asian and African understandings of femininity, some Western women, for instance in their capacity of missionaries and/or teachers, worked to inculcate Victorian perceptions of domestic femininity in Asian - and African - women. 28 Ironically, by idealizing women’s roles as wives and mothers, they sometimes obliterated colonized woemn’s importance in agrarian as well as in urban economies. Some of these Western women at the same time, in their own lives, practiced a different understanding of what it meant to be a woman. To a great extent Western missionaries and teachers in the colonies lived indepently of fathers and husbands, creating their own carreers and acting as masters with great impact on the lives of other people, although even for them family obligations might come in the way of an independent career. </w:t>
      </w:r>
      <w:r w:rsidRPr="0090224A">
        <w:rPr>
          <w:rStyle w:val="StyleBoldUnderline"/>
        </w:rPr>
        <w:t>Male colonizers</w:t>
      </w:r>
      <w:r w:rsidRPr="0090224A">
        <w:rPr>
          <w:sz w:val="16"/>
        </w:rPr>
        <w:t xml:space="preserve">, on the other hand, </w:t>
      </w:r>
      <w:r w:rsidRPr="0090224A">
        <w:rPr>
          <w:rStyle w:val="StyleBoldUnderline"/>
        </w:rPr>
        <w:t>may construct a nation of colonized women representing ‘true femininity’, serving and obeying</w:t>
      </w:r>
      <w:r w:rsidRPr="0090224A">
        <w:rPr>
          <w:sz w:val="16"/>
        </w:rPr>
        <w:t xml:space="preserve"> men. </w:t>
      </w:r>
      <w:r w:rsidRPr="0090224A">
        <w:rPr>
          <w:rStyle w:val="StyleBoldUnderline"/>
        </w:rPr>
        <w:t>This construction could offer a</w:t>
      </w:r>
      <w:r w:rsidRPr="0090224A">
        <w:rPr>
          <w:sz w:val="16"/>
        </w:rPr>
        <w:t xml:space="preserve"> male </w:t>
      </w:r>
      <w:r w:rsidRPr="0090224A">
        <w:rPr>
          <w:rStyle w:val="StyleBoldUnderline"/>
        </w:rPr>
        <w:t>refuge from</w:t>
      </w:r>
      <w:r w:rsidRPr="0090224A">
        <w:rPr>
          <w:sz w:val="16"/>
        </w:rPr>
        <w:t xml:space="preserve"> what was perceived as </w:t>
      </w:r>
      <w:r w:rsidRPr="0090224A">
        <w:rPr>
          <w:rStyle w:val="StyleBoldUnderline"/>
        </w:rPr>
        <w:t>the threats of western emancipated womanhood</w:t>
      </w:r>
      <w:r w:rsidRPr="0090224A">
        <w:rPr>
          <w:sz w:val="16"/>
        </w:rPr>
        <w:t xml:space="preserve"> </w:t>
      </w:r>
      <w:r w:rsidRPr="0090224A">
        <w:rPr>
          <w:rStyle w:val="StyleBoldUnderline"/>
        </w:rPr>
        <w:t>and at the same time symbolize the loyal colonial subject</w:t>
      </w:r>
      <w:r w:rsidRPr="0090224A">
        <w:rPr>
          <w:sz w:val="16"/>
        </w:rPr>
        <w:t xml:space="preserve">. </w:t>
      </w:r>
    </w:p>
    <w:p w:rsidR="00803B27" w:rsidRDefault="00803B27" w:rsidP="000E1FAE">
      <w:pPr>
        <w:rPr>
          <w:sz w:val="16"/>
        </w:rPr>
      </w:pPr>
    </w:p>
    <w:p w:rsidR="00803B27" w:rsidRDefault="00803B27" w:rsidP="00803B27">
      <w:pPr>
        <w:pStyle w:val="Heading3"/>
      </w:pPr>
      <w:r>
        <w:t xml:space="preserve">Islamophobia </w:t>
      </w:r>
    </w:p>
    <w:p w:rsidR="00803B27" w:rsidRDefault="00803B27" w:rsidP="00803B27">
      <w:pPr>
        <w:pStyle w:val="Heading4"/>
      </w:pPr>
      <w:r>
        <w:t>Islamophobic violence is the driver behind colonial and anti-Black violence across history</w:t>
      </w:r>
    </w:p>
    <w:p w:rsidR="00803B27" w:rsidRPr="007276C0" w:rsidRDefault="00803B27" w:rsidP="00803B27">
      <w:r w:rsidRPr="007276C0">
        <w:t xml:space="preserve">Charoenying 8 (Timothy, Islamophobia &amp; Anti-Blackness: A Genealogical Approach, </w:t>
      </w:r>
      <w:hyperlink r:id="rId105" w:history="1">
        <w:r w:rsidRPr="007276C0">
          <w:rPr>
            <w:rStyle w:val="Hyperlink"/>
          </w:rPr>
          <w:t>http://crg.berkeley.edu/content/islamophobia-anti-blackness-genealogical-approach</w:t>
        </w:r>
      </w:hyperlink>
      <w:r w:rsidRPr="007276C0">
        <w:t>)</w:t>
      </w:r>
    </w:p>
    <w:p w:rsidR="00803B27" w:rsidRPr="007276C0" w:rsidRDefault="00803B27" w:rsidP="00803B27">
      <w:r w:rsidRPr="007276C0">
        <w:t xml:space="preserve">The year </w:t>
      </w:r>
      <w:r w:rsidRPr="00185240">
        <w:rPr>
          <w:rStyle w:val="StyleBoldUnderline"/>
        </w:rPr>
        <w:t>1492</w:t>
      </w:r>
      <w:r w:rsidRPr="007276C0">
        <w:t xml:space="preserve"> </w:t>
      </w:r>
      <w:r w:rsidRPr="00185240">
        <w:rPr>
          <w:rStyle w:val="StyleBoldUnderline"/>
        </w:rPr>
        <w:t>marked a major  turning point</w:t>
      </w:r>
      <w:r w:rsidRPr="007276C0">
        <w:t xml:space="preserve"> </w:t>
      </w:r>
      <w:r w:rsidRPr="00185240">
        <w:rPr>
          <w:rStyle w:val="StyleBoldUnderline"/>
        </w:rPr>
        <w:t>in the trajectory of Western Civilization.</w:t>
      </w:r>
      <w:r w:rsidRPr="007276C0">
        <w:t xml:space="preserve"> Elementary age children are taught this as the year Columbus famously crossed the Atlantic. </w:t>
      </w:r>
      <w:r w:rsidRPr="00185240">
        <w:rPr>
          <w:rStyle w:val="StyleBoldUnderline"/>
        </w:rPr>
        <w:t xml:space="preserve">An equally significant event </w:t>
      </w:r>
      <w:r w:rsidRPr="00185240">
        <w:t>that year</w:t>
      </w:r>
      <w:r w:rsidRPr="007276C0">
        <w:t xml:space="preserve">, </w:t>
      </w:r>
      <w:r w:rsidRPr="00185240">
        <w:rPr>
          <w:rStyle w:val="StyleBoldUnderline"/>
        </w:rPr>
        <w:t>was the Spanish conquest of al-Andalus</w:t>
      </w:r>
      <w:r w:rsidRPr="007276C0">
        <w:t>–a Moorish province on the southern Iberian peninsula established eight centuries earlier–</w:t>
      </w:r>
      <w:r w:rsidRPr="00185240">
        <w:rPr>
          <w:rStyle w:val="StyleBoldUnderline"/>
        </w:rPr>
        <w:t>and more importantly, the last major Muslim stronghold on the European continent. Critical race scholars have argued that these two events would not only shift the geopolitical balance of power from the Orient to the Occident</w:t>
      </w:r>
      <w:r w:rsidRPr="007276C0">
        <w:t xml:space="preserve">, but fundamentally alter conceptions about religious and racial identity. According to Nelson Maldonado-Torres, of the University of California, Berkeley, </w:t>
      </w:r>
      <w:r w:rsidRPr="00185240">
        <w:rPr>
          <w:rStyle w:val="StyleBoldUnderline"/>
        </w:rPr>
        <w:t>the expulsion of the Moors from continental Europe marked a transition from an age of imperial relations between Christian and Muslim empires</w:t>
      </w:r>
      <w:r w:rsidRPr="007276C0">
        <w:t xml:space="preserve">, </w:t>
      </w:r>
      <w:r w:rsidRPr="00185240">
        <w:rPr>
          <w:rStyle w:val="StyleBoldUnderline"/>
        </w:rPr>
        <w:t>to an age of European colonial expansion throughout the known world.</w:t>
      </w:r>
      <w:r w:rsidRPr="007276C0">
        <w:t xml:space="preserve"> The “discovery” of “godless” natives in the Americas would also inspire the great debates between Las Casas and Sepúlveda in 1550 on the nature of the human soul. </w:t>
      </w:r>
      <w:r w:rsidRPr="00185240">
        <w:rPr>
          <w:rStyle w:val="StyleBoldUnderline"/>
        </w:rPr>
        <w:t>Such a geopolitical and philosophical shift</w:t>
      </w:r>
      <w:r w:rsidRPr="007276C0">
        <w:t xml:space="preserve">, Maldonado-Torres argues, </w:t>
      </w:r>
      <w:r w:rsidRPr="00185240">
        <w:rPr>
          <w:rStyle w:val="StyleBoldUnderline"/>
        </w:rPr>
        <w:t>would lead to a Eurocentric, re-categorization of humanity based upon religous—and ultimately racial—differences</w:t>
      </w:r>
      <w:r w:rsidRPr="007276C0">
        <w:t xml:space="preserve">. </w:t>
      </w:r>
      <w:r w:rsidRPr="00185240">
        <w:rPr>
          <w:rStyle w:val="StyleBoldUnderline"/>
        </w:rPr>
        <w:t>Maldonado-Torres has proposed that anti-black racism is not simply an extension of some historical bias against blacks</w:t>
      </w:r>
      <w:r w:rsidRPr="007276C0">
        <w:t xml:space="preserve">, </w:t>
      </w:r>
      <w:r w:rsidRPr="00185240">
        <w:rPr>
          <w:rStyle w:val="StyleBoldUnderline"/>
        </w:rPr>
        <w:t>but</w:t>
      </w:r>
      <w:r w:rsidRPr="007276C0">
        <w:t xml:space="preserve"> rather, </w:t>
      </w:r>
      <w:r w:rsidRPr="00185240">
        <w:rPr>
          <w:rStyle w:val="StyleBoldUnderline"/>
        </w:rPr>
        <w:t>is an amalgam of old-world Islamophobia</w:t>
      </w:r>
      <w:r w:rsidRPr="007276C0">
        <w:t xml:space="preserve"> linked to the history of the Iberian peninsula, and to the notion of souless beings embodied in popular  conceptions about the indigenous natives of the Americas. These beliefs would contribute to an ideological basis for, and justification of, colonial conquests in the name of cultural and religious conversion, as well as pave the way for the enslavement and human trafficking of sub-Saharan Africans.</w:t>
      </w:r>
    </w:p>
    <w:p w:rsidR="00803B27" w:rsidRPr="00803B27" w:rsidRDefault="00803B27" w:rsidP="00803B27"/>
    <w:p w:rsidR="000E1FAE" w:rsidRDefault="000E1FAE" w:rsidP="009D19F3"/>
    <w:p w:rsidR="00637394" w:rsidRDefault="00637394" w:rsidP="00803B27">
      <w:pPr>
        <w:pStyle w:val="Heading2"/>
      </w:pPr>
      <w:r>
        <w:t>Prolif Links</w:t>
      </w:r>
    </w:p>
    <w:p w:rsidR="00637394" w:rsidRDefault="00637394" w:rsidP="00637394">
      <w:pPr>
        <w:pStyle w:val="Heading4"/>
      </w:pPr>
      <w:r>
        <w:t>No Link- Fear of Proliferation is justified due to the long learning process involved to safely possess weapons- it’s not a matter of race, it’s just a question of experience and expertise</w:t>
      </w:r>
    </w:p>
    <w:p w:rsidR="00637394" w:rsidRDefault="00637394" w:rsidP="00637394">
      <w:pPr>
        <w:rPr>
          <w:rStyle w:val="StyleStyleBold12pt"/>
        </w:rPr>
      </w:pPr>
      <w:r>
        <w:rPr>
          <w:rStyle w:val="StyleStyleBold12pt"/>
        </w:rPr>
        <w:t>Nye 92</w:t>
      </w:r>
    </w:p>
    <w:p w:rsidR="00637394" w:rsidRPr="002B5E0A" w:rsidRDefault="00637394" w:rsidP="00637394">
      <w:r w:rsidRPr="002B5E0A">
        <w:t xml:space="preserve">(Joseph, political scientist and former Dean of the John F. Kennedy School of Government at Harvard, “New Approaches to Nuclear Proliferation Policy”, Science, Vol. 256 No. 5061, May 29, 1992, pg. 1293) </w:t>
      </w:r>
    </w:p>
    <w:p w:rsidR="00637394" w:rsidRDefault="00637394" w:rsidP="00637394">
      <w:pPr>
        <w:rPr>
          <w:sz w:val="16"/>
        </w:rPr>
      </w:pPr>
      <w:r w:rsidRPr="0092750D">
        <w:rPr>
          <w:sz w:val="16"/>
        </w:rPr>
        <w:t xml:space="preserve">A policy to slow the spread of nuclear weapons is costly in terms of the friction it can create with other countries; witness the ill will created by the suspension of American economic and military aid to Pakistan. It is not surprising that skeptics raise questions about costs. Some political scientists even argue that nonproliferation policy may have the wrong intent (1). If nuclear weapons produced prudence between the super- powers during the Cold War, could they not do the same for other pairs of nations, such as Argentina and Brazil, India and Pakistan, and Israel and its Arab neighbors? There are several reasons to doubt such general replicability. Statistics show a much higher incidence of governmental break- down through military coups and civil wars in many of the areas where nuclear weapons might spread. In addition, </w:t>
      </w:r>
      <w:r w:rsidRPr="0092750D">
        <w:rPr>
          <w:rStyle w:val="StyleBoldUnderline"/>
        </w:rPr>
        <w:t>new nuclear weapons states might not be able to build enough survivable weapons to be confident of assured second-strike capability and thus might increase the risk of preemptive attack</w:t>
      </w:r>
      <w:r w:rsidRPr="0092750D">
        <w:rPr>
          <w:sz w:val="16"/>
        </w:rPr>
        <w:t xml:space="preserve"> by frightened neighbors. </w:t>
      </w:r>
      <w:r w:rsidRPr="0092750D">
        <w:rPr>
          <w:rStyle w:val="StyleBoldUnderline"/>
        </w:rPr>
        <w:t>Few of the new nuclear powers could develop the elaborate system of command and control</w:t>
      </w:r>
      <w:r w:rsidRPr="0092750D">
        <w:rPr>
          <w:sz w:val="16"/>
        </w:rPr>
        <w:t xml:space="preserve">, the special safety devices, or the satellite verification that reduced the risk of nuclear war be- tween the superpowers. </w:t>
      </w:r>
      <w:r w:rsidRPr="0092750D">
        <w:rPr>
          <w:rStyle w:val="StyleBoldUnderline"/>
        </w:rPr>
        <w:t>Nuclear stability between the superpowers involved a long learning process</w:t>
      </w:r>
      <w:r w:rsidRPr="0092750D">
        <w:rPr>
          <w:sz w:val="16"/>
        </w:rPr>
        <w:t xml:space="preserve"> (2). </w:t>
      </w:r>
      <w:r w:rsidRPr="0092750D">
        <w:rPr>
          <w:rStyle w:val="StyleBoldUnderline"/>
        </w:rPr>
        <w:t>Opposition to nuclear proliferation is</w:t>
      </w:r>
      <w:r w:rsidRPr="0092750D">
        <w:rPr>
          <w:sz w:val="16"/>
        </w:rPr>
        <w:t xml:space="preserve">, therefore, </w:t>
      </w:r>
      <w:r w:rsidRPr="0092750D">
        <w:rPr>
          <w:rStyle w:val="StyleBoldUnderline"/>
        </w:rPr>
        <w:t>not a question of elitism or racism</w:t>
      </w:r>
      <w:r w:rsidRPr="0092750D">
        <w:rPr>
          <w:sz w:val="16"/>
        </w:rPr>
        <w:t xml:space="preserve">. </w:t>
      </w:r>
      <w:r w:rsidRPr="0092750D">
        <w:rPr>
          <w:rStyle w:val="StyleBoldUnderline"/>
        </w:rPr>
        <w:t>Some regional situations might see stable nuclear deterrence, but in many the risks of nuclear instability would be high</w:t>
      </w:r>
      <w:r w:rsidRPr="0092750D">
        <w:rPr>
          <w:sz w:val="16"/>
        </w:rPr>
        <w:t xml:space="preserve">. As more countries develop nuclear weapons, the probability of their use in war increases, as does the probability of their leakage into unauthorized hands or to terrorist groups. </w:t>
      </w:r>
    </w:p>
    <w:p w:rsidR="00AB0E5D" w:rsidRDefault="00AB0E5D" w:rsidP="00AB0E5D">
      <w:pPr>
        <w:pStyle w:val="Heading2"/>
      </w:pPr>
      <w:r>
        <w:t>Pirates bad</w:t>
      </w:r>
    </w:p>
    <w:p w:rsidR="00AB0E5D" w:rsidRPr="00AB0E5D" w:rsidRDefault="00AB0E5D" w:rsidP="00AB0E5D">
      <w:pPr>
        <w:pStyle w:val="Heading3"/>
      </w:pPr>
      <w:r>
        <w:t>Economy</w:t>
      </w:r>
    </w:p>
    <w:p w:rsidR="00AB0E5D" w:rsidRDefault="00AB0E5D" w:rsidP="00AB0E5D">
      <w:pPr>
        <w:pStyle w:val="Heading4"/>
      </w:pPr>
      <w:r>
        <w:t>Somali pirates cause maritime terror and disrupt the global economy</w:t>
      </w:r>
    </w:p>
    <w:p w:rsidR="00AB0E5D" w:rsidRPr="00803DAF" w:rsidRDefault="00AB0E5D" w:rsidP="00AB0E5D">
      <w:r w:rsidRPr="00803DAF">
        <w:rPr>
          <w:rStyle w:val="StyleStyleBold12pt"/>
        </w:rPr>
        <w:t xml:space="preserve">Chalk 08 </w:t>
      </w:r>
      <w:r w:rsidRPr="00803DAF">
        <w:t>{Peter; Ph.D. in political science, University of British Columbia; M.A. in political studies and international relations, University of Aberdeen; “The Maritime Dimension of International Security: Terrorism, Piracy, and Challenges for the Untied States”; pgs. 19-23}</w:t>
      </w:r>
    </w:p>
    <w:p w:rsidR="00AB0E5D" w:rsidRPr="00803DAF" w:rsidRDefault="00AB0E5D" w:rsidP="00AB0E5D">
      <w:pPr>
        <w:rPr>
          <w:sz w:val="14"/>
        </w:rPr>
      </w:pPr>
      <w:r w:rsidRPr="00803DAF">
        <w:rPr>
          <w:sz w:val="14"/>
        </w:rPr>
        <w:t xml:space="preserve">Historically, the world's oceans have not been a major locus of terrorist activity. Indeed, according to the RAND Terrorism Database, strikes on maritime targets and assets have constituted only two percent of all international incidents over the last 30 years. To be sure, part of the reason for this relative paucity has to do with the fact that many terrorist organizations have neither been located near coastal regions nor possessed the means to extend their physical reach beyond purely local theaters. There are also several problems associated with carry-ing out waterborne strikes which have, at least historically, helped to offset some of the tactical advantages associated with esoteric maritime environments outlined in Chapter Two. Most intrinsically, </w:t>
      </w:r>
      <w:r w:rsidRPr="00803DAF">
        <w:rPr>
          <w:rStyle w:val="StyleBoldUnderline"/>
        </w:rPr>
        <w:t>operating at sea requires terrorists to have mariner skills, access to appropriate assault and transport vehicles, the ability to mount and sustain opera-tions from a non-land—based environment, and certain specialist capa-bilities</w:t>
      </w:r>
      <w:r w:rsidRPr="00803DAF">
        <w:rPr>
          <w:sz w:val="14"/>
        </w:rPr>
        <w:t xml:space="preserve"> (for example, surface and underwater demolition techniques)) Limited resources have traditionally prevented groups from accessing these options. Very much related to this is the fact that terrorists are inherently conservative when it comes to choosing attack modalities. Precisely because they are constrained by ceilings in operational finance and skill sets, most groups have chosen to follow the path of least resistance. They adhere to the tried and tested methods that are known to work, that offer reasonably high chances of success, and whose consequences can be relatively easily predicted. Stated more directly, in a world of finite human and material assets, the costs and unpredictability associ-ated with expanding to the maritime realm have typically trumped any potential benefits that might be garnered from initiating such a change in operational direction. A further consideration has to do with the nature of maritime tar-gets themselves: Because they are out of sight, they are generally out of mind (this is particularly true of commercial vessels). Thus, </w:t>
      </w:r>
      <w:r w:rsidRPr="00803DAF">
        <w:rPr>
          <w:rStyle w:val="StyleBoldUnderline"/>
        </w:rPr>
        <w:t>an attack on a ship is less likely to elicit the same publicity</w:t>
      </w:r>
      <w:r w:rsidRPr="00803DAF">
        <w:rPr>
          <w:sz w:val="14"/>
        </w:rPr>
        <w:t>—either in scope or immediacy—</w:t>
      </w:r>
      <w:r w:rsidRPr="00803DAF">
        <w:rPr>
          <w:rStyle w:val="StyleBoldUnderline"/>
        </w:rPr>
        <w:t>as a strike on land-based targets</w:t>
      </w:r>
      <w:r w:rsidRPr="00803DAF">
        <w:rPr>
          <w:sz w:val="14"/>
        </w:rPr>
        <w:t xml:space="preserve">, which, because they are fixed and typically located near urban areas, are far more media-accessible (although, as argued below, this point may not apply with respect to contingencies involving heavily-laden cruise liners and fer-ries).2 </w:t>
      </w:r>
      <w:r w:rsidRPr="00803DAF">
        <w:rPr>
          <w:rStyle w:val="StyleBoldUnderline"/>
        </w:rPr>
        <w:t xml:space="preserve">This consideration is important because </w:t>
      </w:r>
      <w:r w:rsidRPr="00803DAF">
        <w:rPr>
          <w:rStyle w:val="Emphasis"/>
        </w:rPr>
        <w:t>terrorism, at root, is a tactic that can only be effective if it is able to visibly demonstrate its salience and relevance through the propaganda of the deed)</w:t>
      </w:r>
      <w:r w:rsidRPr="00803DAF">
        <w:rPr>
          <w:sz w:val="14"/>
        </w:rPr>
        <w:t xml:space="preserve"> Rather like the philosopher's tree silently falling in the forest, if no one observes the event, does it have any reason for being? In spite of these considerations, there has been a modest yet highly discernible spike in high-profile terrorist incidents at sea over the past six years, the more notable of which are described in the appendix to this monograph. In addition, </w:t>
      </w:r>
      <w:r w:rsidRPr="00803DAF">
        <w:rPr>
          <w:rStyle w:val="StyleBoldUnderline"/>
        </w:rPr>
        <w:t xml:space="preserve">there has been a </w:t>
      </w:r>
      <w:r w:rsidRPr="00803DAF">
        <w:rPr>
          <w:rStyle w:val="Emphasis"/>
        </w:rPr>
        <w:t>spate of significant maritime terrorist plots that have been preempted before execution.</w:t>
      </w:r>
      <w:r w:rsidRPr="00803DAF">
        <w:rPr>
          <w:sz w:val="14"/>
        </w:rPr>
        <w:t xml:space="preserve"> </w:t>
      </w:r>
      <w:r w:rsidRPr="00803DAF">
        <w:rPr>
          <w:rStyle w:val="StyleBoldUnderline"/>
        </w:rPr>
        <w:t>These</w:t>
      </w:r>
      <w:r w:rsidRPr="00803DAF">
        <w:rPr>
          <w:sz w:val="14"/>
        </w:rPr>
        <w:t xml:space="preserve"> planned </w:t>
      </w:r>
      <w:r w:rsidRPr="00803DAF">
        <w:rPr>
          <w:rStyle w:val="StyleBoldUnderline"/>
        </w:rPr>
        <w:t>strikes</w:t>
      </w:r>
      <w:r w:rsidRPr="00803DAF">
        <w:rPr>
          <w:sz w:val="14"/>
        </w:rPr>
        <w:t xml:space="preserve">, </w:t>
      </w:r>
      <w:r w:rsidRPr="00803DAF">
        <w:rPr>
          <w:rStyle w:val="StyleBoldUnderline"/>
        </w:rPr>
        <w:t>most of which have been directly connected to al Qaeda and its affiliates,</w:t>
      </w:r>
      <w:r w:rsidRPr="00803DAF">
        <w:rPr>
          <w:sz w:val="14"/>
        </w:rPr>
        <w:t xml:space="preserve"> 4 </w:t>
      </w:r>
      <w:r w:rsidRPr="00803DAF">
        <w:rPr>
          <w:rStyle w:val="StyleBoldUnderline"/>
        </w:rPr>
        <w:t>included</w:t>
      </w:r>
      <w:r w:rsidRPr="00803DAF">
        <w:rPr>
          <w:sz w:val="14"/>
        </w:rPr>
        <w:t xml:space="preserve"> an aborted attack against the USS The Su'hymn in January 2000,5 additional </w:t>
      </w:r>
      <w:r w:rsidRPr="00803DAF">
        <w:rPr>
          <w:rStyle w:val="StyleBoldUnderline"/>
        </w:rPr>
        <w:t>bombings of U.S. naval ships sailing in Singaporean, Malaysian, and Indonesian waters</w:t>
      </w:r>
      <w:r w:rsidRPr="00803DAF">
        <w:rPr>
          <w:sz w:val="14"/>
        </w:rPr>
        <w:t xml:space="preserve">, </w:t>
      </w:r>
      <w:r w:rsidRPr="00803DAF">
        <w:rPr>
          <w:rStyle w:val="StyleBoldUnderline"/>
        </w:rPr>
        <w:t>sui-cide strikes against Western shipping interests</w:t>
      </w:r>
      <w:r w:rsidRPr="00803DAF">
        <w:rPr>
          <w:sz w:val="14"/>
        </w:rPr>
        <w:t xml:space="preserve"> in the Mediterranean, </w:t>
      </w:r>
      <w:r w:rsidRPr="00803DAF">
        <w:rPr>
          <w:rStyle w:val="StyleBoldUnderline"/>
        </w:rPr>
        <w:t>small boat rammings of supertankers transiting the Straits of Gibralt</w:t>
      </w:r>
      <w:r w:rsidRPr="00803DAF">
        <w:rPr>
          <w:sz w:val="14"/>
        </w:rPr>
        <w:t xml:space="preserve">ar, and </w:t>
      </w:r>
      <w:r w:rsidRPr="00803DAF">
        <w:rPr>
          <w:rStyle w:val="StyleBoldUnderline"/>
        </w:rPr>
        <w:t>attacks on cruise liners carrying Israeli tourists to Turkey</w:t>
      </w:r>
      <w:r w:rsidRPr="00803DAF">
        <w:rPr>
          <w:sz w:val="14"/>
        </w:rPr>
        <w:t xml:space="preserve">.6 Combined, these various incidents have galvanized fears in the West that terrorists, especially militants connected with the interna-tional jihadist network, are moving to decisively extend operational mandates beyond purely land-based theaters. These concerns have been particularly evident in the United States, which has been at the fore-front of attempts to strengthen the global maritime security regime in the post-9/11 era. Five main Factors seem salient in rationalizing the presumed shift in extremist focus to water-based environments. First, </w:t>
      </w:r>
      <w:r w:rsidRPr="00803DAF">
        <w:rPr>
          <w:rStyle w:val="StyleBoldUnderline"/>
        </w:rPr>
        <w:t>many of the vulnerabilities that have encouraged a higher rate of pirate attacks also apply to terrorism</w:t>
      </w:r>
      <w:r w:rsidRPr="00803DAF">
        <w:rPr>
          <w:sz w:val="14"/>
        </w:rPr>
        <w:t>, induding inadequate coastal surveillance, lax port security, a profusion of targets, the overwhelming dependence of maritime trade on passage through congested chokepoints (where ves-sels are exposed to attacks), and an increased tendency to staff vessels with skeleton crews. Because these gaps and weaknesses persist at a time when littoral states are devoting more resources to land-based security structures (as discussed above), they are amplifying—in rela-tive terms—the attractive qualities of what is already a highly opaque operational setting. In other words</w:t>
      </w:r>
      <w:r w:rsidRPr="00803DAF">
        <w:rPr>
          <w:rStyle w:val="StyleBoldUnderline"/>
        </w:rPr>
        <w:t xml:space="preserve">, </w:t>
      </w:r>
      <w:r w:rsidRPr="00803DAF">
        <w:rPr>
          <w:rStyle w:val="Emphasis"/>
        </w:rPr>
        <w:t>these gaps and weaknesses provide extremists with an opportunity to move, hide, and strike</w:t>
      </w:r>
      <w:r w:rsidRPr="00803DAF">
        <w:rPr>
          <w:rStyle w:val="StyleBoldUnderline"/>
        </w:rPr>
        <w:t xml:space="preserve"> in a manner that is not possible in a terrestrial theater.</w:t>
      </w:r>
      <w:r w:rsidRPr="00803DAF">
        <w:rPr>
          <w:sz w:val="14"/>
        </w:rPr>
        <w:t xml:space="preserve">' Second, the </w:t>
      </w:r>
      <w:r w:rsidRPr="00803DAF">
        <w:rPr>
          <w:rStyle w:val="StyleBoldUnderline"/>
        </w:rPr>
        <w:t>growth of commercial enterprises specializing in maritime sports and equipment has arguably provided terrorists with a readily accessible conduit through which to avail themselves of the necessary training and resources for operating at sea</w:t>
      </w:r>
      <w:r w:rsidRPr="00803DAF">
        <w:rPr>
          <w:sz w:val="14"/>
        </w:rPr>
        <w:t xml:space="preserve">, In the south-ern Philippines, for example, members of the Indonesian-basediemaah Islamyya (JI) network are known to have enrolled in scuba courses run by commercial or resort diving companies. Members of the local secu-rity forces widely believe that </w:t>
      </w:r>
      <w:r w:rsidRPr="00803DAF">
        <w:rPr>
          <w:rStyle w:val="StyleBoldUnderline"/>
        </w:rPr>
        <w:t>the main purpose for taking these lessons has been to facilitate underwater attacks against gas and oil pipelines off the coast of Mindanao</w:t>
      </w:r>
      <w:r w:rsidRPr="00803DAF">
        <w:rPr>
          <w:sz w:val="14"/>
        </w:rPr>
        <w:t xml:space="preserve">.9 Third, </w:t>
      </w:r>
      <w:r w:rsidRPr="00803DAF">
        <w:rPr>
          <w:rStyle w:val="Emphasis"/>
        </w:rPr>
        <w:t>maritime attacks offer terrorists an additional means of causing economic destabilizatio</w:t>
      </w:r>
      <w:r w:rsidRPr="00803DAF">
        <w:rPr>
          <w:rStyle w:val="StyleBoldUnderline"/>
        </w:rPr>
        <w:t>n</w:t>
      </w:r>
      <w:r w:rsidRPr="00803DAF">
        <w:rPr>
          <w:sz w:val="14"/>
        </w:rPr>
        <w:t xml:space="preserve">. One common scenario expressed by analysts and government officials is </w:t>
      </w:r>
      <w:r w:rsidRPr="00803DAF">
        <w:rPr>
          <w:rStyle w:val="StyleBoldUnderline"/>
        </w:rPr>
        <w:t>an attack designed to shut down a port or block a critical sea-lane of communication (SLOC) in order to disrupt the mechanics</w:t>
      </w:r>
      <w:r w:rsidRPr="00803DAF">
        <w:rPr>
          <w:sz w:val="14"/>
        </w:rPr>
        <w:t xml:space="preserve"> of the "just in time, just enough" </w:t>
      </w:r>
      <w:r w:rsidRPr="00803DAF">
        <w:rPr>
          <w:rStyle w:val="StyleBoldUnderline"/>
        </w:rPr>
        <w:t>global mari-time trade complex</w:t>
      </w:r>
      <w:r w:rsidRPr="00803DAF">
        <w:rPr>
          <w:sz w:val="14"/>
        </w:rPr>
        <w:t xml:space="preserve">.10 Indicative of this line of thinking is the follow-ing commentary made by Michael Richardson, a senior analyst with the Institute of Southeast Asian Studies in Singapore: </w:t>
      </w:r>
      <w:r w:rsidRPr="00803DAF">
        <w:rPr>
          <w:rStyle w:val="StyleBoldUnderline"/>
        </w:rPr>
        <w:t>The global economy is built on integrated supply chains that feed components and other materials to users just before they are required and just in the right amounts</w:t>
      </w:r>
      <w:r w:rsidRPr="00803DAF">
        <w:rPr>
          <w:sz w:val="14"/>
        </w:rPr>
        <w:t>. That way, inventory costs are kept low. [However, because these supply chains have no excess capacity</w:t>
      </w:r>
      <w:r w:rsidRPr="00803DAF">
        <w:t xml:space="preserve">,) </w:t>
      </w:r>
      <w:r w:rsidRPr="00803DAF">
        <w:rPr>
          <w:rStyle w:val="Emphasis"/>
        </w:rPr>
        <w:t>if they are disrupted, it will have repercussions around the world, profoundly</w:t>
      </w:r>
      <w:r w:rsidRPr="00803DAF">
        <w:rPr>
          <w:sz w:val="14"/>
        </w:rPr>
        <w:t xml:space="preserve"> affecting business confidence." Although it is true that very little redundancy (in the form of surplus supply) is built into the contemporary international trading system, it would be extremely difficult to decisively disrupt its opera-tion through a campaign of terrorism. Major ports such as Rotterdam, Vancouver, Singapore, New York, and Los Angeles are both expan-sive and highly secure, making them extremely difficult to fully dose down. Even if an attack did result in the wholesale suspension of all loading/offloading functions, ships could be fairly easily diverted (albeit at a cost) to alternative terminals, thus ensuring the continued integ-rity of the inter-modal transportation network. Successfully blocking a SLOC to all through traffic would be similarly difficult, not least because it would require a group to scuttle several large vessels at the same time—a formidable and technically demanding undertaking.12 Moreover, very few maritime choke points are truly nonsubstitutable for ocean-bound freight. Bypassing the Malacca Straits in Southeast Asia (one of the world's busiest maritime corridors), for instance, would require only an extra three days of steaming, and other than oil and certain perishable goods, most commodities would not be unduly affected by short delays in delivery.13 While long-term or widespread disruption to the global econ-omy is unlikely, it is certainly possible that temporary, localized fiscal damage could result from an act of terrorism. The suicide strike on the M/V Limburg in 2002 is a case in point. Although the incident only</w:t>
      </w:r>
    </w:p>
    <w:p w:rsidR="00AB0E5D" w:rsidRDefault="00AB0E5D" w:rsidP="00AB0E5D">
      <w:pPr>
        <w:pStyle w:val="Heading4"/>
      </w:pPr>
      <w:r>
        <w:t>Piracy hurts Somalia’s economy, without piracy the country would be able to recover and take advantage of their natural resources.</w:t>
      </w:r>
    </w:p>
    <w:p w:rsidR="00AB0E5D" w:rsidRDefault="00AB0E5D" w:rsidP="00AB0E5D">
      <w:r w:rsidRPr="007F039A">
        <w:rPr>
          <w:rStyle w:val="StyleStyleBold12pt"/>
        </w:rPr>
        <w:t>Johnson 14</w:t>
      </w:r>
      <w:r>
        <w:t xml:space="preserve"> </w:t>
      </w:r>
      <w:r w:rsidRPr="007F039A">
        <w:rPr>
          <w:sz w:val="16"/>
          <w:szCs w:val="16"/>
        </w:rPr>
        <w:t>{La'Nita M.; Graduate in International Studies and Languages, published with Global Tides Project, Pepperdine University; “The Consequences of Somali Piracy on International Trade”, pgs. 3-5}</w:t>
      </w:r>
    </w:p>
    <w:p w:rsidR="00AB0E5D" w:rsidRPr="007F039A" w:rsidRDefault="00AB0E5D" w:rsidP="00AB0E5D">
      <w:pPr>
        <w:rPr>
          <w:rStyle w:val="Emphasis"/>
        </w:rPr>
      </w:pPr>
      <w:r w:rsidRPr="007F039A">
        <w:rPr>
          <w:sz w:val="12"/>
        </w:rPr>
        <w:t xml:space="preserve">Rise of Piracy in Somalia: </w:t>
      </w:r>
      <w:r w:rsidRPr="0045365F">
        <w:rPr>
          <w:rStyle w:val="StyleBoldUnderline"/>
        </w:rPr>
        <w:t>Due to a previous civil war, absence of central government, and lack of natural resources, Somalia is presently one of the most underdeveloped and chaotic countries in the world</w:t>
      </w:r>
      <w:r w:rsidRPr="007F039A">
        <w:rPr>
          <w:sz w:val="12"/>
        </w:rPr>
        <w:t xml:space="preserve">. It is widely believed that </w:t>
      </w:r>
      <w:r w:rsidRPr="007F039A">
        <w:rPr>
          <w:rStyle w:val="Emphasis"/>
        </w:rPr>
        <w:t>the inability to restore a functioning government is the direct cause behind Somalia’s security problems and ruined economy.</w:t>
      </w:r>
      <w:r w:rsidRPr="007F039A">
        <w:rPr>
          <w:sz w:val="12"/>
        </w:rPr>
        <w:t xml:space="preserve">10 </w:t>
      </w:r>
      <w:r w:rsidRPr="0045365F">
        <w:rPr>
          <w:rStyle w:val="StyleBoldUnderline"/>
        </w:rPr>
        <w:t>Because of Somalia’s poor economic circumstances</w:t>
      </w:r>
      <w:r w:rsidRPr="007F039A">
        <w:rPr>
          <w:sz w:val="12"/>
        </w:rPr>
        <w:t xml:space="preserve">, many </w:t>
      </w:r>
      <w:r w:rsidRPr="0045365F">
        <w:rPr>
          <w:rStyle w:val="StyleBoldUnderline"/>
        </w:rPr>
        <w:t xml:space="preserve">individuals </w:t>
      </w:r>
      <w:r w:rsidRPr="007F039A">
        <w:rPr>
          <w:sz w:val="12"/>
        </w:rPr>
        <w:t xml:space="preserve">who are dissatisfied with the status quo </w:t>
      </w:r>
      <w:r w:rsidRPr="0045365F">
        <w:rPr>
          <w:rStyle w:val="StyleBoldUnderline"/>
        </w:rPr>
        <w:t>seek unconventional ways to improve their respective financial circumstances by any means possible</w:t>
      </w:r>
      <w:r w:rsidRPr="007F039A">
        <w:rPr>
          <w:sz w:val="12"/>
        </w:rPr>
        <w:t xml:space="preserve">. The poor socioeconomic situation in the country paired with Somali citizens’ desperation to alter their living conditions are the large stimuli in the rise and expansion of piracy throughout international waters. </w:t>
      </w:r>
      <w:r w:rsidRPr="0045365F">
        <w:rPr>
          <w:rStyle w:val="StyleBoldUnderline"/>
        </w:rPr>
        <w:t>After</w:t>
      </w:r>
      <w:r w:rsidRPr="007F039A">
        <w:rPr>
          <w:sz w:val="12"/>
        </w:rPr>
        <w:t xml:space="preserve"> the </w:t>
      </w:r>
      <w:r w:rsidRPr="0045365F">
        <w:rPr>
          <w:rStyle w:val="StyleBoldUnderline"/>
        </w:rPr>
        <w:t>civil war</w:t>
      </w:r>
      <w:r w:rsidRPr="007F039A">
        <w:rPr>
          <w:sz w:val="12"/>
        </w:rPr>
        <w:t xml:space="preserve">, </w:t>
      </w:r>
      <w:r w:rsidRPr="0045365F">
        <w:rPr>
          <w:rStyle w:val="StyleBoldUnderline"/>
        </w:rPr>
        <w:t>the country was left in mayhem with no formal parliament for more than two decades.</w:t>
      </w:r>
      <w:r w:rsidRPr="007F039A">
        <w:rPr>
          <w:sz w:val="12"/>
        </w:rPr>
        <w:t xml:space="preserve">11 With anarchy spreading for years, it was imperative to come up with a temporary solution for the well-being of the country. Thus, in 2000, the Transitional Federal Government (TFG) was formed after fourteen attempts to create a functioning government post-civil war. Although Abdullahi Yusuf Ahmed is the current president of Somalia and represents the semi-success of the TFG, the party still lacks cohesion and control of the entire country.12 Particularly, </w:t>
      </w:r>
      <w:r w:rsidRPr="0045365F">
        <w:rPr>
          <w:rStyle w:val="StyleBoldUnderline"/>
        </w:rPr>
        <w:t>the lawlessness has allowed Somali pirates to advance their activities with protection of anarchist clans, and most recently the Jihad militia Al-Shabaab that controls the Southern part of the country</w:t>
      </w:r>
      <w:r w:rsidRPr="007F039A">
        <w:rPr>
          <w:sz w:val="12"/>
        </w:rPr>
        <w:t xml:space="preserve">. </w:t>
      </w:r>
      <w:r w:rsidRPr="0045365F">
        <w:rPr>
          <w:rStyle w:val="StyleBoldUnderline"/>
        </w:rPr>
        <w:t>According to the</w:t>
      </w:r>
      <w:r w:rsidRPr="007F039A">
        <w:rPr>
          <w:sz w:val="12"/>
        </w:rPr>
        <w:t xml:space="preserve"> International Maritime Bureau </w:t>
      </w:r>
      <w:r w:rsidRPr="0045365F">
        <w:rPr>
          <w:rStyle w:val="StyleBoldUnderline"/>
        </w:rPr>
        <w:t>(IMB)</w:t>
      </w:r>
      <w:r w:rsidRPr="007F039A">
        <w:rPr>
          <w:sz w:val="12"/>
        </w:rPr>
        <w:t xml:space="preserve">, while </w:t>
      </w:r>
      <w:r w:rsidRPr="007F039A">
        <w:rPr>
          <w:rStyle w:val="Emphasis"/>
        </w:rPr>
        <w:t>Somali pirates only initially operated in the Gulf of Aden and the Indian Ocean (</w:t>
      </w:r>
      <w:r w:rsidRPr="007F039A">
        <w:rPr>
          <w:sz w:val="12"/>
        </w:rPr>
        <w:t xml:space="preserve">within the vicinity of their native country), </w:t>
      </w:r>
      <w:r w:rsidRPr="007F039A">
        <w:rPr>
          <w:rStyle w:val="Emphasis"/>
        </w:rPr>
        <w:t>the additional support they have gained has helped extend their range as far away as 1200 sea miles from the capital of Mogadishu.</w:t>
      </w:r>
      <w:r w:rsidRPr="007F039A">
        <w:rPr>
          <w:sz w:val="12"/>
        </w:rPr>
        <w:t xml:space="preserve">13 Contrary to popular belief, Somali piracy did not begin initially out of the desire to exploit the vulnerabilities of their failed, lawless state. Some of the first low-scale pirate attacks carried out in the Horn of Africa acted as measures to counter illegal fishing in Somali waters. After a civil war erupted in the country in 1991, the last functioning government faced a collapse. Consequently, </w:t>
      </w:r>
      <w:r w:rsidRPr="007F039A">
        <w:rPr>
          <w:rStyle w:val="Emphasis"/>
        </w:rPr>
        <w:t>the 2,000 miles of Somali coastline appeared open for foreign vessels to intrude and plunder the fisheries, due to lack of government security.</w:t>
      </w:r>
      <w:r w:rsidRPr="007F039A">
        <w:rPr>
          <w:sz w:val="12"/>
        </w:rPr>
        <w:t xml:space="preserve">14 Not only is its coastline the longest in Africa, it is also rich with shrimp, lobster, tuna, and many other valuable sea products.15 Yet </w:t>
      </w:r>
      <w:r w:rsidRPr="007F039A">
        <w:rPr>
          <w:rStyle w:val="Emphasis"/>
        </w:rPr>
        <w:t>the vast potential of the industry was never brought to fruition because the country lacked laws to ensure the safeguard of the seaboard</w:t>
      </w:r>
      <w:r w:rsidRPr="007F039A">
        <w:rPr>
          <w:rStyle w:val="StyleBoldUnderline"/>
        </w:rPr>
        <w:t>.</w:t>
      </w:r>
      <w:r w:rsidRPr="007F039A">
        <w:rPr>
          <w:sz w:val="12"/>
        </w:rPr>
        <w:t xml:space="preserve"> The government absence also caused the once reliable Somali coastguard to vanish, as there was no budget to support their presence. Consequently, the </w:t>
      </w:r>
      <w:r w:rsidRPr="007F039A">
        <w:rPr>
          <w:rStyle w:val="StyleBoldUnderline"/>
        </w:rPr>
        <w:t>Somali waters became a site of an international free-for-all</w:t>
      </w:r>
      <w:r w:rsidRPr="007F039A">
        <w:rPr>
          <w:sz w:val="12"/>
        </w:rPr>
        <w:t xml:space="preserve">, with numerous fishing fleets from around the world illegally plundering the country’s stocks and freezing out Somalia’s own rudimentarily-equipped fishermen.16 </w:t>
      </w:r>
      <w:r w:rsidRPr="007F039A">
        <w:rPr>
          <w:rStyle w:val="Emphasis"/>
        </w:rPr>
        <w:t>With the nonexistence of government policy and stable economic structure, Somalia was, and is still, unable to effectively combat the crimes of illegal fishing</w:t>
      </w:r>
      <w:r w:rsidRPr="007F039A">
        <w:rPr>
          <w:rStyle w:val="StyleBoldUnderline"/>
        </w:rPr>
        <w:t>.</w:t>
      </w:r>
      <w:r w:rsidRPr="007F039A">
        <w:rPr>
          <w:sz w:val="12"/>
        </w:rPr>
        <w:t xml:space="preserve"> As many countries began to realize Somalia’s lack of ability to appropriately counter the frequent theft in their waters, Yemeni fisherman became the most prominent group to illegally fish off Somalia’s coast. There are various claims that state that Yemeni fisherman would dismantle and/or steal Somali fishing nets for their respective gains. 17 Another UN report asserts that an estimate </w:t>
      </w:r>
      <w:r w:rsidRPr="007F039A">
        <w:rPr>
          <w:rStyle w:val="Emphasis"/>
        </w:rPr>
        <w:t>of $300 million worth of seafood is stolen from Somalia’s coastline annually</w:t>
      </w:r>
      <w:r w:rsidRPr="007F039A">
        <w:rPr>
          <w:sz w:val="12"/>
        </w:rPr>
        <w:t>.18 As a result, Somali fi</w:t>
      </w:r>
      <w:r w:rsidRPr="007F039A">
        <w:rPr>
          <w:rStyle w:val="StyleBoldUnderline"/>
        </w:rPr>
        <w:t>sherman began using small boats and weapons in order to accost the Yemeni fisherman</w:t>
      </w:r>
      <w:r w:rsidRPr="007F039A">
        <w:rPr>
          <w:sz w:val="12"/>
        </w:rPr>
        <w:t xml:space="preserve">, forcing them to throw the fish overboard. Moreover, they would also confront other potential ships suspected of illegal fishing, and hold the crew hostage until they paid a fine for deterrence. Although </w:t>
      </w:r>
      <w:r w:rsidRPr="007F039A">
        <w:rPr>
          <w:rStyle w:val="StyleBoldUnderline"/>
        </w:rPr>
        <w:t>these attacks originally began out of desperation to save local fishing industries, Somali piracy ultimately grew into an international problem as their waters became not only overfished, but also polluted by illegally dumped, harmful waste.</w:t>
      </w:r>
      <w:r w:rsidRPr="007F039A">
        <w:rPr>
          <w:sz w:val="12"/>
        </w:rPr>
        <w:t xml:space="preserve">19 In 2005, the United Nations Environmental Program reported the presence of uranium radioactive and other hazardous deposits in the water, which led to a rash of respiratory ailments and skin diseases breaking out in villages along the Somali coast. At the time of the report, the UN cited that “it cost $2.50 per ton for a European company to dump these types of materials off the Horn of  Africa, as opposed to $250 per ton to dispose of them cleanly in Europe.”20 The blatantly egregious acts of other countries went virtually unchecked throughout the entire 1990s.21 </w:t>
      </w:r>
      <w:r w:rsidRPr="007F039A">
        <w:rPr>
          <w:rStyle w:val="StyleBoldUnderline"/>
        </w:rPr>
        <w:t xml:space="preserve">As these events began to culminate, </w:t>
      </w:r>
      <w:r w:rsidRPr="007F039A">
        <w:rPr>
          <w:rStyle w:val="Emphasis"/>
        </w:rPr>
        <w:t>it was evident that Somali fishermen had to start looking out for themselves and their own financial stability—and they did this through piracy.</w:t>
      </w:r>
    </w:p>
    <w:p w:rsidR="00AB0E5D" w:rsidRDefault="00AB0E5D" w:rsidP="00AB0E5D">
      <w:pPr>
        <w:pStyle w:val="Heading4"/>
      </w:pPr>
      <w:r>
        <w:t xml:space="preserve">Somali Piracy destroys the global economy </w:t>
      </w:r>
    </w:p>
    <w:p w:rsidR="00AB0E5D" w:rsidRPr="00D104EE" w:rsidRDefault="00AB0E5D" w:rsidP="00AB0E5D">
      <w:r w:rsidRPr="00D104EE">
        <w:rPr>
          <w:rStyle w:val="StyleStyleBold12pt"/>
        </w:rPr>
        <w:t>Johnson 14</w:t>
      </w:r>
      <w:r w:rsidRPr="00D104EE">
        <w:t xml:space="preserve"> {La'Nita M.; Graduate in International Studies and Languages, published with Global Tides Project, Pepperdine University; “The Consequences of Somali Piracy on International Trade”, pgs. </w:t>
      </w:r>
      <w:r>
        <w:t>5-7</w:t>
      </w:r>
      <w:r w:rsidRPr="00D104EE">
        <w:t>}</w:t>
      </w:r>
    </w:p>
    <w:p w:rsidR="00AB0E5D" w:rsidRDefault="00AB0E5D" w:rsidP="00AB0E5D">
      <w:pPr>
        <w:rPr>
          <w:rStyle w:val="Emphasis"/>
        </w:rPr>
      </w:pPr>
      <w:r w:rsidRPr="00D104EE">
        <w:rPr>
          <w:sz w:val="12"/>
        </w:rPr>
        <w:t xml:space="preserve">International Implications of the Attacks: The </w:t>
      </w:r>
      <w:r w:rsidRPr="00D104EE">
        <w:rPr>
          <w:rStyle w:val="Emphasis"/>
        </w:rPr>
        <w:t>maritime piracy attacks that transpire off the Horn of Africa are severely disrupting international trade</w:t>
      </w:r>
      <w:r w:rsidRPr="00DB45C9">
        <w:rPr>
          <w:rStyle w:val="StyleBoldUnderline"/>
        </w:rPr>
        <w:t>.</w:t>
      </w:r>
      <w:r w:rsidRPr="00D104EE">
        <w:rPr>
          <w:sz w:val="12"/>
        </w:rPr>
        <w:t xml:space="preserve"> The </w:t>
      </w:r>
      <w:r w:rsidRPr="00DB45C9">
        <w:rPr>
          <w:rStyle w:val="StyleBoldUnderline"/>
        </w:rPr>
        <w:t>Far East-Europe route is one of the world’s most active transcontinental maritime routes</w:t>
      </w:r>
      <w:r w:rsidRPr="00D104EE">
        <w:rPr>
          <w:sz w:val="12"/>
        </w:rPr>
        <w:t xml:space="preserve">, as it receives nearly </w:t>
      </w:r>
      <w:r w:rsidRPr="00DB45C9">
        <w:rPr>
          <w:rStyle w:val="StyleBoldUnderline"/>
        </w:rPr>
        <w:t>20 percent of all global trading activities</w:t>
      </w:r>
      <w:r w:rsidRPr="00D104EE">
        <w:rPr>
          <w:sz w:val="12"/>
        </w:rPr>
        <w:t xml:space="preserve"> and more than 80 percent of trade moves through the Gulf of Aden. More specifically, </w:t>
      </w:r>
      <w:r w:rsidRPr="00DB45C9">
        <w:rPr>
          <w:rStyle w:val="StyleBoldUnderline"/>
        </w:rPr>
        <w:t>more than 20,000 ships carrying most of the world’s affordable clothing, crude oil, and dry commodities pass through this route annually</w:t>
      </w:r>
      <w:r w:rsidRPr="00D104EE">
        <w:rPr>
          <w:sz w:val="12"/>
        </w:rPr>
        <w:t xml:space="preserve">.22 However, </w:t>
      </w:r>
      <w:r w:rsidRPr="00DB45C9">
        <w:rPr>
          <w:rStyle w:val="StyleBoldUnderline"/>
        </w:rPr>
        <w:t>on this route,</w:t>
      </w:r>
      <w:r w:rsidRPr="00D104EE">
        <w:rPr>
          <w:sz w:val="12"/>
        </w:rPr>
        <w:t xml:space="preserve"> there </w:t>
      </w:r>
      <w:r w:rsidRPr="00DB45C9">
        <w:rPr>
          <w:rStyle w:val="StyleBoldUnderline"/>
        </w:rPr>
        <w:t>is an</w:t>
      </w:r>
      <w:r w:rsidRPr="00D104EE">
        <w:rPr>
          <w:sz w:val="12"/>
        </w:rPr>
        <w:t xml:space="preserve"> important </w:t>
      </w:r>
      <w:r w:rsidRPr="00DB45C9">
        <w:rPr>
          <w:rStyle w:val="StyleBoldUnderline"/>
        </w:rPr>
        <w:t>barrier by the Puntland area in northeast Somalia</w:t>
      </w:r>
      <w:r w:rsidRPr="00D104EE">
        <w:rPr>
          <w:sz w:val="12"/>
        </w:rPr>
        <w:t xml:space="preserve">. As </w:t>
      </w:r>
      <w:r w:rsidRPr="00DB45C9">
        <w:rPr>
          <w:rStyle w:val="StyleBoldUnderline"/>
        </w:rPr>
        <w:t>self-ruling clans and warlords govern that unstable region</w:t>
      </w:r>
      <w:r w:rsidRPr="00D104EE">
        <w:rPr>
          <w:sz w:val="12"/>
        </w:rPr>
        <w:t xml:space="preserve">, </w:t>
      </w:r>
      <w:r w:rsidRPr="00DB45C9">
        <w:rPr>
          <w:rStyle w:val="StyleBoldUnderline"/>
        </w:rPr>
        <w:t>the</w:t>
      </w:r>
      <w:r w:rsidRPr="00D104EE">
        <w:rPr>
          <w:sz w:val="12"/>
        </w:rPr>
        <w:t xml:space="preserve"> </w:t>
      </w:r>
      <w:r w:rsidRPr="00DB45C9">
        <w:rPr>
          <w:rStyle w:val="StyleBoldUnderline"/>
        </w:rPr>
        <w:t>adjacent Gulf</w:t>
      </w:r>
      <w:r w:rsidRPr="00D104EE">
        <w:rPr>
          <w:sz w:val="12"/>
        </w:rPr>
        <w:t xml:space="preserve"> of Aden </w:t>
      </w:r>
      <w:r w:rsidRPr="00DB45C9">
        <w:rPr>
          <w:rStyle w:val="StyleBoldUnderline"/>
        </w:rPr>
        <w:t>harbors copious amounts of Somali pirates.</w:t>
      </w:r>
      <w:r w:rsidRPr="00D104EE">
        <w:rPr>
          <w:sz w:val="12"/>
        </w:rPr>
        <w:t xml:space="preserve"> </w:t>
      </w:r>
      <w:r w:rsidRPr="00DB45C9">
        <w:rPr>
          <w:rStyle w:val="StyleBoldUnderline"/>
        </w:rPr>
        <w:t>Their main goals are to hijack ships and</w:t>
      </w:r>
      <w:r w:rsidRPr="00D104EE">
        <w:rPr>
          <w:sz w:val="12"/>
        </w:rPr>
        <w:t xml:space="preserve"> </w:t>
      </w:r>
      <w:r w:rsidRPr="00DB45C9">
        <w:rPr>
          <w:rStyle w:val="StyleBoldUnderline"/>
        </w:rPr>
        <w:t>seize</w:t>
      </w:r>
      <w:r w:rsidRPr="00D104EE">
        <w:rPr>
          <w:sz w:val="12"/>
        </w:rPr>
        <w:t xml:space="preserve"> the transported </w:t>
      </w:r>
      <w:r w:rsidRPr="00DB45C9">
        <w:rPr>
          <w:rStyle w:val="StyleBoldUnderline"/>
        </w:rPr>
        <w:t>goods</w:t>
      </w:r>
      <w:r w:rsidRPr="00D104EE">
        <w:rPr>
          <w:sz w:val="12"/>
        </w:rPr>
        <w:t xml:space="preserve">, holding them </w:t>
      </w:r>
      <w:r w:rsidRPr="00DB45C9">
        <w:rPr>
          <w:rStyle w:val="StyleBoldUnderline"/>
        </w:rPr>
        <w:t>until companies pay the ransom in order to retrieve their cargo and crewmembers</w:t>
      </w:r>
      <w:r w:rsidRPr="00D104EE">
        <w:rPr>
          <w:sz w:val="12"/>
        </w:rPr>
        <w:t xml:space="preserve">. Consequently, </w:t>
      </w:r>
      <w:r w:rsidRPr="00D104EE">
        <w:rPr>
          <w:rStyle w:val="Emphasis"/>
        </w:rPr>
        <w:t>this route adequately reflects the significant impacts of maritime piracy on global shipping and world development</w:t>
      </w:r>
      <w:r w:rsidRPr="00DB45C9">
        <w:rPr>
          <w:rStyle w:val="StyleBoldUnderline"/>
        </w:rPr>
        <w:t>.</w:t>
      </w:r>
      <w:r w:rsidRPr="00D104EE">
        <w:rPr>
          <w:sz w:val="12"/>
        </w:rPr>
        <w:t xml:space="preserve">23 The </w:t>
      </w:r>
      <w:r w:rsidRPr="00D104EE">
        <w:rPr>
          <w:rStyle w:val="Emphasis"/>
        </w:rPr>
        <w:t>financial implications of maritime piracy are widespread</w:t>
      </w:r>
      <w:r w:rsidRPr="00D104EE">
        <w:rPr>
          <w:sz w:val="12"/>
        </w:rPr>
        <w:t xml:space="preserve">. With a </w:t>
      </w:r>
      <w:r w:rsidRPr="00D104EE">
        <w:rPr>
          <w:rStyle w:val="StyleBoldUnderline"/>
        </w:rPr>
        <w:t>lack of central government, Somali pirates exploit their surrounding waters, leaving the cargo frequently transported between Europe and Asia endangered</w:t>
      </w:r>
      <w:r w:rsidRPr="00D104EE">
        <w:rPr>
          <w:sz w:val="12"/>
        </w:rPr>
        <w:t xml:space="preserve">. One major implication is that the attacks have forced major shipping companies to adjust their routes from the Far East to Europe. For example, many companies are altering their courses from the Gulf of Aden to the Cape of Good Hope or the Suez Canal in order to decrease the likelihood of pirate attacks. Such changes add significant additional costs. </w:t>
      </w:r>
      <w:r w:rsidRPr="00D104EE">
        <w:rPr>
          <w:rStyle w:val="StyleBoldUnderline"/>
        </w:rPr>
        <w:t>Attacks have created extra costs for fuel and higher insurance premiums, which ultimately create an additional burden on consumers in the form of higher prices for their goods</w:t>
      </w:r>
      <w:r w:rsidRPr="00D104EE">
        <w:rPr>
          <w:sz w:val="12"/>
        </w:rPr>
        <w:t xml:space="preserve">.24 It is estimated that if </w:t>
      </w:r>
      <w:r w:rsidRPr="00D104EE">
        <w:rPr>
          <w:rStyle w:val="StyleBoldUnderline"/>
        </w:rPr>
        <w:t>one-third of the Far-East European cargo routes were diverted via the Cape of Good Hope, it would trigger $7.5 billion extra in expenses worldwide</w:t>
      </w:r>
      <w:r w:rsidRPr="00D104EE">
        <w:rPr>
          <w:sz w:val="12"/>
        </w:rPr>
        <w:t xml:space="preserve">.25The timeliness of shipments and delayed delivery of transported cargo is another consequence that stems from pirate attacks and the necessity of rerouting vessels. Unfortunately, the </w:t>
      </w:r>
      <w:r w:rsidRPr="00D104EE">
        <w:rPr>
          <w:rStyle w:val="Emphasis"/>
        </w:rPr>
        <w:t>uncertainty of receiving scheduled cargo creates often deters companies, thus significantly decreases trade opportunities</w:t>
      </w:r>
      <w:r w:rsidRPr="00D104EE">
        <w:rPr>
          <w:sz w:val="12"/>
        </w:rPr>
        <w:t xml:space="preserve">. While it is Difficult to study the effects of insecurity, many studies have been done that demonstrate that more transparency about the measures being used to combat piracy will result in higher volumes of trade. Ultimately, </w:t>
      </w:r>
      <w:r w:rsidRPr="00D104EE">
        <w:rPr>
          <w:rStyle w:val="Emphasis"/>
        </w:rPr>
        <w:t>piracy can significantly affect the gross domestic product of countries whose trade it disrupts</w:t>
      </w:r>
      <w:r w:rsidRPr="00D104EE">
        <w:rPr>
          <w:rStyle w:val="StyleBoldUnderline"/>
        </w:rPr>
        <w:t>.</w:t>
      </w:r>
      <w:r w:rsidRPr="00D104EE">
        <w:rPr>
          <w:sz w:val="12"/>
        </w:rPr>
        <w:t xml:space="preserve">26Through data analysis and empirical application, it was discovered that the number of </w:t>
      </w:r>
      <w:r w:rsidRPr="00D104EE">
        <w:rPr>
          <w:rStyle w:val="StyleBoldUnderline"/>
        </w:rPr>
        <w:t>hijackings is the most relevant variable to the economic effects of piracy</w:t>
      </w:r>
      <w:r w:rsidRPr="00D104EE">
        <w:rPr>
          <w:sz w:val="12"/>
        </w:rPr>
        <w:t xml:space="preserve">. Studies show that each increase in the number of attacks indefinitely hinders the amount of exports of a country. More specifically, these studies found that the effect of an additional </w:t>
      </w:r>
      <w:r w:rsidRPr="00D104EE">
        <w:rPr>
          <w:rStyle w:val="StyleBoldUnderline"/>
        </w:rPr>
        <w:t>hijacked vessel can decrease a country’s exports</w:t>
      </w:r>
      <w:r w:rsidRPr="00D104EE">
        <w:rPr>
          <w:sz w:val="12"/>
        </w:rPr>
        <w:t xml:space="preserve"> by about 1.1 percent. The study found that </w:t>
      </w:r>
      <w:r w:rsidRPr="00D104EE">
        <w:rPr>
          <w:rStyle w:val="StyleBoldUnderline"/>
        </w:rPr>
        <w:t xml:space="preserve">trade losses due to piracy attacks between Europe and Asia total $24.5 billion in just 2008 </w:t>
      </w:r>
      <w:r w:rsidRPr="00D104EE">
        <w:rPr>
          <w:sz w:val="12"/>
        </w:rPr>
        <w:t xml:space="preserve">alone.27In an additional study done by the same authors, the percentage of piracy acts by Somali pirates is compared to incidents involving Malaccan pirates (competitors of Somali pirates that plague the Strait of Malacca), specifically on the Europe-East Asia trade route. From 1999 to 2008, there was a clear increase in the amount of Somali hijackings, juxtaposed to a sharp decline in Malaccan pirate attacks. </w:t>
      </w:r>
      <w:r w:rsidRPr="00D104EE">
        <w:rPr>
          <w:rStyle w:val="StyleBoldUnderline"/>
        </w:rPr>
        <w:t xml:space="preserve">Losses in trade caused by Somali pirates multiplied by six from 1999 to 2008, </w:t>
      </w:r>
      <w:r w:rsidRPr="00D104EE">
        <w:rPr>
          <w:sz w:val="12"/>
        </w:rPr>
        <w:t xml:space="preserve">while the losses caused by Malaccan pirates were reduced by one-quarter.28Since 2009, major economic powerhouses have begun deploying naval forces along the Gulf of Aden in order to protect shipments transported on the Far East-Europe route. Data demonstrates that the absence of government intervention is a large factor in the rise of piracy attacks. From 2007 to 2008, piracy incidents rose by seven times, which undeniably could have been mitigated with better administration involvement. If the governments had not interfered, total traffic volumes would have reduced by 30.25 percent, solidifying the theory that </w:t>
      </w:r>
      <w:r w:rsidRPr="00D104EE">
        <w:rPr>
          <w:rStyle w:val="StyleBoldUnderline"/>
        </w:rPr>
        <w:t>maritime piracy in Somalia is truly affecting global shipping companies’ regular activity</w:t>
      </w:r>
      <w:r w:rsidRPr="00D104EE">
        <w:rPr>
          <w:sz w:val="12"/>
        </w:rPr>
        <w:t xml:space="preserve">. While the affected costs vary, the </w:t>
      </w:r>
      <w:r w:rsidRPr="00D104EE">
        <w:rPr>
          <w:rStyle w:val="StyleBoldUnderline"/>
        </w:rPr>
        <w:t>overall economic welfare loss is substantially superior,</w:t>
      </w:r>
      <w:r w:rsidRPr="00D104EE">
        <w:rPr>
          <w:sz w:val="12"/>
        </w:rPr>
        <w:t xml:space="preserve"> as </w:t>
      </w:r>
      <w:r w:rsidRPr="00D104EE">
        <w:rPr>
          <w:rStyle w:val="StyleBoldUnderline"/>
        </w:rPr>
        <w:t>it entails the losses due to reduction in traffic volumes and efficiency loss due to using an alternative route</w:t>
      </w:r>
      <w:r w:rsidRPr="00D104EE">
        <w:rPr>
          <w:sz w:val="12"/>
        </w:rPr>
        <w:t xml:space="preserve">. Considering </w:t>
      </w:r>
      <w:r w:rsidRPr="00D104EE">
        <w:rPr>
          <w:rStyle w:val="StyleBoldUnderline"/>
        </w:rPr>
        <w:t xml:space="preserve">that </w:t>
      </w:r>
      <w:r w:rsidRPr="00D104EE">
        <w:rPr>
          <w:rStyle w:val="Emphasis"/>
        </w:rPr>
        <w:t>80 percent Of current international trade is transported by sea,</w:t>
      </w:r>
      <w:r w:rsidRPr="00D104EE">
        <w:rPr>
          <w:rStyle w:val="StyleBoldUnderline"/>
        </w:rPr>
        <w:t xml:space="preserve"> a reduction in these trips can bring shocking consequences to the global economy</w:t>
      </w:r>
      <w:r w:rsidRPr="00D104EE">
        <w:rPr>
          <w:sz w:val="12"/>
        </w:rPr>
        <w:t xml:space="preserve">.29Overall, the empirical analysis demonstrated an expected annual loss of $30 billion on the various countries that utilize the Gulf of Aden shipping route. Thus, </w:t>
      </w:r>
      <w:r w:rsidRPr="00D104EE">
        <w:rPr>
          <w:rStyle w:val="StyleBoldUnderline"/>
        </w:rPr>
        <w:t>it is imperative for governments and international organizations to take up effective measures against modern maritime piracy, as the ec</w:t>
      </w:r>
      <w:r w:rsidRPr="00D104EE">
        <w:rPr>
          <w:rStyle w:val="Emphasis"/>
        </w:rPr>
        <w:t>onomic stakes are extremely pertinent to the health of the global economy.3</w:t>
      </w:r>
    </w:p>
    <w:p w:rsidR="00AB0E5D" w:rsidRDefault="00AB0E5D" w:rsidP="00AB0E5D">
      <w:pPr>
        <w:rPr>
          <w:rStyle w:val="Emphasis"/>
        </w:rPr>
      </w:pPr>
    </w:p>
    <w:p w:rsidR="00AB0E5D" w:rsidRPr="00AB0E5D" w:rsidRDefault="00AB0E5D" w:rsidP="00AB0E5D">
      <w:pPr>
        <w:pStyle w:val="Heading3"/>
      </w:pPr>
      <w:r w:rsidRPr="00AB0E5D">
        <w:t>Violence</w:t>
      </w:r>
    </w:p>
    <w:p w:rsidR="00AB0E5D" w:rsidRDefault="00AB0E5D" w:rsidP="00AB0E5D">
      <w:pPr>
        <w:pStyle w:val="Heading4"/>
      </w:pPr>
      <w:r>
        <w:t>Somali pirates terrorize Somalia, causing structural violence, poverty, and famine. Maritime vigilantism is self-serving and kills innocent people.</w:t>
      </w:r>
    </w:p>
    <w:p w:rsidR="00AB0E5D" w:rsidRPr="000E1C5B" w:rsidRDefault="00AB0E5D" w:rsidP="00AB0E5D">
      <w:r w:rsidRPr="000E1C5B">
        <w:rPr>
          <w:rStyle w:val="StyleStyleBold12pt"/>
        </w:rPr>
        <w:t xml:space="preserve">Johnson 14 </w:t>
      </w:r>
      <w:r w:rsidRPr="000E1C5B">
        <w:rPr>
          <w:sz w:val="16"/>
          <w:szCs w:val="16"/>
        </w:rPr>
        <w:t>{La'Nita M.; Graduate in International Studies and Languages, published with Global Tides Project, Pepperdine University; “The Consequences of Somali Piracy on International Trade”, pgs. 9-12}</w:t>
      </w:r>
    </w:p>
    <w:p w:rsidR="00AB0E5D" w:rsidRPr="000E1C5B" w:rsidRDefault="00AB0E5D" w:rsidP="00AB0E5D">
      <w:pPr>
        <w:rPr>
          <w:sz w:val="12"/>
        </w:rPr>
      </w:pPr>
      <w:r w:rsidRPr="000E1C5B">
        <w:rPr>
          <w:sz w:val="12"/>
        </w:rPr>
        <w:t xml:space="preserve">Domestic Implications of Piracy: Although </w:t>
      </w:r>
      <w:r w:rsidRPr="000E1C5B">
        <w:rPr>
          <w:rStyle w:val="Emphasis"/>
        </w:rPr>
        <w:t>Somali piracy attacks are often only regarded by the international community because of their impact on global trade, the effects of these organized attacks in Somalia itself are frequently ignored</w:t>
      </w:r>
      <w:r w:rsidRPr="000E1C5B">
        <w:rPr>
          <w:rStyle w:val="StyleBoldUnderline"/>
        </w:rPr>
        <w:t>.</w:t>
      </w:r>
      <w:r w:rsidRPr="000E1C5B">
        <w:rPr>
          <w:sz w:val="12"/>
        </w:rPr>
        <w:t xml:space="preserve"> While there is no singular cause to the rise of piracy in the Puntland area and the rest of the Horn of Africa, it is widely accepted that the economic hardships in the country cause Somali citizens to seek extreme measures of survival through piracy. Interestingly, </w:t>
      </w:r>
      <w:r w:rsidRPr="000E1C5B">
        <w:rPr>
          <w:rStyle w:val="StyleBoldUnderline"/>
        </w:rPr>
        <w:t>the successes of Somali piracy attacks have resulted in short-term positive financial impacts on the country’s economy, specifically through the creation of secondary businesses in the region</w:t>
      </w:r>
      <w:r w:rsidRPr="000E1C5B">
        <w:rPr>
          <w:sz w:val="12"/>
        </w:rPr>
        <w:t xml:space="preserve">. Mainly, </w:t>
      </w:r>
      <w:r w:rsidRPr="000E1C5B">
        <w:rPr>
          <w:rStyle w:val="Emphasis"/>
        </w:rPr>
        <w:t>citizens can take advantage of Somali piracy by: becoming a “foot soldier,”</w:t>
      </w:r>
      <w:r w:rsidRPr="000E1C5B">
        <w:rPr>
          <w:sz w:val="12"/>
        </w:rPr>
        <w:t xml:space="preserve"> completing skilled work for the pirates, financing the attacks, or handling the fiscal matters after the attacks are successful. As piracy attempts are regarded as high-risk, there is high demand for low-level pirates that are able and willing to carry out hijackings. These “foot soldiers” are sent to sea with crewmembers with the sole purpose of locating valuable vessels to seize. Once these low-level pirates successfully take control over a boat, their task is to return to shore, as it is necessary for a negotiator (also known as an “interpreter”) to assess the value of assets aboard. The World Bank reports that interpreters are paid $10,000 to $30,000 US for their services.31 If the low-level pirates successfully hijack the ship, they are compensated accordingly for their services. It is estimated that “foot soldiers” receive $30,000 to $75,000 per raid, but no more than 2.5 percent of the total ransom payment. 32 An additional bonus of $5,000 is given to the first man who boards the ship—as the individual who initiates close contact first has the most risk of dying before his other counterparts.33 However, Matlock also mentions that in the event that these low-level workers received a cash advance before the attack</w:t>
      </w:r>
      <w:r w:rsidRPr="000E1C5B">
        <w:rPr>
          <w:rStyle w:val="StyleBoldUnderline"/>
        </w:rPr>
        <w:t>, they are charged 100 percent interest on compensation low-level workers received a cash advance before the attack, they are charged 100 percent interest on compensation</w:t>
      </w:r>
      <w:r w:rsidRPr="000E1C5B">
        <w:rPr>
          <w:sz w:val="12"/>
        </w:rPr>
        <w:t xml:space="preserve">. Unfortunately, </w:t>
      </w:r>
      <w:r w:rsidRPr="000E1C5B">
        <w:rPr>
          <w:rStyle w:val="StyleBoldUnderline"/>
        </w:rPr>
        <w:t>these workers rarely use their illegally acquired assets for building a sturdy life for themselves</w:t>
      </w:r>
      <w:r w:rsidRPr="000E1C5B">
        <w:rPr>
          <w:sz w:val="12"/>
        </w:rPr>
        <w:t xml:space="preserve">. The World Bank study notes that the most commonly reported expenses of these individuals are for sex workers or slaves, alcohol, and expensive cars. Additionally, </w:t>
      </w:r>
      <w:r w:rsidRPr="000E1C5B">
        <w:rPr>
          <w:rStyle w:val="StyleBoldUnderline"/>
        </w:rPr>
        <w:t xml:space="preserve">after deductions are made from trip expenses </w:t>
      </w:r>
      <w:r w:rsidRPr="000E1C5B">
        <w:rPr>
          <w:sz w:val="12"/>
        </w:rPr>
        <w:t xml:space="preserve">(food and fines for bad behavior), the </w:t>
      </w:r>
      <w:r w:rsidRPr="000E1C5B">
        <w:rPr>
          <w:rStyle w:val="StyleBoldUnderline"/>
        </w:rPr>
        <w:t>“</w:t>
      </w:r>
      <w:r w:rsidRPr="000E1C5B">
        <w:rPr>
          <w:rStyle w:val="Emphasis"/>
        </w:rPr>
        <w:t>foot soldiers” are left with littleto-no money, requiring them to participate in additional attacks, perpetuating the problem further</w:t>
      </w:r>
      <w:r w:rsidRPr="000E1C5B">
        <w:rPr>
          <w:sz w:val="12"/>
        </w:rPr>
        <w:t xml:space="preserve">.34 Aside from the need for “foot soldiers,” there is also a large market for individuals able to meet the vast consumer interests of pirates. </w:t>
      </w:r>
      <w:r w:rsidRPr="000E1C5B">
        <w:rPr>
          <w:rStyle w:val="StyleBoldUnderline"/>
        </w:rPr>
        <w:t>Mainly, they require workers to help the pirates attain the ostentatious lifestyle they have worked so hard to display</w:t>
      </w:r>
      <w:r w:rsidRPr="000E1C5B">
        <w:rPr>
          <w:sz w:val="12"/>
        </w:rPr>
        <w:t xml:space="preserve">. For example, there is a large market for foreign cars and speedboats, which creates positions for sales people and mechanics as a counter necessity. In addition, to accommodate pirates’ desire for flamboyant homes on the coastline, various professionals are needed to make their dreams come to reality. Thus, business opportunities for local professional carpenters, electricians, gardeners, and suppliers become available.35 Additional employment opportunities are available for local bookkeepers that are able to aid successful pirates smuggle, transfer, or launder their ransom payments. Canadian freelance journalist Jay Bahadur, who frequently writes about Somali piracy notes, “as in any pyramid scheme, the clear winner is the man at the top.”36 Thus, </w:t>
      </w:r>
      <w:r w:rsidRPr="000E1C5B">
        <w:rPr>
          <w:rStyle w:val="StyleBoldUnderline"/>
        </w:rPr>
        <w:t>venture capitalists possess the most fundamental role in all piracy attacks</w:t>
      </w:r>
      <w:r w:rsidRPr="000E1C5B">
        <w:rPr>
          <w:sz w:val="12"/>
        </w:rPr>
        <w:t xml:space="preserve">. </w:t>
      </w:r>
      <w:r w:rsidRPr="000E1C5B">
        <w:rPr>
          <w:rStyle w:val="StyleBoldUnderline"/>
        </w:rPr>
        <w:t>These financiers invest initial funds in boats, supplies, and lowlevel pirates in order to pioneer the piracy onslaughts.37</w:t>
      </w:r>
      <w:r w:rsidRPr="000E1C5B">
        <w:rPr>
          <w:sz w:val="12"/>
        </w:rPr>
        <w:t xml:space="preserve"> </w:t>
      </w:r>
      <w:r w:rsidRPr="000E1C5B">
        <w:rPr>
          <w:rStyle w:val="StyleBoldUnderline"/>
        </w:rPr>
        <w:t xml:space="preserve">These investors reportedly collect 30-70 percent of the ransom payments, </w:t>
      </w:r>
      <w:r w:rsidRPr="000E1C5B">
        <w:rPr>
          <w:sz w:val="12"/>
        </w:rPr>
        <w:t xml:space="preserve">depending on their initial investment. It is common for sole investors to receive as much as 50 percent of the ill-gotten gains, due to the financial risks they undertake upon primary backing.38 Although there may be short-term financial benefits of Somali piracy, the World Bank study demonstrates that the presence of ransom payments is only continuing to ruin the Somali economy. Contrary to popular belief, </w:t>
      </w:r>
      <w:r w:rsidRPr="000E1C5B">
        <w:rPr>
          <w:rStyle w:val="Emphasis"/>
        </w:rPr>
        <w:t>most of the money secured from piracy attacks stays in the country.</w:t>
      </w:r>
      <w:r w:rsidRPr="000E1C5B">
        <w:rPr>
          <w:sz w:val="12"/>
        </w:rPr>
        <w:t xml:space="preserve"> As most financiers are warlords, </w:t>
      </w:r>
      <w:r w:rsidRPr="000E1C5B">
        <w:rPr>
          <w:rStyle w:val="StyleBoldUnderline"/>
        </w:rPr>
        <w:t xml:space="preserve">they use their capital </w:t>
      </w:r>
      <w:r w:rsidRPr="000E1C5B">
        <w:rPr>
          <w:rStyle w:val="Emphasis"/>
        </w:rPr>
        <w:t>to “pay for private militias, buy political protection and reinvest in new pirate operations.”</w:t>
      </w:r>
      <w:r w:rsidRPr="000E1C5B">
        <w:rPr>
          <w:sz w:val="12"/>
        </w:rPr>
        <w:t xml:space="preserve"> Additionally, these individuals use these funds to invest in legitimate, diversified business opportunities such as real estate and hotels. </w:t>
      </w:r>
      <w:r w:rsidRPr="000E1C5B">
        <w:rPr>
          <w:rStyle w:val="StyleBoldUnderline"/>
        </w:rPr>
        <w:t xml:space="preserve">The issue with this underground economy </w:t>
      </w:r>
      <w:r w:rsidRPr="000E1C5B">
        <w:rPr>
          <w:rStyle w:val="Emphasis"/>
        </w:rPr>
        <w:t>is that money coming in the country remains untaxed</w:t>
      </w:r>
      <w:r w:rsidRPr="000E1C5B">
        <w:rPr>
          <w:sz w:val="12"/>
        </w:rPr>
        <w:t xml:space="preserve">.39 </w:t>
      </w:r>
      <w:r w:rsidRPr="000E1C5B">
        <w:rPr>
          <w:rStyle w:val="Emphasis"/>
        </w:rPr>
        <w:t>If there were an official, structured government present within the country, the illegal money that pirates</w:t>
      </w:r>
      <w:r w:rsidRPr="000E1C5B">
        <w:rPr>
          <w:rStyle w:val="StyleBoldUnderline"/>
        </w:rPr>
        <w:t xml:space="preserve"> and their accomplices </w:t>
      </w:r>
      <w:r w:rsidRPr="000E1C5B">
        <w:rPr>
          <w:rStyle w:val="Emphasis"/>
        </w:rPr>
        <w:t xml:space="preserve">control would be circulated with the economy </w:t>
      </w:r>
      <w:r w:rsidRPr="000E1C5B">
        <w:rPr>
          <w:rStyle w:val="StyleBoldUnderline"/>
        </w:rPr>
        <w:t>and it would be taxed.</w:t>
      </w:r>
      <w:r w:rsidRPr="000E1C5B">
        <w:rPr>
          <w:sz w:val="12"/>
        </w:rPr>
        <w:t xml:space="preserve"> </w:t>
      </w:r>
      <w:r w:rsidRPr="000E1C5B">
        <w:rPr>
          <w:rStyle w:val="StyleBoldUnderline"/>
        </w:rPr>
        <w:t xml:space="preserve">As a result, the </w:t>
      </w:r>
      <w:r w:rsidRPr="000E1C5B">
        <w:rPr>
          <w:rStyle w:val="Emphasis"/>
        </w:rPr>
        <w:t>Somali government would be able to provide</w:t>
      </w:r>
      <w:r w:rsidRPr="000E1C5B">
        <w:rPr>
          <w:rStyle w:val="StyleBoldUnderline"/>
        </w:rPr>
        <w:t xml:space="preserve"> adequate resources for </w:t>
      </w:r>
      <w:r w:rsidRPr="000E1C5B">
        <w:rPr>
          <w:rStyle w:val="Emphasis"/>
        </w:rPr>
        <w:t>infrastructure, education, and potential redistribution of wealth</w:t>
      </w:r>
      <w:r w:rsidRPr="000E1C5B">
        <w:rPr>
          <w:rStyle w:val="StyleBoldUnderline"/>
        </w:rPr>
        <w:t xml:space="preserve"> through subsidies and government assistance. </w:t>
      </w:r>
      <w:r w:rsidRPr="000E1C5B">
        <w:rPr>
          <w:sz w:val="12"/>
        </w:rPr>
        <w:t xml:space="preserve">Though </w:t>
      </w:r>
      <w:r w:rsidRPr="000E1C5B">
        <w:rPr>
          <w:rStyle w:val="Emphasis"/>
        </w:rPr>
        <w:t>Somali pirates’ violent attacks clearly have vast financial impacts on their own country’s economic structure and global trade costs, these criminals truly believe they are doing their country a great service</w:t>
      </w:r>
      <w:r w:rsidRPr="000E1C5B">
        <w:rPr>
          <w:sz w:val="12"/>
        </w:rPr>
        <w:t>. In an interview with Sugule Ali, an infamous Puntland Pirate, he described his work as nationalistic. Ali claims that Puntland pirates do not see themselves as sea bandits and urges the world to see them as a coast guard patrolling their seas.40</w:t>
      </w:r>
    </w:p>
    <w:p w:rsidR="00AB0E5D" w:rsidRPr="00AB0E5D" w:rsidRDefault="00AB0E5D" w:rsidP="00AB0E5D"/>
    <w:p w:rsidR="00637394" w:rsidRDefault="00AB0E5D" w:rsidP="00AB0E5D">
      <w:pPr>
        <w:pStyle w:val="Heading2"/>
      </w:pPr>
      <w:r>
        <w:t>Alt Solvency</w:t>
      </w:r>
    </w:p>
    <w:p w:rsidR="00AB0E5D" w:rsidRPr="00AB0E5D" w:rsidRDefault="00AB0E5D" w:rsidP="00AB0E5D">
      <w:pPr>
        <w:pStyle w:val="Heading3"/>
      </w:pPr>
      <w:r>
        <w:t>Discourse</w:t>
      </w:r>
    </w:p>
    <w:p w:rsidR="00AB0E5D" w:rsidRDefault="00AB0E5D" w:rsidP="00AB0E5D">
      <w:pPr>
        <w:pStyle w:val="Heading4"/>
      </w:pPr>
      <w:r w:rsidRPr="0041626D">
        <w:t xml:space="preserve">Discourse doesn’t </w:t>
      </w:r>
      <w:r>
        <w:t>shape reality- the alternatives anti-hegemonic discourse can never resolve material forms of violence and oppressive power structures</w:t>
      </w:r>
    </w:p>
    <w:p w:rsidR="00AB0E5D" w:rsidRPr="0041626D" w:rsidRDefault="00AB0E5D" w:rsidP="00AB0E5D">
      <w:pPr>
        <w:rPr>
          <w:sz w:val="16"/>
          <w:szCs w:val="16"/>
        </w:rPr>
      </w:pPr>
      <w:r w:rsidRPr="0041626D">
        <w:rPr>
          <w:rStyle w:val="StyleStyleBold12pt"/>
        </w:rPr>
        <w:t>Rodwell 05</w:t>
      </w:r>
      <w:r w:rsidRPr="0041626D">
        <w:t> </w:t>
      </w:r>
      <w:r w:rsidRPr="0041626D">
        <w:rPr>
          <w:sz w:val="16"/>
          <w:szCs w:val="16"/>
        </w:rPr>
        <w:t>(Jonathan, PhD student at Manchester Met. researching U.S. Foreign Policy, 49th parallel, Spring, “Trendy but empty: A Response to Richard Jackson”, www.49thparallel.bham.ac.uk/back/issue15/rodwell1.htm)//CA</w:t>
      </w:r>
    </w:p>
    <w:p w:rsidR="00AB0E5D" w:rsidRDefault="00AB0E5D" w:rsidP="00AB0E5D">
      <w:pPr>
        <w:shd w:val="clear" w:color="auto" w:fill="FFFFFF"/>
        <w:spacing w:after="150" w:line="330" w:lineRule="atLeast"/>
        <w:textAlignment w:val="baseline"/>
        <w:rPr>
          <w:rFonts w:ascii="Lao UI" w:eastAsia="Times New Roman" w:hAnsi="Lao UI" w:cs="Lao UI"/>
          <w:sz w:val="16"/>
        </w:rPr>
      </w:pPr>
      <w:r w:rsidRPr="0041626D">
        <w:rPr>
          <w:rFonts w:ascii="Lao UI" w:eastAsia="Times New Roman" w:hAnsi="Lao UI" w:cs="Lao UI"/>
          <w:sz w:val="16"/>
        </w:rPr>
        <w:t xml:space="preserve">The larger problem is that </w:t>
      </w:r>
      <w:r w:rsidRPr="0041626D">
        <w:rPr>
          <w:rStyle w:val="StyleBoldUnderline"/>
        </w:rPr>
        <w:t>without clear causal links between materially identifiable events and factors any assessment within the argument actually becomes nonsensical.</w:t>
      </w:r>
      <w:r w:rsidRPr="0041626D">
        <w:rPr>
          <w:rFonts w:ascii="Lao UI" w:eastAsia="Times New Roman" w:hAnsi="Lao UI" w:cs="Lao UI"/>
          <w:sz w:val="16"/>
        </w:rPr>
        <w:t xml:space="preserve"> Mirroring the early inability to criticise, if we have no traditional causational discussion how can we know what is happening? For example, </w:t>
      </w:r>
      <w:r w:rsidRPr="0041626D">
        <w:rPr>
          <w:rStyle w:val="StyleBoldUnderline"/>
        </w:rPr>
        <w:t xml:space="preserve">Jackson details how the rhetoric of anti-terrorism and fear is obfuscating the real problems. It is proposed that the real world killers are not terrorism, but disease or illegal drugs or environmental issues. </w:t>
      </w:r>
      <w:r w:rsidRPr="0041626D">
        <w:rPr>
          <w:rFonts w:ascii="Lao UI" w:eastAsia="Times New Roman" w:hAnsi="Lao UI" w:cs="Lao UI"/>
          <w:sz w:val="16"/>
        </w:rPr>
        <w:t xml:space="preserve">The problem is how do we know this? </w:t>
      </w:r>
      <w:r w:rsidRPr="0041626D">
        <w:rPr>
          <w:rStyle w:val="StyleBoldUnderline"/>
        </w:rPr>
        <w:t xml:space="preserve">It seems we know this because there is evidence that illustrates as much </w:t>
      </w:r>
      <w:r w:rsidRPr="0041626D">
        <w:rPr>
          <w:rFonts w:ascii="Lao UI" w:eastAsia="Times New Roman" w:hAnsi="Lao UI" w:cs="Lao UI"/>
          <w:sz w:val="16"/>
        </w:rPr>
        <w:t xml:space="preserve">– Jackson himself quoting to Dr David King who argued global warming is a greater that than terrorism. </w:t>
      </w:r>
      <w:r w:rsidRPr="0041626D">
        <w:rPr>
          <w:rStyle w:val="StyleBoldUnderline"/>
        </w:rPr>
        <w:t>The only problem of course is that discourse analysis has established (as argued by Jackson) that King’s argument would just be self-contained discourse designed to naturalise another arguments for his own reasons.</w:t>
      </w:r>
      <w:r w:rsidRPr="0041626D">
        <w:rPr>
          <w:rFonts w:ascii="Lao UI" w:eastAsia="Times New Roman" w:hAnsi="Lao UI" w:cs="Lao UI"/>
          <w:sz w:val="16"/>
        </w:rPr>
        <w:t xml:space="preserve"> Ultimately </w:t>
      </w:r>
      <w:r w:rsidRPr="0041626D">
        <w:rPr>
          <w:rStyle w:val="StyleBoldUnderline"/>
        </w:rPr>
        <w:t>it would be no more valid than the argument that excessive consumption of Sugar Puffs is the real global threat.</w:t>
      </w:r>
      <w:r w:rsidRPr="0041626D">
        <w:rPr>
          <w:rFonts w:ascii="Lao UI" w:eastAsia="Times New Roman" w:hAnsi="Lao UI" w:cs="Lao UI"/>
          <w:sz w:val="16"/>
        </w:rPr>
        <w:t xml:space="preserve"> It is worth repeating that I don’t personally believe global terrorism is the world’s primary threat, nor do I believe that Sugar Puffs are a global killer. But </w:t>
      </w:r>
      <w:r w:rsidRPr="0041626D">
        <w:rPr>
          <w:rStyle w:val="Emphasis"/>
        </w:rPr>
        <w:t>without the ability to identify real facts about the world we can simply say anything, or we can say nothing.</w:t>
      </w:r>
      <w:r w:rsidRPr="0041626D">
        <w:rPr>
          <w:rFonts w:ascii="Lao UI" w:eastAsia="Times New Roman" w:hAnsi="Lao UI" w:cs="Lao UI"/>
          <w:sz w:val="16"/>
        </w:rPr>
        <w:t xml:space="preserve"> This is clearly ridiculous and many post-structuralists can see this. Their argument is that </w:t>
      </w:r>
      <w:r w:rsidRPr="0041626D">
        <w:rPr>
          <w:rStyle w:val="StyleBoldUnderline"/>
        </w:rPr>
        <w:t>there “are empirically more persuasive explanations.”[xi] The phrase ‘empirically persuasive’ is however the final undermining of post-structural discourse analysis</w:t>
      </w:r>
      <w:r w:rsidRPr="0041626D">
        <w:rPr>
          <w:rFonts w:ascii="Lao UI" w:eastAsia="Times New Roman" w:hAnsi="Lao UI" w:cs="Lao UI"/>
          <w:sz w:val="16"/>
        </w:rPr>
        <w:t xml:space="preserve">. It is a seemingly fairly obvious reintroduction of traditional methodology and causal links. It implies things that can be seen to be right regardless of perspective or discourse. It again goes without saying that logically in this case if such an assessment is possible then undeniable material factors about the word are real and are knowable outside of any cultural definition. </w:t>
      </w:r>
      <w:r w:rsidRPr="0041626D">
        <w:rPr>
          <w:rStyle w:val="Emphasis"/>
        </w:rPr>
        <w:t>Language or culture then does not wholy constitute reality.</w:t>
      </w:r>
      <w:r w:rsidRPr="0041626D">
        <w:rPr>
          <w:rFonts w:ascii="Lao UI" w:eastAsia="Times New Roman" w:hAnsi="Lao UI" w:cs="Lao UI"/>
          <w:sz w:val="16"/>
        </w:rPr>
        <w:t xml:space="preserve"> How do we know in the end that the world not threatened by the onslaught of an oppressive and dangerous breakfast cereal? Because empirically persuasive evidence tells us this is the case. The question must then be asked, is our understanding of the world born of evidential assessment, or born of discourse analysis? Or perhaps it’s actually born of utilisation of many different possible explanations.</w:t>
      </w:r>
    </w:p>
    <w:p w:rsidR="00AB0E5D" w:rsidRDefault="00AB0E5D" w:rsidP="00AB0E5D"/>
    <w:p w:rsidR="00AB0E5D" w:rsidRDefault="00AB0E5D" w:rsidP="00AB0E5D">
      <w:pPr>
        <w:pStyle w:val="Heading3"/>
      </w:pPr>
      <w:r>
        <w:t>Exclusion</w:t>
      </w:r>
    </w:p>
    <w:p w:rsidR="00AB0E5D" w:rsidRPr="00305292" w:rsidRDefault="00AB0E5D" w:rsidP="00AB0E5D">
      <w:pPr>
        <w:pStyle w:val="Heading4"/>
        <w:rPr>
          <w:rFonts w:eastAsia="Times New Roman"/>
        </w:rPr>
      </w:pPr>
      <w:r>
        <w:rPr>
          <w:rFonts w:eastAsia="Times New Roman"/>
        </w:rPr>
        <w:t>Anti-racism discussions cause paralysis, discomfort, embarrassment, and guilt- this precludes any effective attempt to change the structures of racism</w:t>
      </w:r>
    </w:p>
    <w:p w:rsidR="00AB0E5D" w:rsidRDefault="00AB0E5D" w:rsidP="00AB0E5D">
      <w:r w:rsidRPr="00305292">
        <w:rPr>
          <w:rStyle w:val="StyleStyleBold12pt"/>
        </w:rPr>
        <w:t>Every 2007</w:t>
      </w:r>
      <w:r>
        <w:t xml:space="preserve"> </w:t>
      </w:r>
      <w:r w:rsidRPr="00305292">
        <w:rPr>
          <w:sz w:val="16"/>
          <w:szCs w:val="16"/>
        </w:rPr>
        <w:t>(Dr. Danielle Every, a researcher at the Hawke Research Institute for Sustainable Societies, University of South Australia. Her work on antiracism, refugee advocacy, humanitarianism and nationalism has been published internationally in journals such as Discourse and Society and Journal of Refugee Studies. She is currently working on an ethnography of Ethiopian restaurants in South Australia as places of community building, intercultural exchange and everyday multiculturalism. , “Critical discursive methods as a resource in education and anti-racism: Potentials and pitfalls”)//CA</w:t>
      </w:r>
    </w:p>
    <w:p w:rsidR="00AB0E5D" w:rsidRPr="00305292" w:rsidRDefault="00AB0E5D" w:rsidP="00AB0E5D">
      <w:pPr>
        <w:rPr>
          <w:rStyle w:val="StyleBoldUnderline"/>
        </w:rPr>
      </w:pPr>
      <w:r w:rsidRPr="00305292">
        <w:rPr>
          <w:sz w:val="16"/>
        </w:rPr>
        <w:t xml:space="preserve">Speaking from personal experience, </w:t>
      </w:r>
      <w:r w:rsidRPr="00305292">
        <w:rPr>
          <w:rStyle w:val="StyleBoldUnderline"/>
        </w:rPr>
        <w:t>I found this contributed to feelings of paralysis and hopelessness</w:t>
      </w:r>
      <w:r w:rsidRPr="00305292">
        <w:rPr>
          <w:sz w:val="16"/>
        </w:rPr>
        <w:t xml:space="preserve">. </w:t>
      </w:r>
      <w:r w:rsidRPr="00305292">
        <w:rPr>
          <w:rStyle w:val="StyleBoldUnderline"/>
        </w:rPr>
        <w:t>At the end of writing my thesis on anti-racism</w:t>
      </w:r>
      <w:r w:rsidRPr="00305292">
        <w:rPr>
          <w:rStyle w:val="Emphasis"/>
        </w:rPr>
        <w:t>, I felt as though I had very effectively pulled anti-racism apart</w:t>
      </w:r>
      <w:r w:rsidRPr="00305292">
        <w:rPr>
          <w:rStyle w:val="StyleBoldUnderline"/>
        </w:rPr>
        <w:t>, but in doing so</w:t>
      </w:r>
      <w:r w:rsidRPr="00305292">
        <w:rPr>
          <w:rStyle w:val="Emphasis"/>
        </w:rPr>
        <w:t>, I thought I had also destroyed any hope of an effective anti-racism</w:t>
      </w:r>
      <w:r w:rsidRPr="00305292">
        <w:rPr>
          <w:rStyle w:val="StyleBoldUnderline"/>
        </w:rPr>
        <w:t>.</w:t>
      </w:r>
      <w:r w:rsidRPr="00305292">
        <w:rPr>
          <w:sz w:val="16"/>
        </w:rPr>
        <w:t xml:space="preserve"> I was very disillusioned with discourse analysis as a potential tool for developing, as well as critiquing, anti-racism. I know I’m not alone in this experience. </w:t>
      </w:r>
      <w:r w:rsidRPr="00305292">
        <w:rPr>
          <w:rStyle w:val="StyleBoldUnderline"/>
        </w:rPr>
        <w:t>Paralysis is also an issue for educators introducing critical perspectives on racism and whiteness.</w:t>
      </w:r>
      <w:r w:rsidRPr="00305292">
        <w:rPr>
          <w:sz w:val="16"/>
        </w:rPr>
        <w:t xml:space="preserve"> Ross Williams23 and Gillian Cowlishaw24, reflecting on the responses of students and others to critical examinations of whiteness, have </w:t>
      </w:r>
      <w:r w:rsidRPr="00305292">
        <w:rPr>
          <w:rStyle w:val="StyleBoldUnderline"/>
        </w:rPr>
        <w:t>noted the prevalence of discomfort, paralysis and helplessness.</w:t>
      </w:r>
      <w:r w:rsidRPr="00305292">
        <w:rPr>
          <w:sz w:val="16"/>
        </w:rPr>
        <w:t xml:space="preserve"> As Chris Sonn said at the 2005 conference, a lot of students at some stage experience a temporary paralysis of some sort. 25 7 What we do with these responses, how we deal with them, is an important aspect of the process of learning. In last year’s workshop, </w:t>
      </w:r>
      <w:r w:rsidRPr="00305292">
        <w:rPr>
          <w:rStyle w:val="StyleBoldUnderline"/>
        </w:rPr>
        <w:t>work groups identified a need to structure a way to deal with discomfort, embarrassment and guilt – not to ‘manage feelings’ but to use them as a way of shifting positions and moving forward</w:t>
      </w:r>
      <w:r w:rsidRPr="00305292">
        <w:rPr>
          <w:sz w:val="16"/>
        </w:rPr>
        <w:t xml:space="preserve">. 26 </w:t>
      </w:r>
      <w:r w:rsidRPr="00305292">
        <w:rPr>
          <w:rStyle w:val="StyleBoldUnderline"/>
        </w:rPr>
        <w:t xml:space="preserve">This is also an important aspect of reconciliation and anti-racism. </w:t>
      </w:r>
    </w:p>
    <w:p w:rsidR="00AB0E5D" w:rsidRDefault="00AB0E5D" w:rsidP="00AB0E5D"/>
    <w:p w:rsidR="008346BF" w:rsidRDefault="008346BF" w:rsidP="008346BF">
      <w:pPr>
        <w:pStyle w:val="Heading3"/>
      </w:pPr>
      <w:r>
        <w:t>Backlash</w:t>
      </w:r>
    </w:p>
    <w:p w:rsidR="008346BF" w:rsidRDefault="008346BF" w:rsidP="008346BF">
      <w:pPr>
        <w:pStyle w:val="Heading4"/>
      </w:pPr>
      <w:r>
        <w:t xml:space="preserve">Totalizing Black Power movements would inevitably alienate allied nonblack citizens and make the movement fail in the long-term </w:t>
      </w:r>
    </w:p>
    <w:p w:rsidR="008346BF" w:rsidRDefault="008346BF" w:rsidP="008346BF">
      <w:r w:rsidRPr="007276C0">
        <w:t>Shelby 7 – Tommie Shelby, Professor of African and African American Studies and of Philosophy at Harvard, 2007, We Who Are Dark: The Philosophical Foundations of Black Solidarity</w:t>
      </w:r>
    </w:p>
    <w:p w:rsidR="008346BF" w:rsidRPr="00E75071" w:rsidRDefault="008346BF" w:rsidP="008346BF">
      <w:pPr>
        <w:rPr>
          <w:rStyle w:val="StyleBoldUnderline"/>
        </w:rPr>
      </w:pPr>
      <w:r w:rsidRPr="00E75071">
        <w:rPr>
          <w:rStyle w:val="StyleBoldUnderline"/>
        </w:rPr>
        <w:t>Even if it were possible to effectively mobilize a multicorporatist Black Power program</w:t>
      </w:r>
      <w:r w:rsidRPr="008346BF">
        <w:rPr>
          <w:sz w:val="16"/>
        </w:rPr>
        <w:t xml:space="preserve"> without running afoul of democratic values or compromising broader egalitarian concerns, </w:t>
      </w:r>
      <w:r w:rsidRPr="00E75071">
        <w:rPr>
          <w:rStyle w:val="StyleBoldUnderline"/>
        </w:rPr>
        <w:t>this form of black solidarity may not be pragmatically desirable</w:t>
      </w:r>
      <w:r w:rsidRPr="008346BF">
        <w:rPr>
          <w:sz w:val="16"/>
        </w:rPr>
        <w:t xml:space="preserve"> </w:t>
      </w:r>
      <w:r w:rsidRPr="00E75071">
        <w:rPr>
          <w:rStyle w:val="StyleBoldUnderline"/>
        </w:rPr>
        <w:t>because of factors that are exogenous to black communities</w:t>
      </w:r>
      <w:r w:rsidRPr="008346BF">
        <w:rPr>
          <w:sz w:val="16"/>
        </w:rPr>
        <w:t xml:space="preserve">. Thus far I have discussed this program without much consideration for how other ethnoracial groups would be likely to respond to its institutional realization. It is reasonable to assume that </w:t>
      </w:r>
      <w:r w:rsidRPr="00E75071">
        <w:rPr>
          <w:rStyle w:val="StyleBoldUnderline"/>
        </w:rPr>
        <w:t>Black Power politics would engender a counter mobilization on the part of nonblacks</w:t>
      </w:r>
      <w:r w:rsidRPr="008346BF">
        <w:rPr>
          <w:sz w:val="16"/>
        </w:rPr>
        <w:t xml:space="preserve">, and </w:t>
      </w:r>
      <w:r w:rsidRPr="00E75071">
        <w:rPr>
          <w:rStyle w:val="StyleBoldUnderline"/>
        </w:rPr>
        <w:t>not Just whites</w:t>
      </w:r>
      <w:r w:rsidRPr="008346BF">
        <w:rPr>
          <w:sz w:val="16"/>
        </w:rPr>
        <w:t xml:space="preserve">, seeking to protect their own interests. Indeed, if Carmichael and Hamilton were correct about the essentially ethnic basis of American politics, we should fully expect this kind of resistance. </w:t>
      </w:r>
      <w:r w:rsidRPr="00E75071">
        <w:rPr>
          <w:rStyle w:val="StyleBoldUnderline"/>
        </w:rPr>
        <w:t>With increased political centralization and organizational autonomy, openly aimed at advancing black interests, we would also likely see a rise in white nationalism</w:t>
      </w:r>
      <w:r w:rsidRPr="008346BF">
        <w:rPr>
          <w:sz w:val="16"/>
        </w:rPr>
        <w:t xml:space="preserve">, </w:t>
      </w:r>
      <w:r w:rsidRPr="00E75071">
        <w:rPr>
          <w:rStyle w:val="StyleBoldUnderline"/>
        </w:rPr>
        <w:t>where some whites increase their collective power</w:t>
      </w:r>
      <w:r w:rsidRPr="008346BF">
        <w:rPr>
          <w:sz w:val="16"/>
        </w:rPr>
        <w:t xml:space="preserve"> through greater group self-organization and solidarity, as they have often done in the past and, to some extent, continue to do even now. </w:t>
      </w:r>
      <w:r w:rsidRPr="00E75071">
        <w:rPr>
          <w:rStyle w:val="StyleBoldUnderline"/>
        </w:rPr>
        <w:t>Such resistance would not come solely from racists</w:t>
      </w:r>
      <w:r w:rsidRPr="008346BF">
        <w:rPr>
          <w:sz w:val="16"/>
        </w:rPr>
        <w:t xml:space="preserve">, however. </w:t>
      </w:r>
      <w:r w:rsidRPr="00E75071">
        <w:rPr>
          <w:rStyle w:val="StyleBoldUnderline"/>
        </w:rPr>
        <w:t>Some potential allies would also be alienated</w:t>
      </w:r>
      <w:r w:rsidRPr="008346BF">
        <w:rPr>
          <w:sz w:val="16"/>
        </w:rPr>
        <w:t xml:space="preserve"> by this nationalist program and may consequently become (further) disillusioned with the ideal of racial integration, indifferent to black problems, or disaffected from black people. </w:t>
      </w:r>
      <w:r w:rsidRPr="00E75071">
        <w:rPr>
          <w:rStyle w:val="StyleBoldUnderline"/>
        </w:rPr>
        <w:t>Nonblacks would naturally view their relegation to "supporting roles"</w:t>
      </w:r>
      <w:r w:rsidRPr="008346BF">
        <w:rPr>
          <w:sz w:val="16"/>
        </w:rPr>
        <w:t xml:space="preserve"> within black political organizations </w:t>
      </w:r>
      <w:r w:rsidRPr="00E75071">
        <w:rPr>
          <w:rStyle w:val="StyleBoldUnderline"/>
        </w:rPr>
        <w:t>as a sign that their help in the struggle for racial justice is unneeded or unwanted</w:t>
      </w:r>
      <w:r w:rsidRPr="008346BF">
        <w:rPr>
          <w:sz w:val="16"/>
        </w:rPr>
        <w:t xml:space="preserve">; that their commitment to racial justice is in question; </w:t>
      </w:r>
      <w:r w:rsidRPr="00E75071">
        <w:rPr>
          <w:rStyle w:val="StyleBoldUnderline"/>
        </w:rPr>
        <w:t>that blacks are more concerned with advancing their group interests than with fighting injustice</w:t>
      </w:r>
      <w:r w:rsidRPr="008346BF">
        <w:rPr>
          <w:sz w:val="16"/>
        </w:rPr>
        <w:t xml:space="preserve">; or that blacks do not seek a racially integrated society. Moreover, because those who have status and exercise power within institutions generally have a stake in preserving these institutional structures, even if they no longer serve the goals for which they were initially established, </w:t>
      </w:r>
      <w:r w:rsidRPr="00E75071">
        <w:rPr>
          <w:rStyle w:val="StyleBoldUnderline"/>
        </w:rPr>
        <w:t>nonblacks have well-founded reasons to worry that black political organizations may</w:t>
      </w:r>
      <w:r w:rsidRPr="008346BF">
        <w:rPr>
          <w:sz w:val="16"/>
        </w:rPr>
        <w:t xml:space="preserve">, through sheer inertia or opportunism, </w:t>
      </w:r>
      <w:r w:rsidRPr="00E75071">
        <w:rPr>
          <w:rStyle w:val="StyleBoldUnderline"/>
        </w:rPr>
        <w:t>become ends in themselves</w:t>
      </w:r>
      <w:r w:rsidRPr="008346BF">
        <w:rPr>
          <w:sz w:val="16"/>
        </w:rPr>
        <w:t xml:space="preserve">. Thus, </w:t>
      </w:r>
      <w:r w:rsidRPr="00E75071">
        <w:rPr>
          <w:rStyle w:val="StyleBoldUnderline"/>
        </w:rPr>
        <w:t>although institutional autonomy might increase the organizational independence of blacks</w:t>
      </w:r>
      <w:r w:rsidRPr="008346BF">
        <w:rPr>
          <w:sz w:val="16"/>
        </w:rPr>
        <w:t xml:space="preserve">, </w:t>
      </w:r>
      <w:r w:rsidRPr="00E75071">
        <w:rPr>
          <w:rStyle w:val="StyleBoldUnderline"/>
        </w:rPr>
        <w:t>the overall power of the group could be reduced because of isolation from other progressive forces</w:t>
      </w:r>
      <w:r w:rsidRPr="008346BF">
        <w:rPr>
          <w:sz w:val="16"/>
        </w:rPr>
        <w:t xml:space="preserve">. </w:t>
      </w:r>
      <w:r w:rsidRPr="00E75071">
        <w:rPr>
          <w:rStyle w:val="StyleBoldUnderline"/>
        </w:rPr>
        <w:t>This situation would be particularly disastrous for blacks who live in minority-black electoral districts, for they cannot elect effective political representation without the support of like-minded nonblack citizens.</w:t>
      </w:r>
    </w:p>
    <w:p w:rsidR="008346BF" w:rsidRPr="008346BF" w:rsidRDefault="008346BF" w:rsidP="008346BF"/>
    <w:p w:rsidR="008346BF" w:rsidRDefault="008346BF" w:rsidP="008346BF">
      <w:pPr>
        <w:pStyle w:val="Heading4"/>
      </w:pPr>
      <w:r>
        <w:t>Violent revolutions fail- nonviolent solutions garner more support and has worked empirically on a large scale</w:t>
      </w:r>
    </w:p>
    <w:p w:rsidR="008346BF" w:rsidRPr="007276C0" w:rsidRDefault="008346BF" w:rsidP="008346BF">
      <w:r w:rsidRPr="000A674C">
        <w:rPr>
          <w:rStyle w:val="StyleStyleBold12pt"/>
        </w:rPr>
        <w:t>Feldheim</w:t>
      </w:r>
      <w:r w:rsidRPr="007276C0">
        <w:t xml:space="preserve"> (Prof of Philosophy @ SUNY) </w:t>
      </w:r>
      <w:r w:rsidRPr="000A674C">
        <w:rPr>
          <w:rStyle w:val="StyleStyleBold12pt"/>
        </w:rPr>
        <w:t>8</w:t>
      </w:r>
    </w:p>
    <w:p w:rsidR="008346BF" w:rsidRPr="007276C0" w:rsidRDefault="008346BF" w:rsidP="008346BF">
      <w:r w:rsidRPr="007276C0">
        <w:t>(Andrew, REPLY TO WARD CHURCHILL, dspace.sunyconnect.suny.edu, GoogleScholar)</w:t>
      </w:r>
    </w:p>
    <w:p w:rsidR="008346BF" w:rsidRPr="008346BF" w:rsidRDefault="008346BF" w:rsidP="008346BF">
      <w:pPr>
        <w:rPr>
          <w:sz w:val="16"/>
        </w:rPr>
      </w:pPr>
      <w:r w:rsidRPr="00F67C74">
        <w:rPr>
          <w:rStyle w:val="StyleBoldUnderline"/>
        </w:rPr>
        <w:t>Churchill’s assumption that</w:t>
      </w:r>
      <w:r w:rsidRPr="00DA20D3">
        <w:rPr>
          <w:sz w:val="16"/>
        </w:rPr>
        <w:t xml:space="preserve">, </w:t>
      </w:r>
      <w:r w:rsidRPr="00F67C74">
        <w:rPr>
          <w:rStyle w:val="StyleBoldUnderline"/>
        </w:rPr>
        <w:t>when a nonviolent group becomes a viable threat</w:t>
      </w:r>
      <w:r w:rsidRPr="00DA20D3">
        <w:rPr>
          <w:sz w:val="16"/>
        </w:rPr>
        <w:t xml:space="preserve"> to an  oppressive government, </w:t>
      </w:r>
      <w:r w:rsidRPr="00F67C74">
        <w:rPr>
          <w:rStyle w:val="StyleBoldUnderline"/>
        </w:rPr>
        <w:t>this group would be destroyed</w:t>
      </w:r>
      <w:r w:rsidRPr="00DA20D3">
        <w:rPr>
          <w:sz w:val="16"/>
        </w:rPr>
        <w:t xml:space="preserve"> or become self-eliminating, </w:t>
      </w:r>
      <w:r w:rsidRPr="00F67C74">
        <w:rPr>
          <w:rStyle w:val="StyleBoldUnderline"/>
        </w:rPr>
        <w:t>does not match the evidence</w:t>
      </w:r>
      <w:r w:rsidRPr="00DA20D3">
        <w:rPr>
          <w:sz w:val="16"/>
        </w:rPr>
        <w:t xml:space="preserve">, </w:t>
      </w:r>
      <w:r w:rsidRPr="00F67C74">
        <w:rPr>
          <w:rStyle w:val="StyleBoldUnderline"/>
        </w:rPr>
        <w:t>since</w:t>
      </w:r>
      <w:r w:rsidRPr="00DA20D3">
        <w:rPr>
          <w:sz w:val="16"/>
        </w:rPr>
        <w:t xml:space="preserve"> both </w:t>
      </w:r>
      <w:r w:rsidRPr="00F67C74">
        <w:rPr>
          <w:rStyle w:val="StyleBoldUnderline"/>
        </w:rPr>
        <w:t>Dr. King’s movement</w:t>
      </w:r>
      <w:r w:rsidRPr="00DA20D3">
        <w:rPr>
          <w:sz w:val="16"/>
        </w:rPr>
        <w:t xml:space="preserve"> in the United States </w:t>
      </w:r>
      <w:r w:rsidRPr="00F67C74">
        <w:rPr>
          <w:rStyle w:val="StyleBoldUnderline"/>
        </w:rPr>
        <w:t>and Gandhi’s movement</w:t>
      </w:r>
      <w:r w:rsidRPr="00DA20D3">
        <w:rPr>
          <w:sz w:val="16"/>
        </w:rPr>
        <w:t xml:space="preserve"> in India </w:t>
      </w:r>
      <w:r w:rsidRPr="00F67C74">
        <w:rPr>
          <w:rStyle w:val="StyleBoldUnderline"/>
        </w:rPr>
        <w:t>survived</w:t>
      </w:r>
      <w:r w:rsidRPr="00DA20D3">
        <w:rPr>
          <w:sz w:val="16"/>
        </w:rPr>
        <w:t xml:space="preserve"> their successes.         In many of the cases under discussion, </w:t>
      </w:r>
      <w:r w:rsidRPr="00F67C74">
        <w:rPr>
          <w:rStyle w:val="StyleBoldUnderline"/>
        </w:rPr>
        <w:t>violent resistance simply does not make good  practical sense</w:t>
      </w:r>
      <w:r w:rsidRPr="00DA20D3">
        <w:rPr>
          <w:sz w:val="16"/>
        </w:rPr>
        <w:t xml:space="preserve">, </w:t>
      </w:r>
      <w:r w:rsidRPr="00F67C74">
        <w:rPr>
          <w:rStyle w:val="StyleBoldUnderline"/>
        </w:rPr>
        <w:t>and would result in unacceptable losses</w:t>
      </w:r>
      <w:r w:rsidRPr="00DA20D3">
        <w:rPr>
          <w:sz w:val="16"/>
        </w:rPr>
        <w:t xml:space="preserve">, </w:t>
      </w:r>
      <w:r w:rsidRPr="00F67C74">
        <w:rPr>
          <w:rStyle w:val="StyleBoldUnderline"/>
        </w:rPr>
        <w:t>while contributing</w:t>
      </w:r>
      <w:r w:rsidRPr="00DA20D3">
        <w:rPr>
          <w:sz w:val="16"/>
        </w:rPr>
        <w:t xml:space="preserve"> relatively </w:t>
      </w:r>
      <w:r w:rsidRPr="00F67C74">
        <w:rPr>
          <w:rStyle w:val="StyleBoldUnderline"/>
        </w:rPr>
        <w:t>little</w:t>
      </w:r>
      <w:r w:rsidRPr="00DA20D3">
        <w:rPr>
          <w:sz w:val="16"/>
        </w:rPr>
        <w:t xml:space="preserve">  to the overall cause.  One reason for the inappropriateness of violent action in these  circumstances is stressed repeatedly by Sharp and others. Implicit in almost all the  situations under discussion is the assumption that the group doing the oppressing has more  weapons, soldiers and all the other necessary ingredients for violent action than the group  being oppressed.  In such cases, </w:t>
      </w:r>
      <w:r w:rsidRPr="00DA20D3">
        <w:rPr>
          <w:rStyle w:val="StyleBoldUnderline"/>
        </w:rPr>
        <w:t>if the subjugated group insisted on using violent means</w:t>
      </w:r>
      <w:r w:rsidRPr="00DA20D3">
        <w:rPr>
          <w:sz w:val="16"/>
        </w:rPr>
        <w:t xml:space="preserve"> as  their primary mode of operation, </w:t>
      </w:r>
      <w:r w:rsidRPr="00DA20D3">
        <w:rPr>
          <w:rStyle w:val="StyleBoldUnderline"/>
        </w:rPr>
        <w:t>their movements would effectively amount to suicide</w:t>
      </w:r>
      <w:r w:rsidRPr="00DA20D3">
        <w:rPr>
          <w:sz w:val="16"/>
        </w:rPr>
        <w:t xml:space="preserve">, and  the actual benefit to their cause would probably be negligible.  </w:t>
      </w:r>
      <w:r w:rsidRPr="00DA20D3">
        <w:rPr>
          <w:rStyle w:val="StyleBoldUnderline"/>
        </w:rPr>
        <w:t>It may be objected at this  point that some groups</w:t>
      </w:r>
      <w:r w:rsidRPr="00DA20D3">
        <w:rPr>
          <w:sz w:val="16"/>
        </w:rPr>
        <w:t xml:space="preserve"> and individuals protesting in this way, and willingly giving their  lives, </w:t>
      </w:r>
      <w:r w:rsidRPr="00DA20D3">
        <w:rPr>
          <w:rStyle w:val="StyleBoldUnderline"/>
        </w:rPr>
        <w:t>could inspire others through</w:t>
      </w:r>
      <w:r w:rsidRPr="00DA20D3">
        <w:rPr>
          <w:sz w:val="16"/>
        </w:rPr>
        <w:t xml:space="preserve"> their </w:t>
      </w:r>
      <w:r w:rsidRPr="00DA20D3">
        <w:rPr>
          <w:rStyle w:val="StyleBoldUnderline"/>
        </w:rPr>
        <w:t>martyrdom</w:t>
      </w:r>
      <w:r w:rsidRPr="00DA20D3">
        <w:rPr>
          <w:sz w:val="16"/>
        </w:rPr>
        <w:t xml:space="preserve">.  </w:t>
      </w:r>
      <w:r w:rsidRPr="00DA20D3">
        <w:rPr>
          <w:rStyle w:val="StyleBoldUnderline"/>
        </w:rPr>
        <w:t>Their sacrifice could possibly</w:t>
      </w:r>
      <w:r w:rsidRPr="00DA20D3">
        <w:rPr>
          <w:sz w:val="16"/>
        </w:rPr>
        <w:t xml:space="preserve"> </w:t>
      </w:r>
      <w:r w:rsidRPr="00DA20D3">
        <w:rPr>
          <w:rStyle w:val="StyleBoldUnderline"/>
        </w:rPr>
        <w:t>elicit</w:t>
      </w:r>
      <w:r w:rsidRPr="00DA20D3">
        <w:rPr>
          <w:sz w:val="16"/>
        </w:rPr>
        <w:t xml:space="preserve"> the  </w:t>
      </w:r>
      <w:r w:rsidRPr="00DA20D3">
        <w:rPr>
          <w:rStyle w:val="StyleBoldUnderline"/>
        </w:rPr>
        <w:t>sympathy</w:t>
      </w:r>
      <w:r w:rsidRPr="00DA20D3">
        <w:rPr>
          <w:sz w:val="16"/>
        </w:rPr>
        <w:t xml:space="preserve"> of other groups that may be willing to help their cause.  In answer to this, </w:t>
      </w:r>
      <w:r w:rsidRPr="00DA20D3">
        <w:rPr>
          <w:rStyle w:val="StyleBoldUnderline"/>
        </w:rPr>
        <w:t>one  only has to consider the response that people are likely to elicit using this method in a  nonviolent</w:t>
      </w:r>
      <w:r w:rsidRPr="00DA20D3">
        <w:rPr>
          <w:sz w:val="16"/>
        </w:rPr>
        <w:t xml:space="preserve">, as opposed to a violent, </w:t>
      </w:r>
      <w:r w:rsidRPr="00DA20D3">
        <w:rPr>
          <w:rStyle w:val="StyleBoldUnderline"/>
        </w:rPr>
        <w:t>way</w:t>
      </w:r>
      <w:r w:rsidRPr="00DA20D3">
        <w:rPr>
          <w:sz w:val="16"/>
        </w:rPr>
        <w:t xml:space="preserve">.  The </w:t>
      </w:r>
      <w:r w:rsidRPr="00DA20D3">
        <w:rPr>
          <w:rStyle w:val="StyleBoldUnderline"/>
        </w:rPr>
        <w:t>Buddhist monks who immolated themselves  in protest</w:t>
      </w:r>
      <w:r w:rsidRPr="00DA20D3">
        <w:rPr>
          <w:sz w:val="16"/>
        </w:rPr>
        <w:t xml:space="preserve"> </w:t>
      </w:r>
      <w:r w:rsidRPr="00DA20D3">
        <w:rPr>
          <w:rStyle w:val="StyleBoldUnderline"/>
        </w:rPr>
        <w:t>during</w:t>
      </w:r>
      <w:r w:rsidRPr="00DA20D3">
        <w:rPr>
          <w:sz w:val="16"/>
        </w:rPr>
        <w:t xml:space="preserve"> the </w:t>
      </w:r>
      <w:r w:rsidRPr="00DA20D3">
        <w:rPr>
          <w:rStyle w:val="StyleBoldUnderline"/>
        </w:rPr>
        <w:t>Vietnam</w:t>
      </w:r>
      <w:r w:rsidRPr="00DA20D3">
        <w:rPr>
          <w:sz w:val="16"/>
        </w:rPr>
        <w:t xml:space="preserve"> War, </w:t>
      </w:r>
      <w:r w:rsidRPr="00DA20D3">
        <w:rPr>
          <w:rStyle w:val="StyleBoldUnderline"/>
        </w:rPr>
        <w:t>and</w:t>
      </w:r>
      <w:r w:rsidRPr="00DA20D3">
        <w:rPr>
          <w:sz w:val="16"/>
        </w:rPr>
        <w:t xml:space="preserve"> the followers of </w:t>
      </w:r>
      <w:r w:rsidRPr="00DA20D3">
        <w:rPr>
          <w:rStyle w:val="StyleBoldUnderline"/>
        </w:rPr>
        <w:t>Gandhi</w:t>
      </w:r>
      <w:r w:rsidRPr="00DA20D3">
        <w:rPr>
          <w:sz w:val="16"/>
        </w:rPr>
        <w:t xml:space="preserve"> who were beaten and  killed, </w:t>
      </w:r>
      <w:r w:rsidRPr="00DA20D3">
        <w:rPr>
          <w:rStyle w:val="StyleBoldUnderline"/>
        </w:rPr>
        <w:t>represent this method done nonviolently</w:t>
      </w:r>
      <w:r w:rsidRPr="00DA20D3">
        <w:rPr>
          <w:sz w:val="16"/>
        </w:rPr>
        <w:t xml:space="preserve">.  They </w:t>
      </w:r>
      <w:r w:rsidRPr="00DA20D3">
        <w:rPr>
          <w:rStyle w:val="StyleBoldUnderline"/>
        </w:rPr>
        <w:t>sacrificed their lives while making  sure to harm no one</w:t>
      </w:r>
      <w:r w:rsidRPr="00DA20D3">
        <w:rPr>
          <w:sz w:val="16"/>
        </w:rPr>
        <w:t xml:space="preserve"> else.  In contrast, </w:t>
      </w:r>
      <w:r w:rsidRPr="00DA20D3">
        <w:rPr>
          <w:rStyle w:val="StyleBoldUnderline"/>
        </w:rPr>
        <w:t>consider the suicide bomber who kills herself</w:t>
      </w:r>
      <w:r w:rsidRPr="00DA20D3">
        <w:rPr>
          <w:sz w:val="16"/>
        </w:rPr>
        <w:t xml:space="preserve"> in the  middle of a crowded marketplace, </w:t>
      </w:r>
      <w:r w:rsidRPr="00DA20D3">
        <w:rPr>
          <w:rStyle w:val="StyleBoldUnderline"/>
        </w:rPr>
        <w:t>taking as many people as possible along</w:t>
      </w:r>
      <w:r w:rsidRPr="00DA20D3">
        <w:rPr>
          <w:sz w:val="16"/>
        </w:rPr>
        <w:t xml:space="preserve"> with her.  She is  representative of martyrdom conducted violently.  Both are types of martyrdom; but </w:t>
      </w:r>
      <w:r w:rsidRPr="00DA20D3">
        <w:rPr>
          <w:rStyle w:val="StyleBoldUnderline"/>
        </w:rPr>
        <w:t>to the  former</w:t>
      </w:r>
      <w:r w:rsidRPr="00DA20D3">
        <w:rPr>
          <w:sz w:val="16"/>
        </w:rPr>
        <w:t xml:space="preserve">, </w:t>
      </w:r>
      <w:r w:rsidRPr="00DA20D3">
        <w:rPr>
          <w:rStyle w:val="StyleBoldUnderline"/>
        </w:rPr>
        <w:t>we assign virtue</w:t>
      </w:r>
      <w:r w:rsidRPr="00DA20D3">
        <w:rPr>
          <w:sz w:val="16"/>
        </w:rPr>
        <w:t xml:space="preserve">, </w:t>
      </w:r>
      <w:r w:rsidRPr="00DA20D3">
        <w:rPr>
          <w:rStyle w:val="StyleBoldUnderline"/>
        </w:rPr>
        <w:t>while, to the latter, condemnation</w:t>
      </w:r>
      <w:r w:rsidRPr="00DA20D3">
        <w:rPr>
          <w:sz w:val="16"/>
        </w:rPr>
        <w:t xml:space="preserve">.  </w:t>
      </w:r>
      <w:r w:rsidRPr="00DA20D3">
        <w:rPr>
          <w:rStyle w:val="StyleBoldUnderline"/>
        </w:rPr>
        <w:t>The nonviolent variation is far  more likely to elicit the support of other groups</w:t>
      </w:r>
      <w:r w:rsidRPr="00DA20D3">
        <w:rPr>
          <w:sz w:val="16"/>
        </w:rPr>
        <w:t xml:space="preserve"> and even nations.  It is practically superior.         There is also something to be said about the difference in results that are obtained  when a dictatorship is overthrown through violent means, as opposed to nonviolent means.   Gene Sharp notes that, essential to the removal of a dictatorship and the establishment of  democracy, is a fundamental redistribution of the governmental power structure.  Violence  may be less conducive towards this goal.  According to Sharp,     </w:t>
      </w:r>
      <w:r w:rsidRPr="00DA20D3">
        <w:rPr>
          <w:rStyle w:val="StyleBoldUnderline"/>
        </w:rPr>
        <w:t>A military coup</w:t>
      </w:r>
      <w:r w:rsidRPr="00DA20D3">
        <w:rPr>
          <w:sz w:val="16"/>
        </w:rPr>
        <w:t xml:space="preserve"> d’ etat against a dictatorship </w:t>
      </w:r>
      <w:r w:rsidRPr="00DA20D3">
        <w:rPr>
          <w:rStyle w:val="StyleBoldUnderline"/>
        </w:rPr>
        <w:t>might appear to be</w:t>
      </w:r>
      <w:r w:rsidRPr="00DA20D3">
        <w:rPr>
          <w:sz w:val="16"/>
        </w:rPr>
        <w:t xml:space="preserve"> relatively    one of </w:t>
      </w:r>
      <w:r w:rsidRPr="00DA20D3">
        <w:rPr>
          <w:rStyle w:val="StyleBoldUnderline"/>
        </w:rPr>
        <w:t>the easiest</w:t>
      </w:r>
      <w:r w:rsidRPr="00DA20D3">
        <w:rPr>
          <w:sz w:val="16"/>
        </w:rPr>
        <w:t xml:space="preserve"> and quickest </w:t>
      </w:r>
      <w:r w:rsidRPr="00DA20D3">
        <w:rPr>
          <w:rStyle w:val="StyleBoldUnderline"/>
        </w:rPr>
        <w:t>way</w:t>
      </w:r>
      <w:r w:rsidRPr="00DA20D3">
        <w:rPr>
          <w:sz w:val="16"/>
        </w:rPr>
        <w:t xml:space="preserve">s </w:t>
      </w:r>
      <w:r w:rsidRPr="00DA20D3">
        <w:rPr>
          <w:rStyle w:val="StyleBoldUnderline"/>
        </w:rPr>
        <w:t>to remove a</w:t>
      </w:r>
      <w:r w:rsidRPr="00DA20D3">
        <w:rPr>
          <w:sz w:val="16"/>
        </w:rPr>
        <w:t xml:space="preserve"> particularly repugnant    </w:t>
      </w:r>
      <w:r w:rsidRPr="00DA20D3">
        <w:rPr>
          <w:rStyle w:val="StyleBoldUnderline"/>
        </w:rPr>
        <w:t>regime</w:t>
      </w:r>
      <w:r w:rsidRPr="00DA20D3">
        <w:rPr>
          <w:sz w:val="16"/>
        </w:rPr>
        <w:t xml:space="preserve">.  However, there are very serious problems with that technique.     Most importantly, </w:t>
      </w:r>
      <w:r w:rsidRPr="00DA20D3">
        <w:rPr>
          <w:rStyle w:val="StyleBoldUnderline"/>
        </w:rPr>
        <w:t>it leaves in place the existing maldistribution of power</w:t>
      </w:r>
      <w:r w:rsidRPr="00DA20D3">
        <w:rPr>
          <w:sz w:val="16"/>
        </w:rPr>
        <w:t xml:space="preserve">    between the population and the elite in control of the government and its    military forces.  The removal of particular persons and cliques from the    government positions most likely will merely make it possible for another    group to take their place. (Sharp, 2002, p. 5)    Sharp feels that, unless the dictatorial power structure is changed to a more democratically  oriented power structure, the stage is set for another tyrannical group to simply take the  place of the deposed one.        At this point, in order to avoid the same reliance on absolutes that I find inappropriate  in Churchill’s argument, it is important to recognize the crucial role that the uniqueness of  every situation has in determining the proper methods to be employed on behalf of an  oppressed or subjugated group.  </w:t>
      </w:r>
      <w:r w:rsidRPr="00DA20D3">
        <w:rPr>
          <w:rStyle w:val="StyleBoldUnderline"/>
        </w:rPr>
        <w:t>There are kernels of truth in Churchill’s contentions that have more or less import in accordance with the specific situation</w:t>
      </w:r>
      <w:r w:rsidRPr="00DA20D3">
        <w:rPr>
          <w:sz w:val="16"/>
        </w:rPr>
        <w:t xml:space="preserve">.  </w:t>
      </w:r>
      <w:r w:rsidRPr="00DA20D3">
        <w:rPr>
          <w:rStyle w:val="StyleBoldUnderline"/>
        </w:rPr>
        <w:t>There are cases</w:t>
      </w:r>
      <w:r w:rsidRPr="00DA20D3">
        <w:rPr>
          <w:sz w:val="16"/>
        </w:rPr>
        <w:t xml:space="preserve">, both  historical and theoretical, </w:t>
      </w:r>
      <w:r w:rsidRPr="00DA20D3">
        <w:rPr>
          <w:rStyle w:val="StyleBoldUnderline"/>
        </w:rPr>
        <w:t>for which violent action seems the only logical alternative</w:t>
      </w:r>
      <w:r w:rsidRPr="00DA20D3">
        <w:rPr>
          <w:sz w:val="16"/>
        </w:rPr>
        <w:t xml:space="preserve">.  The  extermination of the European Jews during World War II seems like such an instance.  One  important difference between this example and the oppression of Indians by the English, or  African-Americans by the United States, is that, </w:t>
      </w:r>
      <w:r w:rsidRPr="00DA20D3">
        <w:rPr>
          <w:rStyle w:val="StyleBoldUnderline"/>
        </w:rPr>
        <w:t>in the case of the Nazis, it was not an  instance of the same type of repression.  They did not wish to subjugate or exploit the Jews;  they simply wished to kill them.</w:t>
      </w:r>
      <w:r w:rsidRPr="00DA20D3">
        <w:rPr>
          <w:sz w:val="16"/>
        </w:rPr>
        <w:t xml:space="preserve">         </w:t>
      </w:r>
      <w:r w:rsidRPr="00DA20D3">
        <w:rPr>
          <w:rStyle w:val="StyleBoldUnderline"/>
        </w:rPr>
        <w:t>Fortunately, however, the Nazi example is the exception rather than the rule.  Most  cases of oppression stem from a wish to subjugate a population</w:t>
      </w:r>
      <w:r w:rsidRPr="00DA20D3">
        <w:rPr>
          <w:sz w:val="16"/>
        </w:rPr>
        <w:t xml:space="preserve"> in order to profit unfairly  from their labors, or to usurp their property.  To give Mr. Churchill his due, even in cases  such as these, there may be factors, specific to particular situations, which call for violent  resistance or a mixture of violent and nonviolent resistance.  Each situation must be  evaluated on its own merits.  My contention is not that there is no truth in Churchill’s  position.  Rather, </w:t>
      </w:r>
      <w:r w:rsidRPr="00DA20D3">
        <w:rPr>
          <w:rStyle w:val="StyleBoldUnderline"/>
        </w:rPr>
        <w:t>it is his use of absolutes, his insistence that violence or the threat of  violence is always necessary, that demands a refutation</w:t>
      </w:r>
      <w:r w:rsidRPr="00DA20D3">
        <w:rPr>
          <w:sz w:val="16"/>
        </w:rPr>
        <w:t xml:space="preserve">.         Churchill presents his contention, that violence or the threat of violence  is a necessary  constituent of successful resistance to tyranny, in a way that makes it unfalsifiable.  This,  however, does not add to its merit.  To potential counterexamples, Churchill simply relies  on the presence of groups which may be potentially  violent.  The very nature of tyranny,  however, naturally encourages feelings of resentment and hostility on the part of the  oppressed.  If one looked hard enough, he could always find some indication of potential  violence, even if not overt.  Churchill’s argument will, in this sense, always be true, but  gives us no more actual information than a tautology.  </w:t>
      </w:r>
      <w:r w:rsidRPr="00DA20D3">
        <w:rPr>
          <w:rStyle w:val="StyleBoldUnderline"/>
        </w:rPr>
        <w:t>Also</w:t>
      </w:r>
      <w:r w:rsidRPr="00DA20D3">
        <w:rPr>
          <w:sz w:val="16"/>
        </w:rPr>
        <w:t xml:space="preserve">, since </w:t>
      </w:r>
      <w:r w:rsidRPr="00DA20D3">
        <w:rPr>
          <w:rStyle w:val="StyleBoldUnderline"/>
        </w:rPr>
        <w:t>Churchill</w:t>
      </w:r>
      <w:r w:rsidRPr="00DA20D3">
        <w:rPr>
          <w:sz w:val="16"/>
        </w:rPr>
        <w:t xml:space="preserve"> </w:t>
      </w:r>
      <w:r w:rsidRPr="00DA20D3">
        <w:rPr>
          <w:rStyle w:val="StyleBoldUnderline"/>
        </w:rPr>
        <w:t>supposes a  causal relationship between violent resistance and the defeat of dictatorships, and this  construct is placed within an historical context, we can never know what would have  happened</w:t>
      </w:r>
      <w:r w:rsidRPr="00DA20D3">
        <w:rPr>
          <w:sz w:val="16"/>
        </w:rPr>
        <w:t xml:space="preserve"> </w:t>
      </w:r>
      <w:r w:rsidRPr="00DA20D3">
        <w:rPr>
          <w:rStyle w:val="StyleBoldUnderline"/>
        </w:rPr>
        <w:t>if there had been no violence</w:t>
      </w:r>
      <w:r w:rsidRPr="00DA20D3">
        <w:rPr>
          <w:sz w:val="16"/>
        </w:rPr>
        <w:t xml:space="preserve"> or the threat of violence, but only nonviolent  resistance.  While it may not be possible to prove Churchill’s argument unsound, its very  nature makes it of limited utility.  </w:t>
      </w:r>
    </w:p>
    <w:p w:rsidR="008346BF" w:rsidRPr="00773D10" w:rsidRDefault="008346BF" w:rsidP="008346BF">
      <w:pPr>
        <w:pStyle w:val="Heading4"/>
      </w:pPr>
      <w:r w:rsidRPr="00773D10">
        <w:t>A centralized military will crush decentralized resistance</w:t>
      </w:r>
      <w:r>
        <w:t>- organization is needed</w:t>
      </w:r>
    </w:p>
    <w:p w:rsidR="008346BF" w:rsidRPr="007276C0" w:rsidRDefault="008346BF" w:rsidP="008346BF">
      <w:r w:rsidRPr="007276C0">
        <w:t>Day 9</w:t>
      </w:r>
    </w:p>
    <w:p w:rsidR="008346BF" w:rsidRPr="007276C0" w:rsidRDefault="008346BF" w:rsidP="008346BF">
      <w:r w:rsidRPr="007276C0">
        <w:t>(Christopher, The Historical Failure of Anarchism: Implications for the Future of the Revolutionary Project, http://mikeely.files.wordpress.com/2009/07/historical_failure_of_aanarchism_chris_day_kasama.pdf)</w:t>
      </w:r>
    </w:p>
    <w:p w:rsidR="008346BF" w:rsidRPr="007276C0" w:rsidRDefault="008346BF" w:rsidP="008346BF"/>
    <w:p w:rsidR="008346BF" w:rsidRDefault="008346BF" w:rsidP="008346BF">
      <w:pPr>
        <w:rPr>
          <w:sz w:val="16"/>
        </w:rPr>
      </w:pPr>
      <w:r w:rsidRPr="008346BF">
        <w:rPr>
          <w:sz w:val="16"/>
        </w:rPr>
        <w:t xml:space="preserve">The simple fact of the matter is that wars cannot   be won in this way. </w:t>
      </w:r>
      <w:r w:rsidRPr="00773D10">
        <w:rPr>
          <w:rStyle w:val="StyleBoldUnderline"/>
        </w:rPr>
        <w:t>Militias can play an important role   in defending the gains of a revolution</w:t>
      </w:r>
      <w:r w:rsidRPr="008346BF">
        <w:rPr>
          <w:sz w:val="16"/>
        </w:rPr>
        <w:t xml:space="preserve">, in organizing irregular warfare within a circumscribed region, and in   suppressing counter-revolutionary activity within the   zone of a revolution. </w:t>
      </w:r>
      <w:r w:rsidRPr="004333AC">
        <w:rPr>
          <w:rStyle w:val="StyleBoldUnderline"/>
        </w:rPr>
        <w:t>But without a regular army of its   own the revolution cannot hold back the advances of   an invading army</w:t>
      </w:r>
      <w:r w:rsidRPr="008346BF">
        <w:rPr>
          <w:sz w:val="16"/>
        </w:rPr>
        <w:t xml:space="preserve">.  </w:t>
      </w:r>
      <w:r w:rsidRPr="004333AC">
        <w:rPr>
          <w:rStyle w:val="StyleBoldUnderline"/>
        </w:rPr>
        <w:t>The reasons are simple and it is borne out by the   whole history of military conflict. An army with a   unified command going up against a “decentralized”   force will set about to identify its weakest units and   concentrate its first attacks accordingly.</w:t>
      </w:r>
      <w:r w:rsidRPr="008346BF">
        <w:rPr>
          <w:sz w:val="16"/>
        </w:rPr>
        <w:t xml:space="preserve"> </w:t>
      </w:r>
      <w:r w:rsidRPr="004333AC">
        <w:rPr>
          <w:rStyle w:val="StyleBoldUnderline"/>
        </w:rPr>
        <w:t>The decentralized forces lacking a unified command will be unable   to quickly redeploy troops to the weak area in the way   that a regular army can</w:t>
      </w:r>
      <w:r w:rsidRPr="008346BF">
        <w:rPr>
          <w:sz w:val="16"/>
        </w:rPr>
        <w:t xml:space="preserve">. Similarly when a coordinated   offensive needs to be carried out certain troops will be   put in considerably greater danger than others. In a decentralized structure such decisions are subject to rejection by the units most likely (or even certain) to take   the heaviest losses. This means that the decentralized   military structure can only deploy its most courageous   or selfless units in such situations. Its not difficult to   see how such a practice would result in the rapid weakening of the decentralized structure as it sacrifices its   best forces or backs off from battles that can be won.   Conversely the boldest units in a decentralized force   are more likely to expend themselves in heroic but ultimately pointless acts of self-sacrifice.  There is a reason that the world is dominated by   regular armies with unified command structures. It is   not because the states of the world simply find their authoritarian form more agreeable in spite of its comparative military inefficiencies. If that were so states would   be constantly striving to obtain the benefits of decentralism in military matters (as they sometimes do in   other matters in which decentralism is in fact more efficient). But the military remains the most centralized   institution in any society, it authoritarianism the model   by which less authoritarian institutions are judged.  One can of course conceive of a perfectly functioning decentralized military structure in which the grasp   of military science is so evenly spread out that it makes   no errors and goes on to win. But in the real world all   such plans run into friction from the flesh and blood   people who are supposed to carry them out. Wars are   won not by those who concoct perfect plans, but rather   by those whose plans are best able to absorb the consequences of their own imperfection. In military matters   a reliable command structure enables the most rapid   response to setbacks </w:t>
      </w:r>
    </w:p>
    <w:p w:rsidR="008346BF" w:rsidRDefault="008346BF" w:rsidP="008346BF">
      <w:pPr>
        <w:rPr>
          <w:sz w:val="16"/>
        </w:rPr>
      </w:pPr>
    </w:p>
    <w:p w:rsidR="008346BF" w:rsidRDefault="008346BF" w:rsidP="008346BF">
      <w:pPr>
        <w:pStyle w:val="Heading3"/>
      </w:pPr>
      <w:r>
        <w:t>Optimism</w:t>
      </w:r>
    </w:p>
    <w:p w:rsidR="008346BF" w:rsidRDefault="008346BF" w:rsidP="008346BF">
      <w:pPr>
        <w:pStyle w:val="Heading4"/>
      </w:pPr>
      <w:r>
        <w:t>Alt can’t solve- The alt’s lack of a hopeful approach towards social change dooms them to failure- it means that they cannot approach a solution to the problems of anti-blackness</w:t>
      </w:r>
    </w:p>
    <w:p w:rsidR="008346BF" w:rsidRPr="00773D10" w:rsidRDefault="008346BF" w:rsidP="008346BF">
      <w:pPr>
        <w:rPr>
          <w:lang w:val="es-MX"/>
        </w:rPr>
      </w:pPr>
      <w:r w:rsidRPr="00F67C74">
        <w:rPr>
          <w:rStyle w:val="StyleStyleBold12pt"/>
        </w:rPr>
        <w:t>Giroux, 04</w:t>
      </w:r>
      <w:r w:rsidRPr="007276C0">
        <w:t xml:space="preserve"> Henry, (When Hope is Subversive, November 1, 2004. </w:t>
      </w:r>
      <w:r w:rsidRPr="00773D10">
        <w:rPr>
          <w:lang w:val="es-MX"/>
        </w:rPr>
        <w:t>Tikkun Vol. 19, No. 6, http://www.henryagiroux.com/online_articles/Tikkun%20piece.pdf] )</w:t>
      </w:r>
    </w:p>
    <w:p w:rsidR="008346BF" w:rsidRPr="00F67C74" w:rsidRDefault="008346BF" w:rsidP="008346BF">
      <w:pPr>
        <w:rPr>
          <w:sz w:val="16"/>
        </w:rPr>
      </w:pPr>
      <w:r w:rsidRPr="00F67C74">
        <w:rPr>
          <w:sz w:val="16"/>
        </w:rPr>
        <w:t xml:space="preserve">Is it possible to imagine hope for justice and humanity after the torture of Iraqi detainees (including some just  in their teens) by American soldiers at Abu Ghraib prison? </w:t>
      </w:r>
      <w:r w:rsidRPr="00773D10">
        <w:rPr>
          <w:rStyle w:val="StyleBoldUnderline"/>
        </w:rPr>
        <w:t>What does hope mean when the United States  is virtually unchallenged as it incarcerates unprecedented  numbers of young people of color?</w:t>
      </w:r>
      <w:r w:rsidRPr="00F67C74">
        <w:rPr>
          <w:sz w:val="16"/>
        </w:rPr>
        <w:t xml:space="preserve"> What does hope teach us at a time in which government lies and deception are exposed on a daily basis in the media and yet appear to have  little effect on President Bush’s popular support? What resources and visions does hope offer in a society where greed  is considered venerable and profit is the most important  measure of personal achievement and social advance? </w:t>
      </w:r>
      <w:r w:rsidRPr="00773D10">
        <w:rPr>
          <w:rStyle w:val="StyleBoldUnderline"/>
        </w:rPr>
        <w:t>What is the relevance of hope at a time when most attempts to interrupt the operations of an incipient fascism appear to fuel a growing cynicism rather than promote widespread</w:t>
      </w:r>
      <w:r w:rsidRPr="00F67C74">
        <w:rPr>
          <w:sz w:val="16"/>
        </w:rPr>
        <w:t xml:space="preserve"> individual and collective acts of </w:t>
      </w:r>
      <w:r w:rsidRPr="00773D10">
        <w:rPr>
          <w:rStyle w:val="StyleBoldUnderline"/>
        </w:rPr>
        <w:t>resistance</w:t>
      </w:r>
      <w:r w:rsidRPr="00F67C74">
        <w:rPr>
          <w:sz w:val="16"/>
        </w:rPr>
        <w:t xml:space="preserve">?   </w:t>
      </w:r>
      <w:r w:rsidRPr="00773D10">
        <w:rPr>
          <w:rStyle w:val="StyleBoldUnderline"/>
        </w:rPr>
        <w:t>It is hard not to believe</w:t>
      </w:r>
      <w:r w:rsidRPr="00F67C74">
        <w:rPr>
          <w:sz w:val="16"/>
        </w:rPr>
        <w:t xml:space="preserve"> </w:t>
      </w:r>
      <w:r w:rsidRPr="00773D10">
        <w:rPr>
          <w:rStyle w:val="StyleBoldUnderline"/>
        </w:rPr>
        <w:t>that politics in American life has become corrupt</w:t>
      </w:r>
      <w:r w:rsidRPr="00F67C74">
        <w:rPr>
          <w:sz w:val="16"/>
        </w:rPr>
        <w:t xml:space="preserve">, </w:t>
      </w:r>
      <w:r w:rsidRPr="00773D10">
        <w:rPr>
          <w:rStyle w:val="StyleBoldUnderline"/>
        </w:rPr>
        <w:t>that progressive social change is a distant  memory</w:t>
      </w:r>
      <w:r w:rsidRPr="00F67C74">
        <w:rPr>
          <w:sz w:val="16"/>
        </w:rPr>
        <w:t xml:space="preserve">, or that hope is the last refuge of deluded romantics. </w:t>
      </w:r>
      <w:r w:rsidRPr="00773D10">
        <w:rPr>
          <w:rStyle w:val="StyleBoldUnderline"/>
        </w:rPr>
        <w:t>Civic engagement seems irrelevant</w:t>
      </w:r>
      <w:r w:rsidRPr="00F67C74">
        <w:rPr>
          <w:sz w:val="16"/>
        </w:rPr>
        <w:t xml:space="preserve"> in light of the growing power of multinational corporations to privatize public  space and time. We have less time—and fewer civic  spaces—for experiencing ourselves as political agents. Market values replace social values. </w:t>
      </w:r>
      <w:r w:rsidRPr="007867E1">
        <w:rPr>
          <w:rStyle w:val="StyleBoldUnderline"/>
        </w:rPr>
        <w:t>Power has become disconnected from issues of equity, social justice</w:t>
      </w:r>
      <w:r w:rsidRPr="00F67C74">
        <w:rPr>
          <w:sz w:val="16"/>
        </w:rPr>
        <w:t xml:space="preserve">, and civic responsibility. People with the education and means appear  more and more willing to retreat into the safe, privatized enclaves of the family, religion, and consumption. Those without the luxury of such choices pay a terrible price in what Zygmunt Bauman, in his book Globalization, has called the  “hard currency of human suffering. ” Given these social conditions, some theorists have suggested that democratic politics as a site of contestation, critical exchange, and engagement has come to an end. We must not give up so easily. Democracy has to be struggled over, even in the face of a most appalling crisis of educational opportunity and political agency. Cynicism breeds apathy—not the reverse. The current depressing state of our politics and the bankruptcy of our political language issues a challenge to us to formulate a new language and vision that can reframe questions of agency, ethics, and meaning for a substantive democracy.  </w:t>
      </w:r>
      <w:r w:rsidRPr="007867E1">
        <w:rPr>
          <w:rStyle w:val="StyleBoldUnderline"/>
        </w:rPr>
        <w:t>Crafting such a new political language will require</w:t>
      </w:r>
      <w:r w:rsidRPr="00F67C74">
        <w:rPr>
          <w:sz w:val="16"/>
        </w:rPr>
        <w:t xml:space="preserve"> what I  call “</w:t>
      </w:r>
      <w:r w:rsidRPr="007867E1">
        <w:rPr>
          <w:rStyle w:val="StyleBoldUnderline"/>
        </w:rPr>
        <w:t>educated hope</w:t>
      </w:r>
      <w:r w:rsidRPr="00F67C74">
        <w:rPr>
          <w:sz w:val="16"/>
        </w:rPr>
        <w:t xml:space="preserve">.” </w:t>
      </w:r>
      <w:r w:rsidRPr="007867E1">
        <w:rPr>
          <w:rStyle w:val="StyleBoldUnderline"/>
        </w:rPr>
        <w:t xml:space="preserve">Hope is the precondition for </w:t>
      </w:r>
      <w:r w:rsidRPr="00F67C74">
        <w:rPr>
          <w:sz w:val="16"/>
        </w:rPr>
        <w:t xml:space="preserve">individual and </w:t>
      </w:r>
      <w:r w:rsidRPr="007867E1">
        <w:rPr>
          <w:rStyle w:val="StyleBoldUnderline"/>
        </w:rPr>
        <w:t>social</w:t>
      </w:r>
      <w:r w:rsidRPr="00F67C74">
        <w:rPr>
          <w:sz w:val="16"/>
        </w:rPr>
        <w:t xml:space="preserve"> </w:t>
      </w:r>
      <w:r w:rsidRPr="007867E1">
        <w:rPr>
          <w:rStyle w:val="StyleBoldUnderline"/>
        </w:rPr>
        <w:t>struggle</w:t>
      </w:r>
      <w:r w:rsidRPr="00F67C74">
        <w:rPr>
          <w:sz w:val="16"/>
        </w:rPr>
        <w:t xml:space="preserve">. Rather than seeing it as an individual proclivity, we must see hope as part of a broader politics  that acknowledges those social, economic, spiritual, and cultural conditions in the present that make certain kinds of  agency and democratic politics possible. With this understanding, hope becomes not merely a wistful attempt to look  beyond the horizon of the given, but what Andrew Benjamin, in Present Hope, calls “a structural condition of the present.”   The philosopher Ernst Bloch provides essential theoretical insights on the importance of hope. He argues that hope must be concrete, a spark that not only reaches out beyond  the surrounding emptiness of capitalist relations, anticipating a better world in the future, but a spark that also speaks  to us in the world we live in now by presenting tasks based  on the challenges of the present time. In The Utopian Function of Art and Literature, Bloch argues that hope cannot be  removed from the world. Hope is not “something like nonsense or absolute fancy; rather it is not yet in the sense of a  possibility; that it could be there if we could only do something for it.”   In this view, </w:t>
      </w:r>
      <w:r w:rsidRPr="00F67C74">
        <w:rPr>
          <w:rStyle w:val="StyleBoldUnderline"/>
        </w:rPr>
        <w:t>hope becomes a discourse of critique and  social transformation</w:t>
      </w:r>
      <w:r w:rsidRPr="00F67C74">
        <w:rPr>
          <w:sz w:val="16"/>
        </w:rPr>
        <w:t xml:space="preserve">. Hope makes the leap for us between  critical education, which tells us what must be changed; political agency, which gives us the means to make change; and  the concrete struggles through which change happens.  Hope, in short, gives substance to the recognition that every  present is incomplete. For theorists such as Bloch and his  more contemporary counterparts like Michael Lerner, Cornel West, and Robin D.G. Kelley, </w:t>
      </w:r>
      <w:r w:rsidRPr="00F67C74">
        <w:rPr>
          <w:rStyle w:val="StyleBoldUnderline"/>
        </w:rPr>
        <w:t>hope is anticipatory rather  than messianic, mobilizing rather than therapeutic.</w:t>
      </w:r>
      <w:r w:rsidRPr="00F67C74">
        <w:rPr>
          <w:sz w:val="16"/>
        </w:rPr>
        <w:t xml:space="preserve"> Understood this way, the longing for a more humane society does  not collapse into a retreat from the world but becomes a  means to engage with present behaviors, institutional formations, and everyday practices. Hope in this context does  not ignore the worst dimensions of human suffering, exploitation, and social relations; on the contrary, as Thomas  Dunn writes, it acknowledges the need to sustain the “capacity to see the worst and offer more than that for our consideration” (in Vocations of Political Theory, edited by Jason  A. Frank and John Tambornino).   Hence, </w:t>
      </w:r>
      <w:r w:rsidRPr="00F67C74">
        <w:rPr>
          <w:rStyle w:val="StyleBoldUnderline"/>
        </w:rPr>
        <w:t>hope is more than a politics, it is also a pedagogical and performative practice that provides the foundation  for enabling human beings to learn about their potential as  moral and civic agents</w:t>
      </w:r>
      <w:r w:rsidRPr="00F67C74">
        <w:rPr>
          <w:sz w:val="16"/>
        </w:rPr>
        <w:t xml:space="preserve">. Hope is the outcome of those educational practices and struggles that tap into memory and lived  experiences while at the same time linking individual re-sponsibility with a progressive sense of social change. </w:t>
      </w:r>
      <w:r w:rsidRPr="00F67C74">
        <w:rPr>
          <w:rStyle w:val="StyleBoldUnderline"/>
        </w:rPr>
        <w:t>As a  form of utopian longing, educated hope opens up horizons  of comparison by evoking not just different histories but different futures</w:t>
      </w:r>
      <w:r w:rsidRPr="00F67C74">
        <w:rPr>
          <w:sz w:val="16"/>
        </w:rPr>
        <w:t xml:space="preserve">. </w:t>
      </w:r>
      <w:r w:rsidRPr="00F67C74">
        <w:rPr>
          <w:rStyle w:val="StyleBoldUnderline"/>
        </w:rPr>
        <w:t>Educated hope is a subversive force when it  pluralizes politics by opening up a space for dissent</w:t>
      </w:r>
      <w:r w:rsidRPr="00F67C74">
        <w:rPr>
          <w:sz w:val="16"/>
        </w:rPr>
        <w:t xml:space="preserve">, </w:t>
      </w:r>
      <w:r w:rsidRPr="00F67C74">
        <w:rPr>
          <w:rStyle w:val="StyleBoldUnderline"/>
        </w:rPr>
        <w:t>making  authority accountable, and becoming an activating presence</w:t>
      </w:r>
      <w:r w:rsidRPr="00F67C74">
        <w:rPr>
          <w:sz w:val="16"/>
        </w:rPr>
        <w:t xml:space="preserve">  in promoting social transformation.  There </w:t>
      </w:r>
      <w:r w:rsidRPr="00F67C74">
        <w:rPr>
          <w:rStyle w:val="StyleBoldUnderline"/>
        </w:rPr>
        <w:t>is a long history in the United States of hope as a  subversive force</w:t>
      </w:r>
      <w:r w:rsidRPr="00F67C74">
        <w:rPr>
          <w:sz w:val="16"/>
        </w:rPr>
        <w:t xml:space="preserve">. Examples are evident in the struggles of  the Civil Rights and feminist movements in the 1950s and  1960s against racism, poverty, sexism, and the war in Vietnam. More recent examples can be found among young  people demonstrating against multinational corporations  and the World Trade Organization in cities as diverse as  Melbourne, Seattle, and Genoa. </w:t>
      </w:r>
      <w:r w:rsidRPr="00F67C74">
        <w:rPr>
          <w:rStyle w:val="StyleBoldUnderline"/>
        </w:rPr>
        <w:t>Hope was on full display</w:t>
      </w:r>
      <w:r w:rsidRPr="00F67C74">
        <w:rPr>
          <w:sz w:val="16"/>
        </w:rPr>
        <w:t xml:space="preserve">  among organized labor, intellectuals, students, and workers  protesting together in the streets of New York City against  Bush’s policies and his followers at the Republican National  Convention.   This is not to say that a politics and pedagogy of hope is  a blueprint for the future: it is not. </w:t>
      </w:r>
      <w:r w:rsidRPr="00F67C74">
        <w:rPr>
          <w:rStyle w:val="StyleBoldUnderline"/>
        </w:rPr>
        <w:t>What hope offers is the  belief</w:t>
      </w:r>
      <w:r w:rsidRPr="00F67C74">
        <w:rPr>
          <w:sz w:val="16"/>
        </w:rPr>
        <w:t xml:space="preserve">, simply, </w:t>
      </w:r>
      <w:r w:rsidRPr="00F67C74">
        <w:rPr>
          <w:rStyle w:val="StyleBoldUnderline"/>
        </w:rPr>
        <w:t>that different futures are possible</w:t>
      </w:r>
      <w:r w:rsidRPr="00F67C74">
        <w:rPr>
          <w:sz w:val="16"/>
        </w:rPr>
        <w:t>. In this way,  hope can become a subversive force, pluralizing politics by  opening up a space for dissent, contingency, indeterminancy. “For me,” writes Judith Butler, “there is more hope in  the world when we can question what is taken for granted,  especially about what it is to be human” (cited by Gary  Olson and Lynn Worsham in JAC20:4). Zygmunt Bauman  in a conversation with Keith Tester (in Conversations with  Zygmunt Bauman) goes further, arguing that the resurrection of any viable notion of political and social agency is dependent upon a culture of questioning, the purpose of  which, as he puts it, is to “keep the forever unexhausted  and unfulfilled human potential open, fighting back all attempts to foreclose and pre-empt the further unravelling of  human possibilities, prodding human society to go on questioning itself and preventing that questioning from ever  stalling or being declared ﬁnished</w:t>
      </w:r>
      <w:r w:rsidRPr="00F67C74">
        <w:rPr>
          <w:rStyle w:val="StyleBoldUnderline"/>
        </w:rPr>
        <w:t>.”   The goal of educated hope is not to liberate the individual from the social</w:t>
      </w:r>
      <w:r w:rsidRPr="00F67C74">
        <w:rPr>
          <w:sz w:val="16"/>
        </w:rPr>
        <w:t>–a central tenet of neoliberalism—</w:t>
      </w:r>
      <w:r w:rsidRPr="00F67C74">
        <w:rPr>
          <w:rStyle w:val="StyleBoldUnderline"/>
        </w:rPr>
        <w:t>but to  take seriously the notion that the individual can only be liberated through the social</w:t>
      </w:r>
      <w:r w:rsidRPr="00F67C74">
        <w:rPr>
          <w:sz w:val="16"/>
        </w:rPr>
        <w:t xml:space="preserve">. Educated hope as a subversive,  defiant practice should provide a link, however transient,  provisional, and contextual, between vision and critique on  the one hand, and engagement and transformation on the  other. That is, </w:t>
      </w:r>
      <w:r w:rsidRPr="00F67C74">
        <w:rPr>
          <w:rStyle w:val="StyleBoldUnderline"/>
        </w:rPr>
        <w:t>for hope to be consequential it has to be  grounded in a project that has some hold on the present</w:t>
      </w:r>
      <w:r w:rsidRPr="00F67C74">
        <w:rPr>
          <w:sz w:val="16"/>
        </w:rPr>
        <w:t xml:space="preserve">.  Hope becomes meaningful to the degree that it identifies  agencies and processes, offers alternatives to an age of profound pessimism, </w:t>
      </w:r>
      <w:r w:rsidRPr="00F67C74">
        <w:rPr>
          <w:rStyle w:val="StyleBoldUnderline"/>
        </w:rPr>
        <w:t>reclaims an ethic of compassion and justice, and struggles for those institutions in which equality,  freedom, and justice ﬂourish as part of the ongoing struggle  for a global democracy</w:t>
      </w:r>
      <w:r w:rsidRPr="00F67C74">
        <w:rPr>
          <w:sz w:val="16"/>
        </w:rPr>
        <w:t>.</w:t>
      </w:r>
    </w:p>
    <w:p w:rsidR="008346BF" w:rsidRPr="008346BF" w:rsidRDefault="008346BF" w:rsidP="008346BF"/>
    <w:p w:rsidR="008346BF" w:rsidRPr="008346BF" w:rsidRDefault="008346BF" w:rsidP="008346BF"/>
    <w:bookmarkEnd w:id="0"/>
    <w:sectPr w:rsidR="008346BF" w:rsidRPr="008346BF"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46BF" w:rsidRDefault="008346BF" w:rsidP="00E46E7E">
      <w:r>
        <w:separator/>
      </w:r>
    </w:p>
  </w:endnote>
  <w:endnote w:type="continuationSeparator" w:id="0">
    <w:p w:rsidR="008346BF" w:rsidRDefault="008346B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AdvBMa1">
    <w:altName w:val="Cambria"/>
    <w:panose1 w:val="00000000000000000000"/>
    <w:charset w:val="00"/>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MS Mincho">
    <w:altName w:val="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Franklin Gothic Heavy">
    <w:charset w:val="00"/>
    <w:family w:val="swiss"/>
    <w:pitch w:val="variable"/>
    <w:sig w:usb0="00000287" w:usb1="00000000" w:usb2="00000000" w:usb3="00000000" w:csb0="0000009F" w:csb1="00000000"/>
  </w:font>
  <w:font w:name="Arial Narrow">
    <w:panose1 w:val="020B0506020202030204"/>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Garamond">
    <w:panose1 w:val="02020404030301010803"/>
    <w:charset w:val="00"/>
    <w:family w:val="auto"/>
    <w:pitch w:val="variable"/>
    <w:sig w:usb0="00000003" w:usb1="00000000" w:usb2="00000000" w:usb3="00000000" w:csb0="00000001" w:csb1="00000000"/>
  </w:font>
  <w:font w:name="HGSSoeiKakugothicUB">
    <w:altName w:val="MS Gothic"/>
    <w:charset w:val="80"/>
    <w:family w:val="modern"/>
    <w:pitch w:val="variable"/>
    <w:sig w:usb0="00000000" w:usb1="28C76CF8" w:usb2="00000010" w:usb3="00000000" w:csb0="00020000" w:csb1="00000000"/>
  </w:font>
  <w:font w:name="Times">
    <w:panose1 w:val="02000500000000000000"/>
    <w:charset w:val="00"/>
    <w:family w:val="auto"/>
    <w:pitch w:val="variable"/>
    <w:sig w:usb0="00000003" w:usb1="00000000" w:usb2="00000000" w:usb3="00000000" w:csb0="00000001" w:csb1="00000000"/>
  </w:font>
  <w:font w:name="平成明朝">
    <w:altName w:val="Osaka"/>
    <w:charset w:val="80"/>
    <w:family w:val="auto"/>
    <w:pitch w:val="variable"/>
    <w:sig w:usb0="01000000" w:usb1="00000708" w:usb2="10000000" w:usb3="00000000" w:csb0="00020000" w:csb1="00000000"/>
  </w:font>
  <w:font w:name="Constantia">
    <w:panose1 w:val="02030602050306030303"/>
    <w:charset w:val="00"/>
    <w:family w:val="auto"/>
    <w:pitch w:val="variable"/>
    <w:sig w:usb0="A00002EF" w:usb1="4000204B" w:usb2="00000000" w:usb3="00000000" w:csb0="0000019F" w:csb1="00000000"/>
  </w:font>
  <w:font w:name="Lao UI">
    <w:altName w:val="Didot"/>
    <w:charset w:val="00"/>
    <w:family w:val="swiss"/>
    <w:pitch w:val="variable"/>
    <w:sig w:usb0="02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Adobe Arabic">
    <w:charset w:val="00"/>
    <w:family w:val="auto"/>
    <w:pitch w:val="variable"/>
    <w:sig w:usb0="8000202F" w:usb1="8000A04A" w:usb2="00000008" w:usb3="00000000" w:csb0="00000041" w:csb1="00000000"/>
  </w:font>
  <w:font w:name="MS PMincho">
    <w:charset w:val="80"/>
    <w:family w:val="roman"/>
    <w:pitch w:val="variable"/>
    <w:sig w:usb0="E00002FF" w:usb1="6AC7FDFB" w:usb2="00000012" w:usb3="00000000" w:csb0="0002009F" w:csb1="00000000"/>
  </w:font>
  <w:font w:name="NimbusRomNo9L">
    <w:altName w:val="Cambria"/>
    <w:panose1 w:val="00000000000000000000"/>
    <w:charset w:val="00"/>
    <w:family w:val="auto"/>
    <w:notTrueType/>
    <w:pitch w:val="default"/>
    <w:sig w:usb0="00000003" w:usb1="00000000" w:usb2="00000000" w:usb3="00000000" w:csb0="00000001" w:csb1="00000000"/>
  </w:font>
  <w:font w:name="Lucida Fax">
    <w:panose1 w:val="02060602050505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46BF" w:rsidRDefault="008346BF" w:rsidP="00E46E7E">
      <w:r>
        <w:separator/>
      </w:r>
    </w:p>
  </w:footnote>
  <w:footnote w:type="continuationSeparator" w:id="0">
    <w:p w:rsidR="008346BF" w:rsidRDefault="008346BF"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37041E9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082120"/>
    <w:multiLevelType w:val="hybridMultilevel"/>
    <w:tmpl w:val="DF1010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984DB5"/>
    <w:multiLevelType w:val="hybridMultilevel"/>
    <w:tmpl w:val="8D1CE4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4037F1"/>
    <w:multiLevelType w:val="hybridMultilevel"/>
    <w:tmpl w:val="88C8C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94A722B"/>
    <w:multiLevelType w:val="hybridMultilevel"/>
    <w:tmpl w:val="6434BF1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9533BF3"/>
    <w:multiLevelType w:val="hybridMultilevel"/>
    <w:tmpl w:val="97EE1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5243D4"/>
    <w:multiLevelType w:val="hybridMultilevel"/>
    <w:tmpl w:val="5F0A80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CC7E80"/>
    <w:multiLevelType w:val="hybridMultilevel"/>
    <w:tmpl w:val="D7FECB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9D05151"/>
    <w:multiLevelType w:val="hybridMultilevel"/>
    <w:tmpl w:val="EFAC4F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7B76C8"/>
    <w:multiLevelType w:val="hybridMultilevel"/>
    <w:tmpl w:val="F10C0C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2DAF54A2"/>
    <w:multiLevelType w:val="hybridMultilevel"/>
    <w:tmpl w:val="E29E5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87359B3"/>
    <w:multiLevelType w:val="hybridMultilevel"/>
    <w:tmpl w:val="F10C0C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8E61E3D"/>
    <w:multiLevelType w:val="hybridMultilevel"/>
    <w:tmpl w:val="EED8911A"/>
    <w:lvl w:ilvl="0" w:tplc="95BCF282">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9F400BC"/>
    <w:multiLevelType w:val="hybridMultilevel"/>
    <w:tmpl w:val="3872DA8E"/>
    <w:lvl w:ilvl="0" w:tplc="C32E5108">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871E3F"/>
    <w:multiLevelType w:val="hybridMultilevel"/>
    <w:tmpl w:val="F1E6CD8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EB6D05"/>
    <w:multiLevelType w:val="hybridMultilevel"/>
    <w:tmpl w:val="4A5E85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05282C"/>
    <w:multiLevelType w:val="hybridMultilevel"/>
    <w:tmpl w:val="40A67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43432AD3"/>
    <w:multiLevelType w:val="hybridMultilevel"/>
    <w:tmpl w:val="84F06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7194ECE"/>
    <w:multiLevelType w:val="hybridMultilevel"/>
    <w:tmpl w:val="CA965390"/>
    <w:lvl w:ilvl="0" w:tplc="1722C7CE">
      <w:start w:val="2008"/>
      <w:numFmt w:val="bullet"/>
      <w:lvlText w:val=""/>
      <w:lvlJc w:val="left"/>
      <w:pPr>
        <w:ind w:left="720" w:hanging="360"/>
      </w:pPr>
      <w:rPr>
        <w:rFonts w:ascii="Wingdings" w:eastAsia="Calibri" w:hAnsi="Wingdings" w:cs="AdvBMa1"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BF70EB2"/>
    <w:multiLevelType w:val="hybridMultilevel"/>
    <w:tmpl w:val="A3964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EEC7B4A"/>
    <w:multiLevelType w:val="hybridMultilevel"/>
    <w:tmpl w:val="D7FECB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F094F87"/>
    <w:multiLevelType w:val="hybridMultilevel"/>
    <w:tmpl w:val="F10C0C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507F64DC"/>
    <w:multiLevelType w:val="hybridMultilevel"/>
    <w:tmpl w:val="9514B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544B025C"/>
    <w:multiLevelType w:val="hybridMultilevel"/>
    <w:tmpl w:val="E30A7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6F11C80"/>
    <w:multiLevelType w:val="hybridMultilevel"/>
    <w:tmpl w:val="ACCA7264"/>
    <w:lvl w:ilvl="0" w:tplc="04090015">
      <w:start w:val="1"/>
      <w:numFmt w:val="upp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nsid w:val="57BA3620"/>
    <w:multiLevelType w:val="hybridMultilevel"/>
    <w:tmpl w:val="53288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A2750AD"/>
    <w:multiLevelType w:val="hybridMultilevel"/>
    <w:tmpl w:val="DB74AA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D763DF3"/>
    <w:multiLevelType w:val="hybridMultilevel"/>
    <w:tmpl w:val="A09028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63906165"/>
    <w:multiLevelType w:val="hybridMultilevel"/>
    <w:tmpl w:val="0C580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C7D35B5"/>
    <w:multiLevelType w:val="hybridMultilevel"/>
    <w:tmpl w:val="0A76B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E3827D5"/>
    <w:multiLevelType w:val="hybridMultilevel"/>
    <w:tmpl w:val="0A76B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E8A68D2"/>
    <w:multiLevelType w:val="hybridMultilevel"/>
    <w:tmpl w:val="B4D03A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09608FD"/>
    <w:multiLevelType w:val="hybridMultilevel"/>
    <w:tmpl w:val="C518B95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2335078"/>
    <w:multiLevelType w:val="hybridMultilevel"/>
    <w:tmpl w:val="C144E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3432AD5"/>
    <w:multiLevelType w:val="hybridMultilevel"/>
    <w:tmpl w:val="9E5A4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5EB11EC"/>
    <w:multiLevelType w:val="hybridMultilevel"/>
    <w:tmpl w:val="4E5EBF5A"/>
    <w:lvl w:ilvl="0" w:tplc="394A13D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88B4832"/>
    <w:multiLevelType w:val="hybridMultilevel"/>
    <w:tmpl w:val="3E92B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F3B5A1C"/>
    <w:multiLevelType w:val="hybridMultilevel"/>
    <w:tmpl w:val="D6482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18"/>
  </w:num>
  <w:num w:numId="3">
    <w:abstractNumId w:val="10"/>
  </w:num>
  <w:num w:numId="4">
    <w:abstractNumId w:val="31"/>
  </w:num>
  <w:num w:numId="5">
    <w:abstractNumId w:val="39"/>
  </w:num>
  <w:num w:numId="6">
    <w:abstractNumId w:val="24"/>
  </w:num>
  <w:num w:numId="7">
    <w:abstractNumId w:val="11"/>
  </w:num>
  <w:num w:numId="8">
    <w:abstractNumId w:val="17"/>
  </w:num>
  <w:num w:numId="9">
    <w:abstractNumId w:val="1"/>
  </w:num>
  <w:num w:numId="10">
    <w:abstractNumId w:val="30"/>
  </w:num>
  <w:num w:numId="11">
    <w:abstractNumId w:val="33"/>
  </w:num>
  <w:num w:numId="12">
    <w:abstractNumId w:val="34"/>
  </w:num>
  <w:num w:numId="13">
    <w:abstractNumId w:val="28"/>
  </w:num>
  <w:num w:numId="14">
    <w:abstractNumId w:val="32"/>
  </w:num>
  <w:num w:numId="15">
    <w:abstractNumId w:val="5"/>
  </w:num>
  <w:num w:numId="16">
    <w:abstractNumId w:val="12"/>
  </w:num>
  <w:num w:numId="17">
    <w:abstractNumId w:val="4"/>
  </w:num>
  <w:num w:numId="18">
    <w:abstractNumId w:val="23"/>
  </w:num>
  <w:num w:numId="19">
    <w:abstractNumId w:val="36"/>
  </w:num>
  <w:num w:numId="20">
    <w:abstractNumId w:val="9"/>
  </w:num>
  <w:num w:numId="21">
    <w:abstractNumId w:val="3"/>
  </w:num>
  <w:num w:numId="22">
    <w:abstractNumId w:val="8"/>
  </w:num>
  <w:num w:numId="23">
    <w:abstractNumId w:val="35"/>
  </w:num>
  <w:num w:numId="24">
    <w:abstractNumId w:val="6"/>
  </w:num>
  <w:num w:numId="25">
    <w:abstractNumId w:val="15"/>
  </w:num>
  <w:num w:numId="26">
    <w:abstractNumId w:val="13"/>
  </w:num>
  <w:num w:numId="27">
    <w:abstractNumId w:val="2"/>
  </w:num>
  <w:num w:numId="2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1"/>
  </w:num>
  <w:num w:numId="30">
    <w:abstractNumId w:val="40"/>
  </w:num>
  <w:num w:numId="31">
    <w:abstractNumId w:val="29"/>
  </w:num>
  <w:num w:numId="32">
    <w:abstractNumId w:val="37"/>
  </w:num>
  <w:num w:numId="33">
    <w:abstractNumId w:val="21"/>
  </w:num>
  <w:num w:numId="34">
    <w:abstractNumId w:val="19"/>
  </w:num>
  <w:num w:numId="35">
    <w:abstractNumId w:val="14"/>
  </w:num>
  <w:num w:numId="36">
    <w:abstractNumId w:val="0"/>
  </w:num>
  <w:num w:numId="37">
    <w:abstractNumId w:val="20"/>
  </w:num>
  <w:num w:numId="38">
    <w:abstractNumId w:val="16"/>
  </w:num>
  <w:num w:numId="39">
    <w:abstractNumId w:val="38"/>
  </w:num>
  <w:num w:numId="40">
    <w:abstractNumId w:val="22"/>
  </w:num>
  <w:num w:numId="41">
    <w:abstractNumId w:val="7"/>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19F3"/>
    <w:rsid w:val="000140EC"/>
    <w:rsid w:val="00016A35"/>
    <w:rsid w:val="000C16B3"/>
    <w:rsid w:val="000E1FAE"/>
    <w:rsid w:val="001114A7"/>
    <w:rsid w:val="00114DA6"/>
    <w:rsid w:val="001408C0"/>
    <w:rsid w:val="00143FD7"/>
    <w:rsid w:val="001463FB"/>
    <w:rsid w:val="00186DB7"/>
    <w:rsid w:val="001D7626"/>
    <w:rsid w:val="002613DA"/>
    <w:rsid w:val="002B6353"/>
    <w:rsid w:val="002B68C8"/>
    <w:rsid w:val="002E7CF7"/>
    <w:rsid w:val="002F35F4"/>
    <w:rsid w:val="002F3E28"/>
    <w:rsid w:val="002F40E6"/>
    <w:rsid w:val="00303E5B"/>
    <w:rsid w:val="00313226"/>
    <w:rsid w:val="0031425E"/>
    <w:rsid w:val="00325059"/>
    <w:rsid w:val="003459D3"/>
    <w:rsid w:val="00357719"/>
    <w:rsid w:val="00374144"/>
    <w:rsid w:val="003B3EC7"/>
    <w:rsid w:val="003F42AF"/>
    <w:rsid w:val="00412F6D"/>
    <w:rsid w:val="0042635A"/>
    <w:rsid w:val="00466B6F"/>
    <w:rsid w:val="004B3188"/>
    <w:rsid w:val="004B3DB3"/>
    <w:rsid w:val="004C63B5"/>
    <w:rsid w:val="004D461E"/>
    <w:rsid w:val="00517479"/>
    <w:rsid w:val="005A0BE5"/>
    <w:rsid w:val="005B7C2F"/>
    <w:rsid w:val="005C0E1F"/>
    <w:rsid w:val="005E0D2B"/>
    <w:rsid w:val="005E2C99"/>
    <w:rsid w:val="00637394"/>
    <w:rsid w:val="00672258"/>
    <w:rsid w:val="0067575B"/>
    <w:rsid w:val="00692C26"/>
    <w:rsid w:val="006F2D3D"/>
    <w:rsid w:val="00700835"/>
    <w:rsid w:val="00726F87"/>
    <w:rsid w:val="007333B9"/>
    <w:rsid w:val="00791B7D"/>
    <w:rsid w:val="007A3515"/>
    <w:rsid w:val="007D7924"/>
    <w:rsid w:val="007E470C"/>
    <w:rsid w:val="007E5F71"/>
    <w:rsid w:val="00803B27"/>
    <w:rsid w:val="00821415"/>
    <w:rsid w:val="008346BF"/>
    <w:rsid w:val="0083768F"/>
    <w:rsid w:val="0091595A"/>
    <w:rsid w:val="009165EA"/>
    <w:rsid w:val="009829F2"/>
    <w:rsid w:val="00993F61"/>
    <w:rsid w:val="009B0746"/>
    <w:rsid w:val="009C198B"/>
    <w:rsid w:val="009D19F3"/>
    <w:rsid w:val="009D207E"/>
    <w:rsid w:val="009E5822"/>
    <w:rsid w:val="009E691A"/>
    <w:rsid w:val="009F783B"/>
    <w:rsid w:val="00A074CB"/>
    <w:rsid w:val="00A369C4"/>
    <w:rsid w:val="00A47986"/>
    <w:rsid w:val="00A91A24"/>
    <w:rsid w:val="00AB0E5D"/>
    <w:rsid w:val="00AC0E99"/>
    <w:rsid w:val="00AF1E67"/>
    <w:rsid w:val="00AF5046"/>
    <w:rsid w:val="00AF70D4"/>
    <w:rsid w:val="00B169A1"/>
    <w:rsid w:val="00B33E0C"/>
    <w:rsid w:val="00B45FE9"/>
    <w:rsid w:val="00B55D49"/>
    <w:rsid w:val="00B65E97"/>
    <w:rsid w:val="00B84180"/>
    <w:rsid w:val="00BD3E42"/>
    <w:rsid w:val="00BD4E0D"/>
    <w:rsid w:val="00BE63EA"/>
    <w:rsid w:val="00C059D8"/>
    <w:rsid w:val="00C42A3C"/>
    <w:rsid w:val="00CD2C6D"/>
    <w:rsid w:val="00CF1A0F"/>
    <w:rsid w:val="00D10B8A"/>
    <w:rsid w:val="00D36252"/>
    <w:rsid w:val="00D4330B"/>
    <w:rsid w:val="00D446E8"/>
    <w:rsid w:val="00D460F1"/>
    <w:rsid w:val="00D51B44"/>
    <w:rsid w:val="00D6085D"/>
    <w:rsid w:val="00D66D57"/>
    <w:rsid w:val="00D81480"/>
    <w:rsid w:val="00DA2E40"/>
    <w:rsid w:val="00DA5BF8"/>
    <w:rsid w:val="00DC269B"/>
    <w:rsid w:val="00DC71AA"/>
    <w:rsid w:val="00DD2FAB"/>
    <w:rsid w:val="00DE627C"/>
    <w:rsid w:val="00DF1850"/>
    <w:rsid w:val="00E46E7E"/>
    <w:rsid w:val="00E95631"/>
    <w:rsid w:val="00EA22BD"/>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0"/>
    <w:lsdException w:name="Subtitle" w:semiHidden="0" w:uiPriority="11" w:unhideWhenUsed="0"/>
    <w:lsdException w:name="Body Text Indent 2" w:uiPriority="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F783B"/>
    <w:rPr>
      <w:rFonts w:ascii="Times New Roman" w:hAnsi="Times New Roman" w:cs="Times New Roman"/>
      <w:sz w:val="22"/>
    </w:rPr>
  </w:style>
  <w:style w:type="paragraph" w:styleId="Heading1">
    <w:name w:val="heading 1"/>
    <w:aliases w:val="Pocket,HatText,Titles,Brief Title,Heading 1 Char Char Char,Heading 1 Char1 Char Char Char,Heading 1 Char Char Char Char Char,Heading 1 Char1 Char Char Char Char Char Char,Heading 1 Char Char Char Char Char Char Char Char,Page Heading"/>
    <w:basedOn w:val="Normal"/>
    <w:next w:val="Normal"/>
    <w:link w:val="Heading1Char"/>
    <w:uiPriority w:val="9"/>
    <w:qFormat/>
    <w:rsid w:val="009F783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BlockText"/>
    <w:basedOn w:val="Normal"/>
    <w:next w:val="Normal"/>
    <w:link w:val="Heading2Char"/>
    <w:uiPriority w:val="9"/>
    <w:unhideWhenUsed/>
    <w:qFormat/>
    <w:rsid w:val="009F783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F783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F783B"/>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qFormat/>
    <w:rsid w:val="00C059D8"/>
    <w:pPr>
      <w:spacing w:before="240" w:after="60"/>
      <w:outlineLvl w:val="4"/>
    </w:pPr>
    <w:rPr>
      <w:rFonts w:ascii="Cambria" w:eastAsia="MS Mincho" w:hAnsi="Cambria"/>
      <w:b/>
      <w:bCs/>
      <w:i/>
      <w:iCs/>
      <w:sz w:val="26"/>
      <w:szCs w:val="26"/>
    </w:rPr>
  </w:style>
  <w:style w:type="character" w:default="1" w:styleId="DefaultParagraphFont">
    <w:name w:val="Default Paragraph Font"/>
    <w:uiPriority w:val="1"/>
    <w:unhideWhenUsed/>
    <w:rsid w:val="009F78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783B"/>
  </w:style>
  <w:style w:type="character" w:styleId="Emphasis">
    <w:name w:val="Emphasis"/>
    <w:aliases w:val="Evidence,Underlined,Minimized,minimized,Highlighted,tag2,Size 10,emphasis in card,CD Card,ED - Tag,emphasis,Emphasis!!,small,Qualifications,Bold Underline,normal card text,Shrunk"/>
    <w:basedOn w:val="DefaultParagraphFont"/>
    <w:uiPriority w:val="7"/>
    <w:qFormat/>
    <w:rsid w:val="009F783B"/>
    <w:rPr>
      <w:rFonts w:ascii="Times New Roman" w:hAnsi="Times New Roman" w:cs="Times New Roman"/>
      <w:b/>
      <w:i w:val="0"/>
      <w:iCs/>
      <w:sz w:val="22"/>
      <w:u w:val="single"/>
      <w:bdr w:val="single" w:sz="18" w:space="0" w:color="auto"/>
    </w:rPr>
  </w:style>
  <w:style w:type="character" w:customStyle="1" w:styleId="Heading1Char">
    <w:name w:val="Heading 1 Char"/>
    <w:aliases w:val="Pocket Char,HatText Char,Titles Char,Brief Title Char,Heading 1 Char Char Char Char,Heading 1 Char1 Char Char Char Char,Heading 1 Char Char Char Char Char Char,Heading 1 Char1 Char Char Char Char Char Char Char,Page Heading Char"/>
    <w:basedOn w:val="DefaultParagraphFont"/>
    <w:link w:val="Heading1"/>
    <w:uiPriority w:val="9"/>
    <w:rsid w:val="009F783B"/>
    <w:rPr>
      <w:rFonts w:asciiTheme="majorHAnsi" w:eastAsiaTheme="majorEastAsia" w:hAnsiTheme="majorHAnsi" w:cstheme="majorBidi"/>
      <w:b/>
      <w:bCs/>
      <w:sz w:val="52"/>
      <w:szCs w:val="52"/>
    </w:rPr>
  </w:style>
  <w:style w:type="character" w:customStyle="1" w:styleId="Heading2Char">
    <w:name w:val="Heading 2 Char"/>
    <w:aliases w:val="Hat Char,BlockText Char"/>
    <w:basedOn w:val="DefaultParagraphFont"/>
    <w:link w:val="Heading2"/>
    <w:uiPriority w:val="9"/>
    <w:rsid w:val="009F783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F783B"/>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small text Char,body Char,heading 2 Char,Heading 2 Char1 Char Char Char, Ch Char,Ch Char,No Spacing211 Char,No Spacing12 Char,No Spacing2111 Char"/>
    <w:basedOn w:val="DefaultParagraphFont"/>
    <w:link w:val="Heading4"/>
    <w:uiPriority w:val="9"/>
    <w:rsid w:val="009F783B"/>
    <w:rPr>
      <w:rFonts w:asciiTheme="majorHAnsi" w:eastAsiaTheme="majorEastAsia" w:hAnsiTheme="majorHAnsi" w:cstheme="majorBidi"/>
      <w:b/>
      <w:bCs/>
      <w:iCs/>
      <w:sz w:val="26"/>
    </w:rPr>
  </w:style>
  <w:style w:type="paragraph" w:styleId="NoSpacing">
    <w:name w:val="No Spacing"/>
    <w:uiPriority w:val="1"/>
    <w:rsid w:val="009F783B"/>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
    <w:basedOn w:val="DefaultParagraphFont"/>
    <w:uiPriority w:val="1"/>
    <w:qFormat/>
    <w:rsid w:val="009F783B"/>
    <w:rPr>
      <w:b/>
      <w:sz w:val="26"/>
      <w:u w:val="none"/>
    </w:rPr>
  </w:style>
  <w:style w:type="character" w:customStyle="1" w:styleId="StyleBoldUnderline">
    <w:name w:val="Style Bold Underline"/>
    <w:aliases w:val="Underline,Style Underline,Intense Emphasis1,Intense Emphasis11,Intense Emphasis111,Intense Emphasis1111,Intense Emphasis2,HHeading 3 + 12 pt,Style,ci,Bold Cite Char,Citation Char Char Char,Heading 3 Char Char1 Char,Bold,c,Bo"/>
    <w:basedOn w:val="DefaultParagraphFont"/>
    <w:uiPriority w:val="1"/>
    <w:qFormat/>
    <w:rsid w:val="009F783B"/>
    <w:rPr>
      <w:b/>
      <w:sz w:val="22"/>
      <w:u w:val="single"/>
    </w:rPr>
  </w:style>
  <w:style w:type="paragraph" w:styleId="DocumentMap">
    <w:name w:val="Document Map"/>
    <w:basedOn w:val="Normal"/>
    <w:link w:val="DocumentMapChar"/>
    <w:uiPriority w:val="99"/>
    <w:unhideWhenUsed/>
    <w:rsid w:val="009F783B"/>
    <w:rPr>
      <w:rFonts w:ascii="Lucida Grande" w:hAnsi="Lucida Grande" w:cs="Lucida Grande"/>
    </w:rPr>
  </w:style>
  <w:style w:type="character" w:customStyle="1" w:styleId="DocumentMapChar">
    <w:name w:val="Document Map Char"/>
    <w:basedOn w:val="DefaultParagraphFont"/>
    <w:link w:val="DocumentMap"/>
    <w:uiPriority w:val="99"/>
    <w:rsid w:val="009F783B"/>
    <w:rPr>
      <w:rFonts w:ascii="Lucida Grande" w:hAnsi="Lucida Grande" w:cs="Lucida Grande"/>
      <w:sz w:val="22"/>
    </w:rPr>
  </w:style>
  <w:style w:type="paragraph" w:styleId="ListParagraph">
    <w:name w:val="List Paragraph"/>
    <w:basedOn w:val="Normal"/>
    <w:uiPriority w:val="34"/>
    <w:rsid w:val="009F783B"/>
    <w:pPr>
      <w:ind w:left="720"/>
      <w:contextualSpacing/>
    </w:pPr>
  </w:style>
  <w:style w:type="paragraph" w:styleId="Header">
    <w:name w:val="header"/>
    <w:basedOn w:val="Normal"/>
    <w:link w:val="HeaderChar"/>
    <w:uiPriority w:val="99"/>
    <w:unhideWhenUsed/>
    <w:rsid w:val="009F783B"/>
    <w:pPr>
      <w:tabs>
        <w:tab w:val="center" w:pos="4320"/>
        <w:tab w:val="right" w:pos="8640"/>
      </w:tabs>
    </w:pPr>
  </w:style>
  <w:style w:type="character" w:customStyle="1" w:styleId="HeaderChar">
    <w:name w:val="Header Char"/>
    <w:basedOn w:val="DefaultParagraphFont"/>
    <w:link w:val="Header"/>
    <w:uiPriority w:val="99"/>
    <w:rsid w:val="009F783B"/>
    <w:rPr>
      <w:rFonts w:ascii="Times New Roman" w:hAnsi="Times New Roman" w:cs="Times New Roman"/>
      <w:sz w:val="22"/>
    </w:rPr>
  </w:style>
  <w:style w:type="paragraph" w:styleId="Footer">
    <w:name w:val="footer"/>
    <w:basedOn w:val="Normal"/>
    <w:link w:val="FooterChar"/>
    <w:uiPriority w:val="99"/>
    <w:unhideWhenUsed/>
    <w:rsid w:val="009F783B"/>
    <w:pPr>
      <w:tabs>
        <w:tab w:val="center" w:pos="4320"/>
        <w:tab w:val="right" w:pos="8640"/>
      </w:tabs>
    </w:pPr>
  </w:style>
  <w:style w:type="character" w:customStyle="1" w:styleId="FooterChar">
    <w:name w:val="Footer Char"/>
    <w:basedOn w:val="DefaultParagraphFont"/>
    <w:link w:val="Footer"/>
    <w:uiPriority w:val="99"/>
    <w:rsid w:val="009F783B"/>
    <w:rPr>
      <w:rFonts w:ascii="Times New Roman" w:hAnsi="Times New Roman" w:cs="Times New Roman"/>
      <w:sz w:val="22"/>
    </w:rPr>
  </w:style>
  <w:style w:type="character" w:styleId="PageNumber">
    <w:name w:val="page number"/>
    <w:basedOn w:val="DefaultParagraphFont"/>
    <w:uiPriority w:val="99"/>
    <w:semiHidden/>
    <w:unhideWhenUsed/>
    <w:rsid w:val="009F783B"/>
  </w:style>
  <w:style w:type="character" w:styleId="Hyperlink">
    <w:name w:val="Hyperlink"/>
    <w:aliases w:val="heading 1 (block title),Important,Read,Card Text,Internet Link"/>
    <w:basedOn w:val="DefaultParagraphFont"/>
    <w:uiPriority w:val="99"/>
    <w:unhideWhenUsed/>
    <w:rsid w:val="009F783B"/>
    <w:rPr>
      <w:color w:val="0000FF" w:themeColor="hyperlink"/>
      <w:u w:val="single"/>
    </w:rPr>
  </w:style>
  <w:style w:type="character" w:customStyle="1" w:styleId="Heading5Char">
    <w:name w:val="Heading 5 Char"/>
    <w:basedOn w:val="DefaultParagraphFont"/>
    <w:link w:val="Heading5"/>
    <w:uiPriority w:val="9"/>
    <w:rsid w:val="00C059D8"/>
    <w:rPr>
      <w:rFonts w:ascii="Cambria" w:eastAsia="MS Mincho" w:hAnsi="Cambria" w:cs="Times New Roman"/>
      <w:b/>
      <w:bCs/>
      <w:i/>
      <w:iCs/>
      <w:sz w:val="26"/>
      <w:szCs w:val="26"/>
    </w:rPr>
  </w:style>
  <w:style w:type="character" w:customStyle="1" w:styleId="StyleBold">
    <w:name w:val="Style Bold"/>
    <w:basedOn w:val="DefaultParagraphFont"/>
    <w:uiPriority w:val="9"/>
    <w:semiHidden/>
    <w:rsid w:val="00C059D8"/>
    <w:rPr>
      <w:b/>
      <w:bCs/>
    </w:rPr>
  </w:style>
  <w:style w:type="character" w:styleId="FollowedHyperlink">
    <w:name w:val="FollowedHyperlink"/>
    <w:basedOn w:val="DefaultParagraphFont"/>
    <w:uiPriority w:val="99"/>
    <w:semiHidden/>
    <w:rsid w:val="00C059D8"/>
    <w:rPr>
      <w:color w:val="auto"/>
      <w:u w:val="none"/>
    </w:rPr>
  </w:style>
  <w:style w:type="character" w:customStyle="1" w:styleId="apple-converted-space">
    <w:name w:val="apple-converted-space"/>
    <w:rsid w:val="00C059D8"/>
  </w:style>
  <w:style w:type="paragraph" w:customStyle="1" w:styleId="tag">
    <w:name w:val="tag"/>
    <w:basedOn w:val="Normal"/>
    <w:next w:val="Normal"/>
    <w:link w:val="tagChar"/>
    <w:qFormat/>
    <w:rsid w:val="00C059D8"/>
    <w:rPr>
      <w:rFonts w:eastAsia="Times New Roman"/>
      <w:b/>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qFormat/>
    <w:rsid w:val="00C059D8"/>
    <w:rPr>
      <w:rFonts w:ascii="Times New Roman" w:eastAsia="Times New Roman" w:hAnsi="Times New Roman" w:cs="Times New Roman"/>
      <w:b/>
      <w:szCs w:val="20"/>
    </w:rPr>
  </w:style>
  <w:style w:type="paragraph" w:customStyle="1" w:styleId="card">
    <w:name w:val="card"/>
    <w:basedOn w:val="Normal"/>
    <w:next w:val="Normal"/>
    <w:link w:val="cardChar"/>
    <w:qFormat/>
    <w:rsid w:val="00C059D8"/>
    <w:pPr>
      <w:ind w:left="288" w:right="288"/>
    </w:pPr>
    <w:rPr>
      <w:rFonts w:eastAsia="Times New Roman"/>
      <w:sz w:val="20"/>
      <w:szCs w:val="20"/>
    </w:rPr>
  </w:style>
  <w:style w:type="character" w:customStyle="1" w:styleId="cardChar">
    <w:name w:val="card Char"/>
    <w:basedOn w:val="DefaultParagraphFont"/>
    <w:link w:val="card"/>
    <w:rsid w:val="00C059D8"/>
    <w:rPr>
      <w:rFonts w:ascii="Times New Roman" w:eastAsia="Times New Roman" w:hAnsi="Times New Roman" w:cs="Times New Roman"/>
      <w:sz w:val="20"/>
      <w:szCs w:val="20"/>
    </w:rPr>
  </w:style>
  <w:style w:type="character" w:customStyle="1" w:styleId="underline">
    <w:name w:val="underline"/>
    <w:basedOn w:val="DefaultParagraphFont"/>
    <w:qFormat/>
    <w:rsid w:val="00C059D8"/>
    <w:rPr>
      <w:b/>
      <w:u w:val="single"/>
    </w:rPr>
  </w:style>
  <w:style w:type="character" w:customStyle="1" w:styleId="st0">
    <w:name w:val="st0"/>
    <w:basedOn w:val="DefaultParagraphFont"/>
    <w:rsid w:val="00C059D8"/>
  </w:style>
  <w:style w:type="character" w:customStyle="1" w:styleId="apple-style-span">
    <w:name w:val="apple-style-span"/>
    <w:basedOn w:val="DefaultParagraphFont"/>
    <w:rsid w:val="00C059D8"/>
  </w:style>
  <w:style w:type="character" w:customStyle="1" w:styleId="cite">
    <w:name w:val="cite"/>
    <w:aliases w:val="Citation Char,Heading 3 Char Char Char,Heading 3 Char Char Char1,Char Char2,cites Char Char,Heading 3 Char1 Char,Citation Char Char1 Char Char Char Char Char,Block Writing Char,Index Headers Char, Char Char Char1,Char Char Char1,Heading 3 Char Char"/>
    <w:link w:val="Citation"/>
    <w:qFormat/>
    <w:rsid w:val="00C059D8"/>
    <w:rPr>
      <w:rFonts w:ascii="Times New Roman" w:hAnsi="Times New Roman"/>
      <w:b/>
    </w:rPr>
  </w:style>
  <w:style w:type="paragraph" w:customStyle="1" w:styleId="CiteReal">
    <w:name w:val="Cite Real"/>
    <w:basedOn w:val="Normal"/>
    <w:next w:val="Normal"/>
    <w:qFormat/>
    <w:rsid w:val="00C059D8"/>
    <w:rPr>
      <w:b/>
      <w:sz w:val="24"/>
      <w:u w:val="single"/>
    </w:rPr>
  </w:style>
  <w:style w:type="paragraph" w:customStyle="1" w:styleId="Analytics">
    <w:name w:val="Analytics"/>
    <w:basedOn w:val="Normal"/>
    <w:qFormat/>
    <w:rsid w:val="00C059D8"/>
    <w:rPr>
      <w:b/>
      <w:sz w:val="24"/>
    </w:rPr>
  </w:style>
  <w:style w:type="paragraph" w:customStyle="1" w:styleId="TagText">
    <w:name w:val="TagText"/>
    <w:basedOn w:val="Normal"/>
    <w:qFormat/>
    <w:rsid w:val="00C059D8"/>
    <w:pPr>
      <w:spacing w:before="200"/>
    </w:pPr>
    <w:rPr>
      <w:b/>
      <w:sz w:val="24"/>
    </w:rPr>
  </w:style>
  <w:style w:type="paragraph" w:customStyle="1" w:styleId="Tag2">
    <w:name w:val="Tag2"/>
    <w:basedOn w:val="Normal"/>
    <w:autoRedefine/>
    <w:qFormat/>
    <w:rsid w:val="00C059D8"/>
    <w:rPr>
      <w:rFonts w:cs="Arial"/>
      <w:b/>
      <w:sz w:val="24"/>
    </w:rPr>
  </w:style>
  <w:style w:type="character" w:customStyle="1" w:styleId="boldunderline">
    <w:name w:val="bold underline"/>
    <w:qFormat/>
    <w:rsid w:val="00C059D8"/>
    <w:rPr>
      <w:b/>
      <w:bCs w:val="0"/>
      <w:sz w:val="20"/>
      <w:u w:val="single"/>
    </w:rPr>
  </w:style>
  <w:style w:type="character" w:customStyle="1" w:styleId="UnderlineBold">
    <w:name w:val="Underline + Bold"/>
    <w:qFormat/>
    <w:rsid w:val="00C059D8"/>
    <w:rPr>
      <w:b/>
      <w:sz w:val="20"/>
      <w:u w:val="single"/>
    </w:rPr>
  </w:style>
  <w:style w:type="paragraph" w:customStyle="1" w:styleId="Tagtemplate">
    <w:name w:val="Tagtemplate"/>
    <w:basedOn w:val="Normal"/>
    <w:link w:val="TagtemplateChar"/>
    <w:autoRedefine/>
    <w:qFormat/>
    <w:rsid w:val="00C059D8"/>
    <w:pPr>
      <w:keepNext/>
      <w:keepLines/>
    </w:pPr>
    <w:rPr>
      <w:rFonts w:eastAsia="Calibri"/>
      <w:b/>
      <w:sz w:val="24"/>
      <w:szCs w:val="20"/>
      <w:lang w:val="x-none" w:eastAsia="x-none"/>
    </w:rPr>
  </w:style>
  <w:style w:type="character" w:customStyle="1" w:styleId="TagtemplateChar">
    <w:name w:val="Tagtemplate Char"/>
    <w:link w:val="Tagtemplate"/>
    <w:rsid w:val="00C059D8"/>
    <w:rPr>
      <w:rFonts w:ascii="Calibri" w:eastAsia="Calibri" w:hAnsi="Calibri" w:cs="Times New Roman"/>
      <w:b/>
      <w:szCs w:val="20"/>
      <w:lang w:val="x-none" w:eastAsia="x-none"/>
    </w:rPr>
  </w:style>
  <w:style w:type="paragraph" w:customStyle="1" w:styleId="Analytic">
    <w:name w:val="Analytic"/>
    <w:basedOn w:val="Normal"/>
    <w:link w:val="AnalyticChar"/>
    <w:qFormat/>
    <w:rsid w:val="00C059D8"/>
    <w:rPr>
      <w:rFonts w:eastAsia="Calibri"/>
      <w:b/>
      <w:sz w:val="24"/>
    </w:rPr>
  </w:style>
  <w:style w:type="character" w:customStyle="1" w:styleId="AnalyticChar">
    <w:name w:val="Analytic Char"/>
    <w:basedOn w:val="DefaultParagraphFont"/>
    <w:link w:val="Analytic"/>
    <w:rsid w:val="00C059D8"/>
    <w:rPr>
      <w:rFonts w:ascii="Calibri" w:eastAsia="Calibri" w:hAnsi="Calibri" w:cs="Times New Roman"/>
      <w:b/>
      <w:szCs w:val="22"/>
    </w:rPr>
  </w:style>
  <w:style w:type="character" w:customStyle="1" w:styleId="BoldUnderline0">
    <w:name w:val="BoldUnderline"/>
    <w:basedOn w:val="DefaultParagraphFont"/>
    <w:uiPriority w:val="1"/>
    <w:qFormat/>
    <w:rsid w:val="00C059D8"/>
    <w:rPr>
      <w:rFonts w:ascii="Arial" w:hAnsi="Arial"/>
      <w:b/>
      <w:sz w:val="20"/>
      <w:u w:val="single"/>
    </w:rPr>
  </w:style>
  <w:style w:type="character" w:customStyle="1" w:styleId="NewTag">
    <w:name w:val="NewTag"/>
    <w:uiPriority w:val="1"/>
    <w:qFormat/>
    <w:rsid w:val="00C059D8"/>
    <w:rPr>
      <w:rFonts w:ascii="Georgia" w:hAnsi="Georgia"/>
      <w:b/>
      <w:sz w:val="24"/>
    </w:rPr>
  </w:style>
  <w:style w:type="character" w:customStyle="1" w:styleId="hit">
    <w:name w:val="hit"/>
    <w:rsid w:val="00C059D8"/>
  </w:style>
  <w:style w:type="paragraph" w:customStyle="1" w:styleId="Citation">
    <w:name w:val="Citation"/>
    <w:basedOn w:val="Normal"/>
    <w:link w:val="cite"/>
    <w:qFormat/>
    <w:rsid w:val="00C059D8"/>
    <w:rPr>
      <w:rFonts w:cstheme="minorBidi"/>
      <w:b/>
      <w:sz w:val="24"/>
    </w:rPr>
  </w:style>
  <w:style w:type="paragraph" w:customStyle="1" w:styleId="Default">
    <w:name w:val="Default"/>
    <w:basedOn w:val="Normal"/>
    <w:rsid w:val="00C059D8"/>
    <w:pPr>
      <w:autoSpaceDE w:val="0"/>
      <w:autoSpaceDN w:val="0"/>
      <w:adjustRightInd w:val="0"/>
      <w:spacing w:after="200" w:line="276" w:lineRule="auto"/>
    </w:pPr>
    <w:rPr>
      <w:rFonts w:eastAsia="Calibri" w:cs="AKDPE C+ Utopia"/>
    </w:rPr>
  </w:style>
  <w:style w:type="paragraph" w:customStyle="1" w:styleId="PageHeaderLine1">
    <w:name w:val="PageHeaderLine1"/>
    <w:basedOn w:val="Normal"/>
    <w:rsid w:val="00C059D8"/>
    <w:pPr>
      <w:tabs>
        <w:tab w:val="right" w:pos="10800"/>
      </w:tabs>
    </w:pPr>
    <w:rPr>
      <w:rFonts w:eastAsia="Calibri" w:cs="Arial"/>
      <w:b/>
      <w:sz w:val="28"/>
    </w:rPr>
  </w:style>
  <w:style w:type="paragraph" w:customStyle="1" w:styleId="PageHeaderLine2">
    <w:name w:val="PageHeaderLine2"/>
    <w:basedOn w:val="Normal"/>
    <w:next w:val="Normal"/>
    <w:rsid w:val="00C059D8"/>
    <w:pPr>
      <w:tabs>
        <w:tab w:val="right" w:pos="10800"/>
      </w:tabs>
      <w:spacing w:line="480" w:lineRule="auto"/>
    </w:pPr>
    <w:rPr>
      <w:rFonts w:eastAsia="Calibri" w:cs="Arial"/>
      <w:b/>
    </w:rPr>
  </w:style>
  <w:style w:type="character" w:customStyle="1" w:styleId="EndnoteTextChar">
    <w:name w:val="Endnote Text Char"/>
    <w:basedOn w:val="DefaultParagraphFont"/>
    <w:link w:val="EndnoteText"/>
    <w:uiPriority w:val="99"/>
    <w:semiHidden/>
    <w:rsid w:val="00C059D8"/>
    <w:rPr>
      <w:rFonts w:ascii="Arial" w:hAnsi="Arial" w:cs="Arial"/>
      <w:lang w:val="x-none" w:eastAsia="x-none"/>
    </w:rPr>
  </w:style>
  <w:style w:type="paragraph" w:styleId="EndnoteText">
    <w:name w:val="endnote text"/>
    <w:basedOn w:val="Normal"/>
    <w:link w:val="EndnoteTextChar"/>
    <w:uiPriority w:val="99"/>
    <w:semiHidden/>
    <w:unhideWhenUsed/>
    <w:rsid w:val="00C059D8"/>
    <w:rPr>
      <w:rFonts w:ascii="Arial" w:hAnsi="Arial" w:cs="Arial"/>
      <w:sz w:val="24"/>
      <w:lang w:val="x-none" w:eastAsia="x-none"/>
    </w:rPr>
  </w:style>
  <w:style w:type="character" w:customStyle="1" w:styleId="EndnoteTextChar1">
    <w:name w:val="Endnote Text Char1"/>
    <w:basedOn w:val="DefaultParagraphFont"/>
    <w:uiPriority w:val="99"/>
    <w:semiHidden/>
    <w:rsid w:val="00C059D8"/>
    <w:rPr>
      <w:rFonts w:ascii="Calibri" w:eastAsiaTheme="minorHAnsi" w:hAnsi="Calibri" w:cs="Calibri"/>
    </w:rPr>
  </w:style>
  <w:style w:type="paragraph" w:customStyle="1" w:styleId="2909F619802848F09E01365C32F34654">
    <w:name w:val="2909F619802848F09E01365C32F34654"/>
    <w:rsid w:val="00C059D8"/>
    <w:pPr>
      <w:spacing w:after="200" w:line="276" w:lineRule="auto"/>
    </w:pPr>
    <w:rPr>
      <w:rFonts w:ascii="Calibri" w:eastAsia="Times New Roman" w:hAnsi="Calibri" w:cs="Times New Roman"/>
      <w:sz w:val="22"/>
      <w:szCs w:val="22"/>
      <w:lang w:eastAsia="ja-JP"/>
    </w:rPr>
  </w:style>
  <w:style w:type="paragraph" w:customStyle="1" w:styleId="D345FF3D873148C5AE3FBF3267827368">
    <w:name w:val="D345FF3D873148C5AE3FBF3267827368"/>
    <w:rsid w:val="00C059D8"/>
    <w:pPr>
      <w:spacing w:after="200" w:line="276" w:lineRule="auto"/>
    </w:pPr>
    <w:rPr>
      <w:rFonts w:ascii="Calibri" w:eastAsia="Times New Roman" w:hAnsi="Calibri" w:cs="Times New Roman"/>
      <w:sz w:val="22"/>
      <w:szCs w:val="22"/>
      <w:lang w:eastAsia="ja-JP"/>
    </w:rPr>
  </w:style>
  <w:style w:type="character" w:customStyle="1" w:styleId="BalloonTextChar">
    <w:name w:val="Balloon Text Char"/>
    <w:basedOn w:val="DefaultParagraphFont"/>
    <w:link w:val="BalloonText"/>
    <w:uiPriority w:val="99"/>
    <w:semiHidden/>
    <w:rsid w:val="00C059D8"/>
    <w:rPr>
      <w:rFonts w:ascii="Tahoma" w:hAnsi="Tahoma" w:cs="Arial"/>
      <w:sz w:val="16"/>
      <w:szCs w:val="16"/>
      <w:lang w:val="x-none" w:eastAsia="x-none"/>
    </w:rPr>
  </w:style>
  <w:style w:type="paragraph" w:styleId="BalloonText">
    <w:name w:val="Balloon Text"/>
    <w:basedOn w:val="Normal"/>
    <w:link w:val="BalloonTextChar"/>
    <w:uiPriority w:val="99"/>
    <w:semiHidden/>
    <w:unhideWhenUsed/>
    <w:rsid w:val="00C059D8"/>
    <w:rPr>
      <w:rFonts w:ascii="Tahoma" w:hAnsi="Tahoma" w:cs="Arial"/>
      <w:sz w:val="16"/>
      <w:szCs w:val="16"/>
      <w:lang w:val="x-none" w:eastAsia="x-none"/>
    </w:rPr>
  </w:style>
  <w:style w:type="character" w:customStyle="1" w:styleId="BalloonTextChar1">
    <w:name w:val="Balloon Text Char1"/>
    <w:basedOn w:val="DefaultParagraphFont"/>
    <w:uiPriority w:val="99"/>
    <w:semiHidden/>
    <w:rsid w:val="00C059D8"/>
    <w:rPr>
      <w:rFonts w:ascii="Lucida Grande" w:eastAsiaTheme="minorHAnsi" w:hAnsi="Lucida Grande" w:cs="Lucida Grande"/>
      <w:sz w:val="18"/>
      <w:szCs w:val="18"/>
    </w:rPr>
  </w:style>
  <w:style w:type="character" w:customStyle="1" w:styleId="MinimizeChar">
    <w:name w:val="Minimize Char"/>
    <w:rsid w:val="00C059D8"/>
    <w:rPr>
      <w:rFonts w:ascii="Times New Roman" w:eastAsia="Times New Roman" w:hAnsi="Times New Roman"/>
      <w:color w:val="000000"/>
      <w:sz w:val="12"/>
    </w:rPr>
  </w:style>
  <w:style w:type="paragraph" w:customStyle="1" w:styleId="NormalText">
    <w:name w:val="Normal Text"/>
    <w:basedOn w:val="Normal"/>
    <w:autoRedefine/>
    <w:rsid w:val="00C059D8"/>
    <w:pPr>
      <w:jc w:val="both"/>
    </w:pPr>
    <w:rPr>
      <w:rFonts w:eastAsia="Times New Roman" w:cs="Arial"/>
      <w:szCs w:val="26"/>
    </w:rPr>
  </w:style>
  <w:style w:type="character" w:customStyle="1" w:styleId="Author">
    <w:name w:val="Author"/>
    <w:rsid w:val="00C059D8"/>
    <w:rPr>
      <w:b/>
      <w:sz w:val="24"/>
    </w:rPr>
  </w:style>
  <w:style w:type="character" w:customStyle="1" w:styleId="Emphasis2">
    <w:name w:val="Emphasis2"/>
    <w:rsid w:val="00C059D8"/>
    <w:rPr>
      <w:rFonts w:ascii="Franklin Gothic Heavy" w:hAnsi="Franklin Gothic Heavy"/>
      <w:iCs/>
      <w:u w:val="single"/>
    </w:rPr>
  </w:style>
  <w:style w:type="paragraph" w:customStyle="1" w:styleId="Card0">
    <w:name w:val="Card"/>
    <w:basedOn w:val="Normal"/>
    <w:link w:val="CardChar0"/>
    <w:rsid w:val="00C059D8"/>
    <w:pPr>
      <w:ind w:left="288" w:right="288"/>
    </w:pPr>
    <w:rPr>
      <w:rFonts w:eastAsia="Times New Roman"/>
      <w:snapToGrid w:val="0"/>
      <w:color w:val="000000"/>
      <w:szCs w:val="20"/>
      <w:lang w:val="x-none" w:eastAsia="x-none"/>
    </w:rPr>
  </w:style>
  <w:style w:type="character" w:customStyle="1" w:styleId="CardChar0">
    <w:name w:val="Card Char"/>
    <w:link w:val="Card0"/>
    <w:rsid w:val="00C059D8"/>
    <w:rPr>
      <w:rFonts w:ascii="Times New Roman" w:eastAsia="Times New Roman" w:hAnsi="Times New Roman" w:cs="Times New Roman"/>
      <w:snapToGrid w:val="0"/>
      <w:color w:val="000000"/>
      <w:sz w:val="22"/>
      <w:szCs w:val="20"/>
      <w:lang w:val="x-none" w:eastAsia="x-none"/>
    </w:rPr>
  </w:style>
  <w:style w:type="paragraph" w:customStyle="1" w:styleId="Normaltext0">
    <w:name w:val="Normal text"/>
    <w:basedOn w:val="Normal"/>
    <w:link w:val="NormaltextCharChar"/>
    <w:autoRedefine/>
    <w:rsid w:val="00C059D8"/>
    <w:pPr>
      <w:ind w:left="432"/>
    </w:pPr>
    <w:rPr>
      <w:rFonts w:ascii="Arial Narrow" w:eastAsia="SimSun" w:hAnsi="Arial Narrow"/>
      <w:color w:val="000000"/>
      <w:sz w:val="16"/>
      <w:szCs w:val="20"/>
      <w:lang w:val="x-none" w:eastAsia="x-none"/>
    </w:rPr>
  </w:style>
  <w:style w:type="character" w:customStyle="1" w:styleId="NormaltextCharChar">
    <w:name w:val="Normal text Char Char"/>
    <w:link w:val="Normaltext0"/>
    <w:rsid w:val="00C059D8"/>
    <w:rPr>
      <w:rFonts w:ascii="Arial Narrow" w:eastAsia="SimSun" w:hAnsi="Arial Narrow" w:cs="Times New Roman"/>
      <w:color w:val="000000"/>
      <w:sz w:val="16"/>
      <w:szCs w:val="20"/>
      <w:lang w:val="x-none" w:eastAsia="x-none"/>
    </w:rPr>
  </w:style>
  <w:style w:type="paragraph" w:customStyle="1" w:styleId="TagofCard">
    <w:name w:val="Tag of Card"/>
    <w:basedOn w:val="Normaltext0"/>
    <w:next w:val="Normaltext0"/>
    <w:link w:val="TagofCardChar"/>
    <w:autoRedefine/>
    <w:rsid w:val="00C059D8"/>
    <w:rPr>
      <w:b/>
      <w:sz w:val="28"/>
    </w:rPr>
  </w:style>
  <w:style w:type="character" w:customStyle="1" w:styleId="TagofCardChar">
    <w:name w:val="Tag of Card Char"/>
    <w:link w:val="TagofCard"/>
    <w:rsid w:val="00C059D8"/>
    <w:rPr>
      <w:rFonts w:ascii="Arial Narrow" w:eastAsia="SimSun" w:hAnsi="Arial Narrow" w:cs="Times New Roman"/>
      <w:b/>
      <w:color w:val="000000"/>
      <w:sz w:val="28"/>
      <w:szCs w:val="20"/>
      <w:lang w:val="x-none" w:eastAsia="x-none"/>
    </w:rPr>
  </w:style>
  <w:style w:type="paragraph" w:customStyle="1" w:styleId="Sourcename">
    <w:name w:val="Source name"/>
    <w:basedOn w:val="Normaltext0"/>
    <w:link w:val="SourcenameChar"/>
    <w:autoRedefine/>
    <w:rsid w:val="00C059D8"/>
    <w:rPr>
      <w:b/>
      <w:bCs/>
      <w:sz w:val="20"/>
    </w:rPr>
  </w:style>
  <w:style w:type="character" w:customStyle="1" w:styleId="SourcenameChar">
    <w:name w:val="Source name Char"/>
    <w:link w:val="Sourcename"/>
    <w:rsid w:val="00C059D8"/>
    <w:rPr>
      <w:rFonts w:ascii="Arial Narrow" w:eastAsia="SimSun" w:hAnsi="Arial Narrow" w:cs="Times New Roman"/>
      <w:b/>
      <w:bCs/>
      <w:color w:val="000000"/>
      <w:sz w:val="20"/>
      <w:szCs w:val="20"/>
      <w:lang w:val="x-none" w:eastAsia="x-none"/>
    </w:rPr>
  </w:style>
  <w:style w:type="paragraph" w:customStyle="1" w:styleId="underlinedcard">
    <w:name w:val="underlined card"/>
    <w:basedOn w:val="Normaltext0"/>
    <w:link w:val="underlinedcardChar"/>
    <w:autoRedefine/>
    <w:rsid w:val="00C059D8"/>
    <w:rPr>
      <w:sz w:val="22"/>
      <w:u w:val="single"/>
    </w:rPr>
  </w:style>
  <w:style w:type="character" w:customStyle="1" w:styleId="underlinedcardChar">
    <w:name w:val="underlined card Char"/>
    <w:link w:val="underlinedcard"/>
    <w:rsid w:val="00C059D8"/>
    <w:rPr>
      <w:rFonts w:ascii="Arial Narrow" w:eastAsia="SimSun" w:hAnsi="Arial Narrow" w:cs="Times New Roman"/>
      <w:color w:val="000000"/>
      <w:sz w:val="22"/>
      <w:szCs w:val="20"/>
      <w:u w:val="single"/>
      <w:lang w:val="x-none" w:eastAsia="x-none"/>
    </w:rPr>
  </w:style>
  <w:style w:type="character" w:customStyle="1" w:styleId="Heading2Char1">
    <w:name w:val="Heading 2 Char1"/>
    <w:rsid w:val="00C059D8"/>
    <w:rPr>
      <w:rFonts w:cs="Arial"/>
      <w:b/>
      <w:bCs/>
      <w:iCs/>
      <w:szCs w:val="28"/>
      <w:lang w:val="en-US" w:eastAsia="en-US" w:bidi="ar-SA"/>
    </w:rPr>
  </w:style>
  <w:style w:type="paragraph" w:styleId="BodyText">
    <w:name w:val="Body Text"/>
    <w:basedOn w:val="Normal"/>
    <w:link w:val="BodyTextChar"/>
    <w:rsid w:val="00C059D8"/>
    <w:pPr>
      <w:autoSpaceDE w:val="0"/>
      <w:autoSpaceDN w:val="0"/>
    </w:pPr>
    <w:rPr>
      <w:rFonts w:eastAsia="Times New Roman" w:cs="Arial"/>
      <w:szCs w:val="20"/>
      <w:lang w:val="en-AU" w:eastAsia="x-none"/>
    </w:rPr>
  </w:style>
  <w:style w:type="character" w:customStyle="1" w:styleId="BodyTextChar">
    <w:name w:val="Body Text Char"/>
    <w:basedOn w:val="DefaultParagraphFont"/>
    <w:link w:val="BodyText"/>
    <w:rsid w:val="00C059D8"/>
    <w:rPr>
      <w:rFonts w:ascii="Times New Roman" w:eastAsia="Times New Roman" w:hAnsi="Times New Roman" w:cs="Arial"/>
      <w:sz w:val="22"/>
      <w:szCs w:val="20"/>
      <w:lang w:val="en-AU" w:eastAsia="x-none"/>
    </w:rPr>
  </w:style>
  <w:style w:type="paragraph" w:customStyle="1" w:styleId="FullText">
    <w:name w:val="Full Text"/>
    <w:basedOn w:val="Normal"/>
    <w:rsid w:val="00C059D8"/>
    <w:rPr>
      <w:rFonts w:ascii="Arial Narrow" w:eastAsia="Times New Roman" w:hAnsi="Arial Narrow" w:cs="Arial"/>
      <w:sz w:val="16"/>
    </w:rPr>
  </w:style>
  <w:style w:type="character" w:customStyle="1" w:styleId="SourceBold">
    <w:name w:val="Source Bold"/>
    <w:rsid w:val="00C059D8"/>
    <w:rPr>
      <w:rFonts w:ascii="Arial Narrow" w:hAnsi="Arial Narrow"/>
      <w:b/>
      <w:sz w:val="24"/>
      <w:u w:val="none"/>
    </w:rPr>
  </w:style>
  <w:style w:type="paragraph" w:customStyle="1" w:styleId="citenon-bold">
    <w:name w:val="cite non-bold"/>
    <w:basedOn w:val="Normal"/>
    <w:link w:val="citenon-boldChar"/>
    <w:rsid w:val="00C059D8"/>
    <w:pPr>
      <w:widowControl w:val="0"/>
    </w:pPr>
    <w:rPr>
      <w:rFonts w:eastAsia="Times New Roman"/>
      <w:lang w:val="x-none" w:eastAsia="x-none"/>
    </w:rPr>
  </w:style>
  <w:style w:type="character" w:customStyle="1" w:styleId="citenon-boldChar">
    <w:name w:val="cite non-bold Char"/>
    <w:link w:val="citenon-bold"/>
    <w:rsid w:val="00C059D8"/>
    <w:rPr>
      <w:rFonts w:ascii="Times New Roman" w:eastAsia="Times New Roman" w:hAnsi="Times New Roman" w:cs="Times New Roman"/>
      <w:sz w:val="22"/>
      <w:szCs w:val="22"/>
      <w:lang w:val="x-none" w:eastAsia="x-none"/>
    </w:rPr>
  </w:style>
  <w:style w:type="character" w:customStyle="1" w:styleId="Box">
    <w:name w:val="Box"/>
    <w:uiPriority w:val="1"/>
    <w:qFormat/>
    <w:rsid w:val="00C059D8"/>
    <w:rPr>
      <w:b/>
      <w:u w:val="single"/>
      <w:bdr w:val="single" w:sz="4" w:space="0" w:color="auto"/>
    </w:rPr>
  </w:style>
  <w:style w:type="paragraph" w:customStyle="1" w:styleId="TextUnderline">
    <w:name w:val="Text Underline"/>
    <w:basedOn w:val="Normal"/>
    <w:link w:val="TextUnderlineChar"/>
    <w:rsid w:val="00C059D8"/>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059D8"/>
    <w:rPr>
      <w:rFonts w:ascii="Garamond" w:eastAsia="Times New Roman" w:hAnsi="Garamond" w:cs="Times New Roman"/>
      <w:bCs/>
      <w:kern w:val="20"/>
      <w:sz w:val="22"/>
      <w:szCs w:val="32"/>
      <w:u w:val="single"/>
      <w:lang w:val="x-none" w:eastAsia="x-none"/>
    </w:rPr>
  </w:style>
  <w:style w:type="paragraph" w:customStyle="1" w:styleId="SmallText">
    <w:name w:val="Small Text"/>
    <w:basedOn w:val="Normal"/>
    <w:next w:val="Normal"/>
    <w:link w:val="SmallTextChar"/>
    <w:rsid w:val="00C059D8"/>
    <w:rPr>
      <w:rFonts w:ascii="Arial Narrow" w:eastAsia="Times New Roman" w:hAnsi="Arial Narrow"/>
      <w:sz w:val="18"/>
      <w:szCs w:val="20"/>
      <w:lang w:val="x-none" w:eastAsia="x-none"/>
    </w:rPr>
  </w:style>
  <w:style w:type="character" w:customStyle="1" w:styleId="SmallTextChar">
    <w:name w:val="Small Text Char"/>
    <w:link w:val="SmallText"/>
    <w:rsid w:val="00C059D8"/>
    <w:rPr>
      <w:rFonts w:ascii="Arial Narrow" w:eastAsia="Times New Roman" w:hAnsi="Arial Narrow" w:cs="Times New Roman"/>
      <w:sz w:val="18"/>
      <w:szCs w:val="20"/>
      <w:lang w:val="x-none" w:eastAsia="x-none"/>
    </w:rPr>
  </w:style>
  <w:style w:type="paragraph" w:customStyle="1" w:styleId="CardTagandCite">
    <w:name w:val="Card Tag and Cite"/>
    <w:basedOn w:val="Normal"/>
    <w:next w:val="Normal"/>
    <w:link w:val="CardTagandCiteChar"/>
    <w:rsid w:val="00C059D8"/>
    <w:rPr>
      <w:rFonts w:ascii="Georgia" w:eastAsia="Calibri" w:hAnsi="Georgia"/>
      <w:b/>
      <w:sz w:val="26"/>
      <w:lang w:val="x-none" w:eastAsia="x-none"/>
    </w:rPr>
  </w:style>
  <w:style w:type="character" w:customStyle="1" w:styleId="CardTagandCiteChar">
    <w:name w:val="Card Tag and Cite Char"/>
    <w:link w:val="CardTagandCite"/>
    <w:rsid w:val="00C059D8"/>
    <w:rPr>
      <w:rFonts w:ascii="Georgia" w:eastAsia="Calibri" w:hAnsi="Georgia" w:cs="Times New Roman"/>
      <w:b/>
      <w:sz w:val="26"/>
      <w:szCs w:val="22"/>
      <w:lang w:val="x-none" w:eastAsia="x-none"/>
    </w:rPr>
  </w:style>
  <w:style w:type="paragraph" w:customStyle="1" w:styleId="CardText1">
    <w:name w:val="Card Text 1"/>
    <w:basedOn w:val="Normal"/>
    <w:link w:val="CardText1Char"/>
    <w:autoRedefine/>
    <w:rsid w:val="00C059D8"/>
    <w:rPr>
      <w:rFonts w:ascii="Georgia" w:eastAsia="Calibri" w:hAnsi="Georgia"/>
      <w:color w:val="000000"/>
      <w:u w:val="single"/>
      <w:lang w:val="x-none" w:eastAsia="x-none"/>
    </w:rPr>
  </w:style>
  <w:style w:type="character" w:customStyle="1" w:styleId="CardText1Char">
    <w:name w:val="Card Text 1 Char"/>
    <w:link w:val="CardText1"/>
    <w:rsid w:val="00C059D8"/>
    <w:rPr>
      <w:rFonts w:ascii="Georgia" w:eastAsia="Calibri" w:hAnsi="Georgia" w:cs="Times New Roman"/>
      <w:color w:val="000000"/>
      <w:sz w:val="22"/>
      <w:szCs w:val="22"/>
      <w:u w:val="single"/>
      <w:lang w:val="x-none" w:eastAsia="x-none"/>
    </w:rPr>
  </w:style>
  <w:style w:type="paragraph" w:customStyle="1" w:styleId="CardText2">
    <w:name w:val="Card Text 2"/>
    <w:basedOn w:val="CardText1"/>
    <w:link w:val="CardText2Char"/>
    <w:rsid w:val="00C059D8"/>
    <w:rPr>
      <w:b/>
    </w:rPr>
  </w:style>
  <w:style w:type="character" w:customStyle="1" w:styleId="CardText2Char">
    <w:name w:val="Card Text 2 Char"/>
    <w:link w:val="CardText2"/>
    <w:rsid w:val="00C059D8"/>
    <w:rPr>
      <w:rFonts w:ascii="Georgia" w:eastAsia="Calibri" w:hAnsi="Georgia" w:cs="Times New Roman"/>
      <w:b/>
      <w:color w:val="000000"/>
      <w:sz w:val="22"/>
      <w:szCs w:val="22"/>
      <w:u w:val="single"/>
      <w:lang w:val="x-none" w:eastAsia="x-none"/>
    </w:rPr>
  </w:style>
  <w:style w:type="character" w:customStyle="1" w:styleId="Style4Char">
    <w:name w:val="Style4 Char"/>
    <w:link w:val="Style4"/>
    <w:rsid w:val="00C059D8"/>
    <w:rPr>
      <w:rFonts w:ascii="Arial Narrow" w:hAnsi="Arial Narrow"/>
      <w:u w:val="single"/>
    </w:rPr>
  </w:style>
  <w:style w:type="paragraph" w:customStyle="1" w:styleId="Style4">
    <w:name w:val="Style4"/>
    <w:basedOn w:val="Normal"/>
    <w:link w:val="Style4Char"/>
    <w:rsid w:val="00C059D8"/>
    <w:rPr>
      <w:rFonts w:ascii="Arial Narrow" w:hAnsi="Arial Narrow" w:cstheme="minorBidi"/>
      <w:sz w:val="24"/>
      <w:u w:val="single"/>
    </w:rPr>
  </w:style>
  <w:style w:type="paragraph" w:customStyle="1" w:styleId="BlockTitle">
    <w:name w:val="Block Title"/>
    <w:basedOn w:val="Heading1"/>
    <w:next w:val="Normal"/>
    <w:link w:val="BlockTitleChar"/>
    <w:qFormat/>
    <w:rsid w:val="00C059D8"/>
    <w:pPr>
      <w:keepNext w:val="0"/>
      <w:keepLines w:val="0"/>
      <w:widowControl w:val="0"/>
      <w:spacing w:before="0" w:after="120"/>
    </w:pPr>
    <w:rPr>
      <w:rFonts w:ascii="Times New Roman" w:eastAsia="Times New Roman" w:hAnsi="Times New Roman" w:cs="Times New Roman"/>
      <w:kern w:val="32"/>
      <w:sz w:val="32"/>
      <w:szCs w:val="32"/>
      <w:u w:val="single"/>
      <w:lang w:val="x-none" w:eastAsia="x-none"/>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C059D8"/>
    <w:rPr>
      <w:rFonts w:ascii="Times New Roman" w:eastAsia="Times New Roman" w:hAnsi="Times New Roman" w:cs="Times New Roman"/>
      <w:b/>
      <w:bCs/>
      <w:kern w:val="32"/>
      <w:sz w:val="32"/>
      <w:szCs w:val="32"/>
      <w:u w:val="single"/>
      <w:lang w:val="x-none" w:eastAsia="x-none"/>
    </w:rPr>
  </w:style>
  <w:style w:type="character" w:customStyle="1" w:styleId="AuthorDate">
    <w:name w:val="Author Date"/>
    <w:rsid w:val="00C059D8"/>
    <w:rPr>
      <w:b/>
      <w:sz w:val="24"/>
      <w:u w:val="thick"/>
    </w:rPr>
  </w:style>
  <w:style w:type="character" w:customStyle="1" w:styleId="2xBoldUnderline">
    <w:name w:val="2x_Bold_Underline"/>
    <w:rsid w:val="00C059D8"/>
    <w:rPr>
      <w:b/>
      <w:bCs/>
      <w:sz w:val="24"/>
      <w:u w:val="thick"/>
    </w:rPr>
  </w:style>
  <w:style w:type="character" w:customStyle="1" w:styleId="Dottedunderline">
    <w:name w:val="Dotted underline"/>
    <w:rsid w:val="00C059D8"/>
    <w:rPr>
      <w:u w:val="dotted"/>
    </w:rPr>
  </w:style>
  <w:style w:type="character" w:customStyle="1" w:styleId="loose">
    <w:name w:val="loose"/>
    <w:rsid w:val="00C059D8"/>
  </w:style>
  <w:style w:type="character" w:customStyle="1" w:styleId="verdana">
    <w:name w:val="verdana"/>
    <w:rsid w:val="00C059D8"/>
  </w:style>
  <w:style w:type="paragraph" w:customStyle="1" w:styleId="citeunread">
    <w:name w:val="cite unread"/>
    <w:basedOn w:val="Normal"/>
    <w:link w:val="citeunreadChar"/>
    <w:rsid w:val="00C059D8"/>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059D8"/>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rsid w:val="00C059D8"/>
    <w:rPr>
      <w:rFonts w:eastAsia="Times New Roman"/>
      <w:b/>
      <w:szCs w:val="20"/>
      <w:u w:val="single"/>
      <w:lang w:val="x-none" w:eastAsia="x-none"/>
    </w:rPr>
  </w:style>
  <w:style w:type="character" w:customStyle="1" w:styleId="readCharChar">
    <w:name w:val="read Char Char"/>
    <w:link w:val="read"/>
    <w:locked/>
    <w:rsid w:val="00C059D8"/>
    <w:rPr>
      <w:rFonts w:ascii="Times New Roman" w:eastAsia="Times New Roman" w:hAnsi="Times New Roman" w:cs="Times New Roman"/>
      <w:b/>
      <w:sz w:val="22"/>
      <w:szCs w:val="20"/>
      <w:u w:val="single"/>
      <w:lang w:val="x-none" w:eastAsia="x-none"/>
    </w:rPr>
  </w:style>
  <w:style w:type="paragraph" w:customStyle="1" w:styleId="2ndLevel-TAG">
    <w:name w:val="2nd Level - TAG"/>
    <w:basedOn w:val="Normal"/>
    <w:next w:val="Normal"/>
    <w:rsid w:val="00C059D8"/>
    <w:pPr>
      <w:spacing w:before="240"/>
      <w:outlineLvl w:val="2"/>
    </w:pPr>
    <w:rPr>
      <w:rFonts w:eastAsia="Times New Roman" w:cs="Arial"/>
      <w:b/>
    </w:rPr>
  </w:style>
  <w:style w:type="paragraph" w:customStyle="1" w:styleId="noread">
    <w:name w:val="no read"/>
    <w:basedOn w:val="Normal"/>
    <w:link w:val="noreadChar"/>
    <w:rsid w:val="00C059D8"/>
    <w:rPr>
      <w:rFonts w:eastAsia="Times New Roman"/>
      <w:sz w:val="16"/>
      <w:szCs w:val="18"/>
      <w:lang w:val="x-none" w:eastAsia="x-none"/>
    </w:rPr>
  </w:style>
  <w:style w:type="character" w:customStyle="1" w:styleId="noreadChar">
    <w:name w:val="no read Char"/>
    <w:link w:val="noread"/>
    <w:rsid w:val="00C059D8"/>
    <w:rPr>
      <w:rFonts w:ascii="Times New Roman" w:eastAsia="Times New Roman" w:hAnsi="Times New Roman" w:cs="Times New Roman"/>
      <w:sz w:val="16"/>
      <w:szCs w:val="18"/>
      <w:lang w:val="x-none" w:eastAsia="x-none"/>
    </w:rPr>
  </w:style>
  <w:style w:type="character" w:customStyle="1" w:styleId="readChar">
    <w:name w:val="read Char"/>
    <w:rsid w:val="00C059D8"/>
    <w:rPr>
      <w:szCs w:val="22"/>
      <w:u w:val="single"/>
      <w:lang w:val="en-US" w:eastAsia="en-US" w:bidi="ar-SA"/>
    </w:rPr>
  </w:style>
  <w:style w:type="paragraph" w:customStyle="1" w:styleId="AuthorDate0">
    <w:name w:val="AuthorDate"/>
    <w:basedOn w:val="Normal"/>
    <w:rsid w:val="00C059D8"/>
    <w:rPr>
      <w:rFonts w:eastAsia="MS Mincho" w:cs="Arial"/>
      <w:b/>
      <w:szCs w:val="20"/>
    </w:rPr>
  </w:style>
  <w:style w:type="character" w:customStyle="1" w:styleId="underlining">
    <w:name w:val="underlining"/>
    <w:rsid w:val="00C059D8"/>
    <w:rPr>
      <w:u w:val="single"/>
    </w:rPr>
  </w:style>
  <w:style w:type="character" w:customStyle="1" w:styleId="blue">
    <w:name w:val="blue"/>
    <w:rsid w:val="00C059D8"/>
  </w:style>
  <w:style w:type="character" w:styleId="Strong">
    <w:name w:val="Strong"/>
    <w:uiPriority w:val="22"/>
    <w:qFormat/>
    <w:rsid w:val="00C059D8"/>
    <w:rPr>
      <w:b/>
      <w:bCs/>
    </w:rPr>
  </w:style>
  <w:style w:type="character" w:customStyle="1" w:styleId="TitleChar">
    <w:name w:val="Title Char"/>
    <w:link w:val="Title"/>
    <w:uiPriority w:val="1"/>
    <w:qFormat/>
    <w:rsid w:val="00C059D8"/>
    <w:rPr>
      <w:u w:val="single"/>
    </w:rPr>
  </w:style>
  <w:style w:type="paragraph" w:styleId="Title">
    <w:name w:val="Title"/>
    <w:basedOn w:val="Normal"/>
    <w:next w:val="Normal"/>
    <w:link w:val="TitleChar"/>
    <w:uiPriority w:val="1"/>
    <w:qFormat/>
    <w:rsid w:val="00C059D8"/>
    <w:pPr>
      <w:outlineLvl w:val="0"/>
    </w:pPr>
    <w:rPr>
      <w:rFonts w:asciiTheme="minorHAnsi" w:hAnsiTheme="minorHAnsi" w:cstheme="minorBidi"/>
      <w:sz w:val="24"/>
      <w:u w:val="single"/>
    </w:rPr>
  </w:style>
  <w:style w:type="character" w:customStyle="1" w:styleId="TitleChar1">
    <w:name w:val="Title Char1"/>
    <w:basedOn w:val="DefaultParagraphFont"/>
    <w:uiPriority w:val="10"/>
    <w:rsid w:val="00C059D8"/>
    <w:rPr>
      <w:rFonts w:asciiTheme="majorHAnsi" w:eastAsiaTheme="majorEastAsia" w:hAnsiTheme="majorHAnsi" w:cstheme="majorBidi"/>
      <w:color w:val="17365D" w:themeColor="text2" w:themeShade="BF"/>
      <w:spacing w:val="5"/>
      <w:kern w:val="28"/>
      <w:sz w:val="52"/>
      <w:szCs w:val="52"/>
    </w:rPr>
  </w:style>
  <w:style w:type="character" w:customStyle="1" w:styleId="addmd">
    <w:name w:val="addmd"/>
    <w:rsid w:val="00C059D8"/>
  </w:style>
  <w:style w:type="paragraph" w:styleId="BodyTextIndent2">
    <w:name w:val="Body Text Indent 2"/>
    <w:basedOn w:val="Normal"/>
    <w:link w:val="BodyTextIndent2Char"/>
    <w:rsid w:val="00C059D8"/>
    <w:pPr>
      <w:ind w:leftChars="233" w:left="559" w:firstLineChars="300" w:firstLine="600"/>
    </w:pPr>
    <w:rPr>
      <w:rFonts w:ascii="HGSSoeiKakugothicUB" w:eastAsia="MS Mincho" w:cs="Arial"/>
      <w:szCs w:val="20"/>
      <w:lang w:val="x-none" w:eastAsia="ja-JP"/>
    </w:rPr>
  </w:style>
  <w:style w:type="character" w:customStyle="1" w:styleId="BodyTextIndent2Char">
    <w:name w:val="Body Text Indent 2 Char"/>
    <w:basedOn w:val="DefaultParagraphFont"/>
    <w:link w:val="BodyTextIndent2"/>
    <w:rsid w:val="00C059D8"/>
    <w:rPr>
      <w:rFonts w:ascii="HGSSoeiKakugothicUB" w:eastAsia="MS Mincho" w:hAnsi="Calibri" w:cs="Arial"/>
      <w:sz w:val="22"/>
      <w:szCs w:val="20"/>
      <w:lang w:val="x-none" w:eastAsia="ja-JP"/>
    </w:rPr>
  </w:style>
  <w:style w:type="paragraph" w:styleId="NormalWeb">
    <w:name w:val="Normal (Web)"/>
    <w:basedOn w:val="Normal"/>
    <w:uiPriority w:val="99"/>
    <w:rsid w:val="00C059D8"/>
    <w:pPr>
      <w:spacing w:before="100" w:beforeAutospacing="1" w:after="100" w:afterAutospacing="1"/>
    </w:pPr>
    <w:rPr>
      <w:rFonts w:ascii="Times" w:eastAsia="平成明朝" w:hAnsi="Times" w:cs="Arial"/>
      <w:szCs w:val="20"/>
      <w:lang w:eastAsia="ja-JP"/>
    </w:rPr>
  </w:style>
  <w:style w:type="character" w:styleId="FootnoteReference">
    <w:name w:val="footnote reference"/>
    <w:uiPriority w:val="99"/>
    <w:rsid w:val="00C059D8"/>
    <w:rPr>
      <w:color w:val="000000"/>
    </w:rPr>
  </w:style>
  <w:style w:type="character" w:customStyle="1" w:styleId="A6">
    <w:name w:val="A6"/>
    <w:uiPriority w:val="99"/>
    <w:rsid w:val="00C059D8"/>
    <w:rPr>
      <w:rFonts w:ascii="Times New Roman" w:hAnsi="Times New Roman"/>
      <w:color w:val="000000"/>
      <w:sz w:val="14"/>
      <w:szCs w:val="14"/>
    </w:rPr>
  </w:style>
  <w:style w:type="character" w:customStyle="1" w:styleId="smallChar">
    <w:name w:val="small Char"/>
    <w:rsid w:val="00C059D8"/>
    <w:rPr>
      <w:rFonts w:ascii="Times New Roman" w:eastAsia="Calibri" w:hAnsi="Times New Roman" w:cs="Times New Roman"/>
      <w:sz w:val="16"/>
      <w:szCs w:val="22"/>
      <w:lang w:val="x-none" w:eastAsia="x-none"/>
    </w:rPr>
  </w:style>
  <w:style w:type="character" w:customStyle="1" w:styleId="il">
    <w:name w:val="il"/>
    <w:rsid w:val="00C059D8"/>
  </w:style>
  <w:style w:type="paragraph" w:customStyle="1" w:styleId="Underlining0">
    <w:name w:val="Underlining"/>
    <w:basedOn w:val="Normal"/>
    <w:link w:val="UnderliningChar"/>
    <w:rsid w:val="00C059D8"/>
    <w:rPr>
      <w:rFonts w:eastAsia="Calibri"/>
      <w:u w:val="single"/>
      <w:lang w:val="x-none" w:eastAsia="x-none"/>
    </w:rPr>
  </w:style>
  <w:style w:type="character" w:customStyle="1" w:styleId="UnderliningChar">
    <w:name w:val="Underlining Char"/>
    <w:link w:val="Underlining0"/>
    <w:rsid w:val="00C059D8"/>
    <w:rPr>
      <w:rFonts w:ascii="Calibri" w:eastAsia="Calibri" w:hAnsi="Calibri" w:cs="Times New Roman"/>
      <w:sz w:val="22"/>
      <w:szCs w:val="22"/>
      <w:u w:val="single"/>
      <w:lang w:val="x-none" w:eastAsia="x-none"/>
    </w:rPr>
  </w:style>
  <w:style w:type="paragraph" w:customStyle="1" w:styleId="CiteCard">
    <w:name w:val="Cite_Card"/>
    <w:link w:val="CiteCardChar"/>
    <w:rsid w:val="00C059D8"/>
    <w:pPr>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C059D8"/>
    <w:rPr>
      <w:rFonts w:ascii="Times New Roman" w:eastAsia="Times New Roman" w:hAnsi="Times New Roman" w:cs="Arial"/>
      <w:bCs/>
      <w:sz w:val="20"/>
      <w:szCs w:val="20"/>
    </w:rPr>
  </w:style>
  <w:style w:type="character" w:customStyle="1" w:styleId="btitle">
    <w:name w:val="btitle"/>
    <w:rsid w:val="00C059D8"/>
  </w:style>
  <w:style w:type="character" w:customStyle="1" w:styleId="green">
    <w:name w:val="green"/>
    <w:rsid w:val="00C059D8"/>
  </w:style>
  <w:style w:type="paragraph" w:customStyle="1" w:styleId="CM5">
    <w:name w:val="CM5"/>
    <w:basedOn w:val="Default"/>
    <w:next w:val="Default"/>
    <w:uiPriority w:val="99"/>
    <w:rsid w:val="00C059D8"/>
    <w:pPr>
      <w:widowControl w:val="0"/>
      <w:spacing w:after="0" w:line="240" w:lineRule="auto"/>
    </w:pPr>
    <w:rPr>
      <w:rFonts w:eastAsia="MS Mincho" w:cs="Times New Roman"/>
      <w:sz w:val="24"/>
    </w:rPr>
  </w:style>
  <w:style w:type="paragraph" w:customStyle="1" w:styleId="CM14">
    <w:name w:val="CM14"/>
    <w:basedOn w:val="Default"/>
    <w:next w:val="Default"/>
    <w:uiPriority w:val="99"/>
    <w:rsid w:val="00C059D8"/>
    <w:pPr>
      <w:widowControl w:val="0"/>
      <w:spacing w:after="0" w:line="240" w:lineRule="auto"/>
    </w:pPr>
    <w:rPr>
      <w:rFonts w:eastAsia="MS Mincho" w:cs="Times New Roman"/>
      <w:sz w:val="24"/>
    </w:rPr>
  </w:style>
  <w:style w:type="paragraph" w:customStyle="1" w:styleId="Cite2">
    <w:name w:val="Cite 2"/>
    <w:basedOn w:val="Normal"/>
    <w:qFormat/>
    <w:rsid w:val="00C059D8"/>
    <w:rPr>
      <w:rFonts w:eastAsia="Calibri" w:cs="Arial"/>
      <w:b/>
      <w:sz w:val="24"/>
      <w:u w:val="single"/>
    </w:rPr>
  </w:style>
  <w:style w:type="character" w:customStyle="1" w:styleId="BodyText1">
    <w:name w:val="Body Text1"/>
    <w:rsid w:val="00C059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C059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C059D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C059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059D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059D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059D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
    <w:rsid w:val="00C059D8"/>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C059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3Char1">
    <w:name w:val="Heading 3 Char1"/>
    <w:aliases w:val="Block Char1"/>
    <w:uiPriority w:val="3"/>
    <w:qFormat/>
    <w:locked/>
    <w:rsid w:val="00C059D8"/>
    <w:rPr>
      <w:rFonts w:ascii="Arial" w:hAnsi="Arial" w:cs="Arial"/>
      <w:b/>
      <w:sz w:val="24"/>
      <w:szCs w:val="22"/>
      <w:u w:val="single"/>
    </w:rPr>
  </w:style>
  <w:style w:type="paragraph" w:styleId="List">
    <w:name w:val="List"/>
    <w:basedOn w:val="Normal"/>
    <w:uiPriority w:val="99"/>
    <w:semiHidden/>
    <w:unhideWhenUsed/>
    <w:rsid w:val="00C059D8"/>
    <w:pPr>
      <w:contextualSpacing/>
    </w:pPr>
    <w:rPr>
      <w:rFonts w:eastAsia="MS Mincho"/>
    </w:rPr>
  </w:style>
  <w:style w:type="paragraph" w:customStyle="1" w:styleId="cardtext">
    <w:name w:val="card text"/>
    <w:basedOn w:val="Normal"/>
    <w:link w:val="cardtextChar"/>
    <w:qFormat/>
    <w:rsid w:val="001114A7"/>
    <w:pPr>
      <w:spacing w:after="160" w:line="259" w:lineRule="auto"/>
      <w:ind w:left="288" w:right="288"/>
    </w:pPr>
    <w:rPr>
      <w:rFonts w:asciiTheme="minorHAnsi" w:eastAsiaTheme="minorHAnsi" w:hAnsiTheme="minorHAnsi" w:cstheme="minorBidi"/>
      <w:szCs w:val="22"/>
    </w:rPr>
  </w:style>
  <w:style w:type="character" w:customStyle="1" w:styleId="cardtextChar">
    <w:name w:val="card text Char"/>
    <w:basedOn w:val="DefaultParagraphFont"/>
    <w:link w:val="cardtext"/>
    <w:rsid w:val="001114A7"/>
    <w:rPr>
      <w:rFonts w:eastAsiaTheme="minorHAnsi"/>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0"/>
    <w:lsdException w:name="Subtitle" w:semiHidden="0" w:uiPriority="11" w:unhideWhenUsed="0"/>
    <w:lsdException w:name="Body Text Indent 2" w:uiPriority="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F783B"/>
    <w:rPr>
      <w:rFonts w:ascii="Times New Roman" w:hAnsi="Times New Roman" w:cs="Times New Roman"/>
      <w:sz w:val="22"/>
    </w:rPr>
  </w:style>
  <w:style w:type="paragraph" w:styleId="Heading1">
    <w:name w:val="heading 1"/>
    <w:aliases w:val="Pocket,HatText,Titles,Brief Title,Heading 1 Char Char Char,Heading 1 Char1 Char Char Char,Heading 1 Char Char Char Char Char,Heading 1 Char1 Char Char Char Char Char Char,Heading 1 Char Char Char Char Char Char Char Char,Page Heading"/>
    <w:basedOn w:val="Normal"/>
    <w:next w:val="Normal"/>
    <w:link w:val="Heading1Char"/>
    <w:uiPriority w:val="9"/>
    <w:qFormat/>
    <w:rsid w:val="009F783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BlockText"/>
    <w:basedOn w:val="Normal"/>
    <w:next w:val="Normal"/>
    <w:link w:val="Heading2Char"/>
    <w:uiPriority w:val="9"/>
    <w:unhideWhenUsed/>
    <w:qFormat/>
    <w:rsid w:val="009F783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F783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F783B"/>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qFormat/>
    <w:rsid w:val="00C059D8"/>
    <w:pPr>
      <w:spacing w:before="240" w:after="60"/>
      <w:outlineLvl w:val="4"/>
    </w:pPr>
    <w:rPr>
      <w:rFonts w:ascii="Cambria" w:eastAsia="MS Mincho" w:hAnsi="Cambria"/>
      <w:b/>
      <w:bCs/>
      <w:i/>
      <w:iCs/>
      <w:sz w:val="26"/>
      <w:szCs w:val="26"/>
    </w:rPr>
  </w:style>
  <w:style w:type="character" w:default="1" w:styleId="DefaultParagraphFont">
    <w:name w:val="Default Paragraph Font"/>
    <w:uiPriority w:val="1"/>
    <w:unhideWhenUsed/>
    <w:rsid w:val="009F78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783B"/>
  </w:style>
  <w:style w:type="character" w:styleId="Emphasis">
    <w:name w:val="Emphasis"/>
    <w:aliases w:val="Evidence,Underlined,Minimized,minimized,Highlighted,tag2,Size 10,emphasis in card,CD Card,ED - Tag,emphasis,Emphasis!!,small,Qualifications,Bold Underline,normal card text,Shrunk"/>
    <w:basedOn w:val="DefaultParagraphFont"/>
    <w:uiPriority w:val="7"/>
    <w:qFormat/>
    <w:rsid w:val="009F783B"/>
    <w:rPr>
      <w:rFonts w:ascii="Times New Roman" w:hAnsi="Times New Roman" w:cs="Times New Roman"/>
      <w:b/>
      <w:i w:val="0"/>
      <w:iCs/>
      <w:sz w:val="22"/>
      <w:u w:val="single"/>
      <w:bdr w:val="single" w:sz="18" w:space="0" w:color="auto"/>
    </w:rPr>
  </w:style>
  <w:style w:type="character" w:customStyle="1" w:styleId="Heading1Char">
    <w:name w:val="Heading 1 Char"/>
    <w:aliases w:val="Pocket Char,HatText Char,Titles Char,Brief Title Char,Heading 1 Char Char Char Char,Heading 1 Char1 Char Char Char Char,Heading 1 Char Char Char Char Char Char,Heading 1 Char1 Char Char Char Char Char Char Char,Page Heading Char"/>
    <w:basedOn w:val="DefaultParagraphFont"/>
    <w:link w:val="Heading1"/>
    <w:uiPriority w:val="9"/>
    <w:rsid w:val="009F783B"/>
    <w:rPr>
      <w:rFonts w:asciiTheme="majorHAnsi" w:eastAsiaTheme="majorEastAsia" w:hAnsiTheme="majorHAnsi" w:cstheme="majorBidi"/>
      <w:b/>
      <w:bCs/>
      <w:sz w:val="52"/>
      <w:szCs w:val="52"/>
    </w:rPr>
  </w:style>
  <w:style w:type="character" w:customStyle="1" w:styleId="Heading2Char">
    <w:name w:val="Heading 2 Char"/>
    <w:aliases w:val="Hat Char,BlockText Char"/>
    <w:basedOn w:val="DefaultParagraphFont"/>
    <w:link w:val="Heading2"/>
    <w:uiPriority w:val="9"/>
    <w:rsid w:val="009F783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F783B"/>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small text Char,body Char,heading 2 Char,Heading 2 Char1 Char Char Char, Ch Char,Ch Char,No Spacing211 Char,No Spacing12 Char,No Spacing2111 Char"/>
    <w:basedOn w:val="DefaultParagraphFont"/>
    <w:link w:val="Heading4"/>
    <w:uiPriority w:val="9"/>
    <w:rsid w:val="009F783B"/>
    <w:rPr>
      <w:rFonts w:asciiTheme="majorHAnsi" w:eastAsiaTheme="majorEastAsia" w:hAnsiTheme="majorHAnsi" w:cstheme="majorBidi"/>
      <w:b/>
      <w:bCs/>
      <w:iCs/>
      <w:sz w:val="26"/>
    </w:rPr>
  </w:style>
  <w:style w:type="paragraph" w:styleId="NoSpacing">
    <w:name w:val="No Spacing"/>
    <w:uiPriority w:val="1"/>
    <w:rsid w:val="009F783B"/>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
    <w:basedOn w:val="DefaultParagraphFont"/>
    <w:uiPriority w:val="1"/>
    <w:qFormat/>
    <w:rsid w:val="009F783B"/>
    <w:rPr>
      <w:b/>
      <w:sz w:val="26"/>
      <w:u w:val="none"/>
    </w:rPr>
  </w:style>
  <w:style w:type="character" w:customStyle="1" w:styleId="StyleBoldUnderline">
    <w:name w:val="Style Bold Underline"/>
    <w:aliases w:val="Underline,Style Underline,Intense Emphasis1,Intense Emphasis11,Intense Emphasis111,Intense Emphasis1111,Intense Emphasis2,HHeading 3 + 12 pt,Style,ci,Bold Cite Char,Citation Char Char Char,Heading 3 Char Char1 Char,Bold,c,Bo"/>
    <w:basedOn w:val="DefaultParagraphFont"/>
    <w:uiPriority w:val="1"/>
    <w:qFormat/>
    <w:rsid w:val="009F783B"/>
    <w:rPr>
      <w:b/>
      <w:sz w:val="22"/>
      <w:u w:val="single"/>
    </w:rPr>
  </w:style>
  <w:style w:type="paragraph" w:styleId="DocumentMap">
    <w:name w:val="Document Map"/>
    <w:basedOn w:val="Normal"/>
    <w:link w:val="DocumentMapChar"/>
    <w:uiPriority w:val="99"/>
    <w:unhideWhenUsed/>
    <w:rsid w:val="009F783B"/>
    <w:rPr>
      <w:rFonts w:ascii="Lucida Grande" w:hAnsi="Lucida Grande" w:cs="Lucida Grande"/>
    </w:rPr>
  </w:style>
  <w:style w:type="character" w:customStyle="1" w:styleId="DocumentMapChar">
    <w:name w:val="Document Map Char"/>
    <w:basedOn w:val="DefaultParagraphFont"/>
    <w:link w:val="DocumentMap"/>
    <w:uiPriority w:val="99"/>
    <w:rsid w:val="009F783B"/>
    <w:rPr>
      <w:rFonts w:ascii="Lucida Grande" w:hAnsi="Lucida Grande" w:cs="Lucida Grande"/>
      <w:sz w:val="22"/>
    </w:rPr>
  </w:style>
  <w:style w:type="paragraph" w:styleId="ListParagraph">
    <w:name w:val="List Paragraph"/>
    <w:basedOn w:val="Normal"/>
    <w:uiPriority w:val="34"/>
    <w:rsid w:val="009F783B"/>
    <w:pPr>
      <w:ind w:left="720"/>
      <w:contextualSpacing/>
    </w:pPr>
  </w:style>
  <w:style w:type="paragraph" w:styleId="Header">
    <w:name w:val="header"/>
    <w:basedOn w:val="Normal"/>
    <w:link w:val="HeaderChar"/>
    <w:uiPriority w:val="99"/>
    <w:unhideWhenUsed/>
    <w:rsid w:val="009F783B"/>
    <w:pPr>
      <w:tabs>
        <w:tab w:val="center" w:pos="4320"/>
        <w:tab w:val="right" w:pos="8640"/>
      </w:tabs>
    </w:pPr>
  </w:style>
  <w:style w:type="character" w:customStyle="1" w:styleId="HeaderChar">
    <w:name w:val="Header Char"/>
    <w:basedOn w:val="DefaultParagraphFont"/>
    <w:link w:val="Header"/>
    <w:uiPriority w:val="99"/>
    <w:rsid w:val="009F783B"/>
    <w:rPr>
      <w:rFonts w:ascii="Times New Roman" w:hAnsi="Times New Roman" w:cs="Times New Roman"/>
      <w:sz w:val="22"/>
    </w:rPr>
  </w:style>
  <w:style w:type="paragraph" w:styleId="Footer">
    <w:name w:val="footer"/>
    <w:basedOn w:val="Normal"/>
    <w:link w:val="FooterChar"/>
    <w:uiPriority w:val="99"/>
    <w:unhideWhenUsed/>
    <w:rsid w:val="009F783B"/>
    <w:pPr>
      <w:tabs>
        <w:tab w:val="center" w:pos="4320"/>
        <w:tab w:val="right" w:pos="8640"/>
      </w:tabs>
    </w:pPr>
  </w:style>
  <w:style w:type="character" w:customStyle="1" w:styleId="FooterChar">
    <w:name w:val="Footer Char"/>
    <w:basedOn w:val="DefaultParagraphFont"/>
    <w:link w:val="Footer"/>
    <w:uiPriority w:val="99"/>
    <w:rsid w:val="009F783B"/>
    <w:rPr>
      <w:rFonts w:ascii="Times New Roman" w:hAnsi="Times New Roman" w:cs="Times New Roman"/>
      <w:sz w:val="22"/>
    </w:rPr>
  </w:style>
  <w:style w:type="character" w:styleId="PageNumber">
    <w:name w:val="page number"/>
    <w:basedOn w:val="DefaultParagraphFont"/>
    <w:uiPriority w:val="99"/>
    <w:semiHidden/>
    <w:unhideWhenUsed/>
    <w:rsid w:val="009F783B"/>
  </w:style>
  <w:style w:type="character" w:styleId="Hyperlink">
    <w:name w:val="Hyperlink"/>
    <w:aliases w:val="heading 1 (block title),Important,Read,Card Text,Internet Link"/>
    <w:basedOn w:val="DefaultParagraphFont"/>
    <w:uiPriority w:val="99"/>
    <w:unhideWhenUsed/>
    <w:rsid w:val="009F783B"/>
    <w:rPr>
      <w:color w:val="0000FF" w:themeColor="hyperlink"/>
      <w:u w:val="single"/>
    </w:rPr>
  </w:style>
  <w:style w:type="character" w:customStyle="1" w:styleId="Heading5Char">
    <w:name w:val="Heading 5 Char"/>
    <w:basedOn w:val="DefaultParagraphFont"/>
    <w:link w:val="Heading5"/>
    <w:uiPriority w:val="9"/>
    <w:rsid w:val="00C059D8"/>
    <w:rPr>
      <w:rFonts w:ascii="Cambria" w:eastAsia="MS Mincho" w:hAnsi="Cambria" w:cs="Times New Roman"/>
      <w:b/>
      <w:bCs/>
      <w:i/>
      <w:iCs/>
      <w:sz w:val="26"/>
      <w:szCs w:val="26"/>
    </w:rPr>
  </w:style>
  <w:style w:type="character" w:customStyle="1" w:styleId="StyleBold">
    <w:name w:val="Style Bold"/>
    <w:basedOn w:val="DefaultParagraphFont"/>
    <w:uiPriority w:val="9"/>
    <w:semiHidden/>
    <w:rsid w:val="00C059D8"/>
    <w:rPr>
      <w:b/>
      <w:bCs/>
    </w:rPr>
  </w:style>
  <w:style w:type="character" w:styleId="FollowedHyperlink">
    <w:name w:val="FollowedHyperlink"/>
    <w:basedOn w:val="DefaultParagraphFont"/>
    <w:uiPriority w:val="99"/>
    <w:semiHidden/>
    <w:rsid w:val="00C059D8"/>
    <w:rPr>
      <w:color w:val="auto"/>
      <w:u w:val="none"/>
    </w:rPr>
  </w:style>
  <w:style w:type="character" w:customStyle="1" w:styleId="apple-converted-space">
    <w:name w:val="apple-converted-space"/>
    <w:rsid w:val="00C059D8"/>
  </w:style>
  <w:style w:type="paragraph" w:customStyle="1" w:styleId="tag">
    <w:name w:val="tag"/>
    <w:basedOn w:val="Normal"/>
    <w:next w:val="Normal"/>
    <w:link w:val="tagChar"/>
    <w:qFormat/>
    <w:rsid w:val="00C059D8"/>
    <w:rPr>
      <w:rFonts w:eastAsia="Times New Roman"/>
      <w:b/>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qFormat/>
    <w:rsid w:val="00C059D8"/>
    <w:rPr>
      <w:rFonts w:ascii="Times New Roman" w:eastAsia="Times New Roman" w:hAnsi="Times New Roman" w:cs="Times New Roman"/>
      <w:b/>
      <w:szCs w:val="20"/>
    </w:rPr>
  </w:style>
  <w:style w:type="paragraph" w:customStyle="1" w:styleId="card">
    <w:name w:val="card"/>
    <w:basedOn w:val="Normal"/>
    <w:next w:val="Normal"/>
    <w:link w:val="cardChar"/>
    <w:qFormat/>
    <w:rsid w:val="00C059D8"/>
    <w:pPr>
      <w:ind w:left="288" w:right="288"/>
    </w:pPr>
    <w:rPr>
      <w:rFonts w:eastAsia="Times New Roman"/>
      <w:sz w:val="20"/>
      <w:szCs w:val="20"/>
    </w:rPr>
  </w:style>
  <w:style w:type="character" w:customStyle="1" w:styleId="cardChar">
    <w:name w:val="card Char"/>
    <w:basedOn w:val="DefaultParagraphFont"/>
    <w:link w:val="card"/>
    <w:rsid w:val="00C059D8"/>
    <w:rPr>
      <w:rFonts w:ascii="Times New Roman" w:eastAsia="Times New Roman" w:hAnsi="Times New Roman" w:cs="Times New Roman"/>
      <w:sz w:val="20"/>
      <w:szCs w:val="20"/>
    </w:rPr>
  </w:style>
  <w:style w:type="character" w:customStyle="1" w:styleId="underline">
    <w:name w:val="underline"/>
    <w:basedOn w:val="DefaultParagraphFont"/>
    <w:qFormat/>
    <w:rsid w:val="00C059D8"/>
    <w:rPr>
      <w:b/>
      <w:u w:val="single"/>
    </w:rPr>
  </w:style>
  <w:style w:type="character" w:customStyle="1" w:styleId="st0">
    <w:name w:val="st0"/>
    <w:basedOn w:val="DefaultParagraphFont"/>
    <w:rsid w:val="00C059D8"/>
  </w:style>
  <w:style w:type="character" w:customStyle="1" w:styleId="apple-style-span">
    <w:name w:val="apple-style-span"/>
    <w:basedOn w:val="DefaultParagraphFont"/>
    <w:rsid w:val="00C059D8"/>
  </w:style>
  <w:style w:type="character" w:customStyle="1" w:styleId="cite">
    <w:name w:val="cite"/>
    <w:aliases w:val="Citation Char,Heading 3 Char Char Char,Heading 3 Char Char Char1,Char Char2,cites Char Char,Heading 3 Char1 Char,Citation Char Char1 Char Char Char Char Char,Block Writing Char,Index Headers Char, Char Char Char1,Char Char Char1,Heading 3 Char Char"/>
    <w:link w:val="Citation"/>
    <w:qFormat/>
    <w:rsid w:val="00C059D8"/>
    <w:rPr>
      <w:rFonts w:ascii="Times New Roman" w:hAnsi="Times New Roman"/>
      <w:b/>
    </w:rPr>
  </w:style>
  <w:style w:type="paragraph" w:customStyle="1" w:styleId="CiteReal">
    <w:name w:val="Cite Real"/>
    <w:basedOn w:val="Normal"/>
    <w:next w:val="Normal"/>
    <w:qFormat/>
    <w:rsid w:val="00C059D8"/>
    <w:rPr>
      <w:b/>
      <w:sz w:val="24"/>
      <w:u w:val="single"/>
    </w:rPr>
  </w:style>
  <w:style w:type="paragraph" w:customStyle="1" w:styleId="Analytics">
    <w:name w:val="Analytics"/>
    <w:basedOn w:val="Normal"/>
    <w:qFormat/>
    <w:rsid w:val="00C059D8"/>
    <w:rPr>
      <w:b/>
      <w:sz w:val="24"/>
    </w:rPr>
  </w:style>
  <w:style w:type="paragraph" w:customStyle="1" w:styleId="TagText">
    <w:name w:val="TagText"/>
    <w:basedOn w:val="Normal"/>
    <w:qFormat/>
    <w:rsid w:val="00C059D8"/>
    <w:pPr>
      <w:spacing w:before="200"/>
    </w:pPr>
    <w:rPr>
      <w:b/>
      <w:sz w:val="24"/>
    </w:rPr>
  </w:style>
  <w:style w:type="paragraph" w:customStyle="1" w:styleId="Tag2">
    <w:name w:val="Tag2"/>
    <w:basedOn w:val="Normal"/>
    <w:autoRedefine/>
    <w:qFormat/>
    <w:rsid w:val="00C059D8"/>
    <w:rPr>
      <w:rFonts w:cs="Arial"/>
      <w:b/>
      <w:sz w:val="24"/>
    </w:rPr>
  </w:style>
  <w:style w:type="character" w:customStyle="1" w:styleId="boldunderline">
    <w:name w:val="bold underline"/>
    <w:qFormat/>
    <w:rsid w:val="00C059D8"/>
    <w:rPr>
      <w:b/>
      <w:bCs w:val="0"/>
      <w:sz w:val="20"/>
      <w:u w:val="single"/>
    </w:rPr>
  </w:style>
  <w:style w:type="character" w:customStyle="1" w:styleId="UnderlineBold">
    <w:name w:val="Underline + Bold"/>
    <w:qFormat/>
    <w:rsid w:val="00C059D8"/>
    <w:rPr>
      <w:b/>
      <w:sz w:val="20"/>
      <w:u w:val="single"/>
    </w:rPr>
  </w:style>
  <w:style w:type="paragraph" w:customStyle="1" w:styleId="Tagtemplate">
    <w:name w:val="Tagtemplate"/>
    <w:basedOn w:val="Normal"/>
    <w:link w:val="TagtemplateChar"/>
    <w:autoRedefine/>
    <w:qFormat/>
    <w:rsid w:val="00C059D8"/>
    <w:pPr>
      <w:keepNext/>
      <w:keepLines/>
    </w:pPr>
    <w:rPr>
      <w:rFonts w:eastAsia="Calibri"/>
      <w:b/>
      <w:sz w:val="24"/>
      <w:szCs w:val="20"/>
      <w:lang w:val="x-none" w:eastAsia="x-none"/>
    </w:rPr>
  </w:style>
  <w:style w:type="character" w:customStyle="1" w:styleId="TagtemplateChar">
    <w:name w:val="Tagtemplate Char"/>
    <w:link w:val="Tagtemplate"/>
    <w:rsid w:val="00C059D8"/>
    <w:rPr>
      <w:rFonts w:ascii="Calibri" w:eastAsia="Calibri" w:hAnsi="Calibri" w:cs="Times New Roman"/>
      <w:b/>
      <w:szCs w:val="20"/>
      <w:lang w:val="x-none" w:eastAsia="x-none"/>
    </w:rPr>
  </w:style>
  <w:style w:type="paragraph" w:customStyle="1" w:styleId="Analytic">
    <w:name w:val="Analytic"/>
    <w:basedOn w:val="Normal"/>
    <w:link w:val="AnalyticChar"/>
    <w:qFormat/>
    <w:rsid w:val="00C059D8"/>
    <w:rPr>
      <w:rFonts w:eastAsia="Calibri"/>
      <w:b/>
      <w:sz w:val="24"/>
    </w:rPr>
  </w:style>
  <w:style w:type="character" w:customStyle="1" w:styleId="AnalyticChar">
    <w:name w:val="Analytic Char"/>
    <w:basedOn w:val="DefaultParagraphFont"/>
    <w:link w:val="Analytic"/>
    <w:rsid w:val="00C059D8"/>
    <w:rPr>
      <w:rFonts w:ascii="Calibri" w:eastAsia="Calibri" w:hAnsi="Calibri" w:cs="Times New Roman"/>
      <w:b/>
      <w:szCs w:val="22"/>
    </w:rPr>
  </w:style>
  <w:style w:type="character" w:customStyle="1" w:styleId="BoldUnderline0">
    <w:name w:val="BoldUnderline"/>
    <w:basedOn w:val="DefaultParagraphFont"/>
    <w:uiPriority w:val="1"/>
    <w:qFormat/>
    <w:rsid w:val="00C059D8"/>
    <w:rPr>
      <w:rFonts w:ascii="Arial" w:hAnsi="Arial"/>
      <w:b/>
      <w:sz w:val="20"/>
      <w:u w:val="single"/>
    </w:rPr>
  </w:style>
  <w:style w:type="character" w:customStyle="1" w:styleId="NewTag">
    <w:name w:val="NewTag"/>
    <w:uiPriority w:val="1"/>
    <w:qFormat/>
    <w:rsid w:val="00C059D8"/>
    <w:rPr>
      <w:rFonts w:ascii="Georgia" w:hAnsi="Georgia"/>
      <w:b/>
      <w:sz w:val="24"/>
    </w:rPr>
  </w:style>
  <w:style w:type="character" w:customStyle="1" w:styleId="hit">
    <w:name w:val="hit"/>
    <w:rsid w:val="00C059D8"/>
  </w:style>
  <w:style w:type="paragraph" w:customStyle="1" w:styleId="Citation">
    <w:name w:val="Citation"/>
    <w:basedOn w:val="Normal"/>
    <w:link w:val="cite"/>
    <w:qFormat/>
    <w:rsid w:val="00C059D8"/>
    <w:rPr>
      <w:rFonts w:cstheme="minorBidi"/>
      <w:b/>
      <w:sz w:val="24"/>
    </w:rPr>
  </w:style>
  <w:style w:type="paragraph" w:customStyle="1" w:styleId="Default">
    <w:name w:val="Default"/>
    <w:basedOn w:val="Normal"/>
    <w:rsid w:val="00C059D8"/>
    <w:pPr>
      <w:autoSpaceDE w:val="0"/>
      <w:autoSpaceDN w:val="0"/>
      <w:adjustRightInd w:val="0"/>
      <w:spacing w:after="200" w:line="276" w:lineRule="auto"/>
    </w:pPr>
    <w:rPr>
      <w:rFonts w:eastAsia="Calibri" w:cs="AKDPE C+ Utopia"/>
    </w:rPr>
  </w:style>
  <w:style w:type="paragraph" w:customStyle="1" w:styleId="PageHeaderLine1">
    <w:name w:val="PageHeaderLine1"/>
    <w:basedOn w:val="Normal"/>
    <w:rsid w:val="00C059D8"/>
    <w:pPr>
      <w:tabs>
        <w:tab w:val="right" w:pos="10800"/>
      </w:tabs>
    </w:pPr>
    <w:rPr>
      <w:rFonts w:eastAsia="Calibri" w:cs="Arial"/>
      <w:b/>
      <w:sz w:val="28"/>
    </w:rPr>
  </w:style>
  <w:style w:type="paragraph" w:customStyle="1" w:styleId="PageHeaderLine2">
    <w:name w:val="PageHeaderLine2"/>
    <w:basedOn w:val="Normal"/>
    <w:next w:val="Normal"/>
    <w:rsid w:val="00C059D8"/>
    <w:pPr>
      <w:tabs>
        <w:tab w:val="right" w:pos="10800"/>
      </w:tabs>
      <w:spacing w:line="480" w:lineRule="auto"/>
    </w:pPr>
    <w:rPr>
      <w:rFonts w:eastAsia="Calibri" w:cs="Arial"/>
      <w:b/>
    </w:rPr>
  </w:style>
  <w:style w:type="character" w:customStyle="1" w:styleId="EndnoteTextChar">
    <w:name w:val="Endnote Text Char"/>
    <w:basedOn w:val="DefaultParagraphFont"/>
    <w:link w:val="EndnoteText"/>
    <w:uiPriority w:val="99"/>
    <w:semiHidden/>
    <w:rsid w:val="00C059D8"/>
    <w:rPr>
      <w:rFonts w:ascii="Arial" w:hAnsi="Arial" w:cs="Arial"/>
      <w:lang w:val="x-none" w:eastAsia="x-none"/>
    </w:rPr>
  </w:style>
  <w:style w:type="paragraph" w:styleId="EndnoteText">
    <w:name w:val="endnote text"/>
    <w:basedOn w:val="Normal"/>
    <w:link w:val="EndnoteTextChar"/>
    <w:uiPriority w:val="99"/>
    <w:semiHidden/>
    <w:unhideWhenUsed/>
    <w:rsid w:val="00C059D8"/>
    <w:rPr>
      <w:rFonts w:ascii="Arial" w:hAnsi="Arial" w:cs="Arial"/>
      <w:sz w:val="24"/>
      <w:lang w:val="x-none" w:eastAsia="x-none"/>
    </w:rPr>
  </w:style>
  <w:style w:type="character" w:customStyle="1" w:styleId="EndnoteTextChar1">
    <w:name w:val="Endnote Text Char1"/>
    <w:basedOn w:val="DefaultParagraphFont"/>
    <w:uiPriority w:val="99"/>
    <w:semiHidden/>
    <w:rsid w:val="00C059D8"/>
    <w:rPr>
      <w:rFonts w:ascii="Calibri" w:eastAsiaTheme="minorHAnsi" w:hAnsi="Calibri" w:cs="Calibri"/>
    </w:rPr>
  </w:style>
  <w:style w:type="paragraph" w:customStyle="1" w:styleId="2909F619802848F09E01365C32F34654">
    <w:name w:val="2909F619802848F09E01365C32F34654"/>
    <w:rsid w:val="00C059D8"/>
    <w:pPr>
      <w:spacing w:after="200" w:line="276" w:lineRule="auto"/>
    </w:pPr>
    <w:rPr>
      <w:rFonts w:ascii="Calibri" w:eastAsia="Times New Roman" w:hAnsi="Calibri" w:cs="Times New Roman"/>
      <w:sz w:val="22"/>
      <w:szCs w:val="22"/>
      <w:lang w:eastAsia="ja-JP"/>
    </w:rPr>
  </w:style>
  <w:style w:type="paragraph" w:customStyle="1" w:styleId="D345FF3D873148C5AE3FBF3267827368">
    <w:name w:val="D345FF3D873148C5AE3FBF3267827368"/>
    <w:rsid w:val="00C059D8"/>
    <w:pPr>
      <w:spacing w:after="200" w:line="276" w:lineRule="auto"/>
    </w:pPr>
    <w:rPr>
      <w:rFonts w:ascii="Calibri" w:eastAsia="Times New Roman" w:hAnsi="Calibri" w:cs="Times New Roman"/>
      <w:sz w:val="22"/>
      <w:szCs w:val="22"/>
      <w:lang w:eastAsia="ja-JP"/>
    </w:rPr>
  </w:style>
  <w:style w:type="character" w:customStyle="1" w:styleId="BalloonTextChar">
    <w:name w:val="Balloon Text Char"/>
    <w:basedOn w:val="DefaultParagraphFont"/>
    <w:link w:val="BalloonText"/>
    <w:uiPriority w:val="99"/>
    <w:semiHidden/>
    <w:rsid w:val="00C059D8"/>
    <w:rPr>
      <w:rFonts w:ascii="Tahoma" w:hAnsi="Tahoma" w:cs="Arial"/>
      <w:sz w:val="16"/>
      <w:szCs w:val="16"/>
      <w:lang w:val="x-none" w:eastAsia="x-none"/>
    </w:rPr>
  </w:style>
  <w:style w:type="paragraph" w:styleId="BalloonText">
    <w:name w:val="Balloon Text"/>
    <w:basedOn w:val="Normal"/>
    <w:link w:val="BalloonTextChar"/>
    <w:uiPriority w:val="99"/>
    <w:semiHidden/>
    <w:unhideWhenUsed/>
    <w:rsid w:val="00C059D8"/>
    <w:rPr>
      <w:rFonts w:ascii="Tahoma" w:hAnsi="Tahoma" w:cs="Arial"/>
      <w:sz w:val="16"/>
      <w:szCs w:val="16"/>
      <w:lang w:val="x-none" w:eastAsia="x-none"/>
    </w:rPr>
  </w:style>
  <w:style w:type="character" w:customStyle="1" w:styleId="BalloonTextChar1">
    <w:name w:val="Balloon Text Char1"/>
    <w:basedOn w:val="DefaultParagraphFont"/>
    <w:uiPriority w:val="99"/>
    <w:semiHidden/>
    <w:rsid w:val="00C059D8"/>
    <w:rPr>
      <w:rFonts w:ascii="Lucida Grande" w:eastAsiaTheme="minorHAnsi" w:hAnsi="Lucida Grande" w:cs="Lucida Grande"/>
      <w:sz w:val="18"/>
      <w:szCs w:val="18"/>
    </w:rPr>
  </w:style>
  <w:style w:type="character" w:customStyle="1" w:styleId="MinimizeChar">
    <w:name w:val="Minimize Char"/>
    <w:rsid w:val="00C059D8"/>
    <w:rPr>
      <w:rFonts w:ascii="Times New Roman" w:eastAsia="Times New Roman" w:hAnsi="Times New Roman"/>
      <w:color w:val="000000"/>
      <w:sz w:val="12"/>
    </w:rPr>
  </w:style>
  <w:style w:type="paragraph" w:customStyle="1" w:styleId="NormalText">
    <w:name w:val="Normal Text"/>
    <w:basedOn w:val="Normal"/>
    <w:autoRedefine/>
    <w:rsid w:val="00C059D8"/>
    <w:pPr>
      <w:jc w:val="both"/>
    </w:pPr>
    <w:rPr>
      <w:rFonts w:eastAsia="Times New Roman" w:cs="Arial"/>
      <w:szCs w:val="26"/>
    </w:rPr>
  </w:style>
  <w:style w:type="character" w:customStyle="1" w:styleId="Author">
    <w:name w:val="Author"/>
    <w:rsid w:val="00C059D8"/>
    <w:rPr>
      <w:b/>
      <w:sz w:val="24"/>
    </w:rPr>
  </w:style>
  <w:style w:type="character" w:customStyle="1" w:styleId="Emphasis2">
    <w:name w:val="Emphasis2"/>
    <w:rsid w:val="00C059D8"/>
    <w:rPr>
      <w:rFonts w:ascii="Franklin Gothic Heavy" w:hAnsi="Franklin Gothic Heavy"/>
      <w:iCs/>
      <w:u w:val="single"/>
    </w:rPr>
  </w:style>
  <w:style w:type="paragraph" w:customStyle="1" w:styleId="Card0">
    <w:name w:val="Card"/>
    <w:basedOn w:val="Normal"/>
    <w:link w:val="CardChar0"/>
    <w:rsid w:val="00C059D8"/>
    <w:pPr>
      <w:ind w:left="288" w:right="288"/>
    </w:pPr>
    <w:rPr>
      <w:rFonts w:eastAsia="Times New Roman"/>
      <w:snapToGrid w:val="0"/>
      <w:color w:val="000000"/>
      <w:szCs w:val="20"/>
      <w:lang w:val="x-none" w:eastAsia="x-none"/>
    </w:rPr>
  </w:style>
  <w:style w:type="character" w:customStyle="1" w:styleId="CardChar0">
    <w:name w:val="Card Char"/>
    <w:link w:val="Card0"/>
    <w:rsid w:val="00C059D8"/>
    <w:rPr>
      <w:rFonts w:ascii="Times New Roman" w:eastAsia="Times New Roman" w:hAnsi="Times New Roman" w:cs="Times New Roman"/>
      <w:snapToGrid w:val="0"/>
      <w:color w:val="000000"/>
      <w:sz w:val="22"/>
      <w:szCs w:val="20"/>
      <w:lang w:val="x-none" w:eastAsia="x-none"/>
    </w:rPr>
  </w:style>
  <w:style w:type="paragraph" w:customStyle="1" w:styleId="Normaltext0">
    <w:name w:val="Normal text"/>
    <w:basedOn w:val="Normal"/>
    <w:link w:val="NormaltextCharChar"/>
    <w:autoRedefine/>
    <w:rsid w:val="00C059D8"/>
    <w:pPr>
      <w:ind w:left="432"/>
    </w:pPr>
    <w:rPr>
      <w:rFonts w:ascii="Arial Narrow" w:eastAsia="SimSun" w:hAnsi="Arial Narrow"/>
      <w:color w:val="000000"/>
      <w:sz w:val="16"/>
      <w:szCs w:val="20"/>
      <w:lang w:val="x-none" w:eastAsia="x-none"/>
    </w:rPr>
  </w:style>
  <w:style w:type="character" w:customStyle="1" w:styleId="NormaltextCharChar">
    <w:name w:val="Normal text Char Char"/>
    <w:link w:val="Normaltext0"/>
    <w:rsid w:val="00C059D8"/>
    <w:rPr>
      <w:rFonts w:ascii="Arial Narrow" w:eastAsia="SimSun" w:hAnsi="Arial Narrow" w:cs="Times New Roman"/>
      <w:color w:val="000000"/>
      <w:sz w:val="16"/>
      <w:szCs w:val="20"/>
      <w:lang w:val="x-none" w:eastAsia="x-none"/>
    </w:rPr>
  </w:style>
  <w:style w:type="paragraph" w:customStyle="1" w:styleId="TagofCard">
    <w:name w:val="Tag of Card"/>
    <w:basedOn w:val="Normaltext0"/>
    <w:next w:val="Normaltext0"/>
    <w:link w:val="TagofCardChar"/>
    <w:autoRedefine/>
    <w:rsid w:val="00C059D8"/>
    <w:rPr>
      <w:b/>
      <w:sz w:val="28"/>
    </w:rPr>
  </w:style>
  <w:style w:type="character" w:customStyle="1" w:styleId="TagofCardChar">
    <w:name w:val="Tag of Card Char"/>
    <w:link w:val="TagofCard"/>
    <w:rsid w:val="00C059D8"/>
    <w:rPr>
      <w:rFonts w:ascii="Arial Narrow" w:eastAsia="SimSun" w:hAnsi="Arial Narrow" w:cs="Times New Roman"/>
      <w:b/>
      <w:color w:val="000000"/>
      <w:sz w:val="28"/>
      <w:szCs w:val="20"/>
      <w:lang w:val="x-none" w:eastAsia="x-none"/>
    </w:rPr>
  </w:style>
  <w:style w:type="paragraph" w:customStyle="1" w:styleId="Sourcename">
    <w:name w:val="Source name"/>
    <w:basedOn w:val="Normaltext0"/>
    <w:link w:val="SourcenameChar"/>
    <w:autoRedefine/>
    <w:rsid w:val="00C059D8"/>
    <w:rPr>
      <w:b/>
      <w:bCs/>
      <w:sz w:val="20"/>
    </w:rPr>
  </w:style>
  <w:style w:type="character" w:customStyle="1" w:styleId="SourcenameChar">
    <w:name w:val="Source name Char"/>
    <w:link w:val="Sourcename"/>
    <w:rsid w:val="00C059D8"/>
    <w:rPr>
      <w:rFonts w:ascii="Arial Narrow" w:eastAsia="SimSun" w:hAnsi="Arial Narrow" w:cs="Times New Roman"/>
      <w:b/>
      <w:bCs/>
      <w:color w:val="000000"/>
      <w:sz w:val="20"/>
      <w:szCs w:val="20"/>
      <w:lang w:val="x-none" w:eastAsia="x-none"/>
    </w:rPr>
  </w:style>
  <w:style w:type="paragraph" w:customStyle="1" w:styleId="underlinedcard">
    <w:name w:val="underlined card"/>
    <w:basedOn w:val="Normaltext0"/>
    <w:link w:val="underlinedcardChar"/>
    <w:autoRedefine/>
    <w:rsid w:val="00C059D8"/>
    <w:rPr>
      <w:sz w:val="22"/>
      <w:u w:val="single"/>
    </w:rPr>
  </w:style>
  <w:style w:type="character" w:customStyle="1" w:styleId="underlinedcardChar">
    <w:name w:val="underlined card Char"/>
    <w:link w:val="underlinedcard"/>
    <w:rsid w:val="00C059D8"/>
    <w:rPr>
      <w:rFonts w:ascii="Arial Narrow" w:eastAsia="SimSun" w:hAnsi="Arial Narrow" w:cs="Times New Roman"/>
      <w:color w:val="000000"/>
      <w:sz w:val="22"/>
      <w:szCs w:val="20"/>
      <w:u w:val="single"/>
      <w:lang w:val="x-none" w:eastAsia="x-none"/>
    </w:rPr>
  </w:style>
  <w:style w:type="character" w:customStyle="1" w:styleId="Heading2Char1">
    <w:name w:val="Heading 2 Char1"/>
    <w:rsid w:val="00C059D8"/>
    <w:rPr>
      <w:rFonts w:cs="Arial"/>
      <w:b/>
      <w:bCs/>
      <w:iCs/>
      <w:szCs w:val="28"/>
      <w:lang w:val="en-US" w:eastAsia="en-US" w:bidi="ar-SA"/>
    </w:rPr>
  </w:style>
  <w:style w:type="paragraph" w:styleId="BodyText">
    <w:name w:val="Body Text"/>
    <w:basedOn w:val="Normal"/>
    <w:link w:val="BodyTextChar"/>
    <w:rsid w:val="00C059D8"/>
    <w:pPr>
      <w:autoSpaceDE w:val="0"/>
      <w:autoSpaceDN w:val="0"/>
    </w:pPr>
    <w:rPr>
      <w:rFonts w:eastAsia="Times New Roman" w:cs="Arial"/>
      <w:szCs w:val="20"/>
      <w:lang w:val="en-AU" w:eastAsia="x-none"/>
    </w:rPr>
  </w:style>
  <w:style w:type="character" w:customStyle="1" w:styleId="BodyTextChar">
    <w:name w:val="Body Text Char"/>
    <w:basedOn w:val="DefaultParagraphFont"/>
    <w:link w:val="BodyText"/>
    <w:rsid w:val="00C059D8"/>
    <w:rPr>
      <w:rFonts w:ascii="Times New Roman" w:eastAsia="Times New Roman" w:hAnsi="Times New Roman" w:cs="Arial"/>
      <w:sz w:val="22"/>
      <w:szCs w:val="20"/>
      <w:lang w:val="en-AU" w:eastAsia="x-none"/>
    </w:rPr>
  </w:style>
  <w:style w:type="paragraph" w:customStyle="1" w:styleId="FullText">
    <w:name w:val="Full Text"/>
    <w:basedOn w:val="Normal"/>
    <w:rsid w:val="00C059D8"/>
    <w:rPr>
      <w:rFonts w:ascii="Arial Narrow" w:eastAsia="Times New Roman" w:hAnsi="Arial Narrow" w:cs="Arial"/>
      <w:sz w:val="16"/>
    </w:rPr>
  </w:style>
  <w:style w:type="character" w:customStyle="1" w:styleId="SourceBold">
    <w:name w:val="Source Bold"/>
    <w:rsid w:val="00C059D8"/>
    <w:rPr>
      <w:rFonts w:ascii="Arial Narrow" w:hAnsi="Arial Narrow"/>
      <w:b/>
      <w:sz w:val="24"/>
      <w:u w:val="none"/>
    </w:rPr>
  </w:style>
  <w:style w:type="paragraph" w:customStyle="1" w:styleId="citenon-bold">
    <w:name w:val="cite non-bold"/>
    <w:basedOn w:val="Normal"/>
    <w:link w:val="citenon-boldChar"/>
    <w:rsid w:val="00C059D8"/>
    <w:pPr>
      <w:widowControl w:val="0"/>
    </w:pPr>
    <w:rPr>
      <w:rFonts w:eastAsia="Times New Roman"/>
      <w:lang w:val="x-none" w:eastAsia="x-none"/>
    </w:rPr>
  </w:style>
  <w:style w:type="character" w:customStyle="1" w:styleId="citenon-boldChar">
    <w:name w:val="cite non-bold Char"/>
    <w:link w:val="citenon-bold"/>
    <w:rsid w:val="00C059D8"/>
    <w:rPr>
      <w:rFonts w:ascii="Times New Roman" w:eastAsia="Times New Roman" w:hAnsi="Times New Roman" w:cs="Times New Roman"/>
      <w:sz w:val="22"/>
      <w:szCs w:val="22"/>
      <w:lang w:val="x-none" w:eastAsia="x-none"/>
    </w:rPr>
  </w:style>
  <w:style w:type="character" w:customStyle="1" w:styleId="Box">
    <w:name w:val="Box"/>
    <w:uiPriority w:val="1"/>
    <w:qFormat/>
    <w:rsid w:val="00C059D8"/>
    <w:rPr>
      <w:b/>
      <w:u w:val="single"/>
      <w:bdr w:val="single" w:sz="4" w:space="0" w:color="auto"/>
    </w:rPr>
  </w:style>
  <w:style w:type="paragraph" w:customStyle="1" w:styleId="TextUnderline">
    <w:name w:val="Text Underline"/>
    <w:basedOn w:val="Normal"/>
    <w:link w:val="TextUnderlineChar"/>
    <w:rsid w:val="00C059D8"/>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059D8"/>
    <w:rPr>
      <w:rFonts w:ascii="Garamond" w:eastAsia="Times New Roman" w:hAnsi="Garamond" w:cs="Times New Roman"/>
      <w:bCs/>
      <w:kern w:val="20"/>
      <w:sz w:val="22"/>
      <w:szCs w:val="32"/>
      <w:u w:val="single"/>
      <w:lang w:val="x-none" w:eastAsia="x-none"/>
    </w:rPr>
  </w:style>
  <w:style w:type="paragraph" w:customStyle="1" w:styleId="SmallText">
    <w:name w:val="Small Text"/>
    <w:basedOn w:val="Normal"/>
    <w:next w:val="Normal"/>
    <w:link w:val="SmallTextChar"/>
    <w:rsid w:val="00C059D8"/>
    <w:rPr>
      <w:rFonts w:ascii="Arial Narrow" w:eastAsia="Times New Roman" w:hAnsi="Arial Narrow"/>
      <w:sz w:val="18"/>
      <w:szCs w:val="20"/>
      <w:lang w:val="x-none" w:eastAsia="x-none"/>
    </w:rPr>
  </w:style>
  <w:style w:type="character" w:customStyle="1" w:styleId="SmallTextChar">
    <w:name w:val="Small Text Char"/>
    <w:link w:val="SmallText"/>
    <w:rsid w:val="00C059D8"/>
    <w:rPr>
      <w:rFonts w:ascii="Arial Narrow" w:eastAsia="Times New Roman" w:hAnsi="Arial Narrow" w:cs="Times New Roman"/>
      <w:sz w:val="18"/>
      <w:szCs w:val="20"/>
      <w:lang w:val="x-none" w:eastAsia="x-none"/>
    </w:rPr>
  </w:style>
  <w:style w:type="paragraph" w:customStyle="1" w:styleId="CardTagandCite">
    <w:name w:val="Card Tag and Cite"/>
    <w:basedOn w:val="Normal"/>
    <w:next w:val="Normal"/>
    <w:link w:val="CardTagandCiteChar"/>
    <w:rsid w:val="00C059D8"/>
    <w:rPr>
      <w:rFonts w:ascii="Georgia" w:eastAsia="Calibri" w:hAnsi="Georgia"/>
      <w:b/>
      <w:sz w:val="26"/>
      <w:lang w:val="x-none" w:eastAsia="x-none"/>
    </w:rPr>
  </w:style>
  <w:style w:type="character" w:customStyle="1" w:styleId="CardTagandCiteChar">
    <w:name w:val="Card Tag and Cite Char"/>
    <w:link w:val="CardTagandCite"/>
    <w:rsid w:val="00C059D8"/>
    <w:rPr>
      <w:rFonts w:ascii="Georgia" w:eastAsia="Calibri" w:hAnsi="Georgia" w:cs="Times New Roman"/>
      <w:b/>
      <w:sz w:val="26"/>
      <w:szCs w:val="22"/>
      <w:lang w:val="x-none" w:eastAsia="x-none"/>
    </w:rPr>
  </w:style>
  <w:style w:type="paragraph" w:customStyle="1" w:styleId="CardText1">
    <w:name w:val="Card Text 1"/>
    <w:basedOn w:val="Normal"/>
    <w:link w:val="CardText1Char"/>
    <w:autoRedefine/>
    <w:rsid w:val="00C059D8"/>
    <w:rPr>
      <w:rFonts w:ascii="Georgia" w:eastAsia="Calibri" w:hAnsi="Georgia"/>
      <w:color w:val="000000"/>
      <w:u w:val="single"/>
      <w:lang w:val="x-none" w:eastAsia="x-none"/>
    </w:rPr>
  </w:style>
  <w:style w:type="character" w:customStyle="1" w:styleId="CardText1Char">
    <w:name w:val="Card Text 1 Char"/>
    <w:link w:val="CardText1"/>
    <w:rsid w:val="00C059D8"/>
    <w:rPr>
      <w:rFonts w:ascii="Georgia" w:eastAsia="Calibri" w:hAnsi="Georgia" w:cs="Times New Roman"/>
      <w:color w:val="000000"/>
      <w:sz w:val="22"/>
      <w:szCs w:val="22"/>
      <w:u w:val="single"/>
      <w:lang w:val="x-none" w:eastAsia="x-none"/>
    </w:rPr>
  </w:style>
  <w:style w:type="paragraph" w:customStyle="1" w:styleId="CardText2">
    <w:name w:val="Card Text 2"/>
    <w:basedOn w:val="CardText1"/>
    <w:link w:val="CardText2Char"/>
    <w:rsid w:val="00C059D8"/>
    <w:rPr>
      <w:b/>
    </w:rPr>
  </w:style>
  <w:style w:type="character" w:customStyle="1" w:styleId="CardText2Char">
    <w:name w:val="Card Text 2 Char"/>
    <w:link w:val="CardText2"/>
    <w:rsid w:val="00C059D8"/>
    <w:rPr>
      <w:rFonts w:ascii="Georgia" w:eastAsia="Calibri" w:hAnsi="Georgia" w:cs="Times New Roman"/>
      <w:b/>
      <w:color w:val="000000"/>
      <w:sz w:val="22"/>
      <w:szCs w:val="22"/>
      <w:u w:val="single"/>
      <w:lang w:val="x-none" w:eastAsia="x-none"/>
    </w:rPr>
  </w:style>
  <w:style w:type="character" w:customStyle="1" w:styleId="Style4Char">
    <w:name w:val="Style4 Char"/>
    <w:link w:val="Style4"/>
    <w:rsid w:val="00C059D8"/>
    <w:rPr>
      <w:rFonts w:ascii="Arial Narrow" w:hAnsi="Arial Narrow"/>
      <w:u w:val="single"/>
    </w:rPr>
  </w:style>
  <w:style w:type="paragraph" w:customStyle="1" w:styleId="Style4">
    <w:name w:val="Style4"/>
    <w:basedOn w:val="Normal"/>
    <w:link w:val="Style4Char"/>
    <w:rsid w:val="00C059D8"/>
    <w:rPr>
      <w:rFonts w:ascii="Arial Narrow" w:hAnsi="Arial Narrow" w:cstheme="minorBidi"/>
      <w:sz w:val="24"/>
      <w:u w:val="single"/>
    </w:rPr>
  </w:style>
  <w:style w:type="paragraph" w:customStyle="1" w:styleId="BlockTitle">
    <w:name w:val="Block Title"/>
    <w:basedOn w:val="Heading1"/>
    <w:next w:val="Normal"/>
    <w:link w:val="BlockTitleChar"/>
    <w:qFormat/>
    <w:rsid w:val="00C059D8"/>
    <w:pPr>
      <w:keepNext w:val="0"/>
      <w:keepLines w:val="0"/>
      <w:widowControl w:val="0"/>
      <w:spacing w:before="0" w:after="120"/>
    </w:pPr>
    <w:rPr>
      <w:rFonts w:ascii="Times New Roman" w:eastAsia="Times New Roman" w:hAnsi="Times New Roman" w:cs="Times New Roman"/>
      <w:kern w:val="32"/>
      <w:sz w:val="32"/>
      <w:szCs w:val="32"/>
      <w:u w:val="single"/>
      <w:lang w:val="x-none" w:eastAsia="x-none"/>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C059D8"/>
    <w:rPr>
      <w:rFonts w:ascii="Times New Roman" w:eastAsia="Times New Roman" w:hAnsi="Times New Roman" w:cs="Times New Roman"/>
      <w:b/>
      <w:bCs/>
      <w:kern w:val="32"/>
      <w:sz w:val="32"/>
      <w:szCs w:val="32"/>
      <w:u w:val="single"/>
      <w:lang w:val="x-none" w:eastAsia="x-none"/>
    </w:rPr>
  </w:style>
  <w:style w:type="character" w:customStyle="1" w:styleId="AuthorDate">
    <w:name w:val="Author Date"/>
    <w:rsid w:val="00C059D8"/>
    <w:rPr>
      <w:b/>
      <w:sz w:val="24"/>
      <w:u w:val="thick"/>
    </w:rPr>
  </w:style>
  <w:style w:type="character" w:customStyle="1" w:styleId="2xBoldUnderline">
    <w:name w:val="2x_Bold_Underline"/>
    <w:rsid w:val="00C059D8"/>
    <w:rPr>
      <w:b/>
      <w:bCs/>
      <w:sz w:val="24"/>
      <w:u w:val="thick"/>
    </w:rPr>
  </w:style>
  <w:style w:type="character" w:customStyle="1" w:styleId="Dottedunderline">
    <w:name w:val="Dotted underline"/>
    <w:rsid w:val="00C059D8"/>
    <w:rPr>
      <w:u w:val="dotted"/>
    </w:rPr>
  </w:style>
  <w:style w:type="character" w:customStyle="1" w:styleId="loose">
    <w:name w:val="loose"/>
    <w:rsid w:val="00C059D8"/>
  </w:style>
  <w:style w:type="character" w:customStyle="1" w:styleId="verdana">
    <w:name w:val="verdana"/>
    <w:rsid w:val="00C059D8"/>
  </w:style>
  <w:style w:type="paragraph" w:customStyle="1" w:styleId="citeunread">
    <w:name w:val="cite unread"/>
    <w:basedOn w:val="Normal"/>
    <w:link w:val="citeunreadChar"/>
    <w:rsid w:val="00C059D8"/>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059D8"/>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rsid w:val="00C059D8"/>
    <w:rPr>
      <w:rFonts w:eastAsia="Times New Roman"/>
      <w:b/>
      <w:szCs w:val="20"/>
      <w:u w:val="single"/>
      <w:lang w:val="x-none" w:eastAsia="x-none"/>
    </w:rPr>
  </w:style>
  <w:style w:type="character" w:customStyle="1" w:styleId="readCharChar">
    <w:name w:val="read Char Char"/>
    <w:link w:val="read"/>
    <w:locked/>
    <w:rsid w:val="00C059D8"/>
    <w:rPr>
      <w:rFonts w:ascii="Times New Roman" w:eastAsia="Times New Roman" w:hAnsi="Times New Roman" w:cs="Times New Roman"/>
      <w:b/>
      <w:sz w:val="22"/>
      <w:szCs w:val="20"/>
      <w:u w:val="single"/>
      <w:lang w:val="x-none" w:eastAsia="x-none"/>
    </w:rPr>
  </w:style>
  <w:style w:type="paragraph" w:customStyle="1" w:styleId="2ndLevel-TAG">
    <w:name w:val="2nd Level - TAG"/>
    <w:basedOn w:val="Normal"/>
    <w:next w:val="Normal"/>
    <w:rsid w:val="00C059D8"/>
    <w:pPr>
      <w:spacing w:before="240"/>
      <w:outlineLvl w:val="2"/>
    </w:pPr>
    <w:rPr>
      <w:rFonts w:eastAsia="Times New Roman" w:cs="Arial"/>
      <w:b/>
    </w:rPr>
  </w:style>
  <w:style w:type="paragraph" w:customStyle="1" w:styleId="noread">
    <w:name w:val="no read"/>
    <w:basedOn w:val="Normal"/>
    <w:link w:val="noreadChar"/>
    <w:rsid w:val="00C059D8"/>
    <w:rPr>
      <w:rFonts w:eastAsia="Times New Roman"/>
      <w:sz w:val="16"/>
      <w:szCs w:val="18"/>
      <w:lang w:val="x-none" w:eastAsia="x-none"/>
    </w:rPr>
  </w:style>
  <w:style w:type="character" w:customStyle="1" w:styleId="noreadChar">
    <w:name w:val="no read Char"/>
    <w:link w:val="noread"/>
    <w:rsid w:val="00C059D8"/>
    <w:rPr>
      <w:rFonts w:ascii="Times New Roman" w:eastAsia="Times New Roman" w:hAnsi="Times New Roman" w:cs="Times New Roman"/>
      <w:sz w:val="16"/>
      <w:szCs w:val="18"/>
      <w:lang w:val="x-none" w:eastAsia="x-none"/>
    </w:rPr>
  </w:style>
  <w:style w:type="character" w:customStyle="1" w:styleId="readChar">
    <w:name w:val="read Char"/>
    <w:rsid w:val="00C059D8"/>
    <w:rPr>
      <w:szCs w:val="22"/>
      <w:u w:val="single"/>
      <w:lang w:val="en-US" w:eastAsia="en-US" w:bidi="ar-SA"/>
    </w:rPr>
  </w:style>
  <w:style w:type="paragraph" w:customStyle="1" w:styleId="AuthorDate0">
    <w:name w:val="AuthorDate"/>
    <w:basedOn w:val="Normal"/>
    <w:rsid w:val="00C059D8"/>
    <w:rPr>
      <w:rFonts w:eastAsia="MS Mincho" w:cs="Arial"/>
      <w:b/>
      <w:szCs w:val="20"/>
    </w:rPr>
  </w:style>
  <w:style w:type="character" w:customStyle="1" w:styleId="underlining">
    <w:name w:val="underlining"/>
    <w:rsid w:val="00C059D8"/>
    <w:rPr>
      <w:u w:val="single"/>
    </w:rPr>
  </w:style>
  <w:style w:type="character" w:customStyle="1" w:styleId="blue">
    <w:name w:val="blue"/>
    <w:rsid w:val="00C059D8"/>
  </w:style>
  <w:style w:type="character" w:styleId="Strong">
    <w:name w:val="Strong"/>
    <w:uiPriority w:val="22"/>
    <w:qFormat/>
    <w:rsid w:val="00C059D8"/>
    <w:rPr>
      <w:b/>
      <w:bCs/>
    </w:rPr>
  </w:style>
  <w:style w:type="character" w:customStyle="1" w:styleId="TitleChar">
    <w:name w:val="Title Char"/>
    <w:link w:val="Title"/>
    <w:uiPriority w:val="1"/>
    <w:qFormat/>
    <w:rsid w:val="00C059D8"/>
    <w:rPr>
      <w:u w:val="single"/>
    </w:rPr>
  </w:style>
  <w:style w:type="paragraph" w:styleId="Title">
    <w:name w:val="Title"/>
    <w:basedOn w:val="Normal"/>
    <w:next w:val="Normal"/>
    <w:link w:val="TitleChar"/>
    <w:uiPriority w:val="1"/>
    <w:qFormat/>
    <w:rsid w:val="00C059D8"/>
    <w:pPr>
      <w:outlineLvl w:val="0"/>
    </w:pPr>
    <w:rPr>
      <w:rFonts w:asciiTheme="minorHAnsi" w:hAnsiTheme="minorHAnsi" w:cstheme="minorBidi"/>
      <w:sz w:val="24"/>
      <w:u w:val="single"/>
    </w:rPr>
  </w:style>
  <w:style w:type="character" w:customStyle="1" w:styleId="TitleChar1">
    <w:name w:val="Title Char1"/>
    <w:basedOn w:val="DefaultParagraphFont"/>
    <w:uiPriority w:val="10"/>
    <w:rsid w:val="00C059D8"/>
    <w:rPr>
      <w:rFonts w:asciiTheme="majorHAnsi" w:eastAsiaTheme="majorEastAsia" w:hAnsiTheme="majorHAnsi" w:cstheme="majorBidi"/>
      <w:color w:val="17365D" w:themeColor="text2" w:themeShade="BF"/>
      <w:spacing w:val="5"/>
      <w:kern w:val="28"/>
      <w:sz w:val="52"/>
      <w:szCs w:val="52"/>
    </w:rPr>
  </w:style>
  <w:style w:type="character" w:customStyle="1" w:styleId="addmd">
    <w:name w:val="addmd"/>
    <w:rsid w:val="00C059D8"/>
  </w:style>
  <w:style w:type="paragraph" w:styleId="BodyTextIndent2">
    <w:name w:val="Body Text Indent 2"/>
    <w:basedOn w:val="Normal"/>
    <w:link w:val="BodyTextIndent2Char"/>
    <w:rsid w:val="00C059D8"/>
    <w:pPr>
      <w:ind w:leftChars="233" w:left="559" w:firstLineChars="300" w:firstLine="600"/>
    </w:pPr>
    <w:rPr>
      <w:rFonts w:ascii="HGSSoeiKakugothicUB" w:eastAsia="MS Mincho" w:cs="Arial"/>
      <w:szCs w:val="20"/>
      <w:lang w:val="x-none" w:eastAsia="ja-JP"/>
    </w:rPr>
  </w:style>
  <w:style w:type="character" w:customStyle="1" w:styleId="BodyTextIndent2Char">
    <w:name w:val="Body Text Indent 2 Char"/>
    <w:basedOn w:val="DefaultParagraphFont"/>
    <w:link w:val="BodyTextIndent2"/>
    <w:rsid w:val="00C059D8"/>
    <w:rPr>
      <w:rFonts w:ascii="HGSSoeiKakugothicUB" w:eastAsia="MS Mincho" w:hAnsi="Calibri" w:cs="Arial"/>
      <w:sz w:val="22"/>
      <w:szCs w:val="20"/>
      <w:lang w:val="x-none" w:eastAsia="ja-JP"/>
    </w:rPr>
  </w:style>
  <w:style w:type="paragraph" w:styleId="NormalWeb">
    <w:name w:val="Normal (Web)"/>
    <w:basedOn w:val="Normal"/>
    <w:uiPriority w:val="99"/>
    <w:rsid w:val="00C059D8"/>
    <w:pPr>
      <w:spacing w:before="100" w:beforeAutospacing="1" w:after="100" w:afterAutospacing="1"/>
    </w:pPr>
    <w:rPr>
      <w:rFonts w:ascii="Times" w:eastAsia="平成明朝" w:hAnsi="Times" w:cs="Arial"/>
      <w:szCs w:val="20"/>
      <w:lang w:eastAsia="ja-JP"/>
    </w:rPr>
  </w:style>
  <w:style w:type="character" w:styleId="FootnoteReference">
    <w:name w:val="footnote reference"/>
    <w:uiPriority w:val="99"/>
    <w:rsid w:val="00C059D8"/>
    <w:rPr>
      <w:color w:val="000000"/>
    </w:rPr>
  </w:style>
  <w:style w:type="character" w:customStyle="1" w:styleId="A6">
    <w:name w:val="A6"/>
    <w:uiPriority w:val="99"/>
    <w:rsid w:val="00C059D8"/>
    <w:rPr>
      <w:rFonts w:ascii="Times New Roman" w:hAnsi="Times New Roman"/>
      <w:color w:val="000000"/>
      <w:sz w:val="14"/>
      <w:szCs w:val="14"/>
    </w:rPr>
  </w:style>
  <w:style w:type="character" w:customStyle="1" w:styleId="smallChar">
    <w:name w:val="small Char"/>
    <w:rsid w:val="00C059D8"/>
    <w:rPr>
      <w:rFonts w:ascii="Times New Roman" w:eastAsia="Calibri" w:hAnsi="Times New Roman" w:cs="Times New Roman"/>
      <w:sz w:val="16"/>
      <w:szCs w:val="22"/>
      <w:lang w:val="x-none" w:eastAsia="x-none"/>
    </w:rPr>
  </w:style>
  <w:style w:type="character" w:customStyle="1" w:styleId="il">
    <w:name w:val="il"/>
    <w:rsid w:val="00C059D8"/>
  </w:style>
  <w:style w:type="paragraph" w:customStyle="1" w:styleId="Underlining0">
    <w:name w:val="Underlining"/>
    <w:basedOn w:val="Normal"/>
    <w:link w:val="UnderliningChar"/>
    <w:rsid w:val="00C059D8"/>
    <w:rPr>
      <w:rFonts w:eastAsia="Calibri"/>
      <w:u w:val="single"/>
      <w:lang w:val="x-none" w:eastAsia="x-none"/>
    </w:rPr>
  </w:style>
  <w:style w:type="character" w:customStyle="1" w:styleId="UnderliningChar">
    <w:name w:val="Underlining Char"/>
    <w:link w:val="Underlining0"/>
    <w:rsid w:val="00C059D8"/>
    <w:rPr>
      <w:rFonts w:ascii="Calibri" w:eastAsia="Calibri" w:hAnsi="Calibri" w:cs="Times New Roman"/>
      <w:sz w:val="22"/>
      <w:szCs w:val="22"/>
      <w:u w:val="single"/>
      <w:lang w:val="x-none" w:eastAsia="x-none"/>
    </w:rPr>
  </w:style>
  <w:style w:type="paragraph" w:customStyle="1" w:styleId="CiteCard">
    <w:name w:val="Cite_Card"/>
    <w:link w:val="CiteCardChar"/>
    <w:rsid w:val="00C059D8"/>
    <w:pPr>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C059D8"/>
    <w:rPr>
      <w:rFonts w:ascii="Times New Roman" w:eastAsia="Times New Roman" w:hAnsi="Times New Roman" w:cs="Arial"/>
      <w:bCs/>
      <w:sz w:val="20"/>
      <w:szCs w:val="20"/>
    </w:rPr>
  </w:style>
  <w:style w:type="character" w:customStyle="1" w:styleId="btitle">
    <w:name w:val="btitle"/>
    <w:rsid w:val="00C059D8"/>
  </w:style>
  <w:style w:type="character" w:customStyle="1" w:styleId="green">
    <w:name w:val="green"/>
    <w:rsid w:val="00C059D8"/>
  </w:style>
  <w:style w:type="paragraph" w:customStyle="1" w:styleId="CM5">
    <w:name w:val="CM5"/>
    <w:basedOn w:val="Default"/>
    <w:next w:val="Default"/>
    <w:uiPriority w:val="99"/>
    <w:rsid w:val="00C059D8"/>
    <w:pPr>
      <w:widowControl w:val="0"/>
      <w:spacing w:after="0" w:line="240" w:lineRule="auto"/>
    </w:pPr>
    <w:rPr>
      <w:rFonts w:eastAsia="MS Mincho" w:cs="Times New Roman"/>
      <w:sz w:val="24"/>
    </w:rPr>
  </w:style>
  <w:style w:type="paragraph" w:customStyle="1" w:styleId="CM14">
    <w:name w:val="CM14"/>
    <w:basedOn w:val="Default"/>
    <w:next w:val="Default"/>
    <w:uiPriority w:val="99"/>
    <w:rsid w:val="00C059D8"/>
    <w:pPr>
      <w:widowControl w:val="0"/>
      <w:spacing w:after="0" w:line="240" w:lineRule="auto"/>
    </w:pPr>
    <w:rPr>
      <w:rFonts w:eastAsia="MS Mincho" w:cs="Times New Roman"/>
      <w:sz w:val="24"/>
    </w:rPr>
  </w:style>
  <w:style w:type="paragraph" w:customStyle="1" w:styleId="Cite2">
    <w:name w:val="Cite 2"/>
    <w:basedOn w:val="Normal"/>
    <w:qFormat/>
    <w:rsid w:val="00C059D8"/>
    <w:rPr>
      <w:rFonts w:eastAsia="Calibri" w:cs="Arial"/>
      <w:b/>
      <w:sz w:val="24"/>
      <w:u w:val="single"/>
    </w:rPr>
  </w:style>
  <w:style w:type="character" w:customStyle="1" w:styleId="BodyText1">
    <w:name w:val="Body Text1"/>
    <w:rsid w:val="00C059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C059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C059D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C059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059D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059D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059D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
    <w:rsid w:val="00C059D8"/>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C059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3Char1">
    <w:name w:val="Heading 3 Char1"/>
    <w:aliases w:val="Block Char1"/>
    <w:uiPriority w:val="3"/>
    <w:qFormat/>
    <w:locked/>
    <w:rsid w:val="00C059D8"/>
    <w:rPr>
      <w:rFonts w:ascii="Arial" w:hAnsi="Arial" w:cs="Arial"/>
      <w:b/>
      <w:sz w:val="24"/>
      <w:szCs w:val="22"/>
      <w:u w:val="single"/>
    </w:rPr>
  </w:style>
  <w:style w:type="paragraph" w:styleId="List">
    <w:name w:val="List"/>
    <w:basedOn w:val="Normal"/>
    <w:uiPriority w:val="99"/>
    <w:semiHidden/>
    <w:unhideWhenUsed/>
    <w:rsid w:val="00C059D8"/>
    <w:pPr>
      <w:contextualSpacing/>
    </w:pPr>
    <w:rPr>
      <w:rFonts w:eastAsia="MS Mincho"/>
    </w:rPr>
  </w:style>
  <w:style w:type="paragraph" w:customStyle="1" w:styleId="cardtext">
    <w:name w:val="card text"/>
    <w:basedOn w:val="Normal"/>
    <w:link w:val="cardtextChar"/>
    <w:qFormat/>
    <w:rsid w:val="001114A7"/>
    <w:pPr>
      <w:spacing w:after="160" w:line="259" w:lineRule="auto"/>
      <w:ind w:left="288" w:right="288"/>
    </w:pPr>
    <w:rPr>
      <w:rFonts w:asciiTheme="minorHAnsi" w:eastAsiaTheme="minorHAnsi" w:hAnsiTheme="minorHAnsi" w:cstheme="minorBidi"/>
      <w:szCs w:val="22"/>
    </w:rPr>
  </w:style>
  <w:style w:type="character" w:customStyle="1" w:styleId="cardtextChar">
    <w:name w:val="card text Char"/>
    <w:basedOn w:val="DefaultParagraphFont"/>
    <w:link w:val="cardtext"/>
    <w:rsid w:val="001114A7"/>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file:///C:\WINDOWS\Temporary%20Internet%20Files\Content.IE5\OTKXU3YH\the%20city.htm" TargetMode="External"/><Relationship Id="rId102" Type="http://schemas.openxmlformats.org/officeDocument/2006/relationships/hyperlink" Target="http://goo.gl/sYujyV" TargetMode="External"/><Relationship Id="rId103" Type="http://schemas.openxmlformats.org/officeDocument/2006/relationships/hyperlink" Target="http://uppitynegronetwork.com/2010/01/12/dealing-with-the-specter-of-ontological-blackness/" TargetMode="External"/><Relationship Id="rId104" Type="http://schemas.openxmlformats.org/officeDocument/2006/relationships/hyperlink" Target="http://rac.sagepub.com/content/53/2/100.full.pdf+html?rss=1,%20Acc" TargetMode="External"/><Relationship Id="rId105" Type="http://schemas.openxmlformats.org/officeDocument/2006/relationships/hyperlink" Target="http://crg.berkeley.edu/content/islamophobia-anti-blackness-genealogical-approach" TargetMode="External"/><Relationship Id="rId106" Type="http://schemas.openxmlformats.org/officeDocument/2006/relationships/fontTable" Target="fontTable.xml"/><Relationship Id="rId10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darkmatter101.org/site/2009/12/20/unravelling-narratives-of-piracy-discourses-of-somali-pirates/" TargetMode="External"/><Relationship Id="rId9" Type="http://schemas.openxmlformats.org/officeDocument/2006/relationships/hyperlink" Target="http://www.darkmatter101.org/site/2009/12/20/unravelling-narratives-of-piracy-discourses-of-somali-pirates/" TargetMode="External"/><Relationship Id="rId10" Type="http://schemas.openxmlformats.org/officeDocument/2006/relationships/hyperlink" Target="http://www.darkmatter101.org/site/2009/12/20/unravelling-narratives-of-piracy-discourses-of-somali-pirates/" TargetMode="External"/><Relationship Id="rId11" Type="http://schemas.openxmlformats.org/officeDocument/2006/relationships/hyperlink" Target="http://www.darkmatter101.org/site/2009/12/20/unravelling-narratives-of-piracy-discourses-of-somali-pirates/" TargetMode="External"/><Relationship Id="rId12" Type="http://schemas.openxmlformats.org/officeDocument/2006/relationships/hyperlink" Target="http://www.darkmatter101.org/site/2009/12/20/unravelling-narratives-of-piracy-discourses-of-somali-pirates/" TargetMode="External"/><Relationship Id="rId13" Type="http://schemas.openxmlformats.org/officeDocument/2006/relationships/hyperlink" Target="http://www.darkmatter101.org/site/2009/12/20/unravelling-narratives-of-piracy-discourses-of-somali-pirates/" TargetMode="External"/><Relationship Id="rId14" Type="http://schemas.openxmlformats.org/officeDocument/2006/relationships/hyperlink" Target="http://www.darkmatter101.org/site/2009/12/20/unravelling-narratives-of-piracy-discourses-of-somali-pirates/" TargetMode="External"/><Relationship Id="rId15" Type="http://schemas.openxmlformats.org/officeDocument/2006/relationships/hyperlink" Target="http://www.darkmatter101.org/site/2009/12/20/unravelling-narratives-of-piracy-discourses-of-somali-pirates/" TargetMode="External"/><Relationship Id="rId16" Type="http://schemas.openxmlformats.org/officeDocument/2006/relationships/hyperlink" Target="http://www.darkmatter101.org/site/2009/12/20/unravelling-narratives-of-piracy-discourses-of-somali-pirates/" TargetMode="External"/><Relationship Id="rId17" Type="http://schemas.openxmlformats.org/officeDocument/2006/relationships/hyperlink" Target="http://www.darkmatter101.org/site/2009/12/20/unravelling-narratives-of-piracy-discourses-of-somali-pirates/" TargetMode="External"/><Relationship Id="rId18" Type="http://schemas.openxmlformats.org/officeDocument/2006/relationships/hyperlink" Target="http://goo.gl/7tSX6" TargetMode="External"/><Relationship Id="rId19" Type="http://schemas.openxmlformats.org/officeDocument/2006/relationships/hyperlink" Target="http://www.darkmatter101.org/site/2009/12/20/unravelling-narratives-of-piracy-discourses-of-somali-pirates/" TargetMode="External"/><Relationship Id="rId30" Type="http://schemas.openxmlformats.org/officeDocument/2006/relationships/hyperlink" Target="http://www.sciencedirect.com/science/article/pii/S0962629804000678" TargetMode="External"/><Relationship Id="rId31" Type="http://schemas.openxmlformats.org/officeDocument/2006/relationships/hyperlink" Target="http://goo.gl/AkBIea" TargetMode="External"/><Relationship Id="rId32" Type="http://schemas.openxmlformats.org/officeDocument/2006/relationships/hyperlink" Target="http://www.forharriet.com/2013/05/queens-poetry-5-powerful-poems-about.html" TargetMode="External"/><Relationship Id="rId33" Type="http://schemas.openxmlformats.org/officeDocument/2006/relationships/hyperlink" Target="http://decolonization.wordpress.com/2013/12/02/storytelling-resistance-decolonizehistory/" TargetMode="External"/><Relationship Id="rId34" Type="http://schemas.openxmlformats.org/officeDocument/2006/relationships/hyperlink" Target="http://decolonization.wordpress.com/2013/12/02/storytelling-resistance-decolonizehistory/" TargetMode="External"/><Relationship Id="rId35" Type="http://schemas.openxmlformats.org/officeDocument/2006/relationships/hyperlink" Target="http://www.rsis.edu.sg/publications/conference_reports/Defence%20Diplo%20book.pdf" TargetMode="External"/><Relationship Id="rId36" Type="http://schemas.openxmlformats.org/officeDocument/2006/relationships/hyperlink" Target="http://www.chinausfocus.com/peace-security/managing-chinas-maritime-interests/" TargetMode="External"/><Relationship Id="rId37" Type="http://schemas.openxmlformats.org/officeDocument/2006/relationships/hyperlink" Target="http://www.navy.mil/navydata/nav_legacy.asp?id=274" TargetMode="External"/><Relationship Id="rId38" Type="http://schemas.openxmlformats.org/officeDocument/2006/relationships/hyperlink" Target="http://www.geopoliticalmonitor.com/us-military-bases-a-global-footprint-1/" TargetMode="External"/><Relationship Id="rId39" Type="http://schemas.openxmlformats.org/officeDocument/2006/relationships/hyperlink" Target="https://theconversation.com/us-military-led-humanitarian-intervention-in-the-philippines-a-message-to-china-20070" TargetMode="External"/><Relationship Id="rId50" Type="http://schemas.openxmlformats.org/officeDocument/2006/relationships/hyperlink" Target="http://goo.gl/AkBIea" TargetMode="External"/><Relationship Id="rId51" Type="http://schemas.openxmlformats.org/officeDocument/2006/relationships/hyperlink" Target="http://goo.gl/7tSX6" TargetMode="External"/><Relationship Id="rId52" Type="http://schemas.openxmlformats.org/officeDocument/2006/relationships/hyperlink" Target="http://www.dailymail.co.uk/home/moslive/article-1350811/In-China-true-cost-Britains-clean-green-wind-power-experiment-Pollution-disastrous-scale.html" TargetMode="External"/><Relationship Id="rId53" Type="http://schemas.openxmlformats.org/officeDocument/2006/relationships/hyperlink" Target="http://processedlives.wordpress.com/2014/06/14/the-machinery-of-dehumanization/" TargetMode="External"/><Relationship Id="rId54" Type="http://schemas.openxmlformats.org/officeDocument/2006/relationships/hyperlink" Target="http://books.google.nl/books?id=Aq5PJWaSTzUC&amp;pg=PA83&amp;lpg=PA83&amp;dq=who+are+guilty+of+the+subjugation+and+oppression+of+the+black+man+want+us+to+believe+that+they+can+now+design+for+blacks+means+of+escape+from+that+situation&amp;source=bl&amp;ots=4lKTdqTzXx&amp;sig=VDIPu" TargetMode="External"/><Relationship Id="rId55" Type="http://schemas.openxmlformats.org/officeDocument/2006/relationships/hyperlink" Target="http://www.mensenrechten.nl/mission-and-ambition" TargetMode="External"/><Relationship Id="rId56" Type="http://schemas.openxmlformats.org/officeDocument/2006/relationships/hyperlink" Target="http://www.joop.nl/leven/detail/artikel/27030_zwarte_piet_voor_de_rechter/" TargetMode="External"/><Relationship Id="rId57" Type="http://schemas.openxmlformats.org/officeDocument/2006/relationships/hyperlink" Target="http://nl.wikipedia.org/wiki/Aanhoudingseenheid" TargetMode="External"/><Relationship Id="rId58" Type="http://schemas.openxmlformats.org/officeDocument/2006/relationships/hyperlink" Target="http://africasacountry.com/file-under-dutch-liberalism/" TargetMode="External"/><Relationship Id="rId59" Type="http://schemas.openxmlformats.org/officeDocument/2006/relationships/hyperlink" Target="http://www.nltimes.nl/2013/11/18/sinterklaas-festively-welcomed-amsterdam/" TargetMode="External"/><Relationship Id="rId70" Type="http://schemas.openxmlformats.org/officeDocument/2006/relationships/hyperlink" Target="http://www.sciencedirect.com/science/article/pii/S0962629804000678" TargetMode="External"/><Relationship Id="rId71" Type="http://schemas.openxmlformats.org/officeDocument/2006/relationships/hyperlink" Target="http://www.sciencedirect.com/science/article/pii/S0962629804000678" TargetMode="External"/><Relationship Id="rId72" Type="http://schemas.openxmlformats.org/officeDocument/2006/relationships/hyperlink" Target="http://www.sciencedirect.com/science/article/pii/S0962629804000678" TargetMode="External"/><Relationship Id="rId73" Type="http://schemas.openxmlformats.org/officeDocument/2006/relationships/hyperlink" Target="http://www.sciencedirect.com/science/article/pii/S0962629804000678" TargetMode="External"/><Relationship Id="rId74" Type="http://schemas.openxmlformats.org/officeDocument/2006/relationships/hyperlink" Target="http://www.sciencedirect.com/science/article/pii/S0962629804000678" TargetMode="External"/><Relationship Id="rId75" Type="http://schemas.openxmlformats.org/officeDocument/2006/relationships/hyperlink" Target="http://www.sciencedirect.com/science/article/pii/S0962629804000678" TargetMode="External"/><Relationship Id="rId76" Type="http://schemas.openxmlformats.org/officeDocument/2006/relationships/hyperlink" Target="http://www.sciencedirect.com/science/article/pii/S0962629804000678" TargetMode="External"/><Relationship Id="rId77" Type="http://schemas.openxmlformats.org/officeDocument/2006/relationships/hyperlink" Target="http://www.sciencedirect.com/science/article/pii/S0962629804000678" TargetMode="External"/><Relationship Id="rId78" Type="http://schemas.openxmlformats.org/officeDocument/2006/relationships/hyperlink" Target="http://www.sciencedirect.com/science/article/pii/S0962629804000678" TargetMode="External"/><Relationship Id="rId79" Type="http://schemas.openxmlformats.org/officeDocument/2006/relationships/hyperlink" Target="http://www.sciencedirect.com/science/article/pii/S0962629804000678" TargetMode="External"/><Relationship Id="rId90" Type="http://schemas.openxmlformats.org/officeDocument/2006/relationships/hyperlink" Target="http://creation.com/article/1846" TargetMode="External"/><Relationship Id="rId91" Type="http://schemas.openxmlformats.org/officeDocument/2006/relationships/hyperlink" Target="http://creation.com/article/3048" TargetMode="External"/><Relationship Id="rId92" Type="http://schemas.openxmlformats.org/officeDocument/2006/relationships/hyperlink" Target="http://creation.com/article/5564" TargetMode="External"/><Relationship Id="rId93" Type="http://schemas.openxmlformats.org/officeDocument/2006/relationships/hyperlink" Target="http://decolonization.wordpress.com/2013/12/02/storytelling-resistance-decolonizehistory/" TargetMode="External"/><Relationship Id="rId94" Type="http://schemas.openxmlformats.org/officeDocument/2006/relationships/hyperlink" Target="https://www.aclu.org/racial-justice/racial-profiling" TargetMode="External"/><Relationship Id="rId95" Type="http://schemas.openxmlformats.org/officeDocument/2006/relationships/hyperlink" Target="http://topics.bloomberg.com/virginia-beach/" TargetMode="External"/><Relationship Id="rId96" Type="http://schemas.openxmlformats.org/officeDocument/2006/relationships/hyperlink" Target="http://gotridentgroup.com/" TargetMode="External"/><Relationship Id="rId97" Type="http://schemas.openxmlformats.org/officeDocument/2006/relationships/hyperlink" Target="http://www.icc-ccs.org/piracy-reporting-centre" TargetMode="External"/><Relationship Id="rId98" Type="http://schemas.openxmlformats.org/officeDocument/2006/relationships/hyperlink" Target="http://incelaw.com/ourpeople/stephen-askins?sectorID=7029d94c632142c48e6c29c777dc3839" TargetMode="External"/><Relationship Id="rId99" Type="http://schemas.openxmlformats.org/officeDocument/2006/relationships/hyperlink" Target="http://www.jstor.org/stable/29768181" TargetMode="External"/><Relationship Id="rId20" Type="http://schemas.openxmlformats.org/officeDocument/2006/relationships/hyperlink" Target="http://www.darkmatter101.org/site/2009/12/20/unravelling-narratives-of-piracy-discourses-of-somali-pirates/" TargetMode="External"/><Relationship Id="rId21" Type="http://schemas.openxmlformats.org/officeDocument/2006/relationships/hyperlink" Target="http://www.darkmatter101.org/site/2009/12/20/unravelling-narratives-of-piracy-discourses-of-somali-pirates/" TargetMode="External"/><Relationship Id="rId22" Type="http://schemas.openxmlformats.org/officeDocument/2006/relationships/hyperlink" Target="http://www.darkmatter101.org/site/2009/12/20/unravelling-narratives-of-piracy-discourses-of-somali-pirates/" TargetMode="External"/><Relationship Id="rId23" Type="http://schemas.openxmlformats.org/officeDocument/2006/relationships/hyperlink" Target="http://www.darkmatter101.org/site/2009/12/20/unravelling-narratives-of-piracy-discourses-of-somali-pirates/" TargetMode="External"/><Relationship Id="rId24" Type="http://schemas.openxmlformats.org/officeDocument/2006/relationships/hyperlink" Target="http://www.dailymail.co.uk/home/moslive/article-1350811/In-China-true-cost-Britains-clean-green-wind-power-experiment-Pollution-disastrous-scale.html" TargetMode="External"/><Relationship Id="rId25" Type="http://schemas.openxmlformats.org/officeDocument/2006/relationships/hyperlink" Target="http://www.sciencedirect.com/science/article/pii/S0962629804000678" TargetMode="External"/><Relationship Id="rId26" Type="http://schemas.openxmlformats.org/officeDocument/2006/relationships/hyperlink" Target="http://www.sciencedirect.com/science/article/pii/S0962629804000678" TargetMode="External"/><Relationship Id="rId27" Type="http://schemas.openxmlformats.org/officeDocument/2006/relationships/hyperlink" Target="http://www.sciencedirect.com/science/article/pii/S0962629804000678" TargetMode="External"/><Relationship Id="rId28" Type="http://schemas.openxmlformats.org/officeDocument/2006/relationships/hyperlink" Target="http://www.sciencedirect.com/science/article/pii/S0962629804000678" TargetMode="External"/><Relationship Id="rId29" Type="http://schemas.openxmlformats.org/officeDocument/2006/relationships/hyperlink" Target="http://www.sciencedirect.com/science/article/pii/S0962629804000678" TargetMode="External"/><Relationship Id="rId40" Type="http://schemas.openxmlformats.org/officeDocument/2006/relationships/hyperlink" Target="http://www.nytimes.com/2003/03/02/world/threats-and-responses-ankara-turkish-deputies-refuse-to-accept-american-troops.html" TargetMode="External"/><Relationship Id="rId41" Type="http://schemas.openxmlformats.org/officeDocument/2006/relationships/hyperlink" Target="http://www.12af.acc.af.mil/library/factsheets/factsheet.asp?id=18105" TargetMode="External"/><Relationship Id="rId42" Type="http://schemas.openxmlformats.org/officeDocument/2006/relationships/hyperlink" Target="http://theconversation.com/%5Bhttp:/www.fas.org/irp/agency/dod/obc.pdf" TargetMode="External"/><Relationship Id="rId43" Type="http://schemas.openxmlformats.org/officeDocument/2006/relationships/hyperlink" Target="http://usmilitary.about.com/cs/generalinfo/g/advopba.htm" TargetMode="External"/><Relationship Id="rId44" Type="http://schemas.openxmlformats.org/officeDocument/2006/relationships/hyperlink" Target="https://theconversation.com/engaging-in-myanmar-whose-interest-are-we-serving-21480" TargetMode="External"/><Relationship Id="rId45" Type="http://schemas.openxmlformats.org/officeDocument/2006/relationships/hyperlink" Target="http://www.msf.org.au/from-the-field/field-news/field-news/article/despite-restrictions-medecins-sans-frontieres-teams-continue-to-deliver-aid-to-the-population-of.html" TargetMode="External"/><Relationship Id="rId46" Type="http://schemas.openxmlformats.org/officeDocument/2006/relationships/hyperlink" Target="http://www.theguardian.com/commentisfree/2012/jan/06/china-barack-obama-defence-strategy" TargetMode="External"/><Relationship Id="rId47" Type="http://schemas.openxmlformats.org/officeDocument/2006/relationships/hyperlink" Target="http://goo.gl/lEaAAS" TargetMode="External"/><Relationship Id="rId48" Type="http://schemas.openxmlformats.org/officeDocument/2006/relationships/hyperlink" Target="http://goo.gl/1lVKr7" TargetMode="External"/><Relationship Id="rId49" Type="http://schemas.openxmlformats.org/officeDocument/2006/relationships/hyperlink" Target="http://goo.gl/0GKVrG" TargetMode="External"/><Relationship Id="rId60" Type="http://schemas.openxmlformats.org/officeDocument/2006/relationships/hyperlink" Target="http://www.dutchnews.nl/news/archives/2012/12/rotterdam_police_use_zwarte_pi.php" TargetMode="External"/><Relationship Id="rId61" Type="http://schemas.openxmlformats.org/officeDocument/2006/relationships/hyperlink" Target="http://vilnatreitler.com/resources/Globalized-Antiblackness.pdf" TargetMode="External"/><Relationship Id="rId62" Type="http://schemas.openxmlformats.org/officeDocument/2006/relationships/hyperlink" Target="http://www.dissentmagazine.org/online_articles/piracy-in-perspective-the-unintended-consequences-of-u-s-foreign-policy-in-somalia" TargetMode="External"/><Relationship Id="rId63" Type="http://schemas.openxmlformats.org/officeDocument/2006/relationships/hyperlink" Target="http://www.sciencedirect.com/science/article/pii/S0962629804000678" TargetMode="External"/><Relationship Id="rId64" Type="http://schemas.openxmlformats.org/officeDocument/2006/relationships/hyperlink" Target="http://www.sciencedirect.com/science/article/pii/S0962629804000678" TargetMode="External"/><Relationship Id="rId65" Type="http://schemas.openxmlformats.org/officeDocument/2006/relationships/hyperlink" Target="http://www.sciencedirect.com/science/article/pii/S0962629804000678" TargetMode="External"/><Relationship Id="rId66" Type="http://schemas.openxmlformats.org/officeDocument/2006/relationships/hyperlink" Target="http://www.sciencedirect.com/science/article/pii/S0962629804000678" TargetMode="External"/><Relationship Id="rId67" Type="http://schemas.openxmlformats.org/officeDocument/2006/relationships/hyperlink" Target="http://www.sciencedirect.com/science/article/pii/S0962629804000678" TargetMode="External"/><Relationship Id="rId68" Type="http://schemas.openxmlformats.org/officeDocument/2006/relationships/hyperlink" Target="http://www.sciencedirect.com/science/article/pii/S0962629804000678" TargetMode="External"/><Relationship Id="rId69" Type="http://schemas.openxmlformats.org/officeDocument/2006/relationships/hyperlink" Target="http://www.sciencedirect.com/science/article/pii/S0962629804000678" TargetMode="External"/><Relationship Id="rId100" Type="http://schemas.openxmlformats.org/officeDocument/2006/relationships/hyperlink" Target="http://www.americanphilosophy.org/archives/2001%2520Conference/Discussion%2520papers/david_mcclean.htm+foucault+habermas+slapped+cud&amp;hl=en&amp;gl=us&amp;ct=clnk&amp;cd=1" TargetMode="External"/><Relationship Id="rId80" Type="http://schemas.openxmlformats.org/officeDocument/2006/relationships/hyperlink" Target="http://www.sciencedirect.com/science/article/pii/S0962629804000678" TargetMode="External"/><Relationship Id="rId81" Type="http://schemas.openxmlformats.org/officeDocument/2006/relationships/hyperlink" Target="http://www.sciencedirect.com/science/article/pii/S0962629804000678" TargetMode="External"/><Relationship Id="rId82" Type="http://schemas.openxmlformats.org/officeDocument/2006/relationships/hyperlink" Target="http://www.sciencedirect.com/science/article/pii/S0962629804000678" TargetMode="External"/><Relationship Id="rId83" Type="http://schemas.openxmlformats.org/officeDocument/2006/relationships/hyperlink" Target="http://www.sciencedirect.com/science/article/pii/S0962629804000678" TargetMode="External"/><Relationship Id="rId84" Type="http://schemas.openxmlformats.org/officeDocument/2006/relationships/hyperlink" Target="http://www.sciencedirect.com/science/article/pii/S0962629804000678" TargetMode="External"/><Relationship Id="rId85" Type="http://schemas.openxmlformats.org/officeDocument/2006/relationships/hyperlink" Target="http://www.sciencedirect.com/science/article/pii/S0962629804000678" TargetMode="External"/><Relationship Id="rId86" Type="http://schemas.openxmlformats.org/officeDocument/2006/relationships/hyperlink" Target="http://creation.com/article/5623" TargetMode="External"/><Relationship Id="rId87" Type="http://schemas.openxmlformats.org/officeDocument/2006/relationships/hyperlink" Target="http://creation.com/article/5177" TargetMode="External"/><Relationship Id="rId88" Type="http://schemas.openxmlformats.org/officeDocument/2006/relationships/hyperlink" Target="http://creation.com/article/5657" TargetMode="External"/><Relationship Id="rId89" Type="http://schemas.openxmlformats.org/officeDocument/2006/relationships/hyperlink" Target="http://creation.com/article/565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mm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235</Pages>
  <Words>149442</Words>
  <Characters>851824</Characters>
  <Application>Microsoft Macintosh Word</Application>
  <DocSecurity>0</DocSecurity>
  <Lines>7098</Lines>
  <Paragraphs>1998</Paragraphs>
  <ScaleCrop>false</ScaleCrop>
  <Company>Whitman College</Company>
  <LinksUpToDate>false</LinksUpToDate>
  <CharactersWithSpaces>999268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Pabst</dc:creator>
  <cp:keywords/>
  <dc:description/>
  <cp:lastModifiedBy>Emma Pabst</cp:lastModifiedBy>
  <cp:revision>2</cp:revision>
  <dcterms:created xsi:type="dcterms:W3CDTF">2014-07-10T01:18:00Z</dcterms:created>
  <dcterms:modified xsi:type="dcterms:W3CDTF">2014-07-10T01:18:00Z</dcterms:modified>
</cp:coreProperties>
</file>