
<file path=[Content_Types].xml><?xml version="1.0" encoding="utf-8"?>
<Types xmlns="http://schemas.openxmlformats.org/package/2006/content-types">
  <Default Extension="xml" ContentType="application/xml"/>
  <Default Extension="jpeg" ContentType="image/jpeg"/>
  <Default Extension="bin" ContentType="application/vnd.ms-word.attachedToolbars"/>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AB8" w:rsidRDefault="00CA5AB8" w:rsidP="00052073">
      <w:pPr>
        <w:pStyle w:val="Heading1"/>
        <w:rPr>
          <w:rFonts w:cs="Times New Roman"/>
        </w:rPr>
      </w:pPr>
      <w:bookmarkStart w:id="0" w:name="_Toc391819078"/>
      <w:bookmarkStart w:id="1" w:name="_GoBack"/>
      <w:bookmarkEnd w:id="1"/>
      <w:r>
        <w:rPr>
          <w:rFonts w:cs="Times New Roman"/>
        </w:rPr>
        <w:t>Oceanic Dredging 1ac</w:t>
      </w:r>
      <w:bookmarkEnd w:id="0"/>
    </w:p>
    <w:p w:rsidR="00CA5AB8" w:rsidRDefault="00CA5AB8" w:rsidP="00CA5AB8"/>
    <w:sdt>
      <w:sdtPr>
        <w:id w:val="-1615513677"/>
        <w:docPartObj>
          <w:docPartGallery w:val="Table of Contents"/>
          <w:docPartUnique/>
        </w:docPartObj>
      </w:sdtPr>
      <w:sdtEndPr>
        <w:rPr>
          <w:b/>
          <w:bCs/>
          <w:noProof/>
        </w:rPr>
      </w:sdtEndPr>
      <w:sdtContent>
        <w:p w:rsidR="00511A38" w:rsidRDefault="00511A38" w:rsidP="00511A38"/>
        <w:p w:rsidR="00511A38" w:rsidRDefault="00511A38">
          <w:pPr>
            <w:pStyle w:val="TOC1"/>
            <w:tabs>
              <w:tab w:val="right" w:leader="dot" w:pos="9350"/>
            </w:tabs>
            <w:rPr>
              <w:noProof/>
            </w:rPr>
          </w:pPr>
          <w:r>
            <w:fldChar w:fldCharType="begin"/>
          </w:r>
          <w:r>
            <w:instrText xml:space="preserve"> TOC \o "1-3" \h \z \u </w:instrText>
          </w:r>
          <w:r>
            <w:fldChar w:fldCharType="separate"/>
          </w:r>
          <w:hyperlink w:anchor="_Toc391819078" w:history="1">
            <w:r w:rsidRPr="007422BB">
              <w:rPr>
                <w:rStyle w:val="Hyperlink"/>
                <w:noProof/>
              </w:rPr>
              <w:t>Oceanic Dredging 1ac</w:t>
            </w:r>
            <w:r>
              <w:rPr>
                <w:noProof/>
                <w:webHidden/>
              </w:rPr>
              <w:tab/>
            </w:r>
            <w:r>
              <w:rPr>
                <w:noProof/>
                <w:webHidden/>
              </w:rPr>
              <w:fldChar w:fldCharType="begin"/>
            </w:r>
            <w:r>
              <w:rPr>
                <w:noProof/>
                <w:webHidden/>
              </w:rPr>
              <w:instrText xml:space="preserve"> PAGEREF _Toc391819078 \h </w:instrText>
            </w:r>
            <w:r>
              <w:rPr>
                <w:noProof/>
                <w:webHidden/>
              </w:rPr>
            </w:r>
            <w:r>
              <w:rPr>
                <w:noProof/>
                <w:webHidden/>
              </w:rPr>
              <w:fldChar w:fldCharType="separate"/>
            </w:r>
            <w:r>
              <w:rPr>
                <w:noProof/>
                <w:webHidden/>
              </w:rPr>
              <w:t>1</w:t>
            </w:r>
            <w:r>
              <w:rPr>
                <w:noProof/>
                <w:webHidden/>
              </w:rPr>
              <w:fldChar w:fldCharType="end"/>
            </w:r>
          </w:hyperlink>
        </w:p>
        <w:p w:rsidR="00511A38" w:rsidRDefault="00EC1EEE">
          <w:pPr>
            <w:pStyle w:val="TOC1"/>
            <w:tabs>
              <w:tab w:val="right" w:leader="dot" w:pos="9350"/>
            </w:tabs>
            <w:rPr>
              <w:noProof/>
            </w:rPr>
          </w:pPr>
          <w:hyperlink w:anchor="_Toc391819079" w:history="1">
            <w:r w:rsidR="00511A38" w:rsidRPr="007422BB">
              <w:rPr>
                <w:rStyle w:val="Hyperlink"/>
                <w:noProof/>
              </w:rPr>
              <w:t>Affirmative</w:t>
            </w:r>
            <w:r w:rsidR="00511A38">
              <w:rPr>
                <w:noProof/>
                <w:webHidden/>
              </w:rPr>
              <w:tab/>
            </w:r>
            <w:r w:rsidR="00511A38">
              <w:rPr>
                <w:noProof/>
                <w:webHidden/>
              </w:rPr>
              <w:fldChar w:fldCharType="begin"/>
            </w:r>
            <w:r w:rsidR="00511A38">
              <w:rPr>
                <w:noProof/>
                <w:webHidden/>
              </w:rPr>
              <w:instrText xml:space="preserve"> PAGEREF _Toc391819079 \h </w:instrText>
            </w:r>
            <w:r w:rsidR="00511A38">
              <w:rPr>
                <w:noProof/>
                <w:webHidden/>
              </w:rPr>
            </w:r>
            <w:r w:rsidR="00511A38">
              <w:rPr>
                <w:noProof/>
                <w:webHidden/>
              </w:rPr>
              <w:fldChar w:fldCharType="separate"/>
            </w:r>
            <w:r w:rsidR="00511A38">
              <w:rPr>
                <w:noProof/>
                <w:webHidden/>
              </w:rPr>
              <w:t>2</w:t>
            </w:r>
            <w:r w:rsidR="00511A38">
              <w:rPr>
                <w:noProof/>
                <w:webHidden/>
              </w:rPr>
              <w:fldChar w:fldCharType="end"/>
            </w:r>
          </w:hyperlink>
        </w:p>
        <w:p w:rsidR="00511A38" w:rsidRDefault="00EC1EEE">
          <w:pPr>
            <w:pStyle w:val="TOC2"/>
            <w:tabs>
              <w:tab w:val="right" w:leader="dot" w:pos="9350"/>
            </w:tabs>
            <w:rPr>
              <w:noProof/>
            </w:rPr>
          </w:pPr>
          <w:hyperlink w:anchor="_Toc391819080" w:history="1">
            <w:r w:rsidR="00511A38" w:rsidRPr="007422BB">
              <w:rPr>
                <w:rStyle w:val="Hyperlink"/>
                <w:noProof/>
              </w:rPr>
              <w:t>1AC</w:t>
            </w:r>
            <w:r w:rsidR="00511A38">
              <w:rPr>
                <w:noProof/>
                <w:webHidden/>
              </w:rPr>
              <w:tab/>
            </w:r>
            <w:r w:rsidR="00511A38">
              <w:rPr>
                <w:noProof/>
                <w:webHidden/>
              </w:rPr>
              <w:fldChar w:fldCharType="begin"/>
            </w:r>
            <w:r w:rsidR="00511A38">
              <w:rPr>
                <w:noProof/>
                <w:webHidden/>
              </w:rPr>
              <w:instrText xml:space="preserve"> PAGEREF _Toc391819080 \h </w:instrText>
            </w:r>
            <w:r w:rsidR="00511A38">
              <w:rPr>
                <w:noProof/>
                <w:webHidden/>
              </w:rPr>
            </w:r>
            <w:r w:rsidR="00511A38">
              <w:rPr>
                <w:noProof/>
                <w:webHidden/>
              </w:rPr>
              <w:fldChar w:fldCharType="separate"/>
            </w:r>
            <w:r w:rsidR="00511A38">
              <w:rPr>
                <w:noProof/>
                <w:webHidden/>
              </w:rPr>
              <w:t>3</w:t>
            </w:r>
            <w:r w:rsidR="00511A38">
              <w:rPr>
                <w:noProof/>
                <w:webHidden/>
              </w:rPr>
              <w:fldChar w:fldCharType="end"/>
            </w:r>
          </w:hyperlink>
        </w:p>
        <w:p w:rsidR="00511A38" w:rsidRDefault="00EC1EEE">
          <w:pPr>
            <w:pStyle w:val="TOC3"/>
            <w:tabs>
              <w:tab w:val="right" w:leader="dot" w:pos="9350"/>
            </w:tabs>
            <w:rPr>
              <w:noProof/>
            </w:rPr>
          </w:pPr>
          <w:hyperlink w:anchor="_Toc391819081" w:history="1">
            <w:r w:rsidR="00511A38" w:rsidRPr="007422BB">
              <w:rPr>
                <w:rStyle w:val="Hyperlink"/>
                <w:noProof/>
              </w:rPr>
              <w:t>Inherency</w:t>
            </w:r>
            <w:r w:rsidR="00511A38">
              <w:rPr>
                <w:noProof/>
                <w:webHidden/>
              </w:rPr>
              <w:tab/>
            </w:r>
            <w:r w:rsidR="00511A38">
              <w:rPr>
                <w:noProof/>
                <w:webHidden/>
              </w:rPr>
              <w:fldChar w:fldCharType="begin"/>
            </w:r>
            <w:r w:rsidR="00511A38">
              <w:rPr>
                <w:noProof/>
                <w:webHidden/>
              </w:rPr>
              <w:instrText xml:space="preserve"> PAGEREF _Toc391819081 \h </w:instrText>
            </w:r>
            <w:r w:rsidR="00511A38">
              <w:rPr>
                <w:noProof/>
                <w:webHidden/>
              </w:rPr>
            </w:r>
            <w:r w:rsidR="00511A38">
              <w:rPr>
                <w:noProof/>
                <w:webHidden/>
              </w:rPr>
              <w:fldChar w:fldCharType="separate"/>
            </w:r>
            <w:r w:rsidR="00511A38">
              <w:rPr>
                <w:noProof/>
                <w:webHidden/>
              </w:rPr>
              <w:t>4</w:t>
            </w:r>
            <w:r w:rsidR="00511A38">
              <w:rPr>
                <w:noProof/>
                <w:webHidden/>
              </w:rPr>
              <w:fldChar w:fldCharType="end"/>
            </w:r>
          </w:hyperlink>
        </w:p>
        <w:p w:rsidR="00511A38" w:rsidRDefault="00EC1EEE">
          <w:pPr>
            <w:pStyle w:val="TOC3"/>
            <w:tabs>
              <w:tab w:val="right" w:leader="dot" w:pos="9350"/>
            </w:tabs>
            <w:rPr>
              <w:noProof/>
            </w:rPr>
          </w:pPr>
          <w:hyperlink w:anchor="_Toc391819082" w:history="1">
            <w:r w:rsidR="00511A38" w:rsidRPr="007422BB">
              <w:rPr>
                <w:rStyle w:val="Hyperlink"/>
                <w:noProof/>
              </w:rPr>
              <w:t>Trade Competitiveness Adv</w:t>
            </w:r>
            <w:r w:rsidR="00511A38">
              <w:rPr>
                <w:noProof/>
                <w:webHidden/>
              </w:rPr>
              <w:tab/>
            </w:r>
            <w:r w:rsidR="00511A38">
              <w:rPr>
                <w:noProof/>
                <w:webHidden/>
              </w:rPr>
              <w:fldChar w:fldCharType="begin"/>
            </w:r>
            <w:r w:rsidR="00511A38">
              <w:rPr>
                <w:noProof/>
                <w:webHidden/>
              </w:rPr>
              <w:instrText xml:space="preserve"> PAGEREF _Toc391819082 \h </w:instrText>
            </w:r>
            <w:r w:rsidR="00511A38">
              <w:rPr>
                <w:noProof/>
                <w:webHidden/>
              </w:rPr>
            </w:r>
            <w:r w:rsidR="00511A38">
              <w:rPr>
                <w:noProof/>
                <w:webHidden/>
              </w:rPr>
              <w:fldChar w:fldCharType="separate"/>
            </w:r>
            <w:r w:rsidR="00511A38">
              <w:rPr>
                <w:noProof/>
                <w:webHidden/>
              </w:rPr>
              <w:t>5</w:t>
            </w:r>
            <w:r w:rsidR="00511A38">
              <w:rPr>
                <w:noProof/>
                <w:webHidden/>
              </w:rPr>
              <w:fldChar w:fldCharType="end"/>
            </w:r>
          </w:hyperlink>
        </w:p>
        <w:p w:rsidR="00511A38" w:rsidRDefault="00EC1EEE">
          <w:pPr>
            <w:pStyle w:val="TOC3"/>
            <w:tabs>
              <w:tab w:val="right" w:leader="dot" w:pos="9350"/>
            </w:tabs>
            <w:rPr>
              <w:noProof/>
            </w:rPr>
          </w:pPr>
          <w:hyperlink w:anchor="_Toc391819083" w:history="1">
            <w:r w:rsidR="00511A38" w:rsidRPr="007422BB">
              <w:rPr>
                <w:rStyle w:val="Hyperlink"/>
                <w:noProof/>
              </w:rPr>
              <w:t>Coastal Erosion Adv</w:t>
            </w:r>
            <w:r w:rsidR="00511A38">
              <w:rPr>
                <w:noProof/>
                <w:webHidden/>
              </w:rPr>
              <w:tab/>
            </w:r>
            <w:r w:rsidR="00511A38">
              <w:rPr>
                <w:noProof/>
                <w:webHidden/>
              </w:rPr>
              <w:fldChar w:fldCharType="begin"/>
            </w:r>
            <w:r w:rsidR="00511A38">
              <w:rPr>
                <w:noProof/>
                <w:webHidden/>
              </w:rPr>
              <w:instrText xml:space="preserve"> PAGEREF _Toc391819083 \h </w:instrText>
            </w:r>
            <w:r w:rsidR="00511A38">
              <w:rPr>
                <w:noProof/>
                <w:webHidden/>
              </w:rPr>
            </w:r>
            <w:r w:rsidR="00511A38">
              <w:rPr>
                <w:noProof/>
                <w:webHidden/>
              </w:rPr>
              <w:fldChar w:fldCharType="separate"/>
            </w:r>
            <w:r w:rsidR="00511A38">
              <w:rPr>
                <w:noProof/>
                <w:webHidden/>
              </w:rPr>
              <w:t>13</w:t>
            </w:r>
            <w:r w:rsidR="00511A38">
              <w:rPr>
                <w:noProof/>
                <w:webHidden/>
              </w:rPr>
              <w:fldChar w:fldCharType="end"/>
            </w:r>
          </w:hyperlink>
        </w:p>
        <w:p w:rsidR="00511A38" w:rsidRDefault="00EC1EEE">
          <w:pPr>
            <w:pStyle w:val="TOC3"/>
            <w:tabs>
              <w:tab w:val="right" w:leader="dot" w:pos="9350"/>
            </w:tabs>
            <w:rPr>
              <w:noProof/>
            </w:rPr>
          </w:pPr>
          <w:hyperlink w:anchor="_Toc391819084" w:history="1">
            <w:r w:rsidR="00511A38" w:rsidRPr="007422BB">
              <w:rPr>
                <w:rStyle w:val="Hyperlink"/>
                <w:noProof/>
              </w:rPr>
              <w:t>Solvency</w:t>
            </w:r>
            <w:r w:rsidR="00511A38">
              <w:rPr>
                <w:noProof/>
                <w:webHidden/>
              </w:rPr>
              <w:tab/>
            </w:r>
            <w:r w:rsidR="00511A38">
              <w:rPr>
                <w:noProof/>
                <w:webHidden/>
              </w:rPr>
              <w:fldChar w:fldCharType="begin"/>
            </w:r>
            <w:r w:rsidR="00511A38">
              <w:rPr>
                <w:noProof/>
                <w:webHidden/>
              </w:rPr>
              <w:instrText xml:space="preserve"> PAGEREF _Toc391819084 \h </w:instrText>
            </w:r>
            <w:r w:rsidR="00511A38">
              <w:rPr>
                <w:noProof/>
                <w:webHidden/>
              </w:rPr>
            </w:r>
            <w:r w:rsidR="00511A38">
              <w:rPr>
                <w:noProof/>
                <w:webHidden/>
              </w:rPr>
              <w:fldChar w:fldCharType="separate"/>
            </w:r>
            <w:r w:rsidR="00511A38">
              <w:rPr>
                <w:noProof/>
                <w:webHidden/>
              </w:rPr>
              <w:t>21</w:t>
            </w:r>
            <w:r w:rsidR="00511A38">
              <w:rPr>
                <w:noProof/>
                <w:webHidden/>
              </w:rPr>
              <w:fldChar w:fldCharType="end"/>
            </w:r>
          </w:hyperlink>
        </w:p>
        <w:p w:rsidR="00511A38" w:rsidRDefault="00EC1EEE">
          <w:pPr>
            <w:pStyle w:val="TOC2"/>
            <w:tabs>
              <w:tab w:val="right" w:leader="dot" w:pos="9350"/>
            </w:tabs>
            <w:rPr>
              <w:noProof/>
            </w:rPr>
          </w:pPr>
          <w:hyperlink w:anchor="_Toc391819085" w:history="1">
            <w:r w:rsidR="00511A38" w:rsidRPr="007422BB">
              <w:rPr>
                <w:rStyle w:val="Hyperlink"/>
                <w:noProof/>
              </w:rPr>
              <w:t>Trade Competitiveness Adv</w:t>
            </w:r>
            <w:r w:rsidR="00511A38">
              <w:rPr>
                <w:noProof/>
                <w:webHidden/>
              </w:rPr>
              <w:tab/>
            </w:r>
            <w:r w:rsidR="00511A38">
              <w:rPr>
                <w:noProof/>
                <w:webHidden/>
              </w:rPr>
              <w:fldChar w:fldCharType="begin"/>
            </w:r>
            <w:r w:rsidR="00511A38">
              <w:rPr>
                <w:noProof/>
                <w:webHidden/>
              </w:rPr>
              <w:instrText xml:space="preserve"> PAGEREF _Toc391819085 \h </w:instrText>
            </w:r>
            <w:r w:rsidR="00511A38">
              <w:rPr>
                <w:noProof/>
                <w:webHidden/>
              </w:rPr>
            </w:r>
            <w:r w:rsidR="00511A38">
              <w:rPr>
                <w:noProof/>
                <w:webHidden/>
              </w:rPr>
              <w:fldChar w:fldCharType="separate"/>
            </w:r>
            <w:r w:rsidR="00511A38">
              <w:rPr>
                <w:noProof/>
                <w:webHidden/>
              </w:rPr>
              <w:t>22</w:t>
            </w:r>
            <w:r w:rsidR="00511A38">
              <w:rPr>
                <w:noProof/>
                <w:webHidden/>
              </w:rPr>
              <w:fldChar w:fldCharType="end"/>
            </w:r>
          </w:hyperlink>
        </w:p>
        <w:p w:rsidR="00511A38" w:rsidRDefault="00EC1EEE">
          <w:pPr>
            <w:pStyle w:val="TOC3"/>
            <w:tabs>
              <w:tab w:val="right" w:leader="dot" w:pos="9350"/>
            </w:tabs>
            <w:rPr>
              <w:noProof/>
            </w:rPr>
          </w:pPr>
          <w:hyperlink w:anchor="_Toc391819086" w:history="1">
            <w:r w:rsidR="00511A38" w:rsidRPr="007422BB">
              <w:rPr>
                <w:rStyle w:val="Hyperlink"/>
                <w:noProof/>
              </w:rPr>
              <w:t>Trade Comp Uq -- Low</w:t>
            </w:r>
            <w:r w:rsidR="00511A38">
              <w:rPr>
                <w:noProof/>
                <w:webHidden/>
              </w:rPr>
              <w:tab/>
            </w:r>
            <w:r w:rsidR="00511A38">
              <w:rPr>
                <w:noProof/>
                <w:webHidden/>
              </w:rPr>
              <w:fldChar w:fldCharType="begin"/>
            </w:r>
            <w:r w:rsidR="00511A38">
              <w:rPr>
                <w:noProof/>
                <w:webHidden/>
              </w:rPr>
              <w:instrText xml:space="preserve"> PAGEREF _Toc391819086 \h </w:instrText>
            </w:r>
            <w:r w:rsidR="00511A38">
              <w:rPr>
                <w:noProof/>
                <w:webHidden/>
              </w:rPr>
            </w:r>
            <w:r w:rsidR="00511A38">
              <w:rPr>
                <w:noProof/>
                <w:webHidden/>
              </w:rPr>
              <w:fldChar w:fldCharType="separate"/>
            </w:r>
            <w:r w:rsidR="00511A38">
              <w:rPr>
                <w:noProof/>
                <w:webHidden/>
              </w:rPr>
              <w:t>23</w:t>
            </w:r>
            <w:r w:rsidR="00511A38">
              <w:rPr>
                <w:noProof/>
                <w:webHidden/>
              </w:rPr>
              <w:fldChar w:fldCharType="end"/>
            </w:r>
          </w:hyperlink>
        </w:p>
        <w:p w:rsidR="00511A38" w:rsidRDefault="00EC1EEE">
          <w:pPr>
            <w:pStyle w:val="TOC3"/>
            <w:tabs>
              <w:tab w:val="right" w:leader="dot" w:pos="9350"/>
            </w:tabs>
            <w:rPr>
              <w:noProof/>
            </w:rPr>
          </w:pPr>
          <w:hyperlink w:anchor="_Toc391819087" w:history="1">
            <w:r w:rsidR="00511A38" w:rsidRPr="007422BB">
              <w:rPr>
                <w:rStyle w:val="Hyperlink"/>
                <w:noProof/>
              </w:rPr>
              <w:t>Ports k to Trade</w:t>
            </w:r>
            <w:r w:rsidR="00511A38">
              <w:rPr>
                <w:noProof/>
                <w:webHidden/>
              </w:rPr>
              <w:tab/>
            </w:r>
            <w:r w:rsidR="00511A38">
              <w:rPr>
                <w:noProof/>
                <w:webHidden/>
              </w:rPr>
              <w:fldChar w:fldCharType="begin"/>
            </w:r>
            <w:r w:rsidR="00511A38">
              <w:rPr>
                <w:noProof/>
                <w:webHidden/>
              </w:rPr>
              <w:instrText xml:space="preserve"> PAGEREF _Toc391819087 \h </w:instrText>
            </w:r>
            <w:r w:rsidR="00511A38">
              <w:rPr>
                <w:noProof/>
                <w:webHidden/>
              </w:rPr>
            </w:r>
            <w:r w:rsidR="00511A38">
              <w:rPr>
                <w:noProof/>
                <w:webHidden/>
              </w:rPr>
              <w:fldChar w:fldCharType="separate"/>
            </w:r>
            <w:r w:rsidR="00511A38">
              <w:rPr>
                <w:noProof/>
                <w:webHidden/>
              </w:rPr>
              <w:t>24</w:t>
            </w:r>
            <w:r w:rsidR="00511A38">
              <w:rPr>
                <w:noProof/>
                <w:webHidden/>
              </w:rPr>
              <w:fldChar w:fldCharType="end"/>
            </w:r>
          </w:hyperlink>
        </w:p>
        <w:p w:rsidR="00511A38" w:rsidRDefault="00EC1EEE">
          <w:pPr>
            <w:pStyle w:val="TOC3"/>
            <w:tabs>
              <w:tab w:val="right" w:leader="dot" w:pos="9350"/>
            </w:tabs>
            <w:rPr>
              <w:noProof/>
            </w:rPr>
          </w:pPr>
          <w:hyperlink w:anchor="_Toc391819088" w:history="1">
            <w:r w:rsidR="00511A38" w:rsidRPr="007422BB">
              <w:rPr>
                <w:rStyle w:val="Hyperlink"/>
                <w:noProof/>
              </w:rPr>
              <w:t>AT Competitiveness Theory Wrong</w:t>
            </w:r>
            <w:r w:rsidR="00511A38">
              <w:rPr>
                <w:noProof/>
                <w:webHidden/>
              </w:rPr>
              <w:tab/>
            </w:r>
            <w:r w:rsidR="00511A38">
              <w:rPr>
                <w:noProof/>
                <w:webHidden/>
              </w:rPr>
              <w:fldChar w:fldCharType="begin"/>
            </w:r>
            <w:r w:rsidR="00511A38">
              <w:rPr>
                <w:noProof/>
                <w:webHidden/>
              </w:rPr>
              <w:instrText xml:space="preserve"> PAGEREF _Toc391819088 \h </w:instrText>
            </w:r>
            <w:r w:rsidR="00511A38">
              <w:rPr>
                <w:noProof/>
                <w:webHidden/>
              </w:rPr>
            </w:r>
            <w:r w:rsidR="00511A38">
              <w:rPr>
                <w:noProof/>
                <w:webHidden/>
              </w:rPr>
              <w:fldChar w:fldCharType="separate"/>
            </w:r>
            <w:r w:rsidR="00511A38">
              <w:rPr>
                <w:noProof/>
                <w:webHidden/>
              </w:rPr>
              <w:t>26</w:t>
            </w:r>
            <w:r w:rsidR="00511A38">
              <w:rPr>
                <w:noProof/>
                <w:webHidden/>
              </w:rPr>
              <w:fldChar w:fldCharType="end"/>
            </w:r>
          </w:hyperlink>
        </w:p>
        <w:p w:rsidR="00511A38" w:rsidRDefault="00EC1EEE">
          <w:pPr>
            <w:pStyle w:val="TOC3"/>
            <w:tabs>
              <w:tab w:val="right" w:leader="dot" w:pos="9350"/>
            </w:tabs>
            <w:rPr>
              <w:noProof/>
            </w:rPr>
          </w:pPr>
          <w:hyperlink w:anchor="_Toc391819089" w:history="1">
            <w:r w:rsidR="00511A38" w:rsidRPr="007422BB">
              <w:rPr>
                <w:rStyle w:val="Hyperlink"/>
                <w:noProof/>
              </w:rPr>
              <w:t>AT Competitiveness Not k to Hege</w:t>
            </w:r>
            <w:r w:rsidR="00511A38">
              <w:rPr>
                <w:noProof/>
                <w:webHidden/>
              </w:rPr>
              <w:tab/>
            </w:r>
            <w:r w:rsidR="00511A38">
              <w:rPr>
                <w:noProof/>
                <w:webHidden/>
              </w:rPr>
              <w:fldChar w:fldCharType="begin"/>
            </w:r>
            <w:r w:rsidR="00511A38">
              <w:rPr>
                <w:noProof/>
                <w:webHidden/>
              </w:rPr>
              <w:instrText xml:space="preserve"> PAGEREF _Toc391819089 \h </w:instrText>
            </w:r>
            <w:r w:rsidR="00511A38">
              <w:rPr>
                <w:noProof/>
                <w:webHidden/>
              </w:rPr>
            </w:r>
            <w:r w:rsidR="00511A38">
              <w:rPr>
                <w:noProof/>
                <w:webHidden/>
              </w:rPr>
              <w:fldChar w:fldCharType="separate"/>
            </w:r>
            <w:r w:rsidR="00511A38">
              <w:rPr>
                <w:noProof/>
                <w:webHidden/>
              </w:rPr>
              <w:t>29</w:t>
            </w:r>
            <w:r w:rsidR="00511A38">
              <w:rPr>
                <w:noProof/>
                <w:webHidden/>
              </w:rPr>
              <w:fldChar w:fldCharType="end"/>
            </w:r>
          </w:hyperlink>
        </w:p>
        <w:p w:rsidR="00511A38" w:rsidRDefault="00EC1EEE">
          <w:pPr>
            <w:pStyle w:val="TOC3"/>
            <w:tabs>
              <w:tab w:val="right" w:leader="dot" w:pos="9350"/>
            </w:tabs>
            <w:rPr>
              <w:noProof/>
            </w:rPr>
          </w:pPr>
          <w:hyperlink w:anchor="_Toc391819090" w:history="1">
            <w:r w:rsidR="00511A38" w:rsidRPr="007422BB">
              <w:rPr>
                <w:rStyle w:val="Hyperlink"/>
                <w:noProof/>
              </w:rPr>
              <w:t>AT Heg Doesn’t Solve Wars</w:t>
            </w:r>
            <w:r w:rsidR="00511A38">
              <w:rPr>
                <w:noProof/>
                <w:webHidden/>
              </w:rPr>
              <w:tab/>
            </w:r>
            <w:r w:rsidR="00511A38">
              <w:rPr>
                <w:noProof/>
                <w:webHidden/>
              </w:rPr>
              <w:fldChar w:fldCharType="begin"/>
            </w:r>
            <w:r w:rsidR="00511A38">
              <w:rPr>
                <w:noProof/>
                <w:webHidden/>
              </w:rPr>
              <w:instrText xml:space="preserve"> PAGEREF _Toc391819090 \h </w:instrText>
            </w:r>
            <w:r w:rsidR="00511A38">
              <w:rPr>
                <w:noProof/>
                <w:webHidden/>
              </w:rPr>
            </w:r>
            <w:r w:rsidR="00511A38">
              <w:rPr>
                <w:noProof/>
                <w:webHidden/>
              </w:rPr>
              <w:fldChar w:fldCharType="separate"/>
            </w:r>
            <w:r w:rsidR="00511A38">
              <w:rPr>
                <w:noProof/>
                <w:webHidden/>
              </w:rPr>
              <w:t>30</w:t>
            </w:r>
            <w:r w:rsidR="00511A38">
              <w:rPr>
                <w:noProof/>
                <w:webHidden/>
              </w:rPr>
              <w:fldChar w:fldCharType="end"/>
            </w:r>
          </w:hyperlink>
        </w:p>
        <w:p w:rsidR="00511A38" w:rsidRDefault="00EC1EEE">
          <w:pPr>
            <w:pStyle w:val="TOC3"/>
            <w:tabs>
              <w:tab w:val="right" w:leader="dot" w:pos="9350"/>
            </w:tabs>
            <w:rPr>
              <w:noProof/>
            </w:rPr>
          </w:pPr>
          <w:hyperlink w:anchor="_Toc391819091" w:history="1">
            <w:r w:rsidR="00511A38" w:rsidRPr="007422BB">
              <w:rPr>
                <w:rStyle w:val="Hyperlink"/>
                <w:noProof/>
              </w:rPr>
              <w:t xml:space="preserve">Food Price Spikes </w:t>
            </w:r>
            <w:r w:rsidR="00511A38" w:rsidRPr="007422BB">
              <w:rPr>
                <w:rStyle w:val="Hyperlink"/>
                <w:noProof/>
              </w:rPr>
              <w:sym w:font="Wingdings" w:char="F0E0"/>
            </w:r>
            <w:r w:rsidR="00511A38" w:rsidRPr="007422BB">
              <w:rPr>
                <w:rStyle w:val="Hyperlink"/>
                <w:noProof/>
              </w:rPr>
              <w:t xml:space="preserve"> War</w:t>
            </w:r>
            <w:r w:rsidR="00511A38">
              <w:rPr>
                <w:noProof/>
                <w:webHidden/>
              </w:rPr>
              <w:tab/>
            </w:r>
            <w:r w:rsidR="00511A38">
              <w:rPr>
                <w:noProof/>
                <w:webHidden/>
              </w:rPr>
              <w:fldChar w:fldCharType="begin"/>
            </w:r>
            <w:r w:rsidR="00511A38">
              <w:rPr>
                <w:noProof/>
                <w:webHidden/>
              </w:rPr>
              <w:instrText xml:space="preserve"> PAGEREF _Toc391819091 \h </w:instrText>
            </w:r>
            <w:r w:rsidR="00511A38">
              <w:rPr>
                <w:noProof/>
                <w:webHidden/>
              </w:rPr>
            </w:r>
            <w:r w:rsidR="00511A38">
              <w:rPr>
                <w:noProof/>
                <w:webHidden/>
              </w:rPr>
              <w:fldChar w:fldCharType="separate"/>
            </w:r>
            <w:r w:rsidR="00511A38">
              <w:rPr>
                <w:noProof/>
                <w:webHidden/>
              </w:rPr>
              <w:t>32</w:t>
            </w:r>
            <w:r w:rsidR="00511A38">
              <w:rPr>
                <w:noProof/>
                <w:webHidden/>
              </w:rPr>
              <w:fldChar w:fldCharType="end"/>
            </w:r>
          </w:hyperlink>
        </w:p>
        <w:p w:rsidR="00511A38" w:rsidRDefault="00EC1EEE">
          <w:pPr>
            <w:pStyle w:val="TOC3"/>
            <w:tabs>
              <w:tab w:val="right" w:leader="dot" w:pos="9350"/>
            </w:tabs>
            <w:rPr>
              <w:noProof/>
            </w:rPr>
          </w:pPr>
          <w:hyperlink w:anchor="_Toc391819092" w:history="1">
            <w:r w:rsidR="00511A38" w:rsidRPr="007422BB">
              <w:rPr>
                <w:rStyle w:val="Hyperlink"/>
                <w:noProof/>
              </w:rPr>
              <w:t>AT Heg Decline Inevitable</w:t>
            </w:r>
            <w:r w:rsidR="00511A38">
              <w:rPr>
                <w:noProof/>
                <w:webHidden/>
              </w:rPr>
              <w:tab/>
            </w:r>
            <w:r w:rsidR="00511A38">
              <w:rPr>
                <w:noProof/>
                <w:webHidden/>
              </w:rPr>
              <w:fldChar w:fldCharType="begin"/>
            </w:r>
            <w:r w:rsidR="00511A38">
              <w:rPr>
                <w:noProof/>
                <w:webHidden/>
              </w:rPr>
              <w:instrText xml:space="preserve"> PAGEREF _Toc391819092 \h </w:instrText>
            </w:r>
            <w:r w:rsidR="00511A38">
              <w:rPr>
                <w:noProof/>
                <w:webHidden/>
              </w:rPr>
            </w:r>
            <w:r w:rsidR="00511A38">
              <w:rPr>
                <w:noProof/>
                <w:webHidden/>
              </w:rPr>
              <w:fldChar w:fldCharType="separate"/>
            </w:r>
            <w:r w:rsidR="00511A38">
              <w:rPr>
                <w:noProof/>
                <w:webHidden/>
              </w:rPr>
              <w:t>33</w:t>
            </w:r>
            <w:r w:rsidR="00511A38">
              <w:rPr>
                <w:noProof/>
                <w:webHidden/>
              </w:rPr>
              <w:fldChar w:fldCharType="end"/>
            </w:r>
          </w:hyperlink>
        </w:p>
        <w:p w:rsidR="00511A38" w:rsidRDefault="00EC1EEE">
          <w:pPr>
            <w:pStyle w:val="TOC3"/>
            <w:tabs>
              <w:tab w:val="right" w:leader="dot" w:pos="9350"/>
            </w:tabs>
            <w:rPr>
              <w:noProof/>
            </w:rPr>
          </w:pPr>
          <w:hyperlink w:anchor="_Toc391819093" w:history="1">
            <w:r w:rsidR="00511A38" w:rsidRPr="007422BB">
              <w:rPr>
                <w:rStyle w:val="Hyperlink"/>
                <w:noProof/>
              </w:rPr>
              <w:t>Trade Good Generic</w:t>
            </w:r>
            <w:r w:rsidR="00511A38">
              <w:rPr>
                <w:noProof/>
                <w:webHidden/>
              </w:rPr>
              <w:tab/>
            </w:r>
            <w:r w:rsidR="00511A38">
              <w:rPr>
                <w:noProof/>
                <w:webHidden/>
              </w:rPr>
              <w:fldChar w:fldCharType="begin"/>
            </w:r>
            <w:r w:rsidR="00511A38">
              <w:rPr>
                <w:noProof/>
                <w:webHidden/>
              </w:rPr>
              <w:instrText xml:space="preserve"> PAGEREF _Toc391819093 \h </w:instrText>
            </w:r>
            <w:r w:rsidR="00511A38">
              <w:rPr>
                <w:noProof/>
                <w:webHidden/>
              </w:rPr>
            </w:r>
            <w:r w:rsidR="00511A38">
              <w:rPr>
                <w:noProof/>
                <w:webHidden/>
              </w:rPr>
              <w:fldChar w:fldCharType="separate"/>
            </w:r>
            <w:r w:rsidR="00511A38">
              <w:rPr>
                <w:noProof/>
                <w:webHidden/>
              </w:rPr>
              <w:t>35</w:t>
            </w:r>
            <w:r w:rsidR="00511A38">
              <w:rPr>
                <w:noProof/>
                <w:webHidden/>
              </w:rPr>
              <w:fldChar w:fldCharType="end"/>
            </w:r>
          </w:hyperlink>
        </w:p>
        <w:p w:rsidR="00511A38" w:rsidRDefault="00EC1EEE">
          <w:pPr>
            <w:pStyle w:val="TOC2"/>
            <w:tabs>
              <w:tab w:val="right" w:leader="dot" w:pos="9350"/>
            </w:tabs>
            <w:rPr>
              <w:noProof/>
            </w:rPr>
          </w:pPr>
          <w:hyperlink w:anchor="_Toc391819094" w:history="1">
            <w:r w:rsidR="00511A38" w:rsidRPr="007422BB">
              <w:rPr>
                <w:rStyle w:val="Hyperlink"/>
                <w:noProof/>
              </w:rPr>
              <w:t>Coastal Erosion Adv</w:t>
            </w:r>
            <w:r w:rsidR="00511A38">
              <w:rPr>
                <w:noProof/>
                <w:webHidden/>
              </w:rPr>
              <w:tab/>
            </w:r>
            <w:r w:rsidR="00511A38">
              <w:rPr>
                <w:noProof/>
                <w:webHidden/>
              </w:rPr>
              <w:fldChar w:fldCharType="begin"/>
            </w:r>
            <w:r w:rsidR="00511A38">
              <w:rPr>
                <w:noProof/>
                <w:webHidden/>
              </w:rPr>
              <w:instrText xml:space="preserve"> PAGEREF _Toc391819094 \h </w:instrText>
            </w:r>
            <w:r w:rsidR="00511A38">
              <w:rPr>
                <w:noProof/>
                <w:webHidden/>
              </w:rPr>
            </w:r>
            <w:r w:rsidR="00511A38">
              <w:rPr>
                <w:noProof/>
                <w:webHidden/>
              </w:rPr>
              <w:fldChar w:fldCharType="separate"/>
            </w:r>
            <w:r w:rsidR="00511A38">
              <w:rPr>
                <w:noProof/>
                <w:webHidden/>
              </w:rPr>
              <w:t>37</w:t>
            </w:r>
            <w:r w:rsidR="00511A38">
              <w:rPr>
                <w:noProof/>
                <w:webHidden/>
              </w:rPr>
              <w:fldChar w:fldCharType="end"/>
            </w:r>
          </w:hyperlink>
        </w:p>
        <w:p w:rsidR="00511A38" w:rsidRDefault="00EC1EEE">
          <w:pPr>
            <w:pStyle w:val="TOC3"/>
            <w:tabs>
              <w:tab w:val="right" w:leader="dot" w:pos="9350"/>
            </w:tabs>
            <w:rPr>
              <w:noProof/>
            </w:rPr>
          </w:pPr>
          <w:hyperlink w:anchor="_Toc391819095" w:history="1">
            <w:r w:rsidR="00511A38" w:rsidRPr="007422BB">
              <w:rPr>
                <w:rStyle w:val="Hyperlink"/>
                <w:noProof/>
              </w:rPr>
              <w:t>Yes Resource Wars</w:t>
            </w:r>
            <w:r w:rsidR="00511A38">
              <w:rPr>
                <w:noProof/>
                <w:webHidden/>
              </w:rPr>
              <w:tab/>
            </w:r>
            <w:r w:rsidR="00511A38">
              <w:rPr>
                <w:noProof/>
                <w:webHidden/>
              </w:rPr>
              <w:fldChar w:fldCharType="begin"/>
            </w:r>
            <w:r w:rsidR="00511A38">
              <w:rPr>
                <w:noProof/>
                <w:webHidden/>
              </w:rPr>
              <w:instrText xml:space="preserve"> PAGEREF _Toc391819095 \h </w:instrText>
            </w:r>
            <w:r w:rsidR="00511A38">
              <w:rPr>
                <w:noProof/>
                <w:webHidden/>
              </w:rPr>
            </w:r>
            <w:r w:rsidR="00511A38">
              <w:rPr>
                <w:noProof/>
                <w:webHidden/>
              </w:rPr>
              <w:fldChar w:fldCharType="separate"/>
            </w:r>
            <w:r w:rsidR="00511A38">
              <w:rPr>
                <w:noProof/>
                <w:webHidden/>
              </w:rPr>
              <w:t>38</w:t>
            </w:r>
            <w:r w:rsidR="00511A38">
              <w:rPr>
                <w:noProof/>
                <w:webHidden/>
              </w:rPr>
              <w:fldChar w:fldCharType="end"/>
            </w:r>
          </w:hyperlink>
        </w:p>
        <w:p w:rsidR="00511A38" w:rsidRDefault="00EC1EEE">
          <w:pPr>
            <w:pStyle w:val="TOC3"/>
            <w:tabs>
              <w:tab w:val="right" w:leader="dot" w:pos="9350"/>
            </w:tabs>
            <w:rPr>
              <w:noProof/>
            </w:rPr>
          </w:pPr>
          <w:hyperlink w:anchor="_Toc391819096" w:history="1">
            <w:r w:rsidR="00511A38" w:rsidRPr="007422BB">
              <w:rPr>
                <w:rStyle w:val="Hyperlink"/>
                <w:noProof/>
              </w:rPr>
              <w:t>Oceanic Region k to US Economy</w:t>
            </w:r>
            <w:r w:rsidR="00511A38">
              <w:rPr>
                <w:noProof/>
                <w:webHidden/>
              </w:rPr>
              <w:tab/>
            </w:r>
            <w:r w:rsidR="00511A38">
              <w:rPr>
                <w:noProof/>
                <w:webHidden/>
              </w:rPr>
              <w:fldChar w:fldCharType="begin"/>
            </w:r>
            <w:r w:rsidR="00511A38">
              <w:rPr>
                <w:noProof/>
                <w:webHidden/>
              </w:rPr>
              <w:instrText xml:space="preserve"> PAGEREF _Toc391819096 \h </w:instrText>
            </w:r>
            <w:r w:rsidR="00511A38">
              <w:rPr>
                <w:noProof/>
                <w:webHidden/>
              </w:rPr>
            </w:r>
            <w:r w:rsidR="00511A38">
              <w:rPr>
                <w:noProof/>
                <w:webHidden/>
              </w:rPr>
              <w:fldChar w:fldCharType="separate"/>
            </w:r>
            <w:r w:rsidR="00511A38">
              <w:rPr>
                <w:noProof/>
                <w:webHidden/>
              </w:rPr>
              <w:t>39</w:t>
            </w:r>
            <w:r w:rsidR="00511A38">
              <w:rPr>
                <w:noProof/>
                <w:webHidden/>
              </w:rPr>
              <w:fldChar w:fldCharType="end"/>
            </w:r>
          </w:hyperlink>
        </w:p>
        <w:p w:rsidR="00511A38" w:rsidRDefault="00EC1EEE">
          <w:pPr>
            <w:pStyle w:val="TOC2"/>
            <w:tabs>
              <w:tab w:val="right" w:leader="dot" w:pos="9350"/>
            </w:tabs>
            <w:rPr>
              <w:noProof/>
            </w:rPr>
          </w:pPr>
          <w:hyperlink w:anchor="_Toc391819097" w:history="1">
            <w:r w:rsidR="00511A38" w:rsidRPr="007422BB">
              <w:rPr>
                <w:rStyle w:val="Hyperlink"/>
                <w:noProof/>
              </w:rPr>
              <w:t>Solvency</w:t>
            </w:r>
            <w:r w:rsidR="00511A38">
              <w:rPr>
                <w:noProof/>
                <w:webHidden/>
              </w:rPr>
              <w:tab/>
            </w:r>
            <w:r w:rsidR="00511A38">
              <w:rPr>
                <w:noProof/>
                <w:webHidden/>
              </w:rPr>
              <w:fldChar w:fldCharType="begin"/>
            </w:r>
            <w:r w:rsidR="00511A38">
              <w:rPr>
                <w:noProof/>
                <w:webHidden/>
              </w:rPr>
              <w:instrText xml:space="preserve"> PAGEREF _Toc391819097 \h </w:instrText>
            </w:r>
            <w:r w:rsidR="00511A38">
              <w:rPr>
                <w:noProof/>
                <w:webHidden/>
              </w:rPr>
            </w:r>
            <w:r w:rsidR="00511A38">
              <w:rPr>
                <w:noProof/>
                <w:webHidden/>
              </w:rPr>
              <w:fldChar w:fldCharType="separate"/>
            </w:r>
            <w:r w:rsidR="00511A38">
              <w:rPr>
                <w:noProof/>
                <w:webHidden/>
              </w:rPr>
              <w:t>40</w:t>
            </w:r>
            <w:r w:rsidR="00511A38">
              <w:rPr>
                <w:noProof/>
                <w:webHidden/>
              </w:rPr>
              <w:fldChar w:fldCharType="end"/>
            </w:r>
          </w:hyperlink>
        </w:p>
        <w:p w:rsidR="00511A38" w:rsidRDefault="00EC1EEE">
          <w:pPr>
            <w:pStyle w:val="TOC3"/>
            <w:tabs>
              <w:tab w:val="right" w:leader="dot" w:pos="9350"/>
            </w:tabs>
            <w:rPr>
              <w:noProof/>
            </w:rPr>
          </w:pPr>
          <w:hyperlink w:anchor="_Toc391819098" w:history="1">
            <w:r w:rsidR="00511A38" w:rsidRPr="007422BB">
              <w:rPr>
                <w:rStyle w:val="Hyperlink"/>
                <w:noProof/>
              </w:rPr>
              <w:t>Dredging Key</w:t>
            </w:r>
            <w:r w:rsidR="00511A38">
              <w:rPr>
                <w:noProof/>
                <w:webHidden/>
              </w:rPr>
              <w:tab/>
            </w:r>
            <w:r w:rsidR="00511A38">
              <w:rPr>
                <w:noProof/>
                <w:webHidden/>
              </w:rPr>
              <w:fldChar w:fldCharType="begin"/>
            </w:r>
            <w:r w:rsidR="00511A38">
              <w:rPr>
                <w:noProof/>
                <w:webHidden/>
              </w:rPr>
              <w:instrText xml:space="preserve"> PAGEREF _Toc391819098 \h </w:instrText>
            </w:r>
            <w:r w:rsidR="00511A38">
              <w:rPr>
                <w:noProof/>
                <w:webHidden/>
              </w:rPr>
            </w:r>
            <w:r w:rsidR="00511A38">
              <w:rPr>
                <w:noProof/>
                <w:webHidden/>
              </w:rPr>
              <w:fldChar w:fldCharType="separate"/>
            </w:r>
            <w:r w:rsidR="00511A38">
              <w:rPr>
                <w:noProof/>
                <w:webHidden/>
              </w:rPr>
              <w:t>41</w:t>
            </w:r>
            <w:r w:rsidR="00511A38">
              <w:rPr>
                <w:noProof/>
                <w:webHidden/>
              </w:rPr>
              <w:fldChar w:fldCharType="end"/>
            </w:r>
          </w:hyperlink>
        </w:p>
        <w:p w:rsidR="00511A38" w:rsidRDefault="00EC1EEE">
          <w:pPr>
            <w:pStyle w:val="TOC2"/>
            <w:tabs>
              <w:tab w:val="right" w:leader="dot" w:pos="9350"/>
            </w:tabs>
            <w:rPr>
              <w:noProof/>
            </w:rPr>
          </w:pPr>
          <w:hyperlink w:anchor="_Toc391819099" w:history="1">
            <w:r w:rsidR="00511A38" w:rsidRPr="007422BB">
              <w:rPr>
                <w:rStyle w:val="Hyperlink"/>
                <w:noProof/>
              </w:rPr>
              <w:t>Inherency</w:t>
            </w:r>
            <w:r w:rsidR="00511A38">
              <w:rPr>
                <w:noProof/>
                <w:webHidden/>
              </w:rPr>
              <w:tab/>
            </w:r>
            <w:r w:rsidR="00511A38">
              <w:rPr>
                <w:noProof/>
                <w:webHidden/>
              </w:rPr>
              <w:fldChar w:fldCharType="begin"/>
            </w:r>
            <w:r w:rsidR="00511A38">
              <w:rPr>
                <w:noProof/>
                <w:webHidden/>
              </w:rPr>
              <w:instrText xml:space="preserve"> PAGEREF _Toc391819099 \h </w:instrText>
            </w:r>
            <w:r w:rsidR="00511A38">
              <w:rPr>
                <w:noProof/>
                <w:webHidden/>
              </w:rPr>
            </w:r>
            <w:r w:rsidR="00511A38">
              <w:rPr>
                <w:noProof/>
                <w:webHidden/>
              </w:rPr>
              <w:fldChar w:fldCharType="separate"/>
            </w:r>
            <w:r w:rsidR="00511A38">
              <w:rPr>
                <w:noProof/>
                <w:webHidden/>
              </w:rPr>
              <w:t>42</w:t>
            </w:r>
            <w:r w:rsidR="00511A38">
              <w:rPr>
                <w:noProof/>
                <w:webHidden/>
              </w:rPr>
              <w:fldChar w:fldCharType="end"/>
            </w:r>
          </w:hyperlink>
        </w:p>
        <w:p w:rsidR="00511A38" w:rsidRDefault="00EC1EEE">
          <w:pPr>
            <w:pStyle w:val="TOC3"/>
            <w:tabs>
              <w:tab w:val="right" w:leader="dot" w:pos="9350"/>
            </w:tabs>
            <w:rPr>
              <w:noProof/>
            </w:rPr>
          </w:pPr>
          <w:hyperlink w:anchor="_Toc391819100" w:history="1">
            <w:r w:rsidR="00511A38" w:rsidRPr="007422BB">
              <w:rPr>
                <w:rStyle w:val="Hyperlink"/>
                <w:noProof/>
              </w:rPr>
              <w:t>AT WRRDA</w:t>
            </w:r>
            <w:r w:rsidR="00511A38">
              <w:rPr>
                <w:noProof/>
                <w:webHidden/>
              </w:rPr>
              <w:tab/>
            </w:r>
            <w:r w:rsidR="00511A38">
              <w:rPr>
                <w:noProof/>
                <w:webHidden/>
              </w:rPr>
              <w:fldChar w:fldCharType="begin"/>
            </w:r>
            <w:r w:rsidR="00511A38">
              <w:rPr>
                <w:noProof/>
                <w:webHidden/>
              </w:rPr>
              <w:instrText xml:space="preserve"> PAGEREF _Toc391819100 \h </w:instrText>
            </w:r>
            <w:r w:rsidR="00511A38">
              <w:rPr>
                <w:noProof/>
                <w:webHidden/>
              </w:rPr>
            </w:r>
            <w:r w:rsidR="00511A38">
              <w:rPr>
                <w:noProof/>
                <w:webHidden/>
              </w:rPr>
              <w:fldChar w:fldCharType="separate"/>
            </w:r>
            <w:r w:rsidR="00511A38">
              <w:rPr>
                <w:noProof/>
                <w:webHidden/>
              </w:rPr>
              <w:t>43</w:t>
            </w:r>
            <w:r w:rsidR="00511A38">
              <w:rPr>
                <w:noProof/>
                <w:webHidden/>
              </w:rPr>
              <w:fldChar w:fldCharType="end"/>
            </w:r>
          </w:hyperlink>
        </w:p>
        <w:p w:rsidR="00511A38" w:rsidRDefault="00EC1EEE">
          <w:pPr>
            <w:pStyle w:val="TOC2"/>
            <w:tabs>
              <w:tab w:val="right" w:leader="dot" w:pos="9350"/>
            </w:tabs>
            <w:rPr>
              <w:noProof/>
            </w:rPr>
          </w:pPr>
          <w:hyperlink w:anchor="_Toc391819101" w:history="1">
            <w:r w:rsidR="00511A38" w:rsidRPr="007422BB">
              <w:rPr>
                <w:rStyle w:val="Hyperlink"/>
                <w:noProof/>
              </w:rPr>
              <w:t>Offcase Answers</w:t>
            </w:r>
            <w:r w:rsidR="00511A38">
              <w:rPr>
                <w:noProof/>
                <w:webHidden/>
              </w:rPr>
              <w:tab/>
            </w:r>
            <w:r w:rsidR="00511A38">
              <w:rPr>
                <w:noProof/>
                <w:webHidden/>
              </w:rPr>
              <w:fldChar w:fldCharType="begin"/>
            </w:r>
            <w:r w:rsidR="00511A38">
              <w:rPr>
                <w:noProof/>
                <w:webHidden/>
              </w:rPr>
              <w:instrText xml:space="preserve"> PAGEREF _Toc391819101 \h </w:instrText>
            </w:r>
            <w:r w:rsidR="00511A38">
              <w:rPr>
                <w:noProof/>
                <w:webHidden/>
              </w:rPr>
            </w:r>
            <w:r w:rsidR="00511A38">
              <w:rPr>
                <w:noProof/>
                <w:webHidden/>
              </w:rPr>
              <w:fldChar w:fldCharType="separate"/>
            </w:r>
            <w:r w:rsidR="00511A38">
              <w:rPr>
                <w:noProof/>
                <w:webHidden/>
              </w:rPr>
              <w:t>44</w:t>
            </w:r>
            <w:r w:rsidR="00511A38">
              <w:rPr>
                <w:noProof/>
                <w:webHidden/>
              </w:rPr>
              <w:fldChar w:fldCharType="end"/>
            </w:r>
          </w:hyperlink>
        </w:p>
        <w:p w:rsidR="00511A38" w:rsidRDefault="00EC1EEE">
          <w:pPr>
            <w:pStyle w:val="TOC3"/>
            <w:tabs>
              <w:tab w:val="right" w:leader="dot" w:pos="9350"/>
            </w:tabs>
            <w:rPr>
              <w:noProof/>
            </w:rPr>
          </w:pPr>
          <w:hyperlink w:anchor="_Toc391819102" w:history="1">
            <w:r w:rsidR="00511A38" w:rsidRPr="007422BB">
              <w:rPr>
                <w:rStyle w:val="Hyperlink"/>
                <w:noProof/>
              </w:rPr>
              <w:t>AT States CP - Jurisdiction</w:t>
            </w:r>
            <w:r w:rsidR="00511A38">
              <w:rPr>
                <w:noProof/>
                <w:webHidden/>
              </w:rPr>
              <w:tab/>
            </w:r>
            <w:r w:rsidR="00511A38">
              <w:rPr>
                <w:noProof/>
                <w:webHidden/>
              </w:rPr>
              <w:fldChar w:fldCharType="begin"/>
            </w:r>
            <w:r w:rsidR="00511A38">
              <w:rPr>
                <w:noProof/>
                <w:webHidden/>
              </w:rPr>
              <w:instrText xml:space="preserve"> PAGEREF _Toc391819102 \h </w:instrText>
            </w:r>
            <w:r w:rsidR="00511A38">
              <w:rPr>
                <w:noProof/>
                <w:webHidden/>
              </w:rPr>
            </w:r>
            <w:r w:rsidR="00511A38">
              <w:rPr>
                <w:noProof/>
                <w:webHidden/>
              </w:rPr>
              <w:fldChar w:fldCharType="separate"/>
            </w:r>
            <w:r w:rsidR="00511A38">
              <w:rPr>
                <w:noProof/>
                <w:webHidden/>
              </w:rPr>
              <w:t>45</w:t>
            </w:r>
            <w:r w:rsidR="00511A38">
              <w:rPr>
                <w:noProof/>
                <w:webHidden/>
              </w:rPr>
              <w:fldChar w:fldCharType="end"/>
            </w:r>
          </w:hyperlink>
        </w:p>
        <w:p w:rsidR="00511A38" w:rsidRDefault="00EC1EEE">
          <w:pPr>
            <w:pStyle w:val="TOC3"/>
            <w:tabs>
              <w:tab w:val="right" w:leader="dot" w:pos="9350"/>
            </w:tabs>
            <w:rPr>
              <w:noProof/>
            </w:rPr>
          </w:pPr>
          <w:hyperlink w:anchor="_Toc391819103" w:history="1">
            <w:r w:rsidR="00511A38" w:rsidRPr="007422BB">
              <w:rPr>
                <w:rStyle w:val="Hyperlink"/>
                <w:noProof/>
              </w:rPr>
              <w:t>AT States CP - Federal Funding Key</w:t>
            </w:r>
            <w:r w:rsidR="00511A38">
              <w:rPr>
                <w:noProof/>
                <w:webHidden/>
              </w:rPr>
              <w:tab/>
            </w:r>
            <w:r w:rsidR="00511A38">
              <w:rPr>
                <w:noProof/>
                <w:webHidden/>
              </w:rPr>
              <w:fldChar w:fldCharType="begin"/>
            </w:r>
            <w:r w:rsidR="00511A38">
              <w:rPr>
                <w:noProof/>
                <w:webHidden/>
              </w:rPr>
              <w:instrText xml:space="preserve"> PAGEREF _Toc391819103 \h </w:instrText>
            </w:r>
            <w:r w:rsidR="00511A38">
              <w:rPr>
                <w:noProof/>
                <w:webHidden/>
              </w:rPr>
            </w:r>
            <w:r w:rsidR="00511A38">
              <w:rPr>
                <w:noProof/>
                <w:webHidden/>
              </w:rPr>
              <w:fldChar w:fldCharType="separate"/>
            </w:r>
            <w:r w:rsidR="00511A38">
              <w:rPr>
                <w:noProof/>
                <w:webHidden/>
              </w:rPr>
              <w:t>48</w:t>
            </w:r>
            <w:r w:rsidR="00511A38">
              <w:rPr>
                <w:noProof/>
                <w:webHidden/>
              </w:rPr>
              <w:fldChar w:fldCharType="end"/>
            </w:r>
          </w:hyperlink>
        </w:p>
        <w:p w:rsidR="00511A38" w:rsidRDefault="00EC1EEE">
          <w:pPr>
            <w:pStyle w:val="TOC3"/>
            <w:tabs>
              <w:tab w:val="right" w:leader="dot" w:pos="9350"/>
            </w:tabs>
            <w:rPr>
              <w:noProof/>
            </w:rPr>
          </w:pPr>
          <w:hyperlink w:anchor="_Toc391819104" w:history="1">
            <w:r w:rsidR="00511A38" w:rsidRPr="007422BB">
              <w:rPr>
                <w:rStyle w:val="Hyperlink"/>
                <w:noProof/>
              </w:rPr>
              <w:t>AT States CP - Race to the Bottom</w:t>
            </w:r>
            <w:r w:rsidR="00511A38">
              <w:rPr>
                <w:noProof/>
                <w:webHidden/>
              </w:rPr>
              <w:tab/>
            </w:r>
            <w:r w:rsidR="00511A38">
              <w:rPr>
                <w:noProof/>
                <w:webHidden/>
              </w:rPr>
              <w:fldChar w:fldCharType="begin"/>
            </w:r>
            <w:r w:rsidR="00511A38">
              <w:rPr>
                <w:noProof/>
                <w:webHidden/>
              </w:rPr>
              <w:instrText xml:space="preserve"> PAGEREF _Toc391819104 \h </w:instrText>
            </w:r>
            <w:r w:rsidR="00511A38">
              <w:rPr>
                <w:noProof/>
                <w:webHidden/>
              </w:rPr>
            </w:r>
            <w:r w:rsidR="00511A38">
              <w:rPr>
                <w:noProof/>
                <w:webHidden/>
              </w:rPr>
              <w:fldChar w:fldCharType="separate"/>
            </w:r>
            <w:r w:rsidR="00511A38">
              <w:rPr>
                <w:noProof/>
                <w:webHidden/>
              </w:rPr>
              <w:t>50</w:t>
            </w:r>
            <w:r w:rsidR="00511A38">
              <w:rPr>
                <w:noProof/>
                <w:webHidden/>
              </w:rPr>
              <w:fldChar w:fldCharType="end"/>
            </w:r>
          </w:hyperlink>
        </w:p>
        <w:p w:rsidR="00511A38" w:rsidRDefault="00EC1EEE">
          <w:pPr>
            <w:pStyle w:val="TOC3"/>
            <w:tabs>
              <w:tab w:val="right" w:leader="dot" w:pos="9350"/>
            </w:tabs>
            <w:rPr>
              <w:noProof/>
            </w:rPr>
          </w:pPr>
          <w:hyperlink w:anchor="_Toc391819105" w:history="1">
            <w:r w:rsidR="00511A38" w:rsidRPr="007422BB">
              <w:rPr>
                <w:rStyle w:val="Hyperlink"/>
                <w:noProof/>
              </w:rPr>
              <w:t>AT 24/7 Ports CP -- Union Strikes Turn</w:t>
            </w:r>
            <w:r w:rsidR="00511A38">
              <w:rPr>
                <w:noProof/>
                <w:webHidden/>
              </w:rPr>
              <w:tab/>
            </w:r>
            <w:r w:rsidR="00511A38">
              <w:rPr>
                <w:noProof/>
                <w:webHidden/>
              </w:rPr>
              <w:fldChar w:fldCharType="begin"/>
            </w:r>
            <w:r w:rsidR="00511A38">
              <w:rPr>
                <w:noProof/>
                <w:webHidden/>
              </w:rPr>
              <w:instrText xml:space="preserve"> PAGEREF _Toc391819105 \h </w:instrText>
            </w:r>
            <w:r w:rsidR="00511A38">
              <w:rPr>
                <w:noProof/>
                <w:webHidden/>
              </w:rPr>
            </w:r>
            <w:r w:rsidR="00511A38">
              <w:rPr>
                <w:noProof/>
                <w:webHidden/>
              </w:rPr>
              <w:fldChar w:fldCharType="separate"/>
            </w:r>
            <w:r w:rsidR="00511A38">
              <w:rPr>
                <w:noProof/>
                <w:webHidden/>
              </w:rPr>
              <w:t>51</w:t>
            </w:r>
            <w:r w:rsidR="00511A38">
              <w:rPr>
                <w:noProof/>
                <w:webHidden/>
              </w:rPr>
              <w:fldChar w:fldCharType="end"/>
            </w:r>
          </w:hyperlink>
        </w:p>
        <w:p w:rsidR="00511A38" w:rsidRDefault="00EC1EEE">
          <w:pPr>
            <w:pStyle w:val="TOC3"/>
            <w:tabs>
              <w:tab w:val="right" w:leader="dot" w:pos="9350"/>
            </w:tabs>
            <w:rPr>
              <w:noProof/>
            </w:rPr>
          </w:pPr>
          <w:hyperlink w:anchor="_Toc391819106" w:history="1">
            <w:r w:rsidR="00511A38" w:rsidRPr="007422BB">
              <w:rPr>
                <w:rStyle w:val="Hyperlink"/>
                <w:noProof/>
              </w:rPr>
              <w:t>AT Politics - Bipartisanship</w:t>
            </w:r>
            <w:r w:rsidR="00511A38">
              <w:rPr>
                <w:noProof/>
                <w:webHidden/>
              </w:rPr>
              <w:tab/>
            </w:r>
            <w:r w:rsidR="00511A38">
              <w:rPr>
                <w:noProof/>
                <w:webHidden/>
              </w:rPr>
              <w:fldChar w:fldCharType="begin"/>
            </w:r>
            <w:r w:rsidR="00511A38">
              <w:rPr>
                <w:noProof/>
                <w:webHidden/>
              </w:rPr>
              <w:instrText xml:space="preserve"> PAGEREF _Toc391819106 \h </w:instrText>
            </w:r>
            <w:r w:rsidR="00511A38">
              <w:rPr>
                <w:noProof/>
                <w:webHidden/>
              </w:rPr>
            </w:r>
            <w:r w:rsidR="00511A38">
              <w:rPr>
                <w:noProof/>
                <w:webHidden/>
              </w:rPr>
              <w:fldChar w:fldCharType="separate"/>
            </w:r>
            <w:r w:rsidR="00511A38">
              <w:rPr>
                <w:noProof/>
                <w:webHidden/>
              </w:rPr>
              <w:t>53</w:t>
            </w:r>
            <w:r w:rsidR="00511A38">
              <w:rPr>
                <w:noProof/>
                <w:webHidden/>
              </w:rPr>
              <w:fldChar w:fldCharType="end"/>
            </w:r>
          </w:hyperlink>
        </w:p>
        <w:p w:rsidR="00511A38" w:rsidRDefault="00EC1EEE">
          <w:pPr>
            <w:pStyle w:val="TOC3"/>
            <w:tabs>
              <w:tab w:val="right" w:leader="dot" w:pos="9350"/>
            </w:tabs>
            <w:rPr>
              <w:noProof/>
            </w:rPr>
          </w:pPr>
          <w:hyperlink w:anchor="_Toc391819107" w:history="1">
            <w:r w:rsidR="00511A38" w:rsidRPr="007422BB">
              <w:rPr>
                <w:rStyle w:val="Hyperlink"/>
                <w:noProof/>
              </w:rPr>
              <w:t>AT Biodiversity DA -- Impact Defense</w:t>
            </w:r>
            <w:r w:rsidR="00511A38">
              <w:rPr>
                <w:noProof/>
                <w:webHidden/>
              </w:rPr>
              <w:tab/>
            </w:r>
            <w:r w:rsidR="00511A38">
              <w:rPr>
                <w:noProof/>
                <w:webHidden/>
              </w:rPr>
              <w:fldChar w:fldCharType="begin"/>
            </w:r>
            <w:r w:rsidR="00511A38">
              <w:rPr>
                <w:noProof/>
                <w:webHidden/>
              </w:rPr>
              <w:instrText xml:space="preserve"> PAGEREF _Toc391819107 \h </w:instrText>
            </w:r>
            <w:r w:rsidR="00511A38">
              <w:rPr>
                <w:noProof/>
                <w:webHidden/>
              </w:rPr>
            </w:r>
            <w:r w:rsidR="00511A38">
              <w:rPr>
                <w:noProof/>
                <w:webHidden/>
              </w:rPr>
              <w:fldChar w:fldCharType="separate"/>
            </w:r>
            <w:r w:rsidR="00511A38">
              <w:rPr>
                <w:noProof/>
                <w:webHidden/>
              </w:rPr>
              <w:t>55</w:t>
            </w:r>
            <w:r w:rsidR="00511A38">
              <w:rPr>
                <w:noProof/>
                <w:webHidden/>
              </w:rPr>
              <w:fldChar w:fldCharType="end"/>
            </w:r>
          </w:hyperlink>
        </w:p>
        <w:p w:rsidR="00511A38" w:rsidRDefault="00EC1EEE">
          <w:pPr>
            <w:pStyle w:val="TOC3"/>
            <w:tabs>
              <w:tab w:val="right" w:leader="dot" w:pos="9350"/>
            </w:tabs>
            <w:rPr>
              <w:noProof/>
            </w:rPr>
          </w:pPr>
          <w:hyperlink w:anchor="_Toc391819108" w:history="1">
            <w:r w:rsidR="00511A38" w:rsidRPr="007422BB">
              <w:rPr>
                <w:rStyle w:val="Hyperlink"/>
                <w:noProof/>
              </w:rPr>
              <w:t>AT Biodiversity DA -- Link Turn</w:t>
            </w:r>
            <w:r w:rsidR="00511A38">
              <w:rPr>
                <w:noProof/>
                <w:webHidden/>
              </w:rPr>
              <w:tab/>
            </w:r>
            <w:r w:rsidR="00511A38">
              <w:rPr>
                <w:noProof/>
                <w:webHidden/>
              </w:rPr>
              <w:fldChar w:fldCharType="begin"/>
            </w:r>
            <w:r w:rsidR="00511A38">
              <w:rPr>
                <w:noProof/>
                <w:webHidden/>
              </w:rPr>
              <w:instrText xml:space="preserve"> PAGEREF _Toc391819108 \h </w:instrText>
            </w:r>
            <w:r w:rsidR="00511A38">
              <w:rPr>
                <w:noProof/>
                <w:webHidden/>
              </w:rPr>
            </w:r>
            <w:r w:rsidR="00511A38">
              <w:rPr>
                <w:noProof/>
                <w:webHidden/>
              </w:rPr>
              <w:fldChar w:fldCharType="separate"/>
            </w:r>
            <w:r w:rsidR="00511A38">
              <w:rPr>
                <w:noProof/>
                <w:webHidden/>
              </w:rPr>
              <w:t>59</w:t>
            </w:r>
            <w:r w:rsidR="00511A38">
              <w:rPr>
                <w:noProof/>
                <w:webHidden/>
              </w:rPr>
              <w:fldChar w:fldCharType="end"/>
            </w:r>
          </w:hyperlink>
        </w:p>
        <w:p w:rsidR="00511A38" w:rsidRDefault="00EC1EEE">
          <w:pPr>
            <w:pStyle w:val="TOC3"/>
            <w:tabs>
              <w:tab w:val="right" w:leader="dot" w:pos="9350"/>
            </w:tabs>
            <w:rPr>
              <w:noProof/>
            </w:rPr>
          </w:pPr>
          <w:hyperlink w:anchor="_Toc391819109" w:history="1">
            <w:r w:rsidR="00511A38" w:rsidRPr="007422BB">
              <w:rPr>
                <w:rStyle w:val="Hyperlink"/>
                <w:noProof/>
              </w:rPr>
              <w:t>AT Biodiversity DA -- No Link/Internal Link</w:t>
            </w:r>
            <w:r w:rsidR="00511A38">
              <w:rPr>
                <w:noProof/>
                <w:webHidden/>
              </w:rPr>
              <w:tab/>
            </w:r>
            <w:r w:rsidR="00511A38">
              <w:rPr>
                <w:noProof/>
                <w:webHidden/>
              </w:rPr>
              <w:fldChar w:fldCharType="begin"/>
            </w:r>
            <w:r w:rsidR="00511A38">
              <w:rPr>
                <w:noProof/>
                <w:webHidden/>
              </w:rPr>
              <w:instrText xml:space="preserve"> PAGEREF _Toc391819109 \h </w:instrText>
            </w:r>
            <w:r w:rsidR="00511A38">
              <w:rPr>
                <w:noProof/>
                <w:webHidden/>
              </w:rPr>
            </w:r>
            <w:r w:rsidR="00511A38">
              <w:rPr>
                <w:noProof/>
                <w:webHidden/>
              </w:rPr>
              <w:fldChar w:fldCharType="separate"/>
            </w:r>
            <w:r w:rsidR="00511A38">
              <w:rPr>
                <w:noProof/>
                <w:webHidden/>
              </w:rPr>
              <w:t>62</w:t>
            </w:r>
            <w:r w:rsidR="00511A38">
              <w:rPr>
                <w:noProof/>
                <w:webHidden/>
              </w:rPr>
              <w:fldChar w:fldCharType="end"/>
            </w:r>
          </w:hyperlink>
        </w:p>
        <w:p w:rsidR="00511A38" w:rsidRDefault="00EC1EEE">
          <w:pPr>
            <w:pStyle w:val="TOC3"/>
            <w:tabs>
              <w:tab w:val="right" w:leader="dot" w:pos="9350"/>
            </w:tabs>
            <w:rPr>
              <w:noProof/>
            </w:rPr>
          </w:pPr>
          <w:hyperlink w:anchor="_Toc391819110" w:history="1">
            <w:r w:rsidR="00511A38" w:rsidRPr="007422BB">
              <w:rPr>
                <w:rStyle w:val="Hyperlink"/>
                <w:noProof/>
              </w:rPr>
              <w:t>AT Biodiversity DA -- UQ Overwhelms Link</w:t>
            </w:r>
            <w:r w:rsidR="00511A38">
              <w:rPr>
                <w:noProof/>
                <w:webHidden/>
              </w:rPr>
              <w:tab/>
            </w:r>
            <w:r w:rsidR="00511A38">
              <w:rPr>
                <w:noProof/>
                <w:webHidden/>
              </w:rPr>
              <w:fldChar w:fldCharType="begin"/>
            </w:r>
            <w:r w:rsidR="00511A38">
              <w:rPr>
                <w:noProof/>
                <w:webHidden/>
              </w:rPr>
              <w:instrText xml:space="preserve"> PAGEREF _Toc391819110 \h </w:instrText>
            </w:r>
            <w:r w:rsidR="00511A38">
              <w:rPr>
                <w:noProof/>
                <w:webHidden/>
              </w:rPr>
            </w:r>
            <w:r w:rsidR="00511A38">
              <w:rPr>
                <w:noProof/>
                <w:webHidden/>
              </w:rPr>
              <w:fldChar w:fldCharType="separate"/>
            </w:r>
            <w:r w:rsidR="00511A38">
              <w:rPr>
                <w:noProof/>
                <w:webHidden/>
              </w:rPr>
              <w:t>63</w:t>
            </w:r>
            <w:r w:rsidR="00511A38">
              <w:rPr>
                <w:noProof/>
                <w:webHidden/>
              </w:rPr>
              <w:fldChar w:fldCharType="end"/>
            </w:r>
          </w:hyperlink>
        </w:p>
        <w:p w:rsidR="00511A38" w:rsidRDefault="00EC1EEE">
          <w:pPr>
            <w:pStyle w:val="TOC3"/>
            <w:tabs>
              <w:tab w:val="right" w:leader="dot" w:pos="9350"/>
            </w:tabs>
            <w:rPr>
              <w:noProof/>
            </w:rPr>
          </w:pPr>
          <w:hyperlink w:anchor="_Toc391819111" w:history="1">
            <w:r w:rsidR="00511A38" w:rsidRPr="007422BB">
              <w:rPr>
                <w:rStyle w:val="Hyperlink"/>
                <w:noProof/>
              </w:rPr>
              <w:t>AT Biodiversity DA -- Mudflats Turn</w:t>
            </w:r>
            <w:r w:rsidR="00511A38">
              <w:rPr>
                <w:noProof/>
                <w:webHidden/>
              </w:rPr>
              <w:tab/>
            </w:r>
            <w:r w:rsidR="00511A38">
              <w:rPr>
                <w:noProof/>
                <w:webHidden/>
              </w:rPr>
              <w:fldChar w:fldCharType="begin"/>
            </w:r>
            <w:r w:rsidR="00511A38">
              <w:rPr>
                <w:noProof/>
                <w:webHidden/>
              </w:rPr>
              <w:instrText xml:space="preserve"> PAGEREF _Toc391819111 \h </w:instrText>
            </w:r>
            <w:r w:rsidR="00511A38">
              <w:rPr>
                <w:noProof/>
                <w:webHidden/>
              </w:rPr>
            </w:r>
            <w:r w:rsidR="00511A38">
              <w:rPr>
                <w:noProof/>
                <w:webHidden/>
              </w:rPr>
              <w:fldChar w:fldCharType="separate"/>
            </w:r>
            <w:r w:rsidR="00511A38">
              <w:rPr>
                <w:noProof/>
                <w:webHidden/>
              </w:rPr>
              <w:t>64</w:t>
            </w:r>
            <w:r w:rsidR="00511A38">
              <w:rPr>
                <w:noProof/>
                <w:webHidden/>
              </w:rPr>
              <w:fldChar w:fldCharType="end"/>
            </w:r>
          </w:hyperlink>
        </w:p>
        <w:p w:rsidR="00511A38" w:rsidRDefault="00EC1EEE">
          <w:pPr>
            <w:pStyle w:val="TOC3"/>
            <w:tabs>
              <w:tab w:val="right" w:leader="dot" w:pos="9350"/>
            </w:tabs>
            <w:rPr>
              <w:noProof/>
            </w:rPr>
          </w:pPr>
          <w:hyperlink w:anchor="_Toc391819112" w:history="1">
            <w:r w:rsidR="00511A38" w:rsidRPr="007422BB">
              <w:rPr>
                <w:rStyle w:val="Hyperlink"/>
                <w:noProof/>
              </w:rPr>
              <w:t>AT Biodiversity DA -- Mudflats Turn Ext</w:t>
            </w:r>
            <w:r w:rsidR="00511A38">
              <w:rPr>
                <w:noProof/>
                <w:webHidden/>
              </w:rPr>
              <w:tab/>
            </w:r>
            <w:r w:rsidR="00511A38">
              <w:rPr>
                <w:noProof/>
                <w:webHidden/>
              </w:rPr>
              <w:fldChar w:fldCharType="begin"/>
            </w:r>
            <w:r w:rsidR="00511A38">
              <w:rPr>
                <w:noProof/>
                <w:webHidden/>
              </w:rPr>
              <w:instrText xml:space="preserve"> PAGEREF _Toc391819112 \h </w:instrText>
            </w:r>
            <w:r w:rsidR="00511A38">
              <w:rPr>
                <w:noProof/>
                <w:webHidden/>
              </w:rPr>
            </w:r>
            <w:r w:rsidR="00511A38">
              <w:rPr>
                <w:noProof/>
                <w:webHidden/>
              </w:rPr>
              <w:fldChar w:fldCharType="separate"/>
            </w:r>
            <w:r w:rsidR="00511A38">
              <w:rPr>
                <w:noProof/>
                <w:webHidden/>
              </w:rPr>
              <w:t>66</w:t>
            </w:r>
            <w:r w:rsidR="00511A38">
              <w:rPr>
                <w:noProof/>
                <w:webHidden/>
              </w:rPr>
              <w:fldChar w:fldCharType="end"/>
            </w:r>
          </w:hyperlink>
        </w:p>
        <w:p w:rsidR="00511A38" w:rsidRDefault="00EC1EEE">
          <w:pPr>
            <w:pStyle w:val="TOC3"/>
            <w:tabs>
              <w:tab w:val="right" w:leader="dot" w:pos="9350"/>
            </w:tabs>
            <w:rPr>
              <w:noProof/>
            </w:rPr>
          </w:pPr>
          <w:hyperlink w:anchor="_Toc391819113" w:history="1">
            <w:r w:rsidR="00511A38" w:rsidRPr="007422BB">
              <w:rPr>
                <w:rStyle w:val="Hyperlink"/>
                <w:noProof/>
              </w:rPr>
              <w:t>AT Competitiveness K</w:t>
            </w:r>
            <w:r w:rsidR="00511A38">
              <w:rPr>
                <w:noProof/>
                <w:webHidden/>
              </w:rPr>
              <w:tab/>
            </w:r>
            <w:r w:rsidR="00511A38">
              <w:rPr>
                <w:noProof/>
                <w:webHidden/>
              </w:rPr>
              <w:fldChar w:fldCharType="begin"/>
            </w:r>
            <w:r w:rsidR="00511A38">
              <w:rPr>
                <w:noProof/>
                <w:webHidden/>
              </w:rPr>
              <w:instrText xml:space="preserve"> PAGEREF _Toc391819113 \h </w:instrText>
            </w:r>
            <w:r w:rsidR="00511A38">
              <w:rPr>
                <w:noProof/>
                <w:webHidden/>
              </w:rPr>
            </w:r>
            <w:r w:rsidR="00511A38">
              <w:rPr>
                <w:noProof/>
                <w:webHidden/>
              </w:rPr>
              <w:fldChar w:fldCharType="separate"/>
            </w:r>
            <w:r w:rsidR="00511A38">
              <w:rPr>
                <w:noProof/>
                <w:webHidden/>
              </w:rPr>
              <w:t>67</w:t>
            </w:r>
            <w:r w:rsidR="00511A38">
              <w:rPr>
                <w:noProof/>
                <w:webHidden/>
              </w:rPr>
              <w:fldChar w:fldCharType="end"/>
            </w:r>
          </w:hyperlink>
        </w:p>
        <w:p w:rsidR="00511A38" w:rsidRDefault="00EC1EEE">
          <w:pPr>
            <w:pStyle w:val="TOC1"/>
            <w:tabs>
              <w:tab w:val="right" w:leader="dot" w:pos="9350"/>
            </w:tabs>
            <w:rPr>
              <w:noProof/>
            </w:rPr>
          </w:pPr>
          <w:hyperlink w:anchor="_Toc391819114" w:history="1">
            <w:r w:rsidR="00511A38" w:rsidRPr="007422BB">
              <w:rPr>
                <w:rStyle w:val="Hyperlink"/>
                <w:noProof/>
              </w:rPr>
              <w:t>Negative</w:t>
            </w:r>
            <w:r w:rsidR="00511A38">
              <w:rPr>
                <w:noProof/>
                <w:webHidden/>
              </w:rPr>
              <w:tab/>
            </w:r>
            <w:r w:rsidR="00511A38">
              <w:rPr>
                <w:noProof/>
                <w:webHidden/>
              </w:rPr>
              <w:fldChar w:fldCharType="begin"/>
            </w:r>
            <w:r w:rsidR="00511A38">
              <w:rPr>
                <w:noProof/>
                <w:webHidden/>
              </w:rPr>
              <w:instrText xml:space="preserve"> PAGEREF _Toc391819114 \h </w:instrText>
            </w:r>
            <w:r w:rsidR="00511A38">
              <w:rPr>
                <w:noProof/>
                <w:webHidden/>
              </w:rPr>
            </w:r>
            <w:r w:rsidR="00511A38">
              <w:rPr>
                <w:noProof/>
                <w:webHidden/>
              </w:rPr>
              <w:fldChar w:fldCharType="separate"/>
            </w:r>
            <w:r w:rsidR="00511A38">
              <w:rPr>
                <w:noProof/>
                <w:webHidden/>
              </w:rPr>
              <w:t>68</w:t>
            </w:r>
            <w:r w:rsidR="00511A38">
              <w:rPr>
                <w:noProof/>
                <w:webHidden/>
              </w:rPr>
              <w:fldChar w:fldCharType="end"/>
            </w:r>
          </w:hyperlink>
        </w:p>
        <w:p w:rsidR="00511A38" w:rsidRDefault="00EC1EEE">
          <w:pPr>
            <w:pStyle w:val="TOC2"/>
            <w:tabs>
              <w:tab w:val="right" w:leader="dot" w:pos="9350"/>
            </w:tabs>
            <w:rPr>
              <w:noProof/>
            </w:rPr>
          </w:pPr>
          <w:hyperlink w:anchor="_Toc391819115" w:history="1">
            <w:r w:rsidR="00511A38" w:rsidRPr="007422BB">
              <w:rPr>
                <w:rStyle w:val="Hyperlink"/>
                <w:noProof/>
              </w:rPr>
              <w:t>Biodiversity DA</w:t>
            </w:r>
            <w:r w:rsidR="00511A38">
              <w:rPr>
                <w:noProof/>
                <w:webHidden/>
              </w:rPr>
              <w:tab/>
            </w:r>
            <w:r w:rsidR="00511A38">
              <w:rPr>
                <w:noProof/>
                <w:webHidden/>
              </w:rPr>
              <w:fldChar w:fldCharType="begin"/>
            </w:r>
            <w:r w:rsidR="00511A38">
              <w:rPr>
                <w:noProof/>
                <w:webHidden/>
              </w:rPr>
              <w:instrText xml:space="preserve"> PAGEREF _Toc391819115 \h </w:instrText>
            </w:r>
            <w:r w:rsidR="00511A38">
              <w:rPr>
                <w:noProof/>
                <w:webHidden/>
              </w:rPr>
            </w:r>
            <w:r w:rsidR="00511A38">
              <w:rPr>
                <w:noProof/>
                <w:webHidden/>
              </w:rPr>
              <w:fldChar w:fldCharType="separate"/>
            </w:r>
            <w:r w:rsidR="00511A38">
              <w:rPr>
                <w:noProof/>
                <w:webHidden/>
              </w:rPr>
              <w:t>69</w:t>
            </w:r>
            <w:r w:rsidR="00511A38">
              <w:rPr>
                <w:noProof/>
                <w:webHidden/>
              </w:rPr>
              <w:fldChar w:fldCharType="end"/>
            </w:r>
          </w:hyperlink>
        </w:p>
        <w:p w:rsidR="00511A38" w:rsidRDefault="00EC1EEE">
          <w:pPr>
            <w:pStyle w:val="TOC3"/>
            <w:tabs>
              <w:tab w:val="right" w:leader="dot" w:pos="9350"/>
            </w:tabs>
            <w:rPr>
              <w:noProof/>
            </w:rPr>
          </w:pPr>
          <w:hyperlink w:anchor="_Toc391819116" w:history="1">
            <w:r w:rsidR="00511A38" w:rsidRPr="007422BB">
              <w:rPr>
                <w:rStyle w:val="Hyperlink"/>
                <w:noProof/>
              </w:rPr>
              <w:t>Biodiversity DA -- 1nc</w:t>
            </w:r>
            <w:r w:rsidR="00511A38">
              <w:rPr>
                <w:noProof/>
                <w:webHidden/>
              </w:rPr>
              <w:tab/>
            </w:r>
            <w:r w:rsidR="00511A38">
              <w:rPr>
                <w:noProof/>
                <w:webHidden/>
              </w:rPr>
              <w:fldChar w:fldCharType="begin"/>
            </w:r>
            <w:r w:rsidR="00511A38">
              <w:rPr>
                <w:noProof/>
                <w:webHidden/>
              </w:rPr>
              <w:instrText xml:space="preserve"> PAGEREF _Toc391819116 \h </w:instrText>
            </w:r>
            <w:r w:rsidR="00511A38">
              <w:rPr>
                <w:noProof/>
                <w:webHidden/>
              </w:rPr>
            </w:r>
            <w:r w:rsidR="00511A38">
              <w:rPr>
                <w:noProof/>
                <w:webHidden/>
              </w:rPr>
              <w:fldChar w:fldCharType="separate"/>
            </w:r>
            <w:r w:rsidR="00511A38">
              <w:rPr>
                <w:noProof/>
                <w:webHidden/>
              </w:rPr>
              <w:t>70</w:t>
            </w:r>
            <w:r w:rsidR="00511A38">
              <w:rPr>
                <w:noProof/>
                <w:webHidden/>
              </w:rPr>
              <w:fldChar w:fldCharType="end"/>
            </w:r>
          </w:hyperlink>
        </w:p>
        <w:p w:rsidR="00511A38" w:rsidRDefault="00EC1EEE">
          <w:pPr>
            <w:pStyle w:val="TOC3"/>
            <w:tabs>
              <w:tab w:val="right" w:leader="dot" w:pos="9350"/>
            </w:tabs>
            <w:rPr>
              <w:noProof/>
            </w:rPr>
          </w:pPr>
          <w:hyperlink w:anchor="_Toc391819117" w:history="1">
            <w:r w:rsidR="00511A38" w:rsidRPr="007422BB">
              <w:rPr>
                <w:rStyle w:val="Hyperlink"/>
                <w:noProof/>
              </w:rPr>
              <w:t>Biodiversity DA -- 2nc Link</w:t>
            </w:r>
            <w:r w:rsidR="00511A38">
              <w:rPr>
                <w:noProof/>
                <w:webHidden/>
              </w:rPr>
              <w:tab/>
            </w:r>
            <w:r w:rsidR="00511A38">
              <w:rPr>
                <w:noProof/>
                <w:webHidden/>
              </w:rPr>
              <w:fldChar w:fldCharType="begin"/>
            </w:r>
            <w:r w:rsidR="00511A38">
              <w:rPr>
                <w:noProof/>
                <w:webHidden/>
              </w:rPr>
              <w:instrText xml:space="preserve"> PAGEREF _Toc391819117 \h </w:instrText>
            </w:r>
            <w:r w:rsidR="00511A38">
              <w:rPr>
                <w:noProof/>
                <w:webHidden/>
              </w:rPr>
            </w:r>
            <w:r w:rsidR="00511A38">
              <w:rPr>
                <w:noProof/>
                <w:webHidden/>
              </w:rPr>
              <w:fldChar w:fldCharType="separate"/>
            </w:r>
            <w:r w:rsidR="00511A38">
              <w:rPr>
                <w:noProof/>
                <w:webHidden/>
              </w:rPr>
              <w:t>73</w:t>
            </w:r>
            <w:r w:rsidR="00511A38">
              <w:rPr>
                <w:noProof/>
                <w:webHidden/>
              </w:rPr>
              <w:fldChar w:fldCharType="end"/>
            </w:r>
          </w:hyperlink>
        </w:p>
        <w:p w:rsidR="00511A38" w:rsidRDefault="00EC1EEE">
          <w:pPr>
            <w:pStyle w:val="TOC3"/>
            <w:tabs>
              <w:tab w:val="right" w:leader="dot" w:pos="9350"/>
            </w:tabs>
            <w:rPr>
              <w:noProof/>
            </w:rPr>
          </w:pPr>
          <w:hyperlink w:anchor="_Toc391819118" w:history="1">
            <w:r w:rsidR="00511A38" w:rsidRPr="007422BB">
              <w:rPr>
                <w:rStyle w:val="Hyperlink"/>
                <w:noProof/>
              </w:rPr>
              <w:t>Biodiversity DA -- 2nc Marine Ecosystems Key</w:t>
            </w:r>
            <w:r w:rsidR="00511A38">
              <w:rPr>
                <w:noProof/>
                <w:webHidden/>
              </w:rPr>
              <w:tab/>
            </w:r>
            <w:r w:rsidR="00511A38">
              <w:rPr>
                <w:noProof/>
                <w:webHidden/>
              </w:rPr>
              <w:fldChar w:fldCharType="begin"/>
            </w:r>
            <w:r w:rsidR="00511A38">
              <w:rPr>
                <w:noProof/>
                <w:webHidden/>
              </w:rPr>
              <w:instrText xml:space="preserve"> PAGEREF _Toc391819118 \h </w:instrText>
            </w:r>
            <w:r w:rsidR="00511A38">
              <w:rPr>
                <w:noProof/>
                <w:webHidden/>
              </w:rPr>
            </w:r>
            <w:r w:rsidR="00511A38">
              <w:rPr>
                <w:noProof/>
                <w:webHidden/>
              </w:rPr>
              <w:fldChar w:fldCharType="separate"/>
            </w:r>
            <w:r w:rsidR="00511A38">
              <w:rPr>
                <w:noProof/>
                <w:webHidden/>
              </w:rPr>
              <w:t>75</w:t>
            </w:r>
            <w:r w:rsidR="00511A38">
              <w:rPr>
                <w:noProof/>
                <w:webHidden/>
              </w:rPr>
              <w:fldChar w:fldCharType="end"/>
            </w:r>
          </w:hyperlink>
        </w:p>
        <w:p w:rsidR="00511A38" w:rsidRDefault="00EC1EEE">
          <w:pPr>
            <w:pStyle w:val="TOC3"/>
            <w:tabs>
              <w:tab w:val="right" w:leader="dot" w:pos="9350"/>
            </w:tabs>
            <w:rPr>
              <w:noProof/>
            </w:rPr>
          </w:pPr>
          <w:hyperlink w:anchor="_Toc391819119" w:history="1">
            <w:r w:rsidR="00511A38" w:rsidRPr="007422BB">
              <w:rPr>
                <w:rStyle w:val="Hyperlink"/>
                <w:noProof/>
              </w:rPr>
              <w:t>Biodiversity DA -- 2nc Turns Coastal Erosion</w:t>
            </w:r>
            <w:r w:rsidR="00511A38">
              <w:rPr>
                <w:noProof/>
                <w:webHidden/>
              </w:rPr>
              <w:tab/>
            </w:r>
            <w:r w:rsidR="00511A38">
              <w:rPr>
                <w:noProof/>
                <w:webHidden/>
              </w:rPr>
              <w:fldChar w:fldCharType="begin"/>
            </w:r>
            <w:r w:rsidR="00511A38">
              <w:rPr>
                <w:noProof/>
                <w:webHidden/>
              </w:rPr>
              <w:instrText xml:space="preserve"> PAGEREF _Toc391819119 \h </w:instrText>
            </w:r>
            <w:r w:rsidR="00511A38">
              <w:rPr>
                <w:noProof/>
                <w:webHidden/>
              </w:rPr>
            </w:r>
            <w:r w:rsidR="00511A38">
              <w:rPr>
                <w:noProof/>
                <w:webHidden/>
              </w:rPr>
              <w:fldChar w:fldCharType="separate"/>
            </w:r>
            <w:r w:rsidR="00511A38">
              <w:rPr>
                <w:noProof/>
                <w:webHidden/>
              </w:rPr>
              <w:t>76</w:t>
            </w:r>
            <w:r w:rsidR="00511A38">
              <w:rPr>
                <w:noProof/>
                <w:webHidden/>
              </w:rPr>
              <w:fldChar w:fldCharType="end"/>
            </w:r>
          </w:hyperlink>
        </w:p>
        <w:p w:rsidR="00511A38" w:rsidRDefault="00EC1EEE">
          <w:pPr>
            <w:pStyle w:val="TOC3"/>
            <w:tabs>
              <w:tab w:val="right" w:leader="dot" w:pos="9350"/>
            </w:tabs>
            <w:rPr>
              <w:noProof/>
            </w:rPr>
          </w:pPr>
          <w:hyperlink w:anchor="_Toc391819120" w:history="1">
            <w:r w:rsidR="00511A38" w:rsidRPr="007422BB">
              <w:rPr>
                <w:rStyle w:val="Hyperlink"/>
                <w:noProof/>
              </w:rPr>
              <w:t xml:space="preserve">Biodiversity DA -- 2nc Generic Biodiversity Loss </w:t>
            </w:r>
            <w:r w:rsidR="00511A38" w:rsidRPr="007422BB">
              <w:rPr>
                <w:rStyle w:val="Hyperlink"/>
                <w:noProof/>
              </w:rPr>
              <w:sym w:font="Wingdings" w:char="F0E0"/>
            </w:r>
            <w:r w:rsidR="00511A38" w:rsidRPr="007422BB">
              <w:rPr>
                <w:rStyle w:val="Hyperlink"/>
                <w:noProof/>
              </w:rPr>
              <w:t xml:space="preserve"> Exn</w:t>
            </w:r>
            <w:r w:rsidR="00511A38">
              <w:rPr>
                <w:noProof/>
                <w:webHidden/>
              </w:rPr>
              <w:tab/>
            </w:r>
            <w:r w:rsidR="00511A38">
              <w:rPr>
                <w:noProof/>
                <w:webHidden/>
              </w:rPr>
              <w:fldChar w:fldCharType="begin"/>
            </w:r>
            <w:r w:rsidR="00511A38">
              <w:rPr>
                <w:noProof/>
                <w:webHidden/>
              </w:rPr>
              <w:instrText xml:space="preserve"> PAGEREF _Toc391819120 \h </w:instrText>
            </w:r>
            <w:r w:rsidR="00511A38">
              <w:rPr>
                <w:noProof/>
                <w:webHidden/>
              </w:rPr>
            </w:r>
            <w:r w:rsidR="00511A38">
              <w:rPr>
                <w:noProof/>
                <w:webHidden/>
              </w:rPr>
              <w:fldChar w:fldCharType="separate"/>
            </w:r>
            <w:r w:rsidR="00511A38">
              <w:rPr>
                <w:noProof/>
                <w:webHidden/>
              </w:rPr>
              <w:t>77</w:t>
            </w:r>
            <w:r w:rsidR="00511A38">
              <w:rPr>
                <w:noProof/>
                <w:webHidden/>
              </w:rPr>
              <w:fldChar w:fldCharType="end"/>
            </w:r>
          </w:hyperlink>
        </w:p>
        <w:p w:rsidR="00511A38" w:rsidRDefault="00EC1EEE">
          <w:pPr>
            <w:pStyle w:val="TOC3"/>
            <w:tabs>
              <w:tab w:val="right" w:leader="dot" w:pos="9350"/>
            </w:tabs>
            <w:rPr>
              <w:noProof/>
            </w:rPr>
          </w:pPr>
          <w:hyperlink w:anchor="_Toc391819121" w:history="1">
            <w:r w:rsidR="00511A38" w:rsidRPr="007422BB">
              <w:rPr>
                <w:rStyle w:val="Hyperlink"/>
                <w:noProof/>
              </w:rPr>
              <w:t>Biodiversity DA -- 2nc Oxygen Impact</w:t>
            </w:r>
            <w:r w:rsidR="00511A38">
              <w:rPr>
                <w:noProof/>
                <w:webHidden/>
              </w:rPr>
              <w:tab/>
            </w:r>
            <w:r w:rsidR="00511A38">
              <w:rPr>
                <w:noProof/>
                <w:webHidden/>
              </w:rPr>
              <w:fldChar w:fldCharType="begin"/>
            </w:r>
            <w:r w:rsidR="00511A38">
              <w:rPr>
                <w:noProof/>
                <w:webHidden/>
              </w:rPr>
              <w:instrText xml:space="preserve"> PAGEREF _Toc391819121 \h </w:instrText>
            </w:r>
            <w:r w:rsidR="00511A38">
              <w:rPr>
                <w:noProof/>
                <w:webHidden/>
              </w:rPr>
            </w:r>
            <w:r w:rsidR="00511A38">
              <w:rPr>
                <w:noProof/>
                <w:webHidden/>
              </w:rPr>
              <w:fldChar w:fldCharType="separate"/>
            </w:r>
            <w:r w:rsidR="00511A38">
              <w:rPr>
                <w:noProof/>
                <w:webHidden/>
              </w:rPr>
              <w:t>80</w:t>
            </w:r>
            <w:r w:rsidR="00511A38">
              <w:rPr>
                <w:noProof/>
                <w:webHidden/>
              </w:rPr>
              <w:fldChar w:fldCharType="end"/>
            </w:r>
          </w:hyperlink>
        </w:p>
        <w:p w:rsidR="00511A38" w:rsidRDefault="00EC1EEE">
          <w:pPr>
            <w:pStyle w:val="TOC3"/>
            <w:tabs>
              <w:tab w:val="right" w:leader="dot" w:pos="9350"/>
            </w:tabs>
            <w:rPr>
              <w:noProof/>
            </w:rPr>
          </w:pPr>
          <w:hyperlink w:anchor="_Toc391819122" w:history="1">
            <w:r w:rsidR="00511A38" w:rsidRPr="007422BB">
              <w:rPr>
                <w:rStyle w:val="Hyperlink"/>
                <w:noProof/>
                <w:shd w:val="clear" w:color="auto" w:fill="FFFFFF"/>
              </w:rPr>
              <w:t>Biodiversity DA -- 2nc Antibiotics Impact</w:t>
            </w:r>
            <w:r w:rsidR="00511A38">
              <w:rPr>
                <w:noProof/>
                <w:webHidden/>
              </w:rPr>
              <w:tab/>
            </w:r>
            <w:r w:rsidR="00511A38">
              <w:rPr>
                <w:noProof/>
                <w:webHidden/>
              </w:rPr>
              <w:fldChar w:fldCharType="begin"/>
            </w:r>
            <w:r w:rsidR="00511A38">
              <w:rPr>
                <w:noProof/>
                <w:webHidden/>
              </w:rPr>
              <w:instrText xml:space="preserve"> PAGEREF _Toc391819122 \h </w:instrText>
            </w:r>
            <w:r w:rsidR="00511A38">
              <w:rPr>
                <w:noProof/>
                <w:webHidden/>
              </w:rPr>
            </w:r>
            <w:r w:rsidR="00511A38">
              <w:rPr>
                <w:noProof/>
                <w:webHidden/>
              </w:rPr>
              <w:fldChar w:fldCharType="separate"/>
            </w:r>
            <w:r w:rsidR="00511A38">
              <w:rPr>
                <w:noProof/>
                <w:webHidden/>
              </w:rPr>
              <w:t>82</w:t>
            </w:r>
            <w:r w:rsidR="00511A38">
              <w:rPr>
                <w:noProof/>
                <w:webHidden/>
              </w:rPr>
              <w:fldChar w:fldCharType="end"/>
            </w:r>
          </w:hyperlink>
        </w:p>
        <w:p w:rsidR="00511A38" w:rsidRDefault="00EC1EEE">
          <w:pPr>
            <w:pStyle w:val="TOC2"/>
            <w:tabs>
              <w:tab w:val="right" w:leader="dot" w:pos="9350"/>
            </w:tabs>
            <w:rPr>
              <w:noProof/>
            </w:rPr>
          </w:pPr>
          <w:hyperlink w:anchor="_Toc391819123" w:history="1">
            <w:r w:rsidR="00511A38" w:rsidRPr="007422BB">
              <w:rPr>
                <w:rStyle w:val="Hyperlink"/>
                <w:noProof/>
              </w:rPr>
              <w:t>Politics DA</w:t>
            </w:r>
            <w:r w:rsidR="00511A38">
              <w:rPr>
                <w:noProof/>
                <w:webHidden/>
              </w:rPr>
              <w:tab/>
            </w:r>
            <w:r w:rsidR="00511A38">
              <w:rPr>
                <w:noProof/>
                <w:webHidden/>
              </w:rPr>
              <w:fldChar w:fldCharType="begin"/>
            </w:r>
            <w:r w:rsidR="00511A38">
              <w:rPr>
                <w:noProof/>
                <w:webHidden/>
              </w:rPr>
              <w:instrText xml:space="preserve"> PAGEREF _Toc391819123 \h </w:instrText>
            </w:r>
            <w:r w:rsidR="00511A38">
              <w:rPr>
                <w:noProof/>
                <w:webHidden/>
              </w:rPr>
            </w:r>
            <w:r w:rsidR="00511A38">
              <w:rPr>
                <w:noProof/>
                <w:webHidden/>
              </w:rPr>
              <w:fldChar w:fldCharType="separate"/>
            </w:r>
            <w:r w:rsidR="00511A38">
              <w:rPr>
                <w:noProof/>
                <w:webHidden/>
              </w:rPr>
              <w:t>84</w:t>
            </w:r>
            <w:r w:rsidR="00511A38">
              <w:rPr>
                <w:noProof/>
                <w:webHidden/>
              </w:rPr>
              <w:fldChar w:fldCharType="end"/>
            </w:r>
          </w:hyperlink>
        </w:p>
        <w:p w:rsidR="00511A38" w:rsidRDefault="00EC1EEE">
          <w:pPr>
            <w:pStyle w:val="TOC3"/>
            <w:tabs>
              <w:tab w:val="right" w:leader="dot" w:pos="9350"/>
            </w:tabs>
            <w:rPr>
              <w:noProof/>
            </w:rPr>
          </w:pPr>
          <w:hyperlink w:anchor="_Toc391819124" w:history="1">
            <w:r w:rsidR="00511A38" w:rsidRPr="007422BB">
              <w:rPr>
                <w:rStyle w:val="Hyperlink"/>
                <w:noProof/>
              </w:rPr>
              <w:t>Partisanship Link</w:t>
            </w:r>
            <w:r w:rsidR="00511A38">
              <w:rPr>
                <w:noProof/>
                <w:webHidden/>
              </w:rPr>
              <w:tab/>
            </w:r>
            <w:r w:rsidR="00511A38">
              <w:rPr>
                <w:noProof/>
                <w:webHidden/>
              </w:rPr>
              <w:fldChar w:fldCharType="begin"/>
            </w:r>
            <w:r w:rsidR="00511A38">
              <w:rPr>
                <w:noProof/>
                <w:webHidden/>
              </w:rPr>
              <w:instrText xml:space="preserve"> PAGEREF _Toc391819124 \h </w:instrText>
            </w:r>
            <w:r w:rsidR="00511A38">
              <w:rPr>
                <w:noProof/>
                <w:webHidden/>
              </w:rPr>
            </w:r>
            <w:r w:rsidR="00511A38">
              <w:rPr>
                <w:noProof/>
                <w:webHidden/>
              </w:rPr>
              <w:fldChar w:fldCharType="separate"/>
            </w:r>
            <w:r w:rsidR="00511A38">
              <w:rPr>
                <w:noProof/>
                <w:webHidden/>
              </w:rPr>
              <w:t>85</w:t>
            </w:r>
            <w:r w:rsidR="00511A38">
              <w:rPr>
                <w:noProof/>
                <w:webHidden/>
              </w:rPr>
              <w:fldChar w:fldCharType="end"/>
            </w:r>
          </w:hyperlink>
        </w:p>
        <w:p w:rsidR="00511A38" w:rsidRDefault="00EC1EEE">
          <w:pPr>
            <w:pStyle w:val="TOC3"/>
            <w:tabs>
              <w:tab w:val="right" w:leader="dot" w:pos="9350"/>
            </w:tabs>
            <w:rPr>
              <w:noProof/>
            </w:rPr>
          </w:pPr>
          <w:hyperlink w:anchor="_Toc391819125" w:history="1">
            <w:r w:rsidR="00511A38" w:rsidRPr="007422BB">
              <w:rPr>
                <w:rStyle w:val="Hyperlink"/>
                <w:noProof/>
              </w:rPr>
              <w:t>Public Popularity Link</w:t>
            </w:r>
            <w:r w:rsidR="00511A38">
              <w:rPr>
                <w:noProof/>
                <w:webHidden/>
              </w:rPr>
              <w:tab/>
            </w:r>
            <w:r w:rsidR="00511A38">
              <w:rPr>
                <w:noProof/>
                <w:webHidden/>
              </w:rPr>
              <w:fldChar w:fldCharType="begin"/>
            </w:r>
            <w:r w:rsidR="00511A38">
              <w:rPr>
                <w:noProof/>
                <w:webHidden/>
              </w:rPr>
              <w:instrText xml:space="preserve"> PAGEREF _Toc391819125 \h </w:instrText>
            </w:r>
            <w:r w:rsidR="00511A38">
              <w:rPr>
                <w:noProof/>
                <w:webHidden/>
              </w:rPr>
            </w:r>
            <w:r w:rsidR="00511A38">
              <w:rPr>
                <w:noProof/>
                <w:webHidden/>
              </w:rPr>
              <w:fldChar w:fldCharType="separate"/>
            </w:r>
            <w:r w:rsidR="00511A38">
              <w:rPr>
                <w:noProof/>
                <w:webHidden/>
              </w:rPr>
              <w:t>87</w:t>
            </w:r>
            <w:r w:rsidR="00511A38">
              <w:rPr>
                <w:noProof/>
                <w:webHidden/>
              </w:rPr>
              <w:fldChar w:fldCharType="end"/>
            </w:r>
          </w:hyperlink>
        </w:p>
        <w:p w:rsidR="00511A38" w:rsidRDefault="00EC1EEE">
          <w:pPr>
            <w:pStyle w:val="TOC2"/>
            <w:tabs>
              <w:tab w:val="right" w:leader="dot" w:pos="9350"/>
            </w:tabs>
            <w:rPr>
              <w:noProof/>
            </w:rPr>
          </w:pPr>
          <w:hyperlink w:anchor="_Toc391819126" w:history="1">
            <w:r w:rsidR="00511A38" w:rsidRPr="007422BB">
              <w:rPr>
                <w:rStyle w:val="Hyperlink"/>
                <w:noProof/>
              </w:rPr>
              <w:t>States CP</w:t>
            </w:r>
            <w:r w:rsidR="00511A38">
              <w:rPr>
                <w:noProof/>
                <w:webHidden/>
              </w:rPr>
              <w:tab/>
            </w:r>
            <w:r w:rsidR="00511A38">
              <w:rPr>
                <w:noProof/>
                <w:webHidden/>
              </w:rPr>
              <w:fldChar w:fldCharType="begin"/>
            </w:r>
            <w:r w:rsidR="00511A38">
              <w:rPr>
                <w:noProof/>
                <w:webHidden/>
              </w:rPr>
              <w:instrText xml:space="preserve"> PAGEREF _Toc391819126 \h </w:instrText>
            </w:r>
            <w:r w:rsidR="00511A38">
              <w:rPr>
                <w:noProof/>
                <w:webHidden/>
              </w:rPr>
            </w:r>
            <w:r w:rsidR="00511A38">
              <w:rPr>
                <w:noProof/>
                <w:webHidden/>
              </w:rPr>
              <w:fldChar w:fldCharType="separate"/>
            </w:r>
            <w:r w:rsidR="00511A38">
              <w:rPr>
                <w:noProof/>
                <w:webHidden/>
              </w:rPr>
              <w:t>88</w:t>
            </w:r>
            <w:r w:rsidR="00511A38">
              <w:rPr>
                <w:noProof/>
                <w:webHidden/>
              </w:rPr>
              <w:fldChar w:fldCharType="end"/>
            </w:r>
          </w:hyperlink>
        </w:p>
        <w:p w:rsidR="00511A38" w:rsidRDefault="00EC1EEE">
          <w:pPr>
            <w:pStyle w:val="TOC3"/>
            <w:tabs>
              <w:tab w:val="right" w:leader="dot" w:pos="9350"/>
            </w:tabs>
            <w:rPr>
              <w:noProof/>
            </w:rPr>
          </w:pPr>
          <w:hyperlink w:anchor="_Toc391819127" w:history="1">
            <w:r w:rsidR="00511A38" w:rsidRPr="007422BB">
              <w:rPr>
                <w:rStyle w:val="Hyperlink"/>
                <w:noProof/>
              </w:rPr>
              <w:t>States CP 1nc Solvency</w:t>
            </w:r>
            <w:r w:rsidR="00511A38">
              <w:rPr>
                <w:noProof/>
                <w:webHidden/>
              </w:rPr>
              <w:tab/>
            </w:r>
            <w:r w:rsidR="00511A38">
              <w:rPr>
                <w:noProof/>
                <w:webHidden/>
              </w:rPr>
              <w:fldChar w:fldCharType="begin"/>
            </w:r>
            <w:r w:rsidR="00511A38">
              <w:rPr>
                <w:noProof/>
                <w:webHidden/>
              </w:rPr>
              <w:instrText xml:space="preserve"> PAGEREF _Toc391819127 \h </w:instrText>
            </w:r>
            <w:r w:rsidR="00511A38">
              <w:rPr>
                <w:noProof/>
                <w:webHidden/>
              </w:rPr>
            </w:r>
            <w:r w:rsidR="00511A38">
              <w:rPr>
                <w:noProof/>
                <w:webHidden/>
              </w:rPr>
              <w:fldChar w:fldCharType="separate"/>
            </w:r>
            <w:r w:rsidR="00511A38">
              <w:rPr>
                <w:noProof/>
                <w:webHidden/>
              </w:rPr>
              <w:t>89</w:t>
            </w:r>
            <w:r w:rsidR="00511A38">
              <w:rPr>
                <w:noProof/>
                <w:webHidden/>
              </w:rPr>
              <w:fldChar w:fldCharType="end"/>
            </w:r>
          </w:hyperlink>
        </w:p>
        <w:p w:rsidR="00511A38" w:rsidRDefault="00EC1EEE">
          <w:pPr>
            <w:pStyle w:val="TOC3"/>
            <w:tabs>
              <w:tab w:val="right" w:leader="dot" w:pos="9350"/>
            </w:tabs>
            <w:rPr>
              <w:noProof/>
            </w:rPr>
          </w:pPr>
          <w:hyperlink w:anchor="_Toc391819128" w:history="1">
            <w:r w:rsidR="00511A38" w:rsidRPr="007422BB">
              <w:rPr>
                <w:rStyle w:val="Hyperlink"/>
                <w:noProof/>
              </w:rPr>
              <w:t>States CP 2nc Solvency</w:t>
            </w:r>
            <w:r w:rsidR="00511A38">
              <w:rPr>
                <w:noProof/>
                <w:webHidden/>
              </w:rPr>
              <w:tab/>
            </w:r>
            <w:r w:rsidR="00511A38">
              <w:rPr>
                <w:noProof/>
                <w:webHidden/>
              </w:rPr>
              <w:fldChar w:fldCharType="begin"/>
            </w:r>
            <w:r w:rsidR="00511A38">
              <w:rPr>
                <w:noProof/>
                <w:webHidden/>
              </w:rPr>
              <w:instrText xml:space="preserve"> PAGEREF _Toc391819128 \h </w:instrText>
            </w:r>
            <w:r w:rsidR="00511A38">
              <w:rPr>
                <w:noProof/>
                <w:webHidden/>
              </w:rPr>
            </w:r>
            <w:r w:rsidR="00511A38">
              <w:rPr>
                <w:noProof/>
                <w:webHidden/>
              </w:rPr>
              <w:fldChar w:fldCharType="separate"/>
            </w:r>
            <w:r w:rsidR="00511A38">
              <w:rPr>
                <w:noProof/>
                <w:webHidden/>
              </w:rPr>
              <w:t>90</w:t>
            </w:r>
            <w:r w:rsidR="00511A38">
              <w:rPr>
                <w:noProof/>
                <w:webHidden/>
              </w:rPr>
              <w:fldChar w:fldCharType="end"/>
            </w:r>
          </w:hyperlink>
        </w:p>
        <w:p w:rsidR="00511A38" w:rsidRDefault="00EC1EEE">
          <w:pPr>
            <w:pStyle w:val="TOC2"/>
            <w:tabs>
              <w:tab w:val="right" w:leader="dot" w:pos="9350"/>
            </w:tabs>
            <w:rPr>
              <w:noProof/>
            </w:rPr>
          </w:pPr>
          <w:hyperlink w:anchor="_Toc391819129" w:history="1">
            <w:r w:rsidR="00511A38" w:rsidRPr="007422BB">
              <w:rPr>
                <w:rStyle w:val="Hyperlink"/>
                <w:noProof/>
              </w:rPr>
              <w:t>24/7 Ports CP</w:t>
            </w:r>
            <w:r w:rsidR="00511A38">
              <w:rPr>
                <w:noProof/>
                <w:webHidden/>
              </w:rPr>
              <w:tab/>
            </w:r>
            <w:r w:rsidR="00511A38">
              <w:rPr>
                <w:noProof/>
                <w:webHidden/>
              </w:rPr>
              <w:fldChar w:fldCharType="begin"/>
            </w:r>
            <w:r w:rsidR="00511A38">
              <w:rPr>
                <w:noProof/>
                <w:webHidden/>
              </w:rPr>
              <w:instrText xml:space="preserve"> PAGEREF _Toc391819129 \h </w:instrText>
            </w:r>
            <w:r w:rsidR="00511A38">
              <w:rPr>
                <w:noProof/>
                <w:webHidden/>
              </w:rPr>
            </w:r>
            <w:r w:rsidR="00511A38">
              <w:rPr>
                <w:noProof/>
                <w:webHidden/>
              </w:rPr>
              <w:fldChar w:fldCharType="separate"/>
            </w:r>
            <w:r w:rsidR="00511A38">
              <w:rPr>
                <w:noProof/>
                <w:webHidden/>
              </w:rPr>
              <w:t>91</w:t>
            </w:r>
            <w:r w:rsidR="00511A38">
              <w:rPr>
                <w:noProof/>
                <w:webHidden/>
              </w:rPr>
              <w:fldChar w:fldCharType="end"/>
            </w:r>
          </w:hyperlink>
        </w:p>
        <w:p w:rsidR="00511A38" w:rsidRDefault="00EC1EEE">
          <w:pPr>
            <w:pStyle w:val="TOC3"/>
            <w:tabs>
              <w:tab w:val="right" w:leader="dot" w:pos="9350"/>
            </w:tabs>
            <w:rPr>
              <w:noProof/>
            </w:rPr>
          </w:pPr>
          <w:hyperlink w:anchor="_Toc391819130" w:history="1">
            <w:r w:rsidR="00511A38" w:rsidRPr="007422BB">
              <w:rPr>
                <w:rStyle w:val="Hyperlink"/>
                <w:noProof/>
              </w:rPr>
              <w:t>24/7 Ports CP 1nc Solvency</w:t>
            </w:r>
            <w:r w:rsidR="00511A38">
              <w:rPr>
                <w:noProof/>
                <w:webHidden/>
              </w:rPr>
              <w:tab/>
            </w:r>
            <w:r w:rsidR="00511A38">
              <w:rPr>
                <w:noProof/>
                <w:webHidden/>
              </w:rPr>
              <w:fldChar w:fldCharType="begin"/>
            </w:r>
            <w:r w:rsidR="00511A38">
              <w:rPr>
                <w:noProof/>
                <w:webHidden/>
              </w:rPr>
              <w:instrText xml:space="preserve"> PAGEREF _Toc391819130 \h </w:instrText>
            </w:r>
            <w:r w:rsidR="00511A38">
              <w:rPr>
                <w:noProof/>
                <w:webHidden/>
              </w:rPr>
            </w:r>
            <w:r w:rsidR="00511A38">
              <w:rPr>
                <w:noProof/>
                <w:webHidden/>
              </w:rPr>
              <w:fldChar w:fldCharType="separate"/>
            </w:r>
            <w:r w:rsidR="00511A38">
              <w:rPr>
                <w:noProof/>
                <w:webHidden/>
              </w:rPr>
              <w:t>92</w:t>
            </w:r>
            <w:r w:rsidR="00511A38">
              <w:rPr>
                <w:noProof/>
                <w:webHidden/>
              </w:rPr>
              <w:fldChar w:fldCharType="end"/>
            </w:r>
          </w:hyperlink>
        </w:p>
        <w:p w:rsidR="00511A38" w:rsidRDefault="00EC1EEE">
          <w:pPr>
            <w:pStyle w:val="TOC3"/>
            <w:tabs>
              <w:tab w:val="right" w:leader="dot" w:pos="9350"/>
            </w:tabs>
            <w:rPr>
              <w:noProof/>
            </w:rPr>
          </w:pPr>
          <w:hyperlink w:anchor="_Toc391819131" w:history="1">
            <w:r w:rsidR="00511A38" w:rsidRPr="007422BB">
              <w:rPr>
                <w:rStyle w:val="Hyperlink"/>
                <w:noProof/>
              </w:rPr>
              <w:t>24/7 Ports CP 2nc Solvency</w:t>
            </w:r>
            <w:r w:rsidR="00511A38">
              <w:rPr>
                <w:noProof/>
                <w:webHidden/>
              </w:rPr>
              <w:tab/>
            </w:r>
            <w:r w:rsidR="00511A38">
              <w:rPr>
                <w:noProof/>
                <w:webHidden/>
              </w:rPr>
              <w:fldChar w:fldCharType="begin"/>
            </w:r>
            <w:r w:rsidR="00511A38">
              <w:rPr>
                <w:noProof/>
                <w:webHidden/>
              </w:rPr>
              <w:instrText xml:space="preserve"> PAGEREF _Toc391819131 \h </w:instrText>
            </w:r>
            <w:r w:rsidR="00511A38">
              <w:rPr>
                <w:noProof/>
                <w:webHidden/>
              </w:rPr>
            </w:r>
            <w:r w:rsidR="00511A38">
              <w:rPr>
                <w:noProof/>
                <w:webHidden/>
              </w:rPr>
              <w:fldChar w:fldCharType="separate"/>
            </w:r>
            <w:r w:rsidR="00511A38">
              <w:rPr>
                <w:noProof/>
                <w:webHidden/>
              </w:rPr>
              <w:t>93</w:t>
            </w:r>
            <w:r w:rsidR="00511A38">
              <w:rPr>
                <w:noProof/>
                <w:webHidden/>
              </w:rPr>
              <w:fldChar w:fldCharType="end"/>
            </w:r>
          </w:hyperlink>
        </w:p>
        <w:p w:rsidR="00511A38" w:rsidRDefault="00EC1EEE">
          <w:pPr>
            <w:pStyle w:val="TOC2"/>
            <w:tabs>
              <w:tab w:val="right" w:leader="dot" w:pos="9350"/>
            </w:tabs>
            <w:rPr>
              <w:noProof/>
            </w:rPr>
          </w:pPr>
          <w:hyperlink w:anchor="_Toc391819132" w:history="1">
            <w:r w:rsidR="00511A38" w:rsidRPr="007422BB">
              <w:rPr>
                <w:rStyle w:val="Hyperlink"/>
                <w:noProof/>
              </w:rPr>
              <w:t>AT Trade Competitiveness Adv</w:t>
            </w:r>
            <w:r w:rsidR="00511A38">
              <w:rPr>
                <w:noProof/>
                <w:webHidden/>
              </w:rPr>
              <w:tab/>
            </w:r>
            <w:r w:rsidR="00511A38">
              <w:rPr>
                <w:noProof/>
                <w:webHidden/>
              </w:rPr>
              <w:fldChar w:fldCharType="begin"/>
            </w:r>
            <w:r w:rsidR="00511A38">
              <w:rPr>
                <w:noProof/>
                <w:webHidden/>
              </w:rPr>
              <w:instrText xml:space="preserve"> PAGEREF _Toc391819132 \h </w:instrText>
            </w:r>
            <w:r w:rsidR="00511A38">
              <w:rPr>
                <w:noProof/>
                <w:webHidden/>
              </w:rPr>
            </w:r>
            <w:r w:rsidR="00511A38">
              <w:rPr>
                <w:noProof/>
                <w:webHidden/>
              </w:rPr>
              <w:fldChar w:fldCharType="separate"/>
            </w:r>
            <w:r w:rsidR="00511A38">
              <w:rPr>
                <w:noProof/>
                <w:webHidden/>
              </w:rPr>
              <w:t>94</w:t>
            </w:r>
            <w:r w:rsidR="00511A38">
              <w:rPr>
                <w:noProof/>
                <w:webHidden/>
              </w:rPr>
              <w:fldChar w:fldCharType="end"/>
            </w:r>
          </w:hyperlink>
        </w:p>
        <w:p w:rsidR="00511A38" w:rsidRDefault="00EC1EEE">
          <w:pPr>
            <w:pStyle w:val="TOC3"/>
            <w:tabs>
              <w:tab w:val="right" w:leader="dot" w:pos="9350"/>
            </w:tabs>
            <w:rPr>
              <w:noProof/>
            </w:rPr>
          </w:pPr>
          <w:hyperlink w:anchor="_Toc391819133" w:history="1">
            <w:r w:rsidR="00511A38" w:rsidRPr="007422BB">
              <w:rPr>
                <w:rStyle w:val="Hyperlink"/>
                <w:noProof/>
              </w:rPr>
              <w:t>Ag Comp Uq -- High Now</w:t>
            </w:r>
            <w:r w:rsidR="00511A38">
              <w:rPr>
                <w:noProof/>
                <w:webHidden/>
              </w:rPr>
              <w:tab/>
            </w:r>
            <w:r w:rsidR="00511A38">
              <w:rPr>
                <w:noProof/>
                <w:webHidden/>
              </w:rPr>
              <w:fldChar w:fldCharType="begin"/>
            </w:r>
            <w:r w:rsidR="00511A38">
              <w:rPr>
                <w:noProof/>
                <w:webHidden/>
              </w:rPr>
              <w:instrText xml:space="preserve"> PAGEREF _Toc391819133 \h </w:instrText>
            </w:r>
            <w:r w:rsidR="00511A38">
              <w:rPr>
                <w:noProof/>
                <w:webHidden/>
              </w:rPr>
            </w:r>
            <w:r w:rsidR="00511A38">
              <w:rPr>
                <w:noProof/>
                <w:webHidden/>
              </w:rPr>
              <w:fldChar w:fldCharType="separate"/>
            </w:r>
            <w:r w:rsidR="00511A38">
              <w:rPr>
                <w:noProof/>
                <w:webHidden/>
              </w:rPr>
              <w:t>95</w:t>
            </w:r>
            <w:r w:rsidR="00511A38">
              <w:rPr>
                <w:noProof/>
                <w:webHidden/>
              </w:rPr>
              <w:fldChar w:fldCharType="end"/>
            </w:r>
          </w:hyperlink>
        </w:p>
        <w:p w:rsidR="00511A38" w:rsidRDefault="00EC1EEE">
          <w:pPr>
            <w:pStyle w:val="TOC3"/>
            <w:tabs>
              <w:tab w:val="right" w:leader="dot" w:pos="9350"/>
            </w:tabs>
            <w:rPr>
              <w:noProof/>
            </w:rPr>
          </w:pPr>
          <w:hyperlink w:anchor="_Toc391819134" w:history="1">
            <w:r w:rsidR="00511A38" w:rsidRPr="007422BB">
              <w:rPr>
                <w:rStyle w:val="Hyperlink"/>
                <w:noProof/>
              </w:rPr>
              <w:t>AT Ports k to Trade</w:t>
            </w:r>
            <w:r w:rsidR="00511A38">
              <w:rPr>
                <w:noProof/>
                <w:webHidden/>
              </w:rPr>
              <w:tab/>
            </w:r>
            <w:r w:rsidR="00511A38">
              <w:rPr>
                <w:noProof/>
                <w:webHidden/>
              </w:rPr>
              <w:fldChar w:fldCharType="begin"/>
            </w:r>
            <w:r w:rsidR="00511A38">
              <w:rPr>
                <w:noProof/>
                <w:webHidden/>
              </w:rPr>
              <w:instrText xml:space="preserve"> PAGEREF _Toc391819134 \h </w:instrText>
            </w:r>
            <w:r w:rsidR="00511A38">
              <w:rPr>
                <w:noProof/>
                <w:webHidden/>
              </w:rPr>
            </w:r>
            <w:r w:rsidR="00511A38">
              <w:rPr>
                <w:noProof/>
                <w:webHidden/>
              </w:rPr>
              <w:fldChar w:fldCharType="separate"/>
            </w:r>
            <w:r w:rsidR="00511A38">
              <w:rPr>
                <w:noProof/>
                <w:webHidden/>
              </w:rPr>
              <w:t>96</w:t>
            </w:r>
            <w:r w:rsidR="00511A38">
              <w:rPr>
                <w:noProof/>
                <w:webHidden/>
              </w:rPr>
              <w:fldChar w:fldCharType="end"/>
            </w:r>
          </w:hyperlink>
        </w:p>
        <w:p w:rsidR="00511A38" w:rsidRDefault="00EC1EEE">
          <w:pPr>
            <w:pStyle w:val="TOC3"/>
            <w:tabs>
              <w:tab w:val="right" w:leader="dot" w:pos="9350"/>
            </w:tabs>
            <w:rPr>
              <w:noProof/>
            </w:rPr>
          </w:pPr>
          <w:hyperlink w:anchor="_Toc391819135" w:history="1">
            <w:r w:rsidR="00511A38" w:rsidRPr="007422BB">
              <w:rPr>
                <w:rStyle w:val="Hyperlink"/>
                <w:noProof/>
              </w:rPr>
              <w:t>AT Dredging k to Trade</w:t>
            </w:r>
            <w:r w:rsidR="00511A38">
              <w:rPr>
                <w:noProof/>
                <w:webHidden/>
              </w:rPr>
              <w:tab/>
            </w:r>
            <w:r w:rsidR="00511A38">
              <w:rPr>
                <w:noProof/>
                <w:webHidden/>
              </w:rPr>
              <w:fldChar w:fldCharType="begin"/>
            </w:r>
            <w:r w:rsidR="00511A38">
              <w:rPr>
                <w:noProof/>
                <w:webHidden/>
              </w:rPr>
              <w:instrText xml:space="preserve"> PAGEREF _Toc391819135 \h </w:instrText>
            </w:r>
            <w:r w:rsidR="00511A38">
              <w:rPr>
                <w:noProof/>
                <w:webHidden/>
              </w:rPr>
            </w:r>
            <w:r w:rsidR="00511A38">
              <w:rPr>
                <w:noProof/>
                <w:webHidden/>
              </w:rPr>
              <w:fldChar w:fldCharType="separate"/>
            </w:r>
            <w:r w:rsidR="00511A38">
              <w:rPr>
                <w:noProof/>
                <w:webHidden/>
              </w:rPr>
              <w:t>97</w:t>
            </w:r>
            <w:r w:rsidR="00511A38">
              <w:rPr>
                <w:noProof/>
                <w:webHidden/>
              </w:rPr>
              <w:fldChar w:fldCharType="end"/>
            </w:r>
          </w:hyperlink>
        </w:p>
        <w:p w:rsidR="00511A38" w:rsidRDefault="00EC1EEE">
          <w:pPr>
            <w:pStyle w:val="TOC3"/>
            <w:tabs>
              <w:tab w:val="right" w:leader="dot" w:pos="9350"/>
            </w:tabs>
            <w:rPr>
              <w:noProof/>
            </w:rPr>
          </w:pPr>
          <w:hyperlink w:anchor="_Toc391819136" w:history="1">
            <w:r w:rsidR="00511A38" w:rsidRPr="007422BB">
              <w:rPr>
                <w:rStyle w:val="Hyperlink"/>
                <w:noProof/>
              </w:rPr>
              <w:t>AT Competitiveness Theory</w:t>
            </w:r>
            <w:r w:rsidR="00511A38">
              <w:rPr>
                <w:noProof/>
                <w:webHidden/>
              </w:rPr>
              <w:tab/>
            </w:r>
            <w:r w:rsidR="00511A38">
              <w:rPr>
                <w:noProof/>
                <w:webHidden/>
              </w:rPr>
              <w:fldChar w:fldCharType="begin"/>
            </w:r>
            <w:r w:rsidR="00511A38">
              <w:rPr>
                <w:noProof/>
                <w:webHidden/>
              </w:rPr>
              <w:instrText xml:space="preserve"> PAGEREF _Toc391819136 \h </w:instrText>
            </w:r>
            <w:r w:rsidR="00511A38">
              <w:rPr>
                <w:noProof/>
                <w:webHidden/>
              </w:rPr>
            </w:r>
            <w:r w:rsidR="00511A38">
              <w:rPr>
                <w:noProof/>
                <w:webHidden/>
              </w:rPr>
              <w:fldChar w:fldCharType="separate"/>
            </w:r>
            <w:r w:rsidR="00511A38">
              <w:rPr>
                <w:noProof/>
                <w:webHidden/>
              </w:rPr>
              <w:t>98</w:t>
            </w:r>
            <w:r w:rsidR="00511A38">
              <w:rPr>
                <w:noProof/>
                <w:webHidden/>
              </w:rPr>
              <w:fldChar w:fldCharType="end"/>
            </w:r>
          </w:hyperlink>
        </w:p>
        <w:p w:rsidR="00511A38" w:rsidRDefault="00EC1EEE">
          <w:pPr>
            <w:pStyle w:val="TOC3"/>
            <w:tabs>
              <w:tab w:val="right" w:leader="dot" w:pos="9350"/>
            </w:tabs>
            <w:rPr>
              <w:noProof/>
            </w:rPr>
          </w:pPr>
          <w:hyperlink w:anchor="_Toc391819137" w:history="1">
            <w:r w:rsidR="00511A38" w:rsidRPr="007422BB">
              <w:rPr>
                <w:rStyle w:val="Hyperlink"/>
                <w:noProof/>
              </w:rPr>
              <w:t>AT Competitiveness k to Heg</w:t>
            </w:r>
            <w:r w:rsidR="00511A38">
              <w:rPr>
                <w:noProof/>
                <w:webHidden/>
              </w:rPr>
              <w:tab/>
            </w:r>
            <w:r w:rsidR="00511A38">
              <w:rPr>
                <w:noProof/>
                <w:webHidden/>
              </w:rPr>
              <w:fldChar w:fldCharType="begin"/>
            </w:r>
            <w:r w:rsidR="00511A38">
              <w:rPr>
                <w:noProof/>
                <w:webHidden/>
              </w:rPr>
              <w:instrText xml:space="preserve"> PAGEREF _Toc391819137 \h </w:instrText>
            </w:r>
            <w:r w:rsidR="00511A38">
              <w:rPr>
                <w:noProof/>
                <w:webHidden/>
              </w:rPr>
            </w:r>
            <w:r w:rsidR="00511A38">
              <w:rPr>
                <w:noProof/>
                <w:webHidden/>
              </w:rPr>
              <w:fldChar w:fldCharType="separate"/>
            </w:r>
            <w:r w:rsidR="00511A38">
              <w:rPr>
                <w:noProof/>
                <w:webHidden/>
              </w:rPr>
              <w:t>100</w:t>
            </w:r>
            <w:r w:rsidR="00511A38">
              <w:rPr>
                <w:noProof/>
                <w:webHidden/>
              </w:rPr>
              <w:fldChar w:fldCharType="end"/>
            </w:r>
          </w:hyperlink>
        </w:p>
        <w:p w:rsidR="00511A38" w:rsidRDefault="00EC1EEE">
          <w:pPr>
            <w:pStyle w:val="TOC3"/>
            <w:tabs>
              <w:tab w:val="right" w:leader="dot" w:pos="9350"/>
            </w:tabs>
            <w:rPr>
              <w:noProof/>
            </w:rPr>
          </w:pPr>
          <w:hyperlink w:anchor="_Toc391819138" w:history="1">
            <w:r w:rsidR="00511A38" w:rsidRPr="007422BB">
              <w:rPr>
                <w:rStyle w:val="Hyperlink"/>
                <w:noProof/>
              </w:rPr>
              <w:t>AT Heg Solves War</w:t>
            </w:r>
            <w:r w:rsidR="00511A38">
              <w:rPr>
                <w:noProof/>
                <w:webHidden/>
              </w:rPr>
              <w:tab/>
            </w:r>
            <w:r w:rsidR="00511A38">
              <w:rPr>
                <w:noProof/>
                <w:webHidden/>
              </w:rPr>
              <w:fldChar w:fldCharType="begin"/>
            </w:r>
            <w:r w:rsidR="00511A38">
              <w:rPr>
                <w:noProof/>
                <w:webHidden/>
              </w:rPr>
              <w:instrText xml:space="preserve"> PAGEREF _Toc391819138 \h </w:instrText>
            </w:r>
            <w:r w:rsidR="00511A38">
              <w:rPr>
                <w:noProof/>
                <w:webHidden/>
              </w:rPr>
            </w:r>
            <w:r w:rsidR="00511A38">
              <w:rPr>
                <w:noProof/>
                <w:webHidden/>
              </w:rPr>
              <w:fldChar w:fldCharType="separate"/>
            </w:r>
            <w:r w:rsidR="00511A38">
              <w:rPr>
                <w:noProof/>
                <w:webHidden/>
              </w:rPr>
              <w:t>101</w:t>
            </w:r>
            <w:r w:rsidR="00511A38">
              <w:rPr>
                <w:noProof/>
                <w:webHidden/>
              </w:rPr>
              <w:fldChar w:fldCharType="end"/>
            </w:r>
          </w:hyperlink>
        </w:p>
        <w:p w:rsidR="00511A38" w:rsidRDefault="00EC1EEE">
          <w:pPr>
            <w:pStyle w:val="TOC3"/>
            <w:tabs>
              <w:tab w:val="right" w:leader="dot" w:pos="9350"/>
            </w:tabs>
            <w:rPr>
              <w:noProof/>
            </w:rPr>
          </w:pPr>
          <w:hyperlink w:anchor="_Toc391819139" w:history="1">
            <w:r w:rsidR="00511A38" w:rsidRPr="007422BB">
              <w:rPr>
                <w:rStyle w:val="Hyperlink"/>
                <w:noProof/>
              </w:rPr>
              <w:t>AT Heg - Decline Inevitable</w:t>
            </w:r>
            <w:r w:rsidR="00511A38">
              <w:rPr>
                <w:noProof/>
                <w:webHidden/>
              </w:rPr>
              <w:tab/>
            </w:r>
            <w:r w:rsidR="00511A38">
              <w:rPr>
                <w:noProof/>
                <w:webHidden/>
              </w:rPr>
              <w:fldChar w:fldCharType="begin"/>
            </w:r>
            <w:r w:rsidR="00511A38">
              <w:rPr>
                <w:noProof/>
                <w:webHidden/>
              </w:rPr>
              <w:instrText xml:space="preserve"> PAGEREF _Toc391819139 \h </w:instrText>
            </w:r>
            <w:r w:rsidR="00511A38">
              <w:rPr>
                <w:noProof/>
                <w:webHidden/>
              </w:rPr>
            </w:r>
            <w:r w:rsidR="00511A38">
              <w:rPr>
                <w:noProof/>
                <w:webHidden/>
              </w:rPr>
              <w:fldChar w:fldCharType="separate"/>
            </w:r>
            <w:r w:rsidR="00511A38">
              <w:rPr>
                <w:noProof/>
                <w:webHidden/>
              </w:rPr>
              <w:t>102</w:t>
            </w:r>
            <w:r w:rsidR="00511A38">
              <w:rPr>
                <w:noProof/>
                <w:webHidden/>
              </w:rPr>
              <w:fldChar w:fldCharType="end"/>
            </w:r>
          </w:hyperlink>
        </w:p>
        <w:p w:rsidR="00511A38" w:rsidRDefault="00EC1EEE">
          <w:pPr>
            <w:pStyle w:val="TOC3"/>
            <w:tabs>
              <w:tab w:val="right" w:leader="dot" w:pos="9350"/>
            </w:tabs>
            <w:rPr>
              <w:noProof/>
            </w:rPr>
          </w:pPr>
          <w:hyperlink w:anchor="_Toc391819140" w:history="1">
            <w:r w:rsidR="00511A38" w:rsidRPr="007422BB">
              <w:rPr>
                <w:rStyle w:val="Hyperlink"/>
                <w:noProof/>
              </w:rPr>
              <w:t>AT Heg - Peaceful Transition</w:t>
            </w:r>
            <w:r w:rsidR="00511A38">
              <w:rPr>
                <w:noProof/>
                <w:webHidden/>
              </w:rPr>
              <w:tab/>
            </w:r>
            <w:r w:rsidR="00511A38">
              <w:rPr>
                <w:noProof/>
                <w:webHidden/>
              </w:rPr>
              <w:fldChar w:fldCharType="begin"/>
            </w:r>
            <w:r w:rsidR="00511A38">
              <w:rPr>
                <w:noProof/>
                <w:webHidden/>
              </w:rPr>
              <w:instrText xml:space="preserve"> PAGEREF _Toc391819140 \h </w:instrText>
            </w:r>
            <w:r w:rsidR="00511A38">
              <w:rPr>
                <w:noProof/>
                <w:webHidden/>
              </w:rPr>
            </w:r>
            <w:r w:rsidR="00511A38">
              <w:rPr>
                <w:noProof/>
                <w:webHidden/>
              </w:rPr>
              <w:fldChar w:fldCharType="separate"/>
            </w:r>
            <w:r w:rsidR="00511A38">
              <w:rPr>
                <w:noProof/>
                <w:webHidden/>
              </w:rPr>
              <w:t>103</w:t>
            </w:r>
            <w:r w:rsidR="00511A38">
              <w:rPr>
                <w:noProof/>
                <w:webHidden/>
              </w:rPr>
              <w:fldChar w:fldCharType="end"/>
            </w:r>
          </w:hyperlink>
        </w:p>
        <w:p w:rsidR="00511A38" w:rsidRDefault="00EC1EEE">
          <w:pPr>
            <w:pStyle w:val="TOC3"/>
            <w:tabs>
              <w:tab w:val="right" w:leader="dot" w:pos="9350"/>
            </w:tabs>
            <w:rPr>
              <w:noProof/>
            </w:rPr>
          </w:pPr>
          <w:hyperlink w:anchor="_Toc391819141" w:history="1">
            <w:r w:rsidR="00511A38" w:rsidRPr="007422BB">
              <w:rPr>
                <w:rStyle w:val="Hyperlink"/>
                <w:noProof/>
              </w:rPr>
              <w:t>Alt Causalities to Ag Competitiveness</w:t>
            </w:r>
            <w:r w:rsidR="00511A38">
              <w:rPr>
                <w:noProof/>
                <w:webHidden/>
              </w:rPr>
              <w:tab/>
            </w:r>
            <w:r w:rsidR="00511A38">
              <w:rPr>
                <w:noProof/>
                <w:webHidden/>
              </w:rPr>
              <w:fldChar w:fldCharType="begin"/>
            </w:r>
            <w:r w:rsidR="00511A38">
              <w:rPr>
                <w:noProof/>
                <w:webHidden/>
              </w:rPr>
              <w:instrText xml:space="preserve"> PAGEREF _Toc391819141 \h </w:instrText>
            </w:r>
            <w:r w:rsidR="00511A38">
              <w:rPr>
                <w:noProof/>
                <w:webHidden/>
              </w:rPr>
            </w:r>
            <w:r w:rsidR="00511A38">
              <w:rPr>
                <w:noProof/>
                <w:webHidden/>
              </w:rPr>
              <w:fldChar w:fldCharType="separate"/>
            </w:r>
            <w:r w:rsidR="00511A38">
              <w:rPr>
                <w:noProof/>
                <w:webHidden/>
              </w:rPr>
              <w:t>105</w:t>
            </w:r>
            <w:r w:rsidR="00511A38">
              <w:rPr>
                <w:noProof/>
                <w:webHidden/>
              </w:rPr>
              <w:fldChar w:fldCharType="end"/>
            </w:r>
          </w:hyperlink>
        </w:p>
        <w:p w:rsidR="00511A38" w:rsidRDefault="00EC1EEE">
          <w:pPr>
            <w:pStyle w:val="TOC3"/>
            <w:tabs>
              <w:tab w:val="right" w:leader="dot" w:pos="9350"/>
            </w:tabs>
            <w:rPr>
              <w:noProof/>
            </w:rPr>
          </w:pPr>
          <w:hyperlink w:anchor="_Toc391819142" w:history="1">
            <w:r w:rsidR="00511A38" w:rsidRPr="007422BB">
              <w:rPr>
                <w:rStyle w:val="Hyperlink"/>
                <w:noProof/>
              </w:rPr>
              <w:t>AT Food Scarcity/Food Price Shocks</w:t>
            </w:r>
            <w:r w:rsidR="00511A38">
              <w:rPr>
                <w:noProof/>
                <w:webHidden/>
              </w:rPr>
              <w:tab/>
            </w:r>
            <w:r w:rsidR="00511A38">
              <w:rPr>
                <w:noProof/>
                <w:webHidden/>
              </w:rPr>
              <w:fldChar w:fldCharType="begin"/>
            </w:r>
            <w:r w:rsidR="00511A38">
              <w:rPr>
                <w:noProof/>
                <w:webHidden/>
              </w:rPr>
              <w:instrText xml:space="preserve"> PAGEREF _Toc391819142 \h </w:instrText>
            </w:r>
            <w:r w:rsidR="00511A38">
              <w:rPr>
                <w:noProof/>
                <w:webHidden/>
              </w:rPr>
            </w:r>
            <w:r w:rsidR="00511A38">
              <w:rPr>
                <w:noProof/>
                <w:webHidden/>
              </w:rPr>
              <w:fldChar w:fldCharType="separate"/>
            </w:r>
            <w:r w:rsidR="00511A38">
              <w:rPr>
                <w:noProof/>
                <w:webHidden/>
              </w:rPr>
              <w:t>106</w:t>
            </w:r>
            <w:r w:rsidR="00511A38">
              <w:rPr>
                <w:noProof/>
                <w:webHidden/>
              </w:rPr>
              <w:fldChar w:fldCharType="end"/>
            </w:r>
          </w:hyperlink>
        </w:p>
        <w:p w:rsidR="00511A38" w:rsidRDefault="00EC1EEE">
          <w:pPr>
            <w:pStyle w:val="TOC3"/>
            <w:tabs>
              <w:tab w:val="right" w:leader="dot" w:pos="9350"/>
            </w:tabs>
            <w:rPr>
              <w:noProof/>
            </w:rPr>
          </w:pPr>
          <w:hyperlink w:anchor="_Toc391819143" w:history="1">
            <w:r w:rsidR="00511A38" w:rsidRPr="007422BB">
              <w:rPr>
                <w:rStyle w:val="Hyperlink"/>
                <w:noProof/>
              </w:rPr>
              <w:t>Generic Trade Bad</w:t>
            </w:r>
            <w:r w:rsidR="00511A38">
              <w:rPr>
                <w:noProof/>
                <w:webHidden/>
              </w:rPr>
              <w:tab/>
            </w:r>
            <w:r w:rsidR="00511A38">
              <w:rPr>
                <w:noProof/>
                <w:webHidden/>
              </w:rPr>
              <w:fldChar w:fldCharType="begin"/>
            </w:r>
            <w:r w:rsidR="00511A38">
              <w:rPr>
                <w:noProof/>
                <w:webHidden/>
              </w:rPr>
              <w:instrText xml:space="preserve"> PAGEREF _Toc391819143 \h </w:instrText>
            </w:r>
            <w:r w:rsidR="00511A38">
              <w:rPr>
                <w:noProof/>
                <w:webHidden/>
              </w:rPr>
            </w:r>
            <w:r w:rsidR="00511A38">
              <w:rPr>
                <w:noProof/>
                <w:webHidden/>
              </w:rPr>
              <w:fldChar w:fldCharType="separate"/>
            </w:r>
            <w:r w:rsidR="00511A38">
              <w:rPr>
                <w:noProof/>
                <w:webHidden/>
              </w:rPr>
              <w:t>109</w:t>
            </w:r>
            <w:r w:rsidR="00511A38">
              <w:rPr>
                <w:noProof/>
                <w:webHidden/>
              </w:rPr>
              <w:fldChar w:fldCharType="end"/>
            </w:r>
          </w:hyperlink>
        </w:p>
        <w:p w:rsidR="00511A38" w:rsidRDefault="00EC1EEE">
          <w:pPr>
            <w:pStyle w:val="TOC3"/>
            <w:tabs>
              <w:tab w:val="right" w:leader="dot" w:pos="9350"/>
            </w:tabs>
            <w:rPr>
              <w:noProof/>
            </w:rPr>
          </w:pPr>
          <w:hyperlink w:anchor="_Toc391819144" w:history="1">
            <w:r w:rsidR="00511A38" w:rsidRPr="007422BB">
              <w:rPr>
                <w:rStyle w:val="Hyperlink"/>
                <w:noProof/>
              </w:rPr>
              <w:t>AT No wars post WW2</w:t>
            </w:r>
            <w:r w:rsidR="00511A38">
              <w:rPr>
                <w:noProof/>
                <w:webHidden/>
              </w:rPr>
              <w:tab/>
            </w:r>
            <w:r w:rsidR="00511A38">
              <w:rPr>
                <w:noProof/>
                <w:webHidden/>
              </w:rPr>
              <w:fldChar w:fldCharType="begin"/>
            </w:r>
            <w:r w:rsidR="00511A38">
              <w:rPr>
                <w:noProof/>
                <w:webHidden/>
              </w:rPr>
              <w:instrText xml:space="preserve"> PAGEREF _Toc391819144 \h </w:instrText>
            </w:r>
            <w:r w:rsidR="00511A38">
              <w:rPr>
                <w:noProof/>
                <w:webHidden/>
              </w:rPr>
            </w:r>
            <w:r w:rsidR="00511A38">
              <w:rPr>
                <w:noProof/>
                <w:webHidden/>
              </w:rPr>
              <w:fldChar w:fldCharType="separate"/>
            </w:r>
            <w:r w:rsidR="00511A38">
              <w:rPr>
                <w:noProof/>
                <w:webHidden/>
              </w:rPr>
              <w:t>111</w:t>
            </w:r>
            <w:r w:rsidR="00511A38">
              <w:rPr>
                <w:noProof/>
                <w:webHidden/>
              </w:rPr>
              <w:fldChar w:fldCharType="end"/>
            </w:r>
          </w:hyperlink>
        </w:p>
        <w:p w:rsidR="00511A38" w:rsidRDefault="00EC1EEE">
          <w:pPr>
            <w:pStyle w:val="TOC3"/>
            <w:tabs>
              <w:tab w:val="right" w:leader="dot" w:pos="9350"/>
            </w:tabs>
            <w:rPr>
              <w:noProof/>
            </w:rPr>
          </w:pPr>
          <w:hyperlink w:anchor="_Toc391819145" w:history="1">
            <w:r w:rsidR="00511A38" w:rsidRPr="007422BB">
              <w:rPr>
                <w:rStyle w:val="Hyperlink"/>
                <w:noProof/>
              </w:rPr>
              <w:t xml:space="preserve">AT Trade </w:t>
            </w:r>
            <w:r w:rsidR="00511A38" w:rsidRPr="007422BB">
              <w:rPr>
                <w:rStyle w:val="Hyperlink"/>
                <w:noProof/>
              </w:rPr>
              <w:sym w:font="Wingdings" w:char="F0E0"/>
            </w:r>
            <w:r w:rsidR="00511A38" w:rsidRPr="007422BB">
              <w:rPr>
                <w:rStyle w:val="Hyperlink"/>
                <w:noProof/>
              </w:rPr>
              <w:t xml:space="preserve"> Economic Growth</w:t>
            </w:r>
            <w:r w:rsidR="00511A38">
              <w:rPr>
                <w:noProof/>
                <w:webHidden/>
              </w:rPr>
              <w:tab/>
            </w:r>
            <w:r w:rsidR="00511A38">
              <w:rPr>
                <w:noProof/>
                <w:webHidden/>
              </w:rPr>
              <w:fldChar w:fldCharType="begin"/>
            </w:r>
            <w:r w:rsidR="00511A38">
              <w:rPr>
                <w:noProof/>
                <w:webHidden/>
              </w:rPr>
              <w:instrText xml:space="preserve"> PAGEREF _Toc391819145 \h </w:instrText>
            </w:r>
            <w:r w:rsidR="00511A38">
              <w:rPr>
                <w:noProof/>
                <w:webHidden/>
              </w:rPr>
            </w:r>
            <w:r w:rsidR="00511A38">
              <w:rPr>
                <w:noProof/>
                <w:webHidden/>
              </w:rPr>
              <w:fldChar w:fldCharType="separate"/>
            </w:r>
            <w:r w:rsidR="00511A38">
              <w:rPr>
                <w:noProof/>
                <w:webHidden/>
              </w:rPr>
              <w:t>112</w:t>
            </w:r>
            <w:r w:rsidR="00511A38">
              <w:rPr>
                <w:noProof/>
                <w:webHidden/>
              </w:rPr>
              <w:fldChar w:fldCharType="end"/>
            </w:r>
          </w:hyperlink>
        </w:p>
        <w:p w:rsidR="00511A38" w:rsidRDefault="00EC1EEE">
          <w:pPr>
            <w:pStyle w:val="TOC2"/>
            <w:tabs>
              <w:tab w:val="right" w:leader="dot" w:pos="9350"/>
            </w:tabs>
            <w:rPr>
              <w:noProof/>
            </w:rPr>
          </w:pPr>
          <w:hyperlink w:anchor="_Toc391819146" w:history="1">
            <w:r w:rsidR="00511A38" w:rsidRPr="007422BB">
              <w:rPr>
                <w:rStyle w:val="Hyperlink"/>
                <w:noProof/>
              </w:rPr>
              <w:t>AT Coastal Erosion Adv</w:t>
            </w:r>
            <w:r w:rsidR="00511A38">
              <w:rPr>
                <w:noProof/>
                <w:webHidden/>
              </w:rPr>
              <w:tab/>
            </w:r>
            <w:r w:rsidR="00511A38">
              <w:rPr>
                <w:noProof/>
                <w:webHidden/>
              </w:rPr>
              <w:fldChar w:fldCharType="begin"/>
            </w:r>
            <w:r w:rsidR="00511A38">
              <w:rPr>
                <w:noProof/>
                <w:webHidden/>
              </w:rPr>
              <w:instrText xml:space="preserve"> PAGEREF _Toc391819146 \h </w:instrText>
            </w:r>
            <w:r w:rsidR="00511A38">
              <w:rPr>
                <w:noProof/>
                <w:webHidden/>
              </w:rPr>
            </w:r>
            <w:r w:rsidR="00511A38">
              <w:rPr>
                <w:noProof/>
                <w:webHidden/>
              </w:rPr>
              <w:fldChar w:fldCharType="separate"/>
            </w:r>
            <w:r w:rsidR="00511A38">
              <w:rPr>
                <w:noProof/>
                <w:webHidden/>
              </w:rPr>
              <w:t>113</w:t>
            </w:r>
            <w:r w:rsidR="00511A38">
              <w:rPr>
                <w:noProof/>
                <w:webHidden/>
              </w:rPr>
              <w:fldChar w:fldCharType="end"/>
            </w:r>
          </w:hyperlink>
        </w:p>
        <w:p w:rsidR="00511A38" w:rsidRDefault="00EC1EEE">
          <w:pPr>
            <w:pStyle w:val="TOC3"/>
            <w:tabs>
              <w:tab w:val="right" w:leader="dot" w:pos="9350"/>
            </w:tabs>
            <w:rPr>
              <w:noProof/>
            </w:rPr>
          </w:pPr>
          <w:hyperlink w:anchor="_Toc391819147" w:history="1">
            <w:r w:rsidR="00511A38" w:rsidRPr="007422BB">
              <w:rPr>
                <w:rStyle w:val="Hyperlink"/>
                <w:noProof/>
              </w:rPr>
              <w:t>Alt Causalities to Coastal Erosion</w:t>
            </w:r>
            <w:r w:rsidR="00511A38">
              <w:rPr>
                <w:noProof/>
                <w:webHidden/>
              </w:rPr>
              <w:tab/>
            </w:r>
            <w:r w:rsidR="00511A38">
              <w:rPr>
                <w:noProof/>
                <w:webHidden/>
              </w:rPr>
              <w:fldChar w:fldCharType="begin"/>
            </w:r>
            <w:r w:rsidR="00511A38">
              <w:rPr>
                <w:noProof/>
                <w:webHidden/>
              </w:rPr>
              <w:instrText xml:space="preserve"> PAGEREF _Toc391819147 \h </w:instrText>
            </w:r>
            <w:r w:rsidR="00511A38">
              <w:rPr>
                <w:noProof/>
                <w:webHidden/>
              </w:rPr>
            </w:r>
            <w:r w:rsidR="00511A38">
              <w:rPr>
                <w:noProof/>
                <w:webHidden/>
              </w:rPr>
              <w:fldChar w:fldCharType="separate"/>
            </w:r>
            <w:r w:rsidR="00511A38">
              <w:rPr>
                <w:noProof/>
                <w:webHidden/>
              </w:rPr>
              <w:t>114</w:t>
            </w:r>
            <w:r w:rsidR="00511A38">
              <w:rPr>
                <w:noProof/>
                <w:webHidden/>
              </w:rPr>
              <w:fldChar w:fldCharType="end"/>
            </w:r>
          </w:hyperlink>
        </w:p>
        <w:p w:rsidR="00511A38" w:rsidRDefault="00EC1EEE">
          <w:pPr>
            <w:pStyle w:val="TOC3"/>
            <w:tabs>
              <w:tab w:val="right" w:leader="dot" w:pos="9350"/>
            </w:tabs>
            <w:rPr>
              <w:noProof/>
            </w:rPr>
          </w:pPr>
          <w:hyperlink w:anchor="_Toc391819148" w:history="1">
            <w:r w:rsidR="00511A38" w:rsidRPr="007422BB">
              <w:rPr>
                <w:rStyle w:val="Hyperlink"/>
                <w:noProof/>
              </w:rPr>
              <w:t>AT Climate Change Inevitable</w:t>
            </w:r>
            <w:r w:rsidR="00511A38">
              <w:rPr>
                <w:noProof/>
                <w:webHidden/>
              </w:rPr>
              <w:tab/>
            </w:r>
            <w:r w:rsidR="00511A38">
              <w:rPr>
                <w:noProof/>
                <w:webHidden/>
              </w:rPr>
              <w:fldChar w:fldCharType="begin"/>
            </w:r>
            <w:r w:rsidR="00511A38">
              <w:rPr>
                <w:noProof/>
                <w:webHidden/>
              </w:rPr>
              <w:instrText xml:space="preserve"> PAGEREF _Toc391819148 \h </w:instrText>
            </w:r>
            <w:r w:rsidR="00511A38">
              <w:rPr>
                <w:noProof/>
                <w:webHidden/>
              </w:rPr>
            </w:r>
            <w:r w:rsidR="00511A38">
              <w:rPr>
                <w:noProof/>
                <w:webHidden/>
              </w:rPr>
              <w:fldChar w:fldCharType="separate"/>
            </w:r>
            <w:r w:rsidR="00511A38">
              <w:rPr>
                <w:noProof/>
                <w:webHidden/>
              </w:rPr>
              <w:t>116</w:t>
            </w:r>
            <w:r w:rsidR="00511A38">
              <w:rPr>
                <w:noProof/>
                <w:webHidden/>
              </w:rPr>
              <w:fldChar w:fldCharType="end"/>
            </w:r>
          </w:hyperlink>
        </w:p>
        <w:p w:rsidR="00511A38" w:rsidRDefault="00EC1EEE">
          <w:pPr>
            <w:pStyle w:val="TOC3"/>
            <w:tabs>
              <w:tab w:val="right" w:leader="dot" w:pos="9350"/>
            </w:tabs>
            <w:rPr>
              <w:noProof/>
            </w:rPr>
          </w:pPr>
          <w:hyperlink w:anchor="_Toc391819149" w:history="1">
            <w:r w:rsidR="00511A38" w:rsidRPr="007422BB">
              <w:rPr>
                <w:rStyle w:val="Hyperlink"/>
                <w:noProof/>
              </w:rPr>
              <w:t>AT Oil Supply Shocks</w:t>
            </w:r>
            <w:r w:rsidR="00511A38">
              <w:rPr>
                <w:noProof/>
                <w:webHidden/>
              </w:rPr>
              <w:tab/>
            </w:r>
            <w:r w:rsidR="00511A38">
              <w:rPr>
                <w:noProof/>
                <w:webHidden/>
              </w:rPr>
              <w:fldChar w:fldCharType="begin"/>
            </w:r>
            <w:r w:rsidR="00511A38">
              <w:rPr>
                <w:noProof/>
                <w:webHidden/>
              </w:rPr>
              <w:instrText xml:space="preserve"> PAGEREF _Toc391819149 \h </w:instrText>
            </w:r>
            <w:r w:rsidR="00511A38">
              <w:rPr>
                <w:noProof/>
                <w:webHidden/>
              </w:rPr>
            </w:r>
            <w:r w:rsidR="00511A38">
              <w:rPr>
                <w:noProof/>
                <w:webHidden/>
              </w:rPr>
              <w:fldChar w:fldCharType="separate"/>
            </w:r>
            <w:r w:rsidR="00511A38">
              <w:rPr>
                <w:noProof/>
                <w:webHidden/>
              </w:rPr>
              <w:t>117</w:t>
            </w:r>
            <w:r w:rsidR="00511A38">
              <w:rPr>
                <w:noProof/>
                <w:webHidden/>
              </w:rPr>
              <w:fldChar w:fldCharType="end"/>
            </w:r>
          </w:hyperlink>
        </w:p>
        <w:p w:rsidR="00511A38" w:rsidRDefault="00EC1EEE">
          <w:pPr>
            <w:pStyle w:val="TOC3"/>
            <w:tabs>
              <w:tab w:val="right" w:leader="dot" w:pos="9350"/>
            </w:tabs>
            <w:rPr>
              <w:noProof/>
            </w:rPr>
          </w:pPr>
          <w:hyperlink w:anchor="_Toc391819150" w:history="1">
            <w:r w:rsidR="00511A38" w:rsidRPr="007422BB">
              <w:rPr>
                <w:rStyle w:val="Hyperlink"/>
                <w:noProof/>
              </w:rPr>
              <w:t>AT China-Japan War</w:t>
            </w:r>
            <w:r w:rsidR="00511A38">
              <w:rPr>
                <w:noProof/>
                <w:webHidden/>
              </w:rPr>
              <w:tab/>
            </w:r>
            <w:r w:rsidR="00511A38">
              <w:rPr>
                <w:noProof/>
                <w:webHidden/>
              </w:rPr>
              <w:fldChar w:fldCharType="begin"/>
            </w:r>
            <w:r w:rsidR="00511A38">
              <w:rPr>
                <w:noProof/>
                <w:webHidden/>
              </w:rPr>
              <w:instrText xml:space="preserve"> PAGEREF _Toc391819150 \h </w:instrText>
            </w:r>
            <w:r w:rsidR="00511A38">
              <w:rPr>
                <w:noProof/>
                <w:webHidden/>
              </w:rPr>
            </w:r>
            <w:r w:rsidR="00511A38">
              <w:rPr>
                <w:noProof/>
                <w:webHidden/>
              </w:rPr>
              <w:fldChar w:fldCharType="separate"/>
            </w:r>
            <w:r w:rsidR="00511A38">
              <w:rPr>
                <w:noProof/>
                <w:webHidden/>
              </w:rPr>
              <w:t>118</w:t>
            </w:r>
            <w:r w:rsidR="00511A38">
              <w:rPr>
                <w:noProof/>
                <w:webHidden/>
              </w:rPr>
              <w:fldChar w:fldCharType="end"/>
            </w:r>
          </w:hyperlink>
        </w:p>
        <w:p w:rsidR="00511A38" w:rsidRDefault="00EC1EEE">
          <w:pPr>
            <w:pStyle w:val="TOC2"/>
            <w:tabs>
              <w:tab w:val="right" w:leader="dot" w:pos="9350"/>
            </w:tabs>
            <w:rPr>
              <w:noProof/>
            </w:rPr>
          </w:pPr>
          <w:hyperlink w:anchor="_Toc391819151" w:history="1">
            <w:r w:rsidR="00511A38" w:rsidRPr="007422BB">
              <w:rPr>
                <w:rStyle w:val="Hyperlink"/>
                <w:noProof/>
              </w:rPr>
              <w:t>Solvency</w:t>
            </w:r>
            <w:r w:rsidR="00511A38">
              <w:rPr>
                <w:noProof/>
                <w:webHidden/>
              </w:rPr>
              <w:tab/>
            </w:r>
            <w:r w:rsidR="00511A38">
              <w:rPr>
                <w:noProof/>
                <w:webHidden/>
              </w:rPr>
              <w:fldChar w:fldCharType="begin"/>
            </w:r>
            <w:r w:rsidR="00511A38">
              <w:rPr>
                <w:noProof/>
                <w:webHidden/>
              </w:rPr>
              <w:instrText xml:space="preserve"> PAGEREF _Toc391819151 \h </w:instrText>
            </w:r>
            <w:r w:rsidR="00511A38">
              <w:rPr>
                <w:noProof/>
                <w:webHidden/>
              </w:rPr>
            </w:r>
            <w:r w:rsidR="00511A38">
              <w:rPr>
                <w:noProof/>
                <w:webHidden/>
              </w:rPr>
              <w:fldChar w:fldCharType="separate"/>
            </w:r>
            <w:r w:rsidR="00511A38">
              <w:rPr>
                <w:noProof/>
                <w:webHidden/>
              </w:rPr>
              <w:t>121</w:t>
            </w:r>
            <w:r w:rsidR="00511A38">
              <w:rPr>
                <w:noProof/>
                <w:webHidden/>
              </w:rPr>
              <w:fldChar w:fldCharType="end"/>
            </w:r>
          </w:hyperlink>
        </w:p>
        <w:p w:rsidR="00511A38" w:rsidRDefault="00EC1EEE">
          <w:pPr>
            <w:pStyle w:val="TOC3"/>
            <w:tabs>
              <w:tab w:val="right" w:leader="dot" w:pos="9350"/>
            </w:tabs>
            <w:rPr>
              <w:noProof/>
            </w:rPr>
          </w:pPr>
          <w:hyperlink w:anchor="_Toc391819152" w:history="1">
            <w:r w:rsidR="00511A38" w:rsidRPr="007422BB">
              <w:rPr>
                <w:rStyle w:val="Hyperlink"/>
                <w:noProof/>
              </w:rPr>
              <w:t>No Solvency - Funding Mismanagement</w:t>
            </w:r>
            <w:r w:rsidR="00511A38">
              <w:rPr>
                <w:noProof/>
                <w:webHidden/>
              </w:rPr>
              <w:tab/>
            </w:r>
            <w:r w:rsidR="00511A38">
              <w:rPr>
                <w:noProof/>
                <w:webHidden/>
              </w:rPr>
              <w:fldChar w:fldCharType="begin"/>
            </w:r>
            <w:r w:rsidR="00511A38">
              <w:rPr>
                <w:noProof/>
                <w:webHidden/>
              </w:rPr>
              <w:instrText xml:space="preserve"> PAGEREF _Toc391819152 \h </w:instrText>
            </w:r>
            <w:r w:rsidR="00511A38">
              <w:rPr>
                <w:noProof/>
                <w:webHidden/>
              </w:rPr>
            </w:r>
            <w:r w:rsidR="00511A38">
              <w:rPr>
                <w:noProof/>
                <w:webHidden/>
              </w:rPr>
              <w:fldChar w:fldCharType="separate"/>
            </w:r>
            <w:r w:rsidR="00511A38">
              <w:rPr>
                <w:noProof/>
                <w:webHidden/>
              </w:rPr>
              <w:t>122</w:t>
            </w:r>
            <w:r w:rsidR="00511A38">
              <w:rPr>
                <w:noProof/>
                <w:webHidden/>
              </w:rPr>
              <w:fldChar w:fldCharType="end"/>
            </w:r>
          </w:hyperlink>
        </w:p>
        <w:p w:rsidR="00511A38" w:rsidRDefault="00EC1EEE">
          <w:pPr>
            <w:pStyle w:val="TOC2"/>
            <w:tabs>
              <w:tab w:val="right" w:leader="dot" w:pos="9350"/>
            </w:tabs>
            <w:rPr>
              <w:noProof/>
            </w:rPr>
          </w:pPr>
          <w:hyperlink w:anchor="_Toc391819153" w:history="1">
            <w:r w:rsidR="00511A38" w:rsidRPr="007422BB">
              <w:rPr>
                <w:rStyle w:val="Hyperlink"/>
                <w:noProof/>
              </w:rPr>
              <w:t>Inherency</w:t>
            </w:r>
            <w:r w:rsidR="00511A38">
              <w:rPr>
                <w:noProof/>
                <w:webHidden/>
              </w:rPr>
              <w:tab/>
            </w:r>
            <w:r w:rsidR="00511A38">
              <w:rPr>
                <w:noProof/>
                <w:webHidden/>
              </w:rPr>
              <w:fldChar w:fldCharType="begin"/>
            </w:r>
            <w:r w:rsidR="00511A38">
              <w:rPr>
                <w:noProof/>
                <w:webHidden/>
              </w:rPr>
              <w:instrText xml:space="preserve"> PAGEREF _Toc391819153 \h </w:instrText>
            </w:r>
            <w:r w:rsidR="00511A38">
              <w:rPr>
                <w:noProof/>
                <w:webHidden/>
              </w:rPr>
            </w:r>
            <w:r w:rsidR="00511A38">
              <w:rPr>
                <w:noProof/>
                <w:webHidden/>
              </w:rPr>
              <w:fldChar w:fldCharType="separate"/>
            </w:r>
            <w:r w:rsidR="00511A38">
              <w:rPr>
                <w:noProof/>
                <w:webHidden/>
              </w:rPr>
              <w:t>126</w:t>
            </w:r>
            <w:r w:rsidR="00511A38">
              <w:rPr>
                <w:noProof/>
                <w:webHidden/>
              </w:rPr>
              <w:fldChar w:fldCharType="end"/>
            </w:r>
          </w:hyperlink>
        </w:p>
        <w:p w:rsidR="00511A38" w:rsidRDefault="00EC1EEE">
          <w:pPr>
            <w:pStyle w:val="TOC3"/>
            <w:tabs>
              <w:tab w:val="right" w:leader="dot" w:pos="9350"/>
            </w:tabs>
            <w:rPr>
              <w:noProof/>
            </w:rPr>
          </w:pPr>
          <w:hyperlink w:anchor="_Toc391819154" w:history="1">
            <w:r w:rsidR="00511A38" w:rsidRPr="007422BB">
              <w:rPr>
                <w:rStyle w:val="Hyperlink"/>
                <w:noProof/>
              </w:rPr>
              <w:t>No Inherency</w:t>
            </w:r>
            <w:r w:rsidR="00511A38">
              <w:rPr>
                <w:noProof/>
                <w:webHidden/>
              </w:rPr>
              <w:tab/>
            </w:r>
            <w:r w:rsidR="00511A38">
              <w:rPr>
                <w:noProof/>
                <w:webHidden/>
              </w:rPr>
              <w:fldChar w:fldCharType="begin"/>
            </w:r>
            <w:r w:rsidR="00511A38">
              <w:rPr>
                <w:noProof/>
                <w:webHidden/>
              </w:rPr>
              <w:instrText xml:space="preserve"> PAGEREF _Toc391819154 \h </w:instrText>
            </w:r>
            <w:r w:rsidR="00511A38">
              <w:rPr>
                <w:noProof/>
                <w:webHidden/>
              </w:rPr>
            </w:r>
            <w:r w:rsidR="00511A38">
              <w:rPr>
                <w:noProof/>
                <w:webHidden/>
              </w:rPr>
              <w:fldChar w:fldCharType="separate"/>
            </w:r>
            <w:r w:rsidR="00511A38">
              <w:rPr>
                <w:noProof/>
                <w:webHidden/>
              </w:rPr>
              <w:t>127</w:t>
            </w:r>
            <w:r w:rsidR="00511A38">
              <w:rPr>
                <w:noProof/>
                <w:webHidden/>
              </w:rPr>
              <w:fldChar w:fldCharType="end"/>
            </w:r>
          </w:hyperlink>
        </w:p>
        <w:p w:rsidR="00511A38" w:rsidRDefault="00511A38">
          <w:r>
            <w:rPr>
              <w:b/>
              <w:bCs/>
              <w:noProof/>
            </w:rPr>
            <w:fldChar w:fldCharType="end"/>
          </w:r>
        </w:p>
      </w:sdtContent>
    </w:sdt>
    <w:p w:rsidR="00CA5AB8" w:rsidRPr="00CA5AB8" w:rsidRDefault="00CA5AB8" w:rsidP="00CA5AB8"/>
    <w:p w:rsidR="00052073" w:rsidRPr="004657D6" w:rsidRDefault="00052073" w:rsidP="00052073">
      <w:pPr>
        <w:pStyle w:val="Heading1"/>
        <w:rPr>
          <w:rFonts w:cs="Times New Roman"/>
        </w:rPr>
      </w:pPr>
      <w:bookmarkStart w:id="2" w:name="_Toc391819079"/>
      <w:r w:rsidRPr="004657D6">
        <w:rPr>
          <w:rFonts w:cs="Times New Roman"/>
        </w:rPr>
        <w:lastRenderedPageBreak/>
        <w:t>Affirmative</w:t>
      </w:r>
      <w:bookmarkEnd w:id="2"/>
    </w:p>
    <w:p w:rsidR="00937581" w:rsidRPr="004657D6" w:rsidRDefault="00937581" w:rsidP="00937581">
      <w:pPr>
        <w:pStyle w:val="Heading2"/>
        <w:rPr>
          <w:rFonts w:cs="Times New Roman"/>
        </w:rPr>
      </w:pPr>
      <w:bookmarkStart w:id="3" w:name="_Toc391819080"/>
      <w:r w:rsidRPr="004657D6">
        <w:rPr>
          <w:rFonts w:cs="Times New Roman"/>
        </w:rPr>
        <w:lastRenderedPageBreak/>
        <w:t>1AC</w:t>
      </w:r>
      <w:bookmarkEnd w:id="3"/>
    </w:p>
    <w:p w:rsidR="00F2313E" w:rsidRPr="004657D6" w:rsidRDefault="00F2313E" w:rsidP="00F2313E"/>
    <w:p w:rsidR="00F2313E" w:rsidRPr="004657D6" w:rsidRDefault="00B74C5A" w:rsidP="00F2313E">
      <w:pPr>
        <w:pStyle w:val="Heading4"/>
        <w:rPr>
          <w:rFonts w:cs="Times New Roman"/>
        </w:rPr>
      </w:pPr>
      <w:r>
        <w:rPr>
          <w:rFonts w:cs="Times New Roman"/>
        </w:rPr>
        <w:t xml:space="preserve">[Tentative] </w:t>
      </w:r>
      <w:r w:rsidR="00F2313E" w:rsidRPr="004657D6">
        <w:rPr>
          <w:rFonts w:cs="Times New Roman"/>
        </w:rPr>
        <w:t>Plan: The United States federal government should substantially increase dredging along the United States’ ocean coastline.</w:t>
      </w:r>
    </w:p>
    <w:p w:rsidR="00574049" w:rsidRPr="004657D6" w:rsidRDefault="00574049" w:rsidP="00574049">
      <w:pPr>
        <w:pStyle w:val="Heading3"/>
        <w:rPr>
          <w:rFonts w:cs="Times New Roman"/>
        </w:rPr>
      </w:pPr>
      <w:bookmarkStart w:id="4" w:name="_Toc391819081"/>
      <w:r w:rsidRPr="004657D6">
        <w:rPr>
          <w:rFonts w:cs="Times New Roman"/>
        </w:rPr>
        <w:lastRenderedPageBreak/>
        <w:t>Inherency</w:t>
      </w:r>
      <w:bookmarkEnd w:id="4"/>
    </w:p>
    <w:p w:rsidR="000C7904" w:rsidRPr="004657D6" w:rsidRDefault="00031D06" w:rsidP="000C7904">
      <w:pPr>
        <w:pStyle w:val="Heading4"/>
        <w:rPr>
          <w:rFonts w:cs="Times New Roman"/>
        </w:rPr>
      </w:pPr>
      <w:r w:rsidRPr="004657D6">
        <w:rPr>
          <w:rFonts w:cs="Times New Roman"/>
        </w:rPr>
        <w:t>Proposed legislation</w:t>
      </w:r>
      <w:r w:rsidR="00345275" w:rsidRPr="004657D6">
        <w:rPr>
          <w:rFonts w:cs="Times New Roman"/>
        </w:rPr>
        <w:t xml:space="preserve"> won’t solve - empirically </w:t>
      </w:r>
      <w:r w:rsidR="0037701E" w:rsidRPr="004657D6">
        <w:rPr>
          <w:rFonts w:cs="Times New Roman"/>
        </w:rPr>
        <w:t>funding in similar bills isn’t appropriated to the ports</w:t>
      </w:r>
    </w:p>
    <w:p w:rsidR="000C7904" w:rsidRPr="004657D6" w:rsidRDefault="000C7904" w:rsidP="000C7904">
      <w:r w:rsidRPr="004657D6">
        <w:rPr>
          <w:rStyle w:val="StyleStyleBold12pt"/>
        </w:rPr>
        <w:t>Szakonyi 5/30/14</w:t>
      </w:r>
      <w:r w:rsidRPr="004657D6">
        <w:t xml:space="preserve"> (Mark, Senior Editor, “WRRDA’s Promised Funding for US Ports Isn’t Guranteed”, The Journal of Commerce, JOC.com, </w:t>
      </w:r>
      <w:hyperlink r:id="rId13" w:history="1">
        <w:r w:rsidRPr="004657D6">
          <w:rPr>
            <w:rStyle w:val="Hyperlink"/>
          </w:rPr>
          <w:t>http://www.joc.com/regulation-policy/transportation-policy/us-transportation-policy/wrrda%E2%80%99s-promised-funding-us-ports-isn%E2%80%99t-guaranteed_20140530.html</w:t>
        </w:r>
      </w:hyperlink>
      <w:r w:rsidRPr="004657D6">
        <w:t>)</w:t>
      </w:r>
    </w:p>
    <w:p w:rsidR="000C7904" w:rsidRPr="004657D6" w:rsidRDefault="000C7904" w:rsidP="000C7904">
      <w:pPr>
        <w:rPr>
          <w:rStyle w:val="StyleBoldUnderline"/>
        </w:rPr>
      </w:pPr>
    </w:p>
    <w:p w:rsidR="00DC7C52" w:rsidRPr="004657D6" w:rsidRDefault="000C7904" w:rsidP="00574049">
      <w:r w:rsidRPr="004657D6">
        <w:t xml:space="preserve">WASHINGTON — </w:t>
      </w:r>
      <w:r w:rsidRPr="004657D6">
        <w:rPr>
          <w:rStyle w:val="Emphasis"/>
        </w:rPr>
        <w:t>Congressional appropriators</w:t>
      </w:r>
      <w:r w:rsidRPr="004657D6">
        <w:t xml:space="preserve">, or those with the purse strings, </w:t>
      </w:r>
      <w:r w:rsidRPr="004657D6">
        <w:rPr>
          <w:rStyle w:val="Emphasis"/>
        </w:rPr>
        <w:t>aren’t bound to follow the guidance set forth by the Water Resources Reform Development Act</w:t>
      </w:r>
      <w:r w:rsidRPr="004657D6">
        <w:t xml:space="preserve">, which President Barack Obama is expected to soon sign into law. Just because Congress promises to send hundreds of millions of dollars more annually to U.S. ports and more fairly distribute the funding doesn’t mean it’s going to happen. The bill sets targets for reforming the Harbor Maintenance Trust Fund so that all the money will go back to ports by fiscal 2025, but </w:t>
      </w:r>
      <w:r w:rsidRPr="004657D6">
        <w:rPr>
          <w:rStyle w:val="StyleBoldUnderline"/>
        </w:rPr>
        <w:t>there is no mandate or trigger to force Congress to back up its goals with dollars</w:t>
      </w:r>
      <w:r w:rsidRPr="004657D6">
        <w:t xml:space="preserve">, said Paul Bea, principal of maritime consultant PHB Public Affairs. Currently, </w:t>
      </w:r>
      <w:r w:rsidRPr="004657D6">
        <w:rPr>
          <w:rStyle w:val="StyleBoldUnderline"/>
        </w:rPr>
        <w:t>only half of the $1.8 billion collected in harbor maintenance taxes — a 0.125 percent levy of the value of imported cargo — goes back to ports, with the rest being used to plug federal budget holes.</w:t>
      </w:r>
      <w:r w:rsidRPr="004657D6">
        <w:t xml:space="preserve"> “</w:t>
      </w:r>
      <w:r w:rsidRPr="004657D6">
        <w:rPr>
          <w:rStyle w:val="Emphasis"/>
        </w:rPr>
        <w:t>The bill doesn’t solve the problem</w:t>
      </w:r>
      <w:r w:rsidRPr="004657D6">
        <w:rPr>
          <w:rStyle w:val="StyleBoldUnderline"/>
        </w:rPr>
        <w:t xml:space="preserve"> </w:t>
      </w:r>
      <w:r w:rsidRPr="004657D6">
        <w:t xml:space="preserve">(of the misuse of the HMTF), but it does point to the way it could be,” Bea said. There is a shadow hanging over the soon-to-be-enacted water resources development bill amid the port industry’s jubilation over potential HMTF reform. </w:t>
      </w:r>
      <w:r w:rsidRPr="004657D6">
        <w:rPr>
          <w:rStyle w:val="StyleBoldUnderline"/>
        </w:rPr>
        <w:t>There was a similar level of adulation when the HMTF was created through passage of the first WRDA bill in 1986</w:t>
      </w:r>
      <w:r w:rsidRPr="004657D6">
        <w:t xml:space="preserve">, said J. Stanley “Stan” Payne, a principal at Summit Strategic Partners, a management and transportation consulting firm. </w:t>
      </w:r>
      <w:r w:rsidRPr="004657D6">
        <w:rPr>
          <w:rStyle w:val="StyleBoldUnderline"/>
        </w:rPr>
        <w:t>The port industry thought Congress was finally getting serious</w:t>
      </w:r>
      <w:r w:rsidRPr="004657D6">
        <w:t xml:space="preserve"> about funding ports —</w:t>
      </w:r>
      <w:r w:rsidRPr="004657D6">
        <w:rPr>
          <w:rStyle w:val="StyleBoldUnderline"/>
        </w:rPr>
        <w:t xml:space="preserve"> </w:t>
      </w:r>
      <w:r w:rsidRPr="004657D6">
        <w:rPr>
          <w:rStyle w:val="Emphasis"/>
        </w:rPr>
        <w:t>only to see appropriators siphon money away</w:t>
      </w:r>
      <w:r w:rsidRPr="004657D6">
        <w:t xml:space="preserve"> from the trust fund. </w:t>
      </w:r>
      <w:r w:rsidRPr="004657D6">
        <w:rPr>
          <w:rStyle w:val="StyleBoldUnderline"/>
        </w:rPr>
        <w:t>There isn’t any guarantee</w:t>
      </w:r>
      <w:r w:rsidRPr="004657D6">
        <w:t xml:space="preserve"> that </w:t>
      </w:r>
      <w:r w:rsidRPr="004657D6">
        <w:rPr>
          <w:rStyle w:val="StyleBoldUnderline"/>
        </w:rPr>
        <w:t xml:space="preserve">appropriators will follow the mechanism </w:t>
      </w:r>
      <w:r w:rsidRPr="004657D6">
        <w:t>created through the bill aimed at giving donor ports a fairer share of funding either. The bill calls for donor ports to get at least 10 percent of any surplus of the first $800 million allocated annually. Donor ports are defined as those that have collected at least $15 million in HMT dollars annually, received less than 25 percent of their collected HMT back in the last five fiscal years and handled more than 2 million TEUs in fiscal 2012.</w:t>
      </w:r>
    </w:p>
    <w:p w:rsidR="006779E2" w:rsidRPr="004657D6" w:rsidRDefault="006779E2" w:rsidP="00574049"/>
    <w:p w:rsidR="006779E2" w:rsidRPr="004657D6" w:rsidRDefault="000B1A4C" w:rsidP="006779E2">
      <w:pPr>
        <w:pStyle w:val="Heading3"/>
        <w:rPr>
          <w:rFonts w:cs="Times New Roman"/>
        </w:rPr>
      </w:pPr>
      <w:bookmarkStart w:id="5" w:name="_Toc391819082"/>
      <w:r w:rsidRPr="004657D6">
        <w:rPr>
          <w:rFonts w:cs="Times New Roman"/>
        </w:rPr>
        <w:lastRenderedPageBreak/>
        <w:t>Trade Competitiveness</w:t>
      </w:r>
      <w:r w:rsidR="006779E2" w:rsidRPr="004657D6">
        <w:rPr>
          <w:rFonts w:cs="Times New Roman"/>
        </w:rPr>
        <w:t xml:space="preserve"> Adv</w:t>
      </w:r>
      <w:bookmarkEnd w:id="5"/>
    </w:p>
    <w:p w:rsidR="000B1A4C" w:rsidRPr="004657D6" w:rsidRDefault="000B1A4C" w:rsidP="000B1A4C">
      <w:pPr>
        <w:pStyle w:val="Heading4"/>
        <w:rPr>
          <w:rFonts w:cs="Times New Roman"/>
          <w:sz w:val="12"/>
        </w:rPr>
      </w:pPr>
      <w:r w:rsidRPr="004657D6">
        <w:rPr>
          <w:rFonts w:cs="Times New Roman"/>
        </w:rPr>
        <w:t>US ports shallow now - causes shipping delays and hurts trade competitiveness - dredging is key</w:t>
      </w:r>
    </w:p>
    <w:p w:rsidR="000B1A4C" w:rsidRPr="004657D6" w:rsidRDefault="000B1A4C" w:rsidP="000B1A4C">
      <w:pPr>
        <w:rPr>
          <w:rStyle w:val="StyleStyleBold12pt"/>
        </w:rPr>
      </w:pPr>
      <w:r w:rsidRPr="004657D6">
        <w:rPr>
          <w:rStyle w:val="StyleStyleBold12pt"/>
        </w:rPr>
        <w:t>Tirschwell 14</w:t>
      </w:r>
    </w:p>
    <w:p w:rsidR="000B1A4C" w:rsidRPr="004657D6" w:rsidRDefault="000B1A4C" w:rsidP="000B1A4C">
      <w:r w:rsidRPr="004657D6">
        <w:t>(Peter, Staffwriter for Journal of Commerce, “Underfunding Keeps US Ports Shallow”, Feb 05, 2014, http://www.joc.com/port-news/us-ports/port-brunswick/underfunding-keeps-us-ports-shallow_20140205.html)</w:t>
      </w:r>
    </w:p>
    <w:p w:rsidR="000B1A4C" w:rsidRPr="004657D6" w:rsidRDefault="000B1A4C" w:rsidP="000B1A4C"/>
    <w:p w:rsidR="009A41E0" w:rsidRPr="004657D6" w:rsidRDefault="000B1A4C" w:rsidP="000B1A4C">
      <w:r w:rsidRPr="004657D6">
        <w:t xml:space="preserve">Although its channel depth is supposed to be 38 feet at the harbor entrance, </w:t>
      </w:r>
      <w:r w:rsidRPr="004657D6">
        <w:rPr>
          <w:rStyle w:val="StyleBoldUnderline"/>
        </w:rPr>
        <w:t>Brunswick</w:t>
      </w:r>
      <w:r w:rsidRPr="004657D6">
        <w:t xml:space="preserve">, Ga., currently </w:t>
      </w:r>
      <w:r w:rsidRPr="004657D6">
        <w:rPr>
          <w:rStyle w:val="StyleBoldUnderline"/>
        </w:rPr>
        <w:t>has only 31 feet at low tide due to</w:t>
      </w:r>
      <w:r w:rsidRPr="004657D6">
        <w:t xml:space="preserve"> shoaling and </w:t>
      </w:r>
      <w:r w:rsidRPr="004657D6">
        <w:rPr>
          <w:rStyle w:val="Emphasis"/>
        </w:rPr>
        <w:t>inadequate funding for dredging</w:t>
      </w:r>
      <w:r w:rsidRPr="004657D6">
        <w:t>, said Colonel Thomas J. Tickner, commander and district engineer for the Savannah District of the U.S. Army Corps of Engineers. Authorized and actual depths of U.S. ports Authorized and actual depths of U.S. harbors and channels Full-size chart Brunswick is not alone. In recent years as Congress has appropriated only about half of the fees on importers generated for the Harbor Maintenance Trust Fund, several</w:t>
      </w:r>
      <w:r w:rsidRPr="004657D6">
        <w:rPr>
          <w:rStyle w:val="StyleBoldUnderline"/>
        </w:rPr>
        <w:t xml:space="preserve"> </w:t>
      </w:r>
      <w:r w:rsidRPr="004657D6">
        <w:rPr>
          <w:rStyle w:val="Emphasis"/>
        </w:rPr>
        <w:t>ports have become several feet shallower than their authorized depth</w:t>
      </w:r>
      <w:r w:rsidRPr="004657D6">
        <w:t xml:space="preserve">, that is, the depth they are supposed to be maintained at. Among them is Mobile, Ala., authorized at 55 feet but currently only at 45 feet mean low water, New Orleans and Baton Rouge, also authorized at 55 feet but only currently at 45 feet, and the channel to the port of Stockton, Calif., authorized at 45 feet but only at 35 feet currently. Mean low water is the low tide average. Thus if mean low water is 40 feet any ships that draw less than that can enter or leave the port at any time. </w:t>
      </w:r>
      <w:r w:rsidRPr="004657D6">
        <w:rPr>
          <w:rStyle w:val="StyleBoldUnderline"/>
        </w:rPr>
        <w:t xml:space="preserve">If a ship’s draught is deeper than mean low water then it must wait for a higher tide. </w:t>
      </w:r>
      <w:r w:rsidRPr="004657D6">
        <w:t xml:space="preserve">The constraints on shipping at Brunswick, the 3rd busiest roll-on, roll-off port in the U.S., are so severe that the GPA decided to spend its own money, allocating $3 million to get the depth down to 35 feet, a project that will be completed this spring. The effect of the shoaling in the channel is such that </w:t>
      </w:r>
      <w:r w:rsidRPr="004657D6">
        <w:rPr>
          <w:rStyle w:val="Emphasis"/>
        </w:rPr>
        <w:t>ships</w:t>
      </w:r>
      <w:r w:rsidRPr="004657D6">
        <w:t xml:space="preserve"> carrying</w:t>
      </w:r>
      <w:r w:rsidRPr="004657D6">
        <w:rPr>
          <w:rStyle w:val="StyleBoldUnderline"/>
        </w:rPr>
        <w:t xml:space="preserve"> </w:t>
      </w:r>
      <w:r w:rsidRPr="004657D6">
        <w:t>cars made by Hyundai, Volkswagen, Kia, BMW, Mercedes, Audi, Porsche, Nissan and Toyota</w:t>
      </w:r>
      <w:r w:rsidRPr="004657D6">
        <w:rPr>
          <w:rStyle w:val="StyleBoldUnderline"/>
        </w:rPr>
        <w:t xml:space="preserve"> </w:t>
      </w:r>
      <w:r w:rsidRPr="004657D6">
        <w:rPr>
          <w:rStyle w:val="Emphasis"/>
        </w:rPr>
        <w:t>must wait</w:t>
      </w:r>
      <w:r w:rsidRPr="004657D6">
        <w:t xml:space="preserve"> sometimes </w:t>
      </w:r>
      <w:r w:rsidRPr="004657D6">
        <w:rPr>
          <w:rStyle w:val="Emphasis"/>
        </w:rPr>
        <w:t>for hours</w:t>
      </w:r>
      <w:r w:rsidRPr="004657D6">
        <w:rPr>
          <w:rStyle w:val="StyleBoldUnderline"/>
        </w:rPr>
        <w:t xml:space="preserve"> for a favorable tide to enter or leave the port</w:t>
      </w:r>
      <w:r w:rsidRPr="004657D6">
        <w:t>. Brunswick also has a bulk handling facility that moves 1 million tons of agribulk annually, and a general cargo forest products export facility, whose ships must sometimes load less cargo because of the tide. “</w:t>
      </w:r>
      <w:r w:rsidRPr="004657D6">
        <w:rPr>
          <w:rStyle w:val="Emphasis"/>
        </w:rPr>
        <w:t>It’s been woefully underfunded every year to maintain the depth</w:t>
      </w:r>
      <w:r w:rsidRPr="004657D6">
        <w:rPr>
          <w:rStyle w:val="StyleBoldUnderline"/>
        </w:rPr>
        <w:t>,</w:t>
      </w:r>
      <w:r w:rsidRPr="004657D6">
        <w:t>” GPA Executive Director Curtis Foltz told the JOC. “</w:t>
      </w:r>
      <w:r w:rsidRPr="004657D6">
        <w:rPr>
          <w:rStyle w:val="StyleBoldUnderline"/>
        </w:rPr>
        <w:t>Some of the</w:t>
      </w:r>
      <w:r w:rsidRPr="004657D6">
        <w:t xml:space="preserve"> large ro-ro </w:t>
      </w:r>
      <w:r w:rsidRPr="004657D6">
        <w:rPr>
          <w:rStyle w:val="StyleBoldUnderline"/>
        </w:rPr>
        <w:t xml:space="preserve">ships not only carrying autos but high and heavy cargo like </w:t>
      </w:r>
      <w:r w:rsidRPr="004657D6">
        <w:rPr>
          <w:rStyle w:val="Emphasis"/>
        </w:rPr>
        <w:t>agriculture equipment</w:t>
      </w:r>
      <w:r w:rsidRPr="004657D6">
        <w:rPr>
          <w:rStyle w:val="StyleBoldUnderline"/>
        </w:rPr>
        <w:t xml:space="preserve"> are being delayed awaiting tidal movements</w:t>
      </w:r>
      <w:r w:rsidRPr="004657D6">
        <w:t>,” he said. “It’s the classic infrastructure challenge,” he said, referring to Brunswick and similar scenarios around the country. “</w:t>
      </w:r>
      <w:r w:rsidRPr="004657D6">
        <w:rPr>
          <w:rStyle w:val="Emphasis"/>
        </w:rPr>
        <w:t>It lessens our competitiveness and increases the cost of shipping goods as a nation</w:t>
      </w:r>
      <w:r w:rsidRPr="004657D6">
        <w:t>.” Tickner said, “we are striving to keep (Brunswick) at the authorized depth,” but the funding hasn’t been there. There could be relief for Brunswick and other ports if the Water Resources Development Act is approved by Congress. Current language would incrementally increase the amount of the Harbor Maintenance Trust Fund that gets spent rather than withheld as an offset to the deficit. Under the wording, allocations from the fund would grow to 65 percent of FY 13 HMT receipts up to 80 percent by FY 2020, according to the American Association of Port Authorities. “Both the House and Senate (versions of WRDA) have language that would improve the funding for O&amp;M (Army Corps’ operations and maintenance) activities like Brunswick,” Foltz said.</w:t>
      </w:r>
    </w:p>
    <w:p w:rsidR="009A41E0" w:rsidRPr="004657D6" w:rsidRDefault="009A41E0" w:rsidP="009A41E0">
      <w:pPr>
        <w:pStyle w:val="Heading4"/>
        <w:rPr>
          <w:rFonts w:eastAsia="Calibri" w:cs="Times New Roman"/>
        </w:rPr>
      </w:pPr>
      <w:r w:rsidRPr="004657D6">
        <w:rPr>
          <w:rFonts w:eastAsia="Calibri" w:cs="Times New Roman"/>
        </w:rPr>
        <w:t xml:space="preserve">Preventative dredging is key - loss of business is on the brink now and its irreversible - </w:t>
      </w:r>
      <w:r w:rsidR="009D3F89" w:rsidRPr="004657D6">
        <w:rPr>
          <w:rFonts w:eastAsia="Calibri" w:cs="Times New Roman"/>
        </w:rPr>
        <w:t>once companies leave, they’re gone forever</w:t>
      </w:r>
      <w:r w:rsidRPr="004657D6">
        <w:rPr>
          <w:rFonts w:eastAsia="Calibri" w:cs="Times New Roman"/>
        </w:rPr>
        <w:t xml:space="preserve"> </w:t>
      </w:r>
    </w:p>
    <w:p w:rsidR="009A41E0" w:rsidRPr="004657D6" w:rsidRDefault="009A41E0" w:rsidP="009A41E0">
      <w:pPr>
        <w:rPr>
          <w:rFonts w:eastAsia="Calibri"/>
          <w:b/>
          <w:bCs/>
          <w:sz w:val="26"/>
        </w:rPr>
      </w:pPr>
      <w:r w:rsidRPr="004657D6">
        <w:rPr>
          <w:rFonts w:eastAsia="Calibri"/>
          <w:b/>
          <w:bCs/>
          <w:sz w:val="26"/>
        </w:rPr>
        <w:t>Weakley 8</w:t>
      </w:r>
    </w:p>
    <w:p w:rsidR="009A41E0" w:rsidRPr="004657D6" w:rsidRDefault="009A41E0" w:rsidP="009A41E0">
      <w:pPr>
        <w:rPr>
          <w:rFonts w:eastAsia="Calibri"/>
        </w:rPr>
      </w:pPr>
      <w:r w:rsidRPr="004657D6">
        <w:rPr>
          <w:rFonts w:eastAsia="Calibri"/>
        </w:rPr>
        <w:t xml:space="preserve">(James President of Lake Carriers´ Association, an organization of U.S.-Flag vessel operators on the Great Lakes, and an officer of the Great Lakes Maritime Task Force, a coalition of ship operators, labor, shipyards, ports and others on the Great Lakes. “Realize America’s Maritime Promise”, 4-30, </w:t>
      </w:r>
      <w:hyperlink r:id="rId14" w:history="1">
        <w:r w:rsidRPr="004657D6">
          <w:rPr>
            <w:rFonts w:eastAsia="Calibri"/>
          </w:rPr>
          <w:t>http://www.ramphmtf.org/speeches_043008.html</w:t>
        </w:r>
      </w:hyperlink>
      <w:r w:rsidRPr="004657D6">
        <w:rPr>
          <w:rFonts w:eastAsia="Calibri"/>
        </w:rPr>
        <w:t>, 7-12-12)</w:t>
      </w:r>
    </w:p>
    <w:p w:rsidR="009A41E0" w:rsidRPr="004657D6" w:rsidRDefault="009A41E0" w:rsidP="009A41E0">
      <w:pPr>
        <w:rPr>
          <w:rStyle w:val="StyleBoldUnderline"/>
        </w:rPr>
      </w:pPr>
    </w:p>
    <w:p w:rsidR="009A41E0" w:rsidRPr="004657D6" w:rsidRDefault="009A41E0" w:rsidP="000B1A4C">
      <w:r w:rsidRPr="004657D6">
        <w:rPr>
          <w:rStyle w:val="StyleBoldUnderline"/>
        </w:rPr>
        <w:lastRenderedPageBreak/>
        <w:t xml:space="preserve">America´s deep-draft navigation system is </w:t>
      </w:r>
      <w:r w:rsidRPr="004657D6">
        <w:rPr>
          <w:rStyle w:val="Emphasis"/>
        </w:rPr>
        <w:t>at a crossroads</w:t>
      </w:r>
      <w:r w:rsidRPr="004657D6">
        <w:rPr>
          <w:rStyle w:val="StyleBoldUnderline"/>
        </w:rPr>
        <w:t>, with a future that can be bright or bleak</w:t>
      </w:r>
      <w:r w:rsidRPr="004657D6">
        <w:t xml:space="preserve">. Our waterways´ ability to support the Nation’s continuing growth in trade and in the defense of our Nation, hinges on much-needed Federal attention to unresolved funding needs that are derailing critical channel maintenance and deep-draft construction projects of the water highways to our ports. </w:t>
      </w:r>
      <w:r w:rsidRPr="004657D6">
        <w:rPr>
          <w:rStyle w:val="StyleBoldUnderline"/>
        </w:rPr>
        <w:t xml:space="preserve">Because most ports do not have naturally deep harbors, they must be </w:t>
      </w:r>
      <w:r w:rsidRPr="004657D6">
        <w:rPr>
          <w:rStyle w:val="Emphasis"/>
        </w:rPr>
        <w:t>regularly dredged</w:t>
      </w:r>
      <w:r w:rsidRPr="004657D6">
        <w:rPr>
          <w:rStyle w:val="StyleBoldUnderline"/>
        </w:rPr>
        <w:t xml:space="preserve"> to allow ships to move safely </w:t>
      </w:r>
      <w:r w:rsidRPr="004657D6">
        <w:t>through Federal navigation channels. Also,</w:t>
      </w:r>
      <w:r w:rsidRPr="004657D6">
        <w:rPr>
          <w:rStyle w:val="StyleBoldUnderline"/>
        </w:rPr>
        <w:t xml:space="preserve"> as modern vessels increase in size, navigation</w:t>
      </w:r>
      <w:r w:rsidRPr="004657D6">
        <w:t xml:space="preserve"> channel</w:t>
      </w:r>
      <w:r w:rsidRPr="004657D6">
        <w:rPr>
          <w:rStyle w:val="StyleBoldUnderline"/>
        </w:rPr>
        <w:t xml:space="preserve"> depths must increase accordingly, if we are to continue to be a player on the international marketplace</w:t>
      </w:r>
      <w:r w:rsidRPr="004657D6">
        <w:t xml:space="preserve">. A recent U.S. Army Corps of </w:t>
      </w:r>
      <w:proofErr w:type="gramStart"/>
      <w:r w:rsidRPr="004657D6">
        <w:t>Engineers  Study</w:t>
      </w:r>
      <w:proofErr w:type="gramEnd"/>
      <w:r w:rsidRPr="004657D6">
        <w:t xml:space="preserve"> reports that almost </w:t>
      </w:r>
      <w:r w:rsidRPr="004657D6">
        <w:rPr>
          <w:rStyle w:val="Emphasis"/>
        </w:rPr>
        <w:t>30 percent of</w:t>
      </w:r>
      <w:r w:rsidRPr="004657D6">
        <w:t xml:space="preserve"> the 95, 550 vessel calls at</w:t>
      </w:r>
      <w:r w:rsidRPr="004657D6">
        <w:rPr>
          <w:rStyle w:val="StyleBoldUnderline"/>
        </w:rPr>
        <w:t xml:space="preserve"> </w:t>
      </w:r>
      <w:r w:rsidRPr="004657D6">
        <w:rPr>
          <w:rStyle w:val="Emphasis"/>
        </w:rPr>
        <w:t>U.S. ports are constrained due to inadequate channel depths</w:t>
      </w:r>
      <w:r w:rsidRPr="004657D6">
        <w:rPr>
          <w:rStyle w:val="StyleBoldUnderline"/>
        </w:rPr>
        <w:t>.</w:t>
      </w:r>
      <w:r w:rsidRPr="004657D6">
        <w:t xml:space="preserve"> Ladies and gentlemen, these are the things that cause port directors nightmares. Without a channel dredged to its authorized depth, nothing else comes into play. Attracting new customers, dealing with labor issues, environmental concerns, and the public - all go away - because without a properly-dredged channel, business goes away. Public ports are at a critical state in keeping their channels open for business. </w:t>
      </w:r>
      <w:r w:rsidRPr="004657D6">
        <w:rPr>
          <w:rStyle w:val="Emphasis"/>
        </w:rPr>
        <w:t>We are losing existing business and potential new business to ports outside of the U</w:t>
      </w:r>
      <w:r w:rsidRPr="004657D6">
        <w:t>nited</w:t>
      </w:r>
      <w:r w:rsidRPr="004657D6">
        <w:rPr>
          <w:rStyle w:val="StyleBoldUnderline"/>
        </w:rPr>
        <w:t xml:space="preserve"> </w:t>
      </w:r>
      <w:r w:rsidRPr="004657D6">
        <w:rPr>
          <w:rStyle w:val="Emphasis"/>
        </w:rPr>
        <w:t>S</w:t>
      </w:r>
      <w:r w:rsidRPr="004657D6">
        <w:t>tates</w:t>
      </w:r>
      <w:r w:rsidRPr="004657D6">
        <w:rPr>
          <w:rStyle w:val="StyleBoldUnderline"/>
        </w:rPr>
        <w:t xml:space="preserve"> </w:t>
      </w:r>
      <w:r w:rsidRPr="004657D6">
        <w:rPr>
          <w:rStyle w:val="Emphasis"/>
        </w:rPr>
        <w:t>and once lost, it is rarely regained</w:t>
      </w:r>
      <w:r w:rsidRPr="004657D6">
        <w:t>.</w:t>
      </w:r>
    </w:p>
    <w:p w:rsidR="000B1A4C" w:rsidRPr="004657D6" w:rsidRDefault="000B1A4C" w:rsidP="000B1A4C">
      <w:pPr>
        <w:pStyle w:val="Heading4"/>
        <w:rPr>
          <w:rFonts w:cs="Times New Roman"/>
        </w:rPr>
      </w:pPr>
      <w:r w:rsidRPr="004657D6">
        <w:rPr>
          <w:rFonts w:cs="Times New Roman"/>
        </w:rPr>
        <w:t xml:space="preserve">Delays crush US </w:t>
      </w:r>
      <w:r w:rsidR="00B615FB" w:rsidRPr="004657D6">
        <w:rPr>
          <w:rFonts w:cs="Times New Roman"/>
        </w:rPr>
        <w:t>competitiveness</w:t>
      </w:r>
      <w:r w:rsidRPr="004657D6">
        <w:rPr>
          <w:rFonts w:cs="Times New Roman"/>
        </w:rPr>
        <w:t xml:space="preserve"> - </w:t>
      </w:r>
      <w:r w:rsidR="00127473" w:rsidRPr="004657D6">
        <w:rPr>
          <w:rFonts w:cs="Times New Roman"/>
        </w:rPr>
        <w:t>transportation costs are the</w:t>
      </w:r>
      <w:r w:rsidRPr="004657D6">
        <w:rPr>
          <w:rFonts w:cs="Times New Roman"/>
        </w:rPr>
        <w:t xml:space="preserve"> key internal link to trade volume</w:t>
      </w:r>
      <w:r w:rsidR="005F62B9" w:rsidRPr="004657D6">
        <w:rPr>
          <w:rFonts w:cs="Times New Roman"/>
        </w:rPr>
        <w:t xml:space="preserve"> - makes US ports</w:t>
      </w:r>
      <w:r w:rsidR="00B71C31" w:rsidRPr="004657D6">
        <w:rPr>
          <w:rFonts w:cs="Times New Roman"/>
        </w:rPr>
        <w:t xml:space="preserve"> </w:t>
      </w:r>
      <w:r w:rsidR="005F62B9" w:rsidRPr="004657D6">
        <w:rPr>
          <w:rFonts w:cs="Times New Roman"/>
        </w:rPr>
        <w:t>less desirable</w:t>
      </w:r>
      <w:r w:rsidR="00B71C31" w:rsidRPr="004657D6">
        <w:rPr>
          <w:rFonts w:cs="Times New Roman"/>
        </w:rPr>
        <w:t xml:space="preserve"> for import and export</w:t>
      </w:r>
      <w:r w:rsidR="005F62B9" w:rsidRPr="004657D6">
        <w:rPr>
          <w:rFonts w:cs="Times New Roman"/>
        </w:rPr>
        <w:t xml:space="preserve"> and kills investment</w:t>
      </w:r>
    </w:p>
    <w:p w:rsidR="000B1A4C" w:rsidRPr="004657D6" w:rsidRDefault="000B1A4C" w:rsidP="000B1A4C">
      <w:pPr>
        <w:rPr>
          <w:rStyle w:val="StyleStyleBold12pt"/>
        </w:rPr>
      </w:pPr>
      <w:r w:rsidRPr="004657D6">
        <w:rPr>
          <w:rStyle w:val="StyleStyleBold12pt"/>
        </w:rPr>
        <w:t>USAID 4</w:t>
      </w:r>
    </w:p>
    <w:p w:rsidR="000B1A4C" w:rsidRPr="004657D6" w:rsidRDefault="000B1A4C" w:rsidP="000B1A4C">
      <w:r w:rsidRPr="004657D6">
        <w:t>“THE BROAD ECONOMIC IMPACT OF PORT INEFFICIENCY: A COMPARATIVE STUDY OF TWO PORTS”</w:t>
      </w:r>
    </w:p>
    <w:p w:rsidR="000B1A4C" w:rsidRPr="004657D6" w:rsidRDefault="000B1A4C" w:rsidP="000B1A4C">
      <w:r w:rsidRPr="004657D6">
        <w:t>http://pdf.usaid.gov/pdf_docs/PNADC612.pdf</w:t>
      </w:r>
    </w:p>
    <w:p w:rsidR="00DC1399" w:rsidRPr="004657D6" w:rsidRDefault="000B1A4C" w:rsidP="00DC1399">
      <w:pPr>
        <w:rPr>
          <w:rStyle w:val="StyleStyleBold12pt"/>
          <w:sz w:val="22"/>
          <w:u w:val="single"/>
        </w:rPr>
      </w:pPr>
      <w:r w:rsidRPr="004657D6">
        <w:t xml:space="preserve">Recent </w:t>
      </w:r>
      <w:r w:rsidRPr="004657D6">
        <w:rPr>
          <w:rStyle w:val="StyleBoldUnderline"/>
        </w:rPr>
        <w:t>research</w:t>
      </w:r>
      <w:r w:rsidRPr="004657D6">
        <w:t>, for example</w:t>
      </w:r>
      <w:r w:rsidRPr="004657D6">
        <w:rPr>
          <w:rStyle w:val="StyleBoldUnderline"/>
        </w:rPr>
        <w:t xml:space="preserve">, has shown how </w:t>
      </w:r>
      <w:r w:rsidRPr="004657D6">
        <w:rPr>
          <w:rStyle w:val="Emphasis"/>
        </w:rPr>
        <w:t xml:space="preserve">transport inefficiencies affect development, trade success, </w:t>
      </w:r>
      <w:proofErr w:type="gramStart"/>
      <w:r w:rsidRPr="004657D6">
        <w:rPr>
          <w:rStyle w:val="Emphasis"/>
        </w:rPr>
        <w:t>and  foreign</w:t>
      </w:r>
      <w:proofErr w:type="gramEnd"/>
      <w:r w:rsidRPr="004657D6">
        <w:rPr>
          <w:rStyle w:val="Emphasis"/>
        </w:rPr>
        <w:t xml:space="preserve"> investment</w:t>
      </w:r>
      <w:r w:rsidRPr="004657D6">
        <w:t xml:space="preserve">. Hummels (1999) provides evidence of the impact of high transportation costs  (determined by distance to source and export markets), on development. Henderson, Shalizi, and Venables  (2001) explore how </w:t>
      </w:r>
      <w:r w:rsidRPr="004657D6">
        <w:rPr>
          <w:rStyle w:val="Emphasis"/>
        </w:rPr>
        <w:t>transport costs influence trade and welfare</w:t>
      </w:r>
      <w:r w:rsidRPr="004657D6">
        <w:t xml:space="preserve">. Hoffmann and Kumar (2002) show </w:t>
      </w:r>
      <w:proofErr w:type="gramStart"/>
      <w:r w:rsidRPr="004657D6">
        <w:t>a  symbiotic</w:t>
      </w:r>
      <w:proofErr w:type="gramEnd"/>
      <w:r w:rsidRPr="004657D6">
        <w:t xml:space="preserve"> relationship between trade and maritime transport and their interplay with globalization. </w:t>
      </w:r>
      <w:proofErr w:type="gramStart"/>
      <w:r w:rsidRPr="004657D6">
        <w:t xml:space="preserve">Other  </w:t>
      </w:r>
      <w:r w:rsidRPr="004657D6">
        <w:rPr>
          <w:rStyle w:val="StyleBoldUnderline"/>
        </w:rPr>
        <w:t>studies</w:t>
      </w:r>
      <w:proofErr w:type="gramEnd"/>
      <w:r w:rsidRPr="004657D6">
        <w:rPr>
          <w:rStyle w:val="StyleBoldUnderline"/>
        </w:rPr>
        <w:t xml:space="preserve"> show the precise impact of high transport costs</w:t>
      </w:r>
      <w:r w:rsidRPr="004657D6">
        <w:t>. Limao and Venables (2000</w:t>
      </w:r>
      <w:r w:rsidRPr="004657D6">
        <w:rPr>
          <w:rStyle w:val="StyleBoldUnderline"/>
        </w:rPr>
        <w:t>), for example</w:t>
      </w:r>
      <w:r w:rsidRPr="004657D6">
        <w:t xml:space="preserve">, show that  </w:t>
      </w:r>
      <w:r w:rsidRPr="004657D6">
        <w:rPr>
          <w:rStyle w:val="StyleBoldUnderline"/>
        </w:rPr>
        <w:t>increasing transport costs by 10 percent can reduce trade volumes by 20 percent</w:t>
      </w:r>
      <w:r w:rsidRPr="004657D6">
        <w:t xml:space="preserve">; Radelet and Sachs (1998)  show that a </w:t>
      </w:r>
      <w:r w:rsidRPr="004657D6">
        <w:rPr>
          <w:rStyle w:val="StyleBoldUnderline"/>
        </w:rPr>
        <w:t xml:space="preserve">doubling of shipping costs can slow annual economic growth by about a half percentage point. </w:t>
      </w:r>
    </w:p>
    <w:p w:rsidR="00DC1399" w:rsidRPr="004657D6" w:rsidRDefault="00DC1399" w:rsidP="00B615FB">
      <w:pPr>
        <w:pStyle w:val="Heading4"/>
        <w:rPr>
          <w:rFonts w:cs="Times New Roman"/>
        </w:rPr>
      </w:pPr>
      <w:r w:rsidRPr="004657D6">
        <w:rPr>
          <w:rFonts w:cs="Times New Roman"/>
        </w:rPr>
        <w:t xml:space="preserve">Ocean-vessel port infrastructure is particularly key </w:t>
      </w:r>
      <w:r w:rsidR="00225B12" w:rsidRPr="004657D6">
        <w:rPr>
          <w:rFonts w:cs="Times New Roman"/>
        </w:rPr>
        <w:t>to US trade - alternatives aren’t cost effective</w:t>
      </w:r>
      <w:r w:rsidR="00B615FB" w:rsidRPr="004657D6">
        <w:rPr>
          <w:rFonts w:cs="Times New Roman"/>
        </w:rPr>
        <w:t xml:space="preserve"> - failure crushes US trade competitiveness</w:t>
      </w:r>
    </w:p>
    <w:p w:rsidR="00DC1399" w:rsidRPr="004657D6" w:rsidRDefault="00DC1399" w:rsidP="00DC1399">
      <w:r w:rsidRPr="004657D6">
        <w:rPr>
          <w:rStyle w:val="StyleStyleBold12pt"/>
          <w:sz w:val="28"/>
        </w:rPr>
        <w:t xml:space="preserve">TFB 12 </w:t>
      </w:r>
      <w:r w:rsidRPr="004657D6">
        <w:t>“Port Infrastructure Policy Development” Tennessee Farm Bureau, group advocating on behalf of farmers and farming communities. http://www.tnfarmbureau.org/sites/default/files/Port%20Infrastructure.pdf</w:t>
      </w:r>
    </w:p>
    <w:p w:rsidR="00DC1399" w:rsidRPr="004657D6" w:rsidRDefault="00DC1399" w:rsidP="00DC1399">
      <w:pPr>
        <w:widowControl w:val="0"/>
        <w:autoSpaceDE w:val="0"/>
        <w:autoSpaceDN w:val="0"/>
        <w:adjustRightInd w:val="0"/>
        <w:spacing w:after="240"/>
        <w:rPr>
          <w:szCs w:val="20"/>
        </w:rPr>
      </w:pPr>
      <w:r w:rsidRPr="004657D6">
        <w:rPr>
          <w:rStyle w:val="StyleBoldUnderline"/>
        </w:rPr>
        <w:t xml:space="preserve">As the American economy has grown, the United States has become more and more dependent on its </w:t>
      </w:r>
      <w:proofErr w:type="gramStart"/>
      <w:r w:rsidRPr="004657D6">
        <w:rPr>
          <w:rStyle w:val="StyleBoldUnderline"/>
        </w:rPr>
        <w:t>waterborne  trade</w:t>
      </w:r>
      <w:proofErr w:type="gramEnd"/>
      <w:r w:rsidRPr="004657D6">
        <w:rPr>
          <w:rStyle w:val="StyleBoldUnderline"/>
        </w:rPr>
        <w:t xml:space="preserve">. Today, </w:t>
      </w:r>
      <w:r w:rsidRPr="004657D6">
        <w:rPr>
          <w:rStyle w:val="Emphasis"/>
        </w:rPr>
        <w:t>international trade through U.S. ports</w:t>
      </w:r>
      <w:r w:rsidRPr="004657D6">
        <w:rPr>
          <w:rFonts w:eastAsiaTheme="minorEastAsia"/>
          <w:szCs w:val="20"/>
        </w:rPr>
        <w:t xml:space="preserve">, directly and indirectly, </w:t>
      </w:r>
      <w:r w:rsidRPr="004657D6">
        <w:rPr>
          <w:rStyle w:val="Emphasis"/>
        </w:rPr>
        <w:t>supports 25-30 percent of U.S. GDP</w:t>
      </w:r>
      <w:r w:rsidR="006215C6" w:rsidRPr="004657D6">
        <w:rPr>
          <w:rStyle w:val="StyleBoldUnderline"/>
        </w:rPr>
        <w:t xml:space="preserve"> and</w:t>
      </w:r>
      <w:r w:rsidRPr="004657D6">
        <w:rPr>
          <w:rStyle w:val="StyleBoldUnderline"/>
        </w:rPr>
        <w:t xml:space="preserve"> 13 million jobs. For U.S. agriculture the impact is even larger, </w:t>
      </w:r>
      <w:r w:rsidRPr="004657D6">
        <w:rPr>
          <w:rStyle w:val="Emphasis"/>
        </w:rPr>
        <w:t xml:space="preserve">30-35 percent of agricultural income is derived </w:t>
      </w:r>
      <w:proofErr w:type="gramStart"/>
      <w:r w:rsidRPr="004657D6">
        <w:rPr>
          <w:rStyle w:val="Emphasis"/>
        </w:rPr>
        <w:t>from  exports</w:t>
      </w:r>
      <w:proofErr w:type="gramEnd"/>
      <w:r w:rsidRPr="004657D6">
        <w:rPr>
          <w:rFonts w:eastAsiaTheme="minorEastAsia"/>
          <w:szCs w:val="20"/>
        </w:rPr>
        <w:t xml:space="preserve">, the vast majority of which is </w:t>
      </w:r>
      <w:r w:rsidRPr="004657D6">
        <w:rPr>
          <w:rStyle w:val="Emphasis"/>
        </w:rPr>
        <w:t>transported via water</w:t>
      </w:r>
      <w:r w:rsidRPr="004657D6">
        <w:rPr>
          <w:rStyle w:val="StyleBoldUnderline"/>
        </w:rPr>
        <w:t>.</w:t>
      </w:r>
      <w:r w:rsidRPr="004657D6">
        <w:rPr>
          <w:rFonts w:eastAsiaTheme="minorEastAsia"/>
          <w:szCs w:val="20"/>
        </w:rPr>
        <w:t xml:space="preserve"> Overall, </w:t>
      </w:r>
      <w:r w:rsidRPr="004657D6">
        <w:rPr>
          <w:rStyle w:val="Emphasis"/>
        </w:rPr>
        <w:t>deep draft ports accommodate ocean-going vessels which carry more than 99 percent of U.S. overseas trade</w:t>
      </w:r>
      <w:r w:rsidRPr="004657D6">
        <w:rPr>
          <w:rStyle w:val="StyleBoldUnderline"/>
        </w:rPr>
        <w:t xml:space="preserve"> by weight and 64 percent by value.</w:t>
      </w:r>
      <w:r w:rsidRPr="004657D6">
        <w:rPr>
          <w:rFonts w:eastAsiaTheme="minorEastAsia"/>
          <w:szCs w:val="20"/>
        </w:rPr>
        <w:t xml:space="preserve">  Our country’s inland navigation system plays a critical role in our nation’s economy, moving hundreds of millions </w:t>
      </w:r>
      <w:proofErr w:type="gramStart"/>
      <w:r w:rsidRPr="004657D6">
        <w:rPr>
          <w:rFonts w:eastAsiaTheme="minorEastAsia"/>
          <w:szCs w:val="20"/>
        </w:rPr>
        <w:t>of  tons</w:t>
      </w:r>
      <w:proofErr w:type="gramEnd"/>
      <w:r w:rsidRPr="004657D6">
        <w:rPr>
          <w:rFonts w:eastAsiaTheme="minorEastAsia"/>
          <w:szCs w:val="20"/>
        </w:rPr>
        <w:t xml:space="preserve"> of domestic commerce. Incredibly important to the agriculture industry, approximately 60 percent of the </w:t>
      </w:r>
      <w:proofErr w:type="gramStart"/>
      <w:r w:rsidRPr="004657D6">
        <w:rPr>
          <w:rFonts w:eastAsiaTheme="minorEastAsia"/>
          <w:szCs w:val="20"/>
        </w:rPr>
        <w:t>nation’s  grain</w:t>
      </w:r>
      <w:proofErr w:type="gramEnd"/>
      <w:r w:rsidRPr="004657D6">
        <w:rPr>
          <w:rFonts w:eastAsiaTheme="minorEastAsia"/>
          <w:szCs w:val="20"/>
        </w:rPr>
        <w:t xml:space="preserve"> exports move by barge on the inland waterway, primarily on the Mississippi River. </w:t>
      </w:r>
      <w:r w:rsidRPr="004657D6">
        <w:rPr>
          <w:rStyle w:val="StyleBoldUnderline"/>
        </w:rPr>
        <w:t xml:space="preserve">Across all trade, </w:t>
      </w:r>
      <w:proofErr w:type="gramStart"/>
      <w:r w:rsidRPr="004657D6">
        <w:rPr>
          <w:rStyle w:val="StyleBoldUnderline"/>
        </w:rPr>
        <w:t>the  transportation</w:t>
      </w:r>
      <w:proofErr w:type="gramEnd"/>
      <w:r w:rsidRPr="004657D6">
        <w:rPr>
          <w:rStyle w:val="StyleBoldUnderline"/>
        </w:rPr>
        <w:t xml:space="preserve"> cost savings alone are estimated to exceed $7 billion annually compared to the cost of shipping this  type </w:t>
      </w:r>
      <w:r w:rsidRPr="004657D6">
        <w:rPr>
          <w:rStyle w:val="StyleBoldUnderline"/>
        </w:rPr>
        <w:lastRenderedPageBreak/>
        <w:t xml:space="preserve">of tonnage by alternative means. Without adequately maintained shipping </w:t>
      </w:r>
      <w:r w:rsidRPr="004657D6">
        <w:t>channels and</w:t>
      </w:r>
      <w:r w:rsidRPr="004657D6">
        <w:rPr>
          <w:rStyle w:val="StyleBoldUnderline"/>
        </w:rPr>
        <w:t xml:space="preserve"> port infrastructure, U.S. participation and benefits will not </w:t>
      </w:r>
      <w:proofErr w:type="gramStart"/>
      <w:r w:rsidRPr="004657D6">
        <w:rPr>
          <w:rStyle w:val="StyleBoldUnderline"/>
        </w:rPr>
        <w:t>be  maximized</w:t>
      </w:r>
      <w:proofErr w:type="gramEnd"/>
      <w:r w:rsidRPr="004657D6">
        <w:rPr>
          <w:rStyle w:val="StyleBoldUnderline"/>
        </w:rPr>
        <w:t xml:space="preserve">. </w:t>
      </w:r>
      <w:r w:rsidRPr="004657D6">
        <w:rPr>
          <w:szCs w:val="20"/>
        </w:rPr>
        <w:t>Despite this, the IWTF is woefully low of funding and the HMT may only be used to fund maintenance</w:t>
      </w:r>
      <w:proofErr w:type="gramStart"/>
      <w:r w:rsidRPr="004657D6">
        <w:rPr>
          <w:szCs w:val="20"/>
        </w:rPr>
        <w:t>,  not</w:t>
      </w:r>
      <w:proofErr w:type="gramEnd"/>
      <w:r w:rsidRPr="004657D6">
        <w:rPr>
          <w:szCs w:val="20"/>
        </w:rPr>
        <w:t xml:space="preserve"> new construction. To increase a channel’s authorized depth or width requires an act of Congress, which </w:t>
      </w:r>
      <w:proofErr w:type="gramStart"/>
      <w:r w:rsidRPr="004657D6">
        <w:rPr>
          <w:szCs w:val="20"/>
        </w:rPr>
        <w:t>is  referred</w:t>
      </w:r>
      <w:proofErr w:type="gramEnd"/>
      <w:r w:rsidRPr="004657D6">
        <w:rPr>
          <w:szCs w:val="20"/>
        </w:rPr>
        <w:t xml:space="preserve"> to as construction or “new work” by USACE and is funded from the General Treasury, not the HMT. </w:t>
      </w:r>
      <w:proofErr w:type="gramStart"/>
      <w:r w:rsidRPr="004657D6">
        <w:rPr>
          <w:szCs w:val="20"/>
        </w:rPr>
        <w:t>Multiple  other</w:t>
      </w:r>
      <w:proofErr w:type="gramEnd"/>
      <w:r w:rsidRPr="004657D6">
        <w:rPr>
          <w:szCs w:val="20"/>
        </w:rPr>
        <w:t xml:space="preserve"> proposals for collecting additional revenues have surfaced. Some have proposed raising the </w:t>
      </w:r>
      <w:proofErr w:type="gramStart"/>
      <w:r w:rsidRPr="004657D6">
        <w:rPr>
          <w:szCs w:val="20"/>
        </w:rPr>
        <w:t>current  waterways</w:t>
      </w:r>
      <w:proofErr w:type="gramEnd"/>
      <w:r w:rsidRPr="004657D6">
        <w:rPr>
          <w:szCs w:val="20"/>
        </w:rPr>
        <w:t xml:space="preserve"> fuel tax, taxing recreational users, initiating additional user fees, privatization and combinations thereof. </w:t>
      </w:r>
    </w:p>
    <w:p w:rsidR="001E3B30" w:rsidRPr="004657D6" w:rsidRDefault="001E3B30" w:rsidP="002750A0">
      <w:pPr>
        <w:pStyle w:val="Heading4"/>
        <w:rPr>
          <w:rFonts w:cs="Times New Roman"/>
        </w:rPr>
      </w:pPr>
      <w:r w:rsidRPr="004657D6">
        <w:rPr>
          <w:rFonts w:cs="Times New Roman"/>
        </w:rPr>
        <w:t xml:space="preserve">Scenario 1 is </w:t>
      </w:r>
      <w:r w:rsidR="00FB7EE1" w:rsidRPr="004657D6">
        <w:rPr>
          <w:rFonts w:cs="Times New Roman"/>
        </w:rPr>
        <w:t>Growth Differential</w:t>
      </w:r>
    </w:p>
    <w:p w:rsidR="00C45667" w:rsidRPr="004657D6" w:rsidRDefault="0058681C" w:rsidP="006779E2">
      <w:pPr>
        <w:pStyle w:val="Heading4"/>
        <w:rPr>
          <w:rFonts w:cs="Times New Roman"/>
          <w:sz w:val="28"/>
        </w:rPr>
      </w:pPr>
      <w:r w:rsidRPr="004657D6">
        <w:rPr>
          <w:rFonts w:cs="Times New Roman"/>
          <w:sz w:val="28"/>
        </w:rPr>
        <w:t>Low trade costs are</w:t>
      </w:r>
      <w:r w:rsidR="00C45667" w:rsidRPr="004657D6">
        <w:rPr>
          <w:rFonts w:cs="Times New Roman"/>
          <w:sz w:val="28"/>
        </w:rPr>
        <w:t xml:space="preserve"> key to US firm productivity - exports are key to boost US growth and </w:t>
      </w:r>
      <w:r w:rsidRPr="004657D6">
        <w:rPr>
          <w:rFonts w:cs="Times New Roman"/>
          <w:sz w:val="28"/>
        </w:rPr>
        <w:t>generate US innovation</w:t>
      </w:r>
    </w:p>
    <w:p w:rsidR="0058681C" w:rsidRPr="004657D6" w:rsidRDefault="0058681C" w:rsidP="0058681C">
      <w:pPr>
        <w:rPr>
          <w:rStyle w:val="StyleStyleBold12pt"/>
        </w:rPr>
      </w:pPr>
      <w:r w:rsidRPr="004657D6">
        <w:rPr>
          <w:rStyle w:val="StyleStyleBold12pt"/>
        </w:rPr>
        <w:t>Council of Economic Advisors 13</w:t>
      </w:r>
    </w:p>
    <w:p w:rsidR="0058681C" w:rsidRPr="004657D6" w:rsidRDefault="0058681C" w:rsidP="0058681C">
      <w:r w:rsidRPr="004657D6">
        <w:t>(</w:t>
      </w:r>
      <w:r w:rsidRPr="004657D6">
        <w:rPr>
          <w:i/>
        </w:rPr>
        <w:t>Economic Policy Report 2013</w:t>
      </w:r>
      <w:r w:rsidRPr="004657D6">
        <w:t>, “CHAPTER 7 INTERNATIONAL TRADE AND COMPETITIVENESS”, http://www.whitehouse.gov/administration/eop/cea/economic-report-of-the-President/2013)</w:t>
      </w:r>
    </w:p>
    <w:p w:rsidR="0058681C" w:rsidRPr="004657D6" w:rsidRDefault="0058681C" w:rsidP="0058681C"/>
    <w:p w:rsidR="00C45667" w:rsidRPr="004657D6" w:rsidRDefault="0058681C" w:rsidP="0058681C">
      <w:r w:rsidRPr="004657D6">
        <w:rPr>
          <w:rStyle w:val="StyleBoldUnderline"/>
        </w:rPr>
        <w:t>Greater openness of world markets enhances the productivity of U.S. industries and firms</w:t>
      </w:r>
      <w:r w:rsidRPr="004657D6">
        <w:t xml:space="preserve">. Research finds that the U.S. industries experiencing the largest declines in tariffs have exhibited some of the strongest productivity gains. Bernard, Jensen, and Schott (2006) find that </w:t>
      </w:r>
      <w:r w:rsidRPr="004657D6">
        <w:rPr>
          <w:rStyle w:val="Emphasis"/>
        </w:rPr>
        <w:t>falling trade costs</w:t>
      </w:r>
      <w:r w:rsidRPr="004657D6">
        <w:rPr>
          <w:rStyle w:val="StyleBoldUnderline"/>
        </w:rPr>
        <w:t xml:space="preserve"> led individual U.S. manufacturing plants that already export to increase their shipments abroad, high-productivity nonexporters to become more likely to export, and low-productivity plants to become more likely to exit the domestic market</w:t>
      </w:r>
      <w:r w:rsidRPr="004657D6">
        <w:t xml:space="preserve">. Together, </w:t>
      </w:r>
      <w:r w:rsidRPr="004657D6">
        <w:rPr>
          <w:rStyle w:val="StyleBoldUnderline"/>
        </w:rPr>
        <w:t>these effects result in a reallocation of economic activity toward high-productivity firms</w:t>
      </w:r>
      <w:r w:rsidRPr="004657D6">
        <w:t xml:space="preserve">, thereby </w:t>
      </w:r>
      <w:r w:rsidRPr="004657D6">
        <w:rPr>
          <w:rStyle w:val="Emphasis"/>
        </w:rPr>
        <w:t>raising overall industry productivity</w:t>
      </w:r>
      <w:r w:rsidRPr="004657D6">
        <w:t>. Studies of numerous other countries show similar gains in industry productivity through trade-induced reallocation across firms. Evidence also shows that</w:t>
      </w:r>
      <w:r w:rsidRPr="004657D6">
        <w:rPr>
          <w:rStyle w:val="Emphasis"/>
        </w:rPr>
        <w:t xml:space="preserve"> </w:t>
      </w:r>
      <w:r w:rsidRPr="004657D6">
        <w:rPr>
          <w:rStyle w:val="StyleBoldUnderline"/>
        </w:rPr>
        <w:t xml:space="preserve">decreases in </w:t>
      </w:r>
      <w:r w:rsidRPr="004657D6">
        <w:rPr>
          <w:rStyle w:val="Emphasis"/>
        </w:rPr>
        <w:t>industry-level trade costs</w:t>
      </w:r>
      <w:r w:rsidRPr="004657D6">
        <w:rPr>
          <w:rStyle w:val="StyleBoldUnderline"/>
        </w:rPr>
        <w:t xml:space="preserve"> lead to within-firm productivity growth</w:t>
      </w:r>
      <w:r w:rsidRPr="004657D6">
        <w:t xml:space="preserve">. Lileeva and Trefler (2010), for example, found that the Canada-U.S. Free Trade Agreement caused increases in labor productivity, product innovation, and adoption rates for advanced manufacturing technologies among Canadian exporters. Pierce (2011) showed that U.S. tariffs lower the productivity of U.S. firms, in part by slowing the rate at which older, less-productive production lines are phased out in favor of new product lines. Several other studies have found that trade liberalization increases research and development (R&amp;D) and technology upgrading. Firm productivity and exports also can be enhanced when trade liberalization lowers the cost, and expands the variety, of imported intermediate inputs.1 Although much of the evidence for this channel comes from studies of middle- and low-income countries, Amiti and Wei (2009) found that imports of service inputs, such as telecommunications, insurance, finance, computing, and other business services, have a significant positive effect on manufacturing productivity in the United States. In a similar vein, Francois and Woerz (2008) showed that, across advanced economies, </w:t>
      </w:r>
      <w:r w:rsidRPr="004657D6">
        <w:rPr>
          <w:rStyle w:val="StyleBoldUnderline"/>
        </w:rPr>
        <w:t>increased import penetration in producer services results in better export performance, particularly by skill- and technology-intensive industries.</w:t>
      </w:r>
    </w:p>
    <w:p w:rsidR="000B1A4C" w:rsidRPr="004657D6" w:rsidRDefault="00213621" w:rsidP="006779E2">
      <w:pPr>
        <w:pStyle w:val="Heading4"/>
        <w:rPr>
          <w:rFonts w:cs="Times New Roman"/>
          <w:sz w:val="28"/>
        </w:rPr>
      </w:pPr>
      <w:r w:rsidRPr="004657D6">
        <w:rPr>
          <w:rFonts w:cs="Times New Roman"/>
          <w:sz w:val="28"/>
        </w:rPr>
        <w:t>Attempts to maintain hegemony are inevitable - US trade competitiveness and growth differential are key to maintain alliances and prevent rival challengers</w:t>
      </w:r>
    </w:p>
    <w:p w:rsidR="00143EE8" w:rsidRPr="004657D6" w:rsidRDefault="00143EE8" w:rsidP="00143EE8">
      <w:pPr>
        <w:rPr>
          <w:rStyle w:val="StyleStyleBold12pt"/>
        </w:rPr>
      </w:pPr>
      <w:r w:rsidRPr="004657D6">
        <w:rPr>
          <w:rStyle w:val="StyleStyleBold12pt"/>
        </w:rPr>
        <w:t xml:space="preserve">Tellis 9 </w:t>
      </w:r>
    </w:p>
    <w:p w:rsidR="00143EE8" w:rsidRPr="004657D6" w:rsidRDefault="00143EE8" w:rsidP="00143EE8">
      <w:r w:rsidRPr="004657D6">
        <w:t xml:space="preserve">Senior Associate @ Carnegie Endowment for International Peace, specializing in international security, defense and Asian strategic issues. [Ashley J. Tellis (Research Director of the Strategic Asia program @ National Bureau of Asian Research, “Preserving Hegemony: The Strategic Tasks Facing the United States”, </w:t>
      </w:r>
      <w:r w:rsidRPr="004657D6">
        <w:rPr>
          <w:i/>
        </w:rPr>
        <w:t>Global Asia</w:t>
      </w:r>
      <w:r w:rsidR="00E85F5C" w:rsidRPr="004657D6">
        <w:t>, Vol.4, No. 1, Spring 2009]</w:t>
      </w:r>
    </w:p>
    <w:p w:rsidR="00143EE8" w:rsidRPr="004657D6" w:rsidRDefault="00143EE8" w:rsidP="00143EE8"/>
    <w:p w:rsidR="00615E44" w:rsidRPr="004657D6" w:rsidRDefault="00143EE8" w:rsidP="003D4867">
      <w:pPr>
        <w:rPr>
          <w:rStyle w:val="StyleStyleBold12pt"/>
          <w:b w:val="0"/>
          <w:bCs w:val="0"/>
          <w:sz w:val="20"/>
        </w:rPr>
      </w:pPr>
      <w:r w:rsidRPr="004657D6">
        <w:rPr>
          <w:rStyle w:val="StyleBoldUnderline"/>
        </w:rPr>
        <w:t>Precisely because the desire for dominance is likely to remain a permanent feature of US geopolitical ambitions</w:t>
      </w:r>
      <w:r w:rsidRPr="004657D6">
        <w:t xml:space="preserve"> — even though how it is exercised will certainly change in comparison to the Bush years — the central task facing the next administration will still pertain fundamentally to the issue of US power. This concern manifests itself through the triune challenges of: redefining the United States’ role in the world, renewing the foundations of US strength, and recovering the legitimacy of US actions. In other words, </w:t>
      </w:r>
      <w:r w:rsidRPr="004657D6">
        <w:rPr>
          <w:rStyle w:val="StyleBoldUnderline"/>
        </w:rPr>
        <w:t xml:space="preserve">the next </w:t>
      </w:r>
      <w:r w:rsidRPr="004657D6">
        <w:rPr>
          <w:rStyle w:val="StyleBoldUnderline"/>
        </w:rPr>
        <w:lastRenderedPageBreak/>
        <w:t>administration faces the central task of clarifying</w:t>
      </w:r>
      <w:r w:rsidRPr="004657D6">
        <w:t xml:space="preserve"> the character of </w:t>
      </w:r>
      <w:r w:rsidRPr="004657D6">
        <w:rPr>
          <w:rStyle w:val="StyleBoldUnderline"/>
        </w:rPr>
        <w:t>US hegemony</w:t>
      </w:r>
      <w:r w:rsidRPr="004657D6">
        <w:t xml:space="preserve">, reinvigorating the material foundations of its power, and securing international support for its policies. </w:t>
      </w:r>
      <w:r w:rsidRPr="004657D6">
        <w:rPr>
          <w:rStyle w:val="StyleBoldUnderline"/>
        </w:rPr>
        <w:t>The challenge of comprehensively strengthening US power at this juncture</w:t>
      </w:r>
      <w:r w:rsidRPr="004657D6">
        <w:t xml:space="preserve">, when the United States is still in the early phase of its unipolar role in global politics, </w:t>
      </w:r>
      <w:r w:rsidRPr="004657D6">
        <w:rPr>
          <w:rStyle w:val="StyleBoldUnderline"/>
        </w:rPr>
        <w:t>arises</w:t>
      </w:r>
      <w:r w:rsidRPr="004657D6">
        <w:t xml:space="preserve"> importantly </w:t>
      </w:r>
      <w:r w:rsidRPr="004657D6">
        <w:rPr>
          <w:rStyle w:val="StyleBoldUnderline"/>
        </w:rPr>
        <w:t>from the fact that</w:t>
      </w:r>
      <w:r w:rsidRPr="004657D6">
        <w:t xml:space="preserve"> the </w:t>
      </w:r>
      <w:r w:rsidRPr="004657D6">
        <w:rPr>
          <w:rStyle w:val="StyleBoldUnderline"/>
        </w:rPr>
        <w:t>hegemony</w:t>
      </w:r>
      <w:r w:rsidRPr="004657D6">
        <w:t xml:space="preserve"> it has enjoyed since 1991 </w:t>
      </w:r>
      <w:r w:rsidRPr="004657D6">
        <w:rPr>
          <w:rStyle w:val="StyleBoldUnderline"/>
        </w:rPr>
        <w:t>represents a “prize” deriving from victory in intense geopolitical competition with another great power</w:t>
      </w:r>
      <w:r w:rsidRPr="004657D6">
        <w:t xml:space="preserve">. The historical record suggests that </w:t>
      </w:r>
      <w:r w:rsidRPr="004657D6">
        <w:rPr>
          <w:rStyle w:val="Emphasis"/>
        </w:rPr>
        <w:t>international politics can be unkind to such victors over the long term</w:t>
      </w:r>
      <w:r w:rsidRPr="004657D6">
        <w:t xml:space="preserve">. A careful scrutiny of the hegemonic cycles since 1494 confirms quite clearly that </w:t>
      </w:r>
      <w:r w:rsidRPr="004657D6">
        <w:rPr>
          <w:rStyle w:val="StyleBoldUnderline"/>
        </w:rPr>
        <w:t>power transitions</w:t>
      </w:r>
      <w:r w:rsidRPr="004657D6">
        <w:t xml:space="preserve"> at the core of the global system often </w:t>
      </w:r>
      <w:r w:rsidRPr="004657D6">
        <w:rPr>
          <w:rStyle w:val="StyleBoldUnderline"/>
        </w:rPr>
        <w:t>occur because successes in systemic struggles</w:t>
      </w:r>
      <w:r w:rsidRPr="004657D6">
        <w:t xml:space="preserve"> — of which the Cold War is but one example — can </w:t>
      </w:r>
      <w:r w:rsidRPr="004657D6">
        <w:rPr>
          <w:rStyle w:val="StyleBoldUnderline"/>
        </w:rPr>
        <w:t>irreparably weaken</w:t>
      </w:r>
      <w:r w:rsidRPr="004657D6">
        <w:t xml:space="preserve"> otherwise victorious </w:t>
      </w:r>
      <w:r w:rsidRPr="004657D6">
        <w:rPr>
          <w:rStyle w:val="StyleBoldUnderline"/>
        </w:rPr>
        <w:t>hegemonies</w:t>
      </w:r>
      <w:r w:rsidRPr="004657D6">
        <w:t xml:space="preserve">.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 This reassuring fact notwithstanding, hegemonic transitions still occurred regularly in international politics, a reality that points to two critical insights about succession struggles in the international system — which is a subject that ought to be of great significance to the United States and its allies as well as to its adversaries. First, </w:t>
      </w:r>
      <w:r w:rsidRPr="004657D6">
        <w:rPr>
          <w:rStyle w:val="StyleBoldUnderline"/>
        </w:rPr>
        <w:t>struggles for hegemony</w:t>
      </w:r>
      <w:r w:rsidRPr="004657D6">
        <w:t xml:space="preserve"> in global politics </w:t>
      </w:r>
      <w:r w:rsidRPr="004657D6">
        <w:rPr>
          <w:rStyle w:val="StyleBoldUnderline"/>
        </w:rPr>
        <w:t>are rarely limited to dyadic encounters between states</w:t>
      </w:r>
      <w:r w:rsidRPr="004657D6">
        <w:t xml:space="preserve">. </w:t>
      </w:r>
      <w:r w:rsidRPr="004657D6">
        <w:rPr>
          <w:rStyle w:val="StyleBoldUnderline"/>
        </w:rPr>
        <w:t>These struggles involve not only the existing hegemon and the rising challenger</w:t>
      </w:r>
      <w:r w:rsidRPr="004657D6">
        <w:t xml:space="preserve"> as the preeminent antagonists — </w:t>
      </w:r>
      <w:r w:rsidRPr="004657D6">
        <w:rPr>
          <w:rStyle w:val="StyleBoldUnderline"/>
        </w:rPr>
        <w:t>roles that</w:t>
      </w:r>
      <w:r w:rsidRPr="004657D6">
        <w:t xml:space="preserve"> many expect </w:t>
      </w:r>
      <w:r w:rsidRPr="004657D6">
        <w:rPr>
          <w:rStyle w:val="StyleBoldUnderline"/>
        </w:rPr>
        <w:t>will be played</w:t>
      </w:r>
      <w:r w:rsidRPr="004657D6">
        <w:t xml:space="preserve"> respectively </w:t>
      </w:r>
      <w:r w:rsidRPr="004657D6">
        <w:rPr>
          <w:rStyle w:val="StyleBoldUnderline"/>
        </w:rPr>
        <w:t>by the U</w:t>
      </w:r>
      <w:r w:rsidRPr="004657D6">
        <w:t xml:space="preserve">nited </w:t>
      </w:r>
      <w:r w:rsidRPr="004657D6">
        <w:rPr>
          <w:rStyle w:val="StyleBoldUnderline"/>
        </w:rPr>
        <w:t>S</w:t>
      </w:r>
      <w:r w:rsidRPr="004657D6">
        <w:t xml:space="preserve">tates </w:t>
      </w:r>
      <w:r w:rsidRPr="004657D6">
        <w:rPr>
          <w:rStyle w:val="StyleBoldUnderline"/>
        </w:rPr>
        <w:t>and China</w:t>
      </w:r>
      <w:r w:rsidRPr="004657D6">
        <w:t xml:space="preserve"> over the long term — </w:t>
      </w:r>
      <w:r w:rsidRPr="004657D6">
        <w:rPr>
          <w:rStyle w:val="StyleBoldUnderline"/>
        </w:rPr>
        <w:t>but also the entire cast of international characters</w:t>
      </w:r>
      <w:r w:rsidRPr="004657D6">
        <w:t xml:space="preserve">, including non-state actors involved in economic processes, and the nature of their involvement in the competition become relevant to the succession process. Thus, the nature of the alliances orchestrated and managed by the United States (and possibly China as well) in the future, </w:t>
      </w:r>
      <w:r w:rsidRPr="004657D6">
        <w:rPr>
          <w:rStyle w:val="Emphasis"/>
        </w:rPr>
        <w:t>the relationship between state entities and the global economic system</w:t>
      </w:r>
      <w:r w:rsidRPr="004657D6">
        <w:rPr>
          <w:rStyle w:val="StyleBoldUnderline"/>
        </w:rPr>
        <w:t>, and the relative burdens borne by every actor involved</w:t>
      </w:r>
      <w:r w:rsidRPr="004657D6">
        <w:t xml:space="preserve"> in this contest</w:t>
      </w:r>
      <w:r w:rsidRPr="004657D6">
        <w:rPr>
          <w:rStyle w:val="Emphasis"/>
        </w:rPr>
        <w:t xml:space="preserve"> become relevant</w:t>
      </w:r>
      <w:r w:rsidRPr="004657D6">
        <w:t xml:space="preserve"> to the outcome. </w:t>
      </w:r>
      <w:r w:rsidRPr="004657D6">
        <w:rPr>
          <w:rStyle w:val="StyleBoldUnderline"/>
        </w:rPr>
        <w:t>Second</w:t>
      </w:r>
      <w:r w:rsidRPr="004657D6">
        <w:t xml:space="preserve">, and equally importantly, </w:t>
      </w:r>
      <w:r w:rsidRPr="004657D6">
        <w:rPr>
          <w:rStyle w:val="StyleBoldUnderline"/>
        </w:rPr>
        <w:t>who wins in the ensuing struggle</w:t>
      </w:r>
      <w:r w:rsidRPr="004657D6">
        <w:t xml:space="preserve"> — whether that struggle is short or long, peaceful or violent — </w:t>
      </w:r>
      <w:r w:rsidRPr="004657D6">
        <w:rPr>
          <w:rStyle w:val="StyleBoldUnderline"/>
        </w:rPr>
        <w:t>is as important as by how much</w:t>
      </w:r>
      <w:r w:rsidRPr="004657D6">
        <w:t xml:space="preserve">.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4657D6">
        <w:rPr>
          <w:rStyle w:val="StyleBoldUnderline"/>
        </w:rPr>
        <w:t>If the U</w:t>
      </w:r>
      <w:r w:rsidRPr="004657D6">
        <w:t xml:space="preserve">nited </w:t>
      </w:r>
      <w:r w:rsidRPr="004657D6">
        <w:rPr>
          <w:rStyle w:val="StyleBoldUnderline"/>
        </w:rPr>
        <w:t>S</w:t>
      </w:r>
      <w:r w:rsidRPr="004657D6">
        <w:t xml:space="preserve">tates </w:t>
      </w:r>
      <w:r w:rsidRPr="004657D6">
        <w:rPr>
          <w:rStyle w:val="StyleBoldUnderline"/>
        </w:rPr>
        <w:t>is to sustain</w:t>
      </w:r>
      <w:r w:rsidRPr="004657D6">
        <w:t xml:space="preserve"> this hard-earned </w:t>
      </w:r>
      <w:r w:rsidRPr="004657D6">
        <w:rPr>
          <w:rStyle w:val="StyleBoldUnderline"/>
        </w:rPr>
        <w:t>hegemony over the long term</w:t>
      </w:r>
      <w:r w:rsidRPr="004657D6">
        <w:t xml:space="preserve">, while countering as necessary a future Chinese challenge should it emerge, </w:t>
      </w:r>
      <w:r w:rsidRPr="004657D6">
        <w:rPr>
          <w:rStyle w:val="Emphasis"/>
        </w:rPr>
        <w:t>Washington will need to amass the largest differential in power relative not only to its rivals but also to its friends and allies</w:t>
      </w:r>
      <w:r w:rsidRPr="004657D6">
        <w:t xml:space="preserve">. Particularly </w:t>
      </w:r>
      <w:r w:rsidRPr="004657D6">
        <w:rPr>
          <w:rStyle w:val="StyleBoldUnderline"/>
        </w:rPr>
        <w:t xml:space="preserve">in an era of globalization, this objective cannot be achieved without a conscious determination to follow sensible policies that </w:t>
      </w:r>
      <w:r w:rsidRPr="004657D6">
        <w:rPr>
          <w:rStyle w:val="Emphasis"/>
        </w:rPr>
        <w:t>sustain economic growth</w:t>
      </w:r>
      <w:r w:rsidRPr="004657D6">
        <w:t xml:space="preserve">, minimize unproductive expenditures, </w:t>
      </w:r>
      <w:r w:rsidRPr="004657D6">
        <w:rPr>
          <w:rStyle w:val="Emphasis"/>
        </w:rPr>
        <w:t>strengthen the national innovation system</w:t>
      </w:r>
      <w:r w:rsidRPr="004657D6">
        <w:t xml:space="preserve">, maintain military capabilities second to none, </w:t>
      </w:r>
      <w:r w:rsidRPr="004657D6">
        <w:rPr>
          <w:rStyle w:val="StyleBoldUnderline"/>
        </w:rPr>
        <w:t xml:space="preserve">and </w:t>
      </w:r>
      <w:r w:rsidRPr="004657D6">
        <w:rPr>
          <w:rStyle w:val="Emphasis"/>
        </w:rPr>
        <w:t>enjoin political behaviors that evoke the approbation of allies</w:t>
      </w:r>
      <w:r w:rsidRPr="004657D6">
        <w:t xml:space="preserve"> and neutral states alike. </w:t>
      </w:r>
      <w:r w:rsidRPr="004657D6">
        <w:rPr>
          <w:rStyle w:val="StyleBoldUnderline"/>
        </w:rPr>
        <w:t>The successful pursuit of such policies will enable the U</w:t>
      </w:r>
      <w:r w:rsidRPr="004657D6">
        <w:t xml:space="preserve">nited </w:t>
      </w:r>
      <w:r w:rsidRPr="004657D6">
        <w:rPr>
          <w:rStyle w:val="StyleBoldUnderline"/>
        </w:rPr>
        <w:t>S</w:t>
      </w:r>
      <w:r w:rsidRPr="004657D6">
        <w:t xml:space="preserve">tates </w:t>
      </w:r>
      <w:r w:rsidRPr="004657D6">
        <w:rPr>
          <w:rStyle w:val="StyleBoldUnderline"/>
        </w:rPr>
        <w:t>to cope more effectively with near-term challenges as well, including the war on terrorism and managing threatening regional powers</w:t>
      </w:r>
      <w:r w:rsidRPr="004657D6">
        <w:t xml:space="preserve">, 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 Policy Implications US efforts in three areas will reaffirm its role as </w:t>
      </w:r>
      <w:r w:rsidRPr="004657D6">
        <w:rPr>
          <w:rStyle w:val="StyleBoldUnderline"/>
        </w:rPr>
        <w:t>global leader</w:t>
      </w:r>
      <w:r w:rsidRPr="004657D6">
        <w:t xml:space="preserve">: supporting a durable framework for international trade, maintaining unqualified military supremacy, and ensuring the delivery of certain public goods, such as peace and security, freedom of navigation, and a clean environment. </w:t>
      </w:r>
      <w:r w:rsidRPr="004657D6">
        <w:rPr>
          <w:rStyle w:val="StyleBoldUnderline"/>
        </w:rPr>
        <w:t xml:space="preserve">The renewal of traditional US economic might requires policies that favor </w:t>
      </w:r>
      <w:r w:rsidRPr="004657D6">
        <w:rPr>
          <w:rStyle w:val="Emphasis"/>
        </w:rPr>
        <w:t>growth and innovation</w:t>
      </w:r>
      <w:r w:rsidRPr="004657D6">
        <w:t xml:space="preserve">, </w:t>
      </w:r>
      <w:r w:rsidRPr="004657D6">
        <w:lastRenderedPageBreak/>
        <w:t xml:space="preserve">increased capital and labor pools, </w:t>
      </w:r>
      <w:r w:rsidRPr="004657D6">
        <w:rPr>
          <w:rStyle w:val="Emphasis"/>
        </w:rPr>
        <w:t>and sustained pursuit of total factor productivity</w:t>
      </w:r>
      <w:r w:rsidRPr="004657D6">
        <w:t>. Legitimacy is an important facet of US power that has eroded over the last eight years. The US can secure legitimacy for future political acts by shaping world opinion through a combination of decisiveness, cultivation of key allied support, and attentiveness to the views of others.</w:t>
      </w:r>
    </w:p>
    <w:p w:rsidR="00615E44" w:rsidRPr="004657D6" w:rsidRDefault="007B23EE" w:rsidP="00615E44">
      <w:pPr>
        <w:pStyle w:val="Heading4"/>
        <w:rPr>
          <w:rFonts w:cs="Times New Roman"/>
        </w:rPr>
      </w:pPr>
      <w:r w:rsidRPr="004657D6">
        <w:rPr>
          <w:rFonts w:cs="Times New Roman"/>
        </w:rPr>
        <w:t>US primacy</w:t>
      </w:r>
      <w:r w:rsidR="00C37BFE" w:rsidRPr="004657D6">
        <w:rPr>
          <w:rFonts w:cs="Times New Roman"/>
        </w:rPr>
        <w:t xml:space="preserve"> key to solve extinction -</w:t>
      </w:r>
      <w:r w:rsidR="007650F4" w:rsidRPr="004657D6">
        <w:rPr>
          <w:rFonts w:cs="Times New Roman"/>
        </w:rPr>
        <w:t xml:space="preserve"> even if hegemony is bad,</w:t>
      </w:r>
      <w:r w:rsidR="00C37BFE" w:rsidRPr="004657D6">
        <w:rPr>
          <w:rFonts w:cs="Times New Roman"/>
        </w:rPr>
        <w:t xml:space="preserve"> </w:t>
      </w:r>
      <w:r w:rsidR="007650F4" w:rsidRPr="004657D6">
        <w:rPr>
          <w:rFonts w:cs="Times New Roman"/>
        </w:rPr>
        <w:t>managing decline is key to prevent great power wars</w:t>
      </w:r>
    </w:p>
    <w:p w:rsidR="003D4867" w:rsidRPr="004657D6" w:rsidRDefault="003D4867" w:rsidP="003D4867">
      <w:pPr>
        <w:rPr>
          <w:rStyle w:val="StyleStyleBold12pt"/>
        </w:rPr>
      </w:pPr>
      <w:r w:rsidRPr="004657D6">
        <w:rPr>
          <w:rStyle w:val="StyleStyleBold12pt"/>
        </w:rPr>
        <w:t xml:space="preserve">Barnett 11 </w:t>
      </w:r>
    </w:p>
    <w:p w:rsidR="003D4867" w:rsidRPr="004657D6" w:rsidRDefault="003D4867" w:rsidP="003D4867">
      <w:r w:rsidRPr="004657D6">
        <w:t xml:space="preserve">(Thomas P.M.,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15" w:history="1">
        <w:r w:rsidRPr="004657D6">
          <w:t>http://www.worldpoliticsreview.com/articles/8099/the-new-rules-leadership-fatigue-puts-u-s-and-globalization-at-crossroads</w:t>
        </w:r>
      </w:hyperlink>
      <w:r w:rsidRPr="004657D6">
        <w:t>)</w:t>
      </w:r>
    </w:p>
    <w:p w:rsidR="00D555A3" w:rsidRPr="004657D6" w:rsidRDefault="00D555A3" w:rsidP="003D4867">
      <w:pPr>
        <w:ind w:right="288"/>
        <w:rPr>
          <w:rStyle w:val="StyleBoldUnderline"/>
        </w:rPr>
      </w:pPr>
    </w:p>
    <w:p w:rsidR="003D4867" w:rsidRPr="004657D6" w:rsidRDefault="003D4867" w:rsidP="003D4867">
      <w:pPr>
        <w:ind w:right="288"/>
      </w:pPr>
      <w:r w:rsidRPr="004657D6">
        <w:rPr>
          <w:rStyle w:val="StyleBoldUnderline"/>
        </w:rPr>
        <w:t>Events in Libya are a further reminder for Americans</w:t>
      </w:r>
      <w:r w:rsidRPr="004657D6">
        <w:t xml:space="preserve"> that we </w:t>
      </w:r>
      <w:r w:rsidRPr="004657D6">
        <w:rPr>
          <w:rStyle w:val="StyleBoldUnderline"/>
        </w:rPr>
        <w:t xml:space="preserve">stand at a crossroads in our continuing evolution as the world's </w:t>
      </w:r>
      <w:r w:rsidRPr="004657D6">
        <w:rPr>
          <w:rStyle w:val="Emphasis"/>
        </w:rPr>
        <w:t>sole full-service superpower</w:t>
      </w:r>
      <w:r w:rsidRPr="004657D6">
        <w:t xml:space="preserve">. </w:t>
      </w:r>
      <w:r w:rsidRPr="004657D6">
        <w:rPr>
          <w:rStyle w:val="StyleBoldUnderline"/>
        </w:rPr>
        <w:t>Unfortunately</w:t>
      </w:r>
      <w:r w:rsidRPr="004657D6">
        <w:t xml:space="preserve">, </w:t>
      </w:r>
      <w:r w:rsidRPr="004657D6">
        <w:rPr>
          <w:rStyle w:val="StyleBoldUnderline"/>
        </w:rPr>
        <w:t>we are increasingly seeking change without cost, and shirking from risk because we are tired of the responsibility</w:t>
      </w:r>
      <w:r w:rsidRPr="004657D6">
        <w:t xml:space="preserve">.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t>
      </w:r>
      <w:r w:rsidRPr="004657D6">
        <w:rPr>
          <w:rStyle w:val="StyleBoldUnderline"/>
        </w:rPr>
        <w:t>We live in a time of arguably the greatest structural change in the global order yet endured</w:t>
      </w:r>
      <w:r w:rsidRPr="004657D6">
        <w:t xml:space="preserve">, </w:t>
      </w:r>
      <w:r w:rsidRPr="004657D6">
        <w:rPr>
          <w:rStyle w:val="StyleBoldUnderline"/>
        </w:rPr>
        <w:t>with this historical moment's most amazing feature being its</w:t>
      </w:r>
      <w:r w:rsidRPr="004657D6">
        <w:t xml:space="preserve"> relative and absolute </w:t>
      </w:r>
      <w:r w:rsidRPr="004657D6">
        <w:rPr>
          <w:rStyle w:val="Emphasis"/>
        </w:rPr>
        <w:t>lack of mass violence</w:t>
      </w:r>
      <w:r w:rsidRPr="004657D6">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4657D6">
        <w:rPr>
          <w:rStyle w:val="StyleBoldUnderline"/>
        </w:rPr>
        <w:t>As the guardian of globalization</w:t>
      </w:r>
      <w:r w:rsidRPr="004657D6">
        <w:t xml:space="preserve">, </w:t>
      </w:r>
      <w:r w:rsidRPr="004657D6">
        <w:rPr>
          <w:rStyle w:val="StyleBoldUnderline"/>
        </w:rPr>
        <w:t xml:space="preserve">the U.S. military has been the </w:t>
      </w:r>
      <w:r w:rsidRPr="004657D6">
        <w:rPr>
          <w:rStyle w:val="Emphasis"/>
        </w:rPr>
        <w:t>greatest force for peace the world has ever known</w:t>
      </w:r>
      <w:r w:rsidRPr="004657D6">
        <w:t xml:space="preserve">. </w:t>
      </w:r>
      <w:r w:rsidRPr="004657D6">
        <w:rPr>
          <w:rStyle w:val="StyleBoldUnderline"/>
        </w:rPr>
        <w:t>Had America been removed from the global dynamics that governed the 20th century</w:t>
      </w:r>
      <w:r w:rsidRPr="004657D6">
        <w:t xml:space="preserve">, the </w:t>
      </w:r>
      <w:r w:rsidRPr="004657D6">
        <w:rPr>
          <w:rStyle w:val="StyleBoldUnderline"/>
        </w:rPr>
        <w:t>mass murder never would have ended</w:t>
      </w:r>
      <w:r w:rsidRPr="004657D6">
        <w:t xml:space="preserve">. Indeed, it's entirely conceivable </w:t>
      </w:r>
      <w:r w:rsidRPr="004657D6">
        <w:rPr>
          <w:rStyle w:val="StyleBoldUnderline"/>
        </w:rPr>
        <w:t xml:space="preserve">there would now be </w:t>
      </w:r>
      <w:r w:rsidRPr="004657D6">
        <w:rPr>
          <w:rStyle w:val="Emphasis"/>
        </w:rPr>
        <w:t>no identifiable human civilization left</w:t>
      </w:r>
      <w:r w:rsidRPr="004657D6">
        <w:rPr>
          <w:rStyle w:val="StyleBoldUnderline"/>
        </w:rPr>
        <w:t xml:space="preserve">, once </w:t>
      </w:r>
      <w:r w:rsidRPr="004657D6">
        <w:rPr>
          <w:rStyle w:val="Emphasis"/>
        </w:rPr>
        <w:t>nuclear weapons</w:t>
      </w:r>
      <w:r w:rsidRPr="004657D6">
        <w:rPr>
          <w:rStyle w:val="StyleBoldUnderline"/>
        </w:rPr>
        <w:t xml:space="preserve"> entered the killing equation. </w:t>
      </w:r>
      <w:r w:rsidRPr="004657D6">
        <w:t xml:space="preserve"> But </w:t>
      </w:r>
      <w:r w:rsidRPr="004657D6">
        <w:rPr>
          <w:rStyle w:val="StyleBoldUnderline"/>
        </w:rPr>
        <w:t>the world did not keep sliding down that path of perpetual war</w:t>
      </w:r>
      <w:r w:rsidRPr="004657D6">
        <w:t xml:space="preserve">. </w:t>
      </w:r>
      <w:r w:rsidRPr="004657D6">
        <w:rPr>
          <w:rStyle w:val="StyleBoldUnderline"/>
        </w:rPr>
        <w:t>Instead, America stepped up and changed everything by ushering in our now-</w:t>
      </w:r>
      <w:r w:rsidRPr="004657D6">
        <w:rPr>
          <w:rStyle w:val="Emphasis"/>
        </w:rPr>
        <w:t>perpetual great-power peace</w:t>
      </w:r>
      <w:r w:rsidRPr="004657D6">
        <w:t xml:space="preserve">. </w:t>
      </w:r>
      <w:r w:rsidRPr="004657D6">
        <w:rPr>
          <w:rStyle w:val="StyleBoldUnderline"/>
        </w:rPr>
        <w:t xml:space="preserve">We introduced the international liberal trade order known as </w:t>
      </w:r>
      <w:r w:rsidRPr="004657D6">
        <w:rPr>
          <w:rStyle w:val="Emphasis"/>
        </w:rPr>
        <w:t>globalization</w:t>
      </w:r>
      <w:r w:rsidRPr="004657D6">
        <w:t xml:space="preserve"> and played loyal Leviathan over its spread. </w:t>
      </w:r>
      <w:r w:rsidRPr="004657D6">
        <w:rPr>
          <w:rStyle w:val="StyleBoldUnderline"/>
        </w:rPr>
        <w:t xml:space="preserve">What resulted was the collapse of empires, </w:t>
      </w:r>
      <w:r w:rsidRPr="004657D6">
        <w:rPr>
          <w:rStyle w:val="Emphasis"/>
        </w:rPr>
        <w:t>an explosion of democracy</w:t>
      </w:r>
      <w:r w:rsidRPr="004657D6">
        <w:t xml:space="preserve">, the </w:t>
      </w:r>
      <w:r w:rsidRPr="004657D6">
        <w:rPr>
          <w:rStyle w:val="Emphasis"/>
        </w:rPr>
        <w:t>persistent spread of human rights</w:t>
      </w:r>
      <w:r w:rsidRPr="004657D6">
        <w:t xml:space="preserve">, the liberation of women, </w:t>
      </w:r>
      <w:r w:rsidRPr="004657D6">
        <w:rPr>
          <w:rStyle w:val="Emphasis"/>
        </w:rPr>
        <w:t>the doubling of life expectancy</w:t>
      </w:r>
      <w:r w:rsidRPr="004657D6">
        <w:t xml:space="preserve">, a roughly </w:t>
      </w:r>
      <w:r w:rsidRPr="004657D6">
        <w:rPr>
          <w:rStyle w:val="Emphasis"/>
        </w:rPr>
        <w:t>10-fold increase in adjusted global GDP</w:t>
      </w:r>
      <w:r w:rsidRPr="004657D6">
        <w:t xml:space="preserve"> </w:t>
      </w:r>
      <w:r w:rsidRPr="004657D6">
        <w:rPr>
          <w:rStyle w:val="StyleBoldUnderline"/>
        </w:rPr>
        <w:t xml:space="preserve">and a profound and persistent reduction in battle deaths from </w:t>
      </w:r>
      <w:r w:rsidRPr="004657D6">
        <w:rPr>
          <w:rStyle w:val="Emphasis"/>
        </w:rPr>
        <w:t xml:space="preserve">state-based conflicts. </w:t>
      </w:r>
      <w:r w:rsidRPr="004657D6">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w:t>
      </w:r>
      <w:r w:rsidRPr="004657D6">
        <w:lastRenderedPageBreak/>
        <w:t xml:space="preserve">comprehensive worldwide reporting, researchers report an average of less than 100,000 battle deaths annually in a world fast approaching 7 billion people. Though admittedly crude, these </w:t>
      </w:r>
      <w:r w:rsidRPr="004657D6">
        <w:rPr>
          <w:rStyle w:val="StyleBoldUnderline"/>
        </w:rPr>
        <w:t>calculations suggest a 90 percent absolute drop and a 99 percent relative drop in deaths due to war.  We are clearly headed for a world order characterized by multipolarity, something the American-birthed system was designed to both encourage and accommodate. But given how things turned out the last time we collectively faced such a fluid structure, we would do well to keep U.S. power, in all of its forms</w:t>
      </w:r>
      <w:r w:rsidRPr="004657D6">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rsidR="003D4867" w:rsidRPr="004657D6" w:rsidRDefault="003D4867" w:rsidP="00143EE8"/>
    <w:p w:rsidR="000B1A4C" w:rsidRPr="004657D6" w:rsidRDefault="000B1A4C" w:rsidP="006779E2">
      <w:pPr>
        <w:pStyle w:val="Heading4"/>
        <w:rPr>
          <w:rFonts w:cs="Times New Roman"/>
          <w:sz w:val="28"/>
        </w:rPr>
      </w:pPr>
      <w:r w:rsidRPr="004657D6">
        <w:rPr>
          <w:rFonts w:cs="Times New Roman"/>
          <w:sz w:val="28"/>
        </w:rPr>
        <w:t>Scenario 2 i</w:t>
      </w:r>
      <w:r w:rsidR="007650F4" w:rsidRPr="004657D6">
        <w:rPr>
          <w:rFonts w:cs="Times New Roman"/>
          <w:sz w:val="28"/>
        </w:rPr>
        <w:t>s Agricultural Competitiveness</w:t>
      </w:r>
    </w:p>
    <w:p w:rsidR="006779E2" w:rsidRPr="004657D6" w:rsidRDefault="006779E2" w:rsidP="006779E2">
      <w:pPr>
        <w:pStyle w:val="Heading4"/>
        <w:rPr>
          <w:rFonts w:cs="Times New Roman"/>
          <w:sz w:val="28"/>
        </w:rPr>
      </w:pPr>
      <w:r w:rsidRPr="004657D6">
        <w:rPr>
          <w:rFonts w:cs="Times New Roman"/>
          <w:sz w:val="28"/>
        </w:rPr>
        <w:t>Agricultural competitiveness is on the brink - erosion of crucial trade infrastructure threatens US loss of agricultural leadership</w:t>
      </w:r>
    </w:p>
    <w:p w:rsidR="008A7A47" w:rsidRPr="004657D6" w:rsidRDefault="006779E2" w:rsidP="006779E2">
      <w:pPr>
        <w:rPr>
          <w:rStyle w:val="StyleStyleBold12pt"/>
          <w:sz w:val="28"/>
        </w:rPr>
      </w:pPr>
      <w:r w:rsidRPr="004657D6">
        <w:rPr>
          <w:rStyle w:val="StyleStyleBold12pt"/>
          <w:sz w:val="28"/>
        </w:rPr>
        <w:t xml:space="preserve">KYFB 12 </w:t>
      </w:r>
    </w:p>
    <w:p w:rsidR="006779E2" w:rsidRPr="004657D6" w:rsidRDefault="008A7A47" w:rsidP="006779E2">
      <w:r w:rsidRPr="004657D6">
        <w:t>(</w:t>
      </w:r>
      <w:r w:rsidR="006779E2" w:rsidRPr="004657D6">
        <w:t xml:space="preserve">“Failure to Act- Impacts on Agriculture” Kentucky Farm Bureau, represents the interests of agricultural producers and rural communities. </w:t>
      </w:r>
      <w:hyperlink r:id="rId16" w:history="1">
        <w:r w:rsidRPr="004657D6">
          <w:rPr>
            <w:rStyle w:val="Hyperlink"/>
          </w:rPr>
          <w:t>https://www.kyfb.com/media/files/fed/legislative-affairs/resources/WRDA%20Infrastructure-white-paper.pdf</w:t>
        </w:r>
      </w:hyperlink>
      <w:r w:rsidRPr="004657D6">
        <w:t>)</w:t>
      </w:r>
    </w:p>
    <w:p w:rsidR="008A7A47" w:rsidRPr="004657D6" w:rsidRDefault="008A7A47" w:rsidP="006779E2"/>
    <w:p w:rsidR="006779E2" w:rsidRPr="004657D6" w:rsidRDefault="006779E2" w:rsidP="006779E2">
      <w:pPr>
        <w:widowControl w:val="0"/>
        <w:autoSpaceDE w:val="0"/>
        <w:autoSpaceDN w:val="0"/>
        <w:adjustRightInd w:val="0"/>
        <w:spacing w:after="240"/>
        <w:rPr>
          <w:rFonts w:eastAsiaTheme="minorEastAsia"/>
          <w:szCs w:val="20"/>
        </w:rPr>
      </w:pPr>
      <w:r w:rsidRPr="004657D6">
        <w:rPr>
          <w:rStyle w:val="StyleBoldUnderline"/>
        </w:rPr>
        <w:t xml:space="preserve">Waterborne transportation facilities are </w:t>
      </w:r>
      <w:r w:rsidRPr="004657D6">
        <w:rPr>
          <w:rStyle w:val="Emphasis"/>
        </w:rPr>
        <w:t>critical to the health of the agricultural economy</w:t>
      </w:r>
      <w:r w:rsidRPr="004657D6">
        <w:rPr>
          <w:rStyle w:val="StyleBoldUnderline"/>
        </w:rPr>
        <w:t>, enabling the importing and exporting of goods</w:t>
      </w:r>
      <w:r w:rsidRPr="004657D6">
        <w:rPr>
          <w:rFonts w:eastAsiaTheme="minorEastAsia"/>
          <w:szCs w:val="20"/>
        </w:rPr>
        <w:t xml:space="preserve">. </w:t>
      </w:r>
      <w:r w:rsidRPr="004657D6">
        <w:rPr>
          <w:rStyle w:val="StyleBoldUnderline"/>
        </w:rPr>
        <w:t xml:space="preserve">Today and increasingly into the future, growing economies in developing countries </w:t>
      </w:r>
      <w:r w:rsidRPr="004657D6">
        <w:rPr>
          <w:rStyle w:val="Emphasis"/>
        </w:rPr>
        <w:t>demand U.S. agricultural exports</w:t>
      </w:r>
      <w:r w:rsidRPr="004657D6">
        <w:rPr>
          <w:rStyle w:val="StyleBoldUnderline"/>
        </w:rPr>
        <w:t>.</w:t>
      </w:r>
      <w:r w:rsidRPr="004657D6">
        <w:rPr>
          <w:rFonts w:eastAsiaTheme="minorEastAsia"/>
          <w:szCs w:val="20"/>
        </w:rPr>
        <w:t xml:space="preserve"> U.S. agriculture is up to the challenge, </w:t>
      </w:r>
      <w:r w:rsidRPr="004657D6">
        <w:rPr>
          <w:rStyle w:val="StyleBoldUnderline"/>
        </w:rPr>
        <w:t>but chronic underinvestment in our</w:t>
      </w:r>
      <w:r w:rsidRPr="004657D6">
        <w:rPr>
          <w:rFonts w:eastAsiaTheme="minorEastAsia"/>
          <w:szCs w:val="20"/>
        </w:rPr>
        <w:t xml:space="preserve"> waterborne </w:t>
      </w:r>
      <w:r w:rsidRPr="004657D6">
        <w:rPr>
          <w:rStyle w:val="StyleBoldUnderline"/>
        </w:rPr>
        <w:t>infrastructure causes us to question whether our</w:t>
      </w:r>
      <w:r w:rsidRPr="004657D6">
        <w:rPr>
          <w:rFonts w:eastAsiaTheme="minorEastAsia"/>
          <w:szCs w:val="20"/>
        </w:rPr>
        <w:t xml:space="preserve"> aging </w:t>
      </w:r>
      <w:r w:rsidRPr="004657D6">
        <w:rPr>
          <w:rStyle w:val="StyleBoldUnderline"/>
        </w:rPr>
        <w:t>system will cause us to become uncompetitive.</w:t>
      </w:r>
      <w:r w:rsidRPr="004657D6">
        <w:rPr>
          <w:rFonts w:eastAsiaTheme="minorEastAsia"/>
          <w:szCs w:val="20"/>
        </w:rPr>
        <w:t xml:space="preserve"> The challenge to the marine transportation system lies in the projected growth of the nation’s international trade, and the ability of the marine, highway, and rail systems to accommodate the increased volumes of freight shipments so vital to our nation’s continued economic growth. The U.S. Department of Transportation projects that trade volume for marine ports will double by 2021, and double again shortly after 2030. Increasing agricultural trade is expected to be a large part of that increase. </w:t>
      </w:r>
      <w:r w:rsidRPr="004657D6">
        <w:rPr>
          <w:rStyle w:val="StyleBoldUnderline"/>
        </w:rPr>
        <w:t xml:space="preserve">As trade volumes increase, </w:t>
      </w:r>
      <w:r w:rsidRPr="004657D6">
        <w:rPr>
          <w:rStyle w:val="Emphasis"/>
        </w:rPr>
        <w:t>the capacity of America’s waterborne infrastructure system must increase</w:t>
      </w:r>
      <w:r w:rsidRPr="004657D6">
        <w:rPr>
          <w:rStyle w:val="StyleBoldUnderline"/>
        </w:rPr>
        <w:t xml:space="preserve"> in order to maintain and expand the nation’s economy.</w:t>
      </w:r>
    </w:p>
    <w:p w:rsidR="006779E2" w:rsidRPr="004657D6" w:rsidRDefault="006779E2" w:rsidP="006779E2">
      <w:pPr>
        <w:pStyle w:val="Heading4"/>
        <w:rPr>
          <w:rFonts w:cs="Times New Roman"/>
          <w:sz w:val="28"/>
        </w:rPr>
      </w:pPr>
      <w:r w:rsidRPr="004657D6">
        <w:rPr>
          <w:rFonts w:cs="Times New Roman"/>
          <w:sz w:val="28"/>
        </w:rPr>
        <w:t xml:space="preserve">Failure of ocean ports ensures massive farm collapse - exports are critical to the success of US farming and agriculture </w:t>
      </w:r>
    </w:p>
    <w:p w:rsidR="008A7A47" w:rsidRPr="004657D6" w:rsidRDefault="008A7A47" w:rsidP="008A7A47">
      <w:pPr>
        <w:rPr>
          <w:rStyle w:val="StyleStyleBold12pt"/>
          <w:sz w:val="28"/>
        </w:rPr>
      </w:pPr>
      <w:r w:rsidRPr="004657D6">
        <w:rPr>
          <w:rStyle w:val="StyleStyleBold12pt"/>
          <w:sz w:val="28"/>
        </w:rPr>
        <w:t xml:space="preserve">KYFB 12 </w:t>
      </w:r>
    </w:p>
    <w:p w:rsidR="008A7A47" w:rsidRPr="004657D6" w:rsidRDefault="008A7A47" w:rsidP="008A7A47">
      <w:r w:rsidRPr="004657D6">
        <w:t xml:space="preserve">(“Failure to Act- Impacts on Agriculture” Kentucky Farm Bureau, represents the interests of agricultural producers and rural communities. </w:t>
      </w:r>
      <w:hyperlink r:id="rId17" w:history="1">
        <w:r w:rsidRPr="004657D6">
          <w:rPr>
            <w:rStyle w:val="Hyperlink"/>
          </w:rPr>
          <w:t>https://www.kyfb.com/media/files/fed/legislative-affairs/resources/WRDA%20Infrastructure-white-paper.pdf</w:t>
        </w:r>
      </w:hyperlink>
      <w:r w:rsidRPr="004657D6">
        <w:t>)</w:t>
      </w:r>
    </w:p>
    <w:p w:rsidR="00630264" w:rsidRPr="004657D6" w:rsidRDefault="00630264" w:rsidP="008A7A47"/>
    <w:p w:rsidR="006779E2" w:rsidRPr="004657D6" w:rsidRDefault="006779E2" w:rsidP="006779E2">
      <w:pPr>
        <w:widowControl w:val="0"/>
        <w:autoSpaceDE w:val="0"/>
        <w:autoSpaceDN w:val="0"/>
        <w:adjustRightInd w:val="0"/>
        <w:spacing w:after="240"/>
        <w:rPr>
          <w:rFonts w:eastAsiaTheme="minorEastAsia"/>
          <w:szCs w:val="20"/>
        </w:rPr>
      </w:pPr>
      <w:r w:rsidRPr="004657D6">
        <w:rPr>
          <w:rStyle w:val="StyleBoldUnderline"/>
        </w:rPr>
        <w:t>U.S. ports</w:t>
      </w:r>
      <w:r w:rsidRPr="004657D6">
        <w:rPr>
          <w:rFonts w:eastAsiaTheme="minorEastAsia"/>
          <w:szCs w:val="20"/>
        </w:rPr>
        <w:t xml:space="preserve"> and the maritime industry </w:t>
      </w:r>
      <w:r w:rsidRPr="004657D6">
        <w:rPr>
          <w:rStyle w:val="StyleBoldUnderline"/>
        </w:rPr>
        <w:t>offer agricultural shippers and exporters access to a vast global marketplace.</w:t>
      </w:r>
      <w:r w:rsidRPr="004657D6">
        <w:rPr>
          <w:rFonts w:eastAsiaTheme="minorEastAsia"/>
          <w:szCs w:val="20"/>
        </w:rPr>
        <w:t xml:space="preserve"> </w:t>
      </w:r>
      <w:r w:rsidRPr="004657D6">
        <w:rPr>
          <w:rStyle w:val="StyleBoldUnderline"/>
        </w:rPr>
        <w:t>A major catalyst behind stronger farm income over time has been the strength of U.S. agricultural exports.</w:t>
      </w:r>
      <w:r w:rsidRPr="004657D6">
        <w:rPr>
          <w:rFonts w:eastAsiaTheme="minorEastAsia"/>
          <w:szCs w:val="20"/>
        </w:rPr>
        <w:t xml:space="preserve"> </w:t>
      </w:r>
      <w:r w:rsidRPr="004657D6">
        <w:rPr>
          <w:rStyle w:val="StyleBoldUnderline"/>
        </w:rPr>
        <w:t>As a share of total gross farm receipts, U.S. agricultural exports accounted for more than 30 percent of earnings in 2012. Forty years ago, that share was less than 15 percent.</w:t>
      </w:r>
      <w:r w:rsidRPr="004657D6">
        <w:rPr>
          <w:rFonts w:eastAsiaTheme="minorEastAsia"/>
          <w:szCs w:val="20"/>
        </w:rPr>
        <w:t xml:space="preserve"> </w:t>
      </w:r>
      <w:r w:rsidRPr="004657D6">
        <w:rPr>
          <w:rStyle w:val="StyleBoldUnderline"/>
        </w:rPr>
        <w:t>Increased global interdependence among trade nations has been one of the keys to rising farm incomes, but it has also placed additional demands on our ports</w:t>
      </w:r>
      <w:r w:rsidRPr="004657D6">
        <w:rPr>
          <w:rFonts w:eastAsiaTheme="minorEastAsia"/>
          <w:szCs w:val="20"/>
        </w:rPr>
        <w:t xml:space="preserve"> and the end- to-end delivery system of imports and exports. </w:t>
      </w:r>
      <w:r w:rsidRPr="004657D6">
        <w:rPr>
          <w:rStyle w:val="Emphasis"/>
        </w:rPr>
        <w:t>U.S. ocean ports provide the gateway for an estimated 70 percent of U.S. agricultural exports and 60 percent of agricultural imports</w:t>
      </w:r>
      <w:r w:rsidRPr="004657D6">
        <w:rPr>
          <w:rStyle w:val="StyleBoldUnderline"/>
        </w:rPr>
        <w:t>.</w:t>
      </w:r>
      <w:r w:rsidRPr="004657D6">
        <w:rPr>
          <w:rFonts w:eastAsiaTheme="minorEastAsia"/>
          <w:szCs w:val="20"/>
        </w:rPr>
        <w:t xml:space="preserve"> </w:t>
      </w:r>
      <w:r w:rsidRPr="004657D6">
        <w:rPr>
          <w:rStyle w:val="StyleBoldUnderline"/>
        </w:rPr>
        <w:t xml:space="preserve">Through those ports U.S. farmers and </w:t>
      </w:r>
      <w:r w:rsidRPr="004657D6">
        <w:rPr>
          <w:rStyle w:val="StyleBoldUnderline"/>
        </w:rPr>
        <w:lastRenderedPageBreak/>
        <w:t>ranchers export a wide variety of products.</w:t>
      </w:r>
      <w:r w:rsidRPr="004657D6">
        <w:rPr>
          <w:rFonts w:eastAsiaTheme="minorEastAsia"/>
          <w:szCs w:val="20"/>
        </w:rPr>
        <w:t xml:space="preserve"> Through bulk shipments, America’s farmers send international customers familiar products like corn and soybeans, or grain products such as flour and oil, soybean products such as oil, animal feed, rice, and poultry. But they also send products that do not come to mind as quickly, such as: tallow, canned food, fruits and vegetables, as well as fish and molasses among others. In terms of volume, more than 80 percent of waterborne agricultural exports in 2007 were moved in bulk. But there has been a rising shift in the form of those agricultural exports. </w:t>
      </w:r>
      <w:r w:rsidRPr="004657D6">
        <w:rPr>
          <w:rStyle w:val="StyleBoldUnderline"/>
        </w:rPr>
        <w:t>Through containerized shipments, America’s farmers and ranchers send international customers an even wider variety of products ranging from high-value specialty items</w:t>
      </w:r>
      <w:r w:rsidRPr="004657D6">
        <w:rPr>
          <w:rFonts w:eastAsiaTheme="minorEastAsia"/>
          <w:szCs w:val="20"/>
        </w:rPr>
        <w:t xml:space="preserve"> such as fruits, vegetables, nuts, meats, dairy products, and beverages </w:t>
      </w:r>
      <w:r w:rsidRPr="004657D6">
        <w:rPr>
          <w:rStyle w:val="StyleBoldUnderline"/>
        </w:rPr>
        <w:t>to items formerly exclusively shipped in bulk</w:t>
      </w:r>
      <w:r w:rsidRPr="004657D6">
        <w:rPr>
          <w:rFonts w:eastAsiaTheme="minorEastAsia"/>
          <w:szCs w:val="20"/>
        </w:rPr>
        <w:t xml:space="preserve">, like soybeans and grains. </w:t>
      </w:r>
      <w:r w:rsidRPr="004657D6">
        <w:rPr>
          <w:rStyle w:val="StyleBoldUnderline"/>
        </w:rPr>
        <w:t>The improvement and use of containers has allowed U.S. agriculture to export products in new and unique ways.</w:t>
      </w:r>
      <w:r w:rsidRPr="004657D6">
        <w:rPr>
          <w:rFonts w:eastAsiaTheme="minorEastAsia"/>
          <w:szCs w:val="20"/>
        </w:rPr>
        <w:t xml:space="preserve"> Containers allow small and medium sized enterprises (SMEs) to participate in trade in ways that were previously only available to large grain trading companies. Containers allow SMEs to supply relatively small amounts of product to buyers and service small niche markets. In fact, some agricultural products, such as food preparations, food grade soybeans, cotton, and frozen poultry, use containers extensively to reach export markets. In terms of volume, nearly 20 percent of waterborne agricultural exports in 2007 were moved in containers.</w:t>
      </w:r>
    </w:p>
    <w:p w:rsidR="006779E2" w:rsidRPr="004657D6" w:rsidRDefault="006779E2" w:rsidP="006779E2">
      <w:pPr>
        <w:rPr>
          <w:rStyle w:val="StyleStyleBold12pt"/>
          <w:sz w:val="28"/>
        </w:rPr>
      </w:pPr>
      <w:r w:rsidRPr="004657D6">
        <w:rPr>
          <w:rStyle w:val="StyleStyleBold12pt"/>
          <w:sz w:val="28"/>
        </w:rPr>
        <w:t>The impact is extinction - failure of US agricultural competitiveness ensures</w:t>
      </w:r>
      <w:r w:rsidR="00F61E31" w:rsidRPr="004657D6">
        <w:rPr>
          <w:rStyle w:val="StyleStyleBold12pt"/>
          <w:sz w:val="28"/>
        </w:rPr>
        <w:t xml:space="preserve"> shift to alternative sources that cause</w:t>
      </w:r>
      <w:r w:rsidRPr="004657D6">
        <w:rPr>
          <w:rStyle w:val="StyleStyleBold12pt"/>
          <w:sz w:val="28"/>
        </w:rPr>
        <w:t xml:space="preserve"> </w:t>
      </w:r>
      <w:r w:rsidR="00F61E31" w:rsidRPr="004657D6">
        <w:rPr>
          <w:rStyle w:val="StyleStyleBold12pt"/>
          <w:sz w:val="28"/>
        </w:rPr>
        <w:t>environmental destruction and resource wars</w:t>
      </w:r>
    </w:p>
    <w:p w:rsidR="006779E2" w:rsidRPr="004657D6" w:rsidRDefault="00EA4292" w:rsidP="006779E2">
      <w:pPr>
        <w:rPr>
          <w:rStyle w:val="StyleStyleBold12pt"/>
          <w:sz w:val="28"/>
        </w:rPr>
      </w:pPr>
      <w:r w:rsidRPr="004657D6">
        <w:rPr>
          <w:rStyle w:val="StyleStyleBold12pt"/>
          <w:sz w:val="28"/>
        </w:rPr>
        <w:t>Lugar</w:t>
      </w:r>
      <w:r w:rsidR="006779E2" w:rsidRPr="004657D6">
        <w:rPr>
          <w:rStyle w:val="StyleStyleBold12pt"/>
          <w:sz w:val="28"/>
        </w:rPr>
        <w:t xml:space="preserve"> 4 </w:t>
      </w:r>
    </w:p>
    <w:p w:rsidR="006779E2" w:rsidRPr="004657D6" w:rsidRDefault="006779E2" w:rsidP="006779E2">
      <w:r w:rsidRPr="004657D6">
        <w:t>U.S. Senator – Indiana, (Richard, “Plant Power” Our Planet v. 14 n. 3, http://www.unep.org/OurPlanet/imgversn/143/lugar.html</w:t>
      </w:r>
    </w:p>
    <w:p w:rsidR="006779E2" w:rsidRPr="004657D6" w:rsidRDefault="006779E2" w:rsidP="006779E2">
      <w:pPr>
        <w:rPr>
          <w:color w:val="000000"/>
          <w:szCs w:val="20"/>
        </w:rPr>
      </w:pPr>
    </w:p>
    <w:p w:rsidR="003F2D9C" w:rsidRPr="004657D6" w:rsidRDefault="006779E2" w:rsidP="00574049">
      <w:pPr>
        <w:rPr>
          <w:color w:val="000000"/>
          <w:szCs w:val="20"/>
        </w:rPr>
      </w:pPr>
      <w:r w:rsidRPr="004657D6">
        <w:t>In a world confronted by global terrorism, turmoil in the Middle East, burgeoning nuclear threats and other crises,</w:t>
      </w:r>
      <w:r w:rsidRPr="004657D6">
        <w:rPr>
          <w:rStyle w:val="StyleBoldUnderline"/>
        </w:rPr>
        <w:t xml:space="preserve"> it is easy to lose sight of</w:t>
      </w:r>
      <w:r w:rsidRPr="004657D6">
        <w:t xml:space="preserve"> the </w:t>
      </w:r>
      <w:r w:rsidRPr="004657D6">
        <w:rPr>
          <w:rStyle w:val="StyleBoldUnderline"/>
        </w:rPr>
        <w:t>long-range challenges. But we do so at our peril. One of the most daunting of them is meeting the world’s need for food and energy in this century</w:t>
      </w:r>
      <w:r w:rsidRPr="004657D6">
        <w:rPr>
          <w:color w:val="000000"/>
          <w:szCs w:val="20"/>
        </w:rPr>
        <w:t xml:space="preserve">. </w:t>
      </w:r>
      <w:r w:rsidRPr="004657D6">
        <w:rPr>
          <w:rStyle w:val="Emphasis"/>
        </w:rPr>
        <w:t>At stake is not only preventing starvation and saving the environment, but also world peace and security</w:t>
      </w:r>
      <w:r w:rsidRPr="004657D6">
        <w:rPr>
          <w:color w:val="000000"/>
          <w:szCs w:val="20"/>
        </w:rPr>
        <w:t xml:space="preserve">. </w:t>
      </w:r>
      <w:r w:rsidRPr="004657D6">
        <w:rPr>
          <w:rStyle w:val="StyleBoldUnderline"/>
        </w:rPr>
        <w:t xml:space="preserve">History tells us that </w:t>
      </w:r>
      <w:r w:rsidRPr="004657D6">
        <w:rPr>
          <w:rStyle w:val="Emphasis"/>
        </w:rPr>
        <w:t>states may go to war over access to resources</w:t>
      </w:r>
      <w:r w:rsidRPr="004657D6">
        <w:rPr>
          <w:rStyle w:val="StyleBoldUnderline"/>
        </w:rPr>
        <w:t xml:space="preserve">, and that poverty and famine have often bred fanaticism and terrorism. Working to feed the world will minimize factors that contribute to </w:t>
      </w:r>
      <w:r w:rsidRPr="004657D6">
        <w:rPr>
          <w:rStyle w:val="Emphasis"/>
        </w:rPr>
        <w:t>global instability</w:t>
      </w:r>
      <w:r w:rsidRPr="004657D6">
        <w:rPr>
          <w:rStyle w:val="StyleBoldUnderline"/>
        </w:rPr>
        <w:t xml:space="preserve"> and the </w:t>
      </w:r>
      <w:r w:rsidRPr="004657D6">
        <w:rPr>
          <w:rStyle w:val="Emphasis"/>
        </w:rPr>
        <w:t>proliferation of w</w:t>
      </w:r>
      <w:r w:rsidRPr="004657D6">
        <w:t>eapons of</w:t>
      </w:r>
      <w:r w:rsidRPr="004657D6">
        <w:rPr>
          <w:rStyle w:val="StyleBoldUnderline"/>
        </w:rPr>
        <w:t xml:space="preserve"> </w:t>
      </w:r>
      <w:r w:rsidRPr="004657D6">
        <w:rPr>
          <w:rStyle w:val="Emphasis"/>
        </w:rPr>
        <w:t>m</w:t>
      </w:r>
      <w:r w:rsidRPr="004657D6">
        <w:t>ass</w:t>
      </w:r>
      <w:r w:rsidRPr="004657D6">
        <w:rPr>
          <w:rStyle w:val="StyleBoldUnderline"/>
        </w:rPr>
        <w:t xml:space="preserve"> </w:t>
      </w:r>
      <w:r w:rsidRPr="004657D6">
        <w:rPr>
          <w:rStyle w:val="Emphasis"/>
        </w:rPr>
        <w:t>d</w:t>
      </w:r>
      <w:r w:rsidRPr="004657D6">
        <w:t>estruction</w:t>
      </w:r>
      <w:r w:rsidRPr="004657D6">
        <w:rPr>
          <w:color w:val="000000"/>
          <w:szCs w:val="20"/>
        </w:rPr>
        <w:t>.</w:t>
      </w:r>
      <w:r w:rsidR="00630264" w:rsidRPr="004657D6">
        <w:rPr>
          <w:color w:val="000000"/>
          <w:szCs w:val="20"/>
        </w:rPr>
        <w:t xml:space="preserve"> </w:t>
      </w:r>
      <w:r w:rsidRPr="004657D6">
        <w:rPr>
          <w:color w:val="000000"/>
          <w:szCs w:val="20"/>
        </w:rPr>
        <w:t>With the world population expected to grow from 6 billion people today to 9 billion by mid-century, the demand for affordable food will increase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w:t>
      </w:r>
      <w:r w:rsidR="00630264" w:rsidRPr="004657D6">
        <w:rPr>
          <w:color w:val="000000"/>
          <w:szCs w:val="20"/>
        </w:rPr>
        <w:t xml:space="preserve"> </w:t>
      </w:r>
      <w:r w:rsidRPr="004657D6">
        <w:rPr>
          <w:color w:val="000000"/>
          <w:szCs w:val="20"/>
        </w:rPr>
        <w:t xml:space="preserve">Complicating a solution to this problem is a dynamic that must be better understood in the West: developing countries often use limited arable land to expand cities to house their growing populations. </w:t>
      </w:r>
      <w:r w:rsidRPr="004657D6">
        <w:rPr>
          <w:rStyle w:val="Emphasis"/>
        </w:rPr>
        <w:t>As good land disappears, people destroy timber resources and</w:t>
      </w:r>
      <w:r w:rsidRPr="004657D6">
        <w:t xml:space="preserve"> even</w:t>
      </w:r>
      <w:r w:rsidRPr="004657D6">
        <w:rPr>
          <w:rStyle w:val="StyleBoldUnderline"/>
        </w:rPr>
        <w:t xml:space="preserve"> </w:t>
      </w:r>
      <w:r w:rsidRPr="004657D6">
        <w:rPr>
          <w:rStyle w:val="Emphasis"/>
        </w:rPr>
        <w:t>rainforests</w:t>
      </w:r>
      <w:r w:rsidRPr="004657D6">
        <w:rPr>
          <w:rStyle w:val="StyleBoldUnderline"/>
        </w:rPr>
        <w:t xml:space="preserve"> as they try to create more arable land to feed themselves. </w:t>
      </w:r>
      <w:r w:rsidRPr="004657D6">
        <w:rPr>
          <w:rStyle w:val="Emphasis"/>
        </w:rPr>
        <w:t>The long-term environmental consequences could be disastrous for the entire globe</w:t>
      </w:r>
      <w:r w:rsidRPr="004657D6">
        <w:rPr>
          <w:rStyle w:val="StyleBoldUnderline"/>
        </w:rPr>
        <w:t>.</w:t>
      </w:r>
      <w:r w:rsidR="00630264" w:rsidRPr="004657D6">
        <w:rPr>
          <w:rStyle w:val="StyleBoldUnderline"/>
        </w:rPr>
        <w:t xml:space="preserve"> </w:t>
      </w:r>
      <w:r w:rsidRPr="004657D6">
        <w:rPr>
          <w:color w:val="000000"/>
          <w:szCs w:val="20"/>
        </w:rPr>
        <w:t>Productivity revolution</w:t>
      </w:r>
      <w:r w:rsidR="00630264" w:rsidRPr="004657D6">
        <w:rPr>
          <w:color w:val="000000"/>
          <w:szCs w:val="20"/>
        </w:rPr>
        <w:t xml:space="preserve"> </w:t>
      </w:r>
      <w:r w:rsidRPr="004657D6">
        <w:rPr>
          <w:color w:val="000000"/>
          <w:szCs w:val="20"/>
        </w:rPr>
        <w:t>To meet the expected demand for food over the next 50 years, we in the United States will have to grow roughly three times more food on the land we have. That’s a tall order. My farm in Marion County, Indiana, for example, yields on average 8.3 to 8.6 tonnes of corn per hectare – typical for a farm in central Indiana. To triple our production by 2050, we will have to produce an annual average of 25 tonnes per hectare.</w:t>
      </w:r>
      <w:r w:rsidR="00630264" w:rsidRPr="004657D6">
        <w:rPr>
          <w:color w:val="000000"/>
          <w:szCs w:val="20"/>
        </w:rPr>
        <w:t xml:space="preserve"> </w:t>
      </w:r>
      <w:r w:rsidRPr="004657D6">
        <w:rPr>
          <w:color w:val="000000"/>
          <w:szCs w:val="20"/>
        </w:rPr>
        <w:t>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w:t>
      </w:r>
      <w:r w:rsidR="00630264" w:rsidRPr="004657D6">
        <w:rPr>
          <w:color w:val="000000"/>
          <w:szCs w:val="20"/>
        </w:rPr>
        <w:t xml:space="preserve"> </w:t>
      </w:r>
      <w:r w:rsidRPr="004657D6">
        <w:rPr>
          <w:color w:val="000000"/>
          <w:szCs w:val="20"/>
        </w:rPr>
        <w:t>But of course there is no guarantee that we can achieve those results again</w:t>
      </w:r>
      <w:r w:rsidRPr="004657D6">
        <w:rPr>
          <w:szCs w:val="20"/>
        </w:rPr>
        <w:t xml:space="preserve">.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w:t>
      </w:r>
      <w:r w:rsidRPr="004657D6">
        <w:rPr>
          <w:szCs w:val="20"/>
        </w:rPr>
        <w:lastRenderedPageBreak/>
        <w:t>innovations that will be necessary to feed the world.</w:t>
      </w:r>
      <w:r w:rsidR="00630264" w:rsidRPr="004657D6">
        <w:rPr>
          <w:szCs w:val="20"/>
        </w:rPr>
        <w:t xml:space="preserve"> </w:t>
      </w:r>
      <w:r w:rsidRPr="004657D6">
        <w:rPr>
          <w:rStyle w:val="Emphasis"/>
        </w:rPr>
        <w:t>The U</w:t>
      </w:r>
      <w:r w:rsidRPr="004657D6">
        <w:rPr>
          <w:color w:val="000000"/>
          <w:szCs w:val="20"/>
        </w:rPr>
        <w:t xml:space="preserve">nited </w:t>
      </w:r>
      <w:r w:rsidRPr="004657D6">
        <w:rPr>
          <w:rStyle w:val="Emphasis"/>
        </w:rPr>
        <w:t>S</w:t>
      </w:r>
      <w:r w:rsidRPr="004657D6">
        <w:rPr>
          <w:color w:val="000000"/>
          <w:szCs w:val="20"/>
        </w:rPr>
        <w:t xml:space="preserve">tates </w:t>
      </w:r>
      <w:r w:rsidRPr="004657D6">
        <w:rPr>
          <w:rStyle w:val="Emphasis"/>
        </w:rPr>
        <w:t>can take a leading position in a productivity revolution</w:t>
      </w:r>
      <w:r w:rsidRPr="004657D6">
        <w:t>. And</w:t>
      </w:r>
      <w:r w:rsidRPr="004657D6">
        <w:rPr>
          <w:rStyle w:val="StyleBoldUnderline"/>
        </w:rPr>
        <w:t xml:space="preserve"> </w:t>
      </w:r>
      <w:r w:rsidRPr="004657D6">
        <w:rPr>
          <w:rStyle w:val="Emphasis"/>
        </w:rPr>
        <w:t>our success at increasing food production may play a decisive</w:t>
      </w:r>
      <w:r w:rsidRPr="004657D6">
        <w:t xml:space="preserve"> humanitarian</w:t>
      </w:r>
      <w:r w:rsidRPr="004657D6">
        <w:rPr>
          <w:rStyle w:val="StyleBoldUnderline"/>
        </w:rPr>
        <w:t xml:space="preserve"> </w:t>
      </w:r>
      <w:r w:rsidRPr="004657D6">
        <w:rPr>
          <w:rStyle w:val="Emphasis"/>
        </w:rPr>
        <w:t>role in the survival of billions</w:t>
      </w:r>
      <w:r w:rsidRPr="004657D6">
        <w:rPr>
          <w:rStyle w:val="StyleBoldUnderline"/>
        </w:rPr>
        <w:t xml:space="preserve"> </w:t>
      </w:r>
      <w:r w:rsidRPr="004657D6">
        <w:t>of people</w:t>
      </w:r>
      <w:r w:rsidRPr="004657D6">
        <w:rPr>
          <w:rStyle w:val="StyleBoldUnderline"/>
        </w:rPr>
        <w:t xml:space="preserve"> </w:t>
      </w:r>
      <w:r w:rsidRPr="004657D6">
        <w:rPr>
          <w:rStyle w:val="Emphasis"/>
        </w:rPr>
        <w:t>and the health of our planet</w:t>
      </w:r>
      <w:r w:rsidRPr="004657D6">
        <w:rPr>
          <w:color w:val="000000"/>
          <w:szCs w:val="20"/>
        </w:rPr>
        <w:t>.</w:t>
      </w:r>
    </w:p>
    <w:p w:rsidR="00B47DE4" w:rsidRPr="004657D6" w:rsidRDefault="00B47DE4" w:rsidP="00574049">
      <w:pPr>
        <w:rPr>
          <w:color w:val="000000"/>
          <w:szCs w:val="20"/>
        </w:rPr>
      </w:pPr>
    </w:p>
    <w:p w:rsidR="0078533D" w:rsidRPr="004657D6" w:rsidRDefault="00B47DE4" w:rsidP="0078533D">
      <w:pPr>
        <w:pStyle w:val="Heading3"/>
        <w:rPr>
          <w:rFonts w:cs="Times New Roman"/>
        </w:rPr>
      </w:pPr>
      <w:bookmarkStart w:id="6" w:name="_Toc391819083"/>
      <w:r w:rsidRPr="004657D6">
        <w:rPr>
          <w:rFonts w:cs="Times New Roman"/>
        </w:rPr>
        <w:lastRenderedPageBreak/>
        <w:t>Coastal Erosion Adv</w:t>
      </w:r>
      <w:bookmarkEnd w:id="6"/>
    </w:p>
    <w:p w:rsidR="0078533D" w:rsidRPr="004657D6" w:rsidRDefault="0078533D" w:rsidP="0078533D">
      <w:pPr>
        <w:pStyle w:val="Heading4"/>
        <w:rPr>
          <w:rFonts w:cs="Times New Roman"/>
        </w:rPr>
      </w:pPr>
      <w:r w:rsidRPr="004657D6">
        <w:rPr>
          <w:rFonts w:cs="Times New Roman"/>
        </w:rPr>
        <w:t xml:space="preserve">Climate change is inevitable - </w:t>
      </w:r>
      <w:r w:rsidR="00EC5D69" w:rsidRPr="004657D6">
        <w:rPr>
          <w:rFonts w:cs="Times New Roman"/>
        </w:rPr>
        <w:t>energy consumption and emissions are growing, not declining</w:t>
      </w:r>
    </w:p>
    <w:p w:rsidR="0078533D" w:rsidRPr="004657D6" w:rsidRDefault="0078533D" w:rsidP="0078533D">
      <w:pPr>
        <w:rPr>
          <w:rStyle w:val="StyleStyleBold12pt"/>
        </w:rPr>
      </w:pPr>
      <w:r w:rsidRPr="004657D6">
        <w:rPr>
          <w:rStyle w:val="StyleStyleBold12pt"/>
        </w:rPr>
        <w:t>Falk 14</w:t>
      </w:r>
    </w:p>
    <w:p w:rsidR="0078533D" w:rsidRPr="004657D6" w:rsidRDefault="0078533D" w:rsidP="0078533D">
      <w:r w:rsidRPr="004657D6">
        <w:t>(William, editor-in-chief of The Week, and has held that role since the magazine's first issue in 2001, “Why climate change is inevitable”, January 24, 2014, http://theweek.com/article/index/255504/why-climate-change-is-inevitable)</w:t>
      </w:r>
    </w:p>
    <w:p w:rsidR="0078533D" w:rsidRPr="004657D6" w:rsidRDefault="0078533D" w:rsidP="0078533D">
      <w:pPr>
        <w:rPr>
          <w:rStyle w:val="Emphasis"/>
        </w:rPr>
      </w:pPr>
      <w:r w:rsidRPr="004657D6">
        <w:t xml:space="preserve">Have you cut your energy consumption — and greenhouse gas emissions — by 40 percent in recent years? Didn't think so. Neither have I, or many of the other seven billion people on the planet. In a draft of their final report that was leaked last week to The New York Times, </w:t>
      </w:r>
      <w:r w:rsidRPr="004657D6">
        <w:rPr>
          <w:rStyle w:val="StyleBoldUnderline"/>
        </w:rPr>
        <w:t>scientists on the I</w:t>
      </w:r>
      <w:r w:rsidRPr="004657D6">
        <w:t xml:space="preserve">ntergovernmental </w:t>
      </w:r>
      <w:r w:rsidRPr="004657D6">
        <w:rPr>
          <w:rStyle w:val="StyleBoldUnderline"/>
        </w:rPr>
        <w:t>P</w:t>
      </w:r>
      <w:r w:rsidRPr="004657D6">
        <w:t xml:space="preserve">anel on </w:t>
      </w:r>
      <w:r w:rsidRPr="004657D6">
        <w:rPr>
          <w:rStyle w:val="StyleBoldUnderline"/>
        </w:rPr>
        <w:t>C</w:t>
      </w:r>
      <w:r w:rsidRPr="004657D6">
        <w:t xml:space="preserve">limate </w:t>
      </w:r>
      <w:r w:rsidRPr="004657D6">
        <w:rPr>
          <w:rStyle w:val="StyleBoldUnderline"/>
        </w:rPr>
        <w:t>C</w:t>
      </w:r>
      <w:r w:rsidRPr="004657D6">
        <w:t xml:space="preserve">hange </w:t>
      </w:r>
      <w:r w:rsidRPr="004657D6">
        <w:rPr>
          <w:rStyle w:val="StyleBoldUnderline"/>
        </w:rPr>
        <w:t>have concluded</w:t>
      </w:r>
      <w:r w:rsidRPr="004657D6">
        <w:t xml:space="preserve"> that </w:t>
      </w:r>
      <w:r w:rsidRPr="004657D6">
        <w:rPr>
          <w:rStyle w:val="StyleBoldUnderline"/>
        </w:rPr>
        <w:t>the world is not heeding their repeated warnings, and</w:t>
      </w:r>
      <w:r w:rsidRPr="004657D6">
        <w:t xml:space="preserve"> that mankind's </w:t>
      </w:r>
      <w:r w:rsidRPr="004657D6">
        <w:rPr>
          <w:rStyle w:val="StyleBoldUnderline"/>
        </w:rPr>
        <w:t>heavy use of fossil fuels</w:t>
      </w:r>
      <w:r w:rsidRPr="004657D6">
        <w:t xml:space="preserve"> — and emissions of carbon dioxide — </w:t>
      </w:r>
      <w:r w:rsidRPr="004657D6">
        <w:rPr>
          <w:rStyle w:val="Emphasis"/>
        </w:rPr>
        <w:t>are increasing, not declining</w:t>
      </w:r>
      <w:r w:rsidRPr="004657D6">
        <w:rPr>
          <w:rStyle w:val="StyleBoldUnderline"/>
        </w:rPr>
        <w:t xml:space="preserve"> by 25 to 40 percent, as they recommended</w:t>
      </w:r>
      <w:r w:rsidRPr="004657D6">
        <w:t>. The boom in energy consumption in India, China, and the developing world has overwhelmed some emissions reductions in Europe and the U.S. In coming years, the IPCC glumly predicted, "</w:t>
      </w:r>
      <w:r w:rsidRPr="004657D6">
        <w:rPr>
          <w:rStyle w:val="Emphasis"/>
        </w:rPr>
        <w:t>the fundamental drivers of emissions growth are expected to persist</w:t>
      </w:r>
      <w:r w:rsidRPr="004657D6">
        <w:t xml:space="preserve">." We'll probably blow past the CO2 targets that the IPCC says will bring disastrous consequences, and see total warming exceed 3.6 degrees Fahrenheit — more than twice the warming seen so far. </w:t>
      </w:r>
      <w:r w:rsidRPr="004657D6">
        <w:rPr>
          <w:rStyle w:val="StyleBoldUnderline"/>
        </w:rPr>
        <w:t>The climate will get way weirder</w:t>
      </w:r>
      <w:r w:rsidRPr="004657D6">
        <w:t xml:space="preserve">. No one should be surprised. Human beings, psychologists have found, are really terrible at assessing and responding to risks. </w:t>
      </w:r>
      <w:r w:rsidRPr="004657D6">
        <w:rPr>
          <w:rStyle w:val="StyleBoldUnderline"/>
        </w:rPr>
        <w:t>We overreact to threats when we have already experienced painful consequences of something similar</w:t>
      </w:r>
      <w:r w:rsidRPr="004657D6">
        <w:t xml:space="preserve"> (such as terrorism), and there's a scary perpetrator to blame (such as Osama bin Laden). But people aren't wired to make drastic, painful changes now in response to hedged predictions by scientists about a hotter, more extreme climate in the year 2030 or 2050. Drive a lot less? Cut back on the use of electrical devices? Pay a lot more for energy? Resistance remains strong. </w:t>
      </w:r>
      <w:r w:rsidRPr="004657D6">
        <w:rPr>
          <w:rStyle w:val="StyleBoldUnderline"/>
        </w:rPr>
        <w:t xml:space="preserve">If plan A is prevent climate change through massive, collective sacrifice, let's face it: </w:t>
      </w:r>
      <w:r w:rsidRPr="004657D6">
        <w:rPr>
          <w:rStyle w:val="Emphasis"/>
        </w:rPr>
        <w:t>It's time to start working on plan B.</w:t>
      </w:r>
    </w:p>
    <w:p w:rsidR="00B47DE4" w:rsidRPr="004657D6" w:rsidRDefault="008F367E" w:rsidP="00B47DE4">
      <w:pPr>
        <w:pStyle w:val="Heading4"/>
        <w:rPr>
          <w:rFonts w:cs="Times New Roman"/>
        </w:rPr>
      </w:pPr>
      <w:r w:rsidRPr="004657D6">
        <w:rPr>
          <w:rFonts w:cs="Times New Roman"/>
        </w:rPr>
        <w:t>Adaptation is key - port dredging is necessary to respond to massive changes in sea level</w:t>
      </w:r>
    </w:p>
    <w:p w:rsidR="00B47DE4" w:rsidRPr="004657D6" w:rsidRDefault="00B47DE4" w:rsidP="00B47DE4">
      <w:pPr>
        <w:rPr>
          <w:rStyle w:val="StyleStyleBold12pt"/>
        </w:rPr>
      </w:pPr>
      <w:r w:rsidRPr="004657D6">
        <w:rPr>
          <w:rStyle w:val="StyleStyleBold12pt"/>
        </w:rPr>
        <w:t>CEDA 12</w:t>
      </w:r>
    </w:p>
    <w:p w:rsidR="00B47DE4" w:rsidRPr="004657D6" w:rsidRDefault="00B47DE4" w:rsidP="00B47DE4">
      <w:r w:rsidRPr="004657D6">
        <w:t>(Central Dredging Assocation, “Climate Change Adaptation As It Affects The Dredging Community”, CEDA Position Paper May 2012, http://www.dredging.org/documents/ceda/html_page/2012-05-ceda_positionpaper-climatechangeadaptation.pdf)</w:t>
      </w:r>
    </w:p>
    <w:p w:rsidR="00B47DE4" w:rsidRPr="004657D6" w:rsidRDefault="00B47DE4" w:rsidP="00B47DE4"/>
    <w:p w:rsidR="005D4203" w:rsidRPr="004657D6" w:rsidRDefault="00B47DE4" w:rsidP="00B47DE4">
      <w:r w:rsidRPr="004657D6">
        <w:rPr>
          <w:rStyle w:val="StyleBoldUnderline"/>
        </w:rPr>
        <w:t>Climate change is now a fact</w:t>
      </w:r>
      <w:r w:rsidRPr="004657D6">
        <w:t xml:space="preserve">. </w:t>
      </w:r>
      <w:r w:rsidRPr="004657D6">
        <w:rPr>
          <w:rStyle w:val="StyleBoldUnderline"/>
        </w:rPr>
        <w:t>It is</w:t>
      </w:r>
      <w:r w:rsidRPr="004657D6">
        <w:t xml:space="preserve"> also now </w:t>
      </w:r>
      <w:r w:rsidRPr="004657D6">
        <w:rPr>
          <w:rStyle w:val="StyleBoldUnderline"/>
        </w:rPr>
        <w:t>widely accepted that human activities are playing a role in</w:t>
      </w:r>
      <w:r w:rsidRPr="004657D6">
        <w:t xml:space="preserve"> the increase of </w:t>
      </w:r>
      <w:r w:rsidRPr="004657D6">
        <w:rPr>
          <w:rStyle w:val="StyleBoldUnderline"/>
        </w:rPr>
        <w:t>greenhouse gas emissions</w:t>
      </w:r>
      <w:r w:rsidRPr="004657D6">
        <w:t xml:space="preserve"> that have accelerated global warming during the last century, although the significance of the human contribution is still a matter of debate. The </w:t>
      </w:r>
      <w:r w:rsidRPr="004657D6">
        <w:rPr>
          <w:rStyle w:val="StyleBoldUnderline"/>
        </w:rPr>
        <w:t>related effects include</w:t>
      </w:r>
      <w:r w:rsidRPr="004657D6">
        <w:t xml:space="preserve">: • </w:t>
      </w:r>
      <w:r w:rsidRPr="004657D6">
        <w:rPr>
          <w:rStyle w:val="Emphasis"/>
        </w:rPr>
        <w:t>Sea level rise</w:t>
      </w:r>
      <w:r w:rsidRPr="004657D6">
        <w:t xml:space="preserve"> • </w:t>
      </w:r>
      <w:proofErr w:type="gramStart"/>
      <w:r w:rsidRPr="004657D6">
        <w:t>An</w:t>
      </w:r>
      <w:proofErr w:type="gramEnd"/>
      <w:r w:rsidRPr="004657D6">
        <w:t xml:space="preserve"> </w:t>
      </w:r>
      <w:r w:rsidRPr="004657D6">
        <w:rPr>
          <w:rStyle w:val="Emphasis"/>
        </w:rPr>
        <w:t>increase in seawater surface temperature</w:t>
      </w:r>
      <w:r w:rsidRPr="004657D6">
        <w:t xml:space="preserve"> • </w:t>
      </w:r>
      <w:r w:rsidRPr="004657D6">
        <w:rPr>
          <w:rStyle w:val="Emphasis"/>
        </w:rPr>
        <w:t>Changes in</w:t>
      </w:r>
      <w:r w:rsidRPr="004657D6">
        <w:t xml:space="preserve"> (seasonal) </w:t>
      </w:r>
      <w:r w:rsidRPr="004657D6">
        <w:rPr>
          <w:rStyle w:val="Emphasis"/>
        </w:rPr>
        <w:t>precipitation</w:t>
      </w:r>
      <w:r w:rsidRPr="004657D6">
        <w:t xml:space="preserve"> and hence river flow. Climate change research moves rapidly and there is still a great deal of uncertainty: some </w:t>
      </w:r>
      <w:r w:rsidRPr="004657D6">
        <w:rPr>
          <w:rStyle w:val="StyleBoldUnderline"/>
        </w:rPr>
        <w:t>new estimates project faster rates of sea level rise</w:t>
      </w:r>
      <w:r w:rsidRPr="004657D6">
        <w:t xml:space="preserve"> than those reported by IPCC in 2007 (Rahmstorf, 2010) whilst other (satellite) data suggest that rates of sea level rise may be slowing (CU Sea Level Research Group, 2012). In addition to trends for an ongoing rise in global temperature and associated sea level rise, it is anticipated </w:t>
      </w:r>
      <w:r w:rsidRPr="004657D6">
        <w:rPr>
          <w:rStyle w:val="StyleBoldUnderline"/>
        </w:rPr>
        <w:t>there will be an increase in the frequency of</w:t>
      </w:r>
      <w:r w:rsidRPr="004657D6">
        <w:t xml:space="preserve"> such </w:t>
      </w:r>
      <w:r w:rsidRPr="004657D6">
        <w:rPr>
          <w:rStyle w:val="Emphasis"/>
        </w:rPr>
        <w:t>extreme events</w:t>
      </w:r>
      <w:r w:rsidRPr="004657D6">
        <w:t xml:space="preserve"> as storms, surges, floods and droughts. </w:t>
      </w:r>
      <w:r w:rsidRPr="004657D6">
        <w:rPr>
          <w:rStyle w:val="Emphasis"/>
        </w:rPr>
        <w:t>Climate change effects are</w:t>
      </w:r>
      <w:r w:rsidRPr="004657D6">
        <w:t xml:space="preserve"> also </w:t>
      </w:r>
      <w:r w:rsidRPr="004657D6">
        <w:rPr>
          <w:rStyle w:val="Emphasis"/>
        </w:rPr>
        <w:t>expected to increase in the coming decades</w:t>
      </w:r>
      <w:r w:rsidRPr="004657D6">
        <w:t xml:space="preserve">, in part </w:t>
      </w:r>
      <w:r w:rsidRPr="004657D6">
        <w:rPr>
          <w:rStyle w:val="Emphasis"/>
        </w:rPr>
        <w:t>because of the relative lack of success</w:t>
      </w:r>
      <w:r w:rsidRPr="004657D6">
        <w:t xml:space="preserve"> to date </w:t>
      </w:r>
      <w:r w:rsidRPr="004657D6">
        <w:rPr>
          <w:rStyle w:val="Emphasis"/>
        </w:rPr>
        <w:t>in implementing mitigation measures</w:t>
      </w:r>
      <w:r w:rsidRPr="004657D6">
        <w:t xml:space="preserve"> (ie measures designed to reduce greenhouse gas emissions), and in part due to the thermal inertia of the oceans, the ‘climate engine’. </w:t>
      </w:r>
      <w:r w:rsidRPr="004657D6">
        <w:rPr>
          <w:rStyle w:val="StyleBoldUnderline"/>
        </w:rPr>
        <w:t>Low-lying coastal areas worldwide face a large-scale increase in population density, urbanisation, industrialisation and agriculture with associated implications for land subsidence</w:t>
      </w:r>
      <w:r w:rsidRPr="004657D6">
        <w:t xml:space="preserve">. </w:t>
      </w:r>
      <w:r w:rsidRPr="004657D6">
        <w:rPr>
          <w:rStyle w:val="StyleBoldUnderline"/>
        </w:rPr>
        <w:t>These increasing pressures make coastal zones</w:t>
      </w:r>
      <w:r w:rsidRPr="004657D6">
        <w:t xml:space="preserve"> and deltas </w:t>
      </w:r>
      <w:r w:rsidRPr="004657D6">
        <w:rPr>
          <w:rStyle w:val="StyleBoldUnderline"/>
        </w:rPr>
        <w:t>especially vulnerable to climate change impacts</w:t>
      </w:r>
      <w:r w:rsidRPr="004657D6">
        <w:t xml:space="preserve"> – not only flooding and erosion, </w:t>
      </w:r>
      <w:r w:rsidRPr="004657D6">
        <w:lastRenderedPageBreak/>
        <w:t xml:space="preserve">but also implications for ecosystems (Nicholls et al, 2010) such as through intrusion of saline waters. </w:t>
      </w:r>
      <w:r w:rsidRPr="004657D6">
        <w:rPr>
          <w:rStyle w:val="StyleBoldUnderline"/>
        </w:rPr>
        <w:t>Adaptation strategies are</w:t>
      </w:r>
      <w:r w:rsidRPr="004657D6">
        <w:t xml:space="preserve"> therefore </w:t>
      </w:r>
      <w:r w:rsidRPr="004657D6">
        <w:rPr>
          <w:rStyle w:val="Emphasis"/>
        </w:rPr>
        <w:t>absolutely necessary</w:t>
      </w:r>
      <w:r w:rsidRPr="004657D6">
        <w:rPr>
          <w:rStyle w:val="StyleBoldUnderline"/>
        </w:rPr>
        <w:t xml:space="preserve"> to reduce the consequences of climate change by improving resilience and reducing vulnerability</w:t>
      </w:r>
      <w:r w:rsidRPr="004657D6">
        <w:t xml:space="preserve">. And </w:t>
      </w:r>
      <w:r w:rsidRPr="004657D6">
        <w:rPr>
          <w:rStyle w:val="Emphasis"/>
        </w:rPr>
        <w:t>dredging will</w:t>
      </w:r>
      <w:r w:rsidRPr="004657D6">
        <w:t xml:space="preserve"> often </w:t>
      </w:r>
      <w:r w:rsidRPr="004657D6">
        <w:rPr>
          <w:rStyle w:val="Emphasis"/>
        </w:rPr>
        <w:t>be an important element in the adaptation ‘toolkit’</w:t>
      </w:r>
      <w:r w:rsidRPr="004657D6">
        <w:t>.</w:t>
      </w:r>
    </w:p>
    <w:p w:rsidR="005D4203" w:rsidRPr="004657D6" w:rsidRDefault="005D4203" w:rsidP="005D4203">
      <w:pPr>
        <w:pStyle w:val="Heading4"/>
        <w:rPr>
          <w:rFonts w:cs="Times New Roman"/>
        </w:rPr>
      </w:pPr>
      <w:r w:rsidRPr="004657D6">
        <w:rPr>
          <w:rFonts w:cs="Times New Roman"/>
        </w:rPr>
        <w:t xml:space="preserve">Specifically climate change makes </w:t>
      </w:r>
      <w:r w:rsidRPr="004657D6">
        <w:rPr>
          <w:rFonts w:cs="Times New Roman"/>
          <w:u w:val="single"/>
        </w:rPr>
        <w:t>coastal erosion</w:t>
      </w:r>
      <w:r w:rsidRPr="004657D6">
        <w:rPr>
          <w:rFonts w:cs="Times New Roman"/>
        </w:rPr>
        <w:t xml:space="preserve"> inevitable - oceanic</w:t>
      </w:r>
      <w:r w:rsidR="008F367E" w:rsidRPr="004657D6">
        <w:rPr>
          <w:rFonts w:cs="Times New Roman"/>
        </w:rPr>
        <w:t xml:space="preserve"> port</w:t>
      </w:r>
      <w:r w:rsidRPr="004657D6">
        <w:rPr>
          <w:rFonts w:cs="Times New Roman"/>
        </w:rPr>
        <w:t xml:space="preserve"> dredging is key</w:t>
      </w:r>
      <w:r w:rsidR="008F367E" w:rsidRPr="004657D6">
        <w:rPr>
          <w:rFonts w:cs="Times New Roman"/>
        </w:rPr>
        <w:t xml:space="preserve"> to re-sedimentation</w:t>
      </w:r>
    </w:p>
    <w:p w:rsidR="005D4203" w:rsidRPr="004657D6" w:rsidRDefault="005D4203" w:rsidP="005D4203">
      <w:pPr>
        <w:rPr>
          <w:rStyle w:val="StyleStyleBold12pt"/>
        </w:rPr>
      </w:pPr>
      <w:r w:rsidRPr="004657D6">
        <w:rPr>
          <w:rStyle w:val="StyleStyleBold12pt"/>
        </w:rPr>
        <w:t>CEDA 12</w:t>
      </w:r>
    </w:p>
    <w:p w:rsidR="005D4203" w:rsidRPr="004657D6" w:rsidRDefault="005D4203" w:rsidP="005D4203">
      <w:r w:rsidRPr="004657D6">
        <w:t>(Central Dredging Assocation, “Climate Change Adaptation As It Affects The Dredging Community”, CEDA Position Paper May 2012, http://www.dredging.org/documents/ceda/html_page/2012-05-ceda_positionpaper-climatechangeadaptation.pdf)</w:t>
      </w:r>
    </w:p>
    <w:p w:rsidR="005D4203" w:rsidRPr="004657D6" w:rsidRDefault="005D4203" w:rsidP="005D4203"/>
    <w:p w:rsidR="005D4203" w:rsidRPr="004657D6" w:rsidRDefault="005D4203" w:rsidP="00B47DE4">
      <w:r w:rsidRPr="004657D6">
        <w:t xml:space="preserve">Open Coasts </w:t>
      </w:r>
      <w:r w:rsidRPr="004657D6">
        <w:rPr>
          <w:rStyle w:val="StyleBoldUnderline"/>
        </w:rPr>
        <w:t>Coastal areas are influenced by natural forces</w:t>
      </w:r>
      <w:r w:rsidRPr="004657D6">
        <w:t xml:space="preserve"> such as tides, surges, waves, winds and currents </w:t>
      </w:r>
      <w:r w:rsidRPr="004657D6">
        <w:rPr>
          <w:rStyle w:val="StyleBoldUnderline"/>
        </w:rPr>
        <w:t>that may lead to coastal erosion, sediment accumulation and coastal flooding</w:t>
      </w:r>
      <w:r w:rsidRPr="004657D6">
        <w:t xml:space="preserve">. </w:t>
      </w:r>
      <w:r w:rsidRPr="004657D6">
        <w:rPr>
          <w:rStyle w:val="Emphasis"/>
        </w:rPr>
        <w:t>Climate change is already manifesting itself in the form of sea level rise and altered wind patterns</w:t>
      </w:r>
      <w:r w:rsidRPr="004657D6">
        <w:t xml:space="preserve">. </w:t>
      </w:r>
      <w:r w:rsidRPr="004657D6">
        <w:rPr>
          <w:rStyle w:val="StyleBoldUnderline"/>
        </w:rPr>
        <w:t>The consequences of climate changes are likely to include increased coastal erosion</w:t>
      </w:r>
      <w:r w:rsidRPr="004657D6">
        <w:t xml:space="preserve"> and an increasing risk of breaching of dikes and dunes and of flooding from the sea. </w:t>
      </w:r>
      <w:r w:rsidRPr="004657D6">
        <w:rPr>
          <w:rStyle w:val="StyleBoldUnderline"/>
        </w:rPr>
        <w:t>Changes in sediment transport may lead to increased sedimentation in harbours, inlets and channels</w:t>
      </w:r>
      <w:r w:rsidRPr="004657D6">
        <w:t xml:space="preserve">. There are many associated challenges: the quantity of sand required for future strengthening or raising of dikes and dunes, for example, or for nourishing foreshores in low lying areas and along eroding stretches of coast. </w:t>
      </w:r>
      <w:r w:rsidRPr="004657D6">
        <w:rPr>
          <w:rStyle w:val="StyleBoldUnderline"/>
        </w:rPr>
        <w:t>These are likely to increase in many situations and if this is the case, such materials may need to be sourced further offshore</w:t>
      </w:r>
      <w:r w:rsidRPr="004657D6">
        <w:t xml:space="preserve"> – in deeper waters and therefore in a harsher environment. </w:t>
      </w:r>
      <w:r w:rsidRPr="004657D6">
        <w:rPr>
          <w:rStyle w:val="Emphasis"/>
        </w:rPr>
        <w:t>The uncertainties associated with climate change projections for extreme events can in turn result in significant uncertainties for basic design criteria for marine projects</w:t>
      </w:r>
      <w:r w:rsidRPr="004657D6">
        <w:t xml:space="preserve"> – such as extreme water levels and extreme waves – within the lifetime of a project. This need to take into account a wider range of projected future conditions may provide some additional design challenges. </w:t>
      </w:r>
      <w:r w:rsidRPr="004657D6">
        <w:rPr>
          <w:rStyle w:val="StyleBoldUnderline"/>
        </w:rPr>
        <w:t>Coastal zone management has evolved considerably over recent decades</w:t>
      </w:r>
      <w:r w:rsidRPr="004657D6">
        <w:t xml:space="preserve">, </w:t>
      </w:r>
      <w:r w:rsidRPr="004657D6">
        <w:rPr>
          <w:rStyle w:val="StyleBoldUnderline"/>
        </w:rPr>
        <w:t>facilitated largely by an ever-improving understanding of the littoral sediment transport processes that govern coastal change</w:t>
      </w:r>
      <w:r w:rsidRPr="004657D6">
        <w:t xml:space="preserve">. </w:t>
      </w:r>
      <w:r w:rsidRPr="004657D6">
        <w:rPr>
          <w:rStyle w:val="Emphasis"/>
        </w:rPr>
        <w:t>Positive use of such natural processes by dredging contractors can help towards adaptive measures for climate change</w:t>
      </w:r>
      <w:r w:rsidRPr="004657D6">
        <w:t xml:space="preserve">. </w:t>
      </w:r>
      <w:r w:rsidRPr="004657D6">
        <w:rPr>
          <w:rStyle w:val="StyleBoldUnderline"/>
        </w:rPr>
        <w:t>Managing sediment balances through cyclic nourishment is a potentially relevant adaptation measure in which the dredging industry could play an important role</w:t>
      </w:r>
      <w:r w:rsidRPr="004657D6">
        <w:t xml:space="preserve">. Case Studies – Coastal Defence An example of an adaptive management solution is the experimental mega-nourishment in the Netherlands called The Sand Engine (Figure 1), which combines safety requirements with space for nature development and recreation, and uses natural processes for distribution of sand (Aarninkhof et al., 2010). This type of solution may become more commonplace under the scenario of climate change – building on innovative modern schemes and management plans implemented along our coasts and estuaries. Such schemes already have to be multi-functional, while at the same time satisfying the requirements of society, conserving the environment or even rehabilitating past environmental damage. Other examples include the beach parks Køge Bay (Figure 2) and Amager in Denmark which combine flood protection with ‘engineered nature’ in the form of lagoons, and high quality artificial beaches (Brøker and Mangor 2011): such solutions, however, require specific conditions which may not be available in all locations. Another example of an innovative approach combining profile nourishments with submerged feeder berm nourishments is illustrated in Figure 3. Restoration was necessary after a storm that caused erosion of dunes, tidal and subtidal beaches along the coastal stretch between Vlissegem, De Haan, Bredene (Belgium). </w:t>
      </w:r>
      <w:r w:rsidRPr="004657D6">
        <w:rPr>
          <w:rStyle w:val="StyleBoldUnderline"/>
        </w:rPr>
        <w:t>By integrating the natural morpho-dynamics into the design a significant improvement in stability of the reclamation could be achieved</w:t>
      </w:r>
      <w:r w:rsidRPr="004657D6">
        <w:t xml:space="preserve">. </w:t>
      </w:r>
      <w:r w:rsidRPr="004657D6">
        <w:rPr>
          <w:rStyle w:val="StyleBoldUnderline"/>
        </w:rPr>
        <w:t>A negative sediment balance in the coastal area is typically associated with erosion and an increased threat from flooding</w:t>
      </w:r>
      <w:r w:rsidRPr="004657D6">
        <w:t xml:space="preserve"> – </w:t>
      </w:r>
      <w:r w:rsidRPr="004657D6">
        <w:rPr>
          <w:rStyle w:val="Emphasis"/>
        </w:rPr>
        <w:t>a situation which is likely to be exacerbated as a result of climate change</w:t>
      </w:r>
      <w:r w:rsidRPr="004657D6">
        <w:t xml:space="preserve">. EUROSION, a European initiative for sustainable coastal management, recommends that a source of future sediment be identified to help improve the long term resilience of </w:t>
      </w:r>
      <w:r w:rsidRPr="004657D6">
        <w:lastRenderedPageBreak/>
        <w:t xml:space="preserve">affected areas. These ‘Strategic Sediment Reservoirs’ could be derived from offshore, coastal or hinterland areas, and in the case of the former, </w:t>
      </w:r>
      <w:r w:rsidRPr="004657D6">
        <w:rPr>
          <w:rStyle w:val="Emphasis"/>
        </w:rPr>
        <w:t>dredging may have an important role to play</w:t>
      </w:r>
      <w:r w:rsidRPr="004657D6">
        <w:t>.</w:t>
      </w:r>
    </w:p>
    <w:p w:rsidR="00651366" w:rsidRPr="004657D6" w:rsidRDefault="00651366" w:rsidP="00651366">
      <w:pPr>
        <w:pStyle w:val="Heading4"/>
        <w:rPr>
          <w:rFonts w:cs="Times New Roman"/>
        </w:rPr>
      </w:pPr>
      <w:r w:rsidRPr="004657D6">
        <w:rPr>
          <w:rFonts w:cs="Times New Roman"/>
        </w:rPr>
        <w:t xml:space="preserve">Coastal erosion </w:t>
      </w:r>
      <w:r w:rsidR="00FE7E4E" w:rsidRPr="004657D6">
        <w:rPr>
          <w:rFonts w:cs="Times New Roman"/>
        </w:rPr>
        <w:t>guarantees energy insecurity - destroys pipelines and extraction infrastructure - makes disruption of oil and natural gas service delivery inevitable</w:t>
      </w:r>
    </w:p>
    <w:p w:rsidR="00651366" w:rsidRPr="004657D6" w:rsidRDefault="00651366" w:rsidP="00651366">
      <w:pPr>
        <w:rPr>
          <w:rStyle w:val="StyleStyleBold12pt"/>
        </w:rPr>
      </w:pPr>
      <w:r w:rsidRPr="004657D6">
        <w:rPr>
          <w:rStyle w:val="StyleStyleBold12pt"/>
        </w:rPr>
        <w:t>Dismukes et al 9</w:t>
      </w:r>
    </w:p>
    <w:p w:rsidR="00651366" w:rsidRPr="004657D6" w:rsidRDefault="00651366" w:rsidP="00651366">
      <w:r w:rsidRPr="004657D6">
        <w:t xml:space="preserve">(David E, Professor &amp; Associate Director of LSU Center for Energy Studies, Additional Authors: Michelle L. Barnett, Research Associate Kristi A. R. Darby, Geologist, “Chapter 5 – Determining the Economic Value of Coastal Preservation and Restoration on Critical Energy Infrastructure”, pg. 84, in </w:t>
      </w:r>
      <w:r w:rsidRPr="004657D6">
        <w:rPr>
          <w:i/>
        </w:rPr>
        <w:t>The Economic and Market Value of Coasts and Estuaries: What’s At Stake?</w:t>
      </w:r>
      <w:r w:rsidRPr="004657D6">
        <w:t xml:space="preserve">, Edited by Linwood H. Pendleton, http://www.habitat.noaa.gov/pdf/economic_and_market_valueofcoasts_and_estuaries.pdf) </w:t>
      </w:r>
    </w:p>
    <w:p w:rsidR="00651366" w:rsidRPr="004657D6" w:rsidRDefault="00651366" w:rsidP="00651366"/>
    <w:p w:rsidR="00EE55CC" w:rsidRPr="004657D6" w:rsidRDefault="00651366" w:rsidP="00651366">
      <w:r w:rsidRPr="004657D6">
        <w:t>While considerable attention has been paid to the negative impacts of energy development on coastal areas, little analyses or thought has been given to the potential synergies between restoration activities and this important infrastructure. Industry, for instance, has invested billions in infrastru</w:t>
      </w:r>
      <w:r w:rsidRPr="004657D6">
        <w:rPr>
          <w:rStyle w:val="StyleBoldUnderline"/>
        </w:rPr>
        <w:t>cture assets along the GOM</w:t>
      </w:r>
      <w:r w:rsidRPr="004657D6">
        <w:t xml:space="preserve">. </w:t>
      </w:r>
      <w:r w:rsidRPr="004657D6">
        <w:rPr>
          <w:rStyle w:val="Emphasis"/>
        </w:rPr>
        <w:t>Coastal erosion threatens</w:t>
      </w:r>
      <w:r w:rsidRPr="004657D6">
        <w:t xml:space="preserve"> these assets and potentially threatens </w:t>
      </w:r>
      <w:r w:rsidRPr="004657D6">
        <w:rPr>
          <w:rStyle w:val="Emphasis"/>
        </w:rPr>
        <w:t>the delivery of important energy resources to consuming areas throughout the country</w:t>
      </w:r>
      <w:r w:rsidRPr="004657D6">
        <w:t xml:space="preserve">. Thus, </w:t>
      </w:r>
      <w:r w:rsidRPr="004657D6">
        <w:rPr>
          <w:rStyle w:val="StyleBoldUnderline"/>
        </w:rPr>
        <w:t>coastal erosion</w:t>
      </w:r>
      <w:r w:rsidRPr="004657D6">
        <w:t xml:space="preserve">, in the extreme case, </w:t>
      </w:r>
      <w:r w:rsidRPr="004657D6">
        <w:rPr>
          <w:rStyle w:val="StyleBoldUnderline"/>
        </w:rPr>
        <w:t>can have two negative impacts on energy industries operating in coastal areas</w:t>
      </w:r>
      <w:r w:rsidRPr="004657D6">
        <w:t xml:space="preserve">. </w:t>
      </w:r>
      <w:r w:rsidRPr="004657D6">
        <w:rPr>
          <w:rStyle w:val="StyleBoldUnderline"/>
        </w:rPr>
        <w:t>The</w:t>
      </w:r>
      <w:r w:rsidRPr="004657D6">
        <w:t xml:space="preserve"> first and </w:t>
      </w:r>
      <w:r w:rsidRPr="004657D6">
        <w:rPr>
          <w:rStyle w:val="StyleBoldUnderline"/>
        </w:rPr>
        <w:t>most obvious is the economic damage</w:t>
      </w:r>
      <w:r w:rsidRPr="004657D6">
        <w:t xml:space="preserve"> (or loss) </w:t>
      </w:r>
      <w:r w:rsidRPr="004657D6">
        <w:rPr>
          <w:rStyle w:val="StyleBoldUnderline"/>
        </w:rPr>
        <w:t>of the exposed infrastructure</w:t>
      </w:r>
      <w:r w:rsidRPr="004657D6">
        <w:t xml:space="preserve"> in the area. </w:t>
      </w:r>
      <w:r w:rsidRPr="004657D6">
        <w:rPr>
          <w:rStyle w:val="Emphasis"/>
        </w:rPr>
        <w:t>This damage</w:t>
      </w:r>
      <w:r w:rsidRPr="004657D6">
        <w:t xml:space="preserve"> or loss </w:t>
      </w:r>
      <w:r w:rsidRPr="004657D6">
        <w:rPr>
          <w:rStyle w:val="Emphasis"/>
        </w:rPr>
        <w:t>could have considerable economic value</w:t>
      </w:r>
      <w:r w:rsidRPr="004657D6">
        <w:t xml:space="preserve">. Consider, for instance, that the replacement value for a major pipeline segment today ranges from $500,000 to $1 million per mile. Thus, </w:t>
      </w:r>
      <w:r w:rsidRPr="004657D6">
        <w:rPr>
          <w:rStyle w:val="StyleBoldUnderline"/>
        </w:rPr>
        <w:t>the destruction of several miles of pipeline can be a considerable loss</w:t>
      </w:r>
      <w:r w:rsidRPr="004657D6">
        <w:t xml:space="preserve">. </w:t>
      </w:r>
      <w:r w:rsidRPr="004657D6">
        <w:rPr>
          <w:rStyle w:val="StyleBoldUnderline"/>
        </w:rPr>
        <w:t>The second impact would be the lost income that results from delivery interruptions</w:t>
      </w:r>
      <w:r w:rsidRPr="004657D6">
        <w:t xml:space="preserve"> from either a temporary outage or complete loss. </w:t>
      </w:r>
      <w:r w:rsidRPr="004657D6">
        <w:rPr>
          <w:rStyle w:val="StyleBoldUnderline"/>
        </w:rPr>
        <w:t>Pipeline companies</w:t>
      </w:r>
      <w:r w:rsidRPr="004657D6">
        <w:t xml:space="preserve">, for instance, </w:t>
      </w:r>
      <w:r w:rsidRPr="004657D6">
        <w:rPr>
          <w:rStyle w:val="StyleBoldUnderline"/>
        </w:rPr>
        <w:t>make money by moving crude oil or natural gas</w:t>
      </w:r>
      <w:r w:rsidRPr="004657D6">
        <w:t xml:space="preserve"> from one location to another. </w:t>
      </w:r>
      <w:r w:rsidRPr="004657D6">
        <w:rPr>
          <w:rStyle w:val="StyleBoldUnderline"/>
        </w:rPr>
        <w:t>If they are not moving volumes, they are not making money</w:t>
      </w:r>
      <w:r w:rsidRPr="004657D6">
        <w:t xml:space="preserve">. </w:t>
      </w:r>
      <w:r w:rsidRPr="004657D6">
        <w:rPr>
          <w:rStyle w:val="StyleBoldUnderline"/>
        </w:rPr>
        <w:t>The same is true for producers</w:t>
      </w:r>
      <w:r w:rsidRPr="004657D6">
        <w:t xml:space="preserve">: if their ability to move production from their wells and platforms is interrupted, they are not making any profit on the significant assets in which they have invested for the duration of the outage. Thus, </w:t>
      </w:r>
      <w:r w:rsidRPr="004657D6">
        <w:rPr>
          <w:rStyle w:val="Emphasis"/>
        </w:rPr>
        <w:t>industry is tied to</w:t>
      </w:r>
      <w:r w:rsidRPr="004657D6">
        <w:t xml:space="preserve"> the </w:t>
      </w:r>
      <w:r w:rsidRPr="004657D6">
        <w:rPr>
          <w:rStyle w:val="Emphasis"/>
        </w:rPr>
        <w:t>coastal restoration</w:t>
      </w:r>
      <w:r w:rsidRPr="004657D6">
        <w:t xml:space="preserve"> challenge. </w:t>
      </w:r>
      <w:r w:rsidRPr="004657D6">
        <w:rPr>
          <w:rStyle w:val="Emphasis"/>
        </w:rPr>
        <w:t>There could be considerable economic benefits to energy supply security</w:t>
      </w:r>
      <w:r w:rsidRPr="004657D6">
        <w:t xml:space="preserve"> and deliverability from a natural form of hardening (or protection) for energy infrastructure assets in the region. Shell Oil Company’s participation through the America’s Wetlands Campaign is a prime example of how energy companies can have both a significant impact on coastal restoration and support energy security and deliverability.</w:t>
      </w:r>
    </w:p>
    <w:p w:rsidR="00EE55CC" w:rsidRPr="004657D6" w:rsidRDefault="00F35A59" w:rsidP="00F35A59">
      <w:pPr>
        <w:pStyle w:val="Heading4"/>
        <w:rPr>
          <w:rFonts w:cs="Times New Roman"/>
        </w:rPr>
      </w:pPr>
      <w:r w:rsidRPr="004657D6">
        <w:rPr>
          <w:rFonts w:cs="Times New Roman"/>
        </w:rPr>
        <w:t xml:space="preserve">Coastal production is the lynchpin of all of US oil </w:t>
      </w:r>
      <w:r w:rsidR="00640EE0" w:rsidRPr="004657D6">
        <w:rPr>
          <w:rFonts w:cs="Times New Roman"/>
        </w:rPr>
        <w:t>and natural gas production -- the Gulf of Mexico</w:t>
      </w:r>
      <w:r w:rsidRPr="004657D6">
        <w:rPr>
          <w:rFonts w:cs="Times New Roman"/>
        </w:rPr>
        <w:t xml:space="preserve"> contains almost all of the countries refinery capacity -- </w:t>
      </w:r>
      <w:r w:rsidR="00640EE0" w:rsidRPr="004657D6">
        <w:rPr>
          <w:rFonts w:cs="Times New Roman"/>
        </w:rPr>
        <w:t>supply shocks to the coastal region ensure massive US energy insecurity</w:t>
      </w:r>
    </w:p>
    <w:p w:rsidR="00EE55CC" w:rsidRPr="004657D6" w:rsidRDefault="00EE55CC" w:rsidP="00651366">
      <w:pPr>
        <w:rPr>
          <w:rStyle w:val="StyleStyleBold12pt"/>
        </w:rPr>
      </w:pPr>
      <w:r w:rsidRPr="004657D6">
        <w:rPr>
          <w:rStyle w:val="StyleStyleBold12pt"/>
        </w:rPr>
        <w:t>Hibbard 6</w:t>
      </w:r>
    </w:p>
    <w:p w:rsidR="00EE55CC" w:rsidRPr="004657D6" w:rsidRDefault="00EE55CC" w:rsidP="00EE55CC">
      <w:r w:rsidRPr="004657D6">
        <w:t>(Paul J, Analysis Group: Economic, Financial, and Strategy Consultants, “US Energy Infrastructure Vulnerability Lessons From the Gulf Coast Hurricanes”, March 2006, http://bipartisanpolicy.org/sites/default/files/Infrastructure%20Vulnerability%20Hibbard_44873b7081ec6.pdf)</w:t>
      </w:r>
    </w:p>
    <w:p w:rsidR="00EE55CC" w:rsidRPr="004657D6" w:rsidRDefault="00EE55CC" w:rsidP="00651366"/>
    <w:p w:rsidR="00651366" w:rsidRPr="004657D6" w:rsidRDefault="00EE55CC" w:rsidP="00B47DE4">
      <w:r w:rsidRPr="004657D6">
        <w:t xml:space="preserve">Why did the hurricanes produce such an impact, and what does it tell us about our energy infrastructure needs? </w:t>
      </w:r>
      <w:r w:rsidRPr="004657D6">
        <w:rPr>
          <w:rStyle w:val="Emphasis"/>
        </w:rPr>
        <w:t>The Gulf Coast is the undisputed heart of the U.S. energy industry</w:t>
      </w:r>
      <w:r w:rsidRPr="004657D6">
        <w:t xml:space="preserve">. </w:t>
      </w:r>
      <w:r w:rsidRPr="004657D6">
        <w:rPr>
          <w:rStyle w:val="StyleBoldUnderline"/>
        </w:rPr>
        <w:t>In the Gulf, we produce or import three-fifths of the country’s supply of crude oil and a third of U.S. natural gas supplies</w:t>
      </w:r>
      <w:r w:rsidRPr="004657D6">
        <w:t xml:space="preserve">; </w:t>
      </w:r>
      <w:r w:rsidRPr="004657D6">
        <w:rPr>
          <w:rStyle w:val="StyleBoldUnderline"/>
        </w:rPr>
        <w:t>we generate half of the countries refined product</w:t>
      </w:r>
      <w:r w:rsidRPr="004657D6">
        <w:t xml:space="preserve">, supplying nearly all of the requirements for the Gulf region, the East Coast, and most of the Midwest. The vast majority of the petroleum and natural gas products consumed in the eastern half of the country find their origin in markets, storage, processing, and pipeline capacity concentrated in Gulf </w:t>
      </w:r>
      <w:proofErr w:type="gramStart"/>
      <w:r w:rsidRPr="004657D6">
        <w:t>states</w:t>
      </w:r>
      <w:proofErr w:type="gramEnd"/>
      <w:r w:rsidRPr="004657D6">
        <w:t xml:space="preserve">. </w:t>
      </w:r>
      <w:r w:rsidRPr="004657D6">
        <w:rPr>
          <w:rStyle w:val="StyleBoldUnderline"/>
        </w:rPr>
        <w:t xml:space="preserve">The sheer magnitude of fossil fuel operations in the Gulf make them </w:t>
      </w:r>
      <w:r w:rsidRPr="004657D6">
        <w:rPr>
          <w:rStyle w:val="Emphasis"/>
        </w:rPr>
        <w:t>the centerpiece</w:t>
      </w:r>
      <w:r w:rsidRPr="004657D6">
        <w:rPr>
          <w:rStyle w:val="StyleBoldUnderline"/>
        </w:rPr>
        <w:t xml:space="preserve"> of U.S. natural gas and refined petroleum product supply and pricing</w:t>
      </w:r>
      <w:r w:rsidRPr="004657D6">
        <w:t xml:space="preserve">. The combined effect of the two </w:t>
      </w:r>
      <w:r w:rsidRPr="004657D6">
        <w:lastRenderedPageBreak/>
        <w:t xml:space="preserve">hurricanes took out virtually all of this capacity for a short period of time, and an unprecedented level of capacity for a more extended period of time. It did so, as mentioned, against a backdrop of historically thin supply and high prices, and the results were predictably severe. What are our options to address the weaknesses that the hurricanes revealed: to try to prevent such a disproportionate impact in the future, whether it is the result of hurricanes or other natural forces, or the result of an intentional terrorist act? If there is a silver lining, it is in the potential that the aftermath of </w:t>
      </w:r>
      <w:r w:rsidRPr="004657D6">
        <w:rPr>
          <w:rStyle w:val="StyleBoldUnderline"/>
        </w:rPr>
        <w:t>the hurricanes</w:t>
      </w:r>
      <w:r w:rsidRPr="004657D6">
        <w:t xml:space="preserve"> on energy markets will serve as a wakeup call – that they will remind us of some basic facts related to energy security and infrastructure vulnerability. In particular, they have demonstrated the magnitude of the influence of energy costs and availability on personal wealth and national and local economies. And they have </w:t>
      </w:r>
      <w:r w:rsidRPr="004657D6">
        <w:rPr>
          <w:rStyle w:val="StyleBoldUnderline"/>
        </w:rPr>
        <w:t>revealed</w:t>
      </w:r>
      <w:r w:rsidRPr="004657D6">
        <w:t xml:space="preserve"> both </w:t>
      </w:r>
      <w:r w:rsidRPr="004657D6">
        <w:rPr>
          <w:rStyle w:val="StyleBoldUnderline"/>
        </w:rPr>
        <w:t>how sensitive energy supply and pricing is to relatively small disruptions</w:t>
      </w:r>
      <w:r w:rsidRPr="004657D6">
        <w:t xml:space="preserve">, and how concentrations and </w:t>
      </w:r>
      <w:r w:rsidRPr="004657D6">
        <w:rPr>
          <w:rStyle w:val="Emphasis"/>
        </w:rPr>
        <w:t>weaknesses in our energy infrastructure leave us vulnerable to</w:t>
      </w:r>
      <w:r w:rsidRPr="004657D6">
        <w:t xml:space="preserve"> such </w:t>
      </w:r>
      <w:r w:rsidRPr="004657D6">
        <w:rPr>
          <w:rStyle w:val="Emphasis"/>
        </w:rPr>
        <w:t>supply disruptions</w:t>
      </w:r>
      <w:r w:rsidRPr="004657D6">
        <w:t xml:space="preserve">. This paper reviews the vulnerabilities in our nation’s energy infrastructure, as revealed in part by the havoc wreaked by the Gulf hurricanes. The focus is primarily on petroleum and natural gas. First, it describes the sources of supply for each fuel, along with the capacity to process raw fuels and distribute the resulting products to U.S. markets. Next it describes industry conditions following the hurricanes, and the actual and expected supply and price impacts of these disruptions. Finally, it examines in particular the supply and price impacts on energy markets in the Northeast, which is excessively dependent on Gulf supplies of oil for heating, and on natural gas for heating, commercial activity, and electricity generation. </w:t>
      </w:r>
      <w:r w:rsidRPr="004657D6">
        <w:rPr>
          <w:rStyle w:val="StyleBoldUnderline"/>
        </w:rPr>
        <w:t>This review underscores the consequences of existing vulnerabilities in our energy infrastructure</w:t>
      </w:r>
      <w:r w:rsidRPr="004657D6">
        <w:t xml:space="preserve">, and in our national and regional pattern of dependencies on tightening global and national markets for petroleum and natural gas. Concern over energy supply and price vulnerability is not new – indeed, understanding the role of energy supply and cost in national security and economic health has been the primary focus of numerous government and privately-funded studies spanning decades. </w:t>
      </w:r>
      <w:r w:rsidRPr="004657D6">
        <w:rPr>
          <w:rStyle w:val="StyleBoldUnderline"/>
        </w:rPr>
        <w:t>The impacts of the Gulf hurricanes</w:t>
      </w:r>
      <w:r w:rsidRPr="004657D6">
        <w:t xml:space="preserve"> have </w:t>
      </w:r>
      <w:r w:rsidRPr="004657D6">
        <w:rPr>
          <w:rStyle w:val="StyleBoldUnderline"/>
        </w:rPr>
        <w:t>reinforced</w:t>
      </w:r>
      <w:r w:rsidRPr="004657D6">
        <w:t xml:space="preserve"> certain fundamental concerns prevalent in these studies – namely our dependence on fossil fuels and </w:t>
      </w:r>
      <w:r w:rsidRPr="004657D6">
        <w:rPr>
          <w:rStyle w:val="Emphasis"/>
        </w:rPr>
        <w:t>the concentration of our energy infrastructure</w:t>
      </w:r>
      <w:r w:rsidRPr="004657D6">
        <w:t>. But they also have revealed important near-term vulnerabilities associated with recent growth in demand and current infrastructure conditions.</w:t>
      </w:r>
    </w:p>
    <w:p w:rsidR="005C2FCC" w:rsidRPr="004657D6" w:rsidRDefault="00DD1AF3" w:rsidP="00DD1AF3">
      <w:pPr>
        <w:pStyle w:val="Heading4"/>
        <w:rPr>
          <w:rFonts w:cs="Times New Roman"/>
        </w:rPr>
      </w:pPr>
      <w:r w:rsidRPr="004657D6">
        <w:rPr>
          <w:rFonts w:cs="Times New Roman"/>
        </w:rPr>
        <w:t>Perceptions of US energy supply adequacy are crucial to East-Asian stability - failure of the US to guarantee Japanese energy security ensures miscalculation and Sino-Japanese war</w:t>
      </w:r>
    </w:p>
    <w:p w:rsidR="005C2FCC" w:rsidRPr="004657D6" w:rsidRDefault="005C2FCC" w:rsidP="005C2FCC">
      <w:pPr>
        <w:rPr>
          <w:rStyle w:val="StyleStyleBold12pt"/>
        </w:rPr>
      </w:pPr>
      <w:r w:rsidRPr="004657D6">
        <w:rPr>
          <w:rStyle w:val="StyleStyleBold12pt"/>
        </w:rPr>
        <w:t>Phillips 13</w:t>
      </w:r>
    </w:p>
    <w:p w:rsidR="005C2FCC" w:rsidRPr="004657D6" w:rsidRDefault="005C2FCC" w:rsidP="005C2FCC">
      <w:r w:rsidRPr="004657D6">
        <w:t>(Andrew, Senior Lecturer in International Relations and Strategy</w:t>
      </w:r>
    </w:p>
    <w:p w:rsidR="005C2FCC" w:rsidRPr="004657D6" w:rsidRDefault="005C2FCC" w:rsidP="005C2FCC">
      <w:r w:rsidRPr="004657D6">
        <w:t xml:space="preserve"> @ University of Queensland, “A dangerous synergy: energy securitization, great power rivalry and strategic stability in the Asian century”, </w:t>
      </w:r>
      <w:r w:rsidRPr="004657D6">
        <w:rPr>
          <w:i/>
        </w:rPr>
        <w:t>The Paciﬁc Review</w:t>
      </w:r>
      <w:r w:rsidRPr="004657D6">
        <w:t>, 2013Vol. 26, No. 1, 17–38)</w:t>
      </w:r>
    </w:p>
    <w:p w:rsidR="005C2FCC" w:rsidRPr="004657D6" w:rsidRDefault="005C2FCC" w:rsidP="00BA0A79">
      <w:pPr>
        <w:rPr>
          <w:rStyle w:val="StyleStyleBold12pt"/>
        </w:rPr>
      </w:pPr>
    </w:p>
    <w:p w:rsidR="005C2FCC" w:rsidRPr="004657D6" w:rsidRDefault="005C2FCC" w:rsidP="00BA0A79">
      <w:pPr>
        <w:rPr>
          <w:rStyle w:val="StyleStyleBold12pt"/>
          <w:sz w:val="22"/>
          <w:u w:val="single"/>
        </w:rPr>
      </w:pPr>
      <w:r w:rsidRPr="004657D6">
        <w:rPr>
          <w:rStyle w:val="StyleBoldUnderline"/>
        </w:rPr>
        <w:t>Energy security perceptions</w:t>
      </w:r>
      <w:r w:rsidRPr="004657D6">
        <w:t xml:space="preserve"> inevitably </w:t>
      </w:r>
      <w:r w:rsidRPr="004657D6">
        <w:rPr>
          <w:rStyle w:val="StyleBoldUnderline"/>
        </w:rPr>
        <w:t>focus</w:t>
      </w:r>
      <w:r w:rsidRPr="004657D6">
        <w:t xml:space="preserve"> firstly </w:t>
      </w:r>
      <w:r w:rsidRPr="004657D6">
        <w:rPr>
          <w:rStyle w:val="StyleBoldUnderline"/>
        </w:rPr>
        <w:t xml:space="preserve">on questions of </w:t>
      </w:r>
      <w:r w:rsidRPr="004657D6">
        <w:rPr>
          <w:rStyle w:val="Emphasis"/>
        </w:rPr>
        <w:t>supply adequacy</w:t>
      </w:r>
      <w:r w:rsidRPr="004657D6">
        <w:t xml:space="preserve"> </w:t>
      </w:r>
      <w:r w:rsidRPr="004657D6">
        <w:rPr>
          <w:sz w:val="16"/>
          <w:szCs w:val="16"/>
        </w:rPr>
        <w:t xml:space="preserve">relative to current and projected demand. In addressing supply adequacy questions, governments must first establish whether or not they can meet current and projected energy consumption demands through exclusive reliance on indigenous resources, before then determining if sufficient energy resources are likely to be available internationally to meet their needs if this proves not to be the case. Given the dominance of fossil fuels in the global energy mix, </w:t>
      </w:r>
      <w:r w:rsidRPr="004657D6">
        <w:rPr>
          <w:rStyle w:val="StyleBoldUnderline"/>
        </w:rPr>
        <w:t>fears of looming energy shortages have</w:t>
      </w:r>
      <w:r w:rsidRPr="004657D6">
        <w:t xml:space="preserve"> long </w:t>
      </w:r>
      <w:r w:rsidRPr="004657D6">
        <w:rPr>
          <w:rStyle w:val="StyleBoldUnderline"/>
        </w:rPr>
        <w:t>preoccupied states</w:t>
      </w:r>
      <w:r w:rsidRPr="004657D6">
        <w:t xml:space="preserve"> when addressing these questions of supply adequacy. Contrarily, more </w:t>
      </w:r>
      <w:r w:rsidRPr="004657D6">
        <w:rPr>
          <w:rStyle w:val="StyleBoldUnderline"/>
        </w:rPr>
        <w:t>optimistic commentators have downplayed such dangers</w:t>
      </w:r>
      <w:r w:rsidRPr="004657D6">
        <w:t xml:space="preserve">, maintaining that pricing signals will encourage technological innovation and greater investments in both traditional and renewable sources of energy to ensure sufficient supply of energy services in the long run (Yergin 2006: 74). Such </w:t>
      </w:r>
      <w:r w:rsidRPr="004657D6">
        <w:rPr>
          <w:rStyle w:val="StyleBoldUnderline"/>
        </w:rPr>
        <w:t>optimism is grounded in sanguine assumptions regarding</w:t>
      </w:r>
      <w:r w:rsidRPr="004657D6">
        <w:t xml:space="preserve"> the efficiency, flexibility, resilience and </w:t>
      </w:r>
      <w:r w:rsidRPr="004657D6">
        <w:rPr>
          <w:rStyle w:val="StyleBoldUnderline"/>
        </w:rPr>
        <w:t>responsiveness of global energy markets to price signals</w:t>
      </w:r>
      <w:r w:rsidRPr="004657D6">
        <w:t xml:space="preserve">, adverting to the second set of considerations informing states’ energy security perceptions. </w:t>
      </w:r>
      <w:r w:rsidRPr="004657D6">
        <w:rPr>
          <w:rStyle w:val="StyleBoldUnderline"/>
        </w:rPr>
        <w:t>Questions of supply adequacy are</w:t>
      </w:r>
      <w:r w:rsidRPr="004657D6">
        <w:t xml:space="preserve"> inevitably </w:t>
      </w:r>
      <w:r w:rsidRPr="004657D6">
        <w:rPr>
          <w:rStyle w:val="StyleBoldUnderline"/>
        </w:rPr>
        <w:t>conditioned by governments’ assessments concerning the</w:t>
      </w:r>
      <w:r w:rsidRPr="004657D6">
        <w:t xml:space="preserve"> efficiency, flexibility, </w:t>
      </w:r>
      <w:r w:rsidRPr="004657D6">
        <w:rPr>
          <w:rStyle w:val="StyleBoldUnderline"/>
        </w:rPr>
        <w:t>resilience</w:t>
      </w:r>
      <w:r w:rsidRPr="004657D6">
        <w:t xml:space="preserve"> and responsiveness </w:t>
      </w:r>
      <w:r w:rsidRPr="004657D6">
        <w:rPr>
          <w:rStyle w:val="StyleBoldUnderline"/>
        </w:rPr>
        <w:t>of the domestic</w:t>
      </w:r>
      <w:r w:rsidRPr="004657D6">
        <w:t xml:space="preserve"> and international </w:t>
      </w:r>
      <w:r w:rsidRPr="004657D6">
        <w:rPr>
          <w:rStyle w:val="StyleBoldUnderline"/>
        </w:rPr>
        <w:t>institutions charged with allocating energy services</w:t>
      </w:r>
      <w:r w:rsidRPr="004657D6">
        <w:t xml:space="preserve">. </w:t>
      </w:r>
      <w:r w:rsidRPr="004657D6">
        <w:rPr>
          <w:sz w:val="16"/>
          <w:szCs w:val="16"/>
        </w:rPr>
        <w:t xml:space="preserve">Whether these institutions are governed mainly by the logic of bureaucratic command or by market signals varies crossnationally, depending on states’ domestic energy resource endowments, level of development and choice of developmental model. This caveat aside, over the last three decades, the tendency in Asia has been for states to adopt developmental models predicated on their increased integration into global markets, including global energy markets (Solingen 2007: 765). Whether or not these markets will prove sufficiently efficient to assure the uninterrupted supply of energy services at an affordable price, sufficiently resilient in the face of short-term disruptions of supply in particular energy sectors, and sufficiently adaptive to ensure adequate investment in the full range of energy services necessary to ensure long-term global energy security are consequently all </w:t>
      </w:r>
      <w:r w:rsidRPr="004657D6">
        <w:rPr>
          <w:sz w:val="16"/>
          <w:szCs w:val="16"/>
        </w:rPr>
        <w:lastRenderedPageBreak/>
        <w:t>considerations that now profoundly shape Asian states’ energy security assessments.</w:t>
      </w:r>
      <w:r w:rsidRPr="004657D6">
        <w:t xml:space="preserve"> </w:t>
      </w:r>
      <w:r w:rsidRPr="004657D6">
        <w:rPr>
          <w:rStyle w:val="StyleBoldUnderline"/>
        </w:rPr>
        <w:t>Perceptions of supply adequacy are therefore intrinsically linked with</w:t>
      </w:r>
      <w:r w:rsidRPr="004657D6">
        <w:t xml:space="preserve"> assessments concerning the allocative efficiency, flexibility, responsiveness and resilience of the institutions – increasingly, regional and global energy markets – responsible for the provision of these services. These assessments are, in turn, conditioned by </w:t>
      </w:r>
      <w:r w:rsidRPr="004657D6">
        <w:rPr>
          <w:rStyle w:val="StyleBoldUnderline"/>
        </w:rPr>
        <w:t>states’ perceptions regarding the stability</w:t>
      </w:r>
      <w:r w:rsidRPr="004657D6">
        <w:t xml:space="preserve"> and benignity </w:t>
      </w:r>
      <w:r w:rsidRPr="004657D6">
        <w:rPr>
          <w:rStyle w:val="StyleBoldUnderline"/>
        </w:rPr>
        <w:t>of the strategic environment within which these institutions operate</w:t>
      </w:r>
      <w:r w:rsidRPr="004657D6">
        <w:t xml:space="preserve">. The example of the global oil market is instructive on this point, with the United States’ role as the Persian Gulf’s chief security guarantor having historically played a vital role in assuring its Western European and East Asian security clients that the global oil market would continue to function in amanner consistent with the fulfilment of their energy needs (Klare 2004: 45–7). </w:t>
      </w:r>
      <w:r w:rsidRPr="004657D6">
        <w:rPr>
          <w:rStyle w:val="StyleBoldUnderline"/>
        </w:rPr>
        <w:t>Regional and global markets remain inescapably embedded within a broader geopolitical context, with a stable and benign strategic order being a vital prerequisite for these markets’ continued ability to assure consumer states reliable access to energy tradeables</w:t>
      </w:r>
      <w:r w:rsidRPr="004657D6">
        <w:t xml:space="preserve">. That states’ energy security perceptions are a composite of multiple considerations – encompassing perceptions regarding supply adequacy, institutional efficiency, and strategic stability and benignity – is significant in that it provides an insight into the ease with which </w:t>
      </w:r>
      <w:r w:rsidRPr="004657D6">
        <w:rPr>
          <w:rStyle w:val="Emphasis"/>
        </w:rPr>
        <w:t>governments</w:t>
      </w:r>
      <w:r w:rsidRPr="004657D6">
        <w:t xml:space="preserve"> can come to </w:t>
      </w:r>
      <w:r w:rsidRPr="004657D6">
        <w:rPr>
          <w:rStyle w:val="Emphasis"/>
        </w:rPr>
        <w:t>regard energy as a national security challenge</w:t>
      </w:r>
      <w:r w:rsidRPr="004657D6">
        <w:t xml:space="preserve">, </w:t>
      </w:r>
      <w:r w:rsidRPr="004657D6">
        <w:rPr>
          <w:sz w:val="16"/>
          <w:szCs w:val="16"/>
        </w:rPr>
        <w:t>rather than an exclusively or even primarily economic issue. Despite the apparently intimate connection between energy policy and national security implied by the phrase, ‘energy security’, it is critical to note that the decision to securitize energy policy is a political choice and that states can, under limited circumstances, conceive of energy policy as being purely economic in character. States that are self-sufficient in energy resources, such as China prior to 1993, are particularly well positioned to conceptualize energy policy in this way, their energy self-sufficiency effectively shielding domestic energy consumers from external supply shocks. Conversely, however, states that rely on energy imports are likely to be acutely sensitive to the larger strategic context within which the international energy transactions on which they depend take place and, thus, more likely to conceive of energy as a security challenge. As John Ravenhill notes elsewhere in this volume, East Asian governments have long identified vulnerability to the disruption of essential imports as a vital national security concern (Ravenhill 2013:89)</w:t>
      </w:r>
      <w:r w:rsidRPr="004657D6">
        <w:t xml:space="preserve">. </w:t>
      </w:r>
      <w:r w:rsidRPr="004657D6">
        <w:rPr>
          <w:rStyle w:val="StyleBoldUnderline"/>
        </w:rPr>
        <w:t>The tendency to securitize</w:t>
      </w:r>
      <w:r w:rsidRPr="004657D6">
        <w:t xml:space="preserve"> trade in key </w:t>
      </w:r>
      <w:r w:rsidRPr="004657D6">
        <w:rPr>
          <w:rStyle w:val="StyleBoldUnderline"/>
        </w:rPr>
        <w:t>commodities has historically been the norm</w:t>
      </w:r>
      <w:r w:rsidRPr="004657D6">
        <w:t xml:space="preserve">, rather than the exception, </w:t>
      </w:r>
      <w:r w:rsidRPr="004657D6">
        <w:rPr>
          <w:rStyle w:val="StyleBoldUnderline"/>
        </w:rPr>
        <w:t>in the Asia-Pacific</w:t>
      </w:r>
      <w:r w:rsidRPr="004657D6">
        <w:t xml:space="preserve">, so it is unsurprising that </w:t>
      </w:r>
      <w:r w:rsidRPr="004657D6">
        <w:rPr>
          <w:rStyle w:val="StyleBoldUnderline"/>
        </w:rPr>
        <w:t>this trend is now extending to energy resources as China and India join Japan as major energy importers</w:t>
      </w:r>
      <w:r w:rsidRPr="004657D6">
        <w:t xml:space="preserve">. What I aim to establish below is that </w:t>
      </w:r>
      <w:r w:rsidRPr="004657D6">
        <w:rPr>
          <w:rStyle w:val="StyleBoldUnderline"/>
        </w:rPr>
        <w:t>it is not the fact that energy security is increasingly being securitized</w:t>
      </w:r>
      <w:r w:rsidRPr="004657D6">
        <w:t xml:space="preserve"> by itself </w:t>
      </w:r>
      <w:r w:rsidRPr="004657D6">
        <w:rPr>
          <w:rStyle w:val="StyleBoldUnderline"/>
        </w:rPr>
        <w:t>that should concern analysts, but</w:t>
      </w:r>
      <w:r w:rsidRPr="004657D6">
        <w:t xml:space="preserve"> rather </w:t>
      </w:r>
      <w:r w:rsidRPr="004657D6">
        <w:rPr>
          <w:rStyle w:val="Emphasis"/>
        </w:rPr>
        <w:t>the adversarial manner in which it is</w:t>
      </w:r>
      <w:r w:rsidRPr="004657D6">
        <w:t xml:space="preserve"> currently </w:t>
      </w:r>
      <w:r w:rsidRPr="004657D6">
        <w:rPr>
          <w:rStyle w:val="Emphasis"/>
        </w:rPr>
        <w:t>being securitized and the way</w:t>
      </w:r>
      <w:r w:rsidRPr="004657D6">
        <w:t xml:space="preserve"> in which </w:t>
      </w:r>
      <w:r w:rsidRPr="004657D6">
        <w:rPr>
          <w:rStyle w:val="Emphasis"/>
        </w:rPr>
        <w:t>this process is interacting</w:t>
      </w:r>
      <w:r w:rsidRPr="004657D6">
        <w:t xml:space="preserve"> negatively with existing alignment patterns </w:t>
      </w:r>
      <w:r w:rsidRPr="004657D6">
        <w:rPr>
          <w:rStyle w:val="Emphasis"/>
        </w:rPr>
        <w:t>to reinforce existing regional rivalries</w:t>
      </w:r>
      <w:r w:rsidRPr="004657D6">
        <w:t xml:space="preserve">. </w:t>
      </w:r>
      <w:r w:rsidRPr="004657D6">
        <w:rPr>
          <w:sz w:val="16"/>
          <w:szCs w:val="16"/>
        </w:rPr>
        <w:t>The case of Japanese energy policy in the years following the Shanghai communiqu ´e and the oil shocks will now be considered to corroborate the claim that energy securitization can interact positively with existing patterns of alignment to reinforce strategic stability. This will be followed by an analysis of the more adversarial dynamics of energy securitization that are now aggravating and amplifying security rivalries within a more contested Asia. 2. Energy security and Asian regional security, 1972–91 For the two decades following the Shanghai communiqu´ e, Asia was vastly more stable than it had been during the immediate post-war period. This stability was attributable predominantly to favourable diplomatic alignments and a corresponding military balance, but also to regional patterns of energy consumption and production that further underwrote the post- 1972 order. Turning firstly to alignment patterns, East Asia’s strategic outlook was fundamentally transformed by the post-1972 rapprochement between the United States, the People’s Republic of China and Japan. The suspension of the Sino-US contest for influence in East Asia after 1972 removed a critical contributor to regional instability, while the US alliance with Japan worked to stabilize relations between all three countries. American paramountcy provided a ‘double reassurance’ to China and Japan, simultaneously muting their suspicions towards one another, while enhancing the three countries’ anti-Soviet solidarity (White 2008: 97). The emerging trilateral entente stabilized East Asia at a time when perceptions of American decline might otherwise have undermined regional order. Additionally, the regional military balance continued to favour the US and its security partners. On land, Washington’s alignment with Beijing enabled the latter to concentrate its energies on containing the Soviet Union. At sea, meanwhile, US maritime supremacy secured regional Sea Lines Of Communication (SLOCs) and thus provided East Asian states with the security necessary to pursue self-strengthening strategies predicated on their integration within a liberal global economic order (Olsen 2000: 187). This reversed a trend towards self-strengthening via policies of autarky and confrontation with the West, which had formerly guided key powers such as China and Indonesia, presaging an era of growing prosperity that further fortified regional stability (Phillips 2011: 97). Finally, regional patterns of energy consumption and production further underwrote a more stable order, as did the manner in which Japan specifically responded to the energy challenges of the post-oil shock era. Given its paucity of natural resources, energy concerns had always been central to Japan’s national security outlook and these became even more so following the oil shocks. The oil shocks and the macro-economic dislocations they precipitated initially threatened to derail the Japanese economic miracle, potentially destabilizing an Asia that had already become reliant on Japanese prosperity as both a stimulant of regional development and a safeguard against revived Japanese militarism. As it eventuated, however, Japan’s post-oil shock energy anxieties spurred policies that bound it more tightly into the regional order, thereby enhancing strategic stability. One of the most significant impacts of the 1973–74 oil crisis was the long-term fillip it provided for a strengthening of Japan’s alliance with America</w:t>
      </w:r>
      <w:r w:rsidRPr="004657D6">
        <w:t xml:space="preserve">. </w:t>
      </w:r>
      <w:r w:rsidRPr="004657D6">
        <w:rPr>
          <w:rStyle w:val="StyleBoldUnderline"/>
        </w:rPr>
        <w:t>For the Japanese</w:t>
      </w:r>
      <w:r w:rsidRPr="004657D6">
        <w:t xml:space="preserve">, who had foresworn the right to wage war as a condition of their post-war rehabilitation, </w:t>
      </w:r>
      <w:r w:rsidRPr="004657D6">
        <w:rPr>
          <w:rStyle w:val="StyleBoldUnderline"/>
        </w:rPr>
        <w:t>the first oil shock dramatized their</w:t>
      </w:r>
      <w:r w:rsidRPr="004657D6">
        <w:t xml:space="preserve"> dual </w:t>
      </w:r>
      <w:r w:rsidRPr="004657D6">
        <w:rPr>
          <w:rStyle w:val="StyleBoldUnderline"/>
        </w:rPr>
        <w:t>dependence</w:t>
      </w:r>
      <w:r w:rsidRPr="004657D6">
        <w:t xml:space="preserve"> on both Middle Eastern oil to fuel their economic development and </w:t>
      </w:r>
      <w:r w:rsidRPr="004657D6">
        <w:rPr>
          <w:rStyle w:val="StyleBoldUnderline"/>
        </w:rPr>
        <w:t xml:space="preserve">on </w:t>
      </w:r>
      <w:r w:rsidRPr="004657D6">
        <w:rPr>
          <w:rStyle w:val="Emphasis"/>
        </w:rPr>
        <w:t>the US as the ultimate guarantor of continued access to</w:t>
      </w:r>
      <w:r w:rsidRPr="004657D6">
        <w:t xml:space="preserve"> that </w:t>
      </w:r>
      <w:r w:rsidRPr="004657D6">
        <w:rPr>
          <w:rStyle w:val="Emphasis"/>
        </w:rPr>
        <w:t>oil</w:t>
      </w:r>
      <w:r w:rsidRPr="004657D6">
        <w:t xml:space="preserve">. </w:t>
      </w:r>
      <w:r w:rsidRPr="004657D6">
        <w:rPr>
          <w:sz w:val="16"/>
          <w:szCs w:val="16"/>
        </w:rPr>
        <w:t xml:space="preserve">In responding to this dual dependence, Tokyo pursued a range of domestic initiatives to mitigate Japan’s vulnerability to supply interruptions from the Middle East (Ikenberry 1986: 115). These initiatives notwithstanding, the reality that dependence on Middle Eastern oil could be reduced, but not eliminated, compelled Tokyo towards greater cooperation with the US, even if immediate energy security concerns saw </w:t>
      </w:r>
      <w:r w:rsidRPr="004657D6">
        <w:rPr>
          <w:sz w:val="16"/>
          <w:szCs w:val="16"/>
        </w:rPr>
        <w:lastRenderedPageBreak/>
        <w:t>Tokyo adopt an ostensibly more pro-Palestinian stance than the US at the height of the 1973–74 oil embargo (Licklider 1988: 217). This long-term trend towards enhanced US-Japanese security cooperation manifested itself regionally in Japan’s commitment to make a greater contribution to the defence of its own SLOCs, as specified in the 1978 Guidelines for Japan-US Cooperation (Berger 1993: 144). More fundamentally, however, Japan’s status as an American energy protectorate saw it provide critical diplomatic and financial backing for American foreign policy in the Middle East, a convergence of interests most powerfully illustrated in Japan’s assistance in bankrolling the first Gulf War (Purrington 1992: 163). In both the Asia-Pacific and beyond, then,</w:t>
      </w:r>
      <w:r w:rsidRPr="004657D6">
        <w:t xml:space="preserve"> </w:t>
      </w:r>
      <w:r w:rsidRPr="004657D6">
        <w:rPr>
          <w:rStyle w:val="Emphasis"/>
        </w:rPr>
        <w:t>Japan’s vulnerability to energy supply disruptions fortified its alliance with the US</w:t>
      </w:r>
      <w:r w:rsidRPr="004657D6">
        <w:t xml:space="preserve">. </w:t>
      </w:r>
      <w:r w:rsidRPr="004657D6">
        <w:rPr>
          <w:sz w:val="16"/>
          <w:szCs w:val="16"/>
        </w:rPr>
        <w:t>Given the alliance’s importance in reassuring Japan’s neighbours against the threat of revived Japanese militarism, its further strengthening significantly reinforced regional stability. The stability-enhancing consequences of Japan’s energy dependence were additionally evident in the significance of the trade in energy services that cemented the Sino-Japanese entente after 1972. Although later to become a major energy importer, in the 1970s, China possessed oil and coal reserves significantly in excess of its domestic consumption requirements (Liao 2007: 27). This endowment provided a ready basis for the commercial cooperation institutionalized under the 1978 Long Term Trade Agreement (LTTA) that accompanied the signing of the Sino- Japanese Treaty of Peace and Friendship. At the core of the LTTA was a Chinese commitment to export coal and oil to Japan in exchange for wide-ranging economic cooperation, ranging from Official Development Assistance through to joint development enterprises centred on cultivating China’s industrial base and further strengthening the two countries’ economic complementarity (Liao 2007: 28). In reality, overly optimistic assessments of the size of Chinese oil reserves meant that China was unable to mitigate Japan’s dependence on Middle Eastern oil on the scale initially envisaged (Lee 1984: 22–3). This qualification aside, the Sino-Japanese energy trade nevertheless yielded positive strategic externalities, most notably its provision of a commercial foundation for the Sino-Japanese leg of the USSino- Japanese entente. Additionally, the enticement of access to China’s fossil fuel reserves gave Japan an alternative to increased dependence on Soviet oil and gas, while providing China with leverage with which to extract from Japan a diplomatic commitment to ‘anti-hegemonism’ as well as an economic commitment not to develop Soviet oil and gas resources along China’s northern flank (Arnold 1989: 423; Woodard 1980: 126). In this way, once again, regional patterns of energy production and consumption reinforced patterns of strategic alignment, the agreement solidifying the US-Sino-Japanese entente while shoring up the continued containment of Soviet influence in Northeast Asia. Beyond their influence in shoring up relations among the US-Sino- Japanese entente, Japanese energy security concerns finally also strengthened Japan’s ties with regional US allies, most notably Australia. Following the second oil shock, International Energy Agency (IEA) member countries agreed on intensified energy cooperation to insulate themselves from further supply disruptions from the Middle East. One aspect of this cooperation entailed an agreement to increase collective reliance on coal from member states endowed with surplus coal reserves, with the latter expected to increase production to make the agreement practically effective (IEA 1995). Despite baulking at committing to this agreement, Australia’s coal production did nevertheless surge during the 1980s, primarily to feed the voracious demand for energy emanating from Japan (Leaver 2007: 106). The strategic consequence of this was to solidify Australia’s diplomatic and commercial relationship with Japan, as Japan grew to be Australia’s largest export market, while Australia emerged as a pivotal contributor to Japan’s energy security (Leaver 2007: 106). Japanese energy security concerns thus again worked to strengthen regional order, with the booming Australia-Japan energy trade undergirding America’s ‘hub and spokes’ alliance system with additional economic ballast. The foregoing narrative illustrates that Asian Japan’s securitization of energy saw it adopt policies that enhanced regional strategic stability down to 1991. In a period otherwise marked by significant strains in the US-Japan bilateral relationship, Japanese energy security concerns following the first oil shock strengthened Japan’s alliance with the US, provided a commercial foundation for Sino-Japanese rapprochement, and augmented the ‘hub and spokes’ alliance system’s economic foundations. Within East Asia more generally, the export of energy services by China and Indonesia during this period additionally provided both countries with crucial hard currency, supplying the financial wherewithal necessary for them to kick-start export-oriented modernization programmes that embedded both within a liberal global economic order (Chow 1992: 755; Glassburner 1976: 1106). Beyond East Asia, meanwhile, India’s poverty and dependence on subsidized Soviet oil conversely limited its impact on global energy markets, irrespective of its huge population (Duncan 1989: 76). Japanese voracity, Chinese energy abundance and Indian poverty and marginality thus jointly conditioned Asia’s energy politics during the Cold War. From a human welfare perspective, this configuration was far from optimal. But from a regional order perspective, it was strongly conducive to strategic stability. Contrarily, the contemporary pattern of regional energy consumption and production differs radically from its Cold War counterpart and is already feeding into competitive dynamics that bode ill for the region’s future. It is to a consideration of these dynamics that I now turn. 3. Energy security and Asian regional security, 1991–present Whereas energy security concerns intersected positively with alignment patterns and the regional military balance during the Cold War, the post-Cold War period has seen the erosion of this fortuitous constellation. Diplomatically,</w:t>
      </w:r>
      <w:r w:rsidRPr="004657D6">
        <w:t xml:space="preserve"> </w:t>
      </w:r>
      <w:r w:rsidRPr="004657D6">
        <w:rPr>
          <w:rStyle w:val="StyleBoldUnderline"/>
        </w:rPr>
        <w:t>the durability of the post-1972 US-Sino-Japanese entente is increasingly uncertain</w:t>
      </w:r>
      <w:r w:rsidRPr="004657D6">
        <w:t xml:space="preserve">. </w:t>
      </w:r>
      <w:r w:rsidRPr="004657D6">
        <w:rPr>
          <w:rStyle w:val="StyleBoldUnderline"/>
        </w:rPr>
        <w:t>China’s rise has contrasted with two decades of Japanese stagnation, evoking Japanese fears of being marginalized in a new order</w:t>
      </w:r>
      <w:r w:rsidRPr="004657D6">
        <w:t xml:space="preserve"> dominated by either a resurgent China or a US-PRC condominium (Hughes 2009: 846). In response, </w:t>
      </w:r>
      <w:r w:rsidRPr="004657D6">
        <w:rPr>
          <w:rStyle w:val="StyleBoldUnderline"/>
        </w:rPr>
        <w:t>America has sought to reassure Japan and shore up its primacy through the augmentation of its existing alliances</w:t>
      </w:r>
      <w:r w:rsidRPr="004657D6">
        <w:t xml:space="preserve"> </w:t>
      </w:r>
      <w:r w:rsidRPr="004657D6">
        <w:rPr>
          <w:sz w:val="16"/>
          <w:szCs w:val="16"/>
        </w:rPr>
        <w:t>and the establishment of new ‘strategic partnerships’ with countries such as India, Vietnam and Indonesia (Twining 2007: 83–4). These moves have, in turn, prompted Beijing to strengthen its security ties both with established allies (e.g., Pakistan and Myanmar) as well as with American regional clients (Clarke 2008: 129; Medeiros 2005: 155–6). Complicating matters further, New Delhi’s fears of Chinese encirclement have simultaneously spurred India to cultivate its own countervailing security ties with countries including America, Australia and Japan (Rehman 2009: 128).</w:t>
      </w:r>
      <w:r w:rsidRPr="004657D6">
        <w:t xml:space="preserve"> </w:t>
      </w:r>
      <w:r w:rsidRPr="004657D6">
        <w:rPr>
          <w:rStyle w:val="StyleBoldUnderline"/>
        </w:rPr>
        <w:t xml:space="preserve">The region’s evolving military balance provides further evidence of the shift towards </w:t>
      </w:r>
      <w:r w:rsidRPr="004657D6">
        <w:rPr>
          <w:rStyle w:val="Emphasis"/>
        </w:rPr>
        <w:t>a more contested Asia</w:t>
      </w:r>
      <w:r w:rsidRPr="004657D6">
        <w:t xml:space="preserve">. </w:t>
      </w:r>
      <w:r w:rsidRPr="004657D6">
        <w:rPr>
          <w:sz w:val="16"/>
          <w:szCs w:val="16"/>
        </w:rPr>
        <w:t>China’s military modernization has already raised the costs of a prospective US military intervention in East Asia as well as undermining the viability of the United States’ commitment to a strategy of sea control (Shambaugh 2008: 301). The Indian Ocean has likewise seen a growth in naval competition as China and India’s economic resurgence has triggered an expansion of their maritime interests, alongside a concomitant growth in their ability and willingness to field the naval capabilities they deem necessary to defend those interests (Kennedy 2010: 142; Pant 2009: 294). This incipient naval competition has found its terrestrial parallel as both countries have sought to outbid one another in cultivating their diplomatic, commercial and strategic ties with the countries of the Indian Ocean littoral (Blazevic 2009). Compounding these tensions, states’ security calculations are now also being shaped by the end of the Cold War configuration of Japanese energy hunger, Chinese energy abundance and Indian marginality. Prior to the 1990s, Japan was Asia’s sole energy super-consumer and its perceptions of energy vulnerability were mitigated by the reassurance of the US alliance.</w:t>
      </w:r>
      <w:r w:rsidRPr="004657D6">
        <w:t xml:space="preserve"> </w:t>
      </w:r>
      <w:r w:rsidRPr="004657D6">
        <w:rPr>
          <w:rStyle w:val="StyleBoldUnderline"/>
        </w:rPr>
        <w:t>China and India’s</w:t>
      </w:r>
      <w:r w:rsidRPr="004657D6">
        <w:t xml:space="preserve"> subsequent </w:t>
      </w:r>
      <w:r w:rsidRPr="004657D6">
        <w:rPr>
          <w:rStyle w:val="StyleBoldUnderline"/>
        </w:rPr>
        <w:t xml:space="preserve">rise has yielded two additional Asian </w:t>
      </w:r>
      <w:r w:rsidRPr="004657D6">
        <w:rPr>
          <w:rStyle w:val="StyleBoldUnderline"/>
        </w:rPr>
        <w:lastRenderedPageBreak/>
        <w:t>energy super-consumers, which lack indigenous energy reserves adequate to fuel their modernization</w:t>
      </w:r>
      <w:r w:rsidRPr="004657D6">
        <w:t xml:space="preserve"> and which, furthermore, are not beneficiaries of American security guarantees (Rehman 2009: 137; Zhao 2008: 209). </w:t>
      </w:r>
      <w:r w:rsidRPr="004657D6">
        <w:rPr>
          <w:rStyle w:val="StyleBoldUnderline"/>
        </w:rPr>
        <w:t>Within a more uncertain strategic environment, the resulting increased vulnerability to supply disruptions of imported energy services has led</w:t>
      </w:r>
      <w:r w:rsidRPr="004657D6">
        <w:t xml:space="preserve"> both </w:t>
      </w:r>
      <w:r w:rsidRPr="004657D6">
        <w:rPr>
          <w:rStyle w:val="StyleBoldUnderline"/>
        </w:rPr>
        <w:t>states to redefine energy as a national security issue</w:t>
      </w:r>
      <w:r w:rsidRPr="004657D6">
        <w:t xml:space="preserve">, while </w:t>
      </w:r>
      <w:r w:rsidRPr="004657D6">
        <w:rPr>
          <w:rStyle w:val="Emphasis"/>
        </w:rPr>
        <w:t>introducing a new element of friction into relations among Asia’s Great Powers</w:t>
      </w:r>
      <w:r w:rsidRPr="004657D6">
        <w:t xml:space="preserve"> (Pant 2009: 279–80). The following appraisal of </w:t>
      </w:r>
      <w:r w:rsidRPr="004657D6">
        <w:rPr>
          <w:rStyle w:val="StyleBoldUnderline"/>
        </w:rPr>
        <w:t>Japanese, Chinese and Indian approaches</w:t>
      </w:r>
      <w:r w:rsidRPr="004657D6">
        <w:t xml:space="preserve"> to energy security reveals that </w:t>
      </w:r>
      <w:r w:rsidRPr="004657D6">
        <w:rPr>
          <w:rStyle w:val="StyleBoldUnderline"/>
        </w:rPr>
        <w:t>all</w:t>
      </w:r>
      <w:r w:rsidRPr="004657D6">
        <w:t xml:space="preserve"> three </w:t>
      </w:r>
      <w:r w:rsidRPr="004657D6">
        <w:rPr>
          <w:rStyle w:val="StyleBoldUnderline"/>
        </w:rPr>
        <w:t>have</w:t>
      </w:r>
      <w:r w:rsidRPr="004657D6">
        <w:t xml:space="preserve"> consequently </w:t>
      </w:r>
      <w:r w:rsidRPr="004657D6">
        <w:rPr>
          <w:rStyle w:val="StyleBoldUnderline"/>
        </w:rPr>
        <w:t>securitized energy as a policy issue and have</w:t>
      </w:r>
      <w:r w:rsidRPr="004657D6">
        <w:t xml:space="preserve">, furthermore, </w:t>
      </w:r>
      <w:r w:rsidRPr="004657D6">
        <w:rPr>
          <w:rStyle w:val="StyleBoldUnderline"/>
        </w:rPr>
        <w:t xml:space="preserve">done so in an adversarial manner that is </w:t>
      </w:r>
      <w:r w:rsidRPr="004657D6">
        <w:rPr>
          <w:rStyle w:val="Emphasis"/>
        </w:rPr>
        <w:t>exacerbating regional rivalries</w:t>
      </w:r>
      <w:r w:rsidRPr="004657D6">
        <w:rPr>
          <w:rStyle w:val="StyleBoldUnderline"/>
        </w:rPr>
        <w:t>.</w:t>
      </w:r>
      <w:r w:rsidR="00DD1AF3" w:rsidRPr="004657D6">
        <w:rPr>
          <w:rStyle w:val="StyleBoldUnderline"/>
        </w:rPr>
        <w:t xml:space="preserve"> Lacking indigenous energy resources</w:t>
      </w:r>
      <w:r w:rsidR="00DD1AF3" w:rsidRPr="004657D6">
        <w:t xml:space="preserve"> and having renounced its Great Power ambitions, </w:t>
      </w:r>
      <w:r w:rsidR="00DD1AF3" w:rsidRPr="004657D6">
        <w:rPr>
          <w:rStyle w:val="StyleBoldUnderline"/>
        </w:rPr>
        <w:t xml:space="preserve">Japan has historically depended on global markets </w:t>
      </w:r>
      <w:r w:rsidR="00DD1AF3" w:rsidRPr="004657D6">
        <w:rPr>
          <w:rStyle w:val="Emphasis"/>
        </w:rPr>
        <w:t>embedded within an American-dominated security order</w:t>
      </w:r>
      <w:r w:rsidR="00DD1AF3" w:rsidRPr="004657D6">
        <w:rPr>
          <w:rStyle w:val="StyleBoldUnderline"/>
        </w:rPr>
        <w:t xml:space="preserve"> to meet its energy needs</w:t>
      </w:r>
      <w:r w:rsidR="00DD1AF3" w:rsidRPr="004657D6">
        <w:t xml:space="preserve">. </w:t>
      </w:r>
      <w:r w:rsidR="00DD1AF3" w:rsidRPr="004657D6">
        <w:rPr>
          <w:sz w:val="16"/>
          <w:szCs w:val="16"/>
        </w:rPr>
        <w:t>Since 1991, economic and demographic stagnation has curbed the expansion of Japanese energy demand, partially mitigating supply adequacy concerns (Calder 2008: 127). This has, however, been offset by burgeoning Chinese and Indian demand for the world’s scarce fossil fuels and by China and Indonesia’s disappearance from the world market as net oil exporters. The turmoil attending the ‘Arab spring’ has moreover cast doubt on America’s long-term credibility as a guarantor of Japanese access to Middle Eastern energy reserves, while the Fukushima disaster has also called into question nuclear power’s suitability as a hedge against global energy market volatility. Lastly, Japan’s conspicuous advocacy of action against climate change also constrains Tokyo from a renewed focus on coal-fired electricity generation and a corresponding increased reliance on longstanding allies such as Australia to service its energy needs (Choi 2009: 10). The</w:t>
      </w:r>
      <w:r w:rsidR="00DD1AF3" w:rsidRPr="004657D6">
        <w:t xml:space="preserve"> </w:t>
      </w:r>
      <w:r w:rsidR="00DD1AF3" w:rsidRPr="004657D6">
        <w:rPr>
          <w:rStyle w:val="StyleBoldUnderline"/>
        </w:rPr>
        <w:t>traditional expedients that have previously mitigated Japanese energy concerns are thus unlikely to prove as effective in doing so in the coming decades</w:t>
      </w:r>
      <w:r w:rsidR="00DD1AF3" w:rsidRPr="004657D6">
        <w:t xml:space="preserve">. </w:t>
      </w:r>
      <w:r w:rsidR="00DD1AF3" w:rsidRPr="004657D6">
        <w:rPr>
          <w:rStyle w:val="StyleBoldUnderline"/>
        </w:rPr>
        <w:t>A recognition</w:t>
      </w:r>
      <w:r w:rsidR="00DD1AF3" w:rsidRPr="004657D6">
        <w:t xml:space="preserve"> of this reality </w:t>
      </w:r>
      <w:r w:rsidR="00DD1AF3" w:rsidRPr="004657D6">
        <w:rPr>
          <w:rStyle w:val="StyleBoldUnderline"/>
        </w:rPr>
        <w:t>appears evident in Japan’s recent shift towards a more assertive form of energy diplomacy</w:t>
      </w:r>
      <w:r w:rsidR="00DD1AF3" w:rsidRPr="004657D6">
        <w:t xml:space="preserve">, one </w:t>
      </w:r>
      <w:r w:rsidR="00DD1AF3" w:rsidRPr="004657D6">
        <w:rPr>
          <w:rStyle w:val="StyleBoldUnderline"/>
        </w:rPr>
        <w:t xml:space="preserve">that is </w:t>
      </w:r>
      <w:r w:rsidR="00DD1AF3" w:rsidRPr="004657D6">
        <w:rPr>
          <w:rStyle w:val="Emphasis"/>
        </w:rPr>
        <w:t>already stoking a more adversarial relationship</w:t>
      </w:r>
      <w:r w:rsidR="00DD1AF3" w:rsidRPr="004657D6">
        <w:rPr>
          <w:rStyle w:val="StyleBoldUnderline"/>
        </w:rPr>
        <w:t xml:space="preserve"> with</w:t>
      </w:r>
      <w:r w:rsidR="00DD1AF3" w:rsidRPr="004657D6">
        <w:t xml:space="preserve"> other major energy consumers, most notably </w:t>
      </w:r>
      <w:r w:rsidR="00DD1AF3" w:rsidRPr="004657D6">
        <w:rPr>
          <w:rStyle w:val="StyleBoldUnderline"/>
        </w:rPr>
        <w:t>China</w:t>
      </w:r>
      <w:r w:rsidR="00DD1AF3" w:rsidRPr="004657D6">
        <w:t xml:space="preserve">. </w:t>
      </w:r>
      <w:r w:rsidR="00DD1AF3" w:rsidRPr="004657D6">
        <w:rPr>
          <w:rStyle w:val="StyleBoldUnderline"/>
        </w:rPr>
        <w:t>Energy security anxieties inflamed Sino-Japanese tensions</w:t>
      </w:r>
      <w:r w:rsidR="00DD1AF3" w:rsidRPr="004657D6">
        <w:t xml:space="preserve"> </w:t>
      </w:r>
      <w:r w:rsidR="00DD1AF3" w:rsidRPr="004657D6">
        <w:rPr>
          <w:sz w:val="16"/>
          <w:szCs w:val="16"/>
        </w:rPr>
        <w:t>throughout the 2000s, as both states sought increased access to regional energy reserves in the context of soaring global commodity prices and increased volatility among traditional Middle Eastern energy suppliers. Efforts to tap Siberia’s vast oil and gas reserves were thus considerably delayed as China and Japan tussled over the preferred pipeline route for conveying these resources to Asia’s consumers (Choi 2009: 16–7; Liao 2007: 39), with Japanese mistrust of China scotching initial proposals that the pipelines traverse Chinese territory. Similarly, notwithstanding periodic efforts to arrive at a final understanding regarding the joint exploration and exploitation of offshore reserves,</w:t>
      </w:r>
      <w:r w:rsidR="00DD1AF3" w:rsidRPr="004657D6">
        <w:t xml:space="preserve"> </w:t>
      </w:r>
      <w:r w:rsidR="00DD1AF3" w:rsidRPr="004657D6">
        <w:rPr>
          <w:rStyle w:val="Emphasis"/>
        </w:rPr>
        <w:t>China and Japan remain embroiled in a protracted contest over gas reserves in the East China Sea</w:t>
      </w:r>
      <w:r w:rsidR="00DD1AF3" w:rsidRPr="004657D6">
        <w:t xml:space="preserve"> (Choi 2009: 10). Despite the existence of a compelling common interest in developing the region’s energy resources for their mutual benefit, then, </w:t>
      </w:r>
      <w:r w:rsidR="00DD1AF3" w:rsidRPr="004657D6">
        <w:rPr>
          <w:rStyle w:val="StyleBoldUnderline"/>
        </w:rPr>
        <w:t>energy concerns have emerged as a significant source of friction in the Sino-Japanese relationship</w:t>
      </w:r>
      <w:r w:rsidR="00DD1AF3" w:rsidRPr="004657D6">
        <w:t xml:space="preserve">, as </w:t>
      </w:r>
      <w:r w:rsidR="00DD1AF3" w:rsidRPr="004657D6">
        <w:rPr>
          <w:rStyle w:val="Emphasis"/>
        </w:rPr>
        <w:t>both parties have conceptualized energy as a security issue, rather than an economic one</w:t>
      </w:r>
      <w:r w:rsidR="00DD1AF3" w:rsidRPr="004657D6">
        <w:t xml:space="preserve">, and have furthermore apprehended the issue through the lens of an already tense and deteriorating bilateral relationship. While Japan’s tendency to conceptualize energy as a national security issue is far from new, its increasingly assertive regional energy diplomacy does constitute a significant departure from Cold War precedents. </w:t>
      </w:r>
      <w:r w:rsidR="00DD1AF3" w:rsidRPr="004657D6">
        <w:rPr>
          <w:rStyle w:val="StyleBoldUnderline"/>
        </w:rPr>
        <w:t xml:space="preserve">Nevertheless, Japan’s energy diplomacy remains constrained </w:t>
      </w:r>
      <w:r w:rsidR="00DD1AF3" w:rsidRPr="004657D6">
        <w:rPr>
          <w:rStyle w:val="Emphasis"/>
        </w:rPr>
        <w:t>within very definite boundaries deriving from</w:t>
      </w:r>
      <w:r w:rsidR="00DD1AF3" w:rsidRPr="004657D6">
        <w:t xml:space="preserve"> factors including</w:t>
      </w:r>
      <w:r w:rsidR="00DD1AF3" w:rsidRPr="004657D6">
        <w:rPr>
          <w:rStyle w:val="Emphasis"/>
        </w:rPr>
        <w:t xml:space="preserve"> its alliance with the</w:t>
      </w:r>
      <w:r w:rsidR="00DD1AF3" w:rsidRPr="004657D6">
        <w:rPr>
          <w:rStyle w:val="StyleBoldUnderline"/>
        </w:rPr>
        <w:t xml:space="preserve"> </w:t>
      </w:r>
      <w:r w:rsidR="00DD1AF3" w:rsidRPr="004657D6">
        <w:rPr>
          <w:rStyle w:val="Emphasis"/>
        </w:rPr>
        <w:t>U</w:t>
      </w:r>
      <w:r w:rsidR="00DD1AF3" w:rsidRPr="004657D6">
        <w:t xml:space="preserve">nited </w:t>
      </w:r>
      <w:r w:rsidR="00DD1AF3" w:rsidRPr="004657D6">
        <w:rPr>
          <w:rStyle w:val="Emphasis"/>
        </w:rPr>
        <w:t>S</w:t>
      </w:r>
      <w:r w:rsidR="00DD1AF3" w:rsidRPr="004657D6">
        <w:t xml:space="preserve">tates, the longevity and complexity of its enmeshment within global energy markets and its constitutional commitment to pacifism. </w:t>
      </w:r>
      <w:r w:rsidR="00DD1AF3" w:rsidRPr="004657D6">
        <w:rPr>
          <w:rStyle w:val="StyleBoldUnderline"/>
        </w:rPr>
        <w:t>The same cannot be said for China</w:t>
      </w:r>
      <w:r w:rsidR="00DD1AF3" w:rsidRPr="004657D6">
        <w:rPr>
          <w:sz w:val="16"/>
          <w:szCs w:val="16"/>
        </w:rPr>
        <w:t xml:space="preserve">, which has by contrast only recently begun to explicitly identify energy as a national security priority, but which faces far fewer constraints than Japan in aggressively prosecuting its international energy interests. Unlike Japan, Chinese anxieties about supply adequacy are partially moderated by its capacity to exploit indigenous coal and oil reserves to meet its energy needs (Leung 2011: 1330). Nevertheless, </w:t>
      </w:r>
      <w:r w:rsidR="00DD1AF3" w:rsidRPr="004657D6">
        <w:rPr>
          <w:rStyle w:val="StyleBoldUnderline"/>
        </w:rPr>
        <w:t>China’s</w:t>
      </w:r>
      <w:r w:rsidR="00DD1AF3" w:rsidRPr="004657D6">
        <w:rPr>
          <w:sz w:val="16"/>
          <w:szCs w:val="16"/>
        </w:rPr>
        <w:t xml:space="preserve"> energy consu</w:t>
      </w:r>
      <w:r w:rsidR="00DD1AF3" w:rsidRPr="004657D6">
        <w:rPr>
          <w:rStyle w:val="StyleBoldUnderline"/>
        </w:rPr>
        <w:t>mption is projected to soar in coming decades</w:t>
      </w:r>
      <w:r w:rsidR="00DD1AF3" w:rsidRPr="004657D6">
        <w:rPr>
          <w:sz w:val="16"/>
          <w:szCs w:val="16"/>
        </w:rPr>
        <w:t xml:space="preserve">, making it more dependent on energy imports over time and thus more vulnerable to supply disruptions (Leung 2011: 1330). Beijing’s recognition of this vulnerability has already seen it move to redefine energy security as a security issue, rather than a purely economic one, and to accordingly adopt policies that reflect an unmistakeable ambivalence towards the primarily market-based global energy order. The </w:t>
      </w:r>
      <w:proofErr w:type="gramStart"/>
      <w:r w:rsidR="00DD1AF3" w:rsidRPr="004657D6">
        <w:rPr>
          <w:sz w:val="16"/>
          <w:szCs w:val="16"/>
        </w:rPr>
        <w:t>most well</w:t>
      </w:r>
      <w:proofErr w:type="gramEnd"/>
      <w:r w:rsidR="00DD1AF3" w:rsidRPr="004657D6">
        <w:rPr>
          <w:sz w:val="16"/>
          <w:szCs w:val="16"/>
        </w:rPr>
        <w:t xml:space="preserve"> publicized of these policies has been China’s allegedly mercantilistic use of overseas resource investments to establish control of scarce fossil fuel reserves at the expense of other consumers. Notwithstanding the controversy attending Chinese resource investments, their net overall impact on the global supply of available energy services nevertheless remains disputed (Victor 2007: 49) and is significant primarily for signalling official misgivings concerning the reliability of global markets in assuring Chinese energy security. These misgivings are in turn grounded in China’s awareness of the present embeddedness of global energy markets within an American-dominated security order and Beijing’s reluctance to fully integrate into this order lest it thereby submit to forever remaining an American energy protectorate.</w:t>
      </w:r>
    </w:p>
    <w:p w:rsidR="005C2FCC" w:rsidRPr="004657D6" w:rsidRDefault="005C2FCC" w:rsidP="00BA0A79">
      <w:pPr>
        <w:rPr>
          <w:rStyle w:val="StyleStyleBold12pt"/>
        </w:rPr>
      </w:pPr>
    </w:p>
    <w:p w:rsidR="005C2FCC" w:rsidRPr="004657D6" w:rsidRDefault="0019787E" w:rsidP="00BA0A79">
      <w:pPr>
        <w:rPr>
          <w:rStyle w:val="StyleStyleBold12pt"/>
        </w:rPr>
      </w:pPr>
      <w:r w:rsidRPr="004657D6">
        <w:rPr>
          <w:rStyle w:val="StyleStyleBold12pt"/>
        </w:rPr>
        <w:lastRenderedPageBreak/>
        <w:t>Ensures nuclear war and extinction - multiple nuclear states, overlapping deterrence relationships, and lack of diplomatic checks</w:t>
      </w:r>
    </w:p>
    <w:p w:rsidR="0019787E" w:rsidRPr="004657D6" w:rsidRDefault="0019787E" w:rsidP="0019787E">
      <w:pPr>
        <w:rPr>
          <w:szCs w:val="18"/>
        </w:rPr>
      </w:pPr>
      <w:r w:rsidRPr="004657D6">
        <w:rPr>
          <w:rStyle w:val="StyleStyleBold12pt"/>
        </w:rPr>
        <w:t>Suto and Tasaki ‘9</w:t>
      </w:r>
      <w:r w:rsidRPr="004657D6">
        <w:rPr>
          <w:szCs w:val="18"/>
        </w:rPr>
        <w:t xml:space="preserve"> </w:t>
      </w:r>
    </w:p>
    <w:p w:rsidR="0019787E" w:rsidRPr="004657D6" w:rsidRDefault="0019787E" w:rsidP="0019787E">
      <w:r w:rsidRPr="004657D6">
        <w:rPr>
          <w:szCs w:val="18"/>
        </w:rPr>
        <w:t>(Takaya, director of the Center for the Promotion of Disarmament and  Non-Proliferation, Hirofumi</w:t>
      </w:r>
      <w:r w:rsidRPr="004657D6">
        <w:t>, senior research fellow at the Center for the Promotion  of Disarmament and Non-Proliferation, both at Japan Institute of International  Affairs</w:t>
      </w:r>
      <w:r w:rsidRPr="004657D6">
        <w:rPr>
          <w:szCs w:val="18"/>
        </w:rPr>
        <w:t xml:space="preserve">, </w:t>
      </w:r>
      <w:r w:rsidRPr="004657D6">
        <w:rPr>
          <w:rStyle w:val="StyleBoldUnderline"/>
        </w:rPr>
        <w:t>Abolishing Nuclear Weapons: A Debate</w:t>
      </w:r>
      <w:r w:rsidRPr="004657D6">
        <w:t xml:space="preserve">, pgs. 216 </w:t>
      </w:r>
      <w:hyperlink r:id="rId18" w:history="1">
        <w:r w:rsidRPr="004657D6">
          <w:rPr>
            <w:rStyle w:val="Hyperlink"/>
          </w:rPr>
          <w:t>www.carnegieendowment.org/files/abolishing_nuclear_weapons_debate.pdf</w:t>
        </w:r>
      </w:hyperlink>
      <w:r w:rsidRPr="004657D6">
        <w:t>)</w:t>
      </w:r>
    </w:p>
    <w:p w:rsidR="0019787E" w:rsidRPr="004657D6" w:rsidRDefault="0019787E" w:rsidP="00165F86">
      <w:pPr>
        <w:rPr>
          <w:rStyle w:val="StyleBoldUnderline"/>
        </w:rPr>
      </w:pPr>
    </w:p>
    <w:p w:rsidR="00A93503" w:rsidRPr="004657D6" w:rsidRDefault="0019787E" w:rsidP="00A93503">
      <w:pPr>
        <w:rPr>
          <w:szCs w:val="18"/>
        </w:rPr>
      </w:pPr>
      <w:r w:rsidRPr="004657D6">
        <w:rPr>
          <w:rStyle w:val="StyleBoldUnderline"/>
        </w:rPr>
        <w:t>Northeast Asia is</w:t>
      </w:r>
      <w:r w:rsidRPr="004657D6">
        <w:rPr>
          <w:szCs w:val="18"/>
        </w:rPr>
        <w:t xml:space="preserve"> </w:t>
      </w:r>
      <w:r w:rsidRPr="004657D6">
        <w:rPr>
          <w:sz w:val="12"/>
          <w:szCs w:val="18"/>
        </w:rPr>
        <w:t>one of the most</w:t>
      </w:r>
      <w:r w:rsidRPr="004657D6">
        <w:rPr>
          <w:szCs w:val="18"/>
        </w:rPr>
        <w:t xml:space="preserve"> </w:t>
      </w:r>
      <w:r w:rsidRPr="004657D6">
        <w:rPr>
          <w:rStyle w:val="StyleBoldUnderline"/>
        </w:rPr>
        <w:t>critical</w:t>
      </w:r>
      <w:r w:rsidRPr="004657D6">
        <w:rPr>
          <w:szCs w:val="18"/>
        </w:rPr>
        <w:t xml:space="preserve"> </w:t>
      </w:r>
      <w:r w:rsidRPr="004657D6">
        <w:rPr>
          <w:sz w:val="12"/>
          <w:szCs w:val="18"/>
        </w:rPr>
        <w:t xml:space="preserve">regions with regard to </w:t>
      </w:r>
      <w:proofErr w:type="gramStart"/>
      <w:r w:rsidRPr="004657D6">
        <w:rPr>
          <w:sz w:val="12"/>
          <w:szCs w:val="18"/>
        </w:rPr>
        <w:t>nuclear  issues</w:t>
      </w:r>
      <w:proofErr w:type="gramEnd"/>
      <w:r w:rsidRPr="004657D6">
        <w:rPr>
          <w:sz w:val="12"/>
          <w:szCs w:val="18"/>
        </w:rPr>
        <w:t>.</w:t>
      </w:r>
      <w:r w:rsidRPr="004657D6">
        <w:rPr>
          <w:szCs w:val="18"/>
        </w:rPr>
        <w:t xml:space="preserve"> </w:t>
      </w:r>
      <w:r w:rsidRPr="004657D6">
        <w:rPr>
          <w:rStyle w:val="Emphasis"/>
        </w:rPr>
        <w:t xml:space="preserve">Every state that has direct security stakes in the region has </w:t>
      </w:r>
      <w:proofErr w:type="gramStart"/>
      <w:r w:rsidRPr="004657D6">
        <w:rPr>
          <w:rStyle w:val="Emphasis"/>
        </w:rPr>
        <w:t>been  closely</w:t>
      </w:r>
      <w:proofErr w:type="gramEnd"/>
      <w:r w:rsidRPr="004657D6">
        <w:rPr>
          <w:rStyle w:val="Emphasis"/>
        </w:rPr>
        <w:t xml:space="preserve"> engaged with nuclear weapons.</w:t>
      </w:r>
      <w:r w:rsidRPr="004657D6">
        <w:rPr>
          <w:szCs w:val="18"/>
        </w:rPr>
        <w:t xml:space="preserve"> </w:t>
      </w:r>
      <w:r w:rsidRPr="004657D6">
        <w:rPr>
          <w:rStyle w:val="StyleBoldUnderline"/>
        </w:rPr>
        <w:t>The U</w:t>
      </w:r>
      <w:r w:rsidRPr="004657D6">
        <w:rPr>
          <w:sz w:val="12"/>
          <w:szCs w:val="18"/>
        </w:rPr>
        <w:t>nited</w:t>
      </w:r>
      <w:r w:rsidRPr="004657D6">
        <w:rPr>
          <w:szCs w:val="18"/>
        </w:rPr>
        <w:t xml:space="preserve"> </w:t>
      </w:r>
      <w:r w:rsidRPr="004657D6">
        <w:rPr>
          <w:rStyle w:val="StyleBoldUnderline"/>
        </w:rPr>
        <w:t>S</w:t>
      </w:r>
      <w:r w:rsidRPr="004657D6">
        <w:rPr>
          <w:sz w:val="12"/>
          <w:szCs w:val="18"/>
        </w:rPr>
        <w:t xml:space="preserve">tates, </w:t>
      </w:r>
      <w:r w:rsidRPr="004657D6">
        <w:rPr>
          <w:rStyle w:val="StyleBoldUnderline"/>
        </w:rPr>
        <w:t xml:space="preserve">Russia, </w:t>
      </w:r>
      <w:proofErr w:type="gramStart"/>
      <w:r w:rsidRPr="004657D6">
        <w:rPr>
          <w:rStyle w:val="StyleBoldUnderline"/>
        </w:rPr>
        <w:t>and  China</w:t>
      </w:r>
      <w:proofErr w:type="gramEnd"/>
      <w:r w:rsidRPr="004657D6">
        <w:rPr>
          <w:rStyle w:val="StyleBoldUnderline"/>
        </w:rPr>
        <w:t xml:space="preserve"> are all parties to the</w:t>
      </w:r>
      <w:r w:rsidRPr="004657D6">
        <w:rPr>
          <w:szCs w:val="18"/>
        </w:rPr>
        <w:t xml:space="preserve"> </w:t>
      </w:r>
      <w:r w:rsidRPr="004657D6">
        <w:rPr>
          <w:sz w:val="12"/>
          <w:szCs w:val="18"/>
        </w:rPr>
        <w:t xml:space="preserve">Nuclear Non-Proliferation Treaty </w:t>
      </w:r>
      <w:r w:rsidRPr="004657D6">
        <w:rPr>
          <w:szCs w:val="18"/>
        </w:rPr>
        <w:t>(</w:t>
      </w:r>
      <w:r w:rsidRPr="004657D6">
        <w:rPr>
          <w:rStyle w:val="StyleBoldUnderline"/>
        </w:rPr>
        <w:t>NPT</w:t>
      </w:r>
      <w:r w:rsidRPr="004657D6">
        <w:rPr>
          <w:szCs w:val="18"/>
        </w:rPr>
        <w:t xml:space="preserve">), </w:t>
      </w:r>
      <w:r w:rsidRPr="004657D6">
        <w:rPr>
          <w:rStyle w:val="StyleBoldUnderline"/>
        </w:rPr>
        <w:t>while  North Korea possesses nuclear weapons</w:t>
      </w:r>
      <w:r w:rsidRPr="004657D6">
        <w:rPr>
          <w:szCs w:val="18"/>
        </w:rPr>
        <w:t xml:space="preserve"> </w:t>
      </w:r>
      <w:r w:rsidRPr="004657D6">
        <w:rPr>
          <w:sz w:val="12"/>
          <w:szCs w:val="18"/>
        </w:rPr>
        <w:t>in violation of the NPT.</w:t>
      </w:r>
      <w:r w:rsidRPr="004657D6">
        <w:rPr>
          <w:szCs w:val="18"/>
        </w:rPr>
        <w:t xml:space="preserve"> </w:t>
      </w:r>
      <w:proofErr w:type="gramStart"/>
      <w:r w:rsidRPr="004657D6">
        <w:rPr>
          <w:rStyle w:val="StyleBoldUnderline"/>
        </w:rPr>
        <w:t>Although  neither</w:t>
      </w:r>
      <w:proofErr w:type="gramEnd"/>
      <w:r w:rsidRPr="004657D6">
        <w:rPr>
          <w:rStyle w:val="StyleBoldUnderline"/>
        </w:rPr>
        <w:t xml:space="preserve"> Japan nor South Korea possesses</w:t>
      </w:r>
      <w:r w:rsidRPr="004657D6">
        <w:rPr>
          <w:szCs w:val="18"/>
        </w:rPr>
        <w:t xml:space="preserve"> </w:t>
      </w:r>
      <w:r w:rsidRPr="004657D6">
        <w:rPr>
          <w:sz w:val="12"/>
          <w:szCs w:val="18"/>
        </w:rPr>
        <w:t xml:space="preserve">any </w:t>
      </w:r>
      <w:r w:rsidRPr="004657D6">
        <w:rPr>
          <w:rStyle w:val="StyleBoldUnderline"/>
        </w:rPr>
        <w:t>nuclear weapons, both are  under the U.S. nuclear umbrella.</w:t>
      </w:r>
      <w:r w:rsidRPr="004657D6">
        <w:rPr>
          <w:szCs w:val="18"/>
        </w:rPr>
        <w:t xml:space="preserve"> </w:t>
      </w:r>
      <w:r w:rsidRPr="004657D6">
        <w:rPr>
          <w:sz w:val="12"/>
          <w:szCs w:val="18"/>
        </w:rPr>
        <w:t>On top of all this,</w:t>
      </w:r>
      <w:r w:rsidRPr="004657D6">
        <w:rPr>
          <w:szCs w:val="18"/>
        </w:rPr>
        <w:t xml:space="preserve"> </w:t>
      </w:r>
      <w:r w:rsidRPr="004657D6">
        <w:rPr>
          <w:rStyle w:val="StyleBoldUnderline"/>
        </w:rPr>
        <w:t xml:space="preserve">the security </w:t>
      </w:r>
      <w:proofErr w:type="gramStart"/>
      <w:r w:rsidRPr="004657D6">
        <w:rPr>
          <w:rStyle w:val="StyleBoldUnderline"/>
        </w:rPr>
        <w:t xml:space="preserve">environment </w:t>
      </w:r>
      <w:r w:rsidRPr="004657D6">
        <w:rPr>
          <w:szCs w:val="18"/>
        </w:rPr>
        <w:t xml:space="preserve"> </w:t>
      </w:r>
      <w:r w:rsidRPr="004657D6">
        <w:rPr>
          <w:sz w:val="12"/>
          <w:szCs w:val="18"/>
        </w:rPr>
        <w:t>of</w:t>
      </w:r>
      <w:proofErr w:type="gramEnd"/>
      <w:r w:rsidRPr="004657D6">
        <w:rPr>
          <w:sz w:val="12"/>
          <w:szCs w:val="18"/>
        </w:rPr>
        <w:t xml:space="preserve"> this region</w:t>
      </w:r>
      <w:r w:rsidRPr="004657D6">
        <w:rPr>
          <w:szCs w:val="18"/>
        </w:rPr>
        <w:t xml:space="preserve"> </w:t>
      </w:r>
      <w:r w:rsidRPr="004657D6">
        <w:rPr>
          <w:rStyle w:val="StyleBoldUnderline"/>
        </w:rPr>
        <w:t xml:space="preserve">has remained </w:t>
      </w:r>
      <w:r w:rsidRPr="004657D6">
        <w:rPr>
          <w:rStyle w:val="Emphasis"/>
        </w:rPr>
        <w:t>volatile</w:t>
      </w:r>
      <w:r w:rsidRPr="004657D6">
        <w:rPr>
          <w:sz w:val="12"/>
          <w:szCs w:val="18"/>
        </w:rPr>
        <w:t>, even since the end of the Cold War.</w:t>
      </w:r>
      <w:r w:rsidRPr="004657D6">
        <w:rPr>
          <w:szCs w:val="18"/>
        </w:rPr>
        <w:t xml:space="preserve">  </w:t>
      </w:r>
      <w:r w:rsidRPr="004657D6">
        <w:rPr>
          <w:rStyle w:val="StyleBoldUnderline"/>
        </w:rPr>
        <w:t>The possibility of major armed conflicts</w:t>
      </w:r>
      <w:r w:rsidRPr="004657D6">
        <w:rPr>
          <w:sz w:val="12"/>
          <w:szCs w:val="18"/>
        </w:rPr>
        <w:t xml:space="preserve"> erupting</w:t>
      </w:r>
      <w:r w:rsidRPr="004657D6">
        <w:rPr>
          <w:szCs w:val="18"/>
        </w:rPr>
        <w:t xml:space="preserve"> </w:t>
      </w:r>
      <w:r w:rsidRPr="004657D6">
        <w:rPr>
          <w:rStyle w:val="StyleBoldUnderline"/>
        </w:rPr>
        <w:t xml:space="preserve">in the Korean </w:t>
      </w:r>
      <w:proofErr w:type="gramStart"/>
      <w:r w:rsidRPr="004657D6">
        <w:rPr>
          <w:rStyle w:val="StyleBoldUnderline"/>
        </w:rPr>
        <w:t>Peninsula  and</w:t>
      </w:r>
      <w:proofErr w:type="gramEnd"/>
      <w:r w:rsidRPr="004657D6">
        <w:rPr>
          <w:szCs w:val="18"/>
        </w:rPr>
        <w:t xml:space="preserve"> </w:t>
      </w:r>
      <w:r w:rsidRPr="004657D6">
        <w:rPr>
          <w:sz w:val="12"/>
          <w:szCs w:val="18"/>
        </w:rPr>
        <w:t>the</w:t>
      </w:r>
      <w:r w:rsidRPr="004657D6">
        <w:rPr>
          <w:szCs w:val="18"/>
        </w:rPr>
        <w:t xml:space="preserve"> </w:t>
      </w:r>
      <w:r w:rsidRPr="004657D6">
        <w:rPr>
          <w:rStyle w:val="StyleBoldUnderline"/>
        </w:rPr>
        <w:t>Taiwan Strait has long been worrisome.</w:t>
      </w:r>
      <w:r w:rsidRPr="004657D6">
        <w:rPr>
          <w:szCs w:val="18"/>
        </w:rPr>
        <w:t xml:space="preserve"> </w:t>
      </w:r>
      <w:r w:rsidRPr="004657D6">
        <w:rPr>
          <w:sz w:val="12"/>
          <w:szCs w:val="18"/>
        </w:rPr>
        <w:t xml:space="preserve">Additionally, </w:t>
      </w:r>
      <w:proofErr w:type="gramStart"/>
      <w:r w:rsidRPr="004657D6">
        <w:rPr>
          <w:sz w:val="12"/>
          <w:szCs w:val="18"/>
        </w:rPr>
        <w:t>several</w:t>
      </w:r>
      <w:r w:rsidRPr="004657D6">
        <w:rPr>
          <w:szCs w:val="18"/>
        </w:rPr>
        <w:t xml:space="preserve">  </w:t>
      </w:r>
      <w:r w:rsidRPr="004657D6">
        <w:rPr>
          <w:rStyle w:val="StyleBoldUnderline"/>
        </w:rPr>
        <w:t>unsolved</w:t>
      </w:r>
      <w:proofErr w:type="gramEnd"/>
      <w:r w:rsidRPr="004657D6">
        <w:rPr>
          <w:rStyle w:val="StyleBoldUnderline"/>
        </w:rPr>
        <w:t xml:space="preserve"> territorial disputes exist in Northeast Asia</w:t>
      </w:r>
      <w:r w:rsidRPr="004657D6">
        <w:rPr>
          <w:sz w:val="12"/>
          <w:szCs w:val="18"/>
        </w:rPr>
        <w:t>, and the</w:t>
      </w:r>
      <w:r w:rsidRPr="004657D6">
        <w:rPr>
          <w:szCs w:val="18"/>
        </w:rPr>
        <w:t xml:space="preserve"> </w:t>
      </w:r>
      <w:r w:rsidRPr="004657D6">
        <w:rPr>
          <w:rStyle w:val="Emphasis"/>
        </w:rPr>
        <w:t>relationships  among regional countries are not</w:t>
      </w:r>
      <w:r w:rsidRPr="004657D6">
        <w:t xml:space="preserve"> necessarily</w:t>
      </w:r>
      <w:r w:rsidRPr="004657D6">
        <w:rPr>
          <w:rStyle w:val="StyleBoldUnderline"/>
        </w:rPr>
        <w:t xml:space="preserve"> </w:t>
      </w:r>
      <w:r w:rsidRPr="004657D6">
        <w:rPr>
          <w:rStyle w:val="Emphasis"/>
        </w:rPr>
        <w:t>amicable</w:t>
      </w:r>
      <w:r w:rsidRPr="004657D6">
        <w:rPr>
          <w:rStyle w:val="StyleBoldUnderline"/>
        </w:rPr>
        <w:t>.</w:t>
      </w:r>
      <w:r w:rsidRPr="004657D6">
        <w:rPr>
          <w:szCs w:val="18"/>
        </w:rPr>
        <w:t xml:space="preserve"> </w:t>
      </w:r>
      <w:r w:rsidRPr="004657D6">
        <w:rPr>
          <w:sz w:val="12"/>
          <w:szCs w:val="18"/>
        </w:rPr>
        <w:t>Furthermore,</w:t>
      </w:r>
      <w:r w:rsidRPr="004657D6">
        <w:rPr>
          <w:szCs w:val="18"/>
        </w:rPr>
        <w:t xml:space="preserve"> </w:t>
      </w:r>
      <w:proofErr w:type="gramStart"/>
      <w:r w:rsidRPr="004657D6">
        <w:rPr>
          <w:rStyle w:val="StyleBoldUnderline"/>
        </w:rPr>
        <w:t>a  rising</w:t>
      </w:r>
      <w:proofErr w:type="gramEnd"/>
      <w:r w:rsidRPr="004657D6">
        <w:rPr>
          <w:rStyle w:val="StyleBoldUnderline"/>
        </w:rPr>
        <w:t xml:space="preserve"> China has continued to modernize its</w:t>
      </w:r>
      <w:r w:rsidRPr="004657D6">
        <w:rPr>
          <w:szCs w:val="18"/>
        </w:rPr>
        <w:t xml:space="preserve"> </w:t>
      </w:r>
      <w:r w:rsidRPr="004657D6">
        <w:rPr>
          <w:sz w:val="12"/>
          <w:szCs w:val="18"/>
        </w:rPr>
        <w:t>military force, including its</w:t>
      </w:r>
      <w:r w:rsidRPr="004657D6">
        <w:rPr>
          <w:szCs w:val="18"/>
        </w:rPr>
        <w:t xml:space="preserve">  </w:t>
      </w:r>
      <w:r w:rsidRPr="004657D6">
        <w:rPr>
          <w:rStyle w:val="StyleBoldUnderline"/>
        </w:rPr>
        <w:t>nuclear capabilities</w:t>
      </w:r>
      <w:r w:rsidRPr="004657D6">
        <w:rPr>
          <w:sz w:val="12"/>
          <w:szCs w:val="18"/>
        </w:rPr>
        <w:t>, while</w:t>
      </w:r>
      <w:r w:rsidRPr="004657D6">
        <w:rPr>
          <w:szCs w:val="18"/>
        </w:rPr>
        <w:t xml:space="preserve"> </w:t>
      </w:r>
      <w:r w:rsidRPr="004657D6">
        <w:rPr>
          <w:rStyle w:val="StyleBoldUnderline"/>
        </w:rPr>
        <w:t>its intentions remain unclear.</w:t>
      </w:r>
      <w:r w:rsidRPr="004657D6">
        <w:rPr>
          <w:szCs w:val="18"/>
        </w:rPr>
        <w:t xml:space="preserve"> </w:t>
      </w:r>
      <w:r w:rsidRPr="004657D6">
        <w:rPr>
          <w:sz w:val="12"/>
          <w:szCs w:val="18"/>
        </w:rPr>
        <w:t xml:space="preserve">In the medium </w:t>
      </w:r>
      <w:proofErr w:type="gramStart"/>
      <w:r w:rsidRPr="004657D6">
        <w:rPr>
          <w:sz w:val="12"/>
          <w:szCs w:val="18"/>
        </w:rPr>
        <w:t>to  long</w:t>
      </w:r>
      <w:proofErr w:type="gramEnd"/>
      <w:r w:rsidRPr="004657D6">
        <w:rPr>
          <w:sz w:val="12"/>
          <w:szCs w:val="18"/>
        </w:rPr>
        <w:t xml:space="preserve"> term, the United States and China may vie for hegemony and influence in the Asia–Pacific region, resulting in confrontation.</w:t>
      </w:r>
      <w:r w:rsidRPr="004657D6">
        <w:rPr>
          <w:szCs w:val="18"/>
        </w:rPr>
        <w:t xml:space="preserve">  </w:t>
      </w:r>
    </w:p>
    <w:p w:rsidR="00847189" w:rsidRPr="004657D6" w:rsidRDefault="00847189" w:rsidP="00A93503">
      <w:pPr>
        <w:rPr>
          <w:szCs w:val="18"/>
        </w:rPr>
      </w:pPr>
    </w:p>
    <w:p w:rsidR="00847189" w:rsidRPr="004657D6" w:rsidRDefault="00847189" w:rsidP="00847189">
      <w:pPr>
        <w:pStyle w:val="Heading3"/>
        <w:rPr>
          <w:rFonts w:cs="Times New Roman"/>
        </w:rPr>
      </w:pPr>
      <w:bookmarkStart w:id="7" w:name="_Toc391819084"/>
      <w:r w:rsidRPr="004657D6">
        <w:rPr>
          <w:rFonts w:cs="Times New Roman"/>
        </w:rPr>
        <w:lastRenderedPageBreak/>
        <w:t>Solvency</w:t>
      </w:r>
      <w:bookmarkEnd w:id="7"/>
    </w:p>
    <w:p w:rsidR="00847189" w:rsidRPr="004657D6" w:rsidRDefault="00847189" w:rsidP="00847189">
      <w:pPr>
        <w:pStyle w:val="Heading4"/>
        <w:rPr>
          <w:rFonts w:cs="Times New Roman"/>
        </w:rPr>
      </w:pPr>
      <w:r w:rsidRPr="004657D6">
        <w:rPr>
          <w:rFonts w:cs="Times New Roman"/>
        </w:rPr>
        <w:t>Increasing ship size is the biggest problem for US port competitiveness - dredging is key to ensure coastal port depth</w:t>
      </w:r>
    </w:p>
    <w:p w:rsidR="00847189" w:rsidRPr="004657D6" w:rsidRDefault="00847189" w:rsidP="00847189">
      <w:pPr>
        <w:rPr>
          <w:rStyle w:val="StyleStyleBold12pt"/>
        </w:rPr>
      </w:pPr>
      <w:r w:rsidRPr="004657D6">
        <w:rPr>
          <w:rStyle w:val="StyleStyleBold12pt"/>
        </w:rPr>
        <w:t>American Institute of Marine Underwriters Technical Services Committee 2006</w:t>
      </w:r>
    </w:p>
    <w:p w:rsidR="00847189" w:rsidRPr="004657D6" w:rsidRDefault="00847189" w:rsidP="00847189">
      <w:r w:rsidRPr="004657D6">
        <w:t>(AIMU Technical Services Committee Dredging &amp; Marine Contractors, May 2006, “Dredging and Marine Contractors”, http://www.aimuedu.org/aimupapers/Dredging&amp;MarineContractors.pdf)</w:t>
      </w:r>
    </w:p>
    <w:p w:rsidR="00847189" w:rsidRPr="004657D6" w:rsidRDefault="00847189" w:rsidP="00847189"/>
    <w:p w:rsidR="00847189" w:rsidRPr="004657D6" w:rsidRDefault="00847189" w:rsidP="00847189">
      <w:r w:rsidRPr="004657D6">
        <w:rPr>
          <w:rStyle w:val="StyleBoldUnderline"/>
        </w:rPr>
        <w:t xml:space="preserve">Dredging is important to the conduct of maritime commerce throughout the U.S. Dredging activities occur </w:t>
      </w:r>
      <w:r w:rsidRPr="004657D6">
        <w:t xml:space="preserve">on inland waterways, </w:t>
      </w:r>
      <w:r w:rsidRPr="004657D6">
        <w:rPr>
          <w:rStyle w:val="Emphasis"/>
        </w:rPr>
        <w:t>within ports</w:t>
      </w:r>
      <w:r w:rsidRPr="004657D6">
        <w:t xml:space="preserve"> and harbors,</w:t>
      </w:r>
      <w:r w:rsidRPr="004657D6">
        <w:rPr>
          <w:rStyle w:val="StyleBoldUnderline"/>
        </w:rPr>
        <w:t xml:space="preserve"> </w:t>
      </w:r>
      <w:r w:rsidRPr="004657D6">
        <w:rPr>
          <w:rStyle w:val="Emphasis"/>
        </w:rPr>
        <w:t>on coastal areas</w:t>
      </w:r>
      <w:r w:rsidRPr="004657D6">
        <w:t xml:space="preserve">, as well as in support of new construction projects. </w:t>
      </w:r>
      <w:r w:rsidRPr="004657D6">
        <w:rPr>
          <w:rStyle w:val="StyleBoldUnderline"/>
        </w:rPr>
        <w:t xml:space="preserve">Maintenance of navigable waterways depths is </w:t>
      </w:r>
      <w:r w:rsidRPr="004657D6">
        <w:rPr>
          <w:rStyle w:val="Emphasis"/>
        </w:rPr>
        <w:t>a continuous process</w:t>
      </w:r>
      <w:r w:rsidRPr="004657D6">
        <w:rPr>
          <w:rStyle w:val="StyleBoldUnderline"/>
        </w:rPr>
        <w:t xml:space="preserve"> in many ports and harbors, whose bottom contours are constantly changing due to silting near the mouth of rivers.</w:t>
      </w:r>
      <w:r w:rsidRPr="004657D6">
        <w:t xml:space="preserve"> </w:t>
      </w:r>
      <w:r w:rsidRPr="004657D6">
        <w:rPr>
          <w:rStyle w:val="StyleBoldUnderline"/>
        </w:rPr>
        <w:t xml:space="preserve">And, </w:t>
      </w:r>
      <w:r w:rsidRPr="004657D6">
        <w:rPr>
          <w:rStyle w:val="Emphasis"/>
        </w:rPr>
        <w:t>as ship’s become larger and draft requirements</w:t>
      </w:r>
      <w:r w:rsidRPr="004657D6">
        <w:t xml:space="preserve"> (depth of the ship’s hull below the waterline) </w:t>
      </w:r>
      <w:r w:rsidRPr="004657D6">
        <w:rPr>
          <w:rStyle w:val="StyleBoldUnderline"/>
        </w:rPr>
        <w:t>increase, ports</w:t>
      </w:r>
      <w:r w:rsidRPr="004657D6">
        <w:t xml:space="preserve"> may </w:t>
      </w:r>
      <w:r w:rsidRPr="004657D6">
        <w:rPr>
          <w:rStyle w:val="StyleBoldUnderline"/>
        </w:rPr>
        <w:t>need to deepen their channels</w:t>
      </w:r>
      <w:r w:rsidRPr="004657D6">
        <w:t xml:space="preserve"> to allow for deeper draft ships, in order</w:t>
      </w:r>
      <w:r w:rsidRPr="004657D6">
        <w:rPr>
          <w:rStyle w:val="StyleBoldUnderline"/>
        </w:rPr>
        <w:t xml:space="preserve"> </w:t>
      </w:r>
      <w:r w:rsidRPr="004657D6">
        <w:rPr>
          <w:rStyle w:val="Emphasis"/>
        </w:rPr>
        <w:t>to remain competitive</w:t>
      </w:r>
      <w:r w:rsidRPr="004657D6">
        <w:rPr>
          <w:rStyle w:val="StyleBoldUnderline"/>
        </w:rPr>
        <w:t xml:space="preserve"> with other ports.</w:t>
      </w:r>
      <w:r w:rsidRPr="004657D6">
        <w:t xml:space="preserve"> In short, dredging is essentially the underwater removal of sand, soil or silt and its movement from one place to another, for purposes of deepening a channel or navigable waterway. Dredging often makes use of the removed material, for beach replenishment, land reclamation, or for fill in commercial or industrial projects.</w:t>
      </w:r>
      <w:r w:rsidRPr="004657D6">
        <w:cr/>
      </w:r>
    </w:p>
    <w:p w:rsidR="00847189" w:rsidRPr="004657D6" w:rsidRDefault="00D12ED3" w:rsidP="00847189">
      <w:pPr>
        <w:pStyle w:val="Heading4"/>
        <w:rPr>
          <w:rFonts w:cs="Times New Roman"/>
        </w:rPr>
      </w:pPr>
      <w:r w:rsidRPr="004657D6">
        <w:rPr>
          <w:rFonts w:cs="Times New Roman"/>
        </w:rPr>
        <w:t>Dredging solves coastal protection - best evidence that it’s key to environmental protection</w:t>
      </w:r>
    </w:p>
    <w:p w:rsidR="00847189" w:rsidRPr="004657D6" w:rsidRDefault="00847189" w:rsidP="00847189">
      <w:pPr>
        <w:rPr>
          <w:rStyle w:val="StyleStyleBold12pt"/>
        </w:rPr>
      </w:pPr>
      <w:r w:rsidRPr="004657D6">
        <w:rPr>
          <w:rStyle w:val="StyleStyleBold12pt"/>
        </w:rPr>
        <w:t xml:space="preserve">American Institute of Marine Underwriters </w:t>
      </w:r>
      <w:r w:rsidR="00D12ED3" w:rsidRPr="004657D6">
        <w:rPr>
          <w:rStyle w:val="StyleStyleBold12pt"/>
        </w:rPr>
        <w:t xml:space="preserve">Technical Services Committee </w:t>
      </w:r>
      <w:r w:rsidRPr="004657D6">
        <w:rPr>
          <w:rStyle w:val="StyleStyleBold12pt"/>
        </w:rPr>
        <w:t>6</w:t>
      </w:r>
    </w:p>
    <w:p w:rsidR="00847189" w:rsidRPr="004657D6" w:rsidRDefault="00847189" w:rsidP="00847189">
      <w:r w:rsidRPr="004657D6">
        <w:t>(AIMU Technical Services Committee Dredging &amp; Marine Contractors, May 2006, “Dredging and Marine Contractors”, http://www.aimuedu.org/aimupapers/Dredging&amp;MarineContractors.pdf)</w:t>
      </w:r>
    </w:p>
    <w:p w:rsidR="00847189" w:rsidRPr="004657D6" w:rsidRDefault="00847189" w:rsidP="00847189"/>
    <w:p w:rsidR="00847189" w:rsidRPr="004657D6" w:rsidRDefault="00847189" w:rsidP="00847189">
      <w:r w:rsidRPr="004657D6">
        <w:t xml:space="preserve">Over the years, </w:t>
      </w:r>
      <w:r w:rsidRPr="004657D6">
        <w:rPr>
          <w:rStyle w:val="StyleBoldUnderline"/>
        </w:rPr>
        <w:t>dredging has made a significant contribution to the development of many world economies</w:t>
      </w:r>
      <w:r w:rsidRPr="004657D6">
        <w:t xml:space="preserve">. Construction and maintenance of harbors, canals, and waterways have all directly benefited from the dredging industry. </w:t>
      </w:r>
      <w:r w:rsidRPr="004657D6">
        <w:rPr>
          <w:rStyle w:val="StyleBoldUnderline"/>
        </w:rPr>
        <w:t xml:space="preserve">Additionally, </w:t>
      </w:r>
      <w:r w:rsidRPr="004657D6">
        <w:rPr>
          <w:rStyle w:val="Emphasis"/>
        </w:rPr>
        <w:t>dredging is key in coastal protection, land reclamation, and environmental restoration projects</w:t>
      </w:r>
      <w:r w:rsidRPr="004657D6">
        <w:rPr>
          <w:rStyle w:val="StyleBoldUnderline"/>
        </w:rPr>
        <w:t>.</w:t>
      </w:r>
      <w:r w:rsidRPr="004657D6">
        <w:t xml:space="preserve"> In addition, there are many other applications to which dredging is key. In many places, </w:t>
      </w:r>
      <w:r w:rsidRPr="004657D6">
        <w:rPr>
          <w:rStyle w:val="StyleBoldUnderline"/>
        </w:rPr>
        <w:t>agriculture depends on irrigation and drainage with the use of canals.</w:t>
      </w:r>
      <w:r w:rsidRPr="004657D6">
        <w:t xml:space="preserve"> Dredging is often used for infrastructure projects such as road construction. Trenches for pipelines and cables and more, are often aided with the assistance of dredging as well.</w:t>
      </w:r>
      <w:r w:rsidRPr="004657D6">
        <w:cr/>
      </w:r>
    </w:p>
    <w:p w:rsidR="00AE6C73" w:rsidRPr="004657D6" w:rsidRDefault="00937581" w:rsidP="00423884">
      <w:pPr>
        <w:pStyle w:val="Heading2"/>
        <w:rPr>
          <w:rFonts w:cs="Times New Roman"/>
        </w:rPr>
      </w:pPr>
      <w:bookmarkStart w:id="8" w:name="_Toc391819085"/>
      <w:r w:rsidRPr="004657D6">
        <w:rPr>
          <w:rFonts w:cs="Times New Roman"/>
        </w:rPr>
        <w:lastRenderedPageBreak/>
        <w:t>Trade</w:t>
      </w:r>
      <w:r w:rsidR="00AE6C73" w:rsidRPr="004657D6">
        <w:rPr>
          <w:rFonts w:cs="Times New Roman"/>
        </w:rPr>
        <w:t xml:space="preserve"> Competitiveness Adv</w:t>
      </w:r>
      <w:bookmarkEnd w:id="8"/>
    </w:p>
    <w:p w:rsidR="00937581" w:rsidRPr="004657D6" w:rsidRDefault="00937581" w:rsidP="008043AC">
      <w:pPr>
        <w:rPr>
          <w:rStyle w:val="StyleBoldUnderline"/>
        </w:rPr>
      </w:pPr>
    </w:p>
    <w:p w:rsidR="00937581" w:rsidRPr="004657D6" w:rsidRDefault="00937581" w:rsidP="00937581">
      <w:pPr>
        <w:pStyle w:val="Heading3"/>
        <w:rPr>
          <w:rFonts w:cs="Times New Roman"/>
        </w:rPr>
      </w:pPr>
      <w:bookmarkStart w:id="9" w:name="_Toc391819086"/>
      <w:r w:rsidRPr="004657D6">
        <w:rPr>
          <w:rFonts w:cs="Times New Roman"/>
        </w:rPr>
        <w:lastRenderedPageBreak/>
        <w:t>Trade Comp Uq -- Low</w:t>
      </w:r>
      <w:bookmarkEnd w:id="9"/>
    </w:p>
    <w:p w:rsidR="00937581" w:rsidRPr="004657D6" w:rsidRDefault="00937581" w:rsidP="00937581">
      <w:pPr>
        <w:pStyle w:val="Heading4"/>
        <w:rPr>
          <w:rFonts w:cs="Times New Roman"/>
        </w:rPr>
      </w:pPr>
      <w:r w:rsidRPr="004657D6">
        <w:rPr>
          <w:rFonts w:cs="Times New Roman"/>
        </w:rPr>
        <w:t>The US is lagging behind in port dredging</w:t>
      </w:r>
    </w:p>
    <w:p w:rsidR="00937581" w:rsidRPr="004657D6" w:rsidRDefault="00482624" w:rsidP="00937581">
      <w:pPr>
        <w:rPr>
          <w:rStyle w:val="StyleStyleBold12pt"/>
        </w:rPr>
      </w:pPr>
      <w:r w:rsidRPr="004657D6">
        <w:rPr>
          <w:rStyle w:val="StyleStyleBold12pt"/>
        </w:rPr>
        <w:t xml:space="preserve">Buchanan </w:t>
      </w:r>
      <w:r w:rsidR="00937581" w:rsidRPr="004657D6">
        <w:rPr>
          <w:rStyle w:val="StyleStyleBold12pt"/>
        </w:rPr>
        <w:t>14</w:t>
      </w:r>
    </w:p>
    <w:p w:rsidR="00937581" w:rsidRPr="004657D6" w:rsidRDefault="00937581" w:rsidP="00937581">
      <w:r w:rsidRPr="004657D6">
        <w:t>(Susan Buchanan is a contributor for Marine Link, the home of breaking news regarding events, legislation and developments in the maritime industry.) http://www.marinelink.com/news/dredging-growth-budget371913.aspx</w:t>
      </w:r>
    </w:p>
    <w:p w:rsidR="00937581" w:rsidRPr="004657D6" w:rsidRDefault="00937581" w:rsidP="00937581">
      <w:r w:rsidRPr="004657D6">
        <w:rPr>
          <w:rStyle w:val="StyleBoldUnderline"/>
        </w:rPr>
        <w:t>The FY 2015 civil works budget at USACE, the federal agency most engaged in dredging, is smaller than in 2014</w:t>
      </w:r>
      <w:r w:rsidRPr="004657D6">
        <w:t>. Members of Congress this spring expressed concern about the new budget</w:t>
      </w:r>
      <w:r w:rsidRPr="004657D6">
        <w:rPr>
          <w:rStyle w:val="StyleBoldUnderline"/>
        </w:rPr>
        <w:t>. The United States is lagging a number of nations in port modernization and needs to do more deepening to fully participate in global trade</w:t>
      </w:r>
      <w:r w:rsidRPr="004657D6">
        <w:t xml:space="preserve">, they said. And, this goes beyond the need to deepen deep draft coastal ports. Inland rivers, vital to moving raw materials and grain to the export markets, need constant attention. </w:t>
      </w:r>
      <w:r w:rsidRPr="004657D6">
        <w:rPr>
          <w:rStyle w:val="StyleBoldUnderline"/>
        </w:rPr>
        <w:t>Factors driving world dredging, including growth in sea trade, bigger container ships, climate change and sea level rise have kept U.S. dredging from declining further. Globally, port and harbor expansions, new ports, enlarged navigation channels and maintenance work account for nearly three-fifths of dredging activity. Data obtained from the USACE for actual costs and dredging activities dating back to 1963 shows activity down, but costs soaring. China, the world’s largest dredge market, and the United States are both “closed” or inaccessible to foreign competitors</w:t>
      </w:r>
      <w:r w:rsidRPr="004657D6">
        <w:t>, Netherlands-based Rabobank noted in its dredging outlook in September. European dredge markets are mostly open; non-Chinese Asian markets are mixed; and Latin America, the Middle East and Australia are open. In the most recent data available, China accounted for 29 percent of world dredging work in 2011, followed by Europe with 13 percent. Since then, China’s CCCC, the parent company of dredgers CHEC, has signaled plans to become more active in global dredging.</w:t>
      </w:r>
    </w:p>
    <w:p w:rsidR="00937581" w:rsidRPr="004657D6" w:rsidRDefault="00937581" w:rsidP="00937581"/>
    <w:p w:rsidR="008043AC" w:rsidRPr="004657D6" w:rsidRDefault="008043AC" w:rsidP="008043AC">
      <w:pPr>
        <w:pStyle w:val="Heading3"/>
        <w:rPr>
          <w:rFonts w:cs="Times New Roman"/>
        </w:rPr>
      </w:pPr>
      <w:bookmarkStart w:id="10" w:name="_Toc391819087"/>
      <w:r w:rsidRPr="004657D6">
        <w:rPr>
          <w:rFonts w:cs="Times New Roman"/>
        </w:rPr>
        <w:lastRenderedPageBreak/>
        <w:t>Ports k to Trade</w:t>
      </w:r>
      <w:bookmarkEnd w:id="10"/>
    </w:p>
    <w:p w:rsidR="008043AC" w:rsidRPr="004657D6" w:rsidRDefault="008043AC" w:rsidP="008043AC">
      <w:pPr>
        <w:pStyle w:val="Heading4"/>
        <w:rPr>
          <w:rFonts w:cs="Times New Roman"/>
        </w:rPr>
      </w:pPr>
      <w:r w:rsidRPr="004657D6">
        <w:rPr>
          <w:rFonts w:cs="Times New Roman"/>
        </w:rPr>
        <w:t>Improvements in port efficiency solve trade</w:t>
      </w:r>
    </w:p>
    <w:p w:rsidR="008043AC" w:rsidRPr="004657D6" w:rsidRDefault="008043AC" w:rsidP="008043AC">
      <w:pPr>
        <w:rPr>
          <w:rStyle w:val="StyleStyleBold12pt"/>
        </w:rPr>
      </w:pPr>
      <w:r w:rsidRPr="004657D6">
        <w:rPr>
          <w:rStyle w:val="StyleStyleBold12pt"/>
        </w:rPr>
        <w:t>USAID 4</w:t>
      </w:r>
    </w:p>
    <w:p w:rsidR="008043AC" w:rsidRPr="004657D6" w:rsidRDefault="008043AC" w:rsidP="008043AC">
      <w:r w:rsidRPr="004657D6">
        <w:t>“THE BROAD ECONOMIC IMPACT OF PORT INEFFICIENCY: A COMPARATIVE STUDY OF TWO PORTS”</w:t>
      </w:r>
    </w:p>
    <w:p w:rsidR="008043AC" w:rsidRPr="004657D6" w:rsidRDefault="008043AC" w:rsidP="008043AC">
      <w:r w:rsidRPr="004657D6">
        <w:t>http://pdf.usaid.gov/pdf_docs/PNADC612.pdf</w:t>
      </w:r>
    </w:p>
    <w:p w:rsidR="008043AC" w:rsidRPr="004657D6" w:rsidRDefault="008043AC" w:rsidP="008043AC">
      <w:pPr>
        <w:rPr>
          <w:rStyle w:val="StyleBoldUnderline"/>
        </w:rPr>
      </w:pPr>
      <w:r w:rsidRPr="004657D6">
        <w:t xml:space="preserve">More and more studies of the impact of transportation on trade and welfare are focusing on ports </w:t>
      </w:r>
      <w:proofErr w:type="gramStart"/>
      <w:r w:rsidRPr="004657D6">
        <w:t>and  border</w:t>
      </w:r>
      <w:proofErr w:type="gramEnd"/>
      <w:r w:rsidRPr="004657D6">
        <w:t xml:space="preserve"> crossings. Clark, Dollar, and Micco (CDM) (2001) declare that </w:t>
      </w:r>
      <w:r w:rsidRPr="004657D6">
        <w:rPr>
          <w:rStyle w:val="StyleBoldUnderline"/>
        </w:rPr>
        <w:t xml:space="preserve">port efficiency can affect </w:t>
      </w:r>
      <w:proofErr w:type="gramStart"/>
      <w:r w:rsidRPr="004657D6">
        <w:rPr>
          <w:rStyle w:val="StyleBoldUnderline"/>
        </w:rPr>
        <w:t>transportation  costs</w:t>
      </w:r>
      <w:proofErr w:type="gramEnd"/>
      <w:r w:rsidRPr="004657D6">
        <w:rPr>
          <w:rStyle w:val="StyleBoldUnderline"/>
        </w:rPr>
        <w:t xml:space="preserve"> and</w:t>
      </w:r>
      <w:r w:rsidRPr="004657D6">
        <w:t xml:space="preserve"> that </w:t>
      </w:r>
      <w:r w:rsidRPr="004657D6">
        <w:rPr>
          <w:rStyle w:val="StyleBoldUnderline"/>
        </w:rPr>
        <w:t xml:space="preserve">an inefficient port can increase the distance to a shipper’s export market by 60 percent. </w:t>
      </w:r>
      <w:r w:rsidRPr="004657D6">
        <w:t xml:space="preserve">In </w:t>
      </w:r>
      <w:proofErr w:type="gramStart"/>
      <w:r w:rsidRPr="004657D6">
        <w:t>a  study</w:t>
      </w:r>
      <w:proofErr w:type="gramEnd"/>
      <w:r w:rsidRPr="004657D6">
        <w:t xml:space="preserve"> of Asia Pacific Economic Cooperation (APEC) countries, Wilson, Mann, and Otsuki (WMO) (2003)  explore the importance of port efficiency relative to other factors that enhance or constrain trade, such as  customs performance, the regulatory environment, and e-business. Calculating indicators for each factor</w:t>
      </w:r>
      <w:proofErr w:type="gramStart"/>
      <w:r w:rsidRPr="004657D6">
        <w:t>,  WMO</w:t>
      </w:r>
      <w:proofErr w:type="gramEnd"/>
      <w:r w:rsidRPr="004657D6">
        <w:t xml:space="preserve"> find that </w:t>
      </w:r>
      <w:r w:rsidRPr="004657D6">
        <w:rPr>
          <w:rStyle w:val="StyleBoldUnderline"/>
        </w:rPr>
        <w:t>improvement in port efficiencies yields the largest increases in trade flows; specifically, an  improvement of just 0.55 percent in the port efficiency indicator has the same impact as 5.5 and 3.3 percent  improvements in customs performance and e-business indicators, respectively</w:t>
      </w:r>
    </w:p>
    <w:p w:rsidR="000C7904" w:rsidRPr="004657D6" w:rsidRDefault="000C7904" w:rsidP="008043AC">
      <w:pPr>
        <w:rPr>
          <w:rStyle w:val="StyleBoldUnderline"/>
        </w:rPr>
      </w:pPr>
    </w:p>
    <w:p w:rsidR="000C7904" w:rsidRPr="004657D6" w:rsidRDefault="000C7904" w:rsidP="000C7904">
      <w:pPr>
        <w:pStyle w:val="Heading4"/>
        <w:rPr>
          <w:rFonts w:cs="Times New Roman"/>
        </w:rPr>
      </w:pPr>
      <w:r w:rsidRPr="004657D6">
        <w:rPr>
          <w:rFonts w:cs="Times New Roman"/>
        </w:rPr>
        <w:t>Ports key to foreign trade and jobs</w:t>
      </w:r>
    </w:p>
    <w:p w:rsidR="000C7904" w:rsidRPr="004657D6" w:rsidRDefault="000C7904" w:rsidP="000C7904">
      <w:pPr>
        <w:rPr>
          <w:rStyle w:val="StyleStyleBold12pt"/>
        </w:rPr>
      </w:pPr>
      <w:r w:rsidRPr="004657D6">
        <w:rPr>
          <w:rStyle w:val="StyleStyleBold12pt"/>
        </w:rPr>
        <w:t>DCA ‘07</w:t>
      </w:r>
    </w:p>
    <w:p w:rsidR="000C7904" w:rsidRPr="004657D6" w:rsidRDefault="000C7904" w:rsidP="000C7904">
      <w:r w:rsidRPr="004657D6">
        <w:t>(The Dredging Contractors of America is a non-profit trade association that has represented the interests of the U.S. dredging and marine construction industry and its members for over thirty years.</w:t>
      </w:r>
      <w:r w:rsidRPr="004657D6">
        <w:rPr>
          <w:i/>
          <w:iCs/>
          <w:color w:val="000000"/>
          <w:sz w:val="16"/>
        </w:rPr>
        <w:t> The present membership includes ten large companies, fifteen small companies and three associate members</w:t>
      </w:r>
      <w:r w:rsidRPr="004657D6">
        <w:rPr>
          <w:color w:val="000000"/>
          <w:sz w:val="16"/>
        </w:rPr>
        <w:t> </w:t>
      </w:r>
      <w:r w:rsidRPr="004657D6">
        <w:t>that operate on the Atlantic, Gulf and Pacific coasts, the Great Lakes, the inland rivers, and in Hawaii and Alaska.) http://www.dredgingcontractors.org/about.htm</w:t>
      </w:r>
    </w:p>
    <w:p w:rsidR="000C7904" w:rsidRPr="004657D6" w:rsidRDefault="000C7904" w:rsidP="00DC7C52">
      <w:r w:rsidRPr="004657D6">
        <w:rPr>
          <w:rStyle w:val="StyleBoldUnderline"/>
        </w:rPr>
        <w:t>Up and down the U.S. coastline, in every port city, the dredging industry is keeping our nation's trading gateways open for business. Together, these seaports handle 95 percent of America's foreign trade.</w:t>
      </w:r>
      <w:r w:rsidRPr="004657D6">
        <w:t xml:space="preserve"> </w:t>
      </w:r>
      <w:r w:rsidRPr="004657D6">
        <w:rPr>
          <w:noProof/>
        </w:rPr>
        <w:drawing>
          <wp:anchor distT="0" distB="0" distL="47625" distR="47625" simplePos="0" relativeHeight="251659264" behindDoc="0" locked="0" layoutInCell="1" allowOverlap="0" wp14:anchorId="78B5D27F" wp14:editId="72593916">
            <wp:simplePos x="0" y="0"/>
            <wp:positionH relativeFrom="column">
              <wp:align>left</wp:align>
            </wp:positionH>
            <wp:positionV relativeFrom="line">
              <wp:posOffset>0</wp:posOffset>
            </wp:positionV>
            <wp:extent cx="990600" cy="847725"/>
            <wp:effectExtent l="19050" t="0" r="0" b="0"/>
            <wp:wrapSquare wrapText="bothSides"/>
            <wp:docPr id="10" name="Picture 2" descr="Dredging saves ports and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edging saves ports and industry"/>
                    <pic:cNvPicPr>
                      <a:picLocks noChangeAspect="1" noChangeArrowheads="1"/>
                    </pic:cNvPicPr>
                  </pic:nvPicPr>
                  <pic:blipFill>
                    <a:blip r:embed="rId19" cstate="print"/>
                    <a:srcRect/>
                    <a:stretch>
                      <a:fillRect/>
                    </a:stretch>
                  </pic:blipFill>
                  <pic:spPr bwMode="auto">
                    <a:xfrm>
                      <a:off x="0" y="0"/>
                      <a:ext cx="990600" cy="847725"/>
                    </a:xfrm>
                    <a:prstGeom prst="rect">
                      <a:avLst/>
                    </a:prstGeom>
                    <a:noFill/>
                    <a:ln w="9525">
                      <a:noFill/>
                      <a:miter lim="800000"/>
                      <a:headEnd/>
                      <a:tailEnd/>
                    </a:ln>
                  </pic:spPr>
                </pic:pic>
              </a:graphicData>
            </a:graphic>
          </wp:anchor>
        </w:drawing>
      </w:r>
      <w:r w:rsidRPr="004657D6">
        <w:t xml:space="preserve">The Port of Oakland, one of the largest general cargo ports in the United States, lost market share over the last decade due to navigation channels that were unable to handle the world's largest container ships. After many stops and starts, a project to improve the Port's shipping lanes has been brought to fruition. </w:t>
      </w:r>
      <w:r w:rsidRPr="004657D6">
        <w:rPr>
          <w:rStyle w:val="StyleBoldUnderline"/>
        </w:rPr>
        <w:t>With deeper channels, the Port's expansion generates 4,100 new jobs, $500 million in annual business revenues and $15 million in new state and local taxes. In addition to fulfilling the need for a productive port industry to keep U.S. products competitive, our seaports are responsible for contributing $780 billion to the Gross Domestic Product and for 15 million jobs.</w:t>
      </w:r>
      <w:r w:rsidRPr="004657D6">
        <w:t xml:space="preserve"> While the primary goal of dredging is to create and maintain safe and efficient navigation channels, the excavated soil is often used for environmentally beneficial purposes, including the creation of fish and wildlife habitats. In most cases, when beach-quality sand is dredged, it is placed either directly on the shore or in the surf zone to be delivered to the shore by natural processes. Without the nation's inland and coastal waterways, the cost of most products that American businesses and consumers rely on would increase. That's because the towing and barge industry provides the most cost-effective mode of transporting freight</w:t>
      </w:r>
      <w:r w:rsidRPr="004657D6">
        <w:rPr>
          <w:rStyle w:val="StyleBoldUnderline"/>
        </w:rPr>
        <w:t xml:space="preserve">. In each of the 41 states served by our inland waterways, maintenance dredging is essential. Without periodic dredging, the cost advantage provided by water transportation would be lost. </w:t>
      </w:r>
      <w:r w:rsidRPr="004657D6">
        <w:t>Throughout the year, dredging contractors work to ensure the safe and secure transportation of agricultural and forest products and of strategic chemical and energy resources in bulk. As a by-product of dredging, sand is reclaimed for low-cost aggregate and fill material. This aggregate is used to construct and maintain roads, to rebuild levees, or for other public purposes.</w:t>
      </w:r>
    </w:p>
    <w:p w:rsidR="000C7904" w:rsidRPr="004657D6" w:rsidRDefault="000C7904" w:rsidP="00DC7C52"/>
    <w:p w:rsidR="000C7904" w:rsidRPr="004657D6" w:rsidRDefault="000C7904" w:rsidP="000C7904">
      <w:pPr>
        <w:rPr>
          <w:rStyle w:val="StyleBoldUnderline"/>
        </w:rPr>
      </w:pPr>
      <w:r w:rsidRPr="004657D6">
        <w:rPr>
          <w:rStyle w:val="StyleStyleBold12pt"/>
        </w:rPr>
        <w:t>Dredging Today, 6/24/14</w:t>
      </w:r>
    </w:p>
    <w:p w:rsidR="000C7904" w:rsidRPr="004657D6" w:rsidRDefault="000C7904" w:rsidP="00DC7C52">
      <w:r w:rsidRPr="004657D6">
        <w:t>http://www.dredgingtoday.com/2014/06/24/dredging-already-pays-off-for-yuzhny-port-ukraine/</w:t>
      </w:r>
    </w:p>
    <w:p w:rsidR="000C7904" w:rsidRPr="004657D6" w:rsidRDefault="000C7904" w:rsidP="000C7904">
      <w:r w:rsidRPr="004657D6">
        <w:rPr>
          <w:rStyle w:val="StyleBoldUnderline"/>
        </w:rPr>
        <w:t>Access to capesize vessels (over 200,000 deadweight tons) provides a competitive advantage during transportation of ore and coal cargoes. Ukraine, with a water depth of 15 meters, was able to ensure the use of only 70% of the tonnage of such vessels</w:t>
      </w:r>
      <w:r w:rsidRPr="004657D6">
        <w:t xml:space="preserve"> and the vessels had to complete loading in the </w:t>
      </w:r>
      <w:r w:rsidRPr="004657D6">
        <w:lastRenderedPageBreak/>
        <w:t xml:space="preserve">roads (i.e. in the approaches to the port area). </w:t>
      </w:r>
      <w:r w:rsidRPr="004657D6">
        <w:rPr>
          <w:rStyle w:val="StyleBoldUnderline"/>
        </w:rPr>
        <w:t xml:space="preserve">This significantly increased the cost of freight, as well as the time and cost of loading. Competition in the market has become so fierce in recent years that domestic ports and stevedoring companies have been forced to develop a whole system of technological measures for completing the loading of capesize vessels in the roads in order to meet the growing demand for transportation via this type of vessels. “Cargo owners working with iron ore transported it with Capesize vessels because it is cost-effective. It was necessary to implement this project in order to provide a high level of customer service, preserve transit goods, and attract additional cargo flows, thereby increasing port revenue and revenues into budgets of all levels. The source of funding for the investment project is exclusively the earmarked port charges that ship owners pay when ships are entering the port. In this case, the investment in this project is the result of the net profit after payment of taxes and duties into budgets of all levels, as well as payment of dividends to the state,” </w:t>
      </w:r>
      <w:r w:rsidRPr="004657D6">
        <w:t>the Yuzhny port’s Director Oleksandr Lahosha said in 2012, a few months before the start of the dredging of the approach channel and waters of two berths to a depth of 21 meters, which is one of the most ambitious infrastructure projects in Ukraine</w:t>
      </w:r>
    </w:p>
    <w:p w:rsidR="000C7904" w:rsidRPr="004657D6" w:rsidRDefault="000C7904" w:rsidP="008043AC">
      <w:pPr>
        <w:rPr>
          <w:rStyle w:val="StyleBoldUnderline"/>
        </w:rPr>
      </w:pPr>
    </w:p>
    <w:p w:rsidR="00980E15" w:rsidRPr="004657D6" w:rsidRDefault="00980E15" w:rsidP="00980E15">
      <w:pPr>
        <w:pStyle w:val="Heading4"/>
        <w:rPr>
          <w:rFonts w:cs="Times New Roman"/>
        </w:rPr>
      </w:pPr>
      <w:r w:rsidRPr="004657D6">
        <w:rPr>
          <w:rFonts w:cs="Times New Roman"/>
        </w:rPr>
        <w:t>Ship size has increased in the last 50 years, and trade ports will grow if we dredge ports.</w:t>
      </w:r>
    </w:p>
    <w:p w:rsidR="00980E15" w:rsidRPr="004657D6" w:rsidRDefault="00980E15" w:rsidP="00980E15">
      <w:r w:rsidRPr="004657D6">
        <w:t xml:space="preserve">Nick </w:t>
      </w:r>
      <w:r w:rsidRPr="004657D6">
        <w:rPr>
          <w:rStyle w:val="StyleStyleBold12pt"/>
        </w:rPr>
        <w:t>McCrea 2014</w:t>
      </w:r>
      <w:r w:rsidRPr="004657D6">
        <w:rPr>
          <w:rStyle w:val="StyleStyleBold12pt"/>
          <w:b w:val="0"/>
        </w:rPr>
        <w:t xml:space="preserve"> (reporter for BDN)</w:t>
      </w:r>
    </w:p>
    <w:p w:rsidR="00980E15" w:rsidRPr="004657D6" w:rsidRDefault="00980E15" w:rsidP="00980E15">
      <w:pPr>
        <w:rPr>
          <w:rStyle w:val="StyleBoldUnderline"/>
        </w:rPr>
      </w:pPr>
      <w:r w:rsidRPr="004657D6">
        <w:rPr>
          <w:rStyle w:val="StyleBoldUnderline"/>
        </w:rPr>
        <w:t>Searsport’s harbor needs to be deeper if Maine is going to tap into growing trade potential along the East Coast,</w:t>
      </w:r>
      <w:r w:rsidRPr="004657D6">
        <w:t xml:space="preserve"> the state’s transportation commissioner and other officials said Wednesday. Maine Department of Transportation Commissioner David Bernhardt; Jim Theriault, vice president of materials handling for Sprague Energy and Capt. David Gelinas of the Penobscot Bay Pilots Association highlighted the project during a meeting of the Action Committee of 50 at Hollywood Casino on Wednesday morning. AC50 is a nonprofit economic development corporation geared toward improving trade and logistics in Maine as a way of attracting and retaining jobs in the region. </w:t>
      </w:r>
      <w:r w:rsidRPr="004657D6">
        <w:rPr>
          <w:rStyle w:val="StyleBoldUnderline"/>
        </w:rPr>
        <w:t xml:space="preserve">Searsport’s last major harbor project was completed in 1964. It increased the depth of the channel 35 feet, allowing for large commercial cargo vessels to dock at Mack Point to offload or receive goods. Maine’s second-busiest commercial shipping channel hasn’t been touched since. “The ships have gotten bigger in the past 50 years,” </w:t>
      </w:r>
      <w:r w:rsidRPr="004657D6">
        <w:t>Bernhardt said. “</w:t>
      </w:r>
      <w:r w:rsidRPr="004657D6">
        <w:rPr>
          <w:rStyle w:val="StyleBoldUnderline"/>
        </w:rPr>
        <w:t>I don’t see this project as being any different than upgrading and maintaining our state’s highways and bridges</w:t>
      </w:r>
      <w:r w:rsidRPr="004657D6">
        <w:t xml:space="preserve">.” The proposed $12 million dredging project would increase the depth of the channel by 5 feet and expand the channel’s dimensions. In all about 929,000 cubic yards of material would be removed from the harbor, according to the U.S. Army Corps of Engineers, which is planning the project. </w:t>
      </w:r>
      <w:r w:rsidRPr="004657D6">
        <w:rPr>
          <w:rStyle w:val="StyleBoldUnderline"/>
        </w:rPr>
        <w:t>Currently, if a large ship wants to dock in Searsport, it has to wait for high tide or come with a lighter load so it doesn’t sit as low in the water. Both options increase transportation costs and affect the bottom lines of companies who choose to ship through Maine. “We need this project now for the ships that are coming now</w:t>
      </w:r>
      <w:r w:rsidRPr="004657D6">
        <w:t xml:space="preserve">,” he said. While the project would improve safety for the ships the port currently sees, it also would make trips feasible for larger ships with deeper drafts. Opponents to the dredging project have expressed concerns about stirring up toxins in the silt and that the materials pulled out of the channel might be disposed of too close to the mouth of the Passagassawakeag River. The project goes before the Civil Works Review Board this summer. The Army Corps of Engineers says that in relation to other dredging projects across the country, this one is small. For example, Boston is seeking approval for a $300 million project to dredge its harbor. That is expected to take three or four years and will include underwater drilling and blasting. The Searsport dredging project carries implications for the rail industry as well, as train tracks tie the port to much of Maine, the Canadian provinces and the Midwest. Bernhardt said the state is closely watching Maine, Montreal and Atlantic Railway’s bankruptcy sale to Fortress Investment Group. Fortress has significant capital and, according to Bernhardt, a “commitment to make this work.” Fortress has said little about its plans for MM&amp;A’s rail network, and Bernhardt said he hopes those plans won’t involve abandoning the tracks in the future. To this point, there’s been no indication that is part of Fortress’ plan, he said. Investments in railway improvements will be vital to Maine’s trade and industry future, according to Bernhardt. </w:t>
      </w:r>
      <w:r w:rsidRPr="004657D6">
        <w:rPr>
          <w:rStyle w:val="StyleBoldUnderline"/>
        </w:rPr>
        <w:t>Dredging the port will bring more goods for Maine’s rail industry to transport and ease its recent struggles, he added.</w:t>
      </w:r>
    </w:p>
    <w:p w:rsidR="008043AC" w:rsidRPr="004657D6" w:rsidRDefault="008043AC" w:rsidP="008043AC">
      <w:pPr>
        <w:rPr>
          <w:rStyle w:val="StyleBoldUnderline"/>
        </w:rPr>
      </w:pPr>
    </w:p>
    <w:p w:rsidR="00146C9C" w:rsidRPr="004657D6" w:rsidRDefault="00146C9C" w:rsidP="00146C9C">
      <w:pPr>
        <w:pStyle w:val="Heading3"/>
        <w:rPr>
          <w:rFonts w:cs="Times New Roman"/>
        </w:rPr>
      </w:pPr>
      <w:bookmarkStart w:id="11" w:name="_Toc391819088"/>
      <w:r w:rsidRPr="004657D6">
        <w:rPr>
          <w:rFonts w:cs="Times New Roman"/>
        </w:rPr>
        <w:lastRenderedPageBreak/>
        <w:t>AT Competitiveness Theory Wrong</w:t>
      </w:r>
      <w:bookmarkEnd w:id="11"/>
    </w:p>
    <w:p w:rsidR="00146C9C" w:rsidRPr="004657D6" w:rsidRDefault="00146C9C" w:rsidP="00146C9C">
      <w:pPr>
        <w:pStyle w:val="Heading4"/>
        <w:rPr>
          <w:rFonts w:cs="Times New Roman"/>
        </w:rPr>
      </w:pPr>
      <w:r w:rsidRPr="004657D6">
        <w:rPr>
          <w:rFonts w:cs="Times New Roman"/>
        </w:rPr>
        <w:t xml:space="preserve">Competitiveness isn’t illusory – infrastructure strongly affects economic performance.  </w:t>
      </w:r>
    </w:p>
    <w:p w:rsidR="00146C9C" w:rsidRPr="004657D6" w:rsidRDefault="00146C9C" w:rsidP="00146C9C"/>
    <w:p w:rsidR="00146C9C" w:rsidRPr="004657D6" w:rsidRDefault="00146C9C" w:rsidP="00146C9C">
      <w:r w:rsidRPr="004657D6">
        <w:t xml:space="preserve">Ron </w:t>
      </w:r>
      <w:r w:rsidRPr="004657D6">
        <w:rPr>
          <w:b/>
          <w:u w:val="single"/>
        </w:rPr>
        <w:t>MARTIN</w:t>
      </w:r>
      <w:r w:rsidRPr="004657D6">
        <w:t xml:space="preserve"> Economic Geography @ Cambridge </w:t>
      </w:r>
      <w:r w:rsidRPr="004657D6">
        <w:rPr>
          <w:b/>
          <w:u w:val="single"/>
        </w:rPr>
        <w:t>‘6</w:t>
      </w:r>
      <w:r w:rsidRPr="004657D6">
        <w:t xml:space="preserve"> in </w:t>
      </w:r>
      <w:r w:rsidRPr="004657D6">
        <w:rPr>
          <w:i/>
        </w:rPr>
        <w:t>Economic Geography: Past Present and Future</w:t>
      </w:r>
      <w:r w:rsidRPr="004657D6">
        <w:t xml:space="preserve"> eds. Sharmistha Bagchi-Sen and Helen Smith p.162-163</w:t>
      </w:r>
    </w:p>
    <w:p w:rsidR="00146C9C" w:rsidRPr="004657D6" w:rsidRDefault="00146C9C" w:rsidP="00146C9C"/>
    <w:p w:rsidR="00146C9C" w:rsidRPr="004657D6" w:rsidRDefault="00146C9C" w:rsidP="00146C9C">
      <w:r w:rsidRPr="004657D6">
        <w:t xml:space="preserve">However, just as in a Coasian view of the world, where it is the organisation of productive assets in a firm that gives rise to the analysis of the firm as a unit of production, so nations, </w:t>
      </w:r>
      <w:r w:rsidRPr="004657D6">
        <w:rPr>
          <w:rStyle w:val="StyleBoldUnderline"/>
        </w:rPr>
        <w:t>regions and cities too can be seen as collections of assets,</w:t>
      </w:r>
      <w:r w:rsidRPr="004657D6">
        <w:t xml:space="preserve"> variously organised, </w:t>
      </w:r>
      <w:r w:rsidRPr="004657D6">
        <w:rPr>
          <w:rStyle w:val="StyleBoldUnderline"/>
        </w:rPr>
        <w:t xml:space="preserve">so </w:t>
      </w:r>
      <w:r w:rsidRPr="004657D6">
        <w:t xml:space="preserve">that </w:t>
      </w:r>
      <w:r w:rsidRPr="004657D6">
        <w:rPr>
          <w:rStyle w:val="StyleBoldUnderline"/>
        </w:rPr>
        <w:t>it is reasonable to think in terms of</w:t>
      </w:r>
      <w:r w:rsidRPr="004657D6">
        <w:t xml:space="preserve"> </w:t>
      </w:r>
      <w:r w:rsidRPr="004657D6">
        <w:rPr>
          <w:rStyle w:val="StyleBoldUnderline"/>
        </w:rPr>
        <w:t>the competitiveness of that bundle of assets,</w:t>
      </w:r>
      <w:r w:rsidRPr="004657D6">
        <w:t xml:space="preserve"> </w:t>
      </w:r>
      <w:r w:rsidRPr="004657D6">
        <w:rPr>
          <w:rStyle w:val="StyleBoldUnderline"/>
        </w:rPr>
        <w:t>even if Krugman is right in advocating caution</w:t>
      </w:r>
      <w:r w:rsidRPr="004657D6">
        <w:t xml:space="preserve"> </w:t>
      </w:r>
      <w:r w:rsidRPr="004657D6">
        <w:rPr>
          <w:rStyle w:val="StyleBoldUnderline"/>
        </w:rPr>
        <w:t>about making analogies between the firm and the nation</w:t>
      </w:r>
      <w:r w:rsidRPr="004657D6">
        <w:t xml:space="preserve"> or region. Furthermore, although most regional units used for policy and analytical purposes are based on political or administrative boundaries that need bear little correspondence to economic relationships, </w:t>
      </w:r>
      <w:r w:rsidRPr="004657D6">
        <w:rPr>
          <w:rStyle w:val="StyleBoldUnderline"/>
        </w:rPr>
        <w:t>there are</w:t>
      </w:r>
      <w:r w:rsidRPr="004657D6">
        <w:t xml:space="preserve"> certain </w:t>
      </w:r>
      <w:r w:rsidRPr="004657D6">
        <w:rPr>
          <w:rStyle w:val="StyleBoldUnderline"/>
        </w:rPr>
        <w:t>features about</w:t>
      </w:r>
      <w:r w:rsidRPr="004657D6">
        <w:t xml:space="preserve"> such </w:t>
      </w:r>
      <w:r w:rsidRPr="004657D6">
        <w:rPr>
          <w:rStyle w:val="StyleBoldUnderline"/>
        </w:rPr>
        <w:t>'official' regions that do give them</w:t>
      </w:r>
      <w:r w:rsidRPr="004657D6">
        <w:t xml:space="preserve"> some measure of </w:t>
      </w:r>
      <w:r w:rsidRPr="004657D6">
        <w:rPr>
          <w:rStyle w:val="StyleBoldUnderline"/>
        </w:rPr>
        <w:t>meaning as economic entities</w:t>
      </w:r>
      <w:r w:rsidRPr="004657D6">
        <w:t xml:space="preserve">. Thus </w:t>
      </w:r>
      <w:r w:rsidRPr="004657D6">
        <w:rPr>
          <w:rStyle w:val="StyleBoldUnderline"/>
        </w:rPr>
        <w:t>regional authorities often have</w:t>
      </w:r>
      <w:r w:rsidRPr="004657D6">
        <w:t xml:space="preserve"> tax -raising powers and </w:t>
      </w:r>
      <w:r w:rsidRPr="004657D6">
        <w:rPr>
          <w:rStyle w:val="StyleBoldUnderline"/>
        </w:rPr>
        <w:t>responsibilities for spending on public services</w:t>
      </w:r>
      <w:r w:rsidRPr="004657D6">
        <w:t xml:space="preserve">, utilities </w:t>
      </w:r>
      <w:r w:rsidRPr="004657D6">
        <w:rPr>
          <w:rStyle w:val="StyleBoldUnderline"/>
        </w:rPr>
        <w:t xml:space="preserve">and </w:t>
      </w:r>
      <w:r w:rsidRPr="004657D6">
        <w:rPr>
          <w:rStyle w:val="Emphasis"/>
        </w:rPr>
        <w:t>infrastructure</w:t>
      </w:r>
      <w:r w:rsidRPr="004657D6">
        <w:rPr>
          <w:rStyle w:val="StyleBoldUnderline"/>
        </w:rPr>
        <w:t xml:space="preserve">, all of which impact </w:t>
      </w:r>
      <w:r w:rsidRPr="004657D6">
        <w:t xml:space="preserve">on local </w:t>
      </w:r>
      <w:r w:rsidRPr="004657D6">
        <w:rPr>
          <w:rStyle w:val="StyleBoldUnderline"/>
        </w:rPr>
        <w:t>firms.</w:t>
      </w:r>
      <w:r w:rsidRPr="004657D6">
        <w:t xml:space="preserve"> Also, as noted above, </w:t>
      </w:r>
      <w:r w:rsidRPr="004657D6">
        <w:rPr>
          <w:rStyle w:val="StyleBoldUnderline"/>
        </w:rPr>
        <w:t>regional authorities and bodies are becoming increasingly active in other areas of local economic governance</w:t>
      </w:r>
      <w:r w:rsidRPr="004657D6">
        <w:t xml:space="preserve">, whether as the delivery agents of decentralised national government policies, or as active policy agents in their own right and capacity. It may be that regions are difficult to define as 'essential' economic units, but the fact is that a process of 'regional institutionalisation' of policy intervention and responsibility appears to be underway that is endowing politically and administratively defined regions with some degree of functional economic meaning. It is as part of this institutionalisation process that </w:t>
      </w:r>
      <w:r w:rsidRPr="004657D6">
        <w:rPr>
          <w:rStyle w:val="StyleBoldUnderline"/>
        </w:rPr>
        <w:t>regional authorities and bodies are</w:t>
      </w:r>
      <w:r w:rsidRPr="004657D6">
        <w:t xml:space="preserve"> busy </w:t>
      </w:r>
      <w:r w:rsidRPr="004657D6">
        <w:rPr>
          <w:rStyle w:val="StyleBoldUnderline"/>
        </w:rPr>
        <w:t>devising policies to improve and upgrade the competitiveness and productivity of the businesses</w:t>
      </w:r>
      <w:r w:rsidRPr="004657D6">
        <w:t xml:space="preserve">, workers and organisations in their jurisdictions. </w:t>
      </w:r>
      <w:r w:rsidRPr="004657D6">
        <w:rPr>
          <w:rStyle w:val="StyleBoldUnderline"/>
        </w:rPr>
        <w:t>If only because of this rise of the region as an arena of economic governance and intervention, and the increasing trend for policymakers to think of regions as the sites of competitive advantage, it is important to appraise</w:t>
      </w:r>
      <w:r w:rsidRPr="004657D6">
        <w:t xml:space="preserve"> the different senses in which the term </w:t>
      </w:r>
      <w:r w:rsidRPr="004657D6">
        <w:rPr>
          <w:rStyle w:val="StyleBoldUnderline"/>
        </w:rPr>
        <w:t>'regional competitiveness'</w:t>
      </w:r>
      <w:r w:rsidRPr="004657D6">
        <w:t xml:space="preserve"> is used.</w:t>
      </w:r>
    </w:p>
    <w:p w:rsidR="00146C9C" w:rsidRPr="004657D6" w:rsidRDefault="00146C9C" w:rsidP="00146C9C"/>
    <w:p w:rsidR="00146C9C" w:rsidRPr="004657D6" w:rsidRDefault="00146C9C" w:rsidP="00146C9C">
      <w:pPr>
        <w:pStyle w:val="Heading4"/>
        <w:rPr>
          <w:rFonts w:cs="Times New Roman"/>
        </w:rPr>
      </w:pPr>
      <w:r w:rsidRPr="004657D6">
        <w:rPr>
          <w:rFonts w:cs="Times New Roman"/>
        </w:rPr>
        <w:t>Krugman’s model is flawed – regional competitive advantages assist growth.</w:t>
      </w:r>
    </w:p>
    <w:p w:rsidR="00146C9C" w:rsidRPr="004657D6" w:rsidRDefault="00146C9C" w:rsidP="00146C9C"/>
    <w:p w:rsidR="00146C9C" w:rsidRPr="004657D6" w:rsidRDefault="00146C9C" w:rsidP="00146C9C">
      <w:r w:rsidRPr="004657D6">
        <w:t xml:space="preserve">Allen </w:t>
      </w:r>
      <w:r w:rsidRPr="004657D6">
        <w:rPr>
          <w:b/>
          <w:u w:val="single"/>
        </w:rPr>
        <w:t>SCOTT</w:t>
      </w:r>
      <w:r w:rsidRPr="004657D6">
        <w:t xml:space="preserve"> Urban Planning @ UCLA </w:t>
      </w:r>
      <w:r w:rsidRPr="004657D6">
        <w:rPr>
          <w:b/>
          <w:u w:val="single"/>
        </w:rPr>
        <w:t>‘6</w:t>
      </w:r>
      <w:r w:rsidRPr="004657D6">
        <w:t xml:space="preserve"> in </w:t>
      </w:r>
      <w:r w:rsidRPr="004657D6">
        <w:rPr>
          <w:i/>
        </w:rPr>
        <w:t>Economic Geography: Past Present and Future</w:t>
      </w:r>
      <w:r w:rsidRPr="004657D6">
        <w:t xml:space="preserve"> eds. Sharmistha Bagchi-Sen and Helen Smith p. 64-65</w:t>
      </w:r>
    </w:p>
    <w:p w:rsidR="00146C9C" w:rsidRPr="004657D6" w:rsidRDefault="00146C9C" w:rsidP="00146C9C"/>
    <w:p w:rsidR="00146C9C" w:rsidRPr="004657D6" w:rsidRDefault="00146C9C" w:rsidP="00146C9C">
      <w:r w:rsidRPr="004657D6">
        <w:t xml:space="preserve">Four specific lacunae of the core model merit turther attention in this connection: First, the model identifies productive activity only in terms of monopolistically competitive tirms with fixed and variable costs. In its initial tormulation it makes no reterence whatever to the dynamics of the social division of labor and the networks of transactional relations that How trom this process. In later tormulations (e .g. Krugman and Venables 1996; Venables 1996) an intermediate goods industry is assumed by fiat to exist in the model. However, the model is silent on the endogenous relations that exist in reality between the vertical structure of production and spatially dependent transactions costs. These relations tend to be of special interest and importance in clustered economic systems where intra and inter-firm transactional structures are usually extremely complex (e.g. Scott 1983). Accordingly, </w:t>
      </w:r>
      <w:r w:rsidRPr="004657D6">
        <w:rPr>
          <w:rStyle w:val="StyleBoldUnderline"/>
        </w:rPr>
        <w:t>the model</w:t>
      </w:r>
      <w:r w:rsidRPr="004657D6">
        <w:t xml:space="preserve"> pays inadequate attention to the wider logic of locational convergence/divergence, and, in particular, it </w:t>
      </w:r>
      <w:r w:rsidRPr="004657D6">
        <w:rPr>
          <w:rStyle w:val="StyleBoldUnderline"/>
        </w:rPr>
        <w:t>is deficient in its grasp of the individual regional economy as a source of competitive advantage</w:t>
      </w:r>
      <w:r w:rsidRPr="004657D6">
        <w:t xml:space="preserve"> (cf Porter </w:t>
      </w:r>
      <w:proofErr w:type="gramStart"/>
      <w:r w:rsidRPr="004657D6">
        <w:t>2001 )</w:t>
      </w:r>
      <w:proofErr w:type="gramEnd"/>
      <w:r w:rsidRPr="004657D6">
        <w:t xml:space="preserve">. Second, these tailings are compounded by the model's neglect of local labor market processes, such as information flows, job search patterns, labor-force training, and so on (Peck 1996). True enough, </w:t>
      </w:r>
      <w:r w:rsidRPr="004657D6">
        <w:rPr>
          <w:rStyle w:val="StyleBoldUnderline"/>
        </w:rPr>
        <w:t>Krugman pays lip service to the existence of processes like these</w:t>
      </w:r>
      <w:r w:rsidRPr="004657D6">
        <w:t xml:space="preserve">, </w:t>
      </w:r>
      <w:r w:rsidRPr="004657D6">
        <w:rPr>
          <w:rStyle w:val="StyleBoldUnderline"/>
        </w:rPr>
        <w:t>but makes no effort to incorporate them into the workings of the core model</w:t>
      </w:r>
      <w:r w:rsidRPr="004657D6">
        <w:t xml:space="preserve">. Third, </w:t>
      </w:r>
      <w:r w:rsidRPr="004657D6">
        <w:rPr>
          <w:rStyle w:val="StyleBoldUnderline"/>
        </w:rPr>
        <w:t>region -based learning and innovation processes are conspicuous by their absence from the core model.</w:t>
      </w:r>
      <w:r w:rsidRPr="004657D6">
        <w:t xml:space="preserve"> A consequence of this absence is that </w:t>
      </w:r>
      <w:r w:rsidRPr="004657D6">
        <w:rPr>
          <w:rStyle w:val="StyleBoldUnderline"/>
        </w:rPr>
        <w:t>the</w:t>
      </w:r>
      <w:r w:rsidRPr="004657D6">
        <w:t xml:space="preserve"> core </w:t>
      </w:r>
      <w:r w:rsidRPr="004657D6">
        <w:rPr>
          <w:rStyle w:val="StyleBoldUnderline"/>
        </w:rPr>
        <w:t>model</w:t>
      </w:r>
      <w:r w:rsidRPr="004657D6">
        <w:t xml:space="preserve"> </w:t>
      </w:r>
      <w:r w:rsidRPr="004657D6">
        <w:rPr>
          <w:rStyle w:val="StyleBoldUnderline"/>
        </w:rPr>
        <w:t>pays</w:t>
      </w:r>
      <w:r w:rsidRPr="004657D6">
        <w:t xml:space="preserve"> little or </w:t>
      </w:r>
      <w:r w:rsidRPr="004657D6">
        <w:rPr>
          <w:rStyle w:val="StyleBoldUnderline"/>
        </w:rPr>
        <w:t xml:space="preserve">no attention to patterns of temporal change in the qualitative attributes and competitive advantages of </w:t>
      </w:r>
      <w:r w:rsidRPr="004657D6">
        <w:rPr>
          <w:rStyle w:val="StyleBoldUnderline"/>
        </w:rPr>
        <w:lastRenderedPageBreak/>
        <w:t>regional production systems.</w:t>
      </w:r>
      <w:r w:rsidRPr="004657D6">
        <w:t xml:space="preserve"> The rich parallel literature by economists such as Jatle et al. (1993), Audretsch and Feldman (1996), or Acs (2002) on regional innovation systems compensates in some degree tor this omission, but </w:t>
      </w:r>
      <w:r w:rsidRPr="004657D6">
        <w:rPr>
          <w:rStyle w:val="StyleBoldUnderline"/>
        </w:rPr>
        <w:t>the model</w:t>
      </w:r>
      <w:r w:rsidRPr="004657D6">
        <w:t xml:space="preserve"> itself </w:t>
      </w:r>
      <w:r w:rsidRPr="004657D6">
        <w:rPr>
          <w:rStyle w:val="StyleBoldUnderline"/>
        </w:rPr>
        <w:t>remains</w:t>
      </w:r>
      <w:r w:rsidRPr="004657D6">
        <w:t xml:space="preserve"> more or less </w:t>
      </w:r>
      <w:r w:rsidRPr="004657D6">
        <w:rPr>
          <w:rStyle w:val="StyleBoldUnderline"/>
        </w:rPr>
        <w:t xml:space="preserve">impervious to conceptions of technology-led growth </w:t>
      </w:r>
      <w:r w:rsidRPr="004657D6">
        <w:t xml:space="preserve">(Acs and Varga 2002). Fourth, given its resolute commitment to microeconomic forms of analysis, </w:t>
      </w:r>
      <w:r w:rsidRPr="004657D6">
        <w:rPr>
          <w:rStyle w:val="StyleBoldUnderline"/>
        </w:rPr>
        <w:t>the model actively suppresses the possibility that collective region-based strategies of economic adjustment might playa role in the construction of localized competitive advantages</w:t>
      </w:r>
      <w:r w:rsidRPr="004657D6">
        <w:t xml:space="preserve"> (Neary 2001). In practice, such strategies are often highly developed in regions with active production systems, both in the private sphere (e .g. interfirm collaboration), and in the public sphere (e.g. local economic development and training programs under the aegis of regional agencies</w:t>
      </w:r>
      <w:proofErr w:type="gramStart"/>
      <w:r w:rsidRPr="004657D6">
        <w:t>) .</w:t>
      </w:r>
      <w:proofErr w:type="gramEnd"/>
      <w:r w:rsidRPr="004657D6">
        <w:t xml:space="preserve"> </w:t>
      </w:r>
      <w:r w:rsidRPr="004657D6">
        <w:rPr>
          <w:rStyle w:val="StyleBoldUnderline"/>
        </w:rPr>
        <w:t>Numerous researchers have shown time and again that strategies like these are critical to the creation of regional competitive advantages and an important tool in the search tor improved rates of local economic growth</w:t>
      </w:r>
      <w:r w:rsidRPr="004657D6">
        <w:t xml:space="preserve"> (Bianchi 1992; Cooke 1999; Saxenian 1994; Storper and Scott 1995). Some of the lacunae pointed out here can no doubt be dealt with in part by appropriate reformulations of the model (such as the introduction of commuting costs to reflect the spatial organization of local labor markets, or explicit reference to coalition formation processes), but at the cost of enormous increases of algebraic complexity. </w:t>
      </w:r>
      <w:r w:rsidRPr="004657D6">
        <w:rPr>
          <w:rStyle w:val="StyleBoldUnderline"/>
        </w:rPr>
        <w:t>The Krugman model is for the most part a black box that occludes what by many accounts must be seen as some of the most important aspects of regional economic growth and development.</w:t>
      </w:r>
      <w:r w:rsidRPr="004657D6">
        <w:t xml:space="preserve"> As such, it casts only a very limited light on the full play of externalities, competitive advantage, and locational agglomeration in economic geography. Needless to say, the model is silent on wider social and political issues of relevance to the analysis of agglomeration, such as, tor example, region -specific forms of worker socialization and habituation, the emergence ofl ocal governance structures, or the historical shifts that occur periodically in technical -organizational structures of accumulation, and that greatly impact regional trajectories of development.</w:t>
      </w:r>
    </w:p>
    <w:p w:rsidR="00146C9C" w:rsidRPr="004657D6" w:rsidRDefault="00146C9C" w:rsidP="00146C9C"/>
    <w:p w:rsidR="00146C9C" w:rsidRPr="004657D6" w:rsidRDefault="00146C9C" w:rsidP="00146C9C">
      <w:pPr>
        <w:pStyle w:val="Heading4"/>
        <w:rPr>
          <w:rFonts w:cs="Times New Roman"/>
        </w:rPr>
      </w:pPr>
      <w:r w:rsidRPr="004657D6">
        <w:rPr>
          <w:rFonts w:cs="Times New Roman"/>
        </w:rPr>
        <w:t>Competitiveness is economically important – the quality of networks determines capital investment and growth.</w:t>
      </w:r>
    </w:p>
    <w:p w:rsidR="00146C9C" w:rsidRPr="004657D6" w:rsidRDefault="00146C9C" w:rsidP="00146C9C"/>
    <w:p w:rsidR="00146C9C" w:rsidRPr="004657D6" w:rsidRDefault="00146C9C" w:rsidP="00146C9C">
      <w:r w:rsidRPr="004657D6">
        <w:t xml:space="preserve">Roberto </w:t>
      </w:r>
      <w:r w:rsidRPr="004657D6">
        <w:rPr>
          <w:b/>
          <w:u w:val="single"/>
        </w:rPr>
        <w:t>CAMAGNI</w:t>
      </w:r>
      <w:r w:rsidRPr="004657D6">
        <w:t xml:space="preserve"> Department of Management, Economics and Industrial Engineering, Politecnico di Milano </w:t>
      </w:r>
      <w:r w:rsidRPr="004657D6">
        <w:rPr>
          <w:b/>
          <w:u w:val="single"/>
        </w:rPr>
        <w:t>‘2</w:t>
      </w:r>
      <w:r w:rsidRPr="004657D6">
        <w:t xml:space="preserve"> “On the Concept of Territorial Competitiveness: Sound or Misleading?” </w:t>
      </w:r>
      <w:r w:rsidRPr="004657D6">
        <w:rPr>
          <w:i/>
        </w:rPr>
        <w:t>Urban Studies</w:t>
      </w:r>
      <w:r w:rsidRPr="004657D6">
        <w:t xml:space="preserve"> 39 (13) p. 2397-2398</w:t>
      </w:r>
    </w:p>
    <w:p w:rsidR="00146C9C" w:rsidRPr="004657D6" w:rsidRDefault="00146C9C" w:rsidP="00146C9C"/>
    <w:p w:rsidR="00146C9C" w:rsidRPr="004657D6" w:rsidRDefault="00146C9C" w:rsidP="00146C9C">
      <w:r w:rsidRPr="004657D6">
        <w:t xml:space="preserve">In this field, two opposite and extreme positions confront each other. On the one side, the pessimistic one, merging (and sometimes adding up) different and disparate concerns, from the survival of local cultures to the fear about the economic and political power of multinational corporations, from the possibility of environmental dumping to the challenge of emerging countries to employment levels in rich countries. On the other side, </w:t>
      </w:r>
      <w:r w:rsidRPr="004657D6">
        <w:rPr>
          <w:rStyle w:val="StyleBoldUnderline"/>
        </w:rPr>
        <w:t>the optimistic, ‘don’t worry’ position, claiming that open markets have sufficient self-adjusting mechanisms to ensure local well-being and that the law of comparative advantage will assure each country a role</w:t>
      </w:r>
      <w:r w:rsidRPr="004657D6">
        <w:t xml:space="preserve"> in the international division of labour, irrespective of its international competitiveness. On the political side, what has been called ‘localisation’—namely, ‘the growing desire of people for a greater say in their government’ (World Bank, 1999) through higher levels and effective ways of participation in decision-making (OECD, 1999a)—derives exactly from a growing feeling of insecurity among citizens about the capability of governments to take care of them and rightly interpret their needs. In fact, globalisation affects their lives in many respects, destroying the shelters once provided by physical space (local captive markets), by local specificities (consumption and production habits), local organisational models and the ‘patriotism’ of local forms. On the other hand, national governments increasingly give up policy tools that in the past proved effective, from monetary policies (attributed to supranational authorities, managing wide—optimal?— currency areas), to fiscal policies (due to tight budget constraints), from exchange rate policies (in monetary unions) to many industrial policies (replaced by common supranational regulations and trade agreements). Concerns are real, at least because they in fact exist, and are rational in many respects, as will be shown later in the paper; demands for greater participation and regional federalism are also perfectly correct, the danger residing in possible policy outcomes totally oriented towards defensive attitudes, separatism and closure—the regional equivalent of national protectionism. On the purely economic side, </w:t>
      </w:r>
      <w:r w:rsidRPr="004657D6">
        <w:rPr>
          <w:rStyle w:val="StyleBoldUnderline"/>
        </w:rPr>
        <w:t>one may judge opportunities and threats generated by globalisation as equivalent, balanced and therefore neutral in terms of spatial effects</w:t>
      </w:r>
      <w:r w:rsidRPr="004657D6">
        <w:t xml:space="preserve">. But </w:t>
      </w:r>
      <w:r w:rsidRPr="004657D6">
        <w:rPr>
          <w:rStyle w:val="StyleBoldUnderline"/>
        </w:rPr>
        <w:t>this judgement changes radically if one considers some new, qualitative aspects of the present international economic picture</w:t>
      </w:r>
      <w:r w:rsidRPr="004657D6">
        <w:t xml:space="preserve">: </w:t>
      </w:r>
      <w:r w:rsidRPr="004657D6">
        <w:rPr>
          <w:rStyle w:val="StyleBoldUnderline"/>
        </w:rPr>
        <w:t>the increasing importance of knowledge factors</w:t>
      </w:r>
      <w:r w:rsidRPr="004657D6">
        <w:t xml:space="preserve">, of immaterial elements linked to culture, taste and creativity in present economic processes and the characteristics of what could be called the production function of these elements and the ways of their accumulation. In fact, </w:t>
      </w:r>
      <w:r w:rsidRPr="004657D6">
        <w:rPr>
          <w:rStyle w:val="StyleBoldUnderline"/>
        </w:rPr>
        <w:t>these</w:t>
      </w:r>
      <w:r w:rsidRPr="004657D6">
        <w:t xml:space="preserve"> </w:t>
      </w:r>
      <w:r w:rsidRPr="004657D6">
        <w:lastRenderedPageBreak/>
        <w:t xml:space="preserve">immaterial </w:t>
      </w:r>
      <w:r w:rsidRPr="004657D6">
        <w:rPr>
          <w:rStyle w:val="StyleBoldUnderline"/>
        </w:rPr>
        <w:t>elements develop through slow learning processes, fed with information</w:t>
      </w:r>
      <w:r w:rsidRPr="004657D6">
        <w:t xml:space="preserve">, interaction and long-term investments in research and education (Amin and Wilkinson, 1999; Keeble and Wilkinson, 2000). Like all learning processes, </w:t>
      </w:r>
      <w:r w:rsidRPr="004657D6">
        <w:rPr>
          <w:rStyle w:val="StyleBoldUnderline"/>
        </w:rPr>
        <w:t>they are inherently localised and cumulative, as they are embedded in human capital, interpersonal networks</w:t>
      </w:r>
      <w:r w:rsidRPr="004657D6">
        <w:t xml:space="preserve">, specialised and highly skilled local labour markets and local innovative milieux (Camagni, 1991b; Lundvall and Johnson, 1994; Asheim, 1996). When analysed in an international perspective, </w:t>
      </w:r>
      <w:r w:rsidRPr="004657D6">
        <w:rPr>
          <w:rStyle w:val="StyleBoldUnderline"/>
        </w:rPr>
        <w:t>technical progress ceases to be a public good, perfectly mobile and accessible to everybody; on the contrary, it circulates rapidly only inside some restricted networks, as it requires high-quality immaterial assets in order to be properly adopted and its profits appropriated</w:t>
      </w:r>
      <w:r w:rsidRPr="004657D6">
        <w:t xml:space="preserve"> (Savy and Veltz, 1995, ch. 1). While forms can access an increasing stock of codified knowledge, they require greater investments in tacit knowledge, such as human capital, management and organisation, to derive tangible benefits from technological change and innovation. … </w:t>
      </w:r>
      <w:r w:rsidRPr="004657D6">
        <w:rPr>
          <w:rStyle w:val="StyleBoldUnderline"/>
        </w:rPr>
        <w:t>Firms may now benefits less from imitation and ‘free’ technology spillovers, as they require substantial investments in innovation and in cooperation and networking to access the stock of global knowledge</w:t>
      </w:r>
      <w:r w:rsidRPr="004657D6">
        <w:t xml:space="preserve"> (OECD, 1999b, p. 3). We see here a complex dialectics and confrontation between the hyper-mobility of some production factors and the territorial ‘anchorage’ of some others, which act as crucial location factors for the more advanced production processes. The likely result is the cumulative strengthening of the centripetal forces of growth (scale and scope economies, all sorts of increasing returns) and the centrifugal forces of territorial exclusion and decline. It is perfectly true that technologies and capital goods may be marketed and utilised almost everywhere (better: they have to be used everywhere, as they impose internationally shared standards in product and process quality) and that telecommunication networks and facilities are (more or less) ubiquitous, but the skills and relational capital required for their proper or innovative use are by no means available everywhere (Graham, 1999).</w:t>
      </w:r>
    </w:p>
    <w:p w:rsidR="00146C9C" w:rsidRPr="004657D6" w:rsidRDefault="00146C9C" w:rsidP="00146C9C"/>
    <w:p w:rsidR="00146C9C" w:rsidRPr="004657D6" w:rsidRDefault="00146C9C" w:rsidP="00750F79">
      <w:pPr>
        <w:pStyle w:val="Heading3"/>
        <w:rPr>
          <w:rFonts w:cs="Times New Roman"/>
        </w:rPr>
      </w:pPr>
      <w:bookmarkStart w:id="12" w:name="_Toc391819089"/>
      <w:r w:rsidRPr="004657D6">
        <w:rPr>
          <w:rFonts w:cs="Times New Roman"/>
        </w:rPr>
        <w:lastRenderedPageBreak/>
        <w:t>AT Competitiveness Not k to Hege</w:t>
      </w:r>
      <w:bookmarkEnd w:id="12"/>
    </w:p>
    <w:p w:rsidR="00146C9C" w:rsidRPr="004657D6" w:rsidRDefault="00146C9C" w:rsidP="00146C9C">
      <w:pPr>
        <w:pStyle w:val="Heading4"/>
        <w:rPr>
          <w:rFonts w:cs="Times New Roman"/>
        </w:rPr>
      </w:pPr>
      <w:r w:rsidRPr="004657D6">
        <w:rPr>
          <w:rFonts w:cs="Times New Roman"/>
        </w:rPr>
        <w:t>Competitiveness is key to growth differential -- 1ac Tellis says that’s key to hegemony</w:t>
      </w:r>
    </w:p>
    <w:p w:rsidR="00146C9C" w:rsidRPr="004657D6" w:rsidRDefault="00146C9C" w:rsidP="00146C9C">
      <w:r w:rsidRPr="004657D6">
        <w:t xml:space="preserve">Roberto </w:t>
      </w:r>
      <w:r w:rsidRPr="004657D6">
        <w:rPr>
          <w:b/>
          <w:u w:val="single"/>
        </w:rPr>
        <w:t>CAMAGNI</w:t>
      </w:r>
      <w:r w:rsidRPr="004657D6">
        <w:t xml:space="preserve"> Department of Management, Economics and Industrial Engineering, Politecnico di Milano </w:t>
      </w:r>
      <w:r w:rsidRPr="004657D6">
        <w:rPr>
          <w:b/>
          <w:u w:val="single"/>
        </w:rPr>
        <w:t>‘2</w:t>
      </w:r>
      <w:r w:rsidRPr="004657D6">
        <w:t xml:space="preserve"> “On the Concept of Territorial Competitiveness: Sound or Misleading?” </w:t>
      </w:r>
      <w:r w:rsidRPr="004657D6">
        <w:rPr>
          <w:i/>
        </w:rPr>
        <w:t>Urban Studies</w:t>
      </w:r>
      <w:r w:rsidRPr="004657D6">
        <w:t xml:space="preserve"> 39 (13) p. 2400-2401</w:t>
      </w:r>
    </w:p>
    <w:p w:rsidR="00146C9C" w:rsidRPr="004657D6" w:rsidRDefault="00146C9C" w:rsidP="00146C9C"/>
    <w:p w:rsidR="00146C9C" w:rsidRPr="004657D6" w:rsidRDefault="00146C9C" w:rsidP="00146C9C">
      <w:r w:rsidRPr="004657D6">
        <w:t xml:space="preserve">(3) </w:t>
      </w:r>
      <w:r w:rsidRPr="004657D6">
        <w:rPr>
          <w:rStyle w:val="StyleBoldUnderline"/>
        </w:rPr>
        <w:t>Krugman warns us against a fast acceptance of the policy implications of the ‘strategic trade theory’</w:t>
      </w:r>
      <w:r w:rsidRPr="004657D6">
        <w:t xml:space="preserve">, to which he himself gave relevant contributions. In a world of increasing returns (at the firm level and at the level of the local milieu), where history, chance, accident and policy intervention explain international specialisation and trade patterns better than factor proportions or the attributes and inherent differences of single countries, strategic industrial policy could be very effective and justified. </w:t>
      </w:r>
      <w:r w:rsidRPr="004657D6">
        <w:rPr>
          <w:rStyle w:val="StyleBoldUnderline"/>
        </w:rPr>
        <w:t>Krugman’s opposition in this case regards the difficulty, costs and risks involved in attributing to a public administration the choice of sectors</w:t>
      </w:r>
      <w:r w:rsidRPr="004657D6">
        <w:t xml:space="preserve"> and products that will prove successful in the future. I think though that some </w:t>
      </w:r>
      <w:r w:rsidRPr="004657D6">
        <w:rPr>
          <w:rStyle w:val="StyleBoldUnderline"/>
        </w:rPr>
        <w:t>risks are worth taking up, especially if the target is not a product</w:t>
      </w:r>
      <w:r w:rsidRPr="004657D6">
        <w:t xml:space="preserve"> but a technological </w:t>
      </w:r>
      <w:r w:rsidRPr="004657D6">
        <w:t xml:space="preserve"> lie`re, </w:t>
      </w:r>
      <w:r w:rsidRPr="004657D6">
        <w:rPr>
          <w:rStyle w:val="StyleBoldUnderline"/>
        </w:rPr>
        <w:t>and if the strategic approach means taking into account the potential effects of general political decisions, not directly concerned with tariffs or export support</w:t>
      </w:r>
      <w:r w:rsidRPr="004657D6">
        <w:t xml:space="preserve">. In the late 1950s and early 1960s, the explicit political decision by the Italian government to postpone the introduction of colour-tv broadcasting meant imposing a competitive disadvantage on the domestic electronic industry that was never later made up, with wide negative external effects on the entire technological trajectory. Conversely, </w:t>
      </w:r>
      <w:r w:rsidRPr="004657D6">
        <w:rPr>
          <w:rStyle w:val="StyleBoldUnderline"/>
        </w:rPr>
        <w:t>in many countries, the early introduction of environmental regulations on emissions meant the early development of an environmental technology industry, taking advantage of all kinds of positive feed-back effects</w:t>
      </w:r>
      <w:r w:rsidRPr="004657D6">
        <w:t xml:space="preserve">. Certainly, a careful assessment of alternative strategies should be made (for example, military expenditure vs medical care and research), but it is the kind of evaluation that public administrations should normally make, in all intervention fields (for example, in infrastructure provision). Moreover, </w:t>
      </w:r>
      <w:r w:rsidRPr="004657D6">
        <w:rPr>
          <w:rStyle w:val="StyleBoldUnderline"/>
        </w:rPr>
        <w:t xml:space="preserve">intervention policies may well be horizontal, nonsectoral policies, like those addressed to the improvement of the quality of production factors: </w:t>
      </w:r>
      <w:r w:rsidRPr="004657D6">
        <w:t xml:space="preserve">human capital, social overhead capital, </w:t>
      </w:r>
      <w:r w:rsidRPr="004657D6">
        <w:rPr>
          <w:rStyle w:val="StyleBoldUnderline"/>
        </w:rPr>
        <w:t>regional accessibility</w:t>
      </w:r>
      <w:r w:rsidRPr="004657D6">
        <w:t xml:space="preserve">, </w:t>
      </w:r>
      <w:r w:rsidRPr="004657D6">
        <w:rPr>
          <w:rStyle w:val="StyleBoldUnderline"/>
        </w:rPr>
        <w:t>information and communication networks</w:t>
      </w:r>
      <w:r w:rsidRPr="004657D6">
        <w:t xml:space="preserve">, to which we can add institutional interventions on rules and regulations. These are not policies targeted (selectively and ‘strategically’) to specific sectors, but may be crucial for many important ones.7 Is this neo-mercantilism? Once again, yes, in the progressive sense of historical mercantilist thought and practice. We owe to the mercantilist view the abatement of feudal restrictions on goods mobility inside each country, the improvement of internal infrastructure in order to enhance accessibility to (national and international) markets, the utilisation of the trade surplus in order to widen money supply, reduce interest rates, speed up investments and encourage entrepreneurship (Tiberi, 1999). (4) Considering not just international trade patterns (as in international trade theory) but also factors movements, and international capital flows in particular, </w:t>
      </w:r>
      <w:r w:rsidRPr="004657D6">
        <w:rPr>
          <w:rStyle w:val="StyleBoldUnderline"/>
        </w:rPr>
        <w:t>a competitive production system may mean not just a good export performance but more interestingly an international attractiveness with respect to both ‘real’ and ‘financial’ capital.</w:t>
      </w:r>
      <w:r w:rsidRPr="004657D6">
        <w:t xml:space="preserve"> This last fact may easily turn a potential export surplus into a trade balance deficit, allowing the country to pay for its (cheap) imports and for a rising standard of living through the international trust of the capital markets (the present condition of US external accounts comes close to this last picture). This is why competitiveness and technical change should never be hampered in an open country, through any sort of social resistance to change. David Ricardo, the father with Robert Torrens of the comparative advantage principle, even if convinced of the job-killing nature of technology, in his famous chapter “On machinery” affirmed that The employment of machinery could never be safely discouraged in a State, for if a capital is not allowed to get the greatest net revenue that the use of machinery will afford here, it will be carried abroad, and this must be a much more serious discouragement to the demand for labour, than the most extensive employment of machinery (Ricardo, 1817/1971, p. 388).8 Leaving the assumption of factor immobility of the abstract model of international trade and assuming a dynamic perspective, the relevance of concerns about the efficiency of the local production sectors vis-a`-vis the other countries appears very clearly: not only will a reduced efficiency hamper external demand, but it will force both capital and labour to migrate, as it will be shown later on.</w:t>
      </w:r>
    </w:p>
    <w:p w:rsidR="00146C9C" w:rsidRPr="004657D6" w:rsidRDefault="00146C9C" w:rsidP="00146C9C"/>
    <w:p w:rsidR="00D40D18" w:rsidRPr="004657D6" w:rsidRDefault="00D40D18" w:rsidP="00D40D18">
      <w:pPr>
        <w:pStyle w:val="Heading3"/>
        <w:rPr>
          <w:rFonts w:cs="Times New Roman"/>
        </w:rPr>
      </w:pPr>
      <w:bookmarkStart w:id="13" w:name="_Toc391819090"/>
      <w:r w:rsidRPr="004657D6">
        <w:rPr>
          <w:rFonts w:cs="Times New Roman"/>
        </w:rPr>
        <w:lastRenderedPageBreak/>
        <w:t>AT Heg Doesn’t Solve Wars</w:t>
      </w:r>
      <w:bookmarkEnd w:id="13"/>
    </w:p>
    <w:p w:rsidR="00D40D18" w:rsidRPr="004657D6" w:rsidRDefault="00D40D18" w:rsidP="00D40D18"/>
    <w:p w:rsidR="00D40D18" w:rsidRPr="004657D6" w:rsidRDefault="00D40D18" w:rsidP="00D40D18">
      <w:pPr>
        <w:pStyle w:val="Heading4"/>
        <w:rPr>
          <w:rFonts w:cs="Times New Roman"/>
        </w:rPr>
      </w:pPr>
      <w:r w:rsidRPr="004657D6">
        <w:rPr>
          <w:rFonts w:cs="Times New Roman"/>
        </w:rPr>
        <w:t>Hegemony prevents GPW</w:t>
      </w:r>
    </w:p>
    <w:p w:rsidR="00D40D18" w:rsidRPr="004657D6" w:rsidRDefault="00D40D18" w:rsidP="00D40D18">
      <w:pPr>
        <w:pStyle w:val="tag"/>
        <w:rPr>
          <w:rFonts w:ascii="Times New Roman" w:hAnsi="Times New Roman" w:cs="Times New Roman"/>
        </w:rPr>
      </w:pPr>
      <w:r w:rsidRPr="004657D6">
        <w:rPr>
          <w:rFonts w:ascii="Times New Roman" w:hAnsi="Times New Roman" w:cs="Times New Roman"/>
        </w:rPr>
        <w:t>Thayer 7—Prof of Political Science @ Mo State</w:t>
      </w:r>
    </w:p>
    <w:p w:rsidR="00D40D18" w:rsidRPr="004657D6" w:rsidRDefault="00D40D18" w:rsidP="00D40D18">
      <w:r w:rsidRPr="004657D6">
        <w:t>Bradley, Professor @ Missouri State, American Empire: A Debate, pg. 42</w:t>
      </w:r>
    </w:p>
    <w:p w:rsidR="00D40D18" w:rsidRPr="004657D6" w:rsidRDefault="00D40D18" w:rsidP="00D40D18">
      <w:pPr>
        <w:pStyle w:val="card"/>
        <w:rPr>
          <w:rFonts w:ascii="Times New Roman" w:hAnsi="Times New Roman" w:cs="Times New Roman"/>
        </w:rPr>
      </w:pPr>
      <w:r w:rsidRPr="004657D6">
        <w:rPr>
          <w:rFonts w:ascii="Times New Roman" w:hAnsi="Times New Roman" w:cs="Times New Roman"/>
        </w:rPr>
        <w:t xml:space="preserve">﻿Peace, like good health, is not often noticed, but certainly is missed when absent. </w:t>
      </w:r>
      <w:r w:rsidRPr="004657D6">
        <w:rPr>
          <w:rStyle w:val="underline"/>
          <w:rFonts w:cs="Times New Roman"/>
        </w:rPr>
        <w:t xml:space="preserve">Throughout history, peace and stability have been a major benefit of empires. </w:t>
      </w:r>
      <w:r w:rsidRPr="004657D6">
        <w:rPr>
          <w:rFonts w:ascii="Times New Roman" w:hAnsi="Times New Roman" w:cs="Times New Roman"/>
        </w:rPr>
        <w:t xml:space="preserve">In fact, </w:t>
      </w:r>
      <w:proofErr w:type="gramStart"/>
      <w:r w:rsidRPr="004657D6">
        <w:rPr>
          <w:rFonts w:ascii="Times New Roman" w:hAnsi="Times New Roman" w:cs="Times New Roman"/>
        </w:rPr>
        <w:t>pax  Romana</w:t>
      </w:r>
      <w:proofErr w:type="gramEnd"/>
      <w:r w:rsidRPr="004657D6">
        <w:rPr>
          <w:rFonts w:ascii="Times New Roman" w:hAnsi="Times New Roman" w:cs="Times New Roman"/>
        </w:rPr>
        <w:t xml:space="preserve"> in Latin means the Roman peace, or the stability brought about by the Roman Empire. Rome's power was so overwhelming that no one could challenge it successfully for hundreds of years. The result was stability within the Roman Empire. Where Rome conquered, peace, law, order, education, a common language, and much else followed. That was true of the British Empire (pax Britannica) too.  So it is with the United States today. Peace and stability are major benefits of the American Empire. </w:t>
      </w:r>
      <w:r w:rsidRPr="004657D6">
        <w:rPr>
          <w:rStyle w:val="underline"/>
          <w:rFonts w:cs="Times New Roman"/>
        </w:rPr>
        <w:t>The fact that America is so powerful actually reduces the likelihood of major war. Scholars of international politics have found that the presence of a dominant state in international politics actually reduces the likelihood of war because weaker states, including even great powers, know that it is unlikely that they could challenge the dominant state and win.</w:t>
      </w:r>
      <w:r w:rsidRPr="004657D6">
        <w:rPr>
          <w:rFonts w:ascii="Times New Roman" w:hAnsi="Times New Roman" w:cs="Times New Roman"/>
        </w:rPr>
        <w:t xml:space="preserve"> They may resort to other mechanisms or tactics to challenge the dominant country, but are unlikely to do so directly. </w:t>
      </w:r>
      <w:r w:rsidRPr="004657D6">
        <w:rPr>
          <w:rStyle w:val="underline"/>
          <w:rFonts w:cs="Times New Roman"/>
        </w:rPr>
        <w:t>This means that there will be no wars between great powers.</w:t>
      </w:r>
      <w:r w:rsidRPr="004657D6">
        <w:rPr>
          <w:rFonts w:ascii="Times New Roman" w:hAnsi="Times New Roman" w:cs="Times New Roman"/>
        </w:rPr>
        <w:t xml:space="preserve"> At least, not until a challenger (certainly China) thinks it can overthrow the dominant state (the United States). But there will be intense security competition-both China and the United States will watch each other closely, with their intelligence communities increasingly focused on each other, their diplomats striving to ensure that countries around the world do not align with the other, and their militaries seeing the other as their principal threat. This is not unusual in international politics but, in fact, is its "normal" condition. Americans may not pay much attention to it until a crisis occurs. But right now states are competing with one another. This is because international politics does not sleep; it never takes a rest. "</w:t>
      </w:r>
      <w:r w:rsidRPr="004657D6">
        <w:rPr>
          <w:rFonts w:ascii="Times New Roman" w:hAnsi="Times New Roman" w:cs="Times New Roman"/>
        </w:rPr>
        <w:br w:type="page"/>
      </w:r>
    </w:p>
    <w:p w:rsidR="00D40D18" w:rsidRPr="004657D6" w:rsidRDefault="00D40D18" w:rsidP="00D40D18">
      <w:pPr>
        <w:pStyle w:val="Heading4"/>
        <w:rPr>
          <w:rFonts w:cs="Times New Roman"/>
        </w:rPr>
      </w:pPr>
      <w:r w:rsidRPr="004657D6">
        <w:rPr>
          <w:rFonts w:cs="Times New Roman"/>
        </w:rPr>
        <w:lastRenderedPageBreak/>
        <w:t>Decline in Hegemony causes global conflict</w:t>
      </w:r>
    </w:p>
    <w:p w:rsidR="00D40D18" w:rsidRPr="004657D6" w:rsidRDefault="00D40D18" w:rsidP="00D40D18">
      <w:pPr>
        <w:pStyle w:val="tag"/>
        <w:rPr>
          <w:rFonts w:ascii="Times New Roman" w:hAnsi="Times New Roman" w:cs="Times New Roman"/>
        </w:rPr>
      </w:pPr>
      <w:r w:rsidRPr="004657D6">
        <w:rPr>
          <w:rFonts w:ascii="Times New Roman" w:hAnsi="Times New Roman" w:cs="Times New Roman"/>
        </w:rPr>
        <w:t>Auslin 10—Resident Scholar @ The American Enterprise Institute</w:t>
      </w:r>
    </w:p>
    <w:p w:rsidR="00D40D18" w:rsidRPr="004657D6" w:rsidRDefault="00D40D18" w:rsidP="00D40D18">
      <w:r w:rsidRPr="004657D6">
        <w:t>Michael, Three Strikes against U.S. Global Presence, 4/2/10, http://www.aei.org:80/article/101869</w:t>
      </w:r>
    </w:p>
    <w:p w:rsidR="00D40D18" w:rsidRPr="004657D6" w:rsidRDefault="00D40D18" w:rsidP="00D40D18">
      <w:pPr>
        <w:pStyle w:val="card"/>
        <w:rPr>
          <w:rStyle w:val="underline"/>
          <w:rFonts w:cs="Times New Roman"/>
        </w:rPr>
      </w:pPr>
      <w:r w:rsidRPr="004657D6">
        <w:rPr>
          <w:rFonts w:ascii="Times New Roman" w:hAnsi="Times New Roman" w:cs="Times New Roman"/>
        </w:rPr>
        <w:t>Are these three strikes the writing on the wall</w:t>
      </w:r>
      <w:r w:rsidRPr="004657D6">
        <w:rPr>
          <w:rStyle w:val="underline"/>
          <w:rFonts w:cs="Times New Roman"/>
        </w:rPr>
        <w:t>, the blueprint for how American power will decline in the world,</w:t>
      </w:r>
      <w:r w:rsidRPr="004657D6">
        <w:rPr>
          <w:rFonts w:ascii="Times New Roman" w:hAnsi="Times New Roman" w:cs="Times New Roman"/>
        </w:rPr>
        <w:t xml:space="preserve"> with a whimper and an empty purse? </w:t>
      </w:r>
      <w:r w:rsidRPr="004657D6">
        <w:rPr>
          <w:rStyle w:val="underline"/>
          <w:rFonts w:cs="Times New Roman"/>
        </w:rPr>
        <w:t>The choice to reverse these trends will grow increasingly difficult in coming years, until we reach a point of no return</w:t>
      </w:r>
      <w:r w:rsidRPr="004657D6">
        <w:rPr>
          <w:rFonts w:ascii="Times New Roman" w:hAnsi="Times New Roman" w:cs="Times New Roman"/>
        </w:rPr>
        <w:t xml:space="preserve">, as did Great Britain and Rome. </w:t>
      </w:r>
      <w:r w:rsidRPr="004657D6">
        <w:rPr>
          <w:rStyle w:val="underline"/>
          <w:rFonts w:cs="Times New Roman"/>
        </w:rPr>
        <w:t>The result</w:t>
      </w:r>
      <w:r w:rsidRPr="004657D6">
        <w:rPr>
          <w:rFonts w:ascii="Times New Roman" w:hAnsi="Times New Roman" w:cs="Times New Roman"/>
        </w:rPr>
        <w:t xml:space="preserve">, unhappily, </w:t>
      </w:r>
      <w:r w:rsidRPr="004657D6">
        <w:rPr>
          <w:rStyle w:val="underline"/>
          <w:rFonts w:cs="Times New Roman"/>
        </w:rPr>
        <w:t>will not be a replay of the 20th century</w:t>
      </w:r>
      <w:r w:rsidRPr="004657D6">
        <w:rPr>
          <w:rFonts w:ascii="Times New Roman" w:hAnsi="Times New Roman" w:cs="Times New Roman"/>
        </w:rPr>
        <w:t xml:space="preserve">, when Washington stepped up after London's decline. </w:t>
      </w:r>
      <w:r w:rsidRPr="004657D6">
        <w:rPr>
          <w:rStyle w:val="underline"/>
          <w:rFonts w:cs="Times New Roman"/>
        </w:rPr>
        <w:t>It will almost certainly be the inauguration of decades, if not centuries, of global instability, increased conflict, and depressed economic growth and innovation</w:t>
      </w:r>
      <w:r w:rsidRPr="004657D6">
        <w:rPr>
          <w:rFonts w:ascii="Times New Roman" w:hAnsi="Times New Roman" w:cs="Times New Roman"/>
        </w:rPr>
        <w:t>. Such is the result of short-sighted policies that reflect political expedience, moral weakness, and a romantic belief in global fraternity</w:t>
      </w:r>
      <w:r w:rsidRPr="004657D6">
        <w:rPr>
          <w:rStyle w:val="underline"/>
          <w:rFonts w:cs="Times New Roman"/>
        </w:rPr>
        <w:t>. Happily for us</w:t>
      </w:r>
      <w:r w:rsidRPr="004657D6">
        <w:rPr>
          <w:rFonts w:ascii="Times New Roman" w:hAnsi="Times New Roman" w:cs="Times New Roman"/>
        </w:rPr>
        <w:t>, perhaps</w:t>
      </w:r>
      <w:r w:rsidRPr="004657D6">
        <w:rPr>
          <w:rStyle w:val="underline"/>
          <w:rFonts w:cs="Times New Roman"/>
        </w:rPr>
        <w:t>, is that the lessons of history still hold, and that we can chose to fight the dimming of our age if we but understand the stakes at hand.</w:t>
      </w:r>
    </w:p>
    <w:p w:rsidR="00A2436D" w:rsidRPr="004657D6" w:rsidRDefault="00A2436D" w:rsidP="00A2436D"/>
    <w:p w:rsidR="00A2436D" w:rsidRPr="004657D6" w:rsidRDefault="00A2436D" w:rsidP="00A2436D">
      <w:pPr>
        <w:pStyle w:val="Heading3"/>
        <w:rPr>
          <w:rFonts w:cs="Times New Roman"/>
        </w:rPr>
      </w:pPr>
      <w:bookmarkStart w:id="14" w:name="_Toc391819091"/>
      <w:r w:rsidRPr="004657D6">
        <w:rPr>
          <w:rFonts w:cs="Times New Roman"/>
        </w:rPr>
        <w:lastRenderedPageBreak/>
        <w:t xml:space="preserve">Food Price Spikes </w:t>
      </w:r>
      <w:r w:rsidRPr="004657D6">
        <w:rPr>
          <w:rFonts w:cs="Times New Roman"/>
        </w:rPr>
        <w:sym w:font="Wingdings" w:char="F0E0"/>
      </w:r>
      <w:r w:rsidRPr="004657D6">
        <w:rPr>
          <w:rFonts w:cs="Times New Roman"/>
        </w:rPr>
        <w:t xml:space="preserve"> War</w:t>
      </w:r>
      <w:bookmarkEnd w:id="14"/>
    </w:p>
    <w:p w:rsidR="00A2436D" w:rsidRPr="004657D6" w:rsidRDefault="00A2436D" w:rsidP="00A2436D"/>
    <w:p w:rsidR="00A2436D" w:rsidRPr="004657D6" w:rsidRDefault="00A2436D" w:rsidP="00A2436D">
      <w:pPr>
        <w:pStyle w:val="Heading4"/>
        <w:rPr>
          <w:rFonts w:cs="Times New Roman"/>
        </w:rPr>
      </w:pPr>
      <w:r w:rsidRPr="004657D6">
        <w:rPr>
          <w:rFonts w:cs="Times New Roman"/>
        </w:rPr>
        <w:t>Blips in food prices kill billions</w:t>
      </w:r>
    </w:p>
    <w:p w:rsidR="00A2436D" w:rsidRPr="004657D6" w:rsidRDefault="00A2436D" w:rsidP="00A2436D">
      <w:r w:rsidRPr="004657D6">
        <w:rPr>
          <w:rStyle w:val="StyleStyleBold12pt"/>
        </w:rPr>
        <w:t>Tampa Tribune</w:t>
      </w:r>
      <w:r w:rsidRPr="004657D6">
        <w:t>, 1-20-</w:t>
      </w:r>
      <w:r w:rsidRPr="004657D6">
        <w:rPr>
          <w:rStyle w:val="StyleStyleBold12pt"/>
        </w:rPr>
        <w:t>96</w:t>
      </w:r>
    </w:p>
    <w:p w:rsidR="00A2436D" w:rsidRPr="004657D6" w:rsidRDefault="00A2436D" w:rsidP="00A2436D">
      <w:r w:rsidRPr="004657D6">
        <w:t xml:space="preserve">On a global scale, </w:t>
      </w:r>
      <w:r w:rsidRPr="004657D6">
        <w:rPr>
          <w:rStyle w:val="StyleBoldUnderline"/>
        </w:rPr>
        <w:t>food supplies</w:t>
      </w:r>
      <w:r w:rsidRPr="004657D6">
        <w:t xml:space="preserve"> - measured by stockpiles of grain - </w:t>
      </w:r>
      <w:r w:rsidRPr="004657D6">
        <w:rPr>
          <w:rStyle w:val="underline"/>
        </w:rPr>
        <w:t xml:space="preserve">are not abundant. </w:t>
      </w:r>
      <w:r w:rsidRPr="004657D6">
        <w:t>In 1995, world production failed to meet demand for the third consecutive year, said Per Pinstrup-Andersen, director of the International Food Policy Research Institute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 "</w:t>
      </w:r>
      <w:r w:rsidRPr="004657D6">
        <w:rPr>
          <w:rStyle w:val="underline"/>
        </w:rPr>
        <w:t>Even if they are merely blips, higher international prices can hurt poor countries that import a significant portion of their food</w:t>
      </w:r>
      <w:r w:rsidRPr="004657D6">
        <w:t>," he said. "</w:t>
      </w:r>
      <w:r w:rsidRPr="004657D6">
        <w:rPr>
          <w:rStyle w:val="underline"/>
        </w:rPr>
        <w:t>Rising prices can</w:t>
      </w:r>
      <w:r w:rsidRPr="004657D6">
        <w:t xml:space="preserve"> also </w:t>
      </w:r>
      <w:r w:rsidRPr="004657D6">
        <w:rPr>
          <w:rStyle w:val="underline"/>
        </w:rPr>
        <w:t>quickly put food out of reach of the 1.1 billion people</w:t>
      </w:r>
      <w:r w:rsidRPr="004657D6">
        <w:t xml:space="preserve"> in the developing world </w:t>
      </w:r>
      <w:r w:rsidRPr="004657D6">
        <w:rPr>
          <w:rStyle w:val="underline"/>
        </w:rPr>
        <w:t>who live on a dollar a day</w:t>
      </w:r>
      <w:r w:rsidRPr="004657D6">
        <w:t xml:space="preserve"> or less." He also said many people in low-income countries already spend more than half of their income on food.</w:t>
      </w:r>
    </w:p>
    <w:p w:rsidR="00D40D18" w:rsidRPr="004657D6" w:rsidRDefault="00D40D18" w:rsidP="00D40D18"/>
    <w:p w:rsidR="00A2436D" w:rsidRPr="004657D6" w:rsidRDefault="00A2436D" w:rsidP="00A2436D">
      <w:pPr>
        <w:pStyle w:val="Heading4"/>
        <w:rPr>
          <w:rFonts w:cs="Times New Roman"/>
        </w:rPr>
      </w:pPr>
      <w:r w:rsidRPr="004657D6">
        <w:rPr>
          <w:rFonts w:cs="Times New Roman"/>
        </w:rPr>
        <w:t>Food shortages lead to World War III</w:t>
      </w:r>
    </w:p>
    <w:p w:rsidR="00A2436D" w:rsidRPr="004657D6" w:rsidRDefault="00A2436D" w:rsidP="00A2436D">
      <w:pPr>
        <w:rPr>
          <w:rStyle w:val="cite"/>
        </w:rPr>
      </w:pPr>
      <w:r w:rsidRPr="004657D6">
        <w:rPr>
          <w:rStyle w:val="cite"/>
          <w:rFonts w:eastAsia="Calibri"/>
        </w:rPr>
        <w:t>Calvin</w:t>
      </w:r>
      <w:r w:rsidRPr="004657D6">
        <w:rPr>
          <w:rStyle w:val="cite"/>
        </w:rPr>
        <w:t xml:space="preserve"> </w:t>
      </w:r>
      <w:r w:rsidRPr="004657D6">
        <w:rPr>
          <w:rStyle w:val="cite"/>
          <w:rFonts w:eastAsia="Calibri"/>
        </w:rPr>
        <w:t xml:space="preserve">98 </w:t>
      </w:r>
    </w:p>
    <w:p w:rsidR="00A2436D" w:rsidRPr="004657D6" w:rsidRDefault="00A2436D" w:rsidP="00A2436D">
      <w:r w:rsidRPr="004657D6">
        <w:t>William Calvin, theoretical neurophysiologist at the University of Washington, Atlantic Monthly, January, The Great Climate Flip-Flop, Vol 281, No. 1, 1998, p. 47-64)</w:t>
      </w:r>
    </w:p>
    <w:p w:rsidR="00A2436D" w:rsidRPr="004657D6" w:rsidRDefault="00A2436D" w:rsidP="00A2436D">
      <w:pPr>
        <w:pStyle w:val="card"/>
        <w:rPr>
          <w:rFonts w:ascii="Times New Roman" w:hAnsi="Times New Roman" w:cs="Times New Roman"/>
        </w:rPr>
      </w:pPr>
      <w:r w:rsidRPr="004657D6">
        <w:rPr>
          <w:rFonts w:ascii="Times New Roman" w:hAnsi="Times New Roman" w:cs="Times New Roman"/>
        </w:rPr>
        <w:t xml:space="preserve">The population-crash scenario is surely the most appalling. </w:t>
      </w:r>
      <w:r w:rsidRPr="004657D6">
        <w:rPr>
          <w:rStyle w:val="underline"/>
          <w:rFonts w:cs="Times New Roman"/>
        </w:rPr>
        <w:t xml:space="preserve">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w:t>
      </w:r>
      <w:r w:rsidRPr="004657D6">
        <w:rPr>
          <w:rStyle w:val="StyleBoldUnderline"/>
          <w:rFonts w:ascii="Times New Roman" w:hAnsi="Times New Roman" w:cs="Times New Roman"/>
        </w:rPr>
        <w:t>accomplish the same end: eliminating competitors for the remaining food. This would be a worldwide problem -- and could lead to a Third World War</w:t>
      </w:r>
      <w:r w:rsidRPr="004657D6">
        <w:rPr>
          <w:rFonts w:ascii="Times New Roman" w:hAnsi="Times New Roman" w:cs="Times New Roman"/>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A2436D" w:rsidRPr="004657D6" w:rsidRDefault="00A2436D" w:rsidP="00D40D18"/>
    <w:p w:rsidR="00253982" w:rsidRPr="004657D6" w:rsidRDefault="00253982" w:rsidP="00253982">
      <w:pPr>
        <w:pStyle w:val="Heading3"/>
        <w:rPr>
          <w:rFonts w:cs="Times New Roman"/>
        </w:rPr>
      </w:pPr>
      <w:bookmarkStart w:id="15" w:name="_Toc391819092"/>
      <w:r w:rsidRPr="004657D6">
        <w:rPr>
          <w:rFonts w:cs="Times New Roman"/>
        </w:rPr>
        <w:lastRenderedPageBreak/>
        <w:t>AT Heg Decline Inevitable</w:t>
      </w:r>
      <w:bookmarkEnd w:id="15"/>
    </w:p>
    <w:p w:rsidR="00253982" w:rsidRPr="004657D6" w:rsidRDefault="00253982" w:rsidP="00253982"/>
    <w:p w:rsidR="00253982" w:rsidRPr="004657D6" w:rsidRDefault="00253982" w:rsidP="00253982">
      <w:pPr>
        <w:pStyle w:val="Heading4"/>
        <w:rPr>
          <w:rFonts w:cs="Times New Roman"/>
        </w:rPr>
      </w:pPr>
      <w:r w:rsidRPr="004657D6">
        <w:rPr>
          <w:rFonts w:cs="Times New Roman"/>
        </w:rPr>
        <w:t>Heg sustainable</w:t>
      </w:r>
    </w:p>
    <w:p w:rsidR="00253982" w:rsidRPr="004657D6" w:rsidRDefault="00253982" w:rsidP="00253982">
      <w:pPr>
        <w:rPr>
          <w:rStyle w:val="StyleStyleBold12pt"/>
        </w:rPr>
      </w:pPr>
      <w:r w:rsidRPr="004657D6">
        <w:rPr>
          <w:rStyle w:val="StyleStyleBold12pt"/>
        </w:rPr>
        <w:t>Beckley 12-- Research Fellow, Belfer Center</w:t>
      </w:r>
    </w:p>
    <w:p w:rsidR="00253982" w:rsidRPr="004657D6" w:rsidRDefault="00253982" w:rsidP="00253982">
      <w:r w:rsidRPr="004657D6">
        <w:t>Michael, "China's Century? Why America's Edge Will Endure" International Security, volume 36, issue 3, pages 41-78 http://belfercenter.ksg.harvard.edu/publication/21649/chinas_century_why_americas_edge_will_endure.html?utm_source=feedburner&amp;utm_medium=feed&amp;utm_campaign=Feed%253A+belfer%252Fpublications+%2528Belfer+Center+for+Science+and+International+Affairs+-+Latest+Publications%2529</w:t>
      </w:r>
    </w:p>
    <w:p w:rsidR="00253982" w:rsidRPr="004657D6" w:rsidRDefault="00253982" w:rsidP="00253982">
      <w:pPr>
        <w:pStyle w:val="card"/>
        <w:ind w:left="0"/>
        <w:rPr>
          <w:rFonts w:ascii="Times New Roman" w:hAnsi="Times New Roman" w:cs="Times New Roman"/>
        </w:rPr>
      </w:pPr>
      <w:r w:rsidRPr="004657D6">
        <w:rPr>
          <w:rFonts w:ascii="Times New Roman" w:hAnsi="Times New Roman" w:cs="Times New Roman"/>
        </w:rPr>
        <w:t xml:space="preserve">Two assumptions dominate current foreign policy debates in the United States and China. First, the United States is in decline relative to China. Second, much of this decline is the result of globalization and the hegemonic burdens the United States bears to sustain globalization. Both of these assumptions are wrong. </w:t>
      </w:r>
      <w:r w:rsidRPr="004657D6">
        <w:rPr>
          <w:rStyle w:val="StyleBoldUnderline"/>
          <w:rFonts w:ascii="Times New Roman" w:hAnsi="Times New Roman" w:cs="Times New Roman"/>
        </w:rPr>
        <w:t>The U</w:t>
      </w:r>
      <w:r w:rsidRPr="004657D6">
        <w:rPr>
          <w:rFonts w:ascii="Times New Roman" w:hAnsi="Times New Roman" w:cs="Times New Roman"/>
        </w:rPr>
        <w:t>nited</w:t>
      </w:r>
      <w:r w:rsidRPr="004657D6">
        <w:rPr>
          <w:rStyle w:val="StyleBoldUnderline"/>
          <w:rFonts w:ascii="Times New Roman" w:hAnsi="Times New Roman" w:cs="Times New Roman"/>
        </w:rPr>
        <w:t xml:space="preserve"> S</w:t>
      </w:r>
      <w:r w:rsidRPr="004657D6">
        <w:rPr>
          <w:rFonts w:ascii="Times New Roman" w:hAnsi="Times New Roman" w:cs="Times New Roman"/>
        </w:rPr>
        <w:t xml:space="preserve">tates </w:t>
      </w:r>
      <w:r w:rsidRPr="004657D6">
        <w:rPr>
          <w:rStyle w:val="StyleBoldUnderline"/>
          <w:rFonts w:ascii="Times New Roman" w:hAnsi="Times New Roman" w:cs="Times New Roman"/>
        </w:rPr>
        <w:t>is not in decline; in fact, it is now wealthier, more innovative, and more militarily powerful compared to China</w:t>
      </w:r>
      <w:r w:rsidRPr="004657D6">
        <w:rPr>
          <w:rFonts w:ascii="Times New Roman" w:hAnsi="Times New Roman" w:cs="Times New Roman"/>
        </w:rPr>
        <w:t xml:space="preserve"> than it was in 1991. Moreover</w:t>
      </w:r>
      <w:r w:rsidRPr="004657D6">
        <w:rPr>
          <w:rStyle w:val="StyleBoldUnderline"/>
          <w:rFonts w:ascii="Times New Roman" w:hAnsi="Times New Roman" w:cs="Times New Roman"/>
        </w:rPr>
        <w:t>, globalization and hegemony do not erode U.S. power; they reinforce</w:t>
      </w:r>
      <w:r w:rsidRPr="004657D6">
        <w:rPr>
          <w:rFonts w:ascii="Times New Roman" w:hAnsi="Times New Roman" w:cs="Times New Roman"/>
        </w:rPr>
        <w:t xml:space="preserve"> it. </w:t>
      </w:r>
      <w:r w:rsidRPr="004657D6">
        <w:rPr>
          <w:rStyle w:val="StyleBoldUnderline"/>
          <w:rFonts w:ascii="Times New Roman" w:hAnsi="Times New Roman" w:cs="Times New Roman"/>
        </w:rPr>
        <w:t>The United States derives competitive advantages from its hegemonic position, and globalization allows it to exploit these advantages</w:t>
      </w:r>
      <w:r w:rsidRPr="004657D6">
        <w:rPr>
          <w:rFonts w:ascii="Times New Roman" w:hAnsi="Times New Roman" w:cs="Times New Roman"/>
        </w:rPr>
        <w:t xml:space="preserve">, attracting economic activity and manipulating the international system to its benefit. </w:t>
      </w:r>
      <w:r w:rsidRPr="004657D6">
        <w:rPr>
          <w:rStyle w:val="StyleBoldUnderline"/>
          <w:rFonts w:ascii="Times New Roman" w:hAnsi="Times New Roman" w:cs="Times New Roman"/>
        </w:rPr>
        <w:t>The United States should therefore continue to prop up the global economy and maintain a robust diplomatic and military presence abroad</w:t>
      </w:r>
      <w:r w:rsidRPr="004657D6">
        <w:rPr>
          <w:rFonts w:ascii="Times New Roman" w:hAnsi="Times New Roman" w:cs="Times New Roman"/>
        </w:rPr>
        <w:t>.</w:t>
      </w:r>
    </w:p>
    <w:p w:rsidR="00253982" w:rsidRPr="004657D6" w:rsidRDefault="00253982" w:rsidP="00253982"/>
    <w:p w:rsidR="00253982" w:rsidRPr="004657D6" w:rsidRDefault="00253982" w:rsidP="00253982">
      <w:pPr>
        <w:pStyle w:val="Heading4"/>
        <w:rPr>
          <w:rFonts w:cs="Times New Roman"/>
        </w:rPr>
      </w:pPr>
      <w:r w:rsidRPr="004657D6">
        <w:rPr>
          <w:rFonts w:cs="Times New Roman"/>
        </w:rPr>
        <w:t>Decline isn’t inevitable and heg is key to global stability</w:t>
      </w:r>
    </w:p>
    <w:p w:rsidR="00253982" w:rsidRPr="004657D6" w:rsidRDefault="00253982" w:rsidP="00253982">
      <w:pPr>
        <w:rPr>
          <w:rStyle w:val="StyleStyleBold12pt"/>
        </w:rPr>
      </w:pPr>
      <w:r w:rsidRPr="004657D6">
        <w:rPr>
          <w:rStyle w:val="StyleStyleBold12pt"/>
        </w:rPr>
        <w:t>Friedman and Mandelbaum Nov. 11—World Renowned Journalist,</w:t>
      </w:r>
      <w:r w:rsidRPr="004657D6">
        <w:t xml:space="preserve"> </w:t>
      </w:r>
      <w:r w:rsidRPr="004657D6">
        <w:rPr>
          <w:rStyle w:val="StyleStyleBold12pt"/>
        </w:rPr>
        <w:t>Professor and Director of the American Foreign Policy program at the Johns Hopkins University, School of Advanced International Studies</w:t>
      </w:r>
    </w:p>
    <w:p w:rsidR="00253982" w:rsidRPr="004657D6" w:rsidRDefault="00253982" w:rsidP="00253982">
      <w:r w:rsidRPr="004657D6">
        <w:t>Thomas and Michael, America Really Was That Great http://www.foreignpolicy.com/articles/2011/10/11/america_really_was_that_great?page=0,1</w:t>
      </w:r>
    </w:p>
    <w:p w:rsidR="00750F79" w:rsidRPr="004657D6" w:rsidRDefault="00253982" w:rsidP="006E7791">
      <w:pPr>
        <w:pStyle w:val="card"/>
        <w:ind w:left="0"/>
        <w:rPr>
          <w:rFonts w:ascii="Times New Roman" w:hAnsi="Times New Roman" w:cs="Times New Roman"/>
        </w:rPr>
      </w:pPr>
      <w:r w:rsidRPr="004657D6">
        <w:rPr>
          <w:rStyle w:val="StyleBoldUnderline"/>
          <w:rFonts w:ascii="Times New Roman" w:hAnsi="Times New Roman" w:cs="Times New Roman"/>
        </w:rPr>
        <w:t>In 2011, a robust American global role continues to be vital</w:t>
      </w:r>
      <w:r w:rsidRPr="004657D6">
        <w:rPr>
          <w:rFonts w:ascii="Times New Roman" w:hAnsi="Times New Roman" w:cs="Times New Roman"/>
        </w:rPr>
        <w:t xml:space="preserve">. With the Arab world in upheaval; with Europe's common currency, the euro, in crisis and the future of the European Union itself in doubt; and with China, the world's fastest-growing economy and fastest-rising power, having all but exhausted the possibilities of its model for economic growth based on an undervalued currency and ever-rising exports, </w:t>
      </w:r>
      <w:r w:rsidRPr="004657D6">
        <w:rPr>
          <w:rStyle w:val="StyleBoldUnderline"/>
          <w:rFonts w:ascii="Times New Roman" w:hAnsi="Times New Roman" w:cs="Times New Roman"/>
        </w:rPr>
        <w:t>a dynamic American economy and a stabilizing, reassuring American global presence are as important now as they have ever been,</w:t>
      </w:r>
      <w:r w:rsidRPr="004657D6">
        <w:rPr>
          <w:rFonts w:ascii="Times New Roman" w:hAnsi="Times New Roman" w:cs="Times New Roman"/>
        </w:rPr>
        <w:t xml:space="preserve"> if not more so. </w:t>
      </w:r>
      <w:r w:rsidRPr="004657D6">
        <w:rPr>
          <w:rStyle w:val="StyleBoldUnderline"/>
          <w:rFonts w:ascii="Times New Roman" w:hAnsi="Times New Roman" w:cs="Times New Roman"/>
        </w:rPr>
        <w:t>Sustaining them, though, depends on America's rising to meet its major challenges</w:t>
      </w:r>
      <w:r w:rsidRPr="004657D6">
        <w:rPr>
          <w:rFonts w:ascii="Times New Roman" w:hAnsi="Times New Roman" w:cs="Times New Roman"/>
        </w:rPr>
        <w:t xml:space="preserve">, and doing so immediately. Somehow it has fallen slightly out of fashion to talk about "American power." Those on the left often do not fully understand its constructive uses, concentrating instead on the occasional abuses that always attend the exercise of power. Those on the right often do not fully understand its sources -- that American power is not simply a matter of will but of means, and those means need to be constantly renewed and refreshed. In the second decade of the 21st century, that depends on successfully meeting the country's four major domestic challenges. </w:t>
      </w:r>
      <w:r w:rsidRPr="004657D6">
        <w:rPr>
          <w:rStyle w:val="StyleBoldUnderline"/>
          <w:rFonts w:ascii="Times New Roman" w:hAnsi="Times New Roman" w:cs="Times New Roman"/>
        </w:rPr>
        <w:t>Can America respond to them in appropriate fashion? We are optimistic that it can.</w:t>
      </w:r>
      <w:r w:rsidRPr="004657D6">
        <w:rPr>
          <w:rFonts w:ascii="Times New Roman" w:hAnsi="Times New Roman" w:cs="Times New Roman"/>
        </w:rPr>
        <w:t xml:space="preserve"> While the country is paralyzed at the top -- the political system is stuck and is not generating the necessary public policies -- it remains extraordinarily vibrant at the grassroots. </w:t>
      </w:r>
      <w:r w:rsidRPr="004657D6">
        <w:rPr>
          <w:rStyle w:val="StyleBoldUnderline"/>
          <w:rFonts w:ascii="Times New Roman" w:hAnsi="Times New Roman" w:cs="Times New Roman"/>
        </w:rPr>
        <w:t>If one were to design a country ideally suited to flourish in the 21st century, it would look more like the United States than any other</w:t>
      </w:r>
      <w:r w:rsidRPr="004657D6">
        <w:rPr>
          <w:rFonts w:ascii="Times New Roman" w:hAnsi="Times New Roman" w:cs="Times New Roman"/>
        </w:rPr>
        <w:t xml:space="preserve">. In a world in which individual creativity is becoming ever more important, America supports individual achievement and celebrates the quirky. In a world in which technological change takes place at warp speed, requiring maximal economic flexibility, </w:t>
      </w:r>
      <w:r w:rsidRPr="004657D6">
        <w:rPr>
          <w:rStyle w:val="StyleBoldUnderline"/>
          <w:rFonts w:ascii="Times New Roman" w:hAnsi="Times New Roman" w:cs="Times New Roman"/>
        </w:rPr>
        <w:t>the American economy is as flexible as any on the planet</w:t>
      </w:r>
      <w:r w:rsidRPr="004657D6">
        <w:rPr>
          <w:rFonts w:ascii="Times New Roman" w:hAnsi="Times New Roman" w:cs="Times New Roman"/>
        </w:rPr>
        <w:t xml:space="preserve">. In a world in which transparent, reliable institutions, and especially the rule of law, are more important than ever for risk-taking and innovation, the United States has an </w:t>
      </w:r>
      <w:r w:rsidRPr="004657D6">
        <w:rPr>
          <w:rFonts w:ascii="Times New Roman" w:hAnsi="Times New Roman" w:cs="Times New Roman"/>
        </w:rPr>
        <w:lastRenderedPageBreak/>
        <w:t xml:space="preserve">outstanding legal environment. In a world in which even the cleverest inventors and entrepreneurs have to try and fail before succeeding, American business culture understands that failure is often the necessary condition for success. None of these traits has gone away during the current crisis. </w:t>
      </w:r>
      <w:r w:rsidRPr="004657D6">
        <w:rPr>
          <w:rStyle w:val="StyleBoldUnderline"/>
          <w:rFonts w:ascii="Times New Roman" w:hAnsi="Times New Roman" w:cs="Times New Roman"/>
        </w:rPr>
        <w:t>Over the course of its history, the United States has rarely failed to meet its major challenges</w:t>
      </w:r>
      <w:r w:rsidRPr="004657D6">
        <w:rPr>
          <w:rFonts w:ascii="Times New Roman" w:hAnsi="Times New Roman" w:cs="Times New Roman"/>
        </w:rPr>
        <w:t>. It is in fact the current failure to do so that is unusual -- one might even say "exceptional." When tested, from the days of the revolution in the 18th century to the drawn-out Cold War struggle in the 20th, America and Americans have found ways to excel. To continue to do so, the country would do well to learn from the experience of one of its iconic companies, IBM, which is celebrating its centennial this year. IBM essentially invented the personal computer, but didn't fully understand the implications of its own creation. The company, like too many Americans, came to think of its exceptional status as self-perpetuating and permanent. This led to complacency and strategic mistakes that almost proved fatal. How did IBM lose sight of the world it invented? Listen carefully to the answer of Samuel Palmisano, IBM's current chairman and CEO, when we asked him that question: "You spend more time arguing amongst yourselves over a shrinking pie than looking to the future," he said, and so "you miss the big turn" that you have entered, even a turn that your own company invented. When you mistakenly start thinking of other departments and colleagues in your own company as the opposition -- rather than the other companies against which you must compete -- you have lost touch with the world in which you are operating. This can be as lethal for countries as it is for companies. America's political parties today have strayed off course, Palmisano told us, "</w:t>
      </w:r>
      <w:proofErr w:type="gramStart"/>
      <w:r w:rsidRPr="004657D6">
        <w:rPr>
          <w:rFonts w:ascii="Times New Roman" w:hAnsi="Times New Roman" w:cs="Times New Roman"/>
        </w:rPr>
        <w:t>because</w:t>
      </w:r>
      <w:proofErr w:type="gramEnd"/>
      <w:r w:rsidRPr="004657D6">
        <w:rPr>
          <w:rFonts w:ascii="Times New Roman" w:hAnsi="Times New Roman" w:cs="Times New Roman"/>
        </w:rPr>
        <w:t xml:space="preserve"> they have focused on themselves" more than on the priorities of the country as a whole. IBM got back on track, under new leadership, by focusing on and coming to understand the new environment in which it was operating and then mobilizing and inspiring the whole company to master the next big change in technology, networked computing. America needs to do something similar. It is obvious what its core competency is in the 21st century. </w:t>
      </w:r>
      <w:r w:rsidRPr="004657D6">
        <w:rPr>
          <w:rStyle w:val="StyleBoldUnderline"/>
          <w:rFonts w:ascii="Times New Roman" w:hAnsi="Times New Roman" w:cs="Times New Roman"/>
        </w:rPr>
        <w:t>The United States has greater potential than any other country to thrive in the future by becoming the world's most attractive launching pad</w:t>
      </w:r>
      <w:r w:rsidRPr="004657D6">
        <w:rPr>
          <w:rFonts w:ascii="Times New Roman" w:hAnsi="Times New Roman" w:cs="Times New Roman"/>
        </w:rPr>
        <w:t xml:space="preserve"> -- the place where everyone wants to come to work, invent, collaborate, or start something up to get the most out of our new hyperconnected world. </w:t>
      </w:r>
      <w:r w:rsidRPr="004657D6">
        <w:rPr>
          <w:rStyle w:val="StyleBoldUnderline"/>
          <w:rFonts w:ascii="Times New Roman" w:hAnsi="Times New Roman" w:cs="Times New Roman"/>
        </w:rPr>
        <w:t>And they will want to come to America because it has the best infrastructure, the most dynamic schools, the most open economy, the most inviting immigration policies, the most efficient and stable markets, the most government-funded research, and the best rules to promote risk-taking and prevent recklessness</w:t>
      </w:r>
      <w:r w:rsidRPr="004657D6">
        <w:rPr>
          <w:rFonts w:ascii="Times New Roman" w:hAnsi="Times New Roman" w:cs="Times New Roman"/>
        </w:rPr>
        <w:t>. That is how America remains as "exceptional" in this century as it was in the last two -- not by launching another moon shot but by becoming the world's favorite launching pad for millions of moon shots</w:t>
      </w:r>
      <w:r w:rsidRPr="004657D6">
        <w:rPr>
          <w:rStyle w:val="StyleBoldUnderline"/>
          <w:rFonts w:ascii="Times New Roman" w:hAnsi="Times New Roman" w:cs="Times New Roman"/>
        </w:rPr>
        <w:t>. American power and prosperity, and global stability and prosperity, are all riding on the country's success in meeting its challenges. A world influenced by a United States powerful enough to provide political, economic, and moral leadership will not be a perfect world, but it will be a better world than any alternative we can envision</w:t>
      </w:r>
      <w:r w:rsidRPr="004657D6">
        <w:rPr>
          <w:rFonts w:ascii="Times New Roman" w:hAnsi="Times New Roman" w:cs="Times New Roman"/>
        </w:rPr>
        <w:t>. That means that the status of American exceptionalism is more than an academic controversy or a partisan political squabble in the United States. Everyone, everywhere, has an interest in America taking the steps necessary to remain an exceptional country.</w:t>
      </w:r>
      <w:r w:rsidR="00750F79" w:rsidRPr="004657D6">
        <w:rPr>
          <w:rFonts w:ascii="Times New Roman" w:hAnsi="Times New Roman" w:cs="Times New Roman"/>
        </w:rPr>
        <w:t xml:space="preserve"> </w:t>
      </w:r>
    </w:p>
    <w:p w:rsidR="00750F79" w:rsidRPr="004657D6" w:rsidRDefault="00750F79" w:rsidP="00750F79"/>
    <w:p w:rsidR="008043AC" w:rsidRPr="004657D6" w:rsidRDefault="008043AC" w:rsidP="008043AC">
      <w:pPr>
        <w:pStyle w:val="Heading3"/>
        <w:rPr>
          <w:rFonts w:cs="Times New Roman"/>
        </w:rPr>
      </w:pPr>
      <w:bookmarkStart w:id="16" w:name="_Toc391819093"/>
      <w:r w:rsidRPr="004657D6">
        <w:rPr>
          <w:rFonts w:cs="Times New Roman"/>
        </w:rPr>
        <w:lastRenderedPageBreak/>
        <w:t>Trade Good Generic</w:t>
      </w:r>
      <w:bookmarkEnd w:id="16"/>
    </w:p>
    <w:p w:rsidR="008043AC" w:rsidRPr="004657D6" w:rsidRDefault="008043AC" w:rsidP="008043AC"/>
    <w:p w:rsidR="008043AC" w:rsidRPr="004657D6" w:rsidRDefault="008043AC" w:rsidP="008043AC">
      <w:pPr>
        <w:pStyle w:val="Heading4"/>
        <w:rPr>
          <w:rFonts w:cs="Times New Roman"/>
        </w:rPr>
      </w:pPr>
      <w:r w:rsidRPr="004657D6">
        <w:rPr>
          <w:rFonts w:cs="Times New Roman"/>
        </w:rPr>
        <w:t>Trade solves war</w:t>
      </w:r>
    </w:p>
    <w:p w:rsidR="008043AC" w:rsidRPr="004657D6" w:rsidRDefault="008043AC" w:rsidP="008043AC">
      <w:r w:rsidRPr="004657D6">
        <w:t xml:space="preserve">Emiel </w:t>
      </w:r>
      <w:r w:rsidRPr="004657D6">
        <w:rPr>
          <w:rStyle w:val="StyleStyleBold12pt"/>
        </w:rPr>
        <w:t>Awad</w:t>
      </w:r>
      <w:r w:rsidRPr="004657D6">
        <w:t xml:space="preserve"> October 29, </w:t>
      </w:r>
      <w:r w:rsidRPr="004657D6">
        <w:rPr>
          <w:rStyle w:val="StyleStyleBold12pt"/>
        </w:rPr>
        <w:t>2013</w:t>
      </w:r>
      <w:r w:rsidRPr="004657D6">
        <w:t xml:space="preserve"> ERASMUS UNIVERSITY ROTTERDAM faculty of Social Sciences, Master Thesis in International Public Management and Public Policy. “Economic Interdependence, Trade, and War: A Theoretical and Empirical Analysis” </w:t>
      </w:r>
    </w:p>
    <w:p w:rsidR="008043AC" w:rsidRPr="004657D6" w:rsidRDefault="008043AC" w:rsidP="008043AC">
      <w:pPr>
        <w:rPr>
          <w:rStyle w:val="StyleBoldUnderline"/>
        </w:rPr>
      </w:pPr>
      <w:r w:rsidRPr="004657D6">
        <w:rPr>
          <w:rStyle w:val="StyleBoldUnderline"/>
        </w:rPr>
        <w:t>War and trade</w:t>
      </w:r>
      <w:r w:rsidRPr="004657D6">
        <w:t xml:space="preserve"> do not merely differ in their strategic consequences, they also </w:t>
      </w:r>
      <w:r w:rsidRPr="004657D6">
        <w:rPr>
          <w:rStyle w:val="StyleBoldUnderline"/>
        </w:rPr>
        <w:t xml:space="preserve">differ in </w:t>
      </w:r>
      <w:r w:rsidRPr="004657D6">
        <w:t xml:space="preserve">the amount of </w:t>
      </w:r>
      <w:r w:rsidRPr="004657D6">
        <w:rPr>
          <w:rStyle w:val="StyleBoldUnderline"/>
        </w:rPr>
        <w:t>costs</w:t>
      </w:r>
      <w:r w:rsidRPr="004657D6">
        <w:t xml:space="preserve">. </w:t>
      </w:r>
      <w:r w:rsidRPr="004657D6">
        <w:rPr>
          <w:rStyle w:val="StyleBoldUnderline"/>
        </w:rPr>
        <w:t>War is generally a costly endeavor, whilst trade is mostly a cheap way to achieve material gains</w:t>
      </w:r>
      <w:r w:rsidRPr="004657D6">
        <w:t xml:space="preserve">. </w:t>
      </w:r>
      <w:r w:rsidRPr="004657D6">
        <w:rPr>
          <w:rStyle w:val="StyleBoldUnderline"/>
        </w:rPr>
        <w:t>In order to start a war, it is necessary to build and uphold a military force, while the costs of trade are</w:t>
      </w:r>
      <w:r w:rsidRPr="004657D6">
        <w:t xml:space="preserve"> (among other things) </w:t>
      </w:r>
      <w:r w:rsidRPr="004657D6">
        <w:rPr>
          <w:rStyle w:val="StyleBoldUnderline"/>
        </w:rPr>
        <w:t>made up of transportation costs</w:t>
      </w:r>
      <w:r w:rsidRPr="004657D6">
        <w:t xml:space="preserve">. </w:t>
      </w:r>
      <w:r w:rsidRPr="004657D6">
        <w:rPr>
          <w:rStyle w:val="StyleBoldUnderline"/>
        </w:rPr>
        <w:t>These transportation costs ar</w:t>
      </w:r>
      <w:r w:rsidRPr="004657D6">
        <w:t xml:space="preserve">e throughout history </w:t>
      </w:r>
      <w:r w:rsidRPr="004657D6">
        <w:rPr>
          <w:rStyle w:val="StyleBoldUnderline"/>
        </w:rPr>
        <w:t>always lower</w:t>
      </w:r>
      <w:r w:rsidRPr="004657D6">
        <w:t xml:space="preserve"> </w:t>
      </w:r>
      <w:r w:rsidRPr="004657D6">
        <w:rPr>
          <w:rStyle w:val="StyleBoldUnderline"/>
        </w:rPr>
        <w:t>than the costs of building a military force</w:t>
      </w:r>
      <w:r w:rsidRPr="004657D6">
        <w:t xml:space="preserve">. For this reason, liberals argue that </w:t>
      </w:r>
      <w:r w:rsidRPr="004657D6">
        <w:rPr>
          <w:rStyle w:val="StyleBoldUnderline"/>
        </w:rPr>
        <w:t>economic interdependence increases the beneﬁts associated with allowing free trade and joining the division of labor, and lowers the value of war when holding the beneﬁts of war constant.</w:t>
      </w:r>
      <w:r w:rsidRPr="004657D6">
        <w:t xml:space="preserve"> </w:t>
      </w:r>
      <w:r w:rsidRPr="004657D6">
        <w:rPr>
          <w:rStyle w:val="StyleBoldUnderline"/>
        </w:rPr>
        <w:t>War is not necessary if</w:t>
      </w:r>
      <w:r w:rsidRPr="004657D6">
        <w:t xml:space="preserve"> free </w:t>
      </w:r>
      <w:r w:rsidRPr="004657D6">
        <w:rPr>
          <w:rStyle w:val="StyleBoldUnderline"/>
        </w:rPr>
        <w:t>trade</w:t>
      </w:r>
      <w:r w:rsidRPr="004657D6">
        <w:t xml:space="preserve"> </w:t>
      </w:r>
      <w:r w:rsidRPr="004657D6">
        <w:rPr>
          <w:rStyle w:val="StyleBoldUnderline"/>
        </w:rPr>
        <w:t>is a more efﬁcient option</w:t>
      </w:r>
      <w:r w:rsidRPr="004657D6">
        <w:t xml:space="preserve">. Rosecrance (1986) shows this by making a </w:t>
      </w:r>
      <w:r w:rsidRPr="004657D6">
        <w:rPr>
          <w:rStyle w:val="StyleBoldUnderline"/>
        </w:rPr>
        <w:t>distinction between</w:t>
      </w:r>
      <w:r w:rsidRPr="004657D6">
        <w:t xml:space="preserve"> so-called </w:t>
      </w:r>
      <w:r w:rsidRPr="004657D6">
        <w:rPr>
          <w:rStyle w:val="StyleBoldUnderline"/>
        </w:rPr>
        <w:t>‘trading- states’</w:t>
      </w:r>
      <w:r w:rsidRPr="004657D6">
        <w:t xml:space="preserve"> and ‘military-political’ or ‘territorial states’. The former </w:t>
      </w:r>
      <w:r w:rsidRPr="004657D6">
        <w:rPr>
          <w:rStyle w:val="StyleBoldUnderline"/>
        </w:rPr>
        <w:t>realize that trade is a more valuable option, while the latter believe war is the most efﬁcient means to achieve national ends</w:t>
      </w:r>
      <w:r w:rsidRPr="004657D6">
        <w:t xml:space="preserve">. </w:t>
      </w:r>
      <w:r w:rsidRPr="004657D6">
        <w:rPr>
          <w:rStyle w:val="StyleBoldUnderline"/>
        </w:rPr>
        <w:t>The conquest of territory is</w:t>
      </w:r>
      <w:r w:rsidRPr="004657D6">
        <w:t xml:space="preserve"> generally </w:t>
      </w:r>
      <w:r w:rsidRPr="004657D6">
        <w:rPr>
          <w:rStyle w:val="StyleBoldUnderline"/>
        </w:rPr>
        <w:t>a negative sum game,” or at best a zero sum game, while</w:t>
      </w:r>
      <w:r w:rsidRPr="004657D6">
        <w:t xml:space="preserve"> the goal of economic welfare of </w:t>
      </w:r>
      <w:r w:rsidRPr="004657D6">
        <w:rPr>
          <w:rStyle w:val="StyleBoldUnderline"/>
        </w:rPr>
        <w:t>trading</w:t>
      </w:r>
      <w:r w:rsidRPr="004657D6">
        <w:t xml:space="preserve">-states </w:t>
      </w:r>
      <w:r w:rsidRPr="004657D6">
        <w:rPr>
          <w:rStyle w:val="StyleBoldUnderline"/>
        </w:rPr>
        <w:t>is</w:t>
      </w:r>
      <w:r w:rsidRPr="004657D6">
        <w:t xml:space="preserve"> mostly </w:t>
      </w:r>
      <w:r w:rsidRPr="004657D6">
        <w:rPr>
          <w:rStyle w:val="StyleBoldUnderline"/>
        </w:rPr>
        <w:t>a positive sum-game</w:t>
      </w:r>
      <w:r w:rsidRPr="004657D6">
        <w:t xml:space="preserve">. </w:t>
      </w:r>
      <w:r w:rsidRPr="004657D6">
        <w:rPr>
          <w:rStyle w:val="StyleBoldUnderline"/>
        </w:rPr>
        <w:t>There is less reason for conﬂict between states in positive sum-games than negative sum-games, as both can achieve gains from peaceful cooperation with trade</w:t>
      </w:r>
      <w:r w:rsidRPr="004657D6">
        <w:t xml:space="preserve">. Liberals tend to emphasize that states are ‘trading-states’, which receive beneﬁts from an economic interdependent system. </w:t>
      </w:r>
      <w:r w:rsidRPr="004657D6">
        <w:rPr>
          <w:rStyle w:val="StyleBoldUnderline"/>
        </w:rPr>
        <w:t>This provides reasons for sustaining peaceful coex- istence:</w:t>
      </w:r>
    </w:p>
    <w:p w:rsidR="008043AC" w:rsidRPr="004657D6" w:rsidRDefault="008043AC" w:rsidP="008043AC">
      <w:pPr>
        <w:rPr>
          <w:rStyle w:val="StyleBoldUnderline"/>
        </w:rPr>
      </w:pPr>
    </w:p>
    <w:p w:rsidR="008043AC" w:rsidRPr="004657D6" w:rsidRDefault="008043AC" w:rsidP="008043AC">
      <w:pPr>
        <w:pStyle w:val="Heading4"/>
        <w:rPr>
          <w:rFonts w:cs="Times New Roman"/>
        </w:rPr>
      </w:pPr>
      <w:r w:rsidRPr="004657D6">
        <w:rPr>
          <w:rFonts w:cs="Times New Roman"/>
        </w:rPr>
        <w:t>Even if trade incentivizes war in the short term, the long term cost is always greater than gains</w:t>
      </w:r>
    </w:p>
    <w:p w:rsidR="008043AC" w:rsidRPr="004657D6" w:rsidRDefault="008043AC" w:rsidP="008043AC">
      <w:r w:rsidRPr="004657D6">
        <w:t xml:space="preserve">Emiel </w:t>
      </w:r>
      <w:r w:rsidRPr="004657D6">
        <w:rPr>
          <w:rStyle w:val="StyleStyleBold12pt"/>
        </w:rPr>
        <w:t>Awad</w:t>
      </w:r>
      <w:r w:rsidRPr="004657D6">
        <w:t xml:space="preserve"> October 29, </w:t>
      </w:r>
      <w:r w:rsidRPr="004657D6">
        <w:rPr>
          <w:rStyle w:val="StyleStyleBold12pt"/>
        </w:rPr>
        <w:t>2013</w:t>
      </w:r>
      <w:r w:rsidRPr="004657D6">
        <w:t xml:space="preserve"> ERASMUS UNIVERSITY ROTTERDAM faculty of Social Sciences, Master Thesis in International Public Management and Public Policy. “Economic Interdependence, Trade, and War: A Theoretical and Empirical Analysis” </w:t>
      </w:r>
    </w:p>
    <w:p w:rsidR="008043AC" w:rsidRPr="004657D6" w:rsidRDefault="008043AC" w:rsidP="008043AC">
      <w:r w:rsidRPr="004657D6">
        <w:t>The main argument that is brought up to support the positive e</w:t>
      </w:r>
      <w:r w:rsidRPr="004657D6">
        <w:rPr>
          <w:rFonts w:ascii="Cambria Math" w:hAnsi="Cambria Math" w:cs="Cambria Math"/>
          <w:sz w:val="16"/>
        </w:rPr>
        <w:t>ﬀ</w:t>
      </w:r>
      <w:r w:rsidRPr="004657D6">
        <w:t>ects of economic interdependence is mainly built on the costly long-run e</w:t>
      </w:r>
      <w:r w:rsidRPr="004657D6">
        <w:rPr>
          <w:rFonts w:ascii="Cambria Math" w:hAnsi="Cambria Math" w:cs="Cambria Math"/>
          <w:sz w:val="16"/>
        </w:rPr>
        <w:t>ﬀ</w:t>
      </w:r>
      <w:r w:rsidRPr="004657D6">
        <w:t xml:space="preserve">ects of war. </w:t>
      </w:r>
      <w:r w:rsidRPr="004657D6">
        <w:rPr>
          <w:rStyle w:val="StyleBoldUnderline"/>
        </w:rPr>
        <w:t>When a state decides whether to uphold friendly or unfriendly relations with another state, the state considers the long-run e</w:t>
      </w:r>
      <w:r w:rsidRPr="004657D6">
        <w:rPr>
          <w:rStyle w:val="StyleBoldUnderline"/>
          <w:rFonts w:ascii="Cambria Math" w:hAnsi="Cambria Math" w:cs="Cambria Math"/>
        </w:rPr>
        <w:t>ﬀ</w:t>
      </w:r>
      <w:r w:rsidRPr="004657D6">
        <w:rPr>
          <w:rStyle w:val="StyleBoldUnderline"/>
        </w:rPr>
        <w:t>ects of its short-run actions.</w:t>
      </w:r>
      <w:r w:rsidRPr="004657D6">
        <w:t xml:space="preserve"> </w:t>
      </w:r>
      <w:r w:rsidRPr="004657D6">
        <w:rPr>
          <w:rStyle w:val="StyleBoldUnderline"/>
        </w:rPr>
        <w:t>Although economic dependence increases the value of war, this increase is only an increase in the short-run. In the long-run, an attacked state no longer allows free trade with the aggressor</w:t>
      </w:r>
      <w:r w:rsidRPr="004657D6">
        <w:t xml:space="preserve">. We have shown earlier that </w:t>
      </w:r>
      <w:r w:rsidRPr="004657D6">
        <w:rPr>
          <w:rStyle w:val="StyleBoldUnderline"/>
        </w:rPr>
        <w:t>economic dependence increases the value of free trade</w:t>
      </w:r>
      <w:r w:rsidRPr="004657D6">
        <w:t xml:space="preserve">. For this reason, </w:t>
      </w:r>
      <w:r w:rsidRPr="004657D6">
        <w:rPr>
          <w:rStyle w:val="StyleBoldUnderline"/>
        </w:rPr>
        <w:t>a potential aggressor incurs a larger cost when economic dependence is high, and it therefore is less willing to use war to obtain the goods.</w:t>
      </w:r>
      <w:r w:rsidRPr="004657D6">
        <w:t xml:space="preserve"> With this line of argumentation, the e</w:t>
      </w:r>
      <w:r w:rsidRPr="004657D6">
        <w:rPr>
          <w:rFonts w:ascii="Cambria Math" w:hAnsi="Cambria Math" w:cs="Cambria Math"/>
          <w:sz w:val="16"/>
        </w:rPr>
        <w:t>ﬀ</w:t>
      </w:r>
      <w:r w:rsidRPr="004657D6">
        <w:t xml:space="preserve">ect of economic interdependence on the occurrence of war is ambiguous, as </w:t>
      </w:r>
      <w:r w:rsidRPr="004657D6">
        <w:rPr>
          <w:rStyle w:val="StyleBoldUnderline"/>
        </w:rPr>
        <w:t>in the short-run the beneﬁts of war increase, but in the long-run the value of war decreases</w:t>
      </w:r>
      <w:r w:rsidRPr="004657D6">
        <w:t xml:space="preserve">. </w:t>
      </w:r>
      <w:r w:rsidRPr="004657D6">
        <w:rPr>
          <w:rStyle w:val="StyleBoldUnderline"/>
        </w:rPr>
        <w:t>War thus has a</w:t>
      </w:r>
      <w:r w:rsidRPr="004657D6">
        <w:rPr>
          <w:rStyle w:val="StyleBoldUnderline"/>
        </w:rPr>
        <w:cr/>
        <w:t xml:space="preserve"> </w:t>
      </w:r>
      <w:proofErr w:type="gramStart"/>
      <w:r w:rsidRPr="004657D6">
        <w:rPr>
          <w:rStyle w:val="StyleBoldUnderline"/>
        </w:rPr>
        <w:t>large</w:t>
      </w:r>
      <w:proofErr w:type="gramEnd"/>
      <w:r w:rsidRPr="004657D6">
        <w:rPr>
          <w:rStyle w:val="StyleBoldUnderline"/>
        </w:rPr>
        <w:t xml:space="preserve"> opportunity cost, which means that peace is more likely to occur</w:t>
      </w:r>
      <w:r w:rsidRPr="004657D6">
        <w:t>. For this line of argumentation to succeed however, it is necessary to assume that the long-run costs have a higher weight than the short-run beneﬁts. Below, we will use the last argument as our starting point of the model. The notion that war has a long-run opportunity cost is one of the main arguments of liberal theorists. After explaining the liberal position, we will show that this line of argumentation is problematic using predominantly realist arguments.</w:t>
      </w:r>
    </w:p>
    <w:p w:rsidR="008043AC" w:rsidRPr="004657D6" w:rsidRDefault="008043AC" w:rsidP="008043AC">
      <w:pPr>
        <w:pStyle w:val="Heading4"/>
        <w:rPr>
          <w:rFonts w:cs="Times New Roman"/>
        </w:rPr>
      </w:pPr>
      <w:r w:rsidRPr="004657D6">
        <w:rPr>
          <w:rFonts w:cs="Times New Roman"/>
        </w:rPr>
        <w:t>War post world war 2 has decreased dramatically and trade has increased</w:t>
      </w:r>
    </w:p>
    <w:p w:rsidR="008043AC" w:rsidRPr="004657D6" w:rsidRDefault="008043AC" w:rsidP="008043AC">
      <w:pPr>
        <w:rPr>
          <w:rStyle w:val="StyleStyleBold12pt"/>
        </w:rPr>
      </w:pPr>
      <w:r w:rsidRPr="004657D6">
        <w:rPr>
          <w:rStyle w:val="StyleStyleBold12pt"/>
        </w:rPr>
        <w:t>Jackson and Nei 14</w:t>
      </w:r>
    </w:p>
    <w:p w:rsidR="008043AC" w:rsidRPr="004657D6" w:rsidRDefault="008043AC" w:rsidP="008043AC">
      <w:r w:rsidRPr="004657D6">
        <w:t xml:space="preserve">Matthew O. Jackson, professor of economics at </w:t>
      </w:r>
      <w:proofErr w:type="gramStart"/>
      <w:r w:rsidRPr="004657D6">
        <w:t>Stanford  and</w:t>
      </w:r>
      <w:proofErr w:type="gramEnd"/>
      <w:r w:rsidRPr="004657D6">
        <w:t xml:space="preserve"> Stephen Nei member of the dept. of economics at Stanford. “Networks of Military Alliances, Wars, and International Trade” February 2014</w:t>
      </w:r>
    </w:p>
    <w:p w:rsidR="008043AC" w:rsidRPr="004657D6" w:rsidRDefault="008043AC" w:rsidP="008043AC">
      <w:r w:rsidRPr="004657D6">
        <w:lastRenderedPageBreak/>
        <w:t>https://editorialexpress.com/cgi-bin/conference/download.cgi?db_name=NASM2014&amp;paper_id=368</w:t>
      </w:r>
    </w:p>
    <w:p w:rsidR="008043AC" w:rsidRPr="004657D6" w:rsidRDefault="008043AC" w:rsidP="008043AC">
      <w:r w:rsidRPr="004657D6">
        <w:t xml:space="preserve">The relationship between trade and wars is a complicated one. One thing that is evident, is that </w:t>
      </w:r>
      <w:r w:rsidRPr="004657D6">
        <w:rPr>
          <w:rStyle w:val="StyleBoldUnderline"/>
        </w:rPr>
        <w:t>the number of wars per country has decreased dramatically post World War I</w:t>
      </w:r>
      <w:r w:rsidRPr="004657D6">
        <w:t>I, and that</w:t>
      </w:r>
      <w:r w:rsidRPr="004657D6">
        <w:rPr>
          <w:rStyle w:val="StyleBoldUnderline"/>
        </w:rPr>
        <w:t xml:space="preserve"> this decrease comes even though the number of countries has increased</w:t>
      </w:r>
      <w:r w:rsidRPr="004657D6">
        <w:t xml:space="preserve"> - so that there are many more pairs of countries that could be going to war. For example, t</w:t>
      </w:r>
      <w:r w:rsidRPr="004657D6">
        <w:rPr>
          <w:rStyle w:val="StyleBoldUnderline"/>
        </w:rPr>
        <w:t>he average number of wars per pair of countries per year from 1820 to 1959 was .00056 while from 1960 to 2000 it was .00005, less than a tenth of what it was in the previous period</w:t>
      </w:r>
      <w:r w:rsidRPr="004657D6">
        <w:t xml:space="preserve">.16 We see this in Figure 8 5.1.2 Trade </w:t>
      </w:r>
      <w:r w:rsidRPr="004657D6">
        <w:rPr>
          <w:rStyle w:val="StyleBoldUnderline"/>
        </w:rPr>
        <w:t>International trade has</w:t>
      </w:r>
      <w:r w:rsidRPr="004657D6">
        <w:t xml:space="preserve"> </w:t>
      </w:r>
      <w:r w:rsidRPr="004657D6">
        <w:rPr>
          <w:rStyle w:val="StyleBoldUnderline"/>
        </w:rPr>
        <w:t>had</w:t>
      </w:r>
      <w:r w:rsidRPr="004657D6">
        <w:t xml:space="preserve"> </w:t>
      </w:r>
      <w:r w:rsidRPr="004657D6">
        <w:rPr>
          <w:rStyle w:val="StyleBoldUnderline"/>
        </w:rPr>
        <w:t>two major periods of growth</w:t>
      </w:r>
      <w:r w:rsidRPr="004657D6">
        <w:t xml:space="preserve"> over the last two centuries, one </w:t>
      </w:r>
      <w:r w:rsidRPr="004657D6">
        <w:rPr>
          <w:rStyle w:val="StyleBoldUnderline"/>
        </w:rPr>
        <w:t>in the latter part of the nineteenth century</w:t>
      </w:r>
      <w:r w:rsidRPr="004657D6">
        <w:t xml:space="preserve"> and beginning of the twentieth</w:t>
      </w:r>
      <w:r w:rsidRPr="004657D6">
        <w:rPr>
          <w:rStyle w:val="StyleBoldUnderline"/>
        </w:rPr>
        <w:t>, disrupted by the ﬁrst world war, and then picking up again after the second world war, recovering to its 1914 levels</w:t>
      </w:r>
      <w:r w:rsidRPr="004657D6">
        <w:t xml:space="preserve"> </w:t>
      </w:r>
      <w:r w:rsidRPr="004657D6">
        <w:rPr>
          <w:rStyle w:val="StyleBoldUnderline"/>
        </w:rPr>
        <w:t>through the 1960s and then continuing to grow at an increasing rate thereafter.</w:t>
      </w:r>
      <w:r w:rsidRPr="004657D6">
        <w:t xml:space="preserve"> In particular, Estevadeordal et al. (2003) ﬁnds that trade per capita grew by more than 1/3 in each decade from 1881 to 1913, while it grew only 3 percent per decade from 1913 to 1937.</w:t>
      </w:r>
    </w:p>
    <w:p w:rsidR="008043AC" w:rsidRPr="004657D6" w:rsidRDefault="008043AC" w:rsidP="008043AC"/>
    <w:p w:rsidR="0019787E" w:rsidRPr="004657D6" w:rsidRDefault="0019787E" w:rsidP="0019787E">
      <w:pPr>
        <w:pStyle w:val="Heading2"/>
        <w:rPr>
          <w:rFonts w:cs="Times New Roman"/>
        </w:rPr>
      </w:pPr>
      <w:bookmarkStart w:id="17" w:name="_Toc391819094"/>
      <w:r w:rsidRPr="004657D6">
        <w:rPr>
          <w:rFonts w:cs="Times New Roman"/>
        </w:rPr>
        <w:lastRenderedPageBreak/>
        <w:t>Coastal Erosion Adv</w:t>
      </w:r>
      <w:bookmarkEnd w:id="17"/>
    </w:p>
    <w:p w:rsidR="0019787E" w:rsidRPr="004657D6" w:rsidRDefault="0019787E" w:rsidP="0019787E"/>
    <w:p w:rsidR="0019787E" w:rsidRPr="004657D6" w:rsidRDefault="0019787E" w:rsidP="0019787E">
      <w:pPr>
        <w:pStyle w:val="Heading3"/>
        <w:rPr>
          <w:rFonts w:cs="Times New Roman"/>
        </w:rPr>
      </w:pPr>
      <w:bookmarkStart w:id="18" w:name="_Toc391819095"/>
      <w:r w:rsidRPr="004657D6">
        <w:rPr>
          <w:rFonts w:cs="Times New Roman"/>
        </w:rPr>
        <w:lastRenderedPageBreak/>
        <w:t>Yes Resource Wars</w:t>
      </w:r>
      <w:bookmarkEnd w:id="18"/>
    </w:p>
    <w:p w:rsidR="0019787E" w:rsidRPr="004657D6" w:rsidRDefault="0019787E" w:rsidP="0019787E"/>
    <w:p w:rsidR="00345123" w:rsidRPr="004657D6" w:rsidRDefault="00345123" w:rsidP="0019787E">
      <w:pPr>
        <w:rPr>
          <w:rStyle w:val="StyleStyleBold12pt"/>
        </w:rPr>
      </w:pPr>
      <w:r w:rsidRPr="004657D6">
        <w:rPr>
          <w:rStyle w:val="StyleStyleBold12pt"/>
        </w:rPr>
        <w:t>Resource wars are possible and occur - climate change creates stressors that make them likely, adaptation is key</w:t>
      </w:r>
    </w:p>
    <w:p w:rsidR="0019787E" w:rsidRPr="004657D6" w:rsidRDefault="0019787E" w:rsidP="0019787E">
      <w:pPr>
        <w:rPr>
          <w:rStyle w:val="StyleStyleBold12pt"/>
        </w:rPr>
      </w:pPr>
      <w:r w:rsidRPr="004657D6">
        <w:rPr>
          <w:rStyle w:val="StyleStyleBold12pt"/>
        </w:rPr>
        <w:t>Klare 6</w:t>
      </w:r>
    </w:p>
    <w:p w:rsidR="0019787E" w:rsidRPr="004657D6" w:rsidRDefault="0019787E" w:rsidP="0019787E">
      <w:r w:rsidRPr="004657D6">
        <w:t xml:space="preserve">Professor of peace and world security studies @ Hampshire </w:t>
      </w:r>
      <w:proofErr w:type="gramStart"/>
      <w:r w:rsidRPr="004657D6">
        <w:t>College[</w:t>
      </w:r>
      <w:proofErr w:type="gramEnd"/>
      <w:r w:rsidRPr="004657D6">
        <w:t xml:space="preserve">Michael Klare, “The Coming Resource Wars,” TomPaine.com, Date: March 11, 2006, pg. </w:t>
      </w:r>
      <w:hyperlink r:id="rId20" w:history="1">
        <w:r w:rsidRPr="004657D6">
          <w:rPr>
            <w:rStyle w:val="Hyperlink"/>
          </w:rPr>
          <w:t>http://www.waterconserve.org/shared/reader/welcome.aspx?linkid=53710&amp;keybold=water%20land%20conflict</w:t>
        </w:r>
      </w:hyperlink>
      <w:r w:rsidRPr="004657D6">
        <w:t xml:space="preserve">. </w:t>
      </w:r>
    </w:p>
    <w:p w:rsidR="0019787E" w:rsidRPr="004657D6" w:rsidRDefault="0019787E" w:rsidP="0019787E"/>
    <w:p w:rsidR="0019787E" w:rsidRPr="004657D6" w:rsidRDefault="0019787E" w:rsidP="0019787E">
      <w:r w:rsidRPr="004657D6">
        <w:t>"</w:t>
      </w:r>
      <w:r w:rsidRPr="004657D6">
        <w:rPr>
          <w:rStyle w:val="StyleBoldUnderline"/>
        </w:rPr>
        <w:t>As famine, disease, and weather-related disasters strike due to abrupt climate change</w:t>
      </w:r>
      <w:r w:rsidRPr="004657D6">
        <w:t>," the Pentagon report notes, "</w:t>
      </w:r>
      <w:r w:rsidRPr="004657D6">
        <w:rPr>
          <w:rStyle w:val="StyleBoldUnderline"/>
        </w:rPr>
        <w:t>many countries' needs will exceed their carrying capacity</w:t>
      </w:r>
      <w:r w:rsidRPr="004657D6">
        <w:t xml:space="preserve">" -- that is, their ability to provide the minimum requirements for human survival. </w:t>
      </w:r>
      <w:r w:rsidRPr="004657D6">
        <w:rPr>
          <w:rStyle w:val="StyleBoldUnderline"/>
        </w:rPr>
        <w:t>This "will create a sense of desperation</w:t>
      </w:r>
      <w:r w:rsidRPr="004657D6">
        <w:t xml:space="preserve">, </w:t>
      </w:r>
      <w:r w:rsidRPr="004657D6">
        <w:rPr>
          <w:rStyle w:val="StyleBoldUnderline"/>
        </w:rPr>
        <w:t xml:space="preserve">which is likely to lead to </w:t>
      </w:r>
      <w:r w:rsidRPr="004657D6">
        <w:rPr>
          <w:rStyle w:val="Emphasis"/>
        </w:rPr>
        <w:t>offensive aggression</w:t>
      </w:r>
      <w:r w:rsidRPr="004657D6">
        <w:rPr>
          <w:rStyle w:val="StyleBoldUnderline"/>
        </w:rPr>
        <w:t>"</w:t>
      </w:r>
      <w:r w:rsidRPr="004657D6">
        <w:t xml:space="preserve"> against countries with a greater stock of vital resources. "Imagine eastern European countries, struggling to feed their populations with a falling supply of food, water, and energy, eyeing Russia, whose population is already in decline, for access to its grain, minerals, and energy supply."</w:t>
      </w:r>
      <w:r w:rsidRPr="004657D6">
        <w:rPr>
          <w:rFonts w:ascii="MS Mincho" w:eastAsia="MS Mincho" w:hAnsi="MS Mincho" w:cs="MS Mincho"/>
        </w:rPr>
        <w:t>  </w:t>
      </w:r>
      <w:r w:rsidRPr="004657D6">
        <w:t xml:space="preserve">Similar scenarios will be replicated all across the planet, as </w:t>
      </w:r>
      <w:r w:rsidRPr="004657D6">
        <w:rPr>
          <w:rStyle w:val="StyleBoldUnderline"/>
        </w:rPr>
        <w:t>those without the means to survival invade or migrate to those with greater abundance</w:t>
      </w:r>
      <w:r w:rsidRPr="004657D6">
        <w:t xml:space="preserve"> -- producing endless struggles between resource "haves" and "have-nots."</w:t>
      </w:r>
      <w:r w:rsidRPr="004657D6">
        <w:rPr>
          <w:rFonts w:ascii="MS Mincho" w:eastAsia="MS Mincho" w:hAnsi="MS Mincho" w:cs="MS Mincho"/>
        </w:rPr>
        <w:t>  </w:t>
      </w:r>
      <w:r w:rsidRPr="004657D6">
        <w:t xml:space="preserve">It is this prospect, more than </w:t>
      </w:r>
      <w:proofErr w:type="gramStart"/>
      <w:r w:rsidRPr="004657D6">
        <w:t>anything, that</w:t>
      </w:r>
      <w:proofErr w:type="gramEnd"/>
      <w:r w:rsidRPr="004657D6">
        <w:t xml:space="preserve">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t>
      </w:r>
      <w:r w:rsidRPr="004657D6">
        <w:rPr>
          <w:rStyle w:val="StyleBoldUnderline"/>
        </w:rPr>
        <w:t>wealthier countries will also be caught up</w:t>
      </w:r>
      <w:r w:rsidRPr="004657D6">
        <w:t xml:space="preserve"> in them, whether by participating in peacekeeping and humanitarian aid operations, by fending off unwanted migrants or by fighting for access to overseas supplies of food, oil, and minerals.</w:t>
      </w:r>
      <w:r w:rsidRPr="004657D6">
        <w:rPr>
          <w:rFonts w:ascii="MS Mincho" w:eastAsia="MS Mincho" w:hAnsi="MS Mincho" w:cs="MS Mincho"/>
        </w:rPr>
        <w:t>  </w:t>
      </w:r>
      <w:r w:rsidRPr="004657D6">
        <w:t>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"In this world of warring states," the 2003 Pentagon report predicted, "nuclear arms proliferation is inevitable." As oil and natural gas disappears, more and more countries will rely on nuclear power to meet their energy needs -- and this "will accelerate nuclear proliferation as countries develop enrichment and reprocessing capabilities to ensure their national security."</w:t>
      </w:r>
      <w:r w:rsidRPr="004657D6">
        <w:rPr>
          <w:rFonts w:ascii="MS Mincho" w:eastAsia="MS Mincho" w:hAnsi="MS Mincho" w:cs="MS Mincho"/>
        </w:rPr>
        <w:t>  </w:t>
      </w:r>
      <w:r w:rsidRPr="004657D6">
        <w:t>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no society, however affluent, will escape involvement in these forms of conflict.</w:t>
      </w:r>
    </w:p>
    <w:p w:rsidR="0019787E" w:rsidRPr="004657D6" w:rsidRDefault="0019787E" w:rsidP="0019787E"/>
    <w:p w:rsidR="0019787E" w:rsidRPr="004657D6" w:rsidRDefault="0019787E" w:rsidP="0019787E">
      <w:pPr>
        <w:pStyle w:val="Heading3"/>
        <w:rPr>
          <w:rFonts w:cs="Times New Roman"/>
        </w:rPr>
      </w:pPr>
      <w:bookmarkStart w:id="19" w:name="_Toc391819096"/>
      <w:r w:rsidRPr="004657D6">
        <w:rPr>
          <w:rFonts w:cs="Times New Roman"/>
        </w:rPr>
        <w:lastRenderedPageBreak/>
        <w:t>Oceanic Region k to US Economy</w:t>
      </w:r>
      <w:bookmarkEnd w:id="19"/>
    </w:p>
    <w:p w:rsidR="0019787E" w:rsidRPr="004657D6" w:rsidRDefault="0019787E" w:rsidP="0019787E">
      <w:pPr>
        <w:pStyle w:val="Heading4"/>
        <w:rPr>
          <w:rFonts w:cs="Times New Roman"/>
        </w:rPr>
      </w:pPr>
      <w:r w:rsidRPr="004657D6">
        <w:rPr>
          <w:rFonts w:cs="Times New Roman"/>
        </w:rPr>
        <w:t>Oceanic region key to the US economy - crucial for trade, fisheries, and energy use</w:t>
      </w:r>
    </w:p>
    <w:p w:rsidR="0019787E" w:rsidRPr="004657D6" w:rsidRDefault="0019787E" w:rsidP="0019787E">
      <w:pPr>
        <w:rPr>
          <w:rStyle w:val="StyleStyleBold12pt"/>
        </w:rPr>
      </w:pPr>
      <w:r w:rsidRPr="004657D6">
        <w:rPr>
          <w:rStyle w:val="StyleStyleBold12pt"/>
        </w:rPr>
        <w:t>Cicin-Sain et al 6</w:t>
      </w:r>
    </w:p>
    <w:p w:rsidR="0019787E" w:rsidRPr="004657D6" w:rsidRDefault="0019787E" w:rsidP="0019787E">
      <w:r w:rsidRPr="004657D6">
        <w:t>(Biliana, Director, Gerard J. Mangone Center for Marine Policy, and Professor, College of Earth, Ocean, and Environment, Department of Political Science and International Relations, and School of Urban Affairs and Public Policy, University of Delaware, Additional authors: Miriam C. Balgos, Shelby M. Hockenberry, Amanda A. Wenczel, and Kateryna M. Wowk -- “Toward a Vision for Maryland’s Ocean”, Report Presented to the Coastal Zone Management Division, Maryland Department of Natural Resources by the Gerard J. Mangone Center for Marine Policy, University of Delaware, December 2006, http://www.ceoe.udel.edu/cmp/Toward_Vision_for_MD_Ocean_July30_07.pdf)</w:t>
      </w:r>
    </w:p>
    <w:p w:rsidR="0019787E" w:rsidRPr="004657D6" w:rsidRDefault="0019787E" w:rsidP="0019787E"/>
    <w:p w:rsidR="003F2D9C" w:rsidRPr="004657D6" w:rsidRDefault="0019787E" w:rsidP="003F2D9C">
      <w:r w:rsidRPr="004657D6">
        <w:rPr>
          <w:rStyle w:val="StyleBoldUnderline"/>
        </w:rPr>
        <w:t>The ocean provides a host of services which greatly contribute to</w:t>
      </w:r>
      <w:r w:rsidRPr="004657D6">
        <w:t xml:space="preserve"> local, state, and </w:t>
      </w:r>
      <w:r w:rsidRPr="004657D6">
        <w:rPr>
          <w:rStyle w:val="StyleBoldUnderline"/>
        </w:rPr>
        <w:t>national economies</w:t>
      </w:r>
      <w:r w:rsidRPr="004657D6">
        <w:t xml:space="preserve">. </w:t>
      </w:r>
      <w:r w:rsidRPr="004657D6">
        <w:rPr>
          <w:rStyle w:val="Emphasis"/>
        </w:rPr>
        <w:t>Ninety percent of world trade is carried by ships</w:t>
      </w:r>
      <w:r w:rsidRPr="004657D6">
        <w:t xml:space="preserve">. </w:t>
      </w:r>
      <w:r w:rsidRPr="004657D6">
        <w:rPr>
          <w:rStyle w:val="StyleBoldUnderline"/>
        </w:rPr>
        <w:t>The U</w:t>
      </w:r>
      <w:r w:rsidRPr="004657D6">
        <w:t xml:space="preserve">nited </w:t>
      </w:r>
      <w:r w:rsidRPr="004657D6">
        <w:rPr>
          <w:rStyle w:val="StyleBoldUnderline"/>
        </w:rPr>
        <w:t>S</w:t>
      </w:r>
      <w:r w:rsidRPr="004657D6">
        <w:t xml:space="preserve">tates, </w:t>
      </w:r>
      <w:r w:rsidRPr="004657D6">
        <w:rPr>
          <w:rStyle w:val="StyleBoldUnderline"/>
        </w:rPr>
        <w:t>the world’s largest trading nation</w:t>
      </w:r>
      <w:r w:rsidRPr="004657D6">
        <w:t xml:space="preserve">, </w:t>
      </w:r>
      <w:r w:rsidRPr="004657D6">
        <w:rPr>
          <w:rStyle w:val="StyleBoldUnderline"/>
        </w:rPr>
        <w:t>accounts for 19 percent of world imports and 12 percent of world exports</w:t>
      </w:r>
      <w:r w:rsidRPr="004657D6">
        <w:t xml:space="preserve"> of merchandise. In total, </w:t>
      </w:r>
      <w:r w:rsidRPr="004657D6">
        <w:rPr>
          <w:rStyle w:val="Emphasis"/>
        </w:rPr>
        <w:t>67 percent of consumer goods in the U</w:t>
      </w:r>
      <w:r w:rsidRPr="004657D6">
        <w:t xml:space="preserve">nited </w:t>
      </w:r>
      <w:r w:rsidRPr="004657D6">
        <w:rPr>
          <w:rStyle w:val="Emphasis"/>
        </w:rPr>
        <w:t>S</w:t>
      </w:r>
      <w:r w:rsidRPr="004657D6">
        <w:t xml:space="preserve">tates </w:t>
      </w:r>
      <w:r w:rsidRPr="004657D6">
        <w:rPr>
          <w:rStyle w:val="Emphasis"/>
        </w:rPr>
        <w:t>come by ship</w:t>
      </w:r>
      <w:r w:rsidRPr="004657D6">
        <w:t xml:space="preserve"> (IMO 2006). Furthermore, </w:t>
      </w:r>
      <w:r w:rsidRPr="004657D6">
        <w:rPr>
          <w:rStyle w:val="Emphasis"/>
        </w:rPr>
        <w:t>coastal zones yield 90 percent of the global fisheries on which 400 million fishers rely</w:t>
      </w:r>
      <w:r w:rsidRPr="004657D6">
        <w:t xml:space="preserve"> (Cicin-Sain et al. 2004). On the United States east coast, the coastal states from Maine to North Carolina receive $1 billion of economic benefits annually from the fisheries of the ecosystem (EPA 2005), yet </w:t>
      </w:r>
      <w:r w:rsidRPr="004657D6">
        <w:rPr>
          <w:rStyle w:val="StyleBoldUnderline"/>
        </w:rPr>
        <w:t>76 percent of global marine fish stocks cannot withstand additional fishing pressure</w:t>
      </w:r>
      <w:r w:rsidRPr="004657D6">
        <w:t xml:space="preserve"> (Cicin-Sain et al. 2006). Concerning energy use in the United States, </w:t>
      </w:r>
      <w:r w:rsidRPr="004657D6">
        <w:rPr>
          <w:rStyle w:val="StyleBoldUnderline"/>
        </w:rPr>
        <w:t xml:space="preserve">development on approximately 43 million acres leased on the outer continental shelf produce </w:t>
      </w:r>
      <w:r w:rsidRPr="004657D6">
        <w:rPr>
          <w:rStyle w:val="Emphasis"/>
        </w:rPr>
        <w:t>more than 25 percent of domestic natural gas and more than 30 percent of domestic oil supplies</w:t>
      </w:r>
      <w:r w:rsidRPr="004657D6">
        <w:t xml:space="preserve"> (MMS 2007). Travel and tourism is the largest industry in the world, with $3.5 trillion of revenues in 1999. Much of this revenue is related to ocean activities (IOC 2003). In Maryland, ocean-related businesses in Worcester County generated statewide economic impacts of over $900 million (Table IV.2). Finally, </w:t>
      </w:r>
      <w:r w:rsidRPr="004657D6">
        <w:rPr>
          <w:rStyle w:val="StyleBoldUnderline"/>
        </w:rPr>
        <w:t>newer uses of ocean space and resources, including offshore aquaculture and offshore wind power, are currently evolving and have the potential to generate additional revenue</w:t>
      </w:r>
      <w:r w:rsidRPr="004657D6">
        <w:t>.</w:t>
      </w:r>
    </w:p>
    <w:p w:rsidR="000C7904" w:rsidRPr="004657D6" w:rsidRDefault="000C7904" w:rsidP="00756230"/>
    <w:p w:rsidR="000C7904" w:rsidRPr="004657D6" w:rsidRDefault="000C7904" w:rsidP="000C7904">
      <w:pPr>
        <w:pStyle w:val="Heading2"/>
        <w:rPr>
          <w:rFonts w:cs="Times New Roman"/>
        </w:rPr>
      </w:pPr>
      <w:bookmarkStart w:id="20" w:name="_Toc391819097"/>
      <w:r w:rsidRPr="004657D6">
        <w:rPr>
          <w:rFonts w:cs="Times New Roman"/>
        </w:rPr>
        <w:lastRenderedPageBreak/>
        <w:t>Solvency</w:t>
      </w:r>
      <w:bookmarkEnd w:id="20"/>
    </w:p>
    <w:p w:rsidR="000C7904" w:rsidRPr="004657D6" w:rsidRDefault="000C7904" w:rsidP="000C7904"/>
    <w:p w:rsidR="000C7904" w:rsidRPr="004657D6" w:rsidRDefault="000C7904" w:rsidP="00FB4FF4">
      <w:pPr>
        <w:pStyle w:val="Heading3"/>
        <w:rPr>
          <w:rFonts w:cs="Times New Roman"/>
        </w:rPr>
      </w:pPr>
      <w:bookmarkStart w:id="21" w:name="_Toc391819098"/>
      <w:r w:rsidRPr="004657D6">
        <w:rPr>
          <w:rFonts w:cs="Times New Roman"/>
        </w:rPr>
        <w:lastRenderedPageBreak/>
        <w:t>Dredging Key</w:t>
      </w:r>
      <w:bookmarkEnd w:id="21"/>
    </w:p>
    <w:p w:rsidR="000C7904" w:rsidRPr="004657D6" w:rsidRDefault="000C7904" w:rsidP="000C7904">
      <w:pPr>
        <w:pStyle w:val="Heading4"/>
        <w:rPr>
          <w:rFonts w:cs="Times New Roman"/>
        </w:rPr>
      </w:pPr>
      <w:r w:rsidRPr="004657D6">
        <w:rPr>
          <w:rFonts w:cs="Times New Roman"/>
        </w:rPr>
        <w:t>Dredging is necessary to ensure ships can enter the ports</w:t>
      </w:r>
      <w:proofErr w:type="gramStart"/>
      <w:r w:rsidRPr="004657D6">
        <w:rPr>
          <w:rFonts w:cs="Times New Roman"/>
        </w:rPr>
        <w:t>-  and</w:t>
      </w:r>
      <w:proofErr w:type="gramEnd"/>
      <w:r w:rsidRPr="004657D6">
        <w:rPr>
          <w:rFonts w:cs="Times New Roman"/>
        </w:rPr>
        <w:t xml:space="preserve"> prevents pollutants</w:t>
      </w:r>
    </w:p>
    <w:p w:rsidR="000C7904" w:rsidRPr="004657D6" w:rsidRDefault="000C7904" w:rsidP="000C7904">
      <w:pPr>
        <w:rPr>
          <w:color w:val="333333"/>
          <w:shd w:val="clear" w:color="auto" w:fill="FFFFFF"/>
        </w:rPr>
      </w:pPr>
      <w:r w:rsidRPr="004657D6">
        <w:rPr>
          <w:rStyle w:val="StyleStyleBold12pt"/>
        </w:rPr>
        <w:t>AAPA 09</w:t>
      </w:r>
      <w:r w:rsidRPr="004657D6">
        <w:rPr>
          <w:color w:val="000000"/>
          <w:szCs w:val="20"/>
          <w:shd w:val="clear" w:color="auto" w:fill="FFFFFF"/>
        </w:rPr>
        <w:t>—American Association of Port Authorities (“Questions and Answers about America's Ports and the Harbor Maintenance Tax”, 2009, </w:t>
      </w:r>
      <w:hyperlink r:id="rId21" w:history="1">
        <w:r w:rsidRPr="004657D6">
          <w:rPr>
            <w:color w:val="0000FF"/>
            <w:szCs w:val="20"/>
            <w:u w:val="single"/>
            <w:shd w:val="clear" w:color="auto" w:fill="FFFFFF"/>
          </w:rPr>
          <w:t>http://www.aapa-ports.org/Issues/content.cfm?ItemNumber=1004</w:t>
        </w:r>
      </w:hyperlink>
      <w:r w:rsidRPr="004657D6">
        <w:rPr>
          <w:color w:val="000000"/>
          <w:szCs w:val="20"/>
          <w:shd w:val="clear" w:color="auto" w:fill="FFFFFF"/>
        </w:rPr>
        <w:t>)</w:t>
      </w:r>
    </w:p>
    <w:p w:rsidR="000C7904" w:rsidRPr="004657D6" w:rsidRDefault="000C7904" w:rsidP="000C7904">
      <w:pPr>
        <w:rPr>
          <w:color w:val="333333"/>
          <w:shd w:val="clear" w:color="auto" w:fill="FFFFFF"/>
        </w:rPr>
      </w:pPr>
    </w:p>
    <w:p w:rsidR="000C7904" w:rsidRPr="004657D6" w:rsidRDefault="000C7904" w:rsidP="000C7904">
      <w:pPr>
        <w:rPr>
          <w:b/>
          <w:bCs/>
          <w:sz w:val="22"/>
          <w:u w:val="single"/>
        </w:rPr>
      </w:pPr>
      <w:r w:rsidRPr="004657D6">
        <w:rPr>
          <w:color w:val="333333"/>
          <w:shd w:val="clear" w:color="auto" w:fill="FFFFFF"/>
        </w:rPr>
        <w:t xml:space="preserve">Today's modern </w:t>
      </w:r>
      <w:r w:rsidRPr="004657D6">
        <w:rPr>
          <w:rStyle w:val="StyleBoldUnderline"/>
        </w:rPr>
        <w:t>ships can require drafts of up to 45 or 50 feet. Sediment also has to be removed to provide turning basins for ships and adequate water depth along waterside facilities. Without routine dredging, areas of navigation channels could change from 40 to 35 feet in one year. Such a dramatic change would prohibit many ships from entering the channel or force ships to carry only a fraction of their intended load. Channels that accumulate sediment become dangerous because they increase the risk of ships running aground. Groundings are expensive not only in cargo and time lost, but groundings may also pollute the environment if ships’ hulls are breached are cargo is spilled.</w:t>
      </w:r>
    </w:p>
    <w:p w:rsidR="00584BC2" w:rsidRPr="004657D6" w:rsidRDefault="00584BC2" w:rsidP="00584BC2"/>
    <w:p w:rsidR="00651D2E" w:rsidRPr="004657D6" w:rsidRDefault="00651D2E" w:rsidP="00651D2E">
      <w:pPr>
        <w:pStyle w:val="Heading2"/>
        <w:rPr>
          <w:rFonts w:cs="Times New Roman"/>
        </w:rPr>
      </w:pPr>
      <w:bookmarkStart w:id="22" w:name="_Toc391819099"/>
      <w:r w:rsidRPr="004657D6">
        <w:rPr>
          <w:rFonts w:cs="Times New Roman"/>
        </w:rPr>
        <w:lastRenderedPageBreak/>
        <w:t>Inherency</w:t>
      </w:r>
      <w:bookmarkEnd w:id="22"/>
    </w:p>
    <w:p w:rsidR="00651D2E" w:rsidRPr="004657D6" w:rsidRDefault="00651D2E" w:rsidP="00651D2E"/>
    <w:p w:rsidR="00651D2E" w:rsidRPr="004657D6" w:rsidRDefault="00651D2E" w:rsidP="00651D2E">
      <w:pPr>
        <w:pStyle w:val="Heading3"/>
        <w:rPr>
          <w:rFonts w:cs="Times New Roman"/>
        </w:rPr>
      </w:pPr>
      <w:bookmarkStart w:id="23" w:name="_Toc391819100"/>
      <w:r w:rsidRPr="004657D6">
        <w:rPr>
          <w:rFonts w:cs="Times New Roman"/>
        </w:rPr>
        <w:lastRenderedPageBreak/>
        <w:t>AT WRRDA</w:t>
      </w:r>
      <w:bookmarkEnd w:id="23"/>
    </w:p>
    <w:p w:rsidR="00651D2E" w:rsidRPr="004657D6" w:rsidRDefault="00651D2E" w:rsidP="00651D2E">
      <w:pPr>
        <w:pStyle w:val="Heading4"/>
        <w:rPr>
          <w:rFonts w:cs="Times New Roman"/>
        </w:rPr>
      </w:pPr>
      <w:r w:rsidRPr="004657D6">
        <w:rPr>
          <w:rFonts w:cs="Times New Roman"/>
        </w:rPr>
        <w:t>WRRDA only ensures port projects in a few ports, doesn’t solve all</w:t>
      </w:r>
    </w:p>
    <w:p w:rsidR="00651D2E" w:rsidRPr="004657D6" w:rsidRDefault="00651D2E" w:rsidP="00651D2E">
      <w:r w:rsidRPr="004657D6">
        <w:rPr>
          <w:rStyle w:val="StyleStyleBold12pt"/>
        </w:rPr>
        <w:t>MTS 2014</w:t>
      </w:r>
      <w:r w:rsidRPr="004657D6">
        <w:t xml:space="preserve"> (MTS Matters, “Congress got it done”, May 23, </w:t>
      </w:r>
      <w:hyperlink r:id="rId22" w:history="1">
        <w:r w:rsidRPr="004657D6">
          <w:rPr>
            <w:rStyle w:val="Hyperlink"/>
          </w:rPr>
          <w:t>http://mtsmatters.com/2014/05/23/congress-got-it-done/</w:t>
        </w:r>
      </w:hyperlink>
      <w:r w:rsidRPr="004657D6">
        <w:t>)</w:t>
      </w:r>
    </w:p>
    <w:p w:rsidR="00651D2E" w:rsidRPr="004657D6" w:rsidRDefault="00651D2E" w:rsidP="00651D2E"/>
    <w:p w:rsidR="00651D2E" w:rsidRPr="004657D6" w:rsidRDefault="00651D2E" w:rsidP="00651D2E">
      <w:pPr>
        <w:rPr>
          <w:rStyle w:val="StyleStyleBold12pt"/>
          <w:sz w:val="22"/>
          <w:u w:val="single"/>
        </w:rPr>
      </w:pPr>
      <w:r w:rsidRPr="004657D6">
        <w:t xml:space="preserve">Project ideas graduate from feasibility studies to be authorized for funding by Congress. </w:t>
      </w:r>
      <w:r w:rsidRPr="004657D6">
        <w:rPr>
          <w:rStyle w:val="StyleBoldUnderline"/>
        </w:rPr>
        <w:t>WRDA is how the </w:t>
      </w:r>
      <w:hyperlink r:id="rId23" w:tooltip="Congressional Research Service report" w:history="1">
        <w:r w:rsidRPr="004657D6">
          <w:rPr>
            <w:rStyle w:val="StyleBoldUnderline"/>
          </w:rPr>
          <w:t>Harbor Maintenance Tax and Trust Fund</w:t>
        </w:r>
      </w:hyperlink>
      <w:r w:rsidRPr="004657D6">
        <w:rPr>
          <w:rStyle w:val="StyleBoldUnderline"/>
        </w:rPr>
        <w:t> became law in 1986. It is how the near-completed </w:t>
      </w:r>
      <w:hyperlink r:id="rId24" w:tooltip="USACE fact sheet" w:history="1">
        <w:r w:rsidRPr="004657D6">
          <w:rPr>
            <w:rStyle w:val="StyleBoldUnderline"/>
          </w:rPr>
          <w:t>50-foot deepening</w:t>
        </w:r>
      </w:hyperlink>
      <w:r w:rsidRPr="004657D6">
        <w:rPr>
          <w:rStyle w:val="StyleBoldUnderline"/>
        </w:rPr>
        <w:t> in the Port of New York/New Jersey was authorized in 2000. And it is how the Corps of Engineers will be given the go-ahead to deepen and otherwise modify channels in the ports of </w:t>
      </w:r>
      <w:hyperlink r:id="rId25" w:history="1">
        <w:r w:rsidRPr="004657D6">
          <w:rPr>
            <w:rStyle w:val="StyleBoldUnderline"/>
          </w:rPr>
          <w:t>Boston</w:t>
        </w:r>
      </w:hyperlink>
      <w:r w:rsidRPr="004657D6">
        <w:rPr>
          <w:rStyle w:val="StyleBoldUnderline"/>
        </w:rPr>
        <w:t>, </w:t>
      </w:r>
      <w:hyperlink r:id="rId26" w:history="1">
        <w:r w:rsidRPr="004657D6">
          <w:rPr>
            <w:rStyle w:val="StyleBoldUnderline"/>
          </w:rPr>
          <w:t>Savannah</w:t>
        </w:r>
      </w:hyperlink>
      <w:r w:rsidRPr="004657D6">
        <w:rPr>
          <w:rStyle w:val="StyleBoldUnderline"/>
        </w:rPr>
        <w:t>, </w:t>
      </w:r>
      <w:hyperlink r:id="rId27" w:history="1">
        <w:r w:rsidRPr="004657D6">
          <w:rPr>
            <w:rStyle w:val="StyleBoldUnderline"/>
          </w:rPr>
          <w:t>Jacksonville</w:t>
        </w:r>
      </w:hyperlink>
      <w:r w:rsidRPr="004657D6">
        <w:rPr>
          <w:rStyle w:val="StyleBoldUnderline"/>
        </w:rPr>
        <w:t xml:space="preserve">, </w:t>
      </w:r>
      <w:hyperlink r:id="rId28" w:history="1">
        <w:r w:rsidRPr="004657D6">
          <w:rPr>
            <w:rStyle w:val="StyleBoldUnderline"/>
          </w:rPr>
          <w:t>Canaveral</w:t>
        </w:r>
      </w:hyperlink>
      <w:r w:rsidRPr="004657D6">
        <w:rPr>
          <w:rStyle w:val="StyleBoldUnderline"/>
        </w:rPr>
        <w:t>, </w:t>
      </w:r>
      <w:hyperlink r:id="rId29" w:history="1">
        <w:r w:rsidRPr="004657D6">
          <w:rPr>
            <w:rStyle w:val="StyleBoldUnderline"/>
          </w:rPr>
          <w:t>Palm Beach</w:t>
        </w:r>
      </w:hyperlink>
      <w:r w:rsidRPr="004657D6">
        <w:rPr>
          <w:rStyle w:val="StyleBoldUnderline"/>
        </w:rPr>
        <w:t>, </w:t>
      </w:r>
      <w:hyperlink r:id="rId30" w:history="1">
        <w:r w:rsidRPr="004657D6">
          <w:rPr>
            <w:rStyle w:val="StyleBoldUnderline"/>
          </w:rPr>
          <w:t>Freeport</w:t>
        </w:r>
      </w:hyperlink>
      <w:r w:rsidRPr="004657D6">
        <w:rPr>
          <w:rStyle w:val="StyleBoldUnderline"/>
        </w:rPr>
        <w:t>, and </w:t>
      </w:r>
      <w:hyperlink r:id="rId31" w:history="1">
        <w:r w:rsidRPr="004657D6">
          <w:rPr>
            <w:rStyle w:val="StyleBoldUnderline"/>
          </w:rPr>
          <w:t>Corpus Christi</w:t>
        </w:r>
      </w:hyperlink>
      <w:r w:rsidRPr="004657D6">
        <w:rPr>
          <w:rStyle w:val="StyleBoldUnderline"/>
        </w:rPr>
        <w:t>.</w:t>
      </w:r>
    </w:p>
    <w:p w:rsidR="00651D2E" w:rsidRPr="004657D6" w:rsidRDefault="00651D2E" w:rsidP="00651D2E">
      <w:pPr>
        <w:pStyle w:val="Heading4"/>
        <w:rPr>
          <w:rFonts w:cs="Times New Roman"/>
        </w:rPr>
      </w:pPr>
      <w:r w:rsidRPr="004657D6">
        <w:rPr>
          <w:rFonts w:cs="Times New Roman"/>
        </w:rPr>
        <w:t>The WRRDA focuses on inland waterways, not ocean ports</w:t>
      </w:r>
    </w:p>
    <w:p w:rsidR="00651D2E" w:rsidRPr="004657D6" w:rsidRDefault="00651D2E" w:rsidP="00651D2E">
      <w:r w:rsidRPr="004657D6">
        <w:rPr>
          <w:rStyle w:val="StyleStyleBold12pt"/>
        </w:rPr>
        <w:t>Ohio Country Journey 14</w:t>
      </w:r>
      <w:r w:rsidRPr="004657D6">
        <w:t xml:space="preserve"> </w:t>
      </w:r>
    </w:p>
    <w:p w:rsidR="00651D2E" w:rsidRPr="004657D6" w:rsidRDefault="00651D2E" w:rsidP="00651D2E">
      <w:r w:rsidRPr="004657D6">
        <w:t>(June 10th, “Obama signs WRRDA”, http://ocj.com/2014/06/obama-sign-wrrda/)</w:t>
      </w:r>
    </w:p>
    <w:p w:rsidR="00651D2E" w:rsidRPr="004657D6" w:rsidRDefault="00651D2E" w:rsidP="00651D2E">
      <w:r w:rsidRPr="004657D6">
        <w:rPr>
          <w:rStyle w:val="StyleBoldUnderline"/>
        </w:rPr>
        <w:t>President Obama signed the long-awaited Water Resources Reform and Development Act of 2014.</w:t>
      </w:r>
      <w:r w:rsidRPr="004657D6">
        <w:t xml:space="preserve"> </w:t>
      </w:r>
      <w:r w:rsidRPr="004657D6">
        <w:rPr>
          <w:rStyle w:val="StyleBoldUnderline"/>
        </w:rPr>
        <w:t xml:space="preserve">This final reauthorization bill, which will improve the reliability and efficiency of the U.S. inland waterways system, was passed by the House on May 20 and the Senate on May 22. </w:t>
      </w:r>
      <w:r w:rsidRPr="004657D6">
        <w:t>"</w:t>
      </w:r>
      <w:r w:rsidRPr="004657D6">
        <w:rPr>
          <w:rStyle w:val="StyleBoldUnderline"/>
        </w:rPr>
        <w:t>This legislation provides an important step toward the infrastructure improvements vital to our nation's inland waterway system</w:t>
      </w:r>
      <w:r w:rsidRPr="004657D6">
        <w:t>, and we thank the President for signing this bi-partisan bill into law," said Martin Barbre, National Corn Growers Association president. "Our locks and dams transport our cargoes today, but were built in the 1920s and 1930s to accommodate far smaller loads and far less river traffic. For farmers in particular, this is crucial, as more than 60% of the nation's grain exports are transported by barge. The need is urgent; U.S. farmers and businesses rely upon this transportation channel to create economic opportunities at home and supply markets abroad. Now, it is imperative that we continue our momentum related to waterways improvements by passing the diesel user fee."</w:t>
      </w:r>
    </w:p>
    <w:p w:rsidR="00DC7C52" w:rsidRPr="004657D6" w:rsidRDefault="00DC7C52" w:rsidP="00DC7C52">
      <w:pPr>
        <w:pStyle w:val="Heading2"/>
        <w:rPr>
          <w:rFonts w:cs="Times New Roman"/>
        </w:rPr>
      </w:pPr>
      <w:bookmarkStart w:id="24" w:name="_Toc391819101"/>
      <w:r w:rsidRPr="004657D6">
        <w:rPr>
          <w:rFonts w:cs="Times New Roman"/>
        </w:rPr>
        <w:lastRenderedPageBreak/>
        <w:t>Offcase Answers</w:t>
      </w:r>
      <w:bookmarkEnd w:id="24"/>
    </w:p>
    <w:p w:rsidR="00DC7C52" w:rsidRPr="004657D6" w:rsidRDefault="00DC7C52" w:rsidP="00DC7C52"/>
    <w:p w:rsidR="00F47CA6" w:rsidRPr="004657D6" w:rsidRDefault="00F47CA6" w:rsidP="00F47CA6">
      <w:pPr>
        <w:pStyle w:val="Heading3"/>
        <w:rPr>
          <w:rFonts w:cs="Times New Roman"/>
        </w:rPr>
      </w:pPr>
      <w:bookmarkStart w:id="25" w:name="_Toc391819102"/>
      <w:r w:rsidRPr="004657D6">
        <w:rPr>
          <w:rFonts w:cs="Times New Roman"/>
        </w:rPr>
        <w:lastRenderedPageBreak/>
        <w:t>AT States CP - Jurisdiction</w:t>
      </w:r>
      <w:bookmarkEnd w:id="25"/>
    </w:p>
    <w:p w:rsidR="00F47CA6" w:rsidRPr="004657D6" w:rsidRDefault="00F47CA6" w:rsidP="00F47CA6">
      <w:pPr>
        <w:pStyle w:val="Heading4"/>
        <w:rPr>
          <w:rFonts w:cs="Times New Roman"/>
        </w:rPr>
      </w:pPr>
      <w:r w:rsidRPr="004657D6">
        <w:rPr>
          <w:rFonts w:cs="Times New Roman"/>
        </w:rPr>
        <w:t>States and local ports are bound by federal regulations which require federal funding before new projects can begin</w:t>
      </w:r>
    </w:p>
    <w:p w:rsidR="00F47CA6" w:rsidRPr="004657D6" w:rsidRDefault="00F47CA6" w:rsidP="00F47CA6">
      <w:r w:rsidRPr="004657D6">
        <w:rPr>
          <w:rStyle w:val="StyleStyleBold12pt"/>
        </w:rPr>
        <w:t>Gibbs, 2011</w:t>
      </w:r>
      <w:r w:rsidRPr="004657D6">
        <w:t xml:space="preserve"> – Subcommittee Chairman (Bob, “Memorandum on the Hearing on “The Economic Importance of Seaports: Is the United States Prepared for 21st Century Trade Realities?</w:t>
      </w:r>
      <w:proofErr w:type="gramStart"/>
      <w:r w:rsidRPr="004657D6">
        <w:t>”,</w:t>
      </w:r>
      <w:proofErr w:type="gramEnd"/>
      <w:r w:rsidRPr="004657D6">
        <w:t xml:space="preserve"> October 21, 2011, </w:t>
      </w:r>
      <w:hyperlink r:id="rId32" w:history="1">
        <w:r w:rsidRPr="004657D6">
          <w:rPr>
            <w:rStyle w:val="Hyperlink"/>
          </w:rPr>
          <w:t>http://republicans.transportation.house.gov/Media/file/112th/Water/Water%20Briefing%20Memo%20%20%2010-26-11.pdf)//MM</w:t>
        </w:r>
      </w:hyperlink>
    </w:p>
    <w:p w:rsidR="00F47CA6" w:rsidRPr="004657D6" w:rsidRDefault="00F47CA6" w:rsidP="00F47CA6">
      <w:pPr>
        <w:rPr>
          <w:b/>
          <w:sz w:val="16"/>
        </w:rPr>
      </w:pPr>
    </w:p>
    <w:p w:rsidR="00F47CA6" w:rsidRPr="004657D6" w:rsidRDefault="00F47CA6" w:rsidP="00F47CA6">
      <w:pPr>
        <w:rPr>
          <w:color w:val="000000"/>
          <w:spacing w:val="-3"/>
          <w:sz w:val="16"/>
        </w:rPr>
      </w:pPr>
      <w:r w:rsidRPr="004657D6">
        <w:rPr>
          <w:color w:val="000000"/>
          <w:spacing w:val="-3"/>
          <w:sz w:val="16"/>
        </w:rPr>
        <w:t xml:space="preserve">Infrastructure Investment </w:t>
      </w:r>
      <w:r w:rsidRPr="004657D6">
        <w:rPr>
          <w:sz w:val="16"/>
        </w:rPr>
        <w:t>Investing in ports not only creates jobs during the construction period, but supports wider and long lasting opportunities. Knowing the value of maritime trade, localities and port authorities have invested in the infrastructure of their ports</w:t>
      </w:r>
      <w:r w:rsidRPr="004657D6">
        <w:rPr>
          <w:color w:val="000000"/>
          <w:spacing w:val="-3"/>
          <w:sz w:val="16"/>
        </w:rPr>
        <w:t xml:space="preserve">. The AAPA finds that American ports are investing $2 billion annually in marine terminal capital improvements. The Port of New Orleans has spent $400 million in recent years on landside improvements that make it more efficient and attractive to shippers. Acknowledging that 12% of the country's international containers pass under the Bayonne Bridge, The Port Authority of </w:t>
      </w:r>
      <w:r w:rsidRPr="004657D6">
        <w:rPr>
          <w:sz w:val="16"/>
        </w:rPr>
        <w:t xml:space="preserve">New York and New Jersey have pledged $1 billion toward the bridge retrofit that will allow for Post Panamax ships to sail under it and into the Atlantic Coast's busiest port. The cost benefit analysis of the project estimates that this single project will provide a $3.3 billion dollar annual national benefit. </w:t>
      </w:r>
      <w:r w:rsidRPr="004657D6">
        <w:rPr>
          <w:rStyle w:val="StyleBoldUnderline"/>
        </w:rPr>
        <w:t xml:space="preserve">Local investments optimize existing infrastructure and increases port efficiency; however, many projects are </w:t>
      </w:r>
      <w:r w:rsidRPr="004657D6">
        <w:rPr>
          <w:rStyle w:val="Emphasis"/>
        </w:rPr>
        <w:t>required to utilize Federal funds and processes</w:t>
      </w:r>
      <w:r w:rsidRPr="004657D6">
        <w:rPr>
          <w:rStyle w:val="StyleBoldUnderline"/>
        </w:rPr>
        <w:t>.</w:t>
      </w:r>
      <w:r w:rsidRPr="004657D6">
        <w:rPr>
          <w:color w:val="000000"/>
          <w:spacing w:val="-3"/>
          <w:sz w:val="16"/>
        </w:rPr>
        <w:t xml:space="preserve"> </w:t>
      </w:r>
    </w:p>
    <w:p w:rsidR="00F47CA6" w:rsidRPr="004657D6" w:rsidRDefault="00F47CA6" w:rsidP="00F47CA6">
      <w:pPr>
        <w:rPr>
          <w:sz w:val="16"/>
        </w:rPr>
      </w:pPr>
      <w:r w:rsidRPr="004657D6">
        <w:rPr>
          <w:rStyle w:val="StyleBoldUnderline"/>
        </w:rPr>
        <w:t>The operation and maintenance of shipping channels is paid for by the Harbor Maintenance Trust Fund</w:t>
      </w:r>
      <w:r w:rsidRPr="004657D6">
        <w:rPr>
          <w:sz w:val="16"/>
        </w:rPr>
        <w:t xml:space="preserve"> (HMTF), which is funded from a .125% ad valorum tax levied on cargo imports at American ports. The HMTF is a user fee that grows based on the value of cargo coming to ports. These monies pay for the necessary dredging that keeps navigation channels open for business. In fiscal year 2010, t</w:t>
      </w:r>
      <w:r w:rsidRPr="004657D6">
        <w:rPr>
          <w:rStyle w:val="StyleBoldUnderline"/>
        </w:rPr>
        <w:t>he HMTF grew by $1.3 billion; however, only $828,550,000 was spent in total operations</w:t>
      </w:r>
      <w:r w:rsidRPr="004657D6">
        <w:rPr>
          <w:sz w:val="16"/>
        </w:rPr>
        <w:t xml:space="preserve"> of the fund as the balance was diverted to deficit spending. Because the HMTF is not _off-'book' on paper there is a balance, however the reality is that all of the balance has been used to offset other government spending. </w:t>
      </w:r>
      <w:r w:rsidRPr="004657D6">
        <w:rPr>
          <w:rStyle w:val="StyleBoldUnderline"/>
        </w:rPr>
        <w:t>Because of this inequitable allocation, many of the country's most valuable navigation channels are under maintained, reducing the cost effectiveness and efficiency of maritime trade</w:t>
      </w:r>
      <w:r w:rsidRPr="004657D6">
        <w:rPr>
          <w:sz w:val="16"/>
        </w:rPr>
        <w:t xml:space="preserve">. </w:t>
      </w:r>
    </w:p>
    <w:p w:rsidR="00F47CA6" w:rsidRPr="004657D6" w:rsidRDefault="00F47CA6" w:rsidP="00F47CA6">
      <w:pPr>
        <w:rPr>
          <w:sz w:val="16"/>
        </w:rPr>
      </w:pPr>
      <w:r w:rsidRPr="004657D6">
        <w:rPr>
          <w:sz w:val="16"/>
        </w:rPr>
        <w:t xml:space="preserve">While some FY 2012 presidential budget requests reflect goals of the NEI, in the areas of navigation there appears to be a disconnect between the production of exports and the transportation of exports overseas. The International Trade Administration request was $526 million towards the administration costs of implementation. Thirty million dollars of Small Business Administration grants are to be disbursed to states to support export activities. Transportation is addressed in the President's budget request with a sweeping surface transportation authorization request and $70.5 billion to fund the Federal Highway Administration. However, maritime trade, the most prevalent form of exportation, does not receive as much funding necessary to support a significant development much less doubling exports. </w:t>
      </w:r>
    </w:p>
    <w:p w:rsidR="00F47CA6" w:rsidRPr="004657D6" w:rsidRDefault="00F47CA6" w:rsidP="00F47CA6">
      <w:pPr>
        <w:rPr>
          <w:sz w:val="16"/>
        </w:rPr>
      </w:pPr>
      <w:r w:rsidRPr="004657D6">
        <w:rPr>
          <w:color w:val="000000"/>
          <w:spacing w:val="-4"/>
          <w:sz w:val="16"/>
        </w:rPr>
        <w:t xml:space="preserve">The President's Army Corps of Engineers Civil Works program appropriation request in the Administration's FY 2012 budget submittal is $4.631 billion, which is approximately 6.1% below the annualized Continuing Resolution for FY 2011 of $4.929 billion. These funds are distributed to the many missions of the Corps civil works program including investigations, construction, operations and maintenance, levee safety, flood control and environmental restoration. </w:t>
      </w:r>
      <w:r w:rsidRPr="004657D6">
        <w:rPr>
          <w:rStyle w:val="StyleBoldUnderline"/>
        </w:rPr>
        <w:t>The Corps budget has a profound effect on waterborne commerce as it shoulders the bulk of coastal infrastructure development and operation and maintenance activities</w:t>
      </w:r>
      <w:r w:rsidRPr="004657D6">
        <w:rPr>
          <w:color w:val="000000"/>
          <w:spacing w:val="-4"/>
          <w:sz w:val="16"/>
        </w:rPr>
        <w:t xml:space="preserve">. </w:t>
      </w:r>
      <w:r w:rsidRPr="004657D6">
        <w:rPr>
          <w:rStyle w:val="StyleBoldUnderline"/>
        </w:rPr>
        <w:t xml:space="preserve">Unlike surface transportation funding, there is no Federal credit assistance programs for the construction, operation and maintenance of ports' navigation channels. </w:t>
      </w:r>
      <w:r w:rsidRPr="004657D6">
        <w:rPr>
          <w:rStyle w:val="Emphasis"/>
        </w:rPr>
        <w:t>Even local ports with willing investors are often required to wait on Federal appropriations</w:t>
      </w:r>
      <w:r w:rsidRPr="004657D6">
        <w:rPr>
          <w:rStyle w:val="StyleBoldUnderline"/>
        </w:rPr>
        <w:t xml:space="preserve"> to pursue needed projects. </w:t>
      </w:r>
      <w:r w:rsidRPr="004657D6">
        <w:rPr>
          <w:sz w:val="16"/>
        </w:rPr>
        <w:t xml:space="preserve">Two accounts within the budget of the Corps have significant impact on maritime trade: </w:t>
      </w:r>
    </w:p>
    <w:p w:rsidR="00F47CA6" w:rsidRPr="004657D6" w:rsidRDefault="00F47CA6" w:rsidP="00F47CA6">
      <w:pPr>
        <w:rPr>
          <w:sz w:val="16"/>
        </w:rPr>
      </w:pPr>
      <w:r w:rsidRPr="004657D6">
        <w:rPr>
          <w:sz w:val="16"/>
        </w:rPr>
        <w:t xml:space="preserve">Construction - The President's budget requests $1.48 billion for the Construction account. This is $210 million less than the FY 2011 annualized Continuing Resolution of $1.69 billion. These funds are used for the construction of river and harbor, flood damage reduction, shore protection, environmental restoration, and related projects specifically authorized or made available for selection by law. Almost half of this budget request is for flood damage reduction projects. However, more alarming is that approximately $470 million are for ecosystem restoration projects that provide Rule or no economic benefits, while navigation projects would only receive $280 million. </w:t>
      </w:r>
    </w:p>
    <w:p w:rsidR="00F47CA6" w:rsidRPr="004657D6" w:rsidRDefault="00F47CA6" w:rsidP="00F47CA6">
      <w:pPr>
        <w:rPr>
          <w:sz w:val="16"/>
        </w:rPr>
      </w:pPr>
      <w:r w:rsidRPr="004657D6">
        <w:rPr>
          <w:sz w:val="16"/>
        </w:rPr>
        <w:t>Operation and Maintenance - The President's budget also requests $2.314 billion for expenses necessary for the preservation, operation, maintenance, and care of existing river and harbor, flood control and related projects. This is $47 million less than the FY 2011 annualized Continuing Resolution of $2.361 billion.</w:t>
      </w:r>
    </w:p>
    <w:p w:rsidR="00F47CA6" w:rsidRPr="004657D6" w:rsidRDefault="00F47CA6" w:rsidP="00F47CA6">
      <w:pPr>
        <w:rPr>
          <w:sz w:val="16"/>
        </w:rPr>
      </w:pPr>
      <w:r w:rsidRPr="004657D6">
        <w:rPr>
          <w:sz w:val="16"/>
        </w:rPr>
        <w:t xml:space="preserve">The budget would use only $691 million from the Harbor Maintenance Trust Fund resulting in an increase in the estimated balance from $6.12 billion to $6.93 billion at the end of FY 2012. In addition, while proposing paltry amounts be appropriated from the Harbor Maintenance Trust Fund, the President's budget proposes to expand the authorized purposes of the fund for activities not typically associated with the Corps of Engineers maintenance of navigation channels. </w:t>
      </w:r>
    </w:p>
    <w:p w:rsidR="00F47CA6" w:rsidRPr="004657D6" w:rsidRDefault="00F47CA6" w:rsidP="00F47CA6">
      <w:pPr>
        <w:rPr>
          <w:sz w:val="16"/>
        </w:rPr>
      </w:pPr>
      <w:r w:rsidRPr="004657D6">
        <w:rPr>
          <w:sz w:val="16"/>
        </w:rPr>
        <w:t xml:space="preserve">Among the persistent barriers to trade, only one-third of the nation's federal navigation projects are currently at their authorized depths and widths, and 8 out of the nation's 10 largest ports are not at their authorized depths and widths. Exporters are required to wait for high tide to get out of port or are forced to ship in lighter loads. This reality is especially burdensome for the many raw material exporters whose products are heavy and whose ships require deeper drafts. </w:t>
      </w:r>
    </w:p>
    <w:p w:rsidR="00F47CA6" w:rsidRPr="004657D6" w:rsidRDefault="00F47CA6" w:rsidP="00F47CA6">
      <w:pPr>
        <w:rPr>
          <w:sz w:val="16"/>
        </w:rPr>
      </w:pPr>
      <w:r w:rsidRPr="004657D6">
        <w:rPr>
          <w:sz w:val="16"/>
        </w:rPr>
        <w:lastRenderedPageBreak/>
        <w:t>Overall, the President's proposal does not address some of the nation's most profound infrastructure needs. It does not direct Congress to pursue multiyear reauthorizations that provide stability and predictable funding to projects. Developing world-class infrastructure cannot be hurried to completion in two years to comply with a truncated funding schedule. Even beyond funding, a transportation infrastructure bill could include no cost policy changes that would support maritime trade.</w:t>
      </w:r>
      <w:r w:rsidRPr="004657D6">
        <w:rPr>
          <w:rStyle w:val="StyleBoldUnderline"/>
        </w:rPr>
        <w:t xml:space="preserve"> The proposed legislation does not streamline the permitting processes, an action that would expedite valuable projects. Permit backlog delays the timeline for construction and increases costs associated with navigation projects that could promote maritime trade. </w:t>
      </w:r>
      <w:r w:rsidRPr="004657D6">
        <w:rPr>
          <w:sz w:val="16"/>
        </w:rPr>
        <w:t>Also, legislation that would support maritime trade would allow non-federal project sponsors to supply more capital to navigation projects without having to wait on the appropriations process.</w:t>
      </w:r>
      <w:r w:rsidRPr="004657D6">
        <w:rPr>
          <w:rStyle w:val="StyleBoldUnderline"/>
        </w:rPr>
        <w:t xml:space="preserve"> Re-authorizations, permanent policy changes, and regulatory reduction would unlock private capital and hasten project completion, benefitting maritime trade and the economy as a whole existing river and harbor, flood control and related projects. </w:t>
      </w:r>
      <w:r w:rsidRPr="004657D6">
        <w:rPr>
          <w:sz w:val="16"/>
        </w:rPr>
        <w:t xml:space="preserve">This is $47 million less than the FY 2011 annualized Continuing Resolution of $2.361 billion. </w:t>
      </w:r>
    </w:p>
    <w:p w:rsidR="00F47CA6" w:rsidRPr="004657D6" w:rsidRDefault="00F47CA6" w:rsidP="00F47CA6"/>
    <w:p w:rsidR="00F47CA6" w:rsidRPr="004657D6" w:rsidRDefault="00F47CA6" w:rsidP="00F47CA6">
      <w:r w:rsidRPr="004657D6">
        <w:rPr>
          <w:rStyle w:val="Heading4Char"/>
          <w:rFonts w:cs="Times New Roman"/>
        </w:rPr>
        <w:t>Federal law prevents the CP – states can act alongside the federal government – but they’re still subject to federal requirements</w:t>
      </w:r>
      <w:r w:rsidRPr="004657D6">
        <w:rPr>
          <w:b/>
        </w:rPr>
        <w:br/>
      </w:r>
      <w:r w:rsidRPr="004657D6">
        <w:rPr>
          <w:rStyle w:val="StyleStyleBold12pt"/>
        </w:rPr>
        <w:t>Dyke 10</w:t>
      </w:r>
      <w:r w:rsidRPr="004657D6">
        <w:rPr>
          <w:b/>
        </w:rPr>
        <w:t>—</w:t>
      </w:r>
      <w:r w:rsidRPr="004657D6">
        <w:t xml:space="preserve"> Business Writer at The Greenville News (David, ”Two options for port funding, Graham says”, The Greenville News, 11/19, ProQuest, </w:t>
      </w:r>
      <w:hyperlink r:id="rId33" w:history="1">
        <w:r w:rsidRPr="004657D6">
          <w:t>http://proxy.lib.umich.edu/login?url=http://search.proquest.com.proxy.lib.umich.edu/docview/807392435?accountid=14667</w:t>
        </w:r>
      </w:hyperlink>
      <w:r w:rsidRPr="004657D6">
        <w:t>) EL</w:t>
      </w:r>
      <w:r w:rsidRPr="004657D6">
        <w:br/>
      </w:r>
      <w:r w:rsidRPr="004657D6">
        <w:br/>
        <w:t xml:space="preserve">The Ports Authority says </w:t>
      </w:r>
      <w:r w:rsidRPr="004657D6">
        <w:rPr>
          <w:rStyle w:val="StyleBoldUnderline"/>
        </w:rPr>
        <w:t xml:space="preserve">it needs to deepen the Charleston harbor to remain competitive following the widening of the Panama Canal in 2014. The widening is expected to quicken a trend toward megaships that will change global logistics and open new business opportunities for South Atlantic shipping facilities. </w:t>
      </w:r>
      <w:r w:rsidRPr="004657D6">
        <w:t xml:space="preserve">The Charleston port can accommodate the big ships now, but only during high tide. Port officials have said a $400,000 federal earmark to study the deepening of the Charleston harbor is a critical initial step in a $300 million expansion. </w:t>
      </w:r>
      <w:r w:rsidRPr="004657D6">
        <w:rPr>
          <w:rStyle w:val="StyleBoldUnderline"/>
        </w:rPr>
        <w:t xml:space="preserve">Federal law requires the Corps of Engineers to conduct the study before improvements to a harbor can be made. Without it, no deepening is permitted and it must be funded through the appropriations process, </w:t>
      </w:r>
      <w:r w:rsidRPr="004657D6">
        <w:t xml:space="preserve">the officials said. They said </w:t>
      </w:r>
      <w:r w:rsidRPr="004657D6">
        <w:rPr>
          <w:rStyle w:val="StyleBoldUnderline"/>
        </w:rPr>
        <w:t>there is no other way</w:t>
      </w:r>
      <w:r w:rsidRPr="004657D6">
        <w:t xml:space="preserve">. </w:t>
      </w:r>
      <w:r w:rsidRPr="004657D6">
        <w:rPr>
          <w:rStyle w:val="StyleBoldUnderline"/>
        </w:rPr>
        <w:t>Business leaders, including executives from Boeing South Carolina, Sonoco, BMW Manufacturing, Milliken &amp; Co. and Michelin North America, have stressed that the port is South Carolina's single most important natural asset and will help shape the state's economy for generations.</w:t>
      </w:r>
      <w:r w:rsidRPr="004657D6">
        <w:t xml:space="preserve"> Officials with the Georgia Ports Authority said they reached a major milestone Wednesday with their plan to expand the Savannah Harbor. It was reached, the officials said, when the Corps of Engineers released its draft environmental impact statement to the public and agencies for review and comment. "The study's release is a significant step forward for the Savannah harbor expansion project and addresses a critical need of our country's transportation infrastructure," said Curtis J. Foltz, the Georgia authority's executive director. The $40 million scientific study details plans to avoid impacts to natural resources and proposes mitigation for any unavoidable impacts of the project. GPA officials say larger vessels offer more capacity and lower the cost per container compared to current Panamax vessels. That's an important economic consideration for such companies as BMW and Michelin, which both have large Upstate operations and are major users of the Port of Charleston. The Georgia harbor expansion will deepen the Savannah River from its current 42-foot depth to as much as 48 feet. The Atlanta Journal-Constitution reported the project would cost an estimated $551 million with 70 percent borne by the federal government. Georgia's legislators have approved $102.3 million of the remaining costs, the newspaper reported. Long term, DeMint said he wants to restructure the way the Corps of Engineers identifies priorities and funds projects. He also wants to reform the Harbor Maintenance Trust fund to allow South Carolina to get back the money it contributes. Currently, the fund can't be used for new construction to make a port deeper, as Charleston proposes. He said he wants to meet with officials from the port, the Corps of Engineers and legal advisers to determine if the port can proceed with its own feasibility study and have that study recognized by the federal agency. </w:t>
      </w:r>
      <w:r w:rsidRPr="004657D6">
        <w:rPr>
          <w:rStyle w:val="StyleBoldUnderline"/>
        </w:rPr>
        <w:t>Graham has said states have the right to fund such studies on their own. However, federal officials have rejected port studies conducted that way and states didn't get reimbursed for the money they spent, he said. Port officials worry that if they pay the initial feasibility-study cost, it will jeopardize federal funding for the project</w:t>
      </w:r>
      <w:r w:rsidRPr="004657D6">
        <w:t xml:space="preserve">. </w:t>
      </w:r>
      <w:r w:rsidRPr="004657D6">
        <w:rPr>
          <w:rStyle w:val="StyleBoldUnderline"/>
        </w:rPr>
        <w:t>Normally, a cost-sharing system is in place where the federal government will pay 40 percent of the construction bill to deepen the har</w:t>
      </w:r>
      <w:r w:rsidRPr="004657D6">
        <w:t xml:space="preserve">bor, with the state paying the remaining 60 percent, a port spokesman said. DeMint told The News recently that he understands the port's importance to the state and its economy, but it was </w:t>
      </w:r>
      <w:r w:rsidRPr="004657D6">
        <w:lastRenderedPageBreak/>
        <w:t>time to draw the line on earmarks. Graham this week joined DeMint and Sen. Mitch McConnell, the Senate Republican leader, in calling for a two-year ban on the practice. Raju Chebium of Gannett's Washington Bureau contributed to this report.</w:t>
      </w:r>
    </w:p>
    <w:p w:rsidR="00F47CA6" w:rsidRPr="004657D6" w:rsidRDefault="00F47CA6" w:rsidP="00F47CA6"/>
    <w:p w:rsidR="00F47CA6" w:rsidRPr="004657D6" w:rsidRDefault="00F47CA6" w:rsidP="00F47CA6">
      <w:pPr>
        <w:rPr>
          <w:rFonts w:eastAsia="Times New Roman"/>
        </w:rPr>
      </w:pPr>
      <w:r w:rsidRPr="004657D6">
        <w:rPr>
          <w:rStyle w:val="Heading4Char"/>
          <w:rFonts w:eastAsia="Calibri" w:cs="Times New Roman"/>
        </w:rPr>
        <w:t>Federal construction contracts are legally binding – attempts to circumvent will cause the ports to be sued</w:t>
      </w:r>
      <w:r w:rsidRPr="004657D6">
        <w:t xml:space="preserve"> </w:t>
      </w:r>
      <w:r w:rsidRPr="004657D6">
        <w:br/>
      </w:r>
      <w:r w:rsidRPr="004657D6">
        <w:rPr>
          <w:rStyle w:val="StyleStyleBold12pt"/>
        </w:rPr>
        <w:t>Edmonson 5</w:t>
      </w:r>
      <w:r w:rsidRPr="004657D6">
        <w:rPr>
          <w:rFonts w:eastAsia="Times New Roman"/>
        </w:rPr>
        <w:t xml:space="preserve">—associate editor of the Journal of Commerce (Robert G., “In a deep hole”, Journal of Commerce, 3/21, ProQuest, </w:t>
      </w:r>
      <w:hyperlink r:id="rId34" w:history="1">
        <w:r w:rsidRPr="004657D6">
          <w:rPr>
            <w:rFonts w:eastAsia="Times New Roman"/>
          </w:rPr>
          <w:t>http://proxy.lib.umich.edu/login?url=http://search.proquest.com.proxy.lib.umich.edu/docview/312932173?accountid=14667</w:t>
        </w:r>
      </w:hyperlink>
      <w:r w:rsidRPr="004657D6">
        <w:rPr>
          <w:rFonts w:eastAsia="Times New Roman"/>
        </w:rPr>
        <w:t>) EL</w:t>
      </w:r>
      <w:r w:rsidRPr="004657D6">
        <w:rPr>
          <w:rFonts w:eastAsia="Times New Roman"/>
        </w:rPr>
        <w:br/>
      </w:r>
    </w:p>
    <w:p w:rsidR="00F47CA6" w:rsidRPr="004657D6" w:rsidRDefault="00F47CA6" w:rsidP="00F47CA6">
      <w:r w:rsidRPr="004657D6">
        <w:t>"I think we have nine or 10 projects on the suspended list. It means that the president is not making a budget request for those projects. That's a grave concern for us," Sanford said. "</w:t>
      </w:r>
      <w:r w:rsidRPr="004657D6">
        <w:rPr>
          <w:rStyle w:val="StyleBoldUnderline"/>
        </w:rPr>
        <w:t xml:space="preserve">We've entered into </w:t>
      </w:r>
      <w:r w:rsidRPr="004657D6">
        <w:rPr>
          <w:rStyle w:val="Emphasis"/>
        </w:rPr>
        <w:t>legally binding project cooperation agreements with the government</w:t>
      </w:r>
      <w:r w:rsidRPr="004657D6">
        <w:rPr>
          <w:rStyle w:val="StyleBoldUnderline"/>
        </w:rPr>
        <w:t xml:space="preserve">. Our ports have put pretty sophisticated funding mechanisms in place to pay their part of the cost. The government can pull out of these contracts with no recourse, but project cooperation agreements are written such that the ports can't pull out without being </w:t>
      </w:r>
      <w:r w:rsidRPr="004657D6">
        <w:rPr>
          <w:rStyle w:val="Emphasis"/>
        </w:rPr>
        <w:t>dragged into federal district court</w:t>
      </w:r>
      <w:r w:rsidRPr="004657D6">
        <w:t xml:space="preserve">." </w:t>
      </w:r>
    </w:p>
    <w:p w:rsidR="00F47CA6" w:rsidRPr="004657D6" w:rsidRDefault="00F47CA6" w:rsidP="00F47CA6">
      <w:r w:rsidRPr="004657D6">
        <w:rPr>
          <w:rStyle w:val="StyleBoldUnderline"/>
        </w:rPr>
        <w:t>A port that's unable to complete a channel deepening could find itself at a competitive disadvantage with a rival that has recently dug its channels to 45 or 50 feet</w:t>
      </w:r>
      <w:r w:rsidRPr="004657D6">
        <w:t xml:space="preserve">. East Coast ports are already beginning to see more calls from post-Panamax container ships that have been bumped off Pacific trade lanes by 8,000-TEU vessels. Now those 5,000- to 6,000-TEU ships are being routed to Atlantic ports from Asia via the Suez Canal. </w:t>
      </w:r>
    </w:p>
    <w:p w:rsidR="00F47CA6" w:rsidRPr="004657D6" w:rsidRDefault="00F47CA6" w:rsidP="00F47CA6">
      <w:r w:rsidRPr="004657D6">
        <w:t>"It's already happening. We're seeing lightering - Freeport, Bahamas, comes to mind. They're making a good living essentially lightering off the large ships, or spreading the cargoes to smaller vessels," Sanford said.</w:t>
      </w:r>
    </w:p>
    <w:p w:rsidR="00F47CA6" w:rsidRPr="004657D6" w:rsidRDefault="00F47CA6" w:rsidP="00F47CA6"/>
    <w:p w:rsidR="00DC7C52" w:rsidRPr="004657D6" w:rsidRDefault="00CD5A9E" w:rsidP="00CD5A9E">
      <w:pPr>
        <w:pStyle w:val="Heading3"/>
        <w:rPr>
          <w:rFonts w:cs="Times New Roman"/>
        </w:rPr>
      </w:pPr>
      <w:bookmarkStart w:id="26" w:name="_Toc391819103"/>
      <w:r w:rsidRPr="004657D6">
        <w:rPr>
          <w:rFonts w:cs="Times New Roman"/>
        </w:rPr>
        <w:lastRenderedPageBreak/>
        <w:t>AT States CP - Federal Funding Key</w:t>
      </w:r>
      <w:bookmarkEnd w:id="26"/>
    </w:p>
    <w:p w:rsidR="00C0217B" w:rsidRPr="004657D6" w:rsidRDefault="00C0217B" w:rsidP="00C0217B">
      <w:pPr>
        <w:pStyle w:val="Heading4"/>
        <w:rPr>
          <w:rFonts w:cs="Times New Roman"/>
        </w:rPr>
      </w:pPr>
      <w:r w:rsidRPr="004657D6">
        <w:rPr>
          <w:rFonts w:cs="Times New Roman"/>
        </w:rPr>
        <w:t xml:space="preserve">The states can’t fund coastal and deep sea ports - it’s a violation of the constitution - comparative evidence that dredging is the </w:t>
      </w:r>
      <w:r w:rsidRPr="004657D6">
        <w:rPr>
          <w:rFonts w:cs="Times New Roman"/>
          <w:i/>
          <w:u w:val="single"/>
        </w:rPr>
        <w:t>most federal</w:t>
      </w:r>
      <w:r w:rsidRPr="004657D6">
        <w:rPr>
          <w:rFonts w:cs="Times New Roman"/>
        </w:rPr>
        <w:t xml:space="preserve"> responsibility of the USFG</w:t>
      </w:r>
    </w:p>
    <w:p w:rsidR="00C0217B" w:rsidRPr="004657D6" w:rsidRDefault="00C0217B" w:rsidP="00C0217B">
      <w:pPr>
        <w:rPr>
          <w:shd w:val="clear" w:color="auto" w:fill="FFFFFF"/>
        </w:rPr>
      </w:pPr>
      <w:r w:rsidRPr="004657D6">
        <w:rPr>
          <w:rStyle w:val="StyleStyleBold12pt"/>
        </w:rPr>
        <w:t>AAPA, 11</w:t>
      </w:r>
      <w:r w:rsidRPr="004657D6">
        <w:t> (American Association of Port Authorities, March 2011, “Getting Back to Basics: The U.S. Government’s Historic Role in Developing and Maintaining Landside and Waterside Connections to Seaports,”</w:t>
      </w:r>
      <w:r w:rsidRPr="004657D6">
        <w:rPr>
          <w:shd w:val="clear" w:color="auto" w:fill="FFFFFF"/>
        </w:rPr>
        <w:t> </w:t>
      </w:r>
      <w:hyperlink r:id="rId35" w:history="1">
        <w:r w:rsidRPr="004657D6">
          <w:rPr>
            <w:color w:val="0000FF"/>
            <w:u w:val="single"/>
            <w:shd w:val="clear" w:color="auto" w:fill="FFFFFF"/>
          </w:rPr>
          <w:t>http://aapa.files.cms-plus.com/PDFs/Transportation%20and%20the%20Constitution1.pdf</w:t>
        </w:r>
      </w:hyperlink>
      <w:r w:rsidRPr="004657D6">
        <w:rPr>
          <w:shd w:val="clear" w:color="auto" w:fill="FFFFFF"/>
        </w:rPr>
        <w:t>)</w:t>
      </w:r>
    </w:p>
    <w:p w:rsidR="00C0217B" w:rsidRPr="004657D6" w:rsidRDefault="00C0217B" w:rsidP="00C0217B">
      <w:pPr>
        <w:rPr>
          <w:shd w:val="clear" w:color="auto" w:fill="FFFFFF"/>
        </w:rPr>
      </w:pPr>
    </w:p>
    <w:p w:rsidR="00C0217B" w:rsidRPr="004657D6" w:rsidRDefault="00C0217B" w:rsidP="00C0217B">
      <w:r w:rsidRPr="004657D6">
        <w:t xml:space="preserve">Over time these constitutional responsibilities have been further defined and </w:t>
      </w:r>
      <w:r w:rsidRPr="004657D6">
        <w:rPr>
          <w:rStyle w:val="StyleBoldUnderline"/>
        </w:rPr>
        <w:t>our Constitution has formed the basis for the U.S. government to play a significant role in our nation’s transportation and infrastructure system</w:t>
      </w:r>
      <w:r w:rsidRPr="004657D6">
        <w:t xml:space="preserve">. As established in the timeline on page 2, over the years the leaders of our country saw that </w:t>
      </w:r>
      <w:r w:rsidRPr="004657D6">
        <w:rPr>
          <w:rStyle w:val="StyleBoldUnderline"/>
        </w:rPr>
        <w:t xml:space="preserve">it was in the national interest to ensure that </w:t>
      </w:r>
      <w:r w:rsidRPr="004657D6">
        <w:rPr>
          <w:rStyle w:val="Emphasis"/>
        </w:rPr>
        <w:t>our ports</w:t>
      </w:r>
      <w:r w:rsidRPr="004657D6">
        <w:t xml:space="preserve">, waterways, railways and highways </w:t>
      </w:r>
      <w:r w:rsidRPr="004657D6">
        <w:rPr>
          <w:rStyle w:val="Emphasis"/>
        </w:rPr>
        <w:t>benefited from federal oversight</w:t>
      </w:r>
      <w:r w:rsidRPr="004657D6">
        <w:t xml:space="preserve"> and support. For four centuries, beginning with the founding of the Jamestown colony, seaports have served as a vital economic lifeline for America by bringing goods and services to people, creating economic activity and enhancing the overall quality of life. </w:t>
      </w:r>
      <w:r w:rsidRPr="004657D6">
        <w:rPr>
          <w:rStyle w:val="StyleBoldUnderline"/>
        </w:rPr>
        <w:t>Seaports continue to be the critical link for access to the global marketplace here in the U</w:t>
      </w:r>
      <w:r w:rsidRPr="004657D6">
        <w:t xml:space="preserve">nited </w:t>
      </w:r>
      <w:r w:rsidRPr="004657D6">
        <w:rPr>
          <w:rStyle w:val="StyleBoldUnderline"/>
        </w:rPr>
        <w:t>S</w:t>
      </w:r>
      <w:r w:rsidRPr="004657D6">
        <w:t xml:space="preserve">tates handling more than 99 percent of cargoes. </w:t>
      </w:r>
      <w:r w:rsidRPr="004657D6">
        <w:rPr>
          <w:rStyle w:val="StyleBoldUnderline"/>
        </w:rPr>
        <w:t>Maintaining our national infrastructure that supports foreign and interstate commerce is</w:t>
      </w:r>
      <w:r w:rsidRPr="004657D6">
        <w:t xml:space="preserve"> not only </w:t>
      </w:r>
      <w:r w:rsidRPr="004657D6">
        <w:rPr>
          <w:rStyle w:val="StyleBoldUnderline"/>
        </w:rPr>
        <w:t xml:space="preserve">a </w:t>
      </w:r>
      <w:r w:rsidRPr="004657D6">
        <w:rPr>
          <w:rStyle w:val="Emphasis"/>
        </w:rPr>
        <w:t>federal responsibility</w:t>
      </w:r>
      <w:r w:rsidRPr="004657D6">
        <w:t xml:space="preserve"> but is in the national interest as established by our forefathers. In fact, </w:t>
      </w:r>
      <w:r w:rsidRPr="004657D6">
        <w:rPr>
          <w:rStyle w:val="StyleBoldUnderline"/>
        </w:rPr>
        <w:t>improving</w:t>
      </w:r>
      <w:r w:rsidRPr="004657D6">
        <w:t xml:space="preserve"> waterways and </w:t>
      </w:r>
      <w:r w:rsidRPr="004657D6">
        <w:rPr>
          <w:rStyle w:val="StyleBoldUnderline"/>
        </w:rPr>
        <w:t xml:space="preserve">coastal ports for navigation and national security is </w:t>
      </w:r>
      <w:r w:rsidRPr="004657D6">
        <w:rPr>
          <w:rStyle w:val="Emphasis"/>
        </w:rPr>
        <w:t>the most federal of infrastructure responsibilities</w:t>
      </w:r>
      <w:r w:rsidRPr="004657D6">
        <w:t xml:space="preserve">, dating to the early missions assigned the Continental Army by then General George Washington. </w:t>
      </w:r>
    </w:p>
    <w:p w:rsidR="00CD5A9E" w:rsidRPr="004657D6" w:rsidRDefault="00CD5A9E" w:rsidP="00CD5A9E">
      <w:pPr>
        <w:pStyle w:val="Heading4"/>
        <w:rPr>
          <w:rFonts w:cs="Times New Roman"/>
        </w:rPr>
      </w:pPr>
      <w:r w:rsidRPr="004657D6">
        <w:rPr>
          <w:rFonts w:cs="Times New Roman"/>
        </w:rPr>
        <w:t>Federal investment key to solve trade competitiveness - state funding trades off with inland waterways and raises transportation costs</w:t>
      </w:r>
    </w:p>
    <w:p w:rsidR="00CD5A9E" w:rsidRPr="004657D6" w:rsidRDefault="00CD5A9E" w:rsidP="00CD5A9E">
      <w:pPr>
        <w:rPr>
          <w:color w:val="333333"/>
          <w:shd w:val="clear" w:color="auto" w:fill="FFFFFF"/>
        </w:rPr>
      </w:pPr>
      <w:r w:rsidRPr="004657D6">
        <w:rPr>
          <w:rStyle w:val="StyleStyleBold12pt"/>
        </w:rPr>
        <w:t>AAPA 09</w:t>
      </w:r>
      <w:r w:rsidRPr="004657D6">
        <w:rPr>
          <w:color w:val="000000"/>
          <w:szCs w:val="20"/>
          <w:shd w:val="clear" w:color="auto" w:fill="FFFFFF"/>
        </w:rPr>
        <w:t>—American Association of Port Authorities (“Questions and Answers about America's Ports and the Harbor Maintenance Tax”, 2009, </w:t>
      </w:r>
      <w:hyperlink r:id="rId36" w:history="1">
        <w:r w:rsidRPr="004657D6">
          <w:rPr>
            <w:color w:val="0000FF"/>
            <w:szCs w:val="20"/>
            <w:u w:val="single"/>
            <w:shd w:val="clear" w:color="auto" w:fill="FFFFFF"/>
          </w:rPr>
          <w:t>http://www.aapa-ports.org/Issues/content.cfm?ItemNumber=1004</w:t>
        </w:r>
      </w:hyperlink>
      <w:r w:rsidRPr="004657D6">
        <w:rPr>
          <w:color w:val="000000"/>
          <w:szCs w:val="20"/>
          <w:shd w:val="clear" w:color="auto" w:fill="FFFFFF"/>
        </w:rPr>
        <w:t>)</w:t>
      </w:r>
    </w:p>
    <w:p w:rsidR="00CD5A9E" w:rsidRPr="004657D6" w:rsidRDefault="00CD5A9E" w:rsidP="00CD5A9E">
      <w:pPr>
        <w:rPr>
          <w:rStyle w:val="StyleBoldUnderline"/>
        </w:rPr>
      </w:pPr>
    </w:p>
    <w:p w:rsidR="0004351E" w:rsidRPr="004657D6" w:rsidRDefault="00CD5A9E" w:rsidP="00CD5A9E">
      <w:pPr>
        <w:rPr>
          <w:rStyle w:val="StyleBoldUnderline"/>
        </w:rPr>
      </w:pPr>
      <w:r w:rsidRPr="004657D6">
        <w:t xml:space="preserve">Requiring local ports to raise their own funding for maintenance dredging could pit U.S. ports against each other, the result of which could impact commerce </w:t>
      </w:r>
      <w:proofErr w:type="gramStart"/>
      <w:r w:rsidRPr="004657D6">
        <w:t>and  national</w:t>
      </w:r>
      <w:proofErr w:type="gramEnd"/>
      <w:r w:rsidRPr="004657D6">
        <w:t xml:space="preserve"> security.</w:t>
      </w:r>
      <w:r w:rsidRPr="004657D6">
        <w:rPr>
          <w:rStyle w:val="StyleBoldUnderline"/>
        </w:rPr>
        <w:t xml:space="preserve"> The concept also alters the</w:t>
      </w:r>
      <w:r w:rsidRPr="004657D6">
        <w:t xml:space="preserve"> </w:t>
      </w:r>
      <w:r w:rsidRPr="004657D6">
        <w:rPr>
          <w:rStyle w:val="StyleBoldUnderline"/>
        </w:rPr>
        <w:t>fundamental Federal role in maintaining the national navigation system.</w:t>
      </w:r>
      <w:r w:rsidRPr="004657D6">
        <w:t xml:space="preserve"> Like a tonnage tax, </w:t>
      </w:r>
      <w:r w:rsidRPr="004657D6">
        <w:rPr>
          <w:rStyle w:val="StyleBoldUnderline"/>
        </w:rPr>
        <w:t>local funding</w:t>
      </w:r>
      <w:r w:rsidRPr="004657D6">
        <w:t xml:space="preserve">, if passed on to port users, </w:t>
      </w:r>
      <w:r w:rsidRPr="004657D6">
        <w:rPr>
          <w:rStyle w:val="StyleBoldUnderline"/>
        </w:rPr>
        <w:t xml:space="preserve">could </w:t>
      </w:r>
      <w:r w:rsidRPr="004657D6">
        <w:rPr>
          <w:rStyle w:val="Emphasis"/>
        </w:rPr>
        <w:t>increase transportation costs</w:t>
      </w:r>
      <w:r w:rsidRPr="004657D6">
        <w:t xml:space="preserve">, pricing bulk commodities out of international markets either through increased charges at the currently utilized port(s) or </w:t>
      </w:r>
      <w:r w:rsidRPr="004657D6">
        <w:rPr>
          <w:rStyle w:val="Emphasis"/>
        </w:rPr>
        <w:t>by increasing inland transportation costs</w:t>
      </w:r>
      <w:r w:rsidRPr="004657D6">
        <w:rPr>
          <w:rStyle w:val="StyleBoldUnderline"/>
        </w:rPr>
        <w:t xml:space="preserve"> due to diversion from the inland waterway system.</w:t>
      </w:r>
    </w:p>
    <w:p w:rsidR="0004351E" w:rsidRPr="004657D6" w:rsidRDefault="0004351E" w:rsidP="0004351E">
      <w:pPr>
        <w:pStyle w:val="Heading4"/>
        <w:rPr>
          <w:rFonts w:cs="Times New Roman"/>
        </w:rPr>
      </w:pPr>
      <w:r w:rsidRPr="004657D6">
        <w:rPr>
          <w:rFonts w:cs="Times New Roman"/>
        </w:rPr>
        <w:t xml:space="preserve">Federal matching is key - </w:t>
      </w:r>
      <w:r w:rsidR="00971343" w:rsidRPr="004657D6">
        <w:rPr>
          <w:rFonts w:cs="Times New Roman"/>
        </w:rPr>
        <w:t>state funding is already happening now, only federal money can resolve gaps in funding</w:t>
      </w:r>
    </w:p>
    <w:p w:rsidR="0004351E" w:rsidRPr="004657D6" w:rsidRDefault="0004351E" w:rsidP="0004351E">
      <w:r w:rsidRPr="004657D6">
        <w:rPr>
          <w:rStyle w:val="StyleStyleBold12pt"/>
        </w:rPr>
        <w:t>Nagle, 2012</w:t>
      </w:r>
      <w:r w:rsidRPr="004657D6">
        <w:rPr>
          <w:rFonts w:eastAsia="Cambria"/>
        </w:rPr>
        <w:t xml:space="preserve">- President and CEO of the American Association of Port Authorities (Kurt J., “Testimony of Kurt J. Nagle President and CEO of the American Association of Port Authorities Before the United States House of Representatives Appropriations Committee Energy and Water Development, and Related Agencies Subcommittee”, Budget Hearing- U.S. Army Corps of Engineers, Assistant Secretary, Chief of Engineers, March 7, 2012, </w:t>
      </w:r>
      <w:hyperlink r:id="rId37" w:history="1">
        <w:r w:rsidRPr="004657D6">
          <w:rPr>
            <w:rStyle w:val="Hyperlink"/>
            <w:rFonts w:eastAsia="Cambria"/>
          </w:rPr>
          <w:t>http://aapa.files.cms-plus.com/PDFs/EWTestimony%20Mar2012%20Final.pdf)</w:t>
        </w:r>
      </w:hyperlink>
      <w:r w:rsidRPr="004657D6">
        <w:t xml:space="preserve"> </w:t>
      </w:r>
    </w:p>
    <w:p w:rsidR="0004351E" w:rsidRPr="004657D6" w:rsidRDefault="0004351E" w:rsidP="0004351E"/>
    <w:p w:rsidR="0004351E" w:rsidRPr="004657D6" w:rsidRDefault="0004351E" w:rsidP="0004351E">
      <w:r w:rsidRPr="004657D6">
        <w:t xml:space="preserve">Ports are dynamic, vibrant centers of trade and commerce, but what is most important to understand is that </w:t>
      </w:r>
      <w:r w:rsidRPr="004657D6">
        <w:rPr>
          <w:rStyle w:val="StyleBoldUnderline"/>
        </w:rPr>
        <w:t xml:space="preserve">seaports rely on partnerships. Seaports invest more than $8 billion every year to maintain and improve their infrastructure. In recent years, however, this commitment has not been adequately matched by the federal government. </w:t>
      </w:r>
      <w:r w:rsidRPr="004657D6">
        <w:rPr>
          <w:rStyle w:val="Emphasis"/>
        </w:rPr>
        <w:t xml:space="preserve">Federal funding for dredging federal navigation channels has slowed and </w:t>
      </w:r>
      <w:r w:rsidRPr="004657D6">
        <w:rPr>
          <w:rStyle w:val="Emphasis"/>
        </w:rPr>
        <w:lastRenderedPageBreak/>
        <w:t>decreased</w:t>
      </w:r>
      <w:r w:rsidRPr="004657D6">
        <w:t xml:space="preserve">, especially for new construction. Further, </w:t>
      </w:r>
      <w:r w:rsidRPr="004657D6">
        <w:rPr>
          <w:rStyle w:val="StyleBoldUnderline"/>
        </w:rPr>
        <w:t xml:space="preserve">maintenance dredging is sorely underfunded, </w:t>
      </w:r>
      <w:r w:rsidRPr="004657D6">
        <w:t xml:space="preserve">despite a more than $6 billion (and growing) surplus in the Harbor Maintenance Trust Fund. </w:t>
      </w:r>
    </w:p>
    <w:p w:rsidR="008E377B" w:rsidRPr="004657D6" w:rsidRDefault="008E377B" w:rsidP="008E377B"/>
    <w:p w:rsidR="00CD5A9E" w:rsidRPr="004657D6" w:rsidRDefault="00CD5A9E" w:rsidP="00DC7C52"/>
    <w:p w:rsidR="0004351E" w:rsidRPr="004657D6" w:rsidRDefault="0004351E" w:rsidP="0004351E">
      <w:pPr>
        <w:pStyle w:val="Heading3"/>
        <w:rPr>
          <w:rFonts w:cs="Times New Roman"/>
        </w:rPr>
      </w:pPr>
      <w:bookmarkStart w:id="27" w:name="_Toc391819104"/>
      <w:r w:rsidRPr="004657D6">
        <w:rPr>
          <w:rFonts w:cs="Times New Roman"/>
        </w:rPr>
        <w:lastRenderedPageBreak/>
        <w:t>AT States CP - Race to the Bottom</w:t>
      </w:r>
      <w:bookmarkEnd w:id="27"/>
    </w:p>
    <w:p w:rsidR="0004351E" w:rsidRPr="004657D6" w:rsidRDefault="00971343" w:rsidP="0004351E">
      <w:pPr>
        <w:pStyle w:val="Heading4"/>
        <w:rPr>
          <w:rFonts w:cs="Times New Roman"/>
        </w:rPr>
      </w:pPr>
      <w:r w:rsidRPr="004657D6">
        <w:rPr>
          <w:rFonts w:cs="Times New Roman"/>
        </w:rPr>
        <w:t>Race to the bottom means the counterplan doesn’t solve trade competitiveness - creates congestion at the biggest ports that magnifies transportation costs</w:t>
      </w:r>
    </w:p>
    <w:p w:rsidR="0004351E" w:rsidRPr="004657D6" w:rsidRDefault="0004351E" w:rsidP="0004351E">
      <w:r w:rsidRPr="004657D6">
        <w:rPr>
          <w:rStyle w:val="StyleStyleBold12pt"/>
        </w:rPr>
        <w:t>Nagle, 2012</w:t>
      </w:r>
      <w:r w:rsidRPr="004657D6">
        <w:t xml:space="preserve">- (President and CEO of the American Association of Port Authorities (Kurt J., “Testimony of Kurt J. Nagle President and CEO of the American Association of Port Authorities Before the United States House of Representatives Appropriations Committee Energy and Water Development, and Related Agencies Subcommittee”, Budget Hearing- U.S. Army Corps of Engineers, Assistant Secretary, Chief of Engineers, March 7, 2012, </w:t>
      </w:r>
      <w:hyperlink r:id="rId38" w:history="1">
        <w:r w:rsidRPr="004657D6">
          <w:rPr>
            <w:rStyle w:val="Hyperlink"/>
          </w:rPr>
          <w:t>http://aapa.files.cms-plus.com/PDFs/EWTestimony%20Mar2012%20Final.pdf)</w:t>
        </w:r>
      </w:hyperlink>
    </w:p>
    <w:p w:rsidR="0004351E" w:rsidRPr="004657D6" w:rsidRDefault="0004351E" w:rsidP="0004351E">
      <w:pPr>
        <w:rPr>
          <w:rStyle w:val="StyleBoldUnderline"/>
        </w:rPr>
      </w:pPr>
    </w:p>
    <w:p w:rsidR="0004351E" w:rsidRPr="004657D6" w:rsidRDefault="0004351E" w:rsidP="0004351E">
      <w:r w:rsidRPr="004657D6">
        <w:rPr>
          <w:rStyle w:val="StyleBoldUnderline"/>
        </w:rPr>
        <w:t>Some may suggest that we should concentrate federal investment in just a few ports</w:t>
      </w:r>
      <w:r w:rsidRPr="004657D6">
        <w:t xml:space="preserve">, but we must take a closer look at the diversity of port cargo and the impact of only deepening a few ports. Often a container port doesn’t handle significant bulk cargo, dangerous cargo or refrigerated cargo. Additionally, often </w:t>
      </w:r>
      <w:r w:rsidRPr="004657D6">
        <w:rPr>
          <w:rStyle w:val="Emphasis"/>
        </w:rPr>
        <w:t>smaller ports are located near key U.S. manufacturers to aid in their imports and exports</w:t>
      </w:r>
      <w:r w:rsidRPr="004657D6">
        <w:t xml:space="preserve">. Each of our 50 states relies on about 15 seaports to handle its imports and exports. </w:t>
      </w:r>
      <w:r w:rsidRPr="004657D6">
        <w:rPr>
          <w:rStyle w:val="StyleBoldUnderline"/>
        </w:rPr>
        <w:t xml:space="preserve">Concentrating port activity to a smaller geographic area will result in </w:t>
      </w:r>
      <w:r w:rsidRPr="004657D6">
        <w:rPr>
          <w:rStyle w:val="Emphasis"/>
        </w:rPr>
        <w:t>increased transportation costs</w:t>
      </w:r>
      <w:r w:rsidRPr="004657D6">
        <w:t xml:space="preserve"> and more congestion on roads and rails. Total throughput should not be the only calculation in determining federal investment. </w:t>
      </w:r>
    </w:p>
    <w:p w:rsidR="0019787E" w:rsidRPr="004657D6" w:rsidRDefault="0019787E" w:rsidP="0019787E"/>
    <w:p w:rsidR="00FC2D88" w:rsidRPr="004657D6" w:rsidRDefault="00FC2D88" w:rsidP="00FC2D88">
      <w:pPr>
        <w:pStyle w:val="Heading3"/>
        <w:rPr>
          <w:rStyle w:val="StyleStyleBold12pt"/>
          <w:rFonts w:cs="Times New Roman"/>
          <w:b/>
          <w:bCs/>
          <w:sz w:val="32"/>
          <w:u w:val="single"/>
        </w:rPr>
      </w:pPr>
      <w:bookmarkStart w:id="28" w:name="_Toc391819105"/>
      <w:r w:rsidRPr="004657D6">
        <w:rPr>
          <w:rFonts w:cs="Times New Roman"/>
        </w:rPr>
        <w:lastRenderedPageBreak/>
        <w:t>AT 24/7 Ports CP -- Union Strikes Turn</w:t>
      </w:r>
      <w:bookmarkEnd w:id="28"/>
    </w:p>
    <w:p w:rsidR="00FC2D88" w:rsidRPr="004657D6" w:rsidRDefault="00FC2D88" w:rsidP="00FC2D88">
      <w:pPr>
        <w:pStyle w:val="Heading4"/>
        <w:rPr>
          <w:rFonts w:cs="Times New Roman"/>
        </w:rPr>
      </w:pPr>
      <w:r w:rsidRPr="004657D6">
        <w:rPr>
          <w:rFonts w:cs="Times New Roman"/>
        </w:rPr>
        <w:t>The counterplan makes high transportation costs inevitable -- either it massively raises dock worker wages or it leads to union strikes</w:t>
      </w:r>
    </w:p>
    <w:p w:rsidR="00FC2D88" w:rsidRPr="004657D6" w:rsidRDefault="00FC2D88" w:rsidP="00FC2D88">
      <w:pPr>
        <w:rPr>
          <w:rStyle w:val="StyleStyleBold12pt"/>
        </w:rPr>
      </w:pPr>
      <w:r w:rsidRPr="004657D6">
        <w:rPr>
          <w:rStyle w:val="StyleStyleBold12pt"/>
        </w:rPr>
        <w:t>Depillis 13</w:t>
      </w:r>
    </w:p>
    <w:p w:rsidR="00FC2D88" w:rsidRPr="004657D6" w:rsidRDefault="00FC2D88" w:rsidP="00FC2D88">
      <w:r w:rsidRPr="004657D6">
        <w:t>Lydia Depillis, writer for the Huffington post, “Chinese ports operate around the clock. Why don’t America’s?” August 5, 2013, http://www.washingtonpost.com/blogs/wonkblog/wp/2013/08/05/chinese-ports-operate-around-the-clock-why-dont-americas/</w:t>
      </w:r>
    </w:p>
    <w:p w:rsidR="00FC2D88" w:rsidRPr="004657D6" w:rsidRDefault="00FC2D88" w:rsidP="00FC2D88"/>
    <w:p w:rsidR="00FC2D88" w:rsidRPr="004657D6" w:rsidRDefault="00FC2D88" w:rsidP="00FC2D88">
      <w:r w:rsidRPr="004657D6">
        <w:t xml:space="preserve">It's no secret that China exports a lot of stuff, nor that the country's ports are the busiest in the world -- </w:t>
      </w:r>
      <w:hyperlink r:id="rId39" w:history="1">
        <w:r w:rsidRPr="004657D6">
          <w:rPr>
            <w:rStyle w:val="Hyperlink"/>
          </w:rPr>
          <w:t>seven of the top 10 ports</w:t>
        </w:r>
      </w:hyperlink>
      <w:r w:rsidRPr="004657D6">
        <w:t xml:space="preserve"> by container volume are Chinese. But it's harder to get information about how productive those ports are. For competitive reasons, ports themselves don't want to disclose how quickly ships are loaded and unloaded, and most national governments don't require it. But here's who does want to know that: Shipping lines, as well as the companies that own the goods they carry. Five years ago, a shipping trade publication called the Journal of Commerce embarked upon a project to collect that data, and convinced 17 carriers representing 70 percent of global ocean transport to turn over what they knew about how quickly containers move and how long their vessels remain in their berths. The result is a</w:t>
      </w:r>
      <w:hyperlink r:id="rId40" w:history="1">
        <w:r w:rsidRPr="004657D6">
          <w:rPr>
            <w:rStyle w:val="Hyperlink"/>
          </w:rPr>
          <w:t>white paper</w:t>
        </w:r>
      </w:hyperlink>
      <w:r w:rsidRPr="004657D6">
        <w:t xml:space="preserve"> ranking the world's ports by how effective they are in moving cargo for their size. Surprise surprise: U.S. ports come out looking pretty dismal. The U.S., not that great at operating ports. (Journal of Commerce) Why are China, Japan, South Korea, and the UAE so much better at moving containers around than the United States? They're not, necessarily -- it's more a matter of down time. Chinese ports, for example, operate around the clock with gangs of dockworkers who </w:t>
      </w:r>
      <w:hyperlink r:id="rId41" w:history="1">
        <w:r w:rsidRPr="004657D6">
          <w:rPr>
            <w:rStyle w:val="Hyperlink"/>
          </w:rPr>
          <w:t>aren't paid that much</w:t>
        </w:r>
      </w:hyperlink>
      <w:r w:rsidRPr="004657D6">
        <w:t xml:space="preserve"> or treated that well. </w:t>
      </w:r>
      <w:r w:rsidRPr="004657D6">
        <w:rPr>
          <w:rStyle w:val="StyleBoldUnderline"/>
        </w:rPr>
        <w:t xml:space="preserve">Most U.S. ports operate only one or two shifts a day, since </w:t>
      </w:r>
      <w:r w:rsidRPr="004657D6">
        <w:rPr>
          <w:rStyle w:val="Emphasis"/>
        </w:rPr>
        <w:t>longshore</w:t>
      </w:r>
      <w:r w:rsidRPr="004657D6">
        <w:rPr>
          <w:rStyle w:val="Emphasis"/>
          <w:strike/>
        </w:rPr>
        <w:t>men</w:t>
      </w:r>
      <w:r w:rsidRPr="004657D6">
        <w:rPr>
          <w:rStyle w:val="Emphasis"/>
        </w:rPr>
        <w:t>'s union contracts require overtime pay for working in the middle of the night</w:t>
      </w:r>
      <w:r w:rsidRPr="004657D6">
        <w:t xml:space="preserve"> (</w:t>
      </w:r>
      <w:r w:rsidRPr="004657D6">
        <w:rPr>
          <w:rStyle w:val="StyleBoldUnderline"/>
        </w:rPr>
        <w:t>and their pay is already higher than it is for any other blue-collar trade</w:t>
      </w:r>
      <w:r w:rsidRPr="004657D6">
        <w:t xml:space="preserve">, reaching into the six figures). So </w:t>
      </w:r>
      <w:r w:rsidRPr="004657D6">
        <w:rPr>
          <w:rStyle w:val="StyleBoldUnderline"/>
        </w:rPr>
        <w:t>even if they're as efficient at moving containers on a per-hour basis, they'll still be less productive overall</w:t>
      </w:r>
      <w:r w:rsidRPr="004657D6">
        <w:t xml:space="preserve">. </w:t>
      </w:r>
      <w:r w:rsidRPr="004657D6">
        <w:rPr>
          <w:rStyle w:val="Emphasis"/>
        </w:rPr>
        <w:t>That has real consequences for shipping companies</w:t>
      </w:r>
      <w:r w:rsidRPr="004657D6">
        <w:t xml:space="preserve">, since their vessels can't simply dump their cargo, pick up another load, and move on. Instead, they have to book it to the next port of call, which is less fuel efficient than moving at a more leisurely pace, costing them tens of thousands of dollars more for gasoline. In addition, </w:t>
      </w:r>
      <w:r w:rsidRPr="004657D6">
        <w:rPr>
          <w:rStyle w:val="StyleBoldUnderline"/>
        </w:rPr>
        <w:t>it slows down the pace of goods generally, which raises costs for consumers</w:t>
      </w:r>
      <w:r w:rsidRPr="004657D6">
        <w:t>. "</w:t>
      </w:r>
      <w:r w:rsidRPr="004657D6">
        <w:rPr>
          <w:rStyle w:val="Emphasis"/>
        </w:rPr>
        <w:t>It's a bottleneck in the supply chain</w:t>
      </w:r>
      <w:r w:rsidRPr="004657D6">
        <w:t xml:space="preserve">, and it requires extra planning on the part of Wal-Mart, so they can get their goods in their stores when they need to be," says the Journal of Commerce's Peter Tirschwell, who oversaw the report. "All supply chain disruptions raise costs for the consumer, no question about it." Not only that, but </w:t>
      </w:r>
      <w:r w:rsidRPr="004657D6">
        <w:rPr>
          <w:rStyle w:val="StyleBoldUnderline"/>
        </w:rPr>
        <w:t>they can simply push business elsewhere</w:t>
      </w:r>
      <w:r w:rsidRPr="004657D6">
        <w:t xml:space="preserve">. A relatively new port north of Vancouver, Prince Rupert, has been attracting ships that used to go to Seattle and Tacoma, since containers can get to the Midwest faster and cheaper from there via train than they would if they were snarled for days in a congested port. Tirschwell says that even though U.S. imports and exports cooled off during the recession, they're still rising, and ships are getting bigger. If U.S. ports don't get more productive, costs will just keep going up, putting a real pinch on the stuff we're able to buy and sell overseas. The </w:t>
      </w:r>
      <w:hyperlink r:id="rId42" w:history="1">
        <w:r w:rsidRPr="004657D6">
          <w:rPr>
            <w:rStyle w:val="Emphasis"/>
          </w:rPr>
          <w:t>barely-avoided longshoremen strikes</w:t>
        </w:r>
      </w:hyperlink>
      <w:r w:rsidRPr="004657D6">
        <w:t xml:space="preserve"> last year </w:t>
      </w:r>
      <w:r w:rsidRPr="004657D6">
        <w:rPr>
          <w:rStyle w:val="Emphasis"/>
        </w:rPr>
        <w:t>show how difficult it can be to change how ports operate</w:t>
      </w:r>
      <w:r w:rsidRPr="004657D6">
        <w:t>. But it seems like making it easier to work during the night would be a good way to start.</w:t>
      </w:r>
    </w:p>
    <w:p w:rsidR="00FC2D88" w:rsidRPr="004657D6" w:rsidRDefault="00FC2D88" w:rsidP="00FC2D88">
      <w:pPr>
        <w:pStyle w:val="Heading4"/>
        <w:rPr>
          <w:rFonts w:cs="Times New Roman"/>
        </w:rPr>
      </w:pPr>
      <w:r w:rsidRPr="004657D6">
        <w:rPr>
          <w:rFonts w:cs="Times New Roman"/>
        </w:rPr>
        <w:t>Union strikes are a death knell to transportation competitiveness</w:t>
      </w:r>
    </w:p>
    <w:p w:rsidR="00FC2D88" w:rsidRPr="004657D6" w:rsidRDefault="00FC2D88" w:rsidP="00FC2D88">
      <w:pPr>
        <w:rPr>
          <w:rStyle w:val="StyleStyleBold12pt"/>
        </w:rPr>
      </w:pPr>
      <w:r w:rsidRPr="004657D6">
        <w:rPr>
          <w:rStyle w:val="StyleStyleBold12pt"/>
        </w:rPr>
        <w:t>The Economist 2</w:t>
      </w:r>
    </w:p>
    <w:p w:rsidR="00FC2D88" w:rsidRPr="004657D6" w:rsidRDefault="00FC2D88" w:rsidP="00FC2D88">
      <w:r w:rsidRPr="004657D6">
        <w:t>(“Dock around the clock”, November 28</w:t>
      </w:r>
      <w:r w:rsidRPr="004657D6">
        <w:rPr>
          <w:vertAlign w:val="superscript"/>
        </w:rPr>
        <w:t>th</w:t>
      </w:r>
      <w:r w:rsidRPr="004657D6">
        <w:t xml:space="preserve"> 2002, http://www.economist.com/node/1468299)</w:t>
      </w:r>
    </w:p>
    <w:p w:rsidR="00FC2D88" w:rsidRPr="004657D6" w:rsidRDefault="00FC2D88" w:rsidP="00FC2D88"/>
    <w:p w:rsidR="00FC2D88" w:rsidRPr="004657D6" w:rsidRDefault="00FC2D88" w:rsidP="00FC2D88">
      <w:r w:rsidRPr="004657D6">
        <w:t xml:space="preserve">Last year the </w:t>
      </w:r>
      <w:r w:rsidRPr="004657D6">
        <w:rPr>
          <w:rStyle w:val="StyleBoldUnderline"/>
        </w:rPr>
        <w:t>ports handled goods worth $310 billion</w:t>
      </w:r>
      <w:r w:rsidRPr="004657D6">
        <w:t xml:space="preserve">. </w:t>
      </w:r>
      <w:r w:rsidRPr="004657D6">
        <w:rPr>
          <w:rStyle w:val="StyleBoldUnderline"/>
        </w:rPr>
        <w:t>For retailers and manufacturers who rely on goods and materials from Asia, and access to its markets, this trade is vital</w:t>
      </w:r>
      <w:r w:rsidRPr="004657D6">
        <w:t xml:space="preserve">. </w:t>
      </w:r>
      <w:r w:rsidRPr="004657D6">
        <w:rPr>
          <w:rStyle w:val="Emphasis"/>
        </w:rPr>
        <w:t>When the employers shut the ports for ten days</w:t>
      </w:r>
      <w:r w:rsidRPr="004657D6">
        <w:t xml:space="preserve"> in October, </w:t>
      </w:r>
      <w:r w:rsidRPr="004657D6">
        <w:rPr>
          <w:rStyle w:val="Emphasis"/>
        </w:rPr>
        <w:t>five car factories had to shut down as</w:t>
      </w:r>
      <w:r w:rsidRPr="004657D6">
        <w:t xml:space="preserve"> their “just-in-time” </w:t>
      </w:r>
      <w:r w:rsidRPr="004657D6">
        <w:rPr>
          <w:rStyle w:val="Emphasis"/>
        </w:rPr>
        <w:t>supply chains ground to a halt</w:t>
      </w:r>
      <w:r w:rsidRPr="004657D6">
        <w:t xml:space="preserve">. President Bush, invoking the Taft-Hartley act for the first time in 24 years, </w:t>
      </w:r>
      <w:r w:rsidRPr="004657D6">
        <w:lastRenderedPageBreak/>
        <w:t>sent a federal negotiator to bring the sides together within the 80-day period called for in the act. That negotiator has earned his turkey on this week's Thanksgiving Day.</w:t>
      </w:r>
    </w:p>
    <w:p w:rsidR="00FC2D88" w:rsidRPr="004657D6" w:rsidRDefault="00FC2D88" w:rsidP="00FC2D88">
      <w:pPr>
        <w:pStyle w:val="Heading3"/>
        <w:rPr>
          <w:rFonts w:cs="Times New Roman"/>
        </w:rPr>
      </w:pPr>
      <w:bookmarkStart w:id="29" w:name="_Toc391819106"/>
      <w:r w:rsidRPr="004657D6">
        <w:rPr>
          <w:rFonts w:cs="Times New Roman"/>
        </w:rPr>
        <w:lastRenderedPageBreak/>
        <w:t>AT Politics - Bipartisanship</w:t>
      </w:r>
      <w:bookmarkEnd w:id="29"/>
    </w:p>
    <w:p w:rsidR="00FC2D88" w:rsidRPr="004657D6" w:rsidRDefault="00FC2D88" w:rsidP="00FC2D88">
      <w:pPr>
        <w:pStyle w:val="Heading4"/>
        <w:rPr>
          <w:rFonts w:cs="Times New Roman"/>
        </w:rPr>
      </w:pPr>
      <w:r w:rsidRPr="004657D6">
        <w:rPr>
          <w:rFonts w:cs="Times New Roman"/>
        </w:rPr>
        <w:t>Port maintenance has bipartisan support</w:t>
      </w:r>
    </w:p>
    <w:p w:rsidR="00FC2D88" w:rsidRPr="004657D6" w:rsidRDefault="00FC2D88" w:rsidP="00FC2D88">
      <w:pPr>
        <w:rPr>
          <w:rStyle w:val="StyleStyleBold12pt"/>
        </w:rPr>
      </w:pPr>
      <w:r w:rsidRPr="004657D6">
        <w:rPr>
          <w:rStyle w:val="StyleStyleBold12pt"/>
        </w:rPr>
        <w:t>The Advocate, 6/12/14</w:t>
      </w:r>
    </w:p>
    <w:p w:rsidR="00FC2D88" w:rsidRPr="004657D6" w:rsidRDefault="00FC2D88" w:rsidP="00FC2D88">
      <w:r w:rsidRPr="004657D6">
        <w:t>http://theadvocate.com/news/opinion/9227495-123/our-views-good-step-for</w:t>
      </w:r>
    </w:p>
    <w:p w:rsidR="00FC2D88" w:rsidRPr="004657D6" w:rsidRDefault="00FC2D88" w:rsidP="00FC2D88">
      <w:pPr>
        <w:rPr>
          <w:rStyle w:val="StyleBoldUnderline"/>
        </w:rPr>
      </w:pPr>
      <w:r w:rsidRPr="004657D6">
        <w:t xml:space="preserve">If Louisiana has a particular interest in any legislation on water projects, </w:t>
      </w:r>
      <w:r w:rsidRPr="004657D6">
        <w:rPr>
          <w:rStyle w:val="StyleBoldUnderline"/>
        </w:rPr>
        <w:t xml:space="preserve">the general interest of the United States, as well as our own state’s interests, appears to be served by the new water projects bill. </w:t>
      </w:r>
      <w:r w:rsidRPr="004657D6">
        <w:t>While the entire Louisiana delegation in Congress deserves commendation for support of the measure, a leading role was played by U.S. Sen. David Vitter, R-La. As the ranking Republican on the Senate Environment and Public Works Committee, he worked on the bill and was the lone Louisiana representative on the House-Senate conference committee that produced the final bill. It clearly bears at least some of Vitter’s handiwork, as he has been a longtime critic of the U.S. Army Corps of Engineers, and the water bill bears many specific injunctions to the Corps on water development. There is also authorization for the Morganza-to-the-Gulf hurricane protection project for coastal Louisiana. It’s also a good sign that Congress — so tragically divided over policy and personalities — can get together to pass anything. So Vitter and colleagues had to exercise a healthy bit of compromise. Those muscles are atrophying for lack of use these days. Further, it’s worth noting that an authorizing bill is not the same thing as a funding bill, so eventually appropriations will be needed to fund the projects. But the authorizations are likely to lead to action and in the case of the nation’s ports, it’s a key issue</w:t>
      </w:r>
      <w:r w:rsidRPr="004657D6">
        <w:rPr>
          <w:rStyle w:val="StyleBoldUnderline"/>
        </w:rPr>
        <w:t>. Both parties are interested in foreign trade, from President Barack Obama to House Republicans, with the leading dissents being from national unions. Yet the president’s goal of doubling American trade is not possible if the nation fails to maintain its ports, railroads and highways — all expensive propositions. The new bill “gives us the green light to maintain our ports, dredge our waterways and build the critical water infrastructure we need to create jobs and to protect the people and communities that power our nation’s economy,”</w:t>
      </w:r>
      <w:r w:rsidRPr="004657D6">
        <w:t xml:space="preserve"> said U.S. Sen. Mary Landrieu, D-La. Following up on a cause championed in the House by U.S. Rep. Charles Boustany, R-Lafayette, </w:t>
      </w:r>
      <w:r w:rsidRPr="004657D6">
        <w:rPr>
          <w:rStyle w:val="StyleBoldUnderline"/>
        </w:rPr>
        <w:t>the bill frees up more money, misdirected for years in the federal budget, to be spent on ports and dredging. This involves no tax increase, but uses the money collected in cargo fees but misdirected in recent budgets. Trade is a big issue, but water development is one of the elements in growing the nation</w:t>
      </w:r>
      <w:r w:rsidRPr="004657D6">
        <w:t xml:space="preserve"> — and Louisiana — </w:t>
      </w:r>
      <w:r w:rsidRPr="004657D6">
        <w:rPr>
          <w:rStyle w:val="StyleBoldUnderline"/>
        </w:rPr>
        <w:t>economically. “More than one in five jobs in the United States is supported by trade,”</w:t>
      </w:r>
      <w:r w:rsidRPr="004657D6">
        <w:t xml:space="preserve"> Boustany noted. “In Louisiana alone, over 400,000 jobs are supported by trade.” </w:t>
      </w:r>
      <w:r w:rsidRPr="004657D6">
        <w:rPr>
          <w:rStyle w:val="StyleBoldUnderline"/>
        </w:rPr>
        <w:t>That is the reason we hope to see continued support in our delegation for the Port of New Orleans and the many other important ports</w:t>
      </w:r>
      <w:r w:rsidRPr="004657D6">
        <w:t xml:space="preserve"> in Louisiana, and </w:t>
      </w:r>
      <w:r w:rsidRPr="004657D6">
        <w:rPr>
          <w:rStyle w:val="StyleBoldUnderline"/>
        </w:rPr>
        <w:t>the new water bill helps that longterm process along with its provisions.</w:t>
      </w:r>
    </w:p>
    <w:p w:rsidR="00AE5A62" w:rsidRPr="004657D6" w:rsidRDefault="00AE5A62" w:rsidP="00FC2D88">
      <w:pPr>
        <w:rPr>
          <w:rStyle w:val="StyleBoldUnderline"/>
        </w:rPr>
      </w:pPr>
    </w:p>
    <w:p w:rsidR="00AE5A62" w:rsidRPr="004657D6" w:rsidRDefault="00AE5A62" w:rsidP="00FB295F">
      <w:pPr>
        <w:pStyle w:val="Heading4"/>
        <w:rPr>
          <w:rFonts w:cs="Times New Roman"/>
        </w:rPr>
      </w:pPr>
      <w:r w:rsidRPr="004657D6">
        <w:rPr>
          <w:rFonts w:cs="Times New Roman"/>
        </w:rPr>
        <w:t>Port dredging has bipartisan support in congress</w:t>
      </w:r>
    </w:p>
    <w:p w:rsidR="00AE5A62" w:rsidRPr="004657D6" w:rsidRDefault="00AE5A62" w:rsidP="00AE5A62">
      <w:pPr>
        <w:rPr>
          <w:sz w:val="22"/>
        </w:rPr>
      </w:pPr>
      <w:r w:rsidRPr="004657D6">
        <w:rPr>
          <w:rStyle w:val="StyleStyleBold12pt"/>
        </w:rPr>
        <w:t>Atlanta Journal-Constitution 11</w:t>
      </w:r>
      <w:r w:rsidRPr="004657D6">
        <w:rPr>
          <w:color w:val="262626"/>
          <w:sz w:val="22"/>
        </w:rPr>
        <w:t xml:space="preserve"> </w:t>
      </w:r>
      <w:r w:rsidRPr="004657D6">
        <w:rPr>
          <w:sz w:val="22"/>
        </w:rPr>
        <w:t>(</w:t>
      </w:r>
      <w:r w:rsidRPr="004657D6">
        <w:rPr>
          <w:color w:val="262626"/>
          <w:sz w:val="22"/>
        </w:rPr>
        <w:t xml:space="preserve">Atlanta Journal-Constitution, </w:t>
      </w:r>
      <w:r w:rsidRPr="004657D6">
        <w:rPr>
          <w:color w:val="434343"/>
          <w:sz w:val="22"/>
        </w:rPr>
        <w:t xml:space="preserve">December 17, 2011, newspaper for Atlanta, </w:t>
      </w:r>
      <w:r w:rsidRPr="004657D6">
        <w:rPr>
          <w:color w:val="262626"/>
          <w:sz w:val="22"/>
        </w:rPr>
        <w:t xml:space="preserve"> </w:t>
      </w:r>
      <w:r w:rsidRPr="004657D6">
        <w:rPr>
          <w:sz w:val="22"/>
        </w:rPr>
        <w:t xml:space="preserve">“Ga. senators applaud deal to fund deeper ports” </w:t>
      </w:r>
      <w:hyperlink r:id="rId43" w:history="1">
        <w:r w:rsidRPr="004657D6">
          <w:rPr>
            <w:rStyle w:val="Hyperlink"/>
            <w:sz w:val="22"/>
          </w:rPr>
          <w:t>http://www.ajc.com/news/ga-senators-applaud-deal-1263143.html</w:t>
        </w:r>
      </w:hyperlink>
      <w:r w:rsidRPr="004657D6">
        <w:rPr>
          <w:sz w:val="22"/>
        </w:rPr>
        <w:t>) MB</w:t>
      </w:r>
    </w:p>
    <w:p w:rsidR="00AE5A62" w:rsidRPr="004657D6" w:rsidRDefault="00AE5A62" w:rsidP="00AE5A62">
      <w:pPr>
        <w:rPr>
          <w:sz w:val="22"/>
        </w:rPr>
      </w:pPr>
      <w:r w:rsidRPr="004657D6">
        <w:rPr>
          <w:rStyle w:val="StyleBoldUnderline"/>
        </w:rPr>
        <w:t>Georgia's U.S. senators Saturday applauded a bipartisan deal in Congress that frees up federal dollars to deepen waterways to East Coast seaports such as Savannah</w:t>
      </w:r>
      <w:r w:rsidRPr="004657D6">
        <w:rPr>
          <w:sz w:val="22"/>
        </w:rPr>
        <w:t xml:space="preserve">, the nation's fourth busiest container port. The breakthrough was part of the year-end spending bill that passed the Senate by a 67-32 vote Saturday. The bill contains a new $460 million account for port projects, which previously were funded either through the president's spending recommendations or via earmarks requested by members of Congress for pet projects in their home states. However, the federal budget crisis took earmarks off the table, with Republican lawmakers refusing to seek them and President Barack Obama vowing to veto them. In a statement Saturday, </w:t>
      </w:r>
      <w:r w:rsidRPr="004657D6">
        <w:rPr>
          <w:rStyle w:val="StyleBoldUnderline"/>
        </w:rPr>
        <w:t>Georgia Sens. Johnny Isakson and Saxby Chambliss called this new source of ports money a "commonsense approach toward funding of the critical harbor deepening projects at our nation's ports now that earmarks are a thing of the past." They issued the statement jointly along with fellow Republican Sen. Lindsey Graham of South Carolina</w:t>
      </w:r>
      <w:r w:rsidRPr="004657D6">
        <w:rPr>
          <w:sz w:val="22"/>
        </w:rPr>
        <w:t xml:space="preserve">, who gave details of the port-funding plan to reporters Friday. The Georgia ports authority is funding for a $600 million </w:t>
      </w:r>
      <w:r w:rsidRPr="004657D6">
        <w:rPr>
          <w:sz w:val="22"/>
        </w:rPr>
        <w:lastRenderedPageBreak/>
        <w:t xml:space="preserve">proposal to </w:t>
      </w:r>
      <w:proofErr w:type="gramStart"/>
      <w:r w:rsidRPr="004657D6">
        <w:rPr>
          <w:sz w:val="22"/>
        </w:rPr>
        <w:t>dredged</w:t>
      </w:r>
      <w:proofErr w:type="gramEnd"/>
      <w:r w:rsidRPr="004657D6">
        <w:rPr>
          <w:sz w:val="22"/>
        </w:rPr>
        <w:t xml:space="preserve"> the river channel to the Port of Savannah, and needs the federal government to foot about $360 million of the bill. Port officials are pushing to get final construction permits by next summer.</w:t>
      </w:r>
    </w:p>
    <w:p w:rsidR="00AE5A62" w:rsidRPr="004657D6" w:rsidRDefault="00AE5A62" w:rsidP="00AE5A62">
      <w:pPr>
        <w:rPr>
          <w:sz w:val="22"/>
        </w:rPr>
      </w:pPr>
    </w:p>
    <w:p w:rsidR="00AE5A62" w:rsidRPr="004657D6" w:rsidRDefault="00AE5A62" w:rsidP="00AE5A62">
      <w:pPr>
        <w:pStyle w:val="Heading4"/>
        <w:rPr>
          <w:rFonts w:cs="Times New Roman"/>
        </w:rPr>
      </w:pPr>
      <w:r w:rsidRPr="004657D6">
        <w:rPr>
          <w:rFonts w:cs="Times New Roman"/>
        </w:rPr>
        <w:t>PORTS Caucus is rallying bipartisan support now</w:t>
      </w:r>
    </w:p>
    <w:p w:rsidR="00AE5A62" w:rsidRPr="004657D6" w:rsidRDefault="00AE5A62" w:rsidP="00AE5A62">
      <w:r w:rsidRPr="004657D6">
        <w:rPr>
          <w:rStyle w:val="StyleStyleBold12pt"/>
        </w:rPr>
        <w:t>Keller 11</w:t>
      </w:r>
      <w:r w:rsidRPr="004657D6">
        <w:t xml:space="preserve"> </w:t>
      </w:r>
      <w:r w:rsidRPr="004657D6">
        <w:rPr>
          <w:sz w:val="22"/>
        </w:rPr>
        <w:t xml:space="preserve">(Robert Kellar, Oct, 25, 2011, “Hahn and Poe Found Bipartisan PORTS Caucus” </w:t>
      </w:r>
      <w:hyperlink r:id="rId44" w:history="1">
        <w:r w:rsidRPr="004657D6">
          <w:rPr>
            <w:rStyle w:val="Hyperlink"/>
            <w:sz w:val="22"/>
          </w:rPr>
          <w:t>http://hahn.house.gov/press-release/hahn-and-poe-found-bi-partisan-ports-caucus</w:t>
        </w:r>
      </w:hyperlink>
      <w:r w:rsidRPr="004657D6">
        <w:rPr>
          <w:sz w:val="22"/>
        </w:rPr>
        <w:t>) MB</w:t>
      </w:r>
    </w:p>
    <w:p w:rsidR="00AE5A62" w:rsidRPr="004657D6" w:rsidRDefault="00AE5A62" w:rsidP="00AE5A62">
      <w:pPr>
        <w:rPr>
          <w:sz w:val="16"/>
        </w:rPr>
      </w:pPr>
      <w:r w:rsidRPr="004657D6">
        <w:rPr>
          <w:sz w:val="16"/>
        </w:rPr>
        <w:t xml:space="preserve">Washington, DC – Today, </w:t>
      </w:r>
      <w:r w:rsidRPr="004657D6">
        <w:rPr>
          <w:rStyle w:val="StyleBoldUnderline"/>
        </w:rPr>
        <w:t>Congresswoman Janice Hahn</w:t>
      </w:r>
      <w:r w:rsidRPr="004657D6">
        <w:rPr>
          <w:sz w:val="16"/>
        </w:rPr>
        <w:t xml:space="preserve"> (D-CA) </w:t>
      </w:r>
      <w:r w:rsidRPr="004657D6">
        <w:rPr>
          <w:rStyle w:val="StyleBoldUnderline"/>
        </w:rPr>
        <w:t>and Congressman Ted Poe</w:t>
      </w:r>
      <w:r w:rsidRPr="004657D6">
        <w:rPr>
          <w:sz w:val="16"/>
        </w:rPr>
        <w:t xml:space="preserve"> (R-TX) </w:t>
      </w:r>
      <w:r w:rsidRPr="004657D6">
        <w:rPr>
          <w:rStyle w:val="StyleBoldUnderline"/>
        </w:rPr>
        <w:t>announced the formation of the bipartisan House Ports Opportunity, Renewal, Trade, and Security</w:t>
      </w:r>
      <w:r w:rsidRPr="004657D6">
        <w:rPr>
          <w:sz w:val="16"/>
        </w:rPr>
        <w:t xml:space="preserve"> (PORTS) Caucus. T</w:t>
      </w:r>
      <w:r w:rsidRPr="004657D6">
        <w:rPr>
          <w:rStyle w:val="StyleBoldUnderline"/>
        </w:rPr>
        <w:t>he caucus’ mission will be to promote the importance of our ports to the nation’s economy and the need to secure them.</w:t>
      </w:r>
      <w:r w:rsidRPr="004657D6">
        <w:rPr>
          <w:sz w:val="16"/>
        </w:rPr>
        <w:t xml:space="preserve"> United States ports support 13.3 million jobs and account for $3.15 trillion in business activity to the economy. “As a long-time advocate for the Port of Los Angeles, I understand how vital the ports are for our nation’s economy,” explained Rep. Hahn. “</w:t>
      </w:r>
      <w:r w:rsidRPr="004657D6">
        <w:rPr>
          <w:rStyle w:val="StyleBoldUnderline"/>
        </w:rPr>
        <w:t>This bi-partisan caucus will bring together Members who represent diverse ports across the country</w:t>
      </w:r>
      <w:r w:rsidRPr="004657D6">
        <w:rPr>
          <w:sz w:val="16"/>
        </w:rPr>
        <w:t xml:space="preserve">, so we will find ways together to promote our ports and keep them safe.”  “Promoting and protecting our nation’s ports is critical to both national security and economic security,” said Rep. Poe. “Ports are the gateway in and out of the United States. They are our country’s link to the rest of the world and the global economy. I look forward to working with Representative Hahn to building an effective congressional caucus that advocates on the behalf of ports nationwide.” The United States is served by more than 350 commercial sea and river ports that support 3,200 cargo and passenger handling facilities. Each day United States ports move both imports and exports totaling some $3.8 billion worth of goods through all 50 states. Additionally, ports move 99.4 percent of overseas cargo volume by weight and generate $3.95 trillion in international trade.  Given the importance of ports to our national economy, they must remain competitive and secure. “Ports are a critical piece of our nation's economic infrastructure,” said Geraldine Knatz, Executive Director of the Port of Los Angeles. “Maintaining secure, reliable and efficient seaports will generate much needed jobs and make American businesses more competitive abroad.  Because our nation’s seaports must remain a national priority, we stand ready to support Rep. Hahn and Rep. Poe’s efforts to advance the issues of ports and the communities they serve.” “We support Congressman Poe’s efforts to raise awareness of all the nation’s ports and port communities,” said Floyd Gaspard, Executive Director of the Port of Port Arthur. “Our ports represent a vital part of our nation’s economic engine and are key to continued success. Seaports of all sizes from all regions of the country create sustainable jobs and economic growth. The benefits of </w:t>
      </w:r>
      <w:proofErr w:type="gramStart"/>
      <w:r w:rsidRPr="004657D6">
        <w:rPr>
          <w:sz w:val="16"/>
        </w:rPr>
        <w:t>a</w:t>
      </w:r>
      <w:proofErr w:type="gramEnd"/>
      <w:r w:rsidRPr="004657D6">
        <w:rPr>
          <w:sz w:val="16"/>
        </w:rPr>
        <w:t xml:space="preserve"> efficient port reach every American in every state.  As a region and a nation, sound investments in port infrastructure create supply chain efficiencies and make us globally competitive.”   </w:t>
      </w:r>
      <w:r w:rsidRPr="004657D6">
        <w:rPr>
          <w:rStyle w:val="StyleBoldUnderline"/>
        </w:rPr>
        <w:t>Every congressional district in the country is dependent on U.S. ports</w:t>
      </w:r>
      <w:r w:rsidRPr="004657D6">
        <w:rPr>
          <w:sz w:val="16"/>
        </w:rPr>
        <w:t>, from the products on store shelves to the technology in our living rooms. Ports allow businesses, large and small, access to markets around the world and the opportunity to grow and create new American jobs.  </w:t>
      </w:r>
    </w:p>
    <w:p w:rsidR="00AE5A62" w:rsidRPr="004657D6" w:rsidRDefault="00AE5A62" w:rsidP="00FC2D88">
      <w:pPr>
        <w:rPr>
          <w:rStyle w:val="StyleBoldUnderline"/>
        </w:rPr>
      </w:pPr>
    </w:p>
    <w:p w:rsidR="00FC2D88" w:rsidRPr="004657D6" w:rsidRDefault="00FC2D88" w:rsidP="00FC2D88">
      <w:pPr>
        <w:rPr>
          <w:rStyle w:val="StyleBoldUnderline"/>
        </w:rPr>
      </w:pPr>
    </w:p>
    <w:p w:rsidR="00D71B6D" w:rsidRPr="004657D6" w:rsidRDefault="00D71B6D" w:rsidP="0019787E">
      <w:pPr>
        <w:pStyle w:val="Heading3"/>
        <w:rPr>
          <w:rFonts w:cs="Times New Roman"/>
        </w:rPr>
      </w:pPr>
      <w:bookmarkStart w:id="30" w:name="_Toc391819107"/>
      <w:r w:rsidRPr="004657D6">
        <w:rPr>
          <w:rFonts w:cs="Times New Roman"/>
        </w:rPr>
        <w:lastRenderedPageBreak/>
        <w:t>AT Biodiversity DA -- Impact Defense</w:t>
      </w:r>
      <w:bookmarkEnd w:id="30"/>
    </w:p>
    <w:p w:rsidR="00D71B6D" w:rsidRPr="004657D6" w:rsidRDefault="00D71B6D" w:rsidP="00D71B6D">
      <w:pPr>
        <w:pStyle w:val="Heading4"/>
        <w:rPr>
          <w:rFonts w:cs="Times New Roman"/>
        </w:rPr>
      </w:pPr>
      <w:r w:rsidRPr="004657D6">
        <w:rPr>
          <w:rFonts w:cs="Times New Roman"/>
        </w:rPr>
        <w:t>This evidence disproves uniqueness and turns impact- Biodiversity is higher than ever AND extinctions always result in an increase in biodiversity</w:t>
      </w:r>
    </w:p>
    <w:p w:rsidR="00D71B6D" w:rsidRPr="004657D6" w:rsidRDefault="00D71B6D" w:rsidP="00D71B6D">
      <w:r w:rsidRPr="004657D6">
        <w:t xml:space="preserve">Donald </w:t>
      </w:r>
      <w:r w:rsidRPr="004657D6">
        <w:rPr>
          <w:rStyle w:val="StyleStyleBold12pt"/>
        </w:rPr>
        <w:t>Dodds</w:t>
      </w:r>
      <w:r w:rsidRPr="004657D6">
        <w:t xml:space="preserve"> (President of North Pacific Research, an environmental think tank) </w:t>
      </w:r>
      <w:r w:rsidRPr="004657D6">
        <w:rPr>
          <w:rStyle w:val="StyleStyleBold12pt"/>
        </w:rPr>
        <w:t>2007</w:t>
      </w:r>
      <w:r w:rsidRPr="004657D6">
        <w:t xml:space="preserve"> “THE MYTH OF BIODIVERSITY” Online</w:t>
      </w:r>
    </w:p>
    <w:p w:rsidR="00D71B6D" w:rsidRPr="004657D6" w:rsidRDefault="00D71B6D" w:rsidP="00D71B6D">
      <w:r w:rsidRPr="004657D6">
        <w:t>Biodiversity is a corner stone of the environmental movement. But there is no proof that biodiversity is important to the environment. Something without basis in scientific fact is called a Myth. Lets examine biodiversity through out the history of the earth</w:t>
      </w:r>
      <w:r w:rsidRPr="004657D6">
        <w:rPr>
          <w:rStyle w:val="StyleBoldUnderline"/>
        </w:rPr>
        <w:t xml:space="preserve">. The earth has been a around for about 4 billion years. Life did not develop until about 500 million years later. </w:t>
      </w:r>
      <w:r w:rsidRPr="004657D6">
        <w:t xml:space="preserve">Thus </w:t>
      </w:r>
      <w:r w:rsidRPr="004657D6">
        <w:rPr>
          <w:rStyle w:val="StyleBoldUnderline"/>
        </w:rPr>
        <w:t xml:space="preserve">for the first 500 million years bio diversity was zero. The planet somehow survived this lack of biodiversity. </w:t>
      </w:r>
      <w:r w:rsidRPr="004657D6">
        <w:t xml:space="preserve">For the next 3 billion years, the only life on the planet was microbial and not diverse. Thus, the first unexplainable fact is that the </w:t>
      </w:r>
      <w:r w:rsidRPr="004657D6">
        <w:rPr>
          <w:rStyle w:val="StyleBoldUnderline"/>
        </w:rPr>
        <w:t>earth existed for 3.5 billion years, 87.5% of its existence, without biodiversity</w:t>
      </w:r>
      <w:r w:rsidRPr="004657D6">
        <w:t xml:space="preserve">.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gramStart"/>
      <w:r w:rsidRPr="004657D6">
        <w:t>a</w:t>
      </w:r>
      <w:proofErr w:type="gramEnd"/>
      <w:r w:rsidRPr="004657D6">
        <w:t xml:space="preserve"> indication of the biodiversity of the planet. Figure 1 is a plot of the number of genera on the planet over the last 550 million years. The little black line outside of the left edge of the graph is 10 million years. Notice the left end of this graph. </w:t>
      </w:r>
      <w:r w:rsidRPr="004657D6">
        <w:rPr>
          <w:rStyle w:val="StyleBoldUnderline"/>
        </w:rPr>
        <w:t>Biodiversity has never been higher than it is today</w:t>
      </w:r>
      <w:r w:rsidRPr="004657D6">
        <w:t xml:space="preserve">. Notice next that </w:t>
      </w:r>
      <w:r w:rsidRPr="004657D6">
        <w:rPr>
          <w:rStyle w:val="StyleBoldUnderline"/>
        </w:rPr>
        <w:t>at least ten times biodiversity fell rapidly; none of these extreme reductions in biodiversity were caused by humans. Around 250 million years ago the number of genera was reduced 85 percent</w:t>
      </w:r>
      <w:r w:rsidRPr="004657D6">
        <w:t xml:space="preserve">. Now </w:t>
      </w:r>
      <w:r w:rsidRPr="004657D6">
        <w:rPr>
          <w:rStyle w:val="StyleBoldUnderline"/>
        </w:rPr>
        <w:t>notice that after this extinction a steep and rapid rise of biodiversity</w:t>
      </w:r>
      <w:r w:rsidRPr="004657D6">
        <w:t xml:space="preserve">. In fact, if you look closely at the curve, you will find that </w:t>
      </w:r>
      <w:r w:rsidRPr="004657D6">
        <w:rPr>
          <w:rStyle w:val="StyleBoldUnderline"/>
        </w:rPr>
        <w:t>every mass-extinction was followed by a massive increase in biodiversity</w:t>
      </w:r>
      <w:r w:rsidRPr="004657D6">
        <w:t xml:space="preserve">. Why was that? Do you suppose it had anything to do with the number environmental niches available for exploitation? If you do, you are right. Extinctions are necessary for creation. </w:t>
      </w:r>
      <w:r w:rsidRPr="004657D6">
        <w:rPr>
          <w:rStyle w:val="StyleBoldUnderline"/>
        </w:rPr>
        <w:t>Each time a mass extinction occurs the world is filled with new and better-adapted species.</w:t>
      </w:r>
      <w:r w:rsidRPr="004657D6">
        <w:t xml:space="preserve"> That is the way evolution works, its called survival of the fittest. Those species that could not adapted to the changing world conditions simply disappeared and better species evolved. How efficient is that? Those that could adapt to change continued to thrive. For example, the cockroach and the shark have been around well over 300 million years. There is a pair to draw to, two successful species that any creator would be proud to produce. To date these creatures have successful survived six extinctions, without the aid of humans or the EPA. Now notice that </w:t>
      </w:r>
      <w:r w:rsidRPr="004657D6">
        <w:rPr>
          <w:rStyle w:val="StyleBoldUnderline"/>
        </w:rPr>
        <w:t>only once in the last 500 million years did life ever exceed 1500 genera, and that was in the middle of the Cretaceous Period around 100 million years ago</w:t>
      </w:r>
      <w:r w:rsidRPr="004657D6">
        <w:t xml:space="preserve">, when the dinosaurs exploded on the planet. Obviously, </w:t>
      </w:r>
      <w:r w:rsidRPr="004657D6">
        <w:rPr>
          <w:rStyle w:val="StyleBoldUnderline"/>
        </w:rPr>
        <w:t>biodiversity has a bad side</w:t>
      </w:r>
      <w:r w:rsidRPr="004657D6">
        <w:t xml:space="preserve">. The direct result of this explosion in biodiversity was the extinction of the dinosaurs that followed 45 million years later at the KT boundary. It is interesting to note, that at the end of the extinction the number of genera had returned to the 1500 level almost exactly. Presently biodiversity is at an all time high and has again far exceeded the 1500 genera level. Are we over due for another extinction? A closer look at the KT extinction 65 million years ago reveals at least three things. First the 1500 genera that remained had passed the test of environmental compatibility and remained on the planet. This was not an accident. Second, </w:t>
      </w:r>
      <w:r w:rsidRPr="004657D6">
        <w:rPr>
          <w:rStyle w:val="StyleBoldUnderline"/>
        </w:rPr>
        <w:t>these extinctions freed niches for occupation by better-adapted species. The remaining genera now faced an environment with hundreds of thousands of vacant niches.</w:t>
      </w:r>
      <w:r w:rsidRPr="004657D6">
        <w:t xml:space="preserve">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Change is a vital part of the environment. </w:t>
      </w:r>
      <w:r w:rsidRPr="004657D6">
        <w:rPr>
          <w:rStyle w:val="StyleBoldUnderline"/>
        </w:rPr>
        <w:t>A successful species is one that can adapt to the changing environment, and the most successful species is one that can do that for the longest duration</w:t>
      </w:r>
      <w:r w:rsidRPr="004657D6">
        <w:t xml:space="preserve">.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w:t>
      </w:r>
      <w:r w:rsidRPr="004657D6">
        <w:lastRenderedPageBreak/>
        <w:t xml:space="preserve">our most important adaptation (our brain) to prevent our own extinction. Humans like the Kola bear have become over specialized, we require a complex energy consuming social system to exist. 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4657D6">
        <w:rPr>
          <w:rStyle w:val="StyleBoldUnderline"/>
        </w:rPr>
        <w:t>Humans are working against nature when they try to</w:t>
      </w:r>
      <w:r w:rsidRPr="004657D6">
        <w:t xml:space="preserve"> </w:t>
      </w:r>
      <w:r w:rsidRPr="004657D6">
        <w:rPr>
          <w:rStyle w:val="StyleBoldUnderline"/>
        </w:rPr>
        <w:t>prevent extinctions and freeze biodiversity</w:t>
      </w:r>
      <w:r w:rsidRPr="004657D6">
        <w:t xml:space="preserve">. Examine the curve in figure one, </w:t>
      </w:r>
      <w:r w:rsidRPr="004657D6">
        <w:rPr>
          <w:rStyle w:val="StyleBoldUnderline"/>
        </w:rPr>
        <w:t>at no time since the origin of life has biodiversity been constant</w:t>
      </w:r>
      <w:r w:rsidRPr="004657D6">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Human scientists have decided to take evolution out of the hands of Mother Nature and give it to the EPA. Now there is a good example of brilliance. We all know what is wrong with lawyers and politicians, but scientists are supposed to be trustworthy. Unfortunately, they are all to often, only people who think they know more than anybody else. Abraham Lincoln said, “Those who know not, and know not that the know not, are fools shun them.” Civilization has fallen into the hands of fools. </w:t>
      </w:r>
      <w:r w:rsidRPr="004657D6">
        <w:rPr>
          <w:rStyle w:val="StyleBoldUnderline"/>
        </w:rPr>
        <w:t>What is suggested by geologic history is that the world has more biodiversity than it ever had and that it maybe overdue for another major extinction. Unfortunately, today many scientists have too narrow a view</w:t>
      </w:r>
      <w:r w:rsidRPr="004657D6">
        <w:t xml:space="preserve">. They are highly specialized. They have no time for geologic history. This appears to be a problem of inadequate education not ignorance. What is abundantly clear is that </w:t>
      </w:r>
      <w:r w:rsidRPr="004657D6">
        <w:rPr>
          <w:rStyle w:val="StyleBoldUnderline"/>
        </w:rPr>
        <w:t>artificially enforcing rigid biodiversity works against the laws of nature</w:t>
      </w:r>
      <w:r w:rsidRPr="004657D6">
        <w:t>, and will cause irreparable damage to the evolution of life on this planet and maybe beyond</w:t>
      </w:r>
      <w:r w:rsidRPr="004657D6">
        <w:rPr>
          <w:rStyle w:val="StyleBoldUnderline"/>
        </w:rPr>
        <w:t xml:space="preserve">. The world and the human species may be better served if we stop trying to prevent change </w:t>
      </w:r>
      <w:r w:rsidRPr="004657D6">
        <w:t>and begin trying to understand change and positioning the human species to that it survives the inevitable change of evolution. If history is to be believed</w:t>
      </w:r>
      <w:r w:rsidRPr="004657D6">
        <w:rPr>
          <w:rStyle w:val="StyleBoldUnderline"/>
        </w:rPr>
        <w:t>, the planet has 3 times more biodiversity than it had 65 million years ago. Trying to sustain that level is futile</w:t>
      </w:r>
      <w:r w:rsidRPr="004657D6">
        <w:t xml:space="preserve"> </w:t>
      </w:r>
      <w:r w:rsidRPr="004657D6">
        <w:rPr>
          <w:rStyle w:val="StyleBoldUnderline"/>
        </w:rPr>
        <w:t>and may be dangerous.</w:t>
      </w:r>
      <w:r w:rsidRPr="004657D6">
        <w:t xml:space="preserve"> The next major extinction, change in biodiversity, is as inevitable as climate change. We cannot stop either from occurring, but we can position the human species to survive those changes. </w:t>
      </w:r>
    </w:p>
    <w:p w:rsidR="00D71B6D" w:rsidRPr="004657D6" w:rsidRDefault="00D71B6D" w:rsidP="00D71B6D">
      <w:pPr>
        <w:pStyle w:val="Heading4"/>
        <w:rPr>
          <w:rFonts w:cs="Times New Roman"/>
        </w:rPr>
      </w:pPr>
      <w:r w:rsidRPr="004657D6">
        <w:rPr>
          <w:rFonts w:cs="Times New Roman"/>
        </w:rPr>
        <w:t>Biodiversity collapse doesn’t cause extinction</w:t>
      </w:r>
    </w:p>
    <w:p w:rsidR="00D71B6D" w:rsidRPr="004657D6" w:rsidRDefault="00D71B6D" w:rsidP="00D71B6D">
      <w:r w:rsidRPr="004657D6">
        <w:rPr>
          <w:rStyle w:val="StyleStyleBold12pt"/>
        </w:rPr>
        <w:t>Sagoff 1997</w:t>
      </w:r>
      <w:r w:rsidRPr="004657D6">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D71B6D" w:rsidRPr="004657D6" w:rsidRDefault="00D71B6D" w:rsidP="00D71B6D"/>
    <w:p w:rsidR="00D71B6D" w:rsidRPr="004657D6" w:rsidRDefault="00D71B6D" w:rsidP="00D71B6D">
      <w:r w:rsidRPr="004657D6">
        <w:t xml:space="preserve">Although one may agree with ecologists such as Ehrlich and Raven that the earth stands on the brink of an episode of massive extinction, it may not follow from this grim fact that human beings will suffer as a result. On the contrary, </w:t>
      </w:r>
      <w:r w:rsidRPr="004657D6">
        <w:rPr>
          <w:rStyle w:val="StyleBoldUnderline"/>
        </w:rPr>
        <w:t>skeptics such as</w:t>
      </w:r>
      <w:r w:rsidRPr="004657D6">
        <w:t xml:space="preserve"> science writer Colin </w:t>
      </w:r>
      <w:r w:rsidRPr="004657D6">
        <w:rPr>
          <w:rStyle w:val="StyleBoldUnderline"/>
        </w:rPr>
        <w:t xml:space="preserve">Tudge have challenged biologists to explain why we need more than a tenth of the 10 to 100 million species that grace the earth. Noting that "cultivated systems often out-produce wild systems </w:t>
      </w:r>
      <w:r w:rsidRPr="004657D6">
        <w:t>by 100-fold or more," Tudge declared that "the argument that humans need the variety of other species is, when you think about it, a theological one." n343 Tudge observed that "the elimination of all but a tiny minority of our fellow creatures does not affect the material well-being of humans one iota." n344 This skeptic challenged ecologists to list more than 10,000 species (other than unthreatened microbes) that are essential to ecosystem productivity or functioning. n345 "</w:t>
      </w:r>
      <w:r w:rsidRPr="004657D6">
        <w:rPr>
          <w:rStyle w:val="StyleBoldUnderline"/>
        </w:rPr>
        <w:t xml:space="preserve">The human species could survive just as well if 99.9% of our fellow creatures went extinct, </w:t>
      </w:r>
      <w:r w:rsidRPr="004657D6">
        <w:t xml:space="preserve">provided only that we retained the appropriate 0.1% that we need." n346   [*906]   The monumental Global Biodiversity Assessment ("the Assessment") identified two </w:t>
      </w:r>
      <w:r w:rsidRPr="004657D6">
        <w:lastRenderedPageBreak/>
        <w:t xml:space="preserve">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4657D6">
        <w:rPr>
          <w:rStyle w:val="StyleBoldUnderline"/>
        </w:rPr>
        <w:t>biologists believe</w:t>
      </w:r>
      <w:r w:rsidRPr="004657D6">
        <w:t xml:space="preserve">, however, that </w:t>
      </w:r>
      <w:r w:rsidRPr="004657D6">
        <w:rPr>
          <w:rStyle w:val="StyleBoldUnderline"/>
        </w:rPr>
        <w:t xml:space="preserve">species are so fabulously redundant in the ecological functions they perform that the life-support systems and processes of the planet and ecological processes in general will function perfectly well with fewer of them, </w:t>
      </w:r>
      <w:r w:rsidRPr="004657D6">
        <w:t xml:space="preserve">certainly fewer than the millions and millions we can expect to remain even if every threatened organism becomes extinct. </w:t>
      </w:r>
      <w:proofErr w:type="gramStart"/>
      <w:r w:rsidRPr="004657D6">
        <w:t>n350</w:t>
      </w:r>
      <w:proofErr w:type="gramEnd"/>
      <w:r w:rsidRPr="004657D6">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4657D6">
        <w:t>n351</w:t>
      </w:r>
      <w:proofErr w:type="gramEnd"/>
      <w:r w:rsidRPr="004657D6">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w:t>
      </w:r>
      <w:proofErr w:type="gramStart"/>
      <w:r w:rsidRPr="004657D6">
        <w:t>n353</w:t>
      </w:r>
      <w:proofErr w:type="gramEnd"/>
      <w:r w:rsidRPr="004657D6">
        <w:t xml:space="preserve"> </w:t>
      </w:r>
      <w:r w:rsidRPr="004657D6">
        <w:rPr>
          <w:rStyle w:val="StyleBoldUnderline"/>
        </w:rPr>
        <w:t xml:space="preserve">In view of the constant reconfiguration of the biota, one may wonder why Americans have not suffered more as a result of ecological catastrophes. </w:t>
      </w:r>
      <w:r w:rsidRPr="004657D6">
        <w:t xml:space="preserve">The cast of species in nearly every environment changes constantly-local extinction is commonplace in nature-but the crops still grow. Somehow, it seems, property values keep going up on Martha's Vineyard in spite of the tragic disappearance of the heath hen.  </w:t>
      </w:r>
      <w:r w:rsidRPr="004657D6">
        <w:rPr>
          <w:rStyle w:val="StyleBoldUnderline"/>
        </w:rPr>
        <w:t>One might argue that the sheer number and variety of creatures available to any ecosystem buffers that system against stress.</w:t>
      </w:r>
      <w:r w:rsidRPr="004657D6">
        <w:t xml:space="preserve"> Accordingly, we should be concerned if the "library" of creatures ready, willing, and able to colonize ecosystems gets too small. (Advances in genetic engineering may well permit us to write a large number of additions to that "library.") </w:t>
      </w:r>
      <w:r w:rsidRPr="004657D6">
        <w:rPr>
          <w:rStyle w:val="StyleBoldUnderline"/>
        </w:rPr>
        <w:t>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4657D6">
        <w:t xml:space="preserve"> </w:t>
      </w:r>
      <w:r w:rsidRPr="004657D6">
        <w:rPr>
          <w:sz w:val="10"/>
          <w:szCs w:val="8"/>
        </w:rPr>
        <w:t xml:space="preserve">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w:t>
      </w:r>
      <w:proofErr w:type="gramStart"/>
      <w:r w:rsidRPr="004657D6">
        <w:rPr>
          <w:sz w:val="10"/>
          <w:szCs w:val="8"/>
        </w:rPr>
        <w:t>n355</w:t>
      </w:r>
      <w:proofErr w:type="gramEnd"/>
      <w:r w:rsidRPr="004657D6">
        <w:rPr>
          <w:sz w:val="10"/>
          <w:szCs w:val="8"/>
        </w:rPr>
        <w:t xml:space="preserve"> In Florida more than 1000 non-native insects, 23 species of mammals, and about 11 exotic birds have established themselves. </w:t>
      </w:r>
      <w:proofErr w:type="gramStart"/>
      <w:r w:rsidRPr="004657D6">
        <w:rPr>
          <w:sz w:val="10"/>
          <w:szCs w:val="8"/>
        </w:rPr>
        <w:t>n356</w:t>
      </w:r>
      <w:proofErr w:type="gramEnd"/>
      <w:r w:rsidRPr="004657D6">
        <w:rPr>
          <w:sz w:val="10"/>
          <w:szCs w:val="8"/>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4657D6">
        <w:rPr>
          <w:sz w:val="10"/>
          <w:szCs w:val="8"/>
        </w:rPr>
        <w:t>n357</w:t>
      </w:r>
      <w:proofErr w:type="gramEnd"/>
      <w:r w:rsidRPr="004657D6">
        <w:rPr>
          <w:sz w:val="10"/>
          <w:szCs w:val="8"/>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4657D6">
        <w:rPr>
          <w:sz w:val="10"/>
          <w:szCs w:val="8"/>
        </w:rPr>
        <w:t>n358</w:t>
      </w:r>
      <w:proofErr w:type="gramEnd"/>
      <w:r w:rsidRPr="004657D6">
        <w:rPr>
          <w:sz w:val="10"/>
          <w:szCs w:val="8"/>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w:t>
      </w:r>
      <w:r w:rsidRPr="004657D6">
        <w:t xml:space="preserve">ecosystems together, extinction seems not to pose a general problem because a far greater number of kinds of mammals, insects, fish, plants, and other creatures thrive on land and in water in America today than in prelapsarian times. </w:t>
      </w:r>
      <w:proofErr w:type="gramStart"/>
      <w:r w:rsidRPr="004657D6">
        <w:t>n359</w:t>
      </w:r>
      <w:proofErr w:type="gramEnd"/>
      <w:r w:rsidRPr="004657D6">
        <w:t xml:space="preserve">  The Ecological Society of America has urged managers to maintain biological diversity as a critical component in strengthening ecosystems against disturbance. </w:t>
      </w:r>
      <w:proofErr w:type="gramStart"/>
      <w:r w:rsidRPr="004657D6">
        <w:t>n360</w:t>
      </w:r>
      <w:proofErr w:type="gramEnd"/>
      <w:r w:rsidRPr="004657D6">
        <w:t xml:space="preserve"> Yet as Simon Levin observed, "much of the detail about species composition will be irrelevant in terms of influences on ecosystem properties." n361   [*910]   He added: "For net primary productivity, as is likely to be the case for any system property, biodiversity matters only up to a point; above a certain level, increasing biodiversity is likely to make little difference." n362  </w:t>
      </w:r>
      <w:r w:rsidRPr="004657D6">
        <w:rPr>
          <w:rStyle w:val="StyleBoldUnderline"/>
        </w:rPr>
        <w:t>What about the use of plants and animals in agriculture? There is no scarcity foreseeable. "Of an estimated 80,000 types of plants [we] know to be edible</w:t>
      </w:r>
      <w:r w:rsidRPr="004657D6">
        <w:t>," a U.S. Department of the Interior document says, "</w:t>
      </w:r>
      <w:r w:rsidRPr="004657D6">
        <w:rPr>
          <w:rStyle w:val="StyleBoldUnderline"/>
        </w:rPr>
        <w:t>only about 150 are extensively cultivated.</w:t>
      </w:r>
      <w:r w:rsidRPr="004657D6">
        <w:t xml:space="preserve">" </w:t>
      </w:r>
      <w:r w:rsidRPr="004657D6">
        <w:rPr>
          <w:sz w:val="10"/>
          <w:szCs w:val="8"/>
        </w:rPr>
        <w:t xml:space="preserve">n363 About twenty species, not one of which is endangered, provide ninety percent of the food the world takes from plants. </w:t>
      </w:r>
      <w:proofErr w:type="gramStart"/>
      <w:r w:rsidRPr="004657D6">
        <w:rPr>
          <w:sz w:val="10"/>
          <w:szCs w:val="8"/>
        </w:rPr>
        <w:t>n364</w:t>
      </w:r>
      <w:proofErr w:type="gramEnd"/>
      <w:r w:rsidRPr="004657D6">
        <w:rPr>
          <w:sz w:val="10"/>
          <w:szCs w:val="8"/>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w:t>
      </w:r>
      <w:r w:rsidRPr="004657D6">
        <w:t xml:space="preserve">nonflowering plants (including mosses, lichens, and seaweeds) available, farmers ignore virtually all of them in favor of a very few that are profitable. </w:t>
      </w:r>
      <w:proofErr w:type="gramStart"/>
      <w:r w:rsidRPr="004657D6">
        <w:t>n365</w:t>
      </w:r>
      <w:proofErr w:type="gramEnd"/>
      <w:r w:rsidRPr="004657D6">
        <w:t xml:space="preserve">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w:t>
      </w:r>
      <w:r w:rsidRPr="004657D6">
        <w:lastRenderedPageBreak/>
        <w:t xml:space="preserve">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4657D6">
        <w:t>n366</w:t>
      </w:r>
      <w:proofErr w:type="gramEnd"/>
      <w:r w:rsidRPr="004657D6">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The most valuable things are quite useless.</w:t>
      </w:r>
    </w:p>
    <w:p w:rsidR="0019787E" w:rsidRPr="004657D6" w:rsidRDefault="00D71B6D" w:rsidP="0019787E">
      <w:pPr>
        <w:pStyle w:val="Heading3"/>
        <w:rPr>
          <w:rFonts w:cs="Times New Roman"/>
        </w:rPr>
      </w:pPr>
      <w:bookmarkStart w:id="31" w:name="_Toc391819108"/>
      <w:r w:rsidRPr="004657D6">
        <w:rPr>
          <w:rFonts w:cs="Times New Roman"/>
        </w:rPr>
        <w:lastRenderedPageBreak/>
        <w:t>AT Biodiversity DA -- Link Turn</w:t>
      </w:r>
      <w:bookmarkEnd w:id="31"/>
    </w:p>
    <w:p w:rsidR="0019787E" w:rsidRPr="004657D6" w:rsidRDefault="00D71B6D" w:rsidP="0019787E">
      <w:pPr>
        <w:pStyle w:val="Heading4"/>
        <w:rPr>
          <w:rFonts w:cs="Times New Roman"/>
          <w:sz w:val="28"/>
        </w:rPr>
      </w:pPr>
      <w:r w:rsidRPr="004657D6">
        <w:rPr>
          <w:rFonts w:cs="Times New Roman"/>
          <w:sz w:val="28"/>
        </w:rPr>
        <w:t>D</w:t>
      </w:r>
      <w:r w:rsidR="0019787E" w:rsidRPr="004657D6">
        <w:rPr>
          <w:rFonts w:cs="Times New Roman"/>
          <w:sz w:val="28"/>
        </w:rPr>
        <w:t xml:space="preserve">redging solves </w:t>
      </w:r>
      <w:r w:rsidRPr="004657D6">
        <w:rPr>
          <w:rFonts w:cs="Times New Roman"/>
          <w:sz w:val="28"/>
        </w:rPr>
        <w:t xml:space="preserve">the </w:t>
      </w:r>
      <w:r w:rsidR="0019787E" w:rsidRPr="004657D6">
        <w:rPr>
          <w:rFonts w:cs="Times New Roman"/>
          <w:sz w:val="28"/>
        </w:rPr>
        <w:t>environment - erosion, water quality, and habitat restoration</w:t>
      </w:r>
    </w:p>
    <w:p w:rsidR="0019787E" w:rsidRPr="004657D6" w:rsidRDefault="0019787E" w:rsidP="0019787E">
      <w:r w:rsidRPr="004657D6">
        <w:rPr>
          <w:rStyle w:val="StyleStyleBold12pt"/>
          <w:sz w:val="28"/>
        </w:rPr>
        <w:t xml:space="preserve">IADC 5 </w:t>
      </w:r>
      <w:r w:rsidRPr="004657D6">
        <w:t>“Dredging: The Facts” IADC, IAPH, PLANC, WODA, CEDA, EADA, WEDA, Marsha Cohen. International Association of Dredging Companies and International Association of Ports and Harbors. http://www.iadc-dredging.com/ul/cms/fck-uploaded/documents/PDF%20Publications/dredging-literature-dredging-the-facts.pdf</w:t>
      </w:r>
    </w:p>
    <w:p w:rsidR="0019787E" w:rsidRPr="004657D6" w:rsidRDefault="0019787E" w:rsidP="0019787E">
      <w:pPr>
        <w:rPr>
          <w:szCs w:val="20"/>
        </w:rPr>
      </w:pPr>
      <w:r w:rsidRPr="004657D6">
        <w:rPr>
          <w:rStyle w:val="StyleBoldUnderline"/>
        </w:rPr>
        <w:t>Dredging can be undertaken to beneﬁt the environment</w:t>
      </w:r>
      <w:r w:rsidRPr="004657D6">
        <w:rPr>
          <w:szCs w:val="20"/>
        </w:rPr>
        <w:t xml:space="preserve"> in several ways. </w:t>
      </w:r>
      <w:r w:rsidRPr="004657D6">
        <w:rPr>
          <w:rStyle w:val="StyleBoldUnderline"/>
        </w:rPr>
        <w:t>Dredged materials are frequently used to create or restore habitats. Recent decades have also seen the increasing use of dredged materials for beach replenishment. These schemes are designed to prevent</w:t>
      </w:r>
      <w:r w:rsidRPr="004657D6">
        <w:rPr>
          <w:szCs w:val="20"/>
        </w:rPr>
        <w:t xml:space="preserve"> – or reduce </w:t>
      </w:r>
      <w:proofErr w:type="gramStart"/>
      <w:r w:rsidRPr="004657D6">
        <w:rPr>
          <w:szCs w:val="20"/>
        </w:rPr>
        <w:t>the  likelihood</w:t>
      </w:r>
      <w:proofErr w:type="gramEnd"/>
      <w:r w:rsidRPr="004657D6">
        <w:rPr>
          <w:szCs w:val="20"/>
        </w:rPr>
        <w:t xml:space="preserve"> of – </w:t>
      </w:r>
      <w:r w:rsidRPr="004657D6">
        <w:rPr>
          <w:rStyle w:val="StyleBoldUnderline"/>
        </w:rPr>
        <w:t>erosion or ﬂooding.</w:t>
      </w:r>
      <w:r w:rsidRPr="004657D6">
        <w:rPr>
          <w:szCs w:val="20"/>
        </w:rPr>
        <w:t xml:space="preserve"> Such beach </w:t>
      </w:r>
      <w:proofErr w:type="gramStart"/>
      <w:r w:rsidRPr="004657D6">
        <w:rPr>
          <w:szCs w:val="20"/>
        </w:rPr>
        <w:t>nourishment  or</w:t>
      </w:r>
      <w:proofErr w:type="gramEnd"/>
      <w:r w:rsidRPr="004657D6">
        <w:rPr>
          <w:szCs w:val="20"/>
        </w:rPr>
        <w:t xml:space="preserve"> recharge is achieved by placing dredged sand or gravel on eroding beaches. This represents a “soft-engineering” solution</w:t>
      </w:r>
      <w:proofErr w:type="gramStart"/>
      <w:r w:rsidRPr="004657D6">
        <w:rPr>
          <w:szCs w:val="20"/>
        </w:rPr>
        <w:t>,  an</w:t>
      </w:r>
      <w:proofErr w:type="gramEnd"/>
      <w:r w:rsidRPr="004657D6">
        <w:rPr>
          <w:szCs w:val="20"/>
        </w:rPr>
        <w:t xml:space="preserve"> important alternative to – often more costly – structural  solutions such as rock armour or concrete walls.  </w:t>
      </w:r>
      <w:r w:rsidRPr="004657D6">
        <w:rPr>
          <w:rStyle w:val="StyleBoldUnderline"/>
        </w:rPr>
        <w:t xml:space="preserve">Another environmental use of dredging has been in initiatives designed to remove contaminated sediments, thus improving water quality and restoring the health of aquatic ecosystems. This </w:t>
      </w:r>
      <w:r w:rsidRPr="004657D6">
        <w:rPr>
          <w:szCs w:val="20"/>
        </w:rPr>
        <w:t xml:space="preserve">so-called </w:t>
      </w:r>
      <w:r w:rsidRPr="004657D6">
        <w:rPr>
          <w:rStyle w:val="StyleBoldUnderline"/>
        </w:rPr>
        <w:t>“remediation”</w:t>
      </w:r>
      <w:r w:rsidRPr="004657D6">
        <w:rPr>
          <w:szCs w:val="20"/>
        </w:rPr>
        <w:t xml:space="preserve"> or “clean-up” </w:t>
      </w:r>
      <w:r w:rsidRPr="004657D6">
        <w:rPr>
          <w:rStyle w:val="StyleBoldUnderline"/>
        </w:rPr>
        <w:t>dredging is used in</w:t>
      </w:r>
      <w:r w:rsidRPr="004657D6">
        <w:rPr>
          <w:szCs w:val="20"/>
        </w:rPr>
        <w:t xml:space="preserve"> waterways, lakes, </w:t>
      </w:r>
      <w:r w:rsidRPr="004657D6">
        <w:rPr>
          <w:rStyle w:val="StyleBoldUnderline"/>
        </w:rPr>
        <w:t>ports</w:t>
      </w:r>
      <w:r w:rsidRPr="004657D6">
        <w:rPr>
          <w:szCs w:val="20"/>
        </w:rPr>
        <w:t xml:space="preserve"> and harbours in highly industrialised or urbanised areas. </w:t>
      </w:r>
      <w:r w:rsidRPr="004657D6">
        <w:rPr>
          <w:rStyle w:val="StyleBoldUnderline"/>
        </w:rPr>
        <w:t>The removed material may be treated and used afterwards, or disposed of under strict environmental controls.</w:t>
      </w:r>
      <w:r w:rsidRPr="004657D6">
        <w:rPr>
          <w:szCs w:val="20"/>
        </w:rPr>
        <w:t xml:space="preserve"> Under proper conditions a viable alternative to removal is in-situ isolation, i.e. the placement of a covering or a cap of </w:t>
      </w:r>
      <w:proofErr w:type="gramStart"/>
      <w:r w:rsidRPr="004657D6">
        <w:rPr>
          <w:szCs w:val="20"/>
        </w:rPr>
        <w:t>clean  material</w:t>
      </w:r>
      <w:proofErr w:type="gramEnd"/>
      <w:r w:rsidRPr="004657D6">
        <w:rPr>
          <w:szCs w:val="20"/>
        </w:rPr>
        <w:t xml:space="preserve"> over the contaminated deposit.</w:t>
      </w:r>
    </w:p>
    <w:p w:rsidR="0019787E" w:rsidRPr="004657D6" w:rsidRDefault="00D71B6D" w:rsidP="0019787E">
      <w:pPr>
        <w:pStyle w:val="Heading4"/>
        <w:rPr>
          <w:rFonts w:cs="Times New Roman"/>
        </w:rPr>
      </w:pPr>
      <w:r w:rsidRPr="004657D6">
        <w:rPr>
          <w:rFonts w:cs="Times New Roman"/>
        </w:rPr>
        <w:t>D</w:t>
      </w:r>
      <w:r w:rsidR="0019787E" w:rsidRPr="004657D6">
        <w:rPr>
          <w:rFonts w:cs="Times New Roman"/>
        </w:rPr>
        <w:t>redging solves water quality and aquatic ecosystems</w:t>
      </w:r>
    </w:p>
    <w:p w:rsidR="0019787E" w:rsidRPr="004657D6" w:rsidRDefault="0019787E" w:rsidP="0019787E">
      <w:pPr>
        <w:rPr>
          <w:bCs/>
          <w:szCs w:val="20"/>
        </w:rPr>
      </w:pPr>
      <w:r w:rsidRPr="004657D6">
        <w:rPr>
          <w:rStyle w:val="StyleStyleBold12pt"/>
          <w:sz w:val="28"/>
        </w:rPr>
        <w:t xml:space="preserve">IADC 5 </w:t>
      </w:r>
      <w:r w:rsidRPr="004657D6">
        <w:t>“Dredging: The Facts” IADC, IAPH, PLANC, WODA, CEDA, EADA, WEDA, Marsha Cohen. International Association of Dredging Companies and International Association of Ports and Harbors. http://www.iadc-dredging.com/ul/cms/fck-uploaded/documents/PDF%20Publications/dredging-literature-dredging-the-facts.pdf</w:t>
      </w:r>
    </w:p>
    <w:p w:rsidR="0019787E" w:rsidRPr="004657D6" w:rsidRDefault="0019787E" w:rsidP="0019787E">
      <w:pPr>
        <w:rPr>
          <w:szCs w:val="20"/>
        </w:rPr>
      </w:pPr>
    </w:p>
    <w:p w:rsidR="0019787E" w:rsidRPr="004657D6" w:rsidRDefault="0019787E" w:rsidP="0019787E">
      <w:pPr>
        <w:rPr>
          <w:szCs w:val="20"/>
        </w:rPr>
      </w:pPr>
      <w:r w:rsidRPr="004657D6">
        <w:rPr>
          <w:rStyle w:val="StyleBoldUnderline"/>
        </w:rPr>
        <w:t>Another environmental use of dredging has been in initiatives designed to remove contaminated sediments, thus improving water quality and restoring the health of aquatic ecosystems.</w:t>
      </w:r>
      <w:r w:rsidRPr="004657D6">
        <w:rPr>
          <w:szCs w:val="20"/>
        </w:rPr>
        <w:t xml:space="preserve"> </w:t>
      </w:r>
      <w:r w:rsidRPr="004657D6">
        <w:rPr>
          <w:rStyle w:val="StyleBoldUnderline"/>
        </w:rPr>
        <w:t>This</w:t>
      </w:r>
      <w:r w:rsidRPr="004657D6">
        <w:rPr>
          <w:szCs w:val="20"/>
        </w:rPr>
        <w:t xml:space="preserve"> so-called “remediation” or “clean-up” </w:t>
      </w:r>
      <w:r w:rsidRPr="004657D6">
        <w:rPr>
          <w:rStyle w:val="StyleBoldUnderline"/>
        </w:rPr>
        <w:t>dredging is used in</w:t>
      </w:r>
      <w:r w:rsidRPr="004657D6">
        <w:rPr>
          <w:szCs w:val="20"/>
        </w:rPr>
        <w:t xml:space="preserve"> waterways, lakes, </w:t>
      </w:r>
      <w:r w:rsidRPr="004657D6">
        <w:rPr>
          <w:rStyle w:val="StyleBoldUnderline"/>
        </w:rPr>
        <w:t>ports and harbours in highly industrialised or urbanised areas</w:t>
      </w:r>
      <w:r w:rsidRPr="004657D6">
        <w:rPr>
          <w:szCs w:val="20"/>
        </w:rPr>
        <w:t xml:space="preserve">. </w:t>
      </w:r>
      <w:r w:rsidRPr="004657D6">
        <w:rPr>
          <w:rStyle w:val="StyleBoldUnderline"/>
        </w:rPr>
        <w:t>The removed material may be treated and used afterwards</w:t>
      </w:r>
      <w:r w:rsidRPr="004657D6">
        <w:rPr>
          <w:szCs w:val="20"/>
        </w:rPr>
        <w:t>, or disposed of under strict environmental controls. Under proper conditions a viable alternative to removal is in-situ isolation, i.e. the placement of a covering or a cap of clean material over the contaminated deposit</w:t>
      </w:r>
    </w:p>
    <w:p w:rsidR="001E324F" w:rsidRPr="004657D6" w:rsidRDefault="001E324F" w:rsidP="001E324F">
      <w:pPr>
        <w:pStyle w:val="Heading4"/>
        <w:rPr>
          <w:rFonts w:cs="Times New Roman"/>
        </w:rPr>
      </w:pPr>
      <w:r w:rsidRPr="004657D6">
        <w:rPr>
          <w:rFonts w:cs="Times New Roman"/>
        </w:rPr>
        <w:t>Dredging is often used to enhance wildlife habitats</w:t>
      </w:r>
    </w:p>
    <w:p w:rsidR="001E324F" w:rsidRPr="004657D6" w:rsidRDefault="00EC1EEE" w:rsidP="001E324F">
      <w:hyperlink r:id="rId45" w:history="1">
        <w:r w:rsidR="001E324F" w:rsidRPr="004657D6">
          <w:rPr>
            <w:rStyle w:val="StyleStyleBold12pt"/>
          </w:rPr>
          <w:t>David J. Yozzo</w:t>
        </w:r>
      </w:hyperlink>
      <w:hyperlink r:id="rId46" w:anchor="AFF1" w:tooltip="Affiliation: a" w:history="1">
        <w:r w:rsidR="001E324F" w:rsidRPr="004657D6">
          <w:rPr>
            <w:rStyle w:val="StyleStyleBold12pt"/>
          </w:rPr>
          <w:t>a</w:t>
        </w:r>
      </w:hyperlink>
      <w:r w:rsidR="001E324F" w:rsidRPr="004657D6">
        <w:rPr>
          <w:rStyle w:val="StyleStyleBold12pt"/>
        </w:rPr>
        <w:t xml:space="preserve"> et al </w:t>
      </w:r>
      <w:proofErr w:type="gramStart"/>
      <w:r w:rsidR="001E324F" w:rsidRPr="004657D6">
        <w:rPr>
          <w:rStyle w:val="StyleStyleBold12pt"/>
        </w:rPr>
        <w:t>2004</w:t>
      </w:r>
      <w:r w:rsidR="001E324F" w:rsidRPr="004657D6">
        <w:t xml:space="preserve">  David</w:t>
      </w:r>
      <w:proofErr w:type="gramEnd"/>
      <w:r w:rsidR="001E324F" w:rsidRPr="004657D6">
        <w:t xml:space="preserve"> J. Yozzoa, </w:t>
      </w:r>
      <w:hyperlink r:id="rId47" w:history="1">
        <w:r w:rsidR="001E324F" w:rsidRPr="004657D6">
          <w:t>Pace Wilber</w:t>
        </w:r>
      </w:hyperlink>
      <w:hyperlink r:id="rId48" w:anchor="AFF2" w:tooltip="Affiliation: b" w:history="1">
        <w:r w:rsidR="001E324F" w:rsidRPr="004657D6">
          <w:t>b</w:t>
        </w:r>
      </w:hyperlink>
      <w:r w:rsidR="001E324F" w:rsidRPr="004657D6">
        <w:t xml:space="preserve">,  </w:t>
      </w:r>
      <w:hyperlink r:id="rId49" w:history="1">
        <w:r w:rsidR="001E324F" w:rsidRPr="004657D6">
          <w:t>Robert J. Will</w:t>
        </w:r>
      </w:hyperlink>
      <w:hyperlink r:id="rId50" w:anchor="AFF3" w:tooltip="Affiliation: c" w:history="1">
        <w:r w:rsidR="001E324F" w:rsidRPr="004657D6">
          <w:t>c</w:t>
        </w:r>
      </w:hyperlink>
      <w:r w:rsidR="001E324F" w:rsidRPr="004657D6">
        <w:t xml:space="preserve">, </w:t>
      </w:r>
      <w:r w:rsidR="001E324F" w:rsidRPr="004657D6">
        <w:rPr>
          <w:noProof/>
        </w:rPr>
        <w:drawing>
          <wp:inline distT="0" distB="0" distL="0" distR="0" wp14:anchorId="616642E5" wp14:editId="2B214374">
            <wp:extent cx="203200" cy="203200"/>
            <wp:effectExtent l="0" t="0" r="0" b="0"/>
            <wp:docPr id="4" name="Picture 4" descr="-mail the corresponding author">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l the corresponding author">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1E324F" w:rsidRPr="004657D6">
        <w:t xml:space="preserve"> </w:t>
      </w:r>
      <w:hyperlink r:id="rId53" w:tooltip="Go to Journal of Environmental Management on ScienceDirect" w:history="1">
        <w:r w:rsidR="001E324F" w:rsidRPr="004657D6">
          <w:t>Journal of Environmental Management</w:t>
        </w:r>
      </w:hyperlink>
      <w:r w:rsidR="001E324F" w:rsidRPr="004657D6">
        <w:t xml:space="preserve"> </w:t>
      </w:r>
      <w:hyperlink r:id="rId54" w:tooltip="Go to table of contents for this volume/issue" w:history="1">
        <w:r w:rsidR="001E324F" w:rsidRPr="004657D6">
          <w:t>Volume 73, Issue 1</w:t>
        </w:r>
      </w:hyperlink>
      <w:r w:rsidR="001E324F" w:rsidRPr="004657D6">
        <w:t>, October 2004, Pages 39–52 Beneficial use of dredged material for habitat creation, enhancement, and restoration in New York–New Jersey Harbor</w:t>
      </w:r>
    </w:p>
    <w:p w:rsidR="001E324F" w:rsidRPr="004657D6" w:rsidRDefault="001E324F" w:rsidP="001E324F"/>
    <w:p w:rsidR="001E324F" w:rsidRPr="004657D6" w:rsidRDefault="001E324F" w:rsidP="001E324F">
      <w:r w:rsidRPr="004657D6">
        <w:t xml:space="preserve">Beneficial </w:t>
      </w:r>
      <w:r w:rsidRPr="004657D6">
        <w:rPr>
          <w:rStyle w:val="StyleBoldUnderline"/>
        </w:rPr>
        <w:t>use of dredged material includes</w:t>
      </w:r>
      <w:r w:rsidRPr="004657D6">
        <w:t xml:space="preserve"> ‘all productive and positive uses of dredged material, which covers broad use categories ranging from </w:t>
      </w:r>
      <w:r w:rsidRPr="004657D6">
        <w:rPr>
          <w:rStyle w:val="StyleBoldUnderline"/>
        </w:rPr>
        <w:t>fish and wildlife habitat development</w:t>
      </w:r>
      <w:r w:rsidRPr="004657D6">
        <w:t>, to human recreation, to industrial/commercial uses’ (</w:t>
      </w:r>
      <w:hyperlink r:id="rId55" w:anchor="BIB43" w:history="1">
        <w:r w:rsidRPr="004657D6">
          <w:t>USACE, 1986</w:t>
        </w:r>
      </w:hyperlink>
      <w:r w:rsidRPr="004657D6">
        <w:t xml:space="preserve">). Historically, the USACE placed dredged material in open waters and wetlands near Federal channels, provided the material would not become a navigation hazard or readily slump back into the channel. In 1973, the USACE initiated </w:t>
      </w:r>
      <w:r w:rsidRPr="004657D6">
        <w:rPr>
          <w:rStyle w:val="StyleBoldUnderline"/>
        </w:rPr>
        <w:t>the Dredged Material Research Program (DMRP</w:t>
      </w:r>
      <w:r w:rsidRPr="004657D6">
        <w:t xml:space="preserve">), authorized by the Rivers and Harbors Act (RHA) of 1970. This program </w:t>
      </w:r>
      <w:r w:rsidRPr="004657D6">
        <w:rPr>
          <w:rStyle w:val="StyleBoldUnderline"/>
        </w:rPr>
        <w:t>examined of the effects of dredging and dredged material placement on fish and wildlife habitats and developed recommendations for how those habitats could be enhanced or created with dredged material</w:t>
      </w:r>
      <w:r w:rsidRPr="004657D6">
        <w:t xml:space="preserve"> (</w:t>
      </w:r>
      <w:hyperlink r:id="rId56" w:anchor="BIB27" w:history="1">
        <w:r w:rsidRPr="004657D6">
          <w:t>Lunz et al., 1978</w:t>
        </w:r>
      </w:hyperlink>
      <w:r w:rsidRPr="004657D6">
        <w:t xml:space="preserve">, </w:t>
      </w:r>
      <w:hyperlink r:id="rId57" w:anchor="BIB24" w:history="1">
        <w:r w:rsidRPr="004657D6">
          <w:t>Landin, 1982</w:t>
        </w:r>
      </w:hyperlink>
      <w:r w:rsidRPr="004657D6">
        <w:t xml:space="preserve"> and </w:t>
      </w:r>
      <w:hyperlink r:id="rId58" w:anchor="BIB25" w:history="1">
        <w:r w:rsidRPr="004657D6">
          <w:t>Landin et al., 1989</w:t>
        </w:r>
      </w:hyperlink>
      <w:r w:rsidRPr="004657D6">
        <w:t xml:space="preserve">). Beneficial use projects have been constructed in association with navigation improvement projects within a number of USACE Districts along all the US coastlines and in the Great Lakes. </w:t>
      </w:r>
      <w:r w:rsidRPr="004657D6">
        <w:rPr>
          <w:rStyle w:val="StyleBoldUnderline"/>
        </w:rPr>
        <w:t xml:space="preserve">Representative </w:t>
      </w:r>
      <w:r w:rsidRPr="004657D6">
        <w:rPr>
          <w:rStyle w:val="StyleBoldUnderline"/>
        </w:rPr>
        <w:lastRenderedPageBreak/>
        <w:t>projects include intertidal marsh and mudflat creation, bird and wildlife island establishment, beach nourishment, land reclamation, erosion control, and underwater reef and berm construction</w:t>
      </w:r>
      <w:r w:rsidRPr="004657D6">
        <w:t xml:space="preserve">. </w:t>
      </w:r>
    </w:p>
    <w:p w:rsidR="0019787E" w:rsidRPr="004657D6" w:rsidRDefault="00D71B6D" w:rsidP="0019787E">
      <w:pPr>
        <w:pStyle w:val="Heading4"/>
        <w:rPr>
          <w:rFonts w:cs="Times New Roman"/>
        </w:rPr>
      </w:pPr>
      <w:r w:rsidRPr="004657D6">
        <w:rPr>
          <w:rFonts w:cs="Times New Roman"/>
        </w:rPr>
        <w:t>Dredging solves aquatic habitats</w:t>
      </w:r>
    </w:p>
    <w:p w:rsidR="0019787E" w:rsidRPr="004657D6" w:rsidRDefault="0019787E" w:rsidP="0019787E">
      <w:pPr>
        <w:rPr>
          <w:rStyle w:val="StyleStyleBold12pt"/>
        </w:rPr>
      </w:pPr>
      <w:r w:rsidRPr="004657D6">
        <w:rPr>
          <w:rStyle w:val="StyleStyleBold12pt"/>
        </w:rPr>
        <w:t>Jones 12</w:t>
      </w:r>
    </w:p>
    <w:p w:rsidR="0019787E" w:rsidRPr="004657D6" w:rsidRDefault="0019787E" w:rsidP="0019787E">
      <w:r w:rsidRPr="004657D6">
        <w:t>(Brad</w:t>
      </w:r>
      <w:proofErr w:type="gramStart"/>
      <w:r w:rsidRPr="004657D6">
        <w:t>, ,The</w:t>
      </w:r>
      <w:proofErr w:type="gramEnd"/>
      <w:r w:rsidRPr="004657D6">
        <w:t xml:space="preserve"> science — and politics — of dredging”, 7-28 http://www.goldprospectors.org/Communication/ArticlesandInformation/tabid/153/EntryId/537/Dredging-doesn-t-harm-fish-experts-say.aspx, DOA:)</w:t>
      </w:r>
    </w:p>
    <w:p w:rsidR="0019787E" w:rsidRPr="004657D6" w:rsidRDefault="0019787E" w:rsidP="0019787E">
      <w:r w:rsidRPr="004657D6">
        <w:t xml:space="preserve">Suction </w:t>
      </w:r>
      <w:r w:rsidRPr="004657D6">
        <w:rPr>
          <w:rStyle w:val="StyleBoldUnderline"/>
        </w:rPr>
        <w:t>dredge mining</w:t>
      </w:r>
      <w:r w:rsidRPr="004657D6">
        <w:t xml:space="preserve"> does not harm fish and </w:t>
      </w:r>
      <w:r w:rsidRPr="004657D6">
        <w:rPr>
          <w:rStyle w:val="StyleBoldUnderline"/>
        </w:rPr>
        <w:t xml:space="preserve">can actually improve fish habitat, </w:t>
      </w:r>
      <w:r w:rsidRPr="004657D6">
        <w:t>scientists say. Claudia Wise</w:t>
      </w:r>
      <w:r w:rsidRPr="004657D6">
        <w:rPr>
          <w:rStyle w:val="StyleBoldUnderline"/>
        </w:rPr>
        <w:t xml:space="preserve"> </w:t>
      </w:r>
      <w:r w:rsidRPr="004657D6">
        <w:t>and Joseph Greene, worked for the U.S</w:t>
      </w:r>
      <w:r w:rsidRPr="004657D6">
        <w:rPr>
          <w:rStyle w:val="StyleBoldUnderline"/>
        </w:rPr>
        <w:t>. E</w:t>
      </w:r>
      <w:r w:rsidRPr="004657D6">
        <w:t xml:space="preserve">nvironmental </w:t>
      </w:r>
      <w:r w:rsidRPr="004657D6">
        <w:rPr>
          <w:rStyle w:val="StyleBoldUnderline"/>
        </w:rPr>
        <w:t>P</w:t>
      </w:r>
      <w:r w:rsidRPr="004657D6">
        <w:t xml:space="preserve">rotection </w:t>
      </w:r>
      <w:r w:rsidRPr="004657D6">
        <w:rPr>
          <w:rStyle w:val="StyleBoldUnderline"/>
        </w:rPr>
        <w:t>A</w:t>
      </w:r>
      <w:r w:rsidRPr="004657D6">
        <w:t>gency for more than 30 years. Wise is a</w:t>
      </w:r>
      <w:r w:rsidRPr="004657D6">
        <w:rPr>
          <w:rStyle w:val="StyleBoldUnderline"/>
        </w:rPr>
        <w:t xml:space="preserve"> </w:t>
      </w:r>
      <w:r w:rsidRPr="004657D6">
        <w:t>retired physical scientist and Greene is a retired research biologist. Both</w:t>
      </w:r>
      <w:r w:rsidRPr="004657D6">
        <w:rPr>
          <w:rStyle w:val="StyleBoldUnderline"/>
        </w:rPr>
        <w:t xml:space="preserve"> scientists have done extensive research on the issue and cannot find any evidence to substantiate claims made by environmental activists that </w:t>
      </w:r>
      <w:r w:rsidRPr="004657D6">
        <w:t>suction</w:t>
      </w:r>
      <w:r w:rsidRPr="004657D6">
        <w:rPr>
          <w:rStyle w:val="StyleBoldUnderline"/>
        </w:rPr>
        <w:t xml:space="preserve"> dredging harms fish or fish habitat</w:t>
      </w:r>
      <w:r w:rsidRPr="004657D6">
        <w:t>. They say suction dredging can benefit salmon and other species of fish by improving habitat in rivers and streams. The science of dredging “</w:t>
      </w:r>
      <w:r w:rsidRPr="004657D6">
        <w:rPr>
          <w:rStyle w:val="StyleBoldUnderline"/>
        </w:rPr>
        <w:t>Any negative effects</w:t>
      </w:r>
      <w:r w:rsidRPr="004657D6">
        <w:t xml:space="preserve"> of suction dredging on fish or fish habitat </w:t>
      </w:r>
      <w:r w:rsidRPr="004657D6">
        <w:rPr>
          <w:rStyle w:val="StyleBoldUnderline"/>
        </w:rPr>
        <w:t>are insignificant</w:t>
      </w:r>
      <w:r w:rsidRPr="004657D6">
        <w:t>. The benefits definitely outweigh any of the negative effects in any of the studies I’ve ever seen,” Wise said in recent interview. In almost every study,</w:t>
      </w:r>
      <w:r w:rsidRPr="004657D6">
        <w:rPr>
          <w:rStyle w:val="StyleBoldUnderline"/>
        </w:rPr>
        <w:t xml:space="preserve"> the environmental impact of s</w:t>
      </w:r>
      <w:r w:rsidRPr="004657D6">
        <w:t>uction</w:t>
      </w:r>
      <w:r w:rsidRPr="004657D6">
        <w:rPr>
          <w:rStyle w:val="StyleBoldUnderline"/>
        </w:rPr>
        <w:t xml:space="preserve"> dredge mining</w:t>
      </w:r>
      <w:r w:rsidRPr="004657D6">
        <w:t xml:space="preserve"> on fish — including salmon — and fish habitat </w:t>
      </w:r>
      <w:r w:rsidRPr="004657D6">
        <w:rPr>
          <w:rStyle w:val="StyleBoldUnderline"/>
        </w:rPr>
        <w:t>has been proven to be “less than significant,”</w:t>
      </w:r>
      <w:r w:rsidRPr="004657D6">
        <w:t xml:space="preserve"> Greene said. </w:t>
      </w:r>
      <w:r w:rsidRPr="004657D6">
        <w:rPr>
          <w:rStyle w:val="StyleBoldUnderline"/>
        </w:rPr>
        <w:t>Dredging improves</w:t>
      </w:r>
      <w:r w:rsidRPr="004657D6">
        <w:t xml:space="preserve"> fish </w:t>
      </w:r>
      <w:r w:rsidRPr="004657D6">
        <w:rPr>
          <w:rStyle w:val="StyleBoldUnderline"/>
        </w:rPr>
        <w:t>habitat by creating pockets in the bottoms of riverbeds and streambeds</w:t>
      </w:r>
      <w:r w:rsidRPr="004657D6">
        <w:t xml:space="preserve">. </w:t>
      </w:r>
      <w:r w:rsidRPr="004657D6">
        <w:rPr>
          <w:rStyle w:val="StyleBoldUnderline"/>
        </w:rPr>
        <w:t>These</w:t>
      </w:r>
      <w:r w:rsidRPr="004657D6">
        <w:t xml:space="preserve"> depressions </w:t>
      </w:r>
      <w:r w:rsidRPr="004657D6">
        <w:rPr>
          <w:rStyle w:val="StyleBoldUnderline"/>
        </w:rPr>
        <w:t>are ideal places for fish</w:t>
      </w:r>
      <w:r w:rsidRPr="004657D6">
        <w:t xml:space="preserve">, especially salmon, </w:t>
      </w:r>
      <w:r w:rsidRPr="004657D6">
        <w:rPr>
          <w:rStyle w:val="StyleBoldUnderline"/>
        </w:rPr>
        <w:t xml:space="preserve">to spawn </w:t>
      </w:r>
      <w:r w:rsidRPr="004657D6">
        <w:t>when there are limited natural areas of loose gravel, called refugia. “It’s a pool of water within the river you might say. If it is three feet deep, it’s considered refugia, which is a depression in the river bottom that is under the main currents where fish prefer to rest in cooler water, lots of times at the mouth of a tributary,” she said. “There are so many benefits to it,” said Wise, explaining that the gravels in many rivers and streams have become so compacted over the years that the fish cannot always find a natural place to spawn. Because suction dredgers break up or loosen the gravels and create small pockets in the bottoms of streams, it often creates manmade refugia, where none had previously existed. While opponents of suction dredging argue that fresh dredge tailings (gravels), are not as stable as natural gravel beds, they are better than nothing where natural gravels don’t exist, Wise said. “However, the salmon are smart enough to recognize the difference between natural and manmade refugia,” Greene said. If there is no suitable place to spawn, the fish will spawn anyway. “The eggs will just be floating down river and be eaten by any predator that would eat them. They have to get through the gravel to build that nest.” he said. After dredge tailings have settled for a year, they become more stable and more attractive to salmon. “By the next year, you’ve got great spawning gravel,” Wise said. So, adding more refugia means salmon have more places to spawn which helps to increase salmon populations. Even one redd (nest of salmon eggs) can contain thousands of salmon eggs, she said.</w:t>
      </w:r>
    </w:p>
    <w:p w:rsidR="00A248A0" w:rsidRPr="004657D6" w:rsidRDefault="00A248A0" w:rsidP="0019787E"/>
    <w:p w:rsidR="0019787E" w:rsidRPr="004657D6" w:rsidRDefault="0019787E" w:rsidP="0019787E">
      <w:pPr>
        <w:pStyle w:val="Heading4"/>
        <w:rPr>
          <w:rFonts w:cs="Times New Roman"/>
        </w:rPr>
      </w:pPr>
      <w:r w:rsidRPr="004657D6">
        <w:rPr>
          <w:rFonts w:cs="Times New Roman"/>
        </w:rPr>
        <w:t>Private sector finds solution for dredged materials</w:t>
      </w:r>
    </w:p>
    <w:p w:rsidR="0019787E" w:rsidRPr="004657D6" w:rsidRDefault="0019787E" w:rsidP="0019787E">
      <w:pPr>
        <w:rPr>
          <w:rStyle w:val="StyleStyleBold12pt"/>
        </w:rPr>
      </w:pPr>
      <w:r w:rsidRPr="004657D6">
        <w:rPr>
          <w:rStyle w:val="StyleStyleBold12pt"/>
        </w:rPr>
        <w:t>Burson, 1/27/14</w:t>
      </w:r>
    </w:p>
    <w:p w:rsidR="0019787E" w:rsidRPr="004657D6" w:rsidRDefault="0019787E" w:rsidP="0019787E">
      <w:r w:rsidRPr="004657D6">
        <w:t>(Patrick Burnson is executive editor for Logistics Management and Supply Chain Management Review magazines and web sites. Patrick is a widely-published writer and editor who has spent most of his career covering international trade, global logistics, and supply chain management)   http://www.logisticsmgmt.com/view/private_sector_partnerships_sought_for_port_dredging_options/sustainability</w:t>
      </w:r>
      <w:r w:rsidRPr="004657D6">
        <w:br/>
      </w:r>
      <w:r w:rsidRPr="004657D6">
        <w:rPr>
          <w:rStyle w:val="StyleBoldUnderline"/>
        </w:rPr>
        <w:t>Seaports across the nation are confronting one similar challenge: how to develop a sustainable strategy for distributing dredged materials. The Port of Baltimore believes partnering with private-sector third parties is the answer</w:t>
      </w:r>
      <w:r w:rsidRPr="004657D6">
        <w:t>. Continuing their commitment to attract private-sector expertise to address unique transportation challenges,</w:t>
      </w:r>
      <w:r w:rsidRPr="004657D6">
        <w:rPr>
          <w:rStyle w:val="StyleBoldUnderline"/>
        </w:rPr>
        <w:t xml:space="preserve"> </w:t>
      </w:r>
      <w:r w:rsidRPr="004657D6">
        <w:t>the Maryland Department of Transportation’s Maryland Port Administration</w:t>
      </w:r>
      <w:r w:rsidRPr="004657D6">
        <w:rPr>
          <w:rStyle w:val="StyleBoldUnderline"/>
        </w:rPr>
        <w:t xml:space="preserve"> (MPA) recently issued a Request for Information (RFI) seeking ideas and best practices for converting material dredged from Baltimore Harbor shipping channels into an environmentally-safe aggregate used in the construction / building industries.</w:t>
      </w:r>
      <w:r w:rsidRPr="004657D6">
        <w:t xml:space="preserve"> MPA is exploring the potential of developing a public-private partnership (P3) to take material already placed at the Cox Creek Dredged Material Containment Facility and convert it into a light-weight aggregate used in masonry blocks, concrete, hot-mix asphalt and geotechnical fill</w:t>
      </w:r>
      <w:r w:rsidRPr="004657D6">
        <w:rPr>
          <w:rStyle w:val="StyleBoldUnderline"/>
        </w:rPr>
        <w:t xml:space="preserve">. “Dredging is the lifeline of the </w:t>
      </w:r>
      <w:hyperlink r:id="rId59" w:history="1">
        <w:r w:rsidRPr="004657D6">
          <w:rPr>
            <w:rStyle w:val="StyleBoldUnderline"/>
          </w:rPr>
          <w:t>Port of Baltimore</w:t>
        </w:r>
      </w:hyperlink>
      <w:r w:rsidRPr="004657D6">
        <w:rPr>
          <w:rStyle w:val="StyleBoldUnderline"/>
        </w:rPr>
        <w:t xml:space="preserve">,” says MPA Executive Director James J. White. “Without properly maintained shipping channels, the huge ships of today and </w:t>
      </w:r>
      <w:r w:rsidRPr="004657D6">
        <w:rPr>
          <w:rStyle w:val="StyleBoldUnderline"/>
        </w:rPr>
        <w:lastRenderedPageBreak/>
        <w:t>supersized ones of tomorrow could not safely travel to and from the port. With a 50-foot-deep shipping channel, Baltimore is one of only two ports on the U.S. East Coast currently able to handle large Super Post-Panamax ships that will use the newly enlarged Panama Canal when construction is completed by 2015. To maintain these shipping channels, approximately 1.5 million cubic yards of material must be dredged from the Baltimore Harbor annually.</w:t>
      </w:r>
      <w:r w:rsidRPr="004657D6">
        <w:t xml:space="preserve"> Dredged material from the Harbor is then placed at containment facilities, including Cox Creek and Masonville. While capacity remains at these sites</w:t>
      </w:r>
      <w:r w:rsidRPr="004657D6">
        <w:rPr>
          <w:rStyle w:val="StyleBoldUnderline"/>
        </w:rPr>
        <w:t>, the MPA has been investigating best practices to increase dredged material placement capacity while researching possible beneficial reuse ideas. The MPA successfully completed a demonstration project in January 2012 by converting dredged material into a light-weight aggregate.</w:t>
      </w:r>
      <w:r w:rsidRPr="004657D6">
        <w:t xml:space="preserve"> The RFI will help the State determine if there is a cost effective and competitive marketplace for the environmentally-safe aggregate. Now that the RFI responses have been received, MPA will analyze the industry feedback to determine the potential for a P3 and develop next steps for a possible solicitation process. MPA is targeting late winter 2014 for a decision regarding next steps for a potential solicitation process.</w:t>
      </w:r>
    </w:p>
    <w:p w:rsidR="0019787E" w:rsidRPr="004657D6" w:rsidRDefault="0019787E" w:rsidP="0019787E"/>
    <w:p w:rsidR="00A248A0" w:rsidRPr="004657D6" w:rsidRDefault="00A248A0" w:rsidP="00A248A0">
      <w:pPr>
        <w:pStyle w:val="Heading3"/>
        <w:rPr>
          <w:rFonts w:cs="Times New Roman"/>
          <w:vertAlign w:val="subscript"/>
        </w:rPr>
      </w:pPr>
      <w:bookmarkStart w:id="32" w:name="_Toc391819109"/>
      <w:r w:rsidRPr="004657D6">
        <w:rPr>
          <w:rFonts w:cs="Times New Roman"/>
        </w:rPr>
        <w:lastRenderedPageBreak/>
        <w:t>AT Biodiversity DA -- No Link/Internal Link</w:t>
      </w:r>
      <w:bookmarkEnd w:id="32"/>
    </w:p>
    <w:p w:rsidR="00A248A0" w:rsidRPr="004657D6" w:rsidRDefault="00A248A0" w:rsidP="00A248A0">
      <w:pPr>
        <w:pStyle w:val="Heading4"/>
        <w:rPr>
          <w:rStyle w:val="StyleStyleBold12pt"/>
          <w:rFonts w:cs="Times New Roman"/>
          <w:b/>
          <w:bCs/>
        </w:rPr>
      </w:pPr>
      <w:r w:rsidRPr="004657D6">
        <w:rPr>
          <w:rStyle w:val="StyleStyleBold12pt"/>
          <w:rFonts w:cs="Times New Roman"/>
          <w:b/>
          <w:bCs/>
        </w:rPr>
        <w:t>Coral reefs recover from dredging and there are multiple alt causes to oceanic sedimentation</w:t>
      </w:r>
    </w:p>
    <w:p w:rsidR="00A248A0" w:rsidRPr="004657D6" w:rsidRDefault="00A248A0" w:rsidP="00A248A0">
      <w:pPr>
        <w:rPr>
          <w:rStyle w:val="StyleStyleBold12pt"/>
        </w:rPr>
      </w:pPr>
      <w:r w:rsidRPr="004657D6">
        <w:rPr>
          <w:rStyle w:val="StyleStyleBold12pt"/>
        </w:rPr>
        <w:t>Allsop et al 9</w:t>
      </w:r>
    </w:p>
    <w:p w:rsidR="00A248A0" w:rsidRPr="004657D6" w:rsidRDefault="00A248A0" w:rsidP="00A248A0">
      <w:r w:rsidRPr="004657D6">
        <w:rPr>
          <w:shd w:val="clear" w:color="auto" w:fill="FFFFFF"/>
        </w:rPr>
        <w:t xml:space="preserve">(Michelle,  research consultant based at the Greenpeace Research Laboratories, located within the School of Biosciences at the University of Exeter, UK, Phd in Biomedicine from University of Exeter, Paul Johnston,  principal scientist at the Greenpeace Research Laboratories and head of the Science Unit for Greenpeace International, Phd from University of London, David Santillo, senior scientist with the Greenpeace Research Laboratories, Phd from University of London, </w:t>
      </w:r>
      <w:r w:rsidRPr="004657D6">
        <w:rPr>
          <w:i/>
          <w:shd w:val="clear" w:color="auto" w:fill="FFFFFF"/>
        </w:rPr>
        <w:t>State of the World’s Oceans</w:t>
      </w:r>
      <w:r w:rsidRPr="004657D6">
        <w:rPr>
          <w:shd w:val="clear" w:color="auto" w:fill="FFFFFF"/>
        </w:rPr>
        <w:t xml:space="preserve">, pg. 20) </w:t>
      </w:r>
    </w:p>
    <w:p w:rsidR="00A248A0" w:rsidRPr="004657D6" w:rsidRDefault="00A248A0" w:rsidP="00A248A0">
      <w:pPr>
        <w:rPr>
          <w:rStyle w:val="StyleStyleBold12pt"/>
          <w:b w:val="0"/>
        </w:rPr>
      </w:pPr>
    </w:p>
    <w:p w:rsidR="00A248A0" w:rsidRPr="004657D6" w:rsidRDefault="00A248A0" w:rsidP="00A248A0">
      <w:r w:rsidRPr="004657D6">
        <w:t xml:space="preserve">Sedimentation: </w:t>
      </w:r>
      <w:r w:rsidRPr="004657D6">
        <w:rPr>
          <w:rStyle w:val="StyleBoldUnderline"/>
        </w:rPr>
        <w:t>Developments in coastal areas can increase the flow of sediments onto coral reefs</w:t>
      </w:r>
      <w:r w:rsidRPr="004657D6">
        <w:t xml:space="preserve"> (Australian Institute of Marine Science 2004). When sediment is stirred up in the water, light penetration is reduced and this may affect photosynthe- sis on coral reefs. Sediments may also smother corals. Such effects from increased sedimentation can result in coral mortality. For example, at K0-Phuket, Thailand,</w:t>
      </w:r>
      <w:r w:rsidRPr="004657D6">
        <w:rPr>
          <w:rStyle w:val="StyleBoldUnderline"/>
        </w:rPr>
        <w:t xml:space="preserve"> dredging for a deep-water port over an 8-month period caused a signiﬁcant decrease in coral cover</w:t>
      </w:r>
      <w:r w:rsidRPr="004657D6">
        <w:t xml:space="preserve"> on reefs adjacent to the activity. </w:t>
      </w:r>
      <w:r w:rsidRPr="004657D6">
        <w:rPr>
          <w:rStyle w:val="Emphasis"/>
        </w:rPr>
        <w:t>A year after the dredging, the corals were showing rapid signs of recovery</w:t>
      </w:r>
      <w:r w:rsidRPr="004657D6">
        <w:t xml:space="preserve"> (Brown 1997). </w:t>
      </w:r>
      <w:r w:rsidRPr="004657D6">
        <w:rPr>
          <w:rStyle w:val="StyleBoldUnderline"/>
        </w:rPr>
        <w:t>Sediment release</w:t>
      </w:r>
      <w:r w:rsidRPr="004657D6">
        <w:t xml:space="preserve"> into the oceans </w:t>
      </w:r>
      <w:r w:rsidRPr="004657D6">
        <w:rPr>
          <w:rStyle w:val="StyleBoldUnderline"/>
        </w:rPr>
        <w:t>is increasing due to</w:t>
      </w:r>
      <w:r w:rsidRPr="004657D6">
        <w:t xml:space="preserve"> the development of coastal areas for expanding population and </w:t>
      </w:r>
      <w:r w:rsidRPr="004657D6">
        <w:rPr>
          <w:rStyle w:val="Emphasis"/>
        </w:rPr>
        <w:t>increases in agriculture</w:t>
      </w:r>
      <w:r w:rsidRPr="004657D6">
        <w:t xml:space="preserve"> (Australian Institute of Marine Science 204). </w:t>
      </w:r>
      <w:r w:rsidRPr="004657D6">
        <w:rPr>
          <w:rStyle w:val="Emphasis"/>
        </w:rPr>
        <w:t>Aquaculture operation</w:t>
      </w:r>
      <w:r w:rsidRPr="004657D6">
        <w:rPr>
          <w:rStyle w:val="StyleBoldUnderline"/>
        </w:rPr>
        <w:t xml:space="preserve"> can be a considerable source of</w:t>
      </w:r>
      <w:r w:rsidRPr="004657D6">
        <w:t xml:space="preserve"> both </w:t>
      </w:r>
      <w:r w:rsidRPr="004657D6">
        <w:rPr>
          <w:rStyle w:val="StyleBoldUnderline"/>
        </w:rPr>
        <w:t>sediments</w:t>
      </w:r>
      <w:r w:rsidRPr="004657D6">
        <w:t xml:space="preserve"> and nutrients </w:t>
      </w:r>
      <w:r w:rsidRPr="004657D6">
        <w:rPr>
          <w:rStyle w:val="StyleBoldUnderline"/>
        </w:rPr>
        <w:t>into coastal waters</w:t>
      </w:r>
      <w:r w:rsidRPr="004657D6">
        <w:t xml:space="preserve"> (Edinger et al. 1998). Clear felling of tropical forests in coastal zones can also be a major contributor to increased sedimentation (Australian Institute of Marine Science 2004).</w:t>
      </w:r>
    </w:p>
    <w:p w:rsidR="00A248A0" w:rsidRPr="004657D6" w:rsidRDefault="00A248A0" w:rsidP="00A248A0">
      <w:pPr>
        <w:pStyle w:val="Heading4"/>
        <w:rPr>
          <w:rFonts w:cs="Times New Roman"/>
        </w:rPr>
      </w:pPr>
      <w:r w:rsidRPr="004657D6">
        <w:rPr>
          <w:rFonts w:cs="Times New Roman"/>
        </w:rPr>
        <w:t>Their evidence assumes old techniques -- newest port dredging strategies have no negative environmental impacts</w:t>
      </w:r>
    </w:p>
    <w:p w:rsidR="00A248A0" w:rsidRPr="004657D6" w:rsidRDefault="00A248A0" w:rsidP="00A248A0">
      <w:pPr>
        <w:rPr>
          <w:rStyle w:val="StyleStyleBold12pt"/>
        </w:rPr>
      </w:pPr>
      <w:r w:rsidRPr="004657D6">
        <w:rPr>
          <w:rStyle w:val="StyleStyleBold12pt"/>
        </w:rPr>
        <w:t xml:space="preserve">EPA 7 </w:t>
      </w:r>
    </w:p>
    <w:p w:rsidR="00A248A0" w:rsidRPr="004657D6" w:rsidRDefault="00A248A0" w:rsidP="00A248A0">
      <w:pPr>
        <w:rPr>
          <w:szCs w:val="20"/>
        </w:rPr>
      </w:pPr>
      <w:r w:rsidRPr="004657D6">
        <w:rPr>
          <w:szCs w:val="20"/>
        </w:rPr>
        <w:t xml:space="preserve">U.S. Environmental Protection Agency, Washington, DC “The Role of the Federal Standard in the Beneficial Use of Dredged Material from U.S. Army Corps of Engineers New and Maintenance Navigation Projects” October 2007                                                                                                                                   </w:t>
      </w:r>
    </w:p>
    <w:p w:rsidR="00A248A0" w:rsidRPr="004657D6" w:rsidRDefault="00A248A0" w:rsidP="00A248A0">
      <w:pPr>
        <w:rPr>
          <w:szCs w:val="20"/>
        </w:rPr>
      </w:pPr>
    </w:p>
    <w:p w:rsidR="00A248A0" w:rsidRPr="004657D6" w:rsidRDefault="00A248A0" w:rsidP="00A248A0">
      <w:pPr>
        <w:rPr>
          <w:szCs w:val="20"/>
        </w:rPr>
      </w:pPr>
      <w:r w:rsidRPr="004657D6">
        <w:rPr>
          <w:rStyle w:val="StyleBoldUnderline"/>
        </w:rPr>
        <w:t>Since the passage of the</w:t>
      </w:r>
      <w:r w:rsidRPr="004657D6">
        <w:rPr>
          <w:szCs w:val="20"/>
        </w:rPr>
        <w:t xml:space="preserve"> landmark Water Resources Development Act (</w:t>
      </w:r>
      <w:r w:rsidRPr="004657D6">
        <w:rPr>
          <w:rStyle w:val="StyleBoldUnderline"/>
        </w:rPr>
        <w:t>WRDA</w:t>
      </w:r>
      <w:r w:rsidRPr="004657D6">
        <w:rPr>
          <w:szCs w:val="20"/>
        </w:rPr>
        <w:t xml:space="preserve">) of 1986, </w:t>
      </w:r>
      <w:r w:rsidRPr="004657D6">
        <w:rPr>
          <w:rStyle w:val="StyleBoldUnderline"/>
        </w:rPr>
        <w:t>there has been a major evolution of law and policy concerning the beneficial use of dredged material. Environmental restoration is now a priority mission of USACE</w:t>
      </w:r>
      <w:r w:rsidRPr="004657D6">
        <w:rPr>
          <w:szCs w:val="20"/>
        </w:rPr>
        <w:t xml:space="preserve">, along with the traditional mission areas of flood damage reduction and inland and coastal naviga- tion. New laws have established the authority of USACE to use dredged material for environmentally beneficial purposes, and programs have been initi- ated to implement these laws. The remaining chal- lenges to increasing the number of beneficial use projects include educating those with an interest in these new opportunities and creating partnerships to develop and implement them. </w:t>
      </w:r>
      <w:r w:rsidRPr="004657D6">
        <w:rPr>
          <w:rStyle w:val="StyleBoldUnderline"/>
        </w:rPr>
        <w:t>Beneficial uses of dredged material involve the placement or use of dredged material for some productive purpose. Examples of beneficial uses of dredged material include habitat development</w:t>
      </w:r>
      <w:r w:rsidRPr="004657D6">
        <w:rPr>
          <w:szCs w:val="20"/>
        </w:rPr>
        <w:t xml:space="preserve"> (e.g., wetland restoration or creation, fishery enhance- ment); </w:t>
      </w:r>
      <w:r w:rsidRPr="004657D6">
        <w:rPr>
          <w:rStyle w:val="StyleBoldUnderline"/>
        </w:rPr>
        <w:t>development of parks and recreational facilities</w:t>
      </w:r>
      <w:r w:rsidRPr="004657D6">
        <w:rPr>
          <w:szCs w:val="20"/>
        </w:rPr>
        <w:t xml:space="preserve"> (e.g., walking and bicycle trails, wildlife viewing areas); </w:t>
      </w:r>
      <w:r w:rsidRPr="004657D6">
        <w:rPr>
          <w:rStyle w:val="StyleBoldUnderline"/>
        </w:rPr>
        <w:t>agricultural, forestry, and horticultural uses; strip-mine reclamation/solid waste management</w:t>
      </w:r>
      <w:r w:rsidRPr="004657D6">
        <w:rPr>
          <w:szCs w:val="20"/>
        </w:rPr>
        <w:t xml:space="preserve"> (e.g., fill for strip mines, landfill capping); shoreline construction (e.g., levee and dike construction); construction/industrial development (e.g., bank stabilization, brownfields reclamation); </w:t>
      </w:r>
      <w:r w:rsidRPr="004657D6">
        <w:rPr>
          <w:rStyle w:val="StyleBoldUnderline"/>
        </w:rPr>
        <w:t>and beach nourishment</w:t>
      </w:r>
      <w:r w:rsidRPr="004657D6">
        <w:rPr>
          <w:szCs w:val="20"/>
        </w:rPr>
        <w:t xml:space="preserve"> (e.g., restoration of eroding beaches).</w:t>
      </w:r>
    </w:p>
    <w:p w:rsidR="001E324F" w:rsidRPr="004657D6" w:rsidRDefault="001E324F" w:rsidP="00A248A0">
      <w:pPr>
        <w:rPr>
          <w:szCs w:val="20"/>
        </w:rPr>
      </w:pPr>
    </w:p>
    <w:p w:rsidR="001E324F" w:rsidRPr="004657D6" w:rsidRDefault="001E324F" w:rsidP="001E324F">
      <w:pPr>
        <w:pStyle w:val="Heading3"/>
        <w:rPr>
          <w:rFonts w:cs="Times New Roman"/>
        </w:rPr>
      </w:pPr>
      <w:bookmarkStart w:id="33" w:name="_Toc391819110"/>
      <w:r w:rsidRPr="004657D6">
        <w:rPr>
          <w:rFonts w:cs="Times New Roman"/>
        </w:rPr>
        <w:lastRenderedPageBreak/>
        <w:t>AT Biodiversity DA -- UQ Overwhelms Link</w:t>
      </w:r>
      <w:bookmarkEnd w:id="33"/>
    </w:p>
    <w:p w:rsidR="001E324F" w:rsidRPr="004657D6" w:rsidRDefault="001E324F" w:rsidP="001E324F">
      <w:pPr>
        <w:pStyle w:val="Heading4"/>
        <w:rPr>
          <w:rFonts w:eastAsia="Times New Roman" w:cs="Times New Roman"/>
        </w:rPr>
      </w:pPr>
      <w:r w:rsidRPr="004657D6">
        <w:rPr>
          <w:rFonts w:eastAsia="Times New Roman" w:cs="Times New Roman"/>
        </w:rPr>
        <w:t>UQ overwhelms the link -- massive marine biodiversity loss is inevitable -- nothing we can do to stop it</w:t>
      </w:r>
    </w:p>
    <w:p w:rsidR="001E324F" w:rsidRPr="004657D6" w:rsidRDefault="001E324F" w:rsidP="001E324F">
      <w:pPr>
        <w:shd w:val="clear" w:color="auto" w:fill="FFFFFF"/>
        <w:rPr>
          <w:rStyle w:val="StyleStyleBold12pt"/>
          <w:b w:val="0"/>
          <w:bCs w:val="0"/>
          <w:color w:val="222222"/>
          <w:sz w:val="20"/>
          <w:szCs w:val="20"/>
        </w:rPr>
      </w:pPr>
      <w:r w:rsidRPr="004657D6">
        <w:rPr>
          <w:rStyle w:val="StyleStyleBold12pt"/>
        </w:rPr>
        <w:t>Suurkula 4</w:t>
      </w:r>
    </w:p>
    <w:p w:rsidR="001E324F" w:rsidRPr="004657D6" w:rsidRDefault="00EC1EEE" w:rsidP="001E324F">
      <w:r>
        <w:fldChar w:fldCharType="begin"/>
      </w:r>
      <w:r>
        <w:instrText xml:space="preserve"> HYPERLINK "http://www.psrast.org/globecolcr.htm" \t "_blank" </w:instrText>
      </w:r>
      <w:r>
        <w:fldChar w:fldCharType="separate"/>
      </w:r>
      <w:r w:rsidR="001E324F" w:rsidRPr="004657D6">
        <w:rPr>
          <w:rStyle w:val="Hyperlink"/>
        </w:rPr>
        <w:t>World-wide cooperation required to prevent global crisis; Part one— the problem</w:t>
      </w:r>
      <w:r>
        <w:rPr>
          <w:rStyle w:val="Hyperlink"/>
        </w:rPr>
        <w:fldChar w:fldCharType="end"/>
      </w:r>
      <w:r w:rsidR="001E324F" w:rsidRPr="004657D6">
        <w:t>, Physicians and Scientists for Responsible Application of Science and Technology, February 6, 2004</w:t>
      </w:r>
    </w:p>
    <w:p w:rsidR="001E324F" w:rsidRPr="004657D6" w:rsidRDefault="00EC1EEE" w:rsidP="001E324F">
      <w:pPr>
        <w:shd w:val="clear" w:color="auto" w:fill="FFFFFF"/>
        <w:rPr>
          <w:color w:val="222222"/>
          <w:szCs w:val="20"/>
        </w:rPr>
      </w:pPr>
      <w:r>
        <w:fldChar w:fldCharType="begin"/>
      </w:r>
      <w:r>
        <w:instrText xml:space="preserve"> HYPERLINK "http://www.globalissues.org/article/171/loss-of-biodiversity-and-extinctions" \t "_blank" </w:instrText>
      </w:r>
      <w:r>
        <w:fldChar w:fldCharType="separate"/>
      </w:r>
      <w:r w:rsidR="001E324F" w:rsidRPr="004657D6">
        <w:rPr>
          <w:color w:val="1155CC"/>
          <w:szCs w:val="20"/>
          <w:u w:val="single"/>
        </w:rPr>
        <w:t>http://www.globalissues.org/article/171/loss-of-biodiversity-and-extinctions</w:t>
      </w:r>
      <w:r>
        <w:rPr>
          <w:color w:val="1155CC"/>
          <w:szCs w:val="20"/>
          <w:u w:val="single"/>
        </w:rPr>
        <w:fldChar w:fldCharType="end"/>
      </w:r>
    </w:p>
    <w:p w:rsidR="001E324F" w:rsidRPr="004657D6" w:rsidRDefault="001E324F" w:rsidP="001E324F">
      <w:pPr>
        <w:shd w:val="clear" w:color="auto" w:fill="FFFFFF"/>
        <w:rPr>
          <w:color w:val="222222"/>
          <w:szCs w:val="20"/>
        </w:rPr>
      </w:pPr>
      <w:r w:rsidRPr="004657D6">
        <w:rPr>
          <w:color w:val="222222"/>
          <w:szCs w:val="20"/>
        </w:rPr>
        <w:t> </w:t>
      </w:r>
    </w:p>
    <w:p w:rsidR="001E324F" w:rsidRPr="004657D6" w:rsidRDefault="001E324F" w:rsidP="001E324F">
      <w:pPr>
        <w:shd w:val="clear" w:color="auto" w:fill="FFFFFF"/>
        <w:rPr>
          <w:color w:val="222222"/>
          <w:szCs w:val="20"/>
        </w:rPr>
      </w:pPr>
      <w:r w:rsidRPr="004657D6">
        <w:rPr>
          <w:rStyle w:val="StyleBoldUnderline"/>
        </w:rPr>
        <w:t>A new global study concludes that 90 percent of all large fishes have disappeared from the world’s oceans in the past half century</w:t>
      </w:r>
      <w:r w:rsidRPr="004657D6">
        <w:rPr>
          <w:color w:val="222222"/>
          <w:szCs w:val="20"/>
        </w:rPr>
        <w:t>, the devastating result of industrial fishing. </w:t>
      </w:r>
      <w:r w:rsidRPr="004657D6">
        <w:rPr>
          <w:rStyle w:val="StyleBoldUnderline"/>
        </w:rPr>
        <w:t>The study</w:t>
      </w:r>
      <w:r w:rsidRPr="004657D6">
        <w:rPr>
          <w:color w:val="222222"/>
          <w:szCs w:val="20"/>
        </w:rPr>
        <w:t xml:space="preserve">, which took 10 years to complete and was published in the international journal Nature, </w:t>
      </w:r>
      <w:r w:rsidRPr="004657D6">
        <w:rPr>
          <w:b/>
          <w:color w:val="222222"/>
          <w:szCs w:val="20"/>
          <w:u w:val="single"/>
        </w:rPr>
        <w:t>paints a grim picture of the Earth’s current populations of such species as sharks, swordfish, tuna and marlin</w:t>
      </w:r>
      <w:r w:rsidRPr="004657D6">
        <w:rPr>
          <w:color w:val="222222"/>
          <w:szCs w:val="20"/>
        </w:rPr>
        <w:t>. </w:t>
      </w:r>
      <w:r w:rsidRPr="004657D6">
        <w:rPr>
          <w:b/>
          <w:color w:val="222222"/>
          <w:szCs w:val="20"/>
          <w:u w:val="single"/>
        </w:rPr>
        <w:t>The loss of predatory fishes is likely to cause multiple complex imbalances in marine ecology.</w:t>
      </w:r>
      <w:r w:rsidRPr="004657D6">
        <w:rPr>
          <w:color w:val="222222"/>
          <w:szCs w:val="20"/>
        </w:rPr>
        <w:t xml:space="preserve"> Another cause for extensive fish extinction is the destruction of coral reefs. This is caused by a combination of causes, including warming of oceans, damage from fishing tools and a harmful infection of coral organisms promoted by ocean pollution. </w:t>
      </w:r>
      <w:r w:rsidRPr="004657D6">
        <w:rPr>
          <w:rStyle w:val="StyleBoldUnderline"/>
        </w:rPr>
        <w:t>It will take hundreds of thousands of years to restore what is now being destroyed in a few decades. According to the most comprehensive study done so far in this field, over a million species will be lost in the coming 50 years.</w:t>
      </w:r>
      <w:r w:rsidRPr="004657D6">
        <w:rPr>
          <w:color w:val="222222"/>
          <w:szCs w:val="20"/>
        </w:rPr>
        <w:t xml:space="preserve"> The most important cause was found to be climate change.</w:t>
      </w:r>
    </w:p>
    <w:p w:rsidR="001E324F" w:rsidRPr="004657D6" w:rsidRDefault="001E324F" w:rsidP="00A248A0">
      <w:pPr>
        <w:rPr>
          <w:szCs w:val="20"/>
        </w:rPr>
      </w:pPr>
    </w:p>
    <w:p w:rsidR="0019787E" w:rsidRPr="004657D6" w:rsidRDefault="0019787E" w:rsidP="0019787E">
      <w:pPr>
        <w:rPr>
          <w:szCs w:val="20"/>
        </w:rPr>
      </w:pPr>
    </w:p>
    <w:p w:rsidR="00A248A0" w:rsidRPr="004657D6" w:rsidRDefault="00A248A0" w:rsidP="00DD6370">
      <w:pPr>
        <w:pStyle w:val="Heading3"/>
        <w:rPr>
          <w:rFonts w:cs="Times New Roman"/>
        </w:rPr>
      </w:pPr>
      <w:bookmarkStart w:id="34" w:name="_Toc391819111"/>
      <w:r w:rsidRPr="004657D6">
        <w:rPr>
          <w:rFonts w:cs="Times New Roman"/>
        </w:rPr>
        <w:lastRenderedPageBreak/>
        <w:t>AT Biodiversity DA -- Mudflats Turn</w:t>
      </w:r>
      <w:bookmarkEnd w:id="34"/>
    </w:p>
    <w:p w:rsidR="00DD6370" w:rsidRPr="004657D6" w:rsidRDefault="00DD6370" w:rsidP="00DD6370">
      <w:pPr>
        <w:pStyle w:val="Heading4"/>
        <w:rPr>
          <w:rFonts w:cs="Times New Roman"/>
        </w:rPr>
      </w:pPr>
      <w:r w:rsidRPr="004657D6">
        <w:rPr>
          <w:rFonts w:cs="Times New Roman"/>
        </w:rPr>
        <w:t>Mudflat habitats are threatened now - changes in sedimentation</w:t>
      </w:r>
    </w:p>
    <w:p w:rsidR="00DD6370" w:rsidRPr="004657D6" w:rsidRDefault="00DD6370" w:rsidP="00DD6370">
      <w:pPr>
        <w:rPr>
          <w:rStyle w:val="StyleStyleBold12pt"/>
        </w:rPr>
      </w:pPr>
      <w:r w:rsidRPr="004657D6">
        <w:rPr>
          <w:rStyle w:val="StyleStyleBold12pt"/>
        </w:rPr>
        <w:t>Butler &amp; Weiss 9</w:t>
      </w:r>
    </w:p>
    <w:p w:rsidR="00DD6370" w:rsidRPr="004657D6" w:rsidRDefault="00DD6370" w:rsidP="00DD6370">
      <w:r w:rsidRPr="004657D6">
        <w:t>“Salt Marshes: A Natural and Unnatural History” By Carol Butler, and Judith Weis Rutgers University Press, Jul 16, 2009</w:t>
      </w:r>
    </w:p>
    <w:p w:rsidR="00DD6370" w:rsidRPr="004657D6" w:rsidRDefault="00DD6370" w:rsidP="00DD6370">
      <w:pPr>
        <w:rPr>
          <w:b/>
          <w:bCs/>
          <w:sz w:val="22"/>
          <w:u w:val="single"/>
        </w:rPr>
      </w:pPr>
      <w:r w:rsidRPr="004657D6">
        <w:rPr>
          <w:rStyle w:val="StyleBoldUnderline"/>
        </w:rPr>
        <w:t>Mudflats</w:t>
      </w:r>
      <w:r w:rsidRPr="004657D6">
        <w:t>, rather than salt marshes,</w:t>
      </w:r>
      <w:r w:rsidRPr="004657D6">
        <w:rPr>
          <w:b/>
          <w:sz w:val="24"/>
          <w:u w:val="single"/>
        </w:rPr>
        <w:t xml:space="preserve"> </w:t>
      </w:r>
      <w:r w:rsidRPr="004657D6">
        <w:rPr>
          <w:rStyle w:val="StyleBoldUnderline"/>
        </w:rPr>
        <w:t>are considered the most biologically productive</w:t>
      </w:r>
      <w:r w:rsidRPr="004657D6">
        <w:t xml:space="preserve"> of the West Coast estuarine</w:t>
      </w:r>
      <w:r w:rsidRPr="004657D6">
        <w:rPr>
          <w:b/>
          <w:sz w:val="24"/>
          <w:u w:val="single"/>
        </w:rPr>
        <w:t xml:space="preserve"> </w:t>
      </w:r>
      <w:r w:rsidRPr="004657D6">
        <w:rPr>
          <w:rStyle w:val="StyleBoldUnderline"/>
        </w:rPr>
        <w:t>habitats because they are teeming with invertebrates</w:t>
      </w:r>
      <w:r w:rsidRPr="004657D6">
        <w:t xml:space="preserve"> of all kinds. Marine worms, crustaceans, and mollusks support the hundreds of thousands of shorebirds that inhabit the estuary. </w:t>
      </w:r>
      <w:r w:rsidRPr="004657D6">
        <w:rPr>
          <w:rStyle w:val="StyleBoldUnderline"/>
        </w:rPr>
        <w:t>When Eastern cordgrass dominates marshes above the mudflats, it displaces native cordgrass and other native plants, creating a single ecological zone that eliminates</w:t>
      </w:r>
      <w:r w:rsidRPr="004657D6">
        <w:t xml:space="preserve"> the many</w:t>
      </w:r>
      <w:r w:rsidRPr="004657D6">
        <w:rPr>
          <w:b/>
          <w:sz w:val="24"/>
          <w:u w:val="single"/>
        </w:rPr>
        <w:t xml:space="preserve"> </w:t>
      </w:r>
      <w:r w:rsidRPr="004657D6">
        <w:rPr>
          <w:rStyle w:val="StyleBoldUnderline"/>
        </w:rPr>
        <w:t>transitional areas native species need</w:t>
      </w:r>
      <w:r w:rsidRPr="004657D6">
        <w:t>. It reduces the organisms and modifies benthic communities. It reduces the species richness of benthic organisms modifies benthic communities. It is ironic that while Spartina altermï¬‚ora (</w:t>
      </w:r>
      <w:r w:rsidRPr="004657D6">
        <w:rPr>
          <w:rStyle w:val="StyleBoldUnderline"/>
        </w:rPr>
        <w:t>cordgrass</w:t>
      </w:r>
      <w:r w:rsidRPr="004657D6">
        <w:t xml:space="preserve">, see fig. 2.1 in chapter 2) is valued in East Coast marshes, in West Coast Elliimarshes it </w:t>
      </w:r>
      <w:r w:rsidRPr="004657D6">
        <w:rPr>
          <w:rStyle w:val="StyleBoldUnderline"/>
        </w:rPr>
        <w:t>is</w:t>
      </w:r>
      <w:r w:rsidRPr="004657D6">
        <w:t xml:space="preserve"> considered </w:t>
      </w:r>
      <w:r w:rsidRPr="004657D6">
        <w:rPr>
          <w:rStyle w:val="StyleBoldUnderline"/>
        </w:rPr>
        <w:t>a noxious, invasive species because it</w:t>
      </w:r>
      <w:r w:rsidRPr="004657D6">
        <w:t xml:space="preserve"> converts valued mudï¬‚at areas into it is a "weed" that</w:t>
      </w:r>
      <w:r w:rsidRPr="004657D6">
        <w:rPr>
          <w:b/>
          <w:sz w:val="24"/>
          <w:u w:val="single"/>
        </w:rPr>
        <w:t xml:space="preserve"> </w:t>
      </w:r>
      <w:r w:rsidRPr="004657D6">
        <w:rPr>
          <w:rStyle w:val="StyleBoldUnderline"/>
        </w:rPr>
        <w:t>is smothering San Francisco Bay's mudflats</w:t>
      </w:r>
      <w:r w:rsidRPr="004657D6">
        <w:rPr>
          <w:b/>
          <w:sz w:val="24"/>
          <w:u w:val="single"/>
        </w:rPr>
        <w:t xml:space="preserve"> </w:t>
      </w:r>
      <w:r w:rsidRPr="004657D6">
        <w:rPr>
          <w:rStyle w:val="StyleBoldUnderline"/>
        </w:rPr>
        <w:t>It has</w:t>
      </w:r>
      <w:r w:rsidRPr="004657D6">
        <w:t xml:space="preserve"> displaced native flora, </w:t>
      </w:r>
      <w:r w:rsidRPr="004657D6">
        <w:rPr>
          <w:rStyle w:val="Emphasis"/>
        </w:rPr>
        <w:t>changed sedimentation</w:t>
      </w:r>
      <w:r w:rsidRPr="004657D6">
        <w:t>, decreased invertebrate algal populations, eliminated foraging sites used by 'into Willapa Bay in the late 1800s or early 1900s as packing material for oyster shipments from the East Coast. From the middle of the twentieth century the plant spread rapidly throughout Willapa Bay. In the 1970s, the Army Corps of Engineers deliberately introduced it to stabilize flood- control levees on Alameda Island in San Francisco Bay because it grows much faster than the native cordgrass (S.foliosa). Unfortunately, S. aIterm'- ï¬‚ora both outcompetes hybridizes with S. foliosa</w:t>
      </w:r>
      <w:r w:rsidRPr="004657D6">
        <w:rPr>
          <w:sz w:val="24"/>
        </w:rPr>
        <w:t xml:space="preserve">, </w:t>
      </w:r>
      <w:r w:rsidRPr="004657D6">
        <w:t xml:space="preserve">the hybrid is particularly invasive, choking off small creeks in the marshes that are used by the endangered California clapper rails and covering mudflats that provide food for the rails other shorebirds. By 2005, about 10 percent of the acres of tidal tlats in the San Francisco Bay estuary had been invaded by the hybrid. In Washington State, it was accidentally introduced about one hundred years ago, but for some unknown reason it has not hybrid- ized there. </w:t>
      </w:r>
      <w:r w:rsidRPr="004657D6">
        <w:rPr>
          <w:rStyle w:val="StyleBoldUnderline"/>
        </w:rPr>
        <w:t xml:space="preserve">Loss of mudflat habitat harms marine species such as the juvenile chum salmon, Dungeness crab, and English sole that rely on these habitats as food sources. </w:t>
      </w:r>
    </w:p>
    <w:p w:rsidR="00DD6370" w:rsidRPr="004657D6" w:rsidRDefault="00DD6370" w:rsidP="00DD6370">
      <w:pPr>
        <w:pStyle w:val="Heading4"/>
        <w:rPr>
          <w:rFonts w:cs="Times New Roman"/>
        </w:rPr>
      </w:pPr>
      <w:r w:rsidRPr="004657D6">
        <w:rPr>
          <w:rFonts w:cs="Times New Roman"/>
        </w:rPr>
        <w:t xml:space="preserve">Dredging </w:t>
      </w:r>
      <w:r w:rsidRPr="004657D6">
        <w:rPr>
          <w:rFonts w:cs="Times New Roman"/>
        </w:rPr>
        <w:sym w:font="Wingdings" w:char="F0E0"/>
      </w:r>
      <w:r w:rsidRPr="004657D6">
        <w:rPr>
          <w:rFonts w:cs="Times New Roman"/>
        </w:rPr>
        <w:t xml:space="preserve"> mudflat protection -- solves contaminated sediment</w:t>
      </w:r>
      <w:r w:rsidR="00F4667F" w:rsidRPr="004657D6">
        <w:rPr>
          <w:rFonts w:cs="Times New Roman"/>
        </w:rPr>
        <w:t xml:space="preserve"> and water quality</w:t>
      </w:r>
    </w:p>
    <w:p w:rsidR="00DD6370" w:rsidRPr="004657D6" w:rsidRDefault="00DD6370" w:rsidP="00DD6370">
      <w:pPr>
        <w:rPr>
          <w:bCs/>
          <w:szCs w:val="20"/>
        </w:rPr>
      </w:pPr>
      <w:r w:rsidRPr="004657D6">
        <w:rPr>
          <w:rStyle w:val="StyleStyleBold12pt"/>
          <w:sz w:val="28"/>
        </w:rPr>
        <w:t xml:space="preserve">IADC 5 </w:t>
      </w:r>
      <w:r w:rsidRPr="004657D6">
        <w:t>“Dredging: The Facts” IADC, IAPH, PLANC, WODA, CEDA, EADA, WEDA, Marsha Cohen. International Association of Dredging Companies and International Association of Ports and Harbors. http://www.iadc-dredging.com/ul/cms/fck-uploaded/documents/PDF%20Publications/dredging-literature-dredging-the-facts.pdf</w:t>
      </w:r>
    </w:p>
    <w:p w:rsidR="00DD6370" w:rsidRPr="004657D6" w:rsidRDefault="00DD6370" w:rsidP="00DD6370">
      <w:pPr>
        <w:rPr>
          <w:szCs w:val="20"/>
        </w:rPr>
      </w:pPr>
    </w:p>
    <w:p w:rsidR="00DD6370" w:rsidRPr="004657D6" w:rsidRDefault="00DD6370" w:rsidP="00DD6370">
      <w:pPr>
        <w:rPr>
          <w:rStyle w:val="StyleBoldUnderline"/>
        </w:rPr>
      </w:pPr>
      <w:r w:rsidRPr="004657D6">
        <w:rPr>
          <w:rStyle w:val="StyleBoldUnderline"/>
        </w:rPr>
        <w:t>Dredged material is increasingly regarded as a resource rather than as a waste. More than 90% of sediments from navigation dredging comprise unpolluted, natural, undisturbed sediment, which is considered acceptable for a wide range of uses.</w:t>
      </w:r>
      <w:r w:rsidRPr="004657D6">
        <w:rPr>
          <w:szCs w:val="20"/>
        </w:rPr>
        <w:t xml:space="preserve"> The DMAF recognizes this and requires that, as a ﬁrst step in examining dredged material management options, possible beneﬁcial uses of dredged material is considered. Beneﬁcial use may be deﬁned as “any use which does not regard the material as a waste”. </w:t>
      </w:r>
      <w:r w:rsidRPr="004657D6">
        <w:rPr>
          <w:rStyle w:val="StyleBoldUnderline"/>
        </w:rPr>
        <w:t>A great variety of options are available, and the main types can be coastal protection</w:t>
      </w:r>
      <w:r w:rsidRPr="004657D6">
        <w:rPr>
          <w:szCs w:val="20"/>
        </w:rPr>
        <w:t xml:space="preserve">, e.g. beach nourishment, onshore/offshore feeding, managed retreat; agriculture, horticulture, forestry; </w:t>
      </w:r>
      <w:r w:rsidRPr="004657D6">
        <w:rPr>
          <w:rStyle w:val="StyleBoldUnderline"/>
        </w:rPr>
        <w:t xml:space="preserve">habitat development or enhancement, e.g. </w:t>
      </w:r>
      <w:r w:rsidRPr="004657D6">
        <w:t>aquatic habitats, bird habitats,</w:t>
      </w:r>
      <w:r w:rsidRPr="004657D6">
        <w:rPr>
          <w:rStyle w:val="StyleBoldUnderline"/>
        </w:rPr>
        <w:t xml:space="preserve"> </w:t>
      </w:r>
      <w:r w:rsidRPr="004657D6">
        <w:rPr>
          <w:rStyle w:val="Emphasis"/>
        </w:rPr>
        <w:t>mudﬂats</w:t>
      </w:r>
      <w:r w:rsidRPr="004657D6">
        <w:t>, wetlands;</w:t>
      </w:r>
      <w:r w:rsidRPr="004657D6">
        <w:rPr>
          <w:szCs w:val="20"/>
        </w:rPr>
        <w:t xml:space="preserve"> amenity development or enhancement, e.g. landscaping; raising low-lying land; land reclamation, e.g. for industrial development, housing, infrastructure; production of construction material, e.g. bricks, clay, aggregates; construction works, e.g. foundation ﬁll, dikes. Operational feasibility, that is, the availability of suitable material in the required amount at a particular time, is a crucial aspect of many beneﬁcial uses.</w:t>
      </w:r>
    </w:p>
    <w:p w:rsidR="00A075A9" w:rsidRPr="004657D6" w:rsidRDefault="00A075A9" w:rsidP="00A075A9">
      <w:pPr>
        <w:pStyle w:val="Heading4"/>
        <w:rPr>
          <w:rFonts w:cs="Times New Roman"/>
        </w:rPr>
      </w:pPr>
      <w:r w:rsidRPr="004657D6">
        <w:rPr>
          <w:rFonts w:cs="Times New Roman"/>
        </w:rPr>
        <w:lastRenderedPageBreak/>
        <w:t xml:space="preserve">Mudflats are key to marine </w:t>
      </w:r>
      <w:r w:rsidR="00DD6DE4" w:rsidRPr="004657D6">
        <w:rPr>
          <w:rFonts w:cs="Times New Roman"/>
        </w:rPr>
        <w:t>ecosystem health</w:t>
      </w:r>
      <w:r w:rsidRPr="004657D6">
        <w:rPr>
          <w:rFonts w:cs="Times New Roman"/>
        </w:rPr>
        <w:t xml:space="preserve"> </w:t>
      </w:r>
      <w:r w:rsidR="009D2583" w:rsidRPr="004657D6">
        <w:rPr>
          <w:rFonts w:cs="Times New Roman"/>
        </w:rPr>
        <w:t>-</w:t>
      </w:r>
      <w:r w:rsidRPr="004657D6">
        <w:rPr>
          <w:rFonts w:cs="Times New Roman"/>
        </w:rPr>
        <w:t xml:space="preserve">- they’re a </w:t>
      </w:r>
      <w:r w:rsidR="00DD6DE4" w:rsidRPr="004657D6">
        <w:rPr>
          <w:rFonts w:cs="Times New Roman"/>
        </w:rPr>
        <w:t>pollution buffer and the key geographic link between ecosystems</w:t>
      </w:r>
      <w:r w:rsidR="009D2583" w:rsidRPr="004657D6">
        <w:rPr>
          <w:rFonts w:cs="Times New Roman"/>
        </w:rPr>
        <w:t xml:space="preserve"> -- </w:t>
      </w:r>
      <w:r w:rsidR="00DD6370" w:rsidRPr="004657D6">
        <w:rPr>
          <w:rFonts w:cs="Times New Roman"/>
        </w:rPr>
        <w:t>crucial for internationally important migratory species</w:t>
      </w:r>
    </w:p>
    <w:p w:rsidR="00A075A9" w:rsidRPr="004657D6" w:rsidRDefault="00A075A9" w:rsidP="00A075A9">
      <w:pPr>
        <w:rPr>
          <w:rStyle w:val="StyleStyleBold12pt"/>
        </w:rPr>
      </w:pPr>
      <w:r w:rsidRPr="004657D6">
        <w:rPr>
          <w:rStyle w:val="StyleStyleBold12pt"/>
        </w:rPr>
        <w:t>Northern Ireland Dept. of the Environment 3</w:t>
      </w:r>
    </w:p>
    <w:p w:rsidR="00A075A9" w:rsidRPr="004657D6" w:rsidRDefault="00A075A9" w:rsidP="00A075A9">
      <w:r w:rsidRPr="004657D6">
        <w:t>(“Northern Ireland Habitat Action Plan Mudflats Final Draft – April 2003”, http://www.doeni.gov.uk/niea/mudflats_web_version_april_03-3.pdf)</w:t>
      </w:r>
    </w:p>
    <w:p w:rsidR="00A075A9" w:rsidRPr="004657D6" w:rsidRDefault="00A075A9" w:rsidP="00A075A9"/>
    <w:p w:rsidR="00DD6370" w:rsidRPr="004657D6" w:rsidRDefault="00A075A9" w:rsidP="00DD6370">
      <w:r w:rsidRPr="004657D6">
        <w:t xml:space="preserve">1.1.1 </w:t>
      </w:r>
      <w:r w:rsidRPr="004657D6">
        <w:rPr>
          <w:rStyle w:val="StyleBoldUnderline"/>
        </w:rPr>
        <w:t>Mudflats are intertidal habitats</w:t>
      </w:r>
      <w:r w:rsidRPr="004657D6">
        <w:t xml:space="preserve"> created by sedimentary deposition in low energy coastal environments, particularly in estuaries and other sheltered areas such as sea loughs. The substrate is formed mainly from silts and clays and has a high organic content. In higher energy environments, such as the mouths of estuaries, the proportion of sand in the substrate increases. </w:t>
      </w:r>
      <w:r w:rsidRPr="004657D6">
        <w:rPr>
          <w:rStyle w:val="StyleBoldUnderline"/>
        </w:rPr>
        <w:t xml:space="preserve">Physical processes link mudflats to </w:t>
      </w:r>
      <w:r w:rsidRPr="004657D6">
        <w:rPr>
          <w:rStyle w:val="Emphasis"/>
        </w:rPr>
        <w:t>many other coastal habitats</w:t>
      </w:r>
      <w:r w:rsidRPr="004657D6">
        <w:t xml:space="preserve"> such as soft cliffs and saltmarshes. They often form the transitional habitat between subtidal channels and vegetated saltmarshes. In larger estuaries they can reach several kilometres in width and are commonly the most extensive part of the estuarine intertidal area. 1.1.2 </w:t>
      </w:r>
      <w:r w:rsidRPr="004657D6">
        <w:rPr>
          <w:rStyle w:val="StyleBoldUnderline"/>
        </w:rPr>
        <w:t>Mudflats play an important role in dissipating wave energy</w:t>
      </w:r>
      <w:r w:rsidRPr="004657D6">
        <w:t xml:space="preserve">, thus </w:t>
      </w:r>
      <w:r w:rsidRPr="004657D6">
        <w:rPr>
          <w:rStyle w:val="Emphasis"/>
        </w:rPr>
        <w:t>reducing the risk of erosion of saltmarshes, damaging coastal defences and flooding low-lying land</w:t>
      </w:r>
      <w:r w:rsidRPr="004657D6">
        <w:t xml:space="preserve">. </w:t>
      </w:r>
      <w:r w:rsidRPr="004657D6">
        <w:rPr>
          <w:rStyle w:val="StyleBoldUnderline"/>
        </w:rPr>
        <w:t>The surface of mudflats plays an important role in intertidal nutrient chemistry</w:t>
      </w:r>
      <w:r w:rsidRPr="004657D6">
        <w:t xml:space="preserve">. </w:t>
      </w:r>
      <w:r w:rsidRPr="004657D6">
        <w:rPr>
          <w:rStyle w:val="StyleBoldUnderline"/>
        </w:rPr>
        <w:t xml:space="preserve">In polluted environments, organic sediments may </w:t>
      </w:r>
      <w:r w:rsidRPr="004657D6">
        <w:rPr>
          <w:rStyle w:val="Emphasis"/>
        </w:rPr>
        <w:t>sequester contaminants</w:t>
      </w:r>
      <w:r w:rsidRPr="004657D6">
        <w:rPr>
          <w:rStyle w:val="StyleBoldUnderline"/>
        </w:rPr>
        <w:t xml:space="preserve"> and may contain high concentrations of heavy metal</w:t>
      </w:r>
      <w:r w:rsidRPr="004657D6">
        <w:t xml:space="preserve">s. 1.1.3 </w:t>
      </w:r>
      <w:r w:rsidRPr="004657D6">
        <w:rPr>
          <w:rStyle w:val="StyleBoldUnderline"/>
        </w:rPr>
        <w:t>Mudflats are</w:t>
      </w:r>
      <w:r w:rsidRPr="004657D6">
        <w:t xml:space="preserve"> typified and </w:t>
      </w:r>
      <w:r w:rsidRPr="004657D6">
        <w:rPr>
          <w:rStyle w:val="StyleBoldUnderline"/>
        </w:rPr>
        <w:t xml:space="preserve">characterised by </w:t>
      </w:r>
      <w:r w:rsidRPr="004657D6">
        <w:rPr>
          <w:rStyle w:val="Emphasis"/>
        </w:rPr>
        <w:t>high biological productivity</w:t>
      </w:r>
      <w:r w:rsidRPr="004657D6">
        <w:t xml:space="preserve"> (based on detritus) </w:t>
      </w:r>
      <w:r w:rsidRPr="004657D6">
        <w:rPr>
          <w:rStyle w:val="StyleBoldUnderline"/>
        </w:rPr>
        <w:t xml:space="preserve">and they support </w:t>
      </w:r>
      <w:r w:rsidRPr="004657D6">
        <w:rPr>
          <w:rStyle w:val="Emphasis"/>
        </w:rPr>
        <w:t>an abundance of organisms</w:t>
      </w:r>
      <w:r w:rsidRPr="004657D6">
        <w:t xml:space="preserve">, but have low macrofaunal diversity with few rare species. The mudflat biota reflects the prevailing physical conditions. When salinity is low, large numbers of oligochaetes occur. A wider diversity of polychaete worms are found in areas with increased proportions of sand. Coarser substrates provide habitat for seagrasses Zostera spp. and mussel beds in particularly stony areas. Occasionally these stony areas can provide attachment for stands of fucoid macroalgae such as Fucus spiralis and F. vesiculosus. 1.1.4 Mudflats may appear to be devoid of vegetation, but mats of benthic microalgae are common. These communities produce mucopolysaccharide mucilage that binds the sediment together. In nutrient rich environments, mats of Enteromorpha spp. or Ulva spp. may be present particularly where salinity is reduced. 1.1.5 </w:t>
      </w:r>
      <w:r w:rsidRPr="004657D6">
        <w:rPr>
          <w:rStyle w:val="StyleBoldUnderline"/>
        </w:rPr>
        <w:t>Mudflats are highly productive areas which</w:t>
      </w:r>
      <w:r w:rsidRPr="004657D6">
        <w:t xml:space="preserve">, together with other intertidal habitats, </w:t>
      </w:r>
      <w:r w:rsidRPr="004657D6">
        <w:rPr>
          <w:rStyle w:val="StyleBoldUnderline"/>
        </w:rPr>
        <w:t xml:space="preserve">are of great importance to </w:t>
      </w:r>
      <w:r w:rsidRPr="004657D6">
        <w:rPr>
          <w:rStyle w:val="Emphasis"/>
        </w:rPr>
        <w:t>large numbers of birds and fish</w:t>
      </w:r>
      <w:r w:rsidRPr="004657D6">
        <w:t xml:space="preserve">. </w:t>
      </w:r>
      <w:r w:rsidRPr="004657D6">
        <w:rPr>
          <w:rStyle w:val="StyleBoldUnderline"/>
        </w:rPr>
        <w:t xml:space="preserve">They provide vital feeding and resting areas for </w:t>
      </w:r>
      <w:r w:rsidRPr="004657D6">
        <w:rPr>
          <w:rStyle w:val="Emphasis"/>
        </w:rPr>
        <w:t>internationally important populations of migratory</w:t>
      </w:r>
      <w:r w:rsidRPr="004657D6">
        <w:t>, overwintering and breeding</w:t>
      </w:r>
      <w:r w:rsidRPr="004657D6">
        <w:rPr>
          <w:rStyle w:val="StyleBoldUnderline"/>
        </w:rPr>
        <w:t xml:space="preserve"> </w:t>
      </w:r>
      <w:r w:rsidRPr="004657D6">
        <w:rPr>
          <w:rStyle w:val="Emphasis"/>
        </w:rPr>
        <w:t>waterfowl</w:t>
      </w:r>
      <w:r w:rsidRPr="004657D6">
        <w:t xml:space="preserve"> and Annex I species, specially protected under the EC Birds Directive.</w:t>
      </w:r>
    </w:p>
    <w:p w:rsidR="00DD6370" w:rsidRPr="004657D6" w:rsidRDefault="00DD6370" w:rsidP="00DD6370"/>
    <w:p w:rsidR="00DD6370" w:rsidRPr="004657D6" w:rsidRDefault="00DD6370" w:rsidP="00DD6370">
      <w:pPr>
        <w:pStyle w:val="Heading3"/>
        <w:rPr>
          <w:rFonts w:cs="Times New Roman"/>
        </w:rPr>
      </w:pPr>
      <w:bookmarkStart w:id="35" w:name="_Toc391819112"/>
      <w:r w:rsidRPr="004657D6">
        <w:rPr>
          <w:rFonts w:cs="Times New Roman"/>
        </w:rPr>
        <w:lastRenderedPageBreak/>
        <w:t>AT Biodiversity DA -- Mudflats Turn Ext</w:t>
      </w:r>
      <w:bookmarkEnd w:id="35"/>
    </w:p>
    <w:p w:rsidR="00DD6370" w:rsidRPr="004657D6" w:rsidRDefault="00DD6370" w:rsidP="00DD6370">
      <w:pPr>
        <w:pStyle w:val="Heading4"/>
        <w:rPr>
          <w:rFonts w:cs="Times New Roman"/>
          <w:shd w:val="clear" w:color="auto" w:fill="FFFFFF"/>
        </w:rPr>
      </w:pPr>
      <w:r w:rsidRPr="004657D6">
        <w:rPr>
          <w:rFonts w:cs="Times New Roman"/>
          <w:shd w:val="clear" w:color="auto" w:fill="FFFFFF"/>
        </w:rPr>
        <w:t xml:space="preserve">Port dredging key to mudflat habitat survival - solves contaminated sediments </w:t>
      </w:r>
    </w:p>
    <w:p w:rsidR="00DD6370" w:rsidRPr="004657D6" w:rsidRDefault="00DD6370" w:rsidP="00DD6370">
      <w:pPr>
        <w:rPr>
          <w:rStyle w:val="StyleStyleBold12pt"/>
        </w:rPr>
      </w:pPr>
      <w:r w:rsidRPr="004657D6">
        <w:rPr>
          <w:rStyle w:val="StyleStyleBold12pt"/>
        </w:rPr>
        <w:t>André 8</w:t>
      </w:r>
    </w:p>
    <w:p w:rsidR="00DD6370" w:rsidRPr="004657D6" w:rsidRDefault="00DD6370" w:rsidP="00DD6370">
      <w:r w:rsidRPr="004657D6">
        <w:t xml:space="preserve">(Dene, “Dredging - Best Practice of the Day”, Monday, 23 June 2008 </w:t>
      </w:r>
      <w:hyperlink r:id="rId60" w:history="1">
        <w:r w:rsidRPr="004657D6">
          <w:rPr>
            <w:rStyle w:val="Hyperlink"/>
          </w:rPr>
          <w:t>http://greenercities.co.nz/index2.php?option=com_content&amp;do_pdf=1&amp;id=59</w:t>
        </w:r>
      </w:hyperlink>
      <w:r w:rsidRPr="004657D6">
        <w:t xml:space="preserve"> (A set of guidelines on dredging best practice that provides an overview of dredging and its impacts plus a recommended set of conditions to be applied to any dredging project. Section One – Overview)</w:t>
      </w:r>
      <w:r w:rsidRPr="004657D6">
        <w:cr/>
      </w:r>
    </w:p>
    <w:p w:rsidR="00DD6370" w:rsidRPr="004657D6" w:rsidRDefault="00DD6370" w:rsidP="00DD6370">
      <w:pPr>
        <w:rPr>
          <w:rStyle w:val="StyleBoldUnderline"/>
        </w:rPr>
      </w:pPr>
      <w:r w:rsidRPr="004657D6">
        <w:rPr>
          <w:rStyle w:val="StyleBoldUnderline"/>
        </w:rPr>
        <w:t>In considering the environmental effects of</w:t>
      </w:r>
      <w:r w:rsidRPr="004657D6">
        <w:t xml:space="preserve"> maintenance </w:t>
      </w:r>
      <w:r w:rsidRPr="004657D6">
        <w:rPr>
          <w:rStyle w:val="StyleBoldUnderline"/>
        </w:rPr>
        <w:t>dredging</w:t>
      </w:r>
      <w:r w:rsidRPr="004657D6">
        <w:t xml:space="preserve"> and disposal, </w:t>
      </w:r>
      <w:r w:rsidRPr="004657D6">
        <w:rPr>
          <w:rStyle w:val="StyleBoldUnderline"/>
        </w:rPr>
        <w:t>the potential benefits of these operations should not be overlooked</w:t>
      </w:r>
      <w:r w:rsidRPr="004657D6">
        <w:t xml:space="preserve">. </w:t>
      </w:r>
      <w:r w:rsidRPr="004657D6">
        <w:rPr>
          <w:rStyle w:val="StyleBoldUnderline"/>
        </w:rPr>
        <w:t xml:space="preserve">These include the </w:t>
      </w:r>
      <w:r w:rsidRPr="004657D6">
        <w:rPr>
          <w:rStyle w:val="Emphasis"/>
        </w:rPr>
        <w:t>removal of contaminated sediments</w:t>
      </w:r>
      <w:r w:rsidRPr="004657D6">
        <w:rPr>
          <w:rStyle w:val="StyleBoldUnderline"/>
        </w:rPr>
        <w:t xml:space="preserve"> and their </w:t>
      </w:r>
      <w:r w:rsidRPr="004657D6">
        <w:rPr>
          <w:rStyle w:val="Emphasis"/>
        </w:rPr>
        <w:t>relocation to safe, contained areas</w:t>
      </w:r>
      <w:r w:rsidRPr="004657D6">
        <w:t xml:space="preserve">, </w:t>
      </w:r>
      <w:r w:rsidRPr="004657D6">
        <w:rPr>
          <w:rStyle w:val="StyleBoldUnderline"/>
        </w:rPr>
        <w:t xml:space="preserve">and the possible </w:t>
      </w:r>
      <w:r w:rsidRPr="004657D6">
        <w:rPr>
          <w:rStyle w:val="Emphasis"/>
        </w:rPr>
        <w:t>improvement of water quality</w:t>
      </w:r>
      <w:r w:rsidRPr="004657D6">
        <w:t xml:space="preserve"> made by the restoration of water depth and flow. </w:t>
      </w:r>
      <w:r w:rsidRPr="004657D6">
        <w:rPr>
          <w:rStyle w:val="StyleBoldUnderline"/>
        </w:rPr>
        <w:t xml:space="preserve">There can be significant beneficial improvements from the use of clean maintenance dredgings to enhance </w:t>
      </w:r>
      <w:r w:rsidRPr="004657D6">
        <w:rPr>
          <w:rStyle w:val="Emphasis"/>
        </w:rPr>
        <w:t>mudflat</w:t>
      </w:r>
      <w:r w:rsidRPr="004657D6">
        <w:t xml:space="preserve"> and saltmarsh </w:t>
      </w:r>
      <w:r w:rsidRPr="004657D6">
        <w:rPr>
          <w:rStyle w:val="Emphasis"/>
        </w:rPr>
        <w:t>habitats</w:t>
      </w:r>
      <w:r w:rsidRPr="004657D6">
        <w:t>, and to mitigate losses of intertidal land through sea level rise and capital dredging operations (Bowles, MAFF personal communication 1999).</w:t>
      </w:r>
    </w:p>
    <w:p w:rsidR="00DD6370" w:rsidRPr="004657D6" w:rsidRDefault="00DD6370" w:rsidP="00DD6370"/>
    <w:p w:rsidR="00146C9C" w:rsidRPr="004657D6" w:rsidRDefault="00146C9C" w:rsidP="00146C9C">
      <w:pPr>
        <w:pStyle w:val="Heading3"/>
        <w:rPr>
          <w:rFonts w:cs="Times New Roman"/>
        </w:rPr>
      </w:pPr>
      <w:bookmarkStart w:id="36" w:name="_Toc391819113"/>
      <w:r w:rsidRPr="004657D6">
        <w:rPr>
          <w:rFonts w:cs="Times New Roman"/>
        </w:rPr>
        <w:lastRenderedPageBreak/>
        <w:t>AT Competitiveness K</w:t>
      </w:r>
      <w:bookmarkEnd w:id="36"/>
    </w:p>
    <w:p w:rsidR="00146C9C" w:rsidRPr="004657D6" w:rsidRDefault="00146C9C" w:rsidP="00146C9C">
      <w:pPr>
        <w:pStyle w:val="Heading4"/>
        <w:rPr>
          <w:rFonts w:cs="Times New Roman"/>
        </w:rPr>
      </w:pPr>
      <w:r w:rsidRPr="004657D6">
        <w:rPr>
          <w:rFonts w:cs="Times New Roman"/>
        </w:rPr>
        <w:t xml:space="preserve">Competitiveness discourse key to mobilizing resources and political coalitions.  </w:t>
      </w:r>
    </w:p>
    <w:p w:rsidR="00146C9C" w:rsidRPr="004657D6" w:rsidRDefault="00146C9C" w:rsidP="00146C9C">
      <w:r w:rsidRPr="004657D6">
        <w:t xml:space="preserve">Ron </w:t>
      </w:r>
      <w:r w:rsidRPr="004657D6">
        <w:rPr>
          <w:b/>
          <w:u w:val="single"/>
        </w:rPr>
        <w:t>MARTIN</w:t>
      </w:r>
      <w:r w:rsidRPr="004657D6">
        <w:t xml:space="preserve"> Economic Geography @ Cambridge </w:t>
      </w:r>
      <w:r w:rsidRPr="004657D6">
        <w:rPr>
          <w:b/>
          <w:u w:val="single"/>
        </w:rPr>
        <w:t>‘6</w:t>
      </w:r>
      <w:r w:rsidRPr="004657D6">
        <w:t xml:space="preserve"> in </w:t>
      </w:r>
      <w:r w:rsidRPr="004657D6">
        <w:rPr>
          <w:i/>
        </w:rPr>
        <w:t>Economic Geography: Past Present and Future</w:t>
      </w:r>
      <w:r w:rsidRPr="004657D6">
        <w:t xml:space="preserve"> eds. Sharmistha Bagchi-Sen and Helen Smith p.170-171</w:t>
      </w:r>
    </w:p>
    <w:p w:rsidR="00146C9C" w:rsidRPr="004657D6" w:rsidRDefault="00146C9C" w:rsidP="00146C9C"/>
    <w:p w:rsidR="00146C9C" w:rsidRPr="004657D6" w:rsidRDefault="00146C9C" w:rsidP="00146C9C">
      <w:r w:rsidRPr="004657D6">
        <w:t xml:space="preserve">Similarly, </w:t>
      </w:r>
      <w:r w:rsidRPr="004657D6">
        <w:rPr>
          <w:rStyle w:val="StyleBoldUnderline"/>
        </w:rPr>
        <w:t>the study of regional competitiveness also opens up opportunities for a greater engagement by geographers with public policy research and debate</w:t>
      </w:r>
      <w:r w:rsidRPr="004657D6">
        <w:t xml:space="preserve">, of the sort argued for by some commentators (such as Markusen 1999; Martin 2001). As noted above, </w:t>
      </w:r>
      <w:r w:rsidRPr="004657D6">
        <w:rPr>
          <w:rStyle w:val="StyleBoldUnderline"/>
        </w:rPr>
        <w:t>regional competitiveness policy has tended to rush ahead of theoretical understanding and the evidence base</w:t>
      </w:r>
      <w:r w:rsidRPr="004657D6">
        <w:t xml:space="preserve">. Economic geographers can make valuable contributions on both fronts. There is a pressing need to constructively interrogate the meaning and nature of 'regional competitiveness', both to provide a fIrmer base for understanding regional differences in economic success and for informing policy discourse. A geographical-theoretic perspective, for example, would not only highlight the importance that place makes to economic organisation and performance, and thus how local context matters even in an increasingly global world, but also - to pick up the argument made by Porter - how the processes influencing competitive advantage operate and interact at various spatial scales. It would also highlight the need to include intraregional (or intra-urban) socio-spatial distributional issues into any defInition and analysis of regional or city competitiveness. </w:t>
      </w:r>
      <w:r w:rsidRPr="004657D6">
        <w:rPr>
          <w:rStyle w:val="StyleBoldUnderline"/>
        </w:rPr>
        <w:t>Economic geographers are likewise well placed to engage directly with policy discourse</w:t>
      </w:r>
      <w:r w:rsidRPr="004657D6">
        <w:t xml:space="preserve">, </w:t>
      </w:r>
      <w:r w:rsidRPr="004657D6">
        <w:rPr>
          <w:rStyle w:val="StyleBoldUnderline"/>
        </w:rPr>
        <w:t>not only because competitiveness policy is itself increasingly regional and city -based, but because such policies are often predicated on an explicit comparative argument</w:t>
      </w:r>
      <w:r w:rsidRPr="004657D6">
        <w:t xml:space="preserve">, involving direct comparisons between individual regions and cities. Geographical research can help reveal the scope for and limits to this 'benchmarking' and use of 'exemplar' places that seems now to be an essential part of competitiveness policy at national, regional and city levels. Certainly, </w:t>
      </w:r>
      <w:r w:rsidRPr="004657D6">
        <w:rPr>
          <w:rStyle w:val="StyleBoldUnderline"/>
        </w:rPr>
        <w:t>if done properly, regional benchmarking can help identifY a region's or city'S competitive strengths and weaknesses</w:t>
      </w:r>
      <w:r w:rsidRPr="004657D6">
        <w:t xml:space="preserve">, </w:t>
      </w:r>
      <w:r w:rsidRPr="004657D6">
        <w:rPr>
          <w:rStyle w:val="StyleBoldUnderline"/>
        </w:rPr>
        <w:t xml:space="preserve">and </w:t>
      </w:r>
      <w:r w:rsidRPr="004657D6">
        <w:t xml:space="preserve">hence </w:t>
      </w:r>
      <w:r w:rsidRPr="004657D6">
        <w:rPr>
          <w:rStyle w:val="StyleBoldUnderline"/>
        </w:rPr>
        <w:t>form the basis of policy formulation and priorities. It</w:t>
      </w:r>
      <w:r w:rsidRPr="004657D6">
        <w:t xml:space="preserve"> </w:t>
      </w:r>
      <w:r w:rsidRPr="004657D6">
        <w:rPr>
          <w:rStyle w:val="StyleBoldUnderline"/>
        </w:rPr>
        <w:t>can help mobilise and articulate the interests of the key actors and groups in the regional economy</w:t>
      </w:r>
      <w:r w:rsidRPr="004657D6">
        <w:t xml:space="preserve">: the local business community, workers, and public and private institutions. And </w:t>
      </w:r>
      <w:r w:rsidRPr="004657D6">
        <w:rPr>
          <w:rStyle w:val="StyleBoldUnderline"/>
        </w:rPr>
        <w:t>it can help</w:t>
      </w:r>
      <w:r w:rsidRPr="004657D6">
        <w:t xml:space="preserve"> a region's business, political and social communities </w:t>
      </w:r>
      <w:r w:rsidRPr="004657D6">
        <w:rPr>
          <w:rStyle w:val="StyleBoldUnderline"/>
        </w:rPr>
        <w:t>forge a common sense of purpose in terms of ambitions for the future, and in presenting the region to the global market place, even in lobbying efforts to influence government policies and the allocation of resources</w:t>
      </w:r>
      <w:r w:rsidRPr="004657D6">
        <w:t xml:space="preserve">. Regional benchmarking can facilitate the development and ongoing review of a vision defIning the region's role in a world economy characterised by a steadily increasing and ever-shifting division of labour. But such benchmarking is fraught </w:t>
      </w:r>
      <w:proofErr w:type="gramStart"/>
      <w:r w:rsidRPr="004657D6">
        <w:t>With</w:t>
      </w:r>
      <w:proofErr w:type="gramEnd"/>
      <w:r w:rsidRPr="004657D6">
        <w:t xml:space="preserve"> dangers and limitations. What precisely does it mean to compare one city, one region, with another? While it is certainly instructive to examine and learn from successful regions, policymakers should be wary about treating them as exemplars that can be easily replicated or imitated in their own region. Policies rarely travel well: successful strategies developed in one region need not transplant easily into other regions (especially in other countries). Indeed, given that many of the sources of regional competitive advantage are locally based and embedded, policies necessarily have to respond to, and take account of, regionally-specific circumstances. Together with the problems in defining, measuring and explaining regional competitive advantage discussed in this chapter, it follows that there is unlikely to be any 'one size tits all' strategy for enhancing regional competitiveness. Different regions will face different problems, different types of competition, and require somewhat different policy mixes and emphases. Economists prefer universal tendencies and transferable policies: economic geographers have a comparative advantage in recognising and demonstrating the difference that place makes. Whether we like it or not, whether we agree with it or not, competition is an integral feature of economic, political, social and cultural </w:t>
      </w:r>
      <w:proofErr w:type="gramStart"/>
      <w:r w:rsidRPr="004657D6">
        <w:t>life .</w:t>
      </w:r>
      <w:proofErr w:type="gramEnd"/>
      <w:r w:rsidRPr="004657D6">
        <w:t xml:space="preserve"> It is not simply a neoliberal invention. Economic geographers have an important role to play in elucidating the nature of and limits to the idea of 'regional competitiveness', as a way of thinking about the economic landscape, as an empirical process, and as a form of policy thinking.</w:t>
      </w:r>
    </w:p>
    <w:p w:rsidR="00FB4FF4" w:rsidRPr="004657D6" w:rsidRDefault="00FB4FF4" w:rsidP="00146C9C"/>
    <w:p w:rsidR="0019787E" w:rsidRPr="004657D6" w:rsidRDefault="0019787E" w:rsidP="0019787E">
      <w:pPr>
        <w:shd w:val="clear" w:color="auto" w:fill="FFFFFF"/>
        <w:rPr>
          <w:color w:val="222222"/>
          <w:szCs w:val="20"/>
        </w:rPr>
      </w:pPr>
    </w:p>
    <w:p w:rsidR="0019787E" w:rsidRPr="004657D6" w:rsidRDefault="0019787E" w:rsidP="0019787E"/>
    <w:p w:rsidR="00746932" w:rsidRPr="004657D6" w:rsidRDefault="00052073" w:rsidP="00052073">
      <w:pPr>
        <w:pStyle w:val="Heading1"/>
        <w:rPr>
          <w:rFonts w:cs="Times New Roman"/>
        </w:rPr>
      </w:pPr>
      <w:bookmarkStart w:id="37" w:name="_Toc391819114"/>
      <w:r w:rsidRPr="004657D6">
        <w:rPr>
          <w:rFonts w:cs="Times New Roman"/>
        </w:rPr>
        <w:lastRenderedPageBreak/>
        <w:t>Negative</w:t>
      </w:r>
      <w:bookmarkEnd w:id="37"/>
    </w:p>
    <w:p w:rsidR="00052073" w:rsidRPr="004657D6" w:rsidRDefault="00052073" w:rsidP="00052073"/>
    <w:p w:rsidR="008043AC" w:rsidRPr="004657D6" w:rsidRDefault="008043AC" w:rsidP="008043AC">
      <w:pPr>
        <w:pStyle w:val="Heading2"/>
        <w:rPr>
          <w:rFonts w:cs="Times New Roman"/>
        </w:rPr>
      </w:pPr>
      <w:bookmarkStart w:id="38" w:name="_Toc391819115"/>
      <w:r w:rsidRPr="004657D6">
        <w:rPr>
          <w:rFonts w:cs="Times New Roman"/>
        </w:rPr>
        <w:lastRenderedPageBreak/>
        <w:t>Biodiversity</w:t>
      </w:r>
      <w:r w:rsidR="00170F01" w:rsidRPr="004657D6">
        <w:rPr>
          <w:rFonts w:cs="Times New Roman"/>
        </w:rPr>
        <w:t xml:space="preserve"> DA</w:t>
      </w:r>
      <w:bookmarkEnd w:id="38"/>
    </w:p>
    <w:p w:rsidR="00A03520" w:rsidRPr="004657D6" w:rsidRDefault="00AC63D4" w:rsidP="00C958B5">
      <w:pPr>
        <w:pStyle w:val="Heading3"/>
        <w:rPr>
          <w:rFonts w:cs="Times New Roman"/>
        </w:rPr>
      </w:pPr>
      <w:bookmarkStart w:id="39" w:name="_Toc391819116"/>
      <w:r w:rsidRPr="004657D6">
        <w:rPr>
          <w:rFonts w:cs="Times New Roman"/>
        </w:rPr>
        <w:lastRenderedPageBreak/>
        <w:t>Biodiversity</w:t>
      </w:r>
      <w:r w:rsidR="00052073" w:rsidRPr="004657D6">
        <w:rPr>
          <w:rFonts w:cs="Times New Roman"/>
        </w:rPr>
        <w:t xml:space="preserve"> DA</w:t>
      </w:r>
      <w:r w:rsidR="00C958B5" w:rsidRPr="004657D6">
        <w:rPr>
          <w:rFonts w:cs="Times New Roman"/>
        </w:rPr>
        <w:t xml:space="preserve"> -- 1nc</w:t>
      </w:r>
      <w:bookmarkEnd w:id="39"/>
    </w:p>
    <w:p w:rsidR="00A2082D" w:rsidRPr="004657D6" w:rsidRDefault="00A2082D" w:rsidP="00A2082D">
      <w:pPr>
        <w:pStyle w:val="Heading4"/>
        <w:rPr>
          <w:rFonts w:cs="Times New Roman"/>
        </w:rPr>
      </w:pPr>
      <w:r w:rsidRPr="004657D6">
        <w:rPr>
          <w:rFonts w:cs="Times New Roman"/>
        </w:rPr>
        <w:t xml:space="preserve">Climate change places unique stress on marine biodiversity -- </w:t>
      </w:r>
      <w:r w:rsidR="00BB5AF6" w:rsidRPr="004657D6">
        <w:rPr>
          <w:rFonts w:cs="Times New Roman"/>
        </w:rPr>
        <w:t>only reducing non-climate stressors</w:t>
      </w:r>
      <w:r w:rsidRPr="004657D6">
        <w:rPr>
          <w:rFonts w:cs="Times New Roman"/>
        </w:rPr>
        <w:t xml:space="preserve"> </w:t>
      </w:r>
      <w:r w:rsidR="00BB5AF6" w:rsidRPr="004657D6">
        <w:rPr>
          <w:rFonts w:cs="Times New Roman"/>
        </w:rPr>
        <w:t>can prevent total marine ecosystem collapse</w:t>
      </w:r>
    </w:p>
    <w:p w:rsidR="00A2082D" w:rsidRPr="004657D6" w:rsidRDefault="00A2082D" w:rsidP="00A2082D">
      <w:pPr>
        <w:rPr>
          <w:rStyle w:val="StyleStyleBold12pt"/>
        </w:rPr>
      </w:pPr>
      <w:r w:rsidRPr="004657D6">
        <w:rPr>
          <w:rStyle w:val="StyleStyleBold12pt"/>
        </w:rPr>
        <w:t>Marine Technical Team 11</w:t>
      </w:r>
    </w:p>
    <w:p w:rsidR="00A2082D" w:rsidRPr="004657D6" w:rsidRDefault="00A2082D" w:rsidP="00A2082D">
      <w:r w:rsidRPr="004657D6">
        <w:t>(Marine Technical Team of national, government-wide strategy to safeguard fish, wildlife, plants, and the natural systems upon which they depend, February 4</w:t>
      </w:r>
      <w:r w:rsidRPr="004657D6">
        <w:rPr>
          <w:vertAlign w:val="superscript"/>
        </w:rPr>
        <w:t>th</w:t>
      </w:r>
      <w:r w:rsidRPr="004657D6">
        <w:t>, 2011, “Marine Ecosystems”, http://www.wildlifeadaptationstrategy.gov/pdf/Marine_Ecosystems_Paper.pdf)</w:t>
      </w:r>
    </w:p>
    <w:p w:rsidR="00A2082D" w:rsidRPr="004657D6" w:rsidRDefault="00A2082D" w:rsidP="00A2082D"/>
    <w:p w:rsidR="00A2082D" w:rsidRPr="004657D6" w:rsidRDefault="00A2082D" w:rsidP="00C958B5">
      <w:r w:rsidRPr="004657D6">
        <w:t xml:space="preserve">These </w:t>
      </w:r>
      <w:r w:rsidRPr="004657D6">
        <w:rPr>
          <w:rStyle w:val="StyleBoldUnderline"/>
        </w:rPr>
        <w:t>physical and chemical changes in the marine environment will directly impact the biological functions of the species occupying these systems</w:t>
      </w:r>
      <w:r w:rsidRPr="004657D6">
        <w:t xml:space="preserve">. Thus, </w:t>
      </w:r>
      <w:r w:rsidRPr="004657D6">
        <w:rPr>
          <w:rStyle w:val="StyleBoldUnderline"/>
        </w:rPr>
        <w:t>as changes occur</w:t>
      </w:r>
      <w:r w:rsidRPr="004657D6">
        <w:t xml:space="preserve"> in ocean temperature or pH, </w:t>
      </w:r>
      <w:r w:rsidRPr="004657D6">
        <w:rPr>
          <w:rStyle w:val="StyleBoldUnderline"/>
        </w:rPr>
        <w:t>one can expect changes in nutrient availability, biological productivity, reproductive success, the timing of biological processes</w:t>
      </w:r>
      <w:r w:rsidRPr="004657D6">
        <w:t xml:space="preserve"> (e.g., spawning), </w:t>
      </w:r>
      <w:r w:rsidRPr="004657D6">
        <w:rPr>
          <w:rStyle w:val="StyleBoldUnderline"/>
        </w:rPr>
        <w:t>biogeography, migrations, community structure, predator-prey relationships, and entire biomes</w:t>
      </w:r>
      <w:r w:rsidRPr="004657D6">
        <w:t xml:space="preserve">. </w:t>
      </w:r>
      <w:r w:rsidRPr="004657D6">
        <w:rPr>
          <w:sz w:val="16"/>
          <w:szCs w:val="16"/>
        </w:rPr>
        <w:t>For example: Temperature changes in marine ecosystems will affect ecological processes such as productivity, species interactions, and even toxicity of compounds found in marine systems (Schiedek et al. 2007). Species are adapted to specific ranges of environmental temperatures. As temperatures change, species can respond by: 1) migrating poleward or deeper; 2) reducing their climate niche within the existing range; 3) evolve; or 4) go extinct (Mueter and Litzow 2008, Cheung et al. 2009, Nye et al. 2009, Overholtz et al. 2011), creating new combinations of species that will interact in unpredictable ways. Changes in ocean circulation patterns will change larval dispersal patterns and the geographic distributions of marine species (Block et al. 2011). Between 2000 and 2100, warming in the North Pacific is projected to result in a 30 percent increase in the area of the subtropical biome, while areas of the equatorial upwelling and temperate biomes will decrease by 28 percent and 34 percent, respectively (Polovina et al. 2010). Altered patterns of wind and water circulation in the ocean environment will influence the vertical movement of ocean waters (i.e., upwelling and downwelling). This coupled with increased stratification of the water column resulting from changes in salinity and water temperature will change the availability of essential nutrients and oxygen to marine organisms throughout the water column. Warming of both air and ocean temperatures has resulted in the loss of Arctic sea ice. Retreat of sea ice has resulted in the loss of habitat for marine mammals such as ice seals and polar bears (Ursus maritimus) which are adapted to live on or engage in some activities on the ice. Variation in the spatial extent of sea ice and timing of the spring retreat has strong effects on the productivity of the Bering Sea ecosystem. For example, the timing of the spring phytoplankton bloom is directly tied to the location of the sea ice edge over the Bering Sea shelf (Stabeno et al 2001). Increased ocean acidification will directly and indirectly impact physiological and biological processes of marine organisms such as growth, development, and reproduction (Le Quesne and Pinnegar 2011).</w:t>
      </w:r>
      <w:r w:rsidRPr="004657D6">
        <w:t xml:space="preserve"> </w:t>
      </w:r>
      <w:r w:rsidRPr="004657D6">
        <w:rPr>
          <w:rStyle w:val="StyleBoldUnderline"/>
        </w:rPr>
        <w:t>Species can respond to gradual changes in the climate over long time scales</w:t>
      </w:r>
      <w:r w:rsidRPr="004657D6">
        <w:t xml:space="preserve"> of years to decades to centuries </w:t>
      </w:r>
      <w:r w:rsidRPr="004657D6">
        <w:rPr>
          <w:rStyle w:val="StyleBoldUnderline"/>
        </w:rPr>
        <w:t>and adapt biologically to new conditions</w:t>
      </w:r>
      <w:r w:rsidRPr="004657D6">
        <w:t xml:space="preserve">. </w:t>
      </w:r>
      <w:r w:rsidRPr="004657D6">
        <w:rPr>
          <w:rStyle w:val="StyleBoldUnderline"/>
        </w:rPr>
        <w:t>A primary concern</w:t>
      </w:r>
      <w:r w:rsidRPr="004657D6">
        <w:t xml:space="preserve"> for fish, wildlife, and plants and their ecosystems </w:t>
      </w:r>
      <w:r w:rsidRPr="004657D6">
        <w:rPr>
          <w:rStyle w:val="StyleBoldUnderline"/>
        </w:rPr>
        <w:t>is the rapid rate of change currently observed</w:t>
      </w:r>
      <w:r w:rsidRPr="004657D6">
        <w:t xml:space="preserve"> and the fundamental changes in mean ecosystem state to which these organisms have adapted. </w:t>
      </w:r>
      <w:r w:rsidRPr="004657D6">
        <w:rPr>
          <w:rStyle w:val="StyleBoldUnderline"/>
        </w:rPr>
        <w:t>While many species can respond to changing conditions over long time frames</w:t>
      </w:r>
      <w:r w:rsidRPr="004657D6">
        <w:t xml:space="preserve"> (decades or longer) </w:t>
      </w:r>
      <w:r w:rsidRPr="004657D6">
        <w:rPr>
          <w:rStyle w:val="StyleBoldUnderline"/>
        </w:rPr>
        <w:t>the current rate of change is likely too fast</w:t>
      </w:r>
      <w:r w:rsidRPr="004657D6">
        <w:t xml:space="preserve"> for many species to respond to and biologically adapt. Regional changes are more relevant to understanding ecological responses to climate change than are global averages (Walther et al. 2002). Impacts of climate change should therefore not only be studied on ocean basin scales, but also at regional and local scales by downscaling global climate models (Stock et al. 2010) complimented with empirical observation, monitoring, and experiments. Impacts of Non-Climate Stressors: </w:t>
      </w:r>
      <w:r w:rsidRPr="004657D6">
        <w:rPr>
          <w:rStyle w:val="StyleBoldUnderline"/>
        </w:rPr>
        <w:t xml:space="preserve">The impacts of climate change on species can be made worse </w:t>
      </w:r>
      <w:r w:rsidRPr="004657D6">
        <w:rPr>
          <w:rStyle w:val="Emphasis"/>
        </w:rPr>
        <w:t>when combined with the impacts of non-climate stressors</w:t>
      </w:r>
      <w:r w:rsidRPr="004657D6">
        <w:t xml:space="preserve">. The National Center for Ecological Analysis and Synthesis has mapped2 and published (Halpern et al. 2008) stressors resulting from human activities on marine ecosystems worldwide. </w:t>
      </w:r>
      <w:r w:rsidRPr="004657D6">
        <w:rPr>
          <w:rStyle w:val="StyleBoldUnderline"/>
        </w:rPr>
        <w:t xml:space="preserve">Major non-climate stressors include </w:t>
      </w:r>
      <w:r w:rsidRPr="004657D6">
        <w:rPr>
          <w:rStyle w:val="Emphasis"/>
        </w:rPr>
        <w:t>habitat loss or modification</w:t>
      </w:r>
      <w:r w:rsidRPr="004657D6">
        <w:t>, anthropogenic noise, harmful algal blooms</w:t>
      </w:r>
      <w:proofErr w:type="gramStart"/>
      <w:r w:rsidRPr="004657D6">
        <w:t>,3</w:t>
      </w:r>
      <w:proofErr w:type="gramEnd"/>
      <w:r w:rsidRPr="004657D6">
        <w:t xml:space="preserve"> fishing (Hilborn et al. 2003, Pauly et al. 2005, Mora et al. 2009, Worm et al. 2009, Murawski 2010, Branch et al. In Press); agricultural, industrial, and household </w:t>
      </w:r>
      <w:r w:rsidRPr="004657D6">
        <w:rPr>
          <w:rStyle w:val="Emphasis"/>
        </w:rPr>
        <w:t>activities producing</w:t>
      </w:r>
      <w:r w:rsidRPr="004657D6">
        <w:t xml:space="preserve"> nutrient and </w:t>
      </w:r>
      <w:r w:rsidRPr="004657D6">
        <w:rPr>
          <w:rStyle w:val="Emphasis"/>
        </w:rPr>
        <w:t>contaminant enrichment and introduce debris in coastal waters</w:t>
      </w:r>
      <w:r w:rsidRPr="004657D6">
        <w:t xml:space="preserve"> (Carpenter et al. 1998, Cloern 2001, Anderson et al. 2002); energy/mineral exploration and extraction (Paine et al. 1996); </w:t>
      </w:r>
      <w:r w:rsidRPr="004657D6">
        <w:rPr>
          <w:rStyle w:val="Emphasis"/>
        </w:rPr>
        <w:t>and</w:t>
      </w:r>
      <w:r w:rsidRPr="004657D6">
        <w:t xml:space="preserve"> a variety of </w:t>
      </w:r>
      <w:r w:rsidRPr="004657D6">
        <w:rPr>
          <w:rStyle w:val="Emphasis"/>
        </w:rPr>
        <w:t>marine hazards related to human activities</w:t>
      </w:r>
      <w:r w:rsidRPr="004657D6">
        <w:t xml:space="preserve"> (e.g. Crain et al. 2008). </w:t>
      </w:r>
      <w:r w:rsidRPr="004657D6">
        <w:rPr>
          <w:rStyle w:val="StyleBoldUnderline"/>
        </w:rPr>
        <w:t xml:space="preserve">Stresses from these sources have the potential to </w:t>
      </w:r>
      <w:r w:rsidRPr="004657D6">
        <w:rPr>
          <w:rStyle w:val="Emphasis"/>
        </w:rPr>
        <w:t>exacerbate the effect of climate change</w:t>
      </w:r>
      <w:r w:rsidRPr="004657D6">
        <w:t xml:space="preserve">. Alternatively, </w:t>
      </w:r>
      <w:r w:rsidRPr="004657D6">
        <w:rPr>
          <w:rStyle w:val="StyleBoldUnderline"/>
        </w:rPr>
        <w:t>reducing the impacts of these stressors</w:t>
      </w:r>
      <w:r w:rsidRPr="004657D6">
        <w:t xml:space="preserve"> (in association with climate change) </w:t>
      </w:r>
      <w:r w:rsidRPr="004657D6">
        <w:rPr>
          <w:rStyle w:val="StyleBoldUnderline"/>
        </w:rPr>
        <w:t xml:space="preserve">presents a management opportunity to </w:t>
      </w:r>
      <w:r w:rsidRPr="004657D6">
        <w:rPr>
          <w:rStyle w:val="Emphasis"/>
        </w:rPr>
        <w:t>moderate the effect of climate change on marine systems and species</w:t>
      </w:r>
      <w:r w:rsidRPr="004657D6">
        <w:t>, while efforts continue to reduce green house gas emissions.</w:t>
      </w:r>
    </w:p>
    <w:p w:rsidR="00415083" w:rsidRPr="004657D6" w:rsidRDefault="00415083" w:rsidP="00C958B5"/>
    <w:p w:rsidR="00415083" w:rsidRPr="004657D6" w:rsidRDefault="00415083" w:rsidP="00415083">
      <w:pPr>
        <w:pStyle w:val="Heading4"/>
        <w:rPr>
          <w:rFonts w:eastAsia="Arial Unicode MS" w:cs="Times New Roman"/>
        </w:rPr>
      </w:pPr>
      <w:r w:rsidRPr="004657D6">
        <w:rPr>
          <w:rFonts w:eastAsia="Arial Unicode MS" w:cs="Times New Roman"/>
        </w:rPr>
        <w:lastRenderedPageBreak/>
        <w:t>Port dredging ensures massive habitat loss, contaminant spread, and water quality destruction -- drift ensures contamination is dispersed far beyond initial sources of dredging</w:t>
      </w:r>
    </w:p>
    <w:p w:rsidR="00415083" w:rsidRPr="004657D6" w:rsidRDefault="00415083" w:rsidP="00415083">
      <w:pPr>
        <w:rPr>
          <w:rStyle w:val="StyleStyleBold12pt"/>
        </w:rPr>
      </w:pPr>
      <w:r w:rsidRPr="004657D6">
        <w:rPr>
          <w:rStyle w:val="StyleStyleBold12pt"/>
        </w:rPr>
        <w:t>Je et al 7</w:t>
      </w:r>
    </w:p>
    <w:p w:rsidR="00415083" w:rsidRPr="004657D6" w:rsidRDefault="00415083" w:rsidP="00415083">
      <w:r w:rsidRPr="004657D6">
        <w:t xml:space="preserve">(Chung-hwan, Department of Environmental Health and Safety, University of Nevada, Reno, Additional Authors: Donald F. Hayes, Kyung-sub Kim, “Simulation of resuspended sediments resulting from dredging operations by a numberical flocculent transport model”, </w:t>
      </w:r>
      <w:r w:rsidRPr="004657D6">
        <w:rPr>
          <w:i/>
        </w:rPr>
        <w:t>Chemosphere</w:t>
      </w:r>
      <w:r w:rsidRPr="004657D6">
        <w:t>, 70 (2007) 187–195)</w:t>
      </w:r>
    </w:p>
    <w:p w:rsidR="00415083" w:rsidRPr="004657D6" w:rsidRDefault="00415083" w:rsidP="00415083"/>
    <w:p w:rsidR="00415083" w:rsidRPr="004657D6" w:rsidRDefault="00415083" w:rsidP="00C958B5">
      <w:r w:rsidRPr="004657D6">
        <w:rPr>
          <w:rStyle w:val="StyleBoldUnderline"/>
        </w:rPr>
        <w:t>Sediment contamination is of great environmental concern</w:t>
      </w:r>
      <w:r w:rsidRPr="004657D6">
        <w:t xml:space="preserve"> in lakes or rivers </w:t>
      </w:r>
      <w:r w:rsidRPr="004657D6">
        <w:rPr>
          <w:rStyle w:val="StyleBoldUnderline"/>
        </w:rPr>
        <w:t>because of its potential toxic effects on biological and ecological resources</w:t>
      </w:r>
      <w:r w:rsidRPr="004657D6">
        <w:t xml:space="preserve"> and on human health. A large variety of contaminants, including PCBs, dioxin, pesticides, heavy metals, PAHs and other pollutants from industrial, agricultural, urban, and maritime activities are associated with sediment particulates, including bottom sediments (</w:t>
      </w:r>
      <w:hyperlink r:id="rId61" w:anchor="bib6" w:history="1">
        <w:r w:rsidRPr="004657D6">
          <w:rPr>
            <w:rStyle w:val="Hyperlink"/>
          </w:rPr>
          <w:t>Gebler, 2000</w:t>
        </w:r>
      </w:hyperlink>
      <w:r w:rsidRPr="004657D6">
        <w:t xml:space="preserve">, </w:t>
      </w:r>
      <w:hyperlink r:id="rId62" w:anchor="bib7" w:history="1">
        <w:r w:rsidRPr="004657D6">
          <w:rPr>
            <w:rStyle w:val="Hyperlink"/>
          </w:rPr>
          <w:t>Geffard et al., 2001</w:t>
        </w:r>
      </w:hyperlink>
      <w:r w:rsidRPr="004657D6">
        <w:t xml:space="preserve"> and </w:t>
      </w:r>
      <w:hyperlink r:id="rId63" w:anchor="bib21" w:history="1">
        <w:r w:rsidRPr="004657D6">
          <w:rPr>
            <w:rStyle w:val="Hyperlink"/>
          </w:rPr>
          <w:t>Riley, 2005</w:t>
        </w:r>
      </w:hyperlink>
      <w:r w:rsidRPr="004657D6">
        <w:t xml:space="preserve">). </w:t>
      </w:r>
      <w:r w:rsidRPr="004657D6">
        <w:rPr>
          <w:rStyle w:val="StyleBoldUnderline"/>
        </w:rPr>
        <w:t>Environmental remediations</w:t>
      </w:r>
      <w:r w:rsidRPr="004657D6">
        <w:t xml:space="preserve">, even </w:t>
      </w:r>
      <w:r w:rsidRPr="004657D6">
        <w:rPr>
          <w:rStyle w:val="Emphasis"/>
        </w:rPr>
        <w:t>for dredging operations</w:t>
      </w:r>
      <w:r w:rsidRPr="004657D6">
        <w:t xml:space="preserve">, </w:t>
      </w:r>
      <w:r w:rsidRPr="004657D6">
        <w:rPr>
          <w:rStyle w:val="StyleBoldUnderline"/>
        </w:rPr>
        <w:t>cause contaminated sediments from the bottom of water bodies to become suspended into the water column</w:t>
      </w:r>
      <w:r w:rsidRPr="004657D6">
        <w:t xml:space="preserve">. </w:t>
      </w:r>
      <w:r w:rsidRPr="004657D6">
        <w:rPr>
          <w:rStyle w:val="StyleBoldUnderline"/>
        </w:rPr>
        <w:t xml:space="preserve">These resuspended particles pose significant water quality concerns and cause </w:t>
      </w:r>
      <w:r w:rsidRPr="004657D6">
        <w:rPr>
          <w:rStyle w:val="Emphasis"/>
        </w:rPr>
        <w:t>adverse effects to aquatic organisms</w:t>
      </w:r>
      <w:r w:rsidRPr="004657D6">
        <w:t>. Furthermore, these fine sediment suspensions affect the transport of organic and inorganic contaminants including nutrients and toxics (</w:t>
      </w:r>
      <w:hyperlink r:id="rId64" w:anchor="bib21" w:history="1">
        <w:r w:rsidRPr="004657D6">
          <w:rPr>
            <w:rStyle w:val="Hyperlink"/>
          </w:rPr>
          <w:t>Riley, 2005</w:t>
        </w:r>
      </w:hyperlink>
      <w:r w:rsidRPr="004657D6">
        <w:t xml:space="preserve">). The authors are specifically interested in water quality impacts resulting from environmental dredging of bottom sediments with substantial contaminants concentrations associated with the particles. These </w:t>
      </w:r>
      <w:r w:rsidRPr="004657D6">
        <w:rPr>
          <w:rStyle w:val="StyleBoldUnderline"/>
        </w:rPr>
        <w:t>dredging actions are usually considered to be one-time operations</w:t>
      </w:r>
      <w:r w:rsidRPr="004657D6">
        <w:t xml:space="preserve"> requiring predictions of water quality impacts resulting from sediments resuspended during the process and the potential for toxic contaminant transport. </w:t>
      </w:r>
      <w:r w:rsidRPr="004657D6">
        <w:rPr>
          <w:rStyle w:val="StyleBoldUnderline"/>
        </w:rPr>
        <w:t>Concerns about these operations</w:t>
      </w:r>
      <w:r w:rsidRPr="004657D6">
        <w:t xml:space="preserve"> usually </w:t>
      </w:r>
      <w:r w:rsidRPr="004657D6">
        <w:rPr>
          <w:rStyle w:val="StyleBoldUnderline"/>
        </w:rPr>
        <w:t xml:space="preserve">include biological and ecological impacts in the immediate vicinity of the dredging operations and the potential for </w:t>
      </w:r>
      <w:r w:rsidRPr="004657D6">
        <w:rPr>
          <w:rStyle w:val="Emphasis"/>
        </w:rPr>
        <w:t>contaminant spread into previously unaffected areas</w:t>
      </w:r>
      <w:r w:rsidRPr="004657D6">
        <w:t xml:space="preserve">. In this paper, we present a vertically integrated two-dimensional flocculent sediment transport model to better model concentration changes of resuspended bottom sediments. These </w:t>
      </w:r>
      <w:r w:rsidRPr="004657D6">
        <w:rPr>
          <w:rStyle w:val="StyleBoldUnderline"/>
        </w:rPr>
        <w:t>contaminated fine particles</w:t>
      </w:r>
      <w:r w:rsidRPr="004657D6">
        <w:t xml:space="preserve"> remaining in suspension typically have low settling velocities and </w:t>
      </w:r>
      <w:r w:rsidRPr="004657D6">
        <w:rPr>
          <w:rStyle w:val="StyleBoldUnderline"/>
        </w:rPr>
        <w:t>can remain in suspension for extended periods of time</w:t>
      </w:r>
      <w:r w:rsidRPr="004657D6">
        <w:t xml:space="preserve">. Consequently, </w:t>
      </w:r>
      <w:r w:rsidRPr="004657D6">
        <w:rPr>
          <w:rStyle w:val="Emphasis"/>
        </w:rPr>
        <w:t>they may be transported significant distances away from the initial action</w:t>
      </w:r>
      <w:r w:rsidRPr="004657D6">
        <w:t xml:space="preserve">. </w:t>
      </w:r>
      <w:r w:rsidRPr="004657D6">
        <w:rPr>
          <w:sz w:val="16"/>
          <w:szCs w:val="16"/>
        </w:rPr>
        <w:t>Toxic chemicals that can impair water quality are most often associated with these fine sediment particles and transported along with the sediment particles. The mechanics of suspended sediment transport modeling have been well developed and described in numerous literatures (</w:t>
      </w:r>
      <w:hyperlink r:id="rId65" w:anchor="bib17" w:history="1">
        <w:r w:rsidRPr="004657D6">
          <w:rPr>
            <w:rStyle w:val="Hyperlink"/>
            <w:sz w:val="16"/>
            <w:szCs w:val="16"/>
          </w:rPr>
          <w:t>O’Connor et al., 1983</w:t>
        </w:r>
      </w:hyperlink>
      <w:r w:rsidRPr="004657D6">
        <w:rPr>
          <w:sz w:val="16"/>
          <w:szCs w:val="16"/>
        </w:rPr>
        <w:t xml:space="preserve">, </w:t>
      </w:r>
      <w:hyperlink r:id="rId66" w:anchor="bib23" w:history="1">
        <w:r w:rsidRPr="004657D6">
          <w:rPr>
            <w:rStyle w:val="Hyperlink"/>
            <w:sz w:val="16"/>
            <w:szCs w:val="16"/>
          </w:rPr>
          <w:t>Thomann et al., 1993</w:t>
        </w:r>
      </w:hyperlink>
      <w:r w:rsidRPr="004657D6">
        <w:rPr>
          <w:sz w:val="16"/>
          <w:szCs w:val="16"/>
        </w:rPr>
        <w:t xml:space="preserve">, </w:t>
      </w:r>
      <w:hyperlink r:id="rId67" w:anchor="bib25" w:history="1">
        <w:r w:rsidRPr="004657D6">
          <w:rPr>
            <w:rStyle w:val="Hyperlink"/>
            <w:sz w:val="16"/>
            <w:szCs w:val="16"/>
          </w:rPr>
          <w:t>Wheater et al., 1993</w:t>
        </w:r>
      </w:hyperlink>
      <w:r w:rsidRPr="004657D6">
        <w:rPr>
          <w:sz w:val="16"/>
          <w:szCs w:val="16"/>
        </w:rPr>
        <w:t xml:space="preserve">, </w:t>
      </w:r>
      <w:hyperlink r:id="rId68" w:anchor="bib8" w:history="1">
        <w:r w:rsidRPr="004657D6">
          <w:rPr>
            <w:rStyle w:val="Hyperlink"/>
            <w:sz w:val="16"/>
            <w:szCs w:val="16"/>
          </w:rPr>
          <w:t>Haan et al., 1994</w:t>
        </w:r>
      </w:hyperlink>
      <w:r w:rsidRPr="004657D6">
        <w:rPr>
          <w:sz w:val="16"/>
          <w:szCs w:val="16"/>
        </w:rPr>
        <w:t xml:space="preserve">, </w:t>
      </w:r>
      <w:hyperlink r:id="rId69" w:anchor="bib24" w:history="1">
        <w:r w:rsidRPr="004657D6">
          <w:rPr>
            <w:rStyle w:val="Hyperlink"/>
            <w:sz w:val="16"/>
            <w:szCs w:val="16"/>
          </w:rPr>
          <w:t>Velleux and Endicott, 1994</w:t>
        </w:r>
      </w:hyperlink>
      <w:r w:rsidRPr="004657D6">
        <w:rPr>
          <w:sz w:val="16"/>
          <w:szCs w:val="16"/>
        </w:rPr>
        <w:t xml:space="preserve">, </w:t>
      </w:r>
      <w:hyperlink r:id="rId70" w:anchor="bib4" w:history="1">
        <w:r w:rsidRPr="004657D6">
          <w:rPr>
            <w:rStyle w:val="Hyperlink"/>
            <w:sz w:val="16"/>
            <w:szCs w:val="16"/>
          </w:rPr>
          <w:t>Chapra, 1997</w:t>
        </w:r>
      </w:hyperlink>
      <w:r w:rsidRPr="004657D6">
        <w:rPr>
          <w:sz w:val="16"/>
          <w:szCs w:val="16"/>
        </w:rPr>
        <w:t xml:space="preserve">, </w:t>
      </w:r>
      <w:hyperlink r:id="rId71" w:anchor="bib20" w:history="1">
        <w:r w:rsidRPr="004657D6">
          <w:rPr>
            <w:rStyle w:val="Hyperlink"/>
            <w:sz w:val="16"/>
            <w:szCs w:val="16"/>
          </w:rPr>
          <w:t>Prosser and Rustomji, 2000</w:t>
        </w:r>
      </w:hyperlink>
      <w:r w:rsidRPr="004657D6">
        <w:rPr>
          <w:sz w:val="16"/>
          <w:szCs w:val="16"/>
        </w:rPr>
        <w:t xml:space="preserve">, </w:t>
      </w:r>
      <w:hyperlink r:id="rId72" w:anchor="bib29" w:history="1">
        <w:r w:rsidRPr="004657D6">
          <w:rPr>
            <w:rStyle w:val="Hyperlink"/>
            <w:sz w:val="16"/>
            <w:szCs w:val="16"/>
          </w:rPr>
          <w:t>Ziegler et al., 2000</w:t>
        </w:r>
      </w:hyperlink>
      <w:r w:rsidRPr="004657D6">
        <w:rPr>
          <w:sz w:val="16"/>
          <w:szCs w:val="16"/>
        </w:rPr>
        <w:t xml:space="preserve">, </w:t>
      </w:r>
      <w:hyperlink r:id="rId73" w:anchor="bib19" w:history="1">
        <w:r w:rsidRPr="004657D6">
          <w:rPr>
            <w:rStyle w:val="Hyperlink"/>
            <w:sz w:val="16"/>
            <w:szCs w:val="16"/>
          </w:rPr>
          <w:t>Parsons et al., 2001</w:t>
        </w:r>
      </w:hyperlink>
      <w:r w:rsidRPr="004657D6">
        <w:rPr>
          <w:sz w:val="16"/>
          <w:szCs w:val="16"/>
        </w:rPr>
        <w:t xml:space="preserve">, </w:t>
      </w:r>
      <w:hyperlink r:id="rId74" w:anchor="bib16" w:history="1">
        <w:r w:rsidRPr="004657D6">
          <w:rPr>
            <w:rStyle w:val="Hyperlink"/>
            <w:sz w:val="16"/>
            <w:szCs w:val="16"/>
          </w:rPr>
          <w:t>Merritt et al., 2003</w:t>
        </w:r>
      </w:hyperlink>
      <w:r w:rsidRPr="004657D6">
        <w:rPr>
          <w:sz w:val="16"/>
          <w:szCs w:val="16"/>
        </w:rPr>
        <w:t xml:space="preserve"> and </w:t>
      </w:r>
      <w:hyperlink r:id="rId75" w:anchor="bib2" w:history="1">
        <w:r w:rsidRPr="004657D6">
          <w:rPr>
            <w:rStyle w:val="Hyperlink"/>
            <w:sz w:val="16"/>
            <w:szCs w:val="16"/>
          </w:rPr>
          <w:t>Büttner et al., 2006</w:t>
        </w:r>
      </w:hyperlink>
      <w:r w:rsidRPr="004657D6">
        <w:rPr>
          <w:sz w:val="16"/>
          <w:szCs w:val="16"/>
        </w:rPr>
        <w:t>). The general suspended sediment transport equation is oc ot ¼ W ðtÞ  rðucÞ þ r2ðEcÞ vsc H ð1Þ where c = suspended solids concentration (mg m3), t = elapsed time (s), W(t) = rate at which suspended sediment is being introduced into the water column (mg s1 m3), u = current velocity (m s1), E = directional turbulent diffusion coefficient (m2 s1), vs = settling velocity of sediment particles (m s1), and H = water depth (m). In most applications, the settling velocity is taken as a constant either estimated from Stokes’ law or determined through calibration with available field data; Kuo and Welch (1985) and Kuo and Hayes (1991) are examples of this approach using Stokes’ law. However, Je and Hayes (2004) have showed that Stokes’ law significantly underestimates settling velocities for these fine suspensions. In situ calibration of the settling velocities is an alternative for ongoing actions, but impractical for one-time operations that require an a priori estimate of the magnitude and extent of water quality impacts.</w:t>
      </w:r>
    </w:p>
    <w:p w:rsidR="00C958B5" w:rsidRPr="004657D6" w:rsidRDefault="00C958B5" w:rsidP="00C958B5">
      <w:pPr>
        <w:pStyle w:val="Heading4"/>
        <w:rPr>
          <w:rFonts w:cs="Times New Roman"/>
        </w:rPr>
      </w:pPr>
      <w:r w:rsidRPr="004657D6">
        <w:rPr>
          <w:rFonts w:cs="Times New Roman"/>
        </w:rPr>
        <w:t>US marine ecosystems are key to starfish -- they’re a keystone species</w:t>
      </w:r>
      <w:r w:rsidR="00BB5AF6" w:rsidRPr="004657D6">
        <w:rPr>
          <w:rFonts w:cs="Times New Roman"/>
        </w:rPr>
        <w:t xml:space="preserve"> and on the brink now</w:t>
      </w:r>
      <w:r w:rsidRPr="004657D6">
        <w:rPr>
          <w:rFonts w:cs="Times New Roman"/>
        </w:rPr>
        <w:t xml:space="preserve"> -- die-off </w:t>
      </w:r>
      <w:r w:rsidR="00BB5AF6" w:rsidRPr="004657D6">
        <w:rPr>
          <w:rFonts w:cs="Times New Roman"/>
        </w:rPr>
        <w:t>spills over to the Caribbean, ensures</w:t>
      </w:r>
      <w:r w:rsidRPr="004657D6">
        <w:rPr>
          <w:rFonts w:cs="Times New Roman"/>
        </w:rPr>
        <w:t xml:space="preserve"> massive biodiversity loss and </w:t>
      </w:r>
      <w:r w:rsidR="00BB5AF6" w:rsidRPr="004657D6">
        <w:rPr>
          <w:rFonts w:cs="Times New Roman"/>
        </w:rPr>
        <w:t>extinction</w:t>
      </w:r>
    </w:p>
    <w:p w:rsidR="00C958B5" w:rsidRPr="004657D6" w:rsidRDefault="00BB5AF6" w:rsidP="00C958B5">
      <w:pPr>
        <w:rPr>
          <w:rStyle w:val="StyleStyleBold12pt"/>
        </w:rPr>
      </w:pPr>
      <w:r w:rsidRPr="004657D6">
        <w:rPr>
          <w:rStyle w:val="StyleStyleBold12pt"/>
        </w:rPr>
        <w:t>Brown 14</w:t>
      </w:r>
    </w:p>
    <w:p w:rsidR="00BB5AF6" w:rsidRPr="004657D6" w:rsidRDefault="00BB5AF6" w:rsidP="00C958B5">
      <w:r w:rsidRPr="004657D6">
        <w:t>(Desmond, Inter Press Service, Quotes John Mussington -- Marine Biologist,  “Caribbean Fears Loss of “Keystone Species” to Climate Change”, Apr 26 2014, http://www.ipsnews.net/2014/04/caribbean-fears-loss-keystone-species-climate-change/)</w:t>
      </w:r>
    </w:p>
    <w:p w:rsidR="00C958B5" w:rsidRPr="004657D6" w:rsidRDefault="00C958B5" w:rsidP="00C958B5"/>
    <w:p w:rsidR="00C958B5" w:rsidRPr="004657D6" w:rsidRDefault="00C958B5" w:rsidP="00C958B5">
      <w:pPr>
        <w:rPr>
          <w:rStyle w:val="StyleStyleBold12pt"/>
          <w:b w:val="0"/>
          <w:bCs w:val="0"/>
          <w:sz w:val="20"/>
        </w:rPr>
      </w:pPr>
      <w:r w:rsidRPr="004657D6">
        <w:t xml:space="preserve">A marine biologist has cautioned that the </w:t>
      </w:r>
      <w:r w:rsidRPr="004657D6">
        <w:rPr>
          <w:rStyle w:val="StyleBoldUnderline"/>
        </w:rPr>
        <w:t>mass deaths of starfish along the U</w:t>
      </w:r>
      <w:r w:rsidRPr="004657D6">
        <w:t xml:space="preserve">nited </w:t>
      </w:r>
      <w:r w:rsidRPr="004657D6">
        <w:rPr>
          <w:rStyle w:val="StyleBoldUnderline"/>
        </w:rPr>
        <w:t>S</w:t>
      </w:r>
      <w:r w:rsidRPr="004657D6">
        <w:t xml:space="preserve">tates </w:t>
      </w:r>
      <w:r w:rsidRPr="004657D6">
        <w:rPr>
          <w:rStyle w:val="StyleBoldUnderline"/>
        </w:rPr>
        <w:t>west coast in recent months could also occur in the Caribbean</w:t>
      </w:r>
      <w:r w:rsidRPr="004657D6">
        <w:t xml:space="preserve"> </w:t>
      </w:r>
      <w:r w:rsidRPr="004657D6">
        <w:rPr>
          <w:sz w:val="16"/>
          <w:szCs w:val="16"/>
        </w:rPr>
        <w:t>region because of climate change, threatening the vital fishing sector. Since June 2013, scientists began noticing that starfish, which they say function as keystone species in the marine ecosystem, have been mysteriously dying by the millions. “</w:t>
      </w:r>
      <w:r w:rsidRPr="004657D6">
        <w:rPr>
          <w:rStyle w:val="StyleBoldUnderline"/>
        </w:rPr>
        <w:t>The cause of the starfish die-off</w:t>
      </w:r>
      <w:r w:rsidRPr="004657D6">
        <w:t xml:space="preserve"> which is taking place in the Pacific Ocean is not known at this time but it </w:t>
      </w:r>
      <w:r w:rsidRPr="004657D6">
        <w:rPr>
          <w:rStyle w:val="StyleBoldUnderline"/>
        </w:rPr>
        <w:t>could turn out to be from a number of factors including climate change</w:t>
      </w:r>
      <w:r w:rsidRPr="004657D6">
        <w:t xml:space="preserve">,” John Mussington told IPS. “If it turns out that climate change factors such as ocean warming are indeed implicated in the starfish die-off, then there is the possibility that </w:t>
      </w:r>
      <w:r w:rsidRPr="004657D6">
        <w:rPr>
          <w:rStyle w:val="Emphasis"/>
        </w:rPr>
        <w:t>the same thing could happen in the Atlantic and affect Caribbean species</w:t>
      </w:r>
      <w:r w:rsidRPr="004657D6">
        <w:t>.”</w:t>
      </w:r>
      <w:r w:rsidR="00BB5AF6" w:rsidRPr="004657D6">
        <w:t xml:space="preserve"> “We are living in an era when the predicted consequences of climate change are now reality. Large scale die-off of can therefore happen to us in the Caribbean,” Mussington added </w:t>
      </w:r>
      <w:r w:rsidRPr="004657D6">
        <w:rPr>
          <w:rStyle w:val="StyleBoldUnderline"/>
        </w:rPr>
        <w:t>Starfish play a key role in marine ecosystems</w:t>
      </w:r>
      <w:r w:rsidRPr="004657D6">
        <w:t xml:space="preserve">. They eat mussels, barnacles, snails, mollusks and other smaller sea life so </w:t>
      </w:r>
      <w:r w:rsidRPr="004657D6">
        <w:rPr>
          <w:rStyle w:val="StyleBoldUnderline"/>
        </w:rPr>
        <w:t xml:space="preserve">their health is considered a measure of </w:t>
      </w:r>
      <w:r w:rsidRPr="004657D6">
        <w:rPr>
          <w:rStyle w:val="Emphasis"/>
        </w:rPr>
        <w:t>marine life on the whole</w:t>
      </w:r>
      <w:r w:rsidRPr="004657D6">
        <w:t xml:space="preserve"> in a given area. </w:t>
      </w:r>
      <w:r w:rsidRPr="004657D6">
        <w:rPr>
          <w:rStyle w:val="StyleBoldUnderline"/>
        </w:rPr>
        <w:t>Starfish are in turn eaten by</w:t>
      </w:r>
      <w:r w:rsidRPr="004657D6">
        <w:t xml:space="preserve"> shorebirds, gulls, and sometimes </w:t>
      </w:r>
      <w:r w:rsidRPr="004657D6">
        <w:rPr>
          <w:rStyle w:val="Emphasis"/>
        </w:rPr>
        <w:t>sea otters</w:t>
      </w:r>
      <w:r w:rsidRPr="004657D6">
        <w:t xml:space="preserve">. </w:t>
      </w:r>
      <w:r w:rsidR="00BB5AF6" w:rsidRPr="004657D6">
        <w:rPr>
          <w:sz w:val="16"/>
          <w:szCs w:val="16"/>
        </w:rPr>
        <w:t xml:space="preserve">Mussington explained that something similar to what’s happening in California has happened in the region before. </w:t>
      </w:r>
      <w:r w:rsidRPr="004657D6">
        <w:rPr>
          <w:sz w:val="16"/>
          <w:szCs w:val="16"/>
        </w:rPr>
        <w:t>He told IPS that in 1983 there was a Caribbean-wide die-off of the black sea urchin, spreading from as far north as The Bahamas right down the chain of islands to the south. “The long-spined sea urchin was a keystone species in the Caribbean marine ecosystem, similar to the affected starfish in the Pacific-California ecosystem.</w:t>
      </w:r>
      <w:r w:rsidRPr="004657D6">
        <w:t xml:space="preserve"> </w:t>
      </w:r>
      <w:r w:rsidRPr="004657D6">
        <w:rPr>
          <w:rStyle w:val="StyleBoldUnderline"/>
        </w:rPr>
        <w:t xml:space="preserve">The designation as ‘keystone’ is due to the fact that if there is anything affecting their large populations, then this can be interpreted as </w:t>
      </w:r>
      <w:r w:rsidRPr="004657D6">
        <w:rPr>
          <w:rStyle w:val="Emphasis"/>
        </w:rPr>
        <w:t>a reliable indication of problems in the entire ecosystem</w:t>
      </w:r>
      <w:r w:rsidRPr="004657D6">
        <w:rPr>
          <w:rStyle w:val="StyleBoldUnderline"/>
        </w:rPr>
        <w:t xml:space="preserve"> that will likely affect other species</w:t>
      </w:r>
      <w:r w:rsidRPr="004657D6">
        <w:t xml:space="preserve">,” </w:t>
      </w:r>
      <w:r w:rsidRPr="004657D6">
        <w:rPr>
          <w:sz w:val="16"/>
          <w:szCs w:val="16"/>
        </w:rPr>
        <w:t>Mussington said.</w:t>
      </w:r>
      <w:r w:rsidR="00BB5AF6" w:rsidRPr="004657D6">
        <w:rPr>
          <w:sz w:val="16"/>
          <w:szCs w:val="16"/>
        </w:rPr>
        <w:t xml:space="preserve"> “Something went very wrong with our Caribbean marine ecosystem in 1983 and the black sea urchin was wiped out – the species is considered today to be functionally extinct. With the decline of this keystone species, the Caribbean has seen significant decline in its coral reefs and the marine communities they support, including economically important commercial species.” Mussington said the spiny urchin grazes on algae and it is important to control the number of algae on coral reefs. Habitat degradation, specifically of coral reefs, has been cited by numerous studies as the primary cause of ongoing fish declines of Caribbean fish populations Caribbean coral reefs have experienced drastic losses in the past several decades. Fish use the structure of corals for shelter and they also contribute to coastal protection. Established research has predicted that the communities located in coastal areas, as well as national economies in the general Caribbean region, are likely to sustain substantial economic losses should the current trends in coral reef degradation and destruction continue. It has been estimated that fisheries associated with coral reef in the Caribbean region are responsible for generating net annual revenues, which have been valued at or above approximately 837 million Eastern Caribbean dollars, or about 310 million U.S. dollars. Continued degradation of the region’s few remaining coral reefs would diminish these net annual revenues by an estimated 95-140 million U.S. dollars annually by 2015. The subsequent decrease in dive tourism could also profoundly affect annual net tourism revenues “There has to be some balance and </w:t>
      </w:r>
      <w:r w:rsidR="00BB5AF6" w:rsidRPr="004657D6">
        <w:rPr>
          <w:rStyle w:val="Emphasis"/>
        </w:rPr>
        <w:t>once you have a major species dying off, it’s going to have repercussions for the entire system</w:t>
      </w:r>
      <w:r w:rsidR="00BB5AF6" w:rsidRPr="004657D6">
        <w:t xml:space="preserve">. We must not forget that man is a integral part of this system and </w:t>
      </w:r>
      <w:r w:rsidR="00BB5AF6" w:rsidRPr="004657D6">
        <w:rPr>
          <w:rStyle w:val="StyleBoldUnderline"/>
        </w:rPr>
        <w:t>the repercussions</w:t>
      </w:r>
      <w:r w:rsidR="00BB5AF6" w:rsidRPr="004657D6">
        <w:t xml:space="preserve"> for us </w:t>
      </w:r>
      <w:r w:rsidR="00BB5AF6" w:rsidRPr="004657D6">
        <w:rPr>
          <w:rStyle w:val="StyleBoldUnderline"/>
        </w:rPr>
        <w:t>will be serious</w:t>
      </w:r>
      <w:r w:rsidR="00BB5AF6" w:rsidRPr="004657D6">
        <w:t xml:space="preserve">,” </w:t>
      </w:r>
      <w:r w:rsidR="00BB5AF6" w:rsidRPr="004657D6">
        <w:rPr>
          <w:sz w:val="16"/>
          <w:szCs w:val="16"/>
        </w:rPr>
        <w:t xml:space="preserve">Mussington told IPS. The fisheries sector in the CARICOM Region is an important source of livelihoods and sustenance. The local population is highly dependent on this resource for economic and social development. This resource also contributes significantly to food security, poverty alleviation, employment, foreign exchange earnings, development and stability of rural and coastal communities, culture, recreation and tourism. The subsector provides direct employment for more than 120,000 fishers and indirect employment opportunities for thousands of others – particularly women – in processing, marketing, boat-building, net-making and other support services. But the coordinator for the United Nations Environmental Programme’s Caribbean Regional Coordinating Unit-Caribbean Environment Programme, Nelson Andrade Colmenares, told IPS the vital sector is being threatened by climate change. </w:t>
      </w:r>
      <w:r w:rsidR="00BB5AF6" w:rsidRPr="004657D6">
        <w:t>“</w:t>
      </w:r>
      <w:r w:rsidR="00BB5AF6" w:rsidRPr="004657D6">
        <w:rPr>
          <w:rStyle w:val="StyleBoldUnderline"/>
        </w:rPr>
        <w:t>The Caribbean Sea, home to a vibrant ecosystem benefitting fisherfolk, the tourism industry and the region’s people alike is currently threatened</w:t>
      </w:r>
      <w:r w:rsidR="00BB5AF6" w:rsidRPr="004657D6">
        <w:t>,”</w:t>
      </w:r>
      <w:r w:rsidR="00BB5AF6" w:rsidRPr="004657D6">
        <w:rPr>
          <w:sz w:val="16"/>
          <w:szCs w:val="16"/>
        </w:rPr>
        <w:t xml:space="preserve"> he said, adding that “over harvesting of fisheries, climate change and pollution from sewage, agricultural runoff and industrial effluent has led to 75 percent of coral reefs in the region being labeled as at risk.” Acting permanent secretary in Dominica’s fisheries ministry, Harold Guiste agrees, explaining that the future of the Caribbean’s conch and lobster fisheries remains under threat despite regional efforts to protect it. Guiste blames the problem of overfishing squarely on nations outside the Caribbean that trawl the region’s seas illegally. “Globally we have noticed a rush to fish accompanied by a lack of responsible behaviour in the fishing sector,” he told IPS. “This type of hooligan behaviour has resulted in severe decline in some major fisheries of the world and collapse in some others.” The Dominican official called for a collaborative approach to safeguard against the depletion of the region’s already challenged resources. The spiny lobster trade brings in about 456 million US dollars to CARICOM nations but demand has led to overfishing of a once healthy stocks. While admitting that “some factors are out of our control as it relates to mitigating against global warming”, Mussington said both developing and developed countries need to do more. “We need to do things which will discontinue the rise in global temperatures and those things that need to happen have to do with less use of fossil fuels and modification of certain things that countries do,” he told IPS. In fact, the persons who are going to be suffering most – the people living in these Small Island Developing States – we are not the ones ultimately responsible in large measure for the problems we are having now, the developed countries are.” “So far the developed countries have been very resistant to implementing those policies and changes that need to happen,” Mussington added. In the end, he said the annual Conference of the Parties (COP) negotiations should not be simply about the smaller countries winning</w:t>
      </w:r>
      <w:r w:rsidR="00BB5AF6" w:rsidRPr="004657D6">
        <w:t>. “</w:t>
      </w:r>
      <w:r w:rsidR="00BB5AF6" w:rsidRPr="004657D6">
        <w:rPr>
          <w:rStyle w:val="StyleBoldUnderline"/>
        </w:rPr>
        <w:t>It’s a fight that the world has to win if it is to survive because if the small states don’t win, it means that the globe as a whole does not win</w:t>
      </w:r>
      <w:r w:rsidR="00BB5AF6" w:rsidRPr="004657D6">
        <w:t xml:space="preserve">, which means that </w:t>
      </w:r>
      <w:r w:rsidR="00BB5AF6" w:rsidRPr="004657D6">
        <w:rPr>
          <w:rStyle w:val="Emphasis"/>
        </w:rPr>
        <w:t>Planet Earth will lose out and the human race on planet earth might very well face total extinction</w:t>
      </w:r>
      <w:r w:rsidR="00BB5AF6" w:rsidRPr="004657D6">
        <w:t xml:space="preserve">,” warned Mussington. “That’s what’s facing us. </w:t>
      </w:r>
      <w:r w:rsidR="00BB5AF6" w:rsidRPr="004657D6">
        <w:rPr>
          <w:rStyle w:val="Emphasis"/>
        </w:rPr>
        <w:t>The globe will become unlivable</w:t>
      </w:r>
      <w:r w:rsidR="00BB5AF6" w:rsidRPr="004657D6">
        <w:t>,” he added.</w:t>
      </w:r>
    </w:p>
    <w:p w:rsidR="00623B6D" w:rsidRPr="004657D6" w:rsidRDefault="00623B6D" w:rsidP="00623B6D">
      <w:pPr>
        <w:pStyle w:val="Heading3"/>
        <w:rPr>
          <w:rFonts w:cs="Times New Roman"/>
        </w:rPr>
      </w:pPr>
      <w:bookmarkStart w:id="40" w:name="_Toc391819117"/>
      <w:r w:rsidRPr="004657D6">
        <w:rPr>
          <w:rFonts w:cs="Times New Roman"/>
        </w:rPr>
        <w:t>Biodiversity DA -- 2nc Link</w:t>
      </w:r>
      <w:bookmarkEnd w:id="40"/>
    </w:p>
    <w:p w:rsidR="00623B6D" w:rsidRPr="004657D6" w:rsidRDefault="00623B6D" w:rsidP="00623B6D">
      <w:pPr>
        <w:pStyle w:val="Heading4"/>
        <w:rPr>
          <w:rFonts w:cs="Times New Roman"/>
        </w:rPr>
      </w:pPr>
      <w:r w:rsidRPr="004657D6">
        <w:rPr>
          <w:rFonts w:cs="Times New Roman"/>
        </w:rPr>
        <w:t>Port dredging kills marine biodiversity -- multiple scenarios</w:t>
      </w:r>
    </w:p>
    <w:p w:rsidR="00623B6D" w:rsidRPr="004657D6" w:rsidRDefault="00623B6D" w:rsidP="00623B6D">
      <w:pPr>
        <w:rPr>
          <w:rStyle w:val="StyleStyleBold12pt"/>
        </w:rPr>
      </w:pPr>
      <w:r w:rsidRPr="004657D6">
        <w:rPr>
          <w:rStyle w:val="StyleStyleBold12pt"/>
        </w:rPr>
        <w:t xml:space="preserve">European Commission Staff 11 </w:t>
      </w:r>
    </w:p>
    <w:p w:rsidR="00623B6D" w:rsidRPr="004657D6" w:rsidRDefault="00623B6D" w:rsidP="00623B6D">
      <w:proofErr w:type="gramStart"/>
      <w:r w:rsidRPr="004657D6">
        <w:t>working</w:t>
      </w:r>
      <w:proofErr w:type="gramEnd"/>
      <w:r w:rsidRPr="004657D6">
        <w:t xml:space="preserve"> document Integrating biodiversity and nature protection into port development Brussels, 08.03.20 http://ec.europa.eu/transport/modes/maritime/doc/comm_sec_2011_0319.pdf</w:t>
      </w:r>
    </w:p>
    <w:p w:rsidR="00623B6D" w:rsidRPr="004657D6" w:rsidRDefault="00623B6D" w:rsidP="00623B6D">
      <w:pPr>
        <w:rPr>
          <w:rStyle w:val="StyleBoldUnderline"/>
        </w:rPr>
      </w:pPr>
      <w:r w:rsidRPr="004657D6">
        <w:rPr>
          <w:rStyle w:val="StyleBoldUnderline"/>
        </w:rPr>
        <w:t>Port infrastructure projects can have a wide range of impacts, notably on Natura 2000</w:t>
      </w:r>
      <w:r w:rsidRPr="004657D6">
        <w:t xml:space="preserve">, even if not all port developments concern Natura 2000 sites. </w:t>
      </w:r>
      <w:r w:rsidRPr="004657D6">
        <w:rPr>
          <w:rStyle w:val="StyleBoldUnderline"/>
        </w:rPr>
        <w:t xml:space="preserve">Potential impacts of ports on biodiversity cover a wide range – from degradation, fragmentation or loss of ecosystems and their services due to the land intake of port infrastructure, over contamination till the intrusion of invasive species, for which ports are one of the main entry points. Direct spatial impacts include loss of habitats due, e.g., to </w:t>
      </w:r>
    </w:p>
    <w:p w:rsidR="00623B6D" w:rsidRPr="004657D6" w:rsidRDefault="00623B6D" w:rsidP="00623B6D">
      <w:proofErr w:type="gramStart"/>
      <w:r w:rsidRPr="004657D6">
        <w:rPr>
          <w:rStyle w:val="StyleBoldUnderline"/>
        </w:rPr>
        <w:t>infrastructure</w:t>
      </w:r>
      <w:proofErr w:type="gramEnd"/>
      <w:r w:rsidRPr="004657D6">
        <w:rPr>
          <w:rStyle w:val="StyleBoldUnderline"/>
        </w:rPr>
        <w:t xml:space="preserve"> developments and dredging activities</w:t>
      </w:r>
      <w:r w:rsidRPr="004657D6">
        <w:t xml:space="preserve">. Indirect impacts comprise disturbances </w:t>
      </w:r>
    </w:p>
    <w:p w:rsidR="00623B6D" w:rsidRPr="004657D6" w:rsidRDefault="00623B6D" w:rsidP="00623B6D">
      <w:proofErr w:type="gramStart"/>
      <w:r w:rsidRPr="004657D6">
        <w:t>due</w:t>
      </w:r>
      <w:proofErr w:type="gramEnd"/>
      <w:r w:rsidRPr="004657D6">
        <w:t xml:space="preserve"> to maritime transport operations. To avoid potential impacts, it is essential that both </w:t>
      </w:r>
    </w:p>
    <w:p w:rsidR="00623B6D" w:rsidRPr="004657D6" w:rsidRDefault="00623B6D" w:rsidP="00623B6D">
      <w:proofErr w:type="gramStart"/>
      <w:r w:rsidRPr="004657D6">
        <w:t>strategic</w:t>
      </w:r>
      <w:proofErr w:type="gramEnd"/>
      <w:r w:rsidRPr="004657D6">
        <w:t xml:space="preserve"> and detailed project planning fully integrate Natura 2000 considerations to avoid </w:t>
      </w:r>
    </w:p>
    <w:p w:rsidR="00623B6D" w:rsidRPr="004657D6" w:rsidRDefault="00623B6D" w:rsidP="00623B6D">
      <w:pPr>
        <w:rPr>
          <w:rStyle w:val="StyleBoldUnderline"/>
        </w:rPr>
      </w:pPr>
      <w:proofErr w:type="gramStart"/>
      <w:r w:rsidRPr="004657D6">
        <w:t>conflicts</w:t>
      </w:r>
      <w:proofErr w:type="gramEnd"/>
      <w:r w:rsidRPr="004657D6">
        <w:t>, costs and delays</w:t>
      </w:r>
      <w:r w:rsidRPr="004657D6">
        <w:rPr>
          <w:rStyle w:val="StyleBoldUnderline"/>
        </w:rPr>
        <w:t>. Ports need to be transparent with society about their projects and the environmental impacts thereof and communicate their efforts to avoid, mitigate or compensate negative impacts.</w:t>
      </w:r>
    </w:p>
    <w:p w:rsidR="00623B6D" w:rsidRPr="004657D6" w:rsidRDefault="00623B6D" w:rsidP="00623B6D">
      <w:pPr>
        <w:pStyle w:val="Heading4"/>
        <w:rPr>
          <w:rFonts w:cs="Times New Roman"/>
        </w:rPr>
      </w:pPr>
      <w:r w:rsidRPr="004657D6">
        <w:rPr>
          <w:rFonts w:cs="Times New Roman"/>
        </w:rPr>
        <w:t xml:space="preserve">Dredging </w:t>
      </w:r>
      <w:r w:rsidRPr="004657D6">
        <w:rPr>
          <w:rFonts w:cs="Times New Roman"/>
        </w:rPr>
        <w:sym w:font="Wingdings" w:char="F0E0"/>
      </w:r>
      <w:r w:rsidRPr="004657D6">
        <w:rPr>
          <w:rFonts w:cs="Times New Roman"/>
        </w:rPr>
        <w:t xml:space="preserve"> habitat loss -- displaces marine species</w:t>
      </w:r>
    </w:p>
    <w:p w:rsidR="00623B6D" w:rsidRPr="004657D6" w:rsidRDefault="00623B6D" w:rsidP="00623B6D">
      <w:r w:rsidRPr="004657D6">
        <w:rPr>
          <w:rStyle w:val="StyleStyleBold12pt"/>
        </w:rPr>
        <w:t>Phernambucq 93</w:t>
      </w:r>
      <w:r w:rsidRPr="004657D6">
        <w:t xml:space="preserve"> – District Engineer, U.S. Army Engineer (Stanley G, “DREDGING: KEY LINK IN THE STRATEGIC NATIONAL DEFENSE”, 15 April 1993, </w:t>
      </w:r>
      <w:hyperlink r:id="rId76" w:history="1">
        <w:r w:rsidRPr="004657D6">
          <w:rPr>
            <w:rStyle w:val="Hyperlink"/>
          </w:rPr>
          <w:t>http://www.dtic.mil/cgi-bin/GetTRDoc?Location=U2&amp;doc=GetTRDoc.pdf&amp;AD=ADA264544</w:t>
        </w:r>
      </w:hyperlink>
      <w:r w:rsidRPr="004657D6">
        <w:t>)</w:t>
      </w:r>
    </w:p>
    <w:p w:rsidR="00623B6D" w:rsidRPr="004657D6" w:rsidRDefault="00623B6D" w:rsidP="00623B6D">
      <w:pPr>
        <w:rPr>
          <w:rStyle w:val="StyleBoldUnderline"/>
        </w:rPr>
      </w:pPr>
      <w:r w:rsidRPr="004657D6">
        <w:rPr>
          <w:rStyle w:val="StyleBoldUnderline"/>
        </w:rPr>
        <w:t xml:space="preserve">There are environmental resources </w:t>
      </w:r>
      <w:r w:rsidRPr="004657D6">
        <w:t>that may be</w:t>
      </w:r>
      <w:r w:rsidRPr="004657D6">
        <w:rPr>
          <w:rStyle w:val="StyleBoldUnderline"/>
        </w:rPr>
        <w:t xml:space="preserve"> at risk during dredging activities. Dredging is not a benign activity; it disrupts habitats </w:t>
      </w:r>
      <w:r w:rsidRPr="004657D6">
        <w:t>and redistributes sediments</w:t>
      </w:r>
      <w:r w:rsidRPr="004657D6">
        <w:rPr>
          <w:rStyle w:val="StyleBoldUnderline"/>
        </w:rPr>
        <w:t xml:space="preserve">. These activities </w:t>
      </w:r>
      <w:r w:rsidRPr="004657D6">
        <w:t>can</w:t>
      </w:r>
      <w:r w:rsidRPr="004657D6">
        <w:rPr>
          <w:rStyle w:val="StyleBoldUnderline"/>
        </w:rPr>
        <w:t xml:space="preserve"> significantly effect the coastal ecosystem and destroy marine life, especially sedentary invertebrates. These invertebrates are important parts of the food chain and contribute to the feeding of other fish; fish which are ultimately used for human consumption.</w:t>
      </w:r>
    </w:p>
    <w:p w:rsidR="00623B6D" w:rsidRPr="004657D6" w:rsidRDefault="00623B6D" w:rsidP="00623B6D">
      <w:r w:rsidRPr="004657D6">
        <w:rPr>
          <w:rStyle w:val="StyleBoldUnderline"/>
        </w:rPr>
        <w:t>Other aquatic impacts of dredging include habitat loss when the sea bottom is altered</w:t>
      </w:r>
      <w:r w:rsidRPr="004657D6">
        <w:t xml:space="preserve">. This occurs when dredged materials are deposited at a location and its material composition is altered. </w:t>
      </w:r>
      <w:r w:rsidRPr="004657D6">
        <w:rPr>
          <w:rStyle w:val="StyleBoldUnderline"/>
        </w:rPr>
        <w:t>This decreases the diversity and abundance of certain species. Water circulation can be impacted when mounding occurs. This action can cause different siltation deposits and lead to the elimination of spawning areas.</w:t>
      </w:r>
      <w:r w:rsidRPr="004657D6">
        <w:t xml:space="preserve"> Turbidity, or the suspension of sediments into the water column, can result in reduced light penetration and expose fish to abrasive materials.</w:t>
      </w:r>
    </w:p>
    <w:p w:rsidR="00623B6D" w:rsidRPr="004657D6" w:rsidRDefault="00623B6D" w:rsidP="00623B6D">
      <w:r w:rsidRPr="004657D6">
        <w:t xml:space="preserve">Most importantly, </w:t>
      </w:r>
      <w:r w:rsidRPr="004657D6">
        <w:rPr>
          <w:rStyle w:val="StyleBoldUnderline"/>
        </w:rPr>
        <w:t>dredging has the potential of releasing comparatively large doses of toxic substances into a new aquatic environment and to make them available to marine organisms.</w:t>
      </w:r>
      <w:r w:rsidRPr="004657D6">
        <w:t xml:space="preserve"> These materials include heavy metals, PCB's, pesticides, and other toxic materials that are certain to persist in marine life for quite some time.</w:t>
      </w:r>
    </w:p>
    <w:p w:rsidR="00623B6D" w:rsidRPr="004657D6" w:rsidRDefault="00623B6D" w:rsidP="00623B6D">
      <w:pPr>
        <w:rPr>
          <w:rStyle w:val="StyleBoldUnderline"/>
        </w:rPr>
      </w:pPr>
      <w:r w:rsidRPr="004657D6">
        <w:t>Many species of marine life are sensitive to the impacts of dredging. The testing procedures previously described are designed to preclude the release of materials that could pose an unacceptable risk to marine life. The real dilemma arises as to how much is acceptable to the environment.2</w:t>
      </w:r>
    </w:p>
    <w:p w:rsidR="00C958B5" w:rsidRPr="004657D6" w:rsidRDefault="00C958B5" w:rsidP="00C958B5"/>
    <w:p w:rsidR="001E324F" w:rsidRPr="004657D6" w:rsidRDefault="001E324F" w:rsidP="001E324F">
      <w:pPr>
        <w:pStyle w:val="Heading4"/>
        <w:rPr>
          <w:rFonts w:cs="Times New Roman"/>
        </w:rPr>
      </w:pPr>
      <w:r w:rsidRPr="004657D6">
        <w:rPr>
          <w:rFonts w:cs="Times New Roman"/>
        </w:rPr>
        <w:t>Non- removed dredged materials cause fish to be sad from pollution</w:t>
      </w:r>
    </w:p>
    <w:p w:rsidR="001E324F" w:rsidRPr="004657D6" w:rsidRDefault="001E324F" w:rsidP="001E324F">
      <w:pPr>
        <w:rPr>
          <w:b/>
          <w:szCs w:val="24"/>
        </w:rPr>
      </w:pPr>
      <w:r w:rsidRPr="004657D6">
        <w:rPr>
          <w:rStyle w:val="StyleStyleBold12pt"/>
        </w:rPr>
        <w:t>Delia et al. 10</w:t>
      </w:r>
      <w:r w:rsidRPr="004657D6">
        <w:rPr>
          <w:b/>
          <w:szCs w:val="24"/>
        </w:rPr>
        <w:t xml:space="preserve"> </w:t>
      </w:r>
    </w:p>
    <w:p w:rsidR="001E324F" w:rsidRPr="004657D6" w:rsidRDefault="001E324F" w:rsidP="001E324F">
      <w:r w:rsidRPr="004657D6">
        <w:t xml:space="preserve">Faculty of Agriculture and Environment, Agricultural University of Tirana, Albania.  Laboratory of Fishing and Aquaculture, Durres, Albania (Etleva Delia, Enkelejda Sallaku, Jerina Kolitan “The Environmental Impact of the Dredging in Port and Durres City” 5/25/10 </w:t>
      </w:r>
      <w:hyperlink r:id="rId77" w:history="1">
        <w:r w:rsidRPr="004657D6">
          <w:rPr>
            <w:color w:val="0000FF"/>
            <w:u w:val="single"/>
          </w:rPr>
          <w:t>http://www.balwois.com/balwois/administration/full_paper/ffp-1648.pdf</w:t>
        </w:r>
      </w:hyperlink>
      <w:r w:rsidRPr="004657D6">
        <w:t>)</w:t>
      </w:r>
    </w:p>
    <w:p w:rsidR="001E324F" w:rsidRPr="004657D6" w:rsidRDefault="001E324F" w:rsidP="001E324F">
      <w:pPr>
        <w:rPr>
          <w:rStyle w:val="Emphasis"/>
        </w:rPr>
      </w:pPr>
      <w:r w:rsidRPr="004657D6">
        <w:t xml:space="preserve">The potential for environmental impact resulting from upland depends on the nature of the material and characteristics of the disposal site. </w:t>
      </w:r>
      <w:r w:rsidRPr="004657D6">
        <w:rPr>
          <w:rStyle w:val="StyleBoldUnderline"/>
        </w:rPr>
        <w:t xml:space="preserve">As dredged material placed in an upland environment dries, the material oxidizes </w:t>
      </w:r>
      <w:r w:rsidRPr="004657D6">
        <w:t>and becomes lighter in color</w:t>
      </w:r>
      <w:r w:rsidRPr="004657D6">
        <w:rPr>
          <w:rStyle w:val="StyleBoldUnderline"/>
        </w:rPr>
        <w:t>, accumulations of salt develop on the surface and precipitations tends to dissolve the salts that may then runoff</w:t>
      </w:r>
      <w:r w:rsidRPr="004657D6">
        <w:t xml:space="preserve">. </w:t>
      </w:r>
      <w:r w:rsidRPr="004657D6">
        <w:rPr>
          <w:rStyle w:val="StyleBoldUnderline"/>
        </w:rPr>
        <w:t xml:space="preserve">The oxidation process </w:t>
      </w:r>
      <w:r w:rsidRPr="004657D6">
        <w:t xml:space="preserve">may </w:t>
      </w:r>
      <w:r w:rsidRPr="004657D6">
        <w:rPr>
          <w:rStyle w:val="StyleBoldUnderline"/>
        </w:rPr>
        <w:t xml:space="preserve">promote the release of contaminants in surface water and groundwater and volatilizations of some contaminations </w:t>
      </w:r>
      <w:r w:rsidRPr="004657D6">
        <w:t>may</w:t>
      </w:r>
      <w:r w:rsidRPr="004657D6">
        <w:rPr>
          <w:rStyle w:val="StyleBoldUnderline"/>
        </w:rPr>
        <w:t xml:space="preserve"> also occur</w:t>
      </w:r>
      <w:r w:rsidRPr="004657D6">
        <w:t xml:space="preserve">. </w:t>
      </w:r>
      <w:r w:rsidRPr="004657D6">
        <w:rPr>
          <w:rStyle w:val="StyleBoldUnderline"/>
        </w:rPr>
        <w:t>Fugitive dust may also disperse contaminates</w:t>
      </w:r>
      <w:r w:rsidRPr="004657D6">
        <w:rPr>
          <w:rStyle w:val="Emphasis"/>
        </w:rPr>
        <w:t>. The upland placement of dredging material can potentially affect water quality, groundwater quality, wildlife, plants and human health.</w:t>
      </w:r>
    </w:p>
    <w:p w:rsidR="001E324F" w:rsidRPr="004657D6" w:rsidRDefault="001E324F" w:rsidP="00C958B5"/>
    <w:p w:rsidR="00C958B5" w:rsidRPr="004657D6" w:rsidRDefault="00C958B5" w:rsidP="00EB223F">
      <w:pPr>
        <w:pStyle w:val="Heading3"/>
        <w:rPr>
          <w:rStyle w:val="StyleStyleBold12pt"/>
          <w:rFonts w:cs="Times New Roman"/>
          <w:b/>
          <w:bCs/>
          <w:sz w:val="32"/>
          <w:u w:val="single"/>
        </w:rPr>
      </w:pPr>
      <w:bookmarkStart w:id="41" w:name="_Toc391819118"/>
      <w:r w:rsidRPr="004657D6">
        <w:rPr>
          <w:rFonts w:cs="Times New Roman"/>
        </w:rPr>
        <w:t>Biodiversity DA -- 2nc Marine Ecosystems Key</w:t>
      </w:r>
      <w:bookmarkEnd w:id="41"/>
    </w:p>
    <w:p w:rsidR="00C958B5" w:rsidRPr="004657D6" w:rsidRDefault="00C958B5" w:rsidP="00EB223F">
      <w:pPr>
        <w:pStyle w:val="Heading4"/>
        <w:rPr>
          <w:rFonts w:cs="Times New Roman"/>
        </w:rPr>
      </w:pPr>
      <w:r w:rsidRPr="004657D6">
        <w:rPr>
          <w:rFonts w:cs="Times New Roman"/>
        </w:rPr>
        <w:t>Marine ecosystems are key -- crucial lynchpin to other ecosystems and key to the US economy</w:t>
      </w:r>
    </w:p>
    <w:p w:rsidR="00AC63D4" w:rsidRPr="004657D6" w:rsidRDefault="00AC63D4" w:rsidP="00AC63D4">
      <w:pPr>
        <w:rPr>
          <w:rStyle w:val="StyleStyleBold12pt"/>
        </w:rPr>
      </w:pPr>
      <w:r w:rsidRPr="004657D6">
        <w:rPr>
          <w:rStyle w:val="StyleStyleBold12pt"/>
        </w:rPr>
        <w:t>Hourigan 99</w:t>
      </w:r>
    </w:p>
    <w:p w:rsidR="00AC63D4" w:rsidRPr="004657D6" w:rsidRDefault="00AC63D4" w:rsidP="00AC63D4">
      <w:r w:rsidRPr="004657D6">
        <w:t>(Thomas, National Marine Fisheries Service, NOAA, “CONSERVING OCEAN BIODIVERSITY: TRENDS AND CHALLENGES”, http://oceanservice.noaa.gov/websites/retiredsites/natdia_pdf/7hourigan.pdf.)</w:t>
      </w:r>
    </w:p>
    <w:p w:rsidR="00AC63D4" w:rsidRPr="004657D6" w:rsidRDefault="00AC63D4" w:rsidP="00AC63D4"/>
    <w:p w:rsidR="00AC63D4" w:rsidRPr="004657D6" w:rsidRDefault="00AC63D4" w:rsidP="00AC63D4">
      <w:r w:rsidRPr="004657D6">
        <w:rPr>
          <w:rStyle w:val="StyleBoldUnderline"/>
        </w:rPr>
        <w:t>The ocean’s biological diversity</w:t>
      </w:r>
      <w:r w:rsidRPr="004657D6">
        <w:t>—the living resources that compose it and the ecological processes that sustain it—</w:t>
      </w:r>
      <w:r w:rsidRPr="004657D6">
        <w:rPr>
          <w:rStyle w:val="StyleBoldUnderline"/>
        </w:rPr>
        <w:t xml:space="preserve">forms </w:t>
      </w:r>
      <w:r w:rsidRPr="004657D6">
        <w:rPr>
          <w:rStyle w:val="Emphasis"/>
        </w:rPr>
        <w:t>a foundation for the quality of human life</w:t>
      </w:r>
      <w:r w:rsidRPr="004657D6">
        <w:t xml:space="preserve"> as well as the raw materials to enrich it. Biological diversity, or biodiversity, refers to the variety and variability among living organisms, and among the ecological complexes of which they are a part. </w:t>
      </w:r>
      <w:r w:rsidRPr="004657D6">
        <w:rPr>
          <w:rStyle w:val="StyleBoldUnderline"/>
        </w:rPr>
        <w:t>Marine living resources provide essential economic, environmental</w:t>
      </w:r>
      <w:r w:rsidRPr="004657D6">
        <w:t xml:space="preserve">, aesthetic, and cultural </w:t>
      </w:r>
      <w:r w:rsidRPr="004657D6">
        <w:rPr>
          <w:rStyle w:val="StyleBoldUnderline"/>
        </w:rPr>
        <w:t>benefits to humanity</w:t>
      </w:r>
      <w:r w:rsidRPr="004657D6">
        <w:t xml:space="preserve">. </w:t>
      </w:r>
      <w:r w:rsidRPr="004657D6">
        <w:rPr>
          <w:rStyle w:val="StyleBoldUnderline"/>
        </w:rPr>
        <w:t>Sixteen percent of all animal protein</w:t>
      </w:r>
      <w:r w:rsidRPr="004657D6">
        <w:t xml:space="preserve"> consumed worldwide </w:t>
      </w:r>
      <w:r w:rsidRPr="004657D6">
        <w:rPr>
          <w:rStyle w:val="StyleBoldUnderline"/>
        </w:rPr>
        <w:t>comes from the ocean</w:t>
      </w:r>
      <w:r w:rsidRPr="004657D6">
        <w:t xml:space="preserve">. The United Nations Food and Agriculture Organization (FAO) estimates the total value to fishers of the world’s commercial marine catch at $80 billion per year. </w:t>
      </w:r>
      <w:r w:rsidRPr="004657D6">
        <w:rPr>
          <w:rStyle w:val="StyleBoldUnderline"/>
        </w:rPr>
        <w:t>The comparable value of fishes landed in the U</w:t>
      </w:r>
      <w:r w:rsidRPr="004657D6">
        <w:t xml:space="preserve">nited </w:t>
      </w:r>
      <w:r w:rsidRPr="004657D6">
        <w:rPr>
          <w:rStyle w:val="StyleBoldUnderline"/>
        </w:rPr>
        <w:t>S</w:t>
      </w:r>
      <w:r w:rsidRPr="004657D6">
        <w:t xml:space="preserve">tates </w:t>
      </w:r>
      <w:r w:rsidRPr="004657D6">
        <w:rPr>
          <w:rStyle w:val="StyleBoldUnderline"/>
        </w:rPr>
        <w:t>is $3.5 billion</w:t>
      </w:r>
      <w:r w:rsidRPr="004657D6">
        <w:t xml:space="preserve">, and commercial fisheries contribute $21 billion to the U.S. economy. Besides food, </w:t>
      </w:r>
      <w:r w:rsidRPr="004657D6">
        <w:rPr>
          <w:rStyle w:val="StyleBoldUnderline"/>
        </w:rPr>
        <w:t>marine living resources provide myriad products</w:t>
      </w:r>
      <w:r w:rsidRPr="004657D6">
        <w:t xml:space="preserve"> including fertilizers, animal feed, medicines, and aquarium fishes. </w:t>
      </w:r>
      <w:r w:rsidRPr="004657D6">
        <w:rPr>
          <w:rStyle w:val="StyleBoldUnderline"/>
        </w:rPr>
        <w:t>The value of marine biodiversity extends far beyond fisheries and other products</w:t>
      </w:r>
      <w:r w:rsidRPr="004657D6">
        <w:t xml:space="preserve">. </w:t>
      </w:r>
      <w:r w:rsidRPr="004657D6">
        <w:rPr>
          <w:rStyle w:val="StyleBoldUnderline"/>
        </w:rPr>
        <w:t>Marine ecosystems</w:t>
      </w:r>
      <w:r w:rsidRPr="004657D6">
        <w:t xml:space="preserve"> also </w:t>
      </w:r>
      <w:r w:rsidRPr="004657D6">
        <w:rPr>
          <w:rStyle w:val="StyleBoldUnderline"/>
        </w:rPr>
        <w:t>provide natural goods and services such as carbon storage, atmospheric gas regulation, nutrient cycling, and waste treatment</w:t>
      </w:r>
      <w:r w:rsidRPr="004657D6">
        <w:t xml:space="preserve">. </w:t>
      </w:r>
      <w:r w:rsidRPr="004657D6">
        <w:rPr>
          <w:rStyle w:val="StyleBoldUnderline"/>
        </w:rPr>
        <w:t xml:space="preserve">Coral reefs, mangroves, and kelp forests </w:t>
      </w:r>
      <w:r w:rsidRPr="004657D6">
        <w:rPr>
          <w:rStyle w:val="Emphasis"/>
        </w:rPr>
        <w:t>protect coastal areas from storm damage</w:t>
      </w:r>
      <w:r w:rsidRPr="004657D6">
        <w:t xml:space="preserve">. </w:t>
      </w:r>
      <w:r w:rsidRPr="004657D6">
        <w:rPr>
          <w:rStyle w:val="StyleBoldUnderline"/>
        </w:rPr>
        <w:t>Marine algae contribute nearly 40 percent of global photosynthesis</w:t>
      </w:r>
      <w:r w:rsidRPr="004657D6">
        <w:t xml:space="preserve">. The values of these marine ecosystem services greatly exceed direct use values, yet they generally are not incorporated into economic or policy calculations. Globally, the value of marine ecosystem services has been estimated at $8.4 trillion per annum for open ocean ecosystems, and $12.6 trillion for coastal ecosystems (Costanza et al. 1997). These </w:t>
      </w:r>
      <w:r w:rsidRPr="004657D6">
        <w:rPr>
          <w:rStyle w:val="StyleBoldUnderline"/>
        </w:rPr>
        <w:t>services depend on marine biodiversity</w:t>
      </w:r>
      <w:r w:rsidRPr="004657D6">
        <w:t xml:space="preserve">, even though the processes that underlie this dependence are still unclear. </w:t>
      </w:r>
      <w:r w:rsidRPr="004657D6">
        <w:rPr>
          <w:rStyle w:val="StyleBoldUnderline"/>
        </w:rPr>
        <w:t>As human populations increase, demands have accelerated for food, products, and services from the ocean</w:t>
      </w:r>
      <w:r w:rsidRPr="004657D6">
        <w:t xml:space="preserve">, as well as for living and recreational space on its shores. The </w:t>
      </w:r>
      <w:r w:rsidRPr="004657D6">
        <w:rPr>
          <w:rStyle w:val="StyleBoldUnderline"/>
        </w:rPr>
        <w:t>primary threats to marine biodiversity are</w:t>
      </w:r>
      <w:r w:rsidRPr="004657D6">
        <w:t xml:space="preserve"> fisheries operations (both direct overfishing and indirect fishing impacts—e.g., bycatch of non-target and protected species, </w:t>
      </w:r>
      <w:r w:rsidRPr="004657D6">
        <w:rPr>
          <w:rStyle w:val="Emphasis"/>
        </w:rPr>
        <w:t>habitat destruction by</w:t>
      </w:r>
      <w:r w:rsidRPr="004657D6">
        <w:t xml:space="preserve"> trawls and other </w:t>
      </w:r>
      <w:r w:rsidRPr="004657D6">
        <w:rPr>
          <w:rStyle w:val="Emphasis"/>
        </w:rPr>
        <w:t>gear or techniques</w:t>
      </w:r>
      <w:r w:rsidRPr="004657D6">
        <w:t xml:space="preserve">, and other ecosystem effects that may accompany fishing activities), chemical </w:t>
      </w:r>
      <w:r w:rsidRPr="004657D6">
        <w:rPr>
          <w:rStyle w:val="Emphasis"/>
        </w:rPr>
        <w:t>pollution and</w:t>
      </w:r>
      <w:r w:rsidRPr="004657D6">
        <w:t xml:space="preserve"> eutrophication, </w:t>
      </w:r>
      <w:r w:rsidRPr="004657D6">
        <w:rPr>
          <w:rStyle w:val="Emphasis"/>
        </w:rPr>
        <w:t>physical alteration of coastal and marine habitats</w:t>
      </w:r>
      <w:r w:rsidRPr="004657D6">
        <w:t>, invasions of exotic species, and ultraviolet-B radiation damage to phytoplankton and zooplankton resulting from stratospheric ozone depletion (NRC 1995). Looming on the horizon is the threat of human-caused climate change with potentially major negative effects on tourism, freshwater supplies, fisheries, and biodiversity. These factors also have been identified by the Parties to the Convention on Biological Diversity2 as key threats (UNEP/CBD 1995).</w:t>
      </w:r>
    </w:p>
    <w:p w:rsidR="003A1D61" w:rsidRPr="004657D6" w:rsidRDefault="003A1D61" w:rsidP="00AC63D4"/>
    <w:p w:rsidR="003A1D61" w:rsidRPr="004657D6" w:rsidRDefault="003A1D61" w:rsidP="003A1D61">
      <w:pPr>
        <w:pStyle w:val="Heading3"/>
        <w:rPr>
          <w:rFonts w:cs="Times New Roman"/>
        </w:rPr>
      </w:pPr>
      <w:bookmarkStart w:id="42" w:name="_Toc391819119"/>
      <w:r w:rsidRPr="004657D6">
        <w:rPr>
          <w:rFonts w:cs="Times New Roman"/>
        </w:rPr>
        <w:t xml:space="preserve">Biodiversity DA -- 2nc Turns Coastal </w:t>
      </w:r>
      <w:r w:rsidR="00D6758B" w:rsidRPr="004657D6">
        <w:rPr>
          <w:rFonts w:cs="Times New Roman"/>
        </w:rPr>
        <w:t>Erosion</w:t>
      </w:r>
      <w:bookmarkEnd w:id="42"/>
    </w:p>
    <w:p w:rsidR="003A1D61" w:rsidRPr="004657D6" w:rsidRDefault="003A1D61" w:rsidP="003A1D61">
      <w:pPr>
        <w:pStyle w:val="Heading4"/>
        <w:rPr>
          <w:rFonts w:eastAsia="Times New Roman" w:cs="Times New Roman"/>
        </w:rPr>
      </w:pPr>
      <w:r w:rsidRPr="004657D6">
        <w:rPr>
          <w:rFonts w:eastAsia="Times New Roman" w:cs="Times New Roman"/>
        </w:rPr>
        <w:t>Marine biodiversity turns the case -- key to solve disaster response and climate adaptation</w:t>
      </w:r>
    </w:p>
    <w:p w:rsidR="003A1D61" w:rsidRPr="004657D6" w:rsidRDefault="003A1D61" w:rsidP="003A1D61">
      <w:pPr>
        <w:rPr>
          <w:rStyle w:val="StyleStyleBold12pt"/>
          <w:sz w:val="28"/>
        </w:rPr>
      </w:pPr>
      <w:r w:rsidRPr="004657D6">
        <w:rPr>
          <w:rStyle w:val="StyleStyleBold12pt"/>
          <w:sz w:val="28"/>
        </w:rPr>
        <w:t>World Wildlife Fund 8</w:t>
      </w:r>
    </w:p>
    <w:p w:rsidR="003A1D61" w:rsidRPr="004657D6" w:rsidRDefault="003A1D61" w:rsidP="003A1D61">
      <w:r w:rsidRPr="004657D6">
        <w:t>"Biodiversity Loss Puts People At Risk: World Wildlife Fund." ScienceDaily. ScienceDaily, 20 May 2008. &lt;</w:t>
      </w:r>
      <w:r w:rsidR="00EC1EEE">
        <w:fldChar w:fldCharType="begin"/>
      </w:r>
      <w:r w:rsidR="00EC1EEE">
        <w:instrText xml:space="preserve"> HYPERLINK "http://www.sciencedaily.com/rel</w:instrText>
      </w:r>
      <w:r w:rsidR="00EC1EEE">
        <w:instrText xml:space="preserve">eases/2008/05/080516112715.htm" \t "_blank" </w:instrText>
      </w:r>
      <w:r w:rsidR="00EC1EEE">
        <w:fldChar w:fldCharType="separate"/>
      </w:r>
      <w:r w:rsidRPr="004657D6">
        <w:rPr>
          <w:rStyle w:val="Hyperlink"/>
        </w:rPr>
        <w:t>www.sciencedaily.com/releases/2008/05/080516112715.htm</w:t>
      </w:r>
      <w:r w:rsidR="00EC1EEE">
        <w:rPr>
          <w:rStyle w:val="Hyperlink"/>
        </w:rPr>
        <w:fldChar w:fldCharType="end"/>
      </w:r>
      <w:r w:rsidRPr="004657D6">
        <w:t>&gt;.</w:t>
      </w:r>
    </w:p>
    <w:p w:rsidR="003A1D61" w:rsidRPr="004657D6" w:rsidRDefault="003A1D61" w:rsidP="003A1D61">
      <w:pPr>
        <w:shd w:val="clear" w:color="auto" w:fill="FFFFFF"/>
        <w:rPr>
          <w:color w:val="222222"/>
          <w:szCs w:val="20"/>
        </w:rPr>
      </w:pPr>
      <w:r w:rsidRPr="004657D6">
        <w:rPr>
          <w:color w:val="222222"/>
          <w:szCs w:val="20"/>
        </w:rPr>
        <w:t> </w:t>
      </w:r>
    </w:p>
    <w:p w:rsidR="003A1D61" w:rsidRPr="004657D6" w:rsidRDefault="003A1D61" w:rsidP="003A1D61">
      <w:pPr>
        <w:shd w:val="clear" w:color="auto" w:fill="FFFFFF"/>
        <w:rPr>
          <w:color w:val="222222"/>
          <w:szCs w:val="20"/>
        </w:rPr>
      </w:pPr>
      <w:r w:rsidRPr="004657D6">
        <w:rPr>
          <w:color w:val="222222"/>
          <w:szCs w:val="20"/>
        </w:rPr>
        <w:t xml:space="preserve">Future generations face hunger, thirst, disease and disaster if we carry on losing biodiversity. And as biodiversity plummets our use of resources soars. </w:t>
      </w:r>
      <w:r w:rsidRPr="004657D6">
        <w:t>WWF now estimates that</w:t>
      </w:r>
      <w:r w:rsidRPr="004657D6">
        <w:rPr>
          <w:b/>
          <w:color w:val="222222"/>
          <w:szCs w:val="20"/>
          <w:u w:val="single"/>
        </w:rPr>
        <w:t xml:space="preserve"> </w:t>
      </w:r>
      <w:r w:rsidRPr="004657D6">
        <w:rPr>
          <w:rStyle w:val="StyleBoldUnderline"/>
        </w:rPr>
        <w:t>biodiversity has declined by more than a quarter in the last 35 years</w:t>
      </w:r>
      <w:r w:rsidRPr="004657D6">
        <w:t xml:space="preserve">. The stark warning comes as WWF launches its 2010 and Beyond: Rising to the Biodiversity Challenge report which contains the latest Living Planet index – the internationally agreed way to measure progress towards the global target of reducing biodiversity loss by 2010– and which reveals a continuing decline in biodiversity. Food, clean water, medicines and protection from natural hazards are important ingredients in maintaining our security and quality of life. If they are to be maintained then the </w:t>
      </w:r>
      <w:r w:rsidRPr="004657D6">
        <w:rPr>
          <w:rStyle w:val="StyleBoldUnderline"/>
        </w:rPr>
        <w:t>species, natural habitats and ecosystems</w:t>
      </w:r>
      <w:r w:rsidRPr="004657D6">
        <w:t xml:space="preserve"> that support them </w:t>
      </w:r>
      <w:r w:rsidRPr="004657D6">
        <w:rPr>
          <w:rStyle w:val="StyleBoldUnderline"/>
        </w:rPr>
        <w:t>need to be protected</w:t>
      </w:r>
      <w:r w:rsidRPr="004657D6">
        <w:t>. In 2002 the world’s governments set themselves a target to reduce the rate of biodiversity</w:t>
      </w:r>
      <w:r w:rsidRPr="004657D6">
        <w:rPr>
          <w:color w:val="222222"/>
          <w:szCs w:val="20"/>
        </w:rPr>
        <w:t xml:space="preserve"> loss by 2010, but WWF’s report shows that they are clearly not on track. “</w:t>
      </w:r>
      <w:r w:rsidRPr="004657D6">
        <w:rPr>
          <w:rStyle w:val="Emphasis"/>
        </w:rPr>
        <w:t>Biodiversity underpins the health of the planet and has a direct impact on all our lives</w:t>
      </w:r>
      <w:r w:rsidRPr="004657D6">
        <w:rPr>
          <w:color w:val="222222"/>
          <w:szCs w:val="20"/>
        </w:rPr>
        <w:t xml:space="preserve">. Put simply, </w:t>
      </w:r>
      <w:r w:rsidRPr="004657D6">
        <w:rPr>
          <w:rStyle w:val="StyleBoldUnderline"/>
        </w:rPr>
        <w:t>reduced biodiversity means millions of people face a future where food supplies are more vulnerable</w:t>
      </w:r>
      <w:r w:rsidRPr="004657D6">
        <w:rPr>
          <w:color w:val="222222"/>
          <w:szCs w:val="20"/>
        </w:rPr>
        <w:t xml:space="preserve"> to pests and disease and where water is in irregular or short supply,” said James Leape, WWF International’s Director General. “</w:t>
      </w:r>
      <w:r w:rsidRPr="004657D6">
        <w:rPr>
          <w:b/>
          <w:color w:val="222222"/>
          <w:szCs w:val="20"/>
          <w:u w:val="single"/>
        </w:rPr>
        <w:t xml:space="preserve">No one can escape the impact of biodiversity loss because </w:t>
      </w:r>
      <w:r w:rsidRPr="004657D6">
        <w:rPr>
          <w:rStyle w:val="Emphasis"/>
        </w:rPr>
        <w:t>reduced global diversity translates</w:t>
      </w:r>
      <w:r w:rsidRPr="004657D6">
        <w:t xml:space="preserve"> quite clearly</w:t>
      </w:r>
      <w:r w:rsidRPr="004657D6">
        <w:rPr>
          <w:b/>
          <w:color w:val="222222"/>
          <w:szCs w:val="20"/>
          <w:u w:val="single"/>
        </w:rPr>
        <w:t xml:space="preserve"> </w:t>
      </w:r>
      <w:r w:rsidRPr="004657D6">
        <w:rPr>
          <w:rStyle w:val="Emphasis"/>
        </w:rPr>
        <w:t>into</w:t>
      </w:r>
      <w:r w:rsidRPr="004657D6">
        <w:t xml:space="preserve"> fewer new medicines,</w:t>
      </w:r>
      <w:r w:rsidRPr="004657D6">
        <w:rPr>
          <w:b/>
          <w:color w:val="222222"/>
          <w:szCs w:val="20"/>
          <w:u w:val="single"/>
        </w:rPr>
        <w:t xml:space="preserve"> </w:t>
      </w:r>
      <w:r w:rsidRPr="004657D6">
        <w:rPr>
          <w:rStyle w:val="Emphasis"/>
        </w:rPr>
        <w:t>greater vulnerability to natural disasters and greater effects from global warming</w:t>
      </w:r>
      <w:r w:rsidRPr="004657D6">
        <w:rPr>
          <w:color w:val="222222"/>
          <w:szCs w:val="20"/>
        </w:rPr>
        <w:t>.</w:t>
      </w:r>
    </w:p>
    <w:p w:rsidR="003A1D61" w:rsidRPr="004657D6" w:rsidRDefault="003A1D61" w:rsidP="003A1D61"/>
    <w:p w:rsidR="001E324F" w:rsidRPr="004657D6" w:rsidRDefault="001E324F" w:rsidP="001E324F">
      <w:pPr>
        <w:pStyle w:val="Heading3"/>
        <w:rPr>
          <w:rFonts w:cs="Times New Roman"/>
        </w:rPr>
      </w:pPr>
      <w:bookmarkStart w:id="43" w:name="_Toc391819120"/>
      <w:r w:rsidRPr="004657D6">
        <w:rPr>
          <w:rFonts w:cs="Times New Roman"/>
        </w:rPr>
        <w:t xml:space="preserve">Biodiversity DA -- 2nc Generic Biodiversity Loss </w:t>
      </w:r>
      <w:r w:rsidRPr="004657D6">
        <w:rPr>
          <w:rFonts w:cs="Times New Roman"/>
        </w:rPr>
        <w:sym w:font="Wingdings" w:char="F0E0"/>
      </w:r>
      <w:r w:rsidRPr="004657D6">
        <w:rPr>
          <w:rFonts w:cs="Times New Roman"/>
        </w:rPr>
        <w:t xml:space="preserve"> Exn</w:t>
      </w:r>
      <w:bookmarkEnd w:id="43"/>
    </w:p>
    <w:p w:rsidR="001E324F" w:rsidRPr="004657D6" w:rsidRDefault="001E324F" w:rsidP="001E324F">
      <w:pPr>
        <w:pStyle w:val="Heading4"/>
        <w:rPr>
          <w:rFonts w:cs="Times New Roman"/>
          <w:szCs w:val="26"/>
        </w:rPr>
      </w:pPr>
      <w:r w:rsidRPr="004657D6">
        <w:rPr>
          <w:rFonts w:cs="Times New Roman"/>
          <w:szCs w:val="26"/>
        </w:rPr>
        <w:t xml:space="preserve">Biodiversity collapse will cause extinction. </w:t>
      </w:r>
    </w:p>
    <w:p w:rsidR="001E324F" w:rsidRPr="004657D6" w:rsidRDefault="001E324F" w:rsidP="001E324F">
      <w:pPr>
        <w:rPr>
          <w:rStyle w:val="StyleStyleBold12pt"/>
        </w:rPr>
      </w:pPr>
      <w:r w:rsidRPr="004657D6">
        <w:rPr>
          <w:rStyle w:val="StyleStyleBold12pt"/>
        </w:rPr>
        <w:t xml:space="preserve">Coyne 7 </w:t>
      </w:r>
    </w:p>
    <w:p w:rsidR="001E324F" w:rsidRPr="004657D6" w:rsidRDefault="001E324F" w:rsidP="001E324F">
      <w:r w:rsidRPr="004657D6">
        <w:t xml:space="preserve">Jerry Coyne, Professor of Ecology at UChicago and Hopi Hoekstra, Professor of Biology at Harvard (9/24/2007 </w:t>
      </w:r>
      <w:hyperlink r:id="rId78" w:tooltip="http://www.truthout.org/article/jerry-coyne-and-hopi-e-hoekstra-the-greatest-dying" w:history="1">
        <w:r w:rsidRPr="004657D6">
          <w:rPr>
            <w:rStyle w:val="Hyperlink"/>
          </w:rPr>
          <w:t>http://www.truthout.org/article/jerry-coyne-and-hopi-e-hoekstra-the-greatest-dying</w:t>
        </w:r>
      </w:hyperlink>
      <w:r w:rsidRPr="004657D6">
        <w:t>)</w:t>
      </w:r>
    </w:p>
    <w:p w:rsidR="001E324F" w:rsidRPr="004657D6" w:rsidRDefault="001E324F" w:rsidP="001E324F">
      <w:pPr>
        <w:pStyle w:val="NormalWeb"/>
        <w:spacing w:before="0" w:beforeAutospacing="0" w:after="240" w:afterAutospacing="0" w:line="263" w:lineRule="atLeast"/>
        <w:rPr>
          <w:rStyle w:val="StyleBoldUnderline"/>
          <w:rFonts w:ascii="Times New Roman" w:hAnsi="Times New Roman" w:cs="Times New Roman"/>
        </w:rPr>
      </w:pPr>
      <w:r w:rsidRPr="004657D6">
        <w:rPr>
          <w:rFonts w:ascii="Times New Roman" w:hAnsi="Times New Roman" w:cs="Times New Roman"/>
          <w:color w:val="000000"/>
          <w:szCs w:val="20"/>
        </w:rPr>
        <w:t>Aside from the Great Dying</w:t>
      </w:r>
      <w:r w:rsidRPr="004657D6">
        <w:rPr>
          <w:rStyle w:val="StyleBoldUnderline"/>
          <w:rFonts w:ascii="Times New Roman" w:hAnsi="Times New Roman" w:cs="Times New Roman"/>
        </w:rPr>
        <w:t>, there have been four other mass extinctions, all of which severely pruned life's diversity</w:t>
      </w:r>
      <w:r w:rsidRPr="004657D6">
        <w:rPr>
          <w:rFonts w:ascii="Times New Roman" w:hAnsi="Times New Roman" w:cs="Times New Roman"/>
          <w:color w:val="000000"/>
          <w:szCs w:val="20"/>
        </w:rPr>
        <w:t xml:space="preserve">. Scientists agree that </w:t>
      </w:r>
      <w:r w:rsidRPr="004657D6">
        <w:rPr>
          <w:rStyle w:val="StyleBoldUnderline"/>
          <w:rFonts w:ascii="Times New Roman" w:hAnsi="Times New Roman" w:cs="Times New Roman"/>
        </w:rPr>
        <w:t>we're now in the midst of a sixth such episode</w:t>
      </w:r>
      <w:r w:rsidRPr="004657D6">
        <w:rPr>
          <w:rFonts w:ascii="Times New Roman" w:hAnsi="Times New Roman" w:cs="Times New Roman"/>
          <w:color w:val="000000"/>
          <w:szCs w:val="20"/>
        </w:rPr>
        <w:t xml:space="preserve">. </w:t>
      </w:r>
      <w:r w:rsidRPr="004657D6">
        <w:rPr>
          <w:rStyle w:val="StyleBoldUnderline"/>
          <w:rFonts w:ascii="Times New Roman" w:hAnsi="Times New Roman" w:cs="Times New Roman"/>
        </w:rPr>
        <w:t>This new one</w:t>
      </w:r>
      <w:r w:rsidRPr="004657D6">
        <w:rPr>
          <w:rFonts w:ascii="Times New Roman" w:hAnsi="Times New Roman" w:cs="Times New Roman"/>
          <w:color w:val="000000"/>
          <w:szCs w:val="20"/>
        </w:rPr>
        <w:t>, however</w:t>
      </w:r>
      <w:r w:rsidRPr="004657D6">
        <w:rPr>
          <w:rStyle w:val="StyleBoldUnderline"/>
          <w:rFonts w:ascii="Times New Roman" w:hAnsi="Times New Roman" w:cs="Times New Roman"/>
        </w:rPr>
        <w:t>, is</w:t>
      </w:r>
      <w:r w:rsidRPr="004657D6">
        <w:rPr>
          <w:rFonts w:ascii="Times New Roman" w:hAnsi="Times New Roman" w:cs="Times New Roman"/>
          <w:color w:val="000000"/>
          <w:szCs w:val="20"/>
        </w:rPr>
        <w:t xml:space="preserve"> different - and, in many ways, </w:t>
      </w:r>
      <w:r w:rsidRPr="004657D6">
        <w:rPr>
          <w:rStyle w:val="StyleBoldUnderline"/>
          <w:rFonts w:ascii="Times New Roman" w:hAnsi="Times New Roman" w:cs="Times New Roman"/>
        </w:rPr>
        <w:t>much worse</w:t>
      </w:r>
      <w:r w:rsidRPr="004657D6">
        <w:rPr>
          <w:rFonts w:ascii="Times New Roman" w:hAnsi="Times New Roman" w:cs="Times New Roman"/>
          <w:color w:val="000000"/>
          <w:szCs w:val="20"/>
        </w:rPr>
        <w:t xml:space="preserve">. For, unlike earlier extinctions, </w:t>
      </w:r>
      <w:r w:rsidRPr="004657D6">
        <w:rPr>
          <w:rStyle w:val="StyleBoldUnderline"/>
          <w:rFonts w:ascii="Times New Roman" w:hAnsi="Times New Roman" w:cs="Times New Roman"/>
        </w:rPr>
        <w:t>this one results from the work of a single species, Homo sapiens</w:t>
      </w:r>
      <w:r w:rsidRPr="004657D6">
        <w:rPr>
          <w:rFonts w:ascii="Times New Roman" w:hAnsi="Times New Roman" w:cs="Times New Roman"/>
          <w:color w:val="000000"/>
          <w:szCs w:val="20"/>
        </w:rPr>
        <w:t xml:space="preserve">. </w:t>
      </w:r>
      <w:r w:rsidRPr="004657D6">
        <w:rPr>
          <w:rStyle w:val="StyleBoldUnderline"/>
          <w:rFonts w:ascii="Times New Roman" w:hAnsi="Times New Roman" w:cs="Times New Roman"/>
        </w:rPr>
        <w:t>We are relentlessly taking over the planet, laying it to waste and eliminating most of our fellow species</w:t>
      </w:r>
      <w:r w:rsidRPr="004657D6">
        <w:rPr>
          <w:rFonts w:ascii="Times New Roman" w:hAnsi="Times New Roman" w:cs="Times New Roman"/>
          <w:color w:val="000000"/>
          <w:szCs w:val="20"/>
        </w:rPr>
        <w:t xml:space="preserve">. Moreover, </w:t>
      </w:r>
      <w:r w:rsidRPr="004657D6">
        <w:rPr>
          <w:rStyle w:val="StyleBoldUnderline"/>
          <w:rFonts w:ascii="Times New Roman" w:hAnsi="Times New Roman" w:cs="Times New Roman"/>
        </w:rPr>
        <w:t>we're doing it much faster than the mass extinctions that came before</w:t>
      </w:r>
      <w:r w:rsidRPr="004657D6">
        <w:rPr>
          <w:rFonts w:ascii="Times New Roman" w:hAnsi="Times New Roman" w:cs="Times New Roman"/>
          <w:color w:val="000000"/>
          <w:szCs w:val="20"/>
        </w:rPr>
        <w:t xml:space="preserve">. Every year, up to 30,000 species disappear due to human activity alone. At this rate, </w:t>
      </w:r>
      <w:r w:rsidRPr="004657D6">
        <w:rPr>
          <w:rStyle w:val="StyleBoldUnderline"/>
          <w:rFonts w:ascii="Times New Roman" w:hAnsi="Times New Roman" w:cs="Times New Roman"/>
        </w:rPr>
        <w:t>we could lose half of Earth's species in this century</w:t>
      </w:r>
      <w:r w:rsidRPr="004657D6">
        <w:rPr>
          <w:rFonts w:ascii="Times New Roman" w:hAnsi="Times New Roman" w:cs="Times New Roman"/>
          <w:color w:val="000000"/>
          <w:szCs w:val="20"/>
        </w:rPr>
        <w:t xml:space="preserve">. And, </w:t>
      </w:r>
      <w:r w:rsidRPr="004657D6">
        <w:rPr>
          <w:rStyle w:val="Emphasis"/>
        </w:rPr>
        <w:t>unlike with previous extinctions, there's no hope that biodiversity will ever recover,</w:t>
      </w:r>
      <w:r w:rsidRPr="004657D6">
        <w:rPr>
          <w:rFonts w:ascii="Times New Roman" w:hAnsi="Times New Roman" w:cs="Times New Roman"/>
          <w:color w:val="000000"/>
          <w:szCs w:val="20"/>
        </w:rPr>
        <w:t xml:space="preserve"> since the cause of the decimation - us - is here to stay. To scientists, this is an unparalleled calamity, far more severe than global warming, which is, after all, only one of many threats to biodiversity. Yet global warming gets far more press. Why? One reason is that, while </w:t>
      </w:r>
      <w:r w:rsidRPr="004657D6">
        <w:rPr>
          <w:rStyle w:val="StyleBoldUnderline"/>
          <w:rFonts w:ascii="Times New Roman" w:hAnsi="Times New Roman" w:cs="Times New Roman"/>
        </w:rPr>
        <w:t>the increase in temperature is easy to document, the decrease of species is not.</w:t>
      </w:r>
      <w:r w:rsidRPr="004657D6">
        <w:rPr>
          <w:rFonts w:ascii="Times New Roman" w:hAnsi="Times New Roman" w:cs="Times New Roman"/>
          <w:color w:val="000000"/>
          <w:szCs w:val="20"/>
        </w:rPr>
        <w:t xml:space="preserve">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w:t>
      </w:r>
      <w:r w:rsidRPr="004657D6">
        <w:rPr>
          <w:rStyle w:val="StyleBoldUnderline"/>
          <w:rFonts w:ascii="Times New Roman" w:hAnsi="Times New Roman" w:cs="Times New Roman"/>
        </w:rPr>
        <w:t>Dreadful diseases have successfully jumped species boundaries, with humans as prime recipients.</w:t>
      </w:r>
      <w:r w:rsidRPr="004657D6">
        <w:rPr>
          <w:rFonts w:ascii="Times New Roman" w:hAnsi="Times New Roman" w:cs="Times New Roman"/>
          <w:color w:val="000000"/>
          <w:szCs w:val="20"/>
        </w:rPr>
        <w:t xml:space="preserve"> We have gotten aids from apes, sars from civets, and Ebola from fruit bats. Additional </w:t>
      </w:r>
      <w:r w:rsidRPr="004657D6">
        <w:rPr>
          <w:rStyle w:val="StyleBoldUnderline"/>
          <w:rFonts w:ascii="Times New Roman" w:hAnsi="Times New Roman" w:cs="Times New Roman"/>
        </w:rPr>
        <w:t>worldwide plagues from unknown microbes are a very real possibility</w:t>
      </w:r>
      <w:r w:rsidRPr="004657D6">
        <w:rPr>
          <w:rFonts w:ascii="Times New Roman" w:hAnsi="Times New Roman" w:cs="Times New Roman"/>
          <w:color w:val="000000"/>
          <w:szCs w:val="20"/>
        </w:rPr>
        <w:t>. But it isn't just the destruction of the rainforests that should trouble us</w:t>
      </w:r>
      <w:r w:rsidRPr="004657D6">
        <w:rPr>
          <w:rStyle w:val="StyleBoldUnderline"/>
          <w:rFonts w:ascii="Times New Roman" w:hAnsi="Times New Roman" w:cs="Times New Roman"/>
        </w:rPr>
        <w:t>. Healthy ecosystems the world over provide hidden services like waste disposal, nutrient cycling, soil formation, water purification, and oxygen production.</w:t>
      </w:r>
      <w:r w:rsidRPr="004657D6">
        <w:rPr>
          <w:rFonts w:ascii="Times New Roman" w:hAnsi="Times New Roman" w:cs="Times New Roman"/>
          <w:color w:val="000000"/>
          <w:szCs w:val="20"/>
        </w:rPr>
        <w:t xml:space="preserve"> </w:t>
      </w:r>
      <w:r w:rsidRPr="004657D6">
        <w:rPr>
          <w:rStyle w:val="StyleBoldUnderline"/>
          <w:rFonts w:ascii="Times New Roman" w:hAnsi="Times New Roman" w:cs="Times New Roman"/>
        </w:rPr>
        <w:t>Such services are best rendered by ecosystems that are diverse</w:t>
      </w:r>
      <w:r w:rsidRPr="004657D6">
        <w:rPr>
          <w:rFonts w:ascii="Times New Roman" w:hAnsi="Times New Roman" w:cs="Times New Roman"/>
          <w:color w:val="000000"/>
          <w:szCs w:val="20"/>
        </w:rPr>
        <w:t xml:space="preserv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w:t>
      </w:r>
      <w:r w:rsidRPr="004657D6">
        <w:rPr>
          <w:rStyle w:val="StyleBoldUnderline"/>
          <w:rFonts w:ascii="Times New Roman" w:hAnsi="Times New Roman" w:cs="Times New Roman"/>
        </w:rPr>
        <w:t>Native prairies are becoming dominated by single species (often genetically homogenous) of corn or wheat. Thanks to these developments, soils will erode and become unproductive - which, along with temperature change, will diminish agricultural yields</w:t>
      </w:r>
      <w:r w:rsidRPr="004657D6">
        <w:rPr>
          <w:rFonts w:ascii="Times New Roman" w:hAnsi="Times New Roman" w:cs="Times New Roman"/>
          <w:color w:val="000000"/>
          <w:szCs w:val="20"/>
        </w:rPr>
        <w:t xml:space="preserve">. Meanwhile, with increased pollution and runoff, as well as reduced forest cover, </w:t>
      </w:r>
      <w:r w:rsidRPr="004657D6">
        <w:rPr>
          <w:rStyle w:val="StyleBoldUnderline"/>
          <w:rFonts w:ascii="Times New Roman" w:hAnsi="Times New Roman" w:cs="Times New Roman"/>
        </w:rPr>
        <w:t>ecosystems will no longer be able to purify water; and a shortage of clean water spells disaster. In many ways, oceans are the most vulnerable areas of all</w:t>
      </w:r>
      <w:r w:rsidRPr="004657D6">
        <w:rPr>
          <w:rFonts w:ascii="Times New Roman" w:hAnsi="Times New Roman" w:cs="Times New Roman"/>
          <w:color w:val="000000"/>
          <w:szCs w:val="20"/>
        </w:rPr>
        <w:t>. As overfishing eliminates major predators, while polluted and warming waters kill off phytoplankton, the intricate aquatic food web could collapse from both sides</w:t>
      </w:r>
      <w:r w:rsidRPr="004657D6">
        <w:rPr>
          <w:rStyle w:val="StyleBoldUnderline"/>
          <w:rFonts w:ascii="Times New Roman" w:hAnsi="Times New Roman" w:cs="Times New Roman"/>
        </w:rPr>
        <w:t>. Fish, on which so many humans depend, will be a fond memory</w:t>
      </w:r>
      <w:r w:rsidRPr="004657D6">
        <w:rPr>
          <w:rFonts w:ascii="Times New Roman" w:hAnsi="Times New Roman" w:cs="Times New Roman"/>
          <w:color w:val="000000"/>
          <w:szCs w:val="20"/>
        </w:rPr>
        <w:t xml:space="preserve">. </w:t>
      </w:r>
      <w:r w:rsidRPr="004657D6">
        <w:rPr>
          <w:rStyle w:val="StyleBoldUnderline"/>
          <w:rFonts w:ascii="Times New Roman" w:hAnsi="Times New Roman" w:cs="Times New Roman"/>
        </w:rPr>
        <w:t>As phytoplankton vanish, so does the ability of the oceans to absorb carbon dioxide and produce oxygen</w:t>
      </w:r>
      <w:r w:rsidRPr="004657D6">
        <w:rPr>
          <w:rFonts w:ascii="Times New Roman" w:hAnsi="Times New Roman" w:cs="Times New Roman"/>
          <w:color w:val="000000"/>
          <w:szCs w:val="20"/>
        </w:rPr>
        <w:t xml:space="preserve">. (Half of the oxygen we breathe is made by phytoplankton, with the rest coming from land plants.) </w:t>
      </w:r>
      <w:r w:rsidRPr="004657D6">
        <w:rPr>
          <w:rStyle w:val="StyleBoldUnderline"/>
          <w:rFonts w:ascii="Times New Roman" w:hAnsi="Times New Roman" w:cs="Times New Roman"/>
        </w:rPr>
        <w:t>Species extinction is also imperiling coral reefs - a major problem since these reefs have far more than recreational value: They provide tremendous amounts of food for human populations and buffer coastlines against erosion.</w:t>
      </w:r>
      <w:r w:rsidRPr="004657D6">
        <w:rPr>
          <w:rFonts w:ascii="Times New Roman" w:hAnsi="Times New Roman" w:cs="Times New Roman"/>
          <w:color w:val="000000"/>
          <w:szCs w:val="20"/>
        </w:rPr>
        <w:t xml:space="preserve">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4657D6">
        <w:rPr>
          <w:rStyle w:val="Emphasis"/>
        </w:rPr>
        <w:t>. Life as we know it would be impossible if ecosystems collapsed</w:t>
      </w:r>
      <w:r w:rsidRPr="004657D6">
        <w:rPr>
          <w:rFonts w:ascii="Times New Roman" w:hAnsi="Times New Roman" w:cs="Times New Roman"/>
          <w:color w:val="000000"/>
          <w:szCs w:val="20"/>
        </w:rPr>
        <w:t xml:space="preserve">. </w:t>
      </w:r>
      <w:r w:rsidRPr="004657D6">
        <w:rPr>
          <w:rStyle w:val="StyleBoldUnderline"/>
          <w:rFonts w:ascii="Times New Roman" w:hAnsi="Times New Roman" w:cs="Times New Roman"/>
        </w:rPr>
        <w:t xml:space="preserve">Yet that is where we're heading if species extinction continues at its current pace. Extinction also has a huge impact on </w:t>
      </w:r>
      <w:r w:rsidRPr="004657D6">
        <w:rPr>
          <w:rStyle w:val="Emphasis"/>
        </w:rPr>
        <w:t>medicine.</w:t>
      </w:r>
      <w:r w:rsidRPr="004657D6">
        <w:rPr>
          <w:rFonts w:ascii="Times New Roman" w:hAnsi="Times New Roman" w:cs="Times New Roman"/>
          <w:color w:val="000000"/>
          <w:szCs w:val="20"/>
        </w:rPr>
        <w:t xml:space="preserve"> Who really cares if, say, a worm in the remote swamps of French Guiana goes extinct? Well, those who suffer from cardiovascular disease. </w:t>
      </w:r>
      <w:r w:rsidRPr="004657D6">
        <w:rPr>
          <w:rStyle w:val="StyleBoldUnderline"/>
          <w:rFonts w:ascii="Times New Roman" w:hAnsi="Times New Roman" w:cs="Times New Roman"/>
        </w:rPr>
        <w:t>The recent discovery of a rare South American leech has led to the isolation of a powerful enzyme that, unlike other anticoagulants, not only prevents blood from clotting but also dissolves existing clots</w:t>
      </w:r>
      <w:r w:rsidRPr="004657D6">
        <w:rPr>
          <w:rFonts w:ascii="Times New Roman" w:hAnsi="Times New Roman" w:cs="Times New Roman"/>
          <w:color w:val="000000"/>
          <w:szCs w:val="20"/>
        </w:rPr>
        <w:t xml:space="preserve">. And it's not just this one species of worm: Its wriggly relatives have evolved other biomedically valuable proteins, including antistatin (a potential anticancer agent), decorsin and ornatin (platelet aggregation inhibitors), and hirudin (another anticoagulant). </w:t>
      </w:r>
      <w:r w:rsidRPr="004657D6">
        <w:rPr>
          <w:rStyle w:val="StyleBoldUnderline"/>
          <w:rFonts w:ascii="Times New Roman" w:hAnsi="Times New Roman" w:cs="Times New Roman"/>
        </w:rPr>
        <w:t>Plants, too, are pharmaceutical gold mines</w:t>
      </w:r>
      <w:r w:rsidRPr="004657D6">
        <w:rPr>
          <w:rFonts w:ascii="Times New Roman" w:hAnsi="Times New Roman" w:cs="Times New Roman"/>
          <w:color w:val="000000"/>
          <w:szCs w:val="20"/>
        </w:rPr>
        <w:t>. The bark of trees, for example, has given us quinine (the first cure for malaria), taxol (a drug highly effective against ovarian and breast cancer), and aspirin</w:t>
      </w:r>
      <w:r w:rsidRPr="004657D6">
        <w:rPr>
          <w:rStyle w:val="StyleBoldUnderline"/>
          <w:rFonts w:ascii="Times New Roman" w:hAnsi="Times New Roman" w:cs="Times New Roman"/>
        </w:rPr>
        <w:t>. More than a quarter of the medicines on our pharmacy shelves were originally derived from plants</w:t>
      </w:r>
      <w:r w:rsidRPr="004657D6">
        <w:rPr>
          <w:rFonts w:ascii="Times New Roman" w:hAnsi="Times New Roman" w:cs="Times New Roman"/>
          <w:color w:val="000000"/>
          <w:szCs w:val="20"/>
        </w:rPr>
        <w:t xml:space="preserve">.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w:t>
      </w:r>
      <w:r w:rsidRPr="004657D6">
        <w:rPr>
          <w:rStyle w:val="StyleBoldUnderline"/>
          <w:rFonts w:ascii="Times New Roman" w:hAnsi="Times New Roman" w:cs="Times New Roman"/>
        </w:rPr>
        <w:t xml:space="preserve">there are deeper and equally compelling reasons to worry about the loss of biodiversity: namely, simple morality and intellectual values that transcend pecuniary interests. </w:t>
      </w:r>
      <w:r w:rsidRPr="004657D6">
        <w:rPr>
          <w:rFonts w:ascii="Times New Roman" w:hAnsi="Times New Roman" w:cs="Times New Roman"/>
          <w:color w:val="000000"/>
          <w:szCs w:val="20"/>
        </w:rPr>
        <w:t>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w:t>
      </w:r>
      <w:r w:rsidRPr="004657D6">
        <w:rPr>
          <w:rStyle w:val="StyleBoldUnderline"/>
          <w:rFonts w:ascii="Times New Roman" w:hAnsi="Times New Roman" w:cs="Times New Roman"/>
        </w:rPr>
        <w:t xml:space="preserve"> it is certain that our future is bleak if we do nothing to stem this sixth extinction.</w:t>
      </w:r>
      <w:r w:rsidRPr="004657D6">
        <w:rPr>
          <w:rFonts w:ascii="Times New Roman" w:hAnsi="Times New Roman" w:cs="Times New Roman"/>
          <w:color w:val="000000"/>
          <w:szCs w:val="20"/>
        </w:rPr>
        <w:t xml:space="preserve"> </w:t>
      </w:r>
      <w:r w:rsidRPr="004657D6">
        <w:rPr>
          <w:rStyle w:val="StyleBoldUnderline"/>
          <w:rFonts w:ascii="Times New Roman" w:hAnsi="Times New Roman" w:cs="Times New Roman"/>
        </w:rPr>
        <w:t>We are creating a world in which exotic diseases flourish but natural medicinal cures are lost; a world in which carbon waste accumulates while food sources dwindle; a world of sweltering heat, failing crops, and impure water</w:t>
      </w:r>
      <w:r w:rsidRPr="004657D6">
        <w:rPr>
          <w:rFonts w:ascii="Times New Roman" w:hAnsi="Times New Roman" w:cs="Times New Roman"/>
          <w:color w:val="000000"/>
          <w:szCs w:val="20"/>
        </w:rPr>
        <w:t xml:space="preserve">. In the end, </w:t>
      </w:r>
      <w:r w:rsidRPr="004657D6">
        <w:rPr>
          <w:rStyle w:val="Emphasis"/>
        </w:rPr>
        <w:t>we must accept the possibility that we ourselves are not immune to extinction.</w:t>
      </w:r>
      <w:r w:rsidRPr="004657D6">
        <w:rPr>
          <w:rFonts w:ascii="Times New Roman" w:hAnsi="Times New Roman" w:cs="Times New Roman"/>
          <w:color w:val="000000"/>
          <w:szCs w:val="20"/>
        </w:rPr>
        <w:t xml:space="preserve"> Or, </w:t>
      </w:r>
      <w:r w:rsidRPr="004657D6">
        <w:rPr>
          <w:rStyle w:val="StyleBoldUnderline"/>
          <w:rFonts w:ascii="Times New Roman" w:hAnsi="Times New Roman" w:cs="Times New Roman"/>
        </w:rPr>
        <w:t>if we survive, perhaps only a few of us will remain, scratching out a grubby existence on a devastated planet</w:t>
      </w:r>
      <w:r w:rsidRPr="004657D6">
        <w:rPr>
          <w:rFonts w:ascii="Times New Roman" w:hAnsi="Times New Roman" w:cs="Times New Roman"/>
          <w:color w:val="000000"/>
          <w:szCs w:val="20"/>
        </w:rPr>
        <w:t xml:space="preserve">. Global warming will seem like a secondary problem when </w:t>
      </w:r>
      <w:r w:rsidRPr="004657D6">
        <w:rPr>
          <w:rStyle w:val="StyleBoldUnderline"/>
          <w:rFonts w:ascii="Times New Roman" w:hAnsi="Times New Roman" w:cs="Times New Roman"/>
        </w:rPr>
        <w:t>humanity finally faces the consequences of what we have done to nature: not just another Great Dying, but perhaps the greatest dying of them all.</w:t>
      </w:r>
    </w:p>
    <w:p w:rsidR="001E324F" w:rsidRPr="004657D6" w:rsidRDefault="001E324F" w:rsidP="001E324F">
      <w:pPr>
        <w:pStyle w:val="Heading4"/>
        <w:rPr>
          <w:rFonts w:cs="Times New Roman"/>
        </w:rPr>
      </w:pPr>
      <w:r w:rsidRPr="004657D6">
        <w:rPr>
          <w:rFonts w:cs="Times New Roman"/>
        </w:rPr>
        <w:t>Biodiversity loss leads to extinction</w:t>
      </w:r>
    </w:p>
    <w:p w:rsidR="001E324F" w:rsidRPr="004657D6" w:rsidRDefault="001E324F" w:rsidP="001E324F">
      <w:pPr>
        <w:rPr>
          <w:rStyle w:val="StyleStyleBold12pt"/>
        </w:rPr>
      </w:pPr>
      <w:r w:rsidRPr="004657D6">
        <w:rPr>
          <w:rStyle w:val="StyleStyleBold12pt"/>
        </w:rPr>
        <w:t>Diner gender paraphrased 94</w:t>
      </w:r>
    </w:p>
    <w:p w:rsidR="001E324F" w:rsidRPr="004657D6" w:rsidRDefault="001E324F" w:rsidP="001E324F">
      <w:r w:rsidRPr="004657D6">
        <w:t>Military Law Review Winter 1994 143 Mil. L. Rev. 161 LENGTH: 30655 words ARTICLE: THE ARMY AND THE ENDANGERED SPECIES ACT: WHO'S ENDANGERING WHOM? NAME: MAJOR DAVID N. DINER BIO: Judge Advocate General's Corps, United States Army.</w:t>
      </w:r>
    </w:p>
    <w:p w:rsidR="001E324F" w:rsidRPr="004657D6" w:rsidRDefault="001E324F" w:rsidP="001E324F">
      <w:pPr>
        <w:pStyle w:val="cardtext"/>
        <w:ind w:left="0"/>
        <w:rPr>
          <w:rStyle w:val="StyleBoldUnderline"/>
        </w:rPr>
      </w:pPr>
    </w:p>
    <w:p w:rsidR="001E324F" w:rsidRPr="004657D6" w:rsidRDefault="001E324F" w:rsidP="001E324F">
      <w:pPr>
        <w:pStyle w:val="cardtext"/>
        <w:ind w:left="0"/>
        <w:rPr>
          <w:rStyle w:val="StyleBoldUnderline"/>
        </w:rPr>
      </w:pPr>
      <w:r w:rsidRPr="004657D6">
        <w:rPr>
          <w:rStyle w:val="StyleBoldUnderlin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w:t>
      </w:r>
      <w:r w:rsidRPr="004657D6">
        <w:t xml:space="preserve"> -- which if cut anywhere breaks down as a whole."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4657D6">
        <w:rPr>
          <w:rStyle w:val="StyleBoldUnderline"/>
        </w:rPr>
        <w:t>each new</w:t>
      </w:r>
      <w:r w:rsidRPr="004657D6">
        <w:t xml:space="preserve"> animal or plant </w:t>
      </w:r>
      <w:r w:rsidRPr="004657D6">
        <w:rPr>
          <w:rStyle w:val="StyleBoldUnderline"/>
        </w:rPr>
        <w:t>extinction, with all its dimly perceived and intertwined affects, could cause total ecosystem collapse and human extinction. Each new extinction increases the risk of disaster. Like a mechanic removing, one by one, the rivets from an aircraft's wings, n80 [</w:t>
      </w:r>
      <w:proofErr w:type="gramStart"/>
      <w:r w:rsidRPr="004657D6">
        <w:rPr>
          <w:rStyle w:val="StyleBoldUnderline"/>
        </w:rPr>
        <w:t>hu]mankind</w:t>
      </w:r>
      <w:proofErr w:type="gramEnd"/>
      <w:r w:rsidRPr="004657D6">
        <w:rPr>
          <w:rStyle w:val="StyleBoldUnderline"/>
        </w:rPr>
        <w:t xml:space="preserve"> may be edging closer to the abyss.</w:t>
      </w:r>
    </w:p>
    <w:p w:rsidR="001E324F" w:rsidRPr="004657D6" w:rsidRDefault="001E324F" w:rsidP="003A1D61"/>
    <w:p w:rsidR="00807BBB" w:rsidRPr="004657D6" w:rsidRDefault="00BB5AF6" w:rsidP="00807BBB">
      <w:pPr>
        <w:pStyle w:val="Heading3"/>
        <w:rPr>
          <w:rFonts w:cs="Times New Roman"/>
        </w:rPr>
      </w:pPr>
      <w:bookmarkStart w:id="44" w:name="_Toc391819121"/>
      <w:r w:rsidRPr="004657D6">
        <w:rPr>
          <w:rFonts w:cs="Times New Roman"/>
        </w:rPr>
        <w:t xml:space="preserve">Biodiversity DA -- 2nc </w:t>
      </w:r>
      <w:r w:rsidR="00901A3F" w:rsidRPr="004657D6">
        <w:rPr>
          <w:rFonts w:cs="Times New Roman"/>
        </w:rPr>
        <w:t>Oxygen</w:t>
      </w:r>
      <w:r w:rsidRPr="004657D6">
        <w:rPr>
          <w:rFonts w:cs="Times New Roman"/>
        </w:rPr>
        <w:t xml:space="preserve"> Impact</w:t>
      </w:r>
      <w:bookmarkEnd w:id="44"/>
    </w:p>
    <w:p w:rsidR="00807BBB" w:rsidRPr="004657D6" w:rsidRDefault="00807BBB" w:rsidP="00807BBB">
      <w:pPr>
        <w:pStyle w:val="Heading4"/>
        <w:rPr>
          <w:rFonts w:cs="Times New Roman"/>
        </w:rPr>
      </w:pPr>
      <w:r w:rsidRPr="004657D6">
        <w:rPr>
          <w:rFonts w:cs="Times New Roman"/>
        </w:rPr>
        <w:t>Sea otters threatened now -- starfish die-off ensures sea otters extinction</w:t>
      </w:r>
    </w:p>
    <w:p w:rsidR="00807BBB" w:rsidRPr="004657D6" w:rsidRDefault="00807BBB" w:rsidP="00BB5AF6">
      <w:pPr>
        <w:rPr>
          <w:rStyle w:val="StyleStyleBold12pt"/>
        </w:rPr>
      </w:pPr>
      <w:r w:rsidRPr="004657D6">
        <w:rPr>
          <w:rStyle w:val="StyleStyleBold12pt"/>
        </w:rPr>
        <w:t>Venton &amp; Nature Magazine</w:t>
      </w:r>
    </w:p>
    <w:p w:rsidR="00807BBB" w:rsidRPr="004657D6" w:rsidRDefault="00807BBB" w:rsidP="00BB5AF6">
      <w:r w:rsidRPr="004657D6">
        <w:t>(Danielle, Journalist for Scientific American, “Clues Sought for Sea Star Die-Off”, Dec. 16</w:t>
      </w:r>
      <w:r w:rsidRPr="004657D6">
        <w:rPr>
          <w:vertAlign w:val="superscript"/>
        </w:rPr>
        <w:t>th</w:t>
      </w:r>
      <w:r w:rsidRPr="004657D6">
        <w:t>, 2013, http://www.scientificamerican.com/article/clues-sought-for-sea-star-die-off/)</w:t>
      </w:r>
    </w:p>
    <w:p w:rsidR="00807BBB" w:rsidRPr="004657D6" w:rsidRDefault="00807BBB" w:rsidP="00BB5AF6"/>
    <w:p w:rsidR="00807BBB" w:rsidRPr="004657D6" w:rsidRDefault="00807BBB" w:rsidP="00BB5AF6">
      <w:r w:rsidRPr="004657D6">
        <w:t xml:space="preserve">In their waterproof orange overalls, Hannah Perlkin and Emily Tucker look like commercial fishermen or storm-ready sailors. But they are </w:t>
      </w:r>
      <w:r w:rsidRPr="004657D6">
        <w:rPr>
          <w:rStyle w:val="StyleBoldUnderline"/>
        </w:rPr>
        <w:t>biologists</w:t>
      </w:r>
      <w:r w:rsidRPr="004657D6">
        <w:t xml:space="preserve"> on their way to tide pools along a remote stretch of northern California coast. There they </w:t>
      </w:r>
      <w:r w:rsidRPr="004657D6">
        <w:rPr>
          <w:rStyle w:val="StyleBoldUnderline"/>
        </w:rPr>
        <w:t>are searching for the cause of a mysterious and unprecedented die-off of</w:t>
      </w:r>
      <w:r w:rsidRPr="004657D6">
        <w:t xml:space="preserve"> sea stars along North America’s Pacific shores. The syndrome took marine scientists by surprise this summer, when sick and dying sea stars — also known as </w:t>
      </w:r>
      <w:r w:rsidRPr="004657D6">
        <w:rPr>
          <w:rStyle w:val="StyleBoldUnderline"/>
        </w:rPr>
        <w:t>starfish</w:t>
      </w:r>
      <w:r w:rsidRPr="004657D6">
        <w:t xml:space="preserve"> — appeared in a host of locations between Alaska and southern California. Predatory species were the first to succumb, but now the mysterious ailment is appearing in species once thought to be resistant to its effects. The progression is predictable: white lesions appear on an animal and become infected. Within hours or days the sea star becomes limp, and its arms may fall off. Necrosis eventually takes over and the animal dies. “It’s like a zombie wasteland,” says Tucker, who is, like Perlkin, a field technician employed by the University of California, Santa Cruz (UCSC). “You'll see detached arms crawling away from their body.” </w:t>
      </w:r>
      <w:r w:rsidRPr="004657D6">
        <w:rPr>
          <w:rStyle w:val="StyleBoldUnderline"/>
        </w:rPr>
        <w:t>Among the animals now affected are</w:t>
      </w:r>
      <w:r w:rsidRPr="004657D6">
        <w:t xml:space="preserve"> the scavenger bat star, Asterina miniata; some species of </w:t>
      </w:r>
      <w:r w:rsidRPr="004657D6">
        <w:rPr>
          <w:rStyle w:val="StyleBoldUnderline"/>
        </w:rPr>
        <w:t xml:space="preserve">sea urchin, </w:t>
      </w:r>
      <w:r w:rsidRPr="004657D6">
        <w:rPr>
          <w:rStyle w:val="Emphasis"/>
        </w:rPr>
        <w:t>an important source of food for threatened sea otters</w:t>
      </w:r>
      <w:r w:rsidRPr="004657D6">
        <w:t>; and recreational and commercially fished species such as the California spiny lobster (Panulirus interruptus) and sheephead fish (Semicossyphus pulcher).</w:t>
      </w:r>
    </w:p>
    <w:p w:rsidR="00807BBB" w:rsidRPr="004657D6" w:rsidRDefault="00807BBB" w:rsidP="00807BBB">
      <w:pPr>
        <w:pStyle w:val="Heading4"/>
        <w:rPr>
          <w:rFonts w:cs="Times New Roman"/>
        </w:rPr>
      </w:pPr>
      <w:r w:rsidRPr="004657D6">
        <w:rPr>
          <w:rFonts w:cs="Times New Roman"/>
        </w:rPr>
        <w:t>Sea otters are key to kelp forests -- turns the case -- kelp forests are key to solve coastline storm surge</w:t>
      </w:r>
    </w:p>
    <w:p w:rsidR="00807BBB" w:rsidRPr="004657D6" w:rsidRDefault="00807BBB" w:rsidP="00BB5AF6">
      <w:pPr>
        <w:rPr>
          <w:rStyle w:val="StyleStyleBold12pt"/>
        </w:rPr>
      </w:pPr>
      <w:r w:rsidRPr="004657D6">
        <w:rPr>
          <w:rStyle w:val="StyleStyleBold12pt"/>
        </w:rPr>
        <w:t>Seaotters.com 13</w:t>
      </w:r>
    </w:p>
    <w:p w:rsidR="00807BBB" w:rsidRPr="004657D6" w:rsidRDefault="00807BBB" w:rsidP="00BB5AF6">
      <w:r w:rsidRPr="004657D6">
        <w:t>(“Why are Sea Otters Important? No Sea Otters. No Kelp Forests”, http://seaotters.com/2013/05/23/why-are-sea-otters-important-no-sea-otters-no-kelp-forests/)</w:t>
      </w:r>
    </w:p>
    <w:p w:rsidR="00807BBB" w:rsidRPr="004657D6" w:rsidRDefault="00807BBB" w:rsidP="00BB5AF6"/>
    <w:p w:rsidR="00807BBB" w:rsidRPr="004657D6" w:rsidRDefault="00807BBB" w:rsidP="00BB5AF6">
      <w:r w:rsidRPr="004657D6">
        <w:rPr>
          <w:rStyle w:val="StyleBoldUnderline"/>
        </w:rPr>
        <w:t>Sea otters are</w:t>
      </w:r>
      <w:r w:rsidRPr="004657D6">
        <w:t xml:space="preserve"> an iconic species, representing the beauty and diversity of marine life found along California’s coastline.  They’re also </w:t>
      </w:r>
      <w:r w:rsidRPr="004657D6">
        <w:rPr>
          <w:rStyle w:val="StyleBoldUnderline"/>
        </w:rPr>
        <w:t xml:space="preserve">considered </w:t>
      </w:r>
      <w:r w:rsidRPr="004657D6">
        <w:rPr>
          <w:rStyle w:val="Emphasis"/>
        </w:rPr>
        <w:t>a keystone species</w:t>
      </w:r>
      <w:r w:rsidRPr="004657D6">
        <w:rPr>
          <w:rStyle w:val="StyleBoldUnderline"/>
        </w:rPr>
        <w:t xml:space="preserve"> because of their critical importance to the health and stability of the</w:t>
      </w:r>
      <w:r w:rsidRPr="004657D6">
        <w:t xml:space="preserve"> nearshore </w:t>
      </w:r>
      <w:r w:rsidRPr="004657D6">
        <w:rPr>
          <w:rStyle w:val="StyleBoldUnderline"/>
        </w:rPr>
        <w:t>marine ecosystem</w:t>
      </w:r>
      <w:r w:rsidRPr="004657D6">
        <w:t xml:space="preserve">.  They eat sea urchins and other invertebrates that graze on giant kelp.  </w:t>
      </w:r>
      <w:r w:rsidRPr="004657D6">
        <w:rPr>
          <w:rStyle w:val="StyleBoldUnderline"/>
        </w:rPr>
        <w:t>Without sea otters</w:t>
      </w:r>
      <w:r w:rsidRPr="004657D6">
        <w:t xml:space="preserve">, these </w:t>
      </w:r>
      <w:r w:rsidRPr="004657D6">
        <w:rPr>
          <w:rStyle w:val="StyleBoldUnderline"/>
        </w:rPr>
        <w:t xml:space="preserve">grazing animals can </w:t>
      </w:r>
      <w:r w:rsidRPr="004657D6">
        <w:rPr>
          <w:rStyle w:val="Emphasis"/>
        </w:rPr>
        <w:t>destroy kelp forests</w:t>
      </w:r>
      <w:r w:rsidRPr="004657D6">
        <w:t xml:space="preserve"> and consequently the wide diversity of animals that depend upon kelp habitat for survival.  Additionally, </w:t>
      </w:r>
      <w:r w:rsidRPr="004657D6">
        <w:rPr>
          <w:rStyle w:val="StyleBoldUnderline"/>
        </w:rPr>
        <w:t xml:space="preserve">kelp forests protect coastlines from </w:t>
      </w:r>
      <w:r w:rsidRPr="004657D6">
        <w:rPr>
          <w:rStyle w:val="Emphasis"/>
        </w:rPr>
        <w:t>storm surge</w:t>
      </w:r>
      <w:r w:rsidRPr="004657D6">
        <w:t xml:space="preserve"> and absorb vast amounts of harmful carbon dioxide from the atmosphere.  Sea otters are also considered a sentinel species because their health reflects that </w:t>
      </w:r>
      <w:r w:rsidR="00A90F21" w:rsidRPr="004657D6">
        <w:t>of California’s coastal waters.</w:t>
      </w:r>
    </w:p>
    <w:p w:rsidR="00A90F21" w:rsidRPr="004657D6" w:rsidRDefault="00A90F21" w:rsidP="00A90F21">
      <w:pPr>
        <w:pStyle w:val="Heading4"/>
        <w:rPr>
          <w:rFonts w:cs="Times New Roman"/>
        </w:rPr>
      </w:pPr>
      <w:r w:rsidRPr="004657D6">
        <w:rPr>
          <w:rFonts w:cs="Times New Roman"/>
        </w:rPr>
        <w:t>Impact is extinction -- collapse of kelp forests causes loss of vital oxygen supply -- land plants don’t fill-in, makes the Earth unliveable</w:t>
      </w:r>
    </w:p>
    <w:p w:rsidR="00A90F21" w:rsidRPr="004657D6" w:rsidRDefault="00BE7E1E" w:rsidP="00A90F21">
      <w:pPr>
        <w:rPr>
          <w:rStyle w:val="StyleStyleBold12pt"/>
        </w:rPr>
      </w:pPr>
      <w:r w:rsidRPr="004657D6">
        <w:rPr>
          <w:rStyle w:val="StyleStyleBold12pt"/>
        </w:rPr>
        <w:t>Hall 11</w:t>
      </w:r>
    </w:p>
    <w:p w:rsidR="00BE7E1E" w:rsidRPr="004657D6" w:rsidRDefault="00BE7E1E" w:rsidP="00A90F21">
      <w:r w:rsidRPr="004657D6">
        <w:t>(Dr. Jack, Chair of the Department of Environmental Studies at the University of North Carolina, Wilmington, “The Most Important Organism?</w:t>
      </w:r>
      <w:proofErr w:type="gramStart"/>
      <w:r w:rsidRPr="004657D6">
        <w:t>”,</w:t>
      </w:r>
      <w:proofErr w:type="gramEnd"/>
      <w:r w:rsidRPr="004657D6">
        <w:t xml:space="preserve"> September 12, 2011, http://www.ecology.com/2011/09/12/important-organism/)</w:t>
      </w:r>
    </w:p>
    <w:p w:rsidR="00A90F21" w:rsidRPr="004657D6" w:rsidRDefault="00A90F21" w:rsidP="00BB5AF6"/>
    <w:p w:rsidR="00A147BD" w:rsidRPr="004657D6" w:rsidRDefault="00A147BD" w:rsidP="00BB5AF6">
      <w:r w:rsidRPr="004657D6">
        <w:t>On a recent fossil collecting trip a friend asked, “</w:t>
      </w:r>
      <w:r w:rsidRPr="004657D6">
        <w:rPr>
          <w:rStyle w:val="StyleBoldUnderline"/>
        </w:rPr>
        <w:t>What do you think is the most important organism</w:t>
      </w:r>
      <w:r w:rsidRPr="004657D6">
        <w:t xml:space="preserve"> on the Earth?” She knew full well I would answer, “Humans!” since we are the masters of our domain and without rival in the animal world (are we good or what?). She was a bit surprised, and gave me the “Are you nuts?” look, when, without hesitation, I answered, “</w:t>
      </w:r>
      <w:r w:rsidRPr="004657D6">
        <w:rPr>
          <w:rStyle w:val="StyleBoldUnderline"/>
        </w:rPr>
        <w:t>No doubt about it</w:t>
      </w:r>
      <w:r w:rsidRPr="004657D6">
        <w:t>… hands down the most important organism on this planet is marine algae.” “</w:t>
      </w:r>
      <w:r w:rsidRPr="004657D6">
        <w:rPr>
          <w:rStyle w:val="Emphasis"/>
        </w:rPr>
        <w:t>Algae</w:t>
      </w:r>
      <w:proofErr w:type="gramStart"/>
      <w:r w:rsidRPr="004657D6">
        <w:t>?!?,</w:t>
      </w:r>
      <w:proofErr w:type="gramEnd"/>
      <w:r w:rsidRPr="004657D6">
        <w:t>” she said. “Yes, Algae,” I answered. “Do you want an explanation or are you going to take my word on this?” I asked. “Let me think about it and I’ll get back to you on that one,” she said. As we continued our hunt for shark’s teeth, whale bones and anything else we could find, she finally broke down. “I don’t get it. We can change the world in so many ways…..what has algae done? “Very simple,” I said. “</w:t>
      </w:r>
      <w:r w:rsidRPr="004657D6">
        <w:rPr>
          <w:rStyle w:val="StyleBoldUnderline"/>
        </w:rPr>
        <w:t>Algae allow us and</w:t>
      </w:r>
      <w:r w:rsidRPr="004657D6">
        <w:t xml:space="preserve"> almost </w:t>
      </w:r>
      <w:r w:rsidRPr="004657D6">
        <w:rPr>
          <w:rStyle w:val="StyleBoldUnderline"/>
        </w:rPr>
        <w:t>every other organism you can think of</w:t>
      </w:r>
      <w:r w:rsidRPr="004657D6">
        <w:t xml:space="preserve">, living or dead, </w:t>
      </w:r>
      <w:r w:rsidRPr="004657D6">
        <w:rPr>
          <w:rStyle w:val="StyleBoldUnderline"/>
        </w:rPr>
        <w:t>to be here</w:t>
      </w:r>
      <w:r w:rsidRPr="004657D6">
        <w:t>.” Suddenly, she got that look. You know, the one you get when that light bulb in your head clicks on…</w:t>
      </w:r>
      <w:proofErr w:type="gramStart"/>
      <w:r w:rsidRPr="004657D6">
        <w:t>bing</w:t>
      </w:r>
      <w:proofErr w:type="gramEnd"/>
      <w:r w:rsidRPr="004657D6">
        <w:t xml:space="preserve">, there it is! “Ah, oxygen, right?” “Correctomundo!” was my very scientific reply. Life-giving Slime It is estimated that </w:t>
      </w:r>
      <w:r w:rsidRPr="004657D6">
        <w:rPr>
          <w:rStyle w:val="Emphasis"/>
        </w:rPr>
        <w:t>marine plants produce between 70 and 80 percent of the oxygen in the atmosphere</w:t>
      </w:r>
      <w:r w:rsidRPr="004657D6">
        <w:rPr>
          <w:sz w:val="16"/>
          <w:szCs w:val="16"/>
        </w:rPr>
        <w:t>. Nearly all marine plants are single celled, photosynthetic algae. Yup, that’s right, good ol’ scum on the pond…green gak…..slip slimein’ away. Even marine seaweed is many times colonial algae. They are a bunch of single cells trying to look like a big plant (see seaweed photo), but they are really individuals. We need marine algae a whole lot more than they need us. Think about it, 70 percent to 80 percent of all the oxygen we breathe comes from algae! Without them we would really be sucking wind, but not for long! At this point, you may be saying, “Yo! What about the trees and other land plants?”</w:t>
      </w:r>
      <w:r w:rsidRPr="004657D6">
        <w:t xml:space="preserve"> </w:t>
      </w:r>
      <w:r w:rsidRPr="004657D6">
        <w:rPr>
          <w:rStyle w:val="StyleBoldUnderline"/>
        </w:rPr>
        <w:t>Trees and</w:t>
      </w:r>
      <w:r w:rsidRPr="004657D6">
        <w:t xml:space="preserve"> other </w:t>
      </w:r>
      <w:r w:rsidRPr="004657D6">
        <w:rPr>
          <w:rStyle w:val="StyleBoldUnderline"/>
        </w:rPr>
        <w:t>land plants are very important</w:t>
      </w:r>
      <w:r w:rsidRPr="004657D6">
        <w:t xml:space="preserve">, no doubt about it. </w:t>
      </w:r>
      <w:r w:rsidRPr="004657D6">
        <w:rPr>
          <w:rStyle w:val="Emphasis"/>
        </w:rPr>
        <w:t>But for pure survival, we couldn’t make it without algae</w:t>
      </w:r>
      <w:r w:rsidRPr="004657D6">
        <w:t xml:space="preserve">. </w:t>
      </w:r>
      <w:r w:rsidRPr="004657D6">
        <w:rPr>
          <w:sz w:val="16"/>
          <w:szCs w:val="16"/>
        </w:rPr>
        <w:t>Why does so much of our oxygen come from algae? First of all, remember that the oceans cover about 71 percent of this planet and land is only about 29 percent. If we assume that every square mile of the ocean produces as much oxygen as every square mile of land, then this makes sense. The oceans would produce about 71 percent and the land 29 percent of the oxygen we breathe. Looks like we are in the ballpark, don’t you think? Are Oceans as Productive as Land? Now the question is, “Are the oceans, indeed, as productive as the land?” At first you might not think so, after all when you look at the land there are trees, bushes and grass and all kinds of plants growing. They must crank out oxygen to beat the band! They do, but also remember that there are many places on land that don’t have much in the way of plants. How about Antarctica or the Sahara Desert along with many others? These are good-sized chunks of real estate where plants are rare. How much oxygen is being pumped out in these areas?</w:t>
      </w:r>
      <w:r w:rsidRPr="004657D6">
        <w:rPr>
          <w:rStyle w:val="StyleBoldUnderline"/>
        </w:rPr>
        <w:t xml:space="preserve"> Some areas on land have an abundance of plants</w:t>
      </w:r>
      <w:r w:rsidRPr="004657D6">
        <w:t xml:space="preserve"> and produce a large quantity of oxygen, while </w:t>
      </w:r>
      <w:r w:rsidRPr="004657D6">
        <w:rPr>
          <w:rStyle w:val="StyleBoldUnderline"/>
        </w:rPr>
        <w:t>others have very few</w:t>
      </w:r>
      <w:r w:rsidRPr="004657D6">
        <w:t xml:space="preserve"> plants and produce very little. </w:t>
      </w:r>
      <w:r w:rsidRPr="004657D6">
        <w:rPr>
          <w:rStyle w:val="StyleBoldUnderline"/>
        </w:rPr>
        <w:t>The same can be said for the oceans</w:t>
      </w:r>
      <w:r w:rsidRPr="004657D6">
        <w:t xml:space="preserve">. </w:t>
      </w:r>
      <w:r w:rsidRPr="004657D6">
        <w:rPr>
          <w:rStyle w:val="Emphasis"/>
        </w:rPr>
        <w:t>There are some areas that have an abundance of algae</w:t>
      </w:r>
      <w:r w:rsidRPr="004657D6">
        <w:t xml:space="preserve"> </w:t>
      </w:r>
      <w:r w:rsidRPr="004657D6">
        <w:rPr>
          <w:sz w:val="16"/>
          <w:szCs w:val="16"/>
        </w:rPr>
        <w:t>living in the waters and other areas that don’t. In the ocean, there are areas of upwelling where cold, nutrient rich bottom water moves toward the surface. These upwelling waters mix with the surface water and produce an area that is like liquid fertilizer for plants. They go ballistic and there are billions of the little critters in the water just pumping out oxygen left and right. Other areas of the oceans don’t have much in the way of nutrients in the water and they are like the deserts on land with very few plants. Overall, the production of oxygen in the oceans is at least equal to the production on land, if not a bit more. Plants on land are easy to spot. Plants in the ocean are a bit more difficult to see since they are single cells floating in the water. Even though you may not see them, they are there. Remember, these little cells go down to over 300 feet below the surface so they have lots of room to spread out. Plants on land and in the ocean are extremely important to us and we wouldn’t be here without them. Land plants provide us (and other critters) with food, raw materials like wood and fiber to make cloth and paper. They protect the land from erosion with their roots, provide beauty and shade on a hot day and produce oxygen as an added bonus although we could probably survive with the oxygen. Marine plants are also used as food, but we tend to forget about them because they are so small and difficult to see. But remember, the next time you wake up in the morning, stretch and open wide with that big morning yawn,</w:t>
      </w:r>
      <w:r w:rsidRPr="004657D6">
        <w:t xml:space="preserve"> </w:t>
      </w:r>
      <w:r w:rsidRPr="004657D6">
        <w:rPr>
          <w:rStyle w:val="StyleBoldUnderline"/>
        </w:rPr>
        <w:t>that breath of fresh air you are getting is due</w:t>
      </w:r>
      <w:r w:rsidRPr="004657D6">
        <w:t xml:space="preserve"> for the most part </w:t>
      </w:r>
      <w:r w:rsidRPr="004657D6">
        <w:rPr>
          <w:rStyle w:val="StyleBoldUnderline"/>
        </w:rPr>
        <w:t>to</w:t>
      </w:r>
      <w:r w:rsidRPr="004657D6">
        <w:t xml:space="preserve"> our friend, </w:t>
      </w:r>
      <w:r w:rsidRPr="004657D6">
        <w:rPr>
          <w:rStyle w:val="StyleBoldUnderline"/>
        </w:rPr>
        <w:t>the algae</w:t>
      </w:r>
      <w:r w:rsidRPr="004657D6">
        <w:t xml:space="preserve">. </w:t>
      </w:r>
      <w:r w:rsidRPr="004657D6">
        <w:rPr>
          <w:rStyle w:val="Emphasis"/>
        </w:rPr>
        <w:t>If we kill them by polluting the oceans, we are also killing our vital lifeline</w:t>
      </w:r>
      <w:r w:rsidRPr="004657D6">
        <w:rPr>
          <w:sz w:val="16"/>
          <w:szCs w:val="16"/>
        </w:rPr>
        <w:t>. More Interesting Facts… There are more than 7,000 different species of algae. Most live in the oceans, but they also live in fresh water and even on land. Also, algae produce about 330 billion tons of oxygen each year. There are three types of algae: red, green and brown. Some algae in the ocean are very small and drift in the ocean water. Those algae are phytoplankton. The most abundant type of algae is brown algae, with over 5,000 species (not all are totally brown). Red algae has over 2,000 species, and lives where light is dim, in deeper waters, mostly in temperate and tropical waters. Green algae are more common on land and in fresh water systems, but are the least common in the ocean where about 800 are known to exist.</w:t>
      </w:r>
      <w:r w:rsidRPr="004657D6">
        <w:t xml:space="preserve"> **Begin Photo Caption** </w:t>
      </w:r>
      <w:r w:rsidRPr="004657D6">
        <w:rPr>
          <w:rStyle w:val="StyleBoldUnderline"/>
        </w:rPr>
        <w:t>Kelp is a type of marine algae</w:t>
      </w:r>
      <w:r w:rsidRPr="004657D6">
        <w:t xml:space="preserve">, or seaweed. Seaweeds come in three different color varieties, red, green and brown. Kelp is a kind of brown seaweed </w:t>
      </w:r>
      <w:r w:rsidRPr="004657D6">
        <w:rPr>
          <w:rStyle w:val="StyleBoldUnderline"/>
        </w:rPr>
        <w:t>that grows to be very large</w:t>
      </w:r>
      <w:r w:rsidRPr="004657D6">
        <w:t>. Although kelp resembles a kind of weed or tree, it is quite different from plants that grow on land. **End Photo Caption**</w:t>
      </w:r>
    </w:p>
    <w:p w:rsidR="00A147BD" w:rsidRPr="004657D6" w:rsidRDefault="00A147BD" w:rsidP="00BB5AF6"/>
    <w:p w:rsidR="00623B6D" w:rsidRPr="004657D6" w:rsidRDefault="00807BBB" w:rsidP="00623B6D">
      <w:pPr>
        <w:pStyle w:val="Heading3"/>
        <w:rPr>
          <w:rFonts w:cs="Times New Roman"/>
          <w:shd w:val="clear" w:color="auto" w:fill="FFFFFF"/>
        </w:rPr>
      </w:pPr>
      <w:bookmarkStart w:id="45" w:name="_Toc391819122"/>
      <w:r w:rsidRPr="004657D6">
        <w:rPr>
          <w:rFonts w:cs="Times New Roman"/>
          <w:shd w:val="clear" w:color="auto" w:fill="FFFFFF"/>
        </w:rPr>
        <w:t>Biodiversity DA -- 2nc Antibiotics Impact</w:t>
      </w:r>
      <w:bookmarkEnd w:id="45"/>
    </w:p>
    <w:p w:rsidR="00623B6D" w:rsidRPr="004657D6" w:rsidRDefault="00623B6D" w:rsidP="00623B6D">
      <w:pPr>
        <w:pStyle w:val="Heading4"/>
        <w:rPr>
          <w:rFonts w:cs="Times New Roman"/>
        </w:rPr>
      </w:pPr>
      <w:r w:rsidRPr="004657D6">
        <w:rPr>
          <w:rFonts w:cs="Times New Roman"/>
        </w:rPr>
        <w:t>Marine ecosystem destruction leads to coral reef bleaching -- climate change puts reefs on the brink, controlling non-climate stressors is key</w:t>
      </w:r>
    </w:p>
    <w:p w:rsidR="00623B6D" w:rsidRPr="004657D6" w:rsidRDefault="00623B6D" w:rsidP="00623B6D">
      <w:pPr>
        <w:rPr>
          <w:rStyle w:val="StyleStyleBold12pt"/>
        </w:rPr>
      </w:pPr>
      <w:r w:rsidRPr="004657D6">
        <w:rPr>
          <w:rStyle w:val="StyleStyleBold12pt"/>
        </w:rPr>
        <w:t>Marine Technical Team 11</w:t>
      </w:r>
    </w:p>
    <w:p w:rsidR="00623B6D" w:rsidRPr="004657D6" w:rsidRDefault="00623B6D" w:rsidP="00623B6D">
      <w:r w:rsidRPr="004657D6">
        <w:t>(Marine Technical Team of national, government-wide strategy to safeguard fish, wildlife, plants, and the natural systems upon which they depend, February 4</w:t>
      </w:r>
      <w:r w:rsidRPr="004657D6">
        <w:rPr>
          <w:vertAlign w:val="superscript"/>
        </w:rPr>
        <w:t>th</w:t>
      </w:r>
      <w:r w:rsidRPr="004657D6">
        <w:t>, 2011, “Marine Ecosystems”, http://www.wildlifeadaptationstrategy.gov/pdf/Marine_Ecosystems_Paper.pdf)</w:t>
      </w:r>
    </w:p>
    <w:p w:rsidR="00623B6D" w:rsidRPr="004657D6" w:rsidRDefault="00623B6D" w:rsidP="00623B6D"/>
    <w:p w:rsidR="00623B6D" w:rsidRPr="004657D6" w:rsidRDefault="00623B6D" w:rsidP="00623B6D">
      <w:r w:rsidRPr="004657D6">
        <w:rPr>
          <w:rStyle w:val="StyleBoldUnderline"/>
        </w:rPr>
        <w:t>Coral reefs are one the most productive ecosystems on Earth</w:t>
      </w:r>
      <w:r w:rsidRPr="004657D6">
        <w:t xml:space="preserve">. </w:t>
      </w:r>
      <w:r w:rsidRPr="004657D6">
        <w:rPr>
          <w:rStyle w:val="StyleBoldUnderline"/>
        </w:rPr>
        <w:t>At the heart</w:t>
      </w:r>
      <w:r w:rsidRPr="004657D6">
        <w:t xml:space="preserve"> of the coral reef’s success </w:t>
      </w:r>
      <w:r w:rsidRPr="004657D6">
        <w:rPr>
          <w:rStyle w:val="StyleBoldUnderline"/>
        </w:rPr>
        <w:t>is a symbiotic relationship between coral and microscopic algae</w:t>
      </w:r>
      <w:r w:rsidRPr="004657D6">
        <w:t xml:space="preserve"> within the living coral. The coral provides the nutrients that the algae need to capture CO2 through photosynthesis. The algae, in turn, provide coral with the carbon they need to build their skeletons—and thus, the reef itself. </w:t>
      </w:r>
      <w:r w:rsidRPr="004657D6">
        <w:rPr>
          <w:rStyle w:val="StyleBoldUnderline"/>
        </w:rPr>
        <w:t>A changing climate is threatening this symbiotic relationship</w:t>
      </w:r>
      <w:r w:rsidRPr="004657D6">
        <w:t xml:space="preserve"> and the whole coral reef ecosystem. </w:t>
      </w:r>
      <w:r w:rsidRPr="004657D6">
        <w:rPr>
          <w:rStyle w:val="StyleBoldUnderline"/>
        </w:rPr>
        <w:t>When sea temperatures rise</w:t>
      </w:r>
      <w:r w:rsidRPr="004657D6">
        <w:t xml:space="preserve"> too much, the </w:t>
      </w:r>
      <w:r w:rsidRPr="004657D6">
        <w:rPr>
          <w:rStyle w:val="StyleBoldUnderline"/>
        </w:rPr>
        <w:t>coral expel</w:t>
      </w:r>
      <w:r w:rsidRPr="004657D6">
        <w:t xml:space="preserve"> their </w:t>
      </w:r>
      <w:r w:rsidRPr="004657D6">
        <w:rPr>
          <w:rStyle w:val="StyleBoldUnderline"/>
        </w:rPr>
        <w:t>alage, a process called bleaching</w:t>
      </w:r>
      <w:r w:rsidRPr="004657D6">
        <w:t xml:space="preserve"> (since the coral become whiter without their symbionts). In 2005, up to 90 percent of shallow-water corals in the British Virgin Islands bleached in response to increased water temperatures (Wilkinson and Souter 2008). </w:t>
      </w:r>
      <w:r w:rsidRPr="004657D6">
        <w:rPr>
          <w:rStyle w:val="StyleBoldUnderline"/>
        </w:rPr>
        <w:t>Bleaching has profound effects on corals</w:t>
      </w:r>
      <w:r w:rsidRPr="004657D6">
        <w:t xml:space="preserve"> and the loss of the symbionts can ultimately cause the bleached coral to starve to death. Bleaching isn’t the only threat to coral. Rapid increases in the atmospheric CO2 concentration, and thus, ocean acidification, may be the final insult to these ecosystems. The absorption of atmospheric CO2 by the world’s oceans contributes to chemical reactions which ultimately reduce the amount of carbonate making it unavailable to coral to build their skeletons (Hoegh-Guldberg et al. 2007). </w:t>
      </w:r>
      <w:r w:rsidRPr="004657D6">
        <w:rPr>
          <w:rStyle w:val="StyleBoldUnderline"/>
        </w:rPr>
        <w:t>An effort is underway to try to protect coral reefs by making them more resilient to climate change</w:t>
      </w:r>
      <w:r w:rsidRPr="004657D6">
        <w:t xml:space="preserve">. The Nature Conservancy has started a Reef Resilience program, working in the Florida Keys in partnership with the State of Florida, NOAA, and Australia’s Great Barrier Reef Marine Park Authority, to understand the non-climate factors that adversely affect coral reefs such as damage from charter and private vessels and improper erosion control. The hope is that </w:t>
      </w:r>
      <w:r w:rsidRPr="004657D6">
        <w:rPr>
          <w:rStyle w:val="Emphasis"/>
        </w:rPr>
        <w:t>by reducing these non-climate stressors, the coral will be better able to resist being bleached when sea temperatures increase</w:t>
      </w:r>
      <w:r w:rsidRPr="004657D6">
        <w:t>. A related approach, being studied by scientists at the University of Miami, Australia Institute of Marine Science, and elsewhere, is actively inoculating corals with algal symbionts that are resistant to higher water temperatures.</w:t>
      </w:r>
    </w:p>
    <w:p w:rsidR="000C7904" w:rsidRPr="004657D6" w:rsidRDefault="000C7904" w:rsidP="000C7904">
      <w:pPr>
        <w:pStyle w:val="Heading4"/>
        <w:rPr>
          <w:rFonts w:cs="Times New Roman"/>
          <w:shd w:val="clear" w:color="auto" w:fill="FFFFFF"/>
        </w:rPr>
      </w:pPr>
      <w:r w:rsidRPr="004657D6">
        <w:rPr>
          <w:rFonts w:cs="Times New Roman"/>
          <w:shd w:val="clear" w:color="auto" w:fill="FFFFFF"/>
        </w:rPr>
        <w:t>Coral reefs are key to new medicines, ocean bio-diversity, and the economy</w:t>
      </w:r>
    </w:p>
    <w:p w:rsidR="000C7904" w:rsidRPr="004657D6" w:rsidRDefault="000C7904" w:rsidP="000C7904">
      <w:pPr>
        <w:rPr>
          <w:rStyle w:val="StyleStyleBold12pt"/>
        </w:rPr>
      </w:pPr>
      <w:r w:rsidRPr="004657D6">
        <w:rPr>
          <w:rStyle w:val="StyleStyleBold12pt"/>
        </w:rPr>
        <w:t>NOAA 8</w:t>
      </w:r>
    </w:p>
    <w:p w:rsidR="000C7904" w:rsidRPr="004657D6" w:rsidRDefault="000C7904" w:rsidP="000C7904">
      <w:r w:rsidRPr="004657D6">
        <w:t>March 25, 2008 http://oceanservice.noaa.gov/education/kits/corals/coral07_importance.html</w:t>
      </w:r>
    </w:p>
    <w:p w:rsidR="00623B6D" w:rsidRPr="004657D6" w:rsidRDefault="00623B6D" w:rsidP="00623B6D"/>
    <w:p w:rsidR="000C7904" w:rsidRPr="004657D6" w:rsidRDefault="000C7904" w:rsidP="00623B6D">
      <w:r w:rsidRPr="004657D6">
        <w:t xml:space="preserve">Coral reefs are some of the most diverse and valuable ecosystems on Earth. </w:t>
      </w:r>
      <w:r w:rsidRPr="004657D6">
        <w:rPr>
          <w:rStyle w:val="Emphasis"/>
        </w:rPr>
        <w:t>Coral reefs support more species per unit area than any other marine environment</w:t>
      </w:r>
      <w:r w:rsidRPr="004657D6">
        <w:t xml:space="preserve">, including about 4,000 species of fish, 800 species of hard corals and hundreds of other species. Scientists estimate that </w:t>
      </w:r>
      <w:r w:rsidRPr="004657D6">
        <w:rPr>
          <w:rStyle w:val="StyleBoldUnderline"/>
        </w:rPr>
        <w:t>there may be another 1 to 8 million undiscovered species of organisms living in and around reefs</w:t>
      </w:r>
      <w:r w:rsidRPr="004657D6">
        <w:t xml:space="preserve"> (Reaka-Kudla, 1997). </w:t>
      </w:r>
      <w:r w:rsidRPr="004657D6">
        <w:rPr>
          <w:rStyle w:val="StyleBoldUnderline"/>
        </w:rPr>
        <w:t xml:space="preserve">This biodiversity is considered key to finding </w:t>
      </w:r>
      <w:r w:rsidRPr="004657D6">
        <w:rPr>
          <w:rStyle w:val="Emphasis"/>
        </w:rPr>
        <w:t>new medicines for the 21st century</w:t>
      </w:r>
      <w:r w:rsidRPr="004657D6">
        <w:t xml:space="preserve">. </w:t>
      </w:r>
      <w:r w:rsidRPr="004657D6">
        <w:rPr>
          <w:rStyle w:val="StyleBoldUnderline"/>
        </w:rPr>
        <w:t>Many drugs are now being developed from coral reef animals and plants</w:t>
      </w:r>
      <w:r w:rsidRPr="004657D6">
        <w:t xml:space="preserve"> </w:t>
      </w:r>
      <w:r w:rsidRPr="004657D6">
        <w:rPr>
          <w:rStyle w:val="StyleBoldUnderline"/>
        </w:rPr>
        <w:t>as possible cures for cancer, arthritis, human bacterial infections, viruses, and other diseases</w:t>
      </w:r>
      <w:r w:rsidRPr="004657D6">
        <w:t xml:space="preserve">. </w:t>
      </w:r>
      <w:r w:rsidRPr="004657D6">
        <w:rPr>
          <w:rStyle w:val="Emphasis"/>
        </w:rPr>
        <w:t>Storehouses of immense biological wealth</w:t>
      </w:r>
      <w:r w:rsidRPr="004657D6">
        <w:t xml:space="preserve">, </w:t>
      </w:r>
      <w:r w:rsidRPr="004657D6">
        <w:rPr>
          <w:rStyle w:val="StyleBoldUnderline"/>
        </w:rPr>
        <w:t>reefs also provide</w:t>
      </w:r>
      <w:r w:rsidRPr="004657D6">
        <w:t xml:space="preserve"> economic and </w:t>
      </w:r>
      <w:r w:rsidRPr="004657D6">
        <w:rPr>
          <w:rStyle w:val="StyleBoldUnderline"/>
        </w:rPr>
        <w:t>environmental services</w:t>
      </w:r>
      <w:r w:rsidRPr="004657D6">
        <w:t xml:space="preserve"> to millions of people. Coral reefs may provide goods and services worth $375 billion each year. This is an amazing figure for an environment that covers less than 1 percent of the Earth’s surface (Costanza et al., 1997) Healthy reefs contribute to local economies through tourism. Diving tours, fishing trips, hotels, restaurants, and other businesses based near reef systems provide millions of jobs and contribute billions of dollars all over the world. Recent studies show that millions of people visit coral reefs in the Florida Keys every year. These reefs alone are estimated to have an asset value of $7.6 billion (Johns et al., 2001).</w:t>
      </w:r>
      <w:r w:rsidRPr="004657D6">
        <w:br/>
      </w:r>
    </w:p>
    <w:p w:rsidR="00DC7C52" w:rsidRPr="004657D6" w:rsidRDefault="00006550" w:rsidP="00DC7C52">
      <w:pPr>
        <w:rPr>
          <w:b/>
          <w:color w:val="1A1A1A"/>
          <w:sz w:val="28"/>
          <w:szCs w:val="21"/>
        </w:rPr>
      </w:pPr>
      <w:r w:rsidRPr="004657D6">
        <w:rPr>
          <w:b/>
          <w:color w:val="1A1A1A"/>
          <w:sz w:val="28"/>
          <w:szCs w:val="21"/>
        </w:rPr>
        <w:t>Antibiotic development is an existential threat -- new medicine development is key to solve superbugs that ensure extinction</w:t>
      </w:r>
    </w:p>
    <w:p w:rsidR="00006550" w:rsidRPr="004657D6" w:rsidRDefault="00006550" w:rsidP="00DC7C52">
      <w:pPr>
        <w:rPr>
          <w:rStyle w:val="StyleStyleBold12pt"/>
        </w:rPr>
      </w:pPr>
      <w:r w:rsidRPr="004657D6">
        <w:rPr>
          <w:rStyle w:val="StyleStyleBold12pt"/>
        </w:rPr>
        <w:t>Parady &amp; Kresnawati 14</w:t>
      </w:r>
    </w:p>
    <w:p w:rsidR="00006550" w:rsidRPr="004657D6" w:rsidRDefault="00006550" w:rsidP="00DC7C52">
      <w:r w:rsidRPr="004657D6">
        <w:t xml:space="preserve">(Vida &amp; Dr. Windi, members of volunteer team working to raise awareness on the proper use of antibiotics from NGO Yayasan Orangtua Peduli (YOP) and ReAct, an independent global network for concerted action on antibiotic resistance, “Saving Antibiotics in the Battle Against Superbugs”, </w:t>
      </w:r>
    </w:p>
    <w:p w:rsidR="00DC7C52" w:rsidRPr="004657D6" w:rsidRDefault="00DC7C52" w:rsidP="00DC7C52">
      <w:r w:rsidRPr="004657D6">
        <w:t>28 March 2014</w:t>
      </w:r>
      <w:r w:rsidR="00006550" w:rsidRPr="004657D6">
        <w:t xml:space="preserve">, </w:t>
      </w:r>
      <w:r w:rsidRPr="004657D6">
        <w:rPr>
          <w:color w:val="1A1A1A"/>
        </w:rPr>
        <w:t>http://www.magdalene.co/news-128-saving-antibiotics-in-the-battle-against-superbugs-.html</w:t>
      </w:r>
      <w:r w:rsidR="00006550" w:rsidRPr="004657D6">
        <w:rPr>
          <w:color w:val="1A1A1A"/>
        </w:rPr>
        <w:t>)</w:t>
      </w:r>
    </w:p>
    <w:p w:rsidR="00006550" w:rsidRPr="004657D6" w:rsidRDefault="00006550" w:rsidP="00052073"/>
    <w:p w:rsidR="005B74F7" w:rsidRPr="004657D6" w:rsidRDefault="00DC7C52" w:rsidP="005B74F7">
      <w:pPr>
        <w:rPr>
          <w:b/>
          <w:color w:val="1A1A1A"/>
          <w:u w:val="single"/>
        </w:rPr>
      </w:pPr>
      <w:r w:rsidRPr="004657D6">
        <w:t xml:space="preserve">American Medical Association (AMA) in 1995: </w:t>
      </w:r>
      <w:r w:rsidRPr="004657D6">
        <w:rPr>
          <w:b/>
          <w:color w:val="1A1A1A"/>
          <w:u w:val="single"/>
        </w:rPr>
        <w:t>“</w:t>
      </w:r>
      <w:r w:rsidRPr="004657D6">
        <w:rPr>
          <w:rStyle w:val="Emphasis"/>
        </w:rPr>
        <w:t>The world is faced with increasingly rampant bacteria that have become resistant against</w:t>
      </w:r>
      <w:r w:rsidRPr="004657D6">
        <w:rPr>
          <w:b/>
          <w:color w:val="1A1A1A"/>
          <w:u w:val="single"/>
        </w:rPr>
        <w:t xml:space="preserve"> </w:t>
      </w:r>
      <w:r w:rsidRPr="004657D6">
        <w:t>the entire existing</w:t>
      </w:r>
      <w:r w:rsidRPr="004657D6">
        <w:rPr>
          <w:b/>
          <w:color w:val="1A1A1A"/>
          <w:u w:val="single"/>
        </w:rPr>
        <w:t xml:space="preserve"> </w:t>
      </w:r>
      <w:r w:rsidRPr="004657D6">
        <w:rPr>
          <w:rStyle w:val="Emphasis"/>
        </w:rPr>
        <w:t>antibiotics</w:t>
      </w:r>
      <w:r w:rsidRPr="004657D6">
        <w:rPr>
          <w:b/>
          <w:color w:val="1A1A1A"/>
          <w:u w:val="single"/>
        </w:rPr>
        <w:t xml:space="preserve">. </w:t>
      </w:r>
      <w:r w:rsidRPr="004657D6">
        <w:t xml:space="preserve">It creates extraordinary public health crisis.” </w:t>
      </w:r>
      <w:r w:rsidRPr="004657D6">
        <w:rPr>
          <w:b/>
          <w:color w:val="1A1A1A"/>
          <w:u w:val="single"/>
        </w:rPr>
        <w:t xml:space="preserve">We are currently facing </w:t>
      </w:r>
      <w:r w:rsidRPr="004657D6">
        <w:rPr>
          <w:rStyle w:val="Emphasis"/>
        </w:rPr>
        <w:t>a life-threatening crisis</w:t>
      </w:r>
      <w:r w:rsidRPr="004657D6">
        <w:rPr>
          <w:b/>
          <w:color w:val="1A1A1A"/>
          <w:u w:val="single"/>
        </w:rPr>
        <w:t xml:space="preserve">. </w:t>
      </w:r>
      <w:r w:rsidRPr="004657D6">
        <w:t>Curable diseases such as tuberculosis, gonorrhea and typhoid fever currently cannot be cured due to antibiotic resistance.</w:t>
      </w:r>
      <w:r w:rsidRPr="004657D6">
        <w:rPr>
          <w:b/>
          <w:color w:val="1A1A1A"/>
          <w:u w:val="single"/>
        </w:rPr>
        <w:t xml:space="preserve"> </w:t>
      </w:r>
      <w:r w:rsidRPr="004657D6">
        <w:t>The improper use of antibiotics does not only create loss for patients, but also for the environment.</w:t>
      </w:r>
      <w:r w:rsidRPr="004657D6">
        <w:rPr>
          <w:b/>
          <w:color w:val="1A1A1A"/>
          <w:u w:val="single"/>
        </w:rPr>
        <w:t xml:space="preserve"> </w:t>
      </w:r>
      <w:r w:rsidRPr="004657D6">
        <w:rPr>
          <w:rStyle w:val="Emphasis"/>
        </w:rPr>
        <w:t>The superbugs will infect the entire population, and nothing will work against it</w:t>
      </w:r>
      <w:r w:rsidRPr="004657D6">
        <w:rPr>
          <w:b/>
          <w:color w:val="1A1A1A"/>
          <w:u w:val="single"/>
        </w:rPr>
        <w:t>, even if some in the population only use certain antibiotic for the first time.</w:t>
      </w:r>
    </w:p>
    <w:p w:rsidR="00BE2321" w:rsidRPr="004657D6" w:rsidRDefault="00BE2321" w:rsidP="005B74F7">
      <w:pPr>
        <w:rPr>
          <w:b/>
          <w:color w:val="1A1A1A"/>
          <w:u w:val="single"/>
        </w:rPr>
      </w:pPr>
    </w:p>
    <w:p w:rsidR="001546BD" w:rsidRPr="004657D6" w:rsidRDefault="001546BD" w:rsidP="001546BD">
      <w:pPr>
        <w:pStyle w:val="Heading2"/>
        <w:rPr>
          <w:rFonts w:cs="Times New Roman"/>
        </w:rPr>
      </w:pPr>
      <w:bookmarkStart w:id="46" w:name="_Toc391819123"/>
      <w:r w:rsidRPr="004657D6">
        <w:rPr>
          <w:rFonts w:cs="Times New Roman"/>
        </w:rPr>
        <w:t>Politics DA</w:t>
      </w:r>
      <w:bookmarkEnd w:id="46"/>
    </w:p>
    <w:p w:rsidR="001546BD" w:rsidRPr="004657D6" w:rsidRDefault="001546BD" w:rsidP="001546BD"/>
    <w:p w:rsidR="006478AB" w:rsidRPr="004657D6" w:rsidRDefault="006478AB" w:rsidP="006478AB">
      <w:pPr>
        <w:pStyle w:val="Heading3"/>
        <w:rPr>
          <w:rFonts w:cs="Times New Roman"/>
        </w:rPr>
      </w:pPr>
      <w:bookmarkStart w:id="47" w:name="_Toc391819124"/>
      <w:r w:rsidRPr="004657D6">
        <w:rPr>
          <w:rFonts w:cs="Times New Roman"/>
        </w:rPr>
        <w:t>Partisanship Link</w:t>
      </w:r>
      <w:bookmarkEnd w:id="47"/>
    </w:p>
    <w:p w:rsidR="001546BD" w:rsidRPr="004657D6" w:rsidRDefault="001546BD" w:rsidP="001546BD">
      <w:pPr>
        <w:pStyle w:val="Heading4"/>
        <w:rPr>
          <w:rFonts w:cs="Times New Roman"/>
        </w:rPr>
      </w:pPr>
      <w:r w:rsidRPr="004657D6">
        <w:rPr>
          <w:rFonts w:cs="Times New Roman"/>
        </w:rPr>
        <w:t>The way port dredging is funded is unpopular</w:t>
      </w:r>
    </w:p>
    <w:p w:rsidR="001546BD" w:rsidRPr="004657D6" w:rsidRDefault="001546BD" w:rsidP="001546BD">
      <w:pPr>
        <w:rPr>
          <w:sz w:val="22"/>
        </w:rPr>
      </w:pPr>
      <w:r w:rsidRPr="004657D6">
        <w:rPr>
          <w:rStyle w:val="StyleStyleBold12pt"/>
        </w:rPr>
        <w:t>Gale 12</w:t>
      </w:r>
      <w:r w:rsidRPr="004657D6">
        <w:rPr>
          <w:sz w:val="22"/>
        </w:rPr>
        <w:t xml:space="preserve"> </w:t>
      </w:r>
    </w:p>
    <w:p w:rsidR="001546BD" w:rsidRPr="004657D6" w:rsidRDefault="001546BD" w:rsidP="001546BD">
      <w:pPr>
        <w:rPr>
          <w:sz w:val="22"/>
        </w:rPr>
      </w:pPr>
      <w:r w:rsidRPr="004657D6">
        <w:rPr>
          <w:sz w:val="22"/>
        </w:rPr>
        <w:t xml:space="preserve">(Kevin Gale, Feb 14, 2012, Editor in Chief- South Florida Business Journal, “Port dredging is a hot topic in D.C.” </w:t>
      </w:r>
      <w:hyperlink r:id="rId79" w:history="1">
        <w:r w:rsidRPr="004657D6">
          <w:rPr>
            <w:sz w:val="22"/>
          </w:rPr>
          <w:t>http://www.bizjournals.com/southflorida /blog/2012/02/port-dredging-is-hot-topic-in-dc.html</w:t>
        </w:r>
      </w:hyperlink>
      <w:r w:rsidRPr="004657D6">
        <w:rPr>
          <w:sz w:val="22"/>
        </w:rPr>
        <w:t>) MB</w:t>
      </w:r>
    </w:p>
    <w:p w:rsidR="001546BD" w:rsidRPr="004657D6" w:rsidRDefault="001546BD" w:rsidP="001546BD">
      <w:pPr>
        <w:rPr>
          <w:sz w:val="22"/>
        </w:rPr>
      </w:pPr>
      <w:r w:rsidRPr="004657D6">
        <w:rPr>
          <w:rStyle w:val="StyleBoldUnderline"/>
        </w:rPr>
        <w:t>Some members of Congress are starting to get antsy about getting East Coast harbors dredged to accommodate post-Panamax ships</w:t>
      </w:r>
      <w:r w:rsidRPr="004657D6">
        <w:rPr>
          <w:sz w:val="22"/>
        </w:rPr>
        <w:t xml:space="preserve">. While </w:t>
      </w:r>
      <w:hyperlink r:id="rId80" w:history="1">
        <w:r w:rsidRPr="004657D6">
          <w:rPr>
            <w:sz w:val="22"/>
          </w:rPr>
          <w:t>PortMiami</w:t>
        </w:r>
      </w:hyperlink>
      <w:r w:rsidRPr="004657D6">
        <w:rPr>
          <w:sz w:val="22"/>
        </w:rPr>
        <w:t xml:space="preserve">    has $77 million in state funding to help launch its project, </w:t>
      </w:r>
      <w:r w:rsidRPr="004657D6">
        <w:rPr>
          <w:rStyle w:val="StyleBoldUnderline"/>
        </w:rPr>
        <w:t>ports further north are fighting for federal funding.</w:t>
      </w:r>
      <w:r w:rsidRPr="004657D6">
        <w:rPr>
          <w:sz w:val="22"/>
        </w:rPr>
        <w:t xml:space="preserve"> </w:t>
      </w:r>
      <w:hyperlink r:id="rId81" w:history="1">
        <w:r w:rsidRPr="004657D6">
          <w:rPr>
            <w:sz w:val="22"/>
          </w:rPr>
          <w:t>In his Fine Print column</w:t>
        </w:r>
      </w:hyperlink>
      <w:r w:rsidRPr="004657D6">
        <w:rPr>
          <w:sz w:val="22"/>
        </w:rPr>
        <w:t xml:space="preserve"> in The Washington Post on Tuesday, </w:t>
      </w:r>
      <w:hyperlink r:id="rId82" w:history="1">
        <w:r w:rsidRPr="004657D6">
          <w:rPr>
            <w:sz w:val="22"/>
          </w:rPr>
          <w:t>Walter Pincus</w:t>
        </w:r>
      </w:hyperlink>
      <w:r w:rsidRPr="004657D6">
        <w:rPr>
          <w:sz w:val="22"/>
        </w:rPr>
        <w:t xml:space="preserve"> tells how the Senate Armed Services Committee grilled Army Lt. Gen. </w:t>
      </w:r>
      <w:hyperlink r:id="rId83" w:history="1">
        <w:r w:rsidRPr="004657D6">
          <w:rPr>
            <w:sz w:val="22"/>
          </w:rPr>
          <w:t>Thomas Bostick</w:t>
        </w:r>
      </w:hyperlink>
      <w:r w:rsidRPr="004657D6">
        <w:rPr>
          <w:sz w:val="22"/>
        </w:rPr>
        <w:t xml:space="preserve">, who has been nominated to lead the </w:t>
      </w:r>
      <w:hyperlink r:id="rId84" w:history="1">
        <w:r w:rsidRPr="004657D6">
          <w:rPr>
            <w:sz w:val="22"/>
          </w:rPr>
          <w:t>U.S. Army Corps of Engineers</w:t>
        </w:r>
      </w:hyperlink>
      <w:r w:rsidRPr="004657D6">
        <w:rPr>
          <w:sz w:val="22"/>
        </w:rPr>
        <w:t>    . (</w:t>
      </w:r>
      <w:hyperlink r:id="rId85" w:history="1">
        <w:r w:rsidRPr="004657D6">
          <w:rPr>
            <w:sz w:val="22"/>
          </w:rPr>
          <w:t>Bostick is already facing a roadblock</w:t>
        </w:r>
      </w:hyperlink>
      <w:r w:rsidRPr="004657D6">
        <w:rPr>
          <w:sz w:val="22"/>
        </w:rPr>
        <w:t xml:space="preserve"> from Sen. Rand Paul, R-Ky., over repairs on a dam in his home state.) </w:t>
      </w:r>
      <w:r w:rsidRPr="004657D6">
        <w:rPr>
          <w:rStyle w:val="StyleBoldUnderline"/>
        </w:rPr>
        <w:t>The problem for ports and their congressmen is that earmarks aren't supposed to happen anymore, and that's a classic way for port dredging projects to get funded</w:t>
      </w:r>
      <w:r w:rsidRPr="004657D6">
        <w:rPr>
          <w:sz w:val="22"/>
        </w:rPr>
        <w:t xml:space="preserve">. </w:t>
      </w:r>
    </w:p>
    <w:p w:rsidR="001546BD" w:rsidRPr="004657D6" w:rsidRDefault="001546BD" w:rsidP="001546BD">
      <w:pPr>
        <w:rPr>
          <w:sz w:val="22"/>
        </w:rPr>
      </w:pPr>
    </w:p>
    <w:p w:rsidR="001546BD" w:rsidRPr="004657D6" w:rsidRDefault="001546BD" w:rsidP="001546BD">
      <w:pPr>
        <w:pStyle w:val="Heading4"/>
        <w:rPr>
          <w:rFonts w:cs="Times New Roman"/>
        </w:rPr>
      </w:pPr>
      <w:r w:rsidRPr="004657D6">
        <w:rPr>
          <w:rFonts w:cs="Times New Roman"/>
        </w:rPr>
        <w:t>Republicans hate funding port dredging - it’s a partisan issue</w:t>
      </w:r>
    </w:p>
    <w:p w:rsidR="001546BD" w:rsidRPr="004657D6" w:rsidRDefault="001546BD" w:rsidP="001546BD">
      <w:pPr>
        <w:rPr>
          <w:rStyle w:val="StyleStyleBold12pt"/>
        </w:rPr>
      </w:pPr>
      <w:r w:rsidRPr="004657D6">
        <w:rPr>
          <w:rStyle w:val="StyleStyleBold12pt"/>
        </w:rPr>
        <w:t xml:space="preserve">Bendavid and McWhirter 10 </w:t>
      </w:r>
    </w:p>
    <w:p w:rsidR="001546BD" w:rsidRPr="004657D6" w:rsidRDefault="001546BD" w:rsidP="001546BD">
      <w:pPr>
        <w:rPr>
          <w:sz w:val="22"/>
        </w:rPr>
      </w:pPr>
      <w:r w:rsidRPr="004657D6">
        <w:rPr>
          <w:sz w:val="22"/>
        </w:rPr>
        <w:t>(</w:t>
      </w:r>
      <w:hyperlink r:id="rId86" w:history="1">
        <w:r w:rsidRPr="004657D6">
          <w:rPr>
            <w:sz w:val="22"/>
          </w:rPr>
          <w:t>Cameron Mcwhirter</w:t>
        </w:r>
      </w:hyperlink>
      <w:r w:rsidRPr="004657D6">
        <w:rPr>
          <w:sz w:val="22"/>
        </w:rPr>
        <w:t xml:space="preserve"> and </w:t>
      </w:r>
      <w:hyperlink r:id="rId87" w:history="1">
        <w:r w:rsidRPr="004657D6">
          <w:rPr>
            <w:sz w:val="22"/>
          </w:rPr>
          <w:t>Naftali Bendavid</w:t>
        </w:r>
      </w:hyperlink>
      <w:r w:rsidRPr="004657D6">
        <w:rPr>
          <w:sz w:val="22"/>
        </w:rPr>
        <w:t xml:space="preserve">, December 1, 2010, Bendavid is </w:t>
      </w:r>
      <w:r w:rsidRPr="004657D6">
        <w:rPr>
          <w:color w:val="1A1A1A"/>
          <w:sz w:val="22"/>
        </w:rPr>
        <w:t>he Congressional reporter for The Wall Street Journal</w:t>
      </w:r>
      <w:r w:rsidRPr="004657D6">
        <w:rPr>
          <w:sz w:val="22"/>
        </w:rPr>
        <w:t xml:space="preserve">Mcwhiter </w:t>
      </w:r>
      <w:r w:rsidRPr="004657D6">
        <w:rPr>
          <w:color w:val="1A1A1A"/>
          <w:sz w:val="22"/>
        </w:rPr>
        <w:t xml:space="preserve">is a staff reporter for The Wall Street Journal </w:t>
      </w:r>
      <w:r w:rsidRPr="004657D6">
        <w:rPr>
          <w:sz w:val="22"/>
        </w:rPr>
        <w:t xml:space="preserve">“Projects Test Resolve on Earmarks” </w:t>
      </w:r>
      <w:hyperlink r:id="rId88" w:history="1">
        <w:r w:rsidRPr="004657D6">
          <w:rPr>
            <w:rStyle w:val="Hyperlink"/>
            <w:sz w:val="22"/>
          </w:rPr>
          <w:t>http://online.wsj.com/article/SB10001424052748703994904575647152924275836.html?mod=WSJ_Election_LeftTopStories</w:t>
        </w:r>
      </w:hyperlink>
      <w:r w:rsidRPr="004657D6">
        <w:rPr>
          <w:sz w:val="22"/>
        </w:rPr>
        <w:t>) MB</w:t>
      </w:r>
    </w:p>
    <w:p w:rsidR="001546BD" w:rsidRPr="004657D6" w:rsidRDefault="001546BD" w:rsidP="001546BD">
      <w:pPr>
        <w:rPr>
          <w:rStyle w:val="StyleBoldUnderline"/>
        </w:rPr>
      </w:pPr>
      <w:r w:rsidRPr="004657D6">
        <w:rPr>
          <w:sz w:val="22"/>
        </w:rPr>
        <w:t>SAVANNAH, Ga.—</w:t>
      </w:r>
      <w:r w:rsidRPr="004657D6">
        <w:rPr>
          <w:rStyle w:val="StyleBoldUnderline"/>
        </w:rPr>
        <w:t>Congressional Republicans are eagerly promoting their promise to abstain from earmarks, saying the move is necessary to contain federal spending and mollify voters angry at Washington</w:t>
      </w:r>
      <w:r w:rsidRPr="004657D6">
        <w:rPr>
          <w:sz w:val="22"/>
        </w:rPr>
        <w:t xml:space="preserve">. But </w:t>
      </w:r>
      <w:r w:rsidRPr="004657D6">
        <w:rPr>
          <w:rStyle w:val="StyleBoldUnderline"/>
        </w:rPr>
        <w:t>the pledge made on the campaign trail is proving more complicated in practice</w:t>
      </w:r>
      <w:r w:rsidRPr="004657D6">
        <w:rPr>
          <w:sz w:val="22"/>
        </w:rPr>
        <w:t xml:space="preserve">. A container ship heads upriver to the Port of Savannah, which is seeking $105 million in federal funds to begin deepening its harbor. </w:t>
      </w:r>
      <w:r w:rsidRPr="004657D6">
        <w:rPr>
          <w:rStyle w:val="StyleBoldUnderline"/>
        </w:rPr>
        <w:t>Some senators' resolve is being tested as two of the nation's major ports</w:t>
      </w:r>
      <w:r w:rsidRPr="004657D6">
        <w:rPr>
          <w:sz w:val="22"/>
        </w:rPr>
        <w:t xml:space="preserve">, one here and another in Charleston, S.C., urgently </w:t>
      </w:r>
      <w:r w:rsidRPr="004657D6">
        <w:rPr>
          <w:rStyle w:val="StyleBoldUnderline"/>
        </w:rPr>
        <w:t>seek funding to expand</w:t>
      </w:r>
      <w:r w:rsidRPr="004657D6">
        <w:rPr>
          <w:sz w:val="22"/>
        </w:rPr>
        <w:t xml:space="preserve">. Port officials say federal dollars will be crucial next year so they can deepen their harbors to accommodate bigger ships after the Panama Canal is widened and reopens in 2014. </w:t>
      </w:r>
      <w:r w:rsidRPr="004657D6">
        <w:rPr>
          <w:rStyle w:val="StyleBoldUnderline"/>
        </w:rPr>
        <w:t>It isn't clear that can be done without earmarking</w:t>
      </w:r>
      <w:r w:rsidRPr="004657D6">
        <w:rPr>
          <w:sz w:val="22"/>
        </w:rPr>
        <w:t xml:space="preserve">—special funding that lawmakers request for projects in their home states. The Savannah port is seeking $105 million for the upcoming fiscal year to begin dredging the port, while Charleston wants $400,000 for a feasibility study for its own deepening project. If the ports cannot receive the mega-ships, Savannah and Charleston officials say, the cargo will go to New York or Norfolk, Va., which they argue would be inefficient and deliver an economic blow to the Southeast, costing jobs. </w:t>
      </w:r>
      <w:r w:rsidRPr="004657D6">
        <w:rPr>
          <w:rStyle w:val="StyleBoldUnderline"/>
        </w:rPr>
        <w:t>Earmarks were denounced by conservative activists during the recent midterm election campaigns, and Republicans in both chambers banned them last month</w:t>
      </w:r>
      <w:r w:rsidRPr="004657D6">
        <w:rPr>
          <w:sz w:val="22"/>
        </w:rPr>
        <w:t xml:space="preserve">. But several GOP senators have suggested they'll make exceptions if they see fit, including three of the four from Georgia and South Carolina. Spending on items such as ports, bridges and roads are included in the president's annual budget, which is then reviewed by congressional committees. It's at that point that lawmakers often go to a committee chairman to get their earmarked projects inserted. Individual projects could also be funded in free-standing bills, but that would be impractical, given how numerous such projects are. </w:t>
      </w:r>
      <w:r w:rsidRPr="004657D6">
        <w:rPr>
          <w:rStyle w:val="StyleBoldUnderline"/>
        </w:rPr>
        <w:t xml:space="preserve">The controversial nature of earmarks was highlighted Tuesday when the Senate voted 56-39 against expanding an earmark ban </w:t>
      </w:r>
      <w:r w:rsidRPr="004657D6">
        <w:rPr>
          <w:sz w:val="22"/>
        </w:rPr>
        <w:t xml:space="preserve">to the full chamber that was similar to the one adopted by Senate Republicans at a closed-door meeting Nov. 16. Sen. Lindsey Graham (R., S.C.) supports the earmark ban but has vowed to earmark funds for the Charleston port if necessary. "I'm in a spot where I have to get the port deepened for economic reasons," he said. Democrats from the region say the ban never made any sense. "Charleston is going to be dead in the water because of this short-sighted myopic view that seems to be controlling," said Rep. James Clyburn (D., S.C.). Savannah, the second-busiest port on the East Coast after the Port of New York/New Jersey, has been pressing an application with the U.S. Army Corps of Engineers since 1999 to dredge the Savannah River from its current 42-feet depth at low tide to 48 feet. This month, the Corps recommended dredging to 47 feet. The cost has been estimated at about $600 million—$400 million of which would be sought in federal funds. Anxious port officials have recruited Kasim Reed, the Democratic mayor of Atlanta and an ally of President Barack Obama, to push the administration for funding. </w:t>
      </w:r>
      <w:r w:rsidRPr="004657D6">
        <w:rPr>
          <w:rStyle w:val="StyleBoldUnderline"/>
        </w:rPr>
        <w:t>Some Republicans had been concerned that their earmark ban would lead to a transfer of power over budgeting decisions to the president.</w:t>
      </w:r>
      <w:r w:rsidRPr="004657D6">
        <w:rPr>
          <w:sz w:val="22"/>
        </w:rPr>
        <w:t xml:space="preserve"> Curtis Foltz, executive director of the Georgia Ports Authority, said in an interview that he and other officials had visited Washington repeatedly to lobby the White House and the state's congressional delegation. Having no port for large ships in the Southeast would increase the cost of transporting imported and exported goods from one of the fastest-growing parts of the nation, he said. "This is not infrastructure for a water park or a bicycle path," Mr. Foltz said. "This is infrastructure that is absolutely necessary for the nation." Georgia's Republican senators are touting their opposition to earmarks but also suggesting they'll do whatever it takes for the port. "My position has consistently been, I'm going to support reform or total elimination of earmarks," said Sen. Saxby Chambliss (R., Ga.). "But if a project is vital to the economy and jobs of my state, I'm sent here by the people of my state to make sure their interests are looked after." Sen. Johnny Isakson (R., Ga.), who also supported the ban, said he would "continue to fight for funding for projects such as the expansion of the Savannah port that is critical to my state and to U.S. trade." Many senators are allowing themselves such wiggle room. Other </w:t>
      </w:r>
      <w:r w:rsidRPr="004657D6">
        <w:rPr>
          <w:rStyle w:val="StyleBoldUnderline"/>
        </w:rPr>
        <w:t>Republicans oppose the ban outright and are not committed to abstaining from earmarks at all</w:t>
      </w:r>
      <w:r w:rsidRPr="004657D6">
        <w:rPr>
          <w:sz w:val="22"/>
        </w:rPr>
        <w:t xml:space="preserve">. Democrats, who have a majority in the Senate, have not adopted a ban. In the House, the earmark ban may be more effective, since </w:t>
      </w:r>
      <w:r w:rsidRPr="004657D6">
        <w:rPr>
          <w:rStyle w:val="StyleBoldUnderline"/>
        </w:rPr>
        <w:t>Republicans will control that chamber and say they won't advance any bill that includes such projects.</w:t>
      </w:r>
    </w:p>
    <w:p w:rsidR="001546BD" w:rsidRPr="004657D6" w:rsidRDefault="001546BD" w:rsidP="001546BD"/>
    <w:p w:rsidR="006478AB" w:rsidRPr="004657D6" w:rsidRDefault="006478AB" w:rsidP="006478AB">
      <w:pPr>
        <w:pStyle w:val="Heading3"/>
        <w:rPr>
          <w:rFonts w:cs="Times New Roman"/>
        </w:rPr>
      </w:pPr>
      <w:bookmarkStart w:id="48" w:name="_Toc391819125"/>
      <w:r w:rsidRPr="004657D6">
        <w:rPr>
          <w:rFonts w:cs="Times New Roman"/>
        </w:rPr>
        <w:t>Public Popularity Link</w:t>
      </w:r>
      <w:bookmarkEnd w:id="48"/>
    </w:p>
    <w:p w:rsidR="006478AB" w:rsidRPr="004657D6" w:rsidRDefault="006478AB" w:rsidP="006478AB">
      <w:pPr>
        <w:pStyle w:val="Heading4"/>
        <w:rPr>
          <w:rFonts w:cs="Times New Roman"/>
        </w:rPr>
      </w:pPr>
      <w:r w:rsidRPr="004657D6">
        <w:rPr>
          <w:rFonts w:cs="Times New Roman"/>
        </w:rPr>
        <w:t>Plan unpopular with the public—perceive ports as a liability</w:t>
      </w:r>
    </w:p>
    <w:p w:rsidR="006478AB" w:rsidRPr="004657D6" w:rsidRDefault="006478AB" w:rsidP="006478AB">
      <w:pPr>
        <w:rPr>
          <w:sz w:val="16"/>
          <w:szCs w:val="16"/>
        </w:rPr>
      </w:pPr>
      <w:r w:rsidRPr="004657D6">
        <w:rPr>
          <w:rStyle w:val="StyleStyleBold12pt"/>
        </w:rPr>
        <w:t>Tirschwell 08</w:t>
      </w:r>
      <w:r w:rsidRPr="004657D6">
        <w:rPr>
          <w:b/>
        </w:rPr>
        <w:t xml:space="preserve"> </w:t>
      </w:r>
      <w:r w:rsidRPr="004657D6">
        <w:t xml:space="preserve">— Senior Adviser of the Journal of Commerce </w:t>
      </w:r>
      <w:r w:rsidRPr="004657D6">
        <w:rPr>
          <w:sz w:val="16"/>
          <w:szCs w:val="16"/>
        </w:rPr>
        <w:t xml:space="preserve">(Peter, “Ports face uphill climb in gaining acceptance”, Seaports Magazine, Winter, </w:t>
      </w:r>
      <w:hyperlink r:id="rId89" w:history="1">
        <w:r w:rsidRPr="004657D6">
          <w:rPr>
            <w:sz w:val="16"/>
            <w:szCs w:val="16"/>
          </w:rPr>
          <w:t>http://www.aapaseaports.com/pdf_issues/AAPASeaports_Winter2008.pdf</w:t>
        </w:r>
      </w:hyperlink>
      <w:r w:rsidRPr="004657D6">
        <w:rPr>
          <w:sz w:val="16"/>
          <w:szCs w:val="16"/>
        </w:rPr>
        <w:t>) EL</w:t>
      </w:r>
    </w:p>
    <w:p w:rsidR="006478AB" w:rsidRPr="004657D6" w:rsidRDefault="006478AB" w:rsidP="006478AB"/>
    <w:p w:rsidR="006478AB" w:rsidRPr="004657D6" w:rsidRDefault="006478AB" w:rsidP="006478AB">
      <w:r w:rsidRPr="004657D6">
        <w:rPr>
          <w:sz w:val="16"/>
        </w:rPr>
        <w:t xml:space="preserve">The simple fact is one that’s hardly inspiring or even encouraging: As much as those of us connected with seaports might prefer things to be otherwise, </w:t>
      </w:r>
      <w:r w:rsidRPr="004657D6">
        <w:rPr>
          <w:rStyle w:val="StyleBoldUnderline"/>
        </w:rPr>
        <w:t xml:space="preserve">for the general public, </w:t>
      </w:r>
      <w:r w:rsidRPr="004657D6">
        <w:rPr>
          <w:sz w:val="16"/>
        </w:rPr>
        <w:t xml:space="preserve">to the extent they think about them, </w:t>
      </w:r>
      <w:r w:rsidRPr="004657D6">
        <w:rPr>
          <w:rStyle w:val="StyleBoldUnderline"/>
        </w:rPr>
        <w:t xml:space="preserve">ports are more liability than asset, if anything a problem waiting to happen or which has already happened. Ports today often find themselves on the wrong side of the conversation. They are seen as ugly when people want their surroundings to be pretty. They are seen as dirty when people are insisting their environment be clean. They facilitate imports that people see as taking away jobs. And they are seen as affording exposure to a dangerous outside world at a time when people want their communities to be safe. </w:t>
      </w:r>
      <w:r w:rsidRPr="004657D6">
        <w:rPr>
          <w:sz w:val="16"/>
        </w:rPr>
        <w:t>Thankfully</w:t>
      </w:r>
      <w:r w:rsidRPr="004657D6">
        <w:rPr>
          <w:rStyle w:val="StyleBoldUnderline"/>
        </w:rPr>
        <w:t xml:space="preserve">, politicians often appreciate ports for the economic value </w:t>
      </w:r>
      <w:r w:rsidRPr="004657D6">
        <w:rPr>
          <w:sz w:val="16"/>
        </w:rPr>
        <w:t xml:space="preserve">they provide to cities, regions and the nation, </w:t>
      </w:r>
      <w:r w:rsidRPr="004657D6">
        <w:rPr>
          <w:rStyle w:val="StyleBoldUnderline"/>
        </w:rPr>
        <w:t xml:space="preserve">but, as elected officials, they must balance community interests in ways that can restrict port activity or expansion. </w:t>
      </w:r>
      <w:r w:rsidRPr="004657D6">
        <w:rPr>
          <w:sz w:val="16"/>
        </w:rPr>
        <w:t xml:space="preserve">The result of this is that ports constantly find themselves on the defensive in dealing with local journalists, community groups or elected officials. It can be frustrating for port staff members who understand the value they provide to be constantly forced to defend their actions against openly hostile interests. </w:t>
      </w:r>
      <w:r w:rsidRPr="004657D6">
        <w:rPr>
          <w:rStyle w:val="StyleBoldUnderline"/>
        </w:rPr>
        <w:t xml:space="preserve">Ports have a steep uphill climb to gain credibility and acceptance among their communities, and, if a crisis isn’t properly managed, years of effort can be lost in an instant. </w:t>
      </w:r>
      <w:r w:rsidRPr="004657D6">
        <w:rPr>
          <w:sz w:val="16"/>
        </w:rPr>
        <w:t xml:space="preserve">I think the first step is to acknowledge </w:t>
      </w:r>
      <w:r w:rsidRPr="004657D6">
        <w:rPr>
          <w:rStyle w:val="StyleBoldUnderline"/>
        </w:rPr>
        <w:t>this is the way it is, and it probably won’t change. The</w:t>
      </w:r>
      <w:r w:rsidRPr="004657D6">
        <w:rPr>
          <w:sz w:val="16"/>
        </w:rPr>
        <w:t xml:space="preserve"> frustration ports encounter day to day in dealing with an indifferent or unfriendly press and public cannot divert them from pursuing the long-term goal of greater understanding and acceptance from the community. </w:t>
      </w:r>
    </w:p>
    <w:p w:rsidR="006478AB" w:rsidRPr="004657D6" w:rsidRDefault="006478AB" w:rsidP="006478AB"/>
    <w:p w:rsidR="00165F86" w:rsidRPr="004657D6" w:rsidRDefault="00165F86" w:rsidP="00BE2321">
      <w:pPr>
        <w:pStyle w:val="Heading2"/>
        <w:rPr>
          <w:rFonts w:cs="Times New Roman"/>
        </w:rPr>
      </w:pPr>
      <w:bookmarkStart w:id="49" w:name="_Toc391819126"/>
      <w:r w:rsidRPr="004657D6">
        <w:rPr>
          <w:rFonts w:cs="Times New Roman"/>
        </w:rPr>
        <w:t>States CP</w:t>
      </w:r>
      <w:bookmarkEnd w:id="49"/>
    </w:p>
    <w:p w:rsidR="00165F86" w:rsidRPr="004657D6" w:rsidRDefault="00165F86" w:rsidP="00165F86"/>
    <w:p w:rsidR="00165F86" w:rsidRPr="004657D6" w:rsidRDefault="00165F86" w:rsidP="00165F86">
      <w:pPr>
        <w:pStyle w:val="Heading3"/>
        <w:rPr>
          <w:rFonts w:cs="Times New Roman"/>
        </w:rPr>
      </w:pPr>
      <w:bookmarkStart w:id="50" w:name="_Toc391819127"/>
      <w:r w:rsidRPr="004657D6">
        <w:rPr>
          <w:rFonts w:cs="Times New Roman"/>
        </w:rPr>
        <w:t>States CP 1nc Solvency</w:t>
      </w:r>
      <w:bookmarkEnd w:id="50"/>
    </w:p>
    <w:p w:rsidR="00165F86" w:rsidRPr="004657D6" w:rsidRDefault="00165F86" w:rsidP="00165F86"/>
    <w:p w:rsidR="00165F86" w:rsidRPr="004657D6" w:rsidRDefault="00165F86" w:rsidP="00165F86">
      <w:pPr>
        <w:pStyle w:val="Heading4"/>
        <w:rPr>
          <w:rFonts w:cs="Times New Roman"/>
        </w:rPr>
      </w:pPr>
      <w:r w:rsidRPr="004657D6">
        <w:rPr>
          <w:rFonts w:cs="Times New Roman"/>
        </w:rPr>
        <w:t>States can do the plan – report from Army Corps proves</w:t>
      </w:r>
    </w:p>
    <w:p w:rsidR="00165F86" w:rsidRPr="004657D6" w:rsidRDefault="00165F86" w:rsidP="00165F86">
      <w:pPr>
        <w:rPr>
          <w:rStyle w:val="StyleStyleBold12pt"/>
        </w:rPr>
      </w:pPr>
      <w:r w:rsidRPr="004657D6">
        <w:rPr>
          <w:rStyle w:val="StyleStyleBold12pt"/>
        </w:rPr>
        <w:t xml:space="preserve">AP 12 </w:t>
      </w:r>
    </w:p>
    <w:p w:rsidR="00165F86" w:rsidRPr="004657D6" w:rsidRDefault="00165F86" w:rsidP="00165F86">
      <w:proofErr w:type="gramStart"/>
      <w:r w:rsidRPr="004657D6">
        <w:t>associated</w:t>
      </w:r>
      <w:proofErr w:type="gramEnd"/>
      <w:r w:rsidRPr="004657D6">
        <w:t xml:space="preserve"> press (The Associated Press, “Price tag to dredge Eastern ports for big ships: $5 billion”, 6/22/12, </w:t>
      </w:r>
      <w:hyperlink r:id="rId90" w:history="1">
        <w:r w:rsidRPr="004657D6">
          <w:rPr>
            <w:rStyle w:val="Hyperlink"/>
          </w:rPr>
          <w:t>http://www.usatoday.com/money/economy/story/2012-06-21/southern-ports-expansion/55746890/1</w:t>
        </w:r>
      </w:hyperlink>
      <w:r w:rsidRPr="004657D6">
        <w:t>) // CB</w:t>
      </w:r>
    </w:p>
    <w:p w:rsidR="00165F86" w:rsidRPr="004657D6" w:rsidRDefault="00165F86" w:rsidP="00165F86">
      <w:pPr>
        <w:rPr>
          <w:rStyle w:val="StyleBoldUnderline"/>
        </w:rPr>
      </w:pPr>
    </w:p>
    <w:p w:rsidR="00165F86" w:rsidRPr="004657D6" w:rsidRDefault="00165F86" w:rsidP="00165F86">
      <w:pPr>
        <w:rPr>
          <w:sz w:val="16"/>
        </w:rPr>
      </w:pPr>
      <w:r w:rsidRPr="004657D6">
        <w:rPr>
          <w:rStyle w:val="StyleBoldUnderline"/>
        </w:rPr>
        <w:t>The Southeast,</w:t>
      </w:r>
      <w:r w:rsidRPr="004657D6">
        <w:rPr>
          <w:sz w:val="16"/>
        </w:rPr>
        <w:t xml:space="preserve"> forecast to undergo the nation's biggest growth in population and trade, </w:t>
      </w:r>
      <w:r w:rsidRPr="004657D6">
        <w:rPr>
          <w:rStyle w:val="StyleBoldUnderline"/>
        </w:rPr>
        <w:t>remains too shallow</w:t>
      </w:r>
      <w:r w:rsidRPr="004657D6">
        <w:rPr>
          <w:sz w:val="16"/>
        </w:rPr>
        <w:t xml:space="preserve"> from Virginia to </w:t>
      </w:r>
      <w:hyperlink r:id="rId91" w:tooltip="More news, photos about South Florida" w:history="1">
        <w:r w:rsidRPr="004657D6">
          <w:rPr>
            <w:rStyle w:val="Hyperlink"/>
            <w:sz w:val="16"/>
          </w:rPr>
          <w:t>South Florida</w:t>
        </w:r>
      </w:hyperlink>
      <w:r w:rsidRPr="004657D6">
        <w:rPr>
          <w:sz w:val="16"/>
        </w:rPr>
        <w:t> and across the Gulf to Texas.</w:t>
      </w:r>
    </w:p>
    <w:p w:rsidR="00165F86" w:rsidRPr="004657D6" w:rsidRDefault="00165F86" w:rsidP="00165F86">
      <w:pPr>
        <w:rPr>
          <w:sz w:val="16"/>
        </w:rPr>
      </w:pPr>
      <w:r w:rsidRPr="004657D6">
        <w:rPr>
          <w:rStyle w:val="StyleBoldUnderline"/>
        </w:rPr>
        <w:t>The need for expanding port capacity "is likely to be most critical along the U.S. Southeast and Gulf coast</w:t>
      </w:r>
      <w:r w:rsidRPr="004657D6">
        <w:rPr>
          <w:sz w:val="16"/>
        </w:rPr>
        <w:t>s," the report said.</w:t>
      </w:r>
    </w:p>
    <w:p w:rsidR="00165F86" w:rsidRPr="004657D6" w:rsidRDefault="00165F86" w:rsidP="00165F86">
      <w:pPr>
        <w:rPr>
          <w:sz w:val="16"/>
        </w:rPr>
      </w:pPr>
      <w:r w:rsidRPr="004657D6">
        <w:rPr>
          <w:sz w:val="16"/>
        </w:rPr>
        <w:t xml:space="preserve">That's because </w:t>
      </w:r>
      <w:r w:rsidRPr="004657D6">
        <w:rPr>
          <w:rStyle w:val="StyleBoldUnderline"/>
        </w:rPr>
        <w:t>no shipping channels are at least 50 feet deep, which will be required for the ships</w:t>
      </w:r>
      <w:r w:rsidRPr="004657D6">
        <w:rPr>
          <w:sz w:val="16"/>
        </w:rPr>
        <w:t xml:space="preserve"> — many from China and other Asian countries — that will begin using the Panama Canal after a major expansion is completed by the end of 2014.</w:t>
      </w:r>
    </w:p>
    <w:p w:rsidR="00165F86" w:rsidRPr="004657D6" w:rsidRDefault="00165F86" w:rsidP="00165F86">
      <w:pPr>
        <w:rPr>
          <w:sz w:val="16"/>
        </w:rPr>
      </w:pPr>
      <w:r w:rsidRPr="004657D6">
        <w:rPr>
          <w:sz w:val="16"/>
        </w:rPr>
        <w:t xml:space="preserve">Savannah, Ga., Charleston, S.C., and Miami on the Southeast coast, as well as several </w:t>
      </w:r>
      <w:r w:rsidRPr="004657D6">
        <w:rPr>
          <w:rStyle w:val="StyleBoldUnderline"/>
        </w:rPr>
        <w:t>ports in the Gulf, are</w:t>
      </w:r>
      <w:r w:rsidRPr="004657D6">
        <w:rPr>
          <w:sz w:val="16"/>
        </w:rPr>
        <w:t xml:space="preserve"> already </w:t>
      </w:r>
      <w:r w:rsidRPr="004657D6">
        <w:rPr>
          <w:rStyle w:val="StyleBoldUnderline"/>
        </w:rPr>
        <w:t>undertaking harbor-deepening projects. None have advanced beyond studies to actual dredging, however</w:t>
      </w:r>
      <w:r w:rsidRPr="004657D6">
        <w:rPr>
          <w:sz w:val="16"/>
        </w:rPr>
        <w:t>.</w:t>
      </w:r>
    </w:p>
    <w:p w:rsidR="00165F86" w:rsidRPr="004657D6" w:rsidRDefault="00165F86" w:rsidP="00165F86">
      <w:pPr>
        <w:rPr>
          <w:sz w:val="16"/>
        </w:rPr>
      </w:pPr>
      <w:r w:rsidRPr="004657D6">
        <w:rPr>
          <w:sz w:val="16"/>
        </w:rPr>
        <w:t>In April, the Corps completed a 12-year study on the Port of Savannah — the nation's fourth busiest container port — which wants $652 million in taxpayer funds to deepen more than 30 miles of river.</w:t>
      </w:r>
    </w:p>
    <w:p w:rsidR="00165F86" w:rsidRPr="004657D6" w:rsidRDefault="00165F86" w:rsidP="00165F86">
      <w:pPr>
        <w:rPr>
          <w:sz w:val="16"/>
        </w:rPr>
      </w:pPr>
      <w:r w:rsidRPr="004657D6">
        <w:rPr>
          <w:sz w:val="16"/>
        </w:rPr>
        <w:t>The Corps said 17 such projects are being studied overall, and the cost of harbor expansions across the Southeast would likely be $3 billion to $5 billion.</w:t>
      </w:r>
    </w:p>
    <w:p w:rsidR="00165F86" w:rsidRPr="004657D6" w:rsidRDefault="00165F86" w:rsidP="00165F86">
      <w:pPr>
        <w:rPr>
          <w:sz w:val="16"/>
        </w:rPr>
      </w:pPr>
      <w:r w:rsidRPr="004657D6">
        <w:rPr>
          <w:sz w:val="16"/>
        </w:rPr>
        <w:t xml:space="preserve">"Strategically, we need to find a bucket of money to fund the projects that need to happen to keep our nation competitive," said Curtis Foltz, executive director of the </w:t>
      </w:r>
      <w:hyperlink r:id="rId92" w:tooltip="More news, photos about Georgia Ports Authority" w:history="1">
        <w:r w:rsidRPr="004657D6">
          <w:rPr>
            <w:rStyle w:val="Hyperlink"/>
            <w:sz w:val="16"/>
          </w:rPr>
          <w:t>Georgia Ports Authority</w:t>
        </w:r>
      </w:hyperlink>
      <w:r w:rsidRPr="004657D6">
        <w:rPr>
          <w:sz w:val="16"/>
        </w:rPr>
        <w:t>, which is seeking final permits and funding to start deepening the Savannah harbor next year.</w:t>
      </w:r>
    </w:p>
    <w:p w:rsidR="00165F86" w:rsidRPr="004657D6" w:rsidRDefault="00165F86" w:rsidP="00165F86">
      <w:pPr>
        <w:rPr>
          <w:sz w:val="16"/>
        </w:rPr>
      </w:pPr>
      <w:r w:rsidRPr="004657D6">
        <w:rPr>
          <w:sz w:val="16"/>
        </w:rPr>
        <w:t>The budget crisis has made federal funding for port projects extremely tight, especially since Congress and </w:t>
      </w:r>
      <w:hyperlink r:id="rId93" w:tooltip="More news, photos about President Obama" w:history="1">
        <w:r w:rsidRPr="004657D6">
          <w:rPr>
            <w:rStyle w:val="Hyperlink"/>
            <w:sz w:val="16"/>
          </w:rPr>
          <w:t>President Obama</w:t>
        </w:r>
      </w:hyperlink>
      <w:r w:rsidRPr="004657D6">
        <w:rPr>
          <w:sz w:val="16"/>
        </w:rPr>
        <w:t> for the past two years have sworn off so-called "earmark" spending that was used to fund such projects in the past.</w:t>
      </w:r>
    </w:p>
    <w:p w:rsidR="00165F86" w:rsidRPr="004657D6" w:rsidRDefault="00165F86" w:rsidP="00165F86">
      <w:pPr>
        <w:rPr>
          <w:sz w:val="16"/>
        </w:rPr>
      </w:pPr>
      <w:r w:rsidRPr="004657D6">
        <w:rPr>
          <w:rStyle w:val="StyleBoldUnderline"/>
        </w:rPr>
        <w:t>The Army Corps report said current funding levels for port improvements won't cover all the projects that should be done</w:t>
      </w:r>
      <w:r w:rsidRPr="004657D6">
        <w:rPr>
          <w:sz w:val="16"/>
        </w:rPr>
        <w:t>.</w:t>
      </w:r>
    </w:p>
    <w:p w:rsidR="00165F86" w:rsidRPr="004657D6" w:rsidRDefault="00165F86" w:rsidP="00165F86">
      <w:pPr>
        <w:rPr>
          <w:b/>
          <w:u w:val="single"/>
        </w:rPr>
      </w:pPr>
      <w:r w:rsidRPr="004657D6">
        <w:rPr>
          <w:rStyle w:val="StyleBoldUnderline"/>
        </w:rPr>
        <w:t>If Congress won't increase the agency's funding for harbor projects, the report said</w:t>
      </w:r>
      <w:r w:rsidRPr="004657D6">
        <w:rPr>
          <w:sz w:val="16"/>
        </w:rPr>
        <w:t xml:space="preserve">, then perhaps </w:t>
      </w:r>
      <w:r w:rsidRPr="004657D6">
        <w:rPr>
          <w:b/>
          <w:u w:val="single"/>
        </w:rPr>
        <w:t xml:space="preserve">state governments </w:t>
      </w:r>
      <w:r w:rsidRPr="004657D6">
        <w:rPr>
          <w:rStyle w:val="StyleBoldUnderline"/>
        </w:rPr>
        <w:t>and private companies such as shipping lines</w:t>
      </w:r>
      <w:r w:rsidRPr="004657D6">
        <w:rPr>
          <w:b/>
          <w:u w:val="single"/>
        </w:rPr>
        <w:t xml:space="preserve"> should be required to pay a greater share.</w:t>
      </w:r>
    </w:p>
    <w:p w:rsidR="00165F86" w:rsidRPr="004657D6" w:rsidRDefault="00165F86" w:rsidP="00165F86">
      <w:pPr>
        <w:rPr>
          <w:sz w:val="16"/>
        </w:rPr>
      </w:pPr>
      <w:r w:rsidRPr="004657D6">
        <w:rPr>
          <w:sz w:val="16"/>
        </w:rPr>
        <w:t>Another alternative would do away with the current cost-sharing system.</w:t>
      </w:r>
    </w:p>
    <w:p w:rsidR="00165F86" w:rsidRPr="004657D6" w:rsidRDefault="00165F86" w:rsidP="00165F86">
      <w:pPr>
        <w:rPr>
          <w:sz w:val="16"/>
        </w:rPr>
      </w:pPr>
      <w:r w:rsidRPr="004657D6">
        <w:rPr>
          <w:sz w:val="16"/>
        </w:rPr>
        <w:t>Ports would include the cost of deepening in the fees they charge shippers and could borrow from a federal infrastructure bank for major projects.</w:t>
      </w:r>
    </w:p>
    <w:p w:rsidR="00165F86" w:rsidRPr="004657D6" w:rsidRDefault="00165F86" w:rsidP="00165F86"/>
    <w:p w:rsidR="00A14555" w:rsidRPr="004657D6" w:rsidRDefault="00A14555" w:rsidP="00A14555">
      <w:pPr>
        <w:pStyle w:val="Heading3"/>
        <w:rPr>
          <w:rFonts w:cs="Times New Roman"/>
        </w:rPr>
      </w:pPr>
      <w:bookmarkStart w:id="51" w:name="_Toc391819128"/>
      <w:r w:rsidRPr="004657D6">
        <w:rPr>
          <w:rFonts w:cs="Times New Roman"/>
        </w:rPr>
        <w:t>States CP 2nc Solvency</w:t>
      </w:r>
      <w:bookmarkEnd w:id="51"/>
    </w:p>
    <w:p w:rsidR="00A14555" w:rsidRPr="004657D6" w:rsidRDefault="00A14555" w:rsidP="00A14555">
      <w:pPr>
        <w:pStyle w:val="Heading4"/>
        <w:rPr>
          <w:rFonts w:cs="Times New Roman"/>
        </w:rPr>
      </w:pPr>
      <w:r w:rsidRPr="004657D6">
        <w:rPr>
          <w:rFonts w:cs="Times New Roman"/>
        </w:rPr>
        <w:t>Savannah funding disputes prove the states can act independently with their own money</w:t>
      </w:r>
    </w:p>
    <w:p w:rsidR="00A14555" w:rsidRPr="004657D6" w:rsidRDefault="00A14555" w:rsidP="00A14555">
      <w:pPr>
        <w:rPr>
          <w:rStyle w:val="StyleStyleBold12pt"/>
        </w:rPr>
      </w:pPr>
      <w:r w:rsidRPr="004657D6">
        <w:rPr>
          <w:rStyle w:val="StyleStyleBold12pt"/>
        </w:rPr>
        <w:t xml:space="preserve">Bynum 4/26 </w:t>
      </w:r>
    </w:p>
    <w:p w:rsidR="00A14555" w:rsidRPr="004657D6" w:rsidRDefault="00A14555" w:rsidP="00A14555">
      <w:proofErr w:type="gramStart"/>
      <w:r w:rsidRPr="004657D6">
        <w:t>news</w:t>
      </w:r>
      <w:proofErr w:type="gramEnd"/>
      <w:r w:rsidRPr="004657D6">
        <w:t xml:space="preserve"> reporter (Russ, “Georgia would fund Savannah River port deepening if Washington doesn’t, Gov. Nathan Deal says” Associated Press, 4/26/12, </w:t>
      </w:r>
      <w:hyperlink r:id="rId94" w:history="1">
        <w:r w:rsidRPr="004657D6">
          <w:rPr>
            <w:rStyle w:val="Hyperlink"/>
          </w:rPr>
          <w:t>http://www.postandcourier.com/article/20120426/PC05/120429432/1005&amp;slId=6</w:t>
        </w:r>
      </w:hyperlink>
      <w:r w:rsidRPr="004657D6">
        <w:t>) // CB</w:t>
      </w:r>
    </w:p>
    <w:p w:rsidR="00A14555" w:rsidRPr="004657D6" w:rsidRDefault="00A14555" w:rsidP="00A14555"/>
    <w:p w:rsidR="00A14555" w:rsidRPr="004657D6" w:rsidRDefault="00A14555" w:rsidP="00A14555">
      <w:pPr>
        <w:rPr>
          <w:sz w:val="16"/>
        </w:rPr>
      </w:pPr>
      <w:r w:rsidRPr="004657D6">
        <w:rPr>
          <w:sz w:val="16"/>
        </w:rPr>
        <w:t xml:space="preserve">SAVANNAH </w:t>
      </w:r>
      <w:proofErr w:type="gramStart"/>
      <w:r w:rsidRPr="004657D6">
        <w:rPr>
          <w:sz w:val="16"/>
        </w:rPr>
        <w:t>—  once</w:t>
      </w:r>
      <w:proofErr w:type="gramEnd"/>
      <w:r w:rsidRPr="004657D6">
        <w:rPr>
          <w:sz w:val="16"/>
        </w:rPr>
        <w:t xml:space="preserve"> it’s time to start dredging.</w:t>
      </w:r>
    </w:p>
    <w:p w:rsidR="00A14555" w:rsidRPr="004657D6" w:rsidRDefault="00A14555" w:rsidP="00A14555">
      <w:r w:rsidRPr="004657D6">
        <w:rPr>
          <w:sz w:val="16"/>
        </w:rPr>
        <w:t xml:space="preserve">Deal, speaking at the Port of Savannah on Tuesday, said </w:t>
      </w:r>
      <w:r w:rsidRPr="004657D6">
        <w:rPr>
          <w:rStyle w:val="StyleBoldUnderline"/>
        </w:rPr>
        <w:t>Gov. Nathan Deal said he would have Georgia taxpayers pay a heftier portion of the $653 million tab to deepen the Savannah harbor rather than delay the project if the federal government hasn’t funded its share</w:t>
      </w:r>
    </w:p>
    <w:p w:rsidR="00A14555" w:rsidRPr="004657D6" w:rsidRDefault="00A14555" w:rsidP="00A14555">
      <w:proofErr w:type="gramStart"/>
      <w:r w:rsidRPr="004657D6">
        <w:rPr>
          <w:rStyle w:val="StyleBoldUnderline"/>
        </w:rPr>
        <w:t>he</w:t>
      </w:r>
      <w:proofErr w:type="gramEnd"/>
      <w:r w:rsidRPr="004657D6">
        <w:rPr>
          <w:rStyle w:val="StyleBoldUnderline"/>
        </w:rPr>
        <w:t xml:space="preserve"> believes Washington should honor its commitment to cover 60 percent of the project. But with federal dollars still tight and time running out before supersized cargo ships can start using an expanded Panama Canal, the governor said he is willing do what is necessary to begin deepening the Savannah River as soon as possible.</w:t>
      </w:r>
    </w:p>
    <w:p w:rsidR="00A14555" w:rsidRPr="004657D6" w:rsidRDefault="00A14555" w:rsidP="00A14555">
      <w:pPr>
        <w:rPr>
          <w:rStyle w:val="StyleBoldUnderline"/>
        </w:rPr>
      </w:pPr>
      <w:r w:rsidRPr="004657D6">
        <w:rPr>
          <w:rStyle w:val="StyleBoldUnderline"/>
        </w:rPr>
        <w:t>Asked what would happen if the president and Congress do not find dredging money for the harbor soon, Deal said, “We’ll spend our money.”</w:t>
      </w:r>
    </w:p>
    <w:p w:rsidR="00A14555" w:rsidRPr="004657D6" w:rsidRDefault="00A14555" w:rsidP="00A14555">
      <w:r w:rsidRPr="004657D6">
        <w:rPr>
          <w:rStyle w:val="StyleBoldUnderline"/>
        </w:rPr>
        <w:t>Savannah and other East Coast ports</w:t>
      </w:r>
    </w:p>
    <w:p w:rsidR="00A14555" w:rsidRPr="004657D6" w:rsidRDefault="00A14555" w:rsidP="00A14555">
      <w:proofErr w:type="gramStart"/>
      <w:r w:rsidRPr="004657D6">
        <w:rPr>
          <w:rStyle w:val="StyleBoldUnderline"/>
        </w:rPr>
        <w:t>are</w:t>
      </w:r>
      <w:proofErr w:type="gramEnd"/>
      <w:r w:rsidRPr="004657D6">
        <w:rPr>
          <w:rStyle w:val="StyleBoldUnderline"/>
        </w:rPr>
        <w:t xml:space="preserve"> racing to deepen their harbors in anticipation of mammoth container ships arriving via Panama once its canal expansion is finished in 2014</w:t>
      </w:r>
    </w:p>
    <w:p w:rsidR="00A14555" w:rsidRPr="004657D6" w:rsidRDefault="00A14555" w:rsidP="00A14555">
      <w:pPr>
        <w:rPr>
          <w:sz w:val="16"/>
        </w:rPr>
      </w:pPr>
    </w:p>
    <w:p w:rsidR="00A14555" w:rsidRPr="004657D6" w:rsidRDefault="00A14555" w:rsidP="00A14555">
      <w:pPr>
        <w:rPr>
          <w:sz w:val="16"/>
        </w:rPr>
      </w:pPr>
      <w:r w:rsidRPr="004657D6">
        <w:rPr>
          <w:sz w:val="16"/>
        </w:rPr>
        <w:t>“We hope we don’t get to that point,” he said. “But it may be one of those things that, if that becomes necessary, we begin the project and hopefully get (federal) funding after the fact to reimburse the state.”</w:t>
      </w:r>
    </w:p>
    <w:p w:rsidR="00A14555" w:rsidRPr="004657D6" w:rsidRDefault="00A14555" w:rsidP="00A14555">
      <w:r w:rsidRPr="004657D6">
        <w:rPr>
          <w:sz w:val="16"/>
        </w:rPr>
        <w:t xml:space="preserve">, </w:t>
      </w:r>
      <w:proofErr w:type="gramStart"/>
      <w:r w:rsidRPr="004657D6">
        <w:rPr>
          <w:sz w:val="16"/>
        </w:rPr>
        <w:t>including</w:t>
      </w:r>
      <w:proofErr w:type="gramEnd"/>
      <w:r w:rsidRPr="004657D6">
        <w:rPr>
          <w:sz w:val="16"/>
        </w:rPr>
        <w:t xml:space="preserve"> Charleston, .</w:t>
      </w:r>
    </w:p>
    <w:p w:rsidR="00BE2321" w:rsidRPr="004657D6" w:rsidRDefault="00BE2321" w:rsidP="00BE2321">
      <w:pPr>
        <w:pStyle w:val="Heading2"/>
        <w:rPr>
          <w:rFonts w:cs="Times New Roman"/>
        </w:rPr>
      </w:pPr>
      <w:bookmarkStart w:id="52" w:name="_Toc391819129"/>
      <w:r w:rsidRPr="004657D6">
        <w:rPr>
          <w:rFonts w:cs="Times New Roman"/>
        </w:rPr>
        <w:t>24/7 Ports CP</w:t>
      </w:r>
      <w:bookmarkEnd w:id="52"/>
    </w:p>
    <w:p w:rsidR="00BE2321" w:rsidRPr="004657D6" w:rsidRDefault="00BE2321" w:rsidP="00BE2321"/>
    <w:p w:rsidR="00BE2321" w:rsidRPr="004657D6" w:rsidRDefault="00BE2321" w:rsidP="00BE2321">
      <w:pPr>
        <w:pStyle w:val="Heading3"/>
        <w:rPr>
          <w:rFonts w:cs="Times New Roman"/>
        </w:rPr>
      </w:pPr>
      <w:bookmarkStart w:id="53" w:name="_Toc391819130"/>
      <w:r w:rsidRPr="004657D6">
        <w:rPr>
          <w:rFonts w:cs="Times New Roman"/>
        </w:rPr>
        <w:t>24/7 Ports CP 1nc</w:t>
      </w:r>
      <w:r w:rsidR="00B718C5" w:rsidRPr="004657D6">
        <w:rPr>
          <w:rFonts w:cs="Times New Roman"/>
        </w:rPr>
        <w:t xml:space="preserve"> Solvency</w:t>
      </w:r>
      <w:bookmarkEnd w:id="53"/>
    </w:p>
    <w:p w:rsidR="00BE2321" w:rsidRPr="004657D6" w:rsidRDefault="00BE2321" w:rsidP="00BE2321">
      <w:pPr>
        <w:pStyle w:val="Heading4"/>
        <w:rPr>
          <w:rFonts w:cs="Times New Roman"/>
        </w:rPr>
      </w:pPr>
      <w:r w:rsidRPr="004657D6">
        <w:rPr>
          <w:rFonts w:cs="Times New Roman"/>
        </w:rPr>
        <w:t xml:space="preserve">Text: </w:t>
      </w:r>
    </w:p>
    <w:p w:rsidR="00BE2321" w:rsidRPr="004657D6" w:rsidRDefault="00BE2321" w:rsidP="00BE2321">
      <w:pPr>
        <w:pStyle w:val="Heading4"/>
        <w:rPr>
          <w:rFonts w:cs="Times New Roman"/>
        </w:rPr>
      </w:pPr>
      <w:r w:rsidRPr="004657D6">
        <w:rPr>
          <w:rFonts w:cs="Times New Roman"/>
        </w:rPr>
        <w:t>Allowing US ports to run 24 hours solves congestion and improves efficiency -- impossible to improve pace of shipping without longer hours</w:t>
      </w:r>
    </w:p>
    <w:p w:rsidR="00BE2321" w:rsidRPr="004657D6" w:rsidRDefault="00BE2321" w:rsidP="00BE2321">
      <w:pPr>
        <w:rPr>
          <w:rStyle w:val="StyleStyleBold12pt"/>
        </w:rPr>
      </w:pPr>
      <w:r w:rsidRPr="004657D6">
        <w:rPr>
          <w:rStyle w:val="StyleStyleBold12pt"/>
        </w:rPr>
        <w:t>Depillis 13</w:t>
      </w:r>
    </w:p>
    <w:p w:rsidR="00BE2321" w:rsidRPr="004657D6" w:rsidRDefault="00BE2321" w:rsidP="00BE2321">
      <w:r w:rsidRPr="004657D6">
        <w:t>Lydia Depillis, writer for the Huffington post, “Chinese ports operate around the clock. Why don’t America’s?” August 5, 2013, http://www.washingtonpost.com/blogs/wonkblog/wp/2013/08/05/chinese-ports-operate-around-the-clock-why-dont-americas/</w:t>
      </w:r>
    </w:p>
    <w:p w:rsidR="00BE2321" w:rsidRPr="004657D6" w:rsidRDefault="00BE2321" w:rsidP="00BE2321">
      <w:pPr>
        <w:rPr>
          <w:rStyle w:val="StyleBoldUnderline"/>
        </w:rPr>
      </w:pPr>
      <w:r w:rsidRPr="004657D6">
        <w:rPr>
          <w:rStyle w:val="StyleBoldUnderline"/>
        </w:rPr>
        <w:t xml:space="preserve"> It's no secret that China exports a lot of stuff, nor that the country's ports are the busiest in the world -- </w:t>
      </w:r>
      <w:hyperlink r:id="rId95" w:history="1">
        <w:r w:rsidRPr="004657D6">
          <w:rPr>
            <w:rStyle w:val="StyleBoldUnderline"/>
          </w:rPr>
          <w:t>seven of the top 10 ports</w:t>
        </w:r>
      </w:hyperlink>
      <w:r w:rsidRPr="004657D6">
        <w:rPr>
          <w:rStyle w:val="StyleBoldUnderline"/>
        </w:rPr>
        <w:t xml:space="preserve"> by container volume</w:t>
      </w:r>
      <w:r w:rsidRPr="004657D6">
        <w:t xml:space="preserve"> </w:t>
      </w:r>
      <w:r w:rsidRPr="004657D6">
        <w:rPr>
          <w:rStyle w:val="StyleBoldUnderline"/>
        </w:rPr>
        <w:t>are Chinese</w:t>
      </w:r>
      <w:r w:rsidRPr="004657D6">
        <w:t>. But it's harder to get information about how productive those ports are. For competitive reasons, ports themselves don't want to disclose how quickly ships are loaded and unloaded, and most national governments don't require it. But here's who does want to know that: Shipping lines, as well as the companies that own the goods they carry. Five years ago, a shipping trade publication called the Journal of Commerce embarked upon a project to collect that data, and convinced 17 carriers representing 70 percent of global ocean transport to turn over what they knew about how quickly containers move and how long their vessels remain in their berths. The result is a</w:t>
      </w:r>
      <w:hyperlink r:id="rId96" w:history="1">
        <w:r w:rsidRPr="004657D6">
          <w:rPr>
            <w:rStyle w:val="Hyperlink"/>
          </w:rPr>
          <w:t>white paper</w:t>
        </w:r>
      </w:hyperlink>
      <w:r w:rsidRPr="004657D6">
        <w:t xml:space="preserve"> ranking the world's ports by how effective they are in moving cargo for their size. Surprise surprise: </w:t>
      </w:r>
      <w:r w:rsidRPr="004657D6">
        <w:rPr>
          <w:rStyle w:val="StyleBoldUnderline"/>
        </w:rPr>
        <w:t>U.S. ports come out looking pretty dismal. The U.S., not that great at operating ports</w:t>
      </w:r>
      <w:r w:rsidRPr="004657D6">
        <w:t xml:space="preserve">. (Journal of Commerce) </w:t>
      </w:r>
      <w:r w:rsidRPr="004657D6">
        <w:rPr>
          <w:rStyle w:val="StyleBoldUnderline"/>
        </w:rPr>
        <w:t>Why are China, Japan, South Korea, and the UAE so much better at moving containers around than the United States? They're not, necessarily -- it's more a matter of down time.</w:t>
      </w:r>
      <w:r w:rsidRPr="004657D6">
        <w:t xml:space="preserve"> </w:t>
      </w:r>
      <w:r w:rsidRPr="004657D6">
        <w:rPr>
          <w:rStyle w:val="StyleBoldUnderline"/>
        </w:rPr>
        <w:t>Chinese ports</w:t>
      </w:r>
      <w:r w:rsidRPr="004657D6">
        <w:t xml:space="preserve">, for example, </w:t>
      </w:r>
      <w:r w:rsidRPr="004657D6">
        <w:rPr>
          <w:rStyle w:val="StyleBoldUnderline"/>
        </w:rPr>
        <w:t>operate around the clock</w:t>
      </w:r>
      <w:r w:rsidRPr="004657D6">
        <w:t xml:space="preserve"> with gangs of dockworkers who </w:t>
      </w:r>
      <w:hyperlink r:id="rId97" w:history="1">
        <w:r w:rsidRPr="004657D6">
          <w:rPr>
            <w:rStyle w:val="Hyperlink"/>
          </w:rPr>
          <w:t>aren't paid that much</w:t>
        </w:r>
      </w:hyperlink>
      <w:r w:rsidRPr="004657D6">
        <w:t xml:space="preserve"> or treated that well. </w:t>
      </w:r>
      <w:r w:rsidRPr="004657D6">
        <w:rPr>
          <w:rStyle w:val="StyleBoldUnderline"/>
        </w:rPr>
        <w:t>Most U.S. ports operate only one or two shifts a day</w:t>
      </w:r>
      <w:r w:rsidRPr="004657D6">
        <w:t xml:space="preserve">, since longshoremen's union contracts require overtime pay for working in the middle of the night (and their pay is already higher than it is for any other blue-collar trade, reaching into the six figures). So even if they're as efficient at moving containers on a per-hour basis, they'll still be less productive overall. </w:t>
      </w:r>
      <w:r w:rsidRPr="004657D6">
        <w:rPr>
          <w:rStyle w:val="StyleBoldUnderline"/>
        </w:rPr>
        <w:t>That has real consequences for shipping companies, since their vessels can't simply dump their cargo, pick up another load, and move on. Instead, they have to book it to the next port of call, which is less fuel efficient than moving at a more leisurely pace, costing them tens of thousands of dollars more for gasoline. In addition, it slows down the pace of goods generally, which raises costs for consumers.</w:t>
      </w:r>
    </w:p>
    <w:p w:rsidR="00BE2321" w:rsidRPr="004657D6" w:rsidRDefault="00BE2321" w:rsidP="00BE2321">
      <w:pPr>
        <w:rPr>
          <w:rStyle w:val="StyleBoldUnderline"/>
        </w:rPr>
      </w:pPr>
      <w:r w:rsidRPr="004657D6">
        <w:rPr>
          <w:rStyle w:val="StyleBoldUnderline"/>
        </w:rPr>
        <w:t xml:space="preserve">"It's a bottleneck in the supply chain, and it requires extra planning </w:t>
      </w:r>
      <w:r w:rsidRPr="004657D6">
        <w:t xml:space="preserve">on the part of Wal-Mart, so they can get their goods in their stores when they need to be," says the Journal of Commerce's Peter Tirschwell, who oversaw the report. "All supply chain disruptions raise costs for the consumer, no question about it." Not only that, but they can simply push business elsewhere. </w:t>
      </w:r>
      <w:r w:rsidRPr="004657D6">
        <w:rPr>
          <w:rStyle w:val="StyleBoldUnderline"/>
        </w:rPr>
        <w:t>A relatively new port north of Vancouver</w:t>
      </w:r>
      <w:r w:rsidRPr="004657D6">
        <w:t xml:space="preserve">, Prince Rupert, </w:t>
      </w:r>
      <w:r w:rsidRPr="004657D6">
        <w:rPr>
          <w:rStyle w:val="StyleBoldUnderline"/>
        </w:rPr>
        <w:t>has been attracting ships that used to go to Seattle and Tacoma, since containers can get to the Midwest faster and cheaper from there via train than they would if they were snarled for days in a congested port.</w:t>
      </w:r>
      <w:r w:rsidRPr="004657D6">
        <w:t xml:space="preserve"> Tirschwell says that even though U.S. imports and exports cooled off during the recession, they're still rising, and ships are getting bigger. If U.S. ports don't get more productive, costs will just keep going up, putting a real pinch on the stuff we're able to buy and sell overseas. The </w:t>
      </w:r>
      <w:hyperlink r:id="rId98" w:history="1">
        <w:r w:rsidRPr="004657D6">
          <w:rPr>
            <w:rStyle w:val="Hyperlink"/>
          </w:rPr>
          <w:t>barely-avoided longshoremen strikes</w:t>
        </w:r>
      </w:hyperlink>
      <w:r w:rsidRPr="004657D6">
        <w:t xml:space="preserve"> last year show how difficult it can be to change how ports operate. But it seems like </w:t>
      </w:r>
      <w:r w:rsidRPr="004657D6">
        <w:rPr>
          <w:rStyle w:val="StyleBoldUnderline"/>
        </w:rPr>
        <w:t>making it easier to work during the night would be a good way to start.</w:t>
      </w:r>
    </w:p>
    <w:p w:rsidR="00BE2321" w:rsidRPr="004657D6" w:rsidRDefault="00BE2321" w:rsidP="00BE2321"/>
    <w:p w:rsidR="00BE2321" w:rsidRPr="004657D6" w:rsidRDefault="00BE2321" w:rsidP="00BE2321">
      <w:pPr>
        <w:pStyle w:val="Heading3"/>
        <w:rPr>
          <w:rFonts w:cs="Times New Roman"/>
        </w:rPr>
      </w:pPr>
      <w:bookmarkStart w:id="54" w:name="_Toc391819131"/>
      <w:r w:rsidRPr="004657D6">
        <w:rPr>
          <w:rFonts w:cs="Times New Roman"/>
        </w:rPr>
        <w:t>24/7 Ports CP 2nc</w:t>
      </w:r>
      <w:r w:rsidR="00874385" w:rsidRPr="004657D6">
        <w:rPr>
          <w:rFonts w:cs="Times New Roman"/>
        </w:rPr>
        <w:t xml:space="preserve"> Solvency</w:t>
      </w:r>
      <w:bookmarkEnd w:id="54"/>
    </w:p>
    <w:p w:rsidR="00BE2321" w:rsidRPr="004657D6" w:rsidRDefault="00BE2321" w:rsidP="00BE2321"/>
    <w:p w:rsidR="00B851F5" w:rsidRPr="004657D6" w:rsidRDefault="00874385" w:rsidP="00BE2321">
      <w:pPr>
        <w:rPr>
          <w:rStyle w:val="StyleStyleBold12pt"/>
        </w:rPr>
      </w:pPr>
      <w:r w:rsidRPr="004657D6">
        <w:rPr>
          <w:rStyle w:val="StyleStyleBold12pt"/>
        </w:rPr>
        <w:t>24/7</w:t>
      </w:r>
      <w:r w:rsidR="00B851F5" w:rsidRPr="004657D6">
        <w:rPr>
          <w:rStyle w:val="StyleStyleBold12pt"/>
        </w:rPr>
        <w:t xml:space="preserve"> US port service is key to trade competitiveness and reducing transportation costs -- biggest productivity gap</w:t>
      </w:r>
    </w:p>
    <w:p w:rsidR="00B851F5" w:rsidRPr="004657D6" w:rsidRDefault="00B851F5" w:rsidP="00BE2321">
      <w:pPr>
        <w:rPr>
          <w:rStyle w:val="StyleStyleBold12pt"/>
        </w:rPr>
      </w:pPr>
      <w:r w:rsidRPr="004657D6">
        <w:rPr>
          <w:rStyle w:val="StyleStyleBold12pt"/>
        </w:rPr>
        <w:t>Tirschwell 13</w:t>
      </w:r>
    </w:p>
    <w:p w:rsidR="00B851F5" w:rsidRPr="004657D6" w:rsidRDefault="00B851F5" w:rsidP="00BE2321">
      <w:r w:rsidRPr="004657D6">
        <w:t>(Peter, Executive Vice President/Chief Content Officer, The Journal of Commerce Group, “Key Findings On Terminal Productivity Performance Across Ports, Countries And Regions”, July 2013, http://www.portoflosangeles.org/Board/2013/September%202013/091913_Agenda_Audit_Committee_Item_3.pdf)</w:t>
      </w:r>
    </w:p>
    <w:p w:rsidR="00B851F5" w:rsidRPr="004657D6" w:rsidRDefault="00B851F5" w:rsidP="00BE2321"/>
    <w:p w:rsidR="00B851F5" w:rsidRPr="004657D6" w:rsidRDefault="00B851F5" w:rsidP="00BE2321">
      <w:r w:rsidRPr="004657D6">
        <w:rPr>
          <w:rStyle w:val="StyleBoldUnderline"/>
        </w:rPr>
        <w:t>Improving terminal productivity is becoming more urgent</w:t>
      </w:r>
      <w:r w:rsidRPr="004657D6">
        <w:t xml:space="preserve">, in large part </w:t>
      </w:r>
      <w:r w:rsidRPr="004657D6">
        <w:rPr>
          <w:rStyle w:val="StyleBoldUnderline"/>
        </w:rPr>
        <w:t>because vessels are getting ever larger</w:t>
      </w:r>
      <w:r w:rsidRPr="004657D6">
        <w:t xml:space="preserve">. The largest vessel afloat in 1990 could carry 4,800 20-foot-equivalent container units. Today, vessels in the major trade lanes typically carry 8,000 to 13,000 TEUs, and Maersk Line is phasing into service the world’s largest container vessels, each with a capacity of 18,000 TEUs. Several carriers told the JOC that terminal productivity in the aggregate has seen little to no improvement over several years. </w:t>
      </w:r>
      <w:r w:rsidRPr="004657D6">
        <w:rPr>
          <w:rStyle w:val="StyleBoldUnderline"/>
        </w:rPr>
        <w:t>The rapidly increasing size of mega-ships places tremendous strain on all faces of the marine terminal, making productivity</w:t>
      </w:r>
      <w:r w:rsidRPr="004657D6">
        <w:t xml:space="preserve"> — and the industry’s focus on it — </w:t>
      </w:r>
      <w:r w:rsidRPr="004657D6">
        <w:rPr>
          <w:rStyle w:val="StyleBoldUnderline"/>
        </w:rPr>
        <w:t>all the more important</w:t>
      </w:r>
      <w:r w:rsidRPr="004657D6">
        <w:t>. Vessel productivity is on the radar screen of shippers for whom terminals can be a major supply chain bottleneck. “This information is extremely valuable,” said Jonathan Gold, vice president of supply chain and customs policy at the National Retail Federation. “It is the key factor in getting cargo delivered on time.” The JOC Port Productivity data also may be controversial, especially among U.S. port and terminal interests, because it is based on gross container moves per hour with the clock ticking during the entire time the vessel is in port. A terminal’s productivity, then, is lower if it doesn’t work nights. Berth productivity is a more common measurement in Europe and Asia, where terminals operate round-the-clock with little down time. “</w:t>
      </w:r>
      <w:r w:rsidRPr="004657D6">
        <w:rPr>
          <w:rStyle w:val="StyleBoldUnderline"/>
        </w:rPr>
        <w:t>Ports like Hong Kong and Dubai work as close to 24 hours a day as possible</w:t>
      </w:r>
      <w:r w:rsidRPr="004657D6">
        <w:t xml:space="preserve">,” said Mark Sisson, senior port planner at AECOM, a marine engineering firm that designs terminals worldwide. </w:t>
      </w:r>
      <w:r w:rsidRPr="004657D6">
        <w:rPr>
          <w:rStyle w:val="Emphasis"/>
        </w:rPr>
        <w:t>The closer a port comes to 24/7 operations, the higher its berth productivity numbers become</w:t>
      </w:r>
      <w:r w:rsidRPr="004657D6">
        <w:rPr>
          <w:rStyle w:val="StyleBoldUnderline"/>
        </w:rPr>
        <w:t xml:space="preserve"> given that it handles large container volumes with little down time for its operations</w:t>
      </w:r>
      <w:r w:rsidRPr="004657D6">
        <w:t xml:space="preserve">. </w:t>
      </w:r>
      <w:r w:rsidRPr="004657D6">
        <w:rPr>
          <w:rStyle w:val="StyleBoldUnderline"/>
        </w:rPr>
        <w:t>Contrast an Asian port</w:t>
      </w:r>
      <w:r w:rsidRPr="004657D6">
        <w:t xml:space="preserve"> — the Far East, especially </w:t>
      </w:r>
      <w:r w:rsidRPr="004657D6">
        <w:rPr>
          <w:rStyle w:val="StyleBoldUnderline"/>
        </w:rPr>
        <w:t>China, dominates the Port Productivity rankings</w:t>
      </w:r>
      <w:r w:rsidRPr="004657D6">
        <w:t xml:space="preserve"> — </w:t>
      </w:r>
      <w:r w:rsidRPr="004657D6">
        <w:rPr>
          <w:rStyle w:val="StyleBoldUnderline"/>
        </w:rPr>
        <w:t>with a U.S. port such as Oakland where cargo volumes are much lower</w:t>
      </w:r>
      <w:r w:rsidRPr="004657D6">
        <w:t xml:space="preserve">. </w:t>
      </w:r>
      <w:r w:rsidRPr="004657D6">
        <w:rPr>
          <w:rStyle w:val="StyleBoldUnderline"/>
        </w:rPr>
        <w:t>The normal work shift at Oakland is eight hours</w:t>
      </w:r>
      <w:r w:rsidRPr="004657D6">
        <w:t xml:space="preserve">, and berth activity ceases for the remaining 16 hours in the day, Sisson said. </w:t>
      </w:r>
      <w:r w:rsidRPr="004657D6">
        <w:rPr>
          <w:rStyle w:val="Emphasis"/>
        </w:rPr>
        <w:t>That down time gets reflected in Oakland’s numbers</w:t>
      </w:r>
      <w:r w:rsidRPr="004657D6">
        <w:t xml:space="preserve">. Los Angeles and Long Beach, the two busiest U.S. ports, are ranked highly in berth productivity, as well they should be, because terminals there work two full shifts a day. When necessary, they add a costly, five-hour third shift, with longshoremen being paid for eight hours at a premium overtime rate. Long Beach (along with Elizabeth, N.J.) is the topranked U.S. port and 13th globally, moving an average of 74 containers per hour while a ship is at berth. </w:t>
      </w:r>
      <w:r w:rsidRPr="004657D6">
        <w:rPr>
          <w:rStyle w:val="Emphasis"/>
        </w:rPr>
        <w:t>Large amounts of down time is why the focus for U.S. ports tends to be on productivity during actual operation</w:t>
      </w:r>
      <w:r w:rsidRPr="004657D6">
        <w:t>s. Ports in the South Atlantic, for example, prefer to use moves per hour achieved by individual containers versus productivity measured across the full vessel. Charleston and Savannah regularly post crane productivity of 35 to more than 40 moves per crane per hour when the cranes are working, productivity considered at the top of the range within the U.S.</w:t>
      </w:r>
    </w:p>
    <w:p w:rsidR="00C94126" w:rsidRPr="004657D6" w:rsidRDefault="005F05EB" w:rsidP="00BE2321">
      <w:pPr>
        <w:pStyle w:val="Heading2"/>
        <w:rPr>
          <w:rFonts w:cs="Times New Roman"/>
        </w:rPr>
      </w:pPr>
      <w:bookmarkStart w:id="55" w:name="_Toc391819132"/>
      <w:r w:rsidRPr="004657D6">
        <w:rPr>
          <w:rFonts w:cs="Times New Roman"/>
        </w:rPr>
        <w:t xml:space="preserve">AT </w:t>
      </w:r>
      <w:r w:rsidR="008043AC" w:rsidRPr="004657D6">
        <w:rPr>
          <w:rFonts w:cs="Times New Roman"/>
        </w:rPr>
        <w:t>Trade</w:t>
      </w:r>
      <w:r w:rsidRPr="004657D6">
        <w:rPr>
          <w:rFonts w:cs="Times New Roman"/>
        </w:rPr>
        <w:t xml:space="preserve"> Competitiveness Adv</w:t>
      </w:r>
      <w:bookmarkEnd w:id="55"/>
    </w:p>
    <w:p w:rsidR="00DC7C52" w:rsidRPr="004657D6" w:rsidRDefault="00DC7C52" w:rsidP="00EF0171">
      <w:pPr>
        <w:pStyle w:val="Heading3"/>
        <w:rPr>
          <w:rFonts w:cs="Times New Roman"/>
        </w:rPr>
      </w:pPr>
      <w:bookmarkStart w:id="56" w:name="_Toc391819133"/>
      <w:r w:rsidRPr="004657D6">
        <w:rPr>
          <w:rFonts w:cs="Times New Roman"/>
        </w:rPr>
        <w:t>Ag Comp Uq -- High Now</w:t>
      </w:r>
      <w:bookmarkEnd w:id="56"/>
    </w:p>
    <w:p w:rsidR="00DC7C52" w:rsidRPr="004657D6" w:rsidRDefault="00DC7C52" w:rsidP="00DC7C52">
      <w:pPr>
        <w:pStyle w:val="Heading4"/>
        <w:rPr>
          <w:rFonts w:cs="Times New Roman"/>
        </w:rPr>
      </w:pPr>
      <w:r w:rsidRPr="004657D6">
        <w:rPr>
          <w:rFonts w:cs="Times New Roman"/>
        </w:rPr>
        <w:t>Agriculture exports increasing</w:t>
      </w:r>
    </w:p>
    <w:p w:rsidR="00DC7C52" w:rsidRPr="004657D6" w:rsidRDefault="00DC7C52" w:rsidP="00DC7C52">
      <w:pPr>
        <w:rPr>
          <w:rStyle w:val="StyleStyleBold12pt"/>
        </w:rPr>
      </w:pPr>
      <w:r w:rsidRPr="004657D6">
        <w:rPr>
          <w:rStyle w:val="StyleStyleBold12pt"/>
        </w:rPr>
        <w:t>Office of the United States Trade Representative 13</w:t>
      </w:r>
    </w:p>
    <w:p w:rsidR="00DC7C52" w:rsidRPr="004657D6" w:rsidRDefault="00DC7C52" w:rsidP="00DC7C52">
      <w:r w:rsidRPr="004657D6">
        <w:t>4/1/2013, “Expanding food and agricultural exports: successes in reducing sanitary and phytosanitary barriers" http://www.ustr.gov/about-us/press-office/fact-sheets/2013/april/expanding-food-agricultural-exports</w:t>
      </w:r>
    </w:p>
    <w:p w:rsidR="00DC7C52" w:rsidRPr="004657D6" w:rsidRDefault="00DC7C52" w:rsidP="00DC7C52">
      <w:r w:rsidRPr="004657D6">
        <w:t xml:space="preserve">In 2012, </w:t>
      </w:r>
      <w:r w:rsidRPr="004657D6">
        <w:rPr>
          <w:rStyle w:val="StyleBoldUnderline"/>
        </w:rPr>
        <w:t>the Obama Administration opened markets for a wide range of food and agricultural products</w:t>
      </w:r>
      <w:r w:rsidRPr="004657D6">
        <w:t xml:space="preserve"> from across the United States. </w:t>
      </w:r>
      <w:r w:rsidRPr="004657D6">
        <w:rPr>
          <w:rStyle w:val="StyleBoldUnderline"/>
        </w:rPr>
        <w:t>The Administration’s success in</w:t>
      </w:r>
      <w:r w:rsidRPr="004657D6">
        <w:t xml:space="preserve"> </w:t>
      </w:r>
      <w:r w:rsidRPr="004657D6">
        <w:rPr>
          <w:rStyle w:val="StyleBoldUnderline"/>
        </w:rPr>
        <w:t>removing</w:t>
      </w:r>
      <w:r w:rsidRPr="004657D6">
        <w:t xml:space="preserve"> unwarranted sanitary and phytosanitary (SPS) </w:t>
      </w:r>
      <w:r w:rsidRPr="004657D6">
        <w:rPr>
          <w:rStyle w:val="StyleBoldUnderline"/>
        </w:rPr>
        <w:t>barriers to U.S. exports is a critical element in expanding new markets for U.S. food and agricultural exports</w:t>
      </w:r>
      <w:r w:rsidRPr="004657D6">
        <w:t xml:space="preserve"> and is an important milestone under the Administration’s National Export Initiative (NEI). </w:t>
      </w:r>
      <w:r w:rsidRPr="004657D6">
        <w:rPr>
          <w:rStyle w:val="StyleBoldUnderline"/>
        </w:rPr>
        <w:t>U.S. exporters of food and agricultural products are at the forefront in helping to achieve the goal of doubling U.S. exports by 2014. U.S. food and agricultural exports reached an all-time high in 2012 at over $145 billion, an increase of $4 billion over 2011</w:t>
      </w:r>
      <w:r w:rsidRPr="004657D6">
        <w:t>.</w:t>
      </w:r>
    </w:p>
    <w:p w:rsidR="00DC7C52" w:rsidRPr="004657D6" w:rsidRDefault="00DC7C52" w:rsidP="00DC7C52"/>
    <w:p w:rsidR="008043AC" w:rsidRPr="004657D6" w:rsidRDefault="008043AC" w:rsidP="008043AC">
      <w:pPr>
        <w:pStyle w:val="Heading3"/>
        <w:rPr>
          <w:rFonts w:cs="Times New Roman"/>
        </w:rPr>
      </w:pPr>
      <w:bookmarkStart w:id="57" w:name="_Toc391819134"/>
      <w:r w:rsidRPr="004657D6">
        <w:rPr>
          <w:rFonts w:cs="Times New Roman"/>
        </w:rPr>
        <w:t>AT Ports k to Trade</w:t>
      </w:r>
      <w:bookmarkEnd w:id="57"/>
    </w:p>
    <w:p w:rsidR="008043AC" w:rsidRPr="004657D6" w:rsidRDefault="008043AC" w:rsidP="008043AC">
      <w:pPr>
        <w:pStyle w:val="Heading4"/>
        <w:rPr>
          <w:rFonts w:cs="Times New Roman"/>
        </w:rPr>
      </w:pPr>
      <w:r w:rsidRPr="004657D6">
        <w:rPr>
          <w:rFonts w:cs="Times New Roman"/>
        </w:rPr>
        <w:t>Multiple alternative causalities to port inefficiency</w:t>
      </w:r>
    </w:p>
    <w:p w:rsidR="008043AC" w:rsidRPr="004657D6" w:rsidRDefault="008043AC" w:rsidP="008043AC">
      <w:pPr>
        <w:rPr>
          <w:rStyle w:val="StyleStyleBold12pt"/>
        </w:rPr>
      </w:pPr>
      <w:r w:rsidRPr="004657D6">
        <w:rPr>
          <w:rStyle w:val="StyleStyleBold12pt"/>
        </w:rPr>
        <w:t>USAID 4</w:t>
      </w:r>
    </w:p>
    <w:p w:rsidR="008043AC" w:rsidRPr="004657D6" w:rsidRDefault="008043AC" w:rsidP="008043AC">
      <w:r w:rsidRPr="004657D6">
        <w:t>“THE BROAD ECONOMIC IMPACT OF PORT INEFFICIENCY: A COMPARATIVE STUDY OF TWO PORTS”</w:t>
      </w:r>
    </w:p>
    <w:p w:rsidR="008043AC" w:rsidRPr="004657D6" w:rsidRDefault="008043AC" w:rsidP="008043AC">
      <w:r w:rsidRPr="004657D6">
        <w:t>http://pdf.usaid.gov/pdf_docs/PNADC612.pdf</w:t>
      </w:r>
    </w:p>
    <w:p w:rsidR="008043AC" w:rsidRPr="004657D6" w:rsidRDefault="008043AC" w:rsidP="008043AC">
      <w:r w:rsidRPr="004657D6">
        <w:t xml:space="preserve">While these studies illustrate the effect of transport on trade flow patterns and the importance of </w:t>
      </w:r>
      <w:proofErr w:type="gramStart"/>
      <w:r w:rsidRPr="004657D6">
        <w:t>transport  costs</w:t>
      </w:r>
      <w:proofErr w:type="gramEnd"/>
      <w:r w:rsidRPr="004657D6">
        <w:t xml:space="preserve"> to trade success, some use distance as a proxy for transport costs in their analysis. </w:t>
      </w:r>
      <w:r w:rsidRPr="004657D6">
        <w:rPr>
          <w:rStyle w:val="StyleBoldUnderline"/>
        </w:rPr>
        <w:t>High transport costs</w:t>
      </w:r>
      <w:proofErr w:type="gramStart"/>
      <w:r w:rsidRPr="004657D6">
        <w:t>,  however</w:t>
      </w:r>
      <w:proofErr w:type="gramEnd"/>
      <w:r w:rsidRPr="004657D6">
        <w:t xml:space="preserve">, </w:t>
      </w:r>
      <w:r w:rsidRPr="004657D6">
        <w:rPr>
          <w:rStyle w:val="StyleBoldUnderline"/>
        </w:rPr>
        <w:t>can be explained by many other factors, such as lower cargo volumes, trade flow imbalances,</w:t>
      </w:r>
      <w:r w:rsidRPr="004657D6">
        <w:t xml:space="preserve">  </w:t>
      </w:r>
      <w:r w:rsidRPr="004657D6">
        <w:rPr>
          <w:rStyle w:val="StyleBoldUnderline"/>
        </w:rPr>
        <w:t>inadequate infrastructure, onerous border and cargo processing procedures</w:t>
      </w:r>
      <w:r w:rsidRPr="004657D6">
        <w:t xml:space="preserve">, </w:t>
      </w:r>
      <w:r w:rsidRPr="004657D6">
        <w:rPr>
          <w:rStyle w:val="StyleBoldUnderline"/>
        </w:rPr>
        <w:t>and port inefficiencies</w:t>
      </w:r>
      <w:r w:rsidRPr="004657D6">
        <w:t>. Port costs</w:t>
      </w:r>
      <w:proofErr w:type="gramStart"/>
      <w:r w:rsidRPr="004657D6">
        <w:t>,  for</w:t>
      </w:r>
      <w:proofErr w:type="gramEnd"/>
      <w:r w:rsidRPr="004657D6">
        <w:t xml:space="preserve"> example, represent about 8−12 percent of total transport costs from product origin to destination.  Shippers, who consider port costs as one of the very few, if not the only, controllable costs in the logistics  chain, make shipping decisions in part based on those costs. To the extent that port costs are a proxy </w:t>
      </w:r>
      <w:proofErr w:type="gramStart"/>
      <w:r w:rsidRPr="004657D6">
        <w:t>for  port</w:t>
      </w:r>
      <w:proofErr w:type="gramEnd"/>
      <w:r w:rsidRPr="004657D6">
        <w:t xml:space="preserve"> performance (efficiency), then port performance influences shippers’ choice of markets. </w:t>
      </w:r>
    </w:p>
    <w:p w:rsidR="00345123" w:rsidRPr="004657D6" w:rsidRDefault="00345123" w:rsidP="00345123">
      <w:pPr>
        <w:pStyle w:val="Heading4"/>
        <w:rPr>
          <w:rFonts w:cs="Times New Roman"/>
        </w:rPr>
      </w:pPr>
      <w:r w:rsidRPr="004657D6">
        <w:rPr>
          <w:rFonts w:cs="Times New Roman"/>
        </w:rPr>
        <w:t>Alt causes to inefficiencies</w:t>
      </w:r>
    </w:p>
    <w:p w:rsidR="00345123" w:rsidRPr="004657D6" w:rsidRDefault="00345123" w:rsidP="00345123">
      <w:r w:rsidRPr="004657D6">
        <w:t xml:space="preserve">Peter </w:t>
      </w:r>
      <w:r w:rsidRPr="004657D6">
        <w:rPr>
          <w:rStyle w:val="StyleStyleBold12pt"/>
        </w:rPr>
        <w:t>Leach</w:t>
      </w:r>
      <w:r w:rsidRPr="004657D6">
        <w:t>, writer for JOC, “Locked in for Growth” Feb 1, 20</w:t>
      </w:r>
      <w:r w:rsidRPr="004657D6">
        <w:rPr>
          <w:rStyle w:val="StyleStyleBold12pt"/>
        </w:rPr>
        <w:t>10</w:t>
      </w:r>
      <w:r w:rsidRPr="004657D6">
        <w:t xml:space="preserve"> http://www.joc.com/maritime-news/locked-growth_20100201.html</w:t>
      </w:r>
    </w:p>
    <w:p w:rsidR="00345123" w:rsidRPr="004657D6" w:rsidRDefault="00345123" w:rsidP="00345123">
      <w:r w:rsidRPr="004657D6">
        <w:t>“When cargo starts popping again like it did in 2006 and 2007</w:t>
      </w:r>
      <w:r w:rsidRPr="004657D6">
        <w:rPr>
          <w:rStyle w:val="StyleBoldUnderline"/>
        </w:rPr>
        <w:t>, you</w:t>
      </w:r>
      <w:r w:rsidRPr="004657D6">
        <w:t>’re</w:t>
      </w:r>
      <w:r w:rsidRPr="004657D6">
        <w:rPr>
          <w:rStyle w:val="StyleBoldUnderline"/>
        </w:rPr>
        <w:t xml:space="preserve"> still </w:t>
      </w:r>
      <w:r w:rsidRPr="004657D6">
        <w:t>going to</w:t>
      </w:r>
      <w:r w:rsidRPr="004657D6">
        <w:rPr>
          <w:rStyle w:val="StyleBoldUnderline"/>
        </w:rPr>
        <w:t xml:space="preserve"> have the same issues at West Coast ports,” said</w:t>
      </w:r>
      <w:r w:rsidRPr="004657D6">
        <w:t xml:space="preserve"> Roy </w:t>
      </w:r>
      <w:r w:rsidRPr="004657D6">
        <w:rPr>
          <w:rStyle w:val="StyleBoldUnderline"/>
        </w:rPr>
        <w:t>Schleicher, senior director of trade development and global marketing at the Jacksonville Port Authority.</w:t>
      </w:r>
      <w:r w:rsidRPr="004657D6">
        <w:t xml:space="preserve"> “You’re still going to have </w:t>
      </w:r>
      <w:r w:rsidRPr="004657D6">
        <w:rPr>
          <w:rStyle w:val="StyleBoldUnderline"/>
        </w:rPr>
        <w:t>congestion,</w:t>
      </w:r>
      <w:r w:rsidRPr="004657D6">
        <w:t xml:space="preserve"> you’re still going to have ships anchored and you still may have </w:t>
      </w:r>
      <w:r w:rsidRPr="004657D6">
        <w:rPr>
          <w:rStyle w:val="StyleBoldUnderline"/>
        </w:rPr>
        <w:t>labor issues, and you’re still going to have the lack of</w:t>
      </w:r>
      <w:r w:rsidRPr="004657D6">
        <w:t xml:space="preserve"> </w:t>
      </w:r>
      <w:r w:rsidRPr="004657D6">
        <w:rPr>
          <w:rStyle w:val="StyleBoldUnderline"/>
        </w:rPr>
        <w:t>railcars</w:t>
      </w:r>
      <w:r w:rsidRPr="004657D6">
        <w:t xml:space="preserve"> and things like that.” </w:t>
      </w:r>
    </w:p>
    <w:p w:rsidR="00345123" w:rsidRPr="004657D6" w:rsidRDefault="00345123" w:rsidP="008043AC"/>
    <w:p w:rsidR="000C7904" w:rsidRPr="004657D6" w:rsidRDefault="000C7904" w:rsidP="000C7904">
      <w:pPr>
        <w:pStyle w:val="Heading3"/>
        <w:rPr>
          <w:rFonts w:cs="Times New Roman"/>
        </w:rPr>
      </w:pPr>
      <w:bookmarkStart w:id="58" w:name="_Toc391819135"/>
      <w:r w:rsidRPr="004657D6">
        <w:rPr>
          <w:rFonts w:cs="Times New Roman"/>
        </w:rPr>
        <w:t>AT Dredging k to Trade</w:t>
      </w:r>
      <w:bookmarkEnd w:id="58"/>
    </w:p>
    <w:p w:rsidR="000C7904" w:rsidRPr="004657D6" w:rsidRDefault="000C7904" w:rsidP="000C7904">
      <w:pPr>
        <w:pStyle w:val="Heading4"/>
        <w:rPr>
          <w:rFonts w:cs="Times New Roman"/>
        </w:rPr>
      </w:pPr>
      <w:r w:rsidRPr="004657D6">
        <w:rPr>
          <w:rFonts w:cs="Times New Roman"/>
        </w:rPr>
        <w:t>Dredging won’t bring expected trade</w:t>
      </w:r>
    </w:p>
    <w:p w:rsidR="000C7904" w:rsidRPr="004657D6" w:rsidRDefault="000C7904" w:rsidP="000C7904">
      <w:pPr>
        <w:rPr>
          <w:rFonts w:eastAsia="Times New Roman"/>
          <w:color w:val="000000"/>
          <w:sz w:val="21"/>
          <w:szCs w:val="21"/>
        </w:rPr>
      </w:pPr>
      <w:r w:rsidRPr="004657D6">
        <w:rPr>
          <w:rStyle w:val="StyleStyleBold12pt"/>
        </w:rPr>
        <w:t>Gibson, 6/22/14</w:t>
      </w:r>
      <w:r w:rsidRPr="004657D6">
        <w:rPr>
          <w:rStyle w:val="pubdate"/>
          <w:color w:val="333333"/>
          <w:sz w:val="18"/>
          <w:szCs w:val="18"/>
          <w:bdr w:val="none" w:sz="0" w:space="0" w:color="auto" w:frame="1"/>
          <w:shd w:val="clear" w:color="auto" w:fill="FFFFFF"/>
        </w:rPr>
        <w:t xml:space="preserve"> (</w:t>
      </w:r>
      <w:r w:rsidRPr="004657D6">
        <w:t>William E. Gibson, the Sun-Sentinel's Washington bureau chief for 25 years, has covered six presidential elections and 13 sessions of Congress, always with South Florida readers in mind. Along the way, he studied journalism at the University of Kansas and </w:t>
      </w:r>
      <w:hyperlink r:id="rId99" w:tooltip="Columbia University" w:history="1">
        <w:r w:rsidRPr="004657D6">
          <w:rPr>
            <w:rStyle w:val="Hyperlink"/>
          </w:rPr>
          <w:t>Columbia University</w:t>
        </w:r>
      </w:hyperlink>
      <w:r w:rsidRPr="004657D6">
        <w:rPr>
          <w:color w:val="292727"/>
          <w:sz w:val="23"/>
          <w:szCs w:val="23"/>
          <w:shd w:val="clear" w:color="auto" w:fill="FFFFFF"/>
        </w:rPr>
        <w:t>.)</w:t>
      </w:r>
      <w:r w:rsidRPr="004657D6">
        <w:rPr>
          <w:color w:val="333333"/>
          <w:sz w:val="18"/>
          <w:szCs w:val="18"/>
          <w:bdr w:val="none" w:sz="0" w:space="0" w:color="auto" w:frame="1"/>
          <w:shd w:val="clear" w:color="auto" w:fill="FFFFFF"/>
        </w:rPr>
        <w:t xml:space="preserve"> </w:t>
      </w:r>
      <w:r w:rsidRPr="004657D6">
        <w:rPr>
          <w:rFonts w:eastAsia="Times New Roman"/>
          <w:color w:val="000000"/>
          <w:sz w:val="21"/>
          <w:szCs w:val="21"/>
        </w:rPr>
        <w:t>http://articles.sun-sentinel.com/2014-06-22/news/fl-port-expansion-payoff-questioned-20140620_1_port-canaveral-port-everglades-panama-canal</w:t>
      </w:r>
    </w:p>
    <w:p w:rsidR="00DC7C52" w:rsidRPr="004657D6" w:rsidRDefault="000C7904" w:rsidP="000C7904">
      <w:pPr>
        <w:rPr>
          <w:rStyle w:val="StyleBoldUnderline"/>
        </w:rPr>
      </w:pPr>
      <w:r w:rsidRPr="004657D6">
        <w:rPr>
          <w:rFonts w:eastAsia="Times New Roman"/>
          <w:color w:val="000000"/>
          <w:sz w:val="16"/>
          <w:szCs w:val="21"/>
        </w:rPr>
        <w:t>WASHINGTON — — The much-ballyhooed expansions of Florida seaports might not bring the bonanza their promoters are promising, some</w:t>
      </w:r>
      <w:r w:rsidRPr="004657D6">
        <w:rPr>
          <w:rFonts w:eastAsia="Times New Roman"/>
          <w:color w:val="000000"/>
          <w:sz w:val="16"/>
        </w:rPr>
        <w:t xml:space="preserve"> </w:t>
      </w:r>
      <w:hyperlink r:id="rId100" w:history="1">
        <w:r w:rsidRPr="004657D6">
          <w:rPr>
            <w:rFonts w:eastAsia="Times New Roman"/>
            <w:color w:val="009900"/>
            <w:sz w:val="16"/>
          </w:rPr>
          <w:t>trade</w:t>
        </w:r>
        <w:r w:rsidRPr="004657D6">
          <w:rPr>
            <w:rFonts w:eastAsia="Times New Roman"/>
            <w:noProof/>
            <w:color w:val="000000"/>
            <w:sz w:val="16"/>
            <w:szCs w:val="21"/>
            <w:bdr w:val="none" w:sz="0" w:space="0" w:color="auto" w:frame="1"/>
          </w:rPr>
          <w:drawing>
            <wp:inline distT="0" distB="0" distL="0" distR="0" wp14:anchorId="6F70791C" wp14:editId="48E30F8C">
              <wp:extent cx="95250" cy="95250"/>
              <wp:effectExtent l="19050" t="0" r="0"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01"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4657D6">
        <w:rPr>
          <w:rFonts w:eastAsia="Times New Roman"/>
          <w:color w:val="000000"/>
          <w:sz w:val="16"/>
          <w:szCs w:val="21"/>
        </w:rPr>
        <w:t xml:space="preserve">experts say. </w:t>
      </w:r>
      <w:r w:rsidRPr="004657D6">
        <w:rPr>
          <w:rStyle w:val="StyleBoldUnderline"/>
        </w:rPr>
        <w:t>Ports in Florida and along the East Coast are racing to dredge their harbors deeply enough to attract super-sized ships expected to pass through a widened Panama Canal. The dredging projects, most at taxpayer expense, are expected to set off a wave of jobs and economic benefits</w:t>
      </w:r>
      <w:r w:rsidRPr="004657D6">
        <w:rPr>
          <w:rFonts w:eastAsia="Times New Roman"/>
          <w:color w:val="000000"/>
          <w:sz w:val="16"/>
          <w:szCs w:val="21"/>
        </w:rPr>
        <w:t xml:space="preserve"> that will ripple across Florida, home to 15 deepwater seaports. </w:t>
      </w:r>
      <w:r w:rsidRPr="004657D6">
        <w:rPr>
          <w:rFonts w:eastAsia="Times New Roman"/>
          <w:noProof/>
          <w:color w:val="000000"/>
          <w:sz w:val="16"/>
          <w:szCs w:val="18"/>
        </w:rPr>
        <w:drawing>
          <wp:inline distT="0" distB="0" distL="0" distR="0" wp14:anchorId="0547B947" wp14:editId="2B9B94AA">
            <wp:extent cx="9525" cy="9525"/>
            <wp:effectExtent l="0" t="0" r="0" b="0"/>
            <wp:docPr id="2" name="Picture 2"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sun-sentinel.com/images/pixel.gif"/>
                    <pic:cNvPicPr>
                      <a:picLocks noChangeAspect="1" noChangeArrowheads="1"/>
                    </pic:cNvPicPr>
                  </pic:nvPicPr>
                  <pic:blipFill>
                    <a:blip r:embed="rId10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4657D6">
        <w:rPr>
          <w:rFonts w:eastAsia="Times New Roman"/>
          <w:color w:val="000000"/>
          <w:sz w:val="16"/>
          <w:szCs w:val="18"/>
        </w:rPr>
        <w:t xml:space="preserve"> </w:t>
      </w:r>
      <w:r w:rsidRPr="004657D6">
        <w:rPr>
          <w:rStyle w:val="StyleBoldUnderline"/>
          <w:noProof/>
        </w:rPr>
        <w:drawing>
          <wp:inline distT="0" distB="0" distL="0" distR="0" wp14:anchorId="6B10F486" wp14:editId="0481A554">
            <wp:extent cx="9525" cy="9525"/>
            <wp:effectExtent l="0" t="0" r="0" b="0"/>
            <wp:docPr id="3" name="Picture 3"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articles.sun-sentinel.com/images/pixel.gif"/>
                    <pic:cNvPicPr>
                      <a:picLocks noChangeAspect="1" noChangeArrowheads="1"/>
                    </pic:cNvPicPr>
                  </pic:nvPicPr>
                  <pic:blipFill>
                    <a:blip r:embed="rId10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Pr="004657D6">
        <w:rPr>
          <w:rStyle w:val="StyleBoldUnderline"/>
        </w:rPr>
        <w:t xml:space="preserve"> But some economists predict that at least a few ports are bound to bring disappointment and may not generate enough payoff to justify the investment. They say sending electronics and some other goods across the country by rail or truck will get them to consumers faster than shipping them</w:t>
      </w:r>
      <w:r w:rsidRPr="004657D6">
        <w:rPr>
          <w:rFonts w:eastAsia="Times New Roman"/>
          <w:color w:val="000000"/>
          <w:sz w:val="16"/>
          <w:szCs w:val="21"/>
        </w:rPr>
        <w:t xml:space="preserve"> through the Panama Canal. The outcome of a competition for shipping will be especially significant at Port Everglades, which has been eager to expand for 17 years, and to a lesser degree at the Port of Palm Beach, which expects to get a spillover of increased traffic to Florida ports. Port Canaveral, already benefiting from expanded cruise line service, hopes to become a bigger economic hub to help Central Florida recover from the loss of jobs along the Space Coast. All three are planning to dredge deeper with help from Uncle Sam, though hurdles remain at the South Florida ports. "</w:t>
      </w:r>
      <w:r w:rsidRPr="004657D6">
        <w:rPr>
          <w:rStyle w:val="StyleBoldUnderline"/>
        </w:rPr>
        <w:t>All of the East Coast ports are gearing up with the expectation that they are going to see the arrival of behemoth vessels steaming into port and that they will become the gateway for maritime trade," said Jock O'Connell, trade adviser for Beacon Economics</w:t>
      </w:r>
      <w:r w:rsidRPr="004657D6">
        <w:rPr>
          <w:rFonts w:eastAsia="Times New Roman"/>
          <w:color w:val="000000"/>
          <w:sz w:val="16"/>
          <w:szCs w:val="21"/>
        </w:rPr>
        <w:t>, a Los Angeles-based</w:t>
      </w:r>
      <w:r w:rsidRPr="004657D6">
        <w:rPr>
          <w:rFonts w:eastAsia="Times New Roman"/>
          <w:color w:val="000000"/>
          <w:sz w:val="16"/>
        </w:rPr>
        <w:t xml:space="preserve"> </w:t>
      </w:r>
      <w:hyperlink r:id="rId103" w:history="1">
        <w:r w:rsidRPr="004657D6">
          <w:rPr>
            <w:rFonts w:eastAsia="Times New Roman"/>
            <w:color w:val="009900"/>
            <w:sz w:val="16"/>
          </w:rPr>
          <w:t>consulting firm</w:t>
        </w:r>
        <w:r w:rsidRPr="004657D6">
          <w:rPr>
            <w:rFonts w:eastAsia="Times New Roman"/>
            <w:noProof/>
            <w:color w:val="000000"/>
            <w:sz w:val="16"/>
            <w:szCs w:val="21"/>
            <w:bdr w:val="none" w:sz="0" w:space="0" w:color="auto" w:frame="1"/>
          </w:rPr>
          <w:drawing>
            <wp:inline distT="0" distB="0" distL="0" distR="0" wp14:anchorId="7CB049AD" wp14:editId="12075A9A">
              <wp:extent cx="95250" cy="95250"/>
              <wp:effectExtent l="19050" t="0" r="0" b="0"/>
              <wp:docPr id="5" name="itxthook2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101"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4657D6">
        <w:rPr>
          <w:rFonts w:eastAsia="Times New Roman"/>
          <w:color w:val="000000"/>
          <w:sz w:val="16"/>
          <w:szCs w:val="21"/>
        </w:rPr>
        <w:t>. "</w:t>
      </w:r>
      <w:r w:rsidRPr="004657D6">
        <w:rPr>
          <w:rStyle w:val="StyleBoldUnderline"/>
        </w:rPr>
        <w:t>But there will be winners and losers</w:t>
      </w:r>
      <w:r w:rsidRPr="004657D6">
        <w:rPr>
          <w:rFonts w:eastAsia="Times New Roman"/>
          <w:color w:val="000000"/>
          <w:sz w:val="16"/>
          <w:szCs w:val="21"/>
        </w:rPr>
        <w:t xml:space="preserve">," said O'Connell. </w:t>
      </w:r>
      <w:proofErr w:type="gramStart"/>
      <w:r w:rsidRPr="004657D6">
        <w:rPr>
          <w:rFonts w:eastAsia="Times New Roman"/>
          <w:color w:val="000000"/>
          <w:sz w:val="16"/>
          <w:szCs w:val="21"/>
        </w:rPr>
        <w:t>one</w:t>
      </w:r>
      <w:proofErr w:type="gramEnd"/>
      <w:r w:rsidRPr="004657D6">
        <w:rPr>
          <w:rFonts w:eastAsia="Times New Roman"/>
          <w:color w:val="000000"/>
          <w:sz w:val="16"/>
          <w:szCs w:val="21"/>
        </w:rPr>
        <w:t xml:space="preserve"> of the world's leading experts on sea trade. "</w:t>
      </w:r>
      <w:r w:rsidRPr="004657D6">
        <w:rPr>
          <w:rStyle w:val="StyleBoldUnderline"/>
        </w:rPr>
        <w:t>This will shake out over time. It's likely that not all these ports will be satisfied with the volume of traffic they will be seeing in the next five, 10 or 20 years.”</w:t>
      </w:r>
    </w:p>
    <w:p w:rsidR="00DC7C52" w:rsidRPr="004657D6" w:rsidRDefault="00DC7C52" w:rsidP="00DC7C52">
      <w:pPr>
        <w:pStyle w:val="Heading4"/>
        <w:rPr>
          <w:rFonts w:cs="Times New Roman"/>
        </w:rPr>
      </w:pPr>
      <w:r w:rsidRPr="004657D6">
        <w:rPr>
          <w:rFonts w:cs="Times New Roman"/>
        </w:rPr>
        <w:t>The east coast has already invested and there is no guarantee that people will use ports</w:t>
      </w:r>
    </w:p>
    <w:p w:rsidR="00DC7C52" w:rsidRPr="004657D6" w:rsidRDefault="00DC7C52" w:rsidP="00DC7C52">
      <w:r w:rsidRPr="004657D6">
        <w:t xml:space="preserve">Peter </w:t>
      </w:r>
      <w:r w:rsidRPr="004657D6">
        <w:rPr>
          <w:rStyle w:val="StyleStyleBold12pt"/>
        </w:rPr>
        <w:t>Leach</w:t>
      </w:r>
      <w:r w:rsidRPr="004657D6">
        <w:t>, writer for JOC, “Locked in for Growth” Feb 1, 20</w:t>
      </w:r>
      <w:r w:rsidRPr="004657D6">
        <w:rPr>
          <w:rStyle w:val="StyleStyleBold12pt"/>
        </w:rPr>
        <w:t>10</w:t>
      </w:r>
      <w:r w:rsidRPr="004657D6">
        <w:t xml:space="preserve"> http://www.joc.com/maritime-news/locked-growth_20100201.html</w:t>
      </w:r>
    </w:p>
    <w:p w:rsidR="00DC7C52" w:rsidRPr="004657D6" w:rsidRDefault="00DC7C52" w:rsidP="00DC7C52">
      <w:pPr>
        <w:rPr>
          <w:rStyle w:val="StyleBoldUnderline"/>
        </w:rPr>
      </w:pPr>
      <w:r w:rsidRPr="004657D6">
        <w:rPr>
          <w:rStyle w:val="StyleBoldUnderline"/>
        </w:rPr>
        <w:t>Since the Panama Canal Authority announced plans</w:t>
      </w:r>
      <w:r w:rsidRPr="004657D6">
        <w:t xml:space="preserve"> in 2006 </w:t>
      </w:r>
      <w:r w:rsidRPr="004657D6">
        <w:rPr>
          <w:rStyle w:val="StyleBoldUnderline"/>
        </w:rPr>
        <w:t>for a third set of locks</w:t>
      </w:r>
      <w:r w:rsidRPr="004657D6">
        <w:t xml:space="preserve"> that can handle ships twice as big as the current locks, the industry has been girding for the potential shift of trans-Pacific shipments to the U.S. East Coast. </w:t>
      </w:r>
      <w:r w:rsidRPr="004657D6">
        <w:rPr>
          <w:rStyle w:val="StyleBoldUnderline"/>
        </w:rPr>
        <w:t>East Coast ports have spent billions of dollars to dredge channels deep enough to accommodate the big new ships</w:t>
      </w:r>
      <w:r w:rsidRPr="004657D6">
        <w:t xml:space="preserve"> capable of handling up to 12,500 TEUs that will transit the canal when the new locks open, expected in 2014. </w:t>
      </w:r>
      <w:r w:rsidRPr="004657D6">
        <w:rPr>
          <w:rStyle w:val="StyleBoldUnderline"/>
        </w:rPr>
        <w:t xml:space="preserve">Ports and private terminal operators are rushing to expand capacity. But importers of goods from Asia </w:t>
      </w:r>
      <w:r w:rsidRPr="004657D6">
        <w:t xml:space="preserve">probably </w:t>
      </w:r>
      <w:r w:rsidRPr="004657D6">
        <w:rPr>
          <w:rStyle w:val="StyleBoldUnderline"/>
        </w:rPr>
        <w:t>will wait before switching to all-water services to see if the bigger ships can offer large enough advantages over the mini-landbridge route from West Coast ports to the Midwest.</w:t>
      </w:r>
    </w:p>
    <w:p w:rsidR="00DC7C52" w:rsidRPr="004657D6" w:rsidRDefault="00DC7C52" w:rsidP="00DC7C52"/>
    <w:p w:rsidR="00DC7C52" w:rsidRPr="004657D6" w:rsidRDefault="00EF0171" w:rsidP="00EF0171">
      <w:pPr>
        <w:pStyle w:val="Heading3"/>
        <w:rPr>
          <w:rFonts w:cs="Times New Roman"/>
        </w:rPr>
      </w:pPr>
      <w:bookmarkStart w:id="59" w:name="_Toc391819136"/>
      <w:r w:rsidRPr="004657D6">
        <w:rPr>
          <w:rFonts w:cs="Times New Roman"/>
        </w:rPr>
        <w:t>AT Competitiveness Theory</w:t>
      </w:r>
      <w:bookmarkEnd w:id="59"/>
    </w:p>
    <w:p w:rsidR="000C7904" w:rsidRPr="004657D6" w:rsidRDefault="000C7904" w:rsidP="000C7904"/>
    <w:p w:rsidR="00EF0171" w:rsidRPr="004657D6" w:rsidRDefault="00EF0171" w:rsidP="00EF0171">
      <w:pPr>
        <w:rPr>
          <w:rStyle w:val="StyleStyleBold12pt"/>
        </w:rPr>
      </w:pPr>
      <w:r w:rsidRPr="004657D6">
        <w:rPr>
          <w:rStyle w:val="StyleStyleBold12pt"/>
        </w:rPr>
        <w:t>Their impact misunderstands trade – when other countries surpass US innovation efficiency in one area, it gives us comparative advantage in other areas – positive gains from trade are inevitable</w:t>
      </w:r>
    </w:p>
    <w:p w:rsidR="00EF0171" w:rsidRPr="004657D6" w:rsidRDefault="00EF0171" w:rsidP="00EF0171">
      <w:pPr>
        <w:rPr>
          <w:rStyle w:val="StyleStyleBold12pt"/>
        </w:rPr>
      </w:pPr>
      <w:r w:rsidRPr="004657D6">
        <w:rPr>
          <w:rStyle w:val="StyleStyleBold12pt"/>
        </w:rPr>
        <w:t>McCloskey 92</w:t>
      </w:r>
    </w:p>
    <w:p w:rsidR="00EF0171" w:rsidRPr="004657D6" w:rsidRDefault="00EF0171" w:rsidP="00EF0171">
      <w:pPr>
        <w:rPr>
          <w:i/>
        </w:rPr>
      </w:pPr>
      <w:r w:rsidRPr="004657D6">
        <w:t xml:space="preserve">(Dierdre, Prof of Economics @ University of Illinois-Chicago, “Competitiveness and the Antieconomics of Decline”, in McCloskey ed. </w:t>
      </w:r>
      <w:r w:rsidRPr="004657D6">
        <w:rPr>
          <w:i/>
        </w:rPr>
        <w:t>Second Thoughts: Myths and Morals of U.S. Economic History</w:t>
      </w:r>
      <w:r w:rsidRPr="004657D6">
        <w:t xml:space="preserve">, pgs. 169-170) </w:t>
      </w:r>
    </w:p>
    <w:p w:rsidR="00EF0171" w:rsidRPr="004657D6" w:rsidRDefault="00EF0171" w:rsidP="00EF0171"/>
    <w:p w:rsidR="00EF0171" w:rsidRPr="004657D6" w:rsidRDefault="00EF0171" w:rsidP="00EF0171">
      <w:r w:rsidRPr="004657D6">
        <w:t xml:space="preserve">The American story as it is told in the lecture rooms repeats the British story, eerily, but it is a matter of false rhetoric from the start. British observers in the early nineteenth century, like Americans in the Jazz Age, were startled at the ease with which the country had taken industrial leadership. Britain was the first, but a few of its intellectuals were nervously aware of the strangeness of a small island running the world. In 1840, early in British success, J.D. </w:t>
      </w:r>
      <w:r w:rsidRPr="004657D6">
        <w:rPr>
          <w:rStyle w:val="StyleBoldUnderline"/>
        </w:rPr>
        <w:t>Hume warned</w:t>
      </w:r>
      <w:r w:rsidRPr="004657D6">
        <w:t xml:space="preserve"> a select committee of Parliament that </w:t>
      </w:r>
      <w:r w:rsidRPr="004657D6">
        <w:rPr>
          <w:rStyle w:val="StyleBoldUnderline"/>
        </w:rPr>
        <w:t>tariffs</w:t>
      </w:r>
      <w:r w:rsidRPr="004657D6">
        <w:t xml:space="preserve"> on imports of wheat </w:t>
      </w:r>
      <w:r w:rsidRPr="004657D6">
        <w:rPr>
          <w:rStyle w:val="StyleBoldUnderline"/>
        </w:rPr>
        <w:t xml:space="preserve">would encourage other countries </w:t>
      </w:r>
      <w:r w:rsidRPr="004657D6">
        <w:t xml:space="preserve">to move away from agriculture towards industry themselves, </w:t>
      </w:r>
      <w:r w:rsidRPr="004657D6">
        <w:rPr>
          <w:rStyle w:val="StyleBoldUnderline"/>
        </w:rPr>
        <w:t>breaking Britain’s monopoly of world manufacturing</w:t>
      </w:r>
      <w:r w:rsidRPr="004657D6">
        <w:t>:</w:t>
      </w:r>
    </w:p>
    <w:p w:rsidR="00EF0171" w:rsidRPr="004657D6" w:rsidRDefault="00EF0171" w:rsidP="00EF0171">
      <w:r w:rsidRPr="004657D6">
        <w:t>“</w:t>
      </w:r>
      <w:r w:rsidRPr="004657D6">
        <w:rPr>
          <w:rStyle w:val="StyleBoldUnderline"/>
        </w:rPr>
        <w:t>[W]e place ourselves at the risk of being surpassed by the manufactures of other countries</w:t>
      </w:r>
      <w:r w:rsidRPr="004657D6">
        <w:t>: and…I can hardly doubt that [</w:t>
      </w:r>
      <w:r w:rsidRPr="004657D6">
        <w:rPr>
          <w:rStyle w:val="StyleBoldUnderline"/>
        </w:rPr>
        <w:t>when that day arrives</w:t>
      </w:r>
      <w:r w:rsidRPr="004657D6">
        <w:t xml:space="preserve">] </w:t>
      </w:r>
      <w:r w:rsidRPr="004657D6">
        <w:rPr>
          <w:rStyle w:val="StyleBoldUnderline"/>
        </w:rPr>
        <w:t>the prosperity of this country will recede faster</w:t>
      </w:r>
      <w:r w:rsidRPr="004657D6">
        <w:t xml:space="preserve"> than it has gone forward.”</w:t>
      </w:r>
    </w:p>
    <w:p w:rsidR="00EF0171" w:rsidRPr="004657D6" w:rsidRDefault="00EF0171" w:rsidP="00EF0171">
      <w:r w:rsidRPr="004657D6">
        <w:rPr>
          <w:rStyle w:val="Emphasis"/>
        </w:rPr>
        <w:t>Nonsense. It is</w:t>
      </w:r>
      <w:r w:rsidRPr="004657D6">
        <w:t xml:space="preserve"> the </w:t>
      </w:r>
      <w:r w:rsidRPr="004657D6">
        <w:rPr>
          <w:rStyle w:val="Emphasis"/>
        </w:rPr>
        <w:t>“competitiveness” rhetoric, and it has always been nonsense</w:t>
      </w:r>
      <w:r w:rsidRPr="004657D6">
        <w:t xml:space="preserve">, in the 1840s or the 1990s. </w:t>
      </w:r>
      <w:r w:rsidRPr="004657D6">
        <w:rPr>
          <w:rStyle w:val="StyleBoldUnderline"/>
        </w:rPr>
        <w:t>Britain was made better off by the industrialization of the rest of the world, in the same way</w:t>
      </w:r>
      <w:r w:rsidRPr="004657D6">
        <w:t xml:space="preserve"> that </w:t>
      </w:r>
      <w:r w:rsidRPr="004657D6">
        <w:rPr>
          <w:rStyle w:val="StyleBoldUnderline"/>
        </w:rPr>
        <w:t>you would be made better off by moving to a neighborhood of more skilled and healthy people</w:t>
      </w:r>
      <w:r w:rsidRPr="004657D6">
        <w:t xml:space="preserve">. British growth continued from 1840 to the present, making Britons richer and richer. Likewise, </w:t>
      </w:r>
      <w:r w:rsidRPr="004657D6">
        <w:rPr>
          <w:rStyle w:val="Emphasis"/>
        </w:rPr>
        <w:t>Americans are made better off when Japan “defeats us” at carmaking because we then</w:t>
      </w:r>
      <w:r w:rsidRPr="004657D6">
        <w:t xml:space="preserve"> go </w:t>
      </w:r>
      <w:r w:rsidRPr="004657D6">
        <w:rPr>
          <w:rStyle w:val="Emphasis"/>
        </w:rPr>
        <w:t>do something we are comparatively good at</w:t>
      </w:r>
      <w:r w:rsidRPr="004657D6">
        <w:t xml:space="preserve">—banking, say, or growing soybeans—and let the Japanese do the consumer electronics. </w:t>
      </w:r>
      <w:r w:rsidRPr="004657D6">
        <w:rPr>
          <w:rStyle w:val="StyleBoldUnderline"/>
        </w:rPr>
        <w:t>Richer and richer</w:t>
      </w:r>
      <w:r w:rsidRPr="004657D6">
        <w:t xml:space="preserve">. According to Maddison, </w:t>
      </w:r>
      <w:r w:rsidRPr="004657D6">
        <w:rPr>
          <w:rStyle w:val="StyleBoldUnderline"/>
        </w:rPr>
        <w:t>Britian is about three-and-a-half times richer than it was a century ago; America about five times richer.</w:t>
      </w:r>
    </w:p>
    <w:p w:rsidR="00EF0171" w:rsidRPr="004657D6" w:rsidRDefault="00EF0171" w:rsidP="00EF0171">
      <w:r w:rsidRPr="004657D6">
        <w:rPr>
          <w:rStyle w:val="StyleBoldUnderline"/>
        </w:rPr>
        <w:t>It is true that Britain and America have grown slower than some other coutnries</w:t>
      </w:r>
      <w:r w:rsidRPr="004657D6">
        <w:t xml:space="preserve">, probably </w:t>
      </w:r>
      <w:r w:rsidRPr="004657D6">
        <w:rPr>
          <w:rStyle w:val="Emphasis"/>
        </w:rPr>
        <w:t>because Britain and American started richer</w:t>
      </w:r>
      <w:r w:rsidRPr="004657D6">
        <w:t xml:space="preserve">. </w:t>
      </w:r>
      <w:r w:rsidRPr="004657D6">
        <w:rPr>
          <w:rStyle w:val="StyleBoldUnderline"/>
        </w:rPr>
        <w:t>The story of industrial growth in the past century has been a story of convergence to British and American standards of excellence</w:t>
      </w:r>
      <w:r w:rsidRPr="004657D6">
        <w:t xml:space="preserve">. Germans in 1900 earned about half of what Britons earned; now they are about the same. It is not a “race” that Britain lost. </w:t>
      </w:r>
      <w:r w:rsidRPr="004657D6">
        <w:rPr>
          <w:rStyle w:val="StyleBoldUnderline"/>
        </w:rPr>
        <w:t>The falling British share of world markets was no index of “failure,”</w:t>
      </w:r>
      <w:r w:rsidRPr="004657D6">
        <w:t xml:space="preserve"> </w:t>
      </w:r>
      <w:r w:rsidRPr="004657D6">
        <w:rPr>
          <w:rStyle w:val="StyleBoldUnderline"/>
        </w:rPr>
        <w:t>any more than a father would view his falling share of the poundage in the house relative to his growing children as a “failure.”</w:t>
      </w:r>
      <w:r w:rsidRPr="004657D6">
        <w:t xml:space="preserve"> It was an index of maturity. </w:t>
      </w:r>
      <w:r w:rsidRPr="004657D6">
        <w:rPr>
          <w:rStyle w:val="Emphasis"/>
        </w:rPr>
        <w:t>This was also true for America</w:t>
      </w:r>
      <w:r w:rsidRPr="004657D6">
        <w:t xml:space="preserve">. </w:t>
      </w:r>
      <w:r w:rsidRPr="004657D6">
        <w:rPr>
          <w:rStyle w:val="Emphasis"/>
        </w:rPr>
        <w:t>It is good, not bad, that other nations are achieving American standards of competence</w:t>
      </w:r>
      <w:r w:rsidRPr="004657D6">
        <w:t xml:space="preserve"> in running supermakers and making food processing equipment. Three cheers for foreign “competition.”</w:t>
      </w:r>
    </w:p>
    <w:p w:rsidR="00EF0171" w:rsidRPr="004657D6" w:rsidRDefault="00EF0171" w:rsidP="00EF0171">
      <w:pPr>
        <w:pStyle w:val="Heading4"/>
        <w:rPr>
          <w:rFonts w:cs="Times New Roman"/>
        </w:rPr>
      </w:pPr>
      <w:r w:rsidRPr="004657D6">
        <w:rPr>
          <w:rFonts w:cs="Times New Roman"/>
        </w:rPr>
        <w:t>No impact – Innovation and competitiveness args misunderstand economy</w:t>
      </w:r>
    </w:p>
    <w:p w:rsidR="00EF0171" w:rsidRPr="004657D6" w:rsidRDefault="00EF0171" w:rsidP="00EF0171">
      <w:pPr>
        <w:rPr>
          <w:rStyle w:val="cite"/>
        </w:rPr>
      </w:pPr>
      <w:r w:rsidRPr="004657D6">
        <w:rPr>
          <w:rStyle w:val="cite"/>
        </w:rPr>
        <w:t>Bhidé, 2009</w:t>
      </w:r>
    </w:p>
    <w:p w:rsidR="00EF0171" w:rsidRPr="004657D6" w:rsidRDefault="00EF0171" w:rsidP="00EF0171">
      <w:r w:rsidRPr="004657D6">
        <w:t>Amar Bhidé, Glaubinger Professor of Business at Columbia University, Winter 2009, “The Venturesome Economy: How Innovation Sustains Prosperity in a More Connected World,” Journal of Applied Corporate Finance, Vol. 2, No. 1</w:t>
      </w:r>
    </w:p>
    <w:p w:rsidR="00EF0171" w:rsidRPr="004657D6" w:rsidRDefault="00EF0171" w:rsidP="00EF0171">
      <w:r w:rsidRPr="004657D6">
        <w:t xml:space="preserve">Any catch-up, even if it takes place gradually and in the normal course of development, will to some degree reduce the U.S. “lead.” Furthermore, the global influence of techno-nationalism could accelerate this process. As alarmists in the United States don’t fail to remind us, governments in “emerging” countries such as China and India—also in the thrall of techno-nationalist thinking—are making a determined effort to leap ahead in cutting-edge science and technology. I am skeptical that these efforts are going to do any more good for China’s and India’s economy than did similar efforts in Europe and Japan in the 1970s and 1980s.11 But put aside the issue of whether investing in cutting-edge research represents a good use of Chinese and Indian resources; does whatever erosion of U.S. primacy in developing high-level know-how that this might cause really threaten U.S. prosperity? Should the U.S. government respond in kind by putting even more money into research? Princeton economist Paul Krugman, in a 1994 Foreign Affairs essay, decried a “dangerous obsession” with “national </w:t>
      </w:r>
      <w:r w:rsidRPr="004657D6">
        <w:rPr>
          <w:rStyle w:val="StyleBoldUnderline"/>
        </w:rPr>
        <w:t>competitiveness</w:t>
      </w:r>
      <w:r w:rsidRPr="004657D6">
        <w:t xml:space="preserve">.” The tendency to think that “the United States and Japan are competitors in the same sense that Coca-Cola competes with Pepsi,” Krugman pointed out, is widespread; he quoted President Clinton’s claim that “each nation is like a big corporation competing in the global marketplace.” This premise, which is at the heart of techno-nationalism, Krugman persuasively argues, </w:t>
      </w:r>
      <w:r w:rsidRPr="004657D6">
        <w:rPr>
          <w:rStyle w:val="StyleBoldUnderline"/>
        </w:rPr>
        <w:t>is</w:t>
      </w:r>
      <w:r w:rsidRPr="004657D6">
        <w:t xml:space="preserve"> “flatly, </w:t>
      </w:r>
      <w:r w:rsidRPr="004657D6">
        <w:rPr>
          <w:rStyle w:val="StyleBoldUnderline"/>
        </w:rPr>
        <w:t>completely</w:t>
      </w:r>
      <w:r w:rsidRPr="004657D6">
        <w:t xml:space="preserve"> and demonstrably </w:t>
      </w:r>
      <w:r w:rsidRPr="004657D6">
        <w:rPr>
          <w:rStyle w:val="StyleBoldUnderline"/>
        </w:rPr>
        <w:t>wrong</w:t>
      </w:r>
      <w:r w:rsidRPr="004657D6">
        <w:t xml:space="preserve">.”12 Although “competitive problems could arise in principle, as a practical, empirical matter, </w:t>
      </w:r>
      <w:r w:rsidRPr="004657D6">
        <w:rPr>
          <w:rStyle w:val="StyleBoldUnderline"/>
        </w:rPr>
        <w:t>the major nations of the world are not</w:t>
      </w:r>
      <w:r w:rsidRPr="004657D6">
        <w:t xml:space="preserve"> to any significant degree </w:t>
      </w:r>
      <w:r w:rsidRPr="004657D6">
        <w:rPr>
          <w:rStyle w:val="StyleBoldUnderline"/>
        </w:rPr>
        <w:t>in economic competition with each other</w:t>
      </w:r>
      <w:r w:rsidRPr="004657D6">
        <w:t xml:space="preserve">.”13 The techno-nationalist claim that U.S. prosperity requires that the country “maintain its scientific and technological lead” is particularly dubious: the argument fails to recognize that the </w:t>
      </w:r>
      <w:r w:rsidRPr="004657D6">
        <w:rPr>
          <w:rStyle w:val="StyleBoldUnderline"/>
        </w:rPr>
        <w:t>development of scientific knowledge or cutting-edge technology is not</w:t>
      </w:r>
      <w:r w:rsidRPr="004657D6">
        <w:t xml:space="preserve"> a </w:t>
      </w:r>
      <w:r w:rsidRPr="004657D6">
        <w:rPr>
          <w:rStyle w:val="StyleBoldUnderline"/>
        </w:rPr>
        <w:t>zero-sum</w:t>
      </w:r>
      <w:r w:rsidRPr="004657D6">
        <w:t xml:space="preserve"> competition. </w:t>
      </w:r>
      <w:r w:rsidRPr="004657D6">
        <w:rPr>
          <w:rStyle w:val="StyleBoldUnderline"/>
        </w:rPr>
        <w:t>The results of scientific research are available at no charge to anyone anywhere in the world</w:t>
      </w:r>
      <w:r w:rsidRPr="004657D6">
        <w:t xml:space="preserve">. Most arguments for the public funding of scientific research are in fact based on the unwillingness of private investors to undertake research that cannot yield a profit. Cutting-edge technology (as opposed to scientific research) has commercial value because it can be patented; but </w:t>
      </w:r>
      <w:r w:rsidRPr="004657D6">
        <w:rPr>
          <w:rStyle w:val="StyleBoldUnderline"/>
        </w:rPr>
        <w:t>patent owners</w:t>
      </w:r>
      <w:r w:rsidRPr="004657D6">
        <w:t xml:space="preserve"> generally </w:t>
      </w:r>
      <w:r w:rsidRPr="004657D6">
        <w:rPr>
          <w:rStyle w:val="StyleBoldUnderline"/>
        </w:rPr>
        <w:t>don’t charge higher fees to foreign licensors</w:t>
      </w:r>
      <w:r w:rsidRPr="004657D6">
        <w:t xml:space="preserve">. The then tiny Japanese company Sony was one of the first licensors of Bell Labs’ transistor patent. It paid $50,000 for a license (after obtaining special permission from the Japanese Ministry of Finance) that started it on the road to becoming a household name in consumer electronics. If patent holders choose to exploit their invention on their own (i.e., not grant licenses to anyone), this does not mean that the country of origin secures most of the benefit at the expense of other countries. Suppose IBM chooses to exploit internally, rather than freely license, a breakthrough from its China Research Laboratory (employing 150 research staff in Beijing). This does not help China and hurt everyone else. Rather, as I discuss at length later in this book, the benefits go to IBM’s stockholders, to employees who make or market the product that embodies the invention, and— above all—to customers, who secure the lion’s share of the benefit from most innovations. These </w:t>
      </w:r>
      <w:r w:rsidRPr="004657D6">
        <w:rPr>
          <w:rStyle w:val="StyleBoldUnderline"/>
        </w:rPr>
        <w:t>stockholders, employees, and customers</w:t>
      </w:r>
      <w:r w:rsidRPr="004657D6">
        <w:t xml:space="preserve">, who number in the tens of millions, </w:t>
      </w:r>
      <w:r w:rsidRPr="004657D6">
        <w:rPr>
          <w:rStyle w:val="StyleBoldUnderline"/>
        </w:rPr>
        <w:t>are located all over the world</w:t>
      </w:r>
      <w:r w:rsidRPr="004657D6">
        <w:t xml:space="preserve">. In a world where breakthrough ideas easily cross national borders, </w:t>
      </w:r>
      <w:r w:rsidRPr="004657D6">
        <w:rPr>
          <w:rStyle w:val="StyleBoldUnderline"/>
        </w:rPr>
        <w:t>the origin of ideas is inconsequential</w:t>
      </w:r>
      <w:r w:rsidRPr="004657D6">
        <w:t>. Contrary to Thomas Friedman’s assertion, it does not matter that Google’s search algorithm was invented in California. After all, a Briton invented the protocols of the World Wide Web—in a lab in Switzerland. A Swede and a Dane in Tallinn, Estonia, started Skype, the leading provider of peer-to-peer Internet telephony. How did the foreign origins of these innovations harm the U.S. economy?</w:t>
      </w:r>
    </w:p>
    <w:p w:rsidR="00EF0171" w:rsidRPr="004657D6" w:rsidRDefault="00EF0171" w:rsidP="00EF0171"/>
    <w:p w:rsidR="00EF0171" w:rsidRPr="004657D6" w:rsidRDefault="00EF0171" w:rsidP="00EF0171">
      <w:pPr>
        <w:pStyle w:val="Heading3"/>
        <w:rPr>
          <w:rFonts w:cs="Times New Roman"/>
        </w:rPr>
      </w:pPr>
      <w:bookmarkStart w:id="60" w:name="_Toc391819137"/>
      <w:r w:rsidRPr="004657D6">
        <w:rPr>
          <w:rFonts w:cs="Times New Roman"/>
        </w:rPr>
        <w:t>AT Competitiveness k to Heg</w:t>
      </w:r>
      <w:bookmarkEnd w:id="60"/>
    </w:p>
    <w:p w:rsidR="00EF0171" w:rsidRPr="004657D6" w:rsidRDefault="00EF0171" w:rsidP="00EF0171">
      <w:pPr>
        <w:pStyle w:val="Heading4"/>
        <w:rPr>
          <w:rFonts w:cs="Times New Roman"/>
        </w:rPr>
      </w:pPr>
      <w:r w:rsidRPr="004657D6">
        <w:rPr>
          <w:rFonts w:cs="Times New Roman"/>
        </w:rPr>
        <w:t>Competitiveness not key to heg</w:t>
      </w:r>
    </w:p>
    <w:p w:rsidR="00EF0171" w:rsidRPr="004657D6" w:rsidRDefault="00EF0171" w:rsidP="00EF0171">
      <w:pPr>
        <w:rPr>
          <w:rStyle w:val="StyleStyleBold12pt"/>
        </w:rPr>
      </w:pPr>
      <w:r w:rsidRPr="004657D6">
        <w:rPr>
          <w:rStyle w:val="StyleStyleBold12pt"/>
        </w:rPr>
        <w:t>Salam, 2009</w:t>
      </w:r>
    </w:p>
    <w:p w:rsidR="00EF0171" w:rsidRPr="004657D6" w:rsidRDefault="00EF0171" w:rsidP="00EF0171">
      <w:r w:rsidRPr="004657D6">
        <w:t>Reihan Salam, fellow @ the New America Foundation, January 21, pg. http://www.theamericanscene.com/2009/01/21/robert-pape-is-overheated</w:t>
      </w:r>
    </w:p>
    <w:p w:rsidR="00EF0171" w:rsidRPr="004657D6" w:rsidRDefault="00EF0171" w:rsidP="00EF0171">
      <w:r w:rsidRPr="004657D6">
        <w:rPr>
          <w:rStyle w:val="StyleBoldUnderline"/>
        </w:rPr>
        <w:t>Pape spends a lot of time demonstrating that U.S. economic output represents a declining share of global output</w:t>
      </w:r>
      <w:r w:rsidRPr="004657D6">
        <w:t xml:space="preserve">, which is hardly a surprise. Yet </w:t>
      </w:r>
      <w:r w:rsidRPr="004657D6">
        <w:rPr>
          <w:rStyle w:val="StyleBoldUnderline"/>
        </w:rPr>
        <w:t>as Pape surely understands, the more relevant question is how much and how readily can economic output be translated into military power? The European Union</w:t>
      </w:r>
      <w:r w:rsidRPr="004657D6">
        <w:t xml:space="preserve">, for example, </w:t>
      </w:r>
      <w:r w:rsidRPr="004657D6">
        <w:rPr>
          <w:rStyle w:val="StyleBoldUnderline"/>
        </w:rPr>
        <w:t>has many state-like features, yet it doesn’t have the advantages of a traditional state when it comes to raising an army</w:t>
      </w:r>
      <w:r w:rsidRPr="004657D6">
        <w:t xml:space="preserve">. The Indian economy is taxed in a highly uneven manner, and much of the economy is black — the same is true across the developing world. As for China, both the shape of the economy, as Yasheng Huang suggests, and its long frontiers, as Andrew Nathan has long argued, pose serious barriers to translating potential power into effective power. (Wohlforth and Brooks give Stephen Walt’s balance-of-threat its due.) So while this hardly obviates the broader point that relative American economic power is eroding — that was the whole idea of America’s postwar grand strategy — it is worth keeping in mind. This is part of the reason why </w:t>
      </w:r>
      <w:r w:rsidRPr="004657D6">
        <w:rPr>
          <w:rStyle w:val="StyleBoldUnderline"/>
        </w:rPr>
        <w:t>sclerotic, statist economies can punch above their weight militarily, at least for a time — they are “better” at marshaling resources</w:t>
      </w:r>
      <w:r w:rsidRPr="004657D6">
        <w:t>. Over the long run, the Singapores will beat the Soviets. But in the long run, we’re all dead. And given that this literature is rooted in the bogey of long-term coalition warfare, you can see why the unipolarity argument holds water.</w:t>
      </w:r>
    </w:p>
    <w:p w:rsidR="00EF0171" w:rsidRPr="004657D6" w:rsidRDefault="00EF0171" w:rsidP="000C7904"/>
    <w:p w:rsidR="007D2A82" w:rsidRPr="004657D6" w:rsidRDefault="007D2A82" w:rsidP="007D2A82">
      <w:pPr>
        <w:pStyle w:val="Heading3"/>
        <w:rPr>
          <w:rFonts w:cs="Times New Roman"/>
        </w:rPr>
      </w:pPr>
      <w:bookmarkStart w:id="61" w:name="_Toc391819138"/>
      <w:r w:rsidRPr="004657D6">
        <w:rPr>
          <w:rFonts w:cs="Times New Roman"/>
        </w:rPr>
        <w:t>AT Heg Solves War</w:t>
      </w:r>
      <w:bookmarkEnd w:id="61"/>
    </w:p>
    <w:p w:rsidR="007D2A82" w:rsidRPr="004657D6" w:rsidRDefault="007D2A82" w:rsidP="007D2A82"/>
    <w:p w:rsidR="007D2A82" w:rsidRPr="004657D6" w:rsidRDefault="007D2A82" w:rsidP="007D2A82">
      <w:pPr>
        <w:pStyle w:val="Heading4"/>
        <w:rPr>
          <w:rFonts w:cs="Times New Roman"/>
        </w:rPr>
      </w:pPr>
      <w:r w:rsidRPr="004657D6">
        <w:rPr>
          <w:rFonts w:cs="Times New Roman"/>
        </w:rPr>
        <w:t>Doesn’t lead to peace—statistics show it actually leads to war</w:t>
      </w:r>
    </w:p>
    <w:p w:rsidR="007D2A82" w:rsidRPr="004657D6" w:rsidRDefault="007D2A82" w:rsidP="007D2A82">
      <w:pPr>
        <w:rPr>
          <w:rStyle w:val="StyleStyleBold12pt"/>
        </w:rPr>
      </w:pPr>
      <w:r w:rsidRPr="004657D6">
        <w:rPr>
          <w:rStyle w:val="StyleStyleBold12pt"/>
        </w:rPr>
        <w:t>Montiero 12--Assistant Professor of Political Science at Yale University</w:t>
      </w:r>
    </w:p>
    <w:p w:rsidR="007D2A82" w:rsidRPr="004657D6" w:rsidRDefault="007D2A82" w:rsidP="007D2A82">
      <w:r w:rsidRPr="004657D6">
        <w:t>Nuno, Unrest Assured, International Security, Vol. 36, No. 3 (Winter 2011/12), http://belfercenter.ksg.harvard.edu/files/Unrest_Assured.pdf</w:t>
      </w:r>
    </w:p>
    <w:p w:rsidR="007D2A82" w:rsidRPr="004657D6" w:rsidRDefault="007D2A82" w:rsidP="007D2A82">
      <w:pPr>
        <w:pStyle w:val="card"/>
        <w:rPr>
          <w:rFonts w:ascii="Times New Roman" w:hAnsi="Times New Roman" w:cs="Times New Roman"/>
        </w:rPr>
      </w:pPr>
      <w:r w:rsidRPr="004657D6">
        <w:rPr>
          <w:rFonts w:ascii="Times New Roman" w:hAnsi="Times New Roman" w:cs="Times New Roman"/>
        </w:rPr>
        <w:t xml:space="preserve">How well, then, does the argument that unipolar systems are peaceful account for the first two decades of unipolarity since the end of the Cold War? Table 1 presents a list of great powers divided into three periods: 1816 to 1945, multipolarity; 1946 to 1989, bipolarity; and since 1990, unipolarity. 46 Table 2 presents summary data about the incidence of war during each of these periods. </w:t>
      </w:r>
      <w:r w:rsidRPr="004657D6">
        <w:rPr>
          <w:rStyle w:val="StyleBoldUnderline"/>
          <w:rFonts w:ascii="Times New Roman" w:hAnsi="Times New Roman" w:cs="Times New Roman"/>
        </w:rPr>
        <w:t>Unipolarity is the most conflict prone of all the systems, according to at least two important criteria: the percentage of years that great powers spend at war and the incidence of war involving great powers</w:t>
      </w:r>
      <w:r w:rsidRPr="004657D6">
        <w:rPr>
          <w:rFonts w:ascii="Times New Roman" w:hAnsi="Times New Roman" w:cs="Times New Roman"/>
        </w:rPr>
        <w:t xml:space="preserve">. In multipolarity, 18 percent of great power years were spent at war. In bipolarity, the ratio is 16 percent. In unipolarity, however, a remarkable 59 percent of great power years until now were spent at war. This is by far the highest percentage in all three systems. Furthermore, during periods of multipolarity and bipolarity, </w:t>
      </w:r>
      <w:r w:rsidRPr="004657D6">
        <w:rPr>
          <w:rStyle w:val="StyleBoldUnderline"/>
          <w:rFonts w:ascii="Times New Roman" w:hAnsi="Times New Roman" w:cs="Times New Roman"/>
        </w:rPr>
        <w:t>the probability that war involving a great power would break out in any given year was, respectively, 4.2 percent and 3.4 percent. Under unipolarity, it is 18.2 percent—or more than four times higher</w:t>
      </w:r>
      <w:r w:rsidRPr="004657D6">
        <w:rPr>
          <w:rFonts w:ascii="Times New Roman" w:hAnsi="Times New Roman" w:cs="Times New Roman"/>
        </w:rPr>
        <w:t xml:space="preserve">. 47 </w:t>
      </w:r>
      <w:r w:rsidRPr="004657D6">
        <w:rPr>
          <w:rStyle w:val="Emphasis"/>
        </w:rPr>
        <w:t>These figures provide no evidence that unipolarity is peaceful</w:t>
      </w:r>
      <w:r w:rsidRPr="004657D6">
        <w:rPr>
          <w:rFonts w:ascii="Times New Roman" w:hAnsi="Times New Roman" w:cs="Times New Roman"/>
        </w:rPr>
        <w:t>.48</w:t>
      </w:r>
    </w:p>
    <w:p w:rsidR="007D2A82" w:rsidRPr="004657D6" w:rsidRDefault="007D2A82" w:rsidP="007D2A82"/>
    <w:p w:rsidR="007D2A82" w:rsidRPr="004657D6" w:rsidRDefault="007D2A82" w:rsidP="007D2A82">
      <w:pPr>
        <w:pStyle w:val="Heading3"/>
        <w:rPr>
          <w:rFonts w:cs="Times New Roman"/>
        </w:rPr>
      </w:pPr>
      <w:bookmarkStart w:id="62" w:name="_Toc391819139"/>
      <w:r w:rsidRPr="004657D6">
        <w:rPr>
          <w:rFonts w:cs="Times New Roman"/>
        </w:rPr>
        <w:t>AT Heg - Decline Inevitable</w:t>
      </w:r>
      <w:bookmarkEnd w:id="62"/>
    </w:p>
    <w:p w:rsidR="007D2A82" w:rsidRPr="004657D6" w:rsidRDefault="007D2A82" w:rsidP="007D2A82"/>
    <w:p w:rsidR="007D2A82" w:rsidRPr="004657D6" w:rsidRDefault="007D2A82" w:rsidP="007D2A82">
      <w:pPr>
        <w:pStyle w:val="Heading4"/>
        <w:rPr>
          <w:rFonts w:cs="Times New Roman"/>
        </w:rPr>
      </w:pPr>
      <w:r w:rsidRPr="004657D6">
        <w:rPr>
          <w:rFonts w:cs="Times New Roman"/>
        </w:rPr>
        <w:t>Decline is inevitable—rise of the rest</w:t>
      </w:r>
    </w:p>
    <w:p w:rsidR="007D2A82" w:rsidRPr="004657D6" w:rsidRDefault="007D2A82" w:rsidP="007D2A82">
      <w:pPr>
        <w:rPr>
          <w:rStyle w:val="StyleStyleBold12pt"/>
        </w:rPr>
      </w:pPr>
      <w:r w:rsidRPr="004657D6">
        <w:rPr>
          <w:rStyle w:val="StyleStyleBold12pt"/>
        </w:rPr>
        <w:t>Kupchan 2/6--professor of international affairs at Georgetown University</w:t>
      </w:r>
    </w:p>
    <w:p w:rsidR="007D2A82" w:rsidRPr="004657D6" w:rsidRDefault="007D2A82" w:rsidP="007D2A82">
      <w:r w:rsidRPr="004657D6">
        <w:t>2k12, Charles, Sorry, Mitt: It Won't Be an American Century, http://www.foreignpolicy.com/articles/2012/02/06/it_won_t_be_an_american_century?page=0,0</w:t>
      </w:r>
    </w:p>
    <w:p w:rsidR="007D2A82" w:rsidRPr="004657D6" w:rsidRDefault="007D2A82" w:rsidP="007D2A82">
      <w:pPr>
        <w:pStyle w:val="card"/>
        <w:ind w:left="0"/>
        <w:rPr>
          <w:rStyle w:val="StyleBoldUnderline"/>
          <w:rFonts w:ascii="Times New Roman" w:hAnsi="Times New Roman" w:cs="Times New Roman"/>
        </w:rPr>
      </w:pPr>
      <w:r w:rsidRPr="004657D6">
        <w:rPr>
          <w:rFonts w:ascii="Times New Roman" w:hAnsi="Times New Roman" w:cs="Times New Roman"/>
        </w:rPr>
        <w:t xml:space="preserve">Even if Romney's rhetoric were to get more domestic traction, it would still bear no resemblance to the new global landscape that is fast emerging. </w:t>
      </w:r>
      <w:r w:rsidRPr="004657D6">
        <w:rPr>
          <w:rStyle w:val="StyleBoldUnderline"/>
          <w:rFonts w:ascii="Times New Roman" w:hAnsi="Times New Roman" w:cs="Times New Roman"/>
        </w:rPr>
        <w:t>The United States is indeed an exceptional nation</w:t>
      </w:r>
      <w:r w:rsidRPr="004657D6">
        <w:rPr>
          <w:rFonts w:ascii="Times New Roman" w:hAnsi="Times New Roman" w:cs="Times New Roman"/>
        </w:rPr>
        <w:t xml:space="preserve"> -- in its prized geographic location, commitment to freedom and democracy, and brand of international leadership. </w:t>
      </w:r>
      <w:r w:rsidRPr="004657D6">
        <w:rPr>
          <w:rStyle w:val="StyleBoldUnderline"/>
          <w:rFonts w:ascii="Times New Roman" w:hAnsi="Times New Roman" w:cs="Times New Roman"/>
        </w:rPr>
        <w:t>But the country's exceptionalism should not be used as an excuse to hide from global realities</w:t>
      </w:r>
      <w:r w:rsidRPr="004657D6">
        <w:rPr>
          <w:rFonts w:ascii="Times New Roman" w:hAnsi="Times New Roman" w:cs="Times New Roman"/>
        </w:rPr>
        <w:t xml:space="preserve">. </w:t>
      </w:r>
      <w:r w:rsidRPr="004657D6">
        <w:rPr>
          <w:rStyle w:val="StyleBoldUnderline"/>
          <w:rFonts w:ascii="Times New Roman" w:hAnsi="Times New Roman" w:cs="Times New Roman"/>
        </w:rPr>
        <w:t>China's GDP will catch up with America's over the course of the next decade. The World Bank predicts that the dollar, euro, and China's renminbi will become co-equals in a "multi-currency" monetary system by 2025</w:t>
      </w:r>
      <w:r w:rsidRPr="004657D6">
        <w:rPr>
          <w:rFonts w:ascii="Times New Roman" w:hAnsi="Times New Roman" w:cs="Times New Roman"/>
        </w:rPr>
        <w:t xml:space="preserve">. Goldman Sachs expects the collective GDP of the top four developing countries -- Brazil, China, India, and Russia -- to match that of the G-7 countries by 2032. </w:t>
      </w:r>
      <w:r w:rsidRPr="004657D6">
        <w:rPr>
          <w:rStyle w:val="StyleBoldUnderline"/>
          <w:rFonts w:ascii="Times New Roman" w:hAnsi="Times New Roman" w:cs="Times New Roman"/>
        </w:rPr>
        <w:t>The United States will no doubt exit the current slump and bounce back economically in the years ahead. Nonetheless, a more level global playing field is inevitable.</w:t>
      </w:r>
    </w:p>
    <w:p w:rsidR="007D2A82" w:rsidRPr="004657D6" w:rsidRDefault="007D2A82" w:rsidP="007D2A82"/>
    <w:p w:rsidR="007D2A82" w:rsidRPr="004657D6" w:rsidRDefault="007D2A82" w:rsidP="007D2A82">
      <w:pPr>
        <w:pStyle w:val="Heading3"/>
        <w:rPr>
          <w:rFonts w:cs="Times New Roman"/>
        </w:rPr>
      </w:pPr>
      <w:bookmarkStart w:id="63" w:name="_Toc391819140"/>
      <w:r w:rsidRPr="004657D6">
        <w:rPr>
          <w:rFonts w:cs="Times New Roman"/>
        </w:rPr>
        <w:t>AT Heg - Peaceful Transition</w:t>
      </w:r>
      <w:bookmarkEnd w:id="63"/>
    </w:p>
    <w:p w:rsidR="007D2A82" w:rsidRPr="004657D6" w:rsidRDefault="007D2A82" w:rsidP="007D2A82">
      <w:pPr>
        <w:pStyle w:val="Heading4"/>
        <w:rPr>
          <w:rFonts w:cs="Times New Roman"/>
        </w:rPr>
      </w:pPr>
      <w:r w:rsidRPr="004657D6">
        <w:rPr>
          <w:rFonts w:cs="Times New Roman"/>
        </w:rPr>
        <w:t>Peaceful transition – in context of Obama</w:t>
      </w:r>
    </w:p>
    <w:p w:rsidR="007D2A82" w:rsidRPr="004657D6" w:rsidRDefault="007D2A82" w:rsidP="007D2A82">
      <w:r w:rsidRPr="004657D6">
        <w:rPr>
          <w:rStyle w:val="StyleStyleBold12pt"/>
          <w:rFonts w:eastAsiaTheme="majorEastAsia"/>
        </w:rPr>
        <w:t>Quinn 11</w:t>
      </w:r>
      <w:r w:rsidRPr="004657D6">
        <w:t xml:space="preserve"> – Professor of Political Science and Int’l Studies</w:t>
      </w:r>
    </w:p>
    <w:p w:rsidR="007D2A82" w:rsidRPr="004657D6" w:rsidRDefault="007D2A82" w:rsidP="007D2A82">
      <w:r w:rsidRPr="004657D6">
        <w:t>Adam, “The art of declining politely: Obama’s prudent presidency and the waning of American power,” International Affairs, Volume 87, Issue 4, Wiley Online</w:t>
      </w:r>
    </w:p>
    <w:p w:rsidR="007D2A82" w:rsidRPr="004657D6" w:rsidRDefault="007D2A82" w:rsidP="007D2A82">
      <w:pPr>
        <w:pStyle w:val="card"/>
        <w:ind w:left="0"/>
        <w:rPr>
          <w:rFonts w:ascii="Times New Roman" w:eastAsiaTheme="majorEastAsia" w:hAnsi="Times New Roman" w:cs="Times New Roman"/>
          <w:bCs w:val="0"/>
        </w:rPr>
      </w:pPr>
      <w:r w:rsidRPr="004657D6">
        <w:rPr>
          <w:rFonts w:ascii="Times New Roman" w:hAnsi="Times New Roman" w:cs="Times New Roman"/>
        </w:rPr>
        <w:t xml:space="preserve">As noted in the opening passages of this article, the narratives of America’s decline and Obama’s restraint are distinct but also crucially connected. Facing this incipient period of decline, </w:t>
      </w:r>
      <w:r w:rsidRPr="004657D6">
        <w:rPr>
          <w:rStyle w:val="StyleBoldUnderline"/>
          <w:rFonts w:ascii="Times New Roman" w:eastAsiaTheme="majorEastAsia" w:hAnsi="Times New Roman" w:cs="Times New Roman"/>
        </w:rPr>
        <w:t>America’s leaders may walk one of two paths. Either the nation can come to terms with</w:t>
      </w:r>
      <w:r w:rsidRPr="004657D6">
        <w:rPr>
          <w:rFonts w:ascii="Times New Roman" w:hAnsi="Times New Roman" w:cs="Times New Roman"/>
        </w:rPr>
        <w:t xml:space="preserve"> the </w:t>
      </w:r>
      <w:r w:rsidRPr="004657D6">
        <w:rPr>
          <w:rStyle w:val="StyleBoldUnderline"/>
          <w:rFonts w:ascii="Times New Roman" w:eastAsiaTheme="majorEastAsia" w:hAnsi="Times New Roman" w:cs="Times New Roman"/>
        </w:rPr>
        <w:t>reality of the process that is under way and seek to finesse it in the smoothest way possible</w:t>
      </w:r>
      <w:r w:rsidRPr="004657D6">
        <w:rPr>
          <w:rFonts w:ascii="Times New Roman" w:hAnsi="Times New Roman" w:cs="Times New Roman"/>
        </w:rPr>
        <w:t xml:space="preserve">. </w:t>
      </w:r>
      <w:r w:rsidRPr="004657D6">
        <w:rPr>
          <w:rStyle w:val="StyleBoldUnderline"/>
          <w:rFonts w:ascii="Times New Roman" w:eastAsiaTheme="majorEastAsia" w:hAnsi="Times New Roman" w:cs="Times New Roman"/>
        </w:rPr>
        <w:t>Or it can ‘rage against the dying of the light’, refusing to accept the waning of its primacy</w:t>
      </w:r>
      <w:r w:rsidRPr="004657D6">
        <w:rPr>
          <w:rFonts w:ascii="Times New Roman" w:hAnsi="Times New Roman" w:cs="Times New Roman"/>
        </w:rPr>
        <w:t xml:space="preserve">. President </w:t>
      </w:r>
      <w:r w:rsidRPr="004657D6">
        <w:rPr>
          <w:rStyle w:val="StyleBoldUnderline"/>
          <w:rFonts w:ascii="Times New Roman" w:hAnsi="Times New Roman" w:cs="Times New Roman"/>
        </w:rPr>
        <w:t>Oba</w:t>
      </w:r>
      <w:r w:rsidRPr="004657D6">
        <w:rPr>
          <w:rStyle w:val="StyleBoldUnderline"/>
          <w:rFonts w:ascii="Times New Roman" w:eastAsiaTheme="majorEastAsia" w:hAnsi="Times New Roman" w:cs="Times New Roman"/>
        </w:rPr>
        <w:t xml:space="preserve">ma’s approach, defined by restraint and awareness of limits, makes him ideologically and temperamentally well suited </w:t>
      </w:r>
      <w:r w:rsidRPr="004657D6">
        <w:rPr>
          <w:rStyle w:val="StyleBoldUnderline"/>
          <w:rFonts w:ascii="Times New Roman" w:eastAsiaTheme="majorEastAsia" w:hAnsi="Times New Roman" w:cs="Times New Roman"/>
          <w:szCs w:val="28"/>
        </w:rPr>
        <w:t>to the former course in</w:t>
      </w:r>
      <w:r w:rsidRPr="004657D6">
        <w:rPr>
          <w:rStyle w:val="StyleBoldUnderline"/>
          <w:rFonts w:ascii="Times New Roman" w:eastAsiaTheme="majorEastAsia" w:hAnsi="Times New Roman" w:cs="Times New Roman"/>
        </w:rPr>
        <w:t xml:space="preserve"> a way that</w:t>
      </w:r>
      <w:r w:rsidRPr="004657D6">
        <w:rPr>
          <w:rFonts w:ascii="Times New Roman" w:hAnsi="Times New Roman" w:cs="Times New Roman"/>
        </w:rPr>
        <w:t xml:space="preserve">, to cite one example, </w:t>
      </w:r>
      <w:r w:rsidRPr="004657D6">
        <w:rPr>
          <w:rStyle w:val="StyleBoldUnderline"/>
          <w:rFonts w:ascii="Times New Roman" w:eastAsiaTheme="majorEastAsia" w:hAnsi="Times New Roman" w:cs="Times New Roman"/>
        </w:rPr>
        <w:t>his predecessor was not. He is,</w:t>
      </w:r>
      <w:r w:rsidRPr="004657D6">
        <w:rPr>
          <w:rFonts w:ascii="Times New Roman" w:hAnsi="Times New Roman" w:cs="Times New Roman"/>
        </w:rPr>
        <w:t xml:space="preserve"> in short, </w:t>
      </w:r>
      <w:r w:rsidRPr="004657D6">
        <w:rPr>
          <w:rStyle w:val="StyleBoldUnderline"/>
          <w:rFonts w:ascii="Times New Roman" w:eastAsiaTheme="majorEastAsia" w:hAnsi="Times New Roman" w:cs="Times New Roman"/>
        </w:rPr>
        <w:t>a good president to inaugurate</w:t>
      </w:r>
      <w:r w:rsidRPr="004657D6">
        <w:rPr>
          <w:rFonts w:ascii="Times New Roman" w:hAnsi="Times New Roman" w:cs="Times New Roman"/>
        </w:rPr>
        <w:t xml:space="preserve"> an era of </w:t>
      </w:r>
      <w:r w:rsidRPr="004657D6">
        <w:rPr>
          <w:rStyle w:val="StyleBoldUnderline"/>
          <w:rFonts w:ascii="Times New Roman" w:eastAsiaTheme="majorEastAsia" w:hAnsi="Times New Roman" w:cs="Times New Roman"/>
        </w:rPr>
        <w:t>managed decline.</w:t>
      </w:r>
      <w:r w:rsidRPr="004657D6">
        <w:rPr>
          <w:rFonts w:ascii="Times New Roman" w:hAnsi="Times New Roman" w:cs="Times New Roman"/>
        </w:rPr>
        <w:t xml:space="preserve"> Those who vocally demand that the President act more boldly are not merely criticizing him; in suggesting that he is ‘weak’ and that a ‘tougher’ policy is needed, they implicitly suppose that the resources will be available to support such a course. In doing so they set their faces against the reality of the coming American decline. 97 </w:t>
      </w:r>
      <w:r w:rsidRPr="004657D6">
        <w:rPr>
          <w:rStyle w:val="StyleBoldUnderline"/>
          <w:rFonts w:ascii="Times New Roman" w:eastAsiaTheme="majorEastAsia" w:hAnsi="Times New Roman" w:cs="Times New Roman"/>
        </w:rPr>
        <w:t>If the United States can embrace</w:t>
      </w:r>
      <w:r w:rsidRPr="004657D6">
        <w:rPr>
          <w:rFonts w:ascii="Times New Roman" w:hAnsi="Times New Roman" w:cs="Times New Roman"/>
        </w:rPr>
        <w:t xml:space="preserve"> the spirit of </w:t>
      </w:r>
      <w:r w:rsidRPr="004657D6">
        <w:rPr>
          <w:rStyle w:val="StyleBoldUnderline"/>
          <w:rFonts w:ascii="Times New Roman" w:hAnsi="Times New Roman" w:cs="Times New Roman"/>
        </w:rPr>
        <w:t>ma</w:t>
      </w:r>
      <w:r w:rsidRPr="004657D6">
        <w:rPr>
          <w:rStyle w:val="StyleBoldUnderline"/>
          <w:rFonts w:ascii="Times New Roman" w:eastAsiaTheme="majorEastAsia" w:hAnsi="Times New Roman" w:cs="Times New Roman"/>
        </w:rPr>
        <w:t>naged decline, then this will clear the way for a judicious retrenchment, trimming ambitions in line with the fact that the nation can no longer act on the global stage with the wide latitude once afforded by its superior power</w:t>
      </w:r>
      <w:r w:rsidRPr="004657D6">
        <w:rPr>
          <w:rFonts w:ascii="Times New Roman" w:hAnsi="Times New Roman" w:cs="Times New Roman"/>
        </w:rPr>
        <w:t>. As part of such a project</w:t>
      </w:r>
      <w:r w:rsidRPr="004657D6">
        <w:rPr>
          <w:rStyle w:val="StyleBoldUnderline"/>
          <w:rFonts w:ascii="Times New Roman" w:eastAsiaTheme="majorEastAsia" w:hAnsi="Times New Roman" w:cs="Times New Roman"/>
        </w:rPr>
        <w:t>, it can</w:t>
      </w:r>
      <w:r w:rsidRPr="004657D6">
        <w:rPr>
          <w:rFonts w:ascii="Times New Roman" w:hAnsi="Times New Roman" w:cs="Times New Roman"/>
        </w:rPr>
        <w:t xml:space="preserve">, as those who seek to qualify the decline thesis have suggested, </w:t>
      </w:r>
      <w:r w:rsidRPr="004657D6">
        <w:rPr>
          <w:rStyle w:val="StyleBoldUnderline"/>
          <w:rFonts w:ascii="Times New Roman" w:eastAsiaTheme="majorEastAsia" w:hAnsi="Times New Roman" w:cs="Times New Roman"/>
        </w:rPr>
        <w:t>use</w:t>
      </w:r>
      <w:r w:rsidRPr="004657D6">
        <w:rPr>
          <w:rFonts w:ascii="Times New Roman" w:hAnsi="Times New Roman" w:cs="Times New Roman"/>
        </w:rPr>
        <w:t xml:space="preserve"> the significant </w:t>
      </w:r>
      <w:r w:rsidRPr="004657D6">
        <w:rPr>
          <w:rStyle w:val="StyleBoldUnderline"/>
          <w:rFonts w:ascii="Times New Roman" w:eastAsiaTheme="majorEastAsia" w:hAnsi="Times New Roman" w:cs="Times New Roman"/>
        </w:rPr>
        <w:t>resources</w:t>
      </w:r>
      <w:r w:rsidRPr="004657D6">
        <w:rPr>
          <w:rFonts w:ascii="Times New Roman" w:hAnsi="Times New Roman" w:cs="Times New Roman"/>
        </w:rPr>
        <w:t xml:space="preserve"> still at its disposal </w:t>
      </w:r>
      <w:r w:rsidRPr="004657D6">
        <w:rPr>
          <w:rStyle w:val="StyleBoldUnderline"/>
          <w:rFonts w:ascii="Times New Roman" w:eastAsiaTheme="majorEastAsia" w:hAnsi="Times New Roman" w:cs="Times New Roman"/>
        </w:rPr>
        <w:t>to smooth the edges of its loss of relative power</w:t>
      </w:r>
      <w:r w:rsidRPr="004657D6">
        <w:rPr>
          <w:rFonts w:ascii="Times New Roman" w:hAnsi="Times New Roman" w:cs="Times New Roman"/>
        </w:rPr>
        <w:t xml:space="preserve">, preserving influence to the maximum extent possible through whatever legacy of norms and institutions is bequeathed by its primacy. </w:t>
      </w:r>
      <w:r w:rsidRPr="004657D6">
        <w:rPr>
          <w:rStyle w:val="StyleBoldUnderline"/>
          <w:rFonts w:ascii="Times New Roman" w:eastAsiaTheme="majorEastAsia" w:hAnsi="Times New Roman" w:cs="Times New Roman"/>
        </w:rPr>
        <w:t>The alternative course involves the initiation or escalation of conflictual scenarios for which the United States increasingly lacks the resources to cater</w:t>
      </w:r>
      <w:r w:rsidRPr="004657D6">
        <w:rPr>
          <w:rFonts w:ascii="Times New Roman" w:hAnsi="Times New Roman" w:cs="Times New Roman"/>
        </w:rPr>
        <w:t xml:space="preserve">: provocation of a military conclusion to the impasse with Iran; deliberate escalation of strategic rivalry with China in East Asia; commitment to continuing the campaign in Afghanistan for another decade; a costly effort to consistently apply principles of military interventionism, regime change and democracy promotion in response to events in North Africa. President Obama does not by any means represent a radical break with the traditions of American foreign policy in the modern era. Examination of his major foreign policy pronouncements reveals that he remains within the mainstream of the American discourse on foreign policy. In his Nobel Peace Prize acceptance speech in December 2009 he made it clear, not for the first time, that he is no pacifist, spelling out his view that ‘the instruments of war do have a role to play in preserving the peace’, and that ‘the United States of America has helped underwrite global security for more than six decades with the blood of our citizens and the strength of our arms’. 98 In his Cairo speech in June the same year, even as he sought distance from his predecessor with the proclamation that ‘no system of government can or should be imposed by one nation on any other’, he also endorsed with only slight qualification the liberal universalist view of civil liberties as transcendent human rights. ‘I … have an unyielding belief that all people yearn for certain things,’ he declared. ‘The ability to speak your mind and have a say in how you are governed; confidence in the rule of law and the equal administration of justice; government that is transparent and doesn’t steal from the people; the freedom to live as you choose. These are not just American ideas.’ 99 His Westminster speech repeated these sentiments. Evidently this is not a president who wishes to break signally with the mainstream, either by advocating a radical shrinking of America’s military strength as a good in itself or by disavowing liberal </w:t>
      </w:r>
      <w:proofErr w:type="gramStart"/>
      <w:r w:rsidRPr="004657D6">
        <w:rPr>
          <w:rFonts w:ascii="Times New Roman" w:hAnsi="Times New Roman" w:cs="Times New Roman"/>
        </w:rPr>
        <w:t>universalist</w:t>
      </w:r>
      <w:proofErr w:type="gramEnd"/>
      <w:r w:rsidRPr="004657D6">
        <w:rPr>
          <w:rFonts w:ascii="Times New Roman" w:hAnsi="Times New Roman" w:cs="Times New Roman"/>
        </w:rPr>
        <w:t xml:space="preserve"> global visions, as some genuine dissidents from the prevailing foreign policy discourse would wish. 100 No doubt sensibly, given the likely political reaction at home, it is inconceivable that he would explicitly declare his strategy to be one of managed American decline. Nevertheless, </w:t>
      </w:r>
      <w:r w:rsidRPr="004657D6">
        <w:rPr>
          <w:rStyle w:val="StyleBoldUnderline"/>
          <w:rFonts w:ascii="Times New Roman" w:eastAsiaTheme="majorEastAsia" w:hAnsi="Times New Roman" w:cs="Times New Roman"/>
        </w:rPr>
        <w:t>this is a president who,</w:t>
      </w:r>
      <w:r w:rsidRPr="004657D6">
        <w:rPr>
          <w:rFonts w:ascii="Times New Roman" w:hAnsi="Times New Roman" w:cs="Times New Roman"/>
        </w:rPr>
        <w:t xml:space="preserve"> within the confines of the mainstream, </w:t>
      </w:r>
      <w:r w:rsidRPr="004657D6">
        <w:rPr>
          <w:rStyle w:val="StyleBoldUnderline"/>
          <w:rFonts w:ascii="Times New Roman" w:eastAsiaTheme="majorEastAsia" w:hAnsi="Times New Roman" w:cs="Times New Roman"/>
        </w:rPr>
        <w:t>embraces caution and restraint</w:t>
      </w:r>
      <w:r w:rsidRPr="004657D6">
        <w:rPr>
          <w:rFonts w:ascii="Times New Roman" w:hAnsi="Times New Roman" w:cs="Times New Roman"/>
        </w:rPr>
        <w:t xml:space="preserve"> </w:t>
      </w:r>
      <w:r w:rsidRPr="004657D6">
        <w:rPr>
          <w:rStyle w:val="StyleBoldUnderline"/>
          <w:rFonts w:ascii="Times New Roman" w:eastAsiaTheme="majorEastAsia" w:hAnsi="Times New Roman" w:cs="Times New Roman"/>
        </w:rPr>
        <w:t>to the greatest extent that one could hope for without an epochal paradigm shift in the intellectual framework of American foreign policy-making</w:t>
      </w:r>
      <w:r w:rsidRPr="004657D6">
        <w:rPr>
          <w:rFonts w:ascii="Times New Roman" w:hAnsi="Times New Roman" w:cs="Times New Roman"/>
        </w:rPr>
        <w:t xml:space="preserve">. 101 In contemplating the diminished and diminishing weight of the United States upon the scales of global power, it is important not to conflate the question of what will be with that of what we might prefer. It may well be, as critics of the decline thesis sometimes observe, that the prospect of increased global power for a state such as China should not, on reflection, fill any westerner with glee, whatever reservations one may have held regarding US primacy. It is also important not to be unduly deterministic in projecting the consequences of American decline. It may be a process that unfolds gradually and peacefully, resulting in a new order that functions with peace and stability even in the absence of American primacy. Alternatively, it may result in conflict, if the United States clashes with rising powers as it refuses to relinquish the prerogatives of the hegemon, or continues to be drawn into wars with middle powers or on the periphery in spite of its shrinking capacity to afford them. Which outcome occurs will depend on more than the choices of America alone. But </w:t>
      </w:r>
      <w:r w:rsidRPr="004657D6">
        <w:rPr>
          <w:rStyle w:val="StyleBoldUnderline"/>
          <w:rFonts w:ascii="Times New Roman" w:eastAsiaTheme="majorEastAsia" w:hAnsi="Times New Roman" w:cs="Times New Roman"/>
        </w:rPr>
        <w:t>the likelihood that the United States can preserve its prosperity and influence and see its hegemony leave a positive legacy rather than go down thrashing its limbs about destructively will be greatly increased if it has political leaders disposed to minimize conflict and consider American power a scarce resource—in short, leaders who can master the art of declining politely. At present it seems it is fortunate enough to have a president who fits the bill.</w:t>
      </w:r>
    </w:p>
    <w:p w:rsidR="007D2A82" w:rsidRPr="004657D6" w:rsidRDefault="007D2A82" w:rsidP="007D2A82">
      <w:pPr>
        <w:pStyle w:val="Heading4"/>
        <w:rPr>
          <w:rFonts w:cs="Times New Roman"/>
        </w:rPr>
      </w:pPr>
      <w:r w:rsidRPr="004657D6">
        <w:rPr>
          <w:rFonts w:cs="Times New Roman"/>
        </w:rPr>
        <w:t>Decline will be peaceful and solves all their offense—only a risk of chain ganging</w:t>
      </w:r>
    </w:p>
    <w:p w:rsidR="007D2A82" w:rsidRPr="004657D6" w:rsidRDefault="007D2A82" w:rsidP="007D2A82">
      <w:pPr>
        <w:rPr>
          <w:rStyle w:val="StyleStyleBold12pt"/>
        </w:rPr>
      </w:pPr>
      <w:r w:rsidRPr="004657D6">
        <w:rPr>
          <w:rStyle w:val="StyleStyleBold12pt"/>
        </w:rPr>
        <w:t>MacDonald and Parent 11—Profs of Political Science @ Williams and Miami</w:t>
      </w:r>
    </w:p>
    <w:p w:rsidR="007D2A82" w:rsidRPr="004657D6" w:rsidRDefault="007D2A82" w:rsidP="007D2A82">
      <w:r w:rsidRPr="004657D6">
        <w:t>Paul K. and Joseph M., Graceful Decline</w:t>
      </w:r>
      <w:proofErr w:type="gramStart"/>
      <w:r w:rsidRPr="004657D6">
        <w:t>?,</w:t>
      </w:r>
      <w:proofErr w:type="gramEnd"/>
      <w:r w:rsidRPr="004657D6">
        <w:t xml:space="preserve"> International Security, Spring 2k11, Volume 35, Number 4, Muse</w:t>
      </w:r>
    </w:p>
    <w:p w:rsidR="006E7791" w:rsidRPr="004657D6" w:rsidRDefault="007D2A82" w:rsidP="007D2A82">
      <w:pPr>
        <w:rPr>
          <w:vertAlign w:val="superscript"/>
        </w:rPr>
      </w:pPr>
      <w:r w:rsidRPr="004657D6">
        <w:t xml:space="preserve">In short, </w:t>
      </w:r>
      <w:r w:rsidRPr="004657D6">
        <w:rPr>
          <w:rStyle w:val="StyleBoldUnderline"/>
        </w:rPr>
        <w:t>the United States should be able to reduce its foreign policy commitments</w:t>
      </w:r>
      <w:r w:rsidRPr="004657D6">
        <w:t xml:space="preserve"> in East Asia in the coming decades </w:t>
      </w:r>
      <w:r w:rsidRPr="004657D6">
        <w:rPr>
          <w:rStyle w:val="StyleBoldUnderline"/>
        </w:rPr>
        <w:t>without inviting Chinese expansionism</w:t>
      </w:r>
      <w:r w:rsidRPr="004657D6">
        <w:t xml:space="preserve">. Indeed, there is evidence that </w:t>
      </w:r>
      <w:r w:rsidRPr="004657D6">
        <w:rPr>
          <w:rStyle w:val="StyleBoldUnderline"/>
        </w:rPr>
        <w:t>a policy of retrenchment could reap potential benefits. The drawdown and repositioning of U.S. troops in South Korea</w:t>
      </w:r>
      <w:r w:rsidRPr="004657D6">
        <w:t xml:space="preserve">, for example, rather than fostering instability, </w:t>
      </w:r>
      <w:r w:rsidRPr="004657D6">
        <w:rPr>
          <w:rStyle w:val="StyleBoldUnderline"/>
        </w:rPr>
        <w:t>has resulted in an improvement in the occasionally strained relationship between Washington and Seoul</w:t>
      </w:r>
      <w:r w:rsidRPr="004657D6">
        <w:t>.</w:t>
      </w:r>
      <w:bookmarkStart w:id="64" w:name="f97-text"/>
      <w:r w:rsidRPr="004657D6">
        <w:rPr>
          <w:vertAlign w:val="superscript"/>
        </w:rPr>
        <w:fldChar w:fldCharType="begin"/>
      </w:r>
      <w:r w:rsidRPr="004657D6">
        <w:rPr>
          <w:vertAlign w:val="superscript"/>
        </w:rPr>
        <w:instrText xml:space="preserve"> HYPERLINK "http://muse.jhu.edu/journals/international_security/v035/35.4.macdonald.html" \l "f97" </w:instrText>
      </w:r>
      <w:r w:rsidRPr="004657D6">
        <w:rPr>
          <w:vertAlign w:val="superscript"/>
        </w:rPr>
        <w:fldChar w:fldCharType="separate"/>
      </w:r>
      <w:r w:rsidRPr="004657D6">
        <w:rPr>
          <w:rStyle w:val="Hyperlink"/>
          <w:rFonts w:eastAsiaTheme="majorEastAsia"/>
          <w:color w:val="135596"/>
          <w:sz w:val="17"/>
          <w:szCs w:val="17"/>
          <w:bdr w:val="none" w:sz="0" w:space="0" w:color="auto" w:frame="1"/>
          <w:vertAlign w:val="superscript"/>
        </w:rPr>
        <w:t>97</w:t>
      </w:r>
      <w:r w:rsidRPr="004657D6">
        <w:rPr>
          <w:vertAlign w:val="superscript"/>
        </w:rPr>
        <w:fldChar w:fldCharType="end"/>
      </w:r>
      <w:bookmarkEnd w:id="64"/>
      <w:r w:rsidRPr="004657D6">
        <w:rPr>
          <w:rStyle w:val="apple-converted-space"/>
          <w:color w:val="000000"/>
          <w:sz w:val="17"/>
          <w:szCs w:val="17"/>
        </w:rPr>
        <w:t> </w:t>
      </w:r>
      <w:r w:rsidRPr="004657D6">
        <w:t>U.S. moderation on Taiwan, rather than encouraging hard-liners in</w:t>
      </w:r>
      <w:r w:rsidRPr="004657D6">
        <w:rPr>
          <w:rStyle w:val="apple-converted-space"/>
          <w:color w:val="000000"/>
          <w:sz w:val="17"/>
          <w:szCs w:val="17"/>
        </w:rPr>
        <w:t> </w:t>
      </w:r>
      <w:r w:rsidRPr="004657D6">
        <w:rPr>
          <w:b/>
          <w:bCs/>
        </w:rPr>
        <w:t>[End Page 42]</w:t>
      </w:r>
      <w:r w:rsidRPr="004657D6">
        <w:rPr>
          <w:rStyle w:val="apple-converted-space"/>
          <w:color w:val="000000"/>
          <w:sz w:val="17"/>
          <w:szCs w:val="17"/>
        </w:rPr>
        <w:t> </w:t>
      </w:r>
      <w:r w:rsidRPr="004657D6">
        <w:t>Beijing, resulted in an improvement in cross-strait relations and reassured U.S. allies that Washington would not inadvertently drag them into a Sino-U.S. conflict.</w:t>
      </w:r>
      <w:bookmarkStart w:id="65" w:name="f98-text"/>
      <w:r w:rsidRPr="004657D6">
        <w:fldChar w:fldCharType="begin"/>
      </w:r>
      <w:r w:rsidRPr="004657D6">
        <w:instrText xml:space="preserve"> HYPERLINK "http://muse.jhu.edu/journals/international_security/v035/35.4.macdonald.html" \l "f98" </w:instrText>
      </w:r>
      <w:r w:rsidRPr="004657D6">
        <w:fldChar w:fldCharType="separate"/>
      </w:r>
      <w:r w:rsidRPr="004657D6">
        <w:rPr>
          <w:rFonts w:eastAsiaTheme="majorEastAsia"/>
        </w:rPr>
        <w:t>98</w:t>
      </w:r>
      <w:r w:rsidRPr="004657D6">
        <w:fldChar w:fldCharType="end"/>
      </w:r>
      <w:bookmarkEnd w:id="65"/>
      <w:r w:rsidRPr="004657D6">
        <w:t> Moreover, Washington's support for the development of multilateral security institutions, rather than harming bilateral alliances, could work to enhance U.S. prestige while embedding China within a more transparent regional order.</w:t>
      </w:r>
      <w:bookmarkStart w:id="66" w:name="f99-text"/>
      <w:r w:rsidRPr="004657D6">
        <w:fldChar w:fldCharType="begin"/>
      </w:r>
      <w:r w:rsidRPr="004657D6">
        <w:instrText xml:space="preserve"> HYPERLINK "http://muse.jhu.edu/journals/international_security/v035/35.4.macdonald.html" \l "f99" </w:instrText>
      </w:r>
      <w:r w:rsidRPr="004657D6">
        <w:fldChar w:fldCharType="separate"/>
      </w:r>
      <w:r w:rsidRPr="004657D6">
        <w:rPr>
          <w:rFonts w:eastAsiaTheme="majorEastAsia"/>
        </w:rPr>
        <w:t>99</w:t>
      </w:r>
      <w:r w:rsidRPr="004657D6">
        <w:fldChar w:fldCharType="end"/>
      </w:r>
      <w:bookmarkEnd w:id="66"/>
      <w:r w:rsidRPr="004657D6">
        <w:rPr>
          <w:rStyle w:val="StyleBoldUnderline"/>
        </w:rPr>
        <w:t xml:space="preserve"> A policy of gradual retrenchment need not undermine the credibility of U.S. alliance commitments or unleash destabilizing regional security dilemmas</w:t>
      </w:r>
      <w:r w:rsidRPr="004657D6">
        <w:t xml:space="preserve">. Indeed, </w:t>
      </w:r>
      <w:r w:rsidRPr="004657D6">
        <w:rPr>
          <w:rStyle w:val="StyleBoldUnderline"/>
        </w:rPr>
        <w:t>even if Beijing harbored revisionist intent, it is unclear that China will have the force projection capabilities necessary to take and hold additional territory</w:t>
      </w:r>
      <w:r w:rsidRPr="004657D6">
        <w:t>.</w:t>
      </w:r>
      <w:bookmarkStart w:id="67" w:name="f100-text"/>
      <w:r w:rsidRPr="004657D6">
        <w:rPr>
          <w:vertAlign w:val="superscript"/>
        </w:rPr>
        <w:fldChar w:fldCharType="begin"/>
      </w:r>
      <w:r w:rsidRPr="004657D6">
        <w:rPr>
          <w:vertAlign w:val="superscript"/>
        </w:rPr>
        <w:instrText xml:space="preserve"> HYPERLINK "http://muse.jhu.edu/journals/international_security/v035/35.4.macdonald.html" \l "f100" </w:instrText>
      </w:r>
      <w:r w:rsidRPr="004657D6">
        <w:rPr>
          <w:vertAlign w:val="superscript"/>
        </w:rPr>
        <w:fldChar w:fldCharType="separate"/>
      </w:r>
      <w:r w:rsidRPr="004657D6">
        <w:rPr>
          <w:rStyle w:val="Hyperlink"/>
          <w:rFonts w:eastAsiaTheme="majorEastAsia"/>
          <w:color w:val="135596"/>
          <w:sz w:val="17"/>
          <w:szCs w:val="17"/>
          <w:bdr w:val="none" w:sz="0" w:space="0" w:color="auto" w:frame="1"/>
          <w:vertAlign w:val="superscript"/>
        </w:rPr>
        <w:t>100</w:t>
      </w:r>
      <w:r w:rsidRPr="004657D6">
        <w:rPr>
          <w:vertAlign w:val="superscript"/>
        </w:rPr>
        <w:fldChar w:fldCharType="end"/>
      </w:r>
      <w:bookmarkEnd w:id="67"/>
      <w:r w:rsidRPr="004657D6">
        <w:rPr>
          <w:rStyle w:val="apple-converted-space"/>
          <w:color w:val="000000"/>
          <w:sz w:val="17"/>
          <w:szCs w:val="17"/>
        </w:rPr>
        <w:t> </w:t>
      </w:r>
      <w:r w:rsidRPr="004657D6">
        <w:rPr>
          <w:rStyle w:val="StyleBoldUnderline"/>
        </w:rPr>
        <w:t>By incrementally shifting burdens to regional allies and multilateral institutions, the United States can strengthen the credibility of its core commitments while accommodating the interests of a rising China.</w:t>
      </w:r>
      <w:r w:rsidRPr="004657D6">
        <w:t xml:space="preserve"> </w:t>
      </w:r>
      <w:r w:rsidRPr="004657D6">
        <w:rPr>
          <w:rStyle w:val="StyleBoldUnderline"/>
        </w:rPr>
        <w:t xml:space="preserve">Not least among the benefits of retrenchment is that it helps alleviate an unsustainable financial position. Immense forward deployments will only exacerbate U.S. grand strategic problems and risk </w:t>
      </w:r>
      <w:r w:rsidRPr="004657D6">
        <w:rPr>
          <w:rStyle w:val="Emphasis"/>
        </w:rPr>
        <w:t>unnecessary clashes</w:t>
      </w:r>
      <w:r w:rsidRPr="004657D6">
        <w:t>.</w:t>
      </w:r>
      <w:bookmarkStart w:id="68" w:name="f101-text"/>
      <w:r w:rsidRPr="004657D6">
        <w:rPr>
          <w:vertAlign w:val="superscript"/>
        </w:rPr>
        <w:fldChar w:fldCharType="begin"/>
      </w:r>
      <w:r w:rsidRPr="004657D6">
        <w:rPr>
          <w:vertAlign w:val="superscript"/>
        </w:rPr>
        <w:instrText xml:space="preserve"> HYPERLINK "http://muse.jhu.edu/journals/international_security/v035/35.4.macdonald.html" \l "f101" </w:instrText>
      </w:r>
      <w:r w:rsidRPr="004657D6">
        <w:rPr>
          <w:vertAlign w:val="superscript"/>
        </w:rPr>
        <w:fldChar w:fldCharType="separate"/>
      </w:r>
      <w:r w:rsidRPr="004657D6">
        <w:rPr>
          <w:rStyle w:val="Hyperlink"/>
          <w:rFonts w:eastAsiaTheme="majorEastAsia"/>
          <w:color w:val="135596"/>
          <w:sz w:val="17"/>
          <w:szCs w:val="17"/>
          <w:bdr w:val="none" w:sz="0" w:space="0" w:color="auto" w:frame="1"/>
          <w:vertAlign w:val="superscript"/>
        </w:rPr>
        <w:t>101</w:t>
      </w:r>
      <w:r w:rsidRPr="004657D6">
        <w:rPr>
          <w:vertAlign w:val="superscript"/>
        </w:rPr>
        <w:fldChar w:fldCharType="end"/>
      </w:r>
      <w:bookmarkEnd w:id="68"/>
    </w:p>
    <w:p w:rsidR="006E7791" w:rsidRPr="004657D6" w:rsidRDefault="006E7791" w:rsidP="006E7791">
      <w:pPr>
        <w:pStyle w:val="Heading3"/>
        <w:rPr>
          <w:rFonts w:cs="Times New Roman"/>
        </w:rPr>
      </w:pPr>
      <w:bookmarkStart w:id="69" w:name="_Toc391819141"/>
      <w:r w:rsidRPr="004657D6">
        <w:rPr>
          <w:rFonts w:cs="Times New Roman"/>
        </w:rPr>
        <w:t>Alt Causalities to Ag Competitiveness</w:t>
      </w:r>
      <w:bookmarkEnd w:id="69"/>
    </w:p>
    <w:p w:rsidR="006E7791" w:rsidRPr="004657D6" w:rsidRDefault="006E7791" w:rsidP="006E7791"/>
    <w:p w:rsidR="006E7791" w:rsidRPr="004657D6" w:rsidRDefault="006E7791" w:rsidP="006E7791">
      <w:pPr>
        <w:pStyle w:val="Heading4"/>
        <w:rPr>
          <w:rFonts w:cs="Times New Roman"/>
        </w:rPr>
      </w:pPr>
      <w:r w:rsidRPr="004657D6">
        <w:rPr>
          <w:rFonts w:cs="Times New Roman"/>
        </w:rPr>
        <w:t>Multiple alt causalities to US agricultural competitiveness -</w:t>
      </w:r>
    </w:p>
    <w:p w:rsidR="006E7791" w:rsidRPr="004657D6" w:rsidRDefault="006E7791" w:rsidP="006E7791">
      <w:pPr>
        <w:pStyle w:val="Heading4"/>
        <w:rPr>
          <w:rFonts w:cs="Times New Roman"/>
        </w:rPr>
      </w:pPr>
      <w:r w:rsidRPr="004657D6">
        <w:rPr>
          <w:rFonts w:cs="Times New Roman"/>
        </w:rPr>
        <w:t>A) Lack of value-added food production</w:t>
      </w:r>
    </w:p>
    <w:p w:rsidR="006E7791" w:rsidRPr="004657D6" w:rsidRDefault="006E7791" w:rsidP="006E7791">
      <w:pPr>
        <w:rPr>
          <w:rStyle w:val="StyleStyleBold12pt"/>
        </w:rPr>
      </w:pPr>
      <w:r w:rsidRPr="004657D6">
        <w:rPr>
          <w:rStyle w:val="StyleStyleBold12pt"/>
        </w:rPr>
        <w:t>Kagochi 7</w:t>
      </w:r>
    </w:p>
    <w:p w:rsidR="006E7791" w:rsidRPr="004657D6" w:rsidRDefault="006E7791" w:rsidP="006E7791">
      <w:r w:rsidRPr="004657D6">
        <w:t>(John Mwangi, A Dissertation Submitted to the Graduate Faculty of Auburn University in Partial Fulfillment of the Requirements for the Degree of Doctor of Philosophy, “EVALUATING THE COMPETITIVENESS OF US AGRICULTURAL MARKET COMMODITIES”, http://etd.auburn.edu/bitstream/handle/10415/1382/KAGOCHI_JOHN_16.pdf?sequence=1)</w:t>
      </w:r>
    </w:p>
    <w:p w:rsidR="006E7791" w:rsidRPr="004657D6" w:rsidRDefault="006E7791" w:rsidP="006E7791"/>
    <w:p w:rsidR="0012450C" w:rsidRPr="004657D6" w:rsidRDefault="006E7791" w:rsidP="006E7791">
      <w:r w:rsidRPr="004657D6">
        <w:rPr>
          <w:rStyle w:val="StyleBoldUnderline"/>
        </w:rPr>
        <w:t xml:space="preserve">The US traditionally exports primarily bulk commodities with </w:t>
      </w:r>
      <w:r w:rsidRPr="004657D6">
        <w:rPr>
          <w:rStyle w:val="Emphasis"/>
        </w:rPr>
        <w:t>little value added</w:t>
      </w:r>
      <w:r w:rsidRPr="004657D6">
        <w:t xml:space="preserve">. </w:t>
      </w:r>
      <w:r w:rsidRPr="004657D6">
        <w:rPr>
          <w:rStyle w:val="StyleBoldUnderline"/>
        </w:rPr>
        <w:t>Although US exports of processed food products have been increasing</w:t>
      </w:r>
      <w:r w:rsidRPr="004657D6">
        <w:t xml:space="preserve"> in recent times, </w:t>
      </w:r>
      <w:r w:rsidRPr="004657D6">
        <w:rPr>
          <w:rStyle w:val="Emphasis"/>
        </w:rPr>
        <w:t>it still lags relative to world trade of these products</w:t>
      </w:r>
      <w:r w:rsidRPr="004657D6">
        <w:t xml:space="preserve">. </w:t>
      </w:r>
      <w:r w:rsidRPr="004657D6">
        <w:rPr>
          <w:rStyle w:val="StyleBoldUnderline"/>
        </w:rPr>
        <w:t xml:space="preserve">The declining market share may be due to the tendency of large US firms to </w:t>
      </w:r>
      <w:r w:rsidRPr="004657D6">
        <w:rPr>
          <w:rStyle w:val="Emphasis"/>
        </w:rPr>
        <w:t>invest in foreign countries</w:t>
      </w:r>
      <w:r w:rsidRPr="004657D6">
        <w:t xml:space="preserve"> rather than to export (Abbot, Brehal, and Reed, 1995). According to Reed (2000) most large food manufacturers rely more on foreign direct investment (FDI) than exports as their strategy to access foreign markets. In 2000, the FDI sale of US processed food was five times the US exports, $150 billion versus $30 billion (Marchant, Manukyan, and Koo, 2002). Leading US multinational food processors are clearly expanding US exports even as they increase investment in foreign food processing facilities. The US food manufacturing firms have been successful in increasing exports due to high labor productivity and capital intensity (Henderson, Voros, and Herschberg, 1996; McDonald and Lee, 1994). Hughes (1992) notes </w:t>
      </w:r>
      <w:r w:rsidRPr="004657D6">
        <w:rPr>
          <w:rStyle w:val="StyleBoldUnderline"/>
        </w:rPr>
        <w:t>free trade will increase trade</w:t>
      </w:r>
      <w:r w:rsidRPr="004657D6">
        <w:t xml:space="preserve"> (imports and exports) </w:t>
      </w:r>
      <w:r w:rsidRPr="004657D6">
        <w:rPr>
          <w:rStyle w:val="StyleBoldUnderline"/>
        </w:rPr>
        <w:t xml:space="preserve">in differentiated food products but also </w:t>
      </w:r>
      <w:r w:rsidRPr="004657D6">
        <w:rPr>
          <w:rStyle w:val="Emphasis"/>
        </w:rPr>
        <w:t>increase competition on international markets from newly industrializing countries</w:t>
      </w:r>
      <w:r w:rsidRPr="004657D6">
        <w:t>. Given a symbiotic relationship between primary agriculture and processed foods, the strategic policy should aim at coordination between the two sectors rather than specialization in one (Gopinath, Roe, and Shane, 1996).</w:t>
      </w:r>
    </w:p>
    <w:p w:rsidR="0012450C" w:rsidRPr="004657D6" w:rsidRDefault="0012450C" w:rsidP="0012450C">
      <w:pPr>
        <w:pStyle w:val="Heading4"/>
        <w:rPr>
          <w:rFonts w:cs="Times New Roman"/>
        </w:rPr>
      </w:pPr>
      <w:r w:rsidRPr="004657D6">
        <w:rPr>
          <w:rFonts w:cs="Times New Roman"/>
        </w:rPr>
        <w:t>B) Agricultural commodity policies</w:t>
      </w:r>
    </w:p>
    <w:p w:rsidR="0012450C" w:rsidRPr="004657D6" w:rsidRDefault="0012450C" w:rsidP="0012450C">
      <w:pPr>
        <w:rPr>
          <w:rStyle w:val="StyleStyleBold12pt"/>
        </w:rPr>
      </w:pPr>
      <w:r w:rsidRPr="004657D6">
        <w:rPr>
          <w:rStyle w:val="StyleStyleBold12pt"/>
        </w:rPr>
        <w:t>Kagochi 7</w:t>
      </w:r>
    </w:p>
    <w:p w:rsidR="0012450C" w:rsidRPr="004657D6" w:rsidRDefault="0012450C" w:rsidP="0012450C">
      <w:r w:rsidRPr="004657D6">
        <w:t>(John Mwangi, A Dissertation Submitted to the Graduate Faculty of Auburn University in Partial Fulfillment of the Requirements for the Degree of Doctor of Philosophy, “EVALUATING THE COMPETITIVENESS OF US AGRICULTURAL MARKET COMMODITIES”, http://etd.auburn.edu/bitstream/handle/10415/1382/KAGOCHI_JOHN_16.pdf?sequence=1)</w:t>
      </w:r>
    </w:p>
    <w:p w:rsidR="000B7D8D" w:rsidRPr="004657D6" w:rsidRDefault="000B7D8D" w:rsidP="0012450C"/>
    <w:p w:rsidR="0012450C" w:rsidRPr="004657D6" w:rsidRDefault="0012450C" w:rsidP="0012450C">
      <w:r w:rsidRPr="004657D6">
        <w:t xml:space="preserve">Tweeten and Pai (1990) note that </w:t>
      </w:r>
      <w:r w:rsidRPr="004657D6">
        <w:rPr>
          <w:rStyle w:val="Emphasis"/>
        </w:rPr>
        <w:t>US government commodity programs reduce competitiveness</w:t>
      </w:r>
      <w:r w:rsidRPr="004657D6">
        <w:rPr>
          <w:rStyle w:val="StyleBoldUnderline"/>
        </w:rPr>
        <w:t xml:space="preserve"> by idling resources, artificial production, inefficient mixes of inputs and outputs, and raising costs</w:t>
      </w:r>
      <w:r w:rsidRPr="004657D6">
        <w:t xml:space="preserve">. </w:t>
      </w:r>
      <w:r w:rsidRPr="004657D6">
        <w:rPr>
          <w:rStyle w:val="StyleBoldUnderline"/>
        </w:rPr>
        <w:t>Commodity programs</w:t>
      </w:r>
      <w:r w:rsidRPr="004657D6">
        <w:t xml:space="preserve"> may </w:t>
      </w:r>
      <w:r w:rsidRPr="004657D6">
        <w:rPr>
          <w:rStyle w:val="StyleBoldUnderline"/>
        </w:rPr>
        <w:t>also remove land from production that could produce exports</w:t>
      </w:r>
      <w:r w:rsidRPr="004657D6">
        <w:t xml:space="preserve">. </w:t>
      </w:r>
      <w:r w:rsidRPr="004657D6">
        <w:rPr>
          <w:rStyle w:val="StyleBoldUnderline"/>
        </w:rPr>
        <w:t>Policies that subsidize production of raw commodities directly affect prices paid by food processors</w:t>
      </w:r>
      <w:r w:rsidRPr="004657D6">
        <w:t xml:space="preserve">. Lowering the price of agricultural commodities leads to lower costs for downstream firms and increases their competitiveness relative to foreign firms (Dohlman, Schnepf, and Bolling, 2003). </w:t>
      </w:r>
    </w:p>
    <w:p w:rsidR="001B62B5" w:rsidRPr="004657D6" w:rsidRDefault="001B62B5" w:rsidP="0012450C"/>
    <w:p w:rsidR="00D707E3" w:rsidRPr="004657D6" w:rsidRDefault="001B62B5" w:rsidP="005F05EB">
      <w:pPr>
        <w:pStyle w:val="Heading3"/>
        <w:rPr>
          <w:rFonts w:cs="Times New Roman"/>
        </w:rPr>
      </w:pPr>
      <w:bookmarkStart w:id="70" w:name="_Toc391819142"/>
      <w:r w:rsidRPr="004657D6">
        <w:rPr>
          <w:rFonts w:cs="Times New Roman"/>
        </w:rPr>
        <w:t>AT Food Scarcity</w:t>
      </w:r>
      <w:r w:rsidR="00D707E3" w:rsidRPr="004657D6">
        <w:rPr>
          <w:rFonts w:cs="Times New Roman"/>
        </w:rPr>
        <w:t>/Food Price Shocks</w:t>
      </w:r>
      <w:bookmarkEnd w:id="70"/>
    </w:p>
    <w:p w:rsidR="00D707E3" w:rsidRPr="004657D6" w:rsidRDefault="00D707E3" w:rsidP="00D707E3">
      <w:pPr>
        <w:pStyle w:val="Heading4"/>
        <w:rPr>
          <w:rFonts w:cs="Times New Roman"/>
        </w:rPr>
      </w:pPr>
      <w:r w:rsidRPr="004657D6">
        <w:rPr>
          <w:rFonts w:cs="Times New Roman"/>
        </w:rPr>
        <w:t>Multiple alt causes - warming, severe weather, drought, rising populations</w:t>
      </w:r>
    </w:p>
    <w:p w:rsidR="00D707E3" w:rsidRPr="004657D6" w:rsidRDefault="00D707E3" w:rsidP="00D707E3">
      <w:pPr>
        <w:rPr>
          <w:rStyle w:val="StyleStyleBold12pt"/>
        </w:rPr>
      </w:pPr>
      <w:r w:rsidRPr="004657D6">
        <w:rPr>
          <w:rStyle w:val="StyleStyleBold12pt"/>
        </w:rPr>
        <w:t>Gilbert 12</w:t>
      </w:r>
    </w:p>
    <w:p w:rsidR="00D707E3" w:rsidRPr="004657D6" w:rsidRDefault="00D707E3" w:rsidP="00D707E3">
      <w:r w:rsidRPr="004657D6">
        <w:t>Dave Gilbert, CNN, 12-5-2012, How severe weather impacts global food supply, http://www.cnn.com/2012/12/04/world/asia/food-price-impact</w:t>
      </w:r>
    </w:p>
    <w:p w:rsidR="00D707E3" w:rsidRPr="004657D6" w:rsidRDefault="00D707E3" w:rsidP="00D707E3">
      <w:pPr>
        <w:pStyle w:val="card"/>
        <w:ind w:left="0"/>
        <w:rPr>
          <w:rFonts w:ascii="Times New Roman" w:hAnsi="Times New Roman" w:cs="Times New Roman"/>
        </w:rPr>
      </w:pPr>
      <w:r w:rsidRPr="004657D6">
        <w:rPr>
          <w:rFonts w:ascii="Times New Roman" w:hAnsi="Times New Roman" w:cs="Times New Roman"/>
        </w:rPr>
        <w:t xml:space="preserve">But 2012's </w:t>
      </w:r>
      <w:r w:rsidRPr="004657D6">
        <w:rPr>
          <w:rStyle w:val="StyleBoldUnderline"/>
          <w:rFonts w:ascii="Times New Roman" w:hAnsi="Times New Roman" w:cs="Times New Roman"/>
        </w:rPr>
        <w:t>severe weather events around the world have led to low yields in nations such as the U.S. that export grain</w:t>
      </w:r>
      <w:r w:rsidRPr="004657D6">
        <w:rPr>
          <w:rFonts w:ascii="Times New Roman" w:hAnsi="Times New Roman" w:cs="Times New Roman"/>
        </w:rPr>
        <w:t>. Oxfam fears climate change is responsible and that impoverished people could be facing a future of high food prices driven by extreme weather trends.</w:t>
      </w:r>
      <w:r w:rsidRPr="004657D6">
        <w:rPr>
          <w:rFonts w:ascii="Times New Roman" w:hAnsi="Times New Roman" w:cs="Times New Roman"/>
          <w:sz w:val="12"/>
        </w:rPr>
        <w:t xml:space="preserve">¶ </w:t>
      </w:r>
      <w:r w:rsidRPr="004657D6">
        <w:rPr>
          <w:rFonts w:ascii="Times New Roman" w:hAnsi="Times New Roman" w:cs="Times New Roman"/>
        </w:rPr>
        <w:t>Oxfam spokesperson Colin Roach said: "High and volatile food prices spell misery for millions of people like Jaria who face a daily struggle to put food on the table. This is man-made misery in a world which produces enough for everyone to eat."</w:t>
      </w:r>
      <w:r w:rsidRPr="004657D6">
        <w:rPr>
          <w:rFonts w:ascii="Times New Roman" w:hAnsi="Times New Roman" w:cs="Times New Roman"/>
          <w:sz w:val="12"/>
        </w:rPr>
        <w:t xml:space="preserve">¶ </w:t>
      </w:r>
      <w:r w:rsidRPr="004657D6">
        <w:rPr>
          <w:rFonts w:ascii="Times New Roman" w:hAnsi="Times New Roman" w:cs="Times New Roman"/>
        </w:rPr>
        <w:t>A recent study commissioned by Oxfam into global warming and food prices, said: "</w:t>
      </w:r>
      <w:r w:rsidRPr="004657D6">
        <w:rPr>
          <w:rStyle w:val="StyleBoldUnderline"/>
          <w:rFonts w:ascii="Times New Roman" w:hAnsi="Times New Roman" w:cs="Times New Roman"/>
        </w:rPr>
        <w:t>Against a backdrop of rising populations and changing diets which will see global food production struggle to keep pace with increasing demand, the food security outlook</w:t>
      </w:r>
      <w:r w:rsidRPr="004657D6">
        <w:rPr>
          <w:rFonts w:ascii="Times New Roman" w:hAnsi="Times New Roman" w:cs="Times New Roman"/>
        </w:rPr>
        <w:t xml:space="preserve"> in a future of unchecked climate change </w:t>
      </w:r>
      <w:r w:rsidRPr="004657D6">
        <w:rPr>
          <w:rStyle w:val="StyleBoldUnderline"/>
          <w:rFonts w:ascii="Times New Roman" w:hAnsi="Times New Roman" w:cs="Times New Roman"/>
        </w:rPr>
        <w:t>is bleak</w:t>
      </w:r>
      <w:r w:rsidRPr="004657D6">
        <w:rPr>
          <w:rFonts w:ascii="Times New Roman" w:hAnsi="Times New Roman" w:cs="Times New Roman"/>
        </w:rPr>
        <w:t>."</w:t>
      </w:r>
      <w:r w:rsidRPr="004657D6">
        <w:rPr>
          <w:rFonts w:ascii="Times New Roman" w:hAnsi="Times New Roman" w:cs="Times New Roman"/>
          <w:sz w:val="12"/>
        </w:rPr>
        <w:t xml:space="preserve">¶ </w:t>
      </w:r>
      <w:r w:rsidRPr="004657D6">
        <w:rPr>
          <w:rFonts w:ascii="Times New Roman" w:hAnsi="Times New Roman" w:cs="Times New Roman"/>
        </w:rPr>
        <w:t>Oxfam-commissioned research on extreme weather and extreme prices</w:t>
      </w:r>
      <w:r w:rsidRPr="004657D6">
        <w:rPr>
          <w:rFonts w:ascii="Times New Roman" w:hAnsi="Times New Roman" w:cs="Times New Roman"/>
          <w:sz w:val="12"/>
        </w:rPr>
        <w:t xml:space="preserve">¶ </w:t>
      </w:r>
      <w:proofErr w:type="gramStart"/>
      <w:r w:rsidRPr="004657D6">
        <w:rPr>
          <w:rFonts w:ascii="Times New Roman" w:hAnsi="Times New Roman" w:cs="Times New Roman"/>
        </w:rPr>
        <w:t>It</w:t>
      </w:r>
      <w:proofErr w:type="gramEnd"/>
      <w:r w:rsidRPr="004657D6">
        <w:rPr>
          <w:rFonts w:ascii="Times New Roman" w:hAnsi="Times New Roman" w:cs="Times New Roman"/>
        </w:rPr>
        <w:t xml:space="preserve"> has certainly been a tough year for farmers. While </w:t>
      </w:r>
      <w:r w:rsidRPr="004657D6">
        <w:rPr>
          <w:rStyle w:val="StyleBoldUnderline"/>
          <w:rFonts w:ascii="Times New Roman" w:hAnsi="Times New Roman" w:cs="Times New Roman"/>
        </w:rPr>
        <w:t>much of North America baked in the hottest July on record and the Mid-West suffered its worst drought in 56 years</w:t>
      </w:r>
      <w:r w:rsidRPr="004657D6">
        <w:rPr>
          <w:rFonts w:ascii="Times New Roman" w:hAnsi="Times New Roman" w:cs="Times New Roman"/>
        </w:rPr>
        <w:t>, the UK endured its wettest summer in a century.</w:t>
      </w:r>
      <w:r w:rsidRPr="004657D6">
        <w:rPr>
          <w:rFonts w:ascii="Times New Roman" w:hAnsi="Times New Roman" w:cs="Times New Roman"/>
          <w:sz w:val="12"/>
        </w:rPr>
        <w:t xml:space="preserve">¶ </w:t>
      </w:r>
      <w:r w:rsidRPr="004657D6">
        <w:rPr>
          <w:rFonts w:ascii="Times New Roman" w:hAnsi="Times New Roman" w:cs="Times New Roman"/>
        </w:rPr>
        <w:t>Back in September, CNN reported: "</w:t>
      </w:r>
      <w:r w:rsidRPr="004657D6">
        <w:rPr>
          <w:rStyle w:val="StyleBoldUnderline"/>
          <w:rFonts w:ascii="Times New Roman" w:hAnsi="Times New Roman" w:cs="Times New Roman"/>
        </w:rPr>
        <w:t>From Ukraine to Yellowstone, in Pakistan and Kazakhstan, the skies have stayed clear, and the earth has been parched</w:t>
      </w:r>
      <w:r w:rsidRPr="004657D6">
        <w:rPr>
          <w:rFonts w:ascii="Times New Roman" w:hAnsi="Times New Roman" w:cs="Times New Roman"/>
        </w:rPr>
        <w:t>. And on the world's commodity exchanges, the prices of corn, soybeans, wheat and tea are surging."</w:t>
      </w:r>
    </w:p>
    <w:p w:rsidR="00D707E3" w:rsidRPr="004657D6" w:rsidRDefault="00D707E3" w:rsidP="00D707E3"/>
    <w:p w:rsidR="00D707E3" w:rsidRPr="004657D6" w:rsidRDefault="00D707E3" w:rsidP="00D707E3">
      <w:pPr>
        <w:pStyle w:val="Heading4"/>
        <w:rPr>
          <w:rFonts w:cs="Times New Roman"/>
        </w:rPr>
      </w:pPr>
      <w:r w:rsidRPr="004657D6">
        <w:rPr>
          <w:rFonts w:cs="Times New Roman"/>
        </w:rPr>
        <w:t>Food shocks are self-correcting</w:t>
      </w:r>
    </w:p>
    <w:p w:rsidR="00D707E3" w:rsidRPr="004657D6" w:rsidRDefault="00D707E3" w:rsidP="00D707E3">
      <w:pPr>
        <w:rPr>
          <w:rStyle w:val="StyleStyleBold12pt"/>
        </w:rPr>
      </w:pPr>
      <w:r w:rsidRPr="004657D6">
        <w:rPr>
          <w:rStyle w:val="StyleStyleBold12pt"/>
        </w:rPr>
        <w:t xml:space="preserve">Kharas 8 </w:t>
      </w:r>
    </w:p>
    <w:p w:rsidR="00D707E3" w:rsidRPr="004657D6" w:rsidRDefault="00D707E3" w:rsidP="00D707E3">
      <w:pPr>
        <w:rPr>
          <w:rFonts w:eastAsia="Calibri"/>
        </w:rPr>
      </w:pPr>
      <w:r w:rsidRPr="004657D6">
        <w:rPr>
          <w:rFonts w:eastAsia="Calibri"/>
        </w:rPr>
        <w:t xml:space="preserve">Homi, The Economist Debate: Rising food prices, The Proposition’s closing statement, </w:t>
      </w:r>
      <w:hyperlink r:id="rId104" w:tooltip="http://www.economist.com/debate/index.cfm?action=article&amp;debate_id=10&amp;story_id=11829068" w:history="1">
        <w:r w:rsidRPr="004657D6">
          <w:rPr>
            <w:rFonts w:eastAsia="Calibri"/>
          </w:rPr>
          <w:t>http://www.economist.com/debate/index.cfm?action=article&amp;debate_id=10&amp;story_id=11829068</w:t>
        </w:r>
      </w:hyperlink>
    </w:p>
    <w:p w:rsidR="00D707E3" w:rsidRPr="004657D6" w:rsidRDefault="00D707E3" w:rsidP="00D707E3">
      <w:pPr>
        <w:pStyle w:val="card"/>
        <w:ind w:left="0"/>
        <w:rPr>
          <w:rFonts w:ascii="Times New Roman" w:hAnsi="Times New Roman" w:cs="Times New Roman"/>
        </w:rPr>
      </w:pPr>
      <w:r w:rsidRPr="004657D6">
        <w:rPr>
          <w:rFonts w:ascii="Times New Roman" w:hAnsi="Times New Roman" w:cs="Times New Roman"/>
        </w:rPr>
        <w:t xml:space="preserve">Images of food riots and hungry people stir deep emotions. But we must debate trade-offs: will the rise in food prices generate more food for the world and less poverty for poor people in the future?  Are today’s food prices fair to producers and consumers? Yes, </w:t>
      </w:r>
      <w:r w:rsidRPr="004657D6">
        <w:rPr>
          <w:rStyle w:val="StyleBoldUnderline"/>
          <w:rFonts w:ascii="Times New Roman" w:hAnsi="Times New Roman" w:cs="Times New Roman"/>
        </w:rPr>
        <w:t xml:space="preserve">because higher food prices will bring about new investments in agriculture and higher global production. This is already happening in Asia and other parts of the world, and will accelerate over time. </w:t>
      </w:r>
      <w:r w:rsidRPr="004657D6">
        <w:rPr>
          <w:rFonts w:ascii="Times New Roman" w:hAnsi="Times New Roman" w:cs="Times New Roman"/>
        </w:rPr>
        <w:t>Yes, because without higher food prices, land use would shift towards corn-for-ethanol and other biofuel crops and we would have less food available. Yes, because a system with food prices in free fall for 30 years did not produce any measurable decline in hunger and poverty. But</w:t>
      </w:r>
      <w:r w:rsidRPr="004657D6">
        <w:rPr>
          <w:rStyle w:val="StyleBoldUnderline"/>
          <w:rFonts w:ascii="Times New Roman" w:hAnsi="Times New Roman" w:cs="Times New Roman"/>
        </w:rPr>
        <w:t xml:space="preserve"> the last time food prices were as high as they are today we witnessed the Green Revolution and a </w:t>
      </w:r>
      <w:r w:rsidRPr="004657D6">
        <w:rPr>
          <w:rStyle w:val="Emphasis"/>
        </w:rPr>
        <w:t>rapid reduction of rural poverty</w:t>
      </w:r>
      <w:r w:rsidRPr="004657D6">
        <w:rPr>
          <w:rFonts w:ascii="Times New Roman" w:hAnsi="Times New Roman" w:cs="Times New Roman"/>
        </w:rPr>
        <w:t xml:space="preserve"> in one of the largest population centres of the world, South Asia.</w:t>
      </w:r>
    </w:p>
    <w:p w:rsidR="00D707E3" w:rsidRPr="004657D6" w:rsidRDefault="00D707E3" w:rsidP="00D707E3">
      <w:pPr>
        <w:rPr>
          <w:rFonts w:eastAsia="Times New Roman"/>
          <w:b/>
        </w:rPr>
      </w:pPr>
    </w:p>
    <w:p w:rsidR="00D707E3" w:rsidRPr="004657D6" w:rsidRDefault="00D707E3" w:rsidP="00D707E3">
      <w:pPr>
        <w:pStyle w:val="Heading4"/>
        <w:rPr>
          <w:rFonts w:cs="Times New Roman"/>
        </w:rPr>
      </w:pPr>
      <w:r w:rsidRPr="004657D6">
        <w:rPr>
          <w:rFonts w:cs="Times New Roman"/>
        </w:rPr>
        <w:t>Global markets aren’t key- no impact and aff can’t solve alt causes</w:t>
      </w:r>
    </w:p>
    <w:p w:rsidR="00D707E3" w:rsidRPr="004657D6" w:rsidRDefault="00D707E3" w:rsidP="00D707E3">
      <w:pPr>
        <w:rPr>
          <w:rFonts w:eastAsia="Calibri"/>
        </w:rPr>
      </w:pPr>
      <w:r w:rsidRPr="004657D6">
        <w:rPr>
          <w:rStyle w:val="StyleStyleBold12pt"/>
        </w:rPr>
        <w:t>Paarlberg 8</w:t>
      </w:r>
      <w:r w:rsidRPr="004657D6">
        <w:rPr>
          <w:rFonts w:eastAsia="Calibri"/>
        </w:rPr>
        <w:t xml:space="preserve"> - Professor of Political Science – Wellesley College</w:t>
      </w:r>
    </w:p>
    <w:p w:rsidR="00D707E3" w:rsidRPr="004657D6" w:rsidRDefault="00D707E3" w:rsidP="00D707E3">
      <w:pPr>
        <w:rPr>
          <w:rFonts w:eastAsia="Calibri"/>
        </w:rPr>
      </w:pPr>
      <w:r w:rsidRPr="004657D6">
        <w:rPr>
          <w:rFonts w:eastAsia="Calibri"/>
        </w:rPr>
        <w:t>Robert, “It's Not the Price that Causes Hunger”, The International Herald Tribune, 4-23, Lexis</w:t>
      </w:r>
    </w:p>
    <w:p w:rsidR="00D707E3" w:rsidRPr="004657D6" w:rsidRDefault="00D707E3" w:rsidP="00D707E3">
      <w:pPr>
        <w:pStyle w:val="card"/>
        <w:ind w:left="0"/>
        <w:rPr>
          <w:rFonts w:ascii="Times New Roman" w:hAnsi="Times New Roman" w:cs="Times New Roman"/>
        </w:rPr>
      </w:pPr>
      <w:r w:rsidRPr="004657D6">
        <w:rPr>
          <w:rFonts w:ascii="Times New Roman" w:hAnsi="Times New Roman" w:cs="Times New Roman"/>
        </w:rPr>
        <w:t xml:space="preserve">International prices of rice, wheat and corn have risen sharply, setting off violent urban protests in roughly a dozen countries in Asia, Africa and Latin America. But is this a ''world food crisis?'' It is certainly a troubling instance of price instability in international commodity markets, leading to social unrest among urban food-buyers. But </w:t>
      </w:r>
      <w:r w:rsidRPr="004657D6">
        <w:rPr>
          <w:rFonts w:ascii="Times New Roman" w:eastAsia="SimSun" w:hAnsi="Times New Roman" w:cs="Times New Roman"/>
        </w:rPr>
        <w:t>we must be careful not to equate high</w:t>
      </w:r>
      <w:r w:rsidRPr="004657D6">
        <w:rPr>
          <w:rFonts w:ascii="Times New Roman" w:hAnsi="Times New Roman" w:cs="Times New Roman"/>
        </w:rPr>
        <w:t xml:space="preserve"> crop </w:t>
      </w:r>
      <w:r w:rsidRPr="004657D6">
        <w:rPr>
          <w:rFonts w:ascii="Times New Roman" w:eastAsia="SimSun" w:hAnsi="Times New Roman" w:cs="Times New Roman"/>
        </w:rPr>
        <w:t>prices with hunger around the world</w:t>
      </w:r>
      <w:r w:rsidRPr="004657D6">
        <w:rPr>
          <w:rFonts w:ascii="Times New Roman" w:hAnsi="Times New Roman" w:cs="Times New Roman"/>
        </w:rPr>
        <w:t xml:space="preserve">. </w:t>
      </w:r>
      <w:r w:rsidRPr="004657D6">
        <w:rPr>
          <w:rFonts w:ascii="Times New Roman" w:eastAsia="SimSun" w:hAnsi="Times New Roman" w:cs="Times New Roman"/>
        </w:rPr>
        <w:t>Most of the world's hungry people do not use international food markets, and most of those who use these markets are not hungry</w:t>
      </w:r>
      <w:r w:rsidRPr="004657D6">
        <w:rPr>
          <w:rFonts w:ascii="Times New Roman" w:hAnsi="Times New Roman" w:cs="Times New Roman"/>
        </w:rPr>
        <w:t xml:space="preserve">. </w:t>
      </w:r>
      <w:r w:rsidRPr="004657D6">
        <w:rPr>
          <w:rFonts w:ascii="Times New Roman" w:eastAsia="SimSun" w:hAnsi="Times New Roman" w:cs="Times New Roman"/>
        </w:rPr>
        <w:t>International food markets</w:t>
      </w:r>
      <w:r w:rsidRPr="004657D6">
        <w:rPr>
          <w:rFonts w:ascii="Times New Roman" w:hAnsi="Times New Roman" w:cs="Times New Roman"/>
        </w:rPr>
        <w:t xml:space="preserve">, like international markets for everything else, </w:t>
      </w:r>
      <w:r w:rsidRPr="004657D6">
        <w:rPr>
          <w:rFonts w:ascii="Times New Roman" w:eastAsia="SimSun" w:hAnsi="Times New Roman" w:cs="Times New Roman"/>
        </w:rPr>
        <w:t>are used primarily by the prosperous</w:t>
      </w:r>
      <w:r w:rsidRPr="004657D6">
        <w:rPr>
          <w:rFonts w:ascii="Times New Roman" w:hAnsi="Times New Roman" w:cs="Times New Roman"/>
        </w:rPr>
        <w:t xml:space="preserve"> and secure, </w:t>
      </w:r>
      <w:r w:rsidRPr="004657D6">
        <w:rPr>
          <w:rFonts w:ascii="Times New Roman" w:eastAsia="SimSun" w:hAnsi="Times New Roman" w:cs="Times New Roman"/>
        </w:rPr>
        <w:t>not the poor</w:t>
      </w:r>
      <w:r w:rsidRPr="004657D6">
        <w:rPr>
          <w:rFonts w:ascii="Times New Roman" w:hAnsi="Times New Roman" w:cs="Times New Roman"/>
        </w:rPr>
        <w:t xml:space="preserve"> and vulnerable. In world corn markets, the biggest importer by far is Japan. Next comes the European Union. Next comes South Korea. Citizens in these countries are not underfed.  In the poor countries of Asia, rice is the most important </w:t>
      </w:r>
      <w:proofErr w:type="gramStart"/>
      <w:r w:rsidRPr="004657D6">
        <w:rPr>
          <w:rFonts w:ascii="Times New Roman" w:hAnsi="Times New Roman" w:cs="Times New Roman"/>
        </w:rPr>
        <w:t>staple ,</w:t>
      </w:r>
      <w:proofErr w:type="gramEnd"/>
      <w:r w:rsidRPr="004657D6">
        <w:rPr>
          <w:rFonts w:ascii="Times New Roman" w:hAnsi="Times New Roman" w:cs="Times New Roman"/>
        </w:rPr>
        <w:t xml:space="preserve"> yet most Asian countries import very little rice. As recently as </w:t>
      </w:r>
      <w:proofErr w:type="gramStart"/>
      <w:r w:rsidRPr="004657D6">
        <w:rPr>
          <w:rFonts w:ascii="Times New Roman" w:hAnsi="Times New Roman" w:cs="Times New Roman"/>
        </w:rPr>
        <w:t>March ,</w:t>
      </w:r>
      <w:proofErr w:type="gramEnd"/>
      <w:r w:rsidRPr="004657D6">
        <w:rPr>
          <w:rFonts w:ascii="Times New Roman" w:hAnsi="Times New Roman" w:cs="Times New Roman"/>
        </w:rPr>
        <w:t xml:space="preserve"> India was keeping imported rice out of the country by imposing a 70 percent duty. Data on the actual incidence of malnutrition reveal that </w:t>
      </w:r>
      <w:r w:rsidRPr="004657D6">
        <w:rPr>
          <w:rFonts w:ascii="Times New Roman" w:eastAsia="SimSun" w:hAnsi="Times New Roman" w:cs="Times New Roman"/>
        </w:rPr>
        <w:t>the regions of the world where people are most hungry</w:t>
      </w:r>
      <w:r w:rsidRPr="004657D6">
        <w:rPr>
          <w:rFonts w:ascii="Times New Roman" w:hAnsi="Times New Roman" w:cs="Times New Roman"/>
        </w:rPr>
        <w:t xml:space="preserve">, in South Asia and Sub-Saharan Africa, </w:t>
      </w:r>
      <w:r w:rsidRPr="004657D6">
        <w:rPr>
          <w:rFonts w:ascii="Times New Roman" w:eastAsia="SimSun" w:hAnsi="Times New Roman" w:cs="Times New Roman"/>
        </w:rPr>
        <w:t>are those that depend least on imports</w:t>
      </w:r>
      <w:r w:rsidRPr="004657D6">
        <w:rPr>
          <w:rFonts w:ascii="Times New Roman" w:hAnsi="Times New Roman" w:cs="Times New Roman"/>
        </w:rPr>
        <w:t xml:space="preserve"> from the world market. </w:t>
      </w:r>
      <w:r w:rsidRPr="004657D6">
        <w:rPr>
          <w:rFonts w:ascii="Times New Roman" w:eastAsia="SimSun" w:hAnsi="Times New Roman" w:cs="Times New Roman"/>
        </w:rPr>
        <w:t>Hunger is caused</w:t>
      </w:r>
      <w:r w:rsidRPr="004657D6">
        <w:rPr>
          <w:rFonts w:ascii="Times New Roman" w:hAnsi="Times New Roman" w:cs="Times New Roman"/>
        </w:rPr>
        <w:t xml:space="preserve"> in these countries </w:t>
      </w:r>
      <w:r w:rsidRPr="004657D6">
        <w:rPr>
          <w:rFonts w:ascii="Times New Roman" w:eastAsia="SimSun" w:hAnsi="Times New Roman" w:cs="Times New Roman"/>
        </w:rPr>
        <w:t xml:space="preserve">not by high </w:t>
      </w:r>
      <w:r w:rsidRPr="004657D6">
        <w:rPr>
          <w:rFonts w:ascii="Times New Roman" w:hAnsi="Times New Roman" w:cs="Times New Roman"/>
        </w:rPr>
        <w:t xml:space="preserve">international </w:t>
      </w:r>
      <w:r w:rsidRPr="004657D6">
        <w:rPr>
          <w:rFonts w:ascii="Times New Roman" w:eastAsia="SimSun" w:hAnsi="Times New Roman" w:cs="Times New Roman"/>
        </w:rPr>
        <w:t>food prices, but by local conditions</w:t>
      </w:r>
      <w:r w:rsidRPr="004657D6">
        <w:rPr>
          <w:rFonts w:ascii="Times New Roman" w:hAnsi="Times New Roman" w:cs="Times New Roman"/>
        </w:rPr>
        <w:t xml:space="preserve">, </w:t>
      </w:r>
      <w:r w:rsidRPr="004657D6">
        <w:rPr>
          <w:rFonts w:ascii="Times New Roman" w:eastAsia="SimSun" w:hAnsi="Times New Roman" w:cs="Times New Roman"/>
        </w:rPr>
        <w:t>especially</w:t>
      </w:r>
      <w:r w:rsidRPr="004657D6">
        <w:rPr>
          <w:rFonts w:ascii="Times New Roman" w:hAnsi="Times New Roman" w:cs="Times New Roman"/>
        </w:rPr>
        <w:t xml:space="preserve"> rural poverty linked to </w:t>
      </w:r>
      <w:r w:rsidRPr="004657D6">
        <w:rPr>
          <w:rFonts w:ascii="Times New Roman" w:eastAsia="SimSun" w:hAnsi="Times New Roman" w:cs="Times New Roman"/>
        </w:rPr>
        <w:t>low productivity in farming</w:t>
      </w:r>
      <w:r w:rsidRPr="004657D6">
        <w:rPr>
          <w:rFonts w:ascii="Times New Roman" w:hAnsi="Times New Roman" w:cs="Times New Roman"/>
        </w:rPr>
        <w:t xml:space="preserve">. </w:t>
      </w:r>
      <w:r w:rsidRPr="004657D6">
        <w:rPr>
          <w:rFonts w:ascii="Times New Roman" w:eastAsia="SimSun" w:hAnsi="Times New Roman" w:cs="Times New Roman"/>
        </w:rPr>
        <w:t>When</w:t>
      </w:r>
      <w:r w:rsidRPr="004657D6">
        <w:rPr>
          <w:rFonts w:ascii="Times New Roman" w:hAnsi="Times New Roman" w:cs="Times New Roman"/>
        </w:rPr>
        <w:t xml:space="preserve"> international </w:t>
      </w:r>
      <w:r w:rsidRPr="004657D6">
        <w:rPr>
          <w:rFonts w:ascii="Times New Roman" w:eastAsia="SimSun" w:hAnsi="Times New Roman" w:cs="Times New Roman"/>
        </w:rPr>
        <w:t>prices</w:t>
      </w:r>
      <w:r w:rsidRPr="004657D6">
        <w:rPr>
          <w:rFonts w:ascii="Times New Roman" w:hAnsi="Times New Roman" w:cs="Times New Roman"/>
        </w:rPr>
        <w:t xml:space="preserve"> are </w:t>
      </w:r>
      <w:r w:rsidRPr="004657D6">
        <w:rPr>
          <w:rFonts w:ascii="Times New Roman" w:eastAsia="SimSun" w:hAnsi="Times New Roman" w:cs="Times New Roman"/>
        </w:rPr>
        <w:t>go up</w:t>
      </w:r>
      <w:r w:rsidRPr="004657D6">
        <w:rPr>
          <w:rFonts w:ascii="Times New Roman" w:hAnsi="Times New Roman" w:cs="Times New Roman"/>
        </w:rPr>
        <w:t xml:space="preserve">, the </w:t>
      </w:r>
      <w:r w:rsidRPr="004657D6">
        <w:rPr>
          <w:rFonts w:ascii="Times New Roman" w:eastAsia="SimSun" w:hAnsi="Times New Roman" w:cs="Times New Roman"/>
        </w:rPr>
        <w:t>disposable income of</w:t>
      </w:r>
      <w:r w:rsidRPr="004657D6">
        <w:rPr>
          <w:rFonts w:ascii="Times New Roman" w:hAnsi="Times New Roman" w:cs="Times New Roman"/>
        </w:rPr>
        <w:t xml:space="preserve"> some import-dependent </w:t>
      </w:r>
      <w:r w:rsidRPr="004657D6">
        <w:rPr>
          <w:rFonts w:ascii="Times New Roman" w:eastAsia="SimSun" w:hAnsi="Times New Roman" w:cs="Times New Roman"/>
        </w:rPr>
        <w:t>urban dwellers is squeezed. But most</w:t>
      </w:r>
      <w:r w:rsidRPr="004657D6">
        <w:rPr>
          <w:rFonts w:ascii="Times New Roman" w:hAnsi="Times New Roman" w:cs="Times New Roman"/>
        </w:rPr>
        <w:t xml:space="preserve"> of the actual </w:t>
      </w:r>
      <w:r w:rsidRPr="004657D6">
        <w:rPr>
          <w:rFonts w:ascii="Times New Roman" w:eastAsia="SimSun" w:hAnsi="Times New Roman" w:cs="Times New Roman"/>
        </w:rPr>
        <w:t>hunger takes place in</w:t>
      </w:r>
      <w:r w:rsidRPr="004657D6">
        <w:rPr>
          <w:rFonts w:ascii="Times New Roman" w:hAnsi="Times New Roman" w:cs="Times New Roman"/>
        </w:rPr>
        <w:t xml:space="preserve"> the </w:t>
      </w:r>
      <w:r w:rsidRPr="004657D6">
        <w:rPr>
          <w:rFonts w:ascii="Times New Roman" w:eastAsia="SimSun" w:hAnsi="Times New Roman" w:cs="Times New Roman"/>
        </w:rPr>
        <w:t>villages</w:t>
      </w:r>
      <w:r w:rsidRPr="004657D6">
        <w:rPr>
          <w:rFonts w:ascii="Times New Roman" w:hAnsi="Times New Roman" w:cs="Times New Roman"/>
        </w:rPr>
        <w:t xml:space="preserve"> and in the </w:t>
      </w:r>
      <w:proofErr w:type="gramStart"/>
      <w:r w:rsidRPr="004657D6">
        <w:rPr>
          <w:rFonts w:ascii="Times New Roman" w:hAnsi="Times New Roman" w:cs="Times New Roman"/>
        </w:rPr>
        <w:t>countryside ,</w:t>
      </w:r>
      <w:proofErr w:type="gramEnd"/>
      <w:r w:rsidRPr="004657D6">
        <w:rPr>
          <w:rFonts w:ascii="Times New Roman" w:hAnsi="Times New Roman" w:cs="Times New Roman"/>
        </w:rPr>
        <w:t xml:space="preserve"> </w:t>
      </w:r>
      <w:r w:rsidRPr="004657D6">
        <w:rPr>
          <w:rFonts w:ascii="Times New Roman" w:eastAsia="SimSun" w:hAnsi="Times New Roman" w:cs="Times New Roman"/>
        </w:rPr>
        <w:t>and</w:t>
      </w:r>
      <w:r w:rsidRPr="004657D6">
        <w:rPr>
          <w:rFonts w:ascii="Times New Roman" w:hAnsi="Times New Roman" w:cs="Times New Roman"/>
        </w:rPr>
        <w:t xml:space="preserve"> it </w:t>
      </w:r>
      <w:r w:rsidRPr="004657D6">
        <w:rPr>
          <w:rFonts w:ascii="Times New Roman" w:eastAsia="SimSun" w:hAnsi="Times New Roman" w:cs="Times New Roman"/>
        </w:rPr>
        <w:t>persists even when international prices are low</w:t>
      </w:r>
      <w:r w:rsidRPr="004657D6">
        <w:rPr>
          <w:rFonts w:ascii="Times New Roman" w:hAnsi="Times New Roman" w:cs="Times New Roman"/>
        </w:rPr>
        <w:t>. When hunger is measured as a balanced index of calorie deficiency, prevalence of underweight children and mortality rates for children under five, we find that South Asia and sub-Saharan Africa in 2007 had hunger levels two times as high as in the developing countries of East Asia, four times as high as in Latin America, North Africa or the Middle East, and five times as high as in Eastern Europe and Central Asia. The poor in South Asia and sub-Saharan Africa are hungry even though their connections to high-priced international food markets are quite weak. In the poorest developing countries of Asia, where nearly 400 million people are hungry, international grain prices are hardly a factor, since imports supply only 4 percent of total consumption - even when world prices are low. Similarly in sub-Saharan Africa, only about 16 percent of grain supplies have recently been imported, going mostly into the more prosperous cities rather than the impoverished countryside, with part arriving in the form of donated food aid rather than commercial purchases at world prices. The region in Africa that depends on world markets most heavily is North Africa, where 50 percent of grain supplies are imported. Yet food consumption in North Africa is so high (average per capita energy consumption there is about 3,000 calories per day, comparable to most rich countries) that increased import prices may cause economic stress for urban consumers (and perhaps even street demonstrations) but little real hunger. Import dependence is also high in Latin America (50 percent for some countries) but again high world prices will not mean large numbers of hungry people, because per capita GDP in this region is five times higher than in sub-Saharan Africa. There is a severe food crisis among the poor in South Asia and sub-Saharan Africa, but it does not come from high world prices. Even in 2005 in sub-Saharan Africa, a year of low international crop prices, 23 out of 37 countries in the region consumed less than their nutritional requirements. Africa's food crisis grows primarily out of the low productivity, year in and year out, of the 60 percent of all Africans who plant crops and graze animals for a living. The average African smallholder farmer is a woman who has no improved seeds, no nitrogen fertilizers, no irrigation and no veterinary medicine for her animals. Her crop yields are only one third as high as in the developing countries of Asia, and her average income is only $1 a day.</w:t>
      </w:r>
    </w:p>
    <w:p w:rsidR="00D707E3" w:rsidRPr="004657D6" w:rsidRDefault="00D707E3" w:rsidP="00D707E3">
      <w:pPr>
        <w:pStyle w:val="Heading4"/>
        <w:rPr>
          <w:rFonts w:cs="Times New Roman"/>
        </w:rPr>
      </w:pPr>
      <w:r w:rsidRPr="004657D6">
        <w:rPr>
          <w:rFonts w:cs="Times New Roman"/>
        </w:rPr>
        <w:t>Famine doesn’t cause war – it makes people too hungry to fight</w:t>
      </w:r>
    </w:p>
    <w:p w:rsidR="00D707E3" w:rsidRPr="004657D6" w:rsidRDefault="00D707E3" w:rsidP="00D707E3">
      <w:r w:rsidRPr="004657D6">
        <w:rPr>
          <w:rStyle w:val="StyleStyleBold12pt"/>
        </w:rPr>
        <w:t>Barnett 2k</w:t>
      </w:r>
      <w:r w:rsidRPr="004657D6">
        <w:t xml:space="preserve"> - Australian Research Council fellow and Senior Lecturer in Development Studies @ Melbourne U. School of Social and Environmental Enquiry</w:t>
      </w:r>
    </w:p>
    <w:p w:rsidR="00D707E3" w:rsidRPr="004657D6" w:rsidRDefault="00D707E3" w:rsidP="00D707E3">
      <w:r w:rsidRPr="004657D6">
        <w:t>Jon, Review of International Studies, “Destabilizing the environment-conflict Thesis”, 26:271-288, Cambridge Journals Online</w:t>
      </w:r>
    </w:p>
    <w:p w:rsidR="00D707E3" w:rsidRPr="004657D6" w:rsidRDefault="00D707E3" w:rsidP="00D707E3">
      <w:pPr>
        <w:pStyle w:val="card"/>
        <w:ind w:left="0"/>
        <w:rPr>
          <w:rFonts w:ascii="Times New Roman" w:hAnsi="Times New Roman" w:cs="Times New Roman"/>
        </w:rPr>
      </w:pPr>
      <w:r w:rsidRPr="004657D6">
        <w:rPr>
          <w:rFonts w:ascii="Times New Roman" w:hAnsi="Times New Roman" w:cs="Times New Roman"/>
        </w:rPr>
        <w:t xml:space="preserve">Considerable attention has been paid to the links between population, the environment and conflict. The standard argument is that population growth will overextend the natural resources of the immediate environs, leading to deprivation which, it is assumed, will lead to conflict and instability either directly through competition for scarce resources, or indirectly through the generation of ‘environmental refugees’. For example, according to Myers: ‘so great are the stresses generated by too many people making too many demands on their natural-resource stocks and their institutional support systems, that the pressures often create first-rate breeding grounds for conflict’.37 The ways in which population growth leads to environmental degradation are reasonably well known. However, the particular ways in which this leads to conflict are difficult to prove. In the absence of proof there is a negative style of argumentation, and there are blanket assertions and abrogations; for example: ‘the relationship is rarely causative in a direct fashion’, but ‘we may surmise that conflict would not arise so readily, nor would it prove so acute, if the associated factor of population growth were occurring at a more manageable rate’.38 It is possible though, that </w:t>
      </w:r>
      <w:r w:rsidRPr="004657D6">
        <w:rPr>
          <w:rStyle w:val="StyleBoldUnderline"/>
          <w:rFonts w:ascii="Times New Roman" w:hAnsi="Times New Roman" w:cs="Times New Roman"/>
        </w:rPr>
        <w:t xml:space="preserve">rather than inducing warfare, overpopulation and famine </w:t>
      </w:r>
      <w:r w:rsidRPr="004657D6">
        <w:rPr>
          <w:rStyle w:val="Emphasis"/>
        </w:rPr>
        <w:t>reduce the capacity of a people to wage war</w:t>
      </w:r>
      <w:r w:rsidRPr="004657D6">
        <w:rPr>
          <w:rStyle w:val="StyleBoldUnderline"/>
          <w:rFonts w:ascii="Times New Roman" w:hAnsi="Times New Roman" w:cs="Times New Roman"/>
        </w:rPr>
        <w:t xml:space="preserve">. Indeed, it is </w:t>
      </w:r>
      <w:r w:rsidRPr="004657D6">
        <w:rPr>
          <w:rStyle w:val="Emphasis"/>
        </w:rPr>
        <w:t>less the case</w:t>
      </w:r>
      <w:r w:rsidRPr="004657D6">
        <w:rPr>
          <w:rStyle w:val="StyleBoldUnderline"/>
          <w:rFonts w:ascii="Times New Roman" w:hAnsi="Times New Roman" w:cs="Times New Roman"/>
        </w:rPr>
        <w:t xml:space="preserve"> that famines in Africa in recent decades have produced ‘first rate breeding grounds for conflict’; the more important, pressing, and avoidable product is widespread malnutrition and large loss of life</w:t>
      </w:r>
      <w:r w:rsidRPr="004657D6">
        <w:rPr>
          <w:rFonts w:ascii="Times New Roman" w:hAnsi="Times New Roman" w:cs="Times New Roman"/>
        </w:rPr>
        <w:t xml:space="preserve">. </w:t>
      </w:r>
    </w:p>
    <w:p w:rsidR="00D707E3" w:rsidRPr="004657D6" w:rsidRDefault="00D707E3" w:rsidP="00D707E3"/>
    <w:p w:rsidR="00D707E3" w:rsidRPr="004657D6" w:rsidRDefault="00D707E3" w:rsidP="00D707E3"/>
    <w:p w:rsidR="0012450C" w:rsidRPr="004657D6" w:rsidRDefault="0012450C" w:rsidP="0012450C"/>
    <w:p w:rsidR="008043AC" w:rsidRPr="004657D6" w:rsidRDefault="008043AC" w:rsidP="008043AC">
      <w:pPr>
        <w:pStyle w:val="Heading3"/>
        <w:rPr>
          <w:rFonts w:cs="Times New Roman"/>
        </w:rPr>
      </w:pPr>
      <w:bookmarkStart w:id="71" w:name="_Toc391819143"/>
      <w:r w:rsidRPr="004657D6">
        <w:rPr>
          <w:rFonts w:cs="Times New Roman"/>
        </w:rPr>
        <w:t>Generic Trade Bad</w:t>
      </w:r>
      <w:bookmarkEnd w:id="71"/>
    </w:p>
    <w:p w:rsidR="008043AC" w:rsidRPr="004657D6" w:rsidRDefault="008043AC" w:rsidP="008043AC">
      <w:pPr>
        <w:pStyle w:val="Heading4"/>
        <w:rPr>
          <w:rFonts w:cs="Times New Roman"/>
        </w:rPr>
      </w:pPr>
      <w:r w:rsidRPr="004657D6">
        <w:rPr>
          <w:rFonts w:cs="Times New Roman"/>
        </w:rPr>
        <w:t>Interdependence actually increases war</w:t>
      </w:r>
    </w:p>
    <w:p w:rsidR="008043AC" w:rsidRPr="004657D6" w:rsidRDefault="008043AC" w:rsidP="008043AC">
      <w:r w:rsidRPr="004657D6">
        <w:t xml:space="preserve">Emiel </w:t>
      </w:r>
      <w:r w:rsidRPr="004657D6">
        <w:rPr>
          <w:rStyle w:val="StyleStyleBold12pt"/>
        </w:rPr>
        <w:t>Awad</w:t>
      </w:r>
      <w:r w:rsidRPr="004657D6">
        <w:t xml:space="preserve"> October 29, </w:t>
      </w:r>
      <w:r w:rsidRPr="004657D6">
        <w:rPr>
          <w:rStyle w:val="StyleStyleBold12pt"/>
        </w:rPr>
        <w:t>2013</w:t>
      </w:r>
      <w:r w:rsidRPr="004657D6">
        <w:t xml:space="preserve"> ERASMUS UNIVERSITY ROTTERDAM faculty of Social Sciences, Master Thesis in International Public Management and Public Policy. “Economic Interdependence, Trade, and War: A Theoretical and Empirical Analysis” </w:t>
      </w:r>
    </w:p>
    <w:p w:rsidR="008043AC" w:rsidRPr="004657D6" w:rsidRDefault="008043AC" w:rsidP="008043AC">
      <w:pPr>
        <w:tabs>
          <w:tab w:val="left" w:pos="360"/>
        </w:tabs>
        <w:rPr>
          <w:b/>
          <w:bCs/>
          <w:sz w:val="22"/>
          <w:u w:val="single"/>
        </w:rPr>
      </w:pPr>
      <w:r w:rsidRPr="004657D6">
        <w:rPr>
          <w:rStyle w:val="StyleBoldUnderline"/>
        </w:rPr>
        <w:t>Some neorealists agree</w:t>
      </w:r>
      <w:r w:rsidRPr="004657D6">
        <w:t xml:space="preserve"> </w:t>
      </w:r>
      <w:r w:rsidRPr="004657D6">
        <w:rPr>
          <w:rStyle w:val="StyleBoldUnderline"/>
        </w:rPr>
        <w:t>that interdependence could have pacifying e</w:t>
      </w:r>
      <w:r w:rsidRPr="004657D6">
        <w:rPr>
          <w:rStyle w:val="StyleBoldUnderline"/>
          <w:rFonts w:ascii="Cambria Math" w:hAnsi="Cambria Math" w:cs="Cambria Math"/>
        </w:rPr>
        <w:t>ﬀ</w:t>
      </w:r>
      <w:r w:rsidRPr="004657D6">
        <w:rPr>
          <w:rStyle w:val="StyleBoldUnderline"/>
        </w:rPr>
        <w:t>ects on interstate relations</w:t>
      </w:r>
      <w:r w:rsidRPr="004657D6">
        <w:t xml:space="preserve">, </w:t>
      </w:r>
      <w:r w:rsidRPr="004657D6">
        <w:rPr>
          <w:rStyle w:val="StyleBoldUnderline"/>
        </w:rPr>
        <w:t>but</w:t>
      </w:r>
      <w:r w:rsidRPr="004657D6">
        <w:t xml:space="preserve"> I believe that </w:t>
      </w:r>
      <w:r w:rsidRPr="004657D6">
        <w:rPr>
          <w:rStyle w:val="StyleBoldUnderline"/>
        </w:rPr>
        <w:t>liberal international economies are structurally unstable</w:t>
      </w:r>
      <w:r w:rsidRPr="004657D6">
        <w:t xml:space="preserve"> </w:t>
      </w:r>
      <w:r w:rsidRPr="004657D6">
        <w:rPr>
          <w:rStyle w:val="StyleBoldUnderline"/>
        </w:rPr>
        <w:t>so</w:t>
      </w:r>
      <w:r w:rsidRPr="004657D6">
        <w:t xml:space="preserve"> that </w:t>
      </w:r>
      <w:r w:rsidRPr="004657D6">
        <w:rPr>
          <w:rStyle w:val="StyleBoldUnderline"/>
        </w:rPr>
        <w:t>they have the tendency “to produce periodic collapses of such magnitude as to destabilize the whole pattern of international relations.</w:t>
      </w:r>
      <w:r w:rsidRPr="004657D6">
        <w:t xml:space="preserve">”26 </w:t>
      </w:r>
      <w:r w:rsidRPr="004657D6">
        <w:rPr>
          <w:rStyle w:val="StyleBoldUnderline"/>
        </w:rPr>
        <w:t>During these periodic collapses, the probability of war increases, as it is hard to</w:t>
      </w:r>
      <w:r w:rsidRPr="004657D6">
        <w:t xml:space="preserve"> quickly </w:t>
      </w:r>
      <w:r w:rsidRPr="004657D6">
        <w:rPr>
          <w:rStyle w:val="StyleBoldUnderline"/>
        </w:rPr>
        <w:t>adjust.</w:t>
      </w:r>
      <w:r w:rsidRPr="004657D6">
        <w:t xml:space="preserve"> Due to the division of labor, the structure of </w:t>
      </w:r>
      <w:r w:rsidRPr="004657D6">
        <w:rPr>
          <w:rStyle w:val="StyleBoldUnderline"/>
        </w:rPr>
        <w:t xml:space="preserve">the domestic economy </w:t>
      </w:r>
      <w:r w:rsidRPr="004657D6">
        <w:t xml:space="preserve">increasingly </w:t>
      </w:r>
      <w:r w:rsidRPr="004657D6">
        <w:rPr>
          <w:rStyle w:val="StyleBoldUnderline"/>
        </w:rPr>
        <w:t>adapts to this division of labor. This adaption means that</w:t>
      </w:r>
      <w:r w:rsidRPr="004657D6">
        <w:t xml:space="preserve"> the patterns of employment, investment, and production are not ﬁt for a self-su</w:t>
      </w:r>
      <w:r w:rsidRPr="004657D6">
        <w:rPr>
          <w:rFonts w:ascii="Cambria Math" w:hAnsi="Cambria Math" w:cs="Cambria Math"/>
          <w:sz w:val="16"/>
        </w:rPr>
        <w:t>ﬃ</w:t>
      </w:r>
      <w:r w:rsidRPr="004657D6">
        <w:t xml:space="preserve">cient economy. </w:t>
      </w:r>
      <w:r w:rsidRPr="004657D6">
        <w:rPr>
          <w:rStyle w:val="StyleBoldUnderline"/>
        </w:rPr>
        <w:t>In a system of interdependence there is no reason for ﬁrms to keep their production in a place where it is ine</w:t>
      </w:r>
      <w:r w:rsidRPr="004657D6">
        <w:rPr>
          <w:rStyle w:val="StyleBoldUnderline"/>
          <w:rFonts w:ascii="Cambria Math" w:hAnsi="Cambria Math" w:cs="Cambria Math"/>
        </w:rPr>
        <w:t>ﬃ</w:t>
      </w:r>
      <w:r w:rsidRPr="004657D6">
        <w:rPr>
          <w:rStyle w:val="StyleBoldUnderline"/>
        </w:rPr>
        <w:t>cient. Therefore, these ﬁrms will move to other countries.</w:t>
      </w:r>
      <w:r w:rsidRPr="004657D6">
        <w:t xml:space="preserve"> However, </w:t>
      </w:r>
      <w:r w:rsidRPr="004657D6">
        <w:rPr>
          <w:rStyle w:val="StyleBoldUnderline"/>
        </w:rPr>
        <w:t>when these ﬁrms produce</w:t>
      </w:r>
      <w:r w:rsidRPr="004657D6">
        <w:t xml:space="preserve"> very </w:t>
      </w:r>
      <w:r w:rsidRPr="004657D6">
        <w:rPr>
          <w:rStyle w:val="StyleBoldUnderline"/>
        </w:rPr>
        <w:t>valuable and vital goods, ceasing free trade is accompanied with the loss of these goods</w:t>
      </w:r>
      <w:r w:rsidRPr="004657D6">
        <w:t xml:space="preserve">, at least </w:t>
      </w:r>
      <w:r w:rsidRPr="004657D6">
        <w:rPr>
          <w:rStyle w:val="StyleBoldUnderline"/>
        </w:rPr>
        <w:t>for a short period of time. It is impossible to start up domestic production again, when the domestic economy has adapted to the interdependent system</w:t>
      </w:r>
      <w:r w:rsidRPr="004657D6">
        <w:t xml:space="preserve">. </w:t>
      </w:r>
      <w:r w:rsidRPr="004657D6">
        <w:rPr>
          <w:rStyle w:val="StyleBoldUnderline"/>
        </w:rPr>
        <w:t>When trade breaks down, dependent states lose more than self-reliant states.</w:t>
      </w:r>
      <w:r w:rsidRPr="004657D6">
        <w:t xml:space="preserve"> Due to this loss in welfare, </w:t>
      </w:r>
      <w:r w:rsidRPr="004657D6">
        <w:rPr>
          <w:rStyle w:val="StyleBoldUnderline"/>
        </w:rPr>
        <w:t>the utility of force increases more for dependent than for independent states, as wars may be the only way to survive as a state</w:t>
      </w:r>
      <w:r w:rsidRPr="004657D6">
        <w:t>.</w:t>
      </w:r>
      <w:r w:rsidRPr="004657D6">
        <w:rPr>
          <w:rStyle w:val="StyleBoldUnderline"/>
        </w:rPr>
        <w:t>27 Independent states are not hurt as much as dependent states. War may be highly necessary for dependent states, as short-run adaption is impossible. Hence, if there is no good alternative for war in the short-run, war becomes a likelier option</w:t>
      </w:r>
    </w:p>
    <w:p w:rsidR="008043AC" w:rsidRPr="004657D6" w:rsidRDefault="008043AC" w:rsidP="008043AC">
      <w:pPr>
        <w:pStyle w:val="Heading4"/>
        <w:rPr>
          <w:rFonts w:cs="Times New Roman"/>
        </w:rPr>
      </w:pPr>
      <w:r w:rsidRPr="004657D6">
        <w:rPr>
          <w:rFonts w:cs="Times New Roman"/>
        </w:rPr>
        <w:t>Trade causes war</w:t>
      </w:r>
    </w:p>
    <w:p w:rsidR="008043AC" w:rsidRPr="004657D6" w:rsidRDefault="008043AC" w:rsidP="008043AC">
      <w:r w:rsidRPr="004657D6">
        <w:t xml:space="preserve">Emiel </w:t>
      </w:r>
      <w:r w:rsidRPr="004657D6">
        <w:rPr>
          <w:rStyle w:val="StyleStyleBold12pt"/>
        </w:rPr>
        <w:t>Awad</w:t>
      </w:r>
      <w:r w:rsidRPr="004657D6">
        <w:t xml:space="preserve"> October 29, </w:t>
      </w:r>
      <w:r w:rsidRPr="004657D6">
        <w:rPr>
          <w:rStyle w:val="StyleStyleBold12pt"/>
        </w:rPr>
        <w:t>2013</w:t>
      </w:r>
      <w:r w:rsidRPr="004657D6">
        <w:t xml:space="preserve"> ERASMUS UNIVERSITY ROTTERDAM faculty of Social Sciences, Master Thesis in International Public Management and Public Policy. “Economic Interdependence, Trade, and War: A Theoretical and Empirical Analysis” </w:t>
      </w:r>
    </w:p>
    <w:p w:rsidR="008043AC" w:rsidRPr="004657D6" w:rsidRDefault="008043AC" w:rsidP="008043AC">
      <w:pPr>
        <w:rPr>
          <w:b/>
          <w:bCs/>
          <w:sz w:val="22"/>
          <w:u w:val="single"/>
        </w:rPr>
      </w:pPr>
      <w:r w:rsidRPr="004657D6">
        <w:t xml:space="preserve">Neorealists thin point to the fact that </w:t>
      </w:r>
      <w:r w:rsidRPr="004657D6">
        <w:rPr>
          <w:rStyle w:val="StyleBoldUnderline"/>
        </w:rPr>
        <w:t>economic interdependence brings great costs to a state</w:t>
      </w:r>
      <w:r w:rsidRPr="004657D6">
        <w:t xml:space="preserve">. In an increasingly interdependent system, </w:t>
      </w:r>
      <w:r w:rsidRPr="004657D6">
        <w:rPr>
          <w:rStyle w:val="StyleBoldUnderline"/>
        </w:rPr>
        <w:t>states</w:t>
      </w:r>
      <w:r w:rsidRPr="004657D6">
        <w:t xml:space="preserve"> increasingly </w:t>
      </w:r>
      <w:r w:rsidRPr="004657D6">
        <w:rPr>
          <w:rStyle w:val="StyleBoldUnderline"/>
        </w:rPr>
        <w:t>lose autonomy over their territory</w:t>
      </w:r>
      <w:r w:rsidRPr="004657D6">
        <w:t>. Additionally</w:t>
      </w:r>
      <w:r w:rsidRPr="004657D6">
        <w:rPr>
          <w:rStyle w:val="StyleBoldUnderline"/>
        </w:rPr>
        <w:t>, they depend on access to foreign markets and on foreign sources of raw materials</w:t>
      </w:r>
      <w:r w:rsidRPr="004657D6">
        <w:t xml:space="preserve">. </w:t>
      </w:r>
      <w:r w:rsidRPr="004657D6">
        <w:rPr>
          <w:rStyle w:val="StyleBoldUnderline"/>
        </w:rPr>
        <w:t>Due to the fact that economic ties are closely knit, ﬁnancial crises and other problems in other countries have a greater impact on the own country.</w:t>
      </w:r>
      <w:r w:rsidRPr="004657D6">
        <w:t xml:space="preserve"> '9 </w:t>
      </w:r>
      <w:proofErr w:type="gramStart"/>
      <w:r w:rsidRPr="004657D6">
        <w:t>In</w:t>
      </w:r>
      <w:proofErr w:type="gramEnd"/>
      <w:r w:rsidRPr="004657D6">
        <w:t xml:space="preserve"> addition, </w:t>
      </w:r>
      <w:r w:rsidRPr="004657D6">
        <w:rPr>
          <w:rStyle w:val="StyleBoldUnderline"/>
        </w:rPr>
        <w:t>economic interdependence means that a state depends on another state. This</w:t>
      </w:r>
      <w:r w:rsidRPr="004657D6">
        <w:t xml:space="preserve"> is very costly, because this </w:t>
      </w:r>
      <w:r w:rsidRPr="004657D6">
        <w:rPr>
          <w:rStyle w:val="StyleBoldUnderline"/>
        </w:rPr>
        <w:t>means that at any point in time, the future of a state is in the hands of another state</w:t>
      </w:r>
      <w:r w:rsidRPr="004657D6">
        <w:t xml:space="preserve">. </w:t>
      </w:r>
      <w:r w:rsidRPr="004657D6">
        <w:rPr>
          <w:rStyle w:val="StyleBoldUnderline"/>
        </w:rPr>
        <w:t>Trade can then be used as a means to coerce a state when interdependence is high</w:t>
      </w:r>
      <w:r w:rsidRPr="004657D6">
        <w:t xml:space="preserve">. As neorealists posit that </w:t>
      </w:r>
      <w:r w:rsidRPr="004657D6">
        <w:rPr>
          <w:rStyle w:val="StyleBoldUnderline"/>
        </w:rPr>
        <w:t>the ultimate goal of states is survival</w:t>
      </w:r>
      <w:r w:rsidRPr="004657D6">
        <w:t xml:space="preserve">, </w:t>
      </w:r>
      <w:r w:rsidRPr="004657D6">
        <w:rPr>
          <w:rStyle w:val="StyleBoldUnderline"/>
        </w:rPr>
        <w:t>dependency should be avoided at all costs.</w:t>
      </w:r>
      <w:r w:rsidRPr="004657D6">
        <w:t xml:space="preserve"> For this reason, Waltz proposes that </w:t>
      </w:r>
      <w:r w:rsidRPr="004657D6">
        <w:rPr>
          <w:rStyle w:val="StyleBoldUnderline"/>
        </w:rPr>
        <w:t>economic interdependence increase the likelihood of war. First, states wish to avoid dependency</w:t>
      </w:r>
      <w:r w:rsidRPr="004657D6">
        <w:t xml:space="preserve"> (in other words, </w:t>
      </w:r>
      <w:r w:rsidRPr="004657D6">
        <w:rPr>
          <w:rStyle w:val="StyleBoldUnderline"/>
        </w:rPr>
        <w:t>they prefer autarky over dependency</w:t>
      </w:r>
      <w:r w:rsidRPr="004657D6">
        <w:t>),’</w:t>
      </w:r>
      <w:r w:rsidRPr="004657D6">
        <w:rPr>
          <w:rStyle w:val="StyleBoldUnderline"/>
        </w:rPr>
        <w:t>° therefore interdependent relationships are more likely to erupt into conﬂicts than independent relationships.</w:t>
      </w:r>
      <w:r w:rsidRPr="004657D6">
        <w:t xml:space="preserve"> Therefore, </w:t>
      </w:r>
      <w:r w:rsidRPr="004657D6">
        <w:rPr>
          <w:rStyle w:val="StyleBoldUnderline"/>
        </w:rPr>
        <w:t>when a state has to decide which target he wishes to attack to obtain a given territory, he will choose a state which he depends on strongly</w:t>
      </w:r>
      <w:r w:rsidRPr="004657D6">
        <w:t xml:space="preserve">. </w:t>
      </w:r>
      <w:r w:rsidRPr="004657D6">
        <w:rPr>
          <w:rStyle w:val="StyleBoldUnderline"/>
        </w:rPr>
        <w:t>State A has less reason to attack state B if economic dependence is low, as even in the case that the war is won and the territory is captured, autarky is still not reached. It is therefore better to try to capture a territory that state A depends on strongly, as the capture of the territory would lead to an autarkic position. Only in that case is dependency avoided, and the desire for territorial expansion reduced.”</w:t>
      </w:r>
    </w:p>
    <w:p w:rsidR="008043AC" w:rsidRPr="004657D6" w:rsidRDefault="008043AC" w:rsidP="008043AC">
      <w:pPr>
        <w:spacing w:after="200" w:line="276" w:lineRule="auto"/>
      </w:pPr>
    </w:p>
    <w:p w:rsidR="008043AC" w:rsidRPr="004657D6" w:rsidRDefault="008043AC" w:rsidP="008043AC">
      <w:pPr>
        <w:pStyle w:val="Heading4"/>
        <w:rPr>
          <w:rFonts w:cs="Times New Roman"/>
        </w:rPr>
      </w:pPr>
      <w:r w:rsidRPr="004657D6">
        <w:rPr>
          <w:rFonts w:cs="Times New Roman"/>
        </w:rPr>
        <w:t>Trade causes states to go to war even if it hurts their ecnomy</w:t>
      </w:r>
    </w:p>
    <w:p w:rsidR="008043AC" w:rsidRPr="004657D6" w:rsidRDefault="008043AC" w:rsidP="008043AC">
      <w:r w:rsidRPr="004657D6">
        <w:t xml:space="preserve">Emiel </w:t>
      </w:r>
      <w:r w:rsidRPr="004657D6">
        <w:rPr>
          <w:rStyle w:val="StyleStyleBold12pt"/>
        </w:rPr>
        <w:t>Awad</w:t>
      </w:r>
      <w:r w:rsidRPr="004657D6">
        <w:t xml:space="preserve"> October 29, </w:t>
      </w:r>
      <w:r w:rsidRPr="004657D6">
        <w:rPr>
          <w:rStyle w:val="StyleStyleBold12pt"/>
        </w:rPr>
        <w:t>2013</w:t>
      </w:r>
      <w:r w:rsidRPr="004657D6">
        <w:t xml:space="preserve"> ERASMUS UNIVERSITY ROTTERDAM faculty of Social Sciences, Master Thesis in International Public Management and Public Policy. “Economic Interdependence, Trade, and War: A Theoretical and Empirical Analysis” </w:t>
      </w:r>
    </w:p>
    <w:p w:rsidR="008043AC" w:rsidRPr="004657D6" w:rsidRDefault="008043AC" w:rsidP="00DC7C52">
      <w:r w:rsidRPr="004657D6">
        <w:t xml:space="preserve">According to neorealists, </w:t>
      </w:r>
      <w:r w:rsidRPr="004657D6">
        <w:rPr>
          <w:rStyle w:val="StyleBoldUnderline"/>
        </w:rPr>
        <w:t>trade and economic interdependence lead to war</w:t>
      </w:r>
      <w:r w:rsidRPr="004657D6">
        <w:t xml:space="preserve">. The main thesis of the neorealists is portrayed by the following quote of Kenneth Waltz: “(…) </w:t>
      </w:r>
      <w:r w:rsidRPr="004657D6">
        <w:rPr>
          <w:rStyle w:val="StyleBoldUnderline"/>
        </w:rPr>
        <w:t>close interdependence means closeness of contact and raises the prospect of occasional conflict</w:t>
      </w:r>
      <w:r w:rsidRPr="004657D6">
        <w:t xml:space="preserve">. (…) </w:t>
      </w:r>
      <w:r w:rsidRPr="004657D6">
        <w:rPr>
          <w:rStyle w:val="StyleBoldUnderline"/>
        </w:rPr>
        <w:t>interdependent states</w:t>
      </w:r>
      <w:r w:rsidRPr="004657D6">
        <w:t xml:space="preserve"> whose relations remain unregulated </w:t>
      </w:r>
      <w:r w:rsidRPr="004657D6">
        <w:rPr>
          <w:rStyle w:val="StyleBoldUnderline"/>
        </w:rPr>
        <w:t>must experience conflict and will occasionally fall into violence</w:t>
      </w:r>
      <w:r w:rsidRPr="004657D6">
        <w:t xml:space="preserve">. </w:t>
      </w:r>
      <w:r w:rsidRPr="004657D6">
        <w:rPr>
          <w:rStyle w:val="StyleBoldUnderline"/>
        </w:rPr>
        <w:t>If interdependence grows at a pace that exceeds the development of central control, then interdependence hastens the occasion for war</w:t>
      </w:r>
      <w:r w:rsidRPr="004657D6">
        <w:t xml:space="preserve">.” States thus avoid becoming economically dependent, as such </w:t>
      </w:r>
      <w:r w:rsidRPr="004657D6">
        <w:rPr>
          <w:rStyle w:val="StyleBoldUnderline"/>
        </w:rPr>
        <w:t>dependency results in great risks</w:t>
      </w:r>
      <w:r w:rsidRPr="004657D6">
        <w:t xml:space="preserve">. Especially the last sentence of the quote above shows the central point of neorealism. </w:t>
      </w:r>
      <w:r w:rsidRPr="004657D6">
        <w:rPr>
          <w:rStyle w:val="StyleBoldUnderline"/>
        </w:rPr>
        <w:t>If interdependence grows</w:t>
      </w:r>
      <w:r w:rsidRPr="004657D6">
        <w:t xml:space="preserve"> beyond a state’s control</w:t>
      </w:r>
      <w:r w:rsidRPr="004657D6">
        <w:rPr>
          <w:rStyle w:val="StyleBoldUnderline"/>
        </w:rPr>
        <w:t>, then the likelihood of war increases</w:t>
      </w:r>
      <w:r w:rsidRPr="004657D6">
        <w:t xml:space="preserve">, as when interdependence grows too swiftly, a state’s future is at stake. </w:t>
      </w:r>
      <w:r w:rsidRPr="004657D6">
        <w:rPr>
          <w:rStyle w:val="StyleBoldUnderline"/>
        </w:rPr>
        <w:t xml:space="preserve">This is especially costly for states, as they ultimately care about their survival </w:t>
      </w:r>
      <w:r w:rsidRPr="004657D6">
        <w:t xml:space="preserve">according to Waltz: </w:t>
      </w:r>
      <w:r w:rsidRPr="004657D6">
        <w:rPr>
          <w:rStyle w:val="StyleBoldUnderline"/>
        </w:rPr>
        <w:t xml:space="preserve">Because states are in a self-help system, they try to avoid becoming dependent on others for vital goods and services. The goal of survival must precede any other goal. </w:t>
      </w:r>
      <w:r w:rsidRPr="004657D6">
        <w:rPr>
          <w:rStyle w:val="Emphasis"/>
        </w:rPr>
        <w:t>Economic welfare has no importance when the threat of extinction is present.</w:t>
      </w:r>
      <w:r w:rsidRPr="004657D6">
        <w:t xml:space="preserve"> Because of this, </w:t>
      </w:r>
      <w:r w:rsidRPr="004657D6">
        <w:rPr>
          <w:rStyle w:val="StyleBoldUnderline"/>
        </w:rPr>
        <w:t xml:space="preserve">economic interdependence is not as important as military goals. </w:t>
      </w:r>
      <w:r w:rsidRPr="004657D6">
        <w:t>When those vital goods and services are no longer secure, the state faces great difficulties in surviving hence such a situation must be prevented.</w:t>
      </w:r>
    </w:p>
    <w:p w:rsidR="008043AC" w:rsidRPr="004657D6" w:rsidRDefault="008043AC" w:rsidP="00DC7C52"/>
    <w:p w:rsidR="008043AC" w:rsidRPr="004657D6" w:rsidRDefault="008043AC" w:rsidP="008043AC">
      <w:pPr>
        <w:pStyle w:val="Heading4"/>
        <w:rPr>
          <w:rFonts w:cs="Times New Roman"/>
        </w:rPr>
      </w:pPr>
      <w:r w:rsidRPr="004657D6">
        <w:rPr>
          <w:rFonts w:cs="Times New Roman"/>
        </w:rPr>
        <w:t>Only bilateral trade decreases conflict, multilateral trade increases conflict</w:t>
      </w:r>
    </w:p>
    <w:p w:rsidR="008043AC" w:rsidRPr="004657D6" w:rsidRDefault="008043AC" w:rsidP="008043AC">
      <w:pPr>
        <w:rPr>
          <w:rStyle w:val="StyleStyleBold12pt"/>
        </w:rPr>
      </w:pPr>
      <w:r w:rsidRPr="004657D6">
        <w:rPr>
          <w:rStyle w:val="StyleStyleBold12pt"/>
        </w:rPr>
        <w:t>Jackson and Nei 14</w:t>
      </w:r>
    </w:p>
    <w:p w:rsidR="008043AC" w:rsidRPr="004657D6" w:rsidRDefault="008043AC" w:rsidP="008043AC">
      <w:r w:rsidRPr="004657D6">
        <w:t xml:space="preserve">Matthew O. Jackson, professor of economics at </w:t>
      </w:r>
      <w:proofErr w:type="gramStart"/>
      <w:r w:rsidRPr="004657D6">
        <w:t>Stanford  and</w:t>
      </w:r>
      <w:proofErr w:type="gramEnd"/>
      <w:r w:rsidRPr="004657D6">
        <w:t xml:space="preserve"> Stephen Nei member of the dept. of economics at Stanford. “Networks of Military Alliances, Wars, and International Trade” February 2014</w:t>
      </w:r>
    </w:p>
    <w:p w:rsidR="008043AC" w:rsidRPr="004657D6" w:rsidRDefault="008043AC" w:rsidP="008043AC">
      <w:r w:rsidRPr="004657D6">
        <w:t>https://editorialexpress.com/cgi-bin/conference/download.cgi?db_name=NASM2014&amp;paper_id=368</w:t>
      </w:r>
    </w:p>
    <w:p w:rsidR="008043AC" w:rsidRPr="004657D6" w:rsidRDefault="008043AC" w:rsidP="008043AC">
      <w:r w:rsidRPr="004657D6">
        <w:t xml:space="preserve"> There are many papers that have investigated the empirical relationship between conﬂict and trade at a more dyadic level, and as one might expect causation and the speciﬁcs of the relationships are di</w:t>
      </w:r>
      <w:r w:rsidRPr="004657D6">
        <w:rPr>
          <w:rFonts w:ascii="Cambria Math" w:hAnsi="Cambria Math" w:cs="Cambria Math"/>
        </w:rPr>
        <w:t>ﬃ</w:t>
      </w:r>
      <w:r w:rsidRPr="004657D6">
        <w:t xml:space="preserve">cult to disentangle. Indeed, Barbieri (1996) – investigating the period 1870 to 1938 in Europe and including conﬂicts that fall substantially short of war – ﬁnd that </w:t>
      </w:r>
      <w:r w:rsidRPr="004657D6">
        <w:rPr>
          <w:rStyle w:val="StyleBoldUnderline"/>
        </w:rPr>
        <w:t>although low to moderate levels of economic interdependence may be accompanied by a decrease in military conﬂicts; high levels of economic interdependence can be accompanied by increased incidence of conﬂicts</w:t>
      </w:r>
      <w:r w:rsidRPr="004657D6">
        <w:t xml:space="preserve">. This is further nuanced, as Martin et al. (2008) – looking at trade and militarized disputes over the period 1950-2000 – ﬁnd that in increase in </w:t>
      </w:r>
      <w:r w:rsidRPr="004657D6">
        <w:rPr>
          <w:rStyle w:val="StyleBoldUnderline"/>
        </w:rPr>
        <w:t>bilateral trade between two countries correlates with a decreased likelihood of these countries entering military dispute with each other, while an increase in one of the country’s multilateral trade</w:t>
      </w:r>
      <w:r w:rsidRPr="004657D6">
        <w:t xml:space="preserve"> </w:t>
      </w:r>
      <w:r w:rsidRPr="004657D6">
        <w:rPr>
          <w:rStyle w:val="StyleBoldUnderline"/>
        </w:rPr>
        <w:t>(i.e. an overall increase in a country’s trade share without an increase in the bilateral trade between the two countries</w:t>
      </w:r>
      <w:r w:rsidRPr="004657D6">
        <w:t xml:space="preserve">) </w:t>
      </w:r>
      <w:r w:rsidRPr="004657D6">
        <w:rPr>
          <w:rStyle w:val="StyleBoldUnderline"/>
        </w:rPr>
        <w:t>leads to an increased likelihood of war between the pair</w:t>
      </w:r>
      <w:r w:rsidRPr="004657D6">
        <w:t>. The deﬁnition of dispute is broader than that of war and could include posturing for bargaining</w:t>
      </w:r>
      <w:r w:rsidRPr="004657D6">
        <w:cr/>
      </w:r>
    </w:p>
    <w:p w:rsidR="008043AC" w:rsidRPr="004657D6" w:rsidRDefault="00345123" w:rsidP="008043AC">
      <w:pPr>
        <w:pStyle w:val="Heading3"/>
        <w:rPr>
          <w:rFonts w:cs="Times New Roman"/>
        </w:rPr>
      </w:pPr>
      <w:bookmarkStart w:id="72" w:name="_Toc391819144"/>
      <w:r w:rsidRPr="004657D6">
        <w:rPr>
          <w:rFonts w:cs="Times New Roman"/>
        </w:rPr>
        <w:t>AT</w:t>
      </w:r>
      <w:r w:rsidR="008043AC" w:rsidRPr="004657D6">
        <w:rPr>
          <w:rFonts w:cs="Times New Roman"/>
        </w:rPr>
        <w:t xml:space="preserve"> No wars post WW2</w:t>
      </w:r>
      <w:bookmarkEnd w:id="72"/>
    </w:p>
    <w:p w:rsidR="008043AC" w:rsidRPr="004657D6" w:rsidRDefault="008043AC" w:rsidP="008043AC">
      <w:pPr>
        <w:pStyle w:val="Heading4"/>
        <w:rPr>
          <w:rFonts w:cs="Times New Roman"/>
        </w:rPr>
      </w:pPr>
      <w:r w:rsidRPr="004657D6">
        <w:rPr>
          <w:rFonts w:cs="Times New Roman"/>
        </w:rPr>
        <w:t xml:space="preserve">The reasons there have not been wars post </w:t>
      </w:r>
      <w:proofErr w:type="gramStart"/>
      <w:r w:rsidRPr="004657D6">
        <w:rPr>
          <w:rFonts w:cs="Times New Roman"/>
        </w:rPr>
        <w:t>world war</w:t>
      </w:r>
      <w:proofErr w:type="gramEnd"/>
      <w:r w:rsidRPr="004657D6">
        <w:rPr>
          <w:rFonts w:cs="Times New Roman"/>
        </w:rPr>
        <w:t xml:space="preserve"> 2 is not because of trade</w:t>
      </w:r>
    </w:p>
    <w:p w:rsidR="008043AC" w:rsidRPr="004657D6" w:rsidRDefault="008043AC" w:rsidP="008043AC">
      <w:pPr>
        <w:rPr>
          <w:rStyle w:val="StyleStyleBold12pt"/>
        </w:rPr>
      </w:pPr>
      <w:r w:rsidRPr="004657D6">
        <w:rPr>
          <w:rStyle w:val="StyleStyleBold12pt"/>
        </w:rPr>
        <w:t>Jackson and Nei 14</w:t>
      </w:r>
    </w:p>
    <w:p w:rsidR="008043AC" w:rsidRPr="004657D6" w:rsidRDefault="008043AC" w:rsidP="008043AC">
      <w:r w:rsidRPr="004657D6">
        <w:t xml:space="preserve">Matthew O. Jackson, professor of economics at </w:t>
      </w:r>
      <w:proofErr w:type="gramStart"/>
      <w:r w:rsidRPr="004657D6">
        <w:t>Stanford  and</w:t>
      </w:r>
      <w:proofErr w:type="gramEnd"/>
      <w:r w:rsidRPr="004657D6">
        <w:t xml:space="preserve"> Stephen Nei member of the dept. of economics at Stanford. “Networks of Military Alliances, Wars, and International Trade” February 2014</w:t>
      </w:r>
    </w:p>
    <w:p w:rsidR="008043AC" w:rsidRPr="004657D6" w:rsidRDefault="008043AC" w:rsidP="008043AC">
      <w:r w:rsidRPr="004657D6">
        <w:t>https://editorialexpress.com/cgi-bin/conference/download.cgi?db_name=NASM2014&amp;paper_id=368</w:t>
      </w:r>
    </w:p>
    <w:p w:rsidR="008043AC" w:rsidRPr="004657D6" w:rsidRDefault="008043AC" w:rsidP="008043AC">
      <w:r w:rsidRPr="004657D6">
        <w:rPr>
          <w:rStyle w:val="StyleBoldUnderline"/>
        </w:rPr>
        <w:t>These numbers cannot be taken as evidence</w:t>
      </w:r>
      <w:r w:rsidRPr="004657D6">
        <w:t xml:space="preserve"> for the theory. </w:t>
      </w:r>
      <w:r w:rsidRPr="004657D6">
        <w:rPr>
          <w:rStyle w:val="StyleBoldUnderline"/>
        </w:rPr>
        <w:t>There are many</w:t>
      </w:r>
      <w:r w:rsidRPr="004657D6">
        <w:t xml:space="preserve"> confounding </w:t>
      </w:r>
      <w:r w:rsidRPr="004657D6">
        <w:rPr>
          <w:rStyle w:val="StyleBoldUnderline"/>
        </w:rPr>
        <w:t>variables in the relationship between trade and wars, so although there was</w:t>
      </w:r>
      <w:r w:rsidRPr="004657D6">
        <w:t xml:space="preserve"> </w:t>
      </w:r>
      <w:r w:rsidRPr="004657D6">
        <w:rPr>
          <w:rStyle w:val="StyleBoldUnderline"/>
        </w:rPr>
        <w:t>an unprecedented growth in trade post World War II, coincident with an unprecedented drop in the frequency of wars, there was also a cold-war and many technological changes (the advent of nuclear weapons</w:t>
      </w:r>
      <w:r w:rsidRPr="004657D6">
        <w:t>, for instance</w:t>
      </w:r>
      <w:r w:rsidRPr="004657D6">
        <w:rPr>
          <w:rStyle w:val="StyleBoldUnderline"/>
        </w:rPr>
        <w:t>) as well as an increase in income and wealth levels world-wide</w:t>
      </w:r>
      <w:r w:rsidRPr="004657D6">
        <w:t>, which make it di</w:t>
      </w:r>
      <w:r w:rsidRPr="004657D6">
        <w:rPr>
          <w:rFonts w:ascii="Cambria Math" w:hAnsi="Cambria Math" w:cs="Cambria Math"/>
        </w:rPr>
        <w:t>ﬃ</w:t>
      </w:r>
      <w:r w:rsidRPr="004657D6">
        <w:t xml:space="preserve">cult to test the theory directly.19 Moreover, </w:t>
      </w:r>
      <w:r w:rsidRPr="004657D6">
        <w:rPr>
          <w:rStyle w:val="StyleBoldUnderline"/>
        </w:rPr>
        <w:t>one could also hypothesize that the absence of war led to the increase in trade instead of the revers</w:t>
      </w:r>
      <w:r w:rsidRPr="004657D6">
        <w:t xml:space="preserve">e. Thus, </w:t>
      </w:r>
      <w:r w:rsidRPr="004657D6">
        <w:rPr>
          <w:rStyle w:val="StyleBoldUnderline"/>
        </w:rPr>
        <w:t>although we do see a</w:t>
      </w:r>
      <w:r w:rsidRPr="004657D6">
        <w:t xml:space="preserve"> strong </w:t>
      </w:r>
      <w:r w:rsidRPr="004657D6">
        <w:rPr>
          <w:rStyle w:val="StyleBoldUnderline"/>
        </w:rPr>
        <w:t>correlation</w:t>
      </w:r>
      <w:r w:rsidRPr="004657D6">
        <w:t xml:space="preserve"> that is in line with what our theory would suggest, </w:t>
      </w:r>
      <w:r w:rsidRPr="004657D6">
        <w:rPr>
          <w:rStyle w:val="StyleBoldUnderline"/>
        </w:rPr>
        <w:t>there are many confounds which make causation impossible to infer</w:t>
      </w:r>
      <w:r w:rsidRPr="004657D6">
        <w:t>, and there may be multiple forces at work. Nonetheless, the theory provides one possible explanation.</w:t>
      </w:r>
    </w:p>
    <w:p w:rsidR="008043AC" w:rsidRPr="004657D6" w:rsidRDefault="00345123" w:rsidP="008043AC">
      <w:pPr>
        <w:pStyle w:val="Heading3"/>
        <w:rPr>
          <w:rFonts w:cs="Times New Roman"/>
        </w:rPr>
      </w:pPr>
      <w:bookmarkStart w:id="73" w:name="_Toc391819145"/>
      <w:r w:rsidRPr="004657D6">
        <w:rPr>
          <w:rFonts w:cs="Times New Roman"/>
        </w:rPr>
        <w:t xml:space="preserve">AT Trade </w:t>
      </w:r>
      <w:r w:rsidRPr="004657D6">
        <w:rPr>
          <w:rFonts w:cs="Times New Roman"/>
        </w:rPr>
        <w:sym w:font="Wingdings" w:char="F0E0"/>
      </w:r>
      <w:r w:rsidRPr="004657D6">
        <w:rPr>
          <w:rFonts w:cs="Times New Roman"/>
        </w:rPr>
        <w:t xml:space="preserve"> Economic Growth</w:t>
      </w:r>
      <w:bookmarkEnd w:id="73"/>
    </w:p>
    <w:p w:rsidR="008043AC" w:rsidRPr="004657D6" w:rsidRDefault="008043AC" w:rsidP="008043AC">
      <w:pPr>
        <w:pStyle w:val="Heading4"/>
        <w:rPr>
          <w:rFonts w:cs="Times New Roman"/>
        </w:rPr>
      </w:pPr>
      <w:r w:rsidRPr="004657D6">
        <w:rPr>
          <w:rFonts w:cs="Times New Roman"/>
        </w:rPr>
        <w:t>Trade hurts income equality</w:t>
      </w:r>
    </w:p>
    <w:p w:rsidR="008043AC" w:rsidRPr="004657D6" w:rsidRDefault="008043AC" w:rsidP="008043AC">
      <w:pPr>
        <w:rPr>
          <w:rStyle w:val="StyleStyleBold12pt"/>
        </w:rPr>
      </w:pPr>
      <w:r w:rsidRPr="004657D6">
        <w:rPr>
          <w:rStyle w:val="StyleStyleBold12pt"/>
        </w:rPr>
        <w:t>Rosnick 13</w:t>
      </w:r>
    </w:p>
    <w:p w:rsidR="008043AC" w:rsidRPr="004657D6" w:rsidRDefault="008043AC" w:rsidP="008043AC">
      <w:r w:rsidRPr="004657D6">
        <w:t>David Rosnick, economist at the Center for Economic Policy Research in Washington D.C. “Gains from trade? The Net Effect of the Trans-Pacific Partnership Agreement on U.S. Wages”. Center for economic and policy research, September 2013. http://www.cepr.net/documents/publications/TPP-2013-09.pdf</w:t>
      </w:r>
    </w:p>
    <w:p w:rsidR="003F2D9C" w:rsidRPr="004657D6" w:rsidRDefault="008043AC" w:rsidP="003F2D9C">
      <w:r w:rsidRPr="004657D6">
        <w:t xml:space="preserve"> To start with, this amounts to a rounding error. According to the (PPZ) model results, </w:t>
      </w:r>
      <w:proofErr w:type="gramStart"/>
      <w:r w:rsidRPr="004657D6">
        <w:t>the  U.S</w:t>
      </w:r>
      <w:proofErr w:type="gramEnd"/>
      <w:r w:rsidRPr="004657D6">
        <w:t xml:space="preserve">. economy will grow 2.4 percent per year between 2015 and 2025 without the TPP. </w:t>
      </w:r>
      <w:proofErr w:type="gramStart"/>
      <w:r w:rsidRPr="004657D6">
        <w:t>With  the</w:t>
      </w:r>
      <w:proofErr w:type="gramEnd"/>
      <w:r w:rsidRPr="004657D6">
        <w:t xml:space="preserve"> TPP, the researchers estimate the economy will grow 2.4 percent per year over the same  period. In isolation, the annual one-hundredth of 1 percentage point of growth for 10 </w:t>
      </w:r>
      <w:proofErr w:type="gramStart"/>
      <w:r w:rsidRPr="004657D6">
        <w:t>years  would</w:t>
      </w:r>
      <w:proofErr w:type="gramEnd"/>
      <w:r w:rsidRPr="004657D6">
        <w:t xml:space="preserve"> be better than no additional growth. However, growth is not the only effect of </w:t>
      </w:r>
      <w:proofErr w:type="gramStart"/>
      <w:r w:rsidRPr="004657D6">
        <w:t>trade  agreements</w:t>
      </w:r>
      <w:proofErr w:type="gramEnd"/>
      <w:r w:rsidRPr="004657D6">
        <w:t xml:space="preserve">. </w:t>
      </w:r>
      <w:r w:rsidRPr="004657D6">
        <w:rPr>
          <w:rStyle w:val="StyleBoldUnderline"/>
        </w:rPr>
        <w:t>There are winners and losers from trade</w:t>
      </w:r>
      <w:r w:rsidRPr="004657D6">
        <w:t xml:space="preserve">, and </w:t>
      </w:r>
      <w:r w:rsidRPr="004657D6">
        <w:rPr>
          <w:rStyle w:val="StyleBoldUnderline"/>
        </w:rPr>
        <w:t>research has shown that</w:t>
      </w:r>
      <w:r w:rsidRPr="004657D6">
        <w:t xml:space="preserve"> </w:t>
      </w:r>
      <w:proofErr w:type="gramStart"/>
      <w:r w:rsidRPr="004657D6">
        <w:rPr>
          <w:rStyle w:val="StyleBoldUnderline"/>
        </w:rPr>
        <w:t>trade  contributes</w:t>
      </w:r>
      <w:proofErr w:type="gramEnd"/>
      <w:r w:rsidRPr="004657D6">
        <w:rPr>
          <w:rStyle w:val="StyleBoldUnderline"/>
        </w:rPr>
        <w:t xml:space="preserve"> to inequality</w:t>
      </w:r>
      <w:r w:rsidRPr="004657D6">
        <w:t xml:space="preserve">. In fact, </w:t>
      </w:r>
      <w:r w:rsidRPr="004657D6">
        <w:rPr>
          <w:rStyle w:val="StyleBoldUnderline"/>
        </w:rPr>
        <w:t xml:space="preserve">it would take only a very small contribution to </w:t>
      </w:r>
      <w:proofErr w:type="gramStart"/>
      <w:r w:rsidRPr="004657D6">
        <w:rPr>
          <w:rStyle w:val="StyleBoldUnderline"/>
        </w:rPr>
        <w:t>inequality  due</w:t>
      </w:r>
      <w:proofErr w:type="gramEnd"/>
      <w:r w:rsidRPr="004657D6">
        <w:rPr>
          <w:rStyle w:val="StyleBoldUnderline"/>
        </w:rPr>
        <w:t xml:space="preserve"> to trade to wipe out all of the gains that most workers would get</w:t>
      </w:r>
      <w:r w:rsidRPr="004657D6">
        <w:t xml:space="preserve"> from this agreement</w:t>
      </w:r>
      <w:r w:rsidRPr="004657D6">
        <w:rPr>
          <w:rStyle w:val="StyleBoldUnderline"/>
        </w:rPr>
        <w:t>.  From 1990 to 2007</w:t>
      </w:r>
      <w:r w:rsidRPr="004657D6">
        <w:t xml:space="preserve">,3 </w:t>
      </w:r>
      <w:r w:rsidRPr="004657D6">
        <w:rPr>
          <w:rStyle w:val="StyleBoldUnderline"/>
        </w:rPr>
        <w:t>wage inequality in the U.S. increased significantly.</w:t>
      </w:r>
      <w:r w:rsidRPr="004657D6">
        <w:t xml:space="preserve"> As seen in Figure 1</w:t>
      </w:r>
      <w:proofErr w:type="gramStart"/>
      <w:r w:rsidRPr="004657D6">
        <w:t>,  the</w:t>
      </w:r>
      <w:proofErr w:type="gramEnd"/>
      <w:r w:rsidRPr="004657D6">
        <w:t xml:space="preserve"> bottom 90-95 percent of the annual wage distribution grew more slowly than the average  wage. Figure 1 does not look at wages below the 25th percentile as many of these </w:t>
      </w:r>
      <w:proofErr w:type="gramStart"/>
      <w:r w:rsidRPr="004657D6">
        <w:t>workers’  wages</w:t>
      </w:r>
      <w:proofErr w:type="gramEnd"/>
      <w:r w:rsidRPr="004657D6">
        <w:t xml:space="preserve"> will be dictated by the minimum wage and not by trade.  </w:t>
      </w:r>
      <w:r w:rsidRPr="004657D6">
        <w:rPr>
          <w:rStyle w:val="StyleBoldUnderline"/>
        </w:rPr>
        <w:t>The</w:t>
      </w:r>
      <w:r w:rsidRPr="004657D6">
        <w:t xml:space="preserve"> </w:t>
      </w:r>
      <w:r w:rsidRPr="004657D6">
        <w:rPr>
          <w:rStyle w:val="StyleBoldUnderline"/>
        </w:rPr>
        <w:t xml:space="preserve">median </w:t>
      </w:r>
      <w:r w:rsidRPr="004657D6">
        <w:t xml:space="preserve">(50th) percentile) </w:t>
      </w:r>
      <w:r w:rsidRPr="004657D6">
        <w:rPr>
          <w:rStyle w:val="StyleBoldUnderline"/>
        </w:rPr>
        <w:t>wage fell 7.6 percent relative to the national average, while the wage at the</w:t>
      </w:r>
      <w:r w:rsidRPr="004657D6">
        <w:t xml:space="preserve"> (top) </w:t>
      </w:r>
      <w:r w:rsidRPr="004657D6">
        <w:rPr>
          <w:rStyle w:val="StyleBoldUnderline"/>
        </w:rPr>
        <w:t>99th percentile rose 17.2 percent</w:t>
      </w:r>
      <w:r w:rsidRPr="004657D6">
        <w:t xml:space="preserve">. If even 10 percent of the change in inequality was the result of increased trade, and if only 20 percent of increased trade was due to trade agreements, then </w:t>
      </w:r>
      <w:r w:rsidRPr="004657D6">
        <w:rPr>
          <w:rStyle w:val="StyleBoldUnderline"/>
        </w:rPr>
        <w:t>the</w:t>
      </w:r>
      <w:r w:rsidRPr="004657D6">
        <w:t xml:space="preserve"> </w:t>
      </w:r>
      <w:r w:rsidRPr="004657D6">
        <w:rPr>
          <w:rStyle w:val="StyleBoldUnderline"/>
        </w:rPr>
        <w:t>median wage fell</w:t>
      </w:r>
      <w:r w:rsidRPr="004657D6">
        <w:t xml:space="preserve"> about 0.34 percent on account of trade agreement related inequality – </w:t>
      </w:r>
      <w:r w:rsidRPr="004657D6">
        <w:rPr>
          <w:rStyle w:val="StyleBoldUnderline"/>
        </w:rPr>
        <w:t>three times the estimated average gain from</w:t>
      </w:r>
      <w:r w:rsidRPr="004657D6">
        <w:t xml:space="preserve"> implementing the TPP. Below we make this argument with a little more rigor. From 1990 to 2007 the intensity of </w:t>
      </w:r>
      <w:r w:rsidRPr="004657D6">
        <w:rPr>
          <w:rStyle w:val="StyleBoldUnderline"/>
        </w:rPr>
        <w:t>trade</w:t>
      </w:r>
      <w:r w:rsidRPr="004657D6">
        <w:t xml:space="preserve"> (the amount of trade relative to the </w:t>
      </w:r>
      <w:proofErr w:type="gramStart"/>
      <w:r w:rsidRPr="004657D6">
        <w:t>economy4 )</w:t>
      </w:r>
      <w:proofErr w:type="gramEnd"/>
      <w:r w:rsidRPr="004657D6">
        <w:t xml:space="preserve">  increased by an average of 0.4 percentage points per year. The PPZ model results </w:t>
      </w:r>
      <w:proofErr w:type="gramStart"/>
      <w:r w:rsidRPr="004657D6">
        <w:t xml:space="preserve">show  </w:t>
      </w:r>
      <w:r w:rsidRPr="004657D6">
        <w:rPr>
          <w:rStyle w:val="StyleBoldUnderline"/>
        </w:rPr>
        <w:t>intensity</w:t>
      </w:r>
      <w:proofErr w:type="gramEnd"/>
      <w:r w:rsidRPr="004657D6">
        <w:rPr>
          <w:rStyle w:val="StyleBoldUnderline"/>
        </w:rPr>
        <w:t xml:space="preserve"> of trade increasing by 6 percentage points over 15 years</w:t>
      </w:r>
      <w:r w:rsidRPr="004657D6">
        <w:t xml:space="preserve"> – exactly the same rate.  </w:t>
      </w:r>
      <w:r w:rsidRPr="004657D6">
        <w:rPr>
          <w:rStyle w:val="StyleBoldUnderline"/>
        </w:rPr>
        <w:t>Thus,</w:t>
      </w:r>
      <w:r w:rsidRPr="004657D6">
        <w:t xml:space="preserve"> we might expect </w:t>
      </w:r>
      <w:r w:rsidRPr="004657D6">
        <w:rPr>
          <w:rStyle w:val="StyleBoldUnderline"/>
        </w:rPr>
        <w:t xml:space="preserve">the contribution of trade to inequality to be much the same in </w:t>
      </w:r>
      <w:proofErr w:type="gramStart"/>
      <w:r w:rsidRPr="004657D6">
        <w:rPr>
          <w:rStyle w:val="StyleBoldUnderline"/>
        </w:rPr>
        <w:t>the  future</w:t>
      </w:r>
      <w:proofErr w:type="gramEnd"/>
      <w:r w:rsidRPr="004657D6">
        <w:rPr>
          <w:rStyle w:val="StyleBoldUnderline"/>
        </w:rPr>
        <w:t xml:space="preserve"> as in the past</w:t>
      </w:r>
      <w:r w:rsidRPr="004657D6">
        <w:t xml:space="preserve">. Previous estimates of the effect of trade on inequality range from 10 to 50 percent of total changes. A more recent estimate based on an OECD analysis is on the lower end of this range – perhaps 15 percent – though it does not include indirect effects such as deunionization. Table 1 describes the basic relationship between inequality and trade intensity. Column 6 shows the percentage change in each wage level (50th percentile, or media; 90th percentile, and 99th percentile) relative to the average wage, over the years 1990-2007. It can be seen </w:t>
      </w:r>
      <w:r w:rsidRPr="004657D6">
        <w:rPr>
          <w:rStyle w:val="StyleBoldUnderline"/>
        </w:rPr>
        <w:t>that the median wage fell relative to the average, as did wages up to the 90th percentile; the 99th percentile rose as compared to the mean</w:t>
      </w:r>
      <w:r w:rsidRPr="004657D6">
        <w:t>. Column 7 divides the percent change in each wage level (50th percentile, or median; 90th percentile, and 99th percentile), relative to the average wage, by the percentage point change in trade intensity. It shows that over the period 1990-2007 the median wage fell by about 1.3 percent relative to the average, for every percentage point increase in trade intensity.</w:t>
      </w:r>
    </w:p>
    <w:p w:rsidR="003F2D9C" w:rsidRPr="004657D6" w:rsidRDefault="003F2D9C" w:rsidP="003F2D9C"/>
    <w:p w:rsidR="00F33D4F" w:rsidRPr="004657D6" w:rsidRDefault="005F05EB" w:rsidP="00F33D4F">
      <w:pPr>
        <w:pStyle w:val="Heading2"/>
        <w:rPr>
          <w:rFonts w:cs="Times New Roman"/>
        </w:rPr>
      </w:pPr>
      <w:bookmarkStart w:id="74" w:name="_Toc391819146"/>
      <w:r w:rsidRPr="004657D6">
        <w:rPr>
          <w:rFonts w:cs="Times New Roman"/>
        </w:rPr>
        <w:t xml:space="preserve">AT </w:t>
      </w:r>
      <w:r w:rsidR="00F33D4F" w:rsidRPr="004657D6">
        <w:rPr>
          <w:rFonts w:cs="Times New Roman"/>
        </w:rPr>
        <w:t>Coastal Erosion</w:t>
      </w:r>
      <w:r w:rsidRPr="004657D6">
        <w:rPr>
          <w:rFonts w:cs="Times New Roman"/>
        </w:rPr>
        <w:t xml:space="preserve"> Adv</w:t>
      </w:r>
      <w:bookmarkEnd w:id="74"/>
    </w:p>
    <w:p w:rsidR="00F33D4F" w:rsidRPr="004657D6" w:rsidRDefault="00F33D4F" w:rsidP="00F33D4F"/>
    <w:p w:rsidR="00B367BB" w:rsidRPr="004657D6" w:rsidRDefault="00B367BB" w:rsidP="00F33D4F">
      <w:pPr>
        <w:pStyle w:val="Heading3"/>
        <w:rPr>
          <w:rFonts w:cs="Times New Roman"/>
        </w:rPr>
      </w:pPr>
      <w:bookmarkStart w:id="75" w:name="_Toc391819147"/>
      <w:r w:rsidRPr="004657D6">
        <w:rPr>
          <w:rFonts w:cs="Times New Roman"/>
        </w:rPr>
        <w:t>Alt Causalities to Coastal Erosion</w:t>
      </w:r>
      <w:bookmarkEnd w:id="75"/>
    </w:p>
    <w:p w:rsidR="00B367BB" w:rsidRPr="004657D6" w:rsidRDefault="00B367BB" w:rsidP="00B367BB"/>
    <w:p w:rsidR="00B367BB" w:rsidRPr="004657D6" w:rsidRDefault="00B367BB" w:rsidP="00B367BB">
      <w:pPr>
        <w:pStyle w:val="Heading4"/>
        <w:rPr>
          <w:rFonts w:cs="Times New Roman"/>
        </w:rPr>
      </w:pPr>
      <w:r w:rsidRPr="004657D6">
        <w:rPr>
          <w:rFonts w:cs="Times New Roman"/>
        </w:rPr>
        <w:t>Multiple alt causalities to coastal erosion --</w:t>
      </w:r>
    </w:p>
    <w:p w:rsidR="00853D1E" w:rsidRPr="004657D6" w:rsidRDefault="00B367BB" w:rsidP="00853D1E">
      <w:pPr>
        <w:pStyle w:val="Heading4"/>
        <w:rPr>
          <w:rFonts w:cs="Times New Roman"/>
        </w:rPr>
      </w:pPr>
      <w:r w:rsidRPr="004657D6">
        <w:rPr>
          <w:rFonts w:cs="Times New Roman"/>
        </w:rPr>
        <w:t>A) Human activities</w:t>
      </w:r>
      <w:r w:rsidR="00112E20" w:rsidRPr="004657D6">
        <w:rPr>
          <w:rFonts w:cs="Times New Roman"/>
        </w:rPr>
        <w:t xml:space="preserve"> - comparatively bigger than climate change</w:t>
      </w:r>
    </w:p>
    <w:p w:rsidR="00B367BB" w:rsidRPr="004657D6" w:rsidRDefault="00B367BB" w:rsidP="00B367BB">
      <w:pPr>
        <w:rPr>
          <w:rStyle w:val="StyleStyleBold12pt"/>
        </w:rPr>
      </w:pPr>
      <w:r w:rsidRPr="004657D6">
        <w:rPr>
          <w:rStyle w:val="StyleStyleBold12pt"/>
        </w:rPr>
        <w:t>Nicholls et al. 7</w:t>
      </w:r>
    </w:p>
    <w:p w:rsidR="00B367BB" w:rsidRPr="004657D6" w:rsidRDefault="00B367BB" w:rsidP="00B367BB">
      <w:r w:rsidRPr="004657D6">
        <w:t>(R.J.,</w:t>
      </w:r>
      <w:r w:rsidR="002A0181" w:rsidRPr="004657D6">
        <w:t xml:space="preserve"> Professor of Coastal Engineering at the University of Southampton, Additionl Authors: </w:t>
      </w:r>
      <w:r w:rsidRPr="004657D6">
        <w:t xml:space="preserve"> P.P. Wong, V.R. Burkett, J.O. Codignotto, J.E. Hay, R.F. McLean, S. Ragoonaden and C.D. Woodroffe, 2007: Coastal systems and low-lying areas. Climate Change 2007: Impacts, Adaptation and Vulnerability. Contribution of Working Group II to the Fourth Assessment Report of the Intergovernmental Panel on Climate Change, M.L. Parry, O.F. Canziani, J.P. Palutikof, P.J. van der Linden and C.E. Hanson, Eds., Cambridge University Press, Cambridge, UK, 315-356.</w:t>
      </w:r>
      <w:r w:rsidR="002A0181" w:rsidRPr="004657D6">
        <w:t>)</w:t>
      </w:r>
    </w:p>
    <w:p w:rsidR="00B367BB" w:rsidRPr="004657D6" w:rsidRDefault="00B367BB" w:rsidP="00B367BB"/>
    <w:p w:rsidR="00B367BB" w:rsidRPr="004657D6" w:rsidRDefault="00B367BB" w:rsidP="00B367BB">
      <w:r w:rsidRPr="004657D6">
        <w:rPr>
          <w:rStyle w:val="StyleBoldUnderline"/>
        </w:rPr>
        <w:t>Few of the world’s coastlines are</w:t>
      </w:r>
      <w:r w:rsidRPr="004657D6">
        <w:t xml:space="preserve"> now </w:t>
      </w:r>
      <w:r w:rsidRPr="004657D6">
        <w:rPr>
          <w:rStyle w:val="StyleBoldUnderline"/>
        </w:rPr>
        <w:t>beyond the influence of human pressures</w:t>
      </w:r>
      <w:r w:rsidRPr="004657D6">
        <w:t xml:space="preserve">, although not all coasts are inhabited (Buddemeier et al., 2002). Utilisation of the coast increased dramatically during the 20th century, a trend that seems certain to continue through the 21st century (Section 6.3.1). </w:t>
      </w:r>
      <w:r w:rsidRPr="004657D6">
        <w:rPr>
          <w:rStyle w:val="StyleBoldUnderline"/>
        </w:rPr>
        <w:t>Coastal population growth</w:t>
      </w:r>
      <w:r w:rsidRPr="004657D6">
        <w:t xml:space="preserve"> in many of the world’s deltas, barrier islands and estuaries </w:t>
      </w:r>
      <w:r w:rsidRPr="004657D6">
        <w:rPr>
          <w:rStyle w:val="StyleBoldUnderline"/>
        </w:rPr>
        <w:t>has led to widespread conversion of natural coastal landscapes to agriculture, aquaculture</w:t>
      </w:r>
      <w:r w:rsidRPr="004657D6">
        <w:t xml:space="preserve">, silviculture, </w:t>
      </w:r>
      <w:r w:rsidRPr="004657D6">
        <w:rPr>
          <w:rStyle w:val="StyleBoldUnderline"/>
        </w:rPr>
        <w:t>as well as industrial and residential uses</w:t>
      </w:r>
      <w:r w:rsidRPr="004657D6">
        <w:t xml:space="preserve"> (Valiela, 2006). It has been estimated that 23% of the world’s population lives both within 100 km distance of the coast and &lt;100 m above sea level, and </w:t>
      </w:r>
      <w:r w:rsidRPr="004657D6">
        <w:rPr>
          <w:rStyle w:val="StyleBoldUnderline"/>
        </w:rPr>
        <w:t>population densities in coastal regions are</w:t>
      </w:r>
      <w:r w:rsidRPr="004657D6">
        <w:t xml:space="preserve"> about </w:t>
      </w:r>
      <w:r w:rsidRPr="004657D6">
        <w:rPr>
          <w:rStyle w:val="Emphasis"/>
        </w:rPr>
        <w:t>three times higher than the global average</w:t>
      </w:r>
      <w:r w:rsidRPr="004657D6">
        <w:t xml:space="preserve"> (Small and Nicholls, 2003) (see also Box 6.6). The attractiveness of the coast has resulted in disproportionately rapid expansion of economic activity, settlements, urban centres and tourist resorts. Migration of people to coastal regions is common in both developed and developing nations. Sixty percent of the world’s 39 metropolises with a population of over 5 million are located within 100 km of the coast, including 12 of the world’s 16 cities with populations greater than 10 million. </w:t>
      </w:r>
      <w:r w:rsidRPr="004657D6">
        <w:rPr>
          <w:rStyle w:val="StyleBoldUnderline"/>
        </w:rPr>
        <w:t>Rapid urbanisation has many consequences</w:t>
      </w:r>
      <w:r w:rsidRPr="004657D6">
        <w:t xml:space="preserve">: for example, enlargement of natural coastal inlets and dredging of waterways for navigation, port facilities, and pipelines exacerbate saltwater intrusion into surface and ground waters. </w:t>
      </w:r>
      <w:r w:rsidRPr="004657D6">
        <w:rPr>
          <w:rStyle w:val="StyleBoldUnderline"/>
        </w:rPr>
        <w:t>Increasing shoreline retreat and risk of flooding of coastal cities in</w:t>
      </w:r>
      <w:r w:rsidRPr="004657D6">
        <w:t xml:space="preserve"> Thailand (Durongdej, 2001; Saito, 2001), India (Mohanti, 2000), Vietnam (Thanh et al., 2004) and </w:t>
      </w:r>
      <w:r w:rsidRPr="004657D6">
        <w:rPr>
          <w:rStyle w:val="StyleBoldUnderline"/>
        </w:rPr>
        <w:t>the U</w:t>
      </w:r>
      <w:r w:rsidRPr="004657D6">
        <w:t xml:space="preserve">nited </w:t>
      </w:r>
      <w:r w:rsidRPr="004657D6">
        <w:rPr>
          <w:rStyle w:val="StyleBoldUnderline"/>
        </w:rPr>
        <w:t>S</w:t>
      </w:r>
      <w:r w:rsidRPr="004657D6">
        <w:t xml:space="preserve">tates (Scavia et al., 2002) </w:t>
      </w:r>
      <w:r w:rsidRPr="004657D6">
        <w:rPr>
          <w:rStyle w:val="StyleBoldUnderline"/>
        </w:rPr>
        <w:t xml:space="preserve">have been attributed to </w:t>
      </w:r>
      <w:r w:rsidRPr="004657D6">
        <w:rPr>
          <w:rStyle w:val="Emphasis"/>
        </w:rPr>
        <w:t>degradation of coastal ecosystems by human activities, illustrating a widespread trend</w:t>
      </w:r>
      <w:r w:rsidRPr="004657D6">
        <w:t xml:space="preserve">. </w:t>
      </w:r>
      <w:r w:rsidRPr="004657D6">
        <w:rPr>
          <w:rStyle w:val="Emphasis"/>
        </w:rPr>
        <w:t>The direct impacts of human activities on the coastal zone have been more significant over the past century than impacts that can be directly attributed to observed climate change</w:t>
      </w:r>
      <w:r w:rsidRPr="004657D6">
        <w:t xml:space="preserve"> (Scavia et al., 2002; Lotze et al., 2006). </w:t>
      </w:r>
      <w:r w:rsidRPr="004657D6">
        <w:rPr>
          <w:rStyle w:val="StyleBoldUnderline"/>
        </w:rPr>
        <w:t xml:space="preserve">The major direct impacts include </w:t>
      </w:r>
      <w:r w:rsidRPr="004657D6">
        <w:rPr>
          <w:rStyle w:val="Emphasis"/>
        </w:rPr>
        <w:t>drainage of coastal wetlands</w:t>
      </w:r>
      <w:r w:rsidRPr="004657D6">
        <w:t xml:space="preserve">, </w:t>
      </w:r>
      <w:r w:rsidRPr="004657D6">
        <w:rPr>
          <w:rStyle w:val="Emphasis"/>
        </w:rPr>
        <w:t>deforestation</w:t>
      </w:r>
      <w:r w:rsidRPr="004657D6">
        <w:t xml:space="preserve"> and reclamation, </w:t>
      </w:r>
      <w:r w:rsidRPr="004657D6">
        <w:rPr>
          <w:rStyle w:val="Emphasis"/>
        </w:rPr>
        <w:t>and discharge of sewage</w:t>
      </w:r>
      <w:r w:rsidRPr="004657D6">
        <w:t xml:space="preserve">, fertilisers and contaminants into coastal waters. </w:t>
      </w:r>
      <w:r w:rsidRPr="004657D6">
        <w:rPr>
          <w:rStyle w:val="StyleBoldUnderline"/>
        </w:rPr>
        <w:t xml:space="preserve">Extractive activities include </w:t>
      </w:r>
      <w:r w:rsidRPr="004657D6">
        <w:rPr>
          <w:rStyle w:val="Emphasis"/>
        </w:rPr>
        <w:t>sand mining</w:t>
      </w:r>
      <w:r w:rsidRPr="004657D6">
        <w:rPr>
          <w:rStyle w:val="StyleBoldUnderline"/>
        </w:rPr>
        <w:t xml:space="preserve"> and </w:t>
      </w:r>
      <w:r w:rsidRPr="004657D6">
        <w:rPr>
          <w:rStyle w:val="Emphasis"/>
        </w:rPr>
        <w:t>hydrocarbon production</w:t>
      </w:r>
      <w:r w:rsidRPr="004657D6">
        <w:t xml:space="preserve">, harvests of fisheries and other living resources, introductions of invasive species and construction of seawalls and other structures. Engineering structures, such as damming, channelisation and diversions of coastal waterways, harden the coast, change circulation patterns and alter freshwater, sediment and nutrient delivery. Natural systems are often directly or indirectly altered, even by soft engineering solutions, such as beach nourishment and foredune construction (Nordstrom, 2000; Hamm and Stive, 2002). </w:t>
      </w:r>
      <w:r w:rsidRPr="004657D6">
        <w:rPr>
          <w:rStyle w:val="StyleBoldUnderline"/>
        </w:rPr>
        <w:t>Ecosystem services on the coast are often disrupted by human activities</w:t>
      </w:r>
      <w:r w:rsidRPr="004657D6">
        <w:t>. For example, tropical and subtropical mangrove forests and temperate saltmarshes provide goods and services (they accumulate and transform nutrients, attenuate waves and storms, bind sediments and support rich ecological communities), which are reduced by large-scale ecosystem conversion for agriculture, industrial and urban development, and aquaculture (Section 6.4.2).</w:t>
      </w:r>
    </w:p>
    <w:p w:rsidR="0050005E" w:rsidRPr="004657D6" w:rsidRDefault="0050005E" w:rsidP="00B367BB"/>
    <w:p w:rsidR="0050005E" w:rsidRPr="004657D6" w:rsidRDefault="0050005E" w:rsidP="0050005E">
      <w:pPr>
        <w:pStyle w:val="Heading4"/>
        <w:rPr>
          <w:rFonts w:cs="Times New Roman"/>
        </w:rPr>
      </w:pPr>
      <w:r w:rsidRPr="004657D6">
        <w:rPr>
          <w:rFonts w:cs="Times New Roman"/>
        </w:rPr>
        <w:t>B) Terrestrial influences &amp; Storms - deforestation, sea ice, and invasive species</w:t>
      </w:r>
    </w:p>
    <w:p w:rsidR="0050005E" w:rsidRPr="004657D6" w:rsidRDefault="0050005E" w:rsidP="0050005E">
      <w:pPr>
        <w:rPr>
          <w:rStyle w:val="StyleStyleBold12pt"/>
        </w:rPr>
      </w:pPr>
      <w:r w:rsidRPr="004657D6">
        <w:rPr>
          <w:rStyle w:val="StyleStyleBold12pt"/>
        </w:rPr>
        <w:t>Nicholls et al. 7</w:t>
      </w:r>
    </w:p>
    <w:p w:rsidR="0050005E" w:rsidRPr="004657D6" w:rsidRDefault="0050005E" w:rsidP="0050005E">
      <w:r w:rsidRPr="004657D6">
        <w:t>(R.J., Professor of Coastal Engineering at the University of Southampton, Additionl Authors:  P.P. Wong, V.R. Burkett, J.O. Codignotto, J.E. Hay, R.F. McLean, S. Ragoonaden and C.D. Woodroffe, 2007: Coastal systems and low-lying areas. Climate Change 2007: Impacts, Adaptation and Vulnerability. Contribution of Working Group II to the Fourth Assessment Report of the Intergovernmental Panel on Climate Change, M.L. Parry, O.F. Canziani, J.P. Palutikof, P.J. van der Linden and C.E. Hanson, Eds., Cambridge University Press, Cambridge, UK, 315-356.)</w:t>
      </w:r>
    </w:p>
    <w:p w:rsidR="0050005E" w:rsidRPr="004657D6" w:rsidRDefault="0050005E" w:rsidP="00B367BB"/>
    <w:p w:rsidR="0050005E" w:rsidRPr="004657D6" w:rsidRDefault="0050005E" w:rsidP="00B367BB">
      <w:r w:rsidRPr="004657D6">
        <w:rPr>
          <w:rStyle w:val="StyleBoldUnderline"/>
        </w:rPr>
        <w:t>External terrestrial influences have led to substantial environmental stresses on coastal</w:t>
      </w:r>
      <w:r w:rsidRPr="004657D6">
        <w:t xml:space="preserve"> and nearshore marine </w:t>
      </w:r>
      <w:r w:rsidRPr="004657D6">
        <w:rPr>
          <w:rStyle w:val="StyleBoldUnderline"/>
        </w:rPr>
        <w:t>habitats</w:t>
      </w:r>
      <w:r w:rsidRPr="004657D6">
        <w:t xml:space="preserve"> (Sahagian, 2000; Saito, 2001; NRC, 2004; Crossland et al., 2005). As a consequence of activities outside the coastal zone, natural ecosystems (particularly within the catchments draining to the coast) have been fragmented and the downstream flow of water, sediment and nutrients has been disrupted (Nilsson et al., 2005; Section 6.4.1.3). </w:t>
      </w:r>
      <w:r w:rsidRPr="004657D6">
        <w:rPr>
          <w:rStyle w:val="StyleBoldUnderline"/>
        </w:rPr>
        <w:t xml:space="preserve">Land-use change, particularly </w:t>
      </w:r>
      <w:r w:rsidRPr="004657D6">
        <w:rPr>
          <w:rStyle w:val="Emphasis"/>
        </w:rPr>
        <w:t>deforestation</w:t>
      </w:r>
      <w:r w:rsidRPr="004657D6">
        <w:rPr>
          <w:rStyle w:val="StyleBoldUnderline"/>
        </w:rPr>
        <w:t xml:space="preserve">, and </w:t>
      </w:r>
      <w:r w:rsidRPr="004657D6">
        <w:rPr>
          <w:rStyle w:val="Emphasis"/>
        </w:rPr>
        <w:t>hydrological modifications</w:t>
      </w:r>
      <w:r w:rsidRPr="004657D6">
        <w:rPr>
          <w:rStyle w:val="StyleBoldUnderline"/>
        </w:rPr>
        <w:t xml:space="preserve"> have had downstream impacts</w:t>
      </w:r>
      <w:r w:rsidRPr="004657D6">
        <w:t xml:space="preserve">, in addition to localised development on the coast. Erosion in the catchment has increased river sediment load; for example, suspended loads in the Huanghe (Yellow) River have increased 2 to 10 times over the past 2000 years (Jiongxin, 2003). In contrast, damming and channelisation have greatly reduced the supply of sediments to the coast on other rivers through retention of sediment in dams (Syvitski et al., 2005). This effect will likely dominate during the 21st century (Section 6.4.1). </w:t>
      </w:r>
      <w:r w:rsidRPr="004657D6">
        <w:rPr>
          <w:rStyle w:val="StyleBoldUnderline"/>
        </w:rPr>
        <w:t xml:space="preserve">Coasts can be affected by </w:t>
      </w:r>
      <w:r w:rsidRPr="004657D6">
        <w:rPr>
          <w:rStyle w:val="Emphasis"/>
        </w:rPr>
        <w:t>external marine influences</w:t>
      </w:r>
      <w:r w:rsidRPr="004657D6">
        <w:t xml:space="preserve"> (Figure 6.1).</w:t>
      </w:r>
      <w:r w:rsidRPr="004657D6">
        <w:rPr>
          <w:rStyle w:val="StyleBoldUnderline"/>
        </w:rPr>
        <w:t>Waves generated by storms over the oceans reach the coast as swell</w:t>
      </w:r>
      <w:r w:rsidRPr="004657D6">
        <w:t xml:space="preserve">; there are also more extreme, but infrequent, highenergy swells generated remotely (Vassie et al., 2004). </w:t>
      </w:r>
      <w:r w:rsidRPr="004657D6">
        <w:rPr>
          <w:rStyle w:val="StyleBoldUnderline"/>
        </w:rPr>
        <w:t>Tsunamis</w:t>
      </w:r>
      <w:r w:rsidRPr="004657D6">
        <w:t xml:space="preserve"> are still rarer, but </w:t>
      </w:r>
      <w:r w:rsidRPr="004657D6">
        <w:rPr>
          <w:rStyle w:val="StyleBoldUnderline"/>
        </w:rPr>
        <w:t>can be particularly devastating</w:t>
      </w:r>
      <w:r w:rsidRPr="004657D6">
        <w:t xml:space="preserve"> (Bryant, 2001). </w:t>
      </w:r>
      <w:r w:rsidRPr="004657D6">
        <w:rPr>
          <w:rStyle w:val="StyleBoldUnderline"/>
        </w:rPr>
        <w:t>Ocean currents modify coastal environments through their influence on heat transfer</w:t>
      </w:r>
      <w:r w:rsidRPr="004657D6">
        <w:t xml:space="preserve">, with both ecological and geomorphological consequences. </w:t>
      </w:r>
      <w:r w:rsidRPr="004657D6">
        <w:rPr>
          <w:rStyle w:val="StyleBoldUnderline"/>
        </w:rPr>
        <w:t>Sea ice has physical impacts, and its presence or absence influences whether or not waves reach the coast</w:t>
      </w:r>
      <w:r w:rsidRPr="004657D6">
        <w:t xml:space="preserve"> (Jaagus, 2006). </w:t>
      </w:r>
      <w:r w:rsidRPr="004657D6">
        <w:rPr>
          <w:rStyle w:val="StyleBoldUnderline"/>
        </w:rPr>
        <w:t>Other external influences include</w:t>
      </w:r>
      <w:r w:rsidRPr="004657D6">
        <w:t xml:space="preserve"> atmospheric inputs, such as dust (Shinn et al., 2000), and </w:t>
      </w:r>
      <w:r w:rsidRPr="004657D6">
        <w:rPr>
          <w:rStyle w:val="Emphasis"/>
        </w:rPr>
        <w:t>invasive species</w:t>
      </w:r>
      <w:r w:rsidRPr="004657D6">
        <w:t>.</w:t>
      </w:r>
    </w:p>
    <w:p w:rsidR="00B17966" w:rsidRPr="004657D6" w:rsidRDefault="00B17966" w:rsidP="00B367BB"/>
    <w:p w:rsidR="00B17966" w:rsidRPr="004657D6" w:rsidRDefault="00B17966" w:rsidP="00ED7CEB">
      <w:pPr>
        <w:pStyle w:val="Heading3"/>
        <w:rPr>
          <w:rFonts w:cs="Times New Roman"/>
        </w:rPr>
      </w:pPr>
      <w:bookmarkStart w:id="76" w:name="_Toc391819148"/>
      <w:r w:rsidRPr="004657D6">
        <w:rPr>
          <w:rFonts w:cs="Times New Roman"/>
        </w:rPr>
        <w:t>AT Climate Change Inevitable</w:t>
      </w:r>
      <w:bookmarkEnd w:id="76"/>
    </w:p>
    <w:p w:rsidR="00B17966" w:rsidRPr="004657D6" w:rsidRDefault="00ED7CEB" w:rsidP="00ED7CEB">
      <w:pPr>
        <w:pStyle w:val="Heading4"/>
        <w:rPr>
          <w:rFonts w:cs="Times New Roman"/>
        </w:rPr>
      </w:pPr>
      <w:r w:rsidRPr="004657D6">
        <w:rPr>
          <w:rFonts w:cs="Times New Roman"/>
        </w:rPr>
        <w:t>Climate change not inevitable - aff authors are all hacks who use inevitability to keep people shoveling coal</w:t>
      </w:r>
    </w:p>
    <w:p w:rsidR="00B17966" w:rsidRPr="004657D6" w:rsidRDefault="00B17966" w:rsidP="00B17966">
      <w:pPr>
        <w:rPr>
          <w:rStyle w:val="StyleStyleBold12pt"/>
        </w:rPr>
      </w:pPr>
      <w:r w:rsidRPr="004657D6">
        <w:rPr>
          <w:rStyle w:val="StyleStyleBold12pt"/>
        </w:rPr>
        <w:t>Golden 14</w:t>
      </w:r>
    </w:p>
    <w:p w:rsidR="00B17966" w:rsidRPr="004657D6" w:rsidRDefault="00B17966" w:rsidP="00B17966">
      <w:r w:rsidRPr="004657D6">
        <w:t>(KC, policy director of Climate Solutions, which promotes clean and efficient energy sources. He's former director of energy policy for the State of Washington, “Global Warming: The Inevitability Trap”, http://www.huffingtonpost.com/paul-loeb/global-warming-the-inevit_b_5274788.html)</w:t>
      </w:r>
    </w:p>
    <w:p w:rsidR="00B17966" w:rsidRPr="004657D6" w:rsidRDefault="00B17966" w:rsidP="00B17966"/>
    <w:p w:rsidR="00B17966" w:rsidRPr="004657D6" w:rsidRDefault="00B17966" w:rsidP="00B17966">
      <w:r w:rsidRPr="004657D6">
        <w:t xml:space="preserve">It's time to rally around an embattled concept: free will. Having aligned myself against a battalion of seemingly irresistible forces over the years, I've become a student of "inevitability." </w:t>
      </w:r>
      <w:r w:rsidRPr="004657D6">
        <w:rPr>
          <w:rStyle w:val="StyleBoldUnderline"/>
        </w:rPr>
        <w:t>How do environmentally destructive choices become inevitable</w:t>
      </w:r>
      <w:r w:rsidRPr="004657D6">
        <w:t xml:space="preserve">? Near as I can tell, </w:t>
      </w:r>
      <w:r w:rsidRPr="004657D6">
        <w:rPr>
          <w:rStyle w:val="Emphasis"/>
        </w:rPr>
        <w:t>it starts when the people who will benefit</w:t>
      </w:r>
      <w:r w:rsidRPr="004657D6">
        <w:t xml:space="preserve"> from these choices simply </w:t>
      </w:r>
      <w:r w:rsidRPr="004657D6">
        <w:rPr>
          <w:rStyle w:val="Emphasis"/>
        </w:rPr>
        <w:t>begin to assert their inevitability</w:t>
      </w:r>
      <w:r w:rsidRPr="004657D6">
        <w:t xml:space="preserve">. </w:t>
      </w:r>
      <w:r w:rsidRPr="004657D6">
        <w:rPr>
          <w:rStyle w:val="StyleBoldUnderline"/>
        </w:rPr>
        <w:t>We're especially receptive to inevitability right now</w:t>
      </w:r>
      <w:r w:rsidRPr="004657D6">
        <w:t xml:space="preserve">. </w:t>
      </w:r>
      <w:r w:rsidRPr="004657D6">
        <w:rPr>
          <w:rStyle w:val="StyleBoldUnderline"/>
        </w:rPr>
        <w:t>We're comforted by the notion that amid all the uncertainty</w:t>
      </w:r>
      <w:r w:rsidRPr="004657D6">
        <w:t xml:space="preserve"> and confusion, from the economy to climate disruption -- </w:t>
      </w:r>
      <w:r w:rsidRPr="004657D6">
        <w:rPr>
          <w:rStyle w:val="StyleBoldUnderline"/>
        </w:rPr>
        <w:t>some larger forces are at work toward pre-determined outcomes</w:t>
      </w:r>
      <w:r w:rsidRPr="004657D6">
        <w:t xml:space="preserve">. We're sort of relieved to hear that something's inevitable, even if it's not necessarily something we like. It clarifies things. It's more pragmatic to be resigned to the inevitable than to chart a new course through the chaos. Plus, it spares us the disappointment of pinning false hopes on dysfunctional democratic institutions--or working to change them. </w:t>
      </w:r>
      <w:r w:rsidRPr="004657D6">
        <w:rPr>
          <w:rStyle w:val="Emphasis"/>
        </w:rPr>
        <w:t>So the myth of inevitability spreads and the prophecy fulfills itself</w:t>
      </w:r>
      <w:r w:rsidRPr="004657D6">
        <w:t xml:space="preserve">. </w:t>
      </w:r>
      <w:r w:rsidRPr="004657D6">
        <w:rPr>
          <w:rStyle w:val="StyleBoldUnderline"/>
        </w:rPr>
        <w:t>If the proponents of a particular course can get a critical mass</w:t>
      </w:r>
      <w:r w:rsidRPr="004657D6">
        <w:t xml:space="preserve"> of folks </w:t>
      </w:r>
      <w:r w:rsidRPr="004657D6">
        <w:rPr>
          <w:rStyle w:val="StyleBoldUnderline"/>
        </w:rPr>
        <w:t>to believe that it's a foregone conclusion, pretty soon it will be</w:t>
      </w:r>
      <w:r w:rsidRPr="004657D6">
        <w:t xml:space="preserve">. </w:t>
      </w:r>
      <w:r w:rsidRPr="004657D6">
        <w:rPr>
          <w:rStyle w:val="StyleBoldUnderline"/>
        </w:rPr>
        <w:t>Those who assert</w:t>
      </w:r>
      <w:r w:rsidRPr="004657D6">
        <w:t xml:space="preserve"> that </w:t>
      </w:r>
      <w:r w:rsidRPr="004657D6">
        <w:rPr>
          <w:rStyle w:val="StyleBoldUnderline"/>
        </w:rPr>
        <w:t>conservation and renewables will never replace fossil fuels are using the only strategy available to them</w:t>
      </w:r>
      <w:r w:rsidRPr="004657D6">
        <w:t xml:space="preserve">. </w:t>
      </w:r>
      <w:r w:rsidRPr="004657D6">
        <w:rPr>
          <w:rStyle w:val="StyleBoldUnderline"/>
        </w:rPr>
        <w:t>They propound the myth of inevitability because they know that few of us would actually choose more waste</w:t>
      </w:r>
      <w:r w:rsidRPr="004657D6">
        <w:t xml:space="preserve">, and eternal dependence on coal, oil, and gas extracted in ever-more risky and destructive ways. Having little chance of convincing people that these outcomes are desirable, they tell us we have no choice in the matter. Think about the arguments that have blocked serious U.S. action on climate change. First, it wasn't happening. Then it was happening but it wasn't human-caused. (Damn those sun spots.) Now maybe it is human-caused but there's nothing we can do because China and India's emissions will swamp us anyway--never mind the American corporations whose manufacturing facilities get counted in their carbon impact. So we might as well shovel and ship their coal because otherwise they'll just burn someone else's. Responsibility is no one's. Resistance is futile. But </w:t>
      </w:r>
      <w:r w:rsidRPr="004657D6">
        <w:rPr>
          <w:rStyle w:val="Emphasis"/>
        </w:rPr>
        <w:t>inevitably we do have choices to make</w:t>
      </w:r>
      <w:r w:rsidRPr="004657D6">
        <w:t>. Failing to make them consciously isn't failing to make them at all; it's just falling for the inevitability trap. It's just giving ourselves an excuse for allowing the wrong choices to be made, and a feeble excuse at that. Among all the reasons for continuing to choose the path of evading responsibility for climate disruption, I think the least satisfying, the least noble, the hardest one to forgive ourselves for is: "It wasn't up to me." Well, it's up to somebody. Who's it gonna be?</w:t>
      </w:r>
    </w:p>
    <w:p w:rsidR="00B367BB" w:rsidRPr="004657D6" w:rsidRDefault="00B367BB" w:rsidP="00F33D4F">
      <w:pPr>
        <w:pStyle w:val="Heading3"/>
        <w:rPr>
          <w:rFonts w:cs="Times New Roman"/>
        </w:rPr>
      </w:pPr>
      <w:bookmarkStart w:id="77" w:name="_Toc391819149"/>
      <w:r w:rsidRPr="004657D6">
        <w:rPr>
          <w:rFonts w:cs="Times New Roman"/>
        </w:rPr>
        <w:t>AT Oil Supply Shocks</w:t>
      </w:r>
      <w:bookmarkEnd w:id="77"/>
    </w:p>
    <w:p w:rsidR="00B367BB" w:rsidRPr="004657D6" w:rsidRDefault="00B367BB" w:rsidP="00B367BB"/>
    <w:p w:rsidR="00B367BB" w:rsidRPr="004657D6" w:rsidRDefault="00B367BB" w:rsidP="00B367BB">
      <w:pPr>
        <w:pStyle w:val="Heading4"/>
        <w:rPr>
          <w:rFonts w:cs="Times New Roman"/>
        </w:rPr>
      </w:pPr>
      <w:r w:rsidRPr="004657D6">
        <w:rPr>
          <w:rFonts w:cs="Times New Roman"/>
        </w:rPr>
        <w:t>Global spare capacity is huge – zero risk of serious shortages</w:t>
      </w:r>
    </w:p>
    <w:p w:rsidR="00B367BB" w:rsidRPr="004657D6" w:rsidRDefault="00B367BB" w:rsidP="00B367BB">
      <w:pPr>
        <w:rPr>
          <w:rStyle w:val="StyleStyleBold12pt"/>
        </w:rPr>
      </w:pPr>
      <w:r w:rsidRPr="004657D6">
        <w:rPr>
          <w:rStyle w:val="StyleStyleBold12pt"/>
        </w:rPr>
        <w:t xml:space="preserve">Gholz and Press 8 </w:t>
      </w:r>
    </w:p>
    <w:p w:rsidR="00B367BB" w:rsidRPr="004657D6" w:rsidRDefault="00B367BB" w:rsidP="00B367BB">
      <w:r w:rsidRPr="004657D6">
        <w:t>(Eugene, Professor of Public Affairs – University of Texas at Austin, and Daryl G., Professor of Government – Dartmouth College, “All the Oil We Need”, The New York Times, 8-21, Lexis)</w:t>
      </w:r>
    </w:p>
    <w:p w:rsidR="00B367BB" w:rsidRPr="004657D6" w:rsidRDefault="00B367BB" w:rsidP="00B367BB">
      <w:pPr>
        <w:pStyle w:val="card"/>
        <w:ind w:left="0"/>
        <w:rPr>
          <w:rFonts w:ascii="Times New Roman" w:hAnsi="Times New Roman" w:cs="Times New Roman"/>
        </w:rPr>
      </w:pPr>
      <w:r w:rsidRPr="004657D6">
        <w:rPr>
          <w:rFonts w:ascii="Times New Roman" w:hAnsi="Times New Roman" w:cs="Times New Roman"/>
        </w:rPr>
        <w:t xml:space="preserve">WHILE oil prices have declined somewhat of late, the volatility of the market and the political and religious unrest in major oil-producing countries has Americans worrying more than ever about energy security. But they have little to fear -- contrary to common understanding, </w:t>
      </w:r>
      <w:r w:rsidRPr="004657D6">
        <w:rPr>
          <w:rStyle w:val="StyleBoldUnderline"/>
          <w:rFonts w:ascii="Times New Roman" w:hAnsi="Times New Roman" w:cs="Times New Roman"/>
        </w:rPr>
        <w:t>there are robust stockpiles of oil around the globe that could see us through any foreseeable calamities</w:t>
      </w:r>
      <w:r w:rsidRPr="004657D6">
        <w:rPr>
          <w:rFonts w:ascii="Times New Roman" w:hAnsi="Times New Roman" w:cs="Times New Roman"/>
        </w:rPr>
        <w:t xml:space="preserve"> </w:t>
      </w:r>
      <w:r w:rsidRPr="004657D6">
        <w:rPr>
          <w:rFonts w:ascii="Times New Roman" w:eastAsia="MS Mincho" w:hAnsi="Times New Roman" w:cs="Times New Roman"/>
        </w:rPr>
        <w:t>on the world market</w:t>
      </w:r>
      <w:r w:rsidRPr="004657D6">
        <w:rPr>
          <w:rFonts w:ascii="Times New Roman" w:hAnsi="Times New Roman" w:cs="Times New Roman"/>
        </w:rPr>
        <w:t xml:space="preserve">. True, trouble for the world's energy supplies could come from many directions. Hurricanes and other natural disasters could suddenly disrupt oil production or transportation. Iran loudly and regularly proclaims that it can block oil exports from the Persian Gulf. The anti-American rhetoric of President Hugo Chavez of Venezuela raises fears of an export cutoff there. And ongoing civil unrest wreaks havoc with Nigeria's output. Even worse, this uncertainty comes in the context of worrisome reports that oil producers have little spare capacity, meaning that they could not quickly ramp up production to compensate for a disruption. But such </w:t>
      </w:r>
      <w:r w:rsidRPr="004657D6">
        <w:rPr>
          <w:rFonts w:ascii="Times New Roman" w:eastAsia="MS Mincho" w:hAnsi="Times New Roman" w:cs="Times New Roman"/>
        </w:rPr>
        <w:t>fears rest on a misunderstanding</w:t>
      </w:r>
      <w:r w:rsidRPr="004657D6">
        <w:rPr>
          <w:rFonts w:ascii="Times New Roman" w:hAnsi="Times New Roman" w:cs="Times New Roman"/>
        </w:rPr>
        <w:t xml:space="preserve">. </w:t>
      </w:r>
      <w:r w:rsidRPr="004657D6">
        <w:rPr>
          <w:rStyle w:val="StyleBoldUnderline"/>
          <w:rFonts w:ascii="Times New Roman" w:hAnsi="Times New Roman" w:cs="Times New Roman"/>
        </w:rPr>
        <w:t>The world actually has enormous spare oil capacity</w:t>
      </w:r>
      <w:r w:rsidRPr="004657D6">
        <w:rPr>
          <w:rFonts w:ascii="Times New Roman" w:hAnsi="Times New Roman" w:cs="Times New Roman"/>
        </w:rPr>
        <w:t xml:space="preserve">. It has simply moved. In the past, major oil producers like Saudi Arabia controlled it. But for years the world's major consumers have bought extra oil to fill their emergency petroleum reserves. Moreover, whereas </w:t>
      </w:r>
      <w:r w:rsidRPr="004657D6">
        <w:rPr>
          <w:rStyle w:val="StyleBoldUnderline"/>
          <w:rFonts w:ascii="Times New Roman" w:hAnsi="Times New Roman" w:cs="Times New Roman"/>
        </w:rPr>
        <w:t>the world's reserve supply</w:t>
      </w:r>
      <w:r w:rsidRPr="004657D6">
        <w:rPr>
          <w:rFonts w:ascii="Times New Roman" w:hAnsi="Times New Roman" w:cs="Times New Roman"/>
        </w:rPr>
        <w:t xml:space="preserve"> once sat in relatively inaccessible pools, much of it now </w:t>
      </w:r>
      <w:r w:rsidRPr="004657D6">
        <w:rPr>
          <w:rStyle w:val="StyleBoldUnderline"/>
          <w:rFonts w:ascii="Times New Roman" w:hAnsi="Times New Roman" w:cs="Times New Roman"/>
        </w:rPr>
        <w:t xml:space="preserve">sits in easily accessible </w:t>
      </w:r>
      <w:r w:rsidRPr="004657D6">
        <w:rPr>
          <w:rFonts w:ascii="Times New Roman" w:eastAsia="MS Mincho" w:hAnsi="Times New Roman" w:cs="Times New Roman"/>
        </w:rPr>
        <w:t xml:space="preserve">salt caverns and storage </w:t>
      </w:r>
      <w:r w:rsidRPr="004657D6">
        <w:rPr>
          <w:rStyle w:val="StyleBoldUnderline"/>
          <w:rFonts w:ascii="Times New Roman" w:hAnsi="Times New Roman" w:cs="Times New Roman"/>
        </w:rPr>
        <w:t>tanks</w:t>
      </w:r>
      <w:r w:rsidRPr="004657D6">
        <w:rPr>
          <w:rFonts w:ascii="Times New Roman" w:eastAsia="MS Mincho" w:hAnsi="Times New Roman" w:cs="Times New Roman"/>
        </w:rPr>
        <w:t>. And consumers control the spigots.</w:t>
      </w:r>
      <w:r w:rsidRPr="004657D6">
        <w:rPr>
          <w:rFonts w:ascii="Times New Roman" w:hAnsi="Times New Roman" w:cs="Times New Roman"/>
        </w:rPr>
        <w:t xml:space="preserve"> During a supply disruption, Americans would no longer have to rely on the good will of foreign governments. </w:t>
      </w:r>
      <w:r w:rsidRPr="004657D6">
        <w:rPr>
          <w:rStyle w:val="StyleBoldUnderline"/>
          <w:rFonts w:ascii="Times New Roman" w:hAnsi="Times New Roman" w:cs="Times New Roman"/>
        </w:rPr>
        <w:t>The U</w:t>
      </w:r>
      <w:r w:rsidRPr="004657D6">
        <w:rPr>
          <w:rFonts w:ascii="Times New Roman" w:hAnsi="Times New Roman" w:cs="Times New Roman"/>
        </w:rPr>
        <w:t xml:space="preserve">nited </w:t>
      </w:r>
      <w:r w:rsidRPr="004657D6">
        <w:rPr>
          <w:rStyle w:val="StyleBoldUnderline"/>
          <w:rFonts w:ascii="Times New Roman" w:hAnsi="Times New Roman" w:cs="Times New Roman"/>
        </w:rPr>
        <w:t>S</w:t>
      </w:r>
      <w:r w:rsidRPr="004657D6">
        <w:rPr>
          <w:rFonts w:ascii="Times New Roman" w:hAnsi="Times New Roman" w:cs="Times New Roman"/>
        </w:rPr>
        <w:t xml:space="preserve">tates alone </w:t>
      </w:r>
      <w:r w:rsidRPr="004657D6">
        <w:rPr>
          <w:rStyle w:val="StyleBoldUnderline"/>
          <w:rFonts w:ascii="Times New Roman" w:hAnsi="Times New Roman" w:cs="Times New Roman"/>
        </w:rPr>
        <w:t>has</w:t>
      </w:r>
      <w:r w:rsidRPr="004657D6">
        <w:rPr>
          <w:rFonts w:ascii="Times New Roman" w:hAnsi="Times New Roman" w:cs="Times New Roman"/>
        </w:rPr>
        <w:t xml:space="preserve"> just </w:t>
      </w:r>
      <w:r w:rsidRPr="004657D6">
        <w:rPr>
          <w:rFonts w:ascii="Times New Roman" w:eastAsia="MS Mincho" w:hAnsi="Times New Roman" w:cs="Times New Roman"/>
        </w:rPr>
        <w:t xml:space="preserve">more than </w:t>
      </w:r>
      <w:r w:rsidRPr="004657D6">
        <w:rPr>
          <w:rStyle w:val="StyleBoldUnderline"/>
          <w:rFonts w:ascii="Times New Roman" w:hAnsi="Times New Roman" w:cs="Times New Roman"/>
        </w:rPr>
        <w:t>700 million barrels</w:t>
      </w:r>
      <w:r w:rsidRPr="004657D6">
        <w:rPr>
          <w:rFonts w:ascii="Times New Roman" w:eastAsia="MS Mincho" w:hAnsi="Times New Roman" w:cs="Times New Roman"/>
        </w:rPr>
        <w:t xml:space="preserve"> of</w:t>
      </w:r>
      <w:r w:rsidRPr="004657D6">
        <w:rPr>
          <w:rFonts w:ascii="Times New Roman" w:hAnsi="Times New Roman" w:cs="Times New Roman"/>
        </w:rPr>
        <w:t xml:space="preserve"> crude </w:t>
      </w:r>
      <w:r w:rsidRPr="004657D6">
        <w:rPr>
          <w:rFonts w:ascii="Times New Roman" w:eastAsia="MS Mincho" w:hAnsi="Times New Roman" w:cs="Times New Roman"/>
        </w:rPr>
        <w:t xml:space="preserve">oil </w:t>
      </w:r>
      <w:r w:rsidRPr="004657D6">
        <w:rPr>
          <w:rStyle w:val="StyleBoldUnderline"/>
          <w:rFonts w:ascii="Times New Roman" w:hAnsi="Times New Roman" w:cs="Times New Roman"/>
        </w:rPr>
        <w:t xml:space="preserve">in its </w:t>
      </w:r>
      <w:r w:rsidRPr="004657D6">
        <w:rPr>
          <w:rFonts w:ascii="Times New Roman" w:eastAsia="MS Mincho" w:hAnsi="Times New Roman" w:cs="Times New Roman"/>
        </w:rPr>
        <w:t>S</w:t>
      </w:r>
      <w:r w:rsidRPr="004657D6">
        <w:rPr>
          <w:rFonts w:ascii="Times New Roman" w:hAnsi="Times New Roman" w:cs="Times New Roman"/>
        </w:rPr>
        <w:t xml:space="preserve">trategic </w:t>
      </w:r>
      <w:r w:rsidRPr="004657D6">
        <w:rPr>
          <w:rFonts w:ascii="Times New Roman" w:eastAsia="MS Mincho" w:hAnsi="Times New Roman" w:cs="Times New Roman"/>
        </w:rPr>
        <w:t>P</w:t>
      </w:r>
      <w:r w:rsidRPr="004657D6">
        <w:rPr>
          <w:rFonts w:ascii="Times New Roman" w:hAnsi="Times New Roman" w:cs="Times New Roman"/>
        </w:rPr>
        <w:t xml:space="preserve">etroleum </w:t>
      </w:r>
      <w:r w:rsidRPr="004657D6">
        <w:rPr>
          <w:rStyle w:val="StyleBoldUnderline"/>
          <w:rFonts w:ascii="Times New Roman" w:hAnsi="Times New Roman" w:cs="Times New Roman"/>
        </w:rPr>
        <w:t>Reserve</w:t>
      </w:r>
      <w:r w:rsidRPr="004657D6">
        <w:rPr>
          <w:rFonts w:ascii="Times New Roman" w:hAnsi="Times New Roman" w:cs="Times New Roman"/>
        </w:rPr>
        <w:t xml:space="preserve">. Government stockpiles in Europe add nearly another 200 million barrels of crude and more than 200 million barrels of refined products. </w:t>
      </w:r>
      <w:r w:rsidRPr="004657D6">
        <w:rPr>
          <w:rFonts w:ascii="Times New Roman" w:eastAsia="MS Mincho" w:hAnsi="Times New Roman" w:cs="Times New Roman"/>
        </w:rPr>
        <w:t xml:space="preserve">In </w:t>
      </w:r>
      <w:r w:rsidRPr="004657D6">
        <w:rPr>
          <w:rStyle w:val="StyleBoldUnderline"/>
          <w:rFonts w:ascii="Times New Roman" w:hAnsi="Times New Roman" w:cs="Times New Roman"/>
        </w:rPr>
        <w:t>Asia</w:t>
      </w:r>
      <w:r w:rsidRPr="004657D6">
        <w:rPr>
          <w:rFonts w:ascii="Times New Roman" w:hAnsi="Times New Roman" w:cs="Times New Roman"/>
        </w:rPr>
        <w:t xml:space="preserve">, American </w:t>
      </w:r>
      <w:r w:rsidRPr="004657D6">
        <w:rPr>
          <w:rFonts w:ascii="Times New Roman" w:eastAsia="MS Mincho" w:hAnsi="Times New Roman" w:cs="Times New Roman"/>
        </w:rPr>
        <w:t xml:space="preserve">allies </w:t>
      </w:r>
      <w:r w:rsidRPr="004657D6">
        <w:rPr>
          <w:rStyle w:val="StyleBoldUnderline"/>
          <w:rFonts w:ascii="Times New Roman" w:hAnsi="Times New Roman" w:cs="Times New Roman"/>
        </w:rPr>
        <w:t xml:space="preserve">hold </w:t>
      </w:r>
      <w:r w:rsidRPr="004657D6">
        <w:rPr>
          <w:rFonts w:ascii="Times New Roman" w:hAnsi="Times New Roman" w:cs="Times New Roman"/>
        </w:rPr>
        <w:t xml:space="preserve">another </w:t>
      </w:r>
      <w:r w:rsidRPr="004657D6">
        <w:rPr>
          <w:rStyle w:val="StyleBoldUnderline"/>
          <w:rFonts w:ascii="Times New Roman" w:hAnsi="Times New Roman" w:cs="Times New Roman"/>
        </w:rPr>
        <w:t>400 million barrels</w:t>
      </w:r>
      <w:r w:rsidRPr="004657D6">
        <w:rPr>
          <w:rFonts w:ascii="Times New Roman" w:hAnsi="Times New Roman" w:cs="Times New Roman"/>
        </w:rPr>
        <w:t xml:space="preserve">. </w:t>
      </w:r>
      <w:r w:rsidRPr="004657D6">
        <w:rPr>
          <w:rFonts w:ascii="Times New Roman" w:eastAsia="MS Mincho" w:hAnsi="Times New Roman" w:cs="Times New Roman"/>
        </w:rPr>
        <w:t>And China is creating a reserve</w:t>
      </w:r>
      <w:r w:rsidRPr="004657D6">
        <w:rPr>
          <w:rFonts w:ascii="Times New Roman" w:hAnsi="Times New Roman" w:cs="Times New Roman"/>
        </w:rPr>
        <w:t xml:space="preserve"> that should reach more than 100 million barrels by 2010. Those figures only count the government-controlled stocks. Private inventories fluctuate with market conditions, but American commercial inventories alone include well over a billion barrels. </w:t>
      </w:r>
      <w:r w:rsidRPr="004657D6">
        <w:rPr>
          <w:rFonts w:ascii="Times New Roman" w:eastAsia="MS Mincho" w:hAnsi="Times New Roman" w:cs="Times New Roman"/>
        </w:rPr>
        <w:t>Adding</w:t>
      </w:r>
      <w:r w:rsidRPr="004657D6">
        <w:rPr>
          <w:rFonts w:ascii="Times New Roman" w:hAnsi="Times New Roman" w:cs="Times New Roman"/>
        </w:rPr>
        <w:t xml:space="preserve"> up </w:t>
      </w:r>
      <w:r w:rsidRPr="004657D6">
        <w:rPr>
          <w:rFonts w:ascii="Times New Roman" w:eastAsia="MS Mincho" w:hAnsi="Times New Roman" w:cs="Times New Roman"/>
        </w:rPr>
        <w:t>commercial</w:t>
      </w:r>
      <w:r w:rsidRPr="004657D6">
        <w:rPr>
          <w:rFonts w:ascii="Times New Roman" w:hAnsi="Times New Roman" w:cs="Times New Roman"/>
        </w:rPr>
        <w:t xml:space="preserve"> and government </w:t>
      </w:r>
      <w:r w:rsidRPr="004657D6">
        <w:rPr>
          <w:rStyle w:val="StyleBoldUnderline"/>
          <w:rFonts w:ascii="Times New Roman" w:hAnsi="Times New Roman" w:cs="Times New Roman"/>
        </w:rPr>
        <w:t>stockpiles</w:t>
      </w:r>
      <w:r w:rsidRPr="004657D6">
        <w:rPr>
          <w:rFonts w:ascii="Times New Roman" w:hAnsi="Times New Roman" w:cs="Times New Roman"/>
        </w:rPr>
        <w:t xml:space="preserve">, the major consuming </w:t>
      </w:r>
      <w:r w:rsidRPr="004657D6">
        <w:rPr>
          <w:rFonts w:ascii="Times New Roman" w:eastAsia="MS Mincho" w:hAnsi="Times New Roman" w:cs="Times New Roman"/>
        </w:rPr>
        <w:t>countries</w:t>
      </w:r>
      <w:r w:rsidRPr="004657D6">
        <w:rPr>
          <w:rFonts w:ascii="Times New Roman" w:hAnsi="Times New Roman" w:cs="Times New Roman"/>
        </w:rPr>
        <w:t xml:space="preserve"> around the world </w:t>
      </w:r>
      <w:r w:rsidRPr="004657D6">
        <w:rPr>
          <w:rStyle w:val="StyleBoldUnderline"/>
          <w:rFonts w:ascii="Times New Roman" w:hAnsi="Times New Roman" w:cs="Times New Roman"/>
        </w:rPr>
        <w:t xml:space="preserve">control </w:t>
      </w:r>
      <w:r w:rsidRPr="004657D6">
        <w:rPr>
          <w:rFonts w:ascii="Times New Roman" w:hAnsi="Times New Roman" w:cs="Times New Roman"/>
        </w:rPr>
        <w:t xml:space="preserve">more than </w:t>
      </w:r>
      <w:r w:rsidRPr="004657D6">
        <w:rPr>
          <w:rStyle w:val="StyleBoldUnderline"/>
          <w:rFonts w:ascii="Times New Roman" w:hAnsi="Times New Roman" w:cs="Times New Roman"/>
        </w:rPr>
        <w:t>four billion barrels</w:t>
      </w:r>
      <w:r w:rsidRPr="004657D6">
        <w:rPr>
          <w:rFonts w:ascii="Times New Roman" w:hAnsi="Times New Roman" w:cs="Times New Roman"/>
        </w:rPr>
        <w:t xml:space="preserve">. </w:t>
      </w:r>
      <w:r w:rsidRPr="004657D6">
        <w:rPr>
          <w:rFonts w:ascii="Times New Roman" w:eastAsia="MS Mincho" w:hAnsi="Times New Roman" w:cs="Times New Roman"/>
        </w:rPr>
        <w:t>Some</w:t>
      </w:r>
      <w:r w:rsidRPr="004657D6">
        <w:rPr>
          <w:rFonts w:ascii="Times New Roman" w:hAnsi="Times New Roman" w:cs="Times New Roman"/>
        </w:rPr>
        <w:t xml:space="preserve"> policy makers and analysts </w:t>
      </w:r>
      <w:r w:rsidRPr="004657D6">
        <w:rPr>
          <w:rFonts w:ascii="Times New Roman" w:eastAsia="MS Mincho" w:hAnsi="Times New Roman" w:cs="Times New Roman"/>
        </w:rPr>
        <w:t>worry</w:t>
      </w:r>
      <w:r w:rsidRPr="004657D6">
        <w:rPr>
          <w:rFonts w:ascii="Times New Roman" w:hAnsi="Times New Roman" w:cs="Times New Roman"/>
        </w:rPr>
        <w:t xml:space="preserve"> that </w:t>
      </w:r>
      <w:r w:rsidRPr="004657D6">
        <w:rPr>
          <w:rFonts w:ascii="Times New Roman" w:eastAsia="MS Mincho" w:hAnsi="Times New Roman" w:cs="Times New Roman"/>
        </w:rPr>
        <w:t>these</w:t>
      </w:r>
      <w:r w:rsidRPr="004657D6">
        <w:rPr>
          <w:rFonts w:ascii="Times New Roman" w:hAnsi="Times New Roman" w:cs="Times New Roman"/>
        </w:rPr>
        <w:t xml:space="preserve"> emergency stocks </w:t>
      </w:r>
      <w:r w:rsidRPr="004657D6">
        <w:rPr>
          <w:rFonts w:ascii="Times New Roman" w:eastAsia="MS Mincho" w:hAnsi="Times New Roman" w:cs="Times New Roman"/>
        </w:rPr>
        <w:t>are too small</w:t>
      </w:r>
      <w:r w:rsidRPr="004657D6">
        <w:rPr>
          <w:rFonts w:ascii="Times New Roman" w:hAnsi="Times New Roman" w:cs="Times New Roman"/>
        </w:rPr>
        <w:t xml:space="preserve">. For example, they sometimes compare the American strategic reserve to total American consumption, so the reserves appear dangerously inadequate. The United States consumes about 20 million barrels of oil every day, so the Strategic Petroleum Reserve could only supply the country for 35 days. (Furthermore, the United States could not draw oil out of the reserve at anything approaching a rate of 20 million barrels per day.) This is why President Bush in his 2007 State of the Union address called for doubling the strategic reserve. </w:t>
      </w:r>
      <w:r w:rsidRPr="004657D6">
        <w:rPr>
          <w:rFonts w:ascii="Times New Roman" w:eastAsia="MS Mincho" w:hAnsi="Times New Roman" w:cs="Times New Roman"/>
        </w:rPr>
        <w:t>But this vulnerability is a mirage</w:t>
      </w:r>
      <w:r w:rsidRPr="004657D6">
        <w:rPr>
          <w:rFonts w:ascii="Times New Roman" w:hAnsi="Times New Roman" w:cs="Times New Roman"/>
        </w:rPr>
        <w:t xml:space="preserve">. </w:t>
      </w:r>
      <w:r w:rsidRPr="004657D6">
        <w:rPr>
          <w:rFonts w:ascii="Times New Roman" w:eastAsia="MS Mincho" w:hAnsi="Times New Roman" w:cs="Times New Roman"/>
        </w:rPr>
        <w:t>The size of plausible disruptions</w:t>
      </w:r>
      <w:r w:rsidRPr="004657D6">
        <w:rPr>
          <w:rFonts w:ascii="Times New Roman" w:hAnsi="Times New Roman" w:cs="Times New Roman"/>
        </w:rPr>
        <w:t xml:space="preserve">, not total consumption, </w:t>
      </w:r>
      <w:r w:rsidRPr="004657D6">
        <w:rPr>
          <w:rFonts w:ascii="Times New Roman" w:eastAsia="MS Mincho" w:hAnsi="Times New Roman" w:cs="Times New Roman"/>
        </w:rPr>
        <w:t>determines the adequacy of</w:t>
      </w:r>
      <w:r w:rsidRPr="004657D6">
        <w:rPr>
          <w:rFonts w:ascii="Times New Roman" w:hAnsi="Times New Roman" w:cs="Times New Roman"/>
        </w:rPr>
        <w:t xml:space="preserve"> global </w:t>
      </w:r>
      <w:r w:rsidRPr="004657D6">
        <w:rPr>
          <w:rFonts w:ascii="Times New Roman" w:eastAsia="MS Mincho" w:hAnsi="Times New Roman" w:cs="Times New Roman"/>
        </w:rPr>
        <w:t>reserves</w:t>
      </w:r>
      <w:r w:rsidRPr="004657D6">
        <w:rPr>
          <w:rFonts w:ascii="Times New Roman" w:hAnsi="Times New Roman" w:cs="Times New Roman"/>
        </w:rPr>
        <w:t xml:space="preserve">. </w:t>
      </w:r>
      <w:r w:rsidRPr="004657D6">
        <w:rPr>
          <w:rFonts w:ascii="Times New Roman" w:eastAsia="MS Mincho" w:hAnsi="Times New Roman" w:cs="Times New Roman"/>
        </w:rPr>
        <w:t>The worst</w:t>
      </w:r>
      <w:r w:rsidRPr="004657D6">
        <w:rPr>
          <w:rFonts w:ascii="Times New Roman" w:hAnsi="Times New Roman" w:cs="Times New Roman"/>
        </w:rPr>
        <w:t xml:space="preserve"> oil </w:t>
      </w:r>
      <w:r w:rsidRPr="004657D6">
        <w:rPr>
          <w:rFonts w:ascii="Times New Roman" w:eastAsia="MS Mincho" w:hAnsi="Times New Roman" w:cs="Times New Roman"/>
        </w:rPr>
        <w:t>disruptions</w:t>
      </w:r>
      <w:r w:rsidRPr="004657D6">
        <w:rPr>
          <w:rFonts w:ascii="Times New Roman" w:hAnsi="Times New Roman" w:cs="Times New Roman"/>
        </w:rPr>
        <w:t xml:space="preserve"> </w:t>
      </w:r>
      <w:r w:rsidRPr="004657D6">
        <w:rPr>
          <w:rFonts w:ascii="Times New Roman" w:eastAsia="MS Mincho" w:hAnsi="Times New Roman" w:cs="Times New Roman"/>
        </w:rPr>
        <w:t>in history deprived global markets of five million</w:t>
      </w:r>
      <w:r w:rsidRPr="004657D6">
        <w:rPr>
          <w:rFonts w:ascii="Times New Roman" w:hAnsi="Times New Roman" w:cs="Times New Roman"/>
        </w:rPr>
        <w:t xml:space="preserve"> to six million </w:t>
      </w:r>
      <w:r w:rsidRPr="004657D6">
        <w:rPr>
          <w:rFonts w:ascii="Times New Roman" w:eastAsia="MS Mincho" w:hAnsi="Times New Roman" w:cs="Times New Roman"/>
        </w:rPr>
        <w:t>barrels per day</w:t>
      </w:r>
      <w:r w:rsidRPr="004657D6">
        <w:rPr>
          <w:rFonts w:ascii="Times New Roman" w:hAnsi="Times New Roman" w:cs="Times New Roman"/>
        </w:rPr>
        <w:t xml:space="preserve">. Specifically, the collapse of the Iranian oil industry during the revolution in 1978 cut production by nearly five million barrels a day, and the sanctions on Iraq after its conquest of Kuwait in 1990 eliminated 5.3 million barrels of supply. </w:t>
      </w:r>
      <w:r w:rsidRPr="004657D6">
        <w:rPr>
          <w:rStyle w:val="StyleBoldUnderline"/>
          <w:rFonts w:ascii="Times New Roman" w:hAnsi="Times New Roman" w:cs="Times New Roman"/>
        </w:rPr>
        <w:t>If a future disruption were as bad as history's worst</w:t>
      </w:r>
      <w:r w:rsidRPr="004657D6">
        <w:rPr>
          <w:rFonts w:ascii="Times New Roman" w:eastAsia="MS Mincho" w:hAnsi="Times New Roman" w:cs="Times New Roman"/>
        </w:rPr>
        <w:t>,</w:t>
      </w:r>
      <w:r w:rsidRPr="004657D6">
        <w:rPr>
          <w:rFonts w:ascii="Times New Roman" w:hAnsi="Times New Roman" w:cs="Times New Roman"/>
        </w:rPr>
        <w:t xml:space="preserve"> American and </w:t>
      </w:r>
      <w:r w:rsidRPr="004657D6">
        <w:rPr>
          <w:rStyle w:val="StyleBoldUnderline"/>
          <w:rFonts w:ascii="Times New Roman" w:hAnsi="Times New Roman" w:cs="Times New Roman"/>
        </w:rPr>
        <w:t xml:space="preserve">allied </w:t>
      </w:r>
      <w:r w:rsidRPr="004657D6">
        <w:rPr>
          <w:rFonts w:ascii="Times New Roman" w:hAnsi="Times New Roman" w:cs="Times New Roman"/>
        </w:rPr>
        <w:t xml:space="preserve">governments' crude oil </w:t>
      </w:r>
      <w:r w:rsidRPr="004657D6">
        <w:rPr>
          <w:rStyle w:val="StyleBoldUnderline"/>
          <w:rFonts w:ascii="Times New Roman" w:hAnsi="Times New Roman" w:cs="Times New Roman"/>
        </w:rPr>
        <w:t>stocks alone could replace every lost barrel for eight months</w:t>
      </w:r>
      <w:r w:rsidRPr="004657D6">
        <w:rPr>
          <w:rFonts w:ascii="Times New Roman" w:hAnsi="Times New Roman" w:cs="Times New Roman"/>
        </w:rPr>
        <w:t>.</w:t>
      </w:r>
    </w:p>
    <w:p w:rsidR="00F33D4F" w:rsidRPr="004657D6" w:rsidRDefault="00F33D4F" w:rsidP="00F33D4F">
      <w:pPr>
        <w:pStyle w:val="Heading3"/>
        <w:rPr>
          <w:rFonts w:cs="Times New Roman"/>
        </w:rPr>
      </w:pPr>
      <w:bookmarkStart w:id="78" w:name="_Toc391819150"/>
      <w:r w:rsidRPr="004657D6">
        <w:rPr>
          <w:rFonts w:cs="Times New Roman"/>
        </w:rPr>
        <w:t>AT China-Japan War</w:t>
      </w:r>
      <w:bookmarkEnd w:id="78"/>
    </w:p>
    <w:p w:rsidR="00F33D4F" w:rsidRPr="004657D6" w:rsidRDefault="00F33D4F" w:rsidP="00F33D4F"/>
    <w:p w:rsidR="00F33D4F" w:rsidRPr="004657D6" w:rsidRDefault="00F33D4F" w:rsidP="00F33D4F">
      <w:pPr>
        <w:pStyle w:val="Heading4"/>
        <w:rPr>
          <w:rFonts w:cs="Times New Roman"/>
        </w:rPr>
      </w:pPr>
      <w:r w:rsidRPr="004657D6">
        <w:rPr>
          <w:rFonts w:cs="Times New Roman"/>
        </w:rPr>
        <w:t>New Chinese leaders prevent conflict</w:t>
      </w:r>
    </w:p>
    <w:p w:rsidR="00F33D4F" w:rsidRPr="004657D6" w:rsidRDefault="00F33D4F" w:rsidP="00F33D4F">
      <w:pPr>
        <w:rPr>
          <w:rStyle w:val="StyleStyleBold12pt"/>
        </w:rPr>
      </w:pPr>
      <w:r w:rsidRPr="004657D6">
        <w:rPr>
          <w:rStyle w:val="StyleStyleBold12pt"/>
        </w:rPr>
        <w:t xml:space="preserve">Lam 13 </w:t>
      </w:r>
      <w:r w:rsidRPr="004657D6">
        <w:t>– adjunct professor of history at the Chinese University of Hong Kong and senior fellow at the Jamestown Foundation</w:t>
      </w:r>
    </w:p>
    <w:p w:rsidR="00F33D4F" w:rsidRPr="004657D6" w:rsidRDefault="00F33D4F" w:rsidP="00F33D4F">
      <w:r w:rsidRPr="004657D6">
        <w:t>Willy, 3-8-13, “Meet China’s New Foreign-Policy Team” http://www.foreignpolicy.com/articles/2013/03/08/meet_china_s_new_foreign_policy_team?page=0,2</w:t>
      </w:r>
    </w:p>
    <w:p w:rsidR="00F33D4F" w:rsidRPr="004657D6" w:rsidRDefault="00F33D4F" w:rsidP="00F33D4F">
      <w:pPr>
        <w:pStyle w:val="card"/>
        <w:ind w:left="0"/>
        <w:rPr>
          <w:rFonts w:ascii="Times New Roman" w:hAnsi="Times New Roman" w:cs="Times New Roman"/>
        </w:rPr>
      </w:pPr>
      <w:r w:rsidRPr="004657D6">
        <w:rPr>
          <w:rFonts w:ascii="Times New Roman" w:hAnsi="Times New Roman" w:cs="Times New Roman"/>
        </w:rPr>
        <w:t xml:space="preserve">At least in terms of symbolism and atmospherics, however, </w:t>
      </w:r>
      <w:r w:rsidRPr="004657D6">
        <w:rPr>
          <w:rStyle w:val="StyleBoldUnderline"/>
          <w:rFonts w:ascii="Times New Roman" w:hAnsi="Times New Roman" w:cs="Times New Roman"/>
        </w:rPr>
        <w:t>the new diplomatic trio could take a more flexible approach to tackling the most worrying flashpoint in Asia: China and Japan's ferocious wrangling over the sovereignty of a group of islets called the Diaoyu in China and the Senkakus in Japan.</w:t>
      </w:r>
      <w:r w:rsidRPr="004657D6">
        <w:rPr>
          <w:rFonts w:ascii="Times New Roman" w:hAnsi="Times New Roman" w:cs="Times New Roman"/>
          <w:sz w:val="12"/>
        </w:rPr>
        <w:t xml:space="preserve">¶ </w:t>
      </w:r>
      <w:r w:rsidRPr="004657D6">
        <w:rPr>
          <w:rFonts w:ascii="Times New Roman" w:hAnsi="Times New Roman" w:cs="Times New Roman"/>
        </w:rPr>
        <w:t xml:space="preserve">Given widespread perception within the party leadership that the intensification of the U.S.-Japan defense alliance -- which applies to the Senkakus -- is a centerpiece of Washington's pivot to Asia, </w:t>
      </w:r>
      <w:r w:rsidRPr="004657D6">
        <w:rPr>
          <w:rStyle w:val="StyleBoldUnderline"/>
          <w:rFonts w:ascii="Times New Roman" w:hAnsi="Times New Roman" w:cs="Times New Roman"/>
        </w:rPr>
        <w:t>the personnel changes in Beijing could</w:t>
      </w:r>
      <w:r w:rsidRPr="004657D6">
        <w:rPr>
          <w:rFonts w:ascii="Times New Roman" w:hAnsi="Times New Roman" w:cs="Times New Roman"/>
        </w:rPr>
        <w:t xml:space="preserve"> also </w:t>
      </w:r>
      <w:r w:rsidRPr="004657D6">
        <w:rPr>
          <w:rStyle w:val="StyleBoldUnderline"/>
          <w:rFonts w:ascii="Times New Roman" w:hAnsi="Times New Roman" w:cs="Times New Roman"/>
        </w:rPr>
        <w:t>affect the style, if not the substance, of how the party will pursue relations with the United States.</w:t>
      </w:r>
      <w:r w:rsidRPr="004657D6">
        <w:rPr>
          <w:rFonts w:ascii="Times New Roman" w:hAnsi="Times New Roman" w:cs="Times New Roman"/>
          <w:sz w:val="12"/>
        </w:rPr>
        <w:t xml:space="preserve">¶ </w:t>
      </w:r>
      <w:r w:rsidRPr="004657D6">
        <w:rPr>
          <w:rStyle w:val="StyleBoldUnderline"/>
          <w:rFonts w:ascii="Times New Roman" w:hAnsi="Times New Roman" w:cs="Times New Roman"/>
        </w:rPr>
        <w:t>Wang's return to the Foreign Ministry</w:t>
      </w:r>
      <w:r w:rsidRPr="004657D6">
        <w:rPr>
          <w:rFonts w:ascii="Times New Roman" w:hAnsi="Times New Roman" w:cs="Times New Roman"/>
        </w:rPr>
        <w:t xml:space="preserve"> after five largely successful years as chief executor of Beijing's Taiwan policy </w:t>
      </w:r>
      <w:r w:rsidRPr="004657D6">
        <w:rPr>
          <w:rStyle w:val="StyleBoldUnderline"/>
          <w:rFonts w:ascii="Times New Roman" w:hAnsi="Times New Roman" w:cs="Times New Roman"/>
        </w:rPr>
        <w:t>is highly significant</w:t>
      </w:r>
      <w:r w:rsidRPr="004657D6">
        <w:rPr>
          <w:rFonts w:ascii="Times New Roman" w:hAnsi="Times New Roman" w:cs="Times New Roman"/>
        </w:rPr>
        <w:t xml:space="preserve">. A fluent Japanese speaker, </w:t>
      </w:r>
      <w:r w:rsidRPr="004657D6">
        <w:rPr>
          <w:rStyle w:val="StyleBoldUnderline"/>
          <w:rFonts w:ascii="Times New Roman" w:hAnsi="Times New Roman" w:cs="Times New Roman"/>
        </w:rPr>
        <w:t>Wang helped break the impasse in Sino-Japanese ties in 2001-2006,</w:t>
      </w:r>
      <w:r w:rsidRPr="004657D6">
        <w:rPr>
          <w:rFonts w:ascii="Times New Roman" w:hAnsi="Times New Roman" w:cs="Times New Roman"/>
        </w:rPr>
        <w:t xml:space="preserve"> when Junichiro Koizumi was prime minister of Japan.</w:t>
      </w:r>
      <w:r w:rsidRPr="004657D6">
        <w:rPr>
          <w:rFonts w:ascii="Times New Roman" w:hAnsi="Times New Roman" w:cs="Times New Roman"/>
          <w:sz w:val="12"/>
        </w:rPr>
        <w:t xml:space="preserve">¶ </w:t>
      </w:r>
      <w:r w:rsidRPr="004657D6">
        <w:rPr>
          <w:rFonts w:ascii="Times New Roman" w:hAnsi="Times New Roman" w:cs="Times New Roman"/>
        </w:rPr>
        <w:t>Koizumi infuriated the Chinese with provocative actions including annual visits to the Yasukuni Shrine, which honors soldiers killed in World War II, including 14 war criminals. After Koizumi announced in June 2005 his plans to retire, Wang led the Chinese effort to mend fences by conducting secret talks with then Chief Cabinet Secretary Shinzo Abe, the favorite to succeed Koizumi.</w:t>
      </w:r>
      <w:r w:rsidRPr="004657D6">
        <w:rPr>
          <w:rFonts w:ascii="Times New Roman" w:hAnsi="Times New Roman" w:cs="Times New Roman"/>
          <w:sz w:val="12"/>
        </w:rPr>
        <w:t xml:space="preserve">¶ </w:t>
      </w:r>
      <w:r w:rsidRPr="004657D6">
        <w:rPr>
          <w:rFonts w:ascii="Times New Roman" w:hAnsi="Times New Roman" w:cs="Times New Roman"/>
        </w:rPr>
        <w:t>This discreet diplomacy resulted in Abe's visiting Beijing in October 2006, less than two weeks after he succeeded Koizumi as prime minister (Abe, after a five year break, was re-elected prime minister in December 2012). The visit came despite the ideological affinity between Koizumi and Abe, both of whom favored a more assertive foreign policy as well as the revision of the Japanese Constitution, which would enable Japan to convert its self-defense forces into a regular army.</w:t>
      </w:r>
      <w:r w:rsidRPr="004657D6">
        <w:rPr>
          <w:rFonts w:ascii="Times New Roman" w:hAnsi="Times New Roman" w:cs="Times New Roman"/>
          <w:sz w:val="12"/>
        </w:rPr>
        <w:t xml:space="preserve">¶ </w:t>
      </w:r>
      <w:r w:rsidRPr="004657D6">
        <w:rPr>
          <w:rFonts w:ascii="Times New Roman" w:hAnsi="Times New Roman" w:cs="Times New Roman"/>
        </w:rPr>
        <w:t>The Chinese Foreign Ministry characterized Abe's 2006 trip as "ice-breaking." Abe allegedly made a private pledge not to visit the shrine while in office, and Beijing offered to focus on economic cooperation, while temporarily setting aside ideological and historical issues, according to diplomatic sources in Tokyo and Beijing.</w:t>
      </w:r>
      <w:r w:rsidRPr="004657D6">
        <w:rPr>
          <w:rFonts w:ascii="Times New Roman" w:hAnsi="Times New Roman" w:cs="Times New Roman"/>
          <w:sz w:val="12"/>
        </w:rPr>
        <w:t xml:space="preserve">¶ </w:t>
      </w:r>
      <w:r w:rsidRPr="004657D6">
        <w:rPr>
          <w:rStyle w:val="StyleBoldUnderline"/>
          <w:rFonts w:ascii="Times New Roman" w:hAnsi="Times New Roman" w:cs="Times New Roman"/>
        </w:rPr>
        <w:t>Wang has also successfully helped negotiate the rapprochement over the past few years between the party and its former arch-enemy</w:t>
      </w:r>
      <w:r w:rsidRPr="004657D6">
        <w:rPr>
          <w:rFonts w:ascii="Times New Roman" w:hAnsi="Times New Roman" w:cs="Times New Roman"/>
        </w:rPr>
        <w:t xml:space="preserve">, the Kuomintang, </w:t>
      </w:r>
      <w:r w:rsidRPr="004657D6">
        <w:rPr>
          <w:rStyle w:val="StyleBoldUnderline"/>
          <w:rFonts w:ascii="Times New Roman" w:hAnsi="Times New Roman" w:cs="Times New Roman"/>
        </w:rPr>
        <w:t>the ruling party of Taiwan</w:t>
      </w:r>
      <w:r w:rsidRPr="004657D6">
        <w:rPr>
          <w:rFonts w:ascii="Times New Roman" w:hAnsi="Times New Roman" w:cs="Times New Roman"/>
        </w:rPr>
        <w:t xml:space="preserve">. Known for his charm and finesse, </w:t>
      </w:r>
      <w:r w:rsidRPr="004657D6">
        <w:rPr>
          <w:rStyle w:val="StyleBoldUnderline"/>
          <w:rFonts w:ascii="Times New Roman" w:hAnsi="Times New Roman" w:cs="Times New Roman"/>
        </w:rPr>
        <w:t>Wang could complement Yang, who has the reputation of a cerebral strategist.</w:t>
      </w:r>
      <w:r w:rsidRPr="004657D6">
        <w:rPr>
          <w:rFonts w:ascii="Times New Roman" w:hAnsi="Times New Roman" w:cs="Times New Roman"/>
          <w:sz w:val="12"/>
        </w:rPr>
        <w:t xml:space="preserve">¶ </w:t>
      </w:r>
      <w:r w:rsidRPr="004657D6">
        <w:rPr>
          <w:rStyle w:val="StyleBoldUnderline"/>
          <w:rFonts w:ascii="Times New Roman" w:hAnsi="Times New Roman" w:cs="Times New Roman"/>
        </w:rPr>
        <w:t>By promoting Yang to the post of state councilor in charge of diplomacy, the party leadership may also be sending the signal that it's contemplating a more nuanced posture toward Obama's pivot</w:t>
      </w:r>
      <w:r w:rsidRPr="004657D6">
        <w:rPr>
          <w:rFonts w:ascii="Times New Roman" w:hAnsi="Times New Roman" w:cs="Times New Roman"/>
        </w:rPr>
        <w:t xml:space="preserve">, which some in the party leadership interpret as a move to contain China. </w:t>
      </w:r>
      <w:r w:rsidRPr="004657D6">
        <w:rPr>
          <w:rStyle w:val="StyleBoldUnderline"/>
          <w:rFonts w:ascii="Times New Roman" w:hAnsi="Times New Roman" w:cs="Times New Roman"/>
        </w:rPr>
        <w:t>Yang has much more experience with the United States than the outgoing state councilor</w:t>
      </w:r>
      <w:r w:rsidRPr="004657D6">
        <w:rPr>
          <w:rFonts w:ascii="Times New Roman" w:hAnsi="Times New Roman" w:cs="Times New Roman"/>
        </w:rPr>
        <w:t>, Dai Bingguo, who spent most of his career on Russian and East European affairs. Yang cut his diplomatic teeth by serving as interpreter for former President George H.W. Bush, when the latter headed the United States' Beijing Liaison Office (the precursor to the U.S. Embassy) in the mid-1970s. Altogether Yang, a graduate of the London School of Economics, has served three tours in the Chinese Embassy in Washington.</w:t>
      </w:r>
      <w:r w:rsidRPr="004657D6">
        <w:rPr>
          <w:rFonts w:ascii="Times New Roman" w:hAnsi="Times New Roman" w:cs="Times New Roman"/>
          <w:sz w:val="12"/>
        </w:rPr>
        <w:t xml:space="preserve">¶ </w:t>
      </w:r>
      <w:r w:rsidRPr="004657D6">
        <w:rPr>
          <w:rStyle w:val="StyleBoldUnderline"/>
          <w:rFonts w:ascii="Times New Roman" w:hAnsi="Times New Roman" w:cs="Times New Roman"/>
        </w:rPr>
        <w:t>Yang enjoys cozy ties with American politicians and</w:t>
      </w:r>
      <w:r w:rsidRPr="004657D6">
        <w:rPr>
          <w:rFonts w:ascii="Times New Roman" w:hAnsi="Times New Roman" w:cs="Times New Roman"/>
        </w:rPr>
        <w:t xml:space="preserve"> in particular, </w:t>
      </w:r>
      <w:r w:rsidRPr="004657D6">
        <w:rPr>
          <w:rStyle w:val="StyleBoldUnderline"/>
          <w:rFonts w:ascii="Times New Roman" w:hAnsi="Times New Roman" w:cs="Times New Roman"/>
        </w:rPr>
        <w:t>business leaders. He wants to devote more resources to lobbying American multinationals,</w:t>
      </w:r>
      <w:r w:rsidRPr="004657D6">
        <w:rPr>
          <w:rFonts w:ascii="Times New Roman" w:hAnsi="Times New Roman" w:cs="Times New Roman"/>
        </w:rPr>
        <w:t xml:space="preserve"> according to sources close to the diplomatic establishment. These sources also say that Beijing hopes this will persuade the White House to put business before ideology in its China policy. And Cui, who attended Johns Hopkins University while serving in the Chinese delegation to the United Nations in the 1980s, could be a suitable candidate for pursing this new-look, "people-to-people" diplomacy with the United States.</w:t>
      </w:r>
      <w:r w:rsidRPr="004657D6">
        <w:rPr>
          <w:rFonts w:ascii="Times New Roman" w:hAnsi="Times New Roman" w:cs="Times New Roman"/>
          <w:sz w:val="12"/>
        </w:rPr>
        <w:t xml:space="preserve">¶ </w:t>
      </w:r>
      <w:r w:rsidRPr="004657D6">
        <w:rPr>
          <w:rFonts w:ascii="Times New Roman" w:hAnsi="Times New Roman" w:cs="Times New Roman"/>
        </w:rPr>
        <w:t>It is important to note, however, that whatever changes in style and orientation the trio's appointment may portend do not necessarily signal a de-escalation of Beijing's increasingly ferocious saber rattling. The generals appear to overwhelmingly favor bellicosity -- they have enthusiastically echoed Xi's repeated calls over the past two months for China's People's Liberation Army (PLA) to "get ready to fight well and to win wars." Gen. Wei Fenghe, who is commander of China's missile forces, said in February that the PLA must "improve its war-fighting skills" and "it must fulfill the task of winning wars." And recent commentary in People's Liberation Army Daily, a military newspaper, argued that the Chinese military must rid itself of "peacetime inertia and other [bad] habits accumulated over a prolonged period of peace." Popular military commentator Maj. Gen. Luo Yuan, who in April 2012 called for a limited war to "punish" the Philippines for allegedly occupying Chinese territories in the South China Sea, even suggested in a January 2013 interview with Chinese state media that China "must raise its guard against stealthy [military] attacks launched by other countries." Even as diplomats such as Fu Ying, the vice foreign minister in charge of Asia, have reiterated Beijing's commitment to "peaceful development" in global affairs, China has increased the frequency of its "patrol" of the Diaoyu-Senkakus by marine surveillance and other quasi-military vessels.</w:t>
      </w:r>
      <w:r w:rsidRPr="004657D6">
        <w:rPr>
          <w:rFonts w:ascii="Times New Roman" w:hAnsi="Times New Roman" w:cs="Times New Roman"/>
          <w:sz w:val="12"/>
        </w:rPr>
        <w:t xml:space="preserve">¶ </w:t>
      </w:r>
      <w:r w:rsidRPr="004657D6">
        <w:rPr>
          <w:rFonts w:ascii="Times New Roman" w:hAnsi="Times New Roman" w:cs="Times New Roman"/>
        </w:rPr>
        <w:t>It is too early to say whether the promotion of diplomats with decades of experience in pursuing mutually beneficiary relations with Japan and the United States signals a fundamental change in the Xi administration's pugilistic stance on power projection in the Pacific. Yet at the very least,</w:t>
      </w:r>
      <w:r w:rsidRPr="004657D6">
        <w:rPr>
          <w:rStyle w:val="StyleBoldUnderline"/>
          <w:rFonts w:ascii="Times New Roman" w:hAnsi="Times New Roman" w:cs="Times New Roman"/>
        </w:rPr>
        <w:t xml:space="preserve"> these personnel changes could indicate that top decision-making bodies are contemplating options other than relentlessly beating the drums of war.</w:t>
      </w:r>
    </w:p>
    <w:p w:rsidR="00F33D4F" w:rsidRPr="004657D6" w:rsidRDefault="00F33D4F" w:rsidP="00F33D4F">
      <w:pPr>
        <w:pStyle w:val="Heading4"/>
        <w:rPr>
          <w:rFonts w:cs="Times New Roman"/>
        </w:rPr>
      </w:pPr>
      <w:r w:rsidRPr="004657D6">
        <w:rPr>
          <w:rFonts w:cs="Times New Roman"/>
        </w:rPr>
        <w:t>No China – Japan war – 7 reasons</w:t>
      </w:r>
    </w:p>
    <w:p w:rsidR="00F33D4F" w:rsidRPr="004657D6" w:rsidRDefault="00F33D4F" w:rsidP="00F33D4F">
      <w:pPr>
        <w:pStyle w:val="ListParagraph"/>
        <w:numPr>
          <w:ilvl w:val="0"/>
          <w:numId w:val="4"/>
        </w:numPr>
      </w:pPr>
      <w:r w:rsidRPr="004657D6">
        <w:t>China defeat</w:t>
      </w:r>
    </w:p>
    <w:p w:rsidR="00F33D4F" w:rsidRPr="004657D6" w:rsidRDefault="00F33D4F" w:rsidP="00F33D4F">
      <w:pPr>
        <w:pStyle w:val="ListParagraph"/>
        <w:numPr>
          <w:ilvl w:val="0"/>
          <w:numId w:val="4"/>
        </w:numPr>
      </w:pPr>
      <w:r w:rsidRPr="004657D6">
        <w:t>Economic interdependence</w:t>
      </w:r>
    </w:p>
    <w:p w:rsidR="00F33D4F" w:rsidRPr="004657D6" w:rsidRDefault="00F33D4F" w:rsidP="00F33D4F">
      <w:pPr>
        <w:pStyle w:val="ListParagraph"/>
        <w:numPr>
          <w:ilvl w:val="0"/>
          <w:numId w:val="4"/>
        </w:numPr>
      </w:pPr>
      <w:r w:rsidRPr="004657D6">
        <w:t>PLA operational effectiveness</w:t>
      </w:r>
    </w:p>
    <w:p w:rsidR="00F33D4F" w:rsidRPr="004657D6" w:rsidRDefault="00F33D4F" w:rsidP="00F33D4F">
      <w:pPr>
        <w:pStyle w:val="ListParagraph"/>
        <w:numPr>
          <w:ilvl w:val="0"/>
          <w:numId w:val="4"/>
        </w:numPr>
      </w:pPr>
      <w:r w:rsidRPr="004657D6">
        <w:t>Unsettled politics</w:t>
      </w:r>
    </w:p>
    <w:p w:rsidR="00F33D4F" w:rsidRPr="004657D6" w:rsidRDefault="00F33D4F" w:rsidP="00F33D4F">
      <w:pPr>
        <w:pStyle w:val="ListParagraph"/>
        <w:numPr>
          <w:ilvl w:val="0"/>
          <w:numId w:val="4"/>
        </w:numPr>
      </w:pPr>
      <w:r w:rsidRPr="004657D6">
        <w:t>U.S. intervention</w:t>
      </w:r>
    </w:p>
    <w:p w:rsidR="00F33D4F" w:rsidRPr="004657D6" w:rsidRDefault="00F33D4F" w:rsidP="00F33D4F">
      <w:pPr>
        <w:pStyle w:val="ListParagraph"/>
        <w:numPr>
          <w:ilvl w:val="0"/>
          <w:numId w:val="4"/>
        </w:numPr>
      </w:pPr>
      <w:r w:rsidRPr="004657D6">
        <w:t>China military policy</w:t>
      </w:r>
    </w:p>
    <w:p w:rsidR="00F33D4F" w:rsidRPr="004657D6" w:rsidRDefault="00F33D4F" w:rsidP="00F33D4F">
      <w:pPr>
        <w:pStyle w:val="ListParagraph"/>
        <w:numPr>
          <w:ilvl w:val="0"/>
          <w:numId w:val="4"/>
        </w:numPr>
      </w:pPr>
      <w:r w:rsidRPr="004657D6">
        <w:t xml:space="preserve">China’s socialization </w:t>
      </w:r>
    </w:p>
    <w:p w:rsidR="00F33D4F" w:rsidRPr="004657D6" w:rsidRDefault="00F33D4F" w:rsidP="00F33D4F">
      <w:pPr>
        <w:rPr>
          <w:rStyle w:val="StyleStyleBold12pt"/>
        </w:rPr>
      </w:pPr>
      <w:r w:rsidRPr="004657D6">
        <w:rPr>
          <w:rStyle w:val="StyleStyleBold12pt"/>
        </w:rPr>
        <w:t>Moss ‘13</w:t>
      </w:r>
    </w:p>
    <w:p w:rsidR="00F33D4F" w:rsidRPr="004657D6" w:rsidRDefault="00F33D4F" w:rsidP="00F33D4F">
      <w:r w:rsidRPr="004657D6">
        <w:t>Trefor Moss, independent journalist based in Hong Kong. He covers Asian politics, defence and security, and was Asia-Pacific Editor at Jane’s Defence Weekly until 2009, 2-10-2013, “7 Reasons China and Japan Won’t Go To War” The Diplomat, http://thediplomat.com/2013/02/10/7-reasons-china-and-japan-wont-go-to-war/</w:t>
      </w:r>
    </w:p>
    <w:p w:rsidR="00F33D4F" w:rsidRPr="004657D6" w:rsidRDefault="00F33D4F" w:rsidP="00F33D4F">
      <w:pPr>
        <w:pStyle w:val="cardtext"/>
        <w:ind w:left="0"/>
      </w:pPr>
      <w:r w:rsidRPr="004657D6">
        <w:rPr>
          <w:rStyle w:val="StyleBoldUnderline"/>
        </w:rPr>
        <w:t>Even as tensions between Beijing and Tokyo grow by the day</w:t>
      </w:r>
      <w:r w:rsidRPr="004657D6">
        <w:t xml:space="preserve">, there are good reasons to believe </w:t>
      </w:r>
      <w:r w:rsidRPr="004657D6">
        <w:rPr>
          <w:rStyle w:val="StyleBoldUnderline"/>
        </w:rPr>
        <w:t>outright conflict can be avoided</w:t>
      </w:r>
      <w:r w:rsidRPr="004657D6">
        <w:t>. The sequel seldom improves on the original. Yet Shinzo Abe, Japan’s newly re-elected prime minister, has already displayed more conviction during his second spell at the Kantei than in the entire year of his first, unhappy premiership.</w:t>
      </w:r>
      <w:r w:rsidRPr="004657D6">
        <w:rPr>
          <w:sz w:val="12"/>
        </w:rPr>
        <w:t>¶</w:t>
      </w:r>
      <w:r w:rsidRPr="004657D6">
        <w:t xml:space="preserve"> Political energy is a plus only when it’s wisely deployed however, and some fear that Abe is picking a fight he can’t win when it comes to his hardline stance on China.</w:t>
      </w:r>
      <w:r w:rsidRPr="004657D6">
        <w:rPr>
          <w:sz w:val="12"/>
        </w:rPr>
        <w:t>¶</w:t>
      </w:r>
      <w:r w:rsidRPr="004657D6">
        <w:t xml:space="preserve"> Rather than attempting to soothe the tensions that built between Beijing and Tokyo in 2012, Abe has struck a combative tone, especially concerning their dispute over the Senkaku/Diaoyu Islands – a keystone for nationalists in both countries. </w:t>
      </w:r>
      <w:r w:rsidRPr="004657D6">
        <w:rPr>
          <w:rStyle w:val="StyleBoldUnderline"/>
        </w:rPr>
        <w:t>Each time fighter aircraft are scrambled or ships are sent to survey the likely flashpoint, we hear more warnings about the approach of a war that China and Japan now seem almost eager to wage</w:t>
      </w:r>
      <w:r w:rsidRPr="004657D6">
        <w:t>. The Economist, for example</w:t>
      </w:r>
      <w:proofErr w:type="gramStart"/>
      <w:r w:rsidRPr="004657D6">
        <w:t>,recently</w:t>
      </w:r>
      <w:proofErr w:type="gramEnd"/>
      <w:r w:rsidRPr="004657D6">
        <w:t xml:space="preserve"> observed that, “China and Japan are sliding towards war,” 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w:t>
      </w:r>
      <w:proofErr w:type="gramStart"/>
      <w:r w:rsidRPr="004657D6">
        <w:t>.</w:t>
      </w:r>
      <w:r w:rsidRPr="004657D6">
        <w:rPr>
          <w:sz w:val="12"/>
        </w:rPr>
        <w:t>¶</w:t>
      </w:r>
      <w:proofErr w:type="gramEnd"/>
      <w:r w:rsidRPr="004657D6">
        <w:t xml:space="preserve"> </w:t>
      </w:r>
      <w:r w:rsidRPr="004657D6">
        <w:rPr>
          <w:rStyle w:val="StyleBoldUnderline"/>
        </w:rPr>
        <w:t xml:space="preserve">These doomful predictions came as Abe set out his vision of a more hard-nosed Japan that will no longer be pushed around when it comes to sovereignty issues. </w:t>
      </w:r>
      <w:r w:rsidRPr="004657D6">
        <w:t>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w:t>
      </w:r>
      <w:r w:rsidRPr="004657D6">
        <w:rPr>
          <w:sz w:val="12"/>
        </w:rPr>
        <w:t>¶</w:t>
      </w:r>
      <w:r w:rsidRPr="004657D6">
        <w:t xml:space="preserve"> However, </w:t>
      </w:r>
      <w:r w:rsidRPr="004657D6">
        <w:rPr>
          <w:rStyle w:val="StyleBoldUnderline"/>
        </w:rPr>
        <w:t>Abe would argue that he is acting to strengthen Japan in order to balance a rising China and prevent a conflict, rather than creating the conditions for one</w:t>
      </w:r>
      <w:r w:rsidRPr="004657D6">
        <w:t>. And he undoubtedly has a more sanguine view of the future of Sino-Japanese relations than those who see war as an ever more likely outcome. Of course, there is a chance that Chinese and Japanese ships or aircraft will clash as the dispute over the Senkaku/Diaoyu islands rumbles on; and, if they do, there is a chance that a skirmish could snowball unpredictably into a wider conflict</w:t>
      </w:r>
      <w:proofErr w:type="gramStart"/>
      <w:r w:rsidRPr="004657D6">
        <w:t>.</w:t>
      </w:r>
      <w:r w:rsidRPr="004657D6">
        <w:rPr>
          <w:sz w:val="12"/>
        </w:rPr>
        <w:t>¶</w:t>
      </w:r>
      <w:proofErr w:type="gramEnd"/>
      <w:r w:rsidRPr="004657D6">
        <w:t xml:space="preserve"> 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4657D6">
        <w:rPr>
          <w:rStyle w:val="StyleBoldUnderline"/>
        </w:rPr>
        <w:t>there are seven reasons to think that war is a very unlikely prospect, even with a more hawkish prime minister running Japan</w:t>
      </w:r>
      <w:proofErr w:type="gramStart"/>
      <w:r w:rsidRPr="004657D6">
        <w:t>:</w:t>
      </w:r>
      <w:r w:rsidRPr="004657D6">
        <w:rPr>
          <w:sz w:val="12"/>
        </w:rPr>
        <w:t>¶</w:t>
      </w:r>
      <w:proofErr w:type="gramEnd"/>
      <w:r w:rsidRPr="004657D6">
        <w:t xml:space="preserve"> </w:t>
      </w:r>
      <w:r w:rsidRPr="004657D6">
        <w:rPr>
          <w:rStyle w:val="StyleBoldUnderline"/>
        </w:rPr>
        <w:t>1. Beijing’s nightmare scenario.</w:t>
      </w:r>
      <w:r w:rsidRPr="004657D6">
        <w:t xml:space="preserve"> </w:t>
      </w:r>
      <w:r w:rsidRPr="004657D6">
        <w:rPr>
          <w:rStyle w:val="StyleBoldUnderline"/>
        </w:rPr>
        <w:t>China might</w:t>
      </w:r>
      <w:r w:rsidRPr="004657D6">
        <w:t xml:space="preserve"> well </w:t>
      </w:r>
      <w:r w:rsidRPr="004657D6">
        <w:rPr>
          <w:rStyle w:val="StyleBoldUnderline"/>
        </w:rPr>
        <w:t>win a war against Japan, but defeat would also be a</w:t>
      </w:r>
      <w:r w:rsidRPr="004657D6">
        <w:t xml:space="preserve"> very real </w:t>
      </w:r>
      <w:r w:rsidRPr="004657D6">
        <w:rPr>
          <w:rStyle w:val="StyleBoldUnderline"/>
        </w:rPr>
        <w:t>possibility.</w:t>
      </w:r>
      <w:r w:rsidRPr="004657D6">
        <w:t xml:space="preserve"> As China closes the book on its “century of humiliation” and looks ahead to prouder times, the prospect of a new, avoidable humiliation at the hands of its most bitter enemy is enough to persuade Beijing to do everything it can to prevent that outcome (the surest way being not to have a war at all). Certainly, China’s new leader, Xi Jinping, does not want to go down in history as the man who led China into a disastrous conflict with the Japanese. In that scenario, Xi would be doomed politically, and, as China’s angry nationalism turned inward, the Communist Party probably wouldn’t survive either.</w:t>
      </w:r>
      <w:r w:rsidRPr="004657D6">
        <w:rPr>
          <w:sz w:val="12"/>
        </w:rPr>
        <w:t>¶</w:t>
      </w:r>
      <w:r w:rsidRPr="004657D6">
        <w:t xml:space="preserve"> </w:t>
      </w:r>
      <w:r w:rsidRPr="004657D6">
        <w:rPr>
          <w:rStyle w:val="StyleBoldUnderline"/>
        </w:rPr>
        <w:t>2. Economic interdependence</w:t>
      </w:r>
      <w:r w:rsidRPr="004657D6">
        <w:t xml:space="preserve">. Win or lose, </w:t>
      </w:r>
      <w:r w:rsidRPr="004657D6">
        <w:rPr>
          <w:rStyle w:val="StyleBoldUnderline"/>
        </w:rPr>
        <w:t>a Sino-Japanese war would be disastrous for both participants.</w:t>
      </w:r>
      <w:r w:rsidRPr="004657D6">
        <w:t xml:space="preserve"> </w:t>
      </w:r>
      <w:r w:rsidRPr="004657D6">
        <w:rPr>
          <w:rStyle w:val="StyleBoldUnderline"/>
        </w:rPr>
        <w:t>The flagging economy</w:t>
      </w:r>
      <w:r w:rsidRPr="004657D6">
        <w:t xml:space="preserve"> that Abe is trying to breathe life into with a $117 billion stimulus package </w:t>
      </w:r>
      <w:r w:rsidRPr="004657D6">
        <w:rPr>
          <w:rStyle w:val="StyleBoldUnderline"/>
        </w:rPr>
        <w:t>would take a battering as the lucrative China market was closed off to Japanese business. China would suffer, too, as Japanese companies pulled out of a now-hostile market,</w:t>
      </w:r>
      <w:r w:rsidRPr="004657D6">
        <w:t xml:space="preserve"> depriving up to 5 million Chinese workers of their jobs, even as Xi Jinping looks to double per capita income by 2020. Panic in the globalized economy would further depress both economies, and potentially destroy the programs of both countries’ new leaders.</w:t>
      </w:r>
      <w:r w:rsidRPr="004657D6">
        <w:rPr>
          <w:sz w:val="12"/>
        </w:rPr>
        <w:t>¶</w:t>
      </w:r>
      <w:r w:rsidRPr="004657D6">
        <w:t xml:space="preserve"> </w:t>
      </w:r>
      <w:r w:rsidRPr="004657D6">
        <w:rPr>
          <w:rStyle w:val="StyleBoldUnderline"/>
        </w:rPr>
        <w:t>3. Question marks over the PLA’s operational effectiveness</w:t>
      </w:r>
      <w:r w:rsidRPr="004657D6">
        <w:t xml:space="preserve">.The People’s Liberation Army is rapidly modernizing, but </w:t>
      </w:r>
      <w:r w:rsidRPr="004657D6">
        <w:rPr>
          <w:rStyle w:val="StyleBoldUnderline"/>
        </w:rPr>
        <w:t>there are concerns about how effective it would prove if pressed into combat today</w:t>
      </w:r>
      <w:r w:rsidRPr="004657D6">
        <w:t xml:space="preserve"> – not least within China’s own military hierarchy. New Central Military Commission Vice-Chairman Xu Qiliang recently told the PLA Daily that </w:t>
      </w:r>
      <w:r w:rsidRPr="004657D6">
        <w:rPr>
          <w:rStyle w:val="StyleBoldUnderline"/>
        </w:rPr>
        <w:t>too many PLA exercises are merely for show</w:t>
      </w:r>
      <w:r w:rsidRPr="004657D6">
        <w:t>, and that new elite units had to be formed if China wanted to protect its interests. CMC Chairman Xi Jinping has also called on the PLA to improve its readiness for “real combat.” Other weaknesses within the PLA, such as endemic corruption, would similarly undermine the leadership’s confidence in committing it to a risky war with a peer adversary.</w:t>
      </w:r>
      <w:r w:rsidRPr="004657D6">
        <w:rPr>
          <w:sz w:val="12"/>
        </w:rPr>
        <w:t>¶</w:t>
      </w:r>
      <w:r w:rsidRPr="004657D6">
        <w:t xml:space="preserve"> </w:t>
      </w:r>
      <w:r w:rsidRPr="004657D6">
        <w:rPr>
          <w:rStyle w:val="StyleBoldUnderline"/>
        </w:rPr>
        <w:t>4. Unsettled politics.</w:t>
      </w:r>
      <w:r w:rsidRPr="004657D6">
        <w:t xml:space="preserve"> </w:t>
      </w:r>
      <w:r w:rsidRPr="004657D6">
        <w:rPr>
          <w:rStyle w:val="StyleBoldUnderline"/>
        </w:rPr>
        <w:t>China’s civil and military leaderships remain in a state of flux</w:t>
      </w:r>
      <w:r w:rsidRPr="004657D6">
        <w:t xml:space="preserve">, with the handover initiated in November not yet complete. As the new leaders find their feet and jockey for position amongst themselves, </w:t>
      </w:r>
      <w:r w:rsidRPr="004657D6">
        <w:rPr>
          <w:rStyle w:val="StyleBoldUnderline"/>
        </w:rPr>
        <w:t>they will want to avoid big foreign-policy distractions – war with Japan and possibly the U.S. being the biggest of them all.¶ 5. The unknown quantity of U.S. intervention.</w:t>
      </w:r>
      <w:r w:rsidRPr="004657D6">
        <w:t xml:space="preserve"> China has its hawks, such as Dai Xu, who think that the U.S. would never intervene in an Asian conflict on behalf of Japan or any other regional ally. But this view is far too casual. </w:t>
      </w:r>
      <w:r w:rsidRPr="004657D6">
        <w:rPr>
          <w:rStyle w:val="StyleBoldUnderline"/>
        </w:rPr>
        <w:t>U.S. involvement is a real enough possibility to give China pause, should the chances of conflict increase.</w:t>
      </w:r>
      <w:r w:rsidRPr="004657D6">
        <w:rPr>
          <w:sz w:val="12"/>
        </w:rPr>
        <w:t>¶</w:t>
      </w:r>
      <w:r w:rsidRPr="004657D6">
        <w:t xml:space="preserve"> </w:t>
      </w:r>
      <w:r w:rsidRPr="004657D6">
        <w:rPr>
          <w:rStyle w:val="StyleBoldUnderline"/>
        </w:rPr>
        <w:t>6. China’s policy of avoiding military confrontation.</w:t>
      </w:r>
      <w:r w:rsidRPr="004657D6">
        <w:t xml:space="preserve"> </w:t>
      </w:r>
      <w:r w:rsidRPr="004657D6">
        <w:rPr>
          <w:rStyle w:val="StyleBoldUnderline"/>
        </w:rPr>
        <w:t>China</w:t>
      </w:r>
      <w:r w:rsidRPr="004657D6">
        <w:t xml:space="preserve"> has always said that it </w:t>
      </w:r>
      <w:r w:rsidRPr="004657D6">
        <w:rPr>
          <w:rStyle w:val="StyleBoldUnderline"/>
        </w:rPr>
        <w:t>favors peaceful solutions to disputes</w:t>
      </w:r>
      <w:r w:rsidRPr="004657D6">
        <w:t xml:space="preserve">, and its actions have tended to bear this out. In particular, </w:t>
      </w:r>
      <w:r w:rsidRPr="004657D6">
        <w:rPr>
          <w:rStyle w:val="StyleBoldUnderline"/>
        </w:rPr>
        <w:t>it continues to usually dispatch unarmed or only lightly armed law enforcement ships to maritime flashpoints</w:t>
      </w:r>
      <w:r w:rsidRPr="004657D6">
        <w:t>, rather than naval ships.There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r w:rsidRPr="004657D6">
        <w:rPr>
          <w:sz w:val="12"/>
        </w:rPr>
        <w:t>¶</w:t>
      </w:r>
      <w:r w:rsidRPr="004657D6">
        <w:t xml:space="preserve"> </w:t>
      </w:r>
      <w:r w:rsidRPr="004657D6">
        <w:rPr>
          <w:rStyle w:val="StyleBoldUnderline"/>
        </w:rPr>
        <w:t>7. China’s socialization.</w:t>
      </w:r>
      <w:r w:rsidRPr="004657D6">
        <w:t xml:space="preserve"> China has spent too long telling the world that it poses no threat to peace to turn around and fulfill all the China-bashers’ prophecies. Already, </w:t>
      </w:r>
      <w:r w:rsidRPr="004657D6">
        <w:rPr>
          <w:rStyle w:val="StyleBoldUnderline"/>
        </w:rPr>
        <w:t>China’s reputation in Southeast Asia has taken a hit over its handling of territorial disputes there. If it were cast as the guilty party in a conflict with Japan</w:t>
      </w:r>
      <w:r w:rsidRPr="004657D6">
        <w:t xml:space="preserve"> –which already has the sympathy of many East Asian countries where tensions China are concerned – </w:t>
      </w:r>
      <w:r w:rsidRPr="004657D6">
        <w:rPr>
          <w:rStyle w:val="StyleBoldUnderline"/>
        </w:rPr>
        <w:t>China would see regional opinion harden against it further still</w:t>
      </w:r>
      <w:r w:rsidRPr="004657D6">
        <w:t>. This is not what Beijing wants: It seeks to influence regional affairs diplomatically from within, and to realize “win-win” opportunities with its international partners.</w:t>
      </w:r>
      <w:r w:rsidRPr="004657D6">
        <w:rPr>
          <w:sz w:val="12"/>
        </w:rPr>
        <w:t>¶</w:t>
      </w:r>
      <w:r w:rsidRPr="004657D6">
        <w:t xml:space="preserve"> In light of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in an attempt to repair relations.</w:t>
      </w:r>
      <w:r w:rsidRPr="004657D6">
        <w:rPr>
          <w:sz w:val="12"/>
        </w:rPr>
        <w:t>¶</w:t>
      </w:r>
      <w:r w:rsidRPr="004657D6">
        <w:t xml:space="preserve"> 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w:t>
      </w:r>
      <w:r w:rsidRPr="004657D6">
        <w:rPr>
          <w:sz w:val="12"/>
        </w:rPr>
        <w:t>¶</w:t>
      </w:r>
      <w:r w:rsidRPr="004657D6">
        <w:t xml:space="preserve"> 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w:t>
      </w:r>
      <w:r w:rsidRPr="004657D6">
        <w:rPr>
          <w:sz w:val="12"/>
        </w:rPr>
        <w:t>¶</w:t>
      </w:r>
      <w:r w:rsidRPr="004657D6">
        <w:t xml:space="preserve"> In the end, Abe and Xi are balancing the same equation: They will not give ground on sovereignty issues, but they have no interest in a war – in fact, they must dread it.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fired is certainly not the likeliest outcome, as recurrent skirmishes elsewhere – such as in Kashmir, or along the Thai-Cambodian border – have demonstrated.</w:t>
      </w:r>
    </w:p>
    <w:p w:rsidR="00F33D4F" w:rsidRPr="004657D6" w:rsidRDefault="00F33D4F" w:rsidP="00F33D4F"/>
    <w:p w:rsidR="000C7904" w:rsidRPr="004657D6" w:rsidRDefault="000C7904" w:rsidP="000C7904">
      <w:pPr>
        <w:pStyle w:val="Heading2"/>
        <w:rPr>
          <w:rFonts w:cs="Times New Roman"/>
        </w:rPr>
      </w:pPr>
      <w:bookmarkStart w:id="79" w:name="_Toc391819151"/>
      <w:r w:rsidRPr="004657D6">
        <w:rPr>
          <w:rFonts w:cs="Times New Roman"/>
        </w:rPr>
        <w:t>Solvency</w:t>
      </w:r>
      <w:bookmarkEnd w:id="79"/>
    </w:p>
    <w:p w:rsidR="000C7904" w:rsidRPr="004657D6" w:rsidRDefault="000C7904" w:rsidP="000C7904"/>
    <w:p w:rsidR="000C7904" w:rsidRPr="004657D6" w:rsidRDefault="000C7904" w:rsidP="000C7904">
      <w:pPr>
        <w:pStyle w:val="Heading3"/>
        <w:rPr>
          <w:rFonts w:cs="Times New Roman"/>
        </w:rPr>
      </w:pPr>
      <w:bookmarkStart w:id="80" w:name="_Toc391819152"/>
      <w:r w:rsidRPr="004657D6">
        <w:rPr>
          <w:rFonts w:cs="Times New Roman"/>
        </w:rPr>
        <w:t>No Solvency - Funding Mismanagement</w:t>
      </w:r>
      <w:bookmarkEnd w:id="80"/>
    </w:p>
    <w:p w:rsidR="000C7904" w:rsidRPr="004657D6" w:rsidRDefault="000C7904" w:rsidP="000C7904"/>
    <w:p w:rsidR="000C7904" w:rsidRPr="004657D6" w:rsidRDefault="000C7904" w:rsidP="000C7904">
      <w:pPr>
        <w:pStyle w:val="Heading4"/>
        <w:rPr>
          <w:rFonts w:cs="Times New Roman"/>
        </w:rPr>
      </w:pPr>
      <w:r w:rsidRPr="004657D6">
        <w:rPr>
          <w:rFonts w:cs="Times New Roman"/>
        </w:rPr>
        <w:t>Funding for port improvements goes mismanaged</w:t>
      </w:r>
    </w:p>
    <w:p w:rsidR="000C7904" w:rsidRPr="004657D6" w:rsidRDefault="000C7904" w:rsidP="000C7904">
      <w:pPr>
        <w:rPr>
          <w:rStyle w:val="StyleStyleBold12pt"/>
        </w:rPr>
      </w:pPr>
      <w:r w:rsidRPr="004657D6">
        <w:rPr>
          <w:rStyle w:val="StyleStyleBold12pt"/>
        </w:rPr>
        <w:t>Nagle, 10/31/12</w:t>
      </w:r>
    </w:p>
    <w:p w:rsidR="000C7904" w:rsidRPr="004657D6" w:rsidRDefault="000C7904" w:rsidP="00BE76D7">
      <w:r w:rsidRPr="004657D6">
        <w:t>(Kurt Nagle has over 30 years of experience in Washington, DC, related to seaports and international trade. Since 1995, Mr. Nagle has served as President and Chief Executive Officer for the American Association of Port Authorities (AAPA). Mr. Nagle began working at AAPA, the alliance of the leading public port authorities throughout the Western Hemisphere, in 1985. Prior to joining AAPA, Mr. Nagle was Director of International Trade for the National Coal Association and Assistant Secretary for the Coal Exporters Association. Previously, he worked in the Office of International Economic Research at the U.S. Department of Commerce. Mr. Nagle serves on the Executive Committee of the Propeller Club of the United States and is a former commissioner of PIANC, the International Navigation Congress.)</w:t>
      </w:r>
      <w:hyperlink r:id="rId105" w:history="1">
        <w:r w:rsidR="00BE76D7" w:rsidRPr="004657D6">
          <w:rPr>
            <w:rStyle w:val="Hyperlink"/>
          </w:rPr>
          <w:t>http://www.tradeandindustrydev.com/Industry/Logistics,%20Warehousing%20%2526%20Distribution/improved-freight-connections-america%E2%80%99s-seaports-cr-71</w:t>
        </w:r>
      </w:hyperlink>
    </w:p>
    <w:p w:rsidR="00BE76D7" w:rsidRPr="004657D6" w:rsidRDefault="00BE76D7" w:rsidP="00BE76D7"/>
    <w:p w:rsidR="000C7904" w:rsidRPr="004657D6" w:rsidRDefault="000C7904" w:rsidP="000C7904">
      <w:r w:rsidRPr="004657D6">
        <w:t xml:space="preserve">Although our nation’s ports are dynamic, vibrant centers of trade and commerce, they rely on federal and private partnerships. </w:t>
      </w:r>
      <w:r w:rsidRPr="004657D6">
        <w:rPr>
          <w:rStyle w:val="StyleBoldUnderline"/>
        </w:rPr>
        <w:t xml:space="preserve">U.S. seaports and their private-sector business partners anticipate investing more than $9 billion annually for each of the next five years to maintain and improve their freight- and passenger-handling infrastructure. Unfortunately, the federal government isn’t adequately matching this with concomitant investments in connecting land- and water-side infrastructure to effectively handle increasing cargo volumes. </w:t>
      </w:r>
      <w:r w:rsidRPr="004657D6">
        <w:t xml:space="preserve">This </w:t>
      </w:r>
      <w:r w:rsidRPr="004657D6">
        <w:rPr>
          <w:rStyle w:val="StyleBoldUnderline"/>
        </w:rPr>
        <w:t>lack of federal foresight causes inefficiencies in moving cargo to and from ports, resulting in time delays, reduced international competitiveness for U.S. exports, and increased prices and product shortages for consumers.</w:t>
      </w:r>
      <w:r w:rsidRPr="004657D6">
        <w:t xml:space="preserve"> Despite there being a federal Harbor Maintenance Tax on seaport cargo that raises 100 percent of the revenue needed for maintaining America’s harbors and channels at their required dimensions</w:t>
      </w:r>
      <w:r w:rsidRPr="004657D6">
        <w:rPr>
          <w:rStyle w:val="StyleBoldUnderline"/>
        </w:rPr>
        <w:t>, only about half of that money is being appropriated for its intended purpose, resulting in serious dredging needs being neglected. At the same time, federal funding for constructing deeper navigation channels has all but disappeared, although project sponsors—usually ports—pay between 35 percent and 60 percent of the cost, depending on project depth.</w:t>
      </w:r>
      <w:r w:rsidRPr="004657D6">
        <w:t xml:space="preserve"> </w:t>
      </w:r>
    </w:p>
    <w:p w:rsidR="00BE76D7" w:rsidRPr="004657D6" w:rsidRDefault="00BE76D7" w:rsidP="00BE76D7">
      <w:pPr>
        <w:pStyle w:val="Heading4"/>
        <w:rPr>
          <w:rFonts w:cs="Times New Roman"/>
        </w:rPr>
      </w:pPr>
      <w:r w:rsidRPr="004657D6">
        <w:rPr>
          <w:rFonts w:cs="Times New Roman"/>
        </w:rPr>
        <w:t xml:space="preserve">Funds have been mismanaged </w:t>
      </w:r>
    </w:p>
    <w:p w:rsidR="00BE76D7" w:rsidRPr="004657D6" w:rsidRDefault="00BE76D7" w:rsidP="00BE76D7">
      <w:pPr>
        <w:rPr>
          <w:rStyle w:val="StyleStyleBold12pt"/>
        </w:rPr>
      </w:pPr>
      <w:r w:rsidRPr="004657D6">
        <w:rPr>
          <w:rStyle w:val="StyleStyleBold12pt"/>
        </w:rPr>
        <w:t xml:space="preserve">Goldstein 12 </w:t>
      </w:r>
    </w:p>
    <w:p w:rsidR="00BE76D7" w:rsidRPr="004657D6" w:rsidRDefault="00BE76D7" w:rsidP="00BE76D7">
      <w:r w:rsidRPr="004657D6">
        <w:t>David Goldstein is a staff writer for CBS Los Angeles, “Port of LA spend nearly 200k on a Party” (</w:t>
      </w:r>
      <w:hyperlink r:id="rId106" w:history="1">
        <w:r w:rsidRPr="004657D6">
          <w:rPr>
            <w:rStyle w:val="Hyperlink"/>
          </w:rPr>
          <w:t>http://www.coburn.senate.gov/public/index.cfm/news?ContentRecord_id=5ac96d1f-482b-4c88-b41d-351bca840a85</w:t>
        </w:r>
      </w:hyperlink>
      <w:r w:rsidRPr="004657D6">
        <w:t>)</w:t>
      </w:r>
    </w:p>
    <w:p w:rsidR="00BE76D7" w:rsidRPr="004657D6" w:rsidRDefault="00BE76D7" w:rsidP="00BE76D7">
      <w:pPr>
        <w:rPr>
          <w:rStyle w:val="StyleBoldUnderline"/>
        </w:rPr>
      </w:pPr>
    </w:p>
    <w:p w:rsidR="00BE76D7" w:rsidRPr="004657D6" w:rsidRDefault="00BE76D7" w:rsidP="00BE76D7">
      <w:pPr>
        <w:rPr>
          <w:rStyle w:val="StyleStyleBold12pt"/>
          <w:b w:val="0"/>
          <w:sz w:val="22"/>
        </w:rPr>
      </w:pPr>
      <w:r w:rsidRPr="004657D6">
        <w:rPr>
          <w:rStyle w:val="StyleBoldUnderline"/>
        </w:rPr>
        <w:t>While the City of L.A. is laying off workers and cutting back services, we uncovered one city agency spending hundreds of thousands of dollars on a party.</w:t>
      </w:r>
      <w:r w:rsidRPr="004657D6">
        <w:rPr>
          <w:rStyle w:val="StyleStyleBold12pt"/>
          <w:b w:val="0"/>
          <w:sz w:val="22"/>
        </w:rPr>
        <w:t xml:space="preserve"> And we obtained the video to prove it. It was like a Hollywood premiere party, complete with a red carpet and </w:t>
      </w:r>
      <w:r w:rsidRPr="004657D6">
        <w:rPr>
          <w:rStyle w:val="Emphasis"/>
        </w:rPr>
        <w:t>paid with public mone</w:t>
      </w:r>
      <w:r w:rsidRPr="004657D6">
        <w:rPr>
          <w:rStyle w:val="StyleStyleBold12pt"/>
          <w:b w:val="0"/>
          <w:sz w:val="22"/>
        </w:rPr>
        <w:t>y.</w:t>
      </w:r>
      <w:r w:rsidRPr="004657D6">
        <w:rPr>
          <w:rStyle w:val="StyleStyleBold12pt"/>
          <w:b w:val="0"/>
          <w:sz w:val="12"/>
        </w:rPr>
        <w:t xml:space="preserve"> </w:t>
      </w:r>
      <w:r w:rsidRPr="004657D6">
        <w:rPr>
          <w:rStyle w:val="StyleStyleBold12pt"/>
          <w:b w:val="0"/>
          <w:sz w:val="22"/>
        </w:rPr>
        <w:t>Port of L.A. Executive Director Geraldine Knatz was the host.</w:t>
      </w:r>
      <w:r w:rsidRPr="004657D6">
        <w:rPr>
          <w:rStyle w:val="StyleStyleBold12pt"/>
          <w:b w:val="0"/>
          <w:sz w:val="12"/>
        </w:rPr>
        <w:t xml:space="preserve"> </w:t>
      </w:r>
      <w:r w:rsidRPr="004657D6">
        <w:rPr>
          <w:rStyle w:val="StyleStyleBold12pt"/>
          <w:b w:val="0"/>
          <w:sz w:val="22"/>
        </w:rPr>
        <w:t xml:space="preserve">If the attendees did not look like stars, they might have felt like them. We found </w:t>
      </w:r>
      <w:r w:rsidRPr="004657D6">
        <w:rPr>
          <w:rStyle w:val="StyleBoldUnderline"/>
        </w:rPr>
        <w:t>thousands of dollars spent for dancers, wine to toast the party, and even miniature Oscars. “I’m appalled,” said a fisherman, who has been at the port for 18 years and thinks some of the money should have been used for improvements in the harbor</w:t>
      </w:r>
      <w:r w:rsidRPr="004657D6">
        <w:rPr>
          <w:rStyle w:val="StyleStyleBold12pt"/>
          <w:b w:val="0"/>
          <w:sz w:val="22"/>
        </w:rPr>
        <w:t xml:space="preserve"> — not partying.</w:t>
      </w:r>
      <w:r w:rsidRPr="004657D6">
        <w:rPr>
          <w:rStyle w:val="StyleStyleBold12pt"/>
          <w:b w:val="0"/>
          <w:sz w:val="12"/>
        </w:rPr>
        <w:t xml:space="preserve"> </w:t>
      </w:r>
      <w:r w:rsidRPr="004657D6">
        <w:rPr>
          <w:rStyle w:val="StyleStyleBold12pt"/>
          <w:b w:val="0"/>
          <w:sz w:val="22"/>
        </w:rPr>
        <w:t>“That’s one hell of a party. Why weren’t we invited? We paid for it,” he said.</w:t>
      </w:r>
      <w:r w:rsidRPr="004657D6">
        <w:rPr>
          <w:rStyle w:val="StyleStyleBold12pt"/>
          <w:b w:val="0"/>
          <w:sz w:val="12"/>
        </w:rPr>
        <w:t xml:space="preserve"> </w:t>
      </w:r>
      <w:r w:rsidRPr="004657D6">
        <w:rPr>
          <w:rStyle w:val="StyleBoldUnderline"/>
        </w:rPr>
        <w:t>The Port of L.A. is the busiest port in North America and generates millions of dollars each year. But like every city agency, money is tight</w:t>
      </w:r>
      <w:r w:rsidRPr="004657D6">
        <w:rPr>
          <w:rStyle w:val="StyleStyleBold12pt"/>
          <w:b w:val="0"/>
          <w:sz w:val="22"/>
        </w:rPr>
        <w:t>.</w:t>
      </w:r>
      <w:r w:rsidRPr="004657D6">
        <w:rPr>
          <w:rStyle w:val="StyleStyleBold12pt"/>
          <w:b w:val="0"/>
          <w:sz w:val="12"/>
        </w:rPr>
        <w:t xml:space="preserve"> </w:t>
      </w:r>
      <w:r w:rsidRPr="004657D6">
        <w:rPr>
          <w:rStyle w:val="StyleBoldUnderline"/>
        </w:rPr>
        <w:t>Workers have even had to give back some of their scheduled raises this year. But that did not stop officials from throwing that lavish party.</w:t>
      </w:r>
      <w:r w:rsidRPr="004657D6">
        <w:rPr>
          <w:rStyle w:val="StyleStyleBold12pt"/>
          <w:b w:val="0"/>
          <w:sz w:val="12"/>
        </w:rPr>
        <w:t xml:space="preserve"> </w:t>
      </w:r>
      <w:r w:rsidRPr="004657D6">
        <w:rPr>
          <w:rStyle w:val="StyleBoldUnderline"/>
        </w:rPr>
        <w:t>The party was held in Busan, South Korea earlier this year for 450 people</w:t>
      </w:r>
      <w:r w:rsidRPr="004657D6">
        <w:rPr>
          <w:rStyle w:val="StyleStyleBold12pt"/>
          <w:b w:val="0"/>
          <w:sz w:val="22"/>
        </w:rPr>
        <w:t>.</w:t>
      </w:r>
      <w:r w:rsidRPr="004657D6">
        <w:rPr>
          <w:rStyle w:val="StyleStyleBold12pt"/>
          <w:b w:val="0"/>
          <w:sz w:val="12"/>
        </w:rPr>
        <w:t xml:space="preserve"> </w:t>
      </w:r>
      <w:r w:rsidRPr="004657D6">
        <w:rPr>
          <w:rStyle w:val="StyleStyleBold12pt"/>
          <w:b w:val="0"/>
          <w:sz w:val="22"/>
        </w:rPr>
        <w:t>It came during the International Association of Ports and Harbors convention. The event was called “L.A. Night” to promote the convention coming to L.A. in 2013.</w:t>
      </w:r>
      <w:r w:rsidRPr="004657D6">
        <w:rPr>
          <w:rStyle w:val="StyleStyleBold12pt"/>
          <w:b w:val="0"/>
          <w:sz w:val="12"/>
        </w:rPr>
        <w:t xml:space="preserve"> </w:t>
      </w:r>
      <w:r w:rsidRPr="004657D6">
        <w:rPr>
          <w:rStyle w:val="StyleStyleBold12pt"/>
          <w:b w:val="0"/>
          <w:sz w:val="22"/>
        </w:rPr>
        <w:t>We obtained the videotape from the port through the California Public Records Act, along with dozens of pages of receipts revealing a lot more.</w:t>
      </w:r>
      <w:r w:rsidRPr="004657D6">
        <w:rPr>
          <w:rStyle w:val="StyleStyleBold12pt"/>
          <w:b w:val="0"/>
          <w:sz w:val="12"/>
        </w:rPr>
        <w:t xml:space="preserve"> </w:t>
      </w:r>
      <w:r w:rsidRPr="004657D6">
        <w:rPr>
          <w:rStyle w:val="StyleStyleBold12pt"/>
          <w:b w:val="0"/>
          <w:sz w:val="22"/>
        </w:rPr>
        <w:t>It apparently was not enough for port officials to just show clips of Hollywood musicals. The port hired dancers dressed in character — and they were not local. Six dancers and an assistant were flown in from Los Angeles.</w:t>
      </w:r>
      <w:r w:rsidRPr="004657D6">
        <w:rPr>
          <w:rStyle w:val="StyleStyleBold12pt"/>
          <w:b w:val="0"/>
          <w:sz w:val="12"/>
        </w:rPr>
        <w:t xml:space="preserve"> </w:t>
      </w:r>
      <w:r w:rsidRPr="004657D6">
        <w:rPr>
          <w:rStyle w:val="StyleBoldUnderline"/>
        </w:rPr>
        <w:t>The cost: $18,500 just for travel and hotel, $22,500 for the performance — adding up to a total of $41,000</w:t>
      </w:r>
      <w:r w:rsidRPr="004657D6">
        <w:rPr>
          <w:rStyle w:val="StyleStyleBold12pt"/>
          <w:b w:val="0"/>
          <w:sz w:val="22"/>
        </w:rPr>
        <w:t>.</w:t>
      </w:r>
      <w:r w:rsidRPr="004657D6">
        <w:rPr>
          <w:rStyle w:val="StyleStyleBold12pt"/>
          <w:b w:val="0"/>
          <w:sz w:val="12"/>
        </w:rPr>
        <w:t xml:space="preserve"> </w:t>
      </w:r>
      <w:r w:rsidRPr="004657D6">
        <w:rPr>
          <w:rStyle w:val="StyleStyleBold12pt"/>
          <w:b w:val="0"/>
          <w:sz w:val="22"/>
        </w:rPr>
        <w:t>But for that money they were at least around the next day to pose with some of the guests.</w:t>
      </w:r>
      <w:r w:rsidRPr="004657D6">
        <w:rPr>
          <w:rStyle w:val="StyleStyleBold12pt"/>
          <w:b w:val="0"/>
          <w:sz w:val="12"/>
        </w:rPr>
        <w:t xml:space="preserve"> </w:t>
      </w:r>
      <w:r w:rsidRPr="004657D6">
        <w:rPr>
          <w:rStyle w:val="StyleStyleBold12pt"/>
          <w:b w:val="0"/>
          <w:sz w:val="22"/>
        </w:rPr>
        <w:t xml:space="preserve">What’s a party without wine? </w:t>
      </w:r>
      <w:r w:rsidRPr="004657D6">
        <w:rPr>
          <w:rStyle w:val="StyleBoldUnderline"/>
        </w:rPr>
        <w:t>Almost $12,000 was spent for 192 bottles, an average of just over $61 a bottle</w:t>
      </w:r>
      <w:r w:rsidRPr="004657D6">
        <w:rPr>
          <w:rStyle w:val="StyleStyleBold12pt"/>
          <w:b w:val="0"/>
          <w:sz w:val="22"/>
        </w:rPr>
        <w:t>.</w:t>
      </w:r>
      <w:r w:rsidRPr="004657D6">
        <w:rPr>
          <w:rStyle w:val="StyleStyleBold12pt"/>
          <w:b w:val="0"/>
          <w:sz w:val="12"/>
        </w:rPr>
        <w:t xml:space="preserve"> </w:t>
      </w:r>
      <w:r w:rsidRPr="004657D6">
        <w:rPr>
          <w:rStyle w:val="StyleStyleBold12pt"/>
          <w:b w:val="0"/>
          <w:sz w:val="22"/>
        </w:rPr>
        <w:t xml:space="preserve">And of course </w:t>
      </w:r>
      <w:r w:rsidRPr="004657D6">
        <w:rPr>
          <w:rStyle w:val="StyleBoldUnderline"/>
        </w:rPr>
        <w:t>there were Oscars. The miniatures cost more than $3,800</w:t>
      </w:r>
      <w:r w:rsidRPr="004657D6">
        <w:rPr>
          <w:rStyle w:val="StyleStyleBold12pt"/>
          <w:b w:val="0"/>
          <w:sz w:val="22"/>
        </w:rPr>
        <w:t>!</w:t>
      </w:r>
      <w:r w:rsidRPr="004657D6">
        <w:rPr>
          <w:rStyle w:val="StyleStyleBold12pt"/>
          <w:b w:val="0"/>
          <w:sz w:val="12"/>
        </w:rPr>
        <w:t xml:space="preserve"> </w:t>
      </w:r>
      <w:r w:rsidRPr="004657D6">
        <w:rPr>
          <w:rStyle w:val="StyleBoldUnderline"/>
        </w:rPr>
        <w:t>The total cost for the party was $192,000, but that does not include airfare. Knatz flew business class. Her</w:t>
      </w:r>
      <w:r w:rsidRPr="004657D6">
        <w:rPr>
          <w:rStyle w:val="StyleStyleBold12pt"/>
          <w:b w:val="0"/>
          <w:sz w:val="22"/>
        </w:rPr>
        <w:t xml:space="preserve"> round-trip </w:t>
      </w:r>
      <w:r w:rsidRPr="004657D6">
        <w:rPr>
          <w:rStyle w:val="StyleBoldUnderline"/>
        </w:rPr>
        <w:t>ticket cost the port more than $13,000</w:t>
      </w:r>
      <w:r w:rsidRPr="004657D6">
        <w:rPr>
          <w:rStyle w:val="StyleStyleBold12pt"/>
          <w:b w:val="0"/>
          <w:sz w:val="22"/>
        </w:rPr>
        <w:t xml:space="preserve">, even though </w:t>
      </w:r>
      <w:r w:rsidRPr="004657D6">
        <w:rPr>
          <w:rStyle w:val="StyleBoldUnderline"/>
        </w:rPr>
        <w:t>she made $307,000 last year. That is more than the mayor and more than the governor</w:t>
      </w:r>
      <w:r w:rsidRPr="004657D6">
        <w:rPr>
          <w:rStyle w:val="StyleStyleBold12pt"/>
          <w:b w:val="0"/>
          <w:sz w:val="22"/>
        </w:rPr>
        <w:t>.</w:t>
      </w:r>
      <w:r w:rsidRPr="004657D6">
        <w:rPr>
          <w:rStyle w:val="StyleStyleBold12pt"/>
          <w:b w:val="0"/>
          <w:sz w:val="12"/>
        </w:rPr>
        <w:t xml:space="preserve"> </w:t>
      </w:r>
      <w:r w:rsidRPr="004657D6">
        <w:rPr>
          <w:rStyle w:val="StyleStyleBold12pt"/>
          <w:b w:val="0"/>
          <w:sz w:val="22"/>
        </w:rPr>
        <w:t>The port is quick to point out that they do not take any taxpayer money from the city, instead generating their own income. But they did accept $23.5 million in federal taxpayer subsidized stimulus money over the past few years.</w:t>
      </w:r>
      <w:r w:rsidRPr="004657D6">
        <w:rPr>
          <w:rStyle w:val="StyleStyleBold12pt"/>
          <w:b w:val="0"/>
          <w:sz w:val="12"/>
        </w:rPr>
        <w:t xml:space="preserve"> </w:t>
      </w:r>
      <w:r w:rsidRPr="004657D6">
        <w:rPr>
          <w:rStyle w:val="StyleStyleBold12pt"/>
          <w:b w:val="0"/>
          <w:sz w:val="22"/>
        </w:rPr>
        <w:t>“How do you justify spending almost $200,000 on a party,” I asked?</w:t>
      </w:r>
      <w:r w:rsidRPr="004657D6">
        <w:rPr>
          <w:rStyle w:val="StyleStyleBold12pt"/>
          <w:b w:val="0"/>
          <w:sz w:val="12"/>
        </w:rPr>
        <w:t xml:space="preserve"> </w:t>
      </w:r>
      <w:r w:rsidRPr="004657D6">
        <w:rPr>
          <w:rStyle w:val="StyleStyleBold12pt"/>
          <w:b w:val="0"/>
          <w:sz w:val="22"/>
        </w:rPr>
        <w:t>“It was a professional promotional event,” Knatz responded, saying we got it all wrong.</w:t>
      </w:r>
      <w:r w:rsidRPr="004657D6">
        <w:rPr>
          <w:rStyle w:val="StyleStyleBold12pt"/>
          <w:b w:val="0"/>
          <w:sz w:val="12"/>
        </w:rPr>
        <w:t xml:space="preserve"> </w:t>
      </w:r>
      <w:r w:rsidRPr="004657D6">
        <w:rPr>
          <w:rStyle w:val="StyleStyleBold12pt"/>
          <w:b w:val="0"/>
          <w:sz w:val="22"/>
        </w:rPr>
        <w:t>“It was not a party. It was a professional promotional event,” she said.</w:t>
      </w:r>
      <w:r w:rsidRPr="004657D6">
        <w:rPr>
          <w:rStyle w:val="StyleStyleBold12pt"/>
          <w:b w:val="0"/>
          <w:sz w:val="12"/>
        </w:rPr>
        <w:t xml:space="preserve"> </w:t>
      </w:r>
      <w:r w:rsidRPr="004657D6">
        <w:rPr>
          <w:rStyle w:val="StyleStyleBold12pt"/>
          <w:b w:val="0"/>
          <w:sz w:val="22"/>
        </w:rPr>
        <w:t>“It was a party,” I asked?</w:t>
      </w:r>
      <w:r w:rsidRPr="004657D6">
        <w:rPr>
          <w:rStyle w:val="StyleStyleBold12pt"/>
          <w:b w:val="0"/>
          <w:sz w:val="12"/>
        </w:rPr>
        <w:t xml:space="preserve"> </w:t>
      </w:r>
      <w:r w:rsidRPr="004657D6">
        <w:rPr>
          <w:rStyle w:val="StyleStyleBold12pt"/>
          <w:b w:val="0"/>
          <w:sz w:val="22"/>
        </w:rPr>
        <w:t>“It was a professional promotional event,” she responded.</w:t>
      </w:r>
      <w:r w:rsidRPr="004657D6">
        <w:rPr>
          <w:rStyle w:val="StyleStyleBold12pt"/>
          <w:b w:val="0"/>
          <w:sz w:val="12"/>
        </w:rPr>
        <w:t xml:space="preserve"> </w:t>
      </w:r>
      <w:r w:rsidRPr="004657D6">
        <w:rPr>
          <w:rStyle w:val="StyleStyleBold12pt"/>
          <w:b w:val="0"/>
          <w:sz w:val="22"/>
        </w:rPr>
        <w:t>It was already a done deal that the convention will be coming to L.A. in 2013 before the party or promotional event or whatever you call it. But Knatz said it was all worth it because she is hoping the convention will generate $4 million in revenue.</w:t>
      </w:r>
      <w:r w:rsidRPr="004657D6">
        <w:rPr>
          <w:rStyle w:val="StyleStyleBold12pt"/>
          <w:b w:val="0"/>
          <w:sz w:val="12"/>
        </w:rPr>
        <w:t xml:space="preserve"> </w:t>
      </w:r>
      <w:r w:rsidRPr="004657D6">
        <w:rPr>
          <w:rStyle w:val="StyleStyleBold12pt"/>
          <w:b w:val="0"/>
          <w:sz w:val="22"/>
        </w:rPr>
        <w:t>“We wanted to give them a little bit of flavor of Los Angeles. It had a Hollywood theme,” she said.</w:t>
      </w:r>
      <w:r w:rsidRPr="004657D6">
        <w:rPr>
          <w:rStyle w:val="StyleStyleBold12pt"/>
          <w:b w:val="0"/>
          <w:sz w:val="12"/>
        </w:rPr>
        <w:t xml:space="preserve"> </w:t>
      </w:r>
      <w:r w:rsidRPr="004657D6">
        <w:rPr>
          <w:rStyle w:val="StyleStyleBold12pt"/>
          <w:b w:val="0"/>
          <w:sz w:val="22"/>
        </w:rPr>
        <w:t>The expenditures were approved by the Board of Harbor Commissioners.</w:t>
      </w:r>
      <w:r w:rsidRPr="004657D6">
        <w:rPr>
          <w:rStyle w:val="StyleStyleBold12pt"/>
          <w:b w:val="0"/>
          <w:sz w:val="12"/>
        </w:rPr>
        <w:t xml:space="preserve"> </w:t>
      </w:r>
      <w:r w:rsidRPr="004657D6">
        <w:rPr>
          <w:rStyle w:val="StyleStyleBold12pt"/>
          <w:b w:val="0"/>
          <w:sz w:val="22"/>
        </w:rPr>
        <w:t>But L.A. City Councilman Dennis Zine wants to know why.</w:t>
      </w:r>
      <w:r w:rsidRPr="004657D6">
        <w:rPr>
          <w:rStyle w:val="StyleStyleBold12pt"/>
          <w:b w:val="0"/>
          <w:sz w:val="12"/>
        </w:rPr>
        <w:t xml:space="preserve"> </w:t>
      </w:r>
      <w:r w:rsidRPr="004657D6">
        <w:rPr>
          <w:rStyle w:val="StyleStyleBold12pt"/>
          <w:b w:val="0"/>
          <w:sz w:val="22"/>
        </w:rPr>
        <w:t>“It’s absurd, absolutely absurd. Another example of frivolous waste in city government,” Zine said.</w:t>
      </w:r>
      <w:r w:rsidRPr="004657D6">
        <w:rPr>
          <w:rStyle w:val="StyleStyleBold12pt"/>
          <w:b w:val="0"/>
          <w:sz w:val="12"/>
        </w:rPr>
        <w:t xml:space="preserve"> </w:t>
      </w:r>
      <w:r w:rsidRPr="004657D6">
        <w:rPr>
          <w:rStyle w:val="StyleStyleBold12pt"/>
          <w:b w:val="0"/>
          <w:sz w:val="22"/>
        </w:rPr>
        <w:t>It is money residents around the port say should be used to better serve the people, not the partyers.</w:t>
      </w:r>
    </w:p>
    <w:p w:rsidR="00BE76D7" w:rsidRPr="004657D6" w:rsidRDefault="00BE76D7" w:rsidP="00BE76D7">
      <w:pPr>
        <w:rPr>
          <w:rStyle w:val="StyleStyleBold12pt"/>
          <w:b w:val="0"/>
          <w:sz w:val="22"/>
        </w:rPr>
      </w:pPr>
    </w:p>
    <w:p w:rsidR="00BE76D7" w:rsidRPr="004657D6" w:rsidRDefault="00BE76D7" w:rsidP="00BE76D7">
      <w:pPr>
        <w:pStyle w:val="Heading4"/>
        <w:rPr>
          <w:rFonts w:cs="Times New Roman"/>
        </w:rPr>
      </w:pPr>
      <w:r w:rsidRPr="004657D6">
        <w:rPr>
          <w:rFonts w:cs="Times New Roman"/>
        </w:rPr>
        <w:t>Los Angeles isn’t the only the example</w:t>
      </w:r>
    </w:p>
    <w:p w:rsidR="00BE76D7" w:rsidRPr="004657D6" w:rsidRDefault="00BE76D7" w:rsidP="00BE76D7">
      <w:pPr>
        <w:rPr>
          <w:rStyle w:val="StyleStyleBold12pt"/>
        </w:rPr>
      </w:pPr>
      <w:r w:rsidRPr="004657D6">
        <w:rPr>
          <w:rStyle w:val="StyleStyleBold12pt"/>
        </w:rPr>
        <w:t>Barna 2012</w:t>
      </w:r>
    </w:p>
    <w:p w:rsidR="00BE76D7" w:rsidRPr="004657D6" w:rsidRDefault="00BE76D7" w:rsidP="00BE76D7">
      <w:r w:rsidRPr="004657D6">
        <w:t>John Barna is a staff reporter at the Gloucester County Times, “N.J. Comptroller: Delaware River Port Authority wasted, 'mismanaged' millions of tollpayer dollars” (</w:t>
      </w:r>
      <w:hyperlink r:id="rId107" w:history="1">
        <w:r w:rsidRPr="004657D6">
          <w:rPr>
            <w:rStyle w:val="Hyperlink"/>
          </w:rPr>
          <w:t>http://www.nj.com/sunbeam-news/index.ssf/2012/03/nj_comptroller_delaware_river.html</w:t>
        </w:r>
      </w:hyperlink>
      <w:r w:rsidRPr="004657D6">
        <w:t xml:space="preserve">) </w:t>
      </w:r>
    </w:p>
    <w:p w:rsidR="00BE76D7" w:rsidRPr="004657D6" w:rsidRDefault="00BE76D7" w:rsidP="00BE76D7">
      <w:pPr>
        <w:rPr>
          <w:rStyle w:val="StyleStyleBold12pt"/>
          <w:b w:val="0"/>
          <w:sz w:val="22"/>
        </w:rPr>
      </w:pPr>
      <w:r w:rsidRPr="004657D6">
        <w:rPr>
          <w:rStyle w:val="StyleBoldUnderline"/>
        </w:rPr>
        <w:t>A decade of mismanagement and political cronyism at the Delaware River Port Authority wasted millions of dollars in toll payers’ money, according to a damning report issued Thursday by the New Jersey comptroller, with bridge fares benefiting the likes of South Jersey political boss George Norcross</w:t>
      </w:r>
      <w:r w:rsidRPr="004657D6">
        <w:rPr>
          <w:color w:val="292929"/>
        </w:rPr>
        <w:t xml:space="preserve">.  </w:t>
      </w:r>
      <w:r w:rsidRPr="004657D6">
        <w:rPr>
          <w:rStyle w:val="StyleBoldUnderline"/>
        </w:rPr>
        <w:t>“In nearly every area we looked at, we found people who treated the DRPA like a personal ATM, from DRPA commissioners to private vendors to community organizations,” Comptroller Matthew Boxer said</w:t>
      </w:r>
      <w:r w:rsidRPr="004657D6">
        <w:rPr>
          <w:color w:val="292929"/>
        </w:rPr>
        <w:t xml:space="preserve">. “People with connections at the DRPA were quick to put their hand out when dealing with the agency, and they generally were not disappointed when they did.”  </w:t>
      </w:r>
      <w:r w:rsidRPr="004657D6">
        <w:rPr>
          <w:rStyle w:val="StyleBoldUnderline"/>
        </w:rPr>
        <w:t>The 77-page report — requested in July</w:t>
      </w:r>
      <w:r w:rsidRPr="004657D6">
        <w:rPr>
          <w:color w:val="292929"/>
        </w:rPr>
        <w:t xml:space="preserve"> 2010 </w:t>
      </w:r>
      <w:r w:rsidRPr="004657D6">
        <w:rPr>
          <w:rStyle w:val="StyleBoldUnderline"/>
        </w:rPr>
        <w:t xml:space="preserve">by New Jersey Gov. Chris Christie and then Pennsylvania Gov. Ed Rendell — notes that Norcross’ insurance agency Conner Strong benefited to the tune of $410,000 through a fee-splitting agreement. The report chides the agency and its 16-member commission — eight from both New Jersey and </w:t>
      </w:r>
      <w:r w:rsidRPr="004657D6">
        <w:rPr>
          <w:rStyle w:val="StyleBoldUnderline"/>
          <w:rFonts w:ascii="MS Mincho" w:eastAsia="MS Mincho" w:hAnsi="MS Mincho" w:cs="MS Mincho"/>
        </w:rPr>
        <w:t> </w:t>
      </w:r>
      <w:r w:rsidRPr="004657D6">
        <w:rPr>
          <w:rStyle w:val="StyleBoldUnderline"/>
        </w:rPr>
        <w:t>Pennsylvania — for the way it distributed $440 million in “economic development” funds, and alleges that a $700,000 “community giving fund” largely benefited organizations championed by DRPA commissioners and executives, in particular Chief Executive Officer John Matheussen of Washington Township.</w:t>
      </w:r>
      <w:r w:rsidRPr="004657D6">
        <w:rPr>
          <w:color w:val="292929"/>
        </w:rPr>
        <w:t xml:space="preserve"> The report also suggests the DRPA held a loose rein on free access to E-ZPass transponders. According to the report: • Insurance broker Willis of New Jersey paid Conner Strong $410,000 over six years even though Conner Strong did no direct work for the DRPA. Norcross is executive chairman of the Marlton-based Conner Strong — formerly known as Commerce Insurance Services — in addition to being chairman of Cooper University Hospital in Camden. “Willis attributes the payments to Conner Strong’s efforts in securing the DRPA business for Willis .... Conner Strong takes the position that the payments to Conner Strong were attributable to general marketing and referral efforts and had nothing to do with the DRPA,” the report reads. In 2002, the report alleges, Norcross declined an offer by then New Jersey Gov. James McGreevey to be an insurance broker for the DRPA. “Norcross stated that working for DRPA would be too much of a ‘reputational risk,’ ” the report asserts. Asked to recommend another broker, Norcross told Boxer’s staff “he probably would have recommended Willis.” • The DRPA “established but then failed to abide by detailed application, approval and monitoring policies concerning its economic development projects.” Projects “were brought to the DRPA’s attention by a DRPA commissioner, the governor’s office in New Jersey or Pennsylvania, or by some other state official.” Further, the report claims, “Matheussen did not even know how a project could get evaluated and approved if it came from the general public.” The DRPA was unable to produce an application for a $3.5 million grant for the President’s House site in Philadelphia as well as a $3 million grant made in October 2009 for construction and repair of levees and floodgate facilities along the Repaupo Creek in Logan and Greenwich townships — a project championed by state Sen. President Stephen Sweeney, D-West Deptford Township, while he was freeholder director in Gloucester County. “No apologies here, my friend,” Sweeney responded to queries about the award. “The federal government was not helping. We were looking for any sources to protect that levee.” Former DRPA Deputy General Counsel Michael Joyce — who resigned in 2010 amid charges that he abused E-ZPass privileges — told Boxer’s office that when he “questioned the wisdom” of DRPA investing in certain projects, he was “generally admonished by DRPA executive management and commissioners.” In emptying out its economic development fund in December, the DRPA gave $6 million to Cooper toward a cancer center. • The DRPA’s chair and vice chair had final sign-off rights to a $700,000 fund to aid social and civic causes. However, said Boxer’s report, “A common thread among organizations receiving multiple donations from the fund and those receiving the largest donations was their connection to DRPA officials.” Former Commissioner Robert Bogel of Pennsylvania “secured 13 payments” totaling $59,180 for newspaper advertisements in the Philadelphia Tribune though Bogel is president and CEO of the paper and “DRPA did not purchase similar advertisements in any other newspaper.” Such groups as the “Seaman’s Church Institute, the Battleship New Jersey, the World Trade Center of Greater Philadelphia, the Philadelphia Sports Congress, the Philadelphia Convention and Visitors Bureau and the Southern New Jersey Development Council” all received grants. Matheussen was on the boards of directors for those groups, the report says. Pennsylvania Attorney John Estey was chair designee from 2004 to 2009 and chair from 2009 to January 2011 when he was succeeded by Pennsylvania Gov. Tom Corbett. The fund was terminated before Corbett came on board. Camden County Freeholder Jeffrey Nash has been DRPA vice chairman since 2002. • The DRPA lost “more than $1 million” in revenue over 10 years through free passage benefits provided to DRPA employees and commissioners. A review of E-Z Pass records showed that “DRPA directors, commissioners and former commissioners enrolled individuals such as friends, business associates, in-laws and adult children on their E-ZPass account, which, in turn, provided them with the benefit of unlimited free passage over DRPA bridges.” Also, the DRPA’s E-ZPass vendor by mistake gave 53 “random individual” </w:t>
      </w:r>
      <w:r w:rsidRPr="004657D6">
        <w:rPr>
          <w:rStyle w:val="StyleBoldUnderline"/>
        </w:rPr>
        <w:t>free passage privileges, resulting in a loss of $4,569 in revenue before the error was noticed</w:t>
      </w:r>
      <w:r w:rsidRPr="004657D6">
        <w:rPr>
          <w:color w:val="292929"/>
        </w:rPr>
        <w:t xml:space="preserve">. Boxer, in a telephone interview, called the report “a pretty good top-to-bottom review. We looked at a lot of issues. It was done in an in-depth way.” The report says “more than 50 current and former DRPA employees and commissioners as well as other individuals” were interviewed by Boxer’s staff. He acknowledged “to the DRPA’s credit,” a “number of deficiencies identified” in the report have been corrected or are in the process of being corrected. A statement by DRPA Corporate Communications Manager Tim Ireland noted the agency has eliminated its Social and Civic sponsorship fund as well as any role in economic development projects in the region. The DRPA, Ireland said, is “instituting a fixed-fee” model for its insurance brokers “that does not include percentage-based brokerage commissions.” Further, the statement reads, the only DRPA employees who receive free E-ZPass privileges are those who won them via “formal arbitration award.” “We take the concerns expressed by the OSC very seriously, and we will be taking steps to evaluate and address recommendations in the report as promptly as possible,” the statement reads. “As soon as Gov. Christie took office, he zeroed in on the DRPA as among the worst offenders in terms of abusing tollpayer money for employee and commissioner perks and large-scale spending outside the agency’s core mission,” read a statement from the governor’s press secretary, Michael Drewniak. At least two DRPA executives — neither of whom would go on the record — observed that Boxer once chaired the Governor’s Authorities Unit. That unit has a representative at each and every meeting of the DRPA commission, with the state billing the agency $17,000 a year for expenses. In response, Boxer replied “To put it on the governors is a bit of a stretch.” “So much of what is discussed in the report never came to the board for action,” Boxer added. He noted the arrangement with Willis and Conner Strong, as well as a “true-up payment” where the brokers representing both Pennsylvania and New Jersey divided commissions, “did not come before the board for action” as examples of DRPA actions that were “hidden” from public view. A statement from Conner Strong and Buckelew said the agency “respectively disagrees” with Boxer’s “observation that the DRPA lost the opportunity for savings years ago by negotiating insurance commissions. Specifically, New Jersey law and regulations did not, and do not, permit the DRPA to negotiate lower commissions with its insurance brokers. As a result, any payment to Commerce by Willis — regardless of the purpose — had zero impact on the DRPA’s commission rates or amounts. Furthermore, Commerce and Willis had a marketing agreement, not a commission agreement.” Boxer’s report included an interview with Mary Rita D’Alessandro, who was Estey’s assistant beginning in 2008. When she questioned the “true-up” split with the brokers, she said, she was told “ ‘You don’t want to get in the middle of this,’ like I was dealing with the f***ing mob or somethin’.” </w:t>
      </w:r>
      <w:r w:rsidRPr="004657D6">
        <w:rPr>
          <w:rStyle w:val="StyleBoldUnderline"/>
        </w:rPr>
        <w:t>in reaction to the report, U.S. Sen. Frank Lautenberg</w:t>
      </w:r>
      <w:r w:rsidRPr="004657D6">
        <w:rPr>
          <w:color w:val="292929"/>
        </w:rPr>
        <w:t xml:space="preserve">, D-N.J., </w:t>
      </w:r>
      <w:r w:rsidRPr="004657D6">
        <w:rPr>
          <w:rStyle w:val="StyleBoldUnderline"/>
        </w:rPr>
        <w:t xml:space="preserve">said “The residents of South Jersey deserve better.” Lautenberg suggested the allegations levied against the DRPA are “yet another example of how a corrupt political machine operates to enrich </w:t>
      </w:r>
      <w:r w:rsidRPr="004657D6">
        <w:rPr>
          <w:rStyle w:val="StyleBoldUnderline"/>
          <w:rFonts w:ascii="MS Mincho" w:eastAsia="MS Mincho" w:hAnsi="MS Mincho" w:cs="MS Mincho"/>
        </w:rPr>
        <w:t> </w:t>
      </w:r>
      <w:r w:rsidRPr="004657D6">
        <w:rPr>
          <w:rStyle w:val="StyleBoldUnderline"/>
        </w:rPr>
        <w:t>itself and local politicians at the expense of everyday people</w:t>
      </w:r>
      <w:r w:rsidRPr="004657D6">
        <w:rPr>
          <w:color w:val="292929"/>
        </w:rPr>
        <w:t>.” Norcross responded by saying, “Sen. Lautenberg has been picking the pockets of no-bid, pay-to-play vendors at the DRPA and other public agencies throughout New Jersey for decades. Aside from the absurdity of his comments, it’s interesting to note that he never expressed these sentiments when he literally begged for South Jersey’s support in all of his campaigns for reelection. It’s the height of hypocrisy.</w:t>
      </w:r>
    </w:p>
    <w:p w:rsidR="00BE76D7" w:rsidRPr="004657D6" w:rsidRDefault="00BE76D7" w:rsidP="000C7904"/>
    <w:p w:rsidR="00BE76D7" w:rsidRPr="004657D6" w:rsidRDefault="00BE76D7"/>
    <w:p w:rsidR="00146C9C" w:rsidRPr="004657D6" w:rsidRDefault="00146C9C"/>
    <w:p w:rsidR="005F05EB" w:rsidRPr="004657D6" w:rsidRDefault="005F05EB" w:rsidP="005F05EB">
      <w:pPr>
        <w:pStyle w:val="Heading2"/>
        <w:rPr>
          <w:rFonts w:cs="Times New Roman"/>
        </w:rPr>
      </w:pPr>
      <w:bookmarkStart w:id="81" w:name="_Toc391819153"/>
      <w:r w:rsidRPr="004657D6">
        <w:rPr>
          <w:rFonts w:cs="Times New Roman"/>
        </w:rPr>
        <w:t>Inherency</w:t>
      </w:r>
      <w:bookmarkEnd w:id="81"/>
    </w:p>
    <w:p w:rsidR="005F05EB" w:rsidRPr="004657D6" w:rsidRDefault="005F05EB" w:rsidP="005F05EB"/>
    <w:p w:rsidR="005F05EB" w:rsidRPr="004657D6" w:rsidRDefault="005F05EB" w:rsidP="005F05EB">
      <w:pPr>
        <w:pStyle w:val="Heading3"/>
        <w:rPr>
          <w:rFonts w:cs="Times New Roman"/>
        </w:rPr>
      </w:pPr>
      <w:bookmarkStart w:id="82" w:name="_Toc391819154"/>
      <w:r w:rsidRPr="004657D6">
        <w:rPr>
          <w:rFonts w:cs="Times New Roman"/>
        </w:rPr>
        <w:t>No Inherency</w:t>
      </w:r>
      <w:bookmarkEnd w:id="82"/>
    </w:p>
    <w:p w:rsidR="005F05EB" w:rsidRPr="004657D6" w:rsidRDefault="005F05EB" w:rsidP="005F05EB">
      <w:pPr>
        <w:pStyle w:val="Heading4"/>
        <w:rPr>
          <w:rFonts w:cs="Times New Roman"/>
          <w:sz w:val="28"/>
          <w:szCs w:val="28"/>
        </w:rPr>
      </w:pPr>
      <w:r w:rsidRPr="004657D6">
        <w:rPr>
          <w:rFonts w:cs="Times New Roman"/>
          <w:sz w:val="28"/>
          <w:szCs w:val="28"/>
        </w:rPr>
        <w:t>Savannah Plan Already Passed</w:t>
      </w:r>
    </w:p>
    <w:p w:rsidR="005F05EB" w:rsidRPr="004657D6" w:rsidRDefault="005F05EB" w:rsidP="005F05EB">
      <w:pPr>
        <w:rPr>
          <w:rStyle w:val="StyleStyleBold12pt"/>
        </w:rPr>
      </w:pPr>
      <w:r w:rsidRPr="004657D6">
        <w:rPr>
          <w:rStyle w:val="StyleStyleBold12pt"/>
        </w:rPr>
        <w:t>Bluestein 6-10-14</w:t>
      </w:r>
    </w:p>
    <w:p w:rsidR="005F05EB" w:rsidRPr="004657D6" w:rsidRDefault="005F05EB" w:rsidP="005F05EB">
      <w:r w:rsidRPr="004657D6">
        <w:t>Atlanta Journal-Constitution, “Democrats heave sigh of relief as Savannah Port dredging draws near</w:t>
      </w:r>
      <w:proofErr w:type="gramStart"/>
      <w:r w:rsidRPr="004657D6">
        <w:t xml:space="preserve">” ( </w:t>
      </w:r>
      <w:proofErr w:type="gramEnd"/>
      <w:hyperlink r:id="rId108" w:history="1">
        <w:r w:rsidRPr="004657D6">
          <w:rPr>
            <w:rStyle w:val="Hyperlink"/>
          </w:rPr>
          <w:t>http://politics.blog.ajc.com/2014/06/10/democrats-heave-sigh-of-relief-as-savannah-port-dredging-draws-near/</w:t>
        </w:r>
      </w:hyperlink>
      <w:r w:rsidRPr="004657D6">
        <w:t xml:space="preserve">) </w:t>
      </w:r>
    </w:p>
    <w:p w:rsidR="005F05EB" w:rsidRPr="004657D6" w:rsidRDefault="005F05EB" w:rsidP="005F05EB">
      <w:pPr>
        <w:rPr>
          <w:rStyle w:val="StyleStyleBold12pt"/>
          <w:b w:val="0"/>
        </w:rPr>
      </w:pPr>
      <w:r w:rsidRPr="004657D6">
        <w:rPr>
          <w:rStyle w:val="StyleBoldUnderline"/>
        </w:rPr>
        <w:t>President Barack Obama this morning signed HR 3080 into law</w:t>
      </w:r>
      <w:r w:rsidRPr="004657D6">
        <w:rPr>
          <w:rStyle w:val="StyleStyleBold12pt"/>
          <w:b w:val="0"/>
        </w:rPr>
        <w:t xml:space="preserve">, </w:t>
      </w:r>
      <w:r w:rsidRPr="004657D6">
        <w:rPr>
          <w:rStyle w:val="StyleBoldUnderline"/>
        </w:rPr>
        <w:t>clearing the last legislative hurdle to deepen Savannah’s harbor and waterwa</w:t>
      </w:r>
      <w:r w:rsidRPr="004657D6">
        <w:rPr>
          <w:rStyle w:val="StyleStyleBold12pt"/>
          <w:b w:val="0"/>
        </w:rPr>
        <w:t xml:space="preserve">y </w:t>
      </w:r>
      <w:r w:rsidRPr="004657D6">
        <w:rPr>
          <w:rStyle w:val="StyleStyleBold12pt"/>
          <w:b w:val="0"/>
          <w:sz w:val="22"/>
        </w:rPr>
        <w:t>from 42 feet to 47 feet</w:t>
      </w:r>
      <w:r w:rsidRPr="004657D6">
        <w:rPr>
          <w:rStyle w:val="StyleStyleBold12pt"/>
          <w:b w:val="0"/>
        </w:rPr>
        <w:t xml:space="preserve">. </w:t>
      </w:r>
      <w:r w:rsidRPr="004657D6">
        <w:rPr>
          <w:rStyle w:val="StyleBoldUnderline"/>
        </w:rPr>
        <w:t>The project has been in the works for more than a decade and seemed a certainty when Vice President Joe Biden visited Savannah last year and proclaimed it would happen “come hell or high water</w:t>
      </w:r>
      <w:r w:rsidRPr="004657D6">
        <w:rPr>
          <w:rStyle w:val="StyleStyleBold12pt"/>
          <w:b w:val="0"/>
        </w:rPr>
        <w:t>.”</w:t>
      </w:r>
    </w:p>
    <w:p w:rsidR="005F05EB" w:rsidRPr="004657D6" w:rsidRDefault="005F05EB" w:rsidP="005F05EB">
      <w:pPr>
        <w:rPr>
          <w:rStyle w:val="StyleStyleBold12pt"/>
          <w:b w:val="0"/>
          <w:sz w:val="22"/>
        </w:rPr>
      </w:pPr>
      <w:r w:rsidRPr="004657D6">
        <w:rPr>
          <w:rStyle w:val="StyleStyleBold12pt"/>
          <w:b w:val="0"/>
          <w:sz w:val="22"/>
        </w:rPr>
        <w:t>Things got a little soggy in March, though, when the Obama Administration stunned many here by declaring the project not yet ready to go. Georgia leaders scrambled to make sure the project was on track, while the top Democrats on the ballot struggled to explain the seeming change of heart.</w:t>
      </w:r>
    </w:p>
    <w:p w:rsidR="005F05EB" w:rsidRPr="004657D6" w:rsidRDefault="005F05EB" w:rsidP="005F05EB">
      <w:pPr>
        <w:rPr>
          <w:rStyle w:val="StyleStyleBold12pt"/>
          <w:b w:val="0"/>
          <w:sz w:val="22"/>
        </w:rPr>
      </w:pPr>
      <w:r w:rsidRPr="004657D6">
        <w:rPr>
          <w:rStyle w:val="StyleStyleBold12pt"/>
          <w:b w:val="0"/>
          <w:sz w:val="22"/>
        </w:rPr>
        <w:t>At the time, Jason Carter, who is challenging Gov. Nathan Deal, said the Republican incumbent’s “stick in the eye” approach to the White House may have hurt Georgia. And Michelle Nunn, the Democratic nominee for an open Senate seat, was pressed to explain her appearance with Biden at a fundraising event shortly before the administration’s move.</w:t>
      </w:r>
    </w:p>
    <w:p w:rsidR="005F05EB" w:rsidRPr="004657D6" w:rsidRDefault="005F05EB" w:rsidP="005F05EB">
      <w:pPr>
        <w:rPr>
          <w:rStyle w:val="StyleStyleBold12pt"/>
          <w:b w:val="0"/>
          <w:sz w:val="22"/>
        </w:rPr>
      </w:pPr>
      <w:r w:rsidRPr="004657D6">
        <w:rPr>
          <w:rStyle w:val="StyleStyleBold12pt"/>
          <w:b w:val="0"/>
          <w:sz w:val="22"/>
        </w:rPr>
        <w:t>Republicans quickly ratcheted up the pressure on the White House, saying they simply wanted Obama to live up to his promise. Deal’s administration quietly explored options to float the full cost of the project with the hope of getting reimbursed by the federal government later.</w:t>
      </w:r>
    </w:p>
    <w:p w:rsidR="005F05EB" w:rsidRPr="004657D6" w:rsidRDefault="005F05EB" w:rsidP="005F05EB">
      <w:pPr>
        <w:rPr>
          <w:rStyle w:val="StyleStyleBold12pt"/>
          <w:b w:val="0"/>
          <w:sz w:val="22"/>
        </w:rPr>
      </w:pPr>
      <w:r w:rsidRPr="004657D6">
        <w:rPr>
          <w:rStyle w:val="StyleStyleBold12pt"/>
          <w:b w:val="0"/>
          <w:sz w:val="22"/>
        </w:rPr>
        <w:t>Federal lawmakers, though, were able to hammer out an agreement last month, and Obama signed it into law with a brief ceremony this morning.</w:t>
      </w:r>
    </w:p>
    <w:p w:rsidR="005F05EB" w:rsidRPr="004657D6" w:rsidRDefault="005F05EB" w:rsidP="005F05EB">
      <w:pPr>
        <w:rPr>
          <w:rStyle w:val="StyleStyleBold12pt"/>
          <w:b w:val="0"/>
          <w:sz w:val="22"/>
        </w:rPr>
      </w:pPr>
      <w:r w:rsidRPr="004657D6">
        <w:rPr>
          <w:rStyle w:val="StyleStyleBold12pt"/>
          <w:b w:val="0"/>
          <w:sz w:val="22"/>
        </w:rPr>
        <w:t>That led Carter’s campaign sent out a statement declaring that “cooler heads prevailed” and thank federal lawmakers for working across party lines to secure the deal.</w:t>
      </w:r>
    </w:p>
    <w:p w:rsidR="005F05EB" w:rsidRPr="004657D6" w:rsidRDefault="005F05EB" w:rsidP="005F05EB">
      <w:pPr>
        <w:rPr>
          <w:rStyle w:val="StyleStyleBold12pt"/>
          <w:b w:val="0"/>
          <w:sz w:val="22"/>
        </w:rPr>
      </w:pPr>
      <w:r w:rsidRPr="004657D6">
        <w:rPr>
          <w:rStyle w:val="StyleStyleBold12pt"/>
          <w:b w:val="0"/>
        </w:rPr>
        <w:t xml:space="preserve">“Our </w:t>
      </w:r>
      <w:r w:rsidRPr="004657D6">
        <w:rPr>
          <w:rStyle w:val="StyleBoldUnderline"/>
        </w:rPr>
        <w:t>Congressional representatives did great work breaking through the partisan gridlock in Washington to hold the federal government accountable to its commitment to Georgia</w:t>
      </w:r>
      <w:r w:rsidRPr="004657D6">
        <w:rPr>
          <w:rStyle w:val="StyleStyleBold12pt"/>
          <w:b w:val="0"/>
        </w:rPr>
        <w:t xml:space="preserve">,” </w:t>
      </w:r>
      <w:r w:rsidRPr="004657D6">
        <w:rPr>
          <w:rStyle w:val="StyleStyleBold12pt"/>
          <w:b w:val="0"/>
          <w:sz w:val="22"/>
        </w:rPr>
        <w:t>said Carter, who said other leaders had a “knee-jerk reaction” that could have threatened the project.</w:t>
      </w:r>
    </w:p>
    <w:p w:rsidR="005F05EB" w:rsidRPr="004657D6" w:rsidRDefault="005F05EB" w:rsidP="005F05EB">
      <w:pPr>
        <w:rPr>
          <w:rStyle w:val="StyleStyleBold12pt"/>
          <w:b w:val="0"/>
          <w:sz w:val="22"/>
        </w:rPr>
      </w:pPr>
      <w:r w:rsidRPr="004657D6">
        <w:rPr>
          <w:rStyle w:val="StyleStyleBold12pt"/>
          <w:b w:val="0"/>
          <w:sz w:val="22"/>
        </w:rPr>
        <w:t>Nunn’s reaction echoed her post-partisan pitch. She painted the delays as part of a broader dysfunction and expressed hope that Washington doesn’t put any more roadblocks in the way.</w:t>
      </w:r>
    </w:p>
    <w:p w:rsidR="005F05EB" w:rsidRPr="004657D6" w:rsidRDefault="005F05EB" w:rsidP="005F05EB">
      <w:pPr>
        <w:rPr>
          <w:rStyle w:val="StyleStyleBold12pt"/>
          <w:b w:val="0"/>
          <w:sz w:val="22"/>
        </w:rPr>
      </w:pPr>
      <w:r w:rsidRPr="004657D6">
        <w:rPr>
          <w:rStyle w:val="StyleStyleBold12pt"/>
          <w:b w:val="0"/>
          <w:sz w:val="22"/>
        </w:rPr>
        <w:t xml:space="preserve">“The fact that it took more than a decade to approve what everyone considers an essential project for our state and the future of our economy is an embarrassing testament to our broken political process,” she said. </w:t>
      </w:r>
    </w:p>
    <w:p w:rsidR="005F05EB" w:rsidRPr="004657D6" w:rsidRDefault="005F05EB" w:rsidP="005F05EB">
      <w:pPr>
        <w:rPr>
          <w:rStyle w:val="StyleStyleBold12pt"/>
          <w:b w:val="0"/>
          <w:sz w:val="22"/>
        </w:rPr>
      </w:pPr>
      <w:r w:rsidRPr="004657D6">
        <w:rPr>
          <w:rStyle w:val="StyleBoldUnderline"/>
        </w:rPr>
        <w:t>Atlanta Mayor Kasim Reed, one of the key money-chasers for this project, said the deepening would help position Atlanta as the “logistics hub of the Western Hemisphere.”</w:t>
      </w:r>
      <w:r w:rsidRPr="004657D6">
        <w:rPr>
          <w:rStyle w:val="StyleStyleBold12pt"/>
          <w:b w:val="0"/>
        </w:rPr>
        <w:t xml:space="preserve"> And Deal’s camp said that Georgia will be ready to </w:t>
      </w:r>
      <w:r w:rsidRPr="004657D6">
        <w:rPr>
          <w:rStyle w:val="StyleStyleBold12pt"/>
          <w:b w:val="0"/>
          <w:sz w:val="22"/>
        </w:rPr>
        <w:t>begin work by the year’s end because of proactive leadership while others were advocating a “wait-and-see approach.”</w:t>
      </w:r>
    </w:p>
    <w:p w:rsidR="005F05EB" w:rsidRPr="004657D6" w:rsidRDefault="005F05EB" w:rsidP="005F05EB">
      <w:pPr>
        <w:rPr>
          <w:rStyle w:val="StyleStyleBold12pt"/>
          <w:b w:val="0"/>
          <w:sz w:val="22"/>
        </w:rPr>
      </w:pPr>
      <w:r w:rsidRPr="004657D6">
        <w:rPr>
          <w:rStyle w:val="StyleStyleBold12pt"/>
          <w:b w:val="0"/>
          <w:sz w:val="22"/>
        </w:rPr>
        <w:t>“We’re all celebrating today,” said his office. “Now it’s time to get to the real work.”</w:t>
      </w:r>
    </w:p>
    <w:p w:rsidR="005F05EB" w:rsidRPr="004657D6" w:rsidRDefault="005F05EB" w:rsidP="005F05EB">
      <w:pPr>
        <w:rPr>
          <w:rStyle w:val="StyleStyleBold12pt"/>
          <w:b w:val="0"/>
          <w:sz w:val="22"/>
        </w:rPr>
      </w:pPr>
      <w:r w:rsidRPr="004657D6">
        <w:rPr>
          <w:rStyle w:val="StyleBoldUnderline"/>
        </w:rPr>
        <w:t>It’s easy to see why the deepening has galvanized both parties like few other issues</w:t>
      </w:r>
      <w:r w:rsidRPr="004657D6">
        <w:rPr>
          <w:rStyle w:val="StyleStyleBold12pt"/>
          <w:b w:val="0"/>
        </w:rPr>
        <w:t xml:space="preserve"> </w:t>
      </w:r>
      <w:r w:rsidRPr="004657D6">
        <w:rPr>
          <w:rStyle w:val="StyleStyleBold12pt"/>
          <w:b w:val="0"/>
          <w:sz w:val="22"/>
        </w:rPr>
        <w:t>in Georgia. It’s widely acknowledged as Georgia’s single most crucial economic development project, and it’s aimed at helping the bustling port handle the larger ships that could soon be calling on the port after the Panama Canal’s widening is finished next year. There’s another politician who is particularly happy with today’s signing. Rep. Jack Kingston of Savannah is locked in a bitter runoff for the GOP Senate nomination against businessman David Perdue, who is waging an anti-incumbent outsider campaign. For Kingston, who sent out a release with a reminder that he’s been pushing the dredging since 1999, today’s signing provides a counterpoint: It takes insider contacts with key Washington figures to pull off a deal like this one.</w:t>
      </w:r>
    </w:p>
    <w:p w:rsidR="005F05EB" w:rsidRPr="004657D6" w:rsidRDefault="005F05EB" w:rsidP="005F05EB">
      <w:pPr>
        <w:rPr>
          <w:rStyle w:val="StyleStyleBold12pt"/>
          <w:b w:val="0"/>
          <w:sz w:val="22"/>
        </w:rPr>
      </w:pPr>
    </w:p>
    <w:p w:rsidR="005F05EB" w:rsidRPr="004657D6" w:rsidRDefault="005F05EB" w:rsidP="005F05EB">
      <w:pPr>
        <w:pStyle w:val="Heading4"/>
        <w:rPr>
          <w:rStyle w:val="StyleStyleBold12pt"/>
          <w:rFonts w:cs="Times New Roman"/>
          <w:b/>
          <w:sz w:val="28"/>
          <w:szCs w:val="28"/>
        </w:rPr>
      </w:pPr>
      <w:r w:rsidRPr="004657D6">
        <w:rPr>
          <w:rStyle w:val="StyleStyleBold12pt"/>
          <w:rFonts w:cs="Times New Roman"/>
          <w:b/>
          <w:sz w:val="28"/>
          <w:szCs w:val="28"/>
        </w:rPr>
        <w:t xml:space="preserve">Major bills passed through the house- money already spent </w:t>
      </w:r>
    </w:p>
    <w:p w:rsidR="005F05EB" w:rsidRPr="004657D6" w:rsidRDefault="005F05EB" w:rsidP="005F05EB">
      <w:pPr>
        <w:rPr>
          <w:rStyle w:val="StyleStyleBold12pt"/>
          <w:b w:val="0"/>
          <w:color w:val="000000" w:themeColor="text1"/>
          <w:sz w:val="22"/>
        </w:rPr>
      </w:pPr>
      <w:r w:rsidRPr="004657D6">
        <w:rPr>
          <w:rStyle w:val="StyleStyleBold12pt"/>
        </w:rPr>
        <w:t>Wallbank, 14,</w:t>
      </w:r>
      <w:r w:rsidRPr="004657D6">
        <w:rPr>
          <w:rStyle w:val="StyleStyleBold12pt"/>
          <w:b w:val="0"/>
          <w:sz w:val="22"/>
        </w:rPr>
        <w:t>Derek Wallbank, Staff Writer from the Bloomberg Magazine, “House Passes Port- Dredging Bill Boosting Maersk to Nocur</w:t>
      </w:r>
      <w:r w:rsidRPr="004657D6">
        <w:rPr>
          <w:rStyle w:val="StyleStyleBold12pt"/>
          <w:b w:val="0"/>
          <w:color w:val="000000" w:themeColor="text1"/>
          <w:sz w:val="22"/>
        </w:rPr>
        <w:t xml:space="preserve">”, </w:t>
      </w:r>
      <w:hyperlink r:id="rId109" w:history="1">
        <w:r w:rsidRPr="004657D6">
          <w:rPr>
            <w:rStyle w:val="Hyperlink"/>
            <w:color w:val="000000" w:themeColor="text1"/>
          </w:rPr>
          <w:t>http://www.bloomberg.com/news/2014-05-20/house-passes-port-dredging-bill-boosting-maersk-to-nucor.html</w:t>
        </w:r>
      </w:hyperlink>
    </w:p>
    <w:p w:rsidR="005F05EB" w:rsidRPr="004657D6" w:rsidRDefault="005F05EB" w:rsidP="005F05EB">
      <w:pPr>
        <w:widowControl w:val="0"/>
        <w:autoSpaceDE w:val="0"/>
        <w:autoSpaceDN w:val="0"/>
        <w:adjustRightInd w:val="0"/>
        <w:spacing w:after="560"/>
        <w:rPr>
          <w:color w:val="222021"/>
        </w:rPr>
      </w:pPr>
      <w:r w:rsidRPr="004657D6">
        <w:rPr>
          <w:rStyle w:val="StyleBoldUnderline"/>
        </w:rPr>
        <w:t>The U.S. House passed a $12.3 billion water-projects bill that lawmakers said would boost dredging to accommodate larger ships</w:t>
      </w:r>
      <w:r w:rsidRPr="004657D6">
        <w:rPr>
          <w:color w:val="222021"/>
        </w:rPr>
        <w:t xml:space="preserve"> built to transit the expanding Panama Canal. </w:t>
      </w:r>
      <w:r w:rsidRPr="004657D6">
        <w:rPr>
          <w:rStyle w:val="StyleBoldUnderline"/>
        </w:rPr>
        <w:t>The measure, passed 412-4, would be the first water infrastructure bill enacted since 2007. It would authorize 34 projects including dredging, flood control, hurricane recovery and environmental restoration. The Water Resources Reform and Development Act, H.R. 3080, would revamp the way major U.S. shipping projects are funded. The bill would allow ports to pay the cost of deepening harbors up front and then seek reimbursement from the government once a project is authorized by lawmakers</w:t>
      </w:r>
      <w:r w:rsidRPr="004657D6">
        <w:rPr>
          <w:color w:val="222021"/>
        </w:rPr>
        <w:t xml:space="preserve">. That could help facilities such as Port Everglades in </w:t>
      </w:r>
      <w:hyperlink r:id="rId110" w:history="1">
        <w:r w:rsidRPr="004657D6">
          <w:rPr>
            <w:b/>
            <w:bCs/>
            <w:color w:val="012087"/>
          </w:rPr>
          <w:t>South Florida</w:t>
        </w:r>
      </w:hyperlink>
      <w:r w:rsidRPr="004657D6">
        <w:rPr>
          <w:color w:val="222021"/>
        </w:rPr>
        <w:t xml:space="preserve"> reduce construction time by years. “It is a jobs bill,” </w:t>
      </w:r>
      <w:hyperlink r:id="rId111" w:history="1">
        <w:r w:rsidRPr="004657D6">
          <w:rPr>
            <w:b/>
            <w:bCs/>
            <w:color w:val="012087"/>
          </w:rPr>
          <w:t>House Transportation</w:t>
        </w:r>
      </w:hyperlink>
      <w:r w:rsidRPr="004657D6">
        <w:rPr>
          <w:color w:val="222021"/>
        </w:rPr>
        <w:t xml:space="preserve"> and Infrastructure Chairman Bill Shuster told reporters. </w:t>
      </w:r>
      <w:r w:rsidRPr="004657D6">
        <w:rPr>
          <w:rStyle w:val="StyleBoldUnderline"/>
        </w:rPr>
        <w:t>In addition to construction jobs, the Pennsylvania Republican said, “when America invests in its infrastructure and keeps us competitive, that means our industry and business can be competitive and add jobs on the factory floor.” The measure would expand the number of U.S. ports that can handle super freighters built by Maersk Inc. and Mediterranean Shipping Co. to take advantage of the expanding Panama Canal. Expanded capacity would reduce shipping costs for exporters including Caterpillar Inc. and Cargill Inc</w:t>
      </w:r>
      <w:r w:rsidRPr="004657D6">
        <w:rPr>
          <w:color w:val="222021"/>
        </w:rPr>
        <w:t xml:space="preserve">. </w:t>
      </w:r>
      <w:r w:rsidRPr="004657D6">
        <w:rPr>
          <w:b/>
          <w:bCs/>
          <w:color w:val="222021"/>
        </w:rPr>
        <w:t xml:space="preserve">‘No’ Votes </w:t>
      </w:r>
      <w:r w:rsidRPr="004657D6">
        <w:rPr>
          <w:rStyle w:val="StyleBoldUnderline"/>
        </w:rPr>
        <w:t>All four House lawmakers voting against the measure were</w:t>
      </w:r>
      <w:r w:rsidRPr="004657D6">
        <w:rPr>
          <w:color w:val="222021"/>
        </w:rPr>
        <w:t xml:space="preserve"> Republicans: </w:t>
      </w:r>
      <w:r w:rsidRPr="004657D6">
        <w:rPr>
          <w:rStyle w:val="StyleBoldUnderline"/>
        </w:rPr>
        <w:t>Justin Amash</w:t>
      </w:r>
      <w:r w:rsidRPr="004657D6">
        <w:rPr>
          <w:color w:val="222021"/>
        </w:rPr>
        <w:t xml:space="preserve"> of Michigan, </w:t>
      </w:r>
      <w:r w:rsidRPr="004657D6">
        <w:rPr>
          <w:rStyle w:val="StyleBoldUnderline"/>
        </w:rPr>
        <w:t>Louie Gohmert</w:t>
      </w:r>
      <w:r w:rsidRPr="004657D6">
        <w:rPr>
          <w:color w:val="222021"/>
        </w:rPr>
        <w:t xml:space="preserve"> of Texas, </w:t>
      </w:r>
      <w:r w:rsidRPr="004657D6">
        <w:rPr>
          <w:rStyle w:val="StyleBoldUnderline"/>
        </w:rPr>
        <w:t xml:space="preserve">Tim Huelskamp of </w:t>
      </w:r>
      <w:hyperlink r:id="rId112" w:history="1">
        <w:r w:rsidRPr="004657D6">
          <w:rPr>
            <w:rStyle w:val="StyleBoldUnderline"/>
          </w:rPr>
          <w:t>Kansas</w:t>
        </w:r>
      </w:hyperlink>
      <w:r w:rsidRPr="004657D6">
        <w:rPr>
          <w:rStyle w:val="StyleBoldUnderline"/>
        </w:rPr>
        <w:t xml:space="preserve"> and Matt Salmon of Arizona</w:t>
      </w:r>
      <w:r w:rsidRPr="004657D6">
        <w:rPr>
          <w:color w:val="222021"/>
        </w:rPr>
        <w:t xml:space="preserve">. The bill was the subject of a lobbying campaign that industry groups said they want to make a model for future infrastructure bills. Shipping industry groups targeted Tea Party lawmakers by stressing the role of interstate commerce in the Constitution, and emphasizing quotes from founding fathers such as </w:t>
      </w:r>
      <w:hyperlink r:id="rId113" w:history="1">
        <w:r w:rsidRPr="004657D6">
          <w:rPr>
            <w:b/>
            <w:bCs/>
            <w:color w:val="012087"/>
          </w:rPr>
          <w:t>George Washington</w:t>
        </w:r>
      </w:hyperlink>
      <w:r w:rsidRPr="004657D6">
        <w:rPr>
          <w:color w:val="222021"/>
        </w:rPr>
        <w:t xml:space="preserve"> backing the construction of canals. Senate Majority Leader </w:t>
      </w:r>
      <w:hyperlink r:id="rId114" w:history="1">
        <w:r w:rsidRPr="004657D6">
          <w:rPr>
            <w:b/>
            <w:bCs/>
            <w:color w:val="012087"/>
          </w:rPr>
          <w:t>Harry Reid</w:t>
        </w:r>
      </w:hyperlink>
      <w:r w:rsidRPr="004657D6">
        <w:rPr>
          <w:color w:val="222021"/>
        </w:rPr>
        <w:t xml:space="preserve">, a Nevada Democrat, has said the Senate will act on the compromise bill this week. By far the biggest spending project authorized in the measure is $6.7 billion for a Louisiana levee system called Morganza to the Gulf. Other flood-prevention projects in the bill are a diversion channel for the Red River of the North near Fargo, </w:t>
      </w:r>
      <w:hyperlink r:id="rId115" w:history="1">
        <w:r w:rsidRPr="004657D6">
          <w:rPr>
            <w:b/>
            <w:bCs/>
            <w:color w:val="012087"/>
          </w:rPr>
          <w:t>North Dakota</w:t>
        </w:r>
      </w:hyperlink>
      <w:r w:rsidRPr="004657D6">
        <w:rPr>
          <w:color w:val="222021"/>
        </w:rPr>
        <w:t xml:space="preserve">, and Moorhead, </w:t>
      </w:r>
      <w:hyperlink r:id="rId116" w:history="1">
        <w:r w:rsidRPr="004657D6">
          <w:rPr>
            <w:b/>
            <w:bCs/>
            <w:color w:val="012087"/>
          </w:rPr>
          <w:t>Minnesota</w:t>
        </w:r>
      </w:hyperlink>
      <w:r w:rsidRPr="004657D6">
        <w:rPr>
          <w:color w:val="222021"/>
        </w:rPr>
        <w:t xml:space="preserve">, as well as levees in the Natomas Basin in </w:t>
      </w:r>
      <w:hyperlink r:id="rId117" w:history="1">
        <w:r w:rsidRPr="004657D6">
          <w:rPr>
            <w:b/>
            <w:bCs/>
            <w:color w:val="012087"/>
          </w:rPr>
          <w:t>Sacramento</w:t>
        </w:r>
      </w:hyperlink>
      <w:r w:rsidRPr="004657D6">
        <w:rPr>
          <w:color w:val="222021"/>
        </w:rPr>
        <w:t xml:space="preserve">, California. The largest navigation project would deepen the Sabine-Neches Waterway, which connects the oil-refining hub of Beaumont and </w:t>
      </w:r>
      <w:hyperlink r:id="rId118" w:history="1">
        <w:r w:rsidRPr="004657D6">
          <w:rPr>
            <w:b/>
            <w:bCs/>
            <w:color w:val="012087"/>
          </w:rPr>
          <w:t>Port Arthur</w:t>
        </w:r>
      </w:hyperlink>
      <w:r w:rsidRPr="004657D6">
        <w:rPr>
          <w:color w:val="222021"/>
        </w:rPr>
        <w:t xml:space="preserve">, Texas, with the </w:t>
      </w:r>
      <w:hyperlink r:id="rId119" w:history="1">
        <w:r w:rsidRPr="004657D6">
          <w:rPr>
            <w:b/>
            <w:bCs/>
            <w:color w:val="012087"/>
          </w:rPr>
          <w:t>Gulf of Mexico</w:t>
        </w:r>
      </w:hyperlink>
      <w:r w:rsidRPr="004657D6">
        <w:rPr>
          <w:color w:val="222021"/>
        </w:rPr>
        <w:t xml:space="preserve">. </w:t>
      </w:r>
      <w:r w:rsidRPr="004657D6">
        <w:rPr>
          <w:b/>
          <w:bCs/>
          <w:color w:val="222021"/>
        </w:rPr>
        <w:t xml:space="preserve">Keystone Pipeline </w:t>
      </w:r>
      <w:r w:rsidRPr="004657D6">
        <w:rPr>
          <w:color w:val="222021"/>
        </w:rPr>
        <w:t xml:space="preserve">The Port Arthur area is home to the southern end of the Keystone XL pipeline. Deepening the port would reduce shipping costs for oil and natural gas processed there by </w:t>
      </w:r>
      <w:hyperlink r:id="rId120" w:history="1">
        <w:r w:rsidRPr="004657D6">
          <w:rPr>
            <w:b/>
            <w:bCs/>
            <w:color w:val="012087"/>
          </w:rPr>
          <w:t>Exxon Mobil Corp. (XOM)</w:t>
        </w:r>
      </w:hyperlink>
      <w:r w:rsidRPr="004657D6">
        <w:rPr>
          <w:color w:val="222021"/>
        </w:rPr>
        <w:t xml:space="preserve">, Total SA and </w:t>
      </w:r>
      <w:hyperlink r:id="rId121" w:history="1">
        <w:r w:rsidRPr="004657D6">
          <w:rPr>
            <w:b/>
            <w:bCs/>
            <w:color w:val="012087"/>
          </w:rPr>
          <w:t>Cheniere Energy Inc. (LNG)</w:t>
        </w:r>
      </w:hyperlink>
      <w:r w:rsidRPr="004657D6">
        <w:rPr>
          <w:color w:val="222021"/>
        </w:rPr>
        <w:t xml:space="preserve"> Paul Beard, chairman of the Sabine Neches Navigation District, said he was “thrilled” by the project’s inclusion. The navigation district, which oversees the waterway on the Texas-Louisiana border, projects the channel deepening to boost business activity by $5 billion. The measure also would speed environmental reviews of infrastructure plans, capping review time at three years. </w:t>
      </w:r>
      <w:r w:rsidRPr="004657D6">
        <w:rPr>
          <w:b/>
          <w:bCs/>
          <w:color w:val="222021"/>
        </w:rPr>
        <w:t xml:space="preserve">Farm Bureau </w:t>
      </w:r>
      <w:r w:rsidRPr="004657D6">
        <w:rPr>
          <w:color w:val="222021"/>
        </w:rPr>
        <w:t xml:space="preserve">The </w:t>
      </w:r>
      <w:hyperlink r:id="rId122" w:history="1">
        <w:r w:rsidRPr="004657D6">
          <w:rPr>
            <w:b/>
            <w:bCs/>
            <w:color w:val="012087"/>
          </w:rPr>
          <w:t>American Farm Bureau Federation</w:t>
        </w:r>
      </w:hyperlink>
      <w:r w:rsidRPr="004657D6">
        <w:rPr>
          <w:color w:val="222021"/>
        </w:rPr>
        <w:t xml:space="preserve"> urged Congress to pass the bill. Farmers “depend on an efficient and reliable inland waterway system linked to competitive ports,” bureau President Bob Stallman said in a statement today. Environmental groups objected to the limit on review time, and the measure drew opposition from small-government groups including Heritage Action. “It hikes spending while doing little to reduce bureaucracy and limit the role of the federal government,” Heritage Action spokesman Dan Holler said in an e-mail urging lawmakers to vote against the bill. Shuster and </w:t>
      </w:r>
      <w:r w:rsidRPr="004657D6">
        <w:rPr>
          <w:rStyle w:val="StyleBoldUnderline"/>
        </w:rPr>
        <w:t xml:space="preserve">House Speaker </w:t>
      </w:r>
      <w:hyperlink r:id="rId123" w:history="1">
        <w:r w:rsidRPr="004657D6">
          <w:rPr>
            <w:rStyle w:val="StyleBoldUnderline"/>
          </w:rPr>
          <w:t>John Boehner</w:t>
        </w:r>
      </w:hyperlink>
      <w:r w:rsidRPr="004657D6">
        <w:rPr>
          <w:rStyle w:val="StyleBoldUnderline"/>
        </w:rPr>
        <w:t>, an Ohio Republican, said the measure was a success for those who want to trim government.</w:t>
      </w:r>
      <w:r w:rsidRPr="004657D6">
        <w:rPr>
          <w:color w:val="222021"/>
        </w:rPr>
        <w:t xml:space="preserve"> The bill was crafted without earmarks to fund pet projects in lawmakers’ home states, they said. It also would delete $18 billion in backlogged projects that, while unlikely to get built, were still technically on government ledgers. </w:t>
      </w:r>
      <w:r w:rsidRPr="004657D6">
        <w:rPr>
          <w:rStyle w:val="StyleBoldUnderline"/>
        </w:rPr>
        <w:t>It also would create a Water Infrastructure Finance and Innovation Authority, a federal-private financing program for water infrastructure. About $175 million in subsidies through 2019 may lead to $1.75 billion in projects, Bloomberg Industries analyst Brian Friel said</w:t>
      </w:r>
      <w:r w:rsidRPr="004657D6">
        <w:rPr>
          <w:color w:val="222021"/>
        </w:rPr>
        <w:t xml:space="preserve">. </w:t>
      </w:r>
      <w:r w:rsidRPr="004657D6">
        <w:rPr>
          <w:b/>
          <w:bCs/>
          <w:color w:val="222021"/>
        </w:rPr>
        <w:t xml:space="preserve">Project Financing </w:t>
      </w:r>
      <w:r w:rsidRPr="004657D6">
        <w:rPr>
          <w:color w:val="222021"/>
        </w:rPr>
        <w:t xml:space="preserve">JPMorgan Chase &amp; Co. led U.S. </w:t>
      </w:r>
      <w:hyperlink r:id="rId124" w:history="1">
        <w:r w:rsidRPr="004657D6">
          <w:rPr>
            <w:b/>
            <w:bCs/>
            <w:color w:val="012087"/>
          </w:rPr>
          <w:t>project financing</w:t>
        </w:r>
      </w:hyperlink>
      <w:r w:rsidRPr="004657D6">
        <w:rPr>
          <w:color w:val="222021"/>
        </w:rPr>
        <w:t xml:space="preserve"> for the year to date, underwriting $89 billion in projects through May 20, according to a Bloomberg compilation of data. JPMorgan was followed by Bank of America Corp., Goldman Sachs Group Inc. and Citigroup Inc. The measure would encourage the use of U.S.-made iron and steel products that could increase demand for products manufactured by Nucor Corp. and United States Steel Corp., Bloomberg analysts Friel and Brad Barker said.</w:t>
      </w:r>
    </w:p>
    <w:p w:rsidR="005F05EB" w:rsidRPr="004657D6" w:rsidRDefault="005F05EB" w:rsidP="005F05EB">
      <w:pPr>
        <w:pStyle w:val="Heading4"/>
        <w:rPr>
          <w:rFonts w:cs="Times New Roman"/>
        </w:rPr>
      </w:pPr>
      <w:r w:rsidRPr="004657D6">
        <w:rPr>
          <w:rFonts w:cs="Times New Roman"/>
        </w:rPr>
        <w:t xml:space="preserve">Plan Already passed in Louisiana </w:t>
      </w:r>
    </w:p>
    <w:p w:rsidR="005F05EB" w:rsidRPr="004657D6" w:rsidRDefault="005F05EB" w:rsidP="005F05EB">
      <w:pPr>
        <w:rPr>
          <w:rStyle w:val="StyleStyleBold12pt"/>
        </w:rPr>
      </w:pPr>
      <w:r w:rsidRPr="004657D6">
        <w:rPr>
          <w:rStyle w:val="StyleStyleBold12pt"/>
        </w:rPr>
        <w:t xml:space="preserve">Office of Senator Mary Landrieu 6-10-14 </w:t>
      </w:r>
    </w:p>
    <w:p w:rsidR="005F05EB" w:rsidRPr="004657D6" w:rsidRDefault="005F05EB" w:rsidP="005F05EB">
      <w:r w:rsidRPr="004657D6">
        <w:rPr>
          <w:rStyle w:val="StyleStyleBold12pt"/>
          <w:b w:val="0"/>
        </w:rPr>
        <w:t>“</w:t>
      </w:r>
      <w:r w:rsidRPr="004657D6">
        <w:rPr>
          <w:color w:val="271700"/>
        </w:rPr>
        <w:t xml:space="preserve">President Signs Water Bill That Deepens Port of Iberia Channel, Includes SW La. Priorities </w:t>
      </w:r>
      <w:r w:rsidRPr="004657D6">
        <w:t>First time in 14 years a President has signed water bill, Landrieu overrode Bush’s 2007 veto” (</w:t>
      </w:r>
      <w:hyperlink r:id="rId125" w:history="1">
        <w:r w:rsidRPr="004657D6">
          <w:rPr>
            <w:rStyle w:val="Hyperlink"/>
          </w:rPr>
          <w:t>http://www.landrieu.senate.gov/?p=press_release&amp;id=4469</w:t>
        </w:r>
      </w:hyperlink>
      <w:r w:rsidRPr="004657D6">
        <w:t>)</w:t>
      </w:r>
    </w:p>
    <w:p w:rsidR="005F05EB" w:rsidRPr="004657D6" w:rsidRDefault="005F05EB" w:rsidP="005F05EB">
      <w:pPr>
        <w:rPr>
          <w:rStyle w:val="StyleStyleBold12pt"/>
          <w:b w:val="0"/>
          <w:sz w:val="22"/>
        </w:rPr>
      </w:pPr>
      <w:r w:rsidRPr="004657D6">
        <w:rPr>
          <w:rStyle w:val="StyleStyleBold12pt"/>
          <w:b w:val="0"/>
          <w:sz w:val="22"/>
        </w:rPr>
        <w:t xml:space="preserve">WASHINGTON – </w:t>
      </w:r>
      <w:r w:rsidRPr="004657D6">
        <w:rPr>
          <w:rStyle w:val="StyleBoldUnderline"/>
        </w:rPr>
        <w:t>U.S. Senator Mary L. Landrieu, D-La., today attended the signing of the Water Resources Reform and Development Act (WRRDA) at the White House and praised the passage of the legislation that includes important Army Corps reforms and critical water infrastructure projects for Southwest Louisiana, including language to allow the deepening of the Port of Iberia channel and Sabine-Neches Waterway, along with increased dredging for the Port of Lake Charles.  This is the first time a president has signed a water infrastructure bill in 14 years.</w:t>
      </w:r>
      <w:r w:rsidRPr="004657D6">
        <w:rPr>
          <w:rStyle w:val="StyleStyleBold12pt"/>
          <w:b w:val="0"/>
          <w:sz w:val="22"/>
        </w:rPr>
        <w:t xml:space="preserve"> In 2007, Sen. Landrieu led the effort to successfully override President George W. Bush’s veto of the 2007 water bill. It was the first veto override of Bush’s presidency.  </w:t>
      </w:r>
      <w:r w:rsidRPr="004657D6">
        <w:rPr>
          <w:rStyle w:val="StyleBoldUnderline"/>
        </w:rPr>
        <w:t>The Port of Iberia project’s inclusion comes after months of work by Sen. Landrieu and her Senate colleagues to overcome the</w:t>
      </w:r>
      <w:r w:rsidRPr="004657D6">
        <w:rPr>
          <w:rStyle w:val="StyleStyleBold12pt"/>
          <w:b w:val="0"/>
          <w:sz w:val="22"/>
        </w:rPr>
        <w:t xml:space="preserve"> ideological opposition of </w:t>
      </w:r>
      <w:r w:rsidRPr="004657D6">
        <w:rPr>
          <w:rStyle w:val="StyleBoldUnderline"/>
        </w:rPr>
        <w:t>House negotiators that considered the project modification an earmar</w:t>
      </w:r>
      <w:r w:rsidRPr="004657D6">
        <w:rPr>
          <w:rStyle w:val="StyleStyleBold12pt"/>
          <w:b w:val="0"/>
          <w:sz w:val="22"/>
        </w:rPr>
        <w:t xml:space="preserve">k. In the fall 2013, after passage of the Senate WRDA bill, the Abbeville Harbor &amp; Terminal District and Vermillion Parish Police Jury passed resolutions in support of the requested revision, but, despite the cost savings, the House failed to include the language in its bill. “The signing of the water infrastructure bill includes a common-sense fix so we can invest federal funds to deepen the Port of Iberia channel. The deeper the channel, the greater the jobs. </w:t>
      </w:r>
      <w:r w:rsidRPr="004657D6">
        <w:rPr>
          <w:rStyle w:val="StyleBoldUnderline"/>
        </w:rPr>
        <w:t>Energy ports like the Port of Iberia play a critical role in our nation’s domestic energy production and are integral to both the continued economic growth of Acadiana and our nation’s energy independence,” Sen. Landrieu said</w:t>
      </w:r>
      <w:r w:rsidRPr="004657D6">
        <w:rPr>
          <w:rStyle w:val="StyleStyleBold12pt"/>
          <w:b w:val="0"/>
          <w:sz w:val="22"/>
        </w:rPr>
        <w:t xml:space="preserve">. “To put shovels in the ground and turn dirt, it is going to take dollars. That is why I successfully fought to establish revenue sharing to bring significant additional revenues back to Louisiana in the coming years for water infrastructure projects like the Port of Iberia channel. I hope </w:t>
      </w:r>
      <w:r w:rsidRPr="004657D6">
        <w:rPr>
          <w:rStyle w:val="StyleBoldUnderline"/>
        </w:rPr>
        <w:t>today marks the beginning of a new partnership between federal, state and local officials to turn important projects like this into a reality</w:t>
      </w:r>
      <w:r w:rsidRPr="004657D6">
        <w:rPr>
          <w:rStyle w:val="StyleStyleBold12pt"/>
          <w:b w:val="0"/>
          <w:sz w:val="22"/>
        </w:rPr>
        <w:t xml:space="preserve">.” The final WRRDA bill includes many reforms that Sen. Landrieu championed. The bill improves the nation’s ability to operate and maintain Louisiana’s inland waterways by ensuring that money already being collected from industry and navigation is used for its </w:t>
      </w:r>
      <w:r w:rsidRPr="004657D6">
        <w:rPr>
          <w:rStyle w:val="StyleBoldUnderline"/>
        </w:rPr>
        <w:t>intended purposes. It allows us to make smart investments in deepening federal channels and upgrading our water infrastructure to stay competitive in the 21st century</w:t>
      </w:r>
      <w:r w:rsidRPr="004657D6">
        <w:rPr>
          <w:rStyle w:val="StyleStyleBold12pt"/>
          <w:b w:val="0"/>
          <w:sz w:val="22"/>
        </w:rPr>
        <w:t xml:space="preserve">. The bill provides a path forward for six Louisiana projects that have been mired in red tape awaiting federal authorization since the last WRDA bill passed in 2007. This is an essential step toward expediting project implementation and reducing bureaucratic delays, but it will add billions in new projects onto the existing $60 billion Army Corps backlog.  Sen. Landrieu also supported language to extend lock operations that have been arbitrarily reduced by the Army Corps of Engineers. There is a provision in this bill that makes it easier for local communities like Calcasieu Parish to contribute funding to maintain or extend service at these facilities to ensure our waterborne commerce, recreational fisheries, and tourism industries are not adversely affected. Louisiana does not have the luxury of waiting years for the Army Corps to study and re-study these essential projects. The Senate’s WRRDA bill will streamline studies, coordinate agency reviews, and make local parishes and levee districts true partners in the process. It also adds much needed flexibility to the mitigation program and improves its ability to support ecosystem restoration efforts, and other priority projects in the Louisiana’s Coastal Master Plan. </w:t>
      </w:r>
    </w:p>
    <w:p w:rsidR="005F05EB" w:rsidRPr="004657D6" w:rsidRDefault="005F05EB" w:rsidP="005F05EB">
      <w:pPr>
        <w:pStyle w:val="Heading4"/>
        <w:rPr>
          <w:rFonts w:cs="Times New Roman"/>
        </w:rPr>
      </w:pPr>
      <w:r w:rsidRPr="004657D6">
        <w:rPr>
          <w:rFonts w:cs="Times New Roman"/>
        </w:rPr>
        <w:t xml:space="preserve">USFG already spending money on even the most minute of ports  </w:t>
      </w:r>
    </w:p>
    <w:p w:rsidR="005F05EB" w:rsidRPr="004657D6" w:rsidRDefault="005F05EB" w:rsidP="005F05EB">
      <w:pPr>
        <w:rPr>
          <w:rStyle w:val="StyleStyleBold12pt"/>
        </w:rPr>
      </w:pPr>
      <w:r w:rsidRPr="004657D6">
        <w:rPr>
          <w:rStyle w:val="StyleStyleBold12pt"/>
        </w:rPr>
        <w:t xml:space="preserve">Dredging Today, June 26 2014 </w:t>
      </w:r>
    </w:p>
    <w:p w:rsidR="005F05EB" w:rsidRPr="004657D6" w:rsidRDefault="005F05EB" w:rsidP="005F05EB">
      <w:pPr>
        <w:rPr>
          <w:color w:val="010A2A"/>
        </w:rPr>
      </w:pPr>
      <w:r w:rsidRPr="004657D6">
        <w:t>“</w:t>
      </w:r>
      <w:r w:rsidRPr="004657D6">
        <w:rPr>
          <w:color w:val="010A2A"/>
        </w:rPr>
        <w:t>Dredging Included in Redwood City Port 2014-2015 Budget” (</w:t>
      </w:r>
      <w:hyperlink r:id="rId126" w:history="1">
        <w:r w:rsidRPr="004657D6">
          <w:rPr>
            <w:rStyle w:val="Hyperlink"/>
          </w:rPr>
          <w:t>http://www.dredgingtoday.com/2014/06/26/dredging-included-in-redwood-city-port-2014-2015-budget/</w:t>
        </w:r>
      </w:hyperlink>
      <w:r w:rsidRPr="004657D6">
        <w:rPr>
          <w:color w:val="010A2A"/>
        </w:rPr>
        <w:t xml:space="preserve">) </w:t>
      </w:r>
    </w:p>
    <w:p w:rsidR="005F05EB" w:rsidRPr="004657D6" w:rsidRDefault="005F05EB" w:rsidP="005F05EB">
      <w:pPr>
        <w:rPr>
          <w:color w:val="010A2A"/>
        </w:rPr>
      </w:pPr>
      <w:r w:rsidRPr="004657D6">
        <w:rPr>
          <w:rStyle w:val="StyleBoldUnderline"/>
        </w:rPr>
        <w:t>The Redwood City Port Commission has approved its fiscal year 2014-2015 budget, projecting operating revenues at $6,627,720 and operating expenses at $4,281,89</w:t>
      </w:r>
      <w:r w:rsidRPr="004657D6">
        <w:rPr>
          <w:bCs/>
          <w:color w:val="1A1A1A"/>
        </w:rPr>
        <w:t>0.</w:t>
      </w:r>
      <w:r w:rsidRPr="004657D6">
        <w:rPr>
          <w:color w:val="1A1A1A"/>
        </w:rPr>
        <w:t xml:space="preserve"> </w:t>
      </w:r>
      <w:r w:rsidRPr="004657D6">
        <w:rPr>
          <w:rStyle w:val="StyleBoldUnderline"/>
        </w:rPr>
        <w:t>Operating income of $2.3 million is offset by $660,000 in net non-operating expenses,</w:t>
      </w:r>
      <w:r w:rsidRPr="004657D6">
        <w:rPr>
          <w:color w:val="1A1A1A"/>
        </w:rPr>
        <w:t xml:space="preserve"> primarily due to the interest expense on the Port’s 1999 and 2012 revenue bonds. Subvention of $398,000 to the City of Redwood City is included in the budget, resulting in a projected net income after subvention of $1.3 million. The FY15 Budget includes $2.9 million for capital projects. </w:t>
      </w:r>
      <w:r w:rsidRPr="004657D6">
        <w:rPr>
          <w:rStyle w:val="StyleBoldUnderline"/>
        </w:rPr>
        <w:t>The major projects are “F” dock Marina dredging at an estimated cost of $600,000 and public access improvements between the Seaport Conference Center and the fishing pier estimated at a cost of $500,000. There will be another installment for the Port’s cost share of the U.S. Army Corps of Engineers Channel Deepening and Improvement Study of $800,000. Port Executive Director Michael J. Giari said that the FY15 budget is based on an estimated 1,713,000 metric tons of cargo, an increase over the FY13 actual tonnage and FY14 tonnage forecast.</w:t>
      </w:r>
      <w:r w:rsidRPr="004657D6">
        <w:rPr>
          <w:color w:val="1A1A1A"/>
        </w:rPr>
        <w:t xml:space="preserve"> The tonnage is primarily composed of construction sand and aggregates imported from Canada and recycled scrap metal exported to Asia. </w:t>
      </w:r>
      <w:r w:rsidRPr="004657D6">
        <w:rPr>
          <w:bCs/>
          <w:color w:val="1A1A1A"/>
        </w:rPr>
        <w:t>Port Commission Chair Lorianna Kastrop</w:t>
      </w:r>
      <w:r w:rsidRPr="004657D6">
        <w:rPr>
          <w:color w:val="1A1A1A"/>
        </w:rPr>
        <w:t xml:space="preserve"> said: </w:t>
      </w:r>
      <w:r w:rsidRPr="004657D6">
        <w:rPr>
          <w:rStyle w:val="StyleBoldUnderline"/>
        </w:rPr>
        <w:t>“The growth in tonnage and revenue at the Port will enable us to complete improvements to the waterfront public access areas and guest berthing for recreational and excursion boats. These improvements, estimated to cost approximately $1 million, will increase the use and enjoyment of the community’s waterfront.”</w:t>
      </w:r>
    </w:p>
    <w:p w:rsidR="005F05EB" w:rsidRPr="004657D6" w:rsidRDefault="005F05EB" w:rsidP="005F05EB">
      <w:pPr>
        <w:pStyle w:val="Heading4"/>
        <w:rPr>
          <w:rFonts w:cs="Times New Roman"/>
        </w:rPr>
      </w:pPr>
      <w:r w:rsidRPr="004657D6">
        <w:rPr>
          <w:rFonts w:cs="Times New Roman"/>
        </w:rPr>
        <w:t>Ports are already being dredged at the expense of the government</w:t>
      </w:r>
    </w:p>
    <w:p w:rsidR="005F05EB" w:rsidRPr="004657D6" w:rsidRDefault="005F05EB" w:rsidP="005F05EB">
      <w:pPr>
        <w:rPr>
          <w:rStyle w:val="StyleStyleBold12pt"/>
          <w:b w:val="0"/>
        </w:rPr>
      </w:pPr>
      <w:r w:rsidRPr="004657D6">
        <w:rPr>
          <w:rStyle w:val="StyleStyleBold12pt"/>
        </w:rPr>
        <w:t xml:space="preserve">Phillips 14, </w:t>
      </w:r>
      <w:r w:rsidRPr="004657D6">
        <w:t>Steve Phillips, Senior Reporter at WLOX 2, June 27, 2014, (</w:t>
      </w:r>
      <w:hyperlink r:id="rId127" w:history="1">
        <w:r w:rsidRPr="004657D6">
          <w:rPr>
            <w:rStyle w:val="Hyperlink"/>
          </w:rPr>
          <w:t>http://www.wlox.com/story/25883031/gulfport-dredging-project-to-begin-in-september</w:t>
        </w:r>
      </w:hyperlink>
      <w:r w:rsidRPr="004657D6">
        <w:t>)</w:t>
      </w:r>
      <w:r w:rsidRPr="004657D6">
        <w:rPr>
          <w:rStyle w:val="StyleStyleBold12pt"/>
          <w:b w:val="0"/>
        </w:rPr>
        <w:t xml:space="preserve"> </w:t>
      </w:r>
    </w:p>
    <w:p w:rsidR="005F05EB" w:rsidRPr="004657D6" w:rsidRDefault="005F05EB" w:rsidP="005F05EB">
      <w:r w:rsidRPr="004657D6">
        <w:rPr>
          <w:rStyle w:val="StyleBoldUnderline"/>
        </w:rPr>
        <w:t>A project to dredge the ship channel at the Port of Gulfport will begin in September. The port authority board on Thursday approved an agreement with the Army Corps of Engineers to proceed</w:t>
      </w:r>
      <w:r w:rsidRPr="004657D6">
        <w:t xml:space="preserve">. </w:t>
      </w:r>
      <w:r w:rsidRPr="004657D6">
        <w:rPr>
          <w:rStyle w:val="StyleBoldUnderline"/>
        </w:rPr>
        <w:t>We should see dredging starting sometime in early September. It should be about a four or five month process," said Port Director Jonathan Daniels</w:t>
      </w:r>
      <w:r w:rsidRPr="004657D6">
        <w:t xml:space="preserve">. The dredging project is channel maintenance, returning the channel to its authorized depth of 36 feet. "With what goes on with many of our current tenants now, it's awfully tight. This gets us back to our authorized depth of 36 feet and allows us the opportunity to engage in even stronger business development activities," said Director Daniels. </w:t>
      </w:r>
      <w:r w:rsidRPr="004657D6">
        <w:rPr>
          <w:rStyle w:val="StyleBoldUnderline"/>
        </w:rPr>
        <w:t>The port authority board agreed to put up $8 million to jump-start the</w:t>
      </w:r>
      <w:r w:rsidRPr="004657D6">
        <w:t xml:space="preserve"> maintenance </w:t>
      </w:r>
      <w:r w:rsidRPr="004657D6">
        <w:rPr>
          <w:rStyle w:val="StyleBoldUnderline"/>
        </w:rPr>
        <w:t>dredging, which is a responsibility of the federal government</w:t>
      </w:r>
      <w:r w:rsidRPr="004657D6">
        <w:t xml:space="preserve">. The 10 month process proved more challenging than expected. "You think it would be easy to provide $8 million of our cash and give it to the federal government for them to take it as part of what their responsibility is anyways," said Daniels. </w:t>
      </w:r>
      <w:r w:rsidRPr="004657D6">
        <w:rPr>
          <w:rStyle w:val="StyleBoldUnderline"/>
        </w:rPr>
        <w:t>The $8 million will be credited toward a future channel deepening project. "Will give us credit toward future cost shares. So it's really a down payment. We're not just giving money to the federal government. We'll get it back at some point in the future," said Commissioner Jack Norris</w:t>
      </w:r>
      <w:r w:rsidRPr="004657D6">
        <w:t>. Board members say getting the channel deep enough is critical for future development. "It means that all the work we're doing down there, we'll be able to accommodate larger ships. It means the longshoremen that are working their today, as soon as that project is over, Dupont will bring in bigger ships that will create more man hours. That's what this whole project is about," said Board Chairman John Rester. In other business, the board approved a contract for the first major construction phase of Dupont's planned improvement project at the port.</w:t>
      </w:r>
    </w:p>
    <w:p w:rsidR="005F05EB" w:rsidRPr="004657D6" w:rsidRDefault="005F05EB" w:rsidP="005F05EB"/>
    <w:p w:rsidR="005F05EB" w:rsidRPr="004657D6" w:rsidRDefault="005F05EB" w:rsidP="005F05EB"/>
    <w:p w:rsidR="005F05EB" w:rsidRPr="004657D6" w:rsidRDefault="005F05EB">
      <w:pPr>
        <w:spacing w:after="200" w:line="276" w:lineRule="auto"/>
        <w:rPr>
          <w:sz w:val="22"/>
        </w:rPr>
      </w:pPr>
    </w:p>
    <w:sectPr w:rsidR="005F05EB" w:rsidRPr="004657D6">
      <w:headerReference w:type="default" r:id="rId12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4A8" w:rsidRDefault="001A34A8" w:rsidP="005F5576">
      <w:r>
        <w:separator/>
      </w:r>
    </w:p>
  </w:endnote>
  <w:endnote w:type="continuationSeparator" w:id="0">
    <w:p w:rsidR="001A34A8" w:rsidRDefault="001A34A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Cooper Black">
    <w:panose1 w:val="0208090404030B0204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MS Mincho">
    <w:altName w:val="ＭＳ 明朝"/>
    <w:charset w:val="80"/>
    <w:family w:val="modern"/>
    <w:pitch w:val="fixed"/>
    <w:sig w:usb0="E00002FF" w:usb1="6AC7FDFB" w:usb2="00000012" w:usb3="00000000" w:csb0="0002009F" w:csb1="00000000"/>
  </w:font>
  <w:font w:name="SimSun">
    <w:altName w:val="ËÎÌå"/>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4A8" w:rsidRDefault="001A34A8" w:rsidP="005F5576">
      <w:r>
        <w:separator/>
      </w:r>
    </w:p>
  </w:footnote>
  <w:footnote w:type="continuationSeparator" w:id="0">
    <w:p w:rsidR="001A34A8" w:rsidRDefault="001A34A8"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4138976"/>
      <w:docPartObj>
        <w:docPartGallery w:val="Page Numbers (Top of Page)"/>
        <w:docPartUnique/>
      </w:docPartObj>
    </w:sdtPr>
    <w:sdtEndPr/>
    <w:sdtContent>
      <w:p w:rsidR="00B74C5A" w:rsidRPr="00B74C5A" w:rsidRDefault="00B74C5A" w:rsidP="00B74C5A">
        <w:r w:rsidRPr="00B74C5A">
          <w:t xml:space="preserve">Page | </w:t>
        </w:r>
        <w:r w:rsidRPr="00B74C5A">
          <w:fldChar w:fldCharType="begin"/>
        </w:r>
        <w:r w:rsidRPr="00B74C5A">
          <w:instrText xml:space="preserve"> PAGE   \* MERGEFORMAT </w:instrText>
        </w:r>
        <w:r w:rsidRPr="00B74C5A">
          <w:fldChar w:fldCharType="separate"/>
        </w:r>
        <w:r w:rsidR="00EC1EEE">
          <w:rPr>
            <w:noProof/>
          </w:rPr>
          <w:t>72</w:t>
        </w:r>
        <w:r w:rsidRPr="00B74C5A">
          <w:fldChar w:fldCharType="end"/>
        </w:r>
      </w:p>
    </w:sdtContent>
  </w:sdt>
  <w:p w:rsidR="00B74C5A" w:rsidRDefault="00B74C5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B5BC8"/>
    <w:multiLevelType w:val="hybridMultilevel"/>
    <w:tmpl w:val="F83A6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495326"/>
    <w:multiLevelType w:val="multilevel"/>
    <w:tmpl w:val="5F1E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F613A2"/>
    <w:multiLevelType w:val="hybridMultilevel"/>
    <w:tmpl w:val="938839CE"/>
    <w:lvl w:ilvl="0" w:tplc="D44AA468">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A128D0"/>
    <w:multiLevelType w:val="hybridMultilevel"/>
    <w:tmpl w:val="07F2210C"/>
    <w:lvl w:ilvl="0" w:tplc="C680BB24">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D80"/>
    <w:rsid w:val="000022F2"/>
    <w:rsid w:val="0000459F"/>
    <w:rsid w:val="00004EB4"/>
    <w:rsid w:val="00006550"/>
    <w:rsid w:val="0002196C"/>
    <w:rsid w:val="00021F29"/>
    <w:rsid w:val="00027EED"/>
    <w:rsid w:val="0003041D"/>
    <w:rsid w:val="00031D06"/>
    <w:rsid w:val="00032832"/>
    <w:rsid w:val="00033028"/>
    <w:rsid w:val="00035CFA"/>
    <w:rsid w:val="000360A7"/>
    <w:rsid w:val="0004351E"/>
    <w:rsid w:val="00050106"/>
    <w:rsid w:val="00052073"/>
    <w:rsid w:val="00052A1D"/>
    <w:rsid w:val="00055E12"/>
    <w:rsid w:val="00060B7D"/>
    <w:rsid w:val="00064A59"/>
    <w:rsid w:val="0007162E"/>
    <w:rsid w:val="00073B9A"/>
    <w:rsid w:val="00090287"/>
    <w:rsid w:val="00090BA2"/>
    <w:rsid w:val="000978A3"/>
    <w:rsid w:val="00097D7E"/>
    <w:rsid w:val="000A1D39"/>
    <w:rsid w:val="000A4FA5"/>
    <w:rsid w:val="000B0C2A"/>
    <w:rsid w:val="000B1A4C"/>
    <w:rsid w:val="000B6153"/>
    <w:rsid w:val="000B61C8"/>
    <w:rsid w:val="000B7D8D"/>
    <w:rsid w:val="000C767D"/>
    <w:rsid w:val="000C7904"/>
    <w:rsid w:val="000D0B76"/>
    <w:rsid w:val="000D2AE5"/>
    <w:rsid w:val="000D3A26"/>
    <w:rsid w:val="000D3D8D"/>
    <w:rsid w:val="000E41A3"/>
    <w:rsid w:val="000F37E7"/>
    <w:rsid w:val="00112E20"/>
    <w:rsid w:val="00113C68"/>
    <w:rsid w:val="00114663"/>
    <w:rsid w:val="0012057B"/>
    <w:rsid w:val="0012450C"/>
    <w:rsid w:val="00126D92"/>
    <w:rsid w:val="00127473"/>
    <w:rsid w:val="001301AC"/>
    <w:rsid w:val="001304DF"/>
    <w:rsid w:val="00140397"/>
    <w:rsid w:val="0014072D"/>
    <w:rsid w:val="00141F7D"/>
    <w:rsid w:val="00141FBF"/>
    <w:rsid w:val="00143EE8"/>
    <w:rsid w:val="00146C9C"/>
    <w:rsid w:val="001546BD"/>
    <w:rsid w:val="00164663"/>
    <w:rsid w:val="0016509D"/>
    <w:rsid w:val="00165F86"/>
    <w:rsid w:val="0016711C"/>
    <w:rsid w:val="00167A9F"/>
    <w:rsid w:val="00170F01"/>
    <w:rsid w:val="001711E1"/>
    <w:rsid w:val="00175018"/>
    <w:rsid w:val="00177828"/>
    <w:rsid w:val="00177A1E"/>
    <w:rsid w:val="00182D51"/>
    <w:rsid w:val="0018565A"/>
    <w:rsid w:val="0019587B"/>
    <w:rsid w:val="0019787E"/>
    <w:rsid w:val="001A27B9"/>
    <w:rsid w:val="001A34A8"/>
    <w:rsid w:val="001A4F0E"/>
    <w:rsid w:val="001B0A04"/>
    <w:rsid w:val="001B3CEC"/>
    <w:rsid w:val="001B62B5"/>
    <w:rsid w:val="001C1D82"/>
    <w:rsid w:val="001C2147"/>
    <w:rsid w:val="001C587E"/>
    <w:rsid w:val="001C7C90"/>
    <w:rsid w:val="001D0D51"/>
    <w:rsid w:val="001E324F"/>
    <w:rsid w:val="001E3B30"/>
    <w:rsid w:val="001F7572"/>
    <w:rsid w:val="0020006E"/>
    <w:rsid w:val="002009AE"/>
    <w:rsid w:val="002064E5"/>
    <w:rsid w:val="002101DA"/>
    <w:rsid w:val="00213621"/>
    <w:rsid w:val="00217499"/>
    <w:rsid w:val="00225B12"/>
    <w:rsid w:val="0024023F"/>
    <w:rsid w:val="00240C4E"/>
    <w:rsid w:val="00243DC0"/>
    <w:rsid w:val="00250E16"/>
    <w:rsid w:val="00253982"/>
    <w:rsid w:val="00257696"/>
    <w:rsid w:val="0026382E"/>
    <w:rsid w:val="0027116F"/>
    <w:rsid w:val="00272786"/>
    <w:rsid w:val="002750A0"/>
    <w:rsid w:val="00287694"/>
    <w:rsid w:val="00287AB7"/>
    <w:rsid w:val="00294D00"/>
    <w:rsid w:val="002A0181"/>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34FF"/>
    <w:rsid w:val="00323B0E"/>
    <w:rsid w:val="00326EEB"/>
    <w:rsid w:val="0033078A"/>
    <w:rsid w:val="00331559"/>
    <w:rsid w:val="00332F20"/>
    <w:rsid w:val="00341D6C"/>
    <w:rsid w:val="00344E91"/>
    <w:rsid w:val="00345123"/>
    <w:rsid w:val="00345275"/>
    <w:rsid w:val="00347123"/>
    <w:rsid w:val="0034756E"/>
    <w:rsid w:val="00347E74"/>
    <w:rsid w:val="00351D97"/>
    <w:rsid w:val="00354B5B"/>
    <w:rsid w:val="00376C22"/>
    <w:rsid w:val="0037701E"/>
    <w:rsid w:val="00383E0A"/>
    <w:rsid w:val="003847C7"/>
    <w:rsid w:val="00385298"/>
    <w:rsid w:val="003852CE"/>
    <w:rsid w:val="00392E92"/>
    <w:rsid w:val="00394465"/>
    <w:rsid w:val="00395C83"/>
    <w:rsid w:val="003A1D61"/>
    <w:rsid w:val="003A2A3B"/>
    <w:rsid w:val="003A440C"/>
    <w:rsid w:val="003B024E"/>
    <w:rsid w:val="003B0C84"/>
    <w:rsid w:val="003B183E"/>
    <w:rsid w:val="003B2F3E"/>
    <w:rsid w:val="003B55B7"/>
    <w:rsid w:val="003C756E"/>
    <w:rsid w:val="003D2C33"/>
    <w:rsid w:val="003D4867"/>
    <w:rsid w:val="003E1AB3"/>
    <w:rsid w:val="003E4831"/>
    <w:rsid w:val="003E48DE"/>
    <w:rsid w:val="003E7E8B"/>
    <w:rsid w:val="003F2D9C"/>
    <w:rsid w:val="003F3030"/>
    <w:rsid w:val="003F3088"/>
    <w:rsid w:val="003F47AE"/>
    <w:rsid w:val="00403971"/>
    <w:rsid w:val="00404087"/>
    <w:rsid w:val="00407386"/>
    <w:rsid w:val="0041133B"/>
    <w:rsid w:val="004138EF"/>
    <w:rsid w:val="00414F8C"/>
    <w:rsid w:val="00415083"/>
    <w:rsid w:val="00423884"/>
    <w:rsid w:val="00427C0E"/>
    <w:rsid w:val="004307F9"/>
    <w:rsid w:val="004319DE"/>
    <w:rsid w:val="00435232"/>
    <w:rsid w:val="004400EA"/>
    <w:rsid w:val="00441C77"/>
    <w:rsid w:val="00450882"/>
    <w:rsid w:val="00451C20"/>
    <w:rsid w:val="00452001"/>
    <w:rsid w:val="0045442E"/>
    <w:rsid w:val="00456468"/>
    <w:rsid w:val="004564E2"/>
    <w:rsid w:val="00462418"/>
    <w:rsid w:val="0046262E"/>
    <w:rsid w:val="004657D6"/>
    <w:rsid w:val="00471A70"/>
    <w:rsid w:val="00473A79"/>
    <w:rsid w:val="00475E03"/>
    <w:rsid w:val="00476723"/>
    <w:rsid w:val="0047798D"/>
    <w:rsid w:val="00482624"/>
    <w:rsid w:val="004931DE"/>
    <w:rsid w:val="004A6083"/>
    <w:rsid w:val="004A6E81"/>
    <w:rsid w:val="004A7806"/>
    <w:rsid w:val="004B0545"/>
    <w:rsid w:val="004B65DE"/>
    <w:rsid w:val="004B680A"/>
    <w:rsid w:val="004B7E46"/>
    <w:rsid w:val="004D3745"/>
    <w:rsid w:val="004D3987"/>
    <w:rsid w:val="004E294C"/>
    <w:rsid w:val="004E3132"/>
    <w:rsid w:val="004E552E"/>
    <w:rsid w:val="004E656D"/>
    <w:rsid w:val="004F0849"/>
    <w:rsid w:val="004F173C"/>
    <w:rsid w:val="004F1B8C"/>
    <w:rsid w:val="004F2E35"/>
    <w:rsid w:val="004F33F3"/>
    <w:rsid w:val="004F45B0"/>
    <w:rsid w:val="0050005E"/>
    <w:rsid w:val="005020C3"/>
    <w:rsid w:val="005111F8"/>
    <w:rsid w:val="00511A38"/>
    <w:rsid w:val="00513FA2"/>
    <w:rsid w:val="00514387"/>
    <w:rsid w:val="00516459"/>
    <w:rsid w:val="00520153"/>
    <w:rsid w:val="005321A1"/>
    <w:rsid w:val="005349E1"/>
    <w:rsid w:val="00537EF5"/>
    <w:rsid w:val="005420CC"/>
    <w:rsid w:val="005434D0"/>
    <w:rsid w:val="0054437C"/>
    <w:rsid w:val="0054521D"/>
    <w:rsid w:val="00545ABA"/>
    <w:rsid w:val="00546D61"/>
    <w:rsid w:val="005579BF"/>
    <w:rsid w:val="00560C3E"/>
    <w:rsid w:val="00563468"/>
    <w:rsid w:val="00564EC2"/>
    <w:rsid w:val="00565EAE"/>
    <w:rsid w:val="00573677"/>
    <w:rsid w:val="00574049"/>
    <w:rsid w:val="00575F7D"/>
    <w:rsid w:val="00580383"/>
    <w:rsid w:val="00580E40"/>
    <w:rsid w:val="00582676"/>
    <w:rsid w:val="00584BC2"/>
    <w:rsid w:val="0058681C"/>
    <w:rsid w:val="00590731"/>
    <w:rsid w:val="005A506B"/>
    <w:rsid w:val="005A701C"/>
    <w:rsid w:val="005B2444"/>
    <w:rsid w:val="005B2D14"/>
    <w:rsid w:val="005B3140"/>
    <w:rsid w:val="005B426C"/>
    <w:rsid w:val="005B74F7"/>
    <w:rsid w:val="005C0B05"/>
    <w:rsid w:val="005C2FCC"/>
    <w:rsid w:val="005D1156"/>
    <w:rsid w:val="005D4203"/>
    <w:rsid w:val="005E0681"/>
    <w:rsid w:val="005E170D"/>
    <w:rsid w:val="005E34D0"/>
    <w:rsid w:val="005E3B08"/>
    <w:rsid w:val="005E3FE4"/>
    <w:rsid w:val="005E572E"/>
    <w:rsid w:val="005F05EB"/>
    <w:rsid w:val="005F49B6"/>
    <w:rsid w:val="005F5576"/>
    <w:rsid w:val="005F62B9"/>
    <w:rsid w:val="006014AB"/>
    <w:rsid w:val="00605F20"/>
    <w:rsid w:val="006068AB"/>
    <w:rsid w:val="00615E44"/>
    <w:rsid w:val="0061680A"/>
    <w:rsid w:val="006215C6"/>
    <w:rsid w:val="00623B6D"/>
    <w:rsid w:val="00623B70"/>
    <w:rsid w:val="00630264"/>
    <w:rsid w:val="0063578B"/>
    <w:rsid w:val="006363B5"/>
    <w:rsid w:val="00636B3D"/>
    <w:rsid w:val="00640EE0"/>
    <w:rsid w:val="00641025"/>
    <w:rsid w:val="006478AB"/>
    <w:rsid w:val="00650E98"/>
    <w:rsid w:val="00651366"/>
    <w:rsid w:val="00651D2E"/>
    <w:rsid w:val="00656C61"/>
    <w:rsid w:val="00665C89"/>
    <w:rsid w:val="006672D8"/>
    <w:rsid w:val="00670D96"/>
    <w:rsid w:val="00672877"/>
    <w:rsid w:val="006779E2"/>
    <w:rsid w:val="00683154"/>
    <w:rsid w:val="00690115"/>
    <w:rsid w:val="00690898"/>
    <w:rsid w:val="00693039"/>
    <w:rsid w:val="00693A5A"/>
    <w:rsid w:val="006944C9"/>
    <w:rsid w:val="00696CF2"/>
    <w:rsid w:val="006A335D"/>
    <w:rsid w:val="006B302F"/>
    <w:rsid w:val="006C64D4"/>
    <w:rsid w:val="006E53F0"/>
    <w:rsid w:val="006E7791"/>
    <w:rsid w:val="006F2C37"/>
    <w:rsid w:val="006F3C85"/>
    <w:rsid w:val="006F46C3"/>
    <w:rsid w:val="006F7CDF"/>
    <w:rsid w:val="00700BDB"/>
    <w:rsid w:val="0070121B"/>
    <w:rsid w:val="00701E73"/>
    <w:rsid w:val="00711FE2"/>
    <w:rsid w:val="00712649"/>
    <w:rsid w:val="007149F2"/>
    <w:rsid w:val="00714BC9"/>
    <w:rsid w:val="00720427"/>
    <w:rsid w:val="00720669"/>
    <w:rsid w:val="00723F91"/>
    <w:rsid w:val="00725623"/>
    <w:rsid w:val="00743059"/>
    <w:rsid w:val="00744F58"/>
    <w:rsid w:val="00746932"/>
    <w:rsid w:val="00750CED"/>
    <w:rsid w:val="00750F79"/>
    <w:rsid w:val="007548FC"/>
    <w:rsid w:val="00756230"/>
    <w:rsid w:val="00760A29"/>
    <w:rsid w:val="007634A1"/>
    <w:rsid w:val="0076464F"/>
    <w:rsid w:val="007650F4"/>
    <w:rsid w:val="00771E18"/>
    <w:rsid w:val="007739F1"/>
    <w:rsid w:val="007745C6"/>
    <w:rsid w:val="007755F6"/>
    <w:rsid w:val="007761AD"/>
    <w:rsid w:val="00777387"/>
    <w:rsid w:val="007815E5"/>
    <w:rsid w:val="0078533D"/>
    <w:rsid w:val="00787343"/>
    <w:rsid w:val="00790BFA"/>
    <w:rsid w:val="00791121"/>
    <w:rsid w:val="00791C88"/>
    <w:rsid w:val="00797B76"/>
    <w:rsid w:val="007A3D06"/>
    <w:rsid w:val="007B23EE"/>
    <w:rsid w:val="007B383B"/>
    <w:rsid w:val="007C350D"/>
    <w:rsid w:val="007C3689"/>
    <w:rsid w:val="007C3C9B"/>
    <w:rsid w:val="007D2A82"/>
    <w:rsid w:val="007D3012"/>
    <w:rsid w:val="007D33C0"/>
    <w:rsid w:val="007D4DEC"/>
    <w:rsid w:val="007D65A7"/>
    <w:rsid w:val="007E298F"/>
    <w:rsid w:val="007E3F59"/>
    <w:rsid w:val="007E5043"/>
    <w:rsid w:val="007E5183"/>
    <w:rsid w:val="008043AC"/>
    <w:rsid w:val="00807BBB"/>
    <w:rsid w:val="008133F9"/>
    <w:rsid w:val="00820908"/>
    <w:rsid w:val="00823AAC"/>
    <w:rsid w:val="00830D00"/>
    <w:rsid w:val="008443A8"/>
    <w:rsid w:val="00847189"/>
    <w:rsid w:val="00853D1E"/>
    <w:rsid w:val="00854C66"/>
    <w:rsid w:val="008553E1"/>
    <w:rsid w:val="00860060"/>
    <w:rsid w:val="00874385"/>
    <w:rsid w:val="0087643B"/>
    <w:rsid w:val="00877669"/>
    <w:rsid w:val="00880CC3"/>
    <w:rsid w:val="00897F92"/>
    <w:rsid w:val="008A64C9"/>
    <w:rsid w:val="008A7A47"/>
    <w:rsid w:val="008B180A"/>
    <w:rsid w:val="008B24B7"/>
    <w:rsid w:val="008C2CD8"/>
    <w:rsid w:val="008C5743"/>
    <w:rsid w:val="008C68EE"/>
    <w:rsid w:val="008C7F44"/>
    <w:rsid w:val="008D2AB4"/>
    <w:rsid w:val="008D4273"/>
    <w:rsid w:val="008D4EF3"/>
    <w:rsid w:val="008D5B8A"/>
    <w:rsid w:val="008E0E4F"/>
    <w:rsid w:val="008E1FD5"/>
    <w:rsid w:val="008E377B"/>
    <w:rsid w:val="008E4139"/>
    <w:rsid w:val="008F322F"/>
    <w:rsid w:val="008F367E"/>
    <w:rsid w:val="00901A3F"/>
    <w:rsid w:val="00904300"/>
    <w:rsid w:val="00907DFE"/>
    <w:rsid w:val="00914596"/>
    <w:rsid w:val="009146BF"/>
    <w:rsid w:val="00915AD4"/>
    <w:rsid w:val="00915EF1"/>
    <w:rsid w:val="00924C08"/>
    <w:rsid w:val="00927D88"/>
    <w:rsid w:val="00930D1F"/>
    <w:rsid w:val="00935127"/>
    <w:rsid w:val="00937581"/>
    <w:rsid w:val="0094025E"/>
    <w:rsid w:val="009404FF"/>
    <w:rsid w:val="0094256C"/>
    <w:rsid w:val="00953F11"/>
    <w:rsid w:val="00961D56"/>
    <w:rsid w:val="00967CB6"/>
    <w:rsid w:val="009706C1"/>
    <w:rsid w:val="00971343"/>
    <w:rsid w:val="00976675"/>
    <w:rsid w:val="00976FBF"/>
    <w:rsid w:val="00980E15"/>
    <w:rsid w:val="00984B38"/>
    <w:rsid w:val="009A0636"/>
    <w:rsid w:val="009A41E0"/>
    <w:rsid w:val="009A6FF5"/>
    <w:rsid w:val="009B2B47"/>
    <w:rsid w:val="009B35DB"/>
    <w:rsid w:val="009C4298"/>
    <w:rsid w:val="009D2583"/>
    <w:rsid w:val="009D318C"/>
    <w:rsid w:val="009D3F89"/>
    <w:rsid w:val="009E4891"/>
    <w:rsid w:val="009F31F2"/>
    <w:rsid w:val="009F7C43"/>
    <w:rsid w:val="00A03520"/>
    <w:rsid w:val="00A075A9"/>
    <w:rsid w:val="00A10B8B"/>
    <w:rsid w:val="00A14555"/>
    <w:rsid w:val="00A147BD"/>
    <w:rsid w:val="00A147F0"/>
    <w:rsid w:val="00A164CB"/>
    <w:rsid w:val="00A2082D"/>
    <w:rsid w:val="00A20D78"/>
    <w:rsid w:val="00A2174A"/>
    <w:rsid w:val="00A2436D"/>
    <w:rsid w:val="00A248A0"/>
    <w:rsid w:val="00A26733"/>
    <w:rsid w:val="00A3595E"/>
    <w:rsid w:val="00A40D3C"/>
    <w:rsid w:val="00A46C7F"/>
    <w:rsid w:val="00A57542"/>
    <w:rsid w:val="00A611A7"/>
    <w:rsid w:val="00A73245"/>
    <w:rsid w:val="00A77145"/>
    <w:rsid w:val="00A82989"/>
    <w:rsid w:val="00A84DE0"/>
    <w:rsid w:val="00A904FE"/>
    <w:rsid w:val="00A90F21"/>
    <w:rsid w:val="00A9262C"/>
    <w:rsid w:val="00A93503"/>
    <w:rsid w:val="00AB3B76"/>
    <w:rsid w:val="00AB61DD"/>
    <w:rsid w:val="00AC222F"/>
    <w:rsid w:val="00AC2CC7"/>
    <w:rsid w:val="00AC63D4"/>
    <w:rsid w:val="00AC7B3B"/>
    <w:rsid w:val="00AC7DF2"/>
    <w:rsid w:val="00AD3CE6"/>
    <w:rsid w:val="00AE1307"/>
    <w:rsid w:val="00AE5A62"/>
    <w:rsid w:val="00AE6C73"/>
    <w:rsid w:val="00AE7586"/>
    <w:rsid w:val="00AF309D"/>
    <w:rsid w:val="00AF7A65"/>
    <w:rsid w:val="00B06710"/>
    <w:rsid w:val="00B07EBF"/>
    <w:rsid w:val="00B166CB"/>
    <w:rsid w:val="00B17966"/>
    <w:rsid w:val="00B235E1"/>
    <w:rsid w:val="00B272CF"/>
    <w:rsid w:val="00B3145D"/>
    <w:rsid w:val="00B357BA"/>
    <w:rsid w:val="00B367BB"/>
    <w:rsid w:val="00B45786"/>
    <w:rsid w:val="00B47DE4"/>
    <w:rsid w:val="00B52C5B"/>
    <w:rsid w:val="00B564DB"/>
    <w:rsid w:val="00B615FB"/>
    <w:rsid w:val="00B718C5"/>
    <w:rsid w:val="00B71C31"/>
    <w:rsid w:val="00B74C5A"/>
    <w:rsid w:val="00B768B6"/>
    <w:rsid w:val="00B816A3"/>
    <w:rsid w:val="00B851F5"/>
    <w:rsid w:val="00B908D1"/>
    <w:rsid w:val="00B940D1"/>
    <w:rsid w:val="00BA0A79"/>
    <w:rsid w:val="00BA10EF"/>
    <w:rsid w:val="00BA27AE"/>
    <w:rsid w:val="00BA29E3"/>
    <w:rsid w:val="00BA33EF"/>
    <w:rsid w:val="00BB46BD"/>
    <w:rsid w:val="00BB58BD"/>
    <w:rsid w:val="00BB5AF6"/>
    <w:rsid w:val="00BB6A26"/>
    <w:rsid w:val="00BC1034"/>
    <w:rsid w:val="00BE2321"/>
    <w:rsid w:val="00BE2408"/>
    <w:rsid w:val="00BE3EC6"/>
    <w:rsid w:val="00BE5BEB"/>
    <w:rsid w:val="00BE6528"/>
    <w:rsid w:val="00BE76D7"/>
    <w:rsid w:val="00BE7E1E"/>
    <w:rsid w:val="00BF2D01"/>
    <w:rsid w:val="00C0087A"/>
    <w:rsid w:val="00C0217B"/>
    <w:rsid w:val="00C05F9D"/>
    <w:rsid w:val="00C117E8"/>
    <w:rsid w:val="00C27212"/>
    <w:rsid w:val="00C337C4"/>
    <w:rsid w:val="00C34185"/>
    <w:rsid w:val="00C37BFE"/>
    <w:rsid w:val="00C42DD6"/>
    <w:rsid w:val="00C45667"/>
    <w:rsid w:val="00C545E7"/>
    <w:rsid w:val="00C56057"/>
    <w:rsid w:val="00C64C6C"/>
    <w:rsid w:val="00C66858"/>
    <w:rsid w:val="00C72E69"/>
    <w:rsid w:val="00C7411E"/>
    <w:rsid w:val="00C833CC"/>
    <w:rsid w:val="00C84988"/>
    <w:rsid w:val="00C94126"/>
    <w:rsid w:val="00C958B5"/>
    <w:rsid w:val="00CA4AF6"/>
    <w:rsid w:val="00CA59CA"/>
    <w:rsid w:val="00CA5AB8"/>
    <w:rsid w:val="00CB0F22"/>
    <w:rsid w:val="00CB2356"/>
    <w:rsid w:val="00CB4075"/>
    <w:rsid w:val="00CB4E6D"/>
    <w:rsid w:val="00CB5ABD"/>
    <w:rsid w:val="00CC23DE"/>
    <w:rsid w:val="00CD3E3A"/>
    <w:rsid w:val="00CD5A9E"/>
    <w:rsid w:val="00CD7459"/>
    <w:rsid w:val="00CE55A6"/>
    <w:rsid w:val="00CF13FC"/>
    <w:rsid w:val="00CF4428"/>
    <w:rsid w:val="00CF4AAF"/>
    <w:rsid w:val="00CF561A"/>
    <w:rsid w:val="00CF6C18"/>
    <w:rsid w:val="00CF7EA8"/>
    <w:rsid w:val="00D004DA"/>
    <w:rsid w:val="00D01673"/>
    <w:rsid w:val="00D0309A"/>
    <w:rsid w:val="00D07BA4"/>
    <w:rsid w:val="00D109BA"/>
    <w:rsid w:val="00D12ED3"/>
    <w:rsid w:val="00D176BE"/>
    <w:rsid w:val="00D17C4E"/>
    <w:rsid w:val="00D2004D"/>
    <w:rsid w:val="00D21359"/>
    <w:rsid w:val="00D215F6"/>
    <w:rsid w:val="00D22BE1"/>
    <w:rsid w:val="00D2765B"/>
    <w:rsid w:val="00D31DF7"/>
    <w:rsid w:val="00D33B91"/>
    <w:rsid w:val="00D40D18"/>
    <w:rsid w:val="00D415C6"/>
    <w:rsid w:val="00D420EA"/>
    <w:rsid w:val="00D4565E"/>
    <w:rsid w:val="00D4639E"/>
    <w:rsid w:val="00D51ABF"/>
    <w:rsid w:val="00D5444B"/>
    <w:rsid w:val="00D55302"/>
    <w:rsid w:val="00D555A3"/>
    <w:rsid w:val="00D56E09"/>
    <w:rsid w:val="00D57CBF"/>
    <w:rsid w:val="00D66ABC"/>
    <w:rsid w:val="00D6758B"/>
    <w:rsid w:val="00D707E3"/>
    <w:rsid w:val="00D71B6D"/>
    <w:rsid w:val="00D71CFC"/>
    <w:rsid w:val="00D81643"/>
    <w:rsid w:val="00D86024"/>
    <w:rsid w:val="00D87927"/>
    <w:rsid w:val="00D94CA3"/>
    <w:rsid w:val="00D96595"/>
    <w:rsid w:val="00DA018C"/>
    <w:rsid w:val="00DA3C9D"/>
    <w:rsid w:val="00DB0F7E"/>
    <w:rsid w:val="00DB5489"/>
    <w:rsid w:val="00DB6C98"/>
    <w:rsid w:val="00DC1399"/>
    <w:rsid w:val="00DC6446"/>
    <w:rsid w:val="00DC701C"/>
    <w:rsid w:val="00DC7C52"/>
    <w:rsid w:val="00DD1AF3"/>
    <w:rsid w:val="00DD6370"/>
    <w:rsid w:val="00DD6DE4"/>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7F71"/>
    <w:rsid w:val="00E55D80"/>
    <w:rsid w:val="00E61D76"/>
    <w:rsid w:val="00E674DB"/>
    <w:rsid w:val="00E70912"/>
    <w:rsid w:val="00E75F28"/>
    <w:rsid w:val="00E85F5C"/>
    <w:rsid w:val="00E879BC"/>
    <w:rsid w:val="00E90AA6"/>
    <w:rsid w:val="00E977B8"/>
    <w:rsid w:val="00E97AD1"/>
    <w:rsid w:val="00EA109B"/>
    <w:rsid w:val="00EA15A8"/>
    <w:rsid w:val="00EA2926"/>
    <w:rsid w:val="00EA4292"/>
    <w:rsid w:val="00EB223F"/>
    <w:rsid w:val="00EB2CDE"/>
    <w:rsid w:val="00EC1A81"/>
    <w:rsid w:val="00EC1EEE"/>
    <w:rsid w:val="00EC5D69"/>
    <w:rsid w:val="00EC5DF0"/>
    <w:rsid w:val="00EC7E5C"/>
    <w:rsid w:val="00ED78F1"/>
    <w:rsid w:val="00ED7CEB"/>
    <w:rsid w:val="00EE4DCA"/>
    <w:rsid w:val="00EE55CC"/>
    <w:rsid w:val="00EE5F04"/>
    <w:rsid w:val="00EF0171"/>
    <w:rsid w:val="00EF0F62"/>
    <w:rsid w:val="00F007E1"/>
    <w:rsid w:val="00F00B58"/>
    <w:rsid w:val="00F0134E"/>
    <w:rsid w:val="00F057C6"/>
    <w:rsid w:val="00F17D96"/>
    <w:rsid w:val="00F22565"/>
    <w:rsid w:val="00F2313E"/>
    <w:rsid w:val="00F3380E"/>
    <w:rsid w:val="00F33D4F"/>
    <w:rsid w:val="00F34E2C"/>
    <w:rsid w:val="00F35A59"/>
    <w:rsid w:val="00F40837"/>
    <w:rsid w:val="00F42F79"/>
    <w:rsid w:val="00F4664A"/>
    <w:rsid w:val="00F4667F"/>
    <w:rsid w:val="00F47773"/>
    <w:rsid w:val="00F47CA6"/>
    <w:rsid w:val="00F5019D"/>
    <w:rsid w:val="00F56308"/>
    <w:rsid w:val="00F61E31"/>
    <w:rsid w:val="00F634D6"/>
    <w:rsid w:val="00F64385"/>
    <w:rsid w:val="00F6473F"/>
    <w:rsid w:val="00F731B2"/>
    <w:rsid w:val="00F76366"/>
    <w:rsid w:val="00F805C0"/>
    <w:rsid w:val="00FB295F"/>
    <w:rsid w:val="00FB4261"/>
    <w:rsid w:val="00FB43B1"/>
    <w:rsid w:val="00FB4FF4"/>
    <w:rsid w:val="00FB7D71"/>
    <w:rsid w:val="00FB7EE1"/>
    <w:rsid w:val="00FC0608"/>
    <w:rsid w:val="00FC103C"/>
    <w:rsid w:val="00FC2155"/>
    <w:rsid w:val="00FC2D88"/>
    <w:rsid w:val="00FC41A7"/>
    <w:rsid w:val="00FD675B"/>
    <w:rsid w:val="00FD7483"/>
    <w:rsid w:val="00FE352F"/>
    <w:rsid w:val="00FE380E"/>
    <w:rsid w:val="00FE4404"/>
    <w:rsid w:val="00FE7E4E"/>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F442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F44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442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F442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CF4428"/>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0C790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F442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F4428"/>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CD Card,ED - Tag,emphasis,Bold Underline,Emphasis!!,Underlined,small"/>
    <w:basedOn w:val="DefaultParagraphFont"/>
    <w:uiPriority w:val="7"/>
    <w:qFormat/>
    <w:rsid w:val="00CF4428"/>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F4428"/>
    <w:rPr>
      <w:b/>
      <w:bCs/>
    </w:rPr>
  </w:style>
  <w:style w:type="character" w:customStyle="1" w:styleId="Heading3Char">
    <w:name w:val="Heading 3 Char"/>
    <w:aliases w:val="Block Char"/>
    <w:basedOn w:val="DefaultParagraphFont"/>
    <w:link w:val="Heading3"/>
    <w:uiPriority w:val="3"/>
    <w:rsid w:val="00CF4428"/>
    <w:rPr>
      <w:rFonts w:ascii="Times New Roman" w:eastAsiaTheme="majorEastAsia" w:hAnsi="Times New Roman" w:cstheme="majorBidi"/>
      <w:b/>
      <w:bCs/>
      <w:sz w:val="32"/>
      <w:u w:val="single"/>
    </w:rPr>
  </w:style>
  <w:style w:type="character" w:customStyle="1" w:styleId="StyleBoldUnderline">
    <w:name w:val="Style Bold Underline"/>
    <w:aliases w:val="Underline,c,Intense Emphasis111,Bo,B,apple-style-span + 6 pt,Bold,Kern at 16 pt,Style,Intense Emphasis1,Intense Emphasis2,HHeading 3 + 12 pt,Bold Cite Char,Citation Char Char Char,Title Char,Cards + Font: 12 pt Char,Minimized Char"/>
    <w:basedOn w:val="DefaultParagraphFont"/>
    <w:uiPriority w:val="6"/>
    <w:qFormat/>
    <w:rsid w:val="00CF4428"/>
    <w:rPr>
      <w:b/>
      <w:bCs/>
      <w:sz w:val="22"/>
      <w:u w:val="single"/>
    </w:rPr>
  </w:style>
  <w:style w:type="character" w:customStyle="1" w:styleId="StyleStyleBold12pt">
    <w:name w:val="Style Style Bold + 12 pt"/>
    <w:aliases w:val="Cite,Style Style Bold + 11 pt,Style Style Bold,Style Style Bold + 12pt,Style Style + 12 pt,Style Style Bo... +,Old Cite,Style Style Bold + 10 pt,Style 13 pt Bold,tagld + 12 pt,Style Style Bold + 13 pt,tag + 12 pt,Not..."/>
    <w:basedOn w:val="StyleBold"/>
    <w:uiPriority w:val="5"/>
    <w:qFormat/>
    <w:rsid w:val="00CF4428"/>
    <w:rPr>
      <w:b/>
      <w:bCs/>
      <w:sz w:val="26"/>
      <w:u w:val="none"/>
    </w:rPr>
  </w:style>
  <w:style w:type="paragraph" w:styleId="Header">
    <w:name w:val="header"/>
    <w:basedOn w:val="Normal"/>
    <w:link w:val="HeaderChar"/>
    <w:uiPriority w:val="99"/>
    <w:rsid w:val="00CF4428"/>
    <w:pPr>
      <w:tabs>
        <w:tab w:val="center" w:pos="4680"/>
        <w:tab w:val="right" w:pos="9360"/>
      </w:tabs>
    </w:pPr>
  </w:style>
  <w:style w:type="character" w:customStyle="1" w:styleId="HeaderChar">
    <w:name w:val="Header Char"/>
    <w:basedOn w:val="DefaultParagraphFont"/>
    <w:link w:val="Header"/>
    <w:uiPriority w:val="99"/>
    <w:rsid w:val="00CF4428"/>
    <w:rPr>
      <w:rFonts w:ascii="Times New Roman" w:hAnsi="Times New Roman" w:cs="Times New Roman"/>
      <w:sz w:val="20"/>
    </w:rPr>
  </w:style>
  <w:style w:type="paragraph" w:styleId="Footer">
    <w:name w:val="footer"/>
    <w:basedOn w:val="Normal"/>
    <w:link w:val="FooterChar"/>
    <w:uiPriority w:val="99"/>
    <w:semiHidden/>
    <w:rsid w:val="00CF4428"/>
    <w:pPr>
      <w:tabs>
        <w:tab w:val="center" w:pos="4680"/>
        <w:tab w:val="right" w:pos="9360"/>
      </w:tabs>
    </w:pPr>
  </w:style>
  <w:style w:type="character" w:customStyle="1" w:styleId="FooterChar">
    <w:name w:val="Footer Char"/>
    <w:basedOn w:val="DefaultParagraphFont"/>
    <w:link w:val="Footer"/>
    <w:uiPriority w:val="99"/>
    <w:semiHidden/>
    <w:rsid w:val="00CF4428"/>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F4428"/>
    <w:rPr>
      <w:color w:val="auto"/>
      <w:u w:val="none"/>
    </w:rPr>
  </w:style>
  <w:style w:type="character" w:styleId="FollowedHyperlink">
    <w:name w:val="FollowedHyperlink"/>
    <w:basedOn w:val="DefaultParagraphFont"/>
    <w:uiPriority w:val="99"/>
    <w:semiHidden/>
    <w:rsid w:val="00CF4428"/>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CF4428"/>
    <w:rPr>
      <w:rFonts w:ascii="Times New Roman" w:eastAsiaTheme="majorEastAsia" w:hAnsi="Times New Roman" w:cstheme="majorBidi"/>
      <w:b/>
      <w:bCs/>
      <w:iCs/>
      <w:sz w:val="26"/>
    </w:rPr>
  </w:style>
  <w:style w:type="paragraph" w:styleId="NormalWeb">
    <w:name w:val="Normal (Web)"/>
    <w:basedOn w:val="Normal"/>
    <w:uiPriority w:val="99"/>
    <w:rsid w:val="00746932"/>
    <w:pPr>
      <w:spacing w:before="100" w:beforeAutospacing="1" w:after="100" w:afterAutospacing="1"/>
    </w:pPr>
    <w:rPr>
      <w:rFonts w:ascii="Arial Unicode MS" w:eastAsia="Arial Unicode MS" w:hAnsi="Arial Unicode MS" w:cs="Arial Unicode MS"/>
      <w:szCs w:val="24"/>
    </w:rPr>
  </w:style>
  <w:style w:type="paragraph" w:customStyle="1" w:styleId="cardtext">
    <w:name w:val="card text"/>
    <w:basedOn w:val="Normal"/>
    <w:link w:val="cardtextChar"/>
    <w:qFormat/>
    <w:rsid w:val="00052073"/>
    <w:pPr>
      <w:ind w:left="288" w:right="288"/>
    </w:pPr>
    <w:rPr>
      <w:rFonts w:eastAsia="Calibri"/>
      <w:sz w:val="16"/>
    </w:rPr>
  </w:style>
  <w:style w:type="character" w:customStyle="1" w:styleId="cardtextChar">
    <w:name w:val="card text Char"/>
    <w:link w:val="cardtext"/>
    <w:rsid w:val="00052073"/>
    <w:rPr>
      <w:rFonts w:ascii="Times New Roman" w:eastAsia="Calibri" w:hAnsi="Times New Roman" w:cs="Times New Roman"/>
      <w:sz w:val="16"/>
    </w:rPr>
  </w:style>
  <w:style w:type="character" w:customStyle="1" w:styleId="apple-converted-space">
    <w:name w:val="apple-converted-space"/>
    <w:basedOn w:val="DefaultParagraphFont"/>
    <w:rsid w:val="000C7904"/>
  </w:style>
  <w:style w:type="paragraph" w:customStyle="1" w:styleId="svarticle">
    <w:name w:val="svarticle"/>
    <w:basedOn w:val="Normal"/>
    <w:rsid w:val="000C7904"/>
    <w:pPr>
      <w:spacing w:before="100" w:beforeAutospacing="1" w:after="100" w:afterAutospacing="1"/>
    </w:pPr>
    <w:rPr>
      <w:rFonts w:eastAsia="Times New Roman"/>
      <w:sz w:val="24"/>
      <w:szCs w:val="24"/>
    </w:rPr>
  </w:style>
  <w:style w:type="character" w:customStyle="1" w:styleId="Heading5Char">
    <w:name w:val="Heading 5 Char"/>
    <w:basedOn w:val="DefaultParagraphFont"/>
    <w:link w:val="Heading5"/>
    <w:uiPriority w:val="9"/>
    <w:semiHidden/>
    <w:rsid w:val="000C7904"/>
    <w:rPr>
      <w:rFonts w:asciiTheme="majorHAnsi" w:eastAsiaTheme="majorEastAsia" w:hAnsiTheme="majorHAnsi" w:cstheme="majorBidi"/>
      <w:color w:val="365F91" w:themeColor="accent1" w:themeShade="BF"/>
      <w:sz w:val="20"/>
    </w:rPr>
  </w:style>
  <w:style w:type="character" w:customStyle="1" w:styleId="pubdate">
    <w:name w:val="pubdate"/>
    <w:basedOn w:val="DefaultParagraphFont"/>
    <w:rsid w:val="000C7904"/>
  </w:style>
  <w:style w:type="paragraph" w:customStyle="1" w:styleId="card">
    <w:name w:val="card"/>
    <w:basedOn w:val="Normal"/>
    <w:next w:val="Normal"/>
    <w:link w:val="cardChar"/>
    <w:uiPriority w:val="6"/>
    <w:qFormat/>
    <w:rsid w:val="000C7904"/>
    <w:pPr>
      <w:ind w:left="288" w:right="288"/>
    </w:pPr>
    <w:rPr>
      <w:rFonts w:asciiTheme="minorHAnsi" w:hAnsiTheme="minorHAnsi" w:cstheme="minorBidi"/>
      <w:b/>
      <w:bCs/>
      <w:sz w:val="22"/>
      <w:u w:val="single"/>
    </w:r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Citation Char,Heading 3 Char Char Char Char"/>
    <w:basedOn w:val="DefaultParagraphFont"/>
    <w:qFormat/>
    <w:rsid w:val="00BA0A79"/>
    <w:rPr>
      <w:rFonts w:ascii="Times New Roman" w:hAnsi="Times New Roman"/>
      <w:b/>
      <w:sz w:val="22"/>
    </w:rPr>
  </w:style>
  <w:style w:type="character" w:customStyle="1" w:styleId="cardChar">
    <w:name w:val="card Char"/>
    <w:link w:val="card"/>
    <w:rsid w:val="00BA0A79"/>
    <w:rPr>
      <w:b/>
      <w:bCs/>
      <w:u w:val="single"/>
    </w:rPr>
  </w:style>
  <w:style w:type="character" w:customStyle="1" w:styleId="underline">
    <w:name w:val="underline"/>
    <w:basedOn w:val="DefaultParagraphFont"/>
    <w:link w:val="textbold"/>
    <w:qFormat/>
    <w:rsid w:val="00BA0A79"/>
    <w:rPr>
      <w:rFonts w:ascii="Times New Roman" w:hAnsi="Times New Roman"/>
      <w:sz w:val="22"/>
      <w:u w:val="single"/>
    </w:rPr>
  </w:style>
  <w:style w:type="paragraph" w:customStyle="1" w:styleId="textbold">
    <w:name w:val="text bold"/>
    <w:basedOn w:val="Normal"/>
    <w:link w:val="underline"/>
    <w:qFormat/>
    <w:rsid w:val="0019787E"/>
    <w:pPr>
      <w:ind w:left="720"/>
      <w:jc w:val="both"/>
    </w:pPr>
    <w:rPr>
      <w:rFonts w:cstheme="minorBidi"/>
      <w:sz w:val="22"/>
      <w:u w:val="single"/>
    </w:rPr>
  </w:style>
  <w:style w:type="paragraph" w:customStyle="1" w:styleId="tag">
    <w:name w:val="tag"/>
    <w:aliases w:val="Tags,No Spacing1,tags,No Spacing111,No Spacing11,No Spacing112,No Spacing2,Debate Text,Read stuff,No Spacing1111,No Spacing3,No Spacing4,No Spacing5,CD - Cite,Dont use,Tag and Cite,Card,No Spacing11111,No Spacing111111,Medium Grid 21"/>
    <w:basedOn w:val="Normal"/>
    <w:link w:val="tagChar"/>
    <w:qFormat/>
    <w:rsid w:val="0019787E"/>
    <w:pPr>
      <w:spacing w:after="160" w:line="259" w:lineRule="auto"/>
    </w:pPr>
    <w:rPr>
      <w:rFonts w:asciiTheme="minorHAnsi" w:hAnsiTheme="minorHAnsi" w:cstheme="minorBid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19787E"/>
    <w:rPr>
      <w:b/>
    </w:rPr>
  </w:style>
  <w:style w:type="character" w:customStyle="1" w:styleId="Emphasis2">
    <w:name w:val="Emphasis2"/>
    <w:basedOn w:val="DefaultParagraphFont"/>
    <w:rsid w:val="0019787E"/>
    <w:rPr>
      <w:rFonts w:ascii="Cooper Black" w:hAnsi="Cooper Black"/>
      <w:iCs/>
      <w:u w:val="single"/>
    </w:rPr>
  </w:style>
  <w:style w:type="paragraph" w:styleId="ListParagraph">
    <w:name w:val="List Paragraph"/>
    <w:basedOn w:val="Normal"/>
    <w:uiPriority w:val="34"/>
    <w:qFormat/>
    <w:rsid w:val="007634A1"/>
    <w:pPr>
      <w:ind w:left="720"/>
      <w:contextualSpacing/>
    </w:pPr>
  </w:style>
  <w:style w:type="paragraph" w:styleId="Title">
    <w:name w:val="Title"/>
    <w:aliases w:val="Bold Underlined,UNDERLINE,Cites and Cards"/>
    <w:basedOn w:val="Normal"/>
    <w:next w:val="Normal"/>
    <w:link w:val="TitleChar1"/>
    <w:uiPriority w:val="6"/>
    <w:qFormat/>
    <w:rsid w:val="00B367BB"/>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aliases w:val="Bold Underlined Char,UNDERLINE Char,Cites and Cards Char"/>
    <w:basedOn w:val="DefaultParagraphFont"/>
    <w:link w:val="Title"/>
    <w:uiPriority w:val="6"/>
    <w:rsid w:val="00B367BB"/>
    <w:rPr>
      <w:rFonts w:cs="Times New Roman"/>
      <w:bCs/>
      <w:sz w:val="20"/>
      <w:u w:val="single"/>
    </w:rPr>
  </w:style>
  <w:style w:type="paragraph" w:styleId="TOCHeading">
    <w:name w:val="TOC Heading"/>
    <w:basedOn w:val="Heading1"/>
    <w:next w:val="Normal"/>
    <w:uiPriority w:val="39"/>
    <w:unhideWhenUsed/>
    <w:qFormat/>
    <w:rsid w:val="00511A38"/>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511A38"/>
    <w:pPr>
      <w:spacing w:after="100"/>
    </w:pPr>
  </w:style>
  <w:style w:type="paragraph" w:styleId="TOC2">
    <w:name w:val="toc 2"/>
    <w:basedOn w:val="Normal"/>
    <w:next w:val="Normal"/>
    <w:autoRedefine/>
    <w:uiPriority w:val="39"/>
    <w:unhideWhenUsed/>
    <w:rsid w:val="00511A38"/>
    <w:pPr>
      <w:spacing w:after="100"/>
      <w:ind w:left="200"/>
    </w:pPr>
  </w:style>
  <w:style w:type="paragraph" w:styleId="TOC3">
    <w:name w:val="toc 3"/>
    <w:basedOn w:val="Normal"/>
    <w:next w:val="Normal"/>
    <w:autoRedefine/>
    <w:uiPriority w:val="39"/>
    <w:unhideWhenUsed/>
    <w:rsid w:val="00511A38"/>
    <w:pPr>
      <w:spacing w:after="100"/>
      <w:ind w:left="400"/>
    </w:pPr>
  </w:style>
  <w:style w:type="paragraph" w:styleId="DocumentMap">
    <w:name w:val="Document Map"/>
    <w:basedOn w:val="Normal"/>
    <w:link w:val="DocumentMapChar"/>
    <w:uiPriority w:val="99"/>
    <w:semiHidden/>
    <w:unhideWhenUsed/>
    <w:rsid w:val="00EC1EE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C1EEE"/>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F4428"/>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F44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442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F442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CF4428"/>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0C790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F442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F4428"/>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CD Card,ED - Tag,emphasis,Bold Underline,Emphasis!!,Underlined,small"/>
    <w:basedOn w:val="DefaultParagraphFont"/>
    <w:uiPriority w:val="7"/>
    <w:qFormat/>
    <w:rsid w:val="00CF4428"/>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F4428"/>
    <w:rPr>
      <w:b/>
      <w:bCs/>
    </w:rPr>
  </w:style>
  <w:style w:type="character" w:customStyle="1" w:styleId="Heading3Char">
    <w:name w:val="Heading 3 Char"/>
    <w:aliases w:val="Block Char"/>
    <w:basedOn w:val="DefaultParagraphFont"/>
    <w:link w:val="Heading3"/>
    <w:uiPriority w:val="3"/>
    <w:rsid w:val="00CF4428"/>
    <w:rPr>
      <w:rFonts w:ascii="Times New Roman" w:eastAsiaTheme="majorEastAsia" w:hAnsi="Times New Roman" w:cstheme="majorBidi"/>
      <w:b/>
      <w:bCs/>
      <w:sz w:val="32"/>
      <w:u w:val="single"/>
    </w:rPr>
  </w:style>
  <w:style w:type="character" w:customStyle="1" w:styleId="StyleBoldUnderline">
    <w:name w:val="Style Bold Underline"/>
    <w:aliases w:val="Underline,c,Intense Emphasis111,Bo,B,apple-style-span + 6 pt,Bold,Kern at 16 pt,Style,Intense Emphasis1,Intense Emphasis2,HHeading 3 + 12 pt,Bold Cite Char,Citation Char Char Char,Title Char,Cards + Font: 12 pt Char,Minimized Char"/>
    <w:basedOn w:val="DefaultParagraphFont"/>
    <w:uiPriority w:val="6"/>
    <w:qFormat/>
    <w:rsid w:val="00CF4428"/>
    <w:rPr>
      <w:b/>
      <w:bCs/>
      <w:sz w:val="22"/>
      <w:u w:val="single"/>
    </w:rPr>
  </w:style>
  <w:style w:type="character" w:customStyle="1" w:styleId="StyleStyleBold12pt">
    <w:name w:val="Style Style Bold + 12 pt"/>
    <w:aliases w:val="Cite,Style Style Bold + 11 pt,Style Style Bold,Style Style Bold + 12pt,Style Style + 12 pt,Style Style Bo... +,Old Cite,Style Style Bold + 10 pt,Style 13 pt Bold,tagld + 12 pt,Style Style Bold + 13 pt,tag + 12 pt,Not..."/>
    <w:basedOn w:val="StyleBold"/>
    <w:uiPriority w:val="5"/>
    <w:qFormat/>
    <w:rsid w:val="00CF4428"/>
    <w:rPr>
      <w:b/>
      <w:bCs/>
      <w:sz w:val="26"/>
      <w:u w:val="none"/>
    </w:rPr>
  </w:style>
  <w:style w:type="paragraph" w:styleId="Header">
    <w:name w:val="header"/>
    <w:basedOn w:val="Normal"/>
    <w:link w:val="HeaderChar"/>
    <w:uiPriority w:val="99"/>
    <w:rsid w:val="00CF4428"/>
    <w:pPr>
      <w:tabs>
        <w:tab w:val="center" w:pos="4680"/>
        <w:tab w:val="right" w:pos="9360"/>
      </w:tabs>
    </w:pPr>
  </w:style>
  <w:style w:type="character" w:customStyle="1" w:styleId="HeaderChar">
    <w:name w:val="Header Char"/>
    <w:basedOn w:val="DefaultParagraphFont"/>
    <w:link w:val="Header"/>
    <w:uiPriority w:val="99"/>
    <w:rsid w:val="00CF4428"/>
    <w:rPr>
      <w:rFonts w:ascii="Times New Roman" w:hAnsi="Times New Roman" w:cs="Times New Roman"/>
      <w:sz w:val="20"/>
    </w:rPr>
  </w:style>
  <w:style w:type="paragraph" w:styleId="Footer">
    <w:name w:val="footer"/>
    <w:basedOn w:val="Normal"/>
    <w:link w:val="FooterChar"/>
    <w:uiPriority w:val="99"/>
    <w:semiHidden/>
    <w:rsid w:val="00CF4428"/>
    <w:pPr>
      <w:tabs>
        <w:tab w:val="center" w:pos="4680"/>
        <w:tab w:val="right" w:pos="9360"/>
      </w:tabs>
    </w:pPr>
  </w:style>
  <w:style w:type="character" w:customStyle="1" w:styleId="FooterChar">
    <w:name w:val="Footer Char"/>
    <w:basedOn w:val="DefaultParagraphFont"/>
    <w:link w:val="Footer"/>
    <w:uiPriority w:val="99"/>
    <w:semiHidden/>
    <w:rsid w:val="00CF4428"/>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CF4428"/>
    <w:rPr>
      <w:color w:val="auto"/>
      <w:u w:val="none"/>
    </w:rPr>
  </w:style>
  <w:style w:type="character" w:styleId="FollowedHyperlink">
    <w:name w:val="FollowedHyperlink"/>
    <w:basedOn w:val="DefaultParagraphFont"/>
    <w:uiPriority w:val="99"/>
    <w:semiHidden/>
    <w:rsid w:val="00CF4428"/>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4"/>
    <w:rsid w:val="00CF4428"/>
    <w:rPr>
      <w:rFonts w:ascii="Times New Roman" w:eastAsiaTheme="majorEastAsia" w:hAnsi="Times New Roman" w:cstheme="majorBidi"/>
      <w:b/>
      <w:bCs/>
      <w:iCs/>
      <w:sz w:val="26"/>
    </w:rPr>
  </w:style>
  <w:style w:type="paragraph" w:styleId="NormalWeb">
    <w:name w:val="Normal (Web)"/>
    <w:basedOn w:val="Normal"/>
    <w:uiPriority w:val="99"/>
    <w:rsid w:val="00746932"/>
    <w:pPr>
      <w:spacing w:before="100" w:beforeAutospacing="1" w:after="100" w:afterAutospacing="1"/>
    </w:pPr>
    <w:rPr>
      <w:rFonts w:ascii="Arial Unicode MS" w:eastAsia="Arial Unicode MS" w:hAnsi="Arial Unicode MS" w:cs="Arial Unicode MS"/>
      <w:szCs w:val="24"/>
    </w:rPr>
  </w:style>
  <w:style w:type="paragraph" w:customStyle="1" w:styleId="cardtext">
    <w:name w:val="card text"/>
    <w:basedOn w:val="Normal"/>
    <w:link w:val="cardtextChar"/>
    <w:qFormat/>
    <w:rsid w:val="00052073"/>
    <w:pPr>
      <w:ind w:left="288" w:right="288"/>
    </w:pPr>
    <w:rPr>
      <w:rFonts w:eastAsia="Calibri"/>
      <w:sz w:val="16"/>
    </w:rPr>
  </w:style>
  <w:style w:type="character" w:customStyle="1" w:styleId="cardtextChar">
    <w:name w:val="card text Char"/>
    <w:link w:val="cardtext"/>
    <w:rsid w:val="00052073"/>
    <w:rPr>
      <w:rFonts w:ascii="Times New Roman" w:eastAsia="Calibri" w:hAnsi="Times New Roman" w:cs="Times New Roman"/>
      <w:sz w:val="16"/>
    </w:rPr>
  </w:style>
  <w:style w:type="character" w:customStyle="1" w:styleId="apple-converted-space">
    <w:name w:val="apple-converted-space"/>
    <w:basedOn w:val="DefaultParagraphFont"/>
    <w:rsid w:val="000C7904"/>
  </w:style>
  <w:style w:type="paragraph" w:customStyle="1" w:styleId="svarticle">
    <w:name w:val="svarticle"/>
    <w:basedOn w:val="Normal"/>
    <w:rsid w:val="000C7904"/>
    <w:pPr>
      <w:spacing w:before="100" w:beforeAutospacing="1" w:after="100" w:afterAutospacing="1"/>
    </w:pPr>
    <w:rPr>
      <w:rFonts w:eastAsia="Times New Roman"/>
      <w:sz w:val="24"/>
      <w:szCs w:val="24"/>
    </w:rPr>
  </w:style>
  <w:style w:type="character" w:customStyle="1" w:styleId="Heading5Char">
    <w:name w:val="Heading 5 Char"/>
    <w:basedOn w:val="DefaultParagraphFont"/>
    <w:link w:val="Heading5"/>
    <w:uiPriority w:val="9"/>
    <w:semiHidden/>
    <w:rsid w:val="000C7904"/>
    <w:rPr>
      <w:rFonts w:asciiTheme="majorHAnsi" w:eastAsiaTheme="majorEastAsia" w:hAnsiTheme="majorHAnsi" w:cstheme="majorBidi"/>
      <w:color w:val="365F91" w:themeColor="accent1" w:themeShade="BF"/>
      <w:sz w:val="20"/>
    </w:rPr>
  </w:style>
  <w:style w:type="character" w:customStyle="1" w:styleId="pubdate">
    <w:name w:val="pubdate"/>
    <w:basedOn w:val="DefaultParagraphFont"/>
    <w:rsid w:val="000C7904"/>
  </w:style>
  <w:style w:type="paragraph" w:customStyle="1" w:styleId="card">
    <w:name w:val="card"/>
    <w:basedOn w:val="Normal"/>
    <w:next w:val="Normal"/>
    <w:link w:val="cardChar"/>
    <w:uiPriority w:val="6"/>
    <w:qFormat/>
    <w:rsid w:val="000C7904"/>
    <w:pPr>
      <w:ind w:left="288" w:right="288"/>
    </w:pPr>
    <w:rPr>
      <w:rFonts w:asciiTheme="minorHAnsi" w:hAnsiTheme="minorHAnsi" w:cstheme="minorBidi"/>
      <w:b/>
      <w:bCs/>
      <w:sz w:val="22"/>
      <w:u w:val="single"/>
    </w:rPr>
  </w:style>
  <w:style w:type="character" w:customStyle="1" w:styleId="cite">
    <w:name w:val="cite"/>
    <w:aliases w:val="Heading 3 Char Char Char1,Char Char2,Underlined Text Char,Block Writing Char,Index Headers Char,Citation Char Char Char1,cites Char Char,Char Char Char1,Heading 3 Char Char Char,Heading 3 Char1,Char Char,Citation Char,Heading 3 Char Char Char Char"/>
    <w:basedOn w:val="DefaultParagraphFont"/>
    <w:qFormat/>
    <w:rsid w:val="00BA0A79"/>
    <w:rPr>
      <w:rFonts w:ascii="Times New Roman" w:hAnsi="Times New Roman"/>
      <w:b/>
      <w:sz w:val="22"/>
    </w:rPr>
  </w:style>
  <w:style w:type="character" w:customStyle="1" w:styleId="cardChar">
    <w:name w:val="card Char"/>
    <w:link w:val="card"/>
    <w:rsid w:val="00BA0A79"/>
    <w:rPr>
      <w:b/>
      <w:bCs/>
      <w:u w:val="single"/>
    </w:rPr>
  </w:style>
  <w:style w:type="character" w:customStyle="1" w:styleId="underline">
    <w:name w:val="underline"/>
    <w:basedOn w:val="DefaultParagraphFont"/>
    <w:link w:val="textbold"/>
    <w:qFormat/>
    <w:rsid w:val="00BA0A79"/>
    <w:rPr>
      <w:rFonts w:ascii="Times New Roman" w:hAnsi="Times New Roman"/>
      <w:sz w:val="22"/>
      <w:u w:val="single"/>
    </w:rPr>
  </w:style>
  <w:style w:type="paragraph" w:customStyle="1" w:styleId="textbold">
    <w:name w:val="text bold"/>
    <w:basedOn w:val="Normal"/>
    <w:link w:val="underline"/>
    <w:qFormat/>
    <w:rsid w:val="0019787E"/>
    <w:pPr>
      <w:ind w:left="720"/>
      <w:jc w:val="both"/>
    </w:pPr>
    <w:rPr>
      <w:rFonts w:cstheme="minorBidi"/>
      <w:sz w:val="22"/>
      <w:u w:val="single"/>
    </w:rPr>
  </w:style>
  <w:style w:type="paragraph" w:customStyle="1" w:styleId="tag">
    <w:name w:val="tag"/>
    <w:aliases w:val="Tags,No Spacing1,tags,No Spacing111,No Spacing11,No Spacing112,No Spacing2,Debate Text,Read stuff,No Spacing1111,No Spacing3,No Spacing4,No Spacing5,CD - Cite,Dont use,Tag and Cite,Card,No Spacing11111,No Spacing111111,Medium Grid 21"/>
    <w:basedOn w:val="Normal"/>
    <w:link w:val="tagChar"/>
    <w:qFormat/>
    <w:rsid w:val="0019787E"/>
    <w:pPr>
      <w:spacing w:after="160" w:line="259" w:lineRule="auto"/>
    </w:pPr>
    <w:rPr>
      <w:rFonts w:asciiTheme="minorHAnsi" w:hAnsiTheme="minorHAnsi" w:cstheme="minorBidi"/>
      <w:b/>
      <w:sz w:val="22"/>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19787E"/>
    <w:rPr>
      <w:b/>
    </w:rPr>
  </w:style>
  <w:style w:type="character" w:customStyle="1" w:styleId="Emphasis2">
    <w:name w:val="Emphasis2"/>
    <w:basedOn w:val="DefaultParagraphFont"/>
    <w:rsid w:val="0019787E"/>
    <w:rPr>
      <w:rFonts w:ascii="Cooper Black" w:hAnsi="Cooper Black"/>
      <w:iCs/>
      <w:u w:val="single"/>
    </w:rPr>
  </w:style>
  <w:style w:type="paragraph" w:styleId="ListParagraph">
    <w:name w:val="List Paragraph"/>
    <w:basedOn w:val="Normal"/>
    <w:uiPriority w:val="34"/>
    <w:qFormat/>
    <w:rsid w:val="007634A1"/>
    <w:pPr>
      <w:ind w:left="720"/>
      <w:contextualSpacing/>
    </w:pPr>
  </w:style>
  <w:style w:type="paragraph" w:styleId="Title">
    <w:name w:val="Title"/>
    <w:aliases w:val="Bold Underlined,UNDERLINE,Cites and Cards"/>
    <w:basedOn w:val="Normal"/>
    <w:next w:val="Normal"/>
    <w:link w:val="TitleChar1"/>
    <w:uiPriority w:val="6"/>
    <w:qFormat/>
    <w:rsid w:val="00B367BB"/>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aliases w:val="Bold Underlined Char,UNDERLINE Char,Cites and Cards Char"/>
    <w:basedOn w:val="DefaultParagraphFont"/>
    <w:link w:val="Title"/>
    <w:uiPriority w:val="6"/>
    <w:rsid w:val="00B367BB"/>
    <w:rPr>
      <w:rFonts w:cs="Times New Roman"/>
      <w:bCs/>
      <w:sz w:val="20"/>
      <w:u w:val="single"/>
    </w:rPr>
  </w:style>
  <w:style w:type="paragraph" w:styleId="TOCHeading">
    <w:name w:val="TOC Heading"/>
    <w:basedOn w:val="Heading1"/>
    <w:next w:val="Normal"/>
    <w:uiPriority w:val="39"/>
    <w:unhideWhenUsed/>
    <w:qFormat/>
    <w:rsid w:val="00511A38"/>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511A38"/>
    <w:pPr>
      <w:spacing w:after="100"/>
    </w:pPr>
  </w:style>
  <w:style w:type="paragraph" w:styleId="TOC2">
    <w:name w:val="toc 2"/>
    <w:basedOn w:val="Normal"/>
    <w:next w:val="Normal"/>
    <w:autoRedefine/>
    <w:uiPriority w:val="39"/>
    <w:unhideWhenUsed/>
    <w:rsid w:val="00511A38"/>
    <w:pPr>
      <w:spacing w:after="100"/>
      <w:ind w:left="200"/>
    </w:pPr>
  </w:style>
  <w:style w:type="paragraph" w:styleId="TOC3">
    <w:name w:val="toc 3"/>
    <w:basedOn w:val="Normal"/>
    <w:next w:val="Normal"/>
    <w:autoRedefine/>
    <w:uiPriority w:val="39"/>
    <w:unhideWhenUsed/>
    <w:rsid w:val="00511A38"/>
    <w:pPr>
      <w:spacing w:after="100"/>
      <w:ind w:left="400"/>
    </w:pPr>
  </w:style>
  <w:style w:type="paragraph" w:styleId="DocumentMap">
    <w:name w:val="Document Map"/>
    <w:basedOn w:val="Normal"/>
    <w:link w:val="DocumentMapChar"/>
    <w:uiPriority w:val="99"/>
    <w:semiHidden/>
    <w:unhideWhenUsed/>
    <w:rsid w:val="00EC1EEE"/>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C1EEE"/>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04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0" Type="http://schemas.openxmlformats.org/officeDocument/2006/relationships/webSettings" Target="webSettings.xml"/><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hyperlink" Target="http://www.joc.com/regulation-policy/transportation-policy/us-transportation-policy/wrrda%E2%80%99s-promised-funding-us-ports-isn%E2%80%99t-guaranteed_20140530.html" TargetMode="External"/><Relationship Id="rId14" Type="http://schemas.openxmlformats.org/officeDocument/2006/relationships/hyperlink" Target="http://www.ramphmtf.org/speeches_043008.html" TargetMode="External"/><Relationship Id="rId15" Type="http://schemas.openxmlformats.org/officeDocument/2006/relationships/hyperlink" Target="http://www.worldpoliticsreview.com/articles/8099/the-new-rules-leadership-fatigue-puts-u-s-and-globalization-at-crossroads" TargetMode="External"/><Relationship Id="rId16" Type="http://schemas.openxmlformats.org/officeDocument/2006/relationships/hyperlink" Target="https://www.kyfb.com/media/files/fed/legislative-affairs/resources/WRDA%20Infrastructure-white-paper.pdf" TargetMode="External"/><Relationship Id="rId17" Type="http://schemas.openxmlformats.org/officeDocument/2006/relationships/hyperlink" Target="https://www.kyfb.com/media/files/fed/legislative-affairs/resources/WRDA%20Infrastructure-white-paper.pdf" TargetMode="External"/><Relationship Id="rId18" Type="http://schemas.openxmlformats.org/officeDocument/2006/relationships/hyperlink" Target="http://www.carnegieendowment.org/files/abolishing_nuclear_weapons_debate.pdf" TargetMode="External"/><Relationship Id="rId19" Type="http://schemas.openxmlformats.org/officeDocument/2006/relationships/image" Target="media/image1.jpeg"/><Relationship Id="rId60" Type="http://schemas.openxmlformats.org/officeDocument/2006/relationships/hyperlink" Target="http://greenercities.co.nz/index2.php?option=com_content&amp;do_pdf=1&amp;id=59" TargetMode="External"/><Relationship Id="rId61" Type="http://schemas.openxmlformats.org/officeDocument/2006/relationships/hyperlink" Target="http://www.sciencedirect.com/science/article/pii/S004565350700817X" TargetMode="External"/><Relationship Id="rId62" Type="http://schemas.openxmlformats.org/officeDocument/2006/relationships/hyperlink" Target="http://www.sciencedirect.com/science/article/pii/S004565350700817X" TargetMode="External"/><Relationship Id="rId63" Type="http://schemas.openxmlformats.org/officeDocument/2006/relationships/hyperlink" Target="http://www.sciencedirect.com/science/article/pii/S004565350700817X" TargetMode="External"/><Relationship Id="rId64" Type="http://schemas.openxmlformats.org/officeDocument/2006/relationships/hyperlink" Target="http://www.sciencedirect.com/science/article/pii/S004565350700817X" TargetMode="External"/><Relationship Id="rId65" Type="http://schemas.openxmlformats.org/officeDocument/2006/relationships/hyperlink" Target="http://www.sciencedirect.com/science/article/pii/S004565350700817X" TargetMode="External"/><Relationship Id="rId66" Type="http://schemas.openxmlformats.org/officeDocument/2006/relationships/hyperlink" Target="http://www.sciencedirect.com/science/article/pii/S004565350700817X" TargetMode="External"/><Relationship Id="rId67" Type="http://schemas.openxmlformats.org/officeDocument/2006/relationships/hyperlink" Target="http://www.sciencedirect.com/science/article/pii/S004565350700817X" TargetMode="External"/><Relationship Id="rId68" Type="http://schemas.openxmlformats.org/officeDocument/2006/relationships/hyperlink" Target="http://www.sciencedirect.com/science/article/pii/S004565350700817X" TargetMode="External"/><Relationship Id="rId69" Type="http://schemas.openxmlformats.org/officeDocument/2006/relationships/hyperlink" Target="http://www.sciencedirect.com/science/article/pii/S004565350700817X" TargetMode="External"/><Relationship Id="rId120" Type="http://schemas.openxmlformats.org/officeDocument/2006/relationships/hyperlink" Target="http://www.bloomberg.com/quote/XOM:US" TargetMode="External"/><Relationship Id="rId121" Type="http://schemas.openxmlformats.org/officeDocument/2006/relationships/hyperlink" Target="http://www.bloomberg.com/quote/LNG:US" TargetMode="External"/><Relationship Id="rId122" Type="http://schemas.openxmlformats.org/officeDocument/2006/relationships/hyperlink" Target="http://topics.bloomberg.com/american-farm-bureau-federation/" TargetMode="External"/><Relationship Id="rId123" Type="http://schemas.openxmlformats.org/officeDocument/2006/relationships/hyperlink" Target="http://topics.bloomberg.com/john-boehner/" TargetMode="External"/><Relationship Id="rId124" Type="http://schemas.openxmlformats.org/officeDocument/2006/relationships/hyperlink" Target="http://topics.bloomberg.com/project-financing/" TargetMode="External"/><Relationship Id="rId125" Type="http://schemas.openxmlformats.org/officeDocument/2006/relationships/hyperlink" Target="http://www.landrieu.senate.gov/?p=press_release&amp;id=4469" TargetMode="External"/><Relationship Id="rId126" Type="http://schemas.openxmlformats.org/officeDocument/2006/relationships/hyperlink" Target="http://www.dredgingtoday.com/2014/06/26/dredging-included-in-redwood-city-port-2014-2015-budget/" TargetMode="External"/><Relationship Id="rId127" Type="http://schemas.openxmlformats.org/officeDocument/2006/relationships/hyperlink" Target="http://www.wlox.com/story/25883031/gulfport-dredging-project-to-begin-in-september" TargetMode="External"/><Relationship Id="rId128" Type="http://schemas.openxmlformats.org/officeDocument/2006/relationships/header" Target="header1.xml"/><Relationship Id="rId129" Type="http://schemas.openxmlformats.org/officeDocument/2006/relationships/fontTable" Target="fontTable.xml"/><Relationship Id="rId40" Type="http://schemas.openxmlformats.org/officeDocument/2006/relationships/hyperlink" Target="http://www.joc.com/sites/default/files/u59196/Whitepapers/Port_productivity/portProductivity_whitepaper.pdf" TargetMode="External"/><Relationship Id="rId41" Type="http://schemas.openxmlformats.org/officeDocument/2006/relationships/hyperlink" Target="http://www.scmp.com/news/hong-kong/article/1202119/dock-workers-strike-higher-pay" TargetMode="External"/><Relationship Id="rId42" Type="http://schemas.openxmlformats.org/officeDocument/2006/relationships/hyperlink" Target="http://www.washingtonpost.com/blogs/wonkblog/wp/2012/12/28/there-wont-be-a-coastwide-port-strike-after-all/" TargetMode="External"/><Relationship Id="rId90" Type="http://schemas.openxmlformats.org/officeDocument/2006/relationships/hyperlink" Target="http://www.usatoday.com/money/economy/story/2012-06-21/southern-ports-expansion/55746890/1" TargetMode="External"/><Relationship Id="rId91" Type="http://schemas.openxmlformats.org/officeDocument/2006/relationships/hyperlink" Target="http://content.usatoday.com/topics/topic/South+Florida" TargetMode="External"/><Relationship Id="rId92" Type="http://schemas.openxmlformats.org/officeDocument/2006/relationships/hyperlink" Target="http://content.usatoday.com/topics/topic/Georgia+Ports+Authority" TargetMode="External"/><Relationship Id="rId93" Type="http://schemas.openxmlformats.org/officeDocument/2006/relationships/hyperlink" Target="http://content.usatoday.com/topics/topic/People/Politicians,+Government+Officials,+Strategists/Executive/Barack+Obama" TargetMode="External"/><Relationship Id="rId94" Type="http://schemas.openxmlformats.org/officeDocument/2006/relationships/hyperlink" Target="http://www.postandcourier.com/article/20120426/PC05/120429432/1005&amp;slId=6" TargetMode="External"/><Relationship Id="rId95" Type="http://schemas.openxmlformats.org/officeDocument/2006/relationships/hyperlink" Target="http://www.worldshipping.org/about-the-industry/global-trade/top-50-world-container-ports" TargetMode="External"/><Relationship Id="rId96" Type="http://schemas.openxmlformats.org/officeDocument/2006/relationships/hyperlink" Target="http://www.joc.com/sites/default/files/u59196/Whitepapers/Port_productivity/portProductivity_whitepaper.pdf" TargetMode="External"/><Relationship Id="rId101" Type="http://schemas.openxmlformats.org/officeDocument/2006/relationships/image" Target="media/image3.png"/><Relationship Id="rId102" Type="http://schemas.openxmlformats.org/officeDocument/2006/relationships/image" Target="media/image4.gif"/><Relationship Id="rId103" Type="http://schemas.openxmlformats.org/officeDocument/2006/relationships/hyperlink" Target="http://articles.sun-sentinel.com/2014-06-22/news/fl-port-expansion-payoff-questioned-20140620_1_port-canaveral-port-everglades-panama-canal" TargetMode="External"/><Relationship Id="rId104" Type="http://schemas.openxmlformats.org/officeDocument/2006/relationships/hyperlink" Target="http://www.economist.com/debate/index.cfm?action=article&amp;debate_id=10&amp;story_id=11829068" TargetMode="External"/><Relationship Id="rId105" Type="http://schemas.openxmlformats.org/officeDocument/2006/relationships/hyperlink" Target="http://www.tradeandindustrydev.com/Industry/Logistics,%20Warehousing%20%2526%20Distribution/improved-freight-connections-america%E2%80%99s-seaports-cr-71" TargetMode="External"/><Relationship Id="rId106" Type="http://schemas.openxmlformats.org/officeDocument/2006/relationships/hyperlink" Target="http://www.coburn.senate.gov/public/index.cfm/news?ContentRecord_id=5ac96d1f-482b-4c88-b41d-351bca840a85" TargetMode="External"/><Relationship Id="rId107" Type="http://schemas.openxmlformats.org/officeDocument/2006/relationships/hyperlink" Target="http://www.nj.com/sunbeam-news/index.ssf/2012/03/nj_comptroller_delaware_river.html" TargetMode="External"/><Relationship Id="rId108" Type="http://schemas.openxmlformats.org/officeDocument/2006/relationships/hyperlink" Target="http://politics.blog.ajc.com/2014/06/10/democrats-heave-sigh-of-relief-as-savannah-port-dredging-draws-near/" TargetMode="External"/><Relationship Id="rId109" Type="http://schemas.openxmlformats.org/officeDocument/2006/relationships/hyperlink" Target="http://www.bloomberg.com/news/2014-05-20/house-passes-port-dredging-bill-boosting-maersk-to-nucor.html" TargetMode="External"/><Relationship Id="rId97" Type="http://schemas.openxmlformats.org/officeDocument/2006/relationships/hyperlink" Target="http://www.scmp.com/news/hong-kong/article/1202119/dock-workers-strike-higher-pay" TargetMode="External"/><Relationship Id="rId98" Type="http://schemas.openxmlformats.org/officeDocument/2006/relationships/hyperlink" Target="http://www.washingtonpost.com/blogs/wonkblog/wp/2012/12/28/there-wont-be-a-coastwide-port-strike-after-all/" TargetMode="External"/><Relationship Id="rId99" Type="http://schemas.openxmlformats.org/officeDocument/2006/relationships/hyperlink" Target="http://www.sun-sentinel.com/topic/education/colleges-universities/columbia-university-OREDU000097.topic" TargetMode="External"/><Relationship Id="rId43" Type="http://schemas.openxmlformats.org/officeDocument/2006/relationships/hyperlink" Target="http://www.ajc.com/news/ga-senators-applaud-deal-1263143.html" TargetMode="External"/><Relationship Id="rId44" Type="http://schemas.openxmlformats.org/officeDocument/2006/relationships/hyperlink" Target="http://hahn.house.gov/press-release/hahn-and-poe-found-bi-partisan-ports-caucus" TargetMode="External"/><Relationship Id="rId45" Type="http://schemas.openxmlformats.org/officeDocument/2006/relationships/hyperlink" Target="http://www.sciencedirect.com/science/article/pii/S0301479704001148" TargetMode="External"/><Relationship Id="rId46" Type="http://schemas.openxmlformats.org/officeDocument/2006/relationships/hyperlink" Target="http://www.sciencedirect.com/science/article/pii/S0301479704001148" TargetMode="External"/><Relationship Id="rId47" Type="http://schemas.openxmlformats.org/officeDocument/2006/relationships/hyperlink" Target="http://www.sciencedirect.com/science/article/pii/S0301479704001148" TargetMode="External"/><Relationship Id="rId48" Type="http://schemas.openxmlformats.org/officeDocument/2006/relationships/hyperlink" Target="http://www.sciencedirect.com/science/article/pii/S0301479704001148" TargetMode="External"/><Relationship Id="rId49" Type="http://schemas.openxmlformats.org/officeDocument/2006/relationships/hyperlink" Target="http://www.sciencedirect.com/science/article/pii/S0301479704001148" TargetMode="External"/><Relationship Id="rId100" Type="http://schemas.openxmlformats.org/officeDocument/2006/relationships/hyperlink" Target="http://articles.sun-sentinel.com/2014-06-22/news/fl-port-expansion-payoff-questioned-20140620_1_port-canaveral-port-everglades-panama-canal" TargetMode="External"/><Relationship Id="rId20" Type="http://schemas.openxmlformats.org/officeDocument/2006/relationships/hyperlink" Target="http://www.waterconserve.org/shared/reader/welcome.aspx?linkid=53710&amp;keybold=water%20land%20conflict" TargetMode="External"/><Relationship Id="rId21" Type="http://schemas.openxmlformats.org/officeDocument/2006/relationships/hyperlink" Target="http://www.aapa-ports.org/Issues/content.cfm?ItemNumber=1004" TargetMode="External"/><Relationship Id="rId22" Type="http://schemas.openxmlformats.org/officeDocument/2006/relationships/hyperlink" Target="http://mtsmatters.com/2014/05/23/congress-got-it-done/" TargetMode="External"/><Relationship Id="rId70" Type="http://schemas.openxmlformats.org/officeDocument/2006/relationships/hyperlink" Target="http://www.sciencedirect.com/science/article/pii/S004565350700817X" TargetMode="External"/><Relationship Id="rId71" Type="http://schemas.openxmlformats.org/officeDocument/2006/relationships/hyperlink" Target="http://www.sciencedirect.com/science/article/pii/S004565350700817X" TargetMode="External"/><Relationship Id="rId72" Type="http://schemas.openxmlformats.org/officeDocument/2006/relationships/hyperlink" Target="http://www.sciencedirect.com/science/article/pii/S004565350700817X" TargetMode="External"/><Relationship Id="rId73" Type="http://schemas.openxmlformats.org/officeDocument/2006/relationships/hyperlink" Target="http://www.sciencedirect.com/science/article/pii/S004565350700817X" TargetMode="External"/><Relationship Id="rId74" Type="http://schemas.openxmlformats.org/officeDocument/2006/relationships/hyperlink" Target="http://www.sciencedirect.com/science/article/pii/S004565350700817X" TargetMode="External"/><Relationship Id="rId75" Type="http://schemas.openxmlformats.org/officeDocument/2006/relationships/hyperlink" Target="http://www.sciencedirect.com/science/article/pii/S004565350700817X" TargetMode="External"/><Relationship Id="rId76" Type="http://schemas.openxmlformats.org/officeDocument/2006/relationships/hyperlink" Target="http://www.dtic.mil/cgi-bin/GetTRDoc?Location=U2&amp;doc=GetTRDoc.pdf&amp;AD=ADA264544" TargetMode="External"/><Relationship Id="rId77" Type="http://schemas.openxmlformats.org/officeDocument/2006/relationships/hyperlink" Target="http://www.balwois.com/balwois/administration/full_paper/ffp-1648.pdf" TargetMode="External"/><Relationship Id="rId78" Type="http://schemas.openxmlformats.org/officeDocument/2006/relationships/hyperlink" Target="http://www.truthout.org/article/jerry-coyne-and-hopi-e-hoekstra-the-greatest-dying" TargetMode="External"/><Relationship Id="rId79" Type="http://schemas.openxmlformats.org/officeDocument/2006/relationships/hyperlink" Target="http://www.bizjournals.com/southflorida%20/blog/2012/02/port-dredging-is-hot-topic-in-dc.html" TargetMode="External"/><Relationship Id="rId23" Type="http://schemas.openxmlformats.org/officeDocument/2006/relationships/hyperlink" Target="http://www.fas.org/sgp/crs/misc/R43222.pdf" TargetMode="External"/><Relationship Id="rId24" Type="http://schemas.openxmlformats.org/officeDocument/2006/relationships/hyperlink" Target="http://www.nan.usace.army.mil/Media/FactSheets/FactSheetArticleView/tabid/11241/Article/8427/fact-sheet-new-york-new-jersey-harbor-50-ft-deepening.aspx" TargetMode="External"/><Relationship Id="rId25" Type="http://schemas.openxmlformats.org/officeDocument/2006/relationships/hyperlink" Target="https://www.massport.com/port-of-boston" TargetMode="External"/><Relationship Id="rId26" Type="http://schemas.openxmlformats.org/officeDocument/2006/relationships/hyperlink" Target="http://www.gaports.com/" TargetMode="External"/><Relationship Id="rId27" Type="http://schemas.openxmlformats.org/officeDocument/2006/relationships/hyperlink" Target="http://www.jaxport.com/" TargetMode="External"/><Relationship Id="rId28" Type="http://schemas.openxmlformats.org/officeDocument/2006/relationships/hyperlink" Target="http://www.portcanaveral.com/" TargetMode="External"/><Relationship Id="rId29" Type="http://schemas.openxmlformats.org/officeDocument/2006/relationships/hyperlink" Target="http://www.portofpalmbeach.com/" TargetMode="External"/><Relationship Id="rId130"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customXml" Target="../customXml/item4.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50" Type="http://schemas.openxmlformats.org/officeDocument/2006/relationships/hyperlink" Target="http://www.sciencedirect.com/science/article/pii/S0301479704001148" TargetMode="External"/><Relationship Id="rId51" Type="http://schemas.openxmlformats.org/officeDocument/2006/relationships/hyperlink" Target="mailto:robert.j.will@nan02.usace.army.mil" TargetMode="External"/><Relationship Id="rId52" Type="http://schemas.openxmlformats.org/officeDocument/2006/relationships/image" Target="media/image2.gif"/><Relationship Id="rId53" Type="http://schemas.openxmlformats.org/officeDocument/2006/relationships/hyperlink" Target="http://www.sciencedirect.com/science/journal/03014797" TargetMode="External"/><Relationship Id="rId54" Type="http://schemas.openxmlformats.org/officeDocument/2006/relationships/hyperlink" Target="http://www.sciencedirect.com/science/journal/03014797/73/1" TargetMode="External"/><Relationship Id="rId55" Type="http://schemas.openxmlformats.org/officeDocument/2006/relationships/hyperlink" Target="http://www.sciencedirect.com/science/article/pii/S0301479704001148" TargetMode="External"/><Relationship Id="rId56" Type="http://schemas.openxmlformats.org/officeDocument/2006/relationships/hyperlink" Target="http://www.sciencedirect.com/science/article/pii/S0301479704001148" TargetMode="External"/><Relationship Id="rId57" Type="http://schemas.openxmlformats.org/officeDocument/2006/relationships/hyperlink" Target="http://www.sciencedirect.com/science/article/pii/S0301479704001148" TargetMode="External"/><Relationship Id="rId58" Type="http://schemas.openxmlformats.org/officeDocument/2006/relationships/hyperlink" Target="http://www.sciencedirect.com/science/article/pii/S0301479704001148" TargetMode="External"/><Relationship Id="rId59" Type="http://schemas.openxmlformats.org/officeDocument/2006/relationships/hyperlink" Target="http://www.logisticsmgmt.com/article/new_definition_may_be_needed_for_leading_ocean_cargo_seaports" TargetMode="External"/><Relationship Id="rId110" Type="http://schemas.openxmlformats.org/officeDocument/2006/relationships/hyperlink" Target="http://topics.bloomberg.com/south-florida/" TargetMode="External"/><Relationship Id="rId111" Type="http://schemas.openxmlformats.org/officeDocument/2006/relationships/hyperlink" Target="http://topics.bloomberg.com/house-transportation/" TargetMode="External"/><Relationship Id="rId112" Type="http://schemas.openxmlformats.org/officeDocument/2006/relationships/hyperlink" Target="http://topics.bloomberg.com/kansas/" TargetMode="External"/><Relationship Id="rId113" Type="http://schemas.openxmlformats.org/officeDocument/2006/relationships/hyperlink" Target="http://topics.bloomberg.com/george-washington/" TargetMode="External"/><Relationship Id="rId114" Type="http://schemas.openxmlformats.org/officeDocument/2006/relationships/hyperlink" Target="http://topics.bloomberg.com/harry-reid/" TargetMode="External"/><Relationship Id="rId115" Type="http://schemas.openxmlformats.org/officeDocument/2006/relationships/hyperlink" Target="http://topics.bloomberg.com/north-dakota/" TargetMode="External"/><Relationship Id="rId116" Type="http://schemas.openxmlformats.org/officeDocument/2006/relationships/hyperlink" Target="http://topics.bloomberg.com/minnesota/" TargetMode="External"/><Relationship Id="rId117" Type="http://schemas.openxmlformats.org/officeDocument/2006/relationships/hyperlink" Target="http://topics.bloomberg.com/sacramento/" TargetMode="External"/><Relationship Id="rId118" Type="http://schemas.openxmlformats.org/officeDocument/2006/relationships/hyperlink" Target="http://topics.bloomberg.com/port-arthur/" TargetMode="External"/><Relationship Id="rId119" Type="http://schemas.openxmlformats.org/officeDocument/2006/relationships/hyperlink" Target="http://topics.bloomberg.com/gulf-of-mexico/" TargetMode="External"/><Relationship Id="rId30" Type="http://schemas.openxmlformats.org/officeDocument/2006/relationships/hyperlink" Target="http://www.portfreeport.com/about.htm" TargetMode="External"/><Relationship Id="rId31" Type="http://schemas.openxmlformats.org/officeDocument/2006/relationships/hyperlink" Target="http://www.portofcorpuschristi.com/" TargetMode="External"/><Relationship Id="rId32" Type="http://schemas.openxmlformats.org/officeDocument/2006/relationships/hyperlink" Target="http://republicans.transportation.house.gov/Media/file/112th/Water/Water%20Briefing%20Memo%20%20%2010-26-11.pdf)//MM" TargetMode="External"/><Relationship Id="rId33" Type="http://schemas.openxmlformats.org/officeDocument/2006/relationships/hyperlink" Target="http://proxy.lib.umich.edu/login?url=http://search.proquest.com.proxy.lib.umich.edu/docview/807392435?accountid=14667" TargetMode="External"/><Relationship Id="rId34" Type="http://schemas.openxmlformats.org/officeDocument/2006/relationships/hyperlink" Target="http://proxy.lib.umich.edu/login?url=http://search.proquest.com.proxy.lib.umich.edu/docview/312932173?accountid=14667" TargetMode="External"/><Relationship Id="rId35" Type="http://schemas.openxmlformats.org/officeDocument/2006/relationships/hyperlink" Target="http://aapa.files.cms-plus.com/PDFs/Transportation%20and%20the%20Constitution1.pdf" TargetMode="External"/><Relationship Id="rId36" Type="http://schemas.openxmlformats.org/officeDocument/2006/relationships/hyperlink" Target="http://www.aapa-ports.org/Issues/content.cfm?ItemNumber=1004" TargetMode="External"/><Relationship Id="rId37" Type="http://schemas.openxmlformats.org/officeDocument/2006/relationships/hyperlink" Target="http://aapa.files.cms-plus.com/PDFs/EWTestimony%20Mar2012%20Final.pdf)" TargetMode="External"/><Relationship Id="rId38" Type="http://schemas.openxmlformats.org/officeDocument/2006/relationships/hyperlink" Target="http://aapa.files.cms-plus.com/PDFs/EWTestimony%20Mar2012%20Final.pdf)" TargetMode="External"/><Relationship Id="rId39" Type="http://schemas.openxmlformats.org/officeDocument/2006/relationships/hyperlink" Target="http://www.worldshipping.org/about-the-industry/global-trade/top-50-world-container-ports" TargetMode="External"/><Relationship Id="rId80" Type="http://schemas.openxmlformats.org/officeDocument/2006/relationships/hyperlink" Target="http://www.bizjournals.com/profiles/company/us/fl/miami/portmiami/1089568/" TargetMode="External"/><Relationship Id="rId81" Type="http://schemas.openxmlformats.org/officeDocument/2006/relationships/hyperlink" Target="http://www.washingtonpost.com/world/national-security/panama-project-should-boost-us-shippings-fortunes/2012/02/11/gIQAOoWyBR_story_1.html" TargetMode="External"/><Relationship Id="rId82" Type="http://schemas.openxmlformats.org/officeDocument/2006/relationships/hyperlink" Target="http://www.bizjournals.com/southflorida/search/results?q=Walter%20Pincus" TargetMode="External"/><Relationship Id="rId83" Type="http://schemas.openxmlformats.org/officeDocument/2006/relationships/hyperlink" Target="http://www.bizjournals.com/southflorida/search/results?q=Thomas%20Bostick" TargetMode="External"/><Relationship Id="rId84" Type="http://schemas.openxmlformats.org/officeDocument/2006/relationships/hyperlink" Target="http://www.bizjournals.com/profiles/company/us/dc/washington/us_army_corps_of_engineers/1212400/" TargetMode="External"/><Relationship Id="rId85" Type="http://schemas.openxmlformats.org/officeDocument/2006/relationships/hyperlink" Target="http://www.courier-journal.com/usatoday/article/38565279?odyssey=mod%7Cnewswell%7Ctext%7CLocal%20News%7Cp" TargetMode="External"/><Relationship Id="rId86" Type="http://schemas.openxmlformats.org/officeDocument/2006/relationships/hyperlink" Target="http://online.wsj.com/search/term.html?KEYWORDS=CAMERON+MCWHIRTER&amp;bylinesearch=true" TargetMode="External"/><Relationship Id="rId87" Type="http://schemas.openxmlformats.org/officeDocument/2006/relationships/hyperlink" Target="http://online.wsj.com/search/term.html?KEYWORDS=NAFTALI+BENDAVID&amp;bylinesearch=true" TargetMode="External"/><Relationship Id="rId88" Type="http://schemas.openxmlformats.org/officeDocument/2006/relationships/hyperlink" Target="http://online.wsj.com/article/SB10001424052748703994904575647152924275836.html?mod=WSJ_Election_LeftTopStories" TargetMode="External"/><Relationship Id="rId89" Type="http://schemas.openxmlformats.org/officeDocument/2006/relationships/hyperlink" Target="http://www.aapaseaports.com/pdf_issues/AAPASeaports_Winter200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36CE9752-0923-3541-9D23-5D76130AA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\Users\Patrick\AppData\Roaming\Microsoft\Templates\Debate.dotm</Template>
  <TotalTime>0</TotalTime>
  <Pages>73</Pages>
  <Words>61775</Words>
  <Characters>352120</Characters>
  <Application>Microsoft Macintosh Word</Application>
  <DocSecurity>0</DocSecurity>
  <Lines>2934</Lines>
  <Paragraphs>826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413069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Patrick Kennedy</dc:creator>
  <cp:keywords>Verbatim</cp:keywords>
  <dc:description>Verbatim 4.6</dc:description>
  <cp:lastModifiedBy>Brian Box</cp:lastModifiedBy>
  <cp:revision>2</cp:revision>
  <dcterms:created xsi:type="dcterms:W3CDTF">2014-06-29T20:40:00Z</dcterms:created>
  <dcterms:modified xsi:type="dcterms:W3CDTF">2014-06-29T20:40:00Z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