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994D80" w14:textId="77777777" w:rsidR="004D21E6" w:rsidRDefault="004D21E6" w:rsidP="004D21E6">
      <w:pPr>
        <w:pStyle w:val="Heading1"/>
      </w:pPr>
      <w:r>
        <w:t>Aff Answers</w:t>
      </w:r>
    </w:p>
    <w:p w14:paraId="173F1054" w14:textId="77777777" w:rsidR="004D21E6" w:rsidRDefault="004D21E6" w:rsidP="004D21E6">
      <w:pPr>
        <w:pStyle w:val="Heading2"/>
      </w:pPr>
      <w:r>
        <w:lastRenderedPageBreak/>
        <w:t xml:space="preserve">2ac </w:t>
      </w:r>
    </w:p>
    <w:p w14:paraId="69621E69" w14:textId="77777777" w:rsidR="004D21E6" w:rsidRPr="00F6108C" w:rsidRDefault="004D21E6" w:rsidP="004D21E6">
      <w:pPr>
        <w:pStyle w:val="Heading4"/>
      </w:pPr>
      <w:r w:rsidRPr="00F6108C">
        <w:t>Non- unique gas prices are low now</w:t>
      </w:r>
    </w:p>
    <w:p w14:paraId="74358F50" w14:textId="77777777" w:rsidR="004D21E6" w:rsidRPr="00C729A4" w:rsidRDefault="004D21E6" w:rsidP="004D21E6">
      <w:pPr>
        <w:rPr>
          <w:rStyle w:val="StyleStyleBold12pt"/>
        </w:rPr>
      </w:pPr>
      <w:r>
        <w:rPr>
          <w:rStyle w:val="StyleStyleBold12pt"/>
        </w:rPr>
        <w:t>Puko 7-28</w:t>
      </w:r>
      <w:r w:rsidRPr="00C729A4">
        <w:t>(Timothy Puko, The Wall Street Journal, July 28 2014, da: August 2 2014, Natural-Gas Prices Set Another Eight-Month Low on Soft Demand, http://online.wsj.com/articles/natural-gas-prices-set-another-eight-month-low-on-soft-demand-1406574567</w:t>
      </w:r>
      <w:proofErr w:type="gramStart"/>
      <w:r w:rsidRPr="00C729A4">
        <w:t>,PS</w:t>
      </w:r>
      <w:proofErr w:type="gramEnd"/>
      <w:r w:rsidRPr="00C729A4">
        <w:t>)</w:t>
      </w:r>
    </w:p>
    <w:p w14:paraId="45C7E2DA" w14:textId="77777777" w:rsidR="004D21E6" w:rsidRDefault="004D21E6" w:rsidP="004D21E6">
      <w:pPr>
        <w:rPr>
          <w:sz w:val="16"/>
        </w:rPr>
      </w:pPr>
      <w:r w:rsidRPr="00C729A4">
        <w:rPr>
          <w:sz w:val="16"/>
        </w:rPr>
        <w:t>NEW YORK—Natural-</w:t>
      </w:r>
      <w:r w:rsidRPr="00F6108C">
        <w:rPr>
          <w:rStyle w:val="StyleBoldUnderline"/>
          <w:highlight w:val="cyan"/>
        </w:rPr>
        <w:t>gas prices set a new eight-month low</w:t>
      </w:r>
      <w:r w:rsidRPr="00C729A4">
        <w:rPr>
          <w:rStyle w:val="StyleBoldUnderline"/>
        </w:rPr>
        <w:t xml:space="preserve"> for</w:t>
      </w:r>
      <w:r w:rsidRPr="00C729A4">
        <w:rPr>
          <w:sz w:val="16"/>
        </w:rPr>
        <w:t xml:space="preserve"> the fourth time in six sessions, breaking an early-day run Monday as traders stayed focused on low prospects for demand</w:t>
      </w:r>
      <w:proofErr w:type="gramStart"/>
      <w:r w:rsidRPr="00C729A4">
        <w:rPr>
          <w:sz w:val="16"/>
        </w:rPr>
        <w:t>.</w:t>
      </w:r>
      <w:r w:rsidRPr="00C729A4">
        <w:rPr>
          <w:sz w:val="12"/>
        </w:rPr>
        <w:t>¶</w:t>
      </w:r>
      <w:proofErr w:type="gramEnd"/>
      <w:r w:rsidRPr="00C729A4">
        <w:rPr>
          <w:sz w:val="16"/>
        </w:rPr>
        <w:t xml:space="preserve"> </w:t>
      </w:r>
      <w:r w:rsidRPr="00C729A4">
        <w:rPr>
          <w:rStyle w:val="StyleBoldUnderline"/>
        </w:rPr>
        <w:t>Prices</w:t>
      </w:r>
      <w:r w:rsidRPr="00C729A4">
        <w:rPr>
          <w:sz w:val="16"/>
        </w:rPr>
        <w:t xml:space="preserve"> for the front-month August </w:t>
      </w:r>
      <w:r w:rsidRPr="00C729A4">
        <w:rPr>
          <w:rStyle w:val="StyleBoldUnderline"/>
        </w:rPr>
        <w:t>contract</w:t>
      </w:r>
      <w:r w:rsidRPr="00C729A4">
        <w:rPr>
          <w:sz w:val="16"/>
        </w:rPr>
        <w:t xml:space="preserve"> settled down </w:t>
      </w:r>
      <w:r w:rsidRPr="00C729A4">
        <w:rPr>
          <w:rStyle w:val="StyleBoldUnderline"/>
        </w:rPr>
        <w:t>3.4 cents</w:t>
      </w:r>
      <w:r w:rsidRPr="00C729A4">
        <w:rPr>
          <w:sz w:val="16"/>
        </w:rPr>
        <w:t xml:space="preserve">, or 0.9%, to $3.747 a million British thermal units on the New York Mercantile Exchange. August options expired Monday and the contract expires Tuesday. </w:t>
      </w:r>
      <w:r w:rsidRPr="00F6108C">
        <w:rPr>
          <w:rStyle w:val="StyleBoldUnderline"/>
          <w:highlight w:val="cyan"/>
        </w:rPr>
        <w:t xml:space="preserve">The more actively traded September contract settled down 2.2 cents, </w:t>
      </w:r>
      <w:r w:rsidRPr="00F6108C">
        <w:rPr>
          <w:sz w:val="16"/>
          <w:highlight w:val="cyan"/>
        </w:rPr>
        <w:t>o</w:t>
      </w:r>
      <w:r w:rsidRPr="00C729A4">
        <w:rPr>
          <w:sz w:val="16"/>
        </w:rPr>
        <w:t>r 0.6%, to $3.765/mmBtu</w:t>
      </w:r>
      <w:proofErr w:type="gramStart"/>
      <w:r w:rsidRPr="00C729A4">
        <w:rPr>
          <w:sz w:val="16"/>
        </w:rPr>
        <w:t>.</w:t>
      </w:r>
      <w:r w:rsidRPr="00C729A4">
        <w:rPr>
          <w:sz w:val="12"/>
        </w:rPr>
        <w:t>¶</w:t>
      </w:r>
      <w:proofErr w:type="gramEnd"/>
      <w:r w:rsidRPr="00C729A4">
        <w:rPr>
          <w:sz w:val="16"/>
        </w:rPr>
        <w:t xml:space="preserve"> The day largely focused on technical trading as buyers and sellers kept moving against the momentum of the market, analysts said. After prices quickly hit an intraday high of $3.85/mmBtu, traders began to sell, likely focused on how cool weather is likely to limit demand in the weeks to come, said Aaron Calder, senior market analyst at energy-consulting firm Gelber &amp; Associates in Houston</w:t>
      </w:r>
      <w:proofErr w:type="gramStart"/>
      <w:r w:rsidRPr="00C729A4">
        <w:rPr>
          <w:sz w:val="16"/>
        </w:rPr>
        <w:t>.</w:t>
      </w:r>
      <w:r w:rsidRPr="00C729A4">
        <w:rPr>
          <w:sz w:val="12"/>
        </w:rPr>
        <w:t>¶</w:t>
      </w:r>
      <w:proofErr w:type="gramEnd"/>
      <w:r w:rsidRPr="00C729A4">
        <w:rPr>
          <w:sz w:val="16"/>
        </w:rPr>
        <w:t xml:space="preserve"> </w:t>
      </w:r>
      <w:r w:rsidRPr="00C729A4">
        <w:rPr>
          <w:rStyle w:val="StyleBoldUnderline"/>
        </w:rPr>
        <w:t>The</w:t>
      </w:r>
      <w:r w:rsidRPr="00C729A4">
        <w:rPr>
          <w:sz w:val="16"/>
        </w:rPr>
        <w:t xml:space="preserve"> unseasonably </w:t>
      </w:r>
      <w:r w:rsidRPr="00C729A4">
        <w:rPr>
          <w:rStyle w:val="StyleBoldUnderline"/>
        </w:rPr>
        <w:t>cool summer has allowed consumers to use less air conditioning</w:t>
      </w:r>
      <w:r w:rsidRPr="00C729A4">
        <w:rPr>
          <w:sz w:val="16"/>
        </w:rPr>
        <w:t xml:space="preserve"> and the gas-fired electricity that fuels it. Producers put a record string of surpluses into storage, and gas prices have fallen about 20% since mid-June</w:t>
      </w:r>
      <w:proofErr w:type="gramStart"/>
      <w:r w:rsidRPr="00C729A4">
        <w:rPr>
          <w:sz w:val="16"/>
        </w:rPr>
        <w:t>.</w:t>
      </w:r>
      <w:r w:rsidRPr="00C729A4">
        <w:rPr>
          <w:sz w:val="12"/>
        </w:rPr>
        <w:t>¶</w:t>
      </w:r>
      <w:proofErr w:type="gramEnd"/>
      <w:r w:rsidRPr="00C729A4">
        <w:rPr>
          <w:sz w:val="16"/>
        </w:rPr>
        <w:t xml:space="preserve"> "If the weather stays mild and we don't have any power demand, as it has been, then I don't think we've hit a bottom," Mr. Calder said.</w:t>
      </w:r>
      <w:r w:rsidRPr="00C729A4">
        <w:rPr>
          <w:sz w:val="12"/>
        </w:rPr>
        <w:t>¶</w:t>
      </w:r>
      <w:r w:rsidRPr="00C729A4">
        <w:rPr>
          <w:sz w:val="16"/>
        </w:rPr>
        <w:t xml:space="preserve"> </w:t>
      </w:r>
      <w:r w:rsidRPr="00F6108C">
        <w:rPr>
          <w:rStyle w:val="StyleBoldUnderline"/>
          <w:highlight w:val="cyan"/>
        </w:rPr>
        <w:t>Forecasts still show mild weather, including temperatures as much as eight degrees Fahrenheit below normal</w:t>
      </w:r>
      <w:r w:rsidRPr="00C729A4">
        <w:rPr>
          <w:sz w:val="16"/>
        </w:rPr>
        <w:t>, lingering over the center of the country into the second week of August. Weather forecasts made only small changes over the weekend, with division over whether temperatures would be slightly warmer or cooler than previously expected.</w:t>
      </w:r>
    </w:p>
    <w:p w14:paraId="2056A987" w14:textId="77777777" w:rsidR="004D21E6" w:rsidRDefault="004D21E6" w:rsidP="004D21E6">
      <w:pPr>
        <w:pStyle w:val="Heading4"/>
      </w:pPr>
      <w:r>
        <w:t>Non link uq- sanctions</w:t>
      </w:r>
    </w:p>
    <w:p w14:paraId="37B25BD6" w14:textId="77777777" w:rsidR="004D21E6" w:rsidRPr="00432CF5" w:rsidRDefault="004D21E6" w:rsidP="004D21E6">
      <w:pPr>
        <w:rPr>
          <w:rStyle w:val="StyleStyleBold12pt"/>
        </w:rPr>
      </w:pPr>
      <w:r>
        <w:rPr>
          <w:rStyle w:val="StyleStyleBold12pt"/>
        </w:rPr>
        <w:t>Schoen 7-29</w:t>
      </w:r>
      <w:r w:rsidRPr="00432CF5">
        <w:t>(John W. Schoen, CNBC</w:t>
      </w:r>
      <w:r>
        <w:t xml:space="preserve"> Economics reporter</w:t>
      </w:r>
      <w:r w:rsidRPr="00432CF5">
        <w:t>, July 29 2014, da: August 2 2014, New sanctions for Russia—here's where they'll hurt, http://www.cnbc.com/id/101876279,PS)</w:t>
      </w:r>
    </w:p>
    <w:p w14:paraId="5079F8A2" w14:textId="77777777" w:rsidR="004D21E6" w:rsidRDefault="004D21E6" w:rsidP="004D21E6">
      <w:pPr>
        <w:rPr>
          <w:sz w:val="16"/>
        </w:rPr>
      </w:pPr>
      <w:r w:rsidRPr="00432CF5">
        <w:rPr>
          <w:sz w:val="16"/>
        </w:rPr>
        <w:t xml:space="preserve">Among the sanctions announced Tuesday, the </w:t>
      </w:r>
      <w:r w:rsidRPr="00F6108C">
        <w:rPr>
          <w:rStyle w:val="StyleBoldUnderline"/>
          <w:highlight w:val="cyan"/>
        </w:rPr>
        <w:t>capital restrictions are expected to have the most damaging effect on Russia</w:t>
      </w:r>
      <w:proofErr w:type="gramStart"/>
      <w:r w:rsidRPr="00F6108C">
        <w:rPr>
          <w:rStyle w:val="StyleBoldUnderline"/>
          <w:highlight w:val="cyan"/>
        </w:rPr>
        <w:t>.</w:t>
      </w:r>
      <w:r w:rsidRPr="00432CF5">
        <w:rPr>
          <w:rStyle w:val="StyleBoldUnderline"/>
          <w:b w:val="0"/>
          <w:sz w:val="12"/>
          <w:u w:val="none"/>
        </w:rPr>
        <w:t>¶</w:t>
      </w:r>
      <w:proofErr w:type="gramEnd"/>
      <w:r w:rsidRPr="00432CF5">
        <w:rPr>
          <w:sz w:val="16"/>
        </w:rPr>
        <w:t xml:space="preserve"> Last week, </w:t>
      </w:r>
      <w:r w:rsidRPr="00F6108C">
        <w:rPr>
          <w:rStyle w:val="StyleBoldUnderline"/>
          <w:highlight w:val="cyan"/>
        </w:rPr>
        <w:t>the Russian central bank raised interest rates from 7.5 percent to 8 percent</w:t>
      </w:r>
      <w:r w:rsidRPr="00432CF5">
        <w:rPr>
          <w:rStyle w:val="StyleBoldUnderline"/>
        </w:rPr>
        <w:t>—the third hike this year</w:t>
      </w:r>
      <w:r w:rsidRPr="00432CF5">
        <w:rPr>
          <w:sz w:val="16"/>
        </w:rPr>
        <w:t>—in order to try to stem capital outflows and tamp down rising inflation. With Russian banks and private companies already suffering from capital flight, the restrictions on Western capital will squeeze them even harder</w:t>
      </w:r>
      <w:proofErr w:type="gramStart"/>
      <w:r w:rsidRPr="00432CF5">
        <w:rPr>
          <w:sz w:val="16"/>
        </w:rPr>
        <w:t>.</w:t>
      </w:r>
      <w:r w:rsidRPr="00432CF5">
        <w:rPr>
          <w:sz w:val="12"/>
        </w:rPr>
        <w:t>¶</w:t>
      </w:r>
      <w:proofErr w:type="gramEnd"/>
      <w:r w:rsidRPr="00432CF5">
        <w:rPr>
          <w:sz w:val="16"/>
        </w:rPr>
        <w:t xml:space="preserve"> That could force the government to step in and backstop banks and companies with heavy debt loads, according to economists at Capital Economics.</w:t>
      </w:r>
      <w:r w:rsidRPr="00432CF5">
        <w:rPr>
          <w:sz w:val="12"/>
        </w:rPr>
        <w:t>¶</w:t>
      </w:r>
      <w:r w:rsidRPr="00432CF5">
        <w:rPr>
          <w:sz w:val="16"/>
        </w:rPr>
        <w:t xml:space="preserve"> "If nothing else</w:t>
      </w:r>
      <w:r w:rsidRPr="00432CF5">
        <w:rPr>
          <w:rStyle w:val="StyleBoldUnderline"/>
        </w:rPr>
        <w:t>, the pickup in investment needed to revive Russia's ailing economy is starting to look ever more unlikely</w:t>
      </w:r>
      <w:r w:rsidRPr="00432CF5">
        <w:rPr>
          <w:sz w:val="16"/>
        </w:rPr>
        <w:t>," they wrote in a note to clients.</w:t>
      </w:r>
      <w:r w:rsidRPr="00432CF5">
        <w:rPr>
          <w:sz w:val="12"/>
        </w:rPr>
        <w:t>¶</w:t>
      </w:r>
      <w:r w:rsidRPr="00432CF5">
        <w:rPr>
          <w:sz w:val="16"/>
        </w:rPr>
        <w:t xml:space="preserve"> </w:t>
      </w:r>
      <w:r w:rsidRPr="00F6108C">
        <w:rPr>
          <w:rStyle w:val="StyleBoldUnderline"/>
          <w:highlight w:val="cyan"/>
        </w:rPr>
        <w:t xml:space="preserve">Investors </w:t>
      </w:r>
      <w:r w:rsidRPr="00F6108C">
        <w:rPr>
          <w:rStyle w:val="StyleBoldUnderline"/>
        </w:rPr>
        <w:t xml:space="preserve">in Russia's financial markets </w:t>
      </w:r>
      <w:r w:rsidRPr="00F6108C">
        <w:rPr>
          <w:rStyle w:val="StyleBoldUnderline"/>
          <w:highlight w:val="cyan"/>
        </w:rPr>
        <w:t>are already feeling the pain.</w:t>
      </w:r>
      <w:r w:rsidRPr="00432CF5">
        <w:rPr>
          <w:rStyle w:val="StyleBoldUnderline"/>
        </w:rPr>
        <w:t xml:space="preserve"> The Russian stock market is down by nearly 7 percent this month</w:t>
      </w:r>
      <w:r w:rsidRPr="00432CF5">
        <w:rPr>
          <w:sz w:val="16"/>
        </w:rPr>
        <w:t>, and yields on five-year government bonds have jumped to more than 9.5 percent. If left in place for an extended period, the sanctions could cost investors in the Russian market as much as a trillion dollars, according The Economist magazine</w:t>
      </w:r>
      <w:proofErr w:type="gramStart"/>
      <w:r w:rsidRPr="00432CF5">
        <w:rPr>
          <w:sz w:val="16"/>
        </w:rPr>
        <w:t>.</w:t>
      </w:r>
      <w:r w:rsidRPr="00432CF5">
        <w:rPr>
          <w:sz w:val="12"/>
        </w:rPr>
        <w:t>¶</w:t>
      </w:r>
      <w:proofErr w:type="gramEnd"/>
      <w:r w:rsidRPr="00432CF5">
        <w:rPr>
          <w:sz w:val="16"/>
        </w:rPr>
        <w:t xml:space="preserve"> </w:t>
      </w:r>
      <w:r w:rsidRPr="00F6108C">
        <w:rPr>
          <w:rStyle w:val="StyleBoldUnderline"/>
          <w:highlight w:val="cyan"/>
        </w:rPr>
        <w:t>The loss of Russia as a borrower will also hurt European banks</w:t>
      </w:r>
      <w:r w:rsidRPr="00432CF5">
        <w:rPr>
          <w:sz w:val="16"/>
        </w:rPr>
        <w:t>, especially those in the United Kingdom. It also raises the prospect that Moscow could retaliate by defaulting on outstanding loans. But Wells Fargo's chief global economist, Jay Bryson, estimates that the risk to Western bankers is fairly low</w:t>
      </w:r>
      <w:proofErr w:type="gramStart"/>
      <w:r w:rsidRPr="00432CF5">
        <w:rPr>
          <w:sz w:val="16"/>
        </w:rPr>
        <w:t>.</w:t>
      </w:r>
      <w:r w:rsidRPr="00432CF5">
        <w:rPr>
          <w:sz w:val="12"/>
        </w:rPr>
        <w:t>¶</w:t>
      </w:r>
      <w:proofErr w:type="gramEnd"/>
      <w:r w:rsidRPr="00432CF5">
        <w:rPr>
          <w:sz w:val="16"/>
        </w:rPr>
        <w:t xml:space="preserve"> Of the roughly $200 billion Russia owes U.S. and European banks, France has the largest exposure—with $47 billion in loans outstanding, or about 23 percent of its total foreign bank exposure. American banks hold $27 billion (13 percent of the total) worth of Russian debt, followed by Italy, Japan, Germany, the Netherlands and the U.K. Together, those seven countries account for 80 percent of the foreign bank exposure to Russia.</w:t>
      </w:r>
    </w:p>
    <w:p w14:paraId="72443B29" w14:textId="77777777" w:rsidR="004D21E6" w:rsidRDefault="004D21E6" w:rsidP="004D21E6">
      <w:pPr>
        <w:pStyle w:val="Heading4"/>
      </w:pPr>
      <w:r>
        <w:t xml:space="preserve">No collapse – recent deal with China and BRICs checks </w:t>
      </w:r>
    </w:p>
    <w:p w14:paraId="3E9E8BB5" w14:textId="77777777" w:rsidR="004D21E6" w:rsidRDefault="004D21E6" w:rsidP="004D21E6">
      <w:r w:rsidRPr="00645AAF">
        <w:rPr>
          <w:rStyle w:val="StyleStyleBold12pt"/>
        </w:rPr>
        <w:t>Wood 7/16</w:t>
      </w:r>
      <w:r>
        <w:t xml:space="preserve"> </w:t>
      </w:r>
      <w:r w:rsidRPr="002B0E7C">
        <w:t>(Barry Wood, July 16th 2014, Wall Street Journal Market Watch, “Shunned by West, Russia pivots to embrace other BRICS”, http://www.marketwatch.com/story/shunned-by-west-russia-pivots-to-embrace-other-brics-2014-07-16, HSA)</w:t>
      </w:r>
    </w:p>
    <w:p w14:paraId="63626350" w14:textId="77777777" w:rsidR="004D21E6" w:rsidRPr="00C729A4" w:rsidRDefault="004D21E6" w:rsidP="004D21E6">
      <w:pPr>
        <w:rPr>
          <w:sz w:val="16"/>
        </w:rPr>
      </w:pPr>
      <w:r w:rsidRPr="00645AAF">
        <w:rPr>
          <w:sz w:val="16"/>
        </w:rPr>
        <w:t xml:space="preserve">Like the skilled chess player he is, </w:t>
      </w:r>
      <w:r w:rsidRPr="00C47622">
        <w:rPr>
          <w:rStyle w:val="StyleBoldUnderline"/>
          <w:highlight w:val="cyan"/>
        </w:rPr>
        <w:t>Putin absorbed the setback and made a tactical shift</w:t>
      </w:r>
      <w:proofErr w:type="gramStart"/>
      <w:r w:rsidRPr="00645AAF">
        <w:rPr>
          <w:rStyle w:val="StyleBoldUnderline"/>
        </w:rPr>
        <w:t>.</w:t>
      </w:r>
      <w:r w:rsidRPr="00645AAF">
        <w:rPr>
          <w:rStyle w:val="StyleBoldUnderline"/>
          <w:sz w:val="12"/>
          <w:u w:val="none"/>
        </w:rPr>
        <w:t>¶</w:t>
      </w:r>
      <w:proofErr w:type="gramEnd"/>
      <w:r w:rsidRPr="00645AAF">
        <w:rPr>
          <w:rStyle w:val="StyleBoldUnderline"/>
          <w:sz w:val="12"/>
        </w:rPr>
        <w:t xml:space="preserve"> </w:t>
      </w:r>
      <w:r w:rsidRPr="00645AAF">
        <w:rPr>
          <w:sz w:val="16"/>
        </w:rPr>
        <w:t xml:space="preserve">In May </w:t>
      </w:r>
      <w:r w:rsidRPr="00645AAF">
        <w:rPr>
          <w:rStyle w:val="StyleBoldUnderline"/>
        </w:rPr>
        <w:t>long-stalled gas negotiations with China sprang to life.</w:t>
      </w:r>
      <w:r w:rsidRPr="00645AAF">
        <w:rPr>
          <w:rStyle w:val="StyleBoldUnderline"/>
          <w:sz w:val="12"/>
          <w:u w:val="none"/>
        </w:rPr>
        <w:t>¶</w:t>
      </w:r>
      <w:r w:rsidRPr="00645AAF">
        <w:rPr>
          <w:sz w:val="16"/>
        </w:rPr>
        <w:t xml:space="preserve"> </w:t>
      </w:r>
      <w:r w:rsidRPr="00C47622">
        <w:rPr>
          <w:rStyle w:val="StyleBoldUnderline"/>
          <w:highlight w:val="cyan"/>
        </w:rPr>
        <w:t>Putin</w:t>
      </w:r>
      <w:r w:rsidRPr="00645AAF">
        <w:rPr>
          <w:sz w:val="16"/>
        </w:rPr>
        <w:t xml:space="preserve"> and President Xi </w:t>
      </w:r>
      <w:r w:rsidRPr="00C47622">
        <w:rPr>
          <w:rStyle w:val="StyleBoldUnderline"/>
          <w:highlight w:val="cyan"/>
        </w:rPr>
        <w:t>Jinping signed a $400 billion, 30-year deal to bring Russian natural gas to China</w:t>
      </w:r>
      <w:r w:rsidRPr="00645AAF">
        <w:rPr>
          <w:rStyle w:val="StyleBoldUnderline"/>
        </w:rPr>
        <w:t xml:space="preserve">. </w:t>
      </w:r>
      <w:r w:rsidRPr="00645AAF">
        <w:rPr>
          <w:rStyle w:val="Emphasis"/>
        </w:rPr>
        <w:t xml:space="preserve">“This is biggest single trade agreement in history,” </w:t>
      </w:r>
      <w:r w:rsidRPr="00645AAF">
        <w:rPr>
          <w:sz w:val="16"/>
        </w:rPr>
        <w:t>says Asia specialist and former</w:t>
      </w:r>
      <w:bookmarkStart w:id="0" w:name="_GoBack"/>
      <w:bookmarkEnd w:id="0"/>
      <w:r w:rsidRPr="00645AAF">
        <w:rPr>
          <w:sz w:val="16"/>
        </w:rPr>
        <w:t xml:space="preserve"> Goldman Sachs vice president Ken Courtis. “</w:t>
      </w:r>
      <w:r w:rsidRPr="00C47622">
        <w:rPr>
          <w:rStyle w:val="StyleBoldUnderline"/>
          <w:highlight w:val="cyan"/>
        </w:rPr>
        <w:t>It signals</w:t>
      </w:r>
      <w:r w:rsidRPr="00645AAF">
        <w:rPr>
          <w:sz w:val="16"/>
        </w:rPr>
        <w:t>,” he says, “</w:t>
      </w:r>
      <w:r w:rsidRPr="00C47622">
        <w:rPr>
          <w:rStyle w:val="Emphasis"/>
          <w:highlight w:val="cyan"/>
        </w:rPr>
        <w:t>a major and sharp Russian economic and strategic pivot to Asia</w:t>
      </w:r>
      <w:r w:rsidRPr="00645AAF">
        <w:rPr>
          <w:sz w:val="16"/>
        </w:rPr>
        <w:t>.”</w:t>
      </w:r>
      <w:r w:rsidRPr="00645AAF">
        <w:rPr>
          <w:sz w:val="12"/>
        </w:rPr>
        <w:t>¶</w:t>
      </w:r>
      <w:r w:rsidRPr="00645AAF">
        <w:rPr>
          <w:sz w:val="16"/>
        </w:rPr>
        <w:t xml:space="preserve"> Former Australian Prime Minister Kevin Rudd, a Mandarin speaker and acknowledged China expert, says </w:t>
      </w:r>
      <w:r w:rsidRPr="00645AAF">
        <w:rPr>
          <w:rStyle w:val="StyleBoldUnderline"/>
        </w:rPr>
        <w:t>Beijing now views Russia as a long-term strategic energy partner.</w:t>
      </w:r>
      <w:r w:rsidRPr="00645AAF">
        <w:rPr>
          <w:sz w:val="16"/>
        </w:rPr>
        <w:t xml:space="preserve"> Fresh from Moscow, Rudd said officials there described “r</w:t>
      </w:r>
      <w:r w:rsidRPr="00645AAF">
        <w:rPr>
          <w:rStyle w:val="StyleBoldUnderline"/>
        </w:rPr>
        <w:t>elations with China as the best they’ve been in 450 years.”</w:t>
      </w:r>
      <w:r w:rsidRPr="00645AAF">
        <w:rPr>
          <w:rStyle w:val="StyleBoldUnderline"/>
          <w:sz w:val="12"/>
          <w:u w:val="none"/>
        </w:rPr>
        <w:t>¶</w:t>
      </w:r>
      <w:r w:rsidRPr="00645AAF">
        <w:rPr>
          <w:sz w:val="16"/>
        </w:rPr>
        <w:t xml:space="preserve"> In March wh</w:t>
      </w:r>
      <w:r w:rsidRPr="00645AAF">
        <w:rPr>
          <w:rStyle w:val="StyleBoldUnderline"/>
        </w:rPr>
        <w:t>en the United Nations General Assembly voted to condemn Moscow’s annexation of Crimea,</w:t>
      </w:r>
      <w:r w:rsidRPr="00645AAF">
        <w:rPr>
          <w:sz w:val="16"/>
        </w:rPr>
        <w:t xml:space="preserve"> Russia’s </w:t>
      </w:r>
      <w:r w:rsidRPr="00645AAF">
        <w:rPr>
          <w:rStyle w:val="StyleBoldUnderline"/>
        </w:rPr>
        <w:t>BRICS</w:t>
      </w:r>
      <w:r w:rsidRPr="00645AAF">
        <w:rPr>
          <w:sz w:val="16"/>
        </w:rPr>
        <w:t xml:space="preserve"> partners — Brazil, India, China and South Africa — </w:t>
      </w:r>
      <w:r w:rsidRPr="00645AAF">
        <w:rPr>
          <w:rStyle w:val="StyleBoldUnderline"/>
        </w:rPr>
        <w:t>abstained</w:t>
      </w:r>
      <w:r w:rsidRPr="00645AAF">
        <w:rPr>
          <w:sz w:val="16"/>
        </w:rPr>
        <w:t>. When Australia, the current chair of the Group of 20 advanced and emerging economies, suggested disinviting Russia from its November summit in Brisbane, the idea was quickly rejected by the BRICS</w:t>
      </w:r>
      <w:proofErr w:type="gramStart"/>
      <w:r w:rsidRPr="00645AAF">
        <w:rPr>
          <w:sz w:val="16"/>
        </w:rPr>
        <w:t>.</w:t>
      </w:r>
      <w:r w:rsidRPr="00645AAF">
        <w:rPr>
          <w:sz w:val="12"/>
        </w:rPr>
        <w:t>¶</w:t>
      </w:r>
      <w:proofErr w:type="gramEnd"/>
      <w:r w:rsidRPr="00645AAF">
        <w:rPr>
          <w:sz w:val="16"/>
        </w:rPr>
        <w:t xml:space="preserve"> Initially chagrined having ‘”great power” Russia lumped with developing countries, </w:t>
      </w:r>
      <w:r w:rsidRPr="00C47622">
        <w:rPr>
          <w:rStyle w:val="StyleBoldUnderline"/>
          <w:highlight w:val="cyan"/>
        </w:rPr>
        <w:t>Moscow now embraces the BRICS, viewing the platform as an important counterweight to Western hegemony</w:t>
      </w:r>
      <w:r w:rsidRPr="00645AAF">
        <w:rPr>
          <w:sz w:val="16"/>
        </w:rPr>
        <w:t>. As their annual summit got under way in Brazil, Putin said, “</w:t>
      </w:r>
      <w:proofErr w:type="gramStart"/>
      <w:r w:rsidRPr="00645AAF">
        <w:rPr>
          <w:sz w:val="16"/>
        </w:rPr>
        <w:t>it</w:t>
      </w:r>
      <w:proofErr w:type="gramEnd"/>
      <w:r w:rsidRPr="00645AAF">
        <w:rPr>
          <w:sz w:val="16"/>
        </w:rPr>
        <w:t>’s time to raise BRICS role to a new level and to make our group an unalienable part of the global order to ensure sustainable development.”</w:t>
      </w:r>
      <w:r w:rsidRPr="00645AAF">
        <w:rPr>
          <w:sz w:val="12"/>
        </w:rPr>
        <w:t>¶</w:t>
      </w:r>
      <w:r w:rsidRPr="00645AAF">
        <w:rPr>
          <w:sz w:val="16"/>
        </w:rPr>
        <w:t xml:space="preserve"> The </w:t>
      </w:r>
      <w:r w:rsidRPr="00645AAF">
        <w:rPr>
          <w:rStyle w:val="StyleBoldUnderline"/>
        </w:rPr>
        <w:t>BRICS are launching a new infrastructure bank and setting up emergency credit lines to help one another</w:t>
      </w:r>
      <w:r w:rsidRPr="00645AAF">
        <w:rPr>
          <w:sz w:val="16"/>
        </w:rPr>
        <w:t xml:space="preserve">. The BRICS say they are leading the fight to reform the IMF, where Europe and America are dominant. </w:t>
      </w:r>
      <w:proofErr w:type="gramStart"/>
      <w:r w:rsidRPr="00645AAF">
        <w:rPr>
          <w:sz w:val="16"/>
        </w:rPr>
        <w:t>Modest 2010 reforms boosting the voting power of developing countries have been blocked by the U.S. Congress</w:t>
      </w:r>
      <w:proofErr w:type="gramEnd"/>
      <w:r w:rsidRPr="00645AAF">
        <w:rPr>
          <w:sz w:val="16"/>
        </w:rPr>
        <w:t>.</w:t>
      </w:r>
    </w:p>
    <w:p w14:paraId="5088D59E" w14:textId="77777777" w:rsidR="004D21E6" w:rsidRDefault="004D21E6" w:rsidP="004D21E6">
      <w:pPr>
        <w:pStyle w:val="Heading2"/>
      </w:pPr>
      <w:r>
        <w:t>Uniqueness</w:t>
      </w:r>
    </w:p>
    <w:p w14:paraId="2C77FB45" w14:textId="77777777" w:rsidR="004D21E6" w:rsidRDefault="004D21E6" w:rsidP="004D21E6">
      <w:pPr>
        <w:pStyle w:val="Heading4"/>
      </w:pPr>
      <w:r>
        <w:t>Gas prices low- mild weather</w:t>
      </w:r>
    </w:p>
    <w:p w14:paraId="11EF5CFD" w14:textId="77777777" w:rsidR="004D21E6" w:rsidRPr="00C729A4" w:rsidRDefault="004D21E6" w:rsidP="004D21E6">
      <w:pPr>
        <w:rPr>
          <w:rStyle w:val="StyleStyleBold12pt"/>
        </w:rPr>
      </w:pPr>
      <w:r>
        <w:rPr>
          <w:rStyle w:val="StyleStyleBold12pt"/>
        </w:rPr>
        <w:t>Investing.com 7-29</w:t>
      </w:r>
      <w:r w:rsidRPr="00C729A4">
        <w:t>(NASDAQ, Investing.com offers an extensive set of professional tools for the financial markets, July 29 2014, da: August 2 2014, Natural gas prices edge lower on mild weather, supply uncertainty, http://www.nasdaq.com/article/natural-gas-prices-edge-lower-on-mild-weather-supply-uncertainty-cm374564</w:t>
      </w:r>
      <w:proofErr w:type="gramStart"/>
      <w:r w:rsidRPr="00C729A4">
        <w:t>,PS</w:t>
      </w:r>
      <w:proofErr w:type="gramEnd"/>
      <w:r w:rsidRPr="00C729A4">
        <w:t>)</w:t>
      </w:r>
    </w:p>
    <w:p w14:paraId="26CEFE00" w14:textId="77777777" w:rsidR="004D21E6" w:rsidRPr="00C729A4" w:rsidRDefault="004D21E6" w:rsidP="004D21E6">
      <w:pPr>
        <w:rPr>
          <w:sz w:val="16"/>
        </w:rPr>
      </w:pPr>
      <w:r w:rsidRPr="00C729A4">
        <w:rPr>
          <w:sz w:val="16"/>
        </w:rPr>
        <w:t xml:space="preserve">Investing.com - </w:t>
      </w:r>
      <w:r w:rsidRPr="00F6108C">
        <w:rPr>
          <w:rStyle w:val="StyleBoldUnderline"/>
          <w:highlight w:val="cyan"/>
        </w:rPr>
        <w:t>Natural gas</w:t>
      </w:r>
      <w:r w:rsidRPr="00C729A4">
        <w:rPr>
          <w:rStyle w:val="StyleBoldUnderline"/>
        </w:rPr>
        <w:t xml:space="preserve"> futures </w:t>
      </w:r>
      <w:r w:rsidRPr="00F6108C">
        <w:rPr>
          <w:rStyle w:val="StyleBoldUnderline"/>
          <w:highlight w:val="cyan"/>
        </w:rPr>
        <w:t>edged lower</w:t>
      </w:r>
      <w:r w:rsidRPr="00C729A4">
        <w:rPr>
          <w:sz w:val="16"/>
        </w:rPr>
        <w:t xml:space="preserve"> but held range bound on Tuesday as investors bet </w:t>
      </w:r>
      <w:r w:rsidRPr="00F6108C">
        <w:rPr>
          <w:rStyle w:val="StyleBoldUnderline"/>
          <w:highlight w:val="cyan"/>
        </w:rPr>
        <w:t>a recent spate of mild U.S. temperatures will result in a bearish supply report</w:t>
      </w:r>
      <w:r w:rsidRPr="00C729A4">
        <w:rPr>
          <w:sz w:val="16"/>
        </w:rPr>
        <w:t xml:space="preserve"> due out on Thursday</w:t>
      </w:r>
      <w:proofErr w:type="gramStart"/>
      <w:r w:rsidRPr="00C729A4">
        <w:rPr>
          <w:sz w:val="16"/>
        </w:rPr>
        <w:t>.</w:t>
      </w:r>
      <w:r w:rsidRPr="00C729A4">
        <w:rPr>
          <w:sz w:val="12"/>
        </w:rPr>
        <w:t>¶</w:t>
      </w:r>
      <w:proofErr w:type="gramEnd"/>
      <w:r w:rsidRPr="00C729A4">
        <w:rPr>
          <w:sz w:val="16"/>
        </w:rPr>
        <w:t xml:space="preserve"> On the New York Mercantile Exchange, natural gas futures for delivery in September traded at $3.753 per million British thermal units during U.S. trading, down 0.33%. The commodity hit a session high of $3.793 and a low of $3.740</w:t>
      </w:r>
      <w:proofErr w:type="gramStart"/>
      <w:r w:rsidRPr="00C729A4">
        <w:rPr>
          <w:sz w:val="16"/>
        </w:rPr>
        <w:t>.</w:t>
      </w:r>
      <w:r w:rsidRPr="00C729A4">
        <w:rPr>
          <w:sz w:val="12"/>
        </w:rPr>
        <w:t>¶</w:t>
      </w:r>
      <w:proofErr w:type="gramEnd"/>
      <w:r w:rsidRPr="00C729A4">
        <w:rPr>
          <w:sz w:val="16"/>
        </w:rPr>
        <w:t xml:space="preserve"> </w:t>
      </w:r>
      <w:r w:rsidRPr="00C729A4">
        <w:rPr>
          <w:rStyle w:val="StyleBoldUnderline"/>
        </w:rPr>
        <w:t xml:space="preserve">The September contract settled down 0.58% </w:t>
      </w:r>
      <w:r w:rsidRPr="00C729A4">
        <w:rPr>
          <w:sz w:val="16"/>
        </w:rPr>
        <w:t>on Monday to end at $3.765 per million British thermal units.</w:t>
      </w:r>
      <w:r w:rsidRPr="00C729A4">
        <w:rPr>
          <w:sz w:val="12"/>
        </w:rPr>
        <w:t>¶</w:t>
      </w:r>
      <w:r w:rsidRPr="00C729A4">
        <w:rPr>
          <w:sz w:val="16"/>
        </w:rPr>
        <w:t xml:space="preserve"> Natural gas futures were likely to find support at $3.725 per million British thermal units, Monday's low, and resistance at $3.857, Monday's high.</w:t>
      </w:r>
      <w:r w:rsidRPr="00C729A4">
        <w:rPr>
          <w:sz w:val="12"/>
        </w:rPr>
        <w:t>¶</w:t>
      </w:r>
      <w:r w:rsidRPr="00C729A4">
        <w:rPr>
          <w:sz w:val="16"/>
        </w:rPr>
        <w:t xml:space="preserve"> Below-normal temperatures that continue to make their way across the Midwest and eastern U.S. have likely prompted households to throttle back on their air conditioning, which has resulted in several days of losses for natural gas.</w:t>
      </w:r>
      <w:r w:rsidRPr="00C729A4">
        <w:rPr>
          <w:sz w:val="12"/>
        </w:rPr>
        <w:t>¶</w:t>
      </w:r>
      <w:r w:rsidRPr="00C729A4">
        <w:rPr>
          <w:sz w:val="16"/>
        </w:rPr>
        <w:t xml:space="preserve"> The U.S. government is due to release its weekly supply report on Thursday, with many investors in standby mode ahead of then.</w:t>
      </w:r>
      <w:r w:rsidRPr="00C729A4">
        <w:rPr>
          <w:sz w:val="12"/>
        </w:rPr>
        <w:t>¶</w:t>
      </w:r>
      <w:r w:rsidRPr="00C729A4">
        <w:rPr>
          <w:sz w:val="16"/>
        </w:rPr>
        <w:t xml:space="preserve"> The U.S. Energy Information Administration said in its weekly report on July 24 that natural gas storage in the U.S. rose by 90 billion cubic feet during the week before. The five-year average change for the week is an increase of 46 billion cubic feet</w:t>
      </w:r>
      <w:proofErr w:type="gramStart"/>
      <w:r w:rsidRPr="00C729A4">
        <w:rPr>
          <w:sz w:val="16"/>
        </w:rPr>
        <w:t>.</w:t>
      </w:r>
      <w:r w:rsidRPr="00C729A4">
        <w:rPr>
          <w:sz w:val="12"/>
        </w:rPr>
        <w:t>¶</w:t>
      </w:r>
      <w:proofErr w:type="gramEnd"/>
      <w:r w:rsidRPr="00C729A4">
        <w:rPr>
          <w:sz w:val="16"/>
        </w:rPr>
        <w:t xml:space="preserve"> Total U.S. natural gas storage stood at 2.219 trillion cubic feet as of last week, narrowing the deficit to the five-year average to 23.5%, down from a record 54.7% at the end of March.</w:t>
      </w:r>
      <w:r w:rsidRPr="00C729A4">
        <w:rPr>
          <w:sz w:val="12"/>
        </w:rPr>
        <w:t>¶</w:t>
      </w:r>
      <w:r w:rsidRPr="00C729A4">
        <w:rPr>
          <w:sz w:val="16"/>
        </w:rPr>
        <w:t xml:space="preserve"> </w:t>
      </w:r>
      <w:r w:rsidRPr="00C729A4">
        <w:rPr>
          <w:rStyle w:val="StyleBoldUnderline"/>
        </w:rPr>
        <w:t>Injections of gas into storage have surpassed the five-year average for 14 consecutive weeks.</w:t>
      </w:r>
      <w:r w:rsidRPr="00C729A4">
        <w:rPr>
          <w:rStyle w:val="StyleBoldUnderline"/>
          <w:b w:val="0"/>
          <w:sz w:val="12"/>
          <w:u w:val="none"/>
        </w:rPr>
        <w:t>¶</w:t>
      </w:r>
      <w:r w:rsidRPr="00C729A4">
        <w:rPr>
          <w:rStyle w:val="StyleBoldUnderline"/>
          <w:sz w:val="12"/>
        </w:rPr>
        <w:t xml:space="preserve"> </w:t>
      </w:r>
      <w:r w:rsidRPr="00F6108C">
        <w:rPr>
          <w:rStyle w:val="StyleBoldUnderline"/>
          <w:highlight w:val="cyan"/>
        </w:rPr>
        <w:t>Analysts are expecting a build of 90 billion cubic feet for this week, again well above the five-year averag</w:t>
      </w:r>
      <w:r w:rsidRPr="00C729A4">
        <w:rPr>
          <w:rStyle w:val="StyleBoldUnderline"/>
        </w:rPr>
        <w:t xml:space="preserve">e </w:t>
      </w:r>
      <w:r w:rsidRPr="00C729A4">
        <w:rPr>
          <w:sz w:val="16"/>
        </w:rPr>
        <w:t>for the week.</w:t>
      </w:r>
      <w:r w:rsidRPr="00C729A4">
        <w:rPr>
          <w:sz w:val="12"/>
        </w:rPr>
        <w:t>¶</w:t>
      </w:r>
      <w:r w:rsidRPr="00C729A4">
        <w:rPr>
          <w:sz w:val="16"/>
        </w:rPr>
        <w:t xml:space="preserve"> Elsewhere on the NYMEX, light sweet crude oil futures for delivery in September were down 1.14% at $100.51 a barrel, while heating oil for August delivery were up 0.14% at $2.9003 per gallon.</w:t>
      </w:r>
    </w:p>
    <w:p w14:paraId="6DF3004B" w14:textId="77777777" w:rsidR="004D21E6" w:rsidRPr="0022472E" w:rsidRDefault="004D21E6" w:rsidP="004D21E6">
      <w:pPr>
        <w:pStyle w:val="Heading4"/>
      </w:pPr>
      <w:r w:rsidRPr="0022472E">
        <w:t>Prices are on a downward trend</w:t>
      </w:r>
    </w:p>
    <w:p w14:paraId="1E5F233A" w14:textId="77777777" w:rsidR="004D21E6" w:rsidRPr="0022472E" w:rsidRDefault="004D21E6" w:rsidP="004D21E6">
      <w:pPr>
        <w:rPr>
          <w:rStyle w:val="StyleStyleBold12pt"/>
        </w:rPr>
      </w:pPr>
      <w:r>
        <w:rPr>
          <w:rStyle w:val="StyleStyleBold12pt"/>
        </w:rPr>
        <w:t>Huang 7-21</w:t>
      </w:r>
      <w:r w:rsidRPr="0022472E">
        <w:t>(Daniel Huang, The Wall Street Journal, July 21 2014, da: August 2 2014, Natural-Gas Prices Fall to Near Eight-Month Low, http://online.wsj.com/articles/natural-gas-prices-decline-as-temperatures-remain-mild-1405955784</w:t>
      </w:r>
      <w:proofErr w:type="gramStart"/>
      <w:r w:rsidRPr="0022472E">
        <w:t>,PS</w:t>
      </w:r>
      <w:proofErr w:type="gramEnd"/>
      <w:r w:rsidRPr="0022472E">
        <w:t>)</w:t>
      </w:r>
    </w:p>
    <w:p w14:paraId="42D723CA" w14:textId="77777777" w:rsidR="004D21E6" w:rsidRDefault="004D21E6" w:rsidP="004D21E6">
      <w:pPr>
        <w:rPr>
          <w:sz w:val="16"/>
        </w:rPr>
      </w:pPr>
      <w:r w:rsidRPr="00F6108C">
        <w:rPr>
          <w:rStyle w:val="StyleBoldUnderline"/>
          <w:highlight w:val="cyan"/>
        </w:rPr>
        <w:t>Natural-gas prices slid to a nearly eight-month low</w:t>
      </w:r>
      <w:r w:rsidRPr="0022472E">
        <w:rPr>
          <w:rStyle w:val="StyleBoldUnderline"/>
        </w:rPr>
        <w:t xml:space="preserve"> as another sweep of unseasonably cool weather across the U.S. is expected to keep a lid on demand</w:t>
      </w:r>
      <w:proofErr w:type="gramStart"/>
      <w:r w:rsidRPr="0022472E">
        <w:rPr>
          <w:rStyle w:val="StyleBoldUnderline"/>
        </w:rPr>
        <w:t>.</w:t>
      </w:r>
      <w:r w:rsidRPr="0022472E">
        <w:rPr>
          <w:rStyle w:val="StyleBoldUnderline"/>
          <w:b w:val="0"/>
          <w:sz w:val="12"/>
          <w:u w:val="none"/>
        </w:rPr>
        <w:t>¶</w:t>
      </w:r>
      <w:proofErr w:type="gramEnd"/>
      <w:r w:rsidRPr="0022472E">
        <w:rPr>
          <w:rStyle w:val="StyleBoldUnderline"/>
          <w:sz w:val="12"/>
        </w:rPr>
        <w:t xml:space="preserve"> </w:t>
      </w:r>
      <w:r w:rsidRPr="00F6108C">
        <w:rPr>
          <w:rStyle w:val="StyleBoldUnderline"/>
          <w:highlight w:val="cyan"/>
        </w:rPr>
        <w:t>Gas prices have slid 24% since mid-June</w:t>
      </w:r>
      <w:r w:rsidRPr="0022472E">
        <w:rPr>
          <w:sz w:val="16"/>
        </w:rPr>
        <w:t xml:space="preserve"> as cooler-than-normal temperatures have reined in the use of power-thirsty air conditioning. In the hotter months of summer, rising electricity consumption has spurred power plants' natural-gas demand. This year, </w:t>
      </w:r>
      <w:r w:rsidRPr="00F6108C">
        <w:rPr>
          <w:rStyle w:val="StyleBoldUnderline"/>
          <w:highlight w:val="cyan"/>
        </w:rPr>
        <w:t>the lack of that additional demand has resulted in a rapid buildup of natural-gas supplie</w:t>
      </w:r>
      <w:r w:rsidRPr="0022472E">
        <w:rPr>
          <w:rStyle w:val="StyleBoldUnderline"/>
        </w:rPr>
        <w:t>s</w:t>
      </w:r>
      <w:r w:rsidRPr="0022472E">
        <w:rPr>
          <w:sz w:val="16"/>
        </w:rPr>
        <w:t>, which has weighed on prices</w:t>
      </w:r>
      <w:proofErr w:type="gramStart"/>
      <w:r w:rsidRPr="0022472E">
        <w:rPr>
          <w:sz w:val="16"/>
        </w:rPr>
        <w:t>.</w:t>
      </w:r>
      <w:r w:rsidRPr="0022472E">
        <w:rPr>
          <w:sz w:val="12"/>
        </w:rPr>
        <w:t>¶</w:t>
      </w:r>
      <w:proofErr w:type="gramEnd"/>
      <w:r w:rsidRPr="0022472E">
        <w:rPr>
          <w:sz w:val="16"/>
        </w:rPr>
        <w:t xml:space="preserve"> N</w:t>
      </w:r>
      <w:r w:rsidRPr="0022472E">
        <w:rPr>
          <w:rStyle w:val="StyleBoldUnderline"/>
        </w:rPr>
        <w:t>atural gas for August delivery, the front-month futures contract, dropped 10.2</w:t>
      </w:r>
      <w:r w:rsidRPr="0022472E">
        <w:rPr>
          <w:sz w:val="16"/>
        </w:rPr>
        <w:t xml:space="preserve"> cents, or 2.6%, to $3.849 a million British thermal units on the New York Mercantile Exchange. Monday's close was the lowest since Nov. 26</w:t>
      </w:r>
      <w:proofErr w:type="gramStart"/>
      <w:r w:rsidRPr="0022472E">
        <w:rPr>
          <w:sz w:val="16"/>
        </w:rPr>
        <w:t>.</w:t>
      </w:r>
      <w:r w:rsidRPr="0022472E">
        <w:rPr>
          <w:sz w:val="12"/>
        </w:rPr>
        <w:t>¶</w:t>
      </w:r>
      <w:proofErr w:type="gramEnd"/>
      <w:r w:rsidRPr="0022472E">
        <w:rPr>
          <w:sz w:val="16"/>
        </w:rPr>
        <w:t xml:space="preserve"> The cooler-than-normal temperatures have extended into the latter half of July and are poised to continue into the beginning of August, a period that is usually the hottest of the season, analysts said. The six- to 10-day forecast calls for temperatures 10 to 15 degrees Fahrenheit below normal to descend across the Plains and Midwest, while the eastern region looks to maintain a cool seasonal range in the 70s and 80s</w:t>
      </w:r>
      <w:proofErr w:type="gramStart"/>
      <w:r w:rsidRPr="0022472E">
        <w:rPr>
          <w:sz w:val="16"/>
        </w:rPr>
        <w:t>.</w:t>
      </w:r>
      <w:r w:rsidRPr="0022472E">
        <w:rPr>
          <w:sz w:val="12"/>
        </w:rPr>
        <w:t>¶</w:t>
      </w:r>
      <w:proofErr w:type="gramEnd"/>
      <w:r w:rsidRPr="0022472E">
        <w:rPr>
          <w:sz w:val="16"/>
        </w:rPr>
        <w:t xml:space="preserve"> "</w:t>
      </w:r>
      <w:r w:rsidRPr="00F6108C">
        <w:rPr>
          <w:rStyle w:val="StyleBoldUnderline"/>
          <w:highlight w:val="cyan"/>
        </w:rPr>
        <w:t>The below-normal temperatures slated to remain fairly dominant</w:t>
      </w:r>
      <w:r w:rsidRPr="0022472E">
        <w:rPr>
          <w:rStyle w:val="StyleBoldUnderline"/>
        </w:rPr>
        <w:t xml:space="preserve"> in the eastern half of the U.S. will likely take a bite out of natural-gas demand</w:t>
      </w:r>
      <w:r w:rsidRPr="0022472E">
        <w:rPr>
          <w:sz w:val="16"/>
        </w:rPr>
        <w:t>," analysts at WeatherBELL Analytics wrote in a research note.</w:t>
      </w:r>
      <w:r w:rsidRPr="0022472E">
        <w:rPr>
          <w:sz w:val="12"/>
        </w:rPr>
        <w:t>¶</w:t>
      </w:r>
      <w:r w:rsidRPr="0022472E">
        <w:rPr>
          <w:sz w:val="16"/>
        </w:rPr>
        <w:t xml:space="preserve"> </w:t>
      </w:r>
      <w:r w:rsidRPr="00F6108C">
        <w:rPr>
          <w:rStyle w:val="StyleBoldUnderline"/>
          <w:highlight w:val="cyan"/>
        </w:rPr>
        <w:t>The amount of natural gas in storage in the U.S. has risen at a rate faster than the five-year-average</w:t>
      </w:r>
      <w:r w:rsidRPr="0022472E">
        <w:rPr>
          <w:sz w:val="16"/>
        </w:rPr>
        <w:t xml:space="preserve"> for 13 consecutive weeks, according to the Energy Information Administration.</w:t>
      </w:r>
      <w:r w:rsidRPr="0022472E">
        <w:rPr>
          <w:sz w:val="12"/>
        </w:rPr>
        <w:t>¶</w:t>
      </w:r>
      <w:r w:rsidRPr="0022472E">
        <w:rPr>
          <w:sz w:val="16"/>
        </w:rPr>
        <w:t xml:space="preserve"> The rapid increase has allayed concerns among utility executives and industry analysts that U.S. gas producers wouldn't be able to replenish supplies following the harsh winter. Demand for natural gas, which is also widely used to heat homes, hit records earlier this year as temperatures stayed well below normal in major U.S. population centers</w:t>
      </w:r>
      <w:proofErr w:type="gramStart"/>
      <w:r w:rsidRPr="0022472E">
        <w:rPr>
          <w:sz w:val="16"/>
        </w:rPr>
        <w:t>.</w:t>
      </w:r>
      <w:r w:rsidRPr="0022472E">
        <w:rPr>
          <w:sz w:val="12"/>
        </w:rPr>
        <w:t>¶</w:t>
      </w:r>
      <w:proofErr w:type="gramEnd"/>
      <w:r w:rsidRPr="0022472E">
        <w:rPr>
          <w:sz w:val="16"/>
        </w:rPr>
        <w:t xml:space="preserve"> The EIA's next storage report is slated for release at 10:30 a.m. EDT on Thursday.</w:t>
      </w:r>
      <w:r w:rsidRPr="0022472E">
        <w:rPr>
          <w:sz w:val="12"/>
        </w:rPr>
        <w:t>¶</w:t>
      </w:r>
      <w:r w:rsidRPr="0022472E">
        <w:rPr>
          <w:sz w:val="16"/>
        </w:rPr>
        <w:t xml:space="preserve"> The summer cooling season has yet to require a large draw on natural gas to meet cooling-related demand, said Dominick Chirichella, an analyst at Energy Management Institute, in a note. "Based on the latest forecasts it does not look like that call is coming anytime soon," he said</w:t>
      </w:r>
      <w:proofErr w:type="gramStart"/>
      <w:r w:rsidRPr="0022472E">
        <w:rPr>
          <w:sz w:val="16"/>
        </w:rPr>
        <w:t>.</w:t>
      </w:r>
      <w:r w:rsidRPr="0022472E">
        <w:rPr>
          <w:sz w:val="12"/>
        </w:rPr>
        <w:t>¶</w:t>
      </w:r>
      <w:proofErr w:type="gramEnd"/>
      <w:r w:rsidRPr="0022472E">
        <w:rPr>
          <w:sz w:val="16"/>
        </w:rPr>
        <w:t xml:space="preserve"> As </w:t>
      </w:r>
      <w:r w:rsidRPr="00F6108C">
        <w:rPr>
          <w:rStyle w:val="StyleBoldUnderline"/>
          <w:highlight w:val="cyan"/>
        </w:rPr>
        <w:t>natural-gas prices continue to fall below the $4 mark,</w:t>
      </w:r>
      <w:r w:rsidRPr="0022472E">
        <w:rPr>
          <w:rStyle w:val="StyleBoldUnderline"/>
        </w:rPr>
        <w:t xml:space="preserve"> more power generators have been inclined to switch from burning coal, </w:t>
      </w:r>
      <w:r w:rsidRPr="0022472E">
        <w:rPr>
          <w:sz w:val="16"/>
        </w:rPr>
        <w:t>which has so far been cheaper, to using natural gas, analysts say.</w:t>
      </w:r>
      <w:r w:rsidRPr="0022472E">
        <w:rPr>
          <w:sz w:val="12"/>
        </w:rPr>
        <w:t>¶</w:t>
      </w:r>
      <w:r w:rsidRPr="0022472E">
        <w:rPr>
          <w:sz w:val="16"/>
        </w:rPr>
        <w:t xml:space="preserve"> "Natural-gas demand in general is down because of the cool weather but the mix between natural gas and coal is shifting more toward natural gas," said Aaron Calder, a market analyst at Gelber &amp; Associates.</w:t>
      </w:r>
    </w:p>
    <w:p w14:paraId="5284CD4E" w14:textId="77777777" w:rsidR="004D21E6" w:rsidRDefault="004D21E6" w:rsidP="004D21E6">
      <w:pPr>
        <w:pStyle w:val="Heading4"/>
      </w:pPr>
      <w:r>
        <w:t>LNG prices low</w:t>
      </w:r>
    </w:p>
    <w:p w14:paraId="4BC509C5" w14:textId="77777777" w:rsidR="004D21E6" w:rsidRPr="00DC39A5" w:rsidRDefault="004D21E6" w:rsidP="004D21E6">
      <w:pPr>
        <w:rPr>
          <w:rStyle w:val="StyleStyleBold12pt"/>
        </w:rPr>
      </w:pPr>
      <w:r>
        <w:rPr>
          <w:rStyle w:val="StyleStyleBold12pt"/>
        </w:rPr>
        <w:t>Reuters 7-29</w:t>
      </w:r>
      <w:r w:rsidRPr="00DC39A5">
        <w:t xml:space="preserve">(Published on The Economic Times, July 29 2014, da: aug 2 2014, Global LNG prices slip, Australia and India tender, Glencore bets on rebound, </w:t>
      </w:r>
      <w:hyperlink r:id="rId6" w:history="1">
        <w:r w:rsidRPr="00DC39A5">
          <w:t>http://articles.economictimes.indiatimes.com/2014-07-29/news/52186879_1_papua-new-guinea-lng-spot-lng-prices-north-west-shelf</w:t>
        </w:r>
      </w:hyperlink>
      <w:r w:rsidRPr="00DC39A5">
        <w:t>, PS)</w:t>
      </w:r>
    </w:p>
    <w:p w14:paraId="61149BA3" w14:textId="77777777" w:rsidR="004D21E6" w:rsidRDefault="004D21E6" w:rsidP="004D21E6">
      <w:pPr>
        <w:rPr>
          <w:rStyle w:val="StyleBoldUnderline"/>
        </w:rPr>
      </w:pPr>
      <w:r w:rsidRPr="00DC39A5">
        <w:rPr>
          <w:sz w:val="16"/>
        </w:rPr>
        <w:t>MILAN: Asian spot liquefied natural gas (</w:t>
      </w:r>
      <w:r w:rsidRPr="00FB71E5">
        <w:rPr>
          <w:rStyle w:val="StyleBoldUnderline"/>
          <w:highlight w:val="cyan"/>
        </w:rPr>
        <w:t>LNG) prices edged lower last week</w:t>
      </w:r>
      <w:r w:rsidRPr="00DC39A5">
        <w:rPr>
          <w:sz w:val="16"/>
        </w:rPr>
        <w:t xml:space="preserve"> as buyers low-balled sellers amid ample supply from Papua New Guinea and Australia, while bets of a winter price pickup spurred some into floating storage plays</w:t>
      </w:r>
      <w:proofErr w:type="gramStart"/>
      <w:r w:rsidRPr="00DC39A5">
        <w:rPr>
          <w:sz w:val="16"/>
        </w:rPr>
        <w:t>.</w:t>
      </w:r>
      <w:r w:rsidRPr="00DC39A5">
        <w:rPr>
          <w:sz w:val="12"/>
        </w:rPr>
        <w:t>¶</w:t>
      </w:r>
      <w:proofErr w:type="gramEnd"/>
      <w:r w:rsidRPr="00DC39A5">
        <w:rPr>
          <w:sz w:val="16"/>
        </w:rPr>
        <w:t xml:space="preserve"> </w:t>
      </w:r>
      <w:r w:rsidRPr="00FB71E5">
        <w:rPr>
          <w:rStyle w:val="StyleBoldUnderline"/>
          <w:highlight w:val="cyan"/>
        </w:rPr>
        <w:t>Spot LNG prices for September delivery slipped slightly</w:t>
      </w:r>
      <w:r w:rsidRPr="00DC39A5">
        <w:rPr>
          <w:sz w:val="16"/>
        </w:rPr>
        <w:t xml:space="preserve"> to $10.50 per million British thermal units (mmBtu) last week, compared with $10.60 per mmBtu on the week ended July 18.</w:t>
      </w:r>
      <w:r w:rsidRPr="00DC39A5">
        <w:rPr>
          <w:sz w:val="12"/>
        </w:rPr>
        <w:t>¶</w:t>
      </w:r>
      <w:r w:rsidRPr="00DC39A5">
        <w:rPr>
          <w:sz w:val="16"/>
        </w:rPr>
        <w:t xml:space="preserve"> "I think buyers are bidding around $10 for Sept delivery, perhaps up to $11 for October. So there may still be further downside, or we could have reached the floor," one trader said</w:t>
      </w:r>
      <w:proofErr w:type="gramStart"/>
      <w:r w:rsidRPr="00DC39A5">
        <w:rPr>
          <w:sz w:val="16"/>
        </w:rPr>
        <w:t>.</w:t>
      </w:r>
      <w:r w:rsidRPr="00DC39A5">
        <w:rPr>
          <w:sz w:val="12"/>
        </w:rPr>
        <w:t>¶</w:t>
      </w:r>
      <w:proofErr w:type="gramEnd"/>
      <w:r w:rsidRPr="00DC39A5">
        <w:rPr>
          <w:sz w:val="16"/>
        </w:rPr>
        <w:t xml:space="preserve"> As demand stayed thin, India's Gail last week launched a tender to buy up to eight LNG cargoes from Jan-Dec 2015, mainly unloading at its western Dabhol terminal.</w:t>
      </w:r>
      <w:r w:rsidRPr="00DC39A5">
        <w:rPr>
          <w:sz w:val="12"/>
        </w:rPr>
        <w:t>¶</w:t>
      </w:r>
      <w:r w:rsidRPr="00DC39A5">
        <w:rPr>
          <w:sz w:val="16"/>
        </w:rPr>
        <w:t xml:space="preserve"> Given the year-ahead delivery dates, India's demand left spot markets unfazed. However, a three-cargo sell tender by Australia's North West Shelf for September and November loading added to supply-led bearish sentiment</w:t>
      </w:r>
      <w:proofErr w:type="gramStart"/>
      <w:r w:rsidRPr="00DC39A5">
        <w:rPr>
          <w:sz w:val="16"/>
        </w:rPr>
        <w:t>.</w:t>
      </w:r>
      <w:r w:rsidRPr="00DC39A5">
        <w:rPr>
          <w:sz w:val="12"/>
        </w:rPr>
        <w:t>¶</w:t>
      </w:r>
      <w:proofErr w:type="gramEnd"/>
      <w:r w:rsidRPr="00DC39A5">
        <w:rPr>
          <w:sz w:val="16"/>
        </w:rPr>
        <w:t xml:space="preserve"> </w:t>
      </w:r>
      <w:r w:rsidRPr="00FB71E5">
        <w:rPr>
          <w:rStyle w:val="StyleBoldUnderline"/>
          <w:highlight w:val="cyan"/>
        </w:rPr>
        <w:t>A nose-dive in prices began in late February</w:t>
      </w:r>
      <w:r w:rsidRPr="00DC39A5">
        <w:rPr>
          <w:rStyle w:val="StyleBoldUnderline"/>
        </w:rPr>
        <w:t xml:space="preserve">, accelerated through spring and early summer, </w:t>
      </w:r>
      <w:r w:rsidRPr="00FB71E5">
        <w:rPr>
          <w:rStyle w:val="StyleBoldUnderline"/>
          <w:highlight w:val="cyan"/>
        </w:rPr>
        <w:t>and now appears to be bottoming out after notching up a 50 per cent drop.</w:t>
      </w:r>
    </w:p>
    <w:p w14:paraId="6EA3AA95" w14:textId="77777777" w:rsidR="004D21E6" w:rsidRPr="004F6C86" w:rsidRDefault="004D21E6" w:rsidP="004D21E6">
      <w:pPr>
        <w:pStyle w:val="Heading4"/>
      </w:pPr>
      <w:r w:rsidRPr="004F6C86">
        <w:t>Natural gas prices declined</w:t>
      </w:r>
    </w:p>
    <w:p w14:paraId="17D40553" w14:textId="77777777" w:rsidR="004D21E6" w:rsidRPr="004F6C86" w:rsidRDefault="004D21E6" w:rsidP="004D21E6">
      <w:pPr>
        <w:rPr>
          <w:rStyle w:val="StyleStyleBold12pt"/>
        </w:rPr>
      </w:pPr>
      <w:r>
        <w:rPr>
          <w:rStyle w:val="StyleStyleBold12pt"/>
        </w:rPr>
        <w:t>Malik 7-28</w:t>
      </w:r>
      <w:r w:rsidRPr="004F6C86">
        <w:t>(Naureen S. Malik, Bloomberg, July 28 2014, da: August 2 2014, Bulls Fleeing Natural Gas as Goldman Sees Further Decline, http://www.bloomberg.com/news/2014-07-27/bulls-fleeing-natural-gas-as-goldman-sees-further-decline.html</w:t>
      </w:r>
      <w:proofErr w:type="gramStart"/>
      <w:r w:rsidRPr="004F6C86">
        <w:t>,PS</w:t>
      </w:r>
      <w:proofErr w:type="gramEnd"/>
      <w:r w:rsidRPr="004F6C86">
        <w:t>)</w:t>
      </w:r>
    </w:p>
    <w:p w14:paraId="3BDD09E9" w14:textId="77777777" w:rsidR="004D21E6" w:rsidRDefault="004D21E6" w:rsidP="004D21E6">
      <w:pPr>
        <w:rPr>
          <w:sz w:val="16"/>
        </w:rPr>
      </w:pPr>
      <w:r w:rsidRPr="00FB71E5">
        <w:rPr>
          <w:rStyle w:val="StyleBoldUnderline"/>
          <w:highlight w:val="cyan"/>
        </w:rPr>
        <w:t>Speculators are fleeing natural gas after prices dropped below $4</w:t>
      </w:r>
      <w:r w:rsidRPr="004F6C86">
        <w:rPr>
          <w:rStyle w:val="StyleBoldUnderline"/>
        </w:rPr>
        <w:t xml:space="preserve"> for the first time</w:t>
      </w:r>
      <w:r w:rsidRPr="004F6C86">
        <w:rPr>
          <w:sz w:val="16"/>
        </w:rPr>
        <w:t xml:space="preserve"> since December and power plant production fell to a 13-year seasonal low</w:t>
      </w:r>
      <w:proofErr w:type="gramStart"/>
      <w:r w:rsidRPr="004F6C86">
        <w:rPr>
          <w:sz w:val="16"/>
        </w:rPr>
        <w:t>.</w:t>
      </w:r>
      <w:r w:rsidRPr="004F6C86">
        <w:rPr>
          <w:sz w:val="12"/>
        </w:rPr>
        <w:t>¶</w:t>
      </w:r>
      <w:proofErr w:type="gramEnd"/>
      <w:r w:rsidRPr="004F6C86">
        <w:rPr>
          <w:sz w:val="16"/>
        </w:rPr>
        <w:t xml:space="preserve"> Hedge funds reduced net-long positions, or bets on rising prices, by 11 percent in the week ended July 22, the U.S. Commodity Futures Trading Commission said. </w:t>
      </w:r>
      <w:r w:rsidRPr="004F6C86">
        <w:rPr>
          <w:rStyle w:val="StyleBoldUnderline"/>
        </w:rPr>
        <w:t xml:space="preserve">Bullish </w:t>
      </w:r>
      <w:r w:rsidRPr="00FB71E5">
        <w:rPr>
          <w:rStyle w:val="StyleBoldUnderline"/>
          <w:highlight w:val="cyan"/>
        </w:rPr>
        <w:t>wagers have declined 51 percent since February</w:t>
      </w:r>
      <w:proofErr w:type="gramStart"/>
      <w:r w:rsidRPr="004F6C86">
        <w:rPr>
          <w:rStyle w:val="StyleBoldUnderline"/>
        </w:rPr>
        <w:t>.</w:t>
      </w:r>
      <w:r w:rsidRPr="004F6C86">
        <w:rPr>
          <w:rStyle w:val="StyleBoldUnderline"/>
          <w:b w:val="0"/>
          <w:sz w:val="12"/>
          <w:u w:val="none"/>
        </w:rPr>
        <w:t>¶</w:t>
      </w:r>
      <w:proofErr w:type="gramEnd"/>
      <w:r w:rsidRPr="004F6C86">
        <w:rPr>
          <w:sz w:val="16"/>
        </w:rPr>
        <w:t xml:space="preserve"> </w:t>
      </w:r>
      <w:r w:rsidRPr="004F6C86">
        <w:rPr>
          <w:rStyle w:val="StyleBoldUnderline"/>
        </w:rPr>
        <w:t>Futures slid as the output from electricity generators,</w:t>
      </w:r>
      <w:r w:rsidRPr="004F6C86">
        <w:rPr>
          <w:sz w:val="16"/>
        </w:rPr>
        <w:t xml:space="preserve"> the biggest consumers of the fuel, </w:t>
      </w:r>
      <w:r w:rsidRPr="004F6C86">
        <w:rPr>
          <w:rStyle w:val="StyleBoldUnderline"/>
        </w:rPr>
        <w:t>fell 11 percent in the week</w:t>
      </w:r>
      <w:r w:rsidRPr="004F6C86">
        <w:rPr>
          <w:sz w:val="16"/>
        </w:rPr>
        <w:t xml:space="preserve"> ended July 19 from a year earlier to the least for the period since 2001, according to the Edison Electric Institute. Mild weather and a record pace of inventory gains may push prices lower in the next three months, Goldman Sachs Group Inc. said</w:t>
      </w:r>
      <w:proofErr w:type="gramStart"/>
      <w:r w:rsidRPr="004F6C86">
        <w:rPr>
          <w:sz w:val="16"/>
        </w:rPr>
        <w:t>.</w:t>
      </w:r>
      <w:r w:rsidRPr="004F6C86">
        <w:rPr>
          <w:sz w:val="12"/>
        </w:rPr>
        <w:t>¶</w:t>
      </w:r>
      <w:proofErr w:type="gramEnd"/>
      <w:r w:rsidRPr="004F6C86">
        <w:rPr>
          <w:sz w:val="16"/>
        </w:rPr>
        <w:t xml:space="preserve"> </w:t>
      </w:r>
      <w:r w:rsidRPr="004F6C86">
        <w:rPr>
          <w:rStyle w:val="StyleBoldUnderline"/>
        </w:rPr>
        <w:t>“The move down in prices this early in the summer is surprising</w:t>
      </w:r>
      <w:r w:rsidRPr="004F6C86">
        <w:rPr>
          <w:sz w:val="16"/>
        </w:rPr>
        <w:t>,” Breanne Dougherty, a natural gas analyst at Societe General SA in New York, said in a phone interview on July 25. “</w:t>
      </w:r>
      <w:r w:rsidRPr="00FB71E5">
        <w:rPr>
          <w:rStyle w:val="StyleBoldUnderline"/>
          <w:highlight w:val="cyan"/>
        </w:rPr>
        <w:t>The power generation load makes and breaks summers and it’s extremely sensitive to weather.”</w:t>
      </w:r>
      <w:r w:rsidRPr="00FB71E5">
        <w:rPr>
          <w:rStyle w:val="StyleBoldUnderline"/>
          <w:b w:val="0"/>
          <w:sz w:val="12"/>
          <w:highlight w:val="cyan"/>
          <w:u w:val="none"/>
        </w:rPr>
        <w:t>¶</w:t>
      </w:r>
      <w:r w:rsidRPr="004F6C86">
        <w:rPr>
          <w:sz w:val="16"/>
        </w:rPr>
        <w:t xml:space="preserve"> Natural gas dropped 7.9 percent to $3.772 per million British thermal units on the New York Mercantile Exchange in the period covered by the CFTC report. The contract for August delivery closed at $3.781 on July 25, capping a sixth weekly decline, the longest stretch of losses since the first quarter of 2010. It fell to an eight-month low of $3.747 today.</w:t>
      </w:r>
    </w:p>
    <w:p w14:paraId="29D1F16F" w14:textId="77777777" w:rsidR="004D21E6" w:rsidRPr="004F6C86" w:rsidRDefault="004D21E6" w:rsidP="004D21E6">
      <w:pPr>
        <w:pStyle w:val="Heading4"/>
      </w:pPr>
      <w:r w:rsidRPr="004F6C86">
        <w:t>Prices at a seven-month low</w:t>
      </w:r>
    </w:p>
    <w:p w14:paraId="7627F53B" w14:textId="77777777" w:rsidR="004D21E6" w:rsidRPr="004F6C86" w:rsidRDefault="004D21E6" w:rsidP="004D21E6">
      <w:r>
        <w:rPr>
          <w:rStyle w:val="StyleStyleBold12pt"/>
        </w:rPr>
        <w:t>Puko 7-17</w:t>
      </w:r>
      <w:r w:rsidRPr="004F6C86">
        <w:t>(Timothy Puko, The Wall Street Journal, July 17 2014, da: August 2 2014, Natural-Gas Prices Fall to Seven-Month Low, http://online.wsj.com/articles/natural-gas-prices-fall-to-7-month-low-1405618775</w:t>
      </w:r>
      <w:proofErr w:type="gramStart"/>
      <w:r w:rsidRPr="004F6C86">
        <w:t>,PS</w:t>
      </w:r>
      <w:proofErr w:type="gramEnd"/>
      <w:r w:rsidRPr="004F6C86">
        <w:t>)</w:t>
      </w:r>
    </w:p>
    <w:p w14:paraId="75F7C454" w14:textId="77777777" w:rsidR="004D21E6" w:rsidRPr="004F6C86" w:rsidRDefault="004D21E6" w:rsidP="004D21E6">
      <w:pPr>
        <w:rPr>
          <w:sz w:val="16"/>
        </w:rPr>
      </w:pPr>
      <w:r w:rsidRPr="00FB71E5">
        <w:rPr>
          <w:rStyle w:val="StyleBoldUnderline"/>
          <w:highlight w:val="cyan"/>
        </w:rPr>
        <w:t>Natural-gas prices tumbled to a seven-month low</w:t>
      </w:r>
      <w:r w:rsidRPr="004F6C86">
        <w:rPr>
          <w:sz w:val="16"/>
        </w:rPr>
        <w:t xml:space="preserve"> on Thursday, falling below $4 a million British thermal units, after </w:t>
      </w:r>
      <w:r w:rsidRPr="004F6C86">
        <w:rPr>
          <w:rStyle w:val="StyleBoldUnderline"/>
        </w:rPr>
        <w:t xml:space="preserve">a government report showed U.S. </w:t>
      </w:r>
      <w:r w:rsidRPr="00FB71E5">
        <w:rPr>
          <w:rStyle w:val="StyleBoldUnderline"/>
          <w:highlight w:val="cyan"/>
        </w:rPr>
        <w:t>stockpiles</w:t>
      </w:r>
      <w:r w:rsidRPr="004F6C86">
        <w:rPr>
          <w:rStyle w:val="StyleBoldUnderline"/>
        </w:rPr>
        <w:t xml:space="preserve"> last </w:t>
      </w:r>
      <w:r w:rsidRPr="00FB71E5">
        <w:rPr>
          <w:rStyle w:val="StyleBoldUnderline"/>
          <w:highlight w:val="cyan"/>
        </w:rPr>
        <w:t>week increased at an above-average pace</w:t>
      </w:r>
      <w:proofErr w:type="gramStart"/>
      <w:r w:rsidRPr="00FB71E5">
        <w:rPr>
          <w:rStyle w:val="StyleBoldUnderline"/>
          <w:highlight w:val="cyan"/>
        </w:rPr>
        <w:t>.</w:t>
      </w:r>
      <w:r w:rsidRPr="004F6C86">
        <w:rPr>
          <w:rStyle w:val="StyleBoldUnderline"/>
          <w:b w:val="0"/>
          <w:sz w:val="12"/>
          <w:u w:val="none"/>
        </w:rPr>
        <w:t>¶</w:t>
      </w:r>
      <w:proofErr w:type="gramEnd"/>
      <w:r w:rsidRPr="004F6C86">
        <w:rPr>
          <w:sz w:val="16"/>
        </w:rPr>
        <w:t xml:space="preserve"> A mild summer in the nation's biggest gas-consuming regions has eased concerns about supplies. Worries flared up last winter, when extremely low temperatures translated into record demand for the heating fuel. This summer, </w:t>
      </w:r>
      <w:r w:rsidRPr="004F6C86">
        <w:rPr>
          <w:rStyle w:val="StyleBoldUnderline"/>
        </w:rPr>
        <w:t xml:space="preserve">unseasonably </w:t>
      </w:r>
      <w:r w:rsidRPr="00FB71E5">
        <w:rPr>
          <w:rStyle w:val="StyleBoldUnderline"/>
          <w:highlight w:val="cyan"/>
        </w:rPr>
        <w:t>cool weather</w:t>
      </w:r>
      <w:r w:rsidRPr="004F6C86">
        <w:rPr>
          <w:rStyle w:val="StyleBoldUnderline"/>
        </w:rPr>
        <w:t xml:space="preserve"> across swaths of the U.S. has </w:t>
      </w:r>
      <w:r w:rsidRPr="00FB71E5">
        <w:rPr>
          <w:rStyle w:val="StyleBoldUnderline"/>
          <w:highlight w:val="cyan"/>
        </w:rPr>
        <w:t>damped the use of</w:t>
      </w:r>
      <w:r w:rsidRPr="004F6C86">
        <w:rPr>
          <w:rStyle w:val="StyleBoldUnderline"/>
        </w:rPr>
        <w:t xml:space="preserve"> power-thirsty </w:t>
      </w:r>
      <w:r w:rsidRPr="00FB71E5">
        <w:rPr>
          <w:rStyle w:val="StyleBoldUnderline"/>
          <w:highlight w:val="cyan"/>
        </w:rPr>
        <w:t>air conditioners</w:t>
      </w:r>
      <w:r w:rsidRPr="004F6C86">
        <w:rPr>
          <w:rStyle w:val="StyleBoldUnderline"/>
        </w:rPr>
        <w:t xml:space="preserve">, </w:t>
      </w:r>
      <w:r w:rsidRPr="00FB71E5">
        <w:rPr>
          <w:rStyle w:val="StyleBoldUnderline"/>
          <w:highlight w:val="cyan"/>
        </w:rPr>
        <w:t>limiting the use of natural gas in</w:t>
      </w:r>
      <w:r w:rsidRPr="004F6C86">
        <w:rPr>
          <w:rStyle w:val="StyleBoldUnderline"/>
        </w:rPr>
        <w:t xml:space="preserve"> generating </w:t>
      </w:r>
      <w:r w:rsidRPr="00FB71E5">
        <w:rPr>
          <w:rStyle w:val="StyleBoldUnderline"/>
          <w:highlight w:val="cyan"/>
        </w:rPr>
        <w:t>electricity</w:t>
      </w:r>
      <w:proofErr w:type="gramStart"/>
      <w:r w:rsidRPr="004F6C86">
        <w:rPr>
          <w:rStyle w:val="StyleBoldUnderline"/>
        </w:rPr>
        <w:t>.</w:t>
      </w:r>
      <w:r w:rsidRPr="004F6C86">
        <w:rPr>
          <w:rStyle w:val="StyleBoldUnderline"/>
          <w:b w:val="0"/>
          <w:sz w:val="12"/>
          <w:u w:val="none"/>
        </w:rPr>
        <w:t>¶</w:t>
      </w:r>
      <w:proofErr w:type="gramEnd"/>
      <w:r w:rsidRPr="004F6C86">
        <w:rPr>
          <w:sz w:val="16"/>
        </w:rPr>
        <w:t xml:space="preserve"> "This is significant and extraordinary weather in that it's so cold," said Teri Viswanath, a natural-gas strategist at BNP Paribas SA BNP.FR +0.53% in New York. "This summer is largely being written off."</w:t>
      </w:r>
      <w:r w:rsidRPr="004F6C86">
        <w:rPr>
          <w:sz w:val="12"/>
        </w:rPr>
        <w:t>¶</w:t>
      </w:r>
      <w:r w:rsidRPr="004F6C86">
        <w:rPr>
          <w:sz w:val="16"/>
        </w:rPr>
        <w:t xml:space="preserve"> Prices for the front-month August contract settled down 16.5 cents, or 4%, to $3.954 a million British thermal units on the New York Mercantile Exchange. Natural gas, one of the best-performing commodities earlier this year, set its low for thus far in 2014, landing on its lowest closing price since Nov. 29</w:t>
      </w:r>
      <w:proofErr w:type="gramStart"/>
      <w:r w:rsidRPr="004F6C86">
        <w:rPr>
          <w:sz w:val="16"/>
        </w:rPr>
        <w:t>.</w:t>
      </w:r>
      <w:r w:rsidRPr="004F6C86">
        <w:rPr>
          <w:sz w:val="12"/>
        </w:rPr>
        <w:t>¶</w:t>
      </w:r>
      <w:proofErr w:type="gramEnd"/>
      <w:r w:rsidRPr="004F6C86">
        <w:rPr>
          <w:sz w:val="16"/>
        </w:rPr>
        <w:t xml:space="preserve"> </w:t>
      </w:r>
      <w:r w:rsidRPr="00FB71E5">
        <w:rPr>
          <w:rStyle w:val="StyleBoldUnderline"/>
          <w:highlight w:val="cyan"/>
        </w:rPr>
        <w:t>Prices in the futures market dropped 2.2% in</w:t>
      </w:r>
      <w:r w:rsidRPr="004F6C86">
        <w:rPr>
          <w:rStyle w:val="StyleBoldUnderline"/>
        </w:rPr>
        <w:t xml:space="preserve"> the </w:t>
      </w:r>
      <w:r w:rsidRPr="00FB71E5">
        <w:rPr>
          <w:rStyle w:val="StyleBoldUnderline"/>
          <w:highlight w:val="cyan"/>
        </w:rPr>
        <w:t>minutes</w:t>
      </w:r>
      <w:r w:rsidRPr="004F6C86">
        <w:rPr>
          <w:rStyle w:val="StyleBoldUnderline"/>
        </w:rPr>
        <w:t xml:space="preserve"> after the Energy Information Administration reported natural-gas stockpiles rose 107 billion cubic feet</w:t>
      </w:r>
      <w:r w:rsidRPr="004F6C86">
        <w:rPr>
          <w:sz w:val="16"/>
        </w:rPr>
        <w:t>, compared with an estimate for a 99-billion-cubic-feet build that was based on a Wall Street Journal survey of traders and analysts.</w:t>
      </w:r>
      <w:r w:rsidRPr="004F6C86">
        <w:rPr>
          <w:sz w:val="12"/>
        </w:rPr>
        <w:t>¶</w:t>
      </w:r>
      <w:r w:rsidRPr="004F6C86">
        <w:rPr>
          <w:sz w:val="16"/>
        </w:rPr>
        <w:t xml:space="preserve"> Natural-gas stockpiles tend to grow quickly in spring after heating demand fades and hot weather has yet to kick in. However, usually the additions tend to slow by mid-July. Last week's stockpile increase was 65% more than the five-year average for this time of year, the biggest gap since April 2013, according to the EIA.</w:t>
      </w:r>
    </w:p>
    <w:p w14:paraId="3D33B9EF" w14:textId="77777777" w:rsidR="004D21E6" w:rsidRPr="00FB71E5" w:rsidRDefault="004D21E6" w:rsidP="004D21E6">
      <w:pPr>
        <w:pStyle w:val="Heading4"/>
      </w:pPr>
      <w:r w:rsidRPr="00FB71E5">
        <w:t>Futures are on a downward trend</w:t>
      </w:r>
    </w:p>
    <w:p w14:paraId="0470E390" w14:textId="77777777" w:rsidR="004D21E6" w:rsidRPr="00FB71E5" w:rsidRDefault="004D21E6" w:rsidP="004D21E6">
      <w:pPr>
        <w:rPr>
          <w:rStyle w:val="StyleStyleBold12pt"/>
        </w:rPr>
      </w:pPr>
      <w:r>
        <w:rPr>
          <w:rStyle w:val="StyleStyleBold12pt"/>
        </w:rPr>
        <w:t>Saefong and Watts 7-8</w:t>
      </w:r>
      <w:r w:rsidRPr="00FB71E5">
        <w:t>(Myra P. Saefong and William L. Watts, Market Watch, July 8 2014, da: August 2 2014, Natural-gas prices at six-month low; oil seesaws, http://www.marketwatch.com/story/natural-gas-extends-drop-on-supply-expectations-2014-07-08</w:t>
      </w:r>
      <w:proofErr w:type="gramStart"/>
      <w:r w:rsidRPr="00FB71E5">
        <w:t>,PS</w:t>
      </w:r>
      <w:proofErr w:type="gramEnd"/>
      <w:r w:rsidRPr="00FB71E5">
        <w:t>)</w:t>
      </w:r>
    </w:p>
    <w:p w14:paraId="79D6C7B4" w14:textId="77777777" w:rsidR="004D21E6" w:rsidRDefault="004D21E6" w:rsidP="004D21E6">
      <w:pPr>
        <w:rPr>
          <w:rStyle w:val="StyleBoldUnderline"/>
        </w:rPr>
      </w:pPr>
      <w:r w:rsidRPr="00FB71E5">
        <w:rPr>
          <w:rStyle w:val="StyleBoldUnderline"/>
          <w:highlight w:val="cyan"/>
        </w:rPr>
        <w:t>Natural-gas futures edged lower for a second straight session</w:t>
      </w:r>
      <w:r w:rsidRPr="00FB71E5">
        <w:rPr>
          <w:rStyle w:val="StyleBoldUnderline"/>
        </w:rPr>
        <w:t xml:space="preserve"> on Tuesday, </w:t>
      </w:r>
      <w:r w:rsidRPr="00FB71E5">
        <w:rPr>
          <w:rStyle w:val="StyleBoldUnderline"/>
          <w:highlight w:val="cyan"/>
        </w:rPr>
        <w:t>with prices</w:t>
      </w:r>
      <w:r w:rsidRPr="00FB71E5">
        <w:rPr>
          <w:rStyle w:val="StyleBoldUnderline"/>
        </w:rPr>
        <w:t xml:space="preserve"> holding ground </w:t>
      </w:r>
      <w:r w:rsidRPr="00FB71E5">
        <w:rPr>
          <w:rStyle w:val="StyleBoldUnderline"/>
          <w:highlight w:val="cyan"/>
        </w:rPr>
        <w:t>at their lowest level since January</w:t>
      </w:r>
      <w:r w:rsidRPr="00FB71E5">
        <w:rPr>
          <w:rStyle w:val="StyleBoldUnderline"/>
        </w:rPr>
        <w:t xml:space="preserve"> </w:t>
      </w:r>
      <w:r w:rsidRPr="00FB71E5">
        <w:rPr>
          <w:sz w:val="16"/>
        </w:rPr>
        <w:t>as traders bet on continued increases in U.S. supplies</w:t>
      </w:r>
      <w:proofErr w:type="gramStart"/>
      <w:r w:rsidRPr="00FB71E5">
        <w:rPr>
          <w:sz w:val="16"/>
        </w:rPr>
        <w:t>.</w:t>
      </w:r>
      <w:r w:rsidRPr="00FB71E5">
        <w:rPr>
          <w:sz w:val="12"/>
        </w:rPr>
        <w:t>¶</w:t>
      </w:r>
      <w:proofErr w:type="gramEnd"/>
      <w:r w:rsidRPr="00FB71E5">
        <w:rPr>
          <w:sz w:val="16"/>
        </w:rPr>
        <w:t xml:space="preserve"> Oil futures traded mostly lower with Libya expected to soon ramp up oil exports and no sign of production disruptions in Iraq.</w:t>
      </w:r>
      <w:r w:rsidRPr="00FB71E5">
        <w:rPr>
          <w:sz w:val="12"/>
        </w:rPr>
        <w:t>¶</w:t>
      </w:r>
      <w:r w:rsidRPr="00FB71E5">
        <w:rPr>
          <w:sz w:val="16"/>
        </w:rPr>
        <w:t xml:space="preserve"> </w:t>
      </w:r>
      <w:r w:rsidRPr="00FB71E5">
        <w:rPr>
          <w:rStyle w:val="StyleBoldUnderline"/>
          <w:highlight w:val="cyan"/>
        </w:rPr>
        <w:t>August natural gas fell nearly 7 cents</w:t>
      </w:r>
      <w:r w:rsidRPr="00FB71E5">
        <w:rPr>
          <w:sz w:val="16"/>
          <w:highlight w:val="cyan"/>
        </w:rPr>
        <w:t>,</w:t>
      </w:r>
      <w:r w:rsidRPr="00FB71E5">
        <w:rPr>
          <w:sz w:val="16"/>
        </w:rPr>
        <w:t xml:space="preserve"> or 1.6%, to $4.16 per million British thermal units. </w:t>
      </w:r>
      <w:r w:rsidRPr="00FB71E5">
        <w:rPr>
          <w:rStyle w:val="StyleBoldUnderline"/>
        </w:rPr>
        <w:t>Tracking the most-active contracts, prices haven’t closed at a level this low since Jan. 10. Prices tumbled more than 4% on Monday</w:t>
      </w:r>
      <w:proofErr w:type="gramStart"/>
      <w:r w:rsidRPr="00FB71E5">
        <w:rPr>
          <w:rStyle w:val="StyleBoldUnderline"/>
        </w:rPr>
        <w:t>.</w:t>
      </w:r>
      <w:r w:rsidRPr="00FB71E5">
        <w:rPr>
          <w:sz w:val="12"/>
        </w:rPr>
        <w:t>¶</w:t>
      </w:r>
      <w:proofErr w:type="gramEnd"/>
      <w:r w:rsidRPr="00FB71E5">
        <w:rPr>
          <w:sz w:val="16"/>
        </w:rPr>
        <w:t xml:space="preserve"> Below-normal temperatures across the upper-Midwest next week are “spreading like an inkblot towards the coasts on the 8-14 day outlook,” said Matt Schneider, a commodity analyst at Schneider Electric, in a note. “</w:t>
      </w:r>
      <w:r w:rsidRPr="00FB71E5">
        <w:rPr>
          <w:rStyle w:val="StyleBoldUnderline"/>
          <w:highlight w:val="cyan"/>
        </w:rPr>
        <w:t>This points towards further decimation of the [supply] deficits in the coming weeks in terms of storage</w:t>
      </w:r>
      <w:r w:rsidRPr="00FB71E5">
        <w:rPr>
          <w:rStyle w:val="StyleBoldUnderline"/>
        </w:rPr>
        <w:t>, hence natural gas is back at the bottom of this year’s range, testing six-month lows.”</w:t>
      </w:r>
    </w:p>
    <w:p w14:paraId="3FB82DAA" w14:textId="77777777" w:rsidR="004D21E6" w:rsidRDefault="004D21E6" w:rsidP="004D21E6">
      <w:pPr>
        <w:pStyle w:val="Heading2"/>
      </w:pPr>
      <w:r>
        <w:t>No link UQ</w:t>
      </w:r>
    </w:p>
    <w:p w14:paraId="17BCB48B" w14:textId="77777777" w:rsidR="004D21E6" w:rsidRDefault="004D21E6" w:rsidP="004D21E6">
      <w:pPr>
        <w:pStyle w:val="Heading4"/>
      </w:pPr>
      <w:r>
        <w:t>Sanctions should have triggered the link</w:t>
      </w:r>
    </w:p>
    <w:p w14:paraId="3D66ED8C" w14:textId="77777777" w:rsidR="004D21E6" w:rsidRPr="00B50DF4" w:rsidRDefault="004D21E6" w:rsidP="004D21E6">
      <w:pPr>
        <w:rPr>
          <w:rStyle w:val="StyleStyleBold12pt"/>
        </w:rPr>
      </w:pPr>
      <w:r>
        <w:rPr>
          <w:rStyle w:val="StyleStyleBold12pt"/>
        </w:rPr>
        <w:t>NY Times 7-29</w:t>
      </w:r>
      <w:r w:rsidRPr="00B50DF4">
        <w:t>(The New York Times, Editorial July 29 2014, da: August 2 2014, Stronger Sanctions on Russia, at Last, http://www.nytimes.com/2014/07/30/opinion/Stronger-Sanctions-on-Russia-at-Last.html</w:t>
      </w:r>
      <w:proofErr w:type="gramStart"/>
      <w:r w:rsidRPr="00B50DF4">
        <w:t>,PS</w:t>
      </w:r>
      <w:proofErr w:type="gramEnd"/>
      <w:r w:rsidRPr="00B50DF4">
        <w:t>)</w:t>
      </w:r>
    </w:p>
    <w:p w14:paraId="30B3DE6A" w14:textId="77777777" w:rsidR="004D21E6" w:rsidRDefault="004D21E6" w:rsidP="004D21E6">
      <w:pPr>
        <w:rPr>
          <w:sz w:val="16"/>
        </w:rPr>
      </w:pPr>
      <w:r w:rsidRPr="00B50DF4">
        <w:rPr>
          <w:sz w:val="16"/>
        </w:rPr>
        <w:t xml:space="preserve">After lengthy and difficult deliberations, </w:t>
      </w:r>
      <w:r w:rsidRPr="00C47622">
        <w:rPr>
          <w:rStyle w:val="StyleBoldUnderline"/>
          <w:highlight w:val="cyan"/>
        </w:rPr>
        <w:t>the European Union agreed</w:t>
      </w:r>
      <w:r w:rsidRPr="00B50DF4">
        <w:rPr>
          <w:sz w:val="16"/>
        </w:rPr>
        <w:t xml:space="preserve"> on Tuesday </w:t>
      </w:r>
      <w:r w:rsidRPr="00C47622">
        <w:rPr>
          <w:rStyle w:val="StyleBoldUnderline"/>
          <w:highlight w:val="cyan"/>
        </w:rPr>
        <w:t>to a new and higher level of sanctions against Russia, including the closing of European capital markets to Russian state banks</w:t>
      </w:r>
      <w:r w:rsidRPr="00C47622">
        <w:rPr>
          <w:sz w:val="16"/>
          <w:highlight w:val="cyan"/>
        </w:rPr>
        <w:t>,</w:t>
      </w:r>
      <w:r w:rsidRPr="00B50DF4">
        <w:rPr>
          <w:sz w:val="16"/>
        </w:rPr>
        <w:t xml:space="preserve"> an embargo on new weapons sales </w:t>
      </w:r>
      <w:r w:rsidRPr="00B50DF4">
        <w:rPr>
          <w:rStyle w:val="StyleBoldUnderline"/>
        </w:rPr>
        <w:t>and the transfer of sophisticated oil drilling technology</w:t>
      </w:r>
      <w:proofErr w:type="gramStart"/>
      <w:r w:rsidRPr="00B50DF4">
        <w:rPr>
          <w:rStyle w:val="StyleBoldUnderline"/>
        </w:rPr>
        <w:t>.</w:t>
      </w:r>
      <w:r w:rsidRPr="00B50DF4">
        <w:rPr>
          <w:rStyle w:val="StyleBoldUnderline"/>
          <w:b w:val="0"/>
          <w:sz w:val="12"/>
          <w:u w:val="none"/>
        </w:rPr>
        <w:t>¶</w:t>
      </w:r>
      <w:proofErr w:type="gramEnd"/>
      <w:r w:rsidRPr="00B50DF4">
        <w:rPr>
          <w:sz w:val="16"/>
        </w:rPr>
        <w:t xml:space="preserve"> The United States followed suit shortly with measures meant to match the Europeans’ and further added a Russian shipbuilding firm to the list of companies banned from doing business with Americans.</w:t>
      </w:r>
      <w:r w:rsidRPr="00B50DF4">
        <w:rPr>
          <w:sz w:val="12"/>
        </w:rPr>
        <w:t>¶</w:t>
      </w:r>
      <w:r w:rsidRPr="00B50DF4">
        <w:rPr>
          <w:sz w:val="16"/>
        </w:rPr>
        <w:t xml:space="preserve"> </w:t>
      </w:r>
      <w:r w:rsidRPr="00C47622">
        <w:rPr>
          <w:rStyle w:val="StyleBoldUnderline"/>
          <w:highlight w:val="cyan"/>
        </w:rPr>
        <w:t>These punitive and carefully orchestrated actions go considerably beyond any previous sanctions</w:t>
      </w:r>
      <w:r w:rsidRPr="00B50DF4">
        <w:rPr>
          <w:sz w:val="16"/>
        </w:rPr>
        <w:t>. They are designed to exact a heavy price from President Vladimir Putin, and deservedly so. Russia’s behavior since the downing of a Malaysian jetliner with the loss of 298 lives has been a string of lies and a sharp escalation of direct involvement in the Ukrainian fray</w:t>
      </w:r>
      <w:proofErr w:type="gramStart"/>
      <w:r w:rsidRPr="00B50DF4">
        <w:rPr>
          <w:sz w:val="16"/>
        </w:rPr>
        <w:t>.</w:t>
      </w:r>
      <w:r w:rsidRPr="00B50DF4">
        <w:rPr>
          <w:sz w:val="12"/>
        </w:rPr>
        <w:t>¶</w:t>
      </w:r>
      <w:proofErr w:type="gramEnd"/>
      <w:r w:rsidRPr="00B50DF4">
        <w:rPr>
          <w:sz w:val="16"/>
        </w:rPr>
        <w:t xml:space="preserve"> Russia, Mr. Obama said, “is once again isolating itself from the international community, setting back decades of genuine progress. It didn’t have to come to this. It doesn’t have to be this way. This is a choice that Russia, and President Putin in particular, has made.” Compounding the case against Russia are public charges by the United States that Russia has violated a fundamental arms control accord, the Intermediate-range Nuclear Forces Treaty, by testing a prohibited ground-launched cruise missile. According to a report in The Times on Tuesday, Mr. Obama conveyed the finding to Mr. Putin on Monday. So far, there has been no public response from Moscow. The I.N.F. treaty, signed in 1987, bans testing, producing or possessing such missiles with a range of 300 to 3,400 miles</w:t>
      </w:r>
      <w:proofErr w:type="gramStart"/>
      <w:r w:rsidRPr="00B50DF4">
        <w:rPr>
          <w:sz w:val="16"/>
        </w:rPr>
        <w:t>.</w:t>
      </w:r>
      <w:r w:rsidRPr="00B50DF4">
        <w:rPr>
          <w:sz w:val="12"/>
        </w:rPr>
        <w:t>¶</w:t>
      </w:r>
      <w:proofErr w:type="gramEnd"/>
      <w:r w:rsidRPr="00B50DF4">
        <w:rPr>
          <w:sz w:val="16"/>
        </w:rPr>
        <w:t xml:space="preserve"> </w:t>
      </w:r>
      <w:r w:rsidRPr="00B50DF4">
        <w:rPr>
          <w:rStyle w:val="StyleBoldUnderline"/>
        </w:rPr>
        <w:t>Economic sanctions are a flawed and double-edged weapon, but, short of armed force, they are the only tools at the disposal of the West</w:t>
      </w:r>
      <w:r w:rsidRPr="00B50DF4">
        <w:rPr>
          <w:sz w:val="16"/>
        </w:rPr>
        <w:t xml:space="preserve"> to make President Putin and his revanchist-ruling clique understand that breaking the rules of international behavior carries a cost, and, further, that there can be no business-as-usual when Russia carries out armed aggression against a sovereign state while enabling proxies in eastern Ukraine who shoot down an unarmed passenger plane.</w:t>
      </w:r>
    </w:p>
    <w:p w14:paraId="7F685814" w14:textId="77777777" w:rsidR="004D21E6" w:rsidRDefault="004D21E6" w:rsidP="004D21E6">
      <w:pPr>
        <w:pStyle w:val="Heading2"/>
      </w:pPr>
      <w:r>
        <w:t>China Solves</w:t>
      </w:r>
    </w:p>
    <w:p w14:paraId="6107F3B8" w14:textId="77777777" w:rsidR="004D21E6" w:rsidRDefault="004D21E6" w:rsidP="004D21E6">
      <w:pPr>
        <w:pStyle w:val="Heading4"/>
      </w:pPr>
      <w:r>
        <w:t>China solves the Russian economy</w:t>
      </w:r>
    </w:p>
    <w:p w14:paraId="091DCECF" w14:textId="77777777" w:rsidR="004D21E6" w:rsidRPr="00B50DF4" w:rsidRDefault="004D21E6" w:rsidP="004D21E6">
      <w:pPr>
        <w:rPr>
          <w:rStyle w:val="StyleStyleBold12pt"/>
        </w:rPr>
      </w:pPr>
      <w:r>
        <w:rPr>
          <w:rStyle w:val="StyleStyleBold12pt"/>
        </w:rPr>
        <w:t>Gross 7-24</w:t>
      </w:r>
      <w:r w:rsidRPr="00B50DF4">
        <w:t>(Daniel Gross, contributor to The Slate and author of Better, Stronger, Faster, July 24 2014, da: August 2 2014, Russia Is Europe’s Gas Station, http://www.slate.com/articles/business/the_juice/2014/07/putin_economic_sanctions_he_has_nothing_to_fear_because_russia_is_europe.html</w:t>
      </w:r>
      <w:proofErr w:type="gramStart"/>
      <w:r w:rsidRPr="00B50DF4">
        <w:t>,PS</w:t>
      </w:r>
      <w:proofErr w:type="gramEnd"/>
      <w:r w:rsidRPr="00B50DF4">
        <w:t>)</w:t>
      </w:r>
    </w:p>
    <w:p w14:paraId="5793A36E" w14:textId="77777777" w:rsidR="004D21E6" w:rsidRPr="00C47622" w:rsidRDefault="004D21E6" w:rsidP="004D21E6">
      <w:pPr>
        <w:rPr>
          <w:sz w:val="16"/>
        </w:rPr>
      </w:pPr>
      <w:r w:rsidRPr="00B50DF4">
        <w:rPr>
          <w:sz w:val="16"/>
        </w:rPr>
        <w:t>Following the downing of Malaysia Airlines Flight 317, many Europeans are eager for their governments to do something—anything—to punish Vladimir Putin for fomenting instability in the Ukraine</w:t>
      </w:r>
      <w:proofErr w:type="gramStart"/>
      <w:r w:rsidRPr="00B50DF4">
        <w:rPr>
          <w:sz w:val="16"/>
        </w:rPr>
        <w:t>.</w:t>
      </w:r>
      <w:r w:rsidRPr="00B50DF4">
        <w:rPr>
          <w:sz w:val="12"/>
        </w:rPr>
        <w:t>¶</w:t>
      </w:r>
      <w:proofErr w:type="gramEnd"/>
      <w:r w:rsidRPr="00B50DF4">
        <w:rPr>
          <w:sz w:val="16"/>
        </w:rPr>
        <w:t xml:space="preserve"> But the debate over economic sanctions is shining an awkward spotlight on the large and important trade relations between Russia and Europe. As European Commission data shows, the European Union is the most significant foreign investor in Russia, providing up to three-quarters of foreign direct investment. France is moving ahead with the sale of expensive ships to Russia’s military. In Sweden earlier this month, I noticed large groups of Russian tourists in Stockholm (they were the ones, alas, who were shoving people aside in the museum bathroom lines). London’s high-end real estate and other trophy properties (like Chelsea F.C.) continue to act as safety-deposit boxes for Russian money. In 2013, the European Union imported 206.5 billion euros worth of goods from Russia</w:t>
      </w:r>
      <w:proofErr w:type="gramStart"/>
      <w:r w:rsidRPr="00B50DF4">
        <w:rPr>
          <w:sz w:val="16"/>
        </w:rPr>
        <w:t>.</w:t>
      </w:r>
      <w:r w:rsidRPr="00B50DF4">
        <w:rPr>
          <w:sz w:val="12"/>
        </w:rPr>
        <w:t>¶</w:t>
      </w:r>
      <w:proofErr w:type="gramEnd"/>
      <w:r w:rsidRPr="00B50DF4">
        <w:rPr>
          <w:sz w:val="16"/>
        </w:rPr>
        <w:t xml:space="preserve"> If Europe were to refuse to do business with Russia—by declining to house the country’s cash, invest in its factories, and buy its exports—it could really cause some damage while limiting its own exposure. After all, Russian consumers can’t really afford to buy much of what Europe makes. In 2013, Russia imported only 120 billion euros in goods from the EU</w:t>
      </w:r>
      <w:proofErr w:type="gramStart"/>
      <w:r w:rsidRPr="00B50DF4">
        <w:rPr>
          <w:sz w:val="16"/>
        </w:rPr>
        <w:t>.</w:t>
      </w:r>
      <w:r w:rsidRPr="00B50DF4">
        <w:rPr>
          <w:sz w:val="12"/>
        </w:rPr>
        <w:t>¶</w:t>
      </w:r>
      <w:proofErr w:type="gramEnd"/>
      <w:r w:rsidRPr="00B50DF4">
        <w:rPr>
          <w:sz w:val="16"/>
        </w:rPr>
        <w:t xml:space="preserve"> But a look inside the trade numbers reveals that Europe’s ability and willingness to punish Russia economically is severely compromised. Simply put, Russia is Europe’s gas station. If you refuse to patronize the gas station, you’ll certainly inflict some pain on the owner. But then you wouldn’t be able to get to work or drive to the mall or get your kids to school</w:t>
      </w:r>
      <w:proofErr w:type="gramStart"/>
      <w:r w:rsidRPr="00B50DF4">
        <w:rPr>
          <w:sz w:val="16"/>
        </w:rPr>
        <w:t>.</w:t>
      </w:r>
      <w:r w:rsidRPr="00B50DF4">
        <w:rPr>
          <w:sz w:val="12"/>
        </w:rPr>
        <w:t>¶</w:t>
      </w:r>
      <w:proofErr w:type="gramEnd"/>
      <w:r w:rsidRPr="00B50DF4">
        <w:rPr>
          <w:sz w:val="16"/>
        </w:rPr>
        <w:t xml:space="preserve"> As an economy, Russia is relatively poor and stupid. Which is to say that it subsists largely by mining, drilling, digging, and harvesting natural resources and selling them to foreigners without turning them into manufactured goods or otherwise adding value. Oil and natural gas are among the most valuable of those resources. According to the Energy Information Administration, oil and natural gas accounted for 70 percent of Russia’s export revenues in 2012</w:t>
      </w:r>
      <w:proofErr w:type="gramStart"/>
      <w:r w:rsidRPr="00B50DF4">
        <w:rPr>
          <w:sz w:val="16"/>
        </w:rPr>
        <w:t>.</w:t>
      </w:r>
      <w:r w:rsidRPr="00B50DF4">
        <w:rPr>
          <w:sz w:val="12"/>
        </w:rPr>
        <w:t>¶</w:t>
      </w:r>
      <w:proofErr w:type="gramEnd"/>
      <w:r w:rsidRPr="00B50DF4">
        <w:rPr>
          <w:sz w:val="16"/>
        </w:rPr>
        <w:t xml:space="preserve"> </w:t>
      </w:r>
      <w:r w:rsidRPr="00B50DF4">
        <w:rPr>
          <w:rStyle w:val="StyleBoldUnderline"/>
        </w:rPr>
        <w:t>Most of the oil and gas that Russia exports goes to wealthy countries in Western Europe where energy production is problematic</w:t>
      </w:r>
      <w:r w:rsidRPr="00B50DF4">
        <w:rPr>
          <w:sz w:val="16"/>
        </w:rPr>
        <w:t>. Oil reserves, largely in the North Sea, are dwindling. Europe has yet to embrace fracking to produce natural gas in large quantities. And some policies—a desire to move away from coal, Germany’s phasing out its nuclear fleet—are boosting demand for natural gas in the electricity sector. As the BBC notes, European countries account for 84 percent of Russia's oil exports, and for about three-quarters of its natural gas exports. Europe depends on Russia for about 30 percent of its natural gas</w:t>
      </w:r>
      <w:proofErr w:type="gramStart"/>
      <w:r w:rsidRPr="00B50DF4">
        <w:rPr>
          <w:sz w:val="16"/>
        </w:rPr>
        <w:t>.</w:t>
      </w:r>
      <w:r w:rsidRPr="00B50DF4">
        <w:rPr>
          <w:sz w:val="12"/>
        </w:rPr>
        <w:t>¶</w:t>
      </w:r>
      <w:proofErr w:type="gramEnd"/>
      <w:r w:rsidRPr="00B50DF4">
        <w:rPr>
          <w:sz w:val="16"/>
        </w:rPr>
        <w:t xml:space="preserve"> In fact, </w:t>
      </w:r>
      <w:r w:rsidRPr="00C47622">
        <w:rPr>
          <w:rStyle w:val="StyleBoldUnderline"/>
          <w:highlight w:val="cyan"/>
        </w:rPr>
        <w:t>the trade between Europe and Russia largely consists of fuels</w:t>
      </w:r>
      <w:r w:rsidRPr="00C47622">
        <w:rPr>
          <w:sz w:val="16"/>
          <w:highlight w:val="cyan"/>
        </w:rPr>
        <w:t>.</w:t>
      </w:r>
      <w:r w:rsidRPr="00B50DF4">
        <w:rPr>
          <w:sz w:val="16"/>
        </w:rPr>
        <w:t xml:space="preserve"> In 2013, the EU imported 166.3 billion euros of fuels from Russia, accounting for about 80 percent of Russia’s total exports to the EU. In 2011, Netherlands—which has the most reason to be angry at Russia—imported virtually all the petroleum it used, and about one-third of that oil came from Russia. The Netherlands also runs the largest trade deficit with Russia of any EU country</w:t>
      </w:r>
      <w:proofErr w:type="gramStart"/>
      <w:r w:rsidRPr="00B50DF4">
        <w:rPr>
          <w:sz w:val="16"/>
        </w:rPr>
        <w:t>.</w:t>
      </w:r>
      <w:r w:rsidRPr="00B50DF4">
        <w:rPr>
          <w:sz w:val="12"/>
        </w:rPr>
        <w:t>¶</w:t>
      </w:r>
      <w:proofErr w:type="gramEnd"/>
      <w:r w:rsidRPr="00B50DF4">
        <w:rPr>
          <w:sz w:val="16"/>
        </w:rPr>
        <w:t xml:space="preserve"> It should come as no surprise that many of Europe’s biggest corporate entities are directly involved in importing fuel from Russia, and that the rest of Europe’s biggest entities—utilities, power-hungry manufacturers, car manufacturers, transportation systems, anyone who uses electricity—are engaged in purchasing Russian fuel. After German Chancellor Gerhard Schroder lost the 2005 election to Angela Merkel, he joined energy company Nord Stream as chairman of the shareholders committee. Nord Stream, which is owned by Russian state-controlled energy giant Gazprom and a group of European companies, builds and operates pipelines that funnel energy from Russia to Western Europe. In April, Schroeder bought a vacation home in Crimea. All the big European oil companies do business in Russia</w:t>
      </w:r>
      <w:proofErr w:type="gramStart"/>
      <w:r w:rsidRPr="00B50DF4">
        <w:rPr>
          <w:sz w:val="16"/>
        </w:rPr>
        <w:t>.</w:t>
      </w:r>
      <w:r w:rsidRPr="00B50DF4">
        <w:rPr>
          <w:sz w:val="12"/>
        </w:rPr>
        <w:t>¶</w:t>
      </w:r>
      <w:proofErr w:type="gramEnd"/>
      <w:r w:rsidRPr="00B50DF4">
        <w:rPr>
          <w:sz w:val="16"/>
        </w:rPr>
        <w:t xml:space="preserve"> In some instances, Western European governments are implicated in the Russian energy trade. The New York Times reported on Tuesday on the difficulties of OMV, “Austria’s largest industrial corporation, which has a long, tangled history with Gazprom.” (The Austrian government owns about one-third of OMV.) “At present, about 60 percent of Austria’s gas supplies come from Russia, and OMV’s pipeline network serves as an important transit hub for about a third of the Russian gas sold to Europe.” Is it any wonder why Austria hasn’t been leading a charge for aggressive sanctions</w:t>
      </w:r>
      <w:proofErr w:type="gramStart"/>
      <w:r w:rsidRPr="00B50DF4">
        <w:rPr>
          <w:sz w:val="16"/>
        </w:rPr>
        <w:t>?</w:t>
      </w:r>
      <w:r w:rsidRPr="00B50DF4">
        <w:rPr>
          <w:sz w:val="12"/>
        </w:rPr>
        <w:t>¶</w:t>
      </w:r>
      <w:proofErr w:type="gramEnd"/>
      <w:r w:rsidRPr="00B50DF4">
        <w:rPr>
          <w:sz w:val="16"/>
        </w:rPr>
        <w:t xml:space="preserve"> </w:t>
      </w:r>
      <w:r w:rsidRPr="00C47622">
        <w:rPr>
          <w:rStyle w:val="StyleBoldUnderline"/>
          <w:highlight w:val="cyan"/>
        </w:rPr>
        <w:t>If the EU were suddenly to shut down all the gas pipelines and order Russian oil tankers to turn around, it would certainly inflict some short-term damage on Russia</w:t>
      </w:r>
      <w:r w:rsidRPr="00B50DF4">
        <w:rPr>
          <w:sz w:val="16"/>
        </w:rPr>
        <w:t>. But there are plenty of other customers out there for Russia’s oil, which is pretty fungible</w:t>
      </w:r>
      <w:r w:rsidRPr="00B50DF4">
        <w:rPr>
          <w:rStyle w:val="StyleBoldUnderline"/>
        </w:rPr>
        <w:t xml:space="preserve">. </w:t>
      </w:r>
      <w:r w:rsidRPr="00C47622">
        <w:rPr>
          <w:rStyle w:val="StyleBoldUnderline"/>
          <w:highlight w:val="cyan"/>
        </w:rPr>
        <w:t>As for natural gas, the huge new supply deal Putin inked with China means that a large customer will be emerging in Russia’s east.</w:t>
      </w:r>
      <w:r w:rsidRPr="00B50DF4">
        <w:rPr>
          <w:sz w:val="16"/>
        </w:rPr>
        <w:t xml:space="preserve"> And while European countries could make a point of purchasing oil from non-Russian sources, they don’t have a ready replacement for Russia’s natural gas</w:t>
      </w:r>
      <w:proofErr w:type="gramStart"/>
      <w:r w:rsidRPr="00B50DF4">
        <w:rPr>
          <w:sz w:val="16"/>
        </w:rPr>
        <w:t>.</w:t>
      </w:r>
      <w:r w:rsidRPr="00B50DF4">
        <w:rPr>
          <w:sz w:val="12"/>
        </w:rPr>
        <w:t>¶</w:t>
      </w:r>
      <w:proofErr w:type="gramEnd"/>
      <w:r w:rsidRPr="00B50DF4">
        <w:rPr>
          <w:sz w:val="16"/>
        </w:rPr>
        <w:t xml:space="preserve"> Taking serious steps to reduce purchases of Russian energy would require European leaders to show both moral courage and an overt willingness to inflict financial pain on large and well-connected companies. But both of these things are in short supply—just like natural gas and oil.</w:t>
      </w:r>
    </w:p>
    <w:p w14:paraId="55F190B2" w14:textId="77777777" w:rsidR="00DE2BD3" w:rsidRDefault="00DE2BD3"/>
    <w:sectPr w:rsidR="00DE2BD3" w:rsidSect="00DE2BD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1E6"/>
    <w:rsid w:val="0001011D"/>
    <w:rsid w:val="000645AD"/>
    <w:rsid w:val="00106B10"/>
    <w:rsid w:val="0016678F"/>
    <w:rsid w:val="001B3065"/>
    <w:rsid w:val="0022179D"/>
    <w:rsid w:val="002245D5"/>
    <w:rsid w:val="00241B00"/>
    <w:rsid w:val="002B0E7C"/>
    <w:rsid w:val="002D2FC9"/>
    <w:rsid w:val="002E7CE1"/>
    <w:rsid w:val="003C094E"/>
    <w:rsid w:val="003C771D"/>
    <w:rsid w:val="003D1FB7"/>
    <w:rsid w:val="003E1DD8"/>
    <w:rsid w:val="00441D20"/>
    <w:rsid w:val="0048357A"/>
    <w:rsid w:val="00483DFA"/>
    <w:rsid w:val="0049195C"/>
    <w:rsid w:val="004D21E6"/>
    <w:rsid w:val="00561433"/>
    <w:rsid w:val="0056565E"/>
    <w:rsid w:val="00574F15"/>
    <w:rsid w:val="005C37B4"/>
    <w:rsid w:val="006013CC"/>
    <w:rsid w:val="0064143E"/>
    <w:rsid w:val="00685FFE"/>
    <w:rsid w:val="006F557F"/>
    <w:rsid w:val="00763B7B"/>
    <w:rsid w:val="00771AF5"/>
    <w:rsid w:val="007A47D1"/>
    <w:rsid w:val="007B4970"/>
    <w:rsid w:val="007F2704"/>
    <w:rsid w:val="008342D5"/>
    <w:rsid w:val="008B680D"/>
    <w:rsid w:val="008D0F33"/>
    <w:rsid w:val="00954452"/>
    <w:rsid w:val="00A26D45"/>
    <w:rsid w:val="00A5159F"/>
    <w:rsid w:val="00A9640A"/>
    <w:rsid w:val="00AA07DA"/>
    <w:rsid w:val="00B143E3"/>
    <w:rsid w:val="00B236F1"/>
    <w:rsid w:val="00B86D9E"/>
    <w:rsid w:val="00B9244F"/>
    <w:rsid w:val="00BA032A"/>
    <w:rsid w:val="00CF7D60"/>
    <w:rsid w:val="00D164BD"/>
    <w:rsid w:val="00D1653C"/>
    <w:rsid w:val="00D60BB4"/>
    <w:rsid w:val="00DD506C"/>
    <w:rsid w:val="00DD52D9"/>
    <w:rsid w:val="00DE2BD3"/>
    <w:rsid w:val="00E0706B"/>
    <w:rsid w:val="00E27CB6"/>
    <w:rsid w:val="00E645A8"/>
    <w:rsid w:val="00E924C3"/>
    <w:rsid w:val="00F2311D"/>
    <w:rsid w:val="00F45755"/>
    <w:rsid w:val="00F71035"/>
    <w:rsid w:val="00F96D43"/>
    <w:rsid w:val="00FB2B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9AFF52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D21E6"/>
    <w:rPr>
      <w:rFonts w:ascii="Calibri" w:hAnsi="Calibri"/>
      <w:sz w:val="22"/>
    </w:rPr>
  </w:style>
  <w:style w:type="paragraph" w:styleId="Heading1">
    <w:name w:val="heading 1"/>
    <w:aliases w:val="Pocket"/>
    <w:basedOn w:val="Normal"/>
    <w:next w:val="Normal"/>
    <w:link w:val="Heading1Char"/>
    <w:uiPriority w:val="9"/>
    <w:qFormat/>
    <w:rsid w:val="004D21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D21E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D21E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9"/>
    <w:unhideWhenUsed/>
    <w:qFormat/>
    <w:rsid w:val="004D21E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D21E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D21E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D21E6"/>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9"/>
    <w:rsid w:val="004D21E6"/>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
    <w:basedOn w:val="DefaultParagraphFont"/>
    <w:uiPriority w:val="7"/>
    <w:qFormat/>
    <w:rsid w:val="004D21E6"/>
    <w:rPr>
      <w:rFonts w:ascii="Calibri" w:hAnsi="Calibri"/>
      <w:b/>
      <w:i w:val="0"/>
      <w:iCs/>
      <w:sz w:val="22"/>
      <w:u w:val="single"/>
      <w:bdr w:val="single" w:sz="18" w:space="0" w:color="auto"/>
    </w:rPr>
  </w:style>
  <w:style w:type="paragraph" w:styleId="NoSpacing">
    <w:name w:val="No Spacing"/>
    <w:uiPriority w:val="1"/>
    <w:rsid w:val="004D21E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4D21E6"/>
    <w:rPr>
      <w:b/>
      <w:sz w:val="26"/>
      <w:u w:val="none"/>
    </w:rPr>
  </w:style>
  <w:style w:type="character" w:customStyle="1" w:styleId="StyleBoldUnderline">
    <w:name w:val="Style Bold Underline"/>
    <w:aliases w:val="Intense Emphasis,Underline,Style Underline,apple-style-span + 6 pt,Kern at 16 pt,Bold,Intense Emphasis1,Intense Emphasis2,Title Char,HHeading 3 + 12 pt,Cards + Font: 12 pt Char,Style,Bold Cite Char,Citation Char Char Char,ci,c,Bo"/>
    <w:basedOn w:val="DefaultParagraphFont"/>
    <w:uiPriority w:val="1"/>
    <w:qFormat/>
    <w:rsid w:val="004D21E6"/>
    <w:rPr>
      <w:b/>
      <w:sz w:val="22"/>
      <w:u w:val="single"/>
    </w:rPr>
  </w:style>
  <w:style w:type="paragraph" w:styleId="DocumentMap">
    <w:name w:val="Document Map"/>
    <w:basedOn w:val="Normal"/>
    <w:link w:val="DocumentMapChar"/>
    <w:uiPriority w:val="99"/>
    <w:semiHidden/>
    <w:unhideWhenUsed/>
    <w:rsid w:val="004D21E6"/>
    <w:rPr>
      <w:rFonts w:ascii="Lucida Grande" w:hAnsi="Lucida Grande" w:cs="Lucida Grande"/>
    </w:rPr>
  </w:style>
  <w:style w:type="character" w:customStyle="1" w:styleId="DocumentMapChar">
    <w:name w:val="Document Map Char"/>
    <w:basedOn w:val="DefaultParagraphFont"/>
    <w:link w:val="DocumentMap"/>
    <w:uiPriority w:val="99"/>
    <w:semiHidden/>
    <w:rsid w:val="004D21E6"/>
    <w:rPr>
      <w:rFonts w:ascii="Lucida Grande" w:hAnsi="Lucida Grande" w:cs="Lucida Grande"/>
      <w:sz w:val="22"/>
    </w:rPr>
  </w:style>
  <w:style w:type="paragraph" w:styleId="ListParagraph">
    <w:name w:val="List Paragraph"/>
    <w:basedOn w:val="Normal"/>
    <w:uiPriority w:val="34"/>
    <w:rsid w:val="004D21E6"/>
    <w:pPr>
      <w:ind w:left="720"/>
      <w:contextualSpacing/>
    </w:pPr>
  </w:style>
  <w:style w:type="paragraph" w:styleId="Header">
    <w:name w:val="header"/>
    <w:basedOn w:val="Normal"/>
    <w:link w:val="HeaderChar"/>
    <w:uiPriority w:val="99"/>
    <w:unhideWhenUsed/>
    <w:rsid w:val="004D21E6"/>
    <w:pPr>
      <w:tabs>
        <w:tab w:val="center" w:pos="4320"/>
        <w:tab w:val="right" w:pos="8640"/>
      </w:tabs>
    </w:pPr>
  </w:style>
  <w:style w:type="character" w:customStyle="1" w:styleId="HeaderChar">
    <w:name w:val="Header Char"/>
    <w:basedOn w:val="DefaultParagraphFont"/>
    <w:link w:val="Header"/>
    <w:uiPriority w:val="99"/>
    <w:rsid w:val="004D21E6"/>
    <w:rPr>
      <w:rFonts w:ascii="Calibri" w:hAnsi="Calibri"/>
      <w:sz w:val="22"/>
    </w:rPr>
  </w:style>
  <w:style w:type="paragraph" w:styleId="Footer">
    <w:name w:val="footer"/>
    <w:basedOn w:val="Normal"/>
    <w:link w:val="FooterChar"/>
    <w:uiPriority w:val="99"/>
    <w:unhideWhenUsed/>
    <w:rsid w:val="004D21E6"/>
    <w:pPr>
      <w:tabs>
        <w:tab w:val="center" w:pos="4320"/>
        <w:tab w:val="right" w:pos="8640"/>
      </w:tabs>
    </w:pPr>
  </w:style>
  <w:style w:type="character" w:customStyle="1" w:styleId="FooterChar">
    <w:name w:val="Footer Char"/>
    <w:basedOn w:val="DefaultParagraphFont"/>
    <w:link w:val="Footer"/>
    <w:uiPriority w:val="99"/>
    <w:rsid w:val="004D21E6"/>
    <w:rPr>
      <w:rFonts w:ascii="Calibri" w:hAnsi="Calibri"/>
      <w:sz w:val="22"/>
    </w:rPr>
  </w:style>
  <w:style w:type="character" w:styleId="PageNumber">
    <w:name w:val="page number"/>
    <w:basedOn w:val="DefaultParagraphFont"/>
    <w:uiPriority w:val="99"/>
    <w:semiHidden/>
    <w:unhideWhenUsed/>
    <w:rsid w:val="004D21E6"/>
  </w:style>
  <w:style w:type="character" w:styleId="Hyperlink">
    <w:name w:val="Hyperlink"/>
    <w:basedOn w:val="DefaultParagraphFont"/>
    <w:uiPriority w:val="99"/>
    <w:unhideWhenUsed/>
    <w:rsid w:val="004D21E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D21E6"/>
    <w:rPr>
      <w:rFonts w:ascii="Calibri" w:hAnsi="Calibri"/>
      <w:sz w:val="22"/>
    </w:rPr>
  </w:style>
  <w:style w:type="paragraph" w:styleId="Heading1">
    <w:name w:val="heading 1"/>
    <w:aliases w:val="Pocket"/>
    <w:basedOn w:val="Normal"/>
    <w:next w:val="Normal"/>
    <w:link w:val="Heading1Char"/>
    <w:uiPriority w:val="9"/>
    <w:qFormat/>
    <w:rsid w:val="004D21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D21E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D21E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9"/>
    <w:unhideWhenUsed/>
    <w:qFormat/>
    <w:rsid w:val="004D21E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D21E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D21E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D21E6"/>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9"/>
    <w:rsid w:val="004D21E6"/>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
    <w:basedOn w:val="DefaultParagraphFont"/>
    <w:uiPriority w:val="7"/>
    <w:qFormat/>
    <w:rsid w:val="004D21E6"/>
    <w:rPr>
      <w:rFonts w:ascii="Calibri" w:hAnsi="Calibri"/>
      <w:b/>
      <w:i w:val="0"/>
      <w:iCs/>
      <w:sz w:val="22"/>
      <w:u w:val="single"/>
      <w:bdr w:val="single" w:sz="18" w:space="0" w:color="auto"/>
    </w:rPr>
  </w:style>
  <w:style w:type="paragraph" w:styleId="NoSpacing">
    <w:name w:val="No Spacing"/>
    <w:uiPriority w:val="1"/>
    <w:rsid w:val="004D21E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4D21E6"/>
    <w:rPr>
      <w:b/>
      <w:sz w:val="26"/>
      <w:u w:val="none"/>
    </w:rPr>
  </w:style>
  <w:style w:type="character" w:customStyle="1" w:styleId="StyleBoldUnderline">
    <w:name w:val="Style Bold Underline"/>
    <w:aliases w:val="Intense Emphasis,Underline,Style Underline,apple-style-span + 6 pt,Kern at 16 pt,Bold,Intense Emphasis1,Intense Emphasis2,Title Char,HHeading 3 + 12 pt,Cards + Font: 12 pt Char,Style,Bold Cite Char,Citation Char Char Char,ci,c,Bo"/>
    <w:basedOn w:val="DefaultParagraphFont"/>
    <w:uiPriority w:val="1"/>
    <w:qFormat/>
    <w:rsid w:val="004D21E6"/>
    <w:rPr>
      <w:b/>
      <w:sz w:val="22"/>
      <w:u w:val="single"/>
    </w:rPr>
  </w:style>
  <w:style w:type="paragraph" w:styleId="DocumentMap">
    <w:name w:val="Document Map"/>
    <w:basedOn w:val="Normal"/>
    <w:link w:val="DocumentMapChar"/>
    <w:uiPriority w:val="99"/>
    <w:semiHidden/>
    <w:unhideWhenUsed/>
    <w:rsid w:val="004D21E6"/>
    <w:rPr>
      <w:rFonts w:ascii="Lucida Grande" w:hAnsi="Lucida Grande" w:cs="Lucida Grande"/>
    </w:rPr>
  </w:style>
  <w:style w:type="character" w:customStyle="1" w:styleId="DocumentMapChar">
    <w:name w:val="Document Map Char"/>
    <w:basedOn w:val="DefaultParagraphFont"/>
    <w:link w:val="DocumentMap"/>
    <w:uiPriority w:val="99"/>
    <w:semiHidden/>
    <w:rsid w:val="004D21E6"/>
    <w:rPr>
      <w:rFonts w:ascii="Lucida Grande" w:hAnsi="Lucida Grande" w:cs="Lucida Grande"/>
      <w:sz w:val="22"/>
    </w:rPr>
  </w:style>
  <w:style w:type="paragraph" w:styleId="ListParagraph">
    <w:name w:val="List Paragraph"/>
    <w:basedOn w:val="Normal"/>
    <w:uiPriority w:val="34"/>
    <w:rsid w:val="004D21E6"/>
    <w:pPr>
      <w:ind w:left="720"/>
      <w:contextualSpacing/>
    </w:pPr>
  </w:style>
  <w:style w:type="paragraph" w:styleId="Header">
    <w:name w:val="header"/>
    <w:basedOn w:val="Normal"/>
    <w:link w:val="HeaderChar"/>
    <w:uiPriority w:val="99"/>
    <w:unhideWhenUsed/>
    <w:rsid w:val="004D21E6"/>
    <w:pPr>
      <w:tabs>
        <w:tab w:val="center" w:pos="4320"/>
        <w:tab w:val="right" w:pos="8640"/>
      </w:tabs>
    </w:pPr>
  </w:style>
  <w:style w:type="character" w:customStyle="1" w:styleId="HeaderChar">
    <w:name w:val="Header Char"/>
    <w:basedOn w:val="DefaultParagraphFont"/>
    <w:link w:val="Header"/>
    <w:uiPriority w:val="99"/>
    <w:rsid w:val="004D21E6"/>
    <w:rPr>
      <w:rFonts w:ascii="Calibri" w:hAnsi="Calibri"/>
      <w:sz w:val="22"/>
    </w:rPr>
  </w:style>
  <w:style w:type="paragraph" w:styleId="Footer">
    <w:name w:val="footer"/>
    <w:basedOn w:val="Normal"/>
    <w:link w:val="FooterChar"/>
    <w:uiPriority w:val="99"/>
    <w:unhideWhenUsed/>
    <w:rsid w:val="004D21E6"/>
    <w:pPr>
      <w:tabs>
        <w:tab w:val="center" w:pos="4320"/>
        <w:tab w:val="right" w:pos="8640"/>
      </w:tabs>
    </w:pPr>
  </w:style>
  <w:style w:type="character" w:customStyle="1" w:styleId="FooterChar">
    <w:name w:val="Footer Char"/>
    <w:basedOn w:val="DefaultParagraphFont"/>
    <w:link w:val="Footer"/>
    <w:uiPriority w:val="99"/>
    <w:rsid w:val="004D21E6"/>
    <w:rPr>
      <w:rFonts w:ascii="Calibri" w:hAnsi="Calibri"/>
      <w:sz w:val="22"/>
    </w:rPr>
  </w:style>
  <w:style w:type="character" w:styleId="PageNumber">
    <w:name w:val="page number"/>
    <w:basedOn w:val="DefaultParagraphFont"/>
    <w:uiPriority w:val="99"/>
    <w:semiHidden/>
    <w:unhideWhenUsed/>
    <w:rsid w:val="004D21E6"/>
  </w:style>
  <w:style w:type="character" w:styleId="Hyperlink">
    <w:name w:val="Hyperlink"/>
    <w:basedOn w:val="DefaultParagraphFont"/>
    <w:uiPriority w:val="99"/>
    <w:unhideWhenUsed/>
    <w:rsid w:val="004D21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hyperlink" Target="http://articles.economictimes.indiatimes.com/2014-07-29/news/52186879_1_papua-new-guinea-lng-spot-lng-prices-north-west-shelf" TargetMode="Externa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2F138-2C48-4442-9015-3ABE909452AA}"/>
</file>

<file path=customXml/itemProps2.xml><?xml version="1.0" encoding="utf-8"?>
<ds:datastoreItem xmlns:ds="http://schemas.openxmlformats.org/officeDocument/2006/customXml" ds:itemID="{89CE0719-65A0-49B9-8109-8B3170D2715F}"/>
</file>

<file path=customXml/itemProps3.xml><?xml version="1.0" encoding="utf-8"?>
<ds:datastoreItem xmlns:ds="http://schemas.openxmlformats.org/officeDocument/2006/customXml" ds:itemID="{6C37E6A0-D23E-4EB7-818A-A5C51E474659}"/>
</file>

<file path=docProps/app.xml><?xml version="1.0" encoding="utf-8"?>
<Properties xmlns="http://schemas.openxmlformats.org/officeDocument/2006/extended-properties" xmlns:vt="http://schemas.openxmlformats.org/officeDocument/2006/docPropsVTypes">
  <Template>Debate.dotm</Template>
  <TotalTime>0</TotalTime>
  <Pages>8</Pages>
  <Words>3874</Words>
  <Characters>22088</Characters>
  <Application>Microsoft Macintosh Word</Application>
  <DocSecurity>0</DocSecurity>
  <Lines>184</Lines>
  <Paragraphs>51</Paragraphs>
  <ScaleCrop>false</ScaleCrop>
  <Company/>
  <LinksUpToDate>false</LinksUpToDate>
  <CharactersWithSpaces>25911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Panny Shan</dc:creator>
  <cp:keywords/>
  <dc:description/>
  <cp:lastModifiedBy>Panny Shan</cp:lastModifiedBy>
  <cp:revision>2</cp:revision>
  <dcterms:created xsi:type="dcterms:W3CDTF">2014-08-03T00:55:00Z</dcterms:created>
  <dcterms:modified xsi:type="dcterms:W3CDTF">2014-08-03T00:59:00Z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