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AC84BE" w14:textId="246D63A3" w:rsidR="003F36B0" w:rsidRPr="007423BD" w:rsidRDefault="003F36B0" w:rsidP="003F36B0">
      <w:pPr>
        <w:pStyle w:val="Heading1"/>
      </w:pPr>
      <w:r w:rsidRPr="007423BD">
        <w:t>OSMRs Neg</w:t>
      </w:r>
    </w:p>
    <w:p w14:paraId="36770F48" w14:textId="77777777" w:rsidR="003F36B0" w:rsidRPr="007423BD" w:rsidRDefault="003F36B0" w:rsidP="003F36B0">
      <w:r w:rsidRPr="007423BD">
        <w:t>The United States federal government should substantially increase its development of offshore small modular nuclear reactors through alternative financing.</w:t>
      </w:r>
    </w:p>
    <w:p w14:paraId="13942C60" w14:textId="77777777" w:rsidR="003F36B0" w:rsidRPr="007423BD" w:rsidRDefault="003F36B0" w:rsidP="003F36B0"/>
    <w:p w14:paraId="1091FDAC" w14:textId="7060B1DB" w:rsidR="003F36B0" w:rsidRPr="007423BD" w:rsidRDefault="003F36B0" w:rsidP="003F36B0">
      <w:r w:rsidRPr="007423BD">
        <w:t xml:space="preserve">This aff is weird because all of the regular offense to SMRs still applies- the DOD counterplan is good for a few reasons- theres good evidence that says they’re the best at regulating the market and incentivizing investment- the DOD gets past licensing and the terror NB which is… dece? </w:t>
      </w:r>
    </w:p>
    <w:p w14:paraId="253B4902" w14:textId="520CDE0B" w:rsidR="00B36BA5" w:rsidRPr="007423BD" w:rsidRDefault="00B36BA5" w:rsidP="00B36BA5">
      <w:pPr>
        <w:pStyle w:val="Heading2"/>
      </w:pPr>
      <w:r w:rsidRPr="007423BD">
        <w:lastRenderedPageBreak/>
        <w:t>DoD CP</w:t>
      </w:r>
      <w:bookmarkStart w:id="0" w:name="_GoBack"/>
      <w:bookmarkEnd w:id="0"/>
    </w:p>
    <w:p w14:paraId="52AF2A8E" w14:textId="1C464F03" w:rsidR="00B36BA5" w:rsidRPr="007423BD" w:rsidRDefault="00B36BA5" w:rsidP="008368AF">
      <w:pPr>
        <w:pStyle w:val="Heading3"/>
      </w:pPr>
      <w:r w:rsidRPr="007423BD">
        <w:lastRenderedPageBreak/>
        <w:t>1NC</w:t>
      </w:r>
    </w:p>
    <w:p w14:paraId="7162ABE4" w14:textId="77777777" w:rsidR="00964BEA" w:rsidRPr="007423BD" w:rsidRDefault="00B36BA5" w:rsidP="00B36BA5">
      <w:pPr>
        <w:pStyle w:val="Heading4"/>
      </w:pPr>
      <w:r w:rsidRPr="007423BD">
        <w:t>Text: T</w:t>
      </w:r>
      <w:r w:rsidR="00964BEA" w:rsidRPr="007423BD">
        <w:t xml:space="preserve">he Department of Defense should </w:t>
      </w:r>
    </w:p>
    <w:p w14:paraId="1E63D2B3" w14:textId="6DA35996" w:rsidR="00B36BA5" w:rsidRPr="007423BD" w:rsidRDefault="00964BEA" w:rsidP="00B36BA5">
      <w:pPr>
        <w:pStyle w:val="Heading4"/>
      </w:pPr>
      <w:r w:rsidRPr="007423BD">
        <w:t xml:space="preserve">-substantially increase </w:t>
      </w:r>
      <w:r w:rsidR="00B36BA5" w:rsidRPr="007423BD">
        <w:t>development of small modular nuclear reactors through alternative financing</w:t>
      </w:r>
    </w:p>
    <w:p w14:paraId="667DAD41" w14:textId="715D1ED0" w:rsidR="00964BEA" w:rsidRPr="007423BD" w:rsidRDefault="00964BEA" w:rsidP="00A172CC">
      <w:pPr>
        <w:pStyle w:val="Heading4"/>
      </w:pPr>
      <w:r w:rsidRPr="007423BD">
        <w:t>-develop the SMRs terrestrially</w:t>
      </w:r>
      <w:r w:rsidR="00A172CC" w:rsidRPr="007423BD">
        <w:t xml:space="preserve"> on US military bases</w:t>
      </w:r>
    </w:p>
    <w:p w14:paraId="122CB40F" w14:textId="6EC87E65" w:rsidR="00964BEA" w:rsidRPr="007423BD" w:rsidRDefault="00964BEA" w:rsidP="00964BEA">
      <w:pPr>
        <w:pStyle w:val="Heading4"/>
      </w:pPr>
      <w:r w:rsidRPr="007423BD">
        <w:t>Counterplan is key- there is no incentive for private investment absent DOD leadership</w:t>
      </w:r>
    </w:p>
    <w:p w14:paraId="356B2F58" w14:textId="77777777" w:rsidR="00964BEA" w:rsidRPr="007423BD" w:rsidRDefault="00964BEA" w:rsidP="00964BEA">
      <w:pPr>
        <w:rPr>
          <w:sz w:val="16"/>
          <w:szCs w:val="16"/>
        </w:rPr>
      </w:pPr>
      <w:r w:rsidRPr="007423BD">
        <w:rPr>
          <w:rStyle w:val="StyleStyleBold12pt"/>
        </w:rPr>
        <w:t>Andres and Breetz 12</w:t>
      </w:r>
      <w:r w:rsidRPr="007423BD">
        <w:rPr>
          <w:sz w:val="16"/>
          <w:szCs w:val="16"/>
        </w:rPr>
        <w:t xml:space="preserve"> (Richard, professor of National Security at the US National War College, and Hanna Breetz, prof at US Berkeley, “Small Modular Reactors for Military Installations- Capabilities, Costs, and Technological Implications”, report, Strategic Forum: National Defense University)</w:t>
      </w:r>
    </w:p>
    <w:p w14:paraId="267286A5" w14:textId="75E5F674" w:rsidR="00964BEA" w:rsidRPr="007423BD" w:rsidRDefault="00964BEA" w:rsidP="00964BEA">
      <w:pPr>
        <w:rPr>
          <w:b/>
          <w:iCs/>
          <w:u w:val="single"/>
          <w:bdr w:val="single" w:sz="18" w:space="0" w:color="auto"/>
        </w:rPr>
      </w:pPr>
      <w:r w:rsidRPr="007423BD">
        <w:rPr>
          <w:sz w:val="16"/>
          <w:szCs w:val="16"/>
        </w:rPr>
        <w:t xml:space="preserve">DOD as First Mover Thus far, this paper has reviewed two of DOD’s most pressing energy vulnerabilities—grid insecurity and fuel convoys—and explored how they could be addressed by small reactors. We acknowledge that there are many uncertainties and risks associated with these reactors. On the other hand, </w:t>
      </w:r>
      <w:r w:rsidRPr="007423BD">
        <w:rPr>
          <w:rStyle w:val="StyleBoldUnderline"/>
        </w:rPr>
        <w:t>failing to pursue these technologies raises its own set of risks for DOD</w:t>
      </w:r>
      <w:r w:rsidRPr="007423BD">
        <w:rPr>
          <w:sz w:val="16"/>
          <w:szCs w:val="16"/>
        </w:rPr>
        <w:t xml:space="preserve">, which we review in this section: first, </w:t>
      </w:r>
      <w:r w:rsidRPr="007423BD">
        <w:rPr>
          <w:rStyle w:val="StyleBoldUnderline"/>
        </w:rPr>
        <w:t>small reactors may fail to be commercialized in the United States</w:t>
      </w:r>
      <w:r w:rsidRPr="007423BD">
        <w:rPr>
          <w:sz w:val="16"/>
          <w:szCs w:val="16"/>
        </w:rPr>
        <w:t>; second, the designs that get locked in by the private market may not be optimal for DOD’s needs; and third, expertise on small reactors may become concentrated in foreign countries. By taking an early “first mover” role in th</w:t>
      </w:r>
      <w:r w:rsidRPr="007423BD">
        <w:rPr>
          <w:rStyle w:val="StyleBoldUnderline"/>
        </w:rPr>
        <w:t xml:space="preserve">e Navy has deployed more than 500 nuclear reactors since 1948 and never experienced a reactor accident </w:t>
      </w:r>
      <w:r w:rsidRPr="007423BD">
        <w:rPr>
          <w:sz w:val="16"/>
          <w:szCs w:val="16"/>
        </w:rPr>
        <w:t xml:space="preserve">8 SF No. 262 www.ndu.edu/inss the small reactor market, </w:t>
      </w:r>
      <w:r w:rsidRPr="007423BD">
        <w:rPr>
          <w:rStyle w:val="Emphasis"/>
        </w:rPr>
        <w:t>DOD could mitigate these risks and secure the long-term availability and appropriateness of these technologies for U.S. military applications</w:t>
      </w:r>
      <w:r w:rsidRPr="007423BD">
        <w:rPr>
          <w:sz w:val="16"/>
          <w:szCs w:val="16"/>
        </w:rPr>
        <w:t xml:space="preserve">. The “Valley of Death.” Given the promise that small reactors hold for military installations and mobility, </w:t>
      </w:r>
      <w:r w:rsidRPr="007423BD">
        <w:rPr>
          <w:rStyle w:val="StyleBoldUnderline"/>
        </w:rPr>
        <w:t xml:space="preserve">DOD has a compelling interest in ensuring that they make the leap </w:t>
      </w:r>
      <w:r w:rsidRPr="007423BD">
        <w:rPr>
          <w:sz w:val="16"/>
          <w:szCs w:val="16"/>
        </w:rPr>
        <w:t xml:space="preserve">from paper to production. However, </w:t>
      </w:r>
      <w:r w:rsidRPr="007423BD">
        <w:rPr>
          <w:rStyle w:val="StyleBoldUnderline"/>
        </w:rPr>
        <w:t>if DOD does not provide an initial demonstration and market</w:t>
      </w:r>
      <w:r w:rsidRPr="007423BD">
        <w:rPr>
          <w:sz w:val="16"/>
          <w:szCs w:val="16"/>
        </w:rPr>
        <w:t xml:space="preserve">, there is a chance that </w:t>
      </w:r>
      <w:r w:rsidRPr="007423BD">
        <w:rPr>
          <w:rStyle w:val="Emphasis"/>
        </w:rPr>
        <w:t>the U.S. small reactor industry may never get off the ground.</w:t>
      </w:r>
      <w:r w:rsidRPr="007423BD">
        <w:rPr>
          <w:sz w:val="16"/>
          <w:szCs w:val="16"/>
        </w:rPr>
        <w:t xml:space="preserve"> The leap from the laboratory to the marketplace is so difficult to bridge that it is widely referred to as the “Valley of Death.” Many promising technologies are never commercialized due to a variety of market failures— including technical and financial uncertainties, information asymmetries, capital market imperfections, transaction costs, and environmental and security externalities— that impede financing and early adoption and can lock innovative technologies out of the marketplace. 28 In such cases, </w:t>
      </w:r>
      <w:r w:rsidRPr="007423BD">
        <w:rPr>
          <w:rStyle w:val="StyleBoldUnderline"/>
        </w:rPr>
        <w:t>the Government can help a worthy technology to bridge the Valley of Death by accepting the first mover costs and demonstrating the technology’s scientific and economic viability</w:t>
      </w:r>
      <w:r w:rsidRPr="007423BD">
        <w:rPr>
          <w:sz w:val="16"/>
          <w:szCs w:val="16"/>
        </w:rPr>
        <w:t xml:space="preserve">.29 Historically, nuclear power has been “the most clear-cut example . . . of an important general-purpose technology that in the absence of military and defenserelated procurement would not have been developed at all.”30 </w:t>
      </w:r>
      <w:r w:rsidRPr="007423BD">
        <w:rPr>
          <w:rStyle w:val="StyleBoldUnderline"/>
        </w:rPr>
        <w:t>Government involvement is likely to be crucial</w:t>
      </w:r>
      <w:r w:rsidRPr="007423BD">
        <w:rPr>
          <w:sz w:val="16"/>
          <w:szCs w:val="16"/>
        </w:rPr>
        <w:t xml:space="preserve"> for innovative, next-generation nuclear technology as well. Despite the widespread revival of interest in nuclear energy, Daniel Ingersoll has argued that radically innovative designs face an uphill battle, as “the high capital cost of nuclear plants and the painful lessons learned during the first nuclear era have created a prevailing fear of first-of-a-kind designs.”31 In addition, Massachusetts Institute of Technology reports on the Future of Nuclear Power called for the Government to provide modest “first mover” assistance to the private sector due to several barriers that have hindered the nuclear renaissance, such as securing high up-front costs of site-banking, gaining NRC certification for new technologies, and demonstrating technical viability.32 It is possible, of course, that small reactors will achieve commercialization without DOD assistance. As discussed above, </w:t>
      </w:r>
      <w:r w:rsidRPr="007423BD">
        <w:rPr>
          <w:rStyle w:val="StyleBoldUnderline"/>
        </w:rPr>
        <w:t xml:space="preserve">they have garnered increasing attention in the energy community. Several analysts have even argued that small reactors could play a key role in the second nuclear era, given that they may be the only reactors within the means of many U.S. utilities </w:t>
      </w:r>
      <w:r w:rsidRPr="007423BD">
        <w:rPr>
          <w:sz w:val="16"/>
          <w:szCs w:val="16"/>
        </w:rPr>
        <w:t xml:space="preserve">and developing countries.33 However, given the tremendous regulatory hurdles and technical and financial uncertainties, it appears far from certain that the U.S. small reactor industry will take off. </w:t>
      </w:r>
      <w:r w:rsidRPr="007423BD">
        <w:rPr>
          <w:rStyle w:val="Emphasis"/>
        </w:rPr>
        <w:t xml:space="preserve">If DOD wants to ensure that small reactors are available in the future, then it should pursue a leadership role now. </w:t>
      </w:r>
    </w:p>
    <w:p w14:paraId="44EDA783" w14:textId="464135DC" w:rsidR="005B5613" w:rsidRPr="007423BD" w:rsidRDefault="00A172CC" w:rsidP="008368AF">
      <w:pPr>
        <w:pStyle w:val="Heading3"/>
      </w:pPr>
      <w:r w:rsidRPr="007423BD">
        <w:lastRenderedPageBreak/>
        <w:t>Solvency</w:t>
      </w:r>
    </w:p>
    <w:p w14:paraId="4FBF6DB6" w14:textId="4EBC214C" w:rsidR="005700FB" w:rsidRPr="007423BD" w:rsidRDefault="00A172CC" w:rsidP="00A172CC">
      <w:pPr>
        <w:pStyle w:val="Heading4"/>
      </w:pPr>
      <w:r w:rsidRPr="007423BD">
        <w:t xml:space="preserve">Two reasons why the DOD solves best- </w:t>
      </w:r>
    </w:p>
    <w:p w14:paraId="3EA5E31B" w14:textId="61327DC4" w:rsidR="005700FB" w:rsidRPr="007423BD" w:rsidRDefault="00FE5126" w:rsidP="00A172CC">
      <w:pPr>
        <w:pStyle w:val="Heading4"/>
        <w:numPr>
          <w:ilvl w:val="0"/>
          <w:numId w:val="6"/>
        </w:numPr>
      </w:pPr>
      <w:r w:rsidRPr="007423BD">
        <w:t>Lack of DoD oversight means different models compete each other out</w:t>
      </w:r>
    </w:p>
    <w:p w14:paraId="7DE0CA56" w14:textId="472DAF2B" w:rsidR="005700FB" w:rsidRPr="007423BD" w:rsidRDefault="005700FB" w:rsidP="005B5613">
      <w:pPr>
        <w:rPr>
          <w:sz w:val="16"/>
          <w:szCs w:val="16"/>
        </w:rPr>
      </w:pPr>
      <w:r w:rsidRPr="007423BD">
        <w:rPr>
          <w:rStyle w:val="StyleStyleBold12pt"/>
        </w:rPr>
        <w:t>Andres and Breetz 12</w:t>
      </w:r>
      <w:r w:rsidRPr="007423BD">
        <w:rPr>
          <w:sz w:val="16"/>
          <w:szCs w:val="16"/>
        </w:rPr>
        <w:t xml:space="preserve"> (Richard, professor of National Security at the US National War College, and Hanna Breetz, prof at US Berkeley, “Small Modular Reactors for Military Installations- Capabilities, Costs, and Technological Implications”, report, Strategic Forum: National Defense University)</w:t>
      </w:r>
    </w:p>
    <w:p w14:paraId="66ACC416" w14:textId="5C299398" w:rsidR="002C6020" w:rsidRPr="007423BD" w:rsidRDefault="005B5613" w:rsidP="002C6020">
      <w:pPr>
        <w:rPr>
          <w:sz w:val="16"/>
          <w:szCs w:val="16"/>
        </w:rPr>
      </w:pPr>
      <w:r w:rsidRPr="007423BD">
        <w:rPr>
          <w:sz w:val="16"/>
          <w:szCs w:val="16"/>
        </w:rPr>
        <w:t xml:space="preserve">Technological Lock-in. A second risk is that </w:t>
      </w:r>
      <w:r w:rsidRPr="007423BD">
        <w:rPr>
          <w:rStyle w:val="StyleBoldUnderline"/>
        </w:rPr>
        <w:t xml:space="preserve">if small reactors do reach the market without DOD assistance, the designs that succeed may not be optimal </w:t>
      </w:r>
      <w:r w:rsidRPr="007423BD">
        <w:rPr>
          <w:sz w:val="16"/>
          <w:szCs w:val="16"/>
        </w:rPr>
        <w:t xml:space="preserve">for DOD’s applications. </w:t>
      </w:r>
      <w:r w:rsidRPr="007423BD">
        <w:rPr>
          <w:rStyle w:val="StyleBoldUnderline"/>
        </w:rPr>
        <w:t xml:space="preserve">Due to a variety of positive feedback and increasing returns </w:t>
      </w:r>
      <w:r w:rsidRPr="007423BD">
        <w:rPr>
          <w:sz w:val="16"/>
          <w:szCs w:val="16"/>
        </w:rPr>
        <w:t xml:space="preserve">to adoption (including demonstration effects, technological interdependence, network and learning effects, and economies of scale), the </w:t>
      </w:r>
      <w:r w:rsidRPr="007423BD">
        <w:rPr>
          <w:rStyle w:val="StyleBoldUnderline"/>
        </w:rPr>
        <w:t>designs that are initially developed can become “</w:t>
      </w:r>
      <w:r w:rsidRPr="007423BD">
        <w:rPr>
          <w:rStyle w:val="Emphasis"/>
        </w:rPr>
        <w:t>locked in.</w:t>
      </w:r>
      <w:r w:rsidRPr="007423BD">
        <w:rPr>
          <w:rStyle w:val="StyleBoldUnderline"/>
        </w:rPr>
        <w:t>”</w:t>
      </w:r>
      <w:r w:rsidRPr="007423BD">
        <w:rPr>
          <w:sz w:val="16"/>
          <w:szCs w:val="16"/>
        </w:rPr>
        <w:t xml:space="preserve">34 </w:t>
      </w:r>
      <w:r w:rsidRPr="007423BD">
        <w:rPr>
          <w:rStyle w:val="StyleBoldUnderline"/>
        </w:rPr>
        <w:t>Competing designs</w:t>
      </w:r>
      <w:r w:rsidRPr="007423BD">
        <w:rPr>
          <w:sz w:val="16"/>
          <w:szCs w:val="16"/>
        </w:rPr>
        <w:t>—even if they are superior in some respects or better for certain market segments— c</w:t>
      </w:r>
      <w:r w:rsidRPr="007423BD">
        <w:rPr>
          <w:rStyle w:val="StyleBoldUnderline"/>
        </w:rPr>
        <w:t>an face barriers to entry that lock them out of the market.</w:t>
      </w:r>
      <w:r w:rsidRPr="007423BD">
        <w:rPr>
          <w:sz w:val="16"/>
          <w:szCs w:val="16"/>
        </w:rPr>
        <w:t xml:space="preserve"> If DOD wants to ensure that its preferred designs are not locked out, then it should take a first mover role on small reactors. It is far too early to gauge whether the private market and DOD have aligned interests in reactor designs. On one hand, Matthew Bunn and Martin Malin argue that </w:t>
      </w:r>
      <w:r w:rsidRPr="007423BD">
        <w:rPr>
          <w:rStyle w:val="StyleBoldUnderline"/>
        </w:rPr>
        <w:t>what the world needs is cheaper, safer, more secure, and more proliferation-resistant nuclear reactors; presumably, many of the same broad qualities many promising technologies are never commercialized</w:t>
      </w:r>
      <w:r w:rsidRPr="007423BD">
        <w:rPr>
          <w:sz w:val="16"/>
          <w:szCs w:val="16"/>
        </w:rPr>
        <w:t xml:space="preserve"> due to a variety of market failures www.ndu.edu/inss SF No. 262 9 would be favored by DOD.35 There are many varied market niches that could be filled by small reactors, because there are many different applications and settings in which they can be used, and it is quite possible that some of those niches will be compatible with DOD’s interests.36 On the other hand, </w:t>
      </w:r>
      <w:r w:rsidRPr="007423BD">
        <w:rPr>
          <w:rStyle w:val="StyleBoldUnderline"/>
        </w:rPr>
        <w:t>DOD may have specific needs</w:t>
      </w:r>
      <w:r w:rsidRPr="007423BD">
        <w:rPr>
          <w:sz w:val="16"/>
          <w:szCs w:val="16"/>
        </w:rPr>
        <w:t xml:space="preserve"> (transportability, for instance) </w:t>
      </w:r>
      <w:r w:rsidRPr="007423BD">
        <w:rPr>
          <w:rStyle w:val="Emphasis"/>
        </w:rPr>
        <w:t xml:space="preserve">that would not be a high priority for any other market segment. </w:t>
      </w:r>
      <w:r w:rsidRPr="007423BD">
        <w:rPr>
          <w:sz w:val="16"/>
          <w:szCs w:val="16"/>
        </w:rPr>
        <w:t xml:space="preserve">Moreover, while </w:t>
      </w:r>
      <w:r w:rsidRPr="007423BD">
        <w:rPr>
          <w:rStyle w:val="Emphasis"/>
        </w:rPr>
        <w:t>DOD has unique technical and organizational capabilities that could enable it to pursue more radically innovative reactor lines</w:t>
      </w:r>
      <w:r w:rsidRPr="007423BD">
        <w:rPr>
          <w:sz w:val="16"/>
          <w:szCs w:val="16"/>
        </w:rPr>
        <w:t>, DOE has indicated that it will focus its initial small reactor deployment efforts on LWR designs.37 If DOD wants to ensure that its preferred reactors are developed and available in the future, it should take a leadership role now. Taki</w:t>
      </w:r>
      <w:r w:rsidRPr="007423BD">
        <w:rPr>
          <w:rStyle w:val="StyleBoldUnderline"/>
        </w:rPr>
        <w:t>ng a first mover role does not necessarily mean that DOD would be “picking a winner” among small reactors, as the market will probably pursue multiple types of small reactors. Nevertheless, DOD leadership would likely have a profound effect on the industry</w:t>
      </w:r>
      <w:r w:rsidRPr="007423BD">
        <w:rPr>
          <w:sz w:val="16"/>
          <w:szCs w:val="16"/>
        </w:rPr>
        <w:t>’s timeline and trajectory.</w:t>
      </w:r>
    </w:p>
    <w:p w14:paraId="0CEB6633" w14:textId="586CDD7E" w:rsidR="002C6020" w:rsidRPr="007423BD" w:rsidRDefault="00A172CC" w:rsidP="00A172CC">
      <w:pPr>
        <w:pStyle w:val="Heading4"/>
        <w:numPr>
          <w:ilvl w:val="0"/>
          <w:numId w:val="6"/>
        </w:numPr>
      </w:pPr>
      <w:r w:rsidRPr="007423BD">
        <w:t>Expertise</w:t>
      </w:r>
    </w:p>
    <w:p w14:paraId="7E3D9611" w14:textId="1EB6D04D" w:rsidR="002C6020" w:rsidRPr="007423BD" w:rsidRDefault="00FE5126" w:rsidP="00FE5126">
      <w:pPr>
        <w:rPr>
          <w:sz w:val="16"/>
          <w:szCs w:val="16"/>
        </w:rPr>
      </w:pPr>
      <w:r w:rsidRPr="007423BD">
        <w:rPr>
          <w:rStyle w:val="StyleStyleBold12pt"/>
        </w:rPr>
        <w:t>Cohen 12</w:t>
      </w:r>
      <w:r w:rsidRPr="007423BD">
        <w:rPr>
          <w:sz w:val="16"/>
          <w:szCs w:val="16"/>
        </w:rPr>
        <w:t xml:space="preserve"> (</w:t>
      </w:r>
      <w:r w:rsidR="002C6020" w:rsidRPr="007423BD">
        <w:rPr>
          <w:sz w:val="16"/>
          <w:szCs w:val="16"/>
        </w:rPr>
        <w:t xml:space="preserve">Armond </w:t>
      </w:r>
      <w:r w:rsidRPr="007423BD">
        <w:rPr>
          <w:sz w:val="16"/>
          <w:szCs w:val="16"/>
        </w:rPr>
        <w:t>Cohen</w:t>
      </w:r>
      <w:r w:rsidR="002C6020" w:rsidRPr="007423BD">
        <w:rPr>
          <w:sz w:val="16"/>
          <w:szCs w:val="16"/>
        </w:rPr>
        <w:t xml:space="preserve">, Executive Director of the Clean Air Task Force, “DoD: A Model for Energy Innovation?”, May 29, </w:t>
      </w:r>
      <w:hyperlink r:id="rId10" w:history="1">
        <w:r w:rsidR="002C6020" w:rsidRPr="007423BD">
          <w:rPr>
            <w:rStyle w:val="Hyperlink"/>
            <w:sz w:val="16"/>
            <w:szCs w:val="16"/>
          </w:rPr>
          <w:t>http://www.catf.us/blogs/ahead/2012/05/29/dod-a-model-for-energy-innovation/</w:t>
        </w:r>
      </w:hyperlink>
      <w:r w:rsidRPr="007423BD">
        <w:rPr>
          <w:sz w:val="16"/>
          <w:szCs w:val="16"/>
        </w:rPr>
        <w:t>)</w:t>
      </w:r>
    </w:p>
    <w:p w14:paraId="1BB31638" w14:textId="77777777" w:rsidR="002C6020" w:rsidRPr="007423BD" w:rsidRDefault="002C6020" w:rsidP="002C6020">
      <w:pPr>
        <w:rPr>
          <w:rFonts w:ascii="MS Gothic" w:eastAsia="MS Gothic" w:hAnsi="MS Gothic" w:cs="MS Gothic"/>
          <w:sz w:val="16"/>
        </w:rPr>
      </w:pPr>
      <w:r w:rsidRPr="007423BD">
        <w:rPr>
          <w:rStyle w:val="StyleBoldUnderline"/>
        </w:rPr>
        <w:t>Unlike most other agencies, including the Energy Department, the Pentagon is the ultimate customer for the new technology it helps create</w:t>
      </w:r>
      <w:r w:rsidRPr="007423BD">
        <w:rPr>
          <w:sz w:val="16"/>
        </w:rPr>
        <w:t xml:space="preserve">, spending some $200 billion each year on R&amp;D and procurement. The implications of DoD’s role as customer have not been widely appreciated, as: · </w:t>
      </w:r>
      <w:r w:rsidRPr="007423BD">
        <w:rPr>
          <w:rStyle w:val="StyleBoldUnderline"/>
        </w:rPr>
        <w:t>DoD, uniquely in government, supports multi-year, billion-dollar “end to end” innovation efforts that produce technology that is continuously tested, deployed and refined on bases and in the field, providing real world feedback that leads to increases in performance and reductions in cost. By contrast, most of the federal government’s civilian energy innovation efforts involve research loosely connected at best with the few commercialization efforts that it supports</w:t>
      </w:r>
      <w:r w:rsidRPr="007423BD">
        <w:rPr>
          <w:sz w:val="16"/>
        </w:rPr>
        <w:t xml:space="preserve">. · </w:t>
      </w:r>
      <w:r w:rsidRPr="007423BD">
        <w:rPr>
          <w:rStyle w:val="StyleBoldUnderline"/>
        </w:rPr>
        <w:t>DoD and its contractors know how to bring together multiple innovations to achieve system-level advances leading to big performance gains</w:t>
      </w:r>
      <w:r w:rsidRPr="007423BD">
        <w:rPr>
          <w:sz w:val="16"/>
        </w:rPr>
        <w:t xml:space="preserve"> (examples range from nuclear submarines to unmanned aircraft to large-scale information systems). </w:t>
      </w:r>
      <w:r w:rsidRPr="007423BD">
        <w:rPr>
          <w:rStyle w:val="StyleBoldUnderline"/>
        </w:rPr>
        <w:t>This systems approach is precisely what is needed to advance clean energy technologies</w:t>
      </w:r>
      <w:r w:rsidRPr="007423BD">
        <w:rPr>
          <w:sz w:val="16"/>
        </w:rPr>
        <w:t xml:space="preserve">. · </w:t>
      </w:r>
      <w:r w:rsidRPr="007423BD">
        <w:rPr>
          <w:rStyle w:val="StyleBoldUnderline"/>
        </w:rPr>
        <w:t>Relatively stable, multi-year funding allows the Pentagon to pursue “long cycle” innovation that is necessary for large, capital- intensive technologies and supports a highly capable contractor base that can respond to changing national security demands</w:t>
      </w:r>
      <w:r w:rsidRPr="007423BD">
        <w:rPr>
          <w:sz w:val="16"/>
        </w:rPr>
        <w:t xml:space="preserve">. · </w:t>
      </w:r>
      <w:r w:rsidRPr="007423BD">
        <w:rPr>
          <w:rStyle w:val="StyleBoldUnderline"/>
        </w:rPr>
        <w:t>The Pentagon’s scope and budget has allowed it to experiment with new and creative innovation tools</w:t>
      </w:r>
      <w:r w:rsidRPr="007423BD">
        <w:rPr>
          <w:sz w:val="16"/>
        </w:rPr>
        <w:t xml:space="preserve"> such as the well-known Defense Advanced Projects Research Agency, which has produced extraordinary technological breakthroughs; and the Environmental Security Technology Certification Program, which develops and demonstrates cost-effective improvements in environmental and energy technologies for military installations and equipment. · </w:t>
      </w:r>
      <w:r w:rsidRPr="007423BD">
        <w:rPr>
          <w:rStyle w:val="StyleBoldUnderline"/>
        </w:rPr>
        <w:t xml:space="preserve">Because of DoD’s size and demands for performance and reliability, it is </w:t>
      </w:r>
      <w:r w:rsidRPr="007423BD">
        <w:rPr>
          <w:rStyle w:val="StyleBoldUnderline"/>
        </w:rPr>
        <w:lastRenderedPageBreak/>
        <w:t>unique among government and private sector organizations as a demonstration test-bed</w:t>
      </w:r>
      <w:r w:rsidRPr="007423BD">
        <w:rPr>
          <w:sz w:val="16"/>
        </w:rPr>
        <w:t xml:space="preserve">. Smart-grid technologies and advanced energy management systems for buildings are already poised to benefit from this aspect of the Pentagon’s innovation system. · </w:t>
      </w:r>
      <w:r w:rsidRPr="007423BD">
        <w:rPr>
          <w:rStyle w:val="StyleBoldUnderline"/>
        </w:rPr>
        <w:t>DoD has collaborated effectively with other federal agencies, including</w:t>
      </w:r>
      <w:r w:rsidRPr="007423BD">
        <w:rPr>
          <w:sz w:val="16"/>
        </w:rPr>
        <w:t xml:space="preserve"> the Department of </w:t>
      </w:r>
      <w:r w:rsidRPr="007423BD">
        <w:rPr>
          <w:rStyle w:val="StyleBoldUnderline"/>
        </w:rPr>
        <w:t>Energy</w:t>
      </w:r>
      <w:r w:rsidRPr="007423BD">
        <w:rPr>
          <w:sz w:val="16"/>
        </w:rPr>
        <w:t xml:space="preserve"> and its predecessors (for example, </w:t>
      </w:r>
      <w:r w:rsidRPr="007423BD">
        <w:rPr>
          <w:rStyle w:val="StyleBoldUnderline"/>
        </w:rPr>
        <w:t>to advance nuclear energy technologies</w:t>
      </w:r>
      <w:r w:rsidRPr="007423BD">
        <w:rPr>
          <w:sz w:val="16"/>
        </w:rPr>
        <w:t xml:space="preserve">). Continuing competition and cooperation between DoD and DOE will spur energy innovation. </w:t>
      </w:r>
      <w:r w:rsidRPr="007423BD">
        <w:rPr>
          <w:rFonts w:ascii="MS Gothic" w:eastAsia="MS Gothic" w:hAnsi="MS Gothic" w:cs="MS Gothic" w:hint="eastAsia"/>
          <w:sz w:val="16"/>
        </w:rPr>
        <w:t> </w:t>
      </w:r>
      <w:r w:rsidRPr="007423BD">
        <w:rPr>
          <w:rStyle w:val="StyleBoldUnderline"/>
        </w:rPr>
        <w:t>DoD’s innovation capabilities can enhance</w:t>
      </w:r>
      <w:r w:rsidRPr="007423BD">
        <w:rPr>
          <w:sz w:val="16"/>
        </w:rPr>
        <w:t xml:space="preserve"> U.S. </w:t>
      </w:r>
      <w:r w:rsidRPr="007423BD">
        <w:rPr>
          <w:rStyle w:val="StyleBoldUnderline"/>
        </w:rPr>
        <w:t>national security, improve</w:t>
      </w:r>
      <w:r w:rsidRPr="007423BD">
        <w:rPr>
          <w:sz w:val="16"/>
        </w:rPr>
        <w:t xml:space="preserve"> U.S. international </w:t>
      </w:r>
      <w:r w:rsidRPr="007423BD">
        <w:rPr>
          <w:rStyle w:val="StyleBoldUnderline"/>
        </w:rPr>
        <w:t>competitiveness</w:t>
      </w:r>
      <w:r w:rsidRPr="007423BD">
        <w:rPr>
          <w:sz w:val="16"/>
        </w:rPr>
        <w:t xml:space="preserve">, </w:t>
      </w:r>
      <w:r w:rsidRPr="007423BD">
        <w:rPr>
          <w:rStyle w:val="StyleBoldUnderline"/>
        </w:rPr>
        <w:t>and spur global energy restructuring</w:t>
      </w:r>
      <w:r w:rsidRPr="007423BD">
        <w:rPr>
          <w:sz w:val="16"/>
        </w:rPr>
        <w:t xml:space="preserve"> and greenhouse gas emissions reductions. At the same time, while providing enormous opportunities to develop and test energy efficiency technologies and small scale distributed energy appropriate to forward bases, the Pentagon is unlikely to become an all-purpose hub for advancing all categories of clean-energy technologies, because its energy innovation activities will be sustainable only where they can support the nation’s defense capabilities. Therefore, many other large-scale </w:t>
      </w:r>
      <w:r w:rsidRPr="007423BD">
        <w:rPr>
          <w:rStyle w:val="StyleBoldUnderline"/>
        </w:rPr>
        <w:t>technologies</w:t>
      </w:r>
      <w:r w:rsidRPr="007423BD">
        <w:rPr>
          <w:sz w:val="16"/>
        </w:rPr>
        <w:t xml:space="preserve"> that are of great importance to improving the environment, such as carbon-free central station generation or zero carbon transportation, </w:t>
      </w:r>
      <w:r w:rsidRPr="007423BD">
        <w:rPr>
          <w:rStyle w:val="StyleBoldUnderline"/>
        </w:rPr>
        <w:t>may not</w:t>
      </w:r>
      <w:r w:rsidRPr="007423BD">
        <w:rPr>
          <w:sz w:val="16"/>
        </w:rPr>
        <w:t xml:space="preserve"> as easily </w:t>
      </w:r>
      <w:r w:rsidRPr="007423BD">
        <w:rPr>
          <w:rStyle w:val="StyleBoldUnderline"/>
        </w:rPr>
        <w:t>fit with DoD’s mission</w:t>
      </w:r>
      <w:r w:rsidRPr="007423BD">
        <w:rPr>
          <w:sz w:val="16"/>
        </w:rPr>
        <w:t xml:space="preserve">. Possible </w:t>
      </w:r>
      <w:r w:rsidRPr="007423BD">
        <w:rPr>
          <w:rStyle w:val="StyleBoldUnderline"/>
        </w:rPr>
        <w:t>exceptions might include small modular nuclear reactors that can be used for producing independent, non-grid power at military bases</w:t>
      </w:r>
      <w:r w:rsidRPr="007423BD">
        <w:rPr>
          <w:sz w:val="16"/>
        </w:rPr>
        <w:t xml:space="preserve">, or, conceivably, zero-carbon liquid fuels other than anything resembling current generation biofuels. </w:t>
      </w:r>
      <w:r w:rsidRPr="007423BD">
        <w:rPr>
          <w:rFonts w:ascii="MS Gothic" w:eastAsia="MS Gothic" w:hAnsi="MS Gothic" w:cs="MS Gothic" w:hint="eastAsia"/>
          <w:sz w:val="16"/>
        </w:rPr>
        <w:t> </w:t>
      </w:r>
    </w:p>
    <w:p w14:paraId="11A88C46" w14:textId="77777777" w:rsidR="00830B9A" w:rsidRPr="007423BD" w:rsidRDefault="00830B9A" w:rsidP="00D17C4E">
      <w:pPr>
        <w:rPr>
          <w:sz w:val="16"/>
          <w:szCs w:val="16"/>
        </w:rPr>
      </w:pPr>
    </w:p>
    <w:p w14:paraId="4B0475DF" w14:textId="50F21517" w:rsidR="00B36BA5" w:rsidRPr="007423BD" w:rsidRDefault="00B36BA5" w:rsidP="007F3CFF">
      <w:pPr>
        <w:pStyle w:val="Heading3"/>
      </w:pPr>
      <w:r w:rsidRPr="007423BD">
        <w:lastRenderedPageBreak/>
        <w:t>AT: DOD can’t attract private sector</w:t>
      </w:r>
    </w:p>
    <w:p w14:paraId="42101A31" w14:textId="5C533FDB" w:rsidR="00964BEA" w:rsidRPr="007423BD" w:rsidRDefault="00964BEA" w:rsidP="00964BEA">
      <w:pPr>
        <w:pStyle w:val="Heading4"/>
      </w:pPr>
      <w:r w:rsidRPr="007423BD">
        <w:t>The DOD is the best internal link to attracting private investors- key to widespread implementation</w:t>
      </w:r>
    </w:p>
    <w:p w14:paraId="7EC999D2" w14:textId="77777777" w:rsidR="00964BEA" w:rsidRPr="007423BD" w:rsidRDefault="00964BEA" w:rsidP="00964BEA">
      <w:pPr>
        <w:rPr>
          <w:sz w:val="16"/>
          <w:szCs w:val="16"/>
        </w:rPr>
      </w:pPr>
      <w:r w:rsidRPr="007423BD">
        <w:rPr>
          <w:rStyle w:val="StyleStyleBold12pt"/>
        </w:rPr>
        <w:t>Marqusee 12</w:t>
      </w:r>
      <w:r w:rsidRPr="007423BD">
        <w:t xml:space="preserve"> </w:t>
      </w:r>
      <w:r w:rsidRPr="007423BD">
        <w:rPr>
          <w:sz w:val="16"/>
          <w:szCs w:val="16"/>
        </w:rPr>
        <w:t xml:space="preserve">(Jeffrey Marqusee, Executive Director of the Strategic Environmental Research and Development Program (SERDP) and the Environmental Security Technology Certification Program (ESTCP) at the Department of Defense, “Military Installations and Energy Technology Innovation”, March, </w:t>
      </w:r>
      <w:hyperlink r:id="rId11" w:history="1">
        <w:r w:rsidRPr="007423BD">
          <w:rPr>
            <w:rStyle w:val="Hyperlink"/>
            <w:sz w:val="16"/>
            <w:szCs w:val="16"/>
          </w:rPr>
          <w:t>http://bipartisanpolicy.org/sites/default/files/Energy%20Innovation%20at%20DoD.pdf</w:t>
        </w:r>
      </w:hyperlink>
      <w:r w:rsidRPr="007423BD">
        <w:rPr>
          <w:sz w:val="16"/>
          <w:szCs w:val="16"/>
        </w:rPr>
        <w:t>)</w:t>
      </w:r>
    </w:p>
    <w:p w14:paraId="1CA5E90C" w14:textId="1D49ED0A" w:rsidR="00964BEA" w:rsidRPr="007423BD" w:rsidRDefault="00964BEA" w:rsidP="00964BEA">
      <w:pPr>
        <w:rPr>
          <w:sz w:val="16"/>
        </w:rPr>
      </w:pPr>
      <w:r w:rsidRPr="007423BD">
        <w:rPr>
          <w:rStyle w:val="StyleBoldUnderline"/>
        </w:rPr>
        <w:t>The key reason that DoD cannot passively rely on the private sector to provide a suite of new, cost-effective energy technologies is the difficulty of the transition from research and development to full deployment</w:t>
      </w:r>
      <w:r w:rsidRPr="007423BD">
        <w:rPr>
          <w:sz w:val="16"/>
        </w:rPr>
        <w:t xml:space="preserve">. Many have noted </w:t>
      </w:r>
      <w:r w:rsidRPr="007423BD">
        <w:rPr>
          <w:rStyle w:val="StyleBoldUnderline"/>
        </w:rPr>
        <w:t>this challenge</w:t>
      </w:r>
      <w:r w:rsidRPr="007423BD">
        <w:rPr>
          <w:sz w:val="16"/>
        </w:rPr>
        <w:t xml:space="preserve">; it </w:t>
      </w:r>
      <w:r w:rsidRPr="007423BD">
        <w:rPr>
          <w:rStyle w:val="StyleBoldUnderline"/>
        </w:rPr>
        <w:t>is often described as the “Valley of Death</w:t>
      </w:r>
      <w:r w:rsidRPr="007423BD">
        <w:rPr>
          <w:sz w:val="16"/>
        </w:rPr>
        <w:t xml:space="preserve">,” a term widely used in the early and mid-1990s to describe the obstacles to commercialization and deployment of environmental technologies. DoD’s environmental technology demonstration program, the Environmental Security Technology Certification Program (ESTCP), was created to overcome that hurdle. </w:t>
      </w:r>
      <w:r w:rsidRPr="007423BD">
        <w:rPr>
          <w:rStyle w:val="StyleBoldUnderline"/>
        </w:rPr>
        <w:t>Why can’t DoD rely on the</w:t>
      </w:r>
      <w:r w:rsidRPr="007423BD">
        <w:rPr>
          <w:sz w:val="16"/>
        </w:rPr>
        <w:t xml:space="preserve"> Department of Energy (</w:t>
      </w:r>
      <w:r w:rsidRPr="007423BD">
        <w:rPr>
          <w:rStyle w:val="StyleBoldUnderline"/>
        </w:rPr>
        <w:t>DOE</w:t>
      </w:r>
      <w:r w:rsidRPr="007423BD">
        <w:rPr>
          <w:sz w:val="16"/>
        </w:rPr>
        <w:t xml:space="preserve">) </w:t>
      </w:r>
      <w:r w:rsidRPr="007423BD">
        <w:rPr>
          <w:rStyle w:val="StyleBoldUnderline"/>
        </w:rPr>
        <w:t>to solve the commercialization and deployment problem</w:t>
      </w:r>
      <w:r w:rsidRPr="007423BD">
        <w:rPr>
          <w:sz w:val="16"/>
        </w:rPr>
        <w:t xml:space="preserve">? </w:t>
      </w:r>
      <w:r w:rsidRPr="007423BD">
        <w:rPr>
          <w:rStyle w:val="StyleBoldUnderline"/>
        </w:rPr>
        <w:t>DOE has a mixed record in this area</w:t>
      </w:r>
      <w:r w:rsidRPr="007423BD">
        <w:rPr>
          <w:sz w:val="16"/>
        </w:rPr>
        <w:t xml:space="preserve">. </w:t>
      </w:r>
      <w:r w:rsidRPr="007423BD">
        <w:rPr>
          <w:rStyle w:val="StyleBoldUnderline"/>
        </w:rPr>
        <w:t>Reasons for past failures at DOE are</w:t>
      </w:r>
      <w:r w:rsidRPr="007423BD">
        <w:rPr>
          <w:sz w:val="16"/>
        </w:rPr>
        <w:t xml:space="preserve">: 1) </w:t>
      </w:r>
      <w:r w:rsidRPr="007423BD">
        <w:rPr>
          <w:rStyle w:val="StyleBoldUnderline"/>
        </w:rPr>
        <w:t>the lack of a market within DOE for the technologies</w:t>
      </w:r>
      <w:r w:rsidRPr="007423BD">
        <w:rPr>
          <w:sz w:val="16"/>
        </w:rPr>
        <w:t xml:space="preserve">; 2) </w:t>
      </w:r>
      <w:r w:rsidRPr="007423BD">
        <w:rPr>
          <w:rStyle w:val="StyleBoldUnderline"/>
        </w:rPr>
        <w:t>overly optimistic engineering estimates</w:t>
      </w:r>
      <w:r w:rsidRPr="007423BD">
        <w:rPr>
          <w:sz w:val="16"/>
        </w:rPr>
        <w:t xml:space="preserve">; 3) </w:t>
      </w:r>
      <w:r w:rsidRPr="007423BD">
        <w:rPr>
          <w:rStyle w:val="StyleBoldUnderline"/>
        </w:rPr>
        <w:t>lack of attention to potential economic or market failures</w:t>
      </w:r>
      <w:r w:rsidRPr="007423BD">
        <w:rPr>
          <w:sz w:val="16"/>
        </w:rPr>
        <w:t xml:space="preserve">; 4) </w:t>
      </w:r>
      <w:r w:rsidRPr="007423BD">
        <w:rPr>
          <w:rStyle w:val="StyleBoldUnderline"/>
        </w:rPr>
        <w:t>a disconnect between business practices at DOE and commercial practices, which leads to demonstration results that are not credible in the private sector; and</w:t>
      </w:r>
      <w:r w:rsidRPr="007423BD">
        <w:rPr>
          <w:sz w:val="16"/>
        </w:rPr>
        <w:t xml:space="preserve"> 5) </w:t>
      </w:r>
      <w:r w:rsidRPr="007423BD">
        <w:rPr>
          <w:rStyle w:val="StyleBoldUnderline"/>
        </w:rPr>
        <w:t>programs completely driven by a technology “push,” rather than a mix of technology push and market-driven pull</w:t>
      </w:r>
      <w:r w:rsidRPr="007423BD">
        <w:rPr>
          <w:sz w:val="16"/>
        </w:rPr>
        <w:t xml:space="preserve">.81 </w:t>
      </w:r>
      <w:r w:rsidRPr="007423BD">
        <w:rPr>
          <w:rStyle w:val="StyleBoldUnderline"/>
        </w:rPr>
        <w:t>Many of these issues can be viewed as arising from the first: the lack of a market within DOE</w:t>
      </w:r>
      <w:r w:rsidRPr="007423BD">
        <w:rPr>
          <w:sz w:val="16"/>
        </w:rPr>
        <w:t xml:space="preserve">. </w:t>
      </w:r>
      <w:r w:rsidRPr="007423BD">
        <w:rPr>
          <w:sz w:val="16"/>
          <w:szCs w:val="16"/>
        </w:rPr>
        <w:t>Since DOE is neither the ultimate supplier nor buyer of these technologies at the deployment scale, it is not surprising that there are challenges in creating a system that can bring technologies across the Valley of Death. DoD’s market size allows it to play a critical role in overcoming this challenge for the energy technologies the department’s installations require,</w:t>
      </w:r>
      <w:r w:rsidRPr="007423BD">
        <w:rPr>
          <w:sz w:val="16"/>
        </w:rPr>
        <w:t xml:space="preserve"> as it has for environmental technologies. In addressing the barriers energy technologies face, and understanding the role DoD installations can play, it is important to understand the type and character of technologies that DoD installations need. Energy technologies span a wide spectrum in costs, complexities, size, and market forces. </w:t>
      </w:r>
      <w:r w:rsidRPr="007423BD">
        <w:rPr>
          <w:rStyle w:val="StyleBoldUnderline"/>
        </w:rPr>
        <w:t>Installation energy technologies are just a subset of the field, but one that is critical in meeting the nation’s and DoD’s energy challenges</w:t>
      </w:r>
      <w:r w:rsidRPr="007423BD">
        <w:rPr>
          <w:sz w:val="16"/>
        </w:rPr>
        <w:t xml:space="preserve">. DOE, in its recent strategic plans and quadrennial technology review, has laid out the following taxonomy (figure 3.5): It is useful to divide these energy technologies into two rough classes based on the nature of the market and the characteristics of deployment decisions. There are technologies whose capital costs at full scale are very high, for which a modest number of players will play a key role in implementation decisions. Examples include utility-scale energy generation, large-scale carbon sequestration, commercial production of alternative fuels, nextgeneration utility-grid-level technologies, and manufacturing of new transportation platforms. Some of these technologies produce products (e.g., fuel and power from the local utility) that DoD installations buy as commodities, but DoD does not expect to buy the underlying technology. A second but no less important class of </w:t>
      </w:r>
      <w:r w:rsidRPr="007423BD">
        <w:rPr>
          <w:rStyle w:val="StyleBoldUnderline"/>
        </w:rPr>
        <w:t>energy technologies</w:t>
      </w:r>
      <w:r w:rsidRPr="007423BD">
        <w:rPr>
          <w:sz w:val="16"/>
        </w:rPr>
        <w:t xml:space="preserve"> are those that </w:t>
      </w:r>
      <w:r w:rsidRPr="007423BD">
        <w:rPr>
          <w:rStyle w:val="StyleBoldUnderline"/>
        </w:rPr>
        <w:t>will be widely distributed upon implementation, and the decisions to deploy them at scale will be made by thousands, if not millions, of decision makers</w:t>
      </w:r>
      <w:r w:rsidRPr="007423BD">
        <w:rPr>
          <w:sz w:val="16"/>
        </w:rPr>
        <w:t xml:space="preserve">. </w:t>
      </w:r>
      <w:r w:rsidRPr="007423BD">
        <w:rPr>
          <w:rStyle w:val="StyleBoldUnderline"/>
        </w:rPr>
        <w:t>These include</w:t>
      </w:r>
      <w:r w:rsidRPr="007423BD">
        <w:rPr>
          <w:sz w:val="16"/>
        </w:rPr>
        <w:t xml:space="preserve">: 1) Technologies to support improved energy efficiency and conservation in buildings; 2) Local renewable or </w:t>
      </w:r>
      <w:r w:rsidRPr="007423BD">
        <w:rPr>
          <w:rStyle w:val="StyleBoldUnderline"/>
        </w:rPr>
        <w:t>distributed energy generation</w:t>
      </w:r>
      <w:r w:rsidRPr="007423BD">
        <w:rPr>
          <w:sz w:val="16"/>
        </w:rPr>
        <w:t xml:space="preserve">; and 3) Local energy control and management technologies. </w:t>
      </w:r>
      <w:r w:rsidRPr="007423BD">
        <w:rPr>
          <w:rStyle w:val="StyleBoldUnderline"/>
        </w:rPr>
        <w:t>Decisions on implementing these technologies will be made in a distributed sense and involve tens of thousands of individual decision makers if they are ever to reach large-scale deployment</w:t>
      </w:r>
      <w:r w:rsidRPr="007423BD">
        <w:rPr>
          <w:sz w:val="16"/>
        </w:rPr>
        <w:t xml:space="preserve">. </w:t>
      </w:r>
      <w:r w:rsidRPr="007423BD">
        <w:rPr>
          <w:rStyle w:val="StyleBoldUnderline"/>
        </w:rPr>
        <w:t>These are the energy technologies that DoD installations will be buying</w:t>
      </w:r>
      <w:r w:rsidRPr="007423BD">
        <w:rPr>
          <w:sz w:val="16"/>
        </w:rPr>
        <w:t xml:space="preserve">, either directly </w:t>
      </w:r>
      <w:r w:rsidRPr="007423BD">
        <w:rPr>
          <w:rStyle w:val="StyleBoldUnderline"/>
          <w:rFonts w:cs="Arial"/>
        </w:rPr>
        <w:t>through</w:t>
      </w:r>
      <w:r w:rsidRPr="007423BD">
        <w:rPr>
          <w:sz w:val="16"/>
        </w:rPr>
        <w:t xml:space="preserve"> appropriated funds or in partnership with third-party financing </w:t>
      </w:r>
      <w:r w:rsidRPr="007423BD">
        <w:rPr>
          <w:rStyle w:val="StyleBoldUnderline"/>
        </w:rPr>
        <w:t>through mechanisms such as</w:t>
      </w:r>
      <w:r w:rsidRPr="007423BD">
        <w:rPr>
          <w:sz w:val="16"/>
        </w:rPr>
        <w:t xml:space="preserve"> Energy Saving Performance Contracts (</w:t>
      </w:r>
      <w:r w:rsidRPr="007423BD">
        <w:rPr>
          <w:rStyle w:val="StyleBoldUnderline"/>
        </w:rPr>
        <w:t>ESPCs</w:t>
      </w:r>
      <w:r w:rsidRPr="007423BD">
        <w:rPr>
          <w:sz w:val="16"/>
        </w:rPr>
        <w:t xml:space="preserve">) </w:t>
      </w:r>
      <w:r w:rsidRPr="007423BD">
        <w:rPr>
          <w:rStyle w:val="StyleBoldUnderline"/>
        </w:rPr>
        <w:t>or</w:t>
      </w:r>
      <w:r w:rsidRPr="007423BD">
        <w:rPr>
          <w:sz w:val="16"/>
        </w:rPr>
        <w:t xml:space="preserve"> Power Purchase Agreements (</w:t>
      </w:r>
      <w:r w:rsidRPr="007423BD">
        <w:rPr>
          <w:rStyle w:val="StyleBoldUnderline"/>
        </w:rPr>
        <w:t>PPAs</w:t>
      </w:r>
      <w:r w:rsidRPr="007423BD">
        <w:rPr>
          <w:sz w:val="16"/>
        </w:rPr>
        <w:t xml:space="preserve">). In the DOE taxonomy shown above, </w:t>
      </w:r>
      <w:r w:rsidRPr="007423BD">
        <w:rPr>
          <w:rStyle w:val="StyleBoldUnderline"/>
          <w:rFonts w:cs="Arial"/>
        </w:rPr>
        <w:t>these distributed installation energy technologies cover the demand space on building</w:t>
      </w:r>
      <w:r w:rsidRPr="007423BD">
        <w:rPr>
          <w:rFonts w:cs="Arial"/>
          <w:sz w:val="16"/>
        </w:rPr>
        <w:t xml:space="preserve"> and industrial efficiency,</w:t>
      </w:r>
      <w:r w:rsidRPr="007423BD">
        <w:rPr>
          <w:sz w:val="16"/>
        </w:rPr>
        <w:t xml:space="preserve"> portions of the supply space for clean electricity when restricted to distributed generation scale, and a critical portion in the middle where microgrids and their relationship to energy storage and electric vehicles reside.</w:t>
      </w:r>
    </w:p>
    <w:p w14:paraId="75D5C5B7" w14:textId="250EFCC9" w:rsidR="00B36BA5" w:rsidRPr="007423BD" w:rsidRDefault="00B36BA5" w:rsidP="007F3CFF">
      <w:pPr>
        <w:pStyle w:val="Heading3"/>
      </w:pPr>
      <w:r w:rsidRPr="007423BD">
        <w:lastRenderedPageBreak/>
        <w:t>AT: Perm do CP</w:t>
      </w:r>
    </w:p>
    <w:p w14:paraId="72B89409" w14:textId="5FBB171B" w:rsidR="00964BEA" w:rsidRPr="007423BD" w:rsidRDefault="00964BEA" w:rsidP="00964BEA">
      <w:pPr>
        <w:pStyle w:val="Heading4"/>
      </w:pPr>
      <w:r w:rsidRPr="007423BD">
        <w:t>Department of Energy is normal means</w:t>
      </w:r>
    </w:p>
    <w:p w14:paraId="53542CF2" w14:textId="0F171E11" w:rsidR="00964BEA" w:rsidRPr="007423BD" w:rsidRDefault="00964BEA" w:rsidP="00964BEA">
      <w:r w:rsidRPr="007423BD">
        <w:rPr>
          <w:rStyle w:val="StyleStyleBold12pt"/>
        </w:rPr>
        <w:t>DOE 12</w:t>
      </w:r>
      <w:r w:rsidRPr="007423BD">
        <w:t xml:space="preserve"> (Dept. of Energy, they are the people to ask about your SMR issues, “SMALL MODULAR NUCLEAR REACTORS”, http://www.energy.gov/ne/nuclear-reactor-technologies/small-modular-nuclear-reactors)</w:t>
      </w:r>
    </w:p>
    <w:p w14:paraId="00C5A481" w14:textId="244B2AE0" w:rsidR="00964BEA" w:rsidRPr="007423BD" w:rsidRDefault="00964BEA" w:rsidP="00964BEA">
      <w:pPr>
        <w:rPr>
          <w:sz w:val="16"/>
          <w:szCs w:val="16"/>
        </w:rPr>
      </w:pPr>
      <w:r w:rsidRPr="007423BD">
        <w:rPr>
          <w:sz w:val="16"/>
          <w:szCs w:val="16"/>
        </w:rPr>
        <w:t xml:space="preserve">The </w:t>
      </w:r>
      <w:r w:rsidRPr="007423BD">
        <w:rPr>
          <w:rStyle w:val="StyleBoldUnderline"/>
        </w:rPr>
        <w:t xml:space="preserve">development of clean, affordable nuclear power options is a </w:t>
      </w:r>
      <w:r w:rsidRPr="007423BD">
        <w:rPr>
          <w:rStyle w:val="Emphasis"/>
        </w:rPr>
        <w:t xml:space="preserve">key element </w:t>
      </w:r>
      <w:r w:rsidRPr="007423BD">
        <w:rPr>
          <w:rStyle w:val="StyleBoldUnderline"/>
        </w:rPr>
        <w:t>of the</w:t>
      </w:r>
      <w:r w:rsidRPr="007423BD">
        <w:rPr>
          <w:sz w:val="16"/>
          <w:szCs w:val="16"/>
        </w:rPr>
        <w:t xml:space="preserve"> Department of Energy’s Office of Nuclear Energy (</w:t>
      </w:r>
      <w:r w:rsidRPr="007423BD">
        <w:rPr>
          <w:rStyle w:val="StyleBoldUnderline"/>
        </w:rPr>
        <w:t>DOE</w:t>
      </w:r>
      <w:r w:rsidRPr="007423BD">
        <w:rPr>
          <w:sz w:val="16"/>
          <w:szCs w:val="16"/>
        </w:rPr>
        <w:t>-NE) Nuclear Energy Research and D</w:t>
      </w:r>
      <w:r w:rsidRPr="007423BD">
        <w:rPr>
          <w:rStyle w:val="StyleBoldUnderline"/>
        </w:rPr>
        <w:t>evelopment Roadmap. As a part of this strategy, a high priority of the Department has been to help accelerate the timelines for the commercialization and deployment of small modular reactor (SMR) technologies through the SMR Licensing Technical Support program</w:t>
      </w:r>
      <w:r w:rsidRPr="007423BD">
        <w:rPr>
          <w:sz w:val="16"/>
          <w:szCs w:val="16"/>
        </w:rPr>
        <w:t xml:space="preserve">.  Begun in FY12, </w:t>
      </w:r>
      <w:r w:rsidRPr="007423BD">
        <w:rPr>
          <w:rStyle w:val="StyleBoldUnderline"/>
        </w:rPr>
        <w:t>the DOE Office of Nuclear Energy’s Small Modular Reactor Licensing Technical Support program will advance the certification and licensing of domestic SMR designs</w:t>
      </w:r>
      <w:r w:rsidRPr="007423BD">
        <w:rPr>
          <w:sz w:val="16"/>
          <w:szCs w:val="16"/>
        </w:rPr>
        <w:t xml:space="preserve"> that are relatively mature and can be deployed in the next decade. </w:t>
      </w:r>
    </w:p>
    <w:p w14:paraId="2772534E" w14:textId="77777777" w:rsidR="00AE5562" w:rsidRPr="007423BD" w:rsidRDefault="00AE5562" w:rsidP="00964BEA">
      <w:pPr>
        <w:rPr>
          <w:sz w:val="16"/>
          <w:szCs w:val="16"/>
        </w:rPr>
      </w:pPr>
    </w:p>
    <w:p w14:paraId="67F2B1C6" w14:textId="649ADBFC" w:rsidR="00AE5562" w:rsidRPr="007423BD" w:rsidRDefault="00AE5562" w:rsidP="00AE5562">
      <w:pPr>
        <w:pStyle w:val="Heading4"/>
      </w:pPr>
      <w:r w:rsidRPr="007423BD">
        <w:t xml:space="preserve">That means the perm is severance- severance is a voting issue because it lets them spike out of core link ground which destroys fairness </w:t>
      </w:r>
    </w:p>
    <w:p w14:paraId="66909A87" w14:textId="1C74094D" w:rsidR="00B36BA5" w:rsidRPr="007423BD" w:rsidRDefault="00B36BA5" w:rsidP="007F3CFF">
      <w:pPr>
        <w:pStyle w:val="Heading3"/>
      </w:pPr>
      <w:r w:rsidRPr="007423BD">
        <w:lastRenderedPageBreak/>
        <w:t>AT: Perm do both</w:t>
      </w:r>
    </w:p>
    <w:p w14:paraId="36F0FB6A" w14:textId="3865E3C9" w:rsidR="00A172CC" w:rsidRPr="007423BD" w:rsidRDefault="00A172CC" w:rsidP="00A172CC">
      <w:pPr>
        <w:pStyle w:val="Heading4"/>
      </w:pPr>
      <w:r w:rsidRPr="007423BD">
        <w:t>DOD is the only agency capable- inclusion of the aff means the legislation literally cannot pass- environmental, anti-nuclear lobby, public opinion</w:t>
      </w:r>
    </w:p>
    <w:p w14:paraId="37E06093" w14:textId="4909B15F" w:rsidR="00A172CC" w:rsidRPr="007423BD" w:rsidRDefault="00A172CC" w:rsidP="00A172CC">
      <w:r w:rsidRPr="007423BD">
        <w:rPr>
          <w:rStyle w:val="StyleStyleBold12pt"/>
        </w:rPr>
        <w:t>Loudermilk 11</w:t>
      </w:r>
      <w:r w:rsidRPr="007423BD">
        <w:t xml:space="preserve"> (Micah, Senior Program Manager at National Defense University and cyber analyst at CyberPoint International, writing for the Journal of Energy Security, Small Nuclear Reactors and US Energy Security: Concepts, Capabilities, and Costs, http://www.ensec.org/index.php?option=com_content&amp;id=314:small-nuclear-reactors-and-us-energy-security-concepts-capabilities-and-costs&amp;catid=116:content0411&amp;Itemid=375)</w:t>
      </w:r>
    </w:p>
    <w:p w14:paraId="757BB201" w14:textId="2CF7BBEB" w:rsidR="00A04342" w:rsidRPr="007423BD" w:rsidRDefault="00A172CC" w:rsidP="00A04342">
      <w:pPr>
        <w:rPr>
          <w:rStyle w:val="StyleBoldUnderline"/>
        </w:rPr>
      </w:pPr>
      <w:r w:rsidRPr="007423BD">
        <w:rPr>
          <w:sz w:val="16"/>
          <w:szCs w:val="16"/>
        </w:rPr>
        <w:t xml:space="preserve">Problematically, </w:t>
      </w:r>
      <w:r w:rsidRPr="007423BD">
        <w:rPr>
          <w:rStyle w:val="StyleBoldUnderline"/>
        </w:rPr>
        <w:t>despite the immense energy security benefits that would accompany the wide-scale adoption of small modular reactors in the US</w:t>
      </w:r>
      <w:r w:rsidRPr="007423BD">
        <w:rPr>
          <w:sz w:val="16"/>
          <w:szCs w:val="16"/>
        </w:rPr>
        <w:t>, w</w:t>
      </w:r>
      <w:r w:rsidRPr="007423BD">
        <w:rPr>
          <w:rStyle w:val="StyleBoldUnderline"/>
        </w:rPr>
        <w:t xml:space="preserve">ith a difficult </w:t>
      </w:r>
      <w:r w:rsidRPr="007423BD">
        <w:rPr>
          <w:rStyle w:val="Emphasis"/>
        </w:rPr>
        <w:t>regulatory environment</w:t>
      </w:r>
      <w:r w:rsidRPr="007423BD">
        <w:rPr>
          <w:rStyle w:val="StyleBoldUnderline"/>
        </w:rPr>
        <w:t xml:space="preserve">, </w:t>
      </w:r>
      <w:r w:rsidRPr="007423BD">
        <w:rPr>
          <w:rStyle w:val="Emphasis"/>
        </w:rPr>
        <w:t>anti-nuclear</w:t>
      </w:r>
      <w:r w:rsidRPr="007423BD">
        <w:rPr>
          <w:rStyle w:val="StyleBoldUnderline"/>
        </w:rPr>
        <w:t xml:space="preserve"> </w:t>
      </w:r>
      <w:r w:rsidRPr="007423BD">
        <w:rPr>
          <w:rStyle w:val="Emphasis"/>
        </w:rPr>
        <w:t>lobbying groups</w:t>
      </w:r>
      <w:r w:rsidRPr="007423BD">
        <w:rPr>
          <w:rStyle w:val="StyleBoldUnderline"/>
        </w:rPr>
        <w:t xml:space="preserve">, skeptical </w:t>
      </w:r>
      <w:r w:rsidRPr="007423BD">
        <w:rPr>
          <w:rStyle w:val="Emphasis"/>
        </w:rPr>
        <w:t>public opinion</w:t>
      </w:r>
      <w:r w:rsidRPr="007423BD">
        <w:rPr>
          <w:rStyle w:val="StyleBoldUnderline"/>
        </w:rPr>
        <w:t xml:space="preserve">, and </w:t>
      </w:r>
      <w:r w:rsidRPr="007423BD">
        <w:rPr>
          <w:sz w:val="16"/>
          <w:szCs w:val="16"/>
        </w:rPr>
        <w:t xml:space="preserve">of course </w:t>
      </w:r>
      <w:r w:rsidRPr="007423BD">
        <w:rPr>
          <w:rStyle w:val="StyleBoldUnderline"/>
        </w:rPr>
        <w:t xml:space="preserve">the recent </w:t>
      </w:r>
      <w:r w:rsidRPr="007423BD">
        <w:rPr>
          <w:rStyle w:val="Emphasis"/>
        </w:rPr>
        <w:t>Fukushima</w:t>
      </w:r>
      <w:r w:rsidRPr="007423BD">
        <w:rPr>
          <w:rStyle w:val="StyleBoldUnderline"/>
        </w:rPr>
        <w:t xml:space="preserve"> accident, the nuclear industry faces a tough road</w:t>
      </w:r>
      <w:r w:rsidRPr="007423BD">
        <w:rPr>
          <w:sz w:val="16"/>
          <w:szCs w:val="16"/>
        </w:rPr>
        <w:t xml:space="preserve"> in the battle for new reactors. While President Obama and Energy Secretary Chu have demonstrated support for nuclear advancement on the SMR front, </w:t>
      </w:r>
      <w:r w:rsidRPr="007423BD">
        <w:rPr>
          <w:rStyle w:val="Emphasis"/>
        </w:rPr>
        <w:t>progress will prove difficult</w:t>
      </w:r>
      <w:r w:rsidRPr="007423BD">
        <w:rPr>
          <w:sz w:val="16"/>
          <w:szCs w:val="16"/>
        </w:rPr>
        <w:t xml:space="preserve">. However, </w:t>
      </w:r>
      <w:r w:rsidRPr="007423BD">
        <w:rPr>
          <w:rStyle w:val="StyleBoldUnderline"/>
        </w:rPr>
        <w:t>a potential route exists by which small reactors may more easily become a reality: the</w:t>
      </w:r>
      <w:r w:rsidRPr="007423BD">
        <w:rPr>
          <w:rStyle w:val="Emphasis"/>
        </w:rPr>
        <w:t xml:space="preserve"> US military</w:t>
      </w:r>
      <w:r w:rsidRPr="007423BD">
        <w:rPr>
          <w:rStyle w:val="StyleBoldUnderline"/>
        </w:rPr>
        <w:t>.</w:t>
      </w:r>
      <w:r w:rsidRPr="007423BD">
        <w:rPr>
          <w:sz w:val="16"/>
          <w:szCs w:val="16"/>
        </w:rPr>
        <w:t xml:space="preserve"> The US Navy has successfully managed, without accident, over 500 small reactors on-board its ships and submarines throughout 50 years of nuclear operations. At the same time, serious concern exists, highlighted by the Defense Science Board Task Force in 2008, that US military bases are tied to, and almost entirely dependent upon, the fragile civilian electrical grid for 99% of its electricity consumption. </w:t>
      </w:r>
      <w:r w:rsidRPr="007423BD">
        <w:rPr>
          <w:rStyle w:val="StyleBoldUnderline"/>
        </w:rPr>
        <w:t>To protect military bases’ power supplies and the nation’s military assets</w:t>
      </w:r>
      <w:r w:rsidRPr="007423BD">
        <w:rPr>
          <w:sz w:val="16"/>
          <w:szCs w:val="16"/>
        </w:rPr>
        <w:t xml:space="preserve"> housed on these domestic installations, the Board recommended a strategy of “islanding” the energy supplies for military installations, thus ensuring their security and availability in a crisis or conflict that disrupts the nation’s grid or energy supplies. </w:t>
      </w:r>
      <w:r w:rsidRPr="007423BD">
        <w:rPr>
          <w:rStyle w:val="StyleBoldUnderline"/>
        </w:rPr>
        <w:t xml:space="preserve">DOD has sought to achieve this through decreased energy consumption and renewable technologies </w:t>
      </w:r>
      <w:r w:rsidRPr="007423BD">
        <w:rPr>
          <w:sz w:val="16"/>
          <w:szCs w:val="16"/>
        </w:rPr>
        <w:t xml:space="preserve">placed on bases, but these endeavors will not go nearly far enough in achieving the department’s objectives. However, </w:t>
      </w:r>
      <w:r w:rsidRPr="007423BD">
        <w:rPr>
          <w:rStyle w:val="StyleBoldUnderline"/>
        </w:rPr>
        <w:t>by placing small reactors on domestic US military bases, DOD could solve its own energy security quandary</w:t>
      </w:r>
      <w:r w:rsidRPr="007423BD">
        <w:rPr>
          <w:sz w:val="16"/>
          <w:szCs w:val="16"/>
        </w:rPr>
        <w:t xml:space="preserve">—providing assured supplies of secure and constant energy both to bases and possibly the surrounding civilian areas as well. </w:t>
      </w:r>
      <w:r w:rsidRPr="007423BD">
        <w:rPr>
          <w:rStyle w:val="StyleBoldUnderline"/>
        </w:rPr>
        <w:t>Concerns over reactor safety and security are alleviated by the security already present on installations and the military’s long history of successfully operating nuclear reactors without incident.</w:t>
      </w:r>
    </w:p>
    <w:p w14:paraId="2C201EB7" w14:textId="21B95395" w:rsidR="007F3CFF" w:rsidRPr="007423BD" w:rsidRDefault="00B36BA5" w:rsidP="00964BEA">
      <w:pPr>
        <w:pStyle w:val="Heading3"/>
      </w:pPr>
      <w:r w:rsidRPr="007423BD">
        <w:lastRenderedPageBreak/>
        <w:t>AT: Land SMRs Unsafe</w:t>
      </w:r>
    </w:p>
    <w:p w14:paraId="67472A5F" w14:textId="77777777" w:rsidR="007F3CFF" w:rsidRPr="007423BD" w:rsidRDefault="007F3CFF" w:rsidP="007F3CFF">
      <w:pPr>
        <w:pStyle w:val="Heading4"/>
      </w:pPr>
      <w:r w:rsidRPr="007423BD">
        <w:t>Land based SMRs are safe - could survive a fukushima disaster</w:t>
      </w:r>
    </w:p>
    <w:p w14:paraId="30315AD3" w14:textId="77777777" w:rsidR="007F3CFF" w:rsidRPr="007423BD" w:rsidRDefault="007F3CFF" w:rsidP="007F3CFF">
      <w:r w:rsidRPr="007423BD">
        <w:t xml:space="preserve">John </w:t>
      </w:r>
      <w:r w:rsidRPr="007423BD">
        <w:rPr>
          <w:rStyle w:val="StyleStyleBold12pt"/>
        </w:rPr>
        <w:t>Roberts</w:t>
      </w:r>
      <w:r w:rsidRPr="007423BD">
        <w:t>. 10/30/</w:t>
      </w:r>
      <w:r w:rsidRPr="007423BD">
        <w:rPr>
          <w:rStyle w:val="StyleStyleBold12pt"/>
        </w:rPr>
        <w:t>13</w:t>
      </w:r>
      <w:r w:rsidRPr="007423BD">
        <w:t xml:space="preserve"> senior national correspondent. Fox News “Mini-nuclear plants the next frontier of US power supply -- or the next Solyndra?” http://www.foxnews.com/politics/2013/07/30/mini-nuclear-plants-next-frontier-us-power-supply-or-next-solyndra/</w:t>
      </w:r>
    </w:p>
    <w:p w14:paraId="4B2E9C33" w14:textId="2F0DB708" w:rsidR="007F3CFF" w:rsidRPr="007423BD" w:rsidRDefault="00A04342" w:rsidP="007F3CFF">
      <w:pPr>
        <w:rPr>
          <w:rStyle w:val="StyleBoldUnderline"/>
        </w:rPr>
      </w:pPr>
      <w:r w:rsidRPr="007423BD">
        <w:rPr>
          <w:sz w:val="12"/>
        </w:rPr>
        <w:t>¶</w:t>
      </w:r>
      <w:r w:rsidR="007F3CFF" w:rsidRPr="007423BD">
        <w:rPr>
          <w:sz w:val="16"/>
        </w:rPr>
        <w:t xml:space="preserve"> B&amp;W officials describe the system as more cost-effective and more reliable. </w:t>
      </w:r>
      <w:r w:rsidR="007F3CFF" w:rsidRPr="007423BD">
        <w:rPr>
          <w:rStyle w:val="StyleBoldUnderline"/>
        </w:rPr>
        <w:t>Traditional nuclear plants are incredibly complex designs with a degree of risk in construction</w:t>
      </w:r>
      <w:r w:rsidR="007F3CFF" w:rsidRPr="007423BD">
        <w:rPr>
          <w:sz w:val="16"/>
        </w:rPr>
        <w:t xml:space="preserve">. mPower plants are relatively simple, replicable units. It's not quite mass production, but it's also not reinventing the wheel every time a plant is built. </w:t>
      </w:r>
      <w:r w:rsidR="007F3CFF" w:rsidRPr="007423BD">
        <w:rPr>
          <w:rStyle w:val="StyleBoldUnderline"/>
        </w:rPr>
        <w:t>And the mPower design includes several new safety systems, including passive cooling in the event of a Fukushima-type loss of power</w:t>
      </w:r>
      <w:r w:rsidR="007F3CFF" w:rsidRPr="007423BD">
        <w:rPr>
          <w:sz w:val="16"/>
        </w:rPr>
        <w:t xml:space="preserve">. </w:t>
      </w:r>
      <w:r w:rsidRPr="007423BD">
        <w:rPr>
          <w:sz w:val="12"/>
        </w:rPr>
        <w:t>¶</w:t>
      </w:r>
      <w:r w:rsidR="007F3CFF" w:rsidRPr="007423BD">
        <w:rPr>
          <w:sz w:val="16"/>
        </w:rPr>
        <w:t xml:space="preserve"> </w:t>
      </w:r>
      <w:r w:rsidRPr="007423BD">
        <w:rPr>
          <w:sz w:val="12"/>
        </w:rPr>
        <w:t>¶</w:t>
      </w:r>
      <w:r w:rsidR="007F3CFF" w:rsidRPr="007423BD">
        <w:rPr>
          <w:sz w:val="16"/>
        </w:rPr>
        <w:t xml:space="preserve"> </w:t>
      </w:r>
      <w:r w:rsidR="007F3CFF" w:rsidRPr="007423BD">
        <w:rPr>
          <w:rStyle w:val="StyleBoldUnderline"/>
        </w:rPr>
        <w:t>"What we did was we actually analyzed the events of Fukushima as they occurred and laid it against the mPower design shortly after the event happened</w:t>
      </w:r>
      <w:r w:rsidR="007F3CFF" w:rsidRPr="007423BD">
        <w:rPr>
          <w:sz w:val="16"/>
        </w:rPr>
        <w:t xml:space="preserve">," said Jeff Halfinger, chief of technology development for mPower. "And </w:t>
      </w:r>
      <w:r w:rsidR="007F3CFF" w:rsidRPr="007423BD">
        <w:rPr>
          <w:rStyle w:val="StyleBoldUnderline"/>
        </w:rPr>
        <w:t>mPower would have ridden out of Fukushima</w:t>
      </w:r>
      <w:r w:rsidR="007F3CFF" w:rsidRPr="007423BD">
        <w:rPr>
          <w:sz w:val="16"/>
        </w:rPr>
        <w:t xml:space="preserve">." </w:t>
      </w:r>
      <w:r w:rsidRPr="007423BD">
        <w:rPr>
          <w:sz w:val="12"/>
        </w:rPr>
        <w:t>¶</w:t>
      </w:r>
      <w:r w:rsidR="007F3CFF" w:rsidRPr="007423BD">
        <w:rPr>
          <w:sz w:val="16"/>
        </w:rPr>
        <w:t xml:space="preserve"> </w:t>
      </w:r>
      <w:r w:rsidRPr="007423BD">
        <w:rPr>
          <w:sz w:val="12"/>
        </w:rPr>
        <w:t>¶</w:t>
      </w:r>
      <w:r w:rsidR="007F3CFF" w:rsidRPr="007423BD">
        <w:rPr>
          <w:sz w:val="16"/>
        </w:rPr>
        <w:t xml:space="preserve"> </w:t>
      </w:r>
      <w:r w:rsidR="007F3CFF" w:rsidRPr="007423BD">
        <w:rPr>
          <w:rStyle w:val="StyleBoldUnderline"/>
        </w:rPr>
        <w:t>What really separates SMRs from traditional nuke facilities is that the plant is built almost entirely underground</w:t>
      </w:r>
      <w:r w:rsidR="007F3CFF" w:rsidRPr="007423BD">
        <w:rPr>
          <w:sz w:val="16"/>
        </w:rPr>
        <w:t xml:space="preserve">. </w:t>
      </w:r>
      <w:r w:rsidR="007F3CFF" w:rsidRPr="007423BD">
        <w:rPr>
          <w:rStyle w:val="StyleBoldUnderline"/>
        </w:rPr>
        <w:t>The surface profile is about the size of a Walmart.</w:t>
      </w:r>
    </w:p>
    <w:p w14:paraId="562B292B" w14:textId="77777777" w:rsidR="007F3CFF" w:rsidRPr="007423BD" w:rsidRDefault="007F3CFF" w:rsidP="007F3CFF">
      <w:pPr>
        <w:pStyle w:val="Heading4"/>
      </w:pPr>
      <w:r w:rsidRPr="007423BD">
        <w:t>Land based reactors are safe</w:t>
      </w:r>
    </w:p>
    <w:p w14:paraId="69BB986D" w14:textId="2568D2D1" w:rsidR="007F3CFF" w:rsidRPr="007423BD" w:rsidRDefault="007F3CFF" w:rsidP="007F3CFF">
      <w:pPr>
        <w:rPr>
          <w:rStyle w:val="StyleBoldUnderline"/>
          <w:b w:val="0"/>
          <w:bCs w:val="0"/>
          <w:u w:val="none"/>
        </w:rPr>
      </w:pPr>
      <w:r w:rsidRPr="007423BD">
        <w:rPr>
          <w:rStyle w:val="StyleStyleBold12pt"/>
        </w:rPr>
        <w:t>Vignon et al 11</w:t>
      </w:r>
      <w:r w:rsidRPr="007423BD">
        <w:t xml:space="preserve"> “A REVIEW OF THREE FAMILIES OF SMALL MODULAR REACTORS (SMRS): LAND-BASED; FLOATING; IMMERSED” D. VIGNON ; M. LECOMTE; J.Y BEON; J.M POIMBOEUF. Researchers for a private company that does research for countries entering the nuclear industry. Dec 1, 2011</w:t>
      </w:r>
    </w:p>
    <w:p w14:paraId="5CD37C31" w14:textId="77777777" w:rsidR="007F3CFF" w:rsidRPr="007423BD" w:rsidRDefault="007F3CFF" w:rsidP="007F3CFF">
      <w:pPr>
        <w:rPr>
          <w:rStyle w:val="StyleBoldUnderline"/>
        </w:rPr>
      </w:pPr>
      <w:r w:rsidRPr="007423BD">
        <w:rPr>
          <w:rStyle w:val="StyleBoldUnderline"/>
        </w:rPr>
        <w:t>Small Modular reactors</w:t>
      </w:r>
      <w:r w:rsidRPr="007423BD">
        <w:t xml:space="preserve"> have some key common features in common. They </w:t>
      </w:r>
      <w:r w:rsidRPr="007423BD">
        <w:rPr>
          <w:rStyle w:val="StyleBoldUnderline"/>
        </w:rPr>
        <w:t>can easily ¶ accommodate passive safety features, with strengthened defense in depth</w:t>
      </w:r>
      <w:r w:rsidRPr="007423BD">
        <w:t xml:space="preserve">; and they can be </w:t>
      </w:r>
      <w:r w:rsidRPr="007423BD">
        <w:rPr>
          <w:sz w:val="12"/>
        </w:rPr>
        <w:t xml:space="preserve">¶ </w:t>
      </w:r>
      <w:r w:rsidRPr="007423BD">
        <w:t xml:space="preserve">built under several business models, not accessible to large plants. Furthermore, </w:t>
      </w:r>
      <w:r w:rsidRPr="007423BD">
        <w:rPr>
          <w:sz w:val="12"/>
        </w:rPr>
        <w:t xml:space="preserve">¶ </w:t>
      </w:r>
      <w:r w:rsidRPr="007423BD">
        <w:t xml:space="preserve">transportable nuclear power plants are 100% manufactured in workshops and shipyards, </w:t>
      </w:r>
      <w:r w:rsidRPr="007423BD">
        <w:rPr>
          <w:sz w:val="12"/>
        </w:rPr>
        <w:t xml:space="preserve">¶ </w:t>
      </w:r>
      <w:r w:rsidRPr="007423BD">
        <w:t>providing enhanced certainty to the performance of the projects (schedule and cost).</w:t>
      </w:r>
      <w:r w:rsidRPr="007423BD">
        <w:rPr>
          <w:sz w:val="12"/>
        </w:rPr>
        <w:t xml:space="preserve">¶ </w:t>
      </w:r>
      <w:r w:rsidRPr="007423BD">
        <w:t>4.1. Similar technical features</w:t>
      </w:r>
      <w:r w:rsidRPr="007423BD">
        <w:rPr>
          <w:sz w:val="12"/>
        </w:rPr>
        <w:t xml:space="preserve">¶ </w:t>
      </w:r>
      <w:r w:rsidRPr="007423BD">
        <w:t xml:space="preserve">The specific size of small reactors allows adopting simpler designs, and improving the overall </w:t>
      </w:r>
      <w:r w:rsidRPr="007423BD">
        <w:rPr>
          <w:sz w:val="12"/>
        </w:rPr>
        <w:t xml:space="preserve">¶ </w:t>
      </w:r>
      <w:r w:rsidRPr="007423BD">
        <w:t xml:space="preserve">safety level. Reviewing the key features adopted for the traditional three safety barriers, </w:t>
      </w:r>
      <w:r w:rsidRPr="007423BD">
        <w:rPr>
          <w:sz w:val="12"/>
        </w:rPr>
        <w:t xml:space="preserve">¶ </w:t>
      </w:r>
      <w:r w:rsidRPr="007423BD">
        <w:t xml:space="preserve">some general observations can be made: </w:t>
      </w:r>
      <w:r w:rsidRPr="007423BD">
        <w:rPr>
          <w:sz w:val="12"/>
        </w:rPr>
        <w:t xml:space="preserve">¶ </w:t>
      </w:r>
      <w:r w:rsidRPr="007423BD">
        <w:t xml:space="preserve">They all feature standard PWR fuels (first barrier), sometimes with lowered </w:t>
      </w:r>
      <w:r w:rsidRPr="007423BD">
        <w:rPr>
          <w:sz w:val="12"/>
        </w:rPr>
        <w:t xml:space="preserve">¶ </w:t>
      </w:r>
      <w:r w:rsidRPr="007423BD">
        <w:t xml:space="preserve">performances (temperature, linear flux, etc.), and therefore provide increased </w:t>
      </w:r>
      <w:r w:rsidRPr="007423BD">
        <w:rPr>
          <w:sz w:val="12"/>
        </w:rPr>
        <w:t xml:space="preserve">¶ </w:t>
      </w:r>
      <w:r w:rsidRPr="007423BD">
        <w:t>margins. All aim long fuel cycles (at least two years).</w:t>
      </w:r>
      <w:r w:rsidRPr="007423BD">
        <w:rPr>
          <w:sz w:val="12"/>
        </w:rPr>
        <w:t xml:space="preserve">¶ </w:t>
      </w:r>
      <w:r w:rsidRPr="007423BD">
        <w:t xml:space="preserve">Cooling of the first barrier in case of an accident is made by mean of passive systems </w:t>
      </w:r>
      <w:r w:rsidRPr="007423BD">
        <w:rPr>
          <w:sz w:val="12"/>
        </w:rPr>
        <w:t xml:space="preserve">¶ </w:t>
      </w:r>
      <w:r w:rsidRPr="007423BD">
        <w:t>in all considered designs. Safeguard systems make use of concepts developed for W</w:t>
      </w:r>
      <w:r w:rsidRPr="007423BD">
        <w:rPr>
          <w:sz w:val="12"/>
        </w:rPr>
        <w:t xml:space="preserve">¶ </w:t>
      </w:r>
      <w:r w:rsidRPr="007423BD">
        <w:t xml:space="preserve">AP600/AP1000 designs (systematic depressurization in case of loss of coolant </w:t>
      </w:r>
      <w:r w:rsidRPr="007423BD">
        <w:rPr>
          <w:sz w:val="12"/>
        </w:rPr>
        <w:t xml:space="preserve">¶ </w:t>
      </w:r>
      <w:r w:rsidRPr="007423BD">
        <w:t xml:space="preserve">accidents). The low size of SMRs, and the benefit from an improved surface to </w:t>
      </w:r>
      <w:r w:rsidRPr="007423BD">
        <w:rPr>
          <w:sz w:val="12"/>
        </w:rPr>
        <w:t xml:space="preserve">¶ </w:t>
      </w:r>
      <w:r w:rsidRPr="007423BD">
        <w:t>volume ratio makes such approach extremely effective/</w:t>
      </w:r>
      <w:r w:rsidRPr="007423BD">
        <w:rPr>
          <w:sz w:val="12"/>
        </w:rPr>
        <w:t xml:space="preserve">¶ </w:t>
      </w:r>
      <w:r w:rsidRPr="007423BD">
        <w:t xml:space="preserve">Some </w:t>
      </w:r>
      <w:r w:rsidRPr="007423BD">
        <w:rPr>
          <w:rStyle w:val="StyleBoldUnderline"/>
        </w:rPr>
        <w:t xml:space="preserve">designs </w:t>
      </w:r>
      <w:r w:rsidRPr="007423BD">
        <w:t xml:space="preserve">(NuScale ; mPower) also </w:t>
      </w:r>
      <w:r w:rsidRPr="007423BD">
        <w:rPr>
          <w:rStyle w:val="StyleBoldUnderline"/>
        </w:rPr>
        <w:t>eliminate primary pumps and rely on natural ¶ convection in normal operation.¶</w:t>
      </w:r>
      <w:r w:rsidRPr="007423BD">
        <w:rPr>
          <w:sz w:val="12"/>
        </w:rPr>
        <w:t xml:space="preserve"> </w:t>
      </w:r>
      <w:r w:rsidRPr="007423BD">
        <w:t xml:space="preserve"> Several </w:t>
      </w:r>
      <w:r w:rsidRPr="007423BD">
        <w:rPr>
          <w:rStyle w:val="StyleBoldUnderline"/>
        </w:rPr>
        <w:t>designs</w:t>
      </w:r>
      <w:r w:rsidRPr="007423BD">
        <w:t xml:space="preserve"> (SMART, Nuscale, mPower, W –SMR) consider </w:t>
      </w:r>
      <w:r w:rsidRPr="007423BD">
        <w:rPr>
          <w:rStyle w:val="StyleBoldUnderline"/>
        </w:rPr>
        <w:t>integrated reactor ¶ concepts, eliminating primary loops, and therefore reducing the LOCA risk and ¶ improving the robustness of the second barrier.</w:t>
      </w:r>
      <w:r w:rsidRPr="007423BD">
        <w:rPr>
          <w:sz w:val="12"/>
        </w:rPr>
        <w:t xml:space="preserve">¶ </w:t>
      </w:r>
      <w:r w:rsidRPr="007423BD">
        <w:t xml:space="preserve"> All stationary designs feature underground reactors, improving the protection of the </w:t>
      </w:r>
      <w:r w:rsidRPr="007423BD">
        <w:rPr>
          <w:sz w:val="12"/>
        </w:rPr>
        <w:t xml:space="preserve">¶ </w:t>
      </w:r>
      <w:r w:rsidRPr="007423BD">
        <w:t xml:space="preserve">third barrier. Furthermore, some </w:t>
      </w:r>
      <w:r w:rsidRPr="007423BD">
        <w:rPr>
          <w:rStyle w:val="StyleBoldUnderline"/>
        </w:rPr>
        <w:t>designs feature a direct cooling of the containment</w:t>
      </w:r>
      <w:r w:rsidRPr="007423BD">
        <w:t xml:space="preserve">, </w:t>
      </w:r>
      <w:r w:rsidRPr="007423BD">
        <w:rPr>
          <w:rStyle w:val="StyleBoldUnderline"/>
        </w:rPr>
        <w:t>¶ continuously immersed in water</w:t>
      </w:r>
      <w:r w:rsidRPr="007423BD">
        <w:t xml:space="preserve"> (Nuscale), </w:t>
      </w:r>
      <w:r w:rsidRPr="007423BD">
        <w:rPr>
          <w:rStyle w:val="StyleBoldUnderline"/>
        </w:rPr>
        <w:t>improving the robustness of the third ¶ barrier</w:t>
      </w:r>
      <w:r w:rsidRPr="007423BD">
        <w:t>.</w:t>
      </w:r>
      <w:r w:rsidRPr="007423BD">
        <w:rPr>
          <w:sz w:val="12"/>
        </w:rPr>
        <w:t xml:space="preserve">¶ </w:t>
      </w:r>
      <w:r w:rsidRPr="007423BD">
        <w:t xml:space="preserve">In total, </w:t>
      </w:r>
      <w:r w:rsidRPr="007423BD">
        <w:rPr>
          <w:rStyle w:val="StyleBoldUnderline"/>
        </w:rPr>
        <w:t>small reactors benefit from an overall safety level which seems to be higher than ¶ reached by large reactors.</w:t>
      </w:r>
    </w:p>
    <w:p w14:paraId="38504189" w14:textId="77777777" w:rsidR="007F3CFF" w:rsidRPr="007423BD" w:rsidRDefault="007F3CFF" w:rsidP="007F3CFF">
      <w:pPr>
        <w:rPr>
          <w:rStyle w:val="StyleBoldUnderline"/>
        </w:rPr>
      </w:pPr>
    </w:p>
    <w:p w14:paraId="79EF0786" w14:textId="77777777" w:rsidR="007F3CFF" w:rsidRPr="007423BD" w:rsidRDefault="007F3CFF" w:rsidP="007F3CFF">
      <w:pPr>
        <w:pStyle w:val="Heading4"/>
      </w:pPr>
      <w:r w:rsidRPr="007423BD">
        <w:lastRenderedPageBreak/>
        <w:t>Land based reactors safe – passive systems</w:t>
      </w:r>
    </w:p>
    <w:p w14:paraId="620088F4" w14:textId="77777777" w:rsidR="007F3CFF" w:rsidRPr="007423BD" w:rsidRDefault="007F3CFF" w:rsidP="007F3CFF">
      <w:r w:rsidRPr="007423BD">
        <w:t xml:space="preserve">Sarah </w:t>
      </w:r>
      <w:r w:rsidRPr="007423BD">
        <w:rPr>
          <w:rStyle w:val="StyleStyleBold12pt"/>
        </w:rPr>
        <w:t>Fecht</w:t>
      </w:r>
      <w:r w:rsidRPr="007423BD">
        <w:t xml:space="preserve"> 1/28/</w:t>
      </w:r>
      <w:r w:rsidRPr="007423BD">
        <w:rPr>
          <w:rStyle w:val="StyleStyleBold12pt"/>
        </w:rPr>
        <w:t>12.</w:t>
      </w:r>
      <w:r w:rsidRPr="007423BD">
        <w:t xml:space="preserve"> “Next Up in Nuclear: Small Modular Reactors”. B.S. in Biology from Binghamton University, now a freelance journalist. http://www.popularmechanics.com/science/energy/nuclear/next-up-in-nuclear-small-modular-reactors</w:t>
      </w:r>
    </w:p>
    <w:p w14:paraId="196D76DC" w14:textId="652F10C7" w:rsidR="007F3CFF" w:rsidRPr="007423BD" w:rsidRDefault="007F3CFF" w:rsidP="007F3CFF">
      <w:r w:rsidRPr="007423BD">
        <w:t xml:space="preserve">Unlike traditional reactors, which position the generators outside the reactor, some </w:t>
      </w:r>
      <w:r w:rsidRPr="007423BD">
        <w:rPr>
          <w:rStyle w:val="StyleBoldUnderline"/>
        </w:rPr>
        <w:t>SMRs</w:t>
      </w:r>
      <w:r w:rsidRPr="007423BD">
        <w:t xml:space="preserve">, such as the Babcock &amp; Wilcox 125Mw "mPower" reactor, </w:t>
      </w:r>
      <w:r w:rsidRPr="007423BD">
        <w:rPr>
          <w:rStyle w:val="StyleBoldUnderline"/>
        </w:rPr>
        <w:t>locate the generators inside the reactor</w:t>
      </w:r>
      <w:r w:rsidRPr="007423BD">
        <w:t xml:space="preserve">. John Kelly, the energy department’s deputy assistant secretary for nuclear reactor technologies, says </w:t>
      </w:r>
      <w:r w:rsidRPr="007423BD">
        <w:rPr>
          <w:rStyle w:val="StyleBoldUnderline"/>
        </w:rPr>
        <w:t>this makes manufacturing easier and eliminates the piping between reactors and generator</w:t>
      </w:r>
      <w:r w:rsidRPr="007423BD">
        <w:t xml:space="preserve">, </w:t>
      </w:r>
      <w:r w:rsidRPr="007423BD">
        <w:rPr>
          <w:rStyle w:val="StyleBoldUnderline"/>
        </w:rPr>
        <w:t>which is a safety liability</w:t>
      </w:r>
      <w:r w:rsidRPr="007423BD">
        <w:t xml:space="preserve">. (If a pipe breaks, it becomes difficult to deliver coolant back to the hot core.) </w:t>
      </w:r>
      <w:r w:rsidRPr="007423BD">
        <w:rPr>
          <w:sz w:val="12"/>
        </w:rPr>
        <w:t xml:space="preserve">¶ </w:t>
      </w:r>
      <w:r w:rsidRPr="007423BD">
        <w:t xml:space="preserve">Some light-water </w:t>
      </w:r>
      <w:r w:rsidRPr="007423BD">
        <w:rPr>
          <w:rStyle w:val="StyleBoldUnderline"/>
        </w:rPr>
        <w:t>SMRs also incorporate what engineers call passive safety features—in an emergency, they could cool a reactor core even if the power goes out</w:t>
      </w:r>
      <w:r w:rsidRPr="007423BD">
        <w:t xml:space="preserve">. At Fukushima Daiichi in Japan, the site of last year’s post-tsunami nuclear disaster, the plant relied on electrically driven pumps to deliver water to the hot core and cool it down. </w:t>
      </w:r>
      <w:r w:rsidRPr="007423BD">
        <w:rPr>
          <w:rStyle w:val="StyleBoldUnderline"/>
        </w:rPr>
        <w:t>When the power went out and diesel backups failed, operators had to resort to desperate measures to prevent total catastrophe</w:t>
      </w:r>
      <w:r w:rsidRPr="007423BD">
        <w:t xml:space="preserve">. </w:t>
      </w:r>
      <w:r w:rsidRPr="007423BD">
        <w:rPr>
          <w:sz w:val="12"/>
        </w:rPr>
        <w:t xml:space="preserve">¶ </w:t>
      </w:r>
      <w:r w:rsidRPr="007423BD">
        <w:t>By contrast, s</w:t>
      </w:r>
      <w:r w:rsidRPr="007423BD">
        <w:rPr>
          <w:rStyle w:val="StyleBoldUnderline"/>
        </w:rPr>
        <w:t>mall reactors such as the Westinghouse SMR would rely on gravity and thermodynamics to circulate coolants</w:t>
      </w:r>
      <w:r w:rsidRPr="007423BD">
        <w:t>. As the radioactive core heats the water surrounding it, that hot water becomes less dense and flows upward toward the heat exchangers that turn the heat into electricity. As the water loses heat to the exchangers, it cools, becomes more dense, and falls back toward the core—</w:t>
      </w:r>
      <w:r w:rsidRPr="007423BD">
        <w:rPr>
          <w:rStyle w:val="StyleBoldUnderline"/>
        </w:rPr>
        <w:t>no electricity required</w:t>
      </w:r>
      <w:r w:rsidRPr="007423BD">
        <w:t xml:space="preserve">. </w:t>
      </w:r>
      <w:r w:rsidRPr="007423BD">
        <w:rPr>
          <w:sz w:val="12"/>
        </w:rPr>
        <w:t xml:space="preserve">¶ </w:t>
      </w:r>
      <w:r w:rsidRPr="007423BD">
        <w:t xml:space="preserve">"The new plans are elegant in their simplicity," Genoa says. </w:t>
      </w:r>
      <w:r w:rsidRPr="007423BD">
        <w:rPr>
          <w:rStyle w:val="StyleBoldUnderline"/>
        </w:rPr>
        <w:t>"Passive features allow reactors to go without operator interaction, and without pumps to move water around</w:t>
      </w:r>
      <w:r w:rsidRPr="007423BD">
        <w:t xml:space="preserve">." </w:t>
      </w:r>
      <w:r w:rsidRPr="007423BD">
        <w:rPr>
          <w:rStyle w:val="StyleBoldUnderline"/>
        </w:rPr>
        <w:t>To further improve on safety, several SMRs are meant to be installed and operated underground</w:t>
      </w:r>
      <w:r w:rsidRPr="007423BD">
        <w:t xml:space="preserve">. </w:t>
      </w:r>
    </w:p>
    <w:p w14:paraId="4441F529" w14:textId="77777777" w:rsidR="00B36BA5" w:rsidRPr="007423BD" w:rsidRDefault="00B36BA5" w:rsidP="00B36BA5">
      <w:pPr>
        <w:pStyle w:val="Heading2"/>
      </w:pPr>
      <w:r w:rsidRPr="007423BD">
        <w:lastRenderedPageBreak/>
        <w:t>Terror DA</w:t>
      </w:r>
    </w:p>
    <w:p w14:paraId="6FEF1EEA" w14:textId="4381E6E0" w:rsidR="00AE5562" w:rsidRPr="007423BD" w:rsidRDefault="00AE5562" w:rsidP="00AE5562">
      <w:pPr>
        <w:pStyle w:val="Heading3"/>
      </w:pPr>
      <w:r w:rsidRPr="007423BD">
        <w:lastRenderedPageBreak/>
        <w:t>1NC</w:t>
      </w:r>
    </w:p>
    <w:p w14:paraId="7426FAE4" w14:textId="788CD5D3" w:rsidR="001C066B" w:rsidRPr="007423BD" w:rsidRDefault="001C066B" w:rsidP="001C066B">
      <w:pPr>
        <w:pStyle w:val="Heading4"/>
      </w:pPr>
      <w:r w:rsidRPr="007423BD">
        <w:t>Terrorists are seeking fissile material now</w:t>
      </w:r>
      <w:r w:rsidR="00CB4EDE" w:rsidRPr="007423BD">
        <w:t>- acquisition means terrorists will strike</w:t>
      </w:r>
    </w:p>
    <w:p w14:paraId="34A28D77" w14:textId="6268D4AF" w:rsidR="001C066B" w:rsidRPr="007423BD" w:rsidRDefault="001C066B" w:rsidP="001C066B">
      <w:r w:rsidRPr="007423BD">
        <w:rPr>
          <w:rStyle w:val="StyleStyleBold12pt"/>
        </w:rPr>
        <w:t>Tarini 7/16</w:t>
      </w:r>
      <w:r w:rsidRPr="007423BD">
        <w:t xml:space="preserve"> (Gabrielle, works at Center for Arms Control and Nonproliferation, “Uranium Seizure in Iraq Sheds New Light on Abysmal Nonproliferation Budget”</w:t>
      </w:r>
      <w:r w:rsidR="006F421F" w:rsidRPr="007423BD">
        <w:t>, http://beforeitsnews.com/war-and-conflict/2014/07/uranium-seizure-in-iraq-sheds-new-light-on-abysmal-nonproliferation-budget-2453050.html)</w:t>
      </w:r>
    </w:p>
    <w:p w14:paraId="79E8D311" w14:textId="4D82C629" w:rsidR="001C066B" w:rsidRPr="007423BD" w:rsidRDefault="001C066B" w:rsidP="001C066B">
      <w:pPr>
        <w:rPr>
          <w:sz w:val="16"/>
          <w:szCs w:val="16"/>
        </w:rPr>
      </w:pPr>
      <w:r w:rsidRPr="007423BD">
        <w:rPr>
          <w:sz w:val="16"/>
          <w:szCs w:val="16"/>
        </w:rPr>
        <w:t xml:space="preserve">Iraq’s ambassador to the U.N stated in a July 8 letter to U.N Secretary-General Ban Ki-moon that roughly 88 pounds of </w:t>
      </w:r>
      <w:r w:rsidRPr="007423BD">
        <w:rPr>
          <w:rStyle w:val="StyleBoldUnderline"/>
        </w:rPr>
        <w:t xml:space="preserve">uranium compounds had been seized by </w:t>
      </w:r>
      <w:r w:rsidRPr="007423BD">
        <w:rPr>
          <w:sz w:val="16"/>
          <w:szCs w:val="16"/>
        </w:rPr>
        <w:t>the Islamic State in Iraq and Syria (</w:t>
      </w:r>
      <w:r w:rsidRPr="007423BD">
        <w:rPr>
          <w:rStyle w:val="StyleBoldUnderline"/>
        </w:rPr>
        <w:t>ISIS</w:t>
      </w:r>
      <w:r w:rsidRPr="007423BD">
        <w:rPr>
          <w:sz w:val="16"/>
          <w:szCs w:val="16"/>
        </w:rPr>
        <w:t xml:space="preserve">) after the group took control of the city of Mosul. The nuclear material was being used for scientific research at a university in Mosul. Any loss or theft of enriched uranium, plutonium or other types of radioactive material is potentially alarming, as terrorist groups could try to use them to fashion a crude nuclear device or a “dirty bomb.” Fortunately, </w:t>
      </w:r>
      <w:r w:rsidRPr="007423BD">
        <w:rPr>
          <w:rStyle w:val="Emphasis"/>
        </w:rPr>
        <w:t>the IAEA reported last Thursday that the material in question was low grade</w:t>
      </w:r>
      <w:r w:rsidRPr="007423BD">
        <w:rPr>
          <w:sz w:val="16"/>
          <w:szCs w:val="16"/>
        </w:rPr>
        <w:t xml:space="preserve"> (either natural or depleted uranium), and thus useless for terrorist groups seeking to make a nuclear bomb or a dirty bomb. Furthermore, </w:t>
      </w:r>
      <w:r w:rsidRPr="007423BD">
        <w:rPr>
          <w:rStyle w:val="StyleBoldUnderline"/>
        </w:rPr>
        <w:t>it is not clear whether the incident demonstrates a genuine interest</w:t>
      </w:r>
      <w:r w:rsidRPr="007423BD">
        <w:rPr>
          <w:sz w:val="16"/>
          <w:szCs w:val="16"/>
        </w:rPr>
        <w:t xml:space="preserve"> by ISIS in acquiring nuclear material for a bomb, or whether the group simply looted whatever happened to be present at the university. While many in the international community will be tempted to exhale a sigh of relief and focus their attention on the next crisis that will inevitably plague the region, </w:t>
      </w:r>
      <w:r w:rsidRPr="007423BD">
        <w:rPr>
          <w:rStyle w:val="StyleBoldUnderline"/>
        </w:rPr>
        <w:t>the incident deserves attention because it sheds light on the larger and more important issue of nuclear securit</w:t>
      </w:r>
      <w:r w:rsidRPr="007423BD">
        <w:rPr>
          <w:sz w:val="16"/>
          <w:szCs w:val="16"/>
        </w:rPr>
        <w:t xml:space="preserve">y. As Matthew Bunn pointed out in an excellent piece in the National Interest last week, the Islamic State’s newly found control over huge swaths of strategic territory in Iraq and Syria has opened the floodgates for the creation of a safe haven for hostile groups and countries to train and plot attacks. He notes that for having a giant, lawless playground—as the situation in Iraq and Syria is certainly shaping up to be—makes a huge difference in terrorists’ ability to execute a really complicated plot, such as building a nuclear bomb. Such concerns do not exist in the realm of impossibility or fantasy. </w:t>
      </w:r>
      <w:r w:rsidRPr="007423BD">
        <w:rPr>
          <w:rStyle w:val="StyleBoldUnderline"/>
        </w:rPr>
        <w:t xml:space="preserve">Al Qaeda’s interest in carrying out a nuclear or radiological attack on a Western target has been </w:t>
      </w:r>
      <w:r w:rsidRPr="007423BD">
        <w:rPr>
          <w:rStyle w:val="Emphasis"/>
        </w:rPr>
        <w:t>well documented</w:t>
      </w:r>
      <w:r w:rsidRPr="007423BD">
        <w:rPr>
          <w:rStyle w:val="StyleBoldUnderline"/>
        </w:rPr>
        <w:t xml:space="preserve">. </w:t>
      </w:r>
      <w:r w:rsidRPr="007423BD">
        <w:rPr>
          <w:sz w:val="16"/>
          <w:szCs w:val="16"/>
        </w:rPr>
        <w:t xml:space="preserve">Al Qaeda </w:t>
      </w:r>
      <w:r w:rsidRPr="007423BD">
        <w:rPr>
          <w:rStyle w:val="StyleBoldUnderline"/>
        </w:rPr>
        <w:t xml:space="preserve">operatives have made </w:t>
      </w:r>
      <w:r w:rsidRPr="007423BD">
        <w:rPr>
          <w:rStyle w:val="Emphasis"/>
        </w:rPr>
        <w:t>repeated attempts</w:t>
      </w:r>
      <w:r w:rsidRPr="007423BD">
        <w:rPr>
          <w:rStyle w:val="StyleBoldUnderline"/>
        </w:rPr>
        <w:t xml:space="preserve"> to buy nuclear material for a nuclear bomb</w:t>
      </w:r>
      <w:r w:rsidRPr="007423BD">
        <w:rPr>
          <w:sz w:val="16"/>
          <w:szCs w:val="16"/>
        </w:rPr>
        <w:t>, or to recruit nuclear expertise—</w:t>
      </w:r>
      <w:r w:rsidRPr="007423BD">
        <w:rPr>
          <w:rStyle w:val="StyleBoldUnderline"/>
        </w:rPr>
        <w:t>including two extremist Pakistani nuclear weapons scientists who met with bin Laden</w:t>
      </w:r>
      <w:r w:rsidRPr="007423BD">
        <w:rPr>
          <w:sz w:val="16"/>
          <w:szCs w:val="16"/>
        </w:rPr>
        <w:t xml:space="preserve"> and Ayman al-Zawahiri </w:t>
      </w:r>
      <w:r w:rsidRPr="007423BD">
        <w:rPr>
          <w:rStyle w:val="StyleBoldUnderline"/>
        </w:rPr>
        <w:t>to discuss nuclear weapons.</w:t>
      </w:r>
      <w:r w:rsidRPr="007423BD">
        <w:rPr>
          <w:sz w:val="16"/>
          <w:szCs w:val="16"/>
        </w:rPr>
        <w:t xml:space="preserve"> Today, ISIS or others who seek sanctuary in the group’s territory may well try and take advantage of the region’s chaos to go down a similar path.</w:t>
      </w:r>
    </w:p>
    <w:p w14:paraId="52AE0B00" w14:textId="77777777" w:rsidR="001C066B" w:rsidRPr="007423BD" w:rsidRDefault="001C066B" w:rsidP="001C066B"/>
    <w:p w14:paraId="61B937FA" w14:textId="49FB8F1C" w:rsidR="00AE5562" w:rsidRPr="007423BD" w:rsidRDefault="00AE5562" w:rsidP="00AE5562">
      <w:pPr>
        <w:pStyle w:val="Heading4"/>
      </w:pPr>
      <w:r w:rsidRPr="007423BD">
        <w:t>OSMRs can</w:t>
      </w:r>
      <w:r w:rsidR="006C7FE1" w:rsidRPr="007423BD">
        <w:t xml:space="preserve"> </w:t>
      </w:r>
      <w:r w:rsidR="00772828" w:rsidRPr="007423BD">
        <w:t>will</w:t>
      </w:r>
      <w:r w:rsidRPr="007423BD">
        <w:t xml:space="preserve"> be targeted by terrorists</w:t>
      </w:r>
      <w:r w:rsidR="006C7FE1" w:rsidRPr="007423BD">
        <w:t xml:space="preserve"> for</w:t>
      </w:r>
      <w:r w:rsidR="001C066B" w:rsidRPr="007423BD">
        <w:t xml:space="preserve"> high-grade</w:t>
      </w:r>
      <w:r w:rsidR="006C7FE1" w:rsidRPr="007423BD">
        <w:t xml:space="preserve"> fissile material- the </w:t>
      </w:r>
      <w:r w:rsidR="001C066B" w:rsidRPr="007423BD">
        <w:t>compounds</w:t>
      </w:r>
      <w:r w:rsidR="006C7FE1" w:rsidRPr="007423BD">
        <w:t xml:space="preserve"> can be weaponized</w:t>
      </w:r>
      <w:r w:rsidR="00A41D78" w:rsidRPr="007423BD">
        <w:t>- offshore rigs are uniquely vulnerable</w:t>
      </w:r>
    </w:p>
    <w:p w14:paraId="19A55D58" w14:textId="77777777" w:rsidR="00AE5562" w:rsidRPr="007423BD" w:rsidRDefault="00AE5562" w:rsidP="00AE5562">
      <w:pPr>
        <w:rPr>
          <w:sz w:val="16"/>
          <w:szCs w:val="16"/>
        </w:rPr>
      </w:pPr>
      <w:r w:rsidRPr="007423BD">
        <w:rPr>
          <w:rStyle w:val="StyleStyleBold12pt"/>
        </w:rPr>
        <w:t xml:space="preserve">Matishak 10 </w:t>
      </w:r>
      <w:r w:rsidRPr="007423BD">
        <w:rPr>
          <w:sz w:val="16"/>
          <w:szCs w:val="16"/>
        </w:rPr>
        <w:t>(Martin, national security and defense writer at The Hill, writing for Nuclear Threat Initiative, Floating Nuclear Reactors Could Fall Prey to Terrorists, Experts Say, http://www.nti.org/gsn/article/floating-nuclear-reactors-could-fall-prey-to-terrorists-experts-say/)</w:t>
      </w:r>
    </w:p>
    <w:p w14:paraId="77FAC58B" w14:textId="77777777" w:rsidR="00AE5562" w:rsidRPr="007423BD" w:rsidRDefault="00AE5562" w:rsidP="00AE5562">
      <w:pPr>
        <w:rPr>
          <w:sz w:val="16"/>
          <w:szCs w:val="16"/>
        </w:rPr>
      </w:pPr>
      <w:r w:rsidRPr="007423BD">
        <w:rPr>
          <w:sz w:val="16"/>
          <w:szCs w:val="16"/>
        </w:rPr>
        <w:t xml:space="preserve">WASHINGTON </w:t>
      </w:r>
      <w:r w:rsidRPr="007423BD">
        <w:rPr>
          <w:rStyle w:val="StyleBoldUnderline"/>
        </w:rPr>
        <w:t>-- Russia is wrapping up work on the first of a proposed fleet of floating nuclear reactors</w:t>
      </w:r>
      <w:r w:rsidRPr="007423BD">
        <w:rPr>
          <w:sz w:val="16"/>
          <w:szCs w:val="16"/>
        </w:rPr>
        <w:t xml:space="preserve"> that would provide electricity to remote areas, but </w:t>
      </w:r>
      <w:r w:rsidRPr="007423BD">
        <w:rPr>
          <w:rStyle w:val="Emphasis"/>
        </w:rPr>
        <w:t>that are also more vulnerable to terrorists and even piracy than traditional power stations, experts say</w:t>
      </w:r>
      <w:r w:rsidRPr="007423BD">
        <w:rPr>
          <w:sz w:val="16"/>
          <w:szCs w:val="16"/>
        </w:rPr>
        <w:t xml:space="preserve"> (see GSN, Oct. 1, 2007). Sailing </w:t>
      </w:r>
      <w:r w:rsidRPr="007423BD">
        <w:rPr>
          <w:rStyle w:val="StyleBoldUnderline"/>
        </w:rPr>
        <w:t>small, modular atomic reactors raises concerns about proliferation, along with their safety in extreme weather conditions</w:t>
      </w:r>
      <w:r w:rsidRPr="007423BD">
        <w:rPr>
          <w:sz w:val="16"/>
          <w:szCs w:val="16"/>
        </w:rPr>
        <w:t xml:space="preserve"> and </w:t>
      </w:r>
      <w:r w:rsidRPr="007423BD">
        <w:rPr>
          <w:rStyle w:val="StyleBoldUnderline"/>
        </w:rPr>
        <w:t>what to do with the radioactive waste they produce.</w:t>
      </w:r>
      <w:r w:rsidRPr="007423BD">
        <w:rPr>
          <w:sz w:val="16"/>
          <w:szCs w:val="16"/>
        </w:rPr>
        <w:t xml:space="preserve"> </w:t>
      </w:r>
      <w:r w:rsidRPr="007423BD">
        <w:rPr>
          <w:sz w:val="12"/>
          <w:szCs w:val="12"/>
        </w:rPr>
        <w:t>"The sort of emotional reaction is, well, if you didn't like nuclear power reactors to begin with will you like them any better if they're floating?" Sharon Squassoni, director of the Center for Strategic and International Studies' Proliferation and Prevention Program, said in a recent telephone interview. "Probably not. Whatever problems you have on land, you can equally have on sea only if you have a core meltdown in the water you're going to have a huge radioactive problem on hand." Russia's nuclear agency launched the Academician Lomonosov, a barge that would eventually carry a power plant, on June 30 in St. Petersburg. The $200 million vessel, which measures roughly 472 feet long and 98 feet wide, would accommodate two 35-megawatt reactors, known as KTL-40Cs, and could provide electricity for up to 200,000 people, Rosatom officials say. The average land-based nuclear power reactor generates about 1,000 megawatts of electricity, Squassoni said. The reactor itself would be ready to operate in late 2012, the first of seven vessels Russia intends to build within five years. At least 15 countries -- including Algeria, Argentina, China and Malaysia -- have shown interest in contracting the services of such a system, according to the nuclear agency. The first ship would help power Vilyuchinsk, a city on Russia's Kamchatka Peninsula that serves as an atomic submarine base. Similar models could deliver electricity to the country's hard-to-reach northern territories, where harsh weather makes regular coal and oil deliveries unreliable and expensive. The reactor could also be modified into a desalination plant in order to produce fresh water. Nuclear fuel for the plant would be loaded in the northern Murmansk region, and the station towed to its place of operation. The plant would store waste and spent fuel in an onboard facility that workers would empty every 10 to 12 years during regular maintenance overhauls. The reactor and the spent fuel would then go to a storage facility in Russia, but the barge could be recycled. The ships would need to be refueled once every three years. The vessel would be hauled away after 32 years of service. The station's offshore locale is a key potential benefit as the power plant would be kept away from population areas where residents might otherwise object to the presence of nuclear energy operations, according to Mark Hibbs, a senior associate in the nuclear policy program at the Carnegie Endowment for International Peace. Other advantages include lower upfront investment costs for the smaller, modular reactors and the system's overall ability to be towed near remote settlements where need for electricity is greatest, he said in a recent telephone interview. Hibbs added that Indonesia, and far-flung parts of its archipelago, could be the technology's biggest potential customer. The technology could also prove particularly beneficial to mining companies to power operations to extract oil and gas and other valuable minerals from the Arctic shore and other remote regions, he told Global Security Newswire.</w:t>
      </w:r>
      <w:r w:rsidRPr="007423BD">
        <w:rPr>
          <w:sz w:val="16"/>
          <w:szCs w:val="16"/>
        </w:rPr>
        <w:t xml:space="preserve"> Proliferation and Environment Concerns The exact level of enrichment of the uranium fuel for the floating reactor is unclear, according to Vladimir Chuprov, head of </w:t>
      </w:r>
      <w:r w:rsidRPr="007423BD">
        <w:rPr>
          <w:sz w:val="16"/>
          <w:szCs w:val="16"/>
        </w:rPr>
        <w:lastRenderedPageBreak/>
        <w:t xml:space="preserve">Greenpeace Russia's energy department. Russian officials initially said </w:t>
      </w:r>
      <w:r w:rsidRPr="007423BD">
        <w:rPr>
          <w:rStyle w:val="StyleBoldUnderline"/>
        </w:rPr>
        <w:t>the plant would use uranium that had been enriched to between 40 and 60 percent</w:t>
      </w:r>
      <w:r w:rsidRPr="007423BD">
        <w:rPr>
          <w:sz w:val="16"/>
          <w:szCs w:val="16"/>
        </w:rPr>
        <w:t xml:space="preserve">, well above the 3 to 5 percent needed to be considered commercially viable. </w:t>
      </w:r>
      <w:r w:rsidRPr="007423BD">
        <w:rPr>
          <w:rStyle w:val="StyleBoldUnderline"/>
        </w:rPr>
        <w:t>Uranium refined higher than 20 percent is considered to be highly enriched, while weapon-grade uranium usually requires enrichment levels exceeding 80 or 90 percent.</w:t>
      </w:r>
      <w:r w:rsidRPr="007423BD">
        <w:rPr>
          <w:sz w:val="16"/>
          <w:szCs w:val="16"/>
        </w:rPr>
        <w:t xml:space="preserve"> Still, </w:t>
      </w:r>
      <w:r w:rsidRPr="007423BD">
        <w:rPr>
          <w:rStyle w:val="Emphasis"/>
        </w:rPr>
        <w:t>less sophisticated nuclear devices could be manufactured with sufficient quantities of non-weapon-grade material</w:t>
      </w:r>
      <w:r w:rsidRPr="007423BD">
        <w:rPr>
          <w:sz w:val="16"/>
          <w:szCs w:val="16"/>
        </w:rPr>
        <w:t xml:space="preserve">, Chuprov said. </w:t>
      </w:r>
      <w:r w:rsidRPr="007423BD">
        <w:rPr>
          <w:rStyle w:val="StyleBoldUnderline"/>
        </w:rPr>
        <w:t>The reactor's fuel enrichment figure recently settled around 18 percent</w:t>
      </w:r>
      <w:r w:rsidRPr="007423BD">
        <w:rPr>
          <w:sz w:val="16"/>
          <w:szCs w:val="16"/>
        </w:rPr>
        <w:t xml:space="preserve">, too close for comfort to the 20 percent threshold where the material becomes offensively viable, according to Chuprov. "To enrich uranium is a very consuming technology. You need a lot of centrifuges, power and time to get to military-grade uranium but to enrich to 5 or 8 percent would mean that you made it 60 percent down the road towards" that goal, he told GSN in a recent telephone interview from Moscow. "If </w:t>
      </w:r>
      <w:r w:rsidRPr="007423BD">
        <w:rPr>
          <w:rStyle w:val="StyleBoldUnderline"/>
        </w:rPr>
        <w:t>you have 18 percent, to get to military-grade is nothing</w:t>
      </w:r>
      <w:r w:rsidRPr="007423BD">
        <w:rPr>
          <w:sz w:val="16"/>
          <w:szCs w:val="16"/>
        </w:rPr>
        <w:t xml:space="preserve">." That material, even if it is low-enriched uranium, is a serious proliferation concern "because </w:t>
      </w:r>
      <w:r w:rsidRPr="007423BD">
        <w:rPr>
          <w:rStyle w:val="StyleBoldUnderline"/>
        </w:rPr>
        <w:t>it could be diverted before it's ever started up in the reactor</w:t>
      </w:r>
      <w:r w:rsidRPr="007423BD">
        <w:rPr>
          <w:sz w:val="16"/>
          <w:szCs w:val="16"/>
        </w:rPr>
        <w:t xml:space="preserve">," according to Edwin Lyman, a senior staff scientist at the Union of Concerned Scientists. He noted the reactors must be stripped down to fit aboard the barge and therefore don't have the kind of robust containment structures and auxiliary safety systems larger, land-based nuclear power plants possess. </w:t>
      </w:r>
    </w:p>
    <w:p w14:paraId="6983008E" w14:textId="77777777" w:rsidR="00AE5562" w:rsidRPr="007423BD" w:rsidRDefault="00AE5562" w:rsidP="00AE5562"/>
    <w:p w14:paraId="2445884C" w14:textId="17C29365" w:rsidR="006F421F" w:rsidRPr="007423BD" w:rsidRDefault="006F421F" w:rsidP="00CB4EDE">
      <w:pPr>
        <w:pStyle w:val="Heading4"/>
      </w:pPr>
      <w:r w:rsidRPr="007423BD">
        <w:t>Nuclear terrorism escalates to major nuclear war</w:t>
      </w:r>
    </w:p>
    <w:p w14:paraId="3EB55EAE" w14:textId="67BEA4BB" w:rsidR="006F421F" w:rsidRPr="007423BD" w:rsidRDefault="006F421F" w:rsidP="006F421F">
      <w:pPr>
        <w:rPr>
          <w:b/>
          <w:bCs/>
          <w:sz w:val="26"/>
        </w:rPr>
      </w:pPr>
      <w:r w:rsidRPr="007423BD">
        <w:rPr>
          <w:rStyle w:val="StyleStyleBold12pt"/>
        </w:rPr>
        <w:t xml:space="preserve">Ayson 10 </w:t>
      </w:r>
      <w:r w:rsidRPr="007423BD">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14:paraId="4EFE0D34" w14:textId="77777777" w:rsidR="006F421F" w:rsidRPr="007423BD" w:rsidRDefault="006F421F" w:rsidP="006F421F">
      <w:pPr>
        <w:rPr>
          <w:sz w:val="16"/>
        </w:rPr>
      </w:pPr>
      <w:r w:rsidRPr="007423BD">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7423BD">
        <w:rPr>
          <w:rStyle w:val="StyleBoldUnderline"/>
        </w:rPr>
        <w:t>two nuclear worlds</w:t>
      </w:r>
      <w:r w:rsidRPr="007423BD">
        <w:rPr>
          <w:sz w:val="16"/>
        </w:rPr>
        <w:t>—</w:t>
      </w:r>
      <w:r w:rsidRPr="007423BD">
        <w:rPr>
          <w:rStyle w:val="StyleBoldUnderline"/>
        </w:rPr>
        <w:t>a non-state actor nuclear attack and</w:t>
      </w:r>
      <w:r w:rsidRPr="007423BD">
        <w:rPr>
          <w:sz w:val="16"/>
        </w:rPr>
        <w:t xml:space="preserve"> a catastrophic </w:t>
      </w:r>
      <w:r w:rsidRPr="007423BD">
        <w:rPr>
          <w:rStyle w:val="StyleBoldUnderline"/>
        </w:rPr>
        <w:t>interstate nuclear exchange</w:t>
      </w:r>
      <w:r w:rsidRPr="007423BD">
        <w:rPr>
          <w:sz w:val="16"/>
        </w:rPr>
        <w:t>—</w:t>
      </w:r>
      <w:r w:rsidRPr="007423BD">
        <w:rPr>
          <w:rStyle w:val="StyleBoldUnderline"/>
        </w:rPr>
        <w:t>are not necessarily separable</w:t>
      </w:r>
      <w:r w:rsidRPr="007423BD">
        <w:rPr>
          <w:sz w:val="16"/>
        </w:rPr>
        <w:t xml:space="preserve">. It is just possible that some sort of terrorist attack, and especially </w:t>
      </w:r>
      <w:r w:rsidRPr="007423BD">
        <w:rPr>
          <w:rStyle w:val="StyleBoldUnderline"/>
        </w:rPr>
        <w:t>an act of nuclear terrorism</w:t>
      </w:r>
      <w:r w:rsidRPr="007423BD">
        <w:rPr>
          <w:sz w:val="16"/>
        </w:rPr>
        <w:t xml:space="preserve">, </w:t>
      </w:r>
      <w:r w:rsidRPr="007423BD">
        <w:rPr>
          <w:rStyle w:val="StyleBoldUnderline"/>
        </w:rPr>
        <w:t>could precipitate a chain of events leading to a massive exchange of nuclear weapons between two or more</w:t>
      </w:r>
      <w:r w:rsidRPr="007423BD">
        <w:rPr>
          <w:sz w:val="16"/>
        </w:rPr>
        <w:t xml:space="preserve"> of the </w:t>
      </w:r>
      <w:r w:rsidRPr="007423BD">
        <w:rPr>
          <w:rStyle w:val="StyleBoldUnderline"/>
        </w:rPr>
        <w:t xml:space="preserve">states </w:t>
      </w:r>
      <w:r w:rsidRPr="007423BD">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423BD">
        <w:rPr>
          <w:rStyle w:val="StyleBoldUnderline"/>
        </w:rPr>
        <w:t>how might the U</w:t>
      </w:r>
      <w:r w:rsidRPr="007423BD">
        <w:rPr>
          <w:sz w:val="16"/>
        </w:rPr>
        <w:t xml:space="preserve">nited </w:t>
      </w:r>
      <w:r w:rsidRPr="007423BD">
        <w:rPr>
          <w:rStyle w:val="StyleBoldUnderline"/>
        </w:rPr>
        <w:t>S</w:t>
      </w:r>
      <w:r w:rsidRPr="007423BD">
        <w:rPr>
          <w:sz w:val="16"/>
        </w:rPr>
        <w:t xml:space="preserve">tates </w:t>
      </w:r>
      <w:r w:rsidRPr="007423BD">
        <w:rPr>
          <w:rStyle w:val="StyleBoldUnderline"/>
        </w:rPr>
        <w:t>react if it was thought</w:t>
      </w:r>
      <w:r w:rsidRPr="007423BD">
        <w:rPr>
          <w:sz w:val="16"/>
        </w:rPr>
        <w:t xml:space="preserve"> or discovered </w:t>
      </w:r>
      <w:r w:rsidRPr="007423BD">
        <w:rPr>
          <w:rStyle w:val="StyleBoldUnderline"/>
        </w:rPr>
        <w:t>that the fissile</w:t>
      </w:r>
      <w:r w:rsidRPr="007423BD">
        <w:rPr>
          <w:sz w:val="16"/>
        </w:rPr>
        <w:t xml:space="preserve"> </w:t>
      </w:r>
      <w:r w:rsidRPr="007423BD">
        <w:rPr>
          <w:rStyle w:val="StyleBoldUnderline"/>
        </w:rPr>
        <w:t>material used in the act of nuclear terrorism</w:t>
      </w:r>
      <w:r w:rsidRPr="007423BD">
        <w:rPr>
          <w:sz w:val="16"/>
        </w:rPr>
        <w:t xml:space="preserve"> </w:t>
      </w:r>
      <w:r w:rsidRPr="007423BD">
        <w:rPr>
          <w:rStyle w:val="StyleBoldUnderline"/>
        </w:rPr>
        <w:t xml:space="preserve">had come from Russian stocks, </w:t>
      </w:r>
      <w:r w:rsidRPr="007423BD">
        <w:rPr>
          <w:rStyle w:val="Emphasis"/>
          <w:sz w:val="28"/>
          <w:szCs w:val="28"/>
        </w:rPr>
        <w:t>FN 40</w:t>
      </w:r>
      <w:r w:rsidRPr="007423BD">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7423BD">
        <w:rPr>
          <w:rStyle w:val="StyleBoldUnderline"/>
        </w:rPr>
        <w:t>, if the act of nuclear terrorism occurred against a backdrop of</w:t>
      </w:r>
      <w:r w:rsidRPr="007423BD">
        <w:rPr>
          <w:sz w:val="16"/>
        </w:rPr>
        <w:t xml:space="preserve"> existing </w:t>
      </w:r>
      <w:r w:rsidRPr="007423BD">
        <w:rPr>
          <w:rStyle w:val="StyleBoldUnderline"/>
        </w:rPr>
        <w:t>tension in</w:t>
      </w:r>
      <w:r w:rsidRPr="007423BD">
        <w:rPr>
          <w:sz w:val="16"/>
        </w:rPr>
        <w:t xml:space="preserve"> Washington’s </w:t>
      </w:r>
      <w:r w:rsidRPr="007423BD">
        <w:rPr>
          <w:rStyle w:val="StyleBoldUnderline"/>
        </w:rPr>
        <w:t>relations with Russia and/or China</w:t>
      </w:r>
      <w:r w:rsidRPr="007423BD">
        <w:rPr>
          <w:sz w:val="16"/>
        </w:rPr>
        <w:t xml:space="preserve">, and at a time when threats had already been traded between these major powers, </w:t>
      </w:r>
      <w:r w:rsidRPr="007423BD">
        <w:rPr>
          <w:rStyle w:val="StyleBoldUnderline"/>
        </w:rPr>
        <w:t>would</w:t>
      </w:r>
      <w:r w:rsidRPr="007423BD">
        <w:rPr>
          <w:sz w:val="16"/>
        </w:rPr>
        <w:t xml:space="preserve"> officials and political </w:t>
      </w:r>
      <w:r w:rsidRPr="007423BD">
        <w:rPr>
          <w:rStyle w:val="StyleBoldUnderline"/>
        </w:rPr>
        <w:t xml:space="preserve">leaders not be tempted to assume the worst? </w:t>
      </w:r>
      <w:r w:rsidRPr="007423BD">
        <w:rPr>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w:t>
      </w:r>
      <w:r w:rsidRPr="007423BD">
        <w:rPr>
          <w:sz w:val="16"/>
        </w:rPr>
        <w:lastRenderedPageBreak/>
        <w:t xml:space="preserve">resist the pressures that might rise domestically to consider the United States as a possible perpetrator or encourager of the attack? </w:t>
      </w:r>
      <w:r w:rsidRPr="007423BD">
        <w:rPr>
          <w:rStyle w:val="StyleBoldUnderline"/>
        </w:rPr>
        <w:t>Washington’s</w:t>
      </w:r>
      <w:r w:rsidRPr="007423BD">
        <w:rPr>
          <w:sz w:val="16"/>
        </w:rPr>
        <w:t xml:space="preserve"> early </w:t>
      </w:r>
      <w:r w:rsidRPr="007423BD">
        <w:rPr>
          <w:rStyle w:val="StyleBoldUnderline"/>
        </w:rPr>
        <w:t xml:space="preserve">response to a terrorist nuclear attack on its </w:t>
      </w:r>
      <w:r w:rsidRPr="007423BD">
        <w:rPr>
          <w:sz w:val="16"/>
        </w:rPr>
        <w:t xml:space="preserve">own </w:t>
      </w:r>
      <w:r w:rsidRPr="007423BD">
        <w:rPr>
          <w:rStyle w:val="StyleBoldUnderline"/>
        </w:rPr>
        <w:t>soil might</w:t>
      </w:r>
      <w:r w:rsidRPr="007423BD">
        <w:rPr>
          <w:sz w:val="16"/>
        </w:rPr>
        <w:t xml:space="preserve"> also </w:t>
      </w:r>
      <w:r w:rsidRPr="007423BD">
        <w:rPr>
          <w:rStyle w:val="StyleBoldUnderline"/>
        </w:rPr>
        <w:t xml:space="preserve">raise the possibility of </w:t>
      </w:r>
      <w:r w:rsidRPr="007423BD">
        <w:rPr>
          <w:sz w:val="16"/>
        </w:rPr>
        <w:t xml:space="preserve">an unwanted (and </w:t>
      </w:r>
      <w:r w:rsidRPr="007423BD">
        <w:rPr>
          <w:rStyle w:val="StyleBoldUnderline"/>
        </w:rPr>
        <w:t>nuclear aided</w:t>
      </w:r>
      <w:r w:rsidRPr="007423BD">
        <w:rPr>
          <w:sz w:val="16"/>
        </w:rPr>
        <w:t>)</w:t>
      </w:r>
      <w:r w:rsidRPr="007423BD">
        <w:rPr>
          <w:rStyle w:val="StyleBoldUnderline"/>
        </w:rPr>
        <w:t xml:space="preserve"> confrontation with Russia and/or China</w:t>
      </w:r>
      <w:r w:rsidRPr="007423BD">
        <w:rPr>
          <w:sz w:val="16"/>
        </w:rPr>
        <w:t xml:space="preserve">. For example, in the noise and confusion during the immediate aftermath of the terrorist nuclear attack, </w:t>
      </w:r>
      <w:r w:rsidRPr="007423BD">
        <w:rPr>
          <w:rStyle w:val="StyleBoldUnderline"/>
        </w:rPr>
        <w:t>the U.S.</w:t>
      </w:r>
      <w:r w:rsidRPr="007423BD">
        <w:rPr>
          <w:sz w:val="16"/>
        </w:rPr>
        <w:t xml:space="preserve"> president </w:t>
      </w:r>
      <w:r w:rsidRPr="007423BD">
        <w:rPr>
          <w:rStyle w:val="StyleBoldUnderline"/>
        </w:rPr>
        <w:t>might</w:t>
      </w:r>
      <w:r w:rsidRPr="007423BD">
        <w:rPr>
          <w:sz w:val="16"/>
        </w:rPr>
        <w:t xml:space="preserve"> be expected to </w:t>
      </w:r>
      <w:r w:rsidRPr="007423BD">
        <w:rPr>
          <w:rStyle w:val="StyleBoldUnderline"/>
        </w:rPr>
        <w:t>place</w:t>
      </w:r>
      <w:r w:rsidRPr="007423BD">
        <w:rPr>
          <w:sz w:val="16"/>
        </w:rPr>
        <w:t xml:space="preserve"> the country’s armed forces, including </w:t>
      </w:r>
      <w:r w:rsidRPr="007423BD">
        <w:rPr>
          <w:rStyle w:val="StyleBoldUnderline"/>
        </w:rPr>
        <w:t>its nuclear arsenal</w:t>
      </w:r>
      <w:r w:rsidRPr="007423BD">
        <w:rPr>
          <w:sz w:val="16"/>
        </w:rPr>
        <w:t xml:space="preserve">, </w:t>
      </w:r>
      <w:r w:rsidRPr="007423BD">
        <w:rPr>
          <w:rStyle w:val="StyleBoldUnderline"/>
        </w:rPr>
        <w:t>on a higher stage of alert</w:t>
      </w:r>
      <w:r w:rsidRPr="007423BD">
        <w:rPr>
          <w:sz w:val="16"/>
        </w:rPr>
        <w:t xml:space="preserve">. In such a tense environment, when careful planning runs up against the friction of reality, it is just possible that </w:t>
      </w:r>
      <w:r w:rsidRPr="007423BD">
        <w:rPr>
          <w:rStyle w:val="StyleBoldUnderline"/>
        </w:rPr>
        <w:t>Moscow and/or China might mistakenly read this as a sign of U.S. intentions to use force</w:t>
      </w:r>
      <w:r w:rsidRPr="007423BD">
        <w:rPr>
          <w:sz w:val="16"/>
        </w:rPr>
        <w:t xml:space="preserve"> (and possibly nuclear force) against them. </w:t>
      </w:r>
      <w:r w:rsidRPr="007423BD">
        <w:rPr>
          <w:rStyle w:val="StyleBoldUnderline"/>
        </w:rPr>
        <w:t>In that situation</w:t>
      </w:r>
      <w:r w:rsidRPr="007423BD">
        <w:rPr>
          <w:sz w:val="16"/>
        </w:rPr>
        <w:t xml:space="preserve">, the </w:t>
      </w:r>
      <w:r w:rsidRPr="007423BD">
        <w:rPr>
          <w:rStyle w:val="StyleBoldUnderline"/>
        </w:rPr>
        <w:t xml:space="preserve">temptations to preempt </w:t>
      </w:r>
      <w:r w:rsidRPr="007423BD">
        <w:rPr>
          <w:sz w:val="16"/>
        </w:rPr>
        <w:t xml:space="preserve">such actions </w:t>
      </w:r>
      <w:r w:rsidRPr="007423BD">
        <w:rPr>
          <w:rStyle w:val="StyleBoldUnderline"/>
        </w:rPr>
        <w:t>might grow</w:t>
      </w:r>
      <w:r w:rsidRPr="007423BD">
        <w:rPr>
          <w:sz w:val="16"/>
        </w:rPr>
        <w:t xml:space="preserve">, although it must be admitted that any preemption would probably still meet with a devastating response. </w:t>
      </w:r>
      <w:r w:rsidRPr="007423BD">
        <w:rPr>
          <w:rStyle w:val="StyleBoldUnderline"/>
        </w:rPr>
        <w:t>As part of</w:t>
      </w:r>
      <w:r w:rsidRPr="007423BD">
        <w:rPr>
          <w:sz w:val="16"/>
        </w:rPr>
        <w:t xml:space="preserve"> its initial </w:t>
      </w:r>
      <w:r w:rsidRPr="007423BD">
        <w:rPr>
          <w:rStyle w:val="StyleBoldUnderline"/>
        </w:rPr>
        <w:t>response</w:t>
      </w:r>
      <w:r w:rsidRPr="007423BD">
        <w:rPr>
          <w:sz w:val="16"/>
        </w:rPr>
        <w:t xml:space="preserve"> to the act of nuclear terrorism (as discussed earlier) </w:t>
      </w:r>
      <w:r w:rsidRPr="007423BD">
        <w:rPr>
          <w:rStyle w:val="StyleBoldUnderline"/>
        </w:rPr>
        <w:t>Washington might decide to order a</w:t>
      </w:r>
      <w:r w:rsidRPr="007423BD">
        <w:rPr>
          <w:sz w:val="16"/>
        </w:rPr>
        <w:t xml:space="preserve"> significant conventional (or nuclear) retaliatory or disarming </w:t>
      </w:r>
      <w:r w:rsidRPr="007423BD">
        <w:rPr>
          <w:rStyle w:val="StyleBoldUnderline"/>
        </w:rPr>
        <w:t xml:space="preserve">attack </w:t>
      </w:r>
      <w:r w:rsidRPr="007423BD">
        <w:rPr>
          <w:sz w:val="16"/>
        </w:rPr>
        <w:t xml:space="preserve">against the leadership of the terrorist group and/or states seen to support that group. </w:t>
      </w:r>
      <w:r w:rsidRPr="007423BD">
        <w:rPr>
          <w:rStyle w:val="StyleBoldUnderline"/>
        </w:rPr>
        <w:t>Depending on</w:t>
      </w:r>
      <w:r w:rsidRPr="007423BD">
        <w:rPr>
          <w:sz w:val="16"/>
        </w:rPr>
        <w:t xml:space="preserve"> the identity and especially </w:t>
      </w:r>
      <w:r w:rsidRPr="007423BD">
        <w:rPr>
          <w:rStyle w:val="StyleBoldUnderline"/>
        </w:rPr>
        <w:t>the location of these targets, Russia and/or China might interpret such action as being</w:t>
      </w:r>
      <w:r w:rsidRPr="007423BD">
        <w:rPr>
          <w:sz w:val="16"/>
        </w:rPr>
        <w:t xml:space="preserve"> far </w:t>
      </w:r>
      <w:r w:rsidRPr="007423BD">
        <w:rPr>
          <w:rStyle w:val="StyleBoldUnderline"/>
        </w:rPr>
        <w:t>too close for their comfort</w:t>
      </w:r>
      <w:r w:rsidRPr="007423BD">
        <w:rPr>
          <w:sz w:val="16"/>
        </w:rPr>
        <w:t xml:space="preserve">, </w:t>
      </w:r>
      <w:r w:rsidRPr="007423BD">
        <w:rPr>
          <w:rStyle w:val="StyleBoldUnderline"/>
        </w:rPr>
        <w:t xml:space="preserve">and </w:t>
      </w:r>
      <w:r w:rsidRPr="007423BD">
        <w:rPr>
          <w:sz w:val="16"/>
        </w:rPr>
        <w:t xml:space="preserve">potentially as </w:t>
      </w:r>
      <w:r w:rsidRPr="007423BD">
        <w:rPr>
          <w:rStyle w:val="StyleBoldUnderline"/>
        </w:rPr>
        <w:t>an infringement on their spheres of influence</w:t>
      </w:r>
      <w:r w:rsidRPr="007423BD">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7423BD">
        <w:rPr>
          <w:rStyle w:val="StyleBoldUnderline"/>
        </w:rPr>
        <w:t>it may be informative to reverse</w:t>
      </w:r>
      <w:r w:rsidRPr="007423BD">
        <w:rPr>
          <w:sz w:val="16"/>
        </w:rPr>
        <w:t xml:space="preserve"> the </w:t>
      </w:r>
      <w:r w:rsidRPr="007423BD">
        <w:rPr>
          <w:rStyle w:val="StyleBoldUnderline"/>
        </w:rPr>
        <w:t>tables.</w:t>
      </w:r>
      <w:r w:rsidRPr="007423BD">
        <w:rPr>
          <w:sz w:val="16"/>
        </w:rPr>
        <w:t xml:space="preserve"> </w:t>
      </w:r>
      <w:r w:rsidRPr="007423BD">
        <w:rPr>
          <w:rStyle w:val="StyleBoldUnderline"/>
        </w:rPr>
        <w:t>Russia,</w:t>
      </w:r>
      <w:r w:rsidRPr="007423BD">
        <w:rPr>
          <w:sz w:val="16"/>
        </w:rPr>
        <w:t xml:space="preserve"> which possesses an arsenal of thousands of nuclear warheads and that has been one of the two most important trustees of the non-use taboo</w:t>
      </w:r>
      <w:r w:rsidRPr="007423BD">
        <w:rPr>
          <w:rStyle w:val="StyleBoldUnderline"/>
        </w:rPr>
        <w:t xml:space="preserve">, is subjected to </w:t>
      </w:r>
      <w:r w:rsidRPr="007423BD">
        <w:rPr>
          <w:sz w:val="16"/>
        </w:rPr>
        <w:t xml:space="preserve">an attack of </w:t>
      </w:r>
      <w:r w:rsidRPr="007423BD">
        <w:rPr>
          <w:rStyle w:val="StyleBoldUnderline"/>
        </w:rPr>
        <w:t>nuclear terrorism</w:t>
      </w:r>
      <w:r w:rsidRPr="007423BD">
        <w:rPr>
          <w:sz w:val="16"/>
        </w:rPr>
        <w:t xml:space="preserve">. In response, Moscow places its nuclear forces very visibly on a higher state of alert and declares that it is considering the use of nuclear retaliation against the group and any of its state supporters. </w:t>
      </w:r>
      <w:r w:rsidRPr="007423BD">
        <w:rPr>
          <w:rStyle w:val="StyleBoldUnderline"/>
        </w:rPr>
        <w:t>How would Washington view such a possibility?</w:t>
      </w:r>
      <w:r w:rsidRPr="007423BD">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7423BD">
        <w:rPr>
          <w:rStyle w:val="StyleBoldUnderline"/>
        </w:rPr>
        <w:t>In the charged atmosphere</w:t>
      </w:r>
      <w:r w:rsidRPr="007423BD">
        <w:rPr>
          <w:sz w:val="16"/>
        </w:rPr>
        <w:t xml:space="preserve"> immediately after a nuclear terrorist attack, </w:t>
      </w:r>
      <w:r w:rsidRPr="007423BD">
        <w:rPr>
          <w:rStyle w:val="StyleBoldUnderline"/>
        </w:rPr>
        <w:t>how would the attacked country respond to pressure from other</w:t>
      </w:r>
      <w:r w:rsidRPr="007423BD">
        <w:rPr>
          <w:sz w:val="16"/>
        </w:rPr>
        <w:t xml:space="preserve"> major nuclear </w:t>
      </w:r>
      <w:r w:rsidRPr="007423BD">
        <w:rPr>
          <w:rStyle w:val="StyleBoldUnderline"/>
        </w:rPr>
        <w:t>powers not to respond in kind?</w:t>
      </w:r>
      <w:r w:rsidRPr="007423BD">
        <w:rPr>
          <w:sz w:val="16"/>
        </w:rPr>
        <w:t xml:space="preserve"> The phrase “how dare they tell us what to do” immediately springs to mind. Some might even go so far as to interpret this concern as a tacit form of sympathy or support for the terrorists. </w:t>
      </w:r>
      <w:r w:rsidRPr="007423BD">
        <w:rPr>
          <w:rStyle w:val="StyleBoldUnderline"/>
        </w:rPr>
        <w:t>This might not help the chances of nuclear restraint</w:t>
      </w:r>
      <w:r w:rsidRPr="007423BD">
        <w:rPr>
          <w:sz w:val="16"/>
        </w:rPr>
        <w:t xml:space="preserve">. </w:t>
      </w:r>
      <w:r w:rsidRPr="007423BD">
        <w:rPr>
          <w:rStyle w:val="Emphasis"/>
          <w:sz w:val="28"/>
          <w:szCs w:val="28"/>
        </w:rPr>
        <w:t>FN 40</w:t>
      </w:r>
      <w:r w:rsidRPr="007423BD">
        <w:t xml:space="preserve">. </w:t>
      </w:r>
      <w:r w:rsidRPr="007423BD">
        <w:rPr>
          <w:rStyle w:val="StyleBoldUnderline"/>
        </w:rPr>
        <w:t>One way of reducing</w:t>
      </w:r>
      <w:r w:rsidRPr="007423BD">
        <w:t xml:space="preserve">, but probably not eliminating, </w:t>
      </w:r>
      <w:r w:rsidRPr="007423BD">
        <w:rPr>
          <w:rStyle w:val="StyleBoldUnderline"/>
        </w:rPr>
        <w:t>such a prospect, is further international cooperation on the control of existing fissile material holdings</w:t>
      </w:r>
      <w:r w:rsidRPr="007423BD">
        <w:t>.</w:t>
      </w:r>
    </w:p>
    <w:p w14:paraId="439412D1" w14:textId="77777777" w:rsidR="00A172CC" w:rsidRPr="007423BD" w:rsidRDefault="00A172CC" w:rsidP="00A172CC"/>
    <w:p w14:paraId="49584143" w14:textId="78575ED8" w:rsidR="00673BAF" w:rsidRPr="007423BD" w:rsidRDefault="00673BAF" w:rsidP="00673BAF">
      <w:pPr>
        <w:pStyle w:val="Heading3"/>
      </w:pPr>
      <w:r w:rsidRPr="007423BD">
        <w:lastRenderedPageBreak/>
        <w:t>Link</w:t>
      </w:r>
    </w:p>
    <w:p w14:paraId="59CC7317" w14:textId="77777777" w:rsidR="00673BAF" w:rsidRPr="007423BD" w:rsidRDefault="00673BAF" w:rsidP="00673BAF">
      <w:pPr>
        <w:pStyle w:val="Heading4"/>
      </w:pPr>
      <w:r w:rsidRPr="007423BD">
        <w:t>Terrorism is a real threat to OSMRs – adequate defenses are nearly impossible</w:t>
      </w:r>
    </w:p>
    <w:p w14:paraId="13682BB3" w14:textId="77777777" w:rsidR="00673BAF" w:rsidRPr="007423BD" w:rsidRDefault="00673BAF" w:rsidP="00673BAF">
      <w:r w:rsidRPr="007423BD">
        <w:t xml:space="preserve">Andrew </w:t>
      </w:r>
      <w:r w:rsidRPr="007423BD">
        <w:rPr>
          <w:rStyle w:val="StyleStyleBold12pt"/>
        </w:rPr>
        <w:t xml:space="preserve">Topf </w:t>
      </w:r>
      <w:r w:rsidRPr="007423BD">
        <w:t>7/7/</w:t>
      </w:r>
      <w:r w:rsidRPr="007423BD">
        <w:rPr>
          <w:rStyle w:val="StyleStyleBold12pt"/>
        </w:rPr>
        <w:t>14 “</w:t>
      </w:r>
      <w:r w:rsidRPr="007423BD">
        <w:t>Floating nuclear plants: Is the future of nuclear offshore?” Christian Science Monitor. Topf is the Associate Editor at Baum Publications (</w:t>
      </w:r>
      <w:hyperlink r:id="rId12" w:history="1">
        <w:r w:rsidRPr="007423BD">
          <w:t>http://www.csmonitor.com/Environment/Energy-Voices/2014/0707/Floating-nuclear-plants-Is-the-future-of-nuclear-offshore</w:t>
        </w:r>
      </w:hyperlink>
      <w:r w:rsidRPr="007423BD">
        <w:t>)</w:t>
      </w:r>
    </w:p>
    <w:p w14:paraId="66E51DE1" w14:textId="426B4D17" w:rsidR="00673BAF" w:rsidRPr="007423BD" w:rsidRDefault="00673BAF" w:rsidP="00673BAF">
      <w:pPr>
        <w:rPr>
          <w:sz w:val="16"/>
        </w:rPr>
      </w:pPr>
      <w:r w:rsidRPr="007423BD">
        <w:rPr>
          <w:sz w:val="16"/>
        </w:rPr>
        <w:t xml:space="preserve">While the pros of OSMRs do appear to outweigh the cons, </w:t>
      </w:r>
      <w:r w:rsidRPr="007423BD">
        <w:rPr>
          <w:rStyle w:val="StyleBoldUnderline"/>
        </w:rPr>
        <w:t>there are some unanswered questions</w:t>
      </w:r>
      <w:r w:rsidRPr="007423BD">
        <w:rPr>
          <w:sz w:val="16"/>
        </w:rPr>
        <w:t>. One is what would happen to the surrounding marine life should an uncontained nuclear meltdown occur at sea. Who can forget the Google Earth map depicting a yellow-green plume of radiation stretching half-way across the Pacific? While the authenticity of the map was later questioned, scientists have discovered trace amounts of radiation on the North American West Coast, a full three years after the event.</w:t>
      </w:r>
      <w:r w:rsidRPr="007423BD">
        <w:rPr>
          <w:sz w:val="12"/>
        </w:rPr>
        <w:t>¶</w:t>
      </w:r>
      <w:r w:rsidRPr="007423BD">
        <w:rPr>
          <w:sz w:val="16"/>
        </w:rPr>
        <w:t xml:space="preserve"> Another is the threat of terrorism.</w:t>
      </w:r>
      <w:r w:rsidRPr="007423BD">
        <w:rPr>
          <w:rStyle w:val="StyleBoldUnderline"/>
        </w:rPr>
        <w:t xml:space="preserve"> The MIT researchers claim that offshore nukes would be harder to attack, but on the other hand, they would also be tough to defend</w:t>
      </w:r>
      <w:r w:rsidRPr="007423BD">
        <w:rPr>
          <w:sz w:val="16"/>
        </w:rPr>
        <w:t xml:space="preserve">. Todd Woody, writing for The Atlantic, observed that </w:t>
      </w:r>
      <w:r w:rsidRPr="007423BD">
        <w:rPr>
          <w:rStyle w:val="StyleBoldUnderline"/>
        </w:rPr>
        <w:t>defending these “nuclear islands” from terrorist assault, by ships and submarines</w:t>
      </w:r>
      <w:r w:rsidRPr="007423BD">
        <w:rPr>
          <w:sz w:val="16"/>
        </w:rPr>
        <w:t xml:space="preserve">, </w:t>
      </w:r>
      <w:r w:rsidRPr="007423BD">
        <w:rPr>
          <w:rStyle w:val="StyleBoldUnderline"/>
        </w:rPr>
        <w:t>“would require some James Bond-like machinations</w:t>
      </w:r>
      <w:r w:rsidRPr="007423BD">
        <w:rPr>
          <w:sz w:val="16"/>
        </w:rPr>
        <w:t xml:space="preserve">,” including </w:t>
      </w:r>
      <w:r w:rsidRPr="007423BD">
        <w:rPr>
          <w:rStyle w:val="StyleBoldUnderline"/>
        </w:rPr>
        <w:t>early detection systems, barriers to vital access</w:t>
      </w:r>
      <w:r w:rsidRPr="007423BD">
        <w:rPr>
          <w:sz w:val="16"/>
        </w:rPr>
        <w:t xml:space="preserve"> </w:t>
      </w:r>
      <w:r w:rsidRPr="007423BD">
        <w:rPr>
          <w:rStyle w:val="StyleBoldUnderline"/>
        </w:rPr>
        <w:t>points,</w:t>
      </w:r>
      <w:r w:rsidRPr="007423BD">
        <w:rPr>
          <w:sz w:val="16"/>
        </w:rPr>
        <w:t xml:space="preserve"> </w:t>
      </w:r>
      <w:r w:rsidRPr="007423BD">
        <w:rPr>
          <w:rStyle w:val="StyleBoldUnderline"/>
        </w:rPr>
        <w:t>and the use of automatic weaponry</w:t>
      </w:r>
      <w:r w:rsidRPr="007423BD">
        <w:rPr>
          <w:sz w:val="16"/>
        </w:rPr>
        <w:t>.</w:t>
      </w:r>
      <w:r w:rsidRPr="007423BD">
        <w:rPr>
          <w:sz w:val="12"/>
        </w:rPr>
        <w:t>¶</w:t>
      </w:r>
    </w:p>
    <w:p w14:paraId="7EB8322D" w14:textId="77777777" w:rsidR="00673BAF" w:rsidRPr="007423BD" w:rsidRDefault="00673BAF" w:rsidP="00673BAF">
      <w:pPr>
        <w:pStyle w:val="Heading4"/>
      </w:pPr>
      <w:r w:rsidRPr="007423BD">
        <w:t>Offshore nuclear plants are prone to terrorists</w:t>
      </w:r>
    </w:p>
    <w:p w14:paraId="7B69E8B2" w14:textId="77777777" w:rsidR="00673BAF" w:rsidRPr="007423BD" w:rsidRDefault="00673BAF" w:rsidP="00673BAF">
      <w:r w:rsidRPr="007423BD">
        <w:rPr>
          <w:rStyle w:val="StyleStyleBold12pt"/>
        </w:rPr>
        <w:t>OSPAR 10</w:t>
      </w:r>
      <w:r w:rsidRPr="007423BD">
        <w:t xml:space="preserve"> “Concerns on Floating and Submerged Nuclear Power Plants” From the OSPAR Convention for the Protection of the Marine Environment of the North-East Atlantic</w:t>
      </w:r>
      <w:r w:rsidRPr="007423BD">
        <w:rPr>
          <w:sz w:val="12"/>
        </w:rPr>
        <w:t xml:space="preserve"> </w:t>
      </w:r>
      <w:r w:rsidRPr="007423BD">
        <w:t>Meeting of the Radioactive Substances Committee 3/2/10. http://www.nuclearpolicy.info/docs/news/KIMO_OSPAR_Sellafield_FNPP.pdf</w:t>
      </w:r>
    </w:p>
    <w:p w14:paraId="0D504DA5" w14:textId="18074D40" w:rsidR="00673BAF" w:rsidRPr="007423BD" w:rsidRDefault="00673BAF" w:rsidP="00673BAF">
      <w:pPr>
        <w:rPr>
          <w:sz w:val="16"/>
        </w:rPr>
      </w:pPr>
      <w:r w:rsidRPr="007423BD">
        <w:rPr>
          <w:sz w:val="16"/>
        </w:rPr>
        <w:t xml:space="preserve">Floating </w:t>
      </w:r>
      <w:r w:rsidRPr="007423BD">
        <w:rPr>
          <w:rStyle w:val="StyleBoldUnderline"/>
        </w:rPr>
        <w:t>nuclear power plants would be</w:t>
      </w:r>
      <w:r w:rsidRPr="007423BD">
        <w:rPr>
          <w:sz w:val="16"/>
        </w:rPr>
        <w:t xml:space="preserve"> refuelled at sea every three years with highly enriched fuel, </w:t>
      </w:r>
      <w:r w:rsidRPr="007423BD">
        <w:rPr>
          <w:sz w:val="12"/>
        </w:rPr>
        <w:t>¶</w:t>
      </w:r>
      <w:r w:rsidRPr="007423BD">
        <w:rPr>
          <w:sz w:val="16"/>
        </w:rPr>
        <w:t xml:space="preserve"> which, apart from being </w:t>
      </w:r>
      <w:r w:rsidRPr="007423BD">
        <w:rPr>
          <w:rStyle w:val="StyleBoldUnderline"/>
        </w:rPr>
        <w:t>a major proliferation risk, also increases the possibility of an accident</w:t>
      </w:r>
      <w:r w:rsidRPr="007423BD">
        <w:rPr>
          <w:sz w:val="16"/>
        </w:rPr>
        <w:t xml:space="preserve">. Then every 12 </w:t>
      </w:r>
      <w:r w:rsidRPr="007423BD">
        <w:rPr>
          <w:sz w:val="12"/>
        </w:rPr>
        <w:t>¶</w:t>
      </w:r>
      <w:r w:rsidRPr="007423BD">
        <w:rPr>
          <w:sz w:val="16"/>
        </w:rPr>
        <w:t xml:space="preserve"> years the whole plant would need to be transported back to port, currently St Petersburg, for removal of </w:t>
      </w:r>
      <w:r w:rsidRPr="007423BD">
        <w:rPr>
          <w:sz w:val="12"/>
        </w:rPr>
        <w:t>¶</w:t>
      </w:r>
      <w:r w:rsidRPr="007423BD">
        <w:rPr>
          <w:sz w:val="16"/>
        </w:rPr>
        <w:t xml:space="preserve"> radioactive waste. </w:t>
      </w:r>
      <w:r w:rsidRPr="007423BD">
        <w:rPr>
          <w:rStyle w:val="StyleBoldUnderline"/>
        </w:rPr>
        <w:t xml:space="preserve">Tsunami or large storm events would also pose a threat to the plants whether in situ or </w:t>
      </w:r>
      <w:r w:rsidRPr="007423BD">
        <w:rPr>
          <w:rStyle w:val="StyleBoldUnderline"/>
          <w:b w:val="0"/>
          <w:sz w:val="12"/>
          <w:u w:val="none"/>
        </w:rPr>
        <w:t>¶</w:t>
      </w:r>
      <w:r w:rsidRPr="007423BD">
        <w:rPr>
          <w:rStyle w:val="StyleBoldUnderline"/>
        </w:rPr>
        <w:t xml:space="preserve"> whilst being transport especially in harsh environments like the Arctic</w:t>
      </w:r>
      <w:r w:rsidRPr="007423BD">
        <w:rPr>
          <w:sz w:val="16"/>
        </w:rPr>
        <w:t>.</w:t>
      </w:r>
      <w:r w:rsidRPr="007423BD">
        <w:rPr>
          <w:sz w:val="12"/>
        </w:rPr>
        <w:t>¶</w:t>
      </w:r>
      <w:r w:rsidRPr="007423BD">
        <w:rPr>
          <w:sz w:val="16"/>
        </w:rPr>
        <w:t xml:space="preserve"> </w:t>
      </w:r>
      <w:r w:rsidRPr="007423BD">
        <w:rPr>
          <w:rStyle w:val="StyleBoldUnderline"/>
        </w:rPr>
        <w:t xml:space="preserve">Submerged plants would be at risk from fishing vessels and the anchors of larger vessels as well as </w:t>
      </w:r>
      <w:r w:rsidRPr="007423BD">
        <w:rPr>
          <w:rStyle w:val="StyleBoldUnderline"/>
          <w:b w:val="0"/>
          <w:sz w:val="12"/>
          <w:u w:val="none"/>
        </w:rPr>
        <w:t>¶</w:t>
      </w:r>
      <w:r w:rsidRPr="007423BD">
        <w:rPr>
          <w:rStyle w:val="StyleBoldUnderline"/>
        </w:rPr>
        <w:t xml:space="preserve"> terrorism despite the undersea fencing.</w:t>
      </w:r>
      <w:r w:rsidRPr="007423BD">
        <w:rPr>
          <w:sz w:val="16"/>
        </w:rPr>
        <w:t xml:space="preserve"> In the case of an accident the DCNF states the reactor would flood </w:t>
      </w:r>
      <w:r w:rsidRPr="007423BD">
        <w:rPr>
          <w:sz w:val="12"/>
        </w:rPr>
        <w:t>¶</w:t>
      </w:r>
      <w:r w:rsidRPr="007423BD">
        <w:rPr>
          <w:sz w:val="16"/>
        </w:rPr>
        <w:t xml:space="preserve"> with seawater potentially leading to emissions to the marine environment. Patrick Boissier, the President of </w:t>
      </w:r>
      <w:r w:rsidRPr="007423BD">
        <w:rPr>
          <w:sz w:val="12"/>
        </w:rPr>
        <w:t>¶</w:t>
      </w:r>
      <w:r w:rsidRPr="007423BD">
        <w:rPr>
          <w:sz w:val="16"/>
        </w:rPr>
        <w:t xml:space="preserve"> DCNS, the engineering firm developing the project was quoted in Le Figaro</w:t>
      </w:r>
      <w:r w:rsidRPr="007423BD">
        <w:rPr>
          <w:sz w:val="12"/>
        </w:rPr>
        <w:t>¶</w:t>
      </w:r>
      <w:r w:rsidRPr="007423BD">
        <w:rPr>
          <w:sz w:val="16"/>
        </w:rPr>
        <w:t xml:space="preserve"> 2</w:t>
      </w:r>
      <w:r w:rsidRPr="007423BD">
        <w:rPr>
          <w:sz w:val="12"/>
        </w:rPr>
        <w:t>¶</w:t>
      </w:r>
      <w:r w:rsidRPr="007423BD">
        <w:rPr>
          <w:sz w:val="16"/>
        </w:rPr>
        <w:t xml:space="preserve"> , stating, "Water is a natural </w:t>
      </w:r>
      <w:r w:rsidRPr="007423BD">
        <w:rPr>
          <w:sz w:val="12"/>
        </w:rPr>
        <w:t>¶</w:t>
      </w:r>
      <w:r w:rsidRPr="007423BD">
        <w:rPr>
          <w:sz w:val="16"/>
        </w:rPr>
        <w:t xml:space="preserve"> barrier to radiation".</w:t>
      </w:r>
    </w:p>
    <w:p w14:paraId="5CBF78EC" w14:textId="77777777" w:rsidR="00673BAF" w:rsidRPr="007423BD" w:rsidRDefault="00673BAF" w:rsidP="00673BAF">
      <w:pPr>
        <w:pStyle w:val="Heading4"/>
      </w:pPr>
      <w:r w:rsidRPr="007423BD">
        <w:t>Offshore nuclear plants face a massive terror threat – Russia proves</w:t>
      </w:r>
    </w:p>
    <w:p w14:paraId="388EE89A" w14:textId="77777777" w:rsidR="00673BAF" w:rsidRPr="007423BD" w:rsidRDefault="00673BAF" w:rsidP="00673BAF">
      <w:r w:rsidRPr="007423BD">
        <w:t xml:space="preserve">Thomas </w:t>
      </w:r>
      <w:r w:rsidRPr="007423BD">
        <w:rPr>
          <w:rStyle w:val="StyleStyleBold12pt"/>
        </w:rPr>
        <w:t>Young</w:t>
      </w:r>
      <w:r w:rsidRPr="007423BD">
        <w:t xml:space="preserve"> 11/5/</w:t>
      </w:r>
      <w:r w:rsidRPr="007423BD">
        <w:rPr>
          <w:rStyle w:val="StyleStyleBold12pt"/>
        </w:rPr>
        <w:t>10</w:t>
      </w:r>
      <w:r w:rsidRPr="007423BD">
        <w:t xml:space="preserve"> “Isolated Criticality: Russia's Floating Nuclear Power Plants, Concepts and Concerns” Research Associate at Monterey Institute of International Studies. Nuclear Threat Initiative. http://www.nti.org/analysis/articles/russias-floating-nuclear-power-plants/</w:t>
      </w:r>
    </w:p>
    <w:p w14:paraId="25C44A8D" w14:textId="4A4B43D0" w:rsidR="00673BAF" w:rsidRPr="007423BD" w:rsidRDefault="00673BAF" w:rsidP="00673BAF">
      <w:pPr>
        <w:rPr>
          <w:sz w:val="16"/>
        </w:rPr>
      </w:pPr>
      <w:r w:rsidRPr="007423BD">
        <w:rPr>
          <w:sz w:val="16"/>
        </w:rPr>
        <w:t xml:space="preserve">A regular criticism of the plan to export FNPPs is that it will require towing the vessels over large distances of open sea, thereby exposing them to the threats of piracy and sabotage. Although the risks will be significantly lower when traveling through the Russian Arctic, these dangers will increase if it becomes necessary to transport </w:t>
      </w:r>
      <w:r w:rsidRPr="007423BD">
        <w:rPr>
          <w:rStyle w:val="StyleBoldUnderline"/>
        </w:rPr>
        <w:t>FNPPs</w:t>
      </w:r>
      <w:r w:rsidRPr="007423BD">
        <w:rPr>
          <w:sz w:val="16"/>
        </w:rPr>
        <w:t xml:space="preserve"> through narrow straits of water in Southeast Asia -- areas that </w:t>
      </w:r>
      <w:r w:rsidRPr="007423BD">
        <w:rPr>
          <w:rStyle w:val="StyleBoldUnderline"/>
        </w:rPr>
        <w:t>are susceptible to piracy</w:t>
      </w:r>
      <w:r w:rsidRPr="007423BD">
        <w:rPr>
          <w:sz w:val="16"/>
        </w:rPr>
        <w:t xml:space="preserve">. Given that a number of Southeast Asian states are highlighted as potential customers, the maritime dangers posed by these waters need to be taken into consideration. It is in this context that Rosenergoatom's build-own-operate concept is a problem, as </w:t>
      </w:r>
      <w:r w:rsidRPr="007423BD">
        <w:rPr>
          <w:rStyle w:val="StyleBoldUnderline"/>
        </w:rPr>
        <w:t xml:space="preserve">spent fuel and radioactive waste will be on-board the FNPP during its return </w:t>
      </w:r>
      <w:r w:rsidRPr="007423BD">
        <w:rPr>
          <w:sz w:val="16"/>
        </w:rPr>
        <w:t xml:space="preserve">to Russia. Therefore, </w:t>
      </w:r>
      <w:r w:rsidRPr="007423BD">
        <w:rPr>
          <w:rStyle w:val="StyleBoldUnderline"/>
        </w:rPr>
        <w:t>if pirates</w:t>
      </w:r>
      <w:r w:rsidRPr="007423BD">
        <w:rPr>
          <w:sz w:val="16"/>
        </w:rPr>
        <w:t xml:space="preserve"> operating in waters around Indonesia and the Philippines </w:t>
      </w:r>
      <w:r w:rsidRPr="007423BD">
        <w:rPr>
          <w:rStyle w:val="StyleBoldUnderline"/>
        </w:rPr>
        <w:t>take an FNPP hostage during its return journey, they may be in a position to blackmail authorities with threats of sabotage</w:t>
      </w:r>
      <w:r w:rsidRPr="007423BD">
        <w:rPr>
          <w:sz w:val="16"/>
        </w:rPr>
        <w:t>.</w:t>
      </w:r>
      <w:r w:rsidRPr="007423BD">
        <w:rPr>
          <w:sz w:val="12"/>
        </w:rPr>
        <w:t>¶</w:t>
      </w:r>
      <w:r w:rsidRPr="007423BD">
        <w:rPr>
          <w:sz w:val="16"/>
        </w:rPr>
        <w:t xml:space="preserve"> In order to mitigate these threats</w:t>
      </w:r>
      <w:r w:rsidRPr="007423BD">
        <w:rPr>
          <w:rStyle w:val="StyleBoldUnderline"/>
        </w:rPr>
        <w:t>, extensive security will be necessary during the transportation phase</w:t>
      </w:r>
      <w:r w:rsidRPr="007423BD">
        <w:rPr>
          <w:sz w:val="16"/>
        </w:rPr>
        <w:t xml:space="preserve">. However, the use of Russian armed guards in the territorial waters of another state raises legal issues that will need to be solved. There are also fears that </w:t>
      </w:r>
      <w:r w:rsidRPr="007423BD">
        <w:rPr>
          <w:rStyle w:val="StyleBoldUnderline"/>
        </w:rPr>
        <w:t>FNPPs will be susceptible to attack while operating in recipient countries</w:t>
      </w:r>
      <w:r w:rsidRPr="007423BD">
        <w:rPr>
          <w:sz w:val="16"/>
        </w:rPr>
        <w:t xml:space="preserve">. </w:t>
      </w:r>
      <w:r w:rsidRPr="007423BD">
        <w:rPr>
          <w:rStyle w:val="StyleBoldUnderline"/>
        </w:rPr>
        <w:t>This is particularly true in states that have a history of terrorism</w:t>
      </w:r>
      <w:r w:rsidRPr="007423BD">
        <w:rPr>
          <w:sz w:val="16"/>
        </w:rPr>
        <w:t>. Indonesia, for example, faces significant challenges with terrorist and insurgent groups[34] that operate within its borders and although Jakarta's purchase of an FNPP remains speculative, external security will be paramount if it becomes a reality.</w:t>
      </w:r>
      <w:r w:rsidRPr="007423BD">
        <w:rPr>
          <w:sz w:val="12"/>
        </w:rPr>
        <w:t>¶</w:t>
      </w:r>
      <w:r w:rsidRPr="007423BD">
        <w:rPr>
          <w:sz w:val="16"/>
        </w:rPr>
        <w:t xml:space="preserve"> While there are mixed assessments over the security credentials of FNPPs, it is reported that Russia has designed the plants with security in mind.[35] For instance, some Russian experts claim that </w:t>
      </w:r>
      <w:r w:rsidRPr="007423BD">
        <w:rPr>
          <w:sz w:val="16"/>
        </w:rPr>
        <w:lastRenderedPageBreak/>
        <w:t xml:space="preserve">the vessels will contain iris and fingerprint detection systems for entry into sensitive areas, as well as underwater protection against submersible threats.[36] But it is not currently possible to verify this information and there are questions over the availability of sufficient manpower to guard the stationery vessels. There is also confusion over whether Russian personnel will protect plants stationed abroad, or if they will be the responsibility of host nations. If the latter is true, then </w:t>
      </w:r>
      <w:r w:rsidRPr="007423BD">
        <w:rPr>
          <w:rStyle w:val="StyleBoldUnderline"/>
        </w:rPr>
        <w:t>some states may find it difficult to ensure adequate physical protection</w:t>
      </w:r>
      <w:r w:rsidRPr="007423BD">
        <w:rPr>
          <w:sz w:val="16"/>
        </w:rPr>
        <w:t>.[37]</w:t>
      </w:r>
      <w:r w:rsidRPr="007423BD">
        <w:rPr>
          <w:sz w:val="12"/>
        </w:rPr>
        <w:t>¶</w:t>
      </w:r>
      <w:r w:rsidRPr="007423BD">
        <w:rPr>
          <w:sz w:val="16"/>
        </w:rPr>
        <w:t xml:space="preserve"> For those FNPPs stationed in Russia, authorities claim to be able to implement the same level of security found at land-based plants. But </w:t>
      </w:r>
      <w:r w:rsidRPr="007423BD">
        <w:rPr>
          <w:rStyle w:val="StyleBoldUnderline"/>
        </w:rPr>
        <w:t>FNPPs pose two unique challenges: the difficulty of establishing a secure perimeter and the problem of providing protection against underwater threats</w:t>
      </w:r>
      <w:r w:rsidRPr="007423BD">
        <w:rPr>
          <w:sz w:val="16"/>
        </w:rPr>
        <w:t>.[38] Nevertheless, Russia does have experience improving the security of its nuclear icebreaker fleet with the help of international assistance programs. The need to protect shallow-water nuclear icebreakers from sabotage, as well as fresh[39] and spent fuel theft, led to a number of security upgrades involving input from Russian agencies such as the Ministry of Transportation and the Kurchatov Institute, as well as the U.S. Department of Energy, the U.K. Office of Civil Nuclear Security, the Swedish Nuclear Power Inspectorate, and the Norwegian Radiation Protection Authority. As a result, Russia can apply these practices to the protection of domestic FNPPs.[40] The greater challenge, however, will be ensuring that similar procedures are adopted if FNPPs are leased abroad (even if Russian personnel guard them).</w:t>
      </w:r>
    </w:p>
    <w:p w14:paraId="2AD14135" w14:textId="77777777" w:rsidR="00A41D78" w:rsidRPr="007423BD" w:rsidRDefault="00A41D78" w:rsidP="00A41D78">
      <w:pPr>
        <w:pStyle w:val="Heading3"/>
      </w:pPr>
      <w:r w:rsidRPr="007423BD">
        <w:lastRenderedPageBreak/>
        <w:t>Uniqueness</w:t>
      </w:r>
    </w:p>
    <w:p w14:paraId="38BF6120" w14:textId="77777777" w:rsidR="00A41D78" w:rsidRPr="007423BD" w:rsidRDefault="00A41D78" w:rsidP="00A41D78">
      <w:pPr>
        <w:pStyle w:val="Heading4"/>
      </w:pPr>
      <w:r w:rsidRPr="007423BD">
        <w:t>Terrorists are looking to attack now- the only barrier is lack of fissile material</w:t>
      </w:r>
    </w:p>
    <w:p w14:paraId="20FDDE6C" w14:textId="77777777" w:rsidR="00A41D78" w:rsidRPr="007423BD" w:rsidRDefault="00A41D78" w:rsidP="00A41D78">
      <w:r w:rsidRPr="007423BD">
        <w:rPr>
          <w:rStyle w:val="StyleStyleBold12pt"/>
        </w:rPr>
        <w:t>Bunn 10</w:t>
      </w:r>
      <w:r w:rsidRPr="007423BD">
        <w:t xml:space="preserve"> (Matthew, PROJECT ON MANAGING THE ATOM, BELFER CENTER FOR SCIENCE AND INTERNATIONAL AFFAIRS, HARVARD KENNEDY SCHOOL, HARVARD UNIVERSITY, “Securing the</w:t>
      </w:r>
    </w:p>
    <w:p w14:paraId="464A87E3" w14:textId="77777777" w:rsidR="00A41D78" w:rsidRPr="007423BD" w:rsidRDefault="00A41D78" w:rsidP="00A41D78">
      <w:r w:rsidRPr="007423BD">
        <w:t>Bomb 2010”, NTI publication, 2010)</w:t>
      </w:r>
    </w:p>
    <w:p w14:paraId="344BE136" w14:textId="77777777" w:rsidR="00A41D78" w:rsidRPr="007423BD" w:rsidRDefault="00A41D78" w:rsidP="00A41D78">
      <w:pPr>
        <w:rPr>
          <w:sz w:val="16"/>
          <w:szCs w:val="16"/>
        </w:rPr>
      </w:pPr>
      <w:r w:rsidRPr="007423BD">
        <w:rPr>
          <w:sz w:val="16"/>
          <w:szCs w:val="16"/>
        </w:rPr>
        <w:t xml:space="preserve">Several </w:t>
      </w:r>
      <w:r w:rsidRPr="007423BD">
        <w:rPr>
          <w:rStyle w:val="StyleBoldUnderline"/>
        </w:rPr>
        <w:t>facts frame the danger</w:t>
      </w:r>
      <w:r w:rsidRPr="007423BD">
        <w:rPr>
          <w:sz w:val="16"/>
          <w:szCs w:val="16"/>
        </w:rPr>
        <w:t xml:space="preserve">: • </w:t>
      </w:r>
      <w:r w:rsidRPr="007423BD">
        <w:rPr>
          <w:rStyle w:val="StyleBoldUnderline"/>
        </w:rPr>
        <w:t xml:space="preserve">Al Qaeda is seeking nuclear weapons and has </w:t>
      </w:r>
      <w:r w:rsidRPr="007423BD">
        <w:rPr>
          <w:rStyle w:val="Emphasis"/>
        </w:rPr>
        <w:t>repeatedly attempted to acquire the materials</w:t>
      </w:r>
      <w:r w:rsidRPr="007423BD">
        <w:rPr>
          <w:rStyle w:val="StyleBoldUnderline"/>
        </w:rPr>
        <w:t xml:space="preserve"> and expertise </w:t>
      </w:r>
      <w:r w:rsidRPr="007423BD">
        <w:rPr>
          <w:sz w:val="16"/>
          <w:szCs w:val="16"/>
        </w:rPr>
        <w:t>needed to make them. • Numerous s</w:t>
      </w:r>
      <w:r w:rsidRPr="007423BD">
        <w:rPr>
          <w:rStyle w:val="StyleBoldUnderline"/>
        </w:rPr>
        <w:t xml:space="preserve">tudies by the U.S. and other governments have concluded that it is plausible that a sophisticated terrorist group could make a </w:t>
      </w:r>
      <w:r w:rsidRPr="007423BD">
        <w:rPr>
          <w:rStyle w:val="Emphasis"/>
        </w:rPr>
        <w:t>crude nuclear bomb</w:t>
      </w:r>
      <w:r w:rsidRPr="007423BD">
        <w:rPr>
          <w:rStyle w:val="StyleBoldUnderline"/>
        </w:rPr>
        <w:t xml:space="preserve"> if it got enough of the needed nuclear materials</w:t>
      </w:r>
      <w:r w:rsidRPr="007423BD">
        <w:rPr>
          <w:sz w:val="16"/>
          <w:szCs w:val="16"/>
        </w:rPr>
        <w:t>.</w:t>
      </w:r>
    </w:p>
    <w:p w14:paraId="5E0BB4F9" w14:textId="77777777" w:rsidR="00A41D78" w:rsidRPr="007423BD" w:rsidRDefault="00A41D78" w:rsidP="00A41D78"/>
    <w:p w14:paraId="1782E5F3" w14:textId="77777777" w:rsidR="00B36BA5" w:rsidRPr="007423BD" w:rsidRDefault="00B36BA5" w:rsidP="00B36BA5">
      <w:pPr>
        <w:pStyle w:val="Heading2"/>
        <w:rPr>
          <w:rFonts w:asciiTheme="minorHAnsi" w:hAnsiTheme="minorHAnsi"/>
        </w:rPr>
      </w:pPr>
      <w:r w:rsidRPr="007423BD">
        <w:rPr>
          <w:rFonts w:asciiTheme="minorHAnsi" w:hAnsiTheme="minorHAnsi"/>
        </w:rPr>
        <w:lastRenderedPageBreak/>
        <w:t>Global Stability Advantage</w:t>
      </w:r>
    </w:p>
    <w:p w14:paraId="13BC5B32" w14:textId="77777777" w:rsidR="00B36BA5" w:rsidRPr="007423BD" w:rsidRDefault="00B36BA5" w:rsidP="00B36BA5">
      <w:pPr>
        <w:pStyle w:val="Heading3"/>
        <w:rPr>
          <w:rFonts w:asciiTheme="minorHAnsi" w:hAnsiTheme="minorHAnsi"/>
        </w:rPr>
      </w:pPr>
      <w:r w:rsidRPr="007423BD">
        <w:rPr>
          <w:rFonts w:asciiTheme="minorHAnsi" w:hAnsiTheme="minorHAnsi"/>
        </w:rPr>
        <w:lastRenderedPageBreak/>
        <w:t>1NC Defense</w:t>
      </w:r>
    </w:p>
    <w:p w14:paraId="3C033E51" w14:textId="77777777" w:rsidR="00B36BA5" w:rsidRPr="007423BD" w:rsidRDefault="00B36BA5" w:rsidP="00B36BA5">
      <w:pPr>
        <w:pStyle w:val="Heading4"/>
        <w:rPr>
          <w:rFonts w:asciiTheme="minorHAnsi" w:hAnsiTheme="minorHAnsi"/>
        </w:rPr>
      </w:pPr>
      <w:r w:rsidRPr="007423BD">
        <w:rPr>
          <w:rFonts w:asciiTheme="minorHAnsi" w:hAnsiTheme="minorHAnsi"/>
        </w:rPr>
        <w:t>We’re already past the tipping point for warming</w:t>
      </w:r>
    </w:p>
    <w:p w14:paraId="637A8942" w14:textId="77777777" w:rsidR="00B36BA5" w:rsidRPr="007423BD" w:rsidRDefault="00B36BA5" w:rsidP="00B36BA5">
      <w:r w:rsidRPr="007423BD">
        <w:rPr>
          <w:rStyle w:val="StyleStyleBold12pt"/>
        </w:rPr>
        <w:t>Guterl 9</w:t>
      </w:r>
      <w:r w:rsidRPr="007423BD">
        <w:t xml:space="preserve"> (Fred Guterl, Executive Editor of Scientific American, Will Climate Go Over The Edge?, 2009 http://www.newsweek.com/id/185822)</w:t>
      </w:r>
    </w:p>
    <w:p w14:paraId="6EF08F07" w14:textId="77777777" w:rsidR="00B36BA5" w:rsidRPr="007423BD" w:rsidRDefault="00B36BA5" w:rsidP="00B36BA5">
      <w:pPr>
        <w:rPr>
          <w:sz w:val="16"/>
        </w:rPr>
      </w:pPr>
      <w:r w:rsidRPr="007423BD">
        <w:rPr>
          <w:sz w:val="16"/>
        </w:rPr>
        <w:t xml:space="preserve">Since the real world is so messy, climate scientists Gerard Roe and Marcia Baker turned for insight to the distinctly neater world of mathematics. Last year, they published an analysis in the journal </w:t>
      </w:r>
      <w:r w:rsidRPr="007423BD">
        <w:rPr>
          <w:rStyle w:val="StyleBoldUnderline"/>
        </w:rPr>
        <w:t>Science arguing that climate models were skewed in the direction of underestimating the warming effect of carbon</w:t>
      </w:r>
      <w:r w:rsidRPr="007423BD">
        <w:rPr>
          <w:sz w:val="16"/>
        </w:rPr>
        <w:t xml:space="preserve">. The report reasoned </w:t>
      </w:r>
      <w:r w:rsidRPr="007423BD">
        <w:rPr>
          <w:rStyle w:val="StyleBoldUnderline"/>
        </w:rPr>
        <w:t>that carbon emissions have the potential to trigger many changes that amplify the warming effect</w:t>
      </w:r>
      <w:r w:rsidRPr="007423BD">
        <w:rPr>
          <w:sz w:val="16"/>
        </w:rPr>
        <w:t xml:space="preserve">—water absorbs more sunlight than ice, humidity traps more heat, and so on—but few that would mitigate it. The odds, they figure, are about one in three that temperatures will rise by 4.5 degrees C (the top of the IPCC's range), but </w:t>
      </w:r>
      <w:r w:rsidRPr="007423BD">
        <w:rPr>
          <w:rStyle w:val="StyleBoldUnderline"/>
        </w:rPr>
        <w:t>there's little chance at all that they'll rise by less than 2 degrees C</w:t>
      </w:r>
      <w:r w:rsidRPr="007423BD">
        <w:rPr>
          <w:sz w:val="16"/>
        </w:rPr>
        <w:t>. "</w:t>
      </w:r>
      <w:r w:rsidRPr="007423BD">
        <w:rPr>
          <w:rStyle w:val="StyleBoldUnderline"/>
        </w:rPr>
        <w:t>We've had a hard time eliminating the possibility of very large climate changes</w:t>
      </w:r>
      <w:r w:rsidRPr="007423BD">
        <w:rPr>
          <w:sz w:val="16"/>
        </w:rPr>
        <w:t>," says Roe. The answer is still couched in probabilities, but they've shifted in a worrying direction.</w:t>
      </w:r>
      <w:r w:rsidRPr="007423BD">
        <w:rPr>
          <w:sz w:val="12"/>
        </w:rPr>
        <w:t>¶</w:t>
      </w:r>
      <w:r w:rsidRPr="007423BD">
        <w:rPr>
          <w:sz w:val="16"/>
        </w:rPr>
        <w:t xml:space="preserve"> </w:t>
      </w:r>
      <w:r w:rsidRPr="007423BD">
        <w:rPr>
          <w:rStyle w:val="Emphasis"/>
        </w:rPr>
        <w:t>What can be done</w:t>
      </w:r>
      <w:r w:rsidRPr="007423BD">
        <w:rPr>
          <w:sz w:val="16"/>
        </w:rPr>
        <w:t xml:space="preserv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7423BD">
        <w:rPr>
          <w:rStyle w:val="StyleBoldUnderline"/>
        </w:rPr>
        <w:t>Is there any way to halt the process before it goes too far?</w:t>
      </w:r>
      <w:r w:rsidRPr="007423BD">
        <w:rPr>
          <w:rStyle w:val="StyleBoldUnderline"/>
          <w:b w:val="0"/>
          <w:sz w:val="12"/>
          <w:u w:val="none"/>
        </w:rPr>
        <w:t>¶</w:t>
      </w:r>
      <w:r w:rsidRPr="007423BD">
        <w:rPr>
          <w:rStyle w:val="StyleBoldUnderline"/>
        </w:rPr>
        <w:t xml:space="preserve"> No, says Susan Solomon, a climate scientist at the National Oceanic and Atmospheric Administration</w:t>
      </w:r>
      <w:r w:rsidRPr="007423BD">
        <w:rPr>
          <w:sz w:val="16"/>
        </w:rPr>
        <w:t xml:space="preserve"> in Boulder, Colorado. In a recent study in the Proceedings of the National Academies of Science, she found that most of </w:t>
      </w:r>
      <w:r w:rsidRPr="007423BD">
        <w:rPr>
          <w:rStyle w:val="StyleBoldUnderline"/>
        </w:rPr>
        <w:t xml:space="preserve">the carbon we've already released into the atmosphere will hang around for another 1,000 years.Even if world leaders somehow managed to persuade everybody to stop driving cars and heating their homes—bringing carbon emissions down to zero immediately—the Earth would continue to warm for centuries. The effect of rising temperatures on rainfall patterns is also </w:t>
      </w:r>
      <w:r w:rsidRPr="007423BD">
        <w:rPr>
          <w:rStyle w:val="Emphasis"/>
        </w:rPr>
        <w:t>irreversible,</w:t>
      </w:r>
      <w:r w:rsidRPr="007423BD">
        <w:rPr>
          <w:sz w:val="16"/>
        </w:rPr>
        <w:t xml:space="preserve"> says Solomon. Parts of the world that tend to be dry (Mexico, north Africa, southern Europe and the western parts of Australia and the United States) will continue to get drier, while wet areas (the South Pacific islands, the horn of Africa) will keep getting wetter. "You have to think of it as being like a dial that can only turn one way," she says. "</w:t>
      </w:r>
      <w:r w:rsidRPr="007423BD">
        <w:rPr>
          <w:rStyle w:val="StyleBoldUnderline"/>
        </w:rPr>
        <w:t>We've cranked up the dial, and we don't get to crank it back."</w:t>
      </w:r>
      <w:r w:rsidRPr="007423BD">
        <w:rPr>
          <w:sz w:val="16"/>
        </w:rPr>
        <w:t xml:space="preserve"> The point of a climate treaty, then, isn't so much to roll things back as to keep them from getting a whole lot worse—a worthy and important goal, if not a particularly inspiring one.</w:t>
      </w:r>
    </w:p>
    <w:p w14:paraId="1DABE885" w14:textId="77777777" w:rsidR="00B36BA5" w:rsidRPr="007423BD" w:rsidRDefault="00B36BA5" w:rsidP="00B36BA5">
      <w:pPr>
        <w:rPr>
          <w:rFonts w:asciiTheme="minorHAnsi" w:hAnsiTheme="minorHAnsi"/>
        </w:rPr>
      </w:pPr>
    </w:p>
    <w:p w14:paraId="11E1A64F" w14:textId="77777777" w:rsidR="007423BD" w:rsidRPr="007423BD" w:rsidRDefault="007423BD" w:rsidP="007423BD">
      <w:pPr>
        <w:pStyle w:val="Heading4"/>
      </w:pPr>
      <w:r w:rsidRPr="007423BD">
        <w:t xml:space="preserve">SMRs don’t solve warming---they take too long and trade off with renewable tech that’s closer to viability </w:t>
      </w:r>
    </w:p>
    <w:p w14:paraId="18B5E30B" w14:textId="77777777" w:rsidR="007423BD" w:rsidRPr="007423BD" w:rsidRDefault="007423BD" w:rsidP="007423BD">
      <w:r w:rsidRPr="007423BD">
        <w:t xml:space="preserve">Arjun </w:t>
      </w:r>
      <w:r w:rsidRPr="007423BD">
        <w:rPr>
          <w:rStyle w:val="StyleStyleBold12pt"/>
        </w:rPr>
        <w:t>Makhijani 10</w:t>
      </w:r>
      <w:r w:rsidRPr="007423BD">
        <w:t>, President of the Institute for Energy &amp; Environmental Research, Ph.D. in engineering (specialization: nuclear fusion) from the University of California at Berkeley; and Michele Boyd, former director of the Safe Energy Program at Physicians for Social Responsibility, September 2010, “Small Modular Reactors,” http://www.psr.org/nuclear-bailout/resources/small-modular-reactors-no.pdf</w:t>
      </w:r>
    </w:p>
    <w:p w14:paraId="1B5E7600" w14:textId="1DA97B5B" w:rsidR="007423BD" w:rsidRPr="007423BD" w:rsidRDefault="007423BD" w:rsidP="007423BD">
      <w:pPr>
        <w:ind w:left="288"/>
      </w:pPr>
      <w:r w:rsidRPr="007423BD">
        <w:rPr>
          <w:rStyle w:val="StyleBoldUnderline"/>
        </w:rPr>
        <w:t>Efficiency and most renewable technologies are</w:t>
      </w:r>
      <w:r w:rsidRPr="007423BD">
        <w:t xml:space="preserve"> </w:t>
      </w:r>
      <w:r w:rsidRPr="007423BD">
        <w:rPr>
          <w:rStyle w:val="StyleBoldUnderline"/>
        </w:rPr>
        <w:t>already cheaper than new large reactors.</w:t>
      </w:r>
      <w:r w:rsidRPr="007423BD">
        <w:t xml:space="preserve"> </w:t>
      </w:r>
      <w:r w:rsidRPr="007423BD">
        <w:rPr>
          <w:rStyle w:val="Emphasis"/>
        </w:rPr>
        <w:t>The long time—a decade or more—</w:t>
      </w:r>
      <w:r w:rsidRPr="007423BD">
        <w:rPr>
          <w:rStyle w:val="StyleBoldUnderline"/>
        </w:rPr>
        <w:t>that it will take to certify SMRs will</w:t>
      </w:r>
      <w:r w:rsidRPr="007423BD">
        <w:t xml:space="preserve"> </w:t>
      </w:r>
      <w:r w:rsidRPr="007423BD">
        <w:rPr>
          <w:rStyle w:val="Emphasis"/>
        </w:rPr>
        <w:t>do little or nothing to help with the global warming problem</w:t>
      </w:r>
      <w:r w:rsidRPr="007423BD">
        <w:t xml:space="preserve"> </w:t>
      </w:r>
      <w:r w:rsidRPr="007423BD">
        <w:rPr>
          <w:rStyle w:val="StyleBoldUnderline"/>
        </w:rPr>
        <w:t>and will</w:t>
      </w:r>
      <w:r w:rsidRPr="007423BD">
        <w:t xml:space="preserve"> actually </w:t>
      </w:r>
      <w:r w:rsidRPr="007423BD">
        <w:rPr>
          <w:rStyle w:val="Emphasis"/>
        </w:rPr>
        <w:t>complicate current efforts underway</w:t>
      </w:r>
      <w:r w:rsidRPr="007423BD">
        <w:t xml:space="preserve">. For example, </w:t>
      </w:r>
      <w:r w:rsidRPr="007423BD">
        <w:rPr>
          <w:rStyle w:val="StyleBoldUnderline"/>
        </w:rPr>
        <w:t>the current schedule for commercializing the above-ground sodium cooled reactor in Japan extends to 2050</w:t>
      </w:r>
      <w:r w:rsidRPr="007423BD">
        <w:t xml:space="preserve">, </w:t>
      </w:r>
      <w:r w:rsidRPr="007423BD">
        <w:rPr>
          <w:rStyle w:val="StyleBoldUnderline"/>
        </w:rPr>
        <w:t>making it</w:t>
      </w:r>
      <w:r w:rsidRPr="007423BD">
        <w:t xml:space="preserve"> </w:t>
      </w:r>
      <w:r w:rsidRPr="007423BD">
        <w:rPr>
          <w:rStyle w:val="Emphasis"/>
        </w:rPr>
        <w:t>irrelevant to addressing the climate problem</w:t>
      </w:r>
      <w:r w:rsidRPr="007423BD">
        <w:t xml:space="preserve">. </w:t>
      </w:r>
      <w:r w:rsidRPr="007423BD">
        <w:rPr>
          <w:rStyle w:val="StyleBoldUnderline"/>
        </w:rPr>
        <w:t>Relying on</w:t>
      </w:r>
      <w:r w:rsidRPr="007423BD">
        <w:t xml:space="preserve"> </w:t>
      </w:r>
      <w:r w:rsidRPr="007423BD">
        <w:rPr>
          <w:rStyle w:val="Emphasis"/>
        </w:rPr>
        <w:t>assurances that SMRs will be cheap</w:t>
      </w:r>
      <w:r w:rsidRPr="007423BD">
        <w:t xml:space="preserve"> </w:t>
      </w:r>
      <w:r w:rsidRPr="007423BD">
        <w:rPr>
          <w:rStyle w:val="StyleBoldUnderline"/>
        </w:rPr>
        <w:t>is</w:t>
      </w:r>
      <w:r w:rsidRPr="007423BD">
        <w:t xml:space="preserve"> </w:t>
      </w:r>
      <w:r w:rsidRPr="007423BD">
        <w:rPr>
          <w:rStyle w:val="Emphasis"/>
        </w:rPr>
        <w:t>contrary to the experience</w:t>
      </w:r>
      <w:r w:rsidRPr="007423BD">
        <w:t xml:space="preserve"> </w:t>
      </w:r>
      <w:r w:rsidRPr="007423BD">
        <w:rPr>
          <w:rStyle w:val="StyleBoldUnderline"/>
        </w:rPr>
        <w:t>about economies of scale and is</w:t>
      </w:r>
      <w:r w:rsidRPr="007423BD">
        <w:t xml:space="preserve"> </w:t>
      </w:r>
      <w:r w:rsidRPr="007423BD">
        <w:rPr>
          <w:rStyle w:val="Emphasis"/>
        </w:rPr>
        <w:t>likely to waste time and money,</w:t>
      </w:r>
      <w:r w:rsidRPr="007423BD">
        <w:t xml:space="preserve"> </w:t>
      </w:r>
      <w:r w:rsidRPr="007423BD">
        <w:rPr>
          <w:rStyle w:val="StyleBoldUnderline"/>
        </w:rPr>
        <w:t>while creating new safety and proliferation risks, as well as new waste disposal problems</w:t>
      </w:r>
      <w:r w:rsidRPr="007423BD">
        <w:t xml:space="preserve">.  </w:t>
      </w:r>
    </w:p>
    <w:p w14:paraId="6703FC39" w14:textId="77777777" w:rsidR="00B36BA5" w:rsidRPr="007423BD" w:rsidRDefault="00B36BA5" w:rsidP="00B36BA5">
      <w:pPr>
        <w:pStyle w:val="Heading4"/>
        <w:rPr>
          <w:rFonts w:asciiTheme="minorHAnsi" w:hAnsiTheme="minorHAnsi"/>
        </w:rPr>
      </w:pPr>
      <w:r w:rsidRPr="007423BD">
        <w:rPr>
          <w:rFonts w:asciiTheme="minorHAnsi" w:hAnsiTheme="minorHAnsi"/>
        </w:rPr>
        <w:lastRenderedPageBreak/>
        <w:t>Military fuel efficiency being solved now</w:t>
      </w:r>
    </w:p>
    <w:p w14:paraId="1EF0029B" w14:textId="77777777" w:rsidR="00B36BA5" w:rsidRPr="007423BD" w:rsidRDefault="00B36BA5" w:rsidP="00B36BA5">
      <w:pPr>
        <w:rPr>
          <w:rFonts w:asciiTheme="minorHAnsi" w:hAnsiTheme="minorHAnsi"/>
        </w:rPr>
      </w:pPr>
      <w:r w:rsidRPr="007423BD">
        <w:rPr>
          <w:rStyle w:val="StyleStyleBold12pt"/>
          <w:rFonts w:asciiTheme="minorHAnsi" w:hAnsiTheme="minorHAnsi"/>
        </w:rPr>
        <w:t>Westervelt 12</w:t>
      </w:r>
      <w:r w:rsidRPr="007423BD">
        <w:rPr>
          <w:rFonts w:asciiTheme="minorHAnsi" w:hAnsiTheme="minorHAnsi"/>
        </w:rPr>
        <w:t xml:space="preserve"> (Amy, Forbes contributor, writes about innovation and the environment, “Why the Military Hates Fossil Fuels”, http://www.forbes.com/sites/amywestervelt/2012/02/02/why-the-military-hates-fossil-fuels-and-you-should-too-part-one-inefficiency/)</w:t>
      </w:r>
    </w:p>
    <w:p w14:paraId="78A0BD5C" w14:textId="77777777" w:rsidR="00B36BA5" w:rsidRPr="007423BD" w:rsidRDefault="00B36BA5" w:rsidP="00B36BA5">
      <w:pPr>
        <w:rPr>
          <w:rFonts w:asciiTheme="minorHAnsi" w:hAnsiTheme="minorHAnsi"/>
          <w:sz w:val="16"/>
          <w:szCs w:val="16"/>
        </w:rPr>
      </w:pPr>
      <w:r w:rsidRPr="007423BD">
        <w:rPr>
          <w:rStyle w:val="StyleBoldUnderline"/>
          <w:rFonts w:asciiTheme="minorHAnsi" w:hAnsiTheme="minorHAnsi"/>
        </w:rPr>
        <w:t>A strange thing has happened in the politicization of climate change</w:t>
      </w:r>
      <w:r w:rsidRPr="007423BD">
        <w:rPr>
          <w:rFonts w:asciiTheme="minorHAnsi" w:hAnsiTheme="minorHAnsi"/>
          <w:sz w:val="16"/>
          <w:szCs w:val="16"/>
        </w:rPr>
        <w:t xml:space="preserve">: Oil has become something conservatives must love, while things like energy efficiency and renewable energy have become stand-ins for liberal politics, government intervention, taxes, take your pick. So it is that people are always surprised to learn that </w:t>
      </w:r>
      <w:r w:rsidRPr="007423BD">
        <w:rPr>
          <w:rStyle w:val="StyleBoldUnderline"/>
          <w:rFonts w:asciiTheme="minorHAnsi" w:hAnsiTheme="minorHAnsi"/>
        </w:rPr>
        <w:t>one of the biggest proponents of green technology in the United States is</w:t>
      </w:r>
      <w:r w:rsidRPr="007423BD">
        <w:rPr>
          <w:rFonts w:asciiTheme="minorHAnsi" w:hAnsiTheme="minorHAnsi"/>
          <w:sz w:val="16"/>
          <w:szCs w:val="16"/>
        </w:rPr>
        <w:t xml:space="preserve"> that most conservative of organizations, </w:t>
      </w:r>
      <w:r w:rsidRPr="007423BD">
        <w:rPr>
          <w:rStyle w:val="Emphasis"/>
          <w:rFonts w:asciiTheme="minorHAnsi" w:hAnsiTheme="minorHAnsi"/>
        </w:rPr>
        <w:t>the U.S. military</w:t>
      </w:r>
      <w:r w:rsidRPr="007423BD">
        <w:rPr>
          <w:rFonts w:asciiTheme="minorHAnsi" w:hAnsiTheme="minorHAnsi"/>
          <w:sz w:val="16"/>
          <w:szCs w:val="16"/>
        </w:rPr>
        <w:t xml:space="preserve">. </w:t>
      </w:r>
      <w:r w:rsidRPr="007423BD">
        <w:rPr>
          <w:rStyle w:val="StyleBoldUnderline"/>
          <w:rFonts w:asciiTheme="minorHAnsi" w:hAnsiTheme="minorHAnsi"/>
        </w:rPr>
        <w:t xml:space="preserve">Reducing energy use, in particular this country’s dependence on fossil fuels, has become a </w:t>
      </w:r>
      <w:r w:rsidRPr="007423BD">
        <w:rPr>
          <w:rStyle w:val="Emphasis"/>
          <w:rFonts w:asciiTheme="minorHAnsi" w:hAnsiTheme="minorHAnsi"/>
        </w:rPr>
        <w:t xml:space="preserve">priority amongst all branches </w:t>
      </w:r>
      <w:r w:rsidRPr="007423BD">
        <w:rPr>
          <w:rFonts w:asciiTheme="minorHAnsi" w:hAnsiTheme="minorHAnsi"/>
          <w:sz w:val="16"/>
          <w:szCs w:val="16"/>
        </w:rPr>
        <w:t xml:space="preserve">of the military pretty much since we got involved in Iraq and Afghanistan, and given that the Department of Defense is the single </w:t>
      </w:r>
      <w:hyperlink r:id="rId13" w:tgtFrame="_blank" w:tooltip="DoD energy consumption" w:history="1">
        <w:r w:rsidRPr="007423BD">
          <w:rPr>
            <w:rStyle w:val="Hyperlink"/>
            <w:rFonts w:asciiTheme="minorHAnsi" w:hAnsiTheme="minorHAnsi"/>
            <w:sz w:val="16"/>
            <w:szCs w:val="16"/>
          </w:rPr>
          <w:t>largest consumer of energy in the country</w:t>
        </w:r>
      </w:hyperlink>
      <w:r w:rsidRPr="007423BD">
        <w:rPr>
          <w:rFonts w:asciiTheme="minorHAnsi" w:hAnsiTheme="minorHAnsi"/>
          <w:sz w:val="16"/>
          <w:szCs w:val="16"/>
        </w:rPr>
        <w:t xml:space="preserve">(spending about $4 billion per year on facility energy consumption), it has started with its own house. Time and again top military leaders have spoken out against our dependence on oil as a matter of </w:t>
      </w:r>
      <w:hyperlink r:id="rId14" w:tgtFrame="_blank" w:tooltip="Implications of Dependence on Foreign Oil for U.S. National Security" w:history="1">
        <w:r w:rsidRPr="007423BD">
          <w:rPr>
            <w:rStyle w:val="Hyperlink"/>
            <w:rFonts w:asciiTheme="minorHAnsi" w:hAnsiTheme="minorHAnsi"/>
            <w:sz w:val="16"/>
            <w:szCs w:val="16"/>
          </w:rPr>
          <w:t>national security</w:t>
        </w:r>
      </w:hyperlink>
      <w:r w:rsidRPr="007423BD">
        <w:rPr>
          <w:rFonts w:asciiTheme="minorHAnsi" w:hAnsiTheme="minorHAnsi"/>
          <w:sz w:val="16"/>
          <w:szCs w:val="16"/>
        </w:rPr>
        <w:t xml:space="preserve">. The thing you need to remember about the military, though, is that it’s comprised more of doers than talkers. To wit, </w:t>
      </w:r>
      <w:r w:rsidRPr="007423BD">
        <w:rPr>
          <w:rStyle w:val="Emphasis"/>
          <w:rFonts w:asciiTheme="minorHAnsi" w:hAnsiTheme="minorHAnsi"/>
        </w:rPr>
        <w:t>the Department of Defense has been making major investments of time and money in green technology of various kinds over the last several years</w:t>
      </w:r>
      <w:r w:rsidRPr="007423BD">
        <w:rPr>
          <w:rFonts w:asciiTheme="minorHAnsi" w:hAnsiTheme="minorHAnsi"/>
          <w:sz w:val="16"/>
          <w:szCs w:val="16"/>
        </w:rPr>
        <w:t xml:space="preserve">, </w:t>
      </w:r>
      <w:r w:rsidRPr="007423BD">
        <w:rPr>
          <w:rStyle w:val="StyleBoldUnderline"/>
          <w:rFonts w:asciiTheme="minorHAnsi" w:hAnsiTheme="minorHAnsi"/>
        </w:rPr>
        <w:t>and has been executing plans to improve efficiency and reduce energy usage</w:t>
      </w:r>
      <w:r w:rsidRPr="007423BD">
        <w:rPr>
          <w:rFonts w:asciiTheme="minorHAnsi" w:hAnsiTheme="minorHAnsi"/>
          <w:sz w:val="16"/>
          <w:szCs w:val="16"/>
        </w:rPr>
        <w:t xml:space="preserve"> far faster than any of the countless state, local and federal programs we hear so much more about. The work has begun, as any resource optimization plan should, with </w:t>
      </w:r>
      <w:hyperlink r:id="rId15" w:tgtFrame="_blank" w:tooltip="Army Net Zero" w:history="1">
        <w:r w:rsidRPr="007423BD">
          <w:rPr>
            <w:rStyle w:val="Hyperlink"/>
            <w:rFonts w:asciiTheme="minorHAnsi" w:hAnsiTheme="minorHAnsi"/>
            <w:sz w:val="16"/>
            <w:szCs w:val="16"/>
          </w:rPr>
          <w:t>efficiency</w:t>
        </w:r>
      </w:hyperlink>
      <w:r w:rsidRPr="007423BD">
        <w:rPr>
          <w:rFonts w:asciiTheme="minorHAnsi" w:hAnsiTheme="minorHAnsi"/>
          <w:sz w:val="16"/>
          <w:szCs w:val="16"/>
        </w:rPr>
        <w:t xml:space="preserve">. In addition to the </w:t>
      </w:r>
      <w:hyperlink r:id="rId16" w:tgtFrame="_blank" w:tooltip="Air Force energy conservation" w:history="1">
        <w:r w:rsidRPr="007423BD">
          <w:rPr>
            <w:rStyle w:val="Hyperlink"/>
            <w:rFonts w:asciiTheme="minorHAnsi" w:hAnsiTheme="minorHAnsi"/>
            <w:sz w:val="16"/>
            <w:szCs w:val="16"/>
          </w:rPr>
          <w:t>Air Force’s energy conservation program</w:t>
        </w:r>
      </w:hyperlink>
      <w:r w:rsidRPr="007423BD">
        <w:rPr>
          <w:rFonts w:asciiTheme="minorHAnsi" w:hAnsiTheme="minorHAnsi"/>
          <w:sz w:val="16"/>
          <w:szCs w:val="16"/>
        </w:rPr>
        <w:t>, the DoD is researching and testing several technologies through its Strategic Environmental Research and Development Program (</w:t>
      </w:r>
      <w:hyperlink r:id="rId17" w:tgtFrame="_blank" w:tooltip="DoD SERDP" w:history="1">
        <w:r w:rsidRPr="007423BD">
          <w:rPr>
            <w:rStyle w:val="Hyperlink"/>
            <w:rFonts w:asciiTheme="minorHAnsi" w:hAnsiTheme="minorHAnsi"/>
            <w:sz w:val="16"/>
            <w:szCs w:val="16"/>
          </w:rPr>
          <w:t>SERDP</w:t>
        </w:r>
      </w:hyperlink>
      <w:r w:rsidRPr="007423BD">
        <w:rPr>
          <w:rFonts w:asciiTheme="minorHAnsi" w:hAnsiTheme="minorHAnsi"/>
          <w:sz w:val="16"/>
          <w:szCs w:val="16"/>
        </w:rPr>
        <w:t xml:space="preserve">) and Environmental </w:t>
      </w:r>
      <w:hyperlink r:id="rId18" w:history="1">
        <w:r w:rsidRPr="007423BD">
          <w:rPr>
            <w:rStyle w:val="Hyperlink"/>
            <w:rFonts w:asciiTheme="minorHAnsi" w:hAnsiTheme="minorHAnsi"/>
            <w:sz w:val="16"/>
            <w:szCs w:val="16"/>
          </w:rPr>
          <w:t>Security</w:t>
        </w:r>
      </w:hyperlink>
      <w:r w:rsidRPr="007423BD">
        <w:rPr>
          <w:rFonts w:asciiTheme="minorHAnsi" w:hAnsiTheme="minorHAnsi"/>
          <w:sz w:val="16"/>
          <w:szCs w:val="16"/>
        </w:rPr>
        <w:t xml:space="preserve"> Technology Certification Program (</w:t>
      </w:r>
      <w:hyperlink r:id="rId19" w:tgtFrame="_blank" w:tooltip="DoD ESTCP" w:history="1">
        <w:r w:rsidRPr="007423BD">
          <w:rPr>
            <w:rStyle w:val="Hyperlink"/>
            <w:rFonts w:asciiTheme="minorHAnsi" w:hAnsiTheme="minorHAnsi"/>
            <w:sz w:val="16"/>
            <w:szCs w:val="16"/>
          </w:rPr>
          <w:t>ESTCP</w:t>
        </w:r>
      </w:hyperlink>
      <w:r w:rsidRPr="007423BD">
        <w:rPr>
          <w:rFonts w:asciiTheme="minorHAnsi" w:hAnsiTheme="minorHAnsi"/>
          <w:sz w:val="16"/>
          <w:szCs w:val="16"/>
        </w:rPr>
        <w:t xml:space="preserve">). </w:t>
      </w:r>
      <w:r w:rsidRPr="007423BD">
        <w:rPr>
          <w:rStyle w:val="StyleBoldUnderline"/>
          <w:rFonts w:asciiTheme="minorHAnsi" w:hAnsiTheme="minorHAnsi"/>
        </w:rPr>
        <w:t xml:space="preserve">Concurrently, the Army and Navy have both kicked off net zero programs, aimed at reducing </w:t>
      </w:r>
      <w:r w:rsidRPr="007423BD">
        <w:rPr>
          <w:rFonts w:asciiTheme="minorHAnsi" w:hAnsiTheme="minorHAnsi"/>
          <w:sz w:val="16"/>
          <w:szCs w:val="16"/>
        </w:rPr>
        <w:t xml:space="preserve">not only </w:t>
      </w:r>
      <w:r w:rsidRPr="007423BD">
        <w:rPr>
          <w:rStyle w:val="StyleBoldUnderline"/>
          <w:rFonts w:asciiTheme="minorHAnsi" w:hAnsiTheme="minorHAnsi"/>
        </w:rPr>
        <w:t>energy use on bases, but also water use and waste</w:t>
      </w:r>
      <w:r w:rsidRPr="007423BD">
        <w:rPr>
          <w:rFonts w:asciiTheme="minorHAnsi" w:hAnsiTheme="minorHAnsi"/>
          <w:sz w:val="16"/>
          <w:szCs w:val="16"/>
        </w:rPr>
        <w:t xml:space="preserve">. </w:t>
      </w:r>
      <w:r w:rsidRPr="007423BD">
        <w:rPr>
          <w:rStyle w:val="Emphasis"/>
          <w:rFonts w:asciiTheme="minorHAnsi" w:hAnsiTheme="minorHAnsi"/>
        </w:rPr>
        <w:t xml:space="preserve">The Navy is aiming for </w:t>
      </w:r>
      <w:hyperlink r:id="rId20" w:tgtFrame="_blank" w:tooltip="Navy 50% net zero by 2020" w:history="1">
        <w:r w:rsidRPr="007423BD">
          <w:rPr>
            <w:rStyle w:val="Emphasis"/>
            <w:rFonts w:asciiTheme="minorHAnsi" w:hAnsiTheme="minorHAnsi"/>
          </w:rPr>
          <w:t>50 percent of its bases to have net zero energy consumption by 2020</w:t>
        </w:r>
      </w:hyperlink>
      <w:r w:rsidRPr="007423BD">
        <w:rPr>
          <w:rFonts w:asciiTheme="minorHAnsi" w:hAnsiTheme="minorHAnsi"/>
          <w:sz w:val="16"/>
          <w:szCs w:val="16"/>
        </w:rPr>
        <w:t>. Compared to any states renewable energy portfolio standard or energy efficiency program that is extremely aggressive, but the Navy is confident it will get it done. The Army, meanwhile, kicked off a net-zero base competition in 2010,</w:t>
      </w:r>
      <w:hyperlink r:id="rId21" w:tgtFrame="_blank" w:tooltip="Army net zero base pilots" w:history="1">
        <w:r w:rsidRPr="007423BD">
          <w:rPr>
            <w:rStyle w:val="Hyperlink"/>
            <w:rFonts w:asciiTheme="minorHAnsi" w:hAnsiTheme="minorHAnsi"/>
            <w:sz w:val="16"/>
            <w:szCs w:val="16"/>
          </w:rPr>
          <w:t>selecting winners</w:t>
        </w:r>
      </w:hyperlink>
      <w:r w:rsidRPr="007423BD">
        <w:rPr>
          <w:rFonts w:asciiTheme="minorHAnsi" w:hAnsiTheme="minorHAnsi"/>
          <w:sz w:val="16"/>
          <w:szCs w:val="16"/>
        </w:rPr>
        <w:t xml:space="preserve"> for its net-zero base pilot program in s</w:t>
      </w:r>
    </w:p>
    <w:p w14:paraId="498D7672" w14:textId="77777777" w:rsidR="00B36BA5" w:rsidRPr="007423BD" w:rsidRDefault="00B36BA5" w:rsidP="00B36BA5">
      <w:pPr>
        <w:rPr>
          <w:rFonts w:asciiTheme="minorHAnsi" w:hAnsiTheme="minorHAnsi"/>
          <w:sz w:val="16"/>
          <w:szCs w:val="16"/>
        </w:rPr>
      </w:pPr>
      <w:r w:rsidRPr="007423BD">
        <w:rPr>
          <w:rFonts w:asciiTheme="minorHAnsi" w:hAnsiTheme="minorHAnsi"/>
          <w:sz w:val="16"/>
          <w:szCs w:val="16"/>
        </w:rPr>
        <w:t xml:space="preserve">pring 2011. </w:t>
      </w:r>
      <w:r w:rsidRPr="007423BD">
        <w:rPr>
          <w:rStyle w:val="StyleBoldUnderline"/>
          <w:rFonts w:asciiTheme="minorHAnsi" w:hAnsiTheme="minorHAnsi"/>
        </w:rPr>
        <w:t>The Army identified six net zero pilot installations in each of the energy, water, and waste categories and two integrated installations striving towards net zero on all fronts by 2020</w:t>
      </w:r>
      <w:r w:rsidRPr="007423BD">
        <w:rPr>
          <w:rFonts w:asciiTheme="minorHAnsi" w:hAnsiTheme="minorHAnsi"/>
          <w:sz w:val="16"/>
          <w:szCs w:val="16"/>
        </w:rPr>
        <w:t xml:space="preserve">. In its </w:t>
      </w:r>
      <w:hyperlink r:id="rId22" w:tgtFrame="_blank" w:tooltip="Army net zero" w:history="1">
        <w:r w:rsidRPr="007423BD">
          <w:rPr>
            <w:rStyle w:val="Hyperlink"/>
            <w:rFonts w:asciiTheme="minorHAnsi" w:hAnsiTheme="minorHAnsi"/>
            <w:sz w:val="16"/>
            <w:szCs w:val="16"/>
          </w:rPr>
          <w:t>Vision for Net Zero</w:t>
        </w:r>
      </w:hyperlink>
      <w:r w:rsidRPr="007423BD">
        <w:rPr>
          <w:rFonts w:asciiTheme="minorHAnsi" w:hAnsiTheme="minorHAnsi"/>
          <w:sz w:val="16"/>
          <w:szCs w:val="16"/>
        </w:rPr>
        <w:t>, the Army states:</w:t>
      </w:r>
    </w:p>
    <w:p w14:paraId="5305CF5A" w14:textId="77777777" w:rsidR="00B36BA5" w:rsidRPr="007423BD" w:rsidRDefault="00B36BA5" w:rsidP="00B36BA5">
      <w:pPr>
        <w:pStyle w:val="Heading4"/>
        <w:rPr>
          <w:rFonts w:asciiTheme="minorHAnsi" w:hAnsiTheme="minorHAnsi"/>
        </w:rPr>
      </w:pPr>
      <w:r w:rsidRPr="007423BD">
        <w:rPr>
          <w:rFonts w:asciiTheme="minorHAnsi" w:hAnsiTheme="minorHAnsi"/>
        </w:rPr>
        <w:t>No risk of nuke meltdowns</w:t>
      </w:r>
    </w:p>
    <w:p w14:paraId="20F084AB" w14:textId="77777777" w:rsidR="00B36BA5" w:rsidRPr="007423BD" w:rsidRDefault="00B36BA5" w:rsidP="00B36BA5">
      <w:r w:rsidRPr="007423BD">
        <w:rPr>
          <w:rStyle w:val="StyleStyleBold12pt"/>
        </w:rPr>
        <w:t>Morris 2k</w:t>
      </w:r>
      <w:r w:rsidRPr="007423BD">
        <w:t xml:space="preserve"> (Robert Morris, Science Education Ph.D., 2000, The Environmental Case for Nuclear Power: Economic, Medical, and Political Considerations, p. 89)</w:t>
      </w:r>
    </w:p>
    <w:p w14:paraId="461E46D9" w14:textId="77777777" w:rsidR="00B36BA5" w:rsidRPr="007423BD" w:rsidRDefault="00B36BA5" w:rsidP="00B36BA5">
      <w:pPr>
        <w:rPr>
          <w:rStyle w:val="Emphasis"/>
        </w:rPr>
      </w:pPr>
      <w:r w:rsidRPr="007423BD">
        <w:rPr>
          <w:rStyle w:val="StyleBoldUnderline"/>
        </w:rPr>
        <w:t>Forty-two years have passed since the first nuclear power plant went online in the U.S</w:t>
      </w:r>
      <w:r w:rsidRPr="007423BD">
        <w:t xml:space="preserve">. To date, </w:t>
      </w:r>
      <w:r w:rsidRPr="007423BD">
        <w:rPr>
          <w:rStyle w:val="Emphasis"/>
        </w:rPr>
        <w:t>there have been no nuclear explosions in any U.S. reactors</w:t>
      </w:r>
      <w:r w:rsidRPr="007423BD">
        <w:t>, nor for that matter, in any of the 442 nuclear power reactors now on earth</w:t>
      </w:r>
      <w:r w:rsidRPr="007423BD">
        <w:rPr>
          <w:rStyle w:val="Emphasis"/>
        </w:rPr>
        <w:t>. Nor is there one shred of evidence that the small amount of radiation released by U.S. nuclear power plants has ever harmed any one</w:t>
      </w:r>
      <w:r w:rsidRPr="007423BD">
        <w:t>, e</w:t>
      </w:r>
      <w:r w:rsidRPr="007423BD">
        <w:rPr>
          <w:rStyle w:val="StyleBoldUnderline"/>
        </w:rPr>
        <w:t xml:space="preserve">ven those who live right at the fence line </w:t>
      </w:r>
      <w:r w:rsidRPr="007423BD">
        <w:t xml:space="preserve">of a nuclear power plant. Nor have any meltdowns occurred in Western-built nuclear power plants. </w:t>
      </w:r>
      <w:r w:rsidRPr="007423BD">
        <w:rPr>
          <w:rStyle w:val="StyleBoldUnderline"/>
        </w:rPr>
        <w:t>According to</w:t>
      </w:r>
      <w:r w:rsidRPr="007423BD">
        <w:t xml:space="preserve"> the people who should know—</w:t>
      </w:r>
      <w:r w:rsidRPr="007423BD">
        <w:rPr>
          <w:rStyle w:val="StyleBoldUnderline"/>
        </w:rPr>
        <w:t>scientists and nuclear engineers—</w:t>
      </w:r>
      <w:r w:rsidRPr="007423BD">
        <w:rPr>
          <w:rStyle w:val="Emphasis"/>
        </w:rPr>
        <w:t>a nuclear explosion cannot occur in a nuclear power plant</w:t>
      </w:r>
      <w:r w:rsidRPr="007423BD">
        <w:rPr>
          <w:rStyle w:val="StyleBoldUnderline"/>
        </w:rPr>
        <w:t>.</w:t>
      </w:r>
      <w:r w:rsidRPr="007423BD">
        <w:t xml:space="preserve"> Because of the design of U.S. power plants, </w:t>
      </w:r>
      <w:r w:rsidRPr="007423BD">
        <w:rPr>
          <w:rStyle w:val="StyleBoldUnderline"/>
        </w:rPr>
        <w:t>the release of a significant amount of radiation is highly unlikely. Much the same can be said for a meltdown.</w:t>
      </w:r>
      <w:r w:rsidRPr="007423BD">
        <w:t xml:space="preserve"> This kind of accident is said to be nearly impossible in the new, second generation of nuclear power plants now waiting to be built. The risk of either of the latter accidents occurring must be very low, because neither one has occurred to date. And, according to committees of experts in several countries, even if one of these accidents were to occur, chances are good that there would be no fatalities. So, </w:t>
      </w:r>
      <w:r w:rsidRPr="007423BD">
        <w:rPr>
          <w:rStyle w:val="Emphasis"/>
        </w:rPr>
        <w:t>despite the anti nuclear activists’ earlier claims, these risks have not proven to be very serious and apparently are nothing worth worrying about.</w:t>
      </w:r>
    </w:p>
    <w:p w14:paraId="09EE09E2" w14:textId="25F8081A" w:rsidR="007423BD" w:rsidRPr="007423BD" w:rsidRDefault="007423BD" w:rsidP="00B36BA5">
      <w:pPr>
        <w:pStyle w:val="Heading3"/>
        <w:rPr>
          <w:rFonts w:asciiTheme="minorHAnsi" w:hAnsiTheme="minorHAnsi"/>
        </w:rPr>
      </w:pPr>
      <w:r w:rsidRPr="007423BD">
        <w:rPr>
          <w:rFonts w:asciiTheme="minorHAnsi" w:hAnsiTheme="minorHAnsi"/>
        </w:rPr>
        <w:lastRenderedPageBreak/>
        <w:t>2NC No Solve Warming</w:t>
      </w:r>
    </w:p>
    <w:p w14:paraId="4EFD60A3" w14:textId="77777777" w:rsidR="007423BD" w:rsidRPr="007423BD" w:rsidRDefault="007423BD" w:rsidP="007423BD">
      <w:pPr>
        <w:pStyle w:val="Heading4"/>
      </w:pPr>
      <w:r w:rsidRPr="007423BD">
        <w:t xml:space="preserve">Solving warming requires </w:t>
      </w:r>
      <w:r w:rsidRPr="007423BD">
        <w:rPr>
          <w:u w:val="single"/>
        </w:rPr>
        <w:t>quadrupling current reactor capacity</w:t>
      </w:r>
      <w:r w:rsidRPr="007423BD">
        <w:t xml:space="preserve">---that’s Squassoni---that requires </w:t>
      </w:r>
      <w:r w:rsidRPr="007423BD">
        <w:rPr>
          <w:u w:val="single"/>
        </w:rPr>
        <w:t>4,000 reactors globally</w:t>
      </w:r>
      <w:r w:rsidRPr="007423BD">
        <w:t xml:space="preserve"> by mid-century </w:t>
      </w:r>
    </w:p>
    <w:p w14:paraId="69711F09" w14:textId="77777777" w:rsidR="007423BD" w:rsidRPr="007423BD" w:rsidRDefault="007423BD" w:rsidP="007423BD">
      <w:r w:rsidRPr="007423BD">
        <w:t xml:space="preserve">Nader </w:t>
      </w:r>
      <w:r w:rsidRPr="007423BD">
        <w:rPr>
          <w:rStyle w:val="StyleStyleBold12pt"/>
        </w:rPr>
        <w:t>Elhefnawy 8</w:t>
      </w:r>
      <w:r w:rsidRPr="007423BD">
        <w:t xml:space="preserve">, Professor of English at the University of Miami, writer on IR published in journals including International Security, Astropolitics, and Survival, Autumn 2008, “The Next Wave of Nuclear Proliferation,” Parameters: The US Army War College Quarterly </w:t>
      </w:r>
    </w:p>
    <w:p w14:paraId="33C08399" w14:textId="77777777" w:rsidR="007423BD" w:rsidRPr="007423BD" w:rsidRDefault="007423BD" w:rsidP="007423BD">
      <w:r w:rsidRPr="007423BD">
        <w:rPr>
          <w:rStyle w:val="StyleBoldUnderline"/>
        </w:rPr>
        <w:t>For nuclear</w:t>
      </w:r>
      <w:r w:rsidRPr="007423BD">
        <w:t xml:space="preserve"> energy </w:t>
      </w:r>
      <w:r w:rsidRPr="007423BD">
        <w:rPr>
          <w:rStyle w:val="StyleBoldUnderline"/>
        </w:rPr>
        <w:t>to</w:t>
      </w:r>
      <w:r w:rsidRPr="007423BD">
        <w:t xml:space="preserve"> simply </w:t>
      </w:r>
      <w:r w:rsidRPr="007423BD">
        <w:rPr>
          <w:rStyle w:val="StyleBoldUnderline"/>
        </w:rPr>
        <w:t>keep its position in the world’s energy portfolio</w:t>
      </w:r>
      <w:r w:rsidRPr="007423BD">
        <w:t xml:space="preserve">, </w:t>
      </w:r>
      <w:r w:rsidRPr="007423BD">
        <w:rPr>
          <w:rStyle w:val="StyleBoldUnderline"/>
        </w:rPr>
        <w:t>production equivalent to</w:t>
      </w:r>
      <w:r w:rsidRPr="007423BD">
        <w:t xml:space="preserve"> </w:t>
      </w:r>
      <w:r w:rsidRPr="007423BD">
        <w:rPr>
          <w:rStyle w:val="Emphasis"/>
        </w:rPr>
        <w:t>800 of today’s reactors</w:t>
      </w:r>
      <w:r w:rsidRPr="007423BD">
        <w:t xml:space="preserve"> </w:t>
      </w:r>
      <w:r w:rsidRPr="007423BD">
        <w:rPr>
          <w:rStyle w:val="StyleBoldUnderline"/>
        </w:rPr>
        <w:t>would be needed</w:t>
      </w:r>
      <w:r w:rsidRPr="007423BD">
        <w:t xml:space="preserve">. </w:t>
      </w:r>
      <w:r w:rsidRPr="007423BD">
        <w:rPr>
          <w:rStyle w:val="StyleBoldUnderline"/>
        </w:rPr>
        <w:t>The</w:t>
      </w:r>
      <w:r w:rsidRPr="007423BD">
        <w:t xml:space="preserve"> very </w:t>
      </w:r>
      <w:r w:rsidRPr="007423BD">
        <w:rPr>
          <w:rStyle w:val="StyleBoldUnderline"/>
        </w:rPr>
        <w:t>reason</w:t>
      </w:r>
      <w:r w:rsidRPr="007423BD">
        <w:t xml:space="preserve">, however, </w:t>
      </w:r>
      <w:r w:rsidRPr="007423BD">
        <w:rPr>
          <w:rStyle w:val="StyleBoldUnderline"/>
        </w:rPr>
        <w:t>for</w:t>
      </w:r>
      <w:r w:rsidRPr="007423BD">
        <w:t xml:space="preserve"> much of the </w:t>
      </w:r>
      <w:r w:rsidRPr="007423BD">
        <w:rPr>
          <w:rStyle w:val="StyleBoldUnderline"/>
        </w:rPr>
        <w:t>interest in nuclear</w:t>
      </w:r>
      <w:r w:rsidRPr="007423BD">
        <w:t xml:space="preserve"> energy </w:t>
      </w:r>
      <w:r w:rsidRPr="007423BD">
        <w:rPr>
          <w:rStyle w:val="StyleBoldUnderline"/>
        </w:rPr>
        <w:t>is</w:t>
      </w:r>
      <w:r w:rsidRPr="007423BD">
        <w:t xml:space="preserve"> concern about </w:t>
      </w:r>
      <w:r w:rsidRPr="007423BD">
        <w:rPr>
          <w:rStyle w:val="StyleBoldUnderline"/>
        </w:rPr>
        <w:t>the scarcity of fossil fuels</w:t>
      </w:r>
      <w:r w:rsidRPr="007423BD">
        <w:t xml:space="preserve">, particularly oil, </w:t>
      </w:r>
      <w:r w:rsidRPr="007423BD">
        <w:rPr>
          <w:rStyle w:val="StyleBoldUnderline"/>
        </w:rPr>
        <w:t>so</w:t>
      </w:r>
      <w:r w:rsidRPr="007423BD">
        <w:t xml:space="preserve"> it can be expected that </w:t>
      </w:r>
      <w:r w:rsidRPr="007423BD">
        <w:rPr>
          <w:rStyle w:val="StyleBoldUnderline"/>
        </w:rPr>
        <w:t xml:space="preserve">nuclear energy will be </w:t>
      </w:r>
      <w:r w:rsidRPr="007423BD">
        <w:rPr>
          <w:rStyle w:val="Emphasis"/>
        </w:rPr>
        <w:t>called on to play a greater role</w:t>
      </w:r>
      <w:r w:rsidRPr="007423BD">
        <w:rPr>
          <w:rStyle w:val="StyleBoldUnderline"/>
        </w:rPr>
        <w:t xml:space="preserve"> than it has to date</w:t>
      </w:r>
      <w:r w:rsidRPr="007423BD">
        <w:t xml:space="preserve">—at the very least, </w:t>
      </w:r>
      <w:r w:rsidRPr="007423BD">
        <w:rPr>
          <w:rStyle w:val="StyleBoldUnderline"/>
        </w:rPr>
        <w:t>generating a larger share of the electricity the world uses</w:t>
      </w:r>
      <w:r w:rsidRPr="007423BD">
        <w:t xml:space="preserve">. </w:t>
      </w:r>
      <w:r w:rsidRPr="007423BD">
        <w:rPr>
          <w:rStyle w:val="StyleBoldUnderline"/>
        </w:rPr>
        <w:t>France</w:t>
      </w:r>
      <w:r w:rsidRPr="007423BD">
        <w:t xml:space="preserve"> currently </w:t>
      </w:r>
      <w:r w:rsidRPr="007423BD">
        <w:rPr>
          <w:rStyle w:val="StyleBoldUnderline"/>
        </w:rPr>
        <w:t>gets 77 percent</w:t>
      </w:r>
      <w:r w:rsidRPr="007423BD">
        <w:t xml:space="preserve"> of its electricity through this medium. </w:t>
      </w:r>
      <w:r w:rsidRPr="007423BD">
        <w:rPr>
          <w:rStyle w:val="StyleBoldUnderline"/>
        </w:rPr>
        <w:t>Were the</w:t>
      </w:r>
      <w:r w:rsidRPr="007423BD">
        <w:t xml:space="preserve"> entire </w:t>
      </w:r>
      <w:r w:rsidRPr="007423BD">
        <w:rPr>
          <w:rStyle w:val="StyleBoldUnderline"/>
        </w:rPr>
        <w:t>world to follow</w:t>
      </w:r>
      <w:r w:rsidRPr="007423BD">
        <w:t xml:space="preserve"> a similar path, </w:t>
      </w:r>
      <w:r w:rsidRPr="007423BD">
        <w:rPr>
          <w:rStyle w:val="StyleBoldUnderline"/>
        </w:rPr>
        <w:t>it would mean</w:t>
      </w:r>
      <w:r w:rsidRPr="007423BD">
        <w:t xml:space="preserve"> more than a </w:t>
      </w:r>
      <w:r w:rsidRPr="007423BD">
        <w:rPr>
          <w:rStyle w:val="Emphasis"/>
        </w:rPr>
        <w:t>quadrupling</w:t>
      </w:r>
      <w:r w:rsidRPr="007423BD">
        <w:t xml:space="preserve"> of </w:t>
      </w:r>
      <w:r w:rsidRPr="007423BD">
        <w:rPr>
          <w:rStyle w:val="Emphasis"/>
        </w:rPr>
        <w:t>output</w:t>
      </w:r>
      <w:r w:rsidRPr="007423BD">
        <w:t xml:space="preserve">, with more than 2,000 reactors required to meet current needs, </w:t>
      </w:r>
      <w:r w:rsidRPr="007423BD">
        <w:rPr>
          <w:rStyle w:val="StyleBoldUnderline"/>
        </w:rPr>
        <w:t>and</w:t>
      </w:r>
      <w:r w:rsidRPr="007423BD">
        <w:t xml:space="preserve"> </w:t>
      </w:r>
      <w:r w:rsidRPr="007423BD">
        <w:rPr>
          <w:rStyle w:val="StyleBoldUnderline"/>
        </w:rPr>
        <w:t>between</w:t>
      </w:r>
      <w:r w:rsidRPr="007423BD">
        <w:t xml:space="preserve"> </w:t>
      </w:r>
      <w:r w:rsidRPr="007423BD">
        <w:rPr>
          <w:rStyle w:val="Emphasis"/>
        </w:rPr>
        <w:t>3,000 and 4,000 reactors</w:t>
      </w:r>
      <w:r w:rsidRPr="007423BD">
        <w:t xml:space="preserve"> </w:t>
      </w:r>
      <w:r w:rsidRPr="007423BD">
        <w:rPr>
          <w:rStyle w:val="StyleBoldUnderline"/>
        </w:rPr>
        <w:t>plausibly online by 2050</w:t>
      </w:r>
      <w:r w:rsidRPr="007423BD">
        <w:t xml:space="preserve">. </w:t>
      </w:r>
      <w:r w:rsidRPr="007423BD">
        <w:rPr>
          <w:rStyle w:val="StyleBoldUnderline"/>
        </w:rPr>
        <w:t>Were nuclear</w:t>
      </w:r>
      <w:r w:rsidRPr="007423BD">
        <w:t xml:space="preserve"> energy </w:t>
      </w:r>
      <w:r w:rsidRPr="007423BD">
        <w:rPr>
          <w:rStyle w:val="StyleBoldUnderline"/>
        </w:rPr>
        <w:t>to become</w:t>
      </w:r>
      <w:r w:rsidRPr="007423BD">
        <w:t xml:space="preserve"> more </w:t>
      </w:r>
      <w:r w:rsidRPr="007423BD">
        <w:rPr>
          <w:rStyle w:val="StyleBoldUnderline"/>
        </w:rPr>
        <w:t>important in</w:t>
      </w:r>
      <w:r w:rsidRPr="007423BD">
        <w:t xml:space="preserve"> areas where it has previously been marginalized, such as </w:t>
      </w:r>
      <w:r w:rsidRPr="007423BD">
        <w:rPr>
          <w:rStyle w:val="StyleBoldUnderline"/>
        </w:rPr>
        <w:t>transportation</w:t>
      </w:r>
      <w:r w:rsidRPr="007423BD">
        <w:t xml:space="preserve">—for instance, by </w:t>
      </w:r>
      <w:r w:rsidRPr="007423BD">
        <w:rPr>
          <w:rStyle w:val="StyleBoldUnderline"/>
        </w:rPr>
        <w:t>powering fleets of electric vehicles</w:t>
      </w:r>
      <w:r w:rsidRPr="007423BD">
        <w:t xml:space="preserve"> or large-scale hydrogen fuel production—then the </w:t>
      </w:r>
      <w:r w:rsidRPr="007423BD">
        <w:rPr>
          <w:rStyle w:val="StyleBoldUnderline"/>
        </w:rPr>
        <w:t>demand could rise even beyond current expectations, with one</w:t>
      </w:r>
      <w:r w:rsidRPr="007423BD">
        <w:t xml:space="preserve"> observer estimating that simply to compensate for an absence in fossil fuel production (rather than absolute decreases), some </w:t>
      </w:r>
      <w:r w:rsidRPr="007423BD">
        <w:rPr>
          <w:rStyle w:val="Emphasis"/>
        </w:rPr>
        <w:t>5,000 to 6,000 reactors</w:t>
      </w:r>
      <w:r w:rsidRPr="007423BD">
        <w:t xml:space="preserve"> would be </w:t>
      </w:r>
      <w:r w:rsidRPr="007423BD">
        <w:rPr>
          <w:rStyle w:val="Emphasis"/>
        </w:rPr>
        <w:t>required by mid-century</w:t>
      </w:r>
      <w:r w:rsidRPr="007423BD">
        <w:t>.5</w:t>
      </w:r>
    </w:p>
    <w:p w14:paraId="7B854A90" w14:textId="77777777" w:rsidR="007423BD" w:rsidRPr="007423BD" w:rsidRDefault="007423BD" w:rsidP="007423BD"/>
    <w:p w14:paraId="438A692D" w14:textId="77777777" w:rsidR="007423BD" w:rsidRPr="007423BD" w:rsidRDefault="007423BD" w:rsidP="007423BD">
      <w:pPr>
        <w:pStyle w:val="Heading4"/>
      </w:pPr>
      <w:r w:rsidRPr="007423BD">
        <w:t xml:space="preserve">The U.S. can only build </w:t>
      </w:r>
      <w:r w:rsidRPr="007423BD">
        <w:rPr>
          <w:u w:val="single"/>
        </w:rPr>
        <w:t>37 SMRs annually</w:t>
      </w:r>
      <w:r w:rsidRPr="007423BD">
        <w:t xml:space="preserve"> by 2030</w:t>
      </w:r>
    </w:p>
    <w:p w14:paraId="2FF1CEB9" w14:textId="77777777" w:rsidR="007423BD" w:rsidRPr="007423BD" w:rsidRDefault="007423BD" w:rsidP="007423BD">
      <w:r w:rsidRPr="007423BD">
        <w:t xml:space="preserve">David </w:t>
      </w:r>
      <w:r w:rsidRPr="007423BD">
        <w:rPr>
          <w:rStyle w:val="StyleStyleBold12pt"/>
        </w:rPr>
        <w:t>Solan et al 10</w:t>
      </w:r>
      <w:r w:rsidRPr="007423BD">
        <w:t>, Assistant Professor of Public Policy &amp; Administration and Director of the Energy Policy Institute at Boise State University, et al., June 2010, “Economic and Employment Impacts of Small Modular Nuclear Reactors,” http://epi.boisestate.edu/media/3494/economic%20and%20employment%20impacts%20of%20smrs.pdf</w:t>
      </w:r>
    </w:p>
    <w:p w14:paraId="6A944DD8" w14:textId="77777777" w:rsidR="007423BD" w:rsidRPr="007423BD" w:rsidRDefault="007423BD" w:rsidP="007423BD">
      <w:r w:rsidRPr="007423BD">
        <w:rPr>
          <w:rStyle w:val="StyleBoldUnderline"/>
        </w:rPr>
        <w:t>In the low SMR adoption case</w:t>
      </w:r>
      <w:r w:rsidRPr="007423BD">
        <w:t xml:space="preserve">, </w:t>
      </w:r>
      <w:r w:rsidRPr="007423BD">
        <w:rPr>
          <w:rStyle w:val="StyleBoldUnderline"/>
        </w:rPr>
        <w:t>there are</w:t>
      </w:r>
      <w:r w:rsidRPr="007423BD">
        <w:t xml:space="preserve"> </w:t>
      </w:r>
      <w:r w:rsidRPr="007423BD">
        <w:rPr>
          <w:rStyle w:val="Emphasis"/>
        </w:rPr>
        <w:t>only two to four SMRs manufactured in the U.S. each year</w:t>
      </w:r>
      <w:r w:rsidRPr="007423BD">
        <w:t xml:space="preserve"> </w:t>
      </w:r>
      <w:r w:rsidRPr="007423BD">
        <w:rPr>
          <w:rStyle w:val="StyleBoldUnderline"/>
        </w:rPr>
        <w:t>between 2020 and 2030</w:t>
      </w:r>
      <w:r w:rsidRPr="007423BD">
        <w:t xml:space="preserve">. </w:t>
      </w:r>
      <w:r w:rsidRPr="007423BD">
        <w:rPr>
          <w:rStyle w:val="StyleBoldUnderline"/>
        </w:rPr>
        <w:t>In this case,</w:t>
      </w:r>
      <w:r w:rsidRPr="007423BD">
        <w:t xml:space="preserve"> </w:t>
      </w:r>
      <w:r w:rsidRPr="007423BD">
        <w:rPr>
          <w:rStyle w:val="StyleBoldUnderline"/>
        </w:rPr>
        <w:t>the infrastructure to manufacture several SMRs per year</w:t>
      </w:r>
      <w:r w:rsidRPr="007423BD">
        <w:t xml:space="preserve"> in the U.S. </w:t>
      </w:r>
      <w:r w:rsidRPr="007423BD">
        <w:rPr>
          <w:rStyle w:val="StyleBoldUnderline"/>
        </w:rPr>
        <w:t>may be too expensive to warrant the investment, so this "business-as-usual" case</w:t>
      </w:r>
      <w:r w:rsidRPr="007423BD">
        <w:t xml:space="preserve"> </w:t>
      </w:r>
      <w:r w:rsidRPr="007423BD">
        <w:rPr>
          <w:rStyle w:val="Emphasis"/>
        </w:rPr>
        <w:t>will not lead to a concerted SMR manufacturing effort</w:t>
      </w:r>
      <w:r w:rsidRPr="007423BD">
        <w:t xml:space="preserve"> </w:t>
      </w:r>
      <w:r w:rsidRPr="007423BD">
        <w:rPr>
          <w:rStyle w:val="StyleBoldUnderline"/>
        </w:rPr>
        <w:t>in the U.S.,</w:t>
      </w:r>
      <w:r w:rsidRPr="007423BD">
        <w:t xml:space="preserve"> if only the domestic market is considered.</w:t>
      </w:r>
    </w:p>
    <w:p w14:paraId="567B51FA" w14:textId="77777777" w:rsidR="007423BD" w:rsidRPr="007423BD" w:rsidRDefault="007423BD" w:rsidP="007423BD">
      <w:r w:rsidRPr="007423BD">
        <w:t xml:space="preserve">Both </w:t>
      </w:r>
      <w:r w:rsidRPr="007423BD">
        <w:rPr>
          <w:rStyle w:val="StyleBoldUnderline"/>
        </w:rPr>
        <w:t>the</w:t>
      </w:r>
      <w:r w:rsidRPr="007423BD">
        <w:t xml:space="preserve"> </w:t>
      </w:r>
      <w:r w:rsidRPr="007423BD">
        <w:rPr>
          <w:rStyle w:val="StyleBoldUnderline"/>
        </w:rPr>
        <w:t xml:space="preserve">moderate and </w:t>
      </w:r>
      <w:r w:rsidRPr="007423BD">
        <w:rPr>
          <w:rStyle w:val="Emphasis"/>
          <w:bdr w:val="single" w:sz="4" w:space="0" w:color="auto"/>
        </w:rPr>
        <w:t>high SMR adoption</w:t>
      </w:r>
      <w:r w:rsidRPr="007423BD">
        <w:rPr>
          <w:rStyle w:val="StyleBoldUnderline"/>
        </w:rPr>
        <w:t xml:space="preserve"> cases</w:t>
      </w:r>
      <w:r w:rsidRPr="007423BD">
        <w:t xml:space="preserve"> </w:t>
      </w:r>
      <w:r w:rsidRPr="007423BD">
        <w:rPr>
          <w:rStyle w:val="Emphasis"/>
        </w:rPr>
        <w:t>assume that some greenhouse gas legislation is passed</w:t>
      </w:r>
      <w:r w:rsidRPr="007423BD">
        <w:t xml:space="preserve"> </w:t>
      </w:r>
      <w:r w:rsidRPr="007423BD">
        <w:rPr>
          <w:rStyle w:val="StyleBoldUnderline"/>
        </w:rPr>
        <w:t>that</w:t>
      </w:r>
      <w:r w:rsidRPr="007423BD">
        <w:t xml:space="preserve"> </w:t>
      </w:r>
      <w:r w:rsidRPr="007423BD">
        <w:rPr>
          <w:rStyle w:val="Emphasis"/>
          <w:bdr w:val="single" w:sz="4" w:space="0" w:color="auto"/>
        </w:rPr>
        <w:t>penalizes C02 emissions.</w:t>
      </w:r>
      <w:r w:rsidRPr="007423BD">
        <w:t xml:space="preserve"> </w:t>
      </w:r>
      <w:r w:rsidRPr="007423BD">
        <w:rPr>
          <w:rStyle w:val="StyleBoldUnderline"/>
        </w:rPr>
        <w:t>For these cases, the number of SMRs manufactured in the U.S. increases</w:t>
      </w:r>
      <w:r w:rsidRPr="007423BD">
        <w:t xml:space="preserve"> from 5 to 8 in 2020, </w:t>
      </w:r>
      <w:r w:rsidRPr="007423BD">
        <w:rPr>
          <w:rStyle w:val="StyleBoldUnderline"/>
        </w:rPr>
        <w:t>to</w:t>
      </w:r>
      <w:r w:rsidRPr="007423BD">
        <w:t xml:space="preserve"> 31 to </w:t>
      </w:r>
      <w:r w:rsidRPr="007423BD">
        <w:rPr>
          <w:rStyle w:val="StyleBoldUnderline"/>
        </w:rPr>
        <w:t>37 in 2030</w:t>
      </w:r>
      <w:r w:rsidRPr="007423BD">
        <w:t>. The total number of SMRs operating in the U.S. would increase from 4 to 14 in 2020, to 140 to 215 in 2030.</w:t>
      </w:r>
    </w:p>
    <w:p w14:paraId="5404BCFC" w14:textId="77777777" w:rsidR="007423BD" w:rsidRPr="007423BD" w:rsidRDefault="007423BD" w:rsidP="007423BD">
      <w:pPr>
        <w:ind w:left="288"/>
      </w:pPr>
    </w:p>
    <w:p w14:paraId="54D2EF3B" w14:textId="77777777" w:rsidR="007423BD" w:rsidRPr="007423BD" w:rsidRDefault="007423BD" w:rsidP="007423BD">
      <w:pPr>
        <w:pStyle w:val="Heading4"/>
      </w:pPr>
      <w:r w:rsidRPr="007423BD">
        <w:t xml:space="preserve">Solving warming requires </w:t>
      </w:r>
      <w:r w:rsidRPr="007423BD">
        <w:rPr>
          <w:u w:val="single"/>
        </w:rPr>
        <w:t>almost 100 reactors a year</w:t>
      </w:r>
      <w:r w:rsidRPr="007423BD">
        <w:t xml:space="preserve">---and requires several </w:t>
      </w:r>
      <w:r w:rsidRPr="007423BD">
        <w:rPr>
          <w:u w:val="single"/>
        </w:rPr>
        <w:t>new states</w:t>
      </w:r>
      <w:r w:rsidRPr="007423BD">
        <w:t xml:space="preserve"> get enrichment capabilities </w:t>
      </w:r>
    </w:p>
    <w:p w14:paraId="3B30828D" w14:textId="77777777" w:rsidR="007423BD" w:rsidRPr="007423BD" w:rsidRDefault="007423BD" w:rsidP="007423BD">
      <w:r w:rsidRPr="007423BD">
        <w:t xml:space="preserve">Sharon </w:t>
      </w:r>
      <w:r w:rsidRPr="007423BD">
        <w:rPr>
          <w:b/>
          <w:sz w:val="24"/>
        </w:rPr>
        <w:t>Squassoni 8</w:t>
      </w:r>
      <w:r w:rsidRPr="007423BD">
        <w:t xml:space="preserve">, senior associate in the Nonproliferation Program at the Carnegie Endowment, former director of Policy Coordination in the Nonproliferation Bureau of the State Department, March </w:t>
      </w:r>
      <w:r w:rsidRPr="007423BD">
        <w:lastRenderedPageBreak/>
        <w:t xml:space="preserve">12, 2008, “Nuclear Energy and Global Warming,” Testimony before the Committee on House Select Energy Independence and Global Warming, lexis </w:t>
      </w:r>
    </w:p>
    <w:p w14:paraId="4F0D2613" w14:textId="77777777" w:rsidR="007423BD" w:rsidRPr="007423BD" w:rsidRDefault="007423BD" w:rsidP="007423BD">
      <w:pPr>
        <w:ind w:right="288"/>
        <w:rPr>
          <w:sz w:val="16"/>
        </w:rPr>
      </w:pPr>
      <w:r w:rsidRPr="007423BD">
        <w:rPr>
          <w:sz w:val="16"/>
        </w:rPr>
        <w:t xml:space="preserve">A rough </w:t>
      </w:r>
      <w:r w:rsidRPr="007423BD">
        <w:rPr>
          <w:u w:val="single"/>
        </w:rPr>
        <w:t xml:space="preserve">approximation of where reactor capacity would expand </w:t>
      </w:r>
      <w:r w:rsidRPr="007423BD">
        <w:rPr>
          <w:b/>
          <w:u w:val="single"/>
        </w:rPr>
        <w:t>in a climate change scenario</w:t>
      </w:r>
      <w:r w:rsidRPr="007423BD">
        <w:rPr>
          <w:u w:val="single"/>
        </w:rPr>
        <w:t xml:space="preserve"> is</w:t>
      </w:r>
      <w:r w:rsidRPr="007423BD">
        <w:rPr>
          <w:sz w:val="16"/>
        </w:rPr>
        <w:t xml:space="preserve"> based on the high scenario of the 2003 MIT Study, "The Future of Nuclear Power." For 1500 GW capacity, MIT </w:t>
      </w:r>
      <w:r w:rsidRPr="007423BD">
        <w:rPr>
          <w:u w:val="single"/>
        </w:rPr>
        <w:t>estimated that 54 countries (an additional 23) would have commercial nuclear power programs. This</w:t>
      </w:r>
      <w:r w:rsidRPr="007423BD">
        <w:rPr>
          <w:sz w:val="16"/>
        </w:rPr>
        <w:t xml:space="preserve"> essentially </w:t>
      </w:r>
      <w:r w:rsidRPr="007423BD">
        <w:rPr>
          <w:b/>
          <w:u w:val="single"/>
        </w:rPr>
        <w:t>means a five- fold increase in the numbers of reactors worldwide</w:t>
      </w:r>
      <w:r w:rsidRPr="007423BD">
        <w:rPr>
          <w:sz w:val="16"/>
        </w:rPr>
        <w:t xml:space="preserve"> and an annual build rate of 35 per year. In the event that smaller-sized reactors are deployed in developing countries - which makes eminent sense - the numbers could be much higher. </w:t>
      </w:r>
      <w:r w:rsidRPr="007423BD">
        <w:rPr>
          <w:u w:val="single"/>
        </w:rPr>
        <w:t xml:space="preserve">If nuclear energy were assumed to be able to </w:t>
      </w:r>
      <w:r w:rsidRPr="007423BD">
        <w:rPr>
          <w:b/>
          <w:u w:val="single"/>
        </w:rPr>
        <w:t>contribute a reduction of</w:t>
      </w:r>
      <w:r w:rsidRPr="007423BD">
        <w:rPr>
          <w:u w:val="single"/>
        </w:rPr>
        <w:t xml:space="preserve"> between 2 and </w:t>
      </w:r>
      <w:r w:rsidRPr="007423BD">
        <w:rPr>
          <w:b/>
          <w:u w:val="single"/>
        </w:rPr>
        <w:t>6 billion tons of carbon per year</w:t>
      </w:r>
      <w:r w:rsidRPr="007423BD">
        <w:rPr>
          <w:sz w:val="16"/>
        </w:rPr>
        <w:t xml:space="preserve"> as outlined in the Stern Report, the resulting reactor capacity would range between 1800 GWe and 4500 GWe - </w:t>
      </w:r>
      <w:r w:rsidRPr="007423BD">
        <w:rPr>
          <w:u w:val="single"/>
        </w:rPr>
        <w:t>increases ranging from six times to ten times current capacity.</w:t>
      </w:r>
      <w:r w:rsidRPr="007423BD">
        <w:rPr>
          <w:sz w:val="16"/>
        </w:rPr>
        <w:t xml:space="preserve"> </w:t>
      </w:r>
      <w:r w:rsidRPr="007423BD">
        <w:rPr>
          <w:rStyle w:val="StyleBoldUnderline"/>
        </w:rPr>
        <w:t>This would require</w:t>
      </w:r>
      <w:r w:rsidRPr="007423BD">
        <w:rPr>
          <w:sz w:val="16"/>
        </w:rPr>
        <w:t xml:space="preserve"> building </w:t>
      </w:r>
      <w:r w:rsidRPr="007423BD">
        <w:rPr>
          <w:rStyle w:val="Emphasis"/>
          <w:bdr w:val="single" w:sz="4" w:space="0" w:color="auto"/>
        </w:rPr>
        <w:t>between 42 and 107 reactors per year</w:t>
      </w:r>
      <w:r w:rsidRPr="007423BD">
        <w:rPr>
          <w:sz w:val="16"/>
        </w:rPr>
        <w:t xml:space="preserve"> through 2050.</w:t>
      </w:r>
    </w:p>
    <w:p w14:paraId="467A9259" w14:textId="77777777" w:rsidR="007423BD" w:rsidRPr="007423BD" w:rsidRDefault="007423BD" w:rsidP="007423BD">
      <w:pPr>
        <w:ind w:right="288"/>
        <w:rPr>
          <w:sz w:val="16"/>
        </w:rPr>
      </w:pPr>
      <w:r w:rsidRPr="007423BD">
        <w:rPr>
          <w:sz w:val="16"/>
        </w:rPr>
        <w:t>Impact on Uranium Enrichment</w:t>
      </w:r>
    </w:p>
    <w:p w14:paraId="674D4C4D" w14:textId="77777777" w:rsidR="007423BD" w:rsidRPr="007423BD" w:rsidRDefault="007423BD" w:rsidP="007423BD">
      <w:pPr>
        <w:ind w:right="288"/>
        <w:rPr>
          <w:sz w:val="16"/>
        </w:rPr>
      </w:pPr>
      <w:r w:rsidRPr="007423BD">
        <w:rPr>
          <w:u w:val="single"/>
        </w:rPr>
        <w:t>Such increases in reactor capacity would</w:t>
      </w:r>
      <w:r w:rsidRPr="007423BD">
        <w:rPr>
          <w:sz w:val="16"/>
        </w:rPr>
        <w:t xml:space="preserve"> certainly </w:t>
      </w:r>
      <w:r w:rsidRPr="007423BD">
        <w:rPr>
          <w:u w:val="single"/>
        </w:rPr>
        <w:t>have repercussions for the front and back ends of the fuel cycle</w:t>
      </w:r>
      <w:r w:rsidRPr="007423BD">
        <w:rPr>
          <w:sz w:val="16"/>
        </w:rPr>
        <w:t xml:space="preserve">. Almost 90 percent of current operating reactors use low-enriched uranium (LEU). Presently, 11 countries have commercial uranium enrichment capacity and produce between 40 and 50 million SWU. A capacity of 1070 GWe - the one "wedge" scenario - could mean tripling enrichment capacity, requiring anywhere from 11 to 22 additional enrichment plants. </w:t>
      </w:r>
      <w:r w:rsidRPr="007423BD">
        <w:rPr>
          <w:u w:val="single"/>
        </w:rPr>
        <w:t>A capacity of 1500 GWe would require quadrupling enrichment capacity</w:t>
      </w:r>
      <w:r w:rsidRPr="007423BD">
        <w:rPr>
          <w:sz w:val="16"/>
        </w:rPr>
        <w:t xml:space="preserve"> (see slide 4). Further, if Stern Report nuclear expansion levels are achieved, enrichment capacity would have to increase ten-fold.</w:t>
      </w:r>
    </w:p>
    <w:p w14:paraId="1B751C5D" w14:textId="77777777" w:rsidR="007423BD" w:rsidRPr="007423BD" w:rsidRDefault="007423BD" w:rsidP="007423BD">
      <w:pPr>
        <w:pStyle w:val="Nothing"/>
        <w:rPr>
          <w:sz w:val="16"/>
        </w:rPr>
      </w:pPr>
      <w:r w:rsidRPr="007423BD">
        <w:rPr>
          <w:sz w:val="16"/>
        </w:rPr>
        <w:t xml:space="preserve">In assessing where new uranium enrichment capacity might develop, the MIT Study assumed that </w:t>
      </w:r>
      <w:r w:rsidRPr="007423BD">
        <w:rPr>
          <w:u w:val="single"/>
        </w:rPr>
        <w:t>18 states would have 10 GWe reactor capacity - the point at which domestic uranium enrichment becomes competitive with LEU</w:t>
      </w:r>
      <w:r w:rsidRPr="007423BD">
        <w:rPr>
          <w:sz w:val="16"/>
        </w:rPr>
        <w:t xml:space="preserve"> sold </w:t>
      </w:r>
      <w:r w:rsidRPr="007423BD">
        <w:rPr>
          <w:rStyle w:val="StyleBoldUnderline"/>
        </w:rPr>
        <w:t>on the international market</w:t>
      </w:r>
      <w:r w:rsidRPr="007423BD">
        <w:rPr>
          <w:sz w:val="16"/>
        </w:rPr>
        <w:t xml:space="preserve"> - </w:t>
      </w:r>
      <w:r w:rsidRPr="007423BD">
        <w:rPr>
          <w:u w:val="single"/>
        </w:rPr>
        <w:t>and thus might enrich uranium</w:t>
      </w:r>
      <w:r w:rsidRPr="007423BD">
        <w:rPr>
          <w:sz w:val="16"/>
        </w:rPr>
        <w:t>. (See slide 4 for a more modest approach, with 9 additional countries</w:t>
      </w:r>
    </w:p>
    <w:p w14:paraId="76CDCEF5" w14:textId="77777777" w:rsidR="007423BD" w:rsidRPr="007423BD" w:rsidRDefault="007423BD" w:rsidP="007423BD">
      <w:pPr>
        <w:pStyle w:val="Nothing"/>
        <w:rPr>
          <w:sz w:val="16"/>
        </w:rPr>
      </w:pPr>
    </w:p>
    <w:p w14:paraId="0BFDE2F2" w14:textId="77777777" w:rsidR="007423BD" w:rsidRPr="007423BD" w:rsidRDefault="007423BD" w:rsidP="007423BD"/>
    <w:p w14:paraId="1290CB8D" w14:textId="77777777" w:rsidR="00B36BA5" w:rsidRPr="007423BD" w:rsidRDefault="00B36BA5" w:rsidP="00B36BA5">
      <w:pPr>
        <w:pStyle w:val="Heading3"/>
        <w:rPr>
          <w:rFonts w:asciiTheme="minorHAnsi" w:hAnsiTheme="minorHAnsi"/>
        </w:rPr>
      </w:pPr>
      <w:r w:rsidRPr="007423BD">
        <w:rPr>
          <w:rFonts w:asciiTheme="minorHAnsi" w:hAnsiTheme="minorHAnsi"/>
        </w:rPr>
        <w:lastRenderedPageBreak/>
        <w:t>2NC Past Tipping Point</w:t>
      </w:r>
    </w:p>
    <w:p w14:paraId="57DD9618" w14:textId="77777777" w:rsidR="00B36BA5" w:rsidRPr="007423BD" w:rsidRDefault="00B36BA5" w:rsidP="00B36BA5">
      <w:pPr>
        <w:pStyle w:val="Heading4"/>
      </w:pPr>
      <w:r w:rsidRPr="007423BD">
        <w:t>Warming irreversible b/c of feedback loops</w:t>
      </w:r>
    </w:p>
    <w:p w14:paraId="6AD4078F" w14:textId="77777777" w:rsidR="00B36BA5" w:rsidRPr="007423BD" w:rsidRDefault="00B36BA5" w:rsidP="00B36BA5">
      <w:pPr>
        <w:rPr>
          <w:rStyle w:val="StyleStyleBold12pt"/>
          <w:b w:val="0"/>
          <w:sz w:val="16"/>
        </w:rPr>
      </w:pPr>
      <w:r w:rsidRPr="007423BD">
        <w:rPr>
          <w:rStyle w:val="StyleStyleBold12pt"/>
        </w:rPr>
        <w:t xml:space="preserve">Mims 12 </w:t>
      </w:r>
      <w:r w:rsidRPr="007423BD">
        <w:t xml:space="preserve">(Christopher, staff writer for Grist, “Climate scientists: It’s basically too late to stop warming”, 3/26/12, </w:t>
      </w:r>
      <w:hyperlink r:id="rId23" w:history="1">
        <w:r w:rsidRPr="007423BD">
          <w:rPr>
            <w:rStyle w:val="Hyperlink"/>
          </w:rPr>
          <w:t>http://grist.org/list/climate-scientists-its-basically-too-late-to-stop-warming/</w:t>
        </w:r>
      </w:hyperlink>
      <w:r w:rsidRPr="007423BD">
        <w:t>)</w:t>
      </w:r>
    </w:p>
    <w:p w14:paraId="6332E7EB" w14:textId="77777777" w:rsidR="00B36BA5" w:rsidRPr="007423BD" w:rsidRDefault="00B36BA5" w:rsidP="00B36BA5">
      <w:pPr>
        <w:rPr>
          <w:sz w:val="16"/>
        </w:rPr>
      </w:pPr>
      <w:r w:rsidRPr="007423BD">
        <w:rPr>
          <w:sz w:val="16"/>
        </w:rPr>
        <w:t xml:space="preserve">If you like cool weather and not having to club your neighbors as you battle for scarce resources, now’s the time to move to Canada, because </w:t>
      </w:r>
      <w:r w:rsidRPr="007423BD">
        <w:rPr>
          <w:rStyle w:val="StyleBoldUnderline"/>
        </w:rPr>
        <w:t>the story of the 21st century is almost written</w:t>
      </w:r>
      <w:r w:rsidRPr="007423BD">
        <w:rPr>
          <w:sz w:val="16"/>
        </w:rPr>
        <w:t>, reports Reuters</w:t>
      </w:r>
      <w:r w:rsidRPr="007423BD">
        <w:rPr>
          <w:rStyle w:val="StyleBoldUnderline"/>
        </w:rPr>
        <w:t>. Global warming is close to being irreversible, and in some cases that ship has already sailed</w:t>
      </w:r>
      <w:r w:rsidRPr="007423BD">
        <w:rPr>
          <w:sz w:val="16"/>
        </w:rPr>
        <w:t xml:space="preserve">. 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w:t>
      </w:r>
      <w:r w:rsidRPr="007423BD">
        <w:rPr>
          <w:rStyle w:val="StyleBoldUnderline"/>
        </w:rPr>
        <w:t>our science got better in the meantime, so now we know that no matter what we do, we can say adios to the planet’s ice caps</w:t>
      </w:r>
      <w:r w:rsidRPr="007423BD">
        <w:rPr>
          <w:sz w:val="16"/>
        </w:rPr>
        <w:t xml:space="preserve">. For </w:t>
      </w:r>
      <w:r w:rsidRPr="007423BD">
        <w:rPr>
          <w:rStyle w:val="StyleBoldUnderline"/>
        </w:rPr>
        <w:t>ice sheets</w:t>
      </w:r>
      <w:r w:rsidRPr="007423BD">
        <w:rPr>
          <w:sz w:val="16"/>
        </w:rPr>
        <w:t xml:space="preserve"> — huge refrigerators that slow down the warming of the planet — </w:t>
      </w:r>
      <w:r w:rsidRPr="007423BD">
        <w:rPr>
          <w:rStyle w:val="StyleBoldUnderline"/>
        </w:rPr>
        <w:t>the tipping point has probably already been passed,</w:t>
      </w:r>
      <w:r w:rsidRPr="007423BD">
        <w:rPr>
          <w:sz w:val="16"/>
        </w:rPr>
        <w:t xml:space="preserve"> Steffen said. The West Antarctic ice sheet has shrunk over the last decade and the Greenland ice sheet has lost around 200 cubic km (48 cubic miles) a year since the 1990s. Here’s what happens next: </w:t>
      </w:r>
      <w:r w:rsidRPr="007423BD">
        <w:rPr>
          <w:rStyle w:val="StyleBoldUnderline"/>
        </w:rPr>
        <w:t>Natural climate feedbacks will take over and, on top of our prodigious human-caused carbon emissions, send us over an irreversible tipping point</w:t>
      </w:r>
      <w:r w:rsidRPr="007423BD">
        <w:rPr>
          <w:sz w:val="16"/>
        </w:rPr>
        <w:t>. By 2100, the planet will be hotter than it’s been since the time of the dinosaurs, and everyone who lives in red states will pretty much get the apocalypse they’ve been hoping for. The subtropics will expand northward, t</w:t>
      </w:r>
      <w:r w:rsidRPr="007423BD">
        <w:rPr>
          <w:rStyle w:val="StyleBoldUnderline"/>
        </w:rPr>
        <w:t>he bottom half of the U.S. will turn into an inhospitable desert, and everyone who lives there will be drinking recycled pee and struggling to salvage something from an economy wrecked by the destruction of agriculture, industry, and electrical power production. Water shortages, rapidly rising seas, superstorms swamping hundreds of billions of dollars’ worth of infrastructure: It</w:t>
      </w:r>
      <w:r w:rsidRPr="007423BD">
        <w:rPr>
          <w:sz w:val="16"/>
        </w:rPr>
        <w:t xml:space="preserve">’s all a-coming, and anyone who is aware of the political realities knows that the odds are slim that our government will move in time to do anything to avert the biggest and most avoidable disaster short of all-out nuclear war. Even if our government did act, we can’t control the emissions of the developing world. </w:t>
      </w:r>
      <w:r w:rsidRPr="007423BD">
        <w:rPr>
          <w:rStyle w:val="StyleBoldUnderline"/>
        </w:rPr>
        <w:t>China is now the biggest emitter of greenhouse gases on the planet and its inherently unstable autocratic political system demands growth at all costs. That means coal</w:t>
      </w:r>
      <w:r w:rsidRPr="007423BD">
        <w:rPr>
          <w:sz w:val="16"/>
        </w:rPr>
        <w:t>. Meanwhile, engineers and petroleum geologists are hoping to solve the energy crisis by harvesting and burning the nearly limitless supplies of natural gas frozen in methane hydrates at the bottom of the ocean, a source of atmospheric carbon previously considered so exotic that it didn’t even enter into existing climate models. So, welcome to the 21st century. Hope you packed your survival instinct.</w:t>
      </w:r>
    </w:p>
    <w:p w14:paraId="32F7FCA9" w14:textId="77777777" w:rsidR="00B36BA5" w:rsidRPr="007423BD" w:rsidRDefault="00B36BA5" w:rsidP="00B36BA5"/>
    <w:p w14:paraId="6EA4B483" w14:textId="77777777" w:rsidR="00B36BA5" w:rsidRPr="007423BD" w:rsidRDefault="00B36BA5" w:rsidP="00B36BA5">
      <w:pPr>
        <w:pStyle w:val="Heading3"/>
        <w:rPr>
          <w:rFonts w:asciiTheme="minorHAnsi" w:hAnsiTheme="minorHAnsi"/>
        </w:rPr>
      </w:pPr>
      <w:r w:rsidRPr="007423BD">
        <w:rPr>
          <w:rFonts w:asciiTheme="minorHAnsi" w:hAnsiTheme="minorHAnsi"/>
        </w:rPr>
        <w:lastRenderedPageBreak/>
        <w:t>2NC Military Fuel DP Non-uq</w:t>
      </w:r>
    </w:p>
    <w:p w14:paraId="1B01A5C0" w14:textId="5D6A5030" w:rsidR="00505652" w:rsidRPr="007423BD" w:rsidRDefault="00505652" w:rsidP="00505652">
      <w:pPr>
        <w:pStyle w:val="Heading4"/>
      </w:pPr>
      <w:r w:rsidRPr="007423BD">
        <w:t xml:space="preserve">It’s being solved now- initiatives in every branch </w:t>
      </w:r>
    </w:p>
    <w:p w14:paraId="5AE6C8CA" w14:textId="5B1A4CD0" w:rsidR="00505652" w:rsidRPr="007423BD" w:rsidRDefault="00505652" w:rsidP="00505652">
      <w:pPr>
        <w:rPr>
          <w:sz w:val="16"/>
          <w:szCs w:val="16"/>
        </w:rPr>
      </w:pPr>
      <w:r w:rsidRPr="007423BD">
        <w:rPr>
          <w:rStyle w:val="StyleStyleBold12pt"/>
        </w:rPr>
        <w:t>Rosenthal 10</w:t>
      </w:r>
      <w:r w:rsidRPr="007423BD">
        <w:rPr>
          <w:sz w:val="16"/>
          <w:szCs w:val="16"/>
        </w:rPr>
        <w:t xml:space="preserve"> (Elisabeth, energy writer for Forbes, “U.S. Military Orders Less Dependence on Fossil Fuels”, http://www.nytimes.com/2010/10/05/science/earth/05fossil.html?pagewanted=all)</w:t>
      </w:r>
    </w:p>
    <w:p w14:paraId="3FADEC9E" w14:textId="4B998096" w:rsidR="00B36BA5" w:rsidRPr="007423BD" w:rsidRDefault="00505652" w:rsidP="00505652">
      <w:pPr>
        <w:rPr>
          <w:rStyle w:val="StyleBoldUnderline"/>
        </w:rPr>
      </w:pPr>
      <w:r w:rsidRPr="007423BD">
        <w:rPr>
          <w:sz w:val="16"/>
          <w:szCs w:val="16"/>
        </w:rPr>
        <w:t xml:space="preserve">Even as Congress has struggled unsuccessfully to pass an energy bill and many states have put renewable energy on hold because of the recession, the military this year has pushed rapidly forward. After a decade of waging wars in remote corners of the globe where fuel is not readily available, </w:t>
      </w:r>
      <w:r w:rsidRPr="007423BD">
        <w:rPr>
          <w:rStyle w:val="StyleBoldUnderline"/>
        </w:rPr>
        <w:t>senior commanders have come to see overdependence on fossil fuel as a big liability, and renewable technologies</w:t>
      </w:r>
      <w:r w:rsidRPr="007423BD">
        <w:rPr>
          <w:sz w:val="16"/>
          <w:szCs w:val="16"/>
        </w:rPr>
        <w:t xml:space="preserve"> — which have become more reliable and less expensive over the past few years — </w:t>
      </w:r>
      <w:r w:rsidRPr="007423BD">
        <w:rPr>
          <w:rStyle w:val="StyleBoldUnderline"/>
        </w:rPr>
        <w:t xml:space="preserve">as providing a potential answer. </w:t>
      </w:r>
      <w:r w:rsidRPr="007423BD">
        <w:rPr>
          <w:sz w:val="16"/>
          <w:szCs w:val="16"/>
        </w:rPr>
        <w:t xml:space="preserve">These new types of renewable energy now account for only a small percentage of the power used by the armed forces, but </w:t>
      </w:r>
      <w:r w:rsidRPr="007423BD">
        <w:rPr>
          <w:rStyle w:val="StyleBoldUnderline"/>
        </w:rPr>
        <w:t>military leaders plan to rapidly expand their use over the next decade</w:t>
      </w:r>
      <w:r w:rsidRPr="007423BD">
        <w:rPr>
          <w:sz w:val="16"/>
          <w:szCs w:val="16"/>
        </w:rPr>
        <w:t>. In Iraq and Afghanistan, the huge truck convoys that haul fuel to bases have been sitting ducks for enemy fighters — in the latest attack, oil tankers carrying fuel for NATO troops in Afghanistan were set on fire in Rawalpindi, Pakistan, early Monday. In Iraq and Afghanistan, one Army study found, for every 24 fuel convoys that set out, one soldier or civilian engaged in fuel transport was killed. In the past three months, six Marines have been wounded guarding fuel runs in Afghanistan. “</w:t>
      </w:r>
      <w:r w:rsidRPr="007423BD">
        <w:rPr>
          <w:rStyle w:val="StyleBoldUnderline"/>
        </w:rPr>
        <w:t>There are a lot of profound reasons for doing this, but for us at the core it’s practical,</w:t>
      </w:r>
      <w:r w:rsidRPr="007423BD">
        <w:rPr>
          <w:sz w:val="16"/>
          <w:szCs w:val="16"/>
        </w:rPr>
        <w:t xml:space="preserve">” said Ray Mabus, the Navy secretary and a former ambassador to Saudi Arabia, who has said he wants 50 percent of the power for the Navy and Marines to come from renewable energy sources by 2020. That figure includes energy for bases as well as fuel for cars and ships. “Fossil fuel is the No. 1 thing we import to Afghanistan,” Mr. Mabus said, “and guarding that fuel is keeping the troops from doing what they were sent there to do, to fight or engage local people.” </w:t>
      </w:r>
      <w:r w:rsidRPr="007423BD">
        <w:rPr>
          <w:rStyle w:val="StyleBoldUnderline"/>
        </w:rPr>
        <w:t>He and other experts also said that greater reliance on renewable energy improved national security</w:t>
      </w:r>
      <w:r w:rsidRPr="007423BD">
        <w:rPr>
          <w:sz w:val="16"/>
          <w:szCs w:val="16"/>
        </w:rPr>
        <w:t xml:space="preserve">, </w:t>
      </w:r>
      <w:r w:rsidRPr="007423BD">
        <w:rPr>
          <w:rStyle w:val="StyleBoldUnderline"/>
        </w:rPr>
        <w:t>because fossil fuels often came from unstable regions and scarce supplies were a potential source of international conflict.</w:t>
      </w:r>
      <w:r w:rsidRPr="007423BD">
        <w:rPr>
          <w:sz w:val="16"/>
          <w:szCs w:val="16"/>
        </w:rPr>
        <w:t xml:space="preserve"> Fossil fuel accounts for 30 to 80 percent of the load in convoys into Afghanistan, bringing costs as well as risk. While the military buys gas for just over $1 a gallon, getting that gallon to some forward operating bases costs $400. “We had a couple of tenuous supply lines across Pakistan that are costing us a heck of a lot, and they’re very dangerous,” said Gen. James T. Conway, the commandant of the Marine Corps. Col. Robert Charette Jr., director of the Marine Corps Expeditionary Energy Office, said he was “cautiously optimistic” that Company I’s equipment would prove reliable and durable enough for military use, and that other Marine companies would be adopting renewable technology in the coming months, although there would probably always be a need to import fuel for some purposes. While setting national energy policy requires Congressional debates, </w:t>
      </w:r>
      <w:r w:rsidRPr="007423BD">
        <w:rPr>
          <w:rStyle w:val="Emphasis"/>
        </w:rPr>
        <w:t>military leaders can simply order the adoption of renewable energy. And the military has the buying power to create products and markets</w:t>
      </w:r>
      <w:r w:rsidRPr="007423BD">
        <w:rPr>
          <w:sz w:val="16"/>
          <w:szCs w:val="16"/>
        </w:rPr>
        <w:t xml:space="preserve">. </w:t>
      </w:r>
      <w:r w:rsidRPr="007423BD">
        <w:rPr>
          <w:rStyle w:val="StyleBoldUnderline"/>
        </w:rPr>
        <w:t>That</w:t>
      </w:r>
      <w:r w:rsidRPr="007423BD">
        <w:rPr>
          <w:sz w:val="16"/>
          <w:szCs w:val="16"/>
        </w:rPr>
        <w:t xml:space="preserve">, in turn, </w:t>
      </w:r>
      <w:r w:rsidRPr="007423BD">
        <w:rPr>
          <w:rStyle w:val="StyleBoldUnderline"/>
        </w:rPr>
        <w:t>may make renewable energy more practical and affordable for everyday uses</w:t>
      </w:r>
      <w:r w:rsidRPr="007423BD">
        <w:rPr>
          <w:sz w:val="16"/>
          <w:szCs w:val="16"/>
        </w:rPr>
        <w:t xml:space="preserve">, experts say. Last year, the </w:t>
      </w:r>
      <w:r w:rsidRPr="007423BD">
        <w:rPr>
          <w:rStyle w:val="StyleBoldUnderline"/>
        </w:rPr>
        <w:t>Navy introduced its first hybrid vessel</w:t>
      </w:r>
      <w:r w:rsidRPr="007423BD">
        <w:rPr>
          <w:sz w:val="16"/>
          <w:szCs w:val="16"/>
        </w:rPr>
        <w:t xml:space="preserve">, a Wasp class amphibious assault ship called the U.S.S. Makin Island, which at speeds under 10 knots runs on electricity rather than on fossil fuel, a shift resulting in greater efficiency that saved 900,000 gallons of fuel on its maiden voyage from Mississippi to San Diego, compared with a conventional ship its size, the Navy said. </w:t>
      </w:r>
      <w:r w:rsidRPr="007423BD">
        <w:rPr>
          <w:rStyle w:val="StyleBoldUnderline"/>
        </w:rPr>
        <w:t>The Air Force will have its entire fleet certified to fly on biofuels by 2011</w:t>
      </w:r>
      <w:r w:rsidRPr="007423BD">
        <w:rPr>
          <w:sz w:val="16"/>
          <w:szCs w:val="16"/>
        </w:rPr>
        <w:t xml:space="preserve"> and has already flown test flights using a 50-50 mix of plant-based biofuel and jet fuel; the Navy took its first delivery of fuel made from algae this summer. </w:t>
      </w:r>
      <w:r w:rsidRPr="007423BD">
        <w:rPr>
          <w:rStyle w:val="StyleBoldUnderline"/>
        </w:rPr>
        <w:t>Biofuels can in theory be produced wherever</w:t>
      </w:r>
      <w:r w:rsidRPr="007423BD">
        <w:rPr>
          <w:sz w:val="16"/>
          <w:szCs w:val="16"/>
        </w:rPr>
        <w:t xml:space="preserve"> the </w:t>
      </w:r>
      <w:r w:rsidRPr="007423BD">
        <w:rPr>
          <w:rStyle w:val="StyleBoldUnderline"/>
        </w:rPr>
        <w:t>raw</w:t>
      </w:r>
      <w:r w:rsidRPr="007423BD">
        <w:rPr>
          <w:sz w:val="16"/>
          <w:szCs w:val="16"/>
        </w:rPr>
        <w:t xml:space="preserve"> </w:t>
      </w:r>
      <w:r w:rsidRPr="007423BD">
        <w:rPr>
          <w:rStyle w:val="StyleBoldUnderline"/>
        </w:rPr>
        <w:t>materials</w:t>
      </w:r>
      <w:r w:rsidRPr="007423BD">
        <w:rPr>
          <w:sz w:val="16"/>
          <w:szCs w:val="16"/>
        </w:rPr>
        <w:t xml:space="preserve">, like plants, </w:t>
      </w:r>
      <w:r w:rsidRPr="007423BD">
        <w:rPr>
          <w:rStyle w:val="StyleBoldUnderline"/>
        </w:rPr>
        <w:t>are available,</w:t>
      </w:r>
      <w:r w:rsidRPr="007423BD">
        <w:rPr>
          <w:sz w:val="16"/>
          <w:szCs w:val="16"/>
        </w:rPr>
        <w:t xml:space="preserve"> and could ultimately be made near battlefields. Concerns about the military’s dependence on fossil fuels in far-flung battlefields began in 2006 in Iraq, where Richard Zilmer, then a major general and the top American commander in western Iraq, sent an urgent cable to Washington suggesting that renewable technology could prevent loss of life. That request catalyzed new research, but the pressure for immediate results magnified as the military shifted its focus to Afghanistan, a country with little available native fossil fuel and scarce electricity outside cities. Fuel destined for American troops in landlocked Afghanistan is shipped to Karachi, Pakistan, where it is loaded on convoys of 50 to 70 vehicles for transport to central bases. Smaller convoys branch out to the forward lines. The Marines’ new goal is to make the more peripheral sites sustain themselves with the kind of renewable technology carried by Company I, since solar electricity can be generated right on the battlefield. There are similar tactical advantages to using renewable fuel for planes and building hybrid ships. “Every time you cut a ship away from the need to visit an oiler — a fuel supply ship — you create an advantage,” said Mr. Mabus, noting that the Navy had pioneered previous energy transformations in the United States, from sail power to coal power in the 19th century, as well as from coal to oil and oil to nuclear power in the 20th century. The cost calculation is also favorable. The renewable technology that will power Company I costs about $50,000 to $70,000; a single diesel generator costs several thousand dollars. But when it costs hundreds of dollars to get each gallon of traditional fuel to base camps in Afghanistan, the investment is quickly defrayed. Because </w:t>
      </w:r>
      <w:r w:rsidRPr="007423BD">
        <w:rPr>
          <w:rStyle w:val="StyleBoldUnderline"/>
        </w:rPr>
        <w:t>the military has moved into renewable energy so rapidly</w:t>
      </w:r>
      <w:r w:rsidRPr="007423BD">
        <w:rPr>
          <w:sz w:val="16"/>
          <w:szCs w:val="16"/>
        </w:rPr>
        <w:t xml:space="preserve">, </w:t>
      </w:r>
      <w:r w:rsidRPr="007423BD">
        <w:rPr>
          <w:rStyle w:val="StyleBoldUnderline"/>
        </w:rPr>
        <w:t>much of the technology currently being used is commercially available or has been adapted for the battlefield from readily available civilian models</w:t>
      </w:r>
      <w:r w:rsidRPr="007423BD">
        <w:rPr>
          <w:sz w:val="16"/>
          <w:szCs w:val="16"/>
        </w:rPr>
        <w:t xml:space="preserve">. This spring, the military invited commercial manufacturers to demonstrate products that might be useful on the battlefield. A small number were selected for further testing. The goal was to see, for example, if cooling systems could handle the 120 degree temperatures often seen in current war zones or if embedded solar panels would make tents more visible to enemy radar. This summer, </w:t>
      </w:r>
      <w:r w:rsidRPr="007423BD">
        <w:rPr>
          <w:rStyle w:val="StyleBoldUnderline"/>
        </w:rPr>
        <w:t>renewable technologies proved capable of powering computers</w:t>
      </w:r>
      <w:r w:rsidRPr="007423BD">
        <w:rPr>
          <w:sz w:val="16"/>
          <w:szCs w:val="16"/>
        </w:rPr>
        <w:t xml:space="preserve">, residences and most equipment for more than a </w:t>
      </w:r>
      <w:r w:rsidRPr="007423BD">
        <w:rPr>
          <w:sz w:val="16"/>
          <w:szCs w:val="16"/>
        </w:rPr>
        <w:lastRenderedPageBreak/>
        <w:t xml:space="preserve">week at a test base in the Mojave Desert — though not enough to operate the most sophisticated surveillance systems. </w:t>
      </w:r>
      <w:r w:rsidRPr="007423BD">
        <w:rPr>
          <w:rStyle w:val="StyleBoldUnderline"/>
        </w:rPr>
        <w:t>Much more is in the testing stages</w:t>
      </w:r>
      <w:r w:rsidRPr="007423BD">
        <w:rPr>
          <w:sz w:val="16"/>
          <w:szCs w:val="16"/>
        </w:rPr>
        <w:t>: one experimental cooling system uses a pipe burrowed into the cool earth eight feet underground that vents into tents; a solar fan on the tent roof evacuates the hot air and draws cool air from underground</w:t>
      </w:r>
      <w:r w:rsidRPr="007423BD">
        <w:rPr>
          <w:rStyle w:val="StyleBoldUnderline"/>
        </w:rPr>
        <w:t>. The Marines are exploring solar-powered water</w:t>
      </w:r>
      <w:r w:rsidRPr="007423BD">
        <w:rPr>
          <w:sz w:val="16"/>
          <w:szCs w:val="16"/>
        </w:rPr>
        <w:t xml:space="preserve"> </w:t>
      </w:r>
      <w:r w:rsidRPr="007423BD">
        <w:rPr>
          <w:rStyle w:val="StyleBoldUnderline"/>
        </w:rPr>
        <w:t>purification</w:t>
      </w:r>
      <w:r w:rsidRPr="007423BD">
        <w:rPr>
          <w:sz w:val="16"/>
          <w:szCs w:val="16"/>
        </w:rPr>
        <w:t xml:space="preserve"> </w:t>
      </w:r>
      <w:r w:rsidRPr="007423BD">
        <w:rPr>
          <w:rStyle w:val="StyleBoldUnderline"/>
        </w:rPr>
        <w:t>systems</w:t>
      </w:r>
      <w:r w:rsidRPr="007423BD">
        <w:rPr>
          <w:sz w:val="16"/>
          <w:szCs w:val="16"/>
        </w:rPr>
        <w:t xml:space="preserve"> and looking into the possibility of building a small-scale, truck-based biofuel plant that could transform local crops — like illegal poppies — into fuel. “</w:t>
      </w:r>
      <w:r w:rsidRPr="007423BD">
        <w:rPr>
          <w:rStyle w:val="StyleBoldUnderline"/>
        </w:rPr>
        <w:t>If the Navy comes knocking, they will build it,</w:t>
      </w:r>
      <w:r w:rsidRPr="007423BD">
        <w:rPr>
          <w:sz w:val="16"/>
          <w:szCs w:val="16"/>
        </w:rPr>
        <w:t>” Mr. Mabus said. “</w:t>
      </w:r>
      <w:r w:rsidRPr="007423BD">
        <w:rPr>
          <w:rStyle w:val="StyleBoldUnderline"/>
        </w:rPr>
        <w:t>The price will come down and the infrastructure will be created.”</w:t>
      </w:r>
    </w:p>
    <w:p w14:paraId="0E5B39F3" w14:textId="77777777" w:rsidR="00B36BA5" w:rsidRPr="007423BD" w:rsidRDefault="00B36BA5" w:rsidP="00B36BA5">
      <w:pPr>
        <w:pStyle w:val="Heading3"/>
        <w:rPr>
          <w:rFonts w:asciiTheme="minorHAnsi" w:hAnsiTheme="minorHAnsi"/>
        </w:rPr>
      </w:pPr>
      <w:r w:rsidRPr="007423BD">
        <w:rPr>
          <w:rFonts w:asciiTheme="minorHAnsi" w:hAnsiTheme="minorHAnsi"/>
        </w:rPr>
        <w:lastRenderedPageBreak/>
        <w:t>2NC No Meltdowns</w:t>
      </w:r>
    </w:p>
    <w:p w14:paraId="5CCADCDE" w14:textId="77777777" w:rsidR="00B36BA5" w:rsidRPr="007423BD" w:rsidRDefault="00B36BA5" w:rsidP="00B36BA5">
      <w:pPr>
        <w:pStyle w:val="Heading4"/>
        <w:rPr>
          <w:rFonts w:asciiTheme="minorHAnsi" w:hAnsiTheme="minorHAnsi"/>
        </w:rPr>
      </w:pPr>
      <w:r w:rsidRPr="007423BD">
        <w:rPr>
          <w:rFonts w:asciiTheme="minorHAnsi" w:hAnsiTheme="minorHAnsi"/>
        </w:rPr>
        <w:t>Unbiased experts all support nuclear power as safe</w:t>
      </w:r>
    </w:p>
    <w:p w14:paraId="6D881653" w14:textId="77777777" w:rsidR="00B36BA5" w:rsidRPr="007423BD" w:rsidRDefault="00B36BA5" w:rsidP="00B36BA5">
      <w:r w:rsidRPr="007423BD">
        <w:rPr>
          <w:rStyle w:val="StyleStyleBold12pt"/>
        </w:rPr>
        <w:t>Morris 2k</w:t>
      </w:r>
      <w:r w:rsidRPr="007423BD">
        <w:t xml:space="preserve"> (Robert Morris, Science Education Ph.D., 2000, The Environmental Case for Nuclear Power: Economic, Medical, and Political Considerations, p. 26-2)</w:t>
      </w:r>
    </w:p>
    <w:p w14:paraId="18CD5AA7" w14:textId="77777777" w:rsidR="00B36BA5" w:rsidRPr="007423BD" w:rsidRDefault="00B36BA5" w:rsidP="00B36BA5">
      <w:pPr>
        <w:rPr>
          <w:sz w:val="16"/>
          <w:szCs w:val="16"/>
        </w:rPr>
      </w:pPr>
      <w:r w:rsidRPr="007423BD">
        <w:rPr>
          <w:sz w:val="16"/>
          <w:szCs w:val="16"/>
        </w:rPr>
        <w:t xml:space="preserve">Second, </w:t>
      </w:r>
      <w:r w:rsidRPr="007423BD">
        <w:rPr>
          <w:rStyle w:val="StyleBoldUnderline"/>
        </w:rPr>
        <w:t>the following professional organizations endorsed nuclear power years ago</w:t>
      </w:r>
      <w:r w:rsidRPr="007423BD">
        <w:rPr>
          <w:sz w:val="16"/>
          <w:szCs w:val="16"/>
        </w:rPr>
        <w:t xml:space="preserve">. These are the people who know the most about it and would be the first to warn us if a problem existed. All of the following organizations are made up of medical doctors, scientists, and engineers, and all of them have passed resolutions approving the use of nuclear power plants: • </w:t>
      </w:r>
      <w:r w:rsidRPr="007423BD">
        <w:rPr>
          <w:rStyle w:val="StyleBoldUnderline"/>
        </w:rPr>
        <w:t>The 18,000 members of the Power Engineering Society. • The Energy Committee</w:t>
      </w:r>
      <w:r w:rsidRPr="007423BD">
        <w:rPr>
          <w:sz w:val="16"/>
          <w:szCs w:val="16"/>
        </w:rPr>
        <w:t xml:space="preserve"> of the 170,000-member Institute of Electrical and Electronics Engineers. • </w:t>
      </w:r>
      <w:r w:rsidRPr="007423BD">
        <w:rPr>
          <w:rStyle w:val="StyleBoldUnderline"/>
        </w:rPr>
        <w:t>The</w:t>
      </w:r>
      <w:r w:rsidRPr="007423BD">
        <w:rPr>
          <w:sz w:val="16"/>
          <w:szCs w:val="16"/>
        </w:rPr>
        <w:t xml:space="preserve"> 69,000 members of the </w:t>
      </w:r>
      <w:r w:rsidRPr="007423BD">
        <w:rPr>
          <w:rStyle w:val="StyleBoldUnderline"/>
        </w:rPr>
        <w:t>Society of Professional Engineers</w:t>
      </w:r>
      <w:r w:rsidRPr="007423BD">
        <w:rPr>
          <w:sz w:val="16"/>
          <w:szCs w:val="16"/>
        </w:rPr>
        <w:t xml:space="preserve">. (The three previous groups are closest to the problem of generating electrical en erg and they are among the most knowledgeable about nuclear energy.) • The Board of Directors of the 3,400-member Health Physics Society. (These people best understand the effects of radiation on the human body.) • The National Council of the 39,000-member American Institute of Chemical Engineers. and, last but certainly not least, • The 500,000 members of </w:t>
      </w:r>
      <w:r w:rsidRPr="007423BD">
        <w:rPr>
          <w:rStyle w:val="StyleBoldUnderline"/>
        </w:rPr>
        <w:t>the American Medical Association</w:t>
      </w:r>
      <w:r w:rsidRPr="007423BD">
        <w:rPr>
          <w:sz w:val="16"/>
          <w:szCs w:val="16"/>
        </w:rPr>
        <w:t>.8 Furthermore, every reputable scientific organization which has looked into the matter has come to the conclusion that burning coal is more dangerous than using nuclear power. Some of these organizations in clude the following: • The American Medical Association’s Council on Scientific Affairs. • En</w:t>
      </w:r>
      <w:r w:rsidRPr="007423BD">
        <w:rPr>
          <w:rStyle w:val="StyleBoldUnderline"/>
        </w:rPr>
        <w:t xml:space="preserve">gland’s United Kingdom Health and Safety Executive. • The National Academy of Sciences Committee on Nuclear and Alternative Energy Systems. • The Brookhaven National Laboratory. • The U.S. Office of Technology Assessment. • The Legislative Office of Science Advisor, State of Michigan. • The Environmental Protection Agency. • The Stanford Research Institute. • The Nuclear Energy Policy Study Group. • The Science Advisory Office, State of Maryland. • The Norwegian Ministry of Oil and Energy. </w:t>
      </w:r>
      <w:r w:rsidRPr="007423BD">
        <w:rPr>
          <w:sz w:val="16"/>
          <w:szCs w:val="16"/>
        </w:rPr>
        <w:t>If you are wondering whether some of these groups which endorsed nuclear power did so because they had a vested interest in it, this question has been studied by neutral, professional researchers. In the 1970s, several prominent antinuclear activists suggested that any professionals in the field should disqualify themselves from passing judgment on nuclear power plants because they had a vested interest in the success of nuclear power. The activists wanted us to “let the people decide” without any input from the experts. (My suspicion is, however, that the next time these same antinuclear activists have moles which are changing color and rapidly enlarging, they will consult doctors instead of “letting the people decide” if it’s cancer or not.) Two researchers decided to see whether the nuclear experts had given nuclear power their approval simply because they worked in the field and earned their living there. Researchers sent a questionnaire to dozens of energy experts, some of whom worked in the field of nuclear power, and some of whom did not. The researchers’ conclusion: Both groups were almost equally supportive of nuclear power. Incidentally, these researchers also found that when 72 nuclear experts were queried, 99 percent agreed that the risks of nuclear power were acceptable, and 98 percent of this group said that they would be willing to see nuclear power plants located in the city in which they lived, even though this is almost never done.</w:t>
      </w:r>
    </w:p>
    <w:p w14:paraId="191B6CBF" w14:textId="77777777" w:rsidR="00B36BA5" w:rsidRPr="007423BD" w:rsidRDefault="00B36BA5" w:rsidP="00B36BA5">
      <w:pPr>
        <w:rPr>
          <w:rFonts w:asciiTheme="minorHAnsi" w:hAnsiTheme="minorHAnsi"/>
        </w:rPr>
      </w:pPr>
    </w:p>
    <w:p w14:paraId="4C279814" w14:textId="77777777" w:rsidR="00B36BA5" w:rsidRPr="007423BD" w:rsidRDefault="00B36BA5" w:rsidP="00B36BA5">
      <w:pPr>
        <w:pStyle w:val="Heading2"/>
        <w:rPr>
          <w:rFonts w:asciiTheme="minorHAnsi" w:hAnsiTheme="minorHAnsi"/>
        </w:rPr>
      </w:pPr>
      <w:r w:rsidRPr="007423BD">
        <w:rPr>
          <w:rFonts w:asciiTheme="minorHAnsi" w:hAnsiTheme="minorHAnsi"/>
        </w:rPr>
        <w:lastRenderedPageBreak/>
        <w:t>Desalination Advantage</w:t>
      </w:r>
    </w:p>
    <w:p w14:paraId="2602160D" w14:textId="77777777" w:rsidR="00B36BA5" w:rsidRPr="007423BD" w:rsidRDefault="00B36BA5" w:rsidP="00B36BA5">
      <w:pPr>
        <w:pStyle w:val="Heading3"/>
        <w:rPr>
          <w:rFonts w:asciiTheme="minorHAnsi" w:hAnsiTheme="minorHAnsi"/>
        </w:rPr>
      </w:pPr>
      <w:r w:rsidRPr="007423BD">
        <w:rPr>
          <w:rFonts w:asciiTheme="minorHAnsi" w:hAnsiTheme="minorHAnsi"/>
        </w:rPr>
        <w:lastRenderedPageBreak/>
        <w:t>1NC Defense</w:t>
      </w:r>
    </w:p>
    <w:p w14:paraId="3914C1F2" w14:textId="77777777" w:rsidR="00B36BA5" w:rsidRPr="007423BD" w:rsidRDefault="00B36BA5" w:rsidP="00B36BA5">
      <w:pPr>
        <w:pStyle w:val="Heading4"/>
        <w:rPr>
          <w:rFonts w:asciiTheme="minorHAnsi" w:hAnsiTheme="minorHAnsi"/>
        </w:rPr>
      </w:pPr>
      <w:r w:rsidRPr="007423BD">
        <w:rPr>
          <w:rFonts w:asciiTheme="minorHAnsi" w:hAnsiTheme="minorHAnsi"/>
        </w:rPr>
        <w:t>No water wars- past proves</w:t>
      </w:r>
    </w:p>
    <w:p w14:paraId="6C6136DB" w14:textId="77777777" w:rsidR="00B36BA5" w:rsidRPr="007423BD" w:rsidRDefault="00B36BA5" w:rsidP="00B36BA5">
      <w:pPr>
        <w:rPr>
          <w:sz w:val="16"/>
          <w:szCs w:val="16"/>
        </w:rPr>
      </w:pPr>
      <w:r w:rsidRPr="007423BD">
        <w:rPr>
          <w:rStyle w:val="StyleStyleBold12pt"/>
        </w:rPr>
        <w:t>Dabelko 5</w:t>
      </w:r>
      <w:r w:rsidRPr="007423BD">
        <w:rPr>
          <w:sz w:val="16"/>
          <w:szCs w:val="16"/>
        </w:rPr>
        <w:t xml:space="preserve"> (Geoffrey D. Dabelko, Director, Environmental Change and Security Program, Woodrow Wilson Center for International Scholars, Testimony Before House Committee on International Relations, June 29, 2005, </w:t>
      </w:r>
      <w:hyperlink r:id="rId24" w:history="1">
        <w:r w:rsidRPr="007423BD">
          <w:rPr>
            <w:rStyle w:val="Hyperlink"/>
            <w:sz w:val="16"/>
            <w:szCs w:val="16"/>
          </w:rPr>
          <w:t>www.wilsoncenter.org/news/docs/testimonyHR1973.doc</w:t>
        </w:r>
      </w:hyperlink>
      <w:r w:rsidRPr="007423BD">
        <w:rPr>
          <w:sz w:val="16"/>
          <w:szCs w:val="16"/>
        </w:rPr>
        <w:t>)</w:t>
      </w:r>
    </w:p>
    <w:p w14:paraId="68825682" w14:textId="77777777" w:rsidR="00B36BA5" w:rsidRPr="007423BD" w:rsidRDefault="00B36BA5" w:rsidP="00B36BA5">
      <w:pPr>
        <w:rPr>
          <w:sz w:val="16"/>
          <w:szCs w:val="16"/>
        </w:rPr>
      </w:pPr>
      <w:r w:rsidRPr="007423BD">
        <w:rPr>
          <w:rStyle w:val="StyleBoldUnderline"/>
        </w:rPr>
        <w:t>Despite the warnings of impending “water wars”</w:t>
      </w:r>
      <w:r w:rsidRPr="007423BD">
        <w:rPr>
          <w:sz w:val="16"/>
          <w:szCs w:val="16"/>
        </w:rPr>
        <w:t>—especially in the Nile River Basin</w:t>
      </w:r>
      <w:r w:rsidRPr="007423BD">
        <w:rPr>
          <w:rStyle w:val="Emphasis"/>
        </w:rPr>
        <w:t>—research indicates that nations do not go to war over water</w:t>
      </w:r>
      <w:r w:rsidRPr="007423BD">
        <w:rPr>
          <w:sz w:val="16"/>
          <w:szCs w:val="16"/>
        </w:rPr>
        <w:t xml:space="preserve">. ,  Since 1999, </w:t>
      </w:r>
      <w:r w:rsidRPr="007423BD">
        <w:rPr>
          <w:rStyle w:val="StyleBoldUnderline"/>
        </w:rPr>
        <w:t>the Nile Basin Initiative</w:t>
      </w:r>
      <w:r w:rsidRPr="007423BD">
        <w:rPr>
          <w:sz w:val="16"/>
          <w:szCs w:val="16"/>
        </w:rPr>
        <w:t>, facilitated by the UN Development Programme, the World Bank, and the Canadian International Development Agency, and supported in part by USAID, h</w:t>
      </w:r>
      <w:r w:rsidRPr="007423BD">
        <w:rPr>
          <w:rStyle w:val="StyleBoldUnderline"/>
        </w:rPr>
        <w:t>as included all the Nile’s riparians in ministerial-level negotiations to formulate a shared vision for the basin’s sustainable development</w:t>
      </w:r>
      <w:r w:rsidRPr="007423BD">
        <w:rPr>
          <w:sz w:val="16"/>
          <w:szCs w:val="16"/>
        </w:rPr>
        <w:t xml:space="preserve">.  </w:t>
      </w:r>
      <w:r w:rsidRPr="007423BD">
        <w:rPr>
          <w:rStyle w:val="StyleBoldUnderline"/>
        </w:rPr>
        <w:t>While not explicitly a peacemaking effort, this cooperative program provides vital avenues for dialogue and promises tangible advances in development</w:t>
      </w:r>
      <w:r w:rsidRPr="007423BD">
        <w:rPr>
          <w:sz w:val="16"/>
          <w:szCs w:val="16"/>
        </w:rPr>
        <w:t xml:space="preserve">, thus reducing tensions.   The U.S. government should support and encourage efforts to apply lessons learned from such prominent efforts.  In another “basin at risk,” Angola, Namibia, and Botswana want to use the Okavango River in potentially incompatible ways, which could reopen old wounds in this former war zone. </w:t>
      </w:r>
      <w:r w:rsidRPr="007423BD">
        <w:rPr>
          <w:rStyle w:val="Emphasis"/>
        </w:rPr>
        <w:t>Basin-wide institutions such as the Okavango River Commission, however, are actively fostering cooperation to meet the countries’ changing needs and head off conflict.</w:t>
      </w:r>
      <w:r w:rsidRPr="007423BD">
        <w:rPr>
          <w:sz w:val="16"/>
          <w:szCs w:val="16"/>
        </w:rPr>
        <w:t xml:space="preserve">  In one of its few multilateral water projects, USAID is supporting this fragile water basin institution as it tries to peaceably meet the region’s water, sanitation, and development needs.   </w:t>
      </w:r>
      <w:r w:rsidRPr="007423BD">
        <w:rPr>
          <w:rStyle w:val="StyleBoldUnderline"/>
        </w:rPr>
        <w:t>Not only can cooperative water management help prevent conflict, but it can help resolve wars caused by other problem</w:t>
      </w:r>
      <w:r w:rsidRPr="007423BD">
        <w:rPr>
          <w:sz w:val="16"/>
          <w:szCs w:val="16"/>
        </w:rPr>
        <w:t xml:space="preserve">s. For example, </w:t>
      </w:r>
      <w:r w:rsidRPr="007423BD">
        <w:rPr>
          <w:rStyle w:val="StyleBoldUnderline"/>
        </w:rPr>
        <w:t xml:space="preserve">neither the conflict between Israel and Palestine nor the conflict between India and Pakistan was caused by water scarcity. </w:t>
      </w:r>
      <w:r w:rsidRPr="007423BD">
        <w:rPr>
          <w:sz w:val="16"/>
          <w:szCs w:val="16"/>
        </w:rPr>
        <w:t xml:space="preserve">Nevertheless, water resources are key strategic assets that each party must agree how to share before conflict can end. By dedicating working groups to negotiating water issues, the respective peace processes have explicitly recognized the importance of shared water resources. </w:t>
      </w:r>
    </w:p>
    <w:p w14:paraId="6B3DA93E" w14:textId="77777777" w:rsidR="00B36BA5" w:rsidRPr="007423BD" w:rsidRDefault="00B36BA5" w:rsidP="00B36BA5">
      <w:pPr>
        <w:pStyle w:val="evidencetext"/>
        <w:rPr>
          <w:rFonts w:asciiTheme="minorHAnsi" w:hAnsiTheme="minorHAnsi"/>
        </w:rPr>
      </w:pPr>
    </w:p>
    <w:p w14:paraId="37929E91" w14:textId="77777777" w:rsidR="00B36BA5" w:rsidRPr="007423BD" w:rsidRDefault="00B36BA5" w:rsidP="00B36BA5">
      <w:pPr>
        <w:pStyle w:val="Heading4"/>
      </w:pPr>
      <w:r w:rsidRPr="007423BD">
        <w:t>the numbers are on our side—shared water basins create cooperation—and the conflicts that do happen don’t escalate</w:t>
      </w:r>
    </w:p>
    <w:p w14:paraId="0EDA0203" w14:textId="77777777" w:rsidR="00B36BA5" w:rsidRPr="007423BD" w:rsidRDefault="00B36BA5" w:rsidP="00B36BA5">
      <w:r w:rsidRPr="007423BD">
        <w:rPr>
          <w:rStyle w:val="StyleStyleBold12pt"/>
        </w:rPr>
        <w:t>Biriwasha 8</w:t>
      </w:r>
      <w:r w:rsidRPr="007423BD">
        <w:t xml:space="preserve"> The Imminent Threat of Global Water Wars (opinion article)” accessed online at page: </w:t>
      </w:r>
      <w:hyperlink r:id="rId25" w:history="1">
        <w:r w:rsidRPr="007423BD">
          <w:rPr>
            <w:rStyle w:val="Hyperlink"/>
          </w:rPr>
          <w:t>http://studentpa.info/spip.php?article403</w:t>
        </w:r>
      </w:hyperlink>
      <w:r w:rsidRPr="007423BD">
        <w:t>)</w:t>
      </w:r>
    </w:p>
    <w:p w14:paraId="5C8BDEB1" w14:textId="77777777" w:rsidR="00B36BA5" w:rsidRPr="007423BD" w:rsidRDefault="00B36BA5" w:rsidP="00B36BA5">
      <w:pPr>
        <w:rPr>
          <w:b/>
          <w:bCs/>
          <w:u w:val="single"/>
        </w:rPr>
      </w:pPr>
      <w:r w:rsidRPr="007423BD">
        <w:rPr>
          <w:sz w:val="16"/>
          <w:szCs w:val="16"/>
        </w:rPr>
        <w:t xml:space="preserve">According to UNESCO, </w:t>
      </w:r>
      <w:r w:rsidRPr="007423BD">
        <w:rPr>
          <w:rStyle w:val="StyleBoldUnderline"/>
        </w:rPr>
        <w:t>globally there are 262 international river basins</w:t>
      </w:r>
      <w:r w:rsidRPr="007423BD">
        <w:rPr>
          <w:sz w:val="16"/>
          <w:szCs w:val="16"/>
        </w:rPr>
        <w:t xml:space="preserve">: 59 in Africa, 52 in Asia, 73 in Europe, 61 in Latin America and the Caribbean, and 17 in North America, and overall, </w:t>
      </w:r>
      <w:r w:rsidRPr="007423BD">
        <w:rPr>
          <w:rStyle w:val="StyleBoldUnderline"/>
        </w:rPr>
        <w:t xml:space="preserve">145 countries have territories that include at least one shared river basin. </w:t>
      </w:r>
      <w:r w:rsidRPr="007423BD">
        <w:rPr>
          <w:sz w:val="16"/>
          <w:szCs w:val="16"/>
        </w:rPr>
        <w:t xml:space="preserve">UNESCO states that </w:t>
      </w:r>
      <w:r w:rsidRPr="007423BD">
        <w:rPr>
          <w:rStyle w:val="Emphasis"/>
        </w:rPr>
        <w:t xml:space="preserve">between 1948 and 1999, there have been 1,831 "international interactions" </w:t>
      </w:r>
      <w:r w:rsidRPr="007423BD">
        <w:rPr>
          <w:sz w:val="16"/>
          <w:szCs w:val="16"/>
        </w:rPr>
        <w:t xml:space="preserve">recorded, including 507 conflicts, 96 neutral or non-significant events, and most importantly, </w:t>
      </w:r>
      <w:r w:rsidRPr="007423BD">
        <w:rPr>
          <w:rStyle w:val="Emphasis"/>
        </w:rPr>
        <w:t xml:space="preserve">1,228 instances of cooperation around water-related issues. </w:t>
      </w:r>
      <w:r w:rsidRPr="007423BD">
        <w:rPr>
          <w:sz w:val="16"/>
          <w:szCs w:val="16"/>
        </w:rPr>
        <w:t xml:space="preserve">As a result, </w:t>
      </w:r>
      <w:r w:rsidRPr="007423BD">
        <w:rPr>
          <w:rStyle w:val="StyleBoldUnderline"/>
        </w:rPr>
        <w:t>some experts argue that the idea of water wars is rather far fetched given the precedent of water cooperation that has been exhibited by many of the countries around the world</w:t>
      </w:r>
      <w:r w:rsidRPr="007423BD">
        <w:rPr>
          <w:sz w:val="16"/>
          <w:szCs w:val="16"/>
        </w:rPr>
        <w:t>. "Despite the potential problem, history has demonstrated that cooperation, rather than conflict, is likely in shared basins," says UNESCO.</w:t>
      </w:r>
    </w:p>
    <w:p w14:paraId="7CEB0F94" w14:textId="77777777" w:rsidR="00B36BA5" w:rsidRPr="007423BD" w:rsidRDefault="00B36BA5" w:rsidP="00B36BA5">
      <w:pPr>
        <w:rPr>
          <w:rFonts w:asciiTheme="minorHAnsi" w:hAnsiTheme="minorHAnsi"/>
          <w:sz w:val="16"/>
          <w:szCs w:val="16"/>
        </w:rPr>
      </w:pPr>
    </w:p>
    <w:p w14:paraId="60C19474" w14:textId="77777777" w:rsidR="00B36BA5" w:rsidRPr="007423BD" w:rsidRDefault="00B36BA5" w:rsidP="00B36BA5">
      <w:pPr>
        <w:pStyle w:val="Heading3"/>
      </w:pPr>
      <w:r w:rsidRPr="007423BD">
        <w:lastRenderedPageBreak/>
        <w:t>2NC No Water Wars</w:t>
      </w:r>
    </w:p>
    <w:p w14:paraId="7D69115C" w14:textId="77777777" w:rsidR="00B36BA5" w:rsidRPr="007423BD" w:rsidRDefault="00B36BA5" w:rsidP="00B36BA5">
      <w:pPr>
        <w:pStyle w:val="Heading4"/>
      </w:pPr>
      <w:r w:rsidRPr="007423BD">
        <w:t>Water wars are a myth – trade and cooperation prevents them</w:t>
      </w:r>
    </w:p>
    <w:p w14:paraId="42CBF3DA" w14:textId="77777777" w:rsidR="00B36BA5" w:rsidRPr="007423BD" w:rsidRDefault="00B36BA5" w:rsidP="00B36BA5">
      <w:r w:rsidRPr="007423BD">
        <w:rPr>
          <w:rStyle w:val="StyleStyleBold12pt"/>
        </w:rPr>
        <w:t>Barnaby 9</w:t>
      </w:r>
      <w:r w:rsidRPr="007423BD">
        <w:t xml:space="preserve"> – (editor of People &amp; Science, the magazine published by the British Science Association (Wendy, “Do nations go to war over water?”, Nature, Subscription Required for online access)</w:t>
      </w:r>
    </w:p>
    <w:p w14:paraId="2556CEBC" w14:textId="77777777" w:rsidR="00B36BA5" w:rsidRPr="007423BD" w:rsidRDefault="00B36BA5" w:rsidP="00B36BA5">
      <w:pPr>
        <w:rPr>
          <w:rStyle w:val="StyleBoldUnderline"/>
        </w:rPr>
      </w:pPr>
      <w:r w:rsidRPr="007423BD">
        <w:rPr>
          <w:sz w:val="12"/>
        </w:rPr>
        <w:t xml:space="preserve">The United Nations warned as recently as last week that climate change harbours the potential for serious conflicts over water. In its World Water Development Report1 of March 2009, it quotes UN Secretary-General Ban Ki-moon noting the risk of water scarcity "transforming peaceful competition into violence". It is statements such as this that gave birth to popular notions of 'water wars'. </w:t>
      </w:r>
      <w:r w:rsidRPr="007423BD">
        <w:rPr>
          <w:rStyle w:val="StyleBoldUnderline"/>
        </w:rPr>
        <w:t>It is time we dispelled this myth. Countries do not go to war over water, they solve their water shortages through trade and international agreements</w:t>
      </w:r>
      <w:r w:rsidRPr="007423BD">
        <w:rPr>
          <w:sz w:val="12"/>
        </w:rPr>
        <w:t xml:space="preserve">. </w:t>
      </w:r>
      <w:r w:rsidRPr="007423BD">
        <w:rPr>
          <w:rStyle w:val="StyleBoldUnderline"/>
        </w:rPr>
        <w:t>Cooperation</w:t>
      </w:r>
      <w:r w:rsidRPr="007423BD">
        <w:rPr>
          <w:sz w:val="12"/>
        </w:rPr>
        <w:t xml:space="preserve">, in fact, </w:t>
      </w:r>
      <w:r w:rsidRPr="007423BD">
        <w:rPr>
          <w:rStyle w:val="StyleBoldUnderline"/>
        </w:rPr>
        <w:t>is the dominant response to shared water resources</w:t>
      </w:r>
      <w:r w:rsidRPr="007423BD">
        <w:rPr>
          <w:sz w:val="12"/>
        </w:rPr>
        <w:t xml:space="preserve">. There are 263 cross-boundary waterways in the world. Between 1948 and 1999, </w:t>
      </w:r>
      <w:r w:rsidRPr="007423BD">
        <w:rPr>
          <w:rStyle w:val="StyleBoldUnderline"/>
        </w:rPr>
        <w:t>cooperation over water, including the signing of treaties, far outweighed conflict over water and violent conflict in particular</w:t>
      </w:r>
      <w:r w:rsidRPr="007423BD">
        <w:rPr>
          <w:sz w:val="12"/>
        </w:rPr>
        <w:t xml:space="preserve">. Of 1,831 instances of interactions over international freshwater resources tallied over that time period (including everything from unofficial verbal exchanges to economic agreements or military action), 67% were cooperative, only 28% were conflictive, and the remaining 5% were neutral or insignificant. </w:t>
      </w:r>
      <w:r w:rsidRPr="007423BD">
        <w:rPr>
          <w:rStyle w:val="StyleBoldUnderline"/>
        </w:rPr>
        <w:t>In those five decades, there were no formal declarations of war over water</w:t>
      </w:r>
      <w:r w:rsidRPr="007423BD">
        <w:rPr>
          <w:sz w:val="12"/>
        </w:rPr>
        <w:t xml:space="preserve">2. I learned this the hard way. A few years ago, I had just written a book about biological warfare3 and the publishers were keen for me to write another. "How about one on water wars?" they asked. It seemed a good idea. The 1990s had seen cataclysmic forecasts, such as former World Bank vice-president Ismail Serageldin's often-quoted 1995 prophecy that, although "the wars of this century were fought over oil, the wars of the next century will be fought over water". This and similar warnings entered the zeitgeist. Tony Allan, a social scientist at King's College London and the School of Oriental and African Studies (SOAS) in London, summarized4 the not-so-subtle argument as "if you run out of water you reach for a Kalashnikov or summon the air strike". In five decades, there were no formal declarations of war over water. I had no difficulty finding sources to back up this argument, and I set about writing chapters on the Jordan, the Nile and the Tigris–Euphrates river systems. My chapter choice relied on what seemed a perfectly reasonable assumption: that water scarcity was governed by the presence or absence of flowing water. Allan had made the same assumption a few decades earlier when he set out to study the water situation in Libya. By the mid-1980s, water stress in North Africa and the Middle East had worsened; but Allan began to question his assumptions when he found no sign of the widely predicted water wars. Instead, the burgeoning populations of the Middle Eastern economies had no apparent difficulties in meeting their food and water needs. Allan had been forced to grapple with a situation in which </w:t>
      </w:r>
      <w:r w:rsidRPr="007423BD">
        <w:rPr>
          <w:rStyle w:val="StyleBoldUnderline"/>
        </w:rPr>
        <w:t>people who are short of water do not necessarily fight over it</w:t>
      </w:r>
      <w:r w:rsidRPr="007423BD">
        <w:rPr>
          <w:sz w:val="12"/>
        </w:rPr>
        <w:t>. Invisible water Allan's earlier thinking about water wars began to change after meeting the late Gideon Fishelson, an agricultural economist at Tel Aviv University, Israel. Fishelson argued that it is foolish for Israel, a water-short country, to grow and then export products such as oranges and avocados, which require a lot of water to cultivate. Fishelson's work prompted Allan to realize that water 'embedded' in traded products could be important in explaining the absence of conflict over water in the region. As a global average, people typically drink one cubic metre of water each per year, and use 100 cubic metres per year for washing and cleaning. Each of us also accounts for 1,000 cubic metres per year to grow the food we eat. In temperate climates, the water needed to produce this food is generally taken for granted</w:t>
      </w:r>
      <w:r w:rsidRPr="007423BD">
        <w:rPr>
          <w:rStyle w:val="StyleBoldUnderline"/>
        </w:rPr>
        <w:t>. In arid regions, Allan described how people depend on irrigation and imported food to fulfill these needs. Imported food, in particluar, saves on the water required to cultivate crops. The relationship of food trade to water sustainability is often not obvious, and often remains invisible: no political leader will gain any popularity by acknowledging that their country makes up the water budget only by importing food</w:t>
      </w:r>
      <w:r w:rsidRPr="007423BD">
        <w:rPr>
          <w:sz w:val="12"/>
        </w:rPr>
        <w:t xml:space="preserve">. Allan saw through this to document how the water budgets of the Middle East were accounted for without conflict. Allan wrote about embedded water for a few years without it exciting any comment. Then, on a dark Monday afternoon in November 1992, during a routine SOAS seminar, somebody used the term 'virtual' water to describe the same concept. Allan realized this attention-grabbing word, in vogue with the computer-literate younger generation, would catch on better than his own term. And he was right: "From there on it flew," he says. Allan's work explained how, as poor countries diversify their economies, they turn away from agriculture and create wealth from industries that use less water. </w:t>
      </w:r>
      <w:r w:rsidRPr="007423BD">
        <w:rPr>
          <w:rStyle w:val="StyleBoldUnderline"/>
        </w:rPr>
        <w:t>As a country becomes richer, it may require more water overall to sustain its booming population, but it can afford to import food to make up the shortfall</w:t>
      </w:r>
      <w:r w:rsidRPr="007423BD">
        <w:rPr>
          <w:sz w:val="12"/>
        </w:rPr>
        <w:t xml:space="preserve">5. Areas seemingly desperate for water arrive at sustainable solutions thanks to the import of food, reducing the demand for water and giving an invisible boost to domestic supplies. </w:t>
      </w:r>
      <w:r w:rsidRPr="007423BD">
        <w:rPr>
          <w:rStyle w:val="StyleBoldUnderline"/>
        </w:rPr>
        <w:t>Political leaders can threaten hostile action if their visible water supplies are threatened</w:t>
      </w:r>
      <w:r w:rsidRPr="007423BD">
        <w:rPr>
          <w:sz w:val="12"/>
        </w:rPr>
        <w:t xml:space="preserve"> (a potentially useful political bluff), </w:t>
      </w:r>
      <w:r w:rsidRPr="007423BD">
        <w:rPr>
          <w:rStyle w:val="StyleBoldUnderline"/>
        </w:rPr>
        <w:t>while not needing to wage war thanks to the benefits of trade</w:t>
      </w:r>
      <w:r w:rsidRPr="007423BD">
        <w:rPr>
          <w:sz w:val="12"/>
        </w:rPr>
        <w:t xml:space="preserve">. Sources of war Israel ran out of water in the 1950s: it has not since then produced enough water to meet all of its needs, including food production. Jordan has been in the same situation since the 1960s; Egypt since the 1970s. Although it is true that these countries have fought wars with each other, they have not fought over water. Instead they all import grain. As Allan points out, </w:t>
      </w:r>
      <w:r w:rsidRPr="007423BD">
        <w:rPr>
          <w:rStyle w:val="StyleBoldUnderline"/>
        </w:rPr>
        <w:t>more 'virtual' water flows into the Middle East each year embedded in grain than flows down the Nile to Egyptian farmers. Perhaps the most often quoted example of a water war is the situation in the West Bank between Palestinians and Israel.</w:t>
      </w:r>
      <w:r w:rsidRPr="007423BD">
        <w:rPr>
          <w:sz w:val="12"/>
        </w:rPr>
        <w:t xml:space="preserve"> But as Mark Zeitoun, senior lecturer in development studies at the University of East Anglia in Norwich, UK, has explained, contrary to what both the mass media and some academic literature say on the subject, </w:t>
      </w:r>
      <w:r w:rsidRPr="007423BD">
        <w:rPr>
          <w:rStyle w:val="StyleBoldUnderline"/>
        </w:rPr>
        <w:t>while there is conflict and tension — as well as cooperation — there is no 'water war' here either</w:t>
      </w:r>
      <w:r w:rsidRPr="007423BD">
        <w:rPr>
          <w:sz w:val="12"/>
        </w:rPr>
        <w:t xml:space="preserve">6. Ten million people now live between the Jordan River and the Mediterranean Sea. If they were to be self-sufficient in food, they would need ten billion cubic metres of water per year. As it is, they have only about one-third of that: enough to grow 15–20% of their food. They import the rest in the form of food. When it comes to water for domestic and industrial use, the rainfall and geology of the West Bank alone should provide enough water for the population there: Ramallah has a higher annual average rainfall than Berlin. But today, water for even these needs is scarce. Power struggles and politics have led to overt and institutionalized conflict over water — but no armed conflict, as there is over borders and statehood. Instead, Palestinian and Israeli water professionals interact on a Joint Water Committee, established by the Oslo-II Accords in 1995. It is not an equal partnership: Israel has de facto veto power on the committee. But they continue to meet, and issue official expressions of cooperation, even in the face of military action. </w:t>
      </w:r>
      <w:r w:rsidRPr="007423BD">
        <w:rPr>
          <w:rStyle w:val="StyleBoldUnderline"/>
        </w:rPr>
        <w:t>Inequitable access to water resources is a result of the broader conflict and power dynamics: it does not itself cause war</w:t>
      </w:r>
      <w:r w:rsidRPr="007423BD">
        <w:rPr>
          <w:sz w:val="12"/>
        </w:rPr>
        <w:t xml:space="preserve">. The Nile Basin Initiative, launched in 1999 and encompassing nine nations, is another example of the way in which wider geopolitical and economic factors help to balance water allocation. Historically, vast differences in the political clout of nations across which, or along which, a river flows have resulted in unequal water division. Under the 1959 Nile Waters Agreement between Egypt and Sudan, Egypt has had rights to 87% of the Nile's water, with Sudan having rights to the rest. Ethiopia, whose highlands supply 86% of Nile water, does not even figure in the agreement: continuing conflicts weakened the agreement to a point where Ethiopia has been unable to press a claim. But Egypt's desire to consolidate its economic development necessitates that it now come to better terms with its neighbours, improving prospects for local trade. So Egypt is willing to engage in the multilateral initiative to cooperate more on matters such as hydroelectric power development, power-sharing cooperatives, river regulation and water-resources management. </w:t>
      </w:r>
      <w:r w:rsidRPr="007423BD">
        <w:rPr>
          <w:rStyle w:val="StyleBoldUnderline"/>
        </w:rPr>
        <w:t xml:space="preserve">Likewise, although India and Pakistan have fought three wars and frequently find themselves in </w:t>
      </w:r>
      <w:r w:rsidRPr="007423BD">
        <w:rPr>
          <w:rStyle w:val="StyleBoldUnderline"/>
        </w:rPr>
        <w:lastRenderedPageBreak/>
        <w:t>eyeball-to-eyeball confrontation</w:t>
      </w:r>
      <w:r w:rsidRPr="007423BD">
        <w:rPr>
          <w:sz w:val="12"/>
        </w:rPr>
        <w:t xml:space="preserve">, </w:t>
      </w:r>
      <w:r w:rsidRPr="007423BD">
        <w:rPr>
          <w:rStyle w:val="StyleBoldUnderline"/>
        </w:rPr>
        <w:t>the 1960 Indus Waters Treaty</w:t>
      </w:r>
      <w:r w:rsidRPr="007423BD">
        <w:rPr>
          <w:sz w:val="12"/>
        </w:rPr>
        <w:t xml:space="preserve">, arbitrated by the World Bank, </w:t>
      </w:r>
      <w:r w:rsidRPr="007423BD">
        <w:rPr>
          <w:rStyle w:val="StyleBoldUnderline"/>
        </w:rPr>
        <w:t>has more than once helped to defuse tensions over water</w:t>
      </w:r>
      <w:r w:rsidRPr="007423BD">
        <w:rPr>
          <w:sz w:val="12"/>
        </w:rPr>
        <w:t xml:space="preserve">. </w:t>
      </w:r>
      <w:r w:rsidRPr="007423BD">
        <w:rPr>
          <w:rStyle w:val="StyleBoldUnderline"/>
        </w:rPr>
        <w:t>Oil and water don't mix Yet the myth of water wars persists</w:t>
      </w:r>
      <w:r w:rsidRPr="007423BD">
        <w:rPr>
          <w:sz w:val="12"/>
        </w:rPr>
        <w:t xml:space="preserve">. Climate change, we are told, will cause water shortages. The Intergovernmental Panel on Climate Change estimates that up to 2 billion people may be at risk from increasing water stress by the 2050s, and that this number could rise to 3.2 billion by the 2080s7. </w:t>
      </w:r>
      <w:r w:rsidRPr="007423BD">
        <w:rPr>
          <w:rStyle w:val="StyleBoldUnderline"/>
        </w:rPr>
        <w:t>Water management will need to adapt</w:t>
      </w:r>
      <w:r w:rsidRPr="007423BD">
        <w:rPr>
          <w:sz w:val="12"/>
        </w:rPr>
        <w:t xml:space="preserve">. </w:t>
      </w:r>
      <w:r w:rsidRPr="007423BD">
        <w:rPr>
          <w:rStyle w:val="StyleBoldUnderline"/>
        </w:rPr>
        <w:t>But the mechanisms of trade, international agreements and economic development that currently ease water shortages will persist</w:t>
      </w:r>
      <w:r w:rsidRPr="007423BD">
        <w:rPr>
          <w:sz w:val="12"/>
        </w:rPr>
        <w:t xml:space="preserve">. Researchers, such as Aaron Wolf at Oregon State University, Corvallis, and Nils Petter Gleditsch at the International Peace Research Institute in Oslo, point out that predictions of armed conflict come from the media and from popular, non-peer-reviewed work. There is something other than water for which shortages, or even the perceived threat of future shortages, does cause war — oil. But </w:t>
      </w:r>
      <w:r w:rsidRPr="007423BD">
        <w:rPr>
          <w:rStyle w:val="StyleBoldUnderline"/>
        </w:rPr>
        <w:t>the strategic significance of oil is immeasurably higher than that of water</w:t>
      </w:r>
      <w:r w:rsidRPr="007423BD">
        <w:rPr>
          <w:sz w:val="12"/>
        </w:rPr>
        <w:t xml:space="preserve">. Serious interruptions of oil supplies would stop highly developed economies in their tracks. </w:t>
      </w:r>
      <w:r w:rsidRPr="007423BD">
        <w:rPr>
          <w:rStyle w:val="StyleBoldUnderline"/>
        </w:rPr>
        <w:t>Oil is necessary for a developed economy, and a developed economy provides for all the needs of its citizens, including water</w:t>
      </w:r>
      <w:r w:rsidRPr="007423BD">
        <w:rPr>
          <w:sz w:val="12"/>
        </w:rPr>
        <w:t xml:space="preserve">. </w:t>
      </w:r>
      <w:r w:rsidRPr="007423BD">
        <w:rPr>
          <w:rStyle w:val="StyleBoldUnderline"/>
        </w:rPr>
        <w:t>People in developed economies do not die of thirst</w:t>
      </w:r>
      <w:r w:rsidRPr="007423BD">
        <w:rPr>
          <w:sz w:val="12"/>
        </w:rPr>
        <w:t xml:space="preserve">. My encounter with Allan's work killed my book. I offered to revise its thesis, but my publishers pointed out that predicting an absence of war over water would not sell. Book or no book, </w:t>
      </w:r>
      <w:r w:rsidRPr="007423BD">
        <w:rPr>
          <w:rStyle w:val="StyleBoldUnderline"/>
        </w:rPr>
        <w:t>it is still important that the popular myth of water wars somehow be dispelled once and for all</w:t>
      </w:r>
      <w:r w:rsidRPr="007423BD">
        <w:rPr>
          <w:sz w:val="12"/>
        </w:rPr>
        <w:t xml:space="preserve">. This will not only stop unsettling and incorrect predictions of international conflict over water. It will also discourage a certain public resignation that climate change will bring war, and focus attention instead on what politicians can do to avoid it: most importantly, improve the conditions of trade for developing countries to strengthen their economies. And it would help to convince water engineers and managers, who still tend to see water shortages in terms of local supply and demand, that the solutions to water scarcity and security lie outside the water sector in the water/food/trade/economic development nexus. </w:t>
      </w:r>
      <w:r w:rsidRPr="007423BD">
        <w:rPr>
          <w:rStyle w:val="StyleBoldUnderline"/>
        </w:rPr>
        <w:t>It would be great if we could unclog our stream of thought about the misleading notions of 'water wars'.</w:t>
      </w:r>
    </w:p>
    <w:p w14:paraId="0E45C24A" w14:textId="77777777" w:rsidR="00B36BA5" w:rsidRPr="007423BD" w:rsidRDefault="00B36BA5" w:rsidP="00B36BA5"/>
    <w:p w14:paraId="269509F5" w14:textId="77777777" w:rsidR="00B36BA5" w:rsidRPr="007423BD" w:rsidRDefault="00B36BA5" w:rsidP="00B36BA5">
      <w:pPr>
        <w:pStyle w:val="Heading2"/>
        <w:rPr>
          <w:rFonts w:asciiTheme="minorHAnsi" w:hAnsiTheme="minorHAnsi"/>
        </w:rPr>
      </w:pPr>
      <w:r w:rsidRPr="007423BD">
        <w:rPr>
          <w:rFonts w:asciiTheme="minorHAnsi" w:hAnsiTheme="minorHAnsi"/>
        </w:rPr>
        <w:lastRenderedPageBreak/>
        <w:t>Solvency</w:t>
      </w:r>
    </w:p>
    <w:p w14:paraId="311063E9" w14:textId="0E135AE5" w:rsidR="007423BD" w:rsidRPr="007423BD" w:rsidRDefault="007423BD" w:rsidP="00B36BA5">
      <w:pPr>
        <w:pStyle w:val="Heading3"/>
      </w:pPr>
      <w:r w:rsidRPr="007423BD">
        <w:lastRenderedPageBreak/>
        <w:t>AT: Alternative Financing</w:t>
      </w:r>
    </w:p>
    <w:p w14:paraId="1792C19C" w14:textId="77777777" w:rsidR="007423BD" w:rsidRPr="007423BD" w:rsidRDefault="007423BD" w:rsidP="007423BD">
      <w:pPr>
        <w:pStyle w:val="Heading4"/>
      </w:pPr>
      <w:r w:rsidRPr="007423BD">
        <w:t xml:space="preserve">Subsidies will never make nuclear power cost-competitive – empirically proven </w:t>
      </w:r>
    </w:p>
    <w:p w14:paraId="2D9F9C2C" w14:textId="3A27378B" w:rsidR="007423BD" w:rsidRPr="007423BD" w:rsidRDefault="007423BD" w:rsidP="007423BD">
      <w:r w:rsidRPr="007423BD">
        <w:rPr>
          <w:b/>
        </w:rPr>
        <w:t xml:space="preserve">Lovins 10 </w:t>
      </w:r>
      <w:r w:rsidRPr="007423BD">
        <w:t xml:space="preserve">(interview with Amory Lovins, physicist, environmental scientist, writer and Chairman/Chief Scientist of the Rocky Mountain Institute, has worked in the field of energy policy for four decades, has received ten honorary doctorates, provided expert testimony in 8 countries and briefed 19 heads of state, “Lovins addresses New Nuclear Power for DOD (Q&amp;A 1 of 3)” 04/26/10, </w:t>
      </w:r>
      <w:hyperlink r:id="rId26" w:history="1">
        <w:r w:rsidRPr="007423BD">
          <w:rPr>
            <w:rStyle w:val="Hyperlink"/>
          </w:rPr>
          <w:t>http://dodenergy.blogspot.com/2010/04/lovins-addresses-new-nuclear-power-for.html</w:t>
        </w:r>
      </w:hyperlink>
      <w:r w:rsidRPr="007423BD">
        <w:t>)</w:t>
      </w:r>
    </w:p>
    <w:p w14:paraId="5F37229E" w14:textId="77777777" w:rsidR="007423BD" w:rsidRPr="007423BD" w:rsidRDefault="007423BD" w:rsidP="007423BD">
      <w:pPr>
        <w:rPr>
          <w:sz w:val="16"/>
        </w:rPr>
      </w:pPr>
      <w:r w:rsidRPr="007423BD">
        <w:rPr>
          <w:sz w:val="16"/>
        </w:rPr>
        <w:t xml:space="preserve">Question 1 : Mr. Lovins, throughout your career as a thought leader on energy matters you've made it clear that nuclear power generation is a highly sub-optimal way to address our nation's energy challenges. Does the advent of new-design reactors alter your opinion in any way? </w:t>
      </w:r>
    </w:p>
    <w:p w14:paraId="6137F10C" w14:textId="77777777" w:rsidR="007423BD" w:rsidRPr="007423BD" w:rsidRDefault="007423BD" w:rsidP="007423BD">
      <w:pPr>
        <w:rPr>
          <w:sz w:val="16"/>
        </w:rPr>
      </w:pPr>
      <w:r w:rsidRPr="007423BD">
        <w:rPr>
          <w:sz w:val="16"/>
        </w:rPr>
        <w:t xml:space="preserve">ABL: No. </w:t>
      </w:r>
      <w:r w:rsidRPr="007423BD">
        <w:rPr>
          <w:u w:val="single"/>
        </w:rPr>
        <w:t>As a 40-year student of the empirical evidence on the cost and performance of nuclear power and its competitors, I see no prospect that any known form of nuclear fission (or</w:t>
      </w:r>
      <w:r w:rsidRPr="007423BD">
        <w:rPr>
          <w:sz w:val="16"/>
        </w:rPr>
        <w:t xml:space="preserve"> for that matter, </w:t>
      </w:r>
      <w:r w:rsidRPr="007423BD">
        <w:rPr>
          <w:u w:val="single"/>
        </w:rPr>
        <w:t>fusion) could become a cost-effective way of making new electricity.</w:t>
      </w:r>
      <w:r w:rsidRPr="007423BD">
        <w:rPr>
          <w:sz w:val="16"/>
        </w:rPr>
        <w:t xml:space="preserve"> Even if the nuclear part of a GW-range power station were free, the other</w:t>
      </w:r>
      <w:r w:rsidRPr="007423BD">
        <w:rPr>
          <w:u w:val="single"/>
        </w:rPr>
        <w:t xml:space="preserve"> two-thirds of its capital cost would</w:t>
      </w:r>
      <w:r w:rsidRPr="007423BD">
        <w:rPr>
          <w:sz w:val="16"/>
        </w:rPr>
        <w:t xml:space="preserve"> still </w:t>
      </w:r>
      <w:r w:rsidRPr="007423BD">
        <w:rPr>
          <w:u w:val="single"/>
        </w:rPr>
        <w:t>be grossly uncompetitive with end-use efficiency and micropower</w:t>
      </w:r>
      <w:r w:rsidRPr="007423BD">
        <w:rPr>
          <w:sz w:val="16"/>
        </w:rPr>
        <w:t xml:space="preserve"> (i.e., cogeneration plus renewables other than hydro dams over 10 MWe). The underlying analysis is published in "Nuclear Power: Climate Fix or Folly?" The results are summarized in the expanded version of my recent Foreign Policy paper "On Proliferation, Climate, and Oil: Solving for Pattern". </w:t>
      </w:r>
      <w:r w:rsidRPr="007423BD">
        <w:rPr>
          <w:u w:val="single"/>
        </w:rPr>
        <w:t xml:space="preserve">Despite 100+% subsidies, plus three years (Aug 05–Aug 08) of the most robust capital markets and nuclear politics in history, proposed new U.S. nuclear plants have been unable to raise any equity from the private capital markets—because they have no business case. </w:t>
      </w:r>
      <w:r w:rsidRPr="007423BD">
        <w:rPr>
          <w:sz w:val="16"/>
        </w:rPr>
        <w:t xml:space="preserve">Instead, the world in 2008 got 17% of its total electricity from micropower (vs. nuclear's 13%) and ~91% of its new electricity from micropower (vs. nuclear's less than 0). Micropower is walloping all central thermal plants in the global marketplace because it has lower levelized costs and lower financial risks, so it can better attract private investment. For example, in 2008, distributed renewables got $100 billion of private capital and added 40 GW of capacity, while nuclear power got and added zero; all renewables, including big hydro, even got more investment than all fossil-fueled generation did. </w:t>
      </w:r>
      <w:r w:rsidRPr="007423BD">
        <w:rPr>
          <w:u w:val="single"/>
        </w:rPr>
        <w:t>Of the 55 reactors listed by the IAEA as under construction, 12 have been so listed for over 20 years, 34 have no official startup date, most are late,</w:t>
      </w:r>
      <w:r w:rsidRPr="007423BD">
        <w:rPr>
          <w:sz w:val="16"/>
        </w:rPr>
        <w:t xml:space="preserve"> 40 are in four centrally planned and nontransparent power systems (China, Russia, India, South Korea—China has 17 of the 21 starts in 2008–09), </w:t>
      </w:r>
      <w:r w:rsidRPr="007423BD">
        <w:rPr>
          <w:u w:val="single"/>
        </w:rPr>
        <w:t>55 were bought by central planners (nearly always with a draw on the public purse), and none were free-market purchases competed against or compared with their proper range of rivals. Thus new power reactors can be built only where and to the extent taxpayers can be forced to pay for them</w:t>
      </w:r>
      <w:r w:rsidRPr="007423BD">
        <w:rPr>
          <w:sz w:val="16"/>
        </w:rPr>
        <w:t xml:space="preserve"> (as a few states now do—</w:t>
      </w:r>
      <w:r w:rsidRPr="007423BD">
        <w:rPr>
          <w:u w:val="single"/>
        </w:rPr>
        <w:t>in advance, whatever they cost, whether they ever run or not, no questions asked...thus jettisoning all the bedrock principles of utility regulation, and creating the same moral hazard that just crashed the financial system</w:t>
      </w:r>
      <w:r w:rsidRPr="007423BD">
        <w:rPr>
          <w:sz w:val="16"/>
        </w:rPr>
        <w:t xml:space="preserve">). For those who reject a socialized electricity system and take market economics seriously, as I do, </w:t>
      </w:r>
      <w:r w:rsidRPr="007423BD">
        <w:rPr>
          <w:u w:val="single"/>
        </w:rPr>
        <w:t>nuclear power is a nonstarter on economic grounds alone.</w:t>
      </w:r>
      <w:r w:rsidRPr="007423BD">
        <w:rPr>
          <w:sz w:val="16"/>
        </w:rPr>
        <w:t xml:space="preserve"> Both conventional and "new" reactors and fuel cycles also have broadly similar proliferation, vulnerability, and waste issues, differing in many details but not in fundamentals. But those issues need not be addressed if the technology is clearly uncompetitive. </w:t>
      </w:r>
    </w:p>
    <w:p w14:paraId="5CD5B87C" w14:textId="77777777" w:rsidR="007423BD" w:rsidRPr="007423BD" w:rsidRDefault="007423BD" w:rsidP="007423BD"/>
    <w:p w14:paraId="6DF668F6" w14:textId="3BF1A7ED" w:rsidR="007423BD" w:rsidRPr="007423BD" w:rsidRDefault="007423BD" w:rsidP="00B36BA5">
      <w:pPr>
        <w:pStyle w:val="Heading3"/>
      </w:pPr>
      <w:r w:rsidRPr="007423BD">
        <w:lastRenderedPageBreak/>
        <w:t>Cost</w:t>
      </w:r>
    </w:p>
    <w:p w14:paraId="40C3F9E0" w14:textId="77777777" w:rsidR="007423BD" w:rsidRPr="007423BD" w:rsidRDefault="007423BD" w:rsidP="007423BD">
      <w:pPr>
        <w:pStyle w:val="Heading4"/>
      </w:pPr>
      <w:r w:rsidRPr="007423BD">
        <w:t>SMR can’t compete</w:t>
      </w:r>
    </w:p>
    <w:p w14:paraId="301F9D4A" w14:textId="41AF1178" w:rsidR="007423BD" w:rsidRPr="007423BD" w:rsidRDefault="007423BD" w:rsidP="007423BD">
      <w:r w:rsidRPr="007423BD">
        <w:rPr>
          <w:rStyle w:val="Author-Date"/>
        </w:rPr>
        <w:t>McMahon ’12</w:t>
      </w:r>
      <w:r w:rsidRPr="007423BD">
        <w:t xml:space="preserve">, Jeff McMahon, Forbes Staff Writer, 5-23-2012 “Small Modular Nuclear Reactors by 2022 –But No Market for Them”, http://www.forbes.com/sites/jeffmcmahon/2012/05/23/small-modular-reactors-by-2022-but-no-market-for-them/,   </w:t>
      </w:r>
    </w:p>
    <w:p w14:paraId="47E1EF88" w14:textId="77777777" w:rsidR="007423BD" w:rsidRPr="007423BD" w:rsidRDefault="007423BD" w:rsidP="007423BD">
      <w:pPr>
        <w:pStyle w:val="Cards"/>
        <w:ind w:left="0"/>
      </w:pPr>
      <w:r w:rsidRPr="007423BD">
        <w:t xml:space="preserve">DOE defines reactors as SMRs if they generate less than 300 megawatts of power, sometimes as little as 25 MW, compared to conventional reactors which may produce more than 1,000 MW. </w:t>
      </w:r>
      <w:r w:rsidRPr="007423BD">
        <w:rPr>
          <w:rStyle w:val="DebateUnderline"/>
        </w:rPr>
        <w:t>Small modular reactors can be constructed in factories</w:t>
      </w:r>
      <w:r w:rsidRPr="007423BD">
        <w:t xml:space="preserve"> and installed underground, </w:t>
      </w:r>
      <w:r w:rsidRPr="007423BD">
        <w:rPr>
          <w:rStyle w:val="DebateUnderline"/>
        </w:rPr>
        <w:t>which</w:t>
      </w:r>
      <w:r w:rsidRPr="007423BD">
        <w:t xml:space="preserve"> improves containment and security but </w:t>
      </w:r>
      <w:r w:rsidRPr="007423BD">
        <w:rPr>
          <w:rStyle w:val="DebateUnderline"/>
        </w:rPr>
        <w:t>may hinder emergency access</w:t>
      </w:r>
      <w:r w:rsidRPr="007423BD">
        <w:t xml:space="preserve">. The same summary </w:t>
      </w:r>
      <w:r w:rsidRPr="007423BD">
        <w:rPr>
          <w:rStyle w:val="DebateUnderline"/>
        </w:rPr>
        <w:t>records doubt that SMRs can compete in a market</w:t>
      </w:r>
      <w:r w:rsidRPr="007423BD">
        <w:t xml:space="preserve"> increasingly </w:t>
      </w:r>
      <w:r w:rsidRPr="007423BD">
        <w:rPr>
          <w:rStyle w:val="DebateUnderline"/>
        </w:rPr>
        <w:t>dominated by cheap natural gas</w:t>
      </w:r>
      <w:r w:rsidRPr="007423BD">
        <w:t xml:space="preserve">. Nuclear Consultant Philip Moor told Senate staff that SMRs can compete if natural gas costs $7 to $8 per million BTU—gas currently costs only $2 per MBTU—or if carbon taxes are implemented, a scenario political experts deem unlikely. “Like Mr. Moor, </w:t>
      </w:r>
      <w:r w:rsidRPr="007423BD">
        <w:rPr>
          <w:rStyle w:val="DebateUnderline"/>
        </w:rPr>
        <w:t>Mr. Genoa</w:t>
      </w:r>
      <w:r w:rsidRPr="007423BD">
        <w:t xml:space="preserve"> also </w:t>
      </w:r>
      <w:r w:rsidRPr="007423BD">
        <w:rPr>
          <w:rStyle w:val="DebateUnderline"/>
        </w:rPr>
        <w:t>sees the economic feasibility of SMRs as the final challenge. With inexpensive</w:t>
      </w:r>
      <w:r w:rsidRPr="007423BD">
        <w:t xml:space="preserve"> natural </w:t>
      </w:r>
      <w:r w:rsidRPr="007423BD">
        <w:rPr>
          <w:rStyle w:val="DebateUnderline"/>
        </w:rPr>
        <w:t>gas prices</w:t>
      </w:r>
      <w:r w:rsidRPr="007423BD">
        <w:t xml:space="preserve"> and no carbon tax, the </w:t>
      </w:r>
      <w:r w:rsidRPr="007423BD">
        <w:rPr>
          <w:rStyle w:val="DebateUnderline"/>
        </w:rPr>
        <w:t>economics don’t work in the favor of SMRs,”</w:t>
      </w:r>
      <w:r w:rsidRPr="007423BD">
        <w:t xml:space="preserve"> according to the summary.</w:t>
      </w:r>
    </w:p>
    <w:p w14:paraId="2125A32D" w14:textId="77777777" w:rsidR="007423BD" w:rsidRPr="007423BD" w:rsidRDefault="007423BD" w:rsidP="007423BD"/>
    <w:p w14:paraId="03C08BE0" w14:textId="77777777" w:rsidR="00B36BA5" w:rsidRPr="007423BD" w:rsidRDefault="00B36BA5" w:rsidP="00B36BA5">
      <w:pPr>
        <w:pStyle w:val="Heading3"/>
      </w:pPr>
      <w:r w:rsidRPr="007423BD">
        <w:lastRenderedPageBreak/>
        <w:t>Licensing</w:t>
      </w:r>
    </w:p>
    <w:p w14:paraId="0CC2B398" w14:textId="77777777" w:rsidR="00B36BA5" w:rsidRPr="007423BD" w:rsidRDefault="00B36BA5" w:rsidP="00B36BA5">
      <w:pPr>
        <w:pStyle w:val="Heading4"/>
      </w:pPr>
      <w:r w:rsidRPr="007423BD">
        <w:t>Licensing takes a minimum 10 years and costs millions of dollars- drives off investors and means they can’t solve</w:t>
      </w:r>
    </w:p>
    <w:p w14:paraId="24708FEF" w14:textId="77777777" w:rsidR="00B36BA5" w:rsidRPr="007423BD" w:rsidRDefault="00B36BA5" w:rsidP="00B36BA5">
      <w:r w:rsidRPr="007423BD">
        <w:rPr>
          <w:rStyle w:val="StyleStyleBold12pt"/>
        </w:rPr>
        <w:t>Payne 6/13/14</w:t>
      </w:r>
      <w:r w:rsidRPr="007423BD">
        <w:t xml:space="preserve"> (Chris, he’s a senior policy advisor at the NRDC with 16 years of experience in the nuclear program, “US Small Modular Reactor (SMR) Deployment Fades Further into an Uncertain Future”, </w:t>
      </w:r>
      <w:hyperlink r:id="rId27" w:history="1">
        <w:r w:rsidRPr="007423BD">
          <w:rPr>
            <w:rStyle w:val="Hyperlink"/>
          </w:rPr>
          <w:t>http://switchboard.nrdc.org/blogs/cpaine/us_small_modular_reactor_smr_d.html</w:t>
        </w:r>
      </w:hyperlink>
      <w:r w:rsidRPr="007423BD">
        <w:t>)</w:t>
      </w:r>
    </w:p>
    <w:p w14:paraId="0D4E82C4" w14:textId="77777777" w:rsidR="00B36BA5" w:rsidRPr="007423BD" w:rsidRDefault="00B36BA5" w:rsidP="00B36BA5">
      <w:pPr>
        <w:rPr>
          <w:sz w:val="16"/>
          <w:szCs w:val="16"/>
        </w:rPr>
      </w:pPr>
      <w:r w:rsidRPr="007423BD">
        <w:rPr>
          <w:sz w:val="16"/>
          <w:szCs w:val="16"/>
        </w:rPr>
        <w:t xml:space="preserve">Attendees were also still coming to terms with the implications of recent news that </w:t>
      </w:r>
      <w:r w:rsidRPr="007423BD">
        <w:rPr>
          <w:rStyle w:val="StyleBoldUnderline"/>
        </w:rPr>
        <w:t>the company leading the charge for first deployment of an SMR in the US</w:t>
      </w:r>
      <w:r w:rsidRPr="007423BD">
        <w:rPr>
          <w:sz w:val="16"/>
          <w:szCs w:val="16"/>
        </w:rPr>
        <w:t xml:space="preserve"> – Babcock and Wilcox’s “Generation mPower” joint venture with Bechtel— </w:t>
      </w:r>
      <w:r w:rsidRPr="007423BD">
        <w:rPr>
          <w:rStyle w:val="Emphasis"/>
        </w:rPr>
        <w:t>was not only backing away from both its previously announced plan</w:t>
      </w:r>
      <w:r w:rsidRPr="007423BD">
        <w:rPr>
          <w:sz w:val="16"/>
          <w:szCs w:val="16"/>
        </w:rPr>
        <w:t xml:space="preserve"> to submit a license application to the NRC in the 3rd quarter of 2014</w:t>
      </w:r>
      <w:r w:rsidRPr="007423BD">
        <w:rPr>
          <w:rStyle w:val="Emphasis"/>
        </w:rPr>
        <w:t>, but was also seeking revision of its 50-50 cost sharing agreement with DOE, under which the company had been spending at the rate of $80 million per year</w:t>
      </w:r>
      <w:r w:rsidRPr="007423BD">
        <w:rPr>
          <w:sz w:val="16"/>
          <w:szCs w:val="16"/>
        </w:rPr>
        <w:t xml:space="preserve"> </w:t>
      </w:r>
      <w:r w:rsidRPr="007423BD">
        <w:rPr>
          <w:rStyle w:val="StyleBoldUnderline"/>
        </w:rPr>
        <w:t>to complete its license application</w:t>
      </w:r>
      <w:r w:rsidRPr="007423BD">
        <w:rPr>
          <w:sz w:val="16"/>
          <w:szCs w:val="16"/>
        </w:rPr>
        <w:t xml:space="preserve">, but is now looking to cut that to $15 million per year while continuing its cooperative funding agreement with DOE. While Generation mPower President Bill Fox put on a brave face– quoting Mark Twain that “the rumors of my death have been greatly exaggerated, ” – the brevity and lack of a schedule for initial deployment at partner TVA’s Clinch River site, suggested that the SMR effort had indeed suffered a heavy blow. </w:t>
      </w:r>
      <w:r w:rsidRPr="007423BD">
        <w:rPr>
          <w:rStyle w:val="StyleBoldUnderline"/>
        </w:rPr>
        <w:t xml:space="preserve">A single conceptual slide on “SMR nuclear deployment opportunities and challenges,” reinforced the point, continuing to show a </w:t>
      </w:r>
      <w:r w:rsidRPr="007423BD">
        <w:rPr>
          <w:rStyle w:val="Emphasis"/>
        </w:rPr>
        <w:t>ten year timeline from license application to initial operation</w:t>
      </w:r>
      <w:r w:rsidRPr="007423BD">
        <w:rPr>
          <w:rStyle w:val="StyleBoldUnderline"/>
        </w:rPr>
        <w:t xml:space="preserve"> for a two-unit</w:t>
      </w:r>
      <w:r w:rsidRPr="007423BD">
        <w:rPr>
          <w:sz w:val="16"/>
          <w:szCs w:val="16"/>
        </w:rPr>
        <w:t xml:space="preserve"> 360 MWe “load-following” SMR </w:t>
      </w:r>
      <w:r w:rsidRPr="007423BD">
        <w:rPr>
          <w:rStyle w:val="StyleBoldUnderline"/>
        </w:rPr>
        <w:t>power plant</w:t>
      </w:r>
      <w:r w:rsidRPr="007423BD">
        <w:rPr>
          <w:sz w:val="16"/>
          <w:szCs w:val="16"/>
        </w:rPr>
        <w:t xml:space="preserve">, and “7 + years” from “first customer commitment.” Unfortunately, </w:t>
      </w:r>
      <w:r w:rsidRPr="007423BD">
        <w:rPr>
          <w:rStyle w:val="StyleBoldUnderline"/>
        </w:rPr>
        <w:t>this schedule differs little from that of a conventional large nuclear plant built at an existing sit</w:t>
      </w:r>
      <w:r w:rsidRPr="007423BD">
        <w:rPr>
          <w:sz w:val="16"/>
          <w:szCs w:val="16"/>
        </w:rPr>
        <w:t xml:space="preserve">e, and thus weakens one of the main arguments for SMRs, that they would avoid the costs inherent in an extended construction period. Clearly, once up and running at the necessary scale – curiously this was never defined in any of conference presentations – experienced SMR production and deployment organizations with a “commoditized” SMR supply chain might well be able to shrink this deployment period significantly, </w:t>
      </w:r>
      <w:r w:rsidRPr="007423BD">
        <w:rPr>
          <w:rStyle w:val="Emphasis"/>
        </w:rPr>
        <w:t>but any prospective SMR buyer today obviously cannot count on any such projected “industrial learning” benefit, years before it is demonstrated</w:t>
      </w:r>
      <w:r w:rsidRPr="007423BD">
        <w:rPr>
          <w:sz w:val="16"/>
          <w:szCs w:val="16"/>
        </w:rPr>
        <w:t xml:space="preserve">. </w:t>
      </w:r>
    </w:p>
    <w:p w14:paraId="17FB62DC" w14:textId="77777777" w:rsidR="00B36BA5" w:rsidRPr="007423BD" w:rsidRDefault="00B36BA5" w:rsidP="00B36BA5">
      <w:pPr>
        <w:rPr>
          <w:sz w:val="16"/>
          <w:szCs w:val="16"/>
        </w:rPr>
      </w:pPr>
    </w:p>
    <w:p w14:paraId="220C5A9B" w14:textId="77777777" w:rsidR="00B36BA5" w:rsidRPr="007423BD" w:rsidRDefault="00B36BA5" w:rsidP="00B36BA5">
      <w:pPr>
        <w:pStyle w:val="Heading4"/>
      </w:pPr>
      <w:r w:rsidRPr="007423BD">
        <w:t>Nothing before 2022- and that’s if they win they get past NRC- DOE is accepting bids now but nothing can be built</w:t>
      </w:r>
    </w:p>
    <w:p w14:paraId="4EFCA720" w14:textId="77777777" w:rsidR="00B36BA5" w:rsidRPr="007423BD" w:rsidRDefault="00B36BA5" w:rsidP="00B36BA5">
      <w:r w:rsidRPr="007423BD">
        <w:rPr>
          <w:rStyle w:val="StyleStyleBold12pt"/>
        </w:rPr>
        <w:t>McMahon 12</w:t>
      </w:r>
      <w:r w:rsidRPr="007423BD">
        <w:t xml:space="preserve"> (Jeff, he covers green tech, energy, and the environment for Forbes, citing a DOE statement, “Small Modular Nuclear Reactors By 2022 -- But No Market For Them”, http://www.forbes.com/sites/jeffmcmahon/2012/05/23/small-modular-reactors-by-2022-but-no-market-for-them/)</w:t>
      </w:r>
    </w:p>
    <w:p w14:paraId="4DA46704" w14:textId="77777777" w:rsidR="00B36BA5" w:rsidRPr="007423BD" w:rsidRDefault="00B36BA5" w:rsidP="00B36BA5">
      <w:pPr>
        <w:rPr>
          <w:sz w:val="16"/>
          <w:szCs w:val="16"/>
        </w:rPr>
      </w:pPr>
      <w:r w:rsidRPr="007423BD">
        <w:rPr>
          <w:rStyle w:val="StyleBoldUnderline"/>
        </w:rPr>
        <w:t>The Department of Energy will spend $452 million</w:t>
      </w:r>
      <w:r w:rsidRPr="007423BD">
        <w:rPr>
          <w:sz w:val="16"/>
          <w:szCs w:val="16"/>
        </w:rPr>
        <w:t>—with a match from industry—</w:t>
      </w:r>
      <w:r w:rsidRPr="007423BD">
        <w:rPr>
          <w:rStyle w:val="StyleBoldUnderline"/>
        </w:rPr>
        <w:t xml:space="preserve">over the next five years to guide two small modular reactor designs through the nuclear regulatory process </w:t>
      </w:r>
      <w:r w:rsidRPr="007423BD">
        <w:rPr>
          <w:rStyle w:val="Emphasis"/>
        </w:rPr>
        <w:t>by 2022.</w:t>
      </w:r>
      <w:r w:rsidRPr="007423BD">
        <w:rPr>
          <w:sz w:val="16"/>
          <w:szCs w:val="16"/>
        </w:rPr>
        <w:t xml:space="preserve"> But cheap natural gas could freeze even small nuclear plants out of the energy market well beyond that date. </w:t>
      </w:r>
      <w:r w:rsidRPr="007423BD">
        <w:rPr>
          <w:rStyle w:val="StyleBoldUnderline"/>
        </w:rPr>
        <w:t>DOE accepted bids through Monday for companies to participate in the Small Modular Reactor program</w:t>
      </w:r>
      <w:r w:rsidRPr="007423BD">
        <w:rPr>
          <w:sz w:val="16"/>
          <w:szCs w:val="16"/>
        </w:rPr>
        <w:t>. A number of reactor manufacturers submitted bids, including NuScale Power and a collaboration that includes Westinghouse and General Dynamic. “This would allow SMR technology to overcome the hurdle of NRC certification – the ‘gold standard’ of the international nuclear industry, and would help in the proper development of the NRC’s regulatory framework to deal with SMRs,” according to Paul Genoa, Senior Director of Policy Development at the Nuclear Energy Institute.</w:t>
      </w:r>
    </w:p>
    <w:p w14:paraId="3710EFFA" w14:textId="77777777" w:rsidR="00B36BA5" w:rsidRPr="007423BD" w:rsidRDefault="00B36BA5" w:rsidP="00B36BA5">
      <w:pPr>
        <w:rPr>
          <w:sz w:val="16"/>
          <w:szCs w:val="16"/>
        </w:rPr>
      </w:pPr>
    </w:p>
    <w:p w14:paraId="1FD31666" w14:textId="77777777" w:rsidR="00B36BA5" w:rsidRPr="007423BD" w:rsidRDefault="00B36BA5" w:rsidP="00B36BA5">
      <w:pPr>
        <w:pStyle w:val="Heading4"/>
      </w:pPr>
      <w:r w:rsidRPr="007423BD">
        <w:t>Even the most first and far along licensing deal won’t be done until 2022- best source</w:t>
      </w:r>
    </w:p>
    <w:p w14:paraId="000F12F6" w14:textId="77777777" w:rsidR="00B36BA5" w:rsidRPr="007423BD" w:rsidRDefault="00B36BA5" w:rsidP="00B36BA5">
      <w:r w:rsidRPr="007423BD">
        <w:rPr>
          <w:rStyle w:val="StyleStyleBold12pt"/>
        </w:rPr>
        <w:t>The US Department of Energy 14</w:t>
      </w:r>
      <w:r w:rsidRPr="007423BD">
        <w:t xml:space="preserve"> (They regulate all this stuff, “SMALL MODULAR NUCLEAR REACTORS”, http://www.energy.gov/ne/nuclear-reactor-technologies/small-modular-nuclear-reactors)</w:t>
      </w:r>
    </w:p>
    <w:p w14:paraId="5D571AEB" w14:textId="77777777" w:rsidR="00B36BA5" w:rsidRPr="007423BD" w:rsidRDefault="00B36BA5" w:rsidP="00B36BA5">
      <w:pPr>
        <w:rPr>
          <w:sz w:val="16"/>
        </w:rPr>
      </w:pPr>
      <w:r w:rsidRPr="007423BD">
        <w:rPr>
          <w:rStyle w:val="StyleBoldUnderline"/>
        </w:rPr>
        <w:lastRenderedPageBreak/>
        <w:t>mPower America</w:t>
      </w:r>
      <w:r w:rsidRPr="007423BD">
        <w:rPr>
          <w:sz w:val="16"/>
        </w:rPr>
        <w:t xml:space="preserve"> Partnership: </w:t>
      </w:r>
      <w:r w:rsidRPr="007423BD">
        <w:rPr>
          <w:rStyle w:val="Emphasis"/>
        </w:rPr>
        <w:t>The first agreement</w:t>
      </w:r>
      <w:r w:rsidRPr="007423BD">
        <w:rPr>
          <w:sz w:val="16"/>
        </w:rPr>
        <w:t xml:space="preserve">, awarded to the mPower America team of Babcock &amp; Wilcox, Tennessee Valley Authority, and Bechtel, </w:t>
      </w:r>
      <w:r w:rsidRPr="007423BD">
        <w:rPr>
          <w:rStyle w:val="StyleBoldUnderline"/>
        </w:rPr>
        <w:t>includes efforts to complete</w:t>
      </w:r>
      <w:r w:rsidRPr="007423BD">
        <w:rPr>
          <w:sz w:val="16"/>
        </w:rPr>
        <w:t xml:space="preserve"> design certifications, site characterization, </w:t>
      </w:r>
      <w:r w:rsidRPr="007423BD">
        <w:rPr>
          <w:rStyle w:val="StyleBoldUnderline"/>
        </w:rPr>
        <w:t>licensing</w:t>
      </w:r>
      <w:r w:rsidRPr="007423BD">
        <w:rPr>
          <w:sz w:val="16"/>
        </w:rPr>
        <w:t xml:space="preserve">, first-of-a-kind engineering activities, </w:t>
      </w:r>
      <w:r w:rsidRPr="007423BD">
        <w:rPr>
          <w:rStyle w:val="StyleBoldUnderline"/>
        </w:rPr>
        <w:t>and the associated Nuclear Regulatory Commission (NRC) review processes.</w:t>
      </w:r>
      <w:r w:rsidRPr="007423BD">
        <w:rPr>
          <w:sz w:val="16"/>
        </w:rPr>
        <w:t xml:space="preserve"> </w:t>
      </w:r>
      <w:r w:rsidRPr="007423BD">
        <w:rPr>
          <w:rStyle w:val="Emphasis"/>
        </w:rPr>
        <w:t>The goal of this program is to support commercial operations of an SMR by 2022</w:t>
      </w:r>
      <w:r w:rsidRPr="007423BD">
        <w:rPr>
          <w:sz w:val="16"/>
        </w:rPr>
        <w:t xml:space="preserve">; the mPower team has developed a plan that expects to achieve a commercial operation date (COD) of October 2021. </w:t>
      </w:r>
      <w:r w:rsidRPr="007423BD">
        <w:rPr>
          <w:rStyle w:val="StyleBoldUnderline"/>
        </w:rPr>
        <w:t>Key Activities for the mPower America team include: Submit Design Certification application to the</w:t>
      </w:r>
      <w:r w:rsidRPr="007423BD">
        <w:rPr>
          <w:sz w:val="16"/>
        </w:rPr>
        <w:t xml:space="preserve"> Nuclear Regulatory Commission </w:t>
      </w:r>
      <w:r w:rsidRPr="007423BD">
        <w:rPr>
          <w:rStyle w:val="StyleBoldUnderline"/>
        </w:rPr>
        <w:t>(NRC)</w:t>
      </w:r>
      <w:r w:rsidRPr="007423BD">
        <w:rPr>
          <w:sz w:val="16"/>
        </w:rPr>
        <w:t xml:space="preserve"> by late-2014 for approval </w:t>
      </w:r>
      <w:r w:rsidRPr="007423BD">
        <w:rPr>
          <w:rStyle w:val="StyleBoldUnderline"/>
        </w:rPr>
        <w:t>by 2018</w:t>
      </w:r>
      <w:r w:rsidRPr="007423BD">
        <w:rPr>
          <w:sz w:val="16"/>
        </w:rPr>
        <w:t xml:space="preserve"> Perform site characterization at TVA’s Clinch River Site Submit a Construction Permit Application to the NRC by mid-2015 for approval by 2018 Advance the balance of plant design Grow the U.S. based supply chain by mitigating challenges to domestic market entry and broad commercialization</w:t>
      </w:r>
    </w:p>
    <w:p w14:paraId="71B08203" w14:textId="77777777" w:rsidR="00B36BA5" w:rsidRPr="007423BD" w:rsidRDefault="00B36BA5" w:rsidP="00B36BA5"/>
    <w:p w14:paraId="1B788FFF" w14:textId="77777777" w:rsidR="00B36BA5" w:rsidRPr="007423BD" w:rsidRDefault="00B36BA5" w:rsidP="00B36BA5">
      <w:pPr>
        <w:pStyle w:val="Heading4"/>
      </w:pPr>
      <w:r w:rsidRPr="007423BD">
        <w:t>NRC licensing process butchers SMR implementation- takes a decade and then some</w:t>
      </w:r>
    </w:p>
    <w:p w14:paraId="7B38FA7B" w14:textId="77777777" w:rsidR="00B36BA5" w:rsidRPr="007423BD" w:rsidRDefault="00B36BA5" w:rsidP="00B36BA5">
      <w:r w:rsidRPr="007423BD">
        <w:rPr>
          <w:rStyle w:val="StyleStyleBold12pt"/>
        </w:rPr>
        <w:t>Sullivan et. al. 10</w:t>
      </w:r>
      <w:r w:rsidRPr="007423BD">
        <w:t xml:space="preserve"> (Mary Anna Sullivan, Daniel Stenger, Amy Roma, and Hogan Lovells, contributors and energy analysts for Electric Light and Power, “Are Small Reactors the Next Big Thing in Nuclear?”, http://www.elp.com/articles/print/volume-88/issue-6/sections/are-small-reactors-the-next-big-thing-in-nuclear.html)</w:t>
      </w:r>
    </w:p>
    <w:p w14:paraId="53EE4083" w14:textId="77777777" w:rsidR="00B36BA5" w:rsidRPr="007423BD" w:rsidRDefault="00B36BA5" w:rsidP="00B36BA5">
      <w:pPr>
        <w:rPr>
          <w:rStyle w:val="StyleBoldUnderline"/>
        </w:rPr>
      </w:pPr>
      <w:r w:rsidRPr="007423BD">
        <w:rPr>
          <w:rStyle w:val="Emphasis"/>
        </w:rPr>
        <w:t xml:space="preserve">The biggest challenge to getting SMRs to market in the United States is NRC licensing. </w:t>
      </w:r>
      <w:r w:rsidRPr="007423BD">
        <w:rPr>
          <w:sz w:val="16"/>
          <w:szCs w:val="16"/>
        </w:rPr>
        <w:t xml:space="preserve">The NRC's </w:t>
      </w:r>
      <w:r w:rsidRPr="007423BD">
        <w:rPr>
          <w:rStyle w:val="StyleBoldUnderline"/>
        </w:rPr>
        <w:t>licensing requirements are geared toward certifying a design and then conducting a site-specific construction</w:t>
      </w:r>
      <w:r w:rsidRPr="007423BD">
        <w:rPr>
          <w:sz w:val="16"/>
          <w:szCs w:val="16"/>
        </w:rPr>
        <w:t xml:space="preserve"> and operating licensing proceeding for large-scale nuclear reactors, </w:t>
      </w:r>
      <w:r w:rsidRPr="007423BD">
        <w:rPr>
          <w:rStyle w:val="StyleBoldUnderline"/>
        </w:rPr>
        <w:t>a process that can take as much as a decade</w:t>
      </w:r>
      <w:r w:rsidRPr="007423BD">
        <w:rPr>
          <w:sz w:val="16"/>
          <w:szCs w:val="16"/>
        </w:rPr>
        <w:t xml:space="preserve">. Many </w:t>
      </w:r>
      <w:r w:rsidRPr="007423BD">
        <w:rPr>
          <w:rStyle w:val="StyleBoldUnderline"/>
        </w:rPr>
        <w:t>SMR reactor developers are focused on the design certification</w:t>
      </w:r>
      <w:r w:rsidRPr="007423BD">
        <w:rPr>
          <w:sz w:val="16"/>
          <w:szCs w:val="16"/>
        </w:rPr>
        <w:t xml:space="preserve">. This process allows the NRC to approve a reactor design independent of an application to construct or operate a plant. It has been used by the agency a handful of times during the past decade for large-scale reactors. It seems well-suited to the small-reactor designs, some of which are intended to be factory-built and transported whole for drop-in installation at sites. </w:t>
      </w:r>
      <w:r w:rsidRPr="007423BD">
        <w:rPr>
          <w:rStyle w:val="Emphasis"/>
        </w:rPr>
        <w:t>SMRs must undergo rigorous NRC safety and licensing reviews</w:t>
      </w:r>
      <w:r w:rsidRPr="007423BD">
        <w:rPr>
          <w:sz w:val="16"/>
          <w:szCs w:val="16"/>
        </w:rPr>
        <w:t xml:space="preserve">, but under the regulations as written, </w:t>
      </w:r>
      <w:r w:rsidRPr="007423BD">
        <w:rPr>
          <w:rStyle w:val="Emphasis"/>
        </w:rPr>
        <w:t>an applicant for an SMR design certification would need to determine on its own and on a case-specific basis which of the safety and licensing standards in the regulations</w:t>
      </w:r>
      <w:r w:rsidRPr="007423BD">
        <w:rPr>
          <w:sz w:val="16"/>
          <w:szCs w:val="16"/>
        </w:rPr>
        <w:t>–all of which were designed with large reactors in mind–</w:t>
      </w:r>
      <w:r w:rsidRPr="007423BD">
        <w:rPr>
          <w:rStyle w:val="StyleBoldUnderline"/>
        </w:rPr>
        <w:t xml:space="preserve">are relevant to its design and which ones should not be applicable. This is a </w:t>
      </w:r>
      <w:r w:rsidRPr="007423BD">
        <w:rPr>
          <w:rStyle w:val="Emphasis"/>
        </w:rPr>
        <w:t>laborious,</w:t>
      </w:r>
      <w:r w:rsidRPr="007423BD">
        <w:rPr>
          <w:rStyle w:val="StyleBoldUnderline"/>
        </w:rPr>
        <w:t xml:space="preserve"> </w:t>
      </w:r>
      <w:r w:rsidRPr="007423BD">
        <w:rPr>
          <w:rStyle w:val="Emphasis"/>
        </w:rPr>
        <w:t>uncertain</w:t>
      </w:r>
      <w:r w:rsidRPr="007423BD">
        <w:rPr>
          <w:rStyle w:val="StyleBoldUnderline"/>
        </w:rPr>
        <w:t xml:space="preserve"> process. </w:t>
      </w:r>
    </w:p>
    <w:p w14:paraId="762DB6EE" w14:textId="77777777" w:rsidR="00B36BA5" w:rsidRPr="007423BD" w:rsidRDefault="00B36BA5" w:rsidP="00B36BA5"/>
    <w:p w14:paraId="52CFC464" w14:textId="4A716ABD" w:rsidR="00B36BA5" w:rsidRPr="007423BD" w:rsidRDefault="00B36BA5" w:rsidP="00B36BA5">
      <w:pPr>
        <w:pStyle w:val="Heading4"/>
      </w:pPr>
      <w:r w:rsidRPr="007423BD">
        <w:t>licensing procedures on new tech has yet to be streamlined – delays cannot be bypassed or sped up</w:t>
      </w:r>
    </w:p>
    <w:p w14:paraId="07AE1AF4" w14:textId="77777777" w:rsidR="00B36BA5" w:rsidRPr="007423BD" w:rsidRDefault="00B36BA5" w:rsidP="00B36BA5">
      <w:r w:rsidRPr="007423BD">
        <w:t xml:space="preserve">M.V. </w:t>
      </w:r>
      <w:r w:rsidRPr="007423BD">
        <w:rPr>
          <w:rStyle w:val="StyleStyleBold12pt"/>
        </w:rPr>
        <w:t>Ramana et al</w:t>
      </w:r>
      <w:r w:rsidRPr="007423BD">
        <w:rPr>
          <w:sz w:val="12"/>
        </w:rPr>
        <w:t xml:space="preserve">¶ </w:t>
      </w:r>
      <w:r w:rsidRPr="007423BD">
        <w:t>, Laura Berzak Hopkins, Alexander Glaser 10/3/20</w:t>
      </w:r>
      <w:r w:rsidRPr="007423BD">
        <w:rPr>
          <w:rStyle w:val="StyleStyleBold12pt"/>
        </w:rPr>
        <w:t>13</w:t>
      </w:r>
      <w:r w:rsidRPr="007423BD">
        <w:t xml:space="preserve"> “Licensing small modular reactors” (</w:t>
      </w:r>
      <w:hyperlink r:id="rId28" w:history="1">
        <w:r w:rsidRPr="007423BD">
          <w:rPr>
            <w:rStyle w:val="Hyperlink"/>
          </w:rPr>
          <w:t>http://mvramana.yolasite.com/resources/EGY5388-SMR-Licensing-2013.pdf</w:t>
        </w:r>
      </w:hyperlink>
      <w:r w:rsidRPr="007423BD">
        <w:t>)</w:t>
      </w:r>
    </w:p>
    <w:p w14:paraId="3D4CC853" w14:textId="77777777" w:rsidR="00B36BA5" w:rsidRPr="007423BD" w:rsidRDefault="00B36BA5" w:rsidP="00B36BA5">
      <w:r w:rsidRPr="007423BD">
        <w:t>Nuclear Futures Laboratory and Program on Science and Global Security, Princeton University, Princeton, NJ, United States</w:t>
      </w:r>
    </w:p>
    <w:p w14:paraId="45ADEF25" w14:textId="77777777" w:rsidR="00B36BA5" w:rsidRPr="007423BD" w:rsidRDefault="00B36BA5" w:rsidP="00B36BA5"/>
    <w:p w14:paraId="3CBC33DC" w14:textId="77777777" w:rsidR="00B36BA5" w:rsidRDefault="00B36BA5" w:rsidP="00B36BA5">
      <w:r w:rsidRPr="007423BD">
        <w:t>The hazards that stem from nuclear accidents have long been</w:t>
      </w:r>
      <w:r w:rsidRPr="007423BD">
        <w:rPr>
          <w:sz w:val="12"/>
        </w:rPr>
        <w:t xml:space="preserve">¶ </w:t>
      </w:r>
      <w:r w:rsidRPr="007423BD">
        <w:t>recognized and the consequent importance of ensuring safety at all</w:t>
      </w:r>
      <w:r w:rsidRPr="007423BD">
        <w:rPr>
          <w:sz w:val="12"/>
        </w:rPr>
        <w:t xml:space="preserve">¶ </w:t>
      </w:r>
      <w:r w:rsidRPr="007423BD">
        <w:t xml:space="preserve">levels has been often emphasized. </w:t>
      </w:r>
      <w:r w:rsidRPr="007423BD">
        <w:rPr>
          <w:rStyle w:val="StyleBoldUnderline"/>
        </w:rPr>
        <w:t>The centrality of licensing reactors as part of ensuring safety has been emphasized by the International Atomic Energy Agency</w:t>
      </w:r>
      <w:r w:rsidRPr="007423BD">
        <w:t>, which has produced guides on</w:t>
      </w:r>
      <w:r w:rsidRPr="007423BD">
        <w:rPr>
          <w:sz w:val="12"/>
        </w:rPr>
        <w:t xml:space="preserve">¶ </w:t>
      </w:r>
      <w:r w:rsidRPr="007423BD">
        <w:t>how this is to be carried out [32]. Analysts argue that nuclear power</w:t>
      </w:r>
      <w:r w:rsidRPr="007423BD">
        <w:rPr>
          <w:sz w:val="12"/>
        </w:rPr>
        <w:t xml:space="preserve">¶ </w:t>
      </w:r>
      <w:r w:rsidRPr="007423BD">
        <w:t>plant licensing plays a dual role and “should: (a) protect interests</w:t>
      </w:r>
      <w:r w:rsidRPr="007423BD">
        <w:rPr>
          <w:sz w:val="12"/>
        </w:rPr>
        <w:t xml:space="preserve">¶ </w:t>
      </w:r>
      <w:r w:rsidRPr="007423BD">
        <w:t>that may be affected by the new plant; and, at the same time, (b)</w:t>
      </w:r>
      <w:r w:rsidRPr="007423BD">
        <w:rPr>
          <w:sz w:val="12"/>
        </w:rPr>
        <w:t xml:space="preserve">¶ </w:t>
      </w:r>
      <w:r w:rsidRPr="007423BD">
        <w:t>enable investments that are assessed to be in the overall public</w:t>
      </w:r>
      <w:r w:rsidRPr="007423BD">
        <w:rPr>
          <w:sz w:val="12"/>
        </w:rPr>
        <w:t xml:space="preserve">¶ </w:t>
      </w:r>
      <w:r w:rsidRPr="007423BD">
        <w:t>interest” [21].</w:t>
      </w:r>
      <w:r w:rsidRPr="007423BD">
        <w:rPr>
          <w:sz w:val="12"/>
        </w:rPr>
        <w:t xml:space="preserve">¶ </w:t>
      </w:r>
      <w:r w:rsidRPr="007423BD">
        <w:rPr>
          <w:rStyle w:val="StyleBoldUnderline"/>
        </w:rPr>
        <w:t>Licensing of SMRs is not likely to be straightforward</w:t>
      </w:r>
      <w:r w:rsidRPr="007423BD">
        <w:t>. To start</w:t>
      </w:r>
      <w:r w:rsidRPr="007423BD">
        <w:rPr>
          <w:sz w:val="12"/>
        </w:rPr>
        <w:t xml:space="preserve">¶ </w:t>
      </w:r>
      <w:r w:rsidRPr="007423BD">
        <w:t>with</w:t>
      </w:r>
      <w:r w:rsidRPr="007423BD">
        <w:rPr>
          <w:rStyle w:val="StyleBoldUnderline"/>
        </w:rPr>
        <w:t>, licensing any new nuclear reactor design, especially in the United States and Western Europe, has always been time¶ consuming and costly</w:t>
      </w:r>
      <w:r w:rsidRPr="007423BD">
        <w:t xml:space="preserve">, </w:t>
      </w:r>
      <w:r w:rsidRPr="007423BD">
        <w:rPr>
          <w:rStyle w:val="StyleBoldUnderline"/>
        </w:rPr>
        <w:t>involving detailed analyses and reviews</w:t>
      </w:r>
      <w:r w:rsidRPr="007423BD">
        <w:t>.</w:t>
      </w:r>
      <w:r w:rsidRPr="007423BD">
        <w:rPr>
          <w:sz w:val="12"/>
        </w:rPr>
        <w:t xml:space="preserve">¶ </w:t>
      </w:r>
      <w:r w:rsidRPr="007423BD">
        <w:t xml:space="preserve">Further, in practically all countries, </w:t>
      </w:r>
      <w:r w:rsidRPr="007423BD">
        <w:lastRenderedPageBreak/>
        <w:t>l</w:t>
      </w:r>
      <w:r w:rsidRPr="007423BD">
        <w:rPr>
          <w:rStyle w:val="StyleBoldUnderline"/>
        </w:rPr>
        <w:t>icensing rules that are¶ currently applied for certifying reactors have been developed for¶ relatively large reactors</w:t>
      </w:r>
      <w:r w:rsidRPr="007423BD">
        <w:t xml:space="preserve">. Therefore, it is likely that in most countries, </w:t>
      </w:r>
      <w:r w:rsidRPr="007423BD">
        <w:rPr>
          <w:rStyle w:val="StyleBoldUnderline"/>
        </w:rPr>
        <w:t>current licensing procedures will have to be adapted to ﬁt¶ SMRs</w:t>
      </w:r>
      <w:r w:rsidRPr="007423BD">
        <w:t>. Further</w:t>
      </w:r>
      <w:r w:rsidRPr="007423BD">
        <w:rPr>
          <w:rStyle w:val="StyleBoldUnderline"/>
        </w:rPr>
        <w:t>, many SMR designs are novel with features that¶ have not been deployed in any reactor so far.</w:t>
      </w:r>
      <w:r w:rsidRPr="007423BD">
        <w:t xml:space="preserve"> </w:t>
      </w:r>
      <w:r w:rsidRPr="007423BD">
        <w:rPr>
          <w:rStyle w:val="StyleBoldUnderline"/>
        </w:rPr>
        <w:t>These unique characteristics are largely unstudied from a regulatory perspective</w:t>
      </w:r>
      <w:r w:rsidRPr="007423BD">
        <w:t>,</w:t>
      </w:r>
      <w:r w:rsidRPr="007423BD">
        <w:rPr>
          <w:sz w:val="12"/>
        </w:rPr>
        <w:t xml:space="preserve">¶ </w:t>
      </w:r>
      <w:r w:rsidRPr="007423BD">
        <w:t>even in the case of SMR designs that use (light) water as coolant</w:t>
      </w:r>
      <w:r w:rsidRPr="007423BD">
        <w:rPr>
          <w:sz w:val="12"/>
        </w:rPr>
        <w:t xml:space="preserve">¶ </w:t>
      </w:r>
      <w:r w:rsidRPr="007423BD">
        <w:t>and moderator;</w:t>
      </w:r>
      <w:r w:rsidRPr="007423BD">
        <w:rPr>
          <w:sz w:val="12"/>
        </w:rPr>
        <w:t xml:space="preserve">¶ </w:t>
      </w:r>
      <w:r w:rsidRPr="007423BD">
        <w:t>8</w:t>
      </w:r>
      <w:r w:rsidRPr="007423BD">
        <w:rPr>
          <w:sz w:val="12"/>
        </w:rPr>
        <w:t xml:space="preserve">¶ </w:t>
      </w:r>
      <w:r w:rsidRPr="007423BD">
        <w:t>examples include the integration of primary</w:t>
      </w:r>
      <w:r w:rsidRPr="007423BD">
        <w:rPr>
          <w:sz w:val="12"/>
        </w:rPr>
        <w:t xml:space="preserve">¶ </w:t>
      </w:r>
      <w:r w:rsidRPr="007423BD">
        <w:t>system components into the reactor pressure vessel, and the use</w:t>
      </w:r>
      <w:r w:rsidRPr="007423BD">
        <w:rPr>
          <w:sz w:val="12"/>
        </w:rPr>
        <w:t xml:space="preserve">¶ </w:t>
      </w:r>
      <w:r w:rsidRPr="007423BD">
        <w:t>of passive recirculation modes with low coolant ﬂows under</w:t>
      </w:r>
      <w:r w:rsidRPr="007423BD">
        <w:rPr>
          <w:sz w:val="12"/>
        </w:rPr>
        <w:t xml:space="preserve">¶ </w:t>
      </w:r>
      <w:r w:rsidRPr="007423BD">
        <w:t>operational and accident situations. Further, because regulatory</w:t>
      </w:r>
      <w:r w:rsidRPr="007423BD">
        <w:rPr>
          <w:sz w:val="12"/>
        </w:rPr>
        <w:t xml:space="preserve">¶ </w:t>
      </w:r>
      <w:r w:rsidRPr="007423BD">
        <w:t>provisions are not available to deal with some of these novel</w:t>
      </w:r>
      <w:r w:rsidRPr="007423BD">
        <w:rPr>
          <w:sz w:val="12"/>
        </w:rPr>
        <w:t xml:space="preserve">¶ </w:t>
      </w:r>
      <w:r w:rsidRPr="007423BD">
        <w:t>features, many of these design concepts will have to be justiﬁed by</w:t>
      </w:r>
      <w:r w:rsidRPr="007423BD">
        <w:rPr>
          <w:sz w:val="12"/>
        </w:rPr>
        <w:t xml:space="preserve">¶ </w:t>
      </w:r>
      <w:r w:rsidRPr="007423BD">
        <w:t>designers and accepted by regulators before generic licenses are</w:t>
      </w:r>
      <w:r w:rsidRPr="007423BD">
        <w:rPr>
          <w:sz w:val="12"/>
        </w:rPr>
        <w:t xml:space="preserve">¶ </w:t>
      </w:r>
      <w:r w:rsidRPr="007423BD">
        <w:t xml:space="preserve">issued [3]. Historically, </w:t>
      </w:r>
      <w:r w:rsidRPr="007423BD">
        <w:rPr>
          <w:rStyle w:val="StyleBoldUnderline"/>
        </w:rPr>
        <w:t>the absence of detailed rules and guidelines for alternate reactor designs has been identiﬁed as a problem¶ and there have been calls for “licensing revision or reform</w:t>
      </w:r>
      <w:r w:rsidRPr="007423BD">
        <w:t xml:space="preserve">” [33]. </w:t>
      </w:r>
      <w:r w:rsidRPr="007423BD">
        <w:rPr>
          <w:rStyle w:val="StyleBoldUnderline"/>
        </w:rPr>
        <w:t>It¶ has resulted in delays in licensing</w:t>
      </w:r>
      <w:r w:rsidRPr="007423BD">
        <w:t xml:space="preserve"> non-light water reactor designs,</w:t>
      </w:r>
      <w:r w:rsidRPr="007423BD">
        <w:rPr>
          <w:sz w:val="12"/>
        </w:rPr>
        <w:t xml:space="preserve">¶ </w:t>
      </w:r>
      <w:r w:rsidRPr="007423BD">
        <w:t>for example, the Thorium High Temperature Reactor in Germany</w:t>
      </w:r>
      <w:r w:rsidRPr="007423BD">
        <w:rPr>
          <w:sz w:val="12"/>
        </w:rPr>
        <w:t xml:space="preserve">¶ </w:t>
      </w:r>
      <w:r w:rsidRPr="007423BD">
        <w:t>[34].</w:t>
      </w:r>
      <w:r w:rsidRPr="007423BD">
        <w:rPr>
          <w:sz w:val="12"/>
        </w:rPr>
        <w:t xml:space="preserve">¶ </w:t>
      </w:r>
      <w:r w:rsidRPr="007423BD">
        <w:t>The IAEA’s Nuclear Power Technology Development Section has</w:t>
      </w:r>
      <w:r w:rsidRPr="007423BD">
        <w:rPr>
          <w:sz w:val="12"/>
        </w:rPr>
        <w:t xml:space="preserve">¶ </w:t>
      </w:r>
      <w:r w:rsidRPr="007423BD">
        <w:t>identiﬁed a number of “</w:t>
      </w:r>
      <w:r w:rsidRPr="007423BD">
        <w:rPr>
          <w:rStyle w:val="StyleBoldUnderline"/>
        </w:rPr>
        <w:t>key issues</w:t>
      </w:r>
      <w:r w:rsidRPr="007423BD">
        <w:t xml:space="preserve"> in licensing and design certiﬁ-</w:t>
      </w:r>
      <w:r w:rsidRPr="007423BD">
        <w:rPr>
          <w:sz w:val="12"/>
        </w:rPr>
        <w:t xml:space="preserve">¶ </w:t>
      </w:r>
      <w:r w:rsidRPr="007423BD">
        <w:t xml:space="preserve">cation” for SMRs [35] that </w:t>
      </w:r>
      <w:r w:rsidRPr="007423BD">
        <w:rPr>
          <w:rStyle w:val="StyleBoldUnderline"/>
        </w:rPr>
        <w:t>still need to be resolved.</w:t>
      </w:r>
      <w:r w:rsidRPr="007423BD">
        <w:t xml:space="preserve"> These critical</w:t>
      </w:r>
      <w:r w:rsidRPr="007423BD">
        <w:rPr>
          <w:sz w:val="12"/>
        </w:rPr>
        <w:t xml:space="preserve">¶ </w:t>
      </w:r>
      <w:r w:rsidRPr="007423BD">
        <w:t xml:space="preserve">issues </w:t>
      </w:r>
      <w:r w:rsidRPr="007423BD">
        <w:rPr>
          <w:rStyle w:val="StyleBoldUnderline"/>
        </w:rPr>
        <w:t>include dealing with ﬁrst of a kind engineering, the viability¶ of multiple-modules per site</w:t>
      </w:r>
      <w:r w:rsidRPr="007423BD">
        <w:t xml:space="preserve">, </w:t>
      </w:r>
      <w:r w:rsidRPr="007423BD">
        <w:rPr>
          <w:rStyle w:val="StyleBoldUnderline"/>
        </w:rPr>
        <w:t>proliferation resistance and physical¶ security, control room stafﬁng</w:t>
      </w:r>
      <w:r w:rsidRPr="007423BD">
        <w:t xml:space="preserve">, </w:t>
      </w:r>
      <w:r w:rsidRPr="007423BD">
        <w:rPr>
          <w:rStyle w:val="StyleBoldUnderline"/>
        </w:rPr>
        <w:t>choice of emergency planning zone¶ size, the use of a mechanistic source term in modeling of accident¶ consequences</w:t>
      </w:r>
      <w:r w:rsidRPr="007423BD">
        <w:t>, the use of risk-informed licensing methods, and</w:t>
      </w:r>
      <w:r w:rsidRPr="007423BD">
        <w:rPr>
          <w:sz w:val="12"/>
        </w:rPr>
        <w:t xml:space="preserve">¶ </w:t>
      </w:r>
      <w:r w:rsidRPr="007423BD">
        <w:t>technology transfer and proprietary design protection.</w:t>
      </w:r>
      <w:r w:rsidRPr="007423BD">
        <w:rPr>
          <w:sz w:val="12"/>
        </w:rPr>
        <w:t>¶</w:t>
      </w:r>
      <w:r w:rsidRPr="00A46E75">
        <w:rPr>
          <w:sz w:val="12"/>
        </w:rPr>
        <w:t xml:space="preserve"> </w:t>
      </w:r>
    </w:p>
    <w:p w14:paraId="74AC2B37" w14:textId="77777777" w:rsidR="00C424B4" w:rsidRDefault="00C424B4" w:rsidP="00B36BA5">
      <w:pPr>
        <w:rPr>
          <w:rStyle w:val="StyleBoldUnderline"/>
        </w:rPr>
      </w:pPr>
    </w:p>
    <w:sectPr w:rsidR="00C424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095336" w14:textId="77777777" w:rsidR="00145375" w:rsidRDefault="00145375" w:rsidP="005F5576">
      <w:r>
        <w:separator/>
      </w:r>
    </w:p>
  </w:endnote>
  <w:endnote w:type="continuationSeparator" w:id="0">
    <w:p w14:paraId="5B393348" w14:textId="77777777" w:rsidR="00145375" w:rsidRDefault="0014537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47B505" w14:textId="77777777" w:rsidR="00145375" w:rsidRDefault="00145375" w:rsidP="005F5576">
      <w:r>
        <w:separator/>
      </w:r>
    </w:p>
  </w:footnote>
  <w:footnote w:type="continuationSeparator" w:id="0">
    <w:p w14:paraId="7486C7AB" w14:textId="77777777" w:rsidR="00145375" w:rsidRDefault="0014537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B414309"/>
    <w:multiLevelType w:val="multilevel"/>
    <w:tmpl w:val="DA2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90E1B2F"/>
    <w:multiLevelType w:val="hybridMultilevel"/>
    <w:tmpl w:val="AF1076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1C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5375"/>
    <w:rsid w:val="00162E94"/>
    <w:rsid w:val="0016509D"/>
    <w:rsid w:val="0016711C"/>
    <w:rsid w:val="00167A9F"/>
    <w:rsid w:val="001711E1"/>
    <w:rsid w:val="00175018"/>
    <w:rsid w:val="00177828"/>
    <w:rsid w:val="00177A1E"/>
    <w:rsid w:val="00182D51"/>
    <w:rsid w:val="0018565A"/>
    <w:rsid w:val="0019587B"/>
    <w:rsid w:val="001A1BB9"/>
    <w:rsid w:val="001A4F0E"/>
    <w:rsid w:val="001B0A04"/>
    <w:rsid w:val="001B3CEC"/>
    <w:rsid w:val="001C066B"/>
    <w:rsid w:val="001C1D82"/>
    <w:rsid w:val="001C2147"/>
    <w:rsid w:val="001C587E"/>
    <w:rsid w:val="001C7C90"/>
    <w:rsid w:val="001D0D51"/>
    <w:rsid w:val="001F43D3"/>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6020"/>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477F"/>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30D9"/>
    <w:rsid w:val="003E4831"/>
    <w:rsid w:val="003E48DE"/>
    <w:rsid w:val="003E7E8B"/>
    <w:rsid w:val="003F3030"/>
    <w:rsid w:val="003F36B0"/>
    <w:rsid w:val="003F47AE"/>
    <w:rsid w:val="00403210"/>
    <w:rsid w:val="00403971"/>
    <w:rsid w:val="00407386"/>
    <w:rsid w:val="004138EF"/>
    <w:rsid w:val="004311E0"/>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5652"/>
    <w:rsid w:val="005111F8"/>
    <w:rsid w:val="00513EEF"/>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00FB"/>
    <w:rsid w:val="00573677"/>
    <w:rsid w:val="00575F7D"/>
    <w:rsid w:val="00580383"/>
    <w:rsid w:val="00580E40"/>
    <w:rsid w:val="00582676"/>
    <w:rsid w:val="00590731"/>
    <w:rsid w:val="005A506B"/>
    <w:rsid w:val="005A701C"/>
    <w:rsid w:val="005B2444"/>
    <w:rsid w:val="005B2D14"/>
    <w:rsid w:val="005B3140"/>
    <w:rsid w:val="005B5613"/>
    <w:rsid w:val="005C0B05"/>
    <w:rsid w:val="005D1156"/>
    <w:rsid w:val="005E0681"/>
    <w:rsid w:val="005E170D"/>
    <w:rsid w:val="005E3B08"/>
    <w:rsid w:val="005E3FE4"/>
    <w:rsid w:val="005E572E"/>
    <w:rsid w:val="005F5576"/>
    <w:rsid w:val="006014AB"/>
    <w:rsid w:val="00604E02"/>
    <w:rsid w:val="00605F20"/>
    <w:rsid w:val="0061680A"/>
    <w:rsid w:val="00623B70"/>
    <w:rsid w:val="0063578B"/>
    <w:rsid w:val="00636B3D"/>
    <w:rsid w:val="00641025"/>
    <w:rsid w:val="00650E98"/>
    <w:rsid w:val="00656C61"/>
    <w:rsid w:val="006672D8"/>
    <w:rsid w:val="00670D96"/>
    <w:rsid w:val="00672877"/>
    <w:rsid w:val="00673BAF"/>
    <w:rsid w:val="00683154"/>
    <w:rsid w:val="00690115"/>
    <w:rsid w:val="00690898"/>
    <w:rsid w:val="00693039"/>
    <w:rsid w:val="00693A5A"/>
    <w:rsid w:val="006B302F"/>
    <w:rsid w:val="006C64D4"/>
    <w:rsid w:val="006C7FE1"/>
    <w:rsid w:val="006E53F0"/>
    <w:rsid w:val="006F421F"/>
    <w:rsid w:val="006F46C3"/>
    <w:rsid w:val="006F7CDF"/>
    <w:rsid w:val="00700BDB"/>
    <w:rsid w:val="0070121B"/>
    <w:rsid w:val="00701E73"/>
    <w:rsid w:val="00711FE2"/>
    <w:rsid w:val="00712649"/>
    <w:rsid w:val="007149F2"/>
    <w:rsid w:val="00714BC9"/>
    <w:rsid w:val="00723F91"/>
    <w:rsid w:val="00725623"/>
    <w:rsid w:val="007423BD"/>
    <w:rsid w:val="00743059"/>
    <w:rsid w:val="00744F58"/>
    <w:rsid w:val="00750CED"/>
    <w:rsid w:val="00760A29"/>
    <w:rsid w:val="00771E18"/>
    <w:rsid w:val="0077282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3CFF"/>
    <w:rsid w:val="008133F9"/>
    <w:rsid w:val="00823AAC"/>
    <w:rsid w:val="00830B9A"/>
    <w:rsid w:val="008368AF"/>
    <w:rsid w:val="00854C66"/>
    <w:rsid w:val="008553E1"/>
    <w:rsid w:val="00872AD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4BEA"/>
    <w:rsid w:val="009706C1"/>
    <w:rsid w:val="00976675"/>
    <w:rsid w:val="00976FBF"/>
    <w:rsid w:val="00984B38"/>
    <w:rsid w:val="009A0636"/>
    <w:rsid w:val="009A5CE2"/>
    <w:rsid w:val="009A6FF5"/>
    <w:rsid w:val="009B2B47"/>
    <w:rsid w:val="009B35DB"/>
    <w:rsid w:val="009C4298"/>
    <w:rsid w:val="009D318C"/>
    <w:rsid w:val="00A029CD"/>
    <w:rsid w:val="00A04342"/>
    <w:rsid w:val="00A10B8B"/>
    <w:rsid w:val="00A172CC"/>
    <w:rsid w:val="00A20D78"/>
    <w:rsid w:val="00A2174A"/>
    <w:rsid w:val="00A26733"/>
    <w:rsid w:val="00A32F40"/>
    <w:rsid w:val="00A3595E"/>
    <w:rsid w:val="00A41D78"/>
    <w:rsid w:val="00A46C7F"/>
    <w:rsid w:val="00A73245"/>
    <w:rsid w:val="00A77145"/>
    <w:rsid w:val="00A82989"/>
    <w:rsid w:val="00A904FE"/>
    <w:rsid w:val="00A9262C"/>
    <w:rsid w:val="00AB3B76"/>
    <w:rsid w:val="00AB61DD"/>
    <w:rsid w:val="00AC222F"/>
    <w:rsid w:val="00AC2CC7"/>
    <w:rsid w:val="00AC7B3B"/>
    <w:rsid w:val="00AD3CE6"/>
    <w:rsid w:val="00AE1307"/>
    <w:rsid w:val="00AE5562"/>
    <w:rsid w:val="00AE7586"/>
    <w:rsid w:val="00AF7A65"/>
    <w:rsid w:val="00B06710"/>
    <w:rsid w:val="00B07EBF"/>
    <w:rsid w:val="00B111C3"/>
    <w:rsid w:val="00B166CB"/>
    <w:rsid w:val="00B235E1"/>
    <w:rsid w:val="00B272CF"/>
    <w:rsid w:val="00B3145D"/>
    <w:rsid w:val="00B357BA"/>
    <w:rsid w:val="00B36BA5"/>
    <w:rsid w:val="00B45786"/>
    <w:rsid w:val="00B50650"/>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4B4"/>
    <w:rsid w:val="00C42DD6"/>
    <w:rsid w:val="00C545E7"/>
    <w:rsid w:val="00C66858"/>
    <w:rsid w:val="00C72E69"/>
    <w:rsid w:val="00C7411E"/>
    <w:rsid w:val="00C84988"/>
    <w:rsid w:val="00CA4AF6"/>
    <w:rsid w:val="00CA59CA"/>
    <w:rsid w:val="00CB2356"/>
    <w:rsid w:val="00CB4075"/>
    <w:rsid w:val="00CB4E6D"/>
    <w:rsid w:val="00CB4EDE"/>
    <w:rsid w:val="00CC23DE"/>
    <w:rsid w:val="00CD3E3A"/>
    <w:rsid w:val="00CD71CD"/>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2A4"/>
    <w:rsid w:val="00D21359"/>
    <w:rsid w:val="00D215F6"/>
    <w:rsid w:val="00D22BE1"/>
    <w:rsid w:val="00D2765B"/>
    <w:rsid w:val="00D31DF7"/>
    <w:rsid w:val="00D33B91"/>
    <w:rsid w:val="00D415C6"/>
    <w:rsid w:val="00D420EA"/>
    <w:rsid w:val="00D4639E"/>
    <w:rsid w:val="00D47E31"/>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DE5CE2"/>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5126"/>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94B724"/>
  <w15:docId w15:val="{0F1CD950-5930-4E02-B5CB-FFE533CD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423B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423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423B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423B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 Ch,body,small text,Heading 2 Char2 Char,Heading 2 Char1 Char Char,TAG,Ch,no read,No Spacing211,No Spacing12,No Spacing2111,No Spacing4,No Spacing11111,No Spacing5,No Spacing21,Card,Tags,tags,No Spacing1111"/>
    <w:basedOn w:val="Normal"/>
    <w:next w:val="Normal"/>
    <w:link w:val="Heading4Char"/>
    <w:uiPriority w:val="4"/>
    <w:qFormat/>
    <w:rsid w:val="007423B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423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3BD"/>
  </w:style>
  <w:style w:type="character" w:customStyle="1" w:styleId="Heading1Char">
    <w:name w:val="Heading 1 Char"/>
    <w:aliases w:val="Pocket Char"/>
    <w:basedOn w:val="DefaultParagraphFont"/>
    <w:link w:val="Heading1"/>
    <w:uiPriority w:val="1"/>
    <w:rsid w:val="007423B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423B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7423B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423BD"/>
    <w:rPr>
      <w:b/>
      <w:bCs/>
    </w:rPr>
  </w:style>
  <w:style w:type="character" w:customStyle="1" w:styleId="Heading3Char">
    <w:name w:val="Heading 3 Char"/>
    <w:aliases w:val="Block Char"/>
    <w:basedOn w:val="DefaultParagraphFont"/>
    <w:link w:val="Heading3"/>
    <w:uiPriority w:val="3"/>
    <w:rsid w:val="007423BD"/>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2,HHeading 3 + 12 pt,Cards + Font: 12 pt Char,Bold Cite Char,Citation Char Char Char,ci,c,Intense Emphasis3,Heading 3 Char1,Heading 3 Char1 Char Char Char,Heading 3 Char Char Char Char Char,Bo"/>
    <w:basedOn w:val="DefaultParagraphFont"/>
    <w:uiPriority w:val="6"/>
    <w:qFormat/>
    <w:rsid w:val="007423BD"/>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7423BD"/>
    <w:rPr>
      <w:b/>
      <w:bCs/>
      <w:sz w:val="26"/>
      <w:u w:val="none"/>
    </w:rPr>
  </w:style>
  <w:style w:type="paragraph" w:styleId="Header">
    <w:name w:val="header"/>
    <w:basedOn w:val="Normal"/>
    <w:link w:val="HeaderChar"/>
    <w:uiPriority w:val="99"/>
    <w:rsid w:val="007423BD"/>
    <w:pPr>
      <w:tabs>
        <w:tab w:val="center" w:pos="4680"/>
        <w:tab w:val="right" w:pos="9360"/>
      </w:tabs>
    </w:pPr>
  </w:style>
  <w:style w:type="character" w:customStyle="1" w:styleId="HeaderChar">
    <w:name w:val="Header Char"/>
    <w:basedOn w:val="DefaultParagraphFont"/>
    <w:link w:val="Header"/>
    <w:uiPriority w:val="99"/>
    <w:rsid w:val="007423BD"/>
    <w:rPr>
      <w:rFonts w:ascii="Calibri" w:hAnsi="Calibri" w:cs="Calibri"/>
    </w:rPr>
  </w:style>
  <w:style w:type="paragraph" w:styleId="Footer">
    <w:name w:val="footer"/>
    <w:basedOn w:val="Normal"/>
    <w:link w:val="FooterChar"/>
    <w:uiPriority w:val="99"/>
    <w:rsid w:val="007423BD"/>
    <w:pPr>
      <w:tabs>
        <w:tab w:val="center" w:pos="4680"/>
        <w:tab w:val="right" w:pos="9360"/>
      </w:tabs>
    </w:pPr>
  </w:style>
  <w:style w:type="character" w:customStyle="1" w:styleId="FooterChar">
    <w:name w:val="Footer Char"/>
    <w:basedOn w:val="DefaultParagraphFont"/>
    <w:link w:val="Footer"/>
    <w:uiPriority w:val="99"/>
    <w:rsid w:val="007423BD"/>
    <w:rPr>
      <w:rFonts w:ascii="Calibri" w:hAnsi="Calibri" w:cs="Calibri"/>
    </w:rPr>
  </w:style>
  <w:style w:type="character" w:styleId="Hyperlink">
    <w:name w:val="Hyperlink"/>
    <w:aliases w:val="heading 1 (block title),Important,Read,Card Text,Internet Link"/>
    <w:basedOn w:val="DefaultParagraphFont"/>
    <w:rsid w:val="007423BD"/>
    <w:rPr>
      <w:color w:val="auto"/>
      <w:u w:val="none"/>
    </w:rPr>
  </w:style>
  <w:style w:type="character" w:styleId="FollowedHyperlink">
    <w:name w:val="FollowedHyperlink"/>
    <w:basedOn w:val="DefaultParagraphFont"/>
    <w:uiPriority w:val="99"/>
    <w:semiHidden/>
    <w:rsid w:val="007423BD"/>
    <w:rPr>
      <w:color w:val="auto"/>
      <w:u w:val="none"/>
    </w:rPr>
  </w:style>
  <w:style w:type="character" w:customStyle="1" w:styleId="Heading4Char">
    <w:name w:val="Heading 4 Char"/>
    <w:aliases w:val="Tag Char,Big card Char,Normal Tag Char,heading 2 Char, Ch Char,body Char,small text Char,Heading 2 Char2 Char Char,Heading 2 Char1 Char Char Char,TAG Char,Ch Char,no read Char,No Spacing211 Char,No Spacing12 Char,No Spacing2111 Char"/>
    <w:basedOn w:val="DefaultParagraphFont"/>
    <w:link w:val="Heading4"/>
    <w:uiPriority w:val="4"/>
    <w:rsid w:val="007423BD"/>
    <w:rPr>
      <w:rFonts w:ascii="Calibri" w:eastAsiaTheme="majorEastAsia" w:hAnsi="Calibri" w:cstheme="majorBidi"/>
      <w:b/>
      <w:bCs/>
      <w:iCs/>
      <w:sz w:val="26"/>
    </w:rPr>
  </w:style>
  <w:style w:type="paragraph" w:styleId="NormalWeb">
    <w:name w:val="Normal (Web)"/>
    <w:basedOn w:val="Normal"/>
    <w:uiPriority w:val="99"/>
    <w:semiHidden/>
    <w:unhideWhenUsed/>
    <w:rsid w:val="008368AF"/>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8368AF"/>
    <w:rPr>
      <w:b/>
      <w:bCs/>
    </w:rPr>
  </w:style>
  <w:style w:type="paragraph" w:styleId="DocumentMap">
    <w:name w:val="Document Map"/>
    <w:basedOn w:val="Normal"/>
    <w:link w:val="DocumentMapChar"/>
    <w:uiPriority w:val="99"/>
    <w:semiHidden/>
    <w:unhideWhenUsed/>
    <w:rsid w:val="001A1BB9"/>
    <w:rPr>
      <w:rFonts w:ascii="Lucida Grande" w:hAnsi="Lucida Grande" w:cs="Lucida Grande"/>
    </w:rPr>
  </w:style>
  <w:style w:type="character" w:customStyle="1" w:styleId="DocumentMapChar">
    <w:name w:val="Document Map Char"/>
    <w:basedOn w:val="DefaultParagraphFont"/>
    <w:link w:val="DocumentMap"/>
    <w:uiPriority w:val="99"/>
    <w:semiHidden/>
    <w:rsid w:val="001A1BB9"/>
    <w:rPr>
      <w:rFonts w:ascii="Lucida Grande" w:eastAsiaTheme="minorEastAsia" w:hAnsi="Lucida Grande" w:cs="Lucida Grande"/>
      <w:szCs w:val="24"/>
    </w:rPr>
  </w:style>
  <w:style w:type="paragraph" w:styleId="NoSpacing">
    <w:name w:val="No Spacing"/>
    <w:uiPriority w:val="1"/>
    <w:rsid w:val="001A1BB9"/>
    <w:pPr>
      <w:spacing w:after="0" w:line="240" w:lineRule="auto"/>
    </w:pPr>
    <w:rPr>
      <w:rFonts w:eastAsiaTheme="minorEastAsia"/>
      <w:sz w:val="24"/>
      <w:szCs w:val="24"/>
    </w:rPr>
  </w:style>
  <w:style w:type="paragraph" w:styleId="ListParagraph">
    <w:name w:val="List Paragraph"/>
    <w:basedOn w:val="Normal"/>
    <w:uiPriority w:val="34"/>
    <w:rsid w:val="001A1BB9"/>
    <w:pPr>
      <w:ind w:left="720"/>
      <w:contextualSpacing/>
    </w:pPr>
  </w:style>
  <w:style w:type="character" w:styleId="PageNumber">
    <w:name w:val="page number"/>
    <w:basedOn w:val="DefaultParagraphFont"/>
    <w:uiPriority w:val="99"/>
    <w:semiHidden/>
    <w:unhideWhenUsed/>
    <w:rsid w:val="001A1BB9"/>
  </w:style>
  <w:style w:type="character" w:customStyle="1" w:styleId="UnderlineBold">
    <w:name w:val="Underline + Bold"/>
    <w:uiPriority w:val="1"/>
    <w:qFormat/>
    <w:rsid w:val="00162E94"/>
    <w:rPr>
      <w:b/>
      <w:sz w:val="20"/>
      <w:u w:val="single"/>
    </w:rPr>
  </w:style>
  <w:style w:type="paragraph" w:customStyle="1" w:styleId="Citation">
    <w:name w:val="Citation"/>
    <w:basedOn w:val="Normal"/>
    <w:link w:val="CitationChar"/>
    <w:qFormat/>
    <w:rsid w:val="002C6020"/>
    <w:rPr>
      <w:rFonts w:ascii="Arial" w:eastAsia="Calibri" w:hAnsi="Arial" w:cs="Times New Roman"/>
      <w:b/>
      <w:sz w:val="24"/>
      <w:u w:val="single"/>
    </w:rPr>
  </w:style>
  <w:style w:type="character" w:customStyle="1" w:styleId="CitationChar">
    <w:name w:val="Citation Char"/>
    <w:aliases w:val="Heading 3 Char Char Char,Char Char2,cites Char Char,Heading 3 Char1 Char,Citation Char Char1 Char Char Char Char Char,Block Writing Char,Index Headers Char, Char Char Char1,Char Char Char1,Heading 3 Char Char,cite,Heading 3 Char Char Char1"/>
    <w:basedOn w:val="DefaultParagraphFont"/>
    <w:link w:val="Citation"/>
    <w:qFormat/>
    <w:rsid w:val="002C6020"/>
    <w:rPr>
      <w:rFonts w:ascii="Arial" w:eastAsia="Calibri" w:hAnsi="Arial" w:cs="Times New Roman"/>
      <w:b/>
      <w:sz w:val="24"/>
      <w:u w:val="single"/>
    </w:rPr>
  </w:style>
  <w:style w:type="paragraph" w:customStyle="1" w:styleId="evidencetext">
    <w:name w:val="evidence text"/>
    <w:basedOn w:val="Normal"/>
    <w:next w:val="Normal"/>
    <w:link w:val="evidencetextChar1"/>
    <w:qFormat/>
    <w:rsid w:val="00B36BA5"/>
    <w:pPr>
      <w:ind w:left="432" w:right="432"/>
    </w:pPr>
    <w:rPr>
      <w:rFonts w:ascii="Arial" w:eastAsia="Times New Roman" w:hAnsi="Arial" w:cs="Times New Roman"/>
      <w:color w:val="000000"/>
      <w:sz w:val="16"/>
      <w:lang w:val="x-none" w:eastAsia="x-none"/>
    </w:rPr>
  </w:style>
  <w:style w:type="character" w:customStyle="1" w:styleId="evidencetextChar1">
    <w:name w:val="evidence text Char1"/>
    <w:link w:val="evidencetext"/>
    <w:rsid w:val="00B36BA5"/>
    <w:rPr>
      <w:rFonts w:ascii="Arial" w:eastAsia="Times New Roman" w:hAnsi="Arial" w:cs="Times New Roman"/>
      <w:color w:val="000000"/>
      <w:sz w:val="16"/>
      <w:szCs w:val="24"/>
      <w:lang w:val="x-none" w:eastAsia="x-none"/>
    </w:rPr>
  </w:style>
  <w:style w:type="paragraph" w:customStyle="1" w:styleId="Cards">
    <w:name w:val="Cards"/>
    <w:next w:val="Normal"/>
    <w:link w:val="CardsChar"/>
    <w:qFormat/>
    <w:rsid w:val="007423B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7423BD"/>
    <w:rPr>
      <w:rFonts w:ascii="Times New Roman" w:hAnsi="Times New Roman"/>
      <w:sz w:val="20"/>
      <w:u w:val="thick"/>
    </w:rPr>
  </w:style>
  <w:style w:type="character" w:customStyle="1" w:styleId="Author-Date">
    <w:name w:val="Author-Date"/>
    <w:qFormat/>
    <w:rsid w:val="007423BD"/>
    <w:rPr>
      <w:b/>
      <w:sz w:val="24"/>
    </w:rPr>
  </w:style>
  <w:style w:type="character" w:customStyle="1" w:styleId="CardsChar">
    <w:name w:val="Cards Char"/>
    <w:link w:val="Cards"/>
    <w:locked/>
    <w:rsid w:val="007423BD"/>
    <w:rPr>
      <w:rFonts w:ascii="Times New Roman" w:eastAsia="Times New Roman" w:hAnsi="Times New Roman" w:cs="Times New Roman"/>
      <w:sz w:val="20"/>
      <w:szCs w:val="24"/>
    </w:rPr>
  </w:style>
  <w:style w:type="paragraph" w:customStyle="1" w:styleId="Nothing">
    <w:name w:val="Nothing"/>
    <w:link w:val="NothingChar"/>
    <w:qFormat/>
    <w:rsid w:val="007423BD"/>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423BD"/>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08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erdp.org/Featured-Initiatives/Installation-Energy" TargetMode="External"/><Relationship Id="rId18" Type="http://schemas.openxmlformats.org/officeDocument/2006/relationships/hyperlink" Target="http://www.forbes.com/security/" TargetMode="External"/><Relationship Id="rId26" Type="http://schemas.openxmlformats.org/officeDocument/2006/relationships/hyperlink" Target="http://dodenergy.blogspot.com/2010/04/lovins-addresses-new-nuclear-power-for.html" TargetMode="External"/><Relationship Id="rId3" Type="http://schemas.openxmlformats.org/officeDocument/2006/relationships/customXml" Target="../customXml/item3.xml"/><Relationship Id="rId21" Type="http://schemas.openxmlformats.org/officeDocument/2006/relationships/hyperlink" Target="http://www.defense.gov/releases/release.aspx?releaseid=14420" TargetMode="External"/><Relationship Id="rId7" Type="http://schemas.openxmlformats.org/officeDocument/2006/relationships/webSettings" Target="webSettings.xml"/><Relationship Id="rId12" Type="http://schemas.openxmlformats.org/officeDocument/2006/relationships/hyperlink" Target="http://www.csmonitor.com/Environment/Energy-Voices/2014/0707/Floating-nuclear-plants-Is-the-future-of-nuclear-offshore" TargetMode="External"/><Relationship Id="rId17" Type="http://schemas.openxmlformats.org/officeDocument/2006/relationships/hyperlink" Target="http://www.serdp.org/About-SERDP-and-ESTCP/About-SERDP" TargetMode="External"/><Relationship Id="rId25" Type="http://schemas.openxmlformats.org/officeDocument/2006/relationships/hyperlink" Target="http://studentpa.info/spip.php?article403" TargetMode="External"/><Relationship Id="rId2" Type="http://schemas.openxmlformats.org/officeDocument/2006/relationships/customXml" Target="../customXml/item2.xml"/><Relationship Id="rId16" Type="http://schemas.openxmlformats.org/officeDocument/2006/relationships/hyperlink" Target="http://www.af.mil/news/story.asp?id=123161632" TargetMode="External"/><Relationship Id="rId20" Type="http://schemas.openxmlformats.org/officeDocument/2006/relationships/hyperlink" Target="http://www.nrel.gov/docs/fy11osti/51598.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bipartisanpolicy.org/sites/default/files/Energy%20Innovation%20at%20DoD.pdf" TargetMode="External"/><Relationship Id="rId24" Type="http://schemas.openxmlformats.org/officeDocument/2006/relationships/hyperlink" Target="http://www.wilsoncenter.org/news/docs/testimonyHR1973.doc" TargetMode="External"/><Relationship Id="rId5" Type="http://schemas.openxmlformats.org/officeDocument/2006/relationships/styles" Target="styles.xml"/><Relationship Id="rId15" Type="http://schemas.openxmlformats.org/officeDocument/2006/relationships/hyperlink" Target="http://army-energy.hqda.pentagon.mil/netzero/" TargetMode="External"/><Relationship Id="rId23" Type="http://schemas.openxmlformats.org/officeDocument/2006/relationships/hyperlink" Target="http://grist.org/list/climate-scientists-its-basically-too-late-to-stop-warming/" TargetMode="External"/><Relationship Id="rId28" Type="http://schemas.openxmlformats.org/officeDocument/2006/relationships/hyperlink" Target="http://mvramana.yolasite.com/resources/EGY5388-SMR-Licensing-2013.pdf" TargetMode="External"/><Relationship Id="rId10" Type="http://schemas.openxmlformats.org/officeDocument/2006/relationships/hyperlink" Target="http://www.catf.us/blogs/ahead/2012/05/29/dod-a-model-for-energy-innovation/" TargetMode="External"/><Relationship Id="rId19" Type="http://schemas.openxmlformats.org/officeDocument/2006/relationships/hyperlink" Target="http://www.serdp.org/About-SERDP-and-ESTCP/About-ESTC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google.com/url?sa=t&amp;rct=j&amp;q=&amp;esrc=s&amp;source=web&amp;cd=1&amp;ved=0CC4QFjAA&amp;url=http%3A%2F%2Fi.cfr.org%2Fcontent%2Fpublications%2Fattachments%2FEnergyTFR.pdf&amp;ei=uu8qT4XZCo_RiAK5y5iqCg&amp;usg=AFQjCNGIwD-Mt9sEK26hfMnW74nn4_3bMg" TargetMode="External"/><Relationship Id="rId22" Type="http://schemas.openxmlformats.org/officeDocument/2006/relationships/hyperlink" Target="http://army-energy.hqda.pentagon.mil/netzero/" TargetMode="External"/><Relationship Id="rId27" Type="http://schemas.openxmlformats.org/officeDocument/2006/relationships/hyperlink" Target="http://switchboard.nrdc.org/blogs/cpaine/us_small_modular_reactor_smr_d.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726</TotalTime>
  <Pages>36</Pages>
  <Words>16426</Words>
  <Characters>93632</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109839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Dan Bannister</dc:creator>
  <cp:keywords>Verbatim</cp:keywords>
  <dc:description>Verbatim 4.6</dc:description>
  <cp:lastModifiedBy>Dan Bannister</cp:lastModifiedBy>
  <cp:revision>17</cp:revision>
  <dcterms:created xsi:type="dcterms:W3CDTF">2014-07-22T00:15:00Z</dcterms:created>
  <dcterms:modified xsi:type="dcterms:W3CDTF">2014-07-27T16:18:00Z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