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8456FC" w14:textId="75019F0D" w:rsidR="00B45FE9" w:rsidRPr="00697BA7" w:rsidRDefault="00E37500" w:rsidP="00B0170B">
      <w:pPr>
        <w:pStyle w:val="Heading1"/>
        <w:rPr>
          <w:rFonts w:asciiTheme="majorHAnsi" w:hAnsiTheme="majorHAnsi"/>
        </w:rPr>
      </w:pPr>
      <w:r w:rsidRPr="00697BA7">
        <w:rPr>
          <w:rFonts w:asciiTheme="majorHAnsi" w:hAnsiTheme="majorHAnsi"/>
        </w:rPr>
        <w:t>Seaborgs</w:t>
      </w:r>
      <w:r w:rsidR="00D14BD9" w:rsidRPr="00697BA7">
        <w:rPr>
          <w:rFonts w:asciiTheme="majorHAnsi" w:hAnsiTheme="majorHAnsi"/>
        </w:rPr>
        <w:t xml:space="preserve"> </w:t>
      </w:r>
      <w:r w:rsidR="00192D4E" w:rsidRPr="00697BA7">
        <w:rPr>
          <w:rFonts w:asciiTheme="majorHAnsi" w:hAnsiTheme="majorHAnsi"/>
        </w:rPr>
        <w:t>- CHHJPV</w:t>
      </w:r>
    </w:p>
    <w:p w14:paraId="536580D2" w14:textId="780BCA42" w:rsidR="00FB4387" w:rsidRPr="00697BA7" w:rsidRDefault="00FB4387" w:rsidP="00FB4387">
      <w:pPr>
        <w:pStyle w:val="Heading2"/>
        <w:rPr>
          <w:rFonts w:asciiTheme="majorHAnsi" w:hAnsiTheme="majorHAnsi"/>
        </w:rPr>
      </w:pPr>
      <w:r w:rsidRPr="00697BA7">
        <w:rPr>
          <w:rFonts w:asciiTheme="majorHAnsi" w:hAnsiTheme="majorHAnsi"/>
        </w:rPr>
        <w:lastRenderedPageBreak/>
        <w:t>Strat Sheet</w:t>
      </w:r>
    </w:p>
    <w:p w14:paraId="541C4D70" w14:textId="77777777" w:rsidR="000C2F81" w:rsidRPr="00697BA7" w:rsidRDefault="000C2F81" w:rsidP="000C2F81">
      <w:pPr>
        <w:pStyle w:val="Heading3"/>
        <w:rPr>
          <w:rFonts w:asciiTheme="majorHAnsi" w:hAnsiTheme="majorHAnsi"/>
        </w:rPr>
      </w:pPr>
      <w:r w:rsidRPr="00697BA7">
        <w:rPr>
          <w:rFonts w:asciiTheme="majorHAnsi" w:hAnsiTheme="majorHAnsi"/>
        </w:rPr>
        <w:lastRenderedPageBreak/>
        <w:t>Contributors</w:t>
      </w:r>
    </w:p>
    <w:p w14:paraId="5CD39F1F" w14:textId="77777777" w:rsidR="000C2F81" w:rsidRPr="00697BA7" w:rsidRDefault="000C2F81" w:rsidP="000C2F81">
      <w:pPr>
        <w:rPr>
          <w:rFonts w:asciiTheme="majorHAnsi" w:hAnsiTheme="majorHAnsi"/>
        </w:rPr>
      </w:pPr>
      <w:r w:rsidRPr="00697BA7">
        <w:rPr>
          <w:rFonts w:asciiTheme="majorHAnsi" w:hAnsiTheme="majorHAnsi"/>
        </w:rPr>
        <w:t>Gabi Yamout</w:t>
      </w:r>
    </w:p>
    <w:p w14:paraId="3D8C5582" w14:textId="77777777" w:rsidR="000C2F81" w:rsidRPr="00697BA7" w:rsidRDefault="000C2F81" w:rsidP="000C2F81">
      <w:pPr>
        <w:rPr>
          <w:rFonts w:asciiTheme="majorHAnsi" w:hAnsiTheme="majorHAnsi"/>
        </w:rPr>
      </w:pPr>
      <w:r w:rsidRPr="00697BA7">
        <w:rPr>
          <w:rFonts w:asciiTheme="majorHAnsi" w:hAnsiTheme="majorHAnsi"/>
        </w:rPr>
        <w:t>Luisa Cusick</w:t>
      </w:r>
    </w:p>
    <w:p w14:paraId="4BB92F9F" w14:textId="77777777" w:rsidR="000C2F81" w:rsidRPr="00697BA7" w:rsidRDefault="000C2F81" w:rsidP="000C2F81">
      <w:pPr>
        <w:rPr>
          <w:rFonts w:asciiTheme="majorHAnsi" w:hAnsiTheme="majorHAnsi"/>
        </w:rPr>
      </w:pPr>
      <w:r w:rsidRPr="00697BA7">
        <w:rPr>
          <w:rFonts w:asciiTheme="majorHAnsi" w:hAnsiTheme="majorHAnsi"/>
        </w:rPr>
        <w:t>Jaden Lessnick</w:t>
      </w:r>
    </w:p>
    <w:p w14:paraId="37C678FD" w14:textId="2731FAA0" w:rsidR="000C2F81" w:rsidRPr="00697BA7" w:rsidRDefault="000C2F81" w:rsidP="000C2F81">
      <w:pPr>
        <w:rPr>
          <w:rFonts w:asciiTheme="majorHAnsi" w:hAnsiTheme="majorHAnsi"/>
        </w:rPr>
      </w:pPr>
      <w:r w:rsidRPr="00697BA7">
        <w:rPr>
          <w:rFonts w:asciiTheme="majorHAnsi" w:hAnsiTheme="majorHAnsi"/>
        </w:rPr>
        <w:t>Also Anish Dayal gave me some cites so shout out to him</w:t>
      </w:r>
    </w:p>
    <w:p w14:paraId="775B3B3C" w14:textId="01FC7758" w:rsidR="00FB4387" w:rsidRPr="00697BA7" w:rsidRDefault="00FB4387" w:rsidP="00FB4387">
      <w:pPr>
        <w:pStyle w:val="Heading3"/>
        <w:rPr>
          <w:rFonts w:asciiTheme="majorHAnsi" w:hAnsiTheme="majorHAnsi"/>
        </w:rPr>
      </w:pPr>
      <w:r w:rsidRPr="00697BA7">
        <w:rPr>
          <w:rFonts w:asciiTheme="majorHAnsi" w:hAnsiTheme="majorHAnsi"/>
        </w:rPr>
        <w:lastRenderedPageBreak/>
        <w:t>What is a Cyborg?</w:t>
      </w:r>
    </w:p>
    <w:p w14:paraId="4D7B18E6" w14:textId="52AFD199" w:rsidR="00FB4387" w:rsidRPr="00697BA7" w:rsidRDefault="00FB4387" w:rsidP="00FB4387">
      <w:pPr>
        <w:rPr>
          <w:rFonts w:asciiTheme="majorHAnsi" w:hAnsiTheme="majorHAnsi"/>
        </w:rPr>
      </w:pPr>
      <w:r w:rsidRPr="00697BA7">
        <w:rPr>
          <w:rFonts w:asciiTheme="majorHAnsi" w:hAnsiTheme="majorHAnsi"/>
        </w:rPr>
        <w:t>A Cyborg is a non-essentialized fusion of animal/biological components and machine. The notion of a queer cyborg is one that has to do with reproduction—cyborgs don’t “reproduce” but instead “replicate</w:t>
      </w:r>
      <w:r w:rsidR="00F4621A" w:rsidRPr="00697BA7">
        <w:rPr>
          <w:rFonts w:asciiTheme="majorHAnsi" w:hAnsiTheme="majorHAnsi"/>
        </w:rPr>
        <w:t>.”</w:t>
      </w:r>
      <w:r w:rsidR="00E61668" w:rsidRPr="00697BA7">
        <w:rPr>
          <w:rFonts w:asciiTheme="majorHAnsi" w:hAnsiTheme="majorHAnsi"/>
        </w:rPr>
        <w:t xml:space="preserve"> Additionally, to quote Donna Harraway, “Cyborg theory relies on writing as "the technology of cyborgs," as "cyborg politics is the struggle for language and the struggle against perfect communication, against the one code that translates all meaning perfectly, the central dogma of phallogocentrism."”</w:t>
      </w:r>
    </w:p>
    <w:p w14:paraId="4999E58D" w14:textId="30083415" w:rsidR="00F4621A" w:rsidRPr="00697BA7" w:rsidRDefault="00F4621A" w:rsidP="00F4621A">
      <w:pPr>
        <w:pStyle w:val="Heading3"/>
        <w:rPr>
          <w:rFonts w:asciiTheme="majorHAnsi" w:hAnsiTheme="majorHAnsi"/>
        </w:rPr>
      </w:pPr>
      <w:r w:rsidRPr="00697BA7">
        <w:rPr>
          <w:rFonts w:asciiTheme="majorHAnsi" w:hAnsiTheme="majorHAnsi"/>
        </w:rPr>
        <w:lastRenderedPageBreak/>
        <w:t>What does that do?</w:t>
      </w:r>
    </w:p>
    <w:p w14:paraId="45C2C5A5" w14:textId="5C2537BC" w:rsidR="00F4621A" w:rsidRPr="00697BA7" w:rsidRDefault="00F4621A" w:rsidP="00F4621A">
      <w:pPr>
        <w:rPr>
          <w:rFonts w:asciiTheme="majorHAnsi" w:hAnsiTheme="majorHAnsi"/>
        </w:rPr>
      </w:pPr>
      <w:r w:rsidRPr="00697BA7">
        <w:rPr>
          <w:rFonts w:asciiTheme="majorHAnsi" w:hAnsiTheme="majorHAnsi"/>
        </w:rPr>
        <w:t>Well pretty much, the argument is that the cyborg is something that refuses a singular identification (ie, female, straight, etc). Coalitions become more possible when things like identity are able to be transcended by affinity.</w:t>
      </w:r>
    </w:p>
    <w:p w14:paraId="64BDD5C9" w14:textId="61BF7EB9" w:rsidR="00F77CB4" w:rsidRPr="00697BA7" w:rsidRDefault="00F77CB4" w:rsidP="00F77CB4">
      <w:pPr>
        <w:pStyle w:val="Heading3"/>
        <w:rPr>
          <w:rFonts w:asciiTheme="majorHAnsi" w:hAnsiTheme="majorHAnsi"/>
        </w:rPr>
      </w:pPr>
      <w:r w:rsidRPr="00697BA7">
        <w:rPr>
          <w:rFonts w:asciiTheme="majorHAnsi" w:hAnsiTheme="majorHAnsi"/>
        </w:rPr>
        <w:lastRenderedPageBreak/>
        <w:t>What does it do for women?</w:t>
      </w:r>
    </w:p>
    <w:p w14:paraId="0A6D5EF8" w14:textId="741C00A8" w:rsidR="00F77CB4" w:rsidRPr="00697BA7" w:rsidRDefault="00F77CB4" w:rsidP="00F77CB4">
      <w:pPr>
        <w:rPr>
          <w:rFonts w:asciiTheme="majorHAnsi" w:hAnsiTheme="majorHAnsi"/>
        </w:rPr>
      </w:pPr>
      <w:r w:rsidRPr="00697BA7">
        <w:rPr>
          <w:rFonts w:asciiTheme="majorHAnsi" w:hAnsiTheme="majorHAnsi"/>
        </w:rPr>
        <w:t>Harraway argues that in the status quo, feminism portrays one unified identity of what it means to be a woman, which is flawed because what makes one a woman is different for everyone (and also excludes women-born-men). The figure of the cyborg rejects that essentialized notion of a woman and allows for multiple standpoints and coalitions instead of one singular, unified identity.</w:t>
      </w:r>
    </w:p>
    <w:p w14:paraId="715218DA" w14:textId="75904BB8" w:rsidR="00F77CB4" w:rsidRPr="00697BA7" w:rsidRDefault="00F77CB4" w:rsidP="00F77CB4">
      <w:pPr>
        <w:pStyle w:val="Heading3"/>
        <w:rPr>
          <w:rFonts w:asciiTheme="majorHAnsi" w:hAnsiTheme="majorHAnsi"/>
        </w:rPr>
      </w:pPr>
      <w:proofErr w:type="gramStart"/>
      <w:r w:rsidRPr="00697BA7">
        <w:rPr>
          <w:rFonts w:asciiTheme="majorHAnsi" w:hAnsiTheme="majorHAnsi"/>
        </w:rPr>
        <w:lastRenderedPageBreak/>
        <w:t>Neg arguments?</w:t>
      </w:r>
      <w:proofErr w:type="gramEnd"/>
    </w:p>
    <w:p w14:paraId="5E0D7392" w14:textId="6A06E60A" w:rsidR="00CF25FC" w:rsidRPr="00697BA7" w:rsidRDefault="00CF25FC" w:rsidP="00CF25FC">
      <w:pPr>
        <w:rPr>
          <w:rFonts w:asciiTheme="majorHAnsi" w:hAnsiTheme="majorHAnsi"/>
        </w:rPr>
      </w:pPr>
      <w:r w:rsidRPr="00697BA7">
        <w:rPr>
          <w:rFonts w:asciiTheme="majorHAnsi" w:hAnsiTheme="majorHAnsi"/>
        </w:rPr>
        <w:t>Queer anarchy—the aff seeks coalitions and integration into society, but that just perpetuates queer violence. The only strategy is a total conflict with assimilation and society</w:t>
      </w:r>
    </w:p>
    <w:p w14:paraId="00DEEA45" w14:textId="5462FF3A" w:rsidR="00B305A0" w:rsidRPr="00697BA7" w:rsidRDefault="00B305A0" w:rsidP="00CF25FC">
      <w:pPr>
        <w:rPr>
          <w:rFonts w:asciiTheme="majorHAnsi" w:hAnsiTheme="majorHAnsi"/>
        </w:rPr>
      </w:pPr>
      <w:proofErr w:type="gramStart"/>
      <w:r w:rsidRPr="00697BA7">
        <w:rPr>
          <w:rFonts w:asciiTheme="majorHAnsi" w:hAnsiTheme="majorHAnsi"/>
        </w:rPr>
        <w:t>Cap—self-explanatory.</w:t>
      </w:r>
      <w:proofErr w:type="gramEnd"/>
      <w:r w:rsidRPr="00697BA7">
        <w:rPr>
          <w:rFonts w:asciiTheme="majorHAnsi" w:hAnsiTheme="majorHAnsi"/>
        </w:rPr>
        <w:t xml:space="preserve"> Identity politics distracts from a fight against cap</w:t>
      </w:r>
    </w:p>
    <w:p w14:paraId="0C7854BD" w14:textId="71865EEB" w:rsidR="00B305A0" w:rsidRPr="00697BA7" w:rsidRDefault="00B305A0" w:rsidP="00CF25FC">
      <w:pPr>
        <w:rPr>
          <w:rFonts w:asciiTheme="majorHAnsi" w:hAnsiTheme="majorHAnsi"/>
        </w:rPr>
      </w:pPr>
      <w:r w:rsidRPr="00697BA7">
        <w:rPr>
          <w:rFonts w:asciiTheme="majorHAnsi" w:hAnsiTheme="majorHAnsi"/>
        </w:rPr>
        <w:t>Ableism—the idea of a perfect being is one that’s ableist because that excludes differently abled bodies</w:t>
      </w:r>
    </w:p>
    <w:p w14:paraId="05E306BE" w14:textId="62C5BDDC" w:rsidR="00B305A0" w:rsidRPr="00697BA7" w:rsidRDefault="00B305A0" w:rsidP="00CF25FC">
      <w:pPr>
        <w:rPr>
          <w:rFonts w:asciiTheme="majorHAnsi" w:hAnsiTheme="majorHAnsi"/>
        </w:rPr>
      </w:pPr>
      <w:r w:rsidRPr="00697BA7">
        <w:rPr>
          <w:rFonts w:asciiTheme="majorHAnsi" w:hAnsiTheme="majorHAnsi"/>
        </w:rPr>
        <w:t>Anthro—self-explanatory</w:t>
      </w:r>
    </w:p>
    <w:p w14:paraId="74E63746" w14:textId="0394EB49" w:rsidR="00B305A0" w:rsidRPr="00697BA7" w:rsidRDefault="00B305A0" w:rsidP="00CF25FC">
      <w:pPr>
        <w:rPr>
          <w:rFonts w:asciiTheme="majorHAnsi" w:hAnsiTheme="majorHAnsi"/>
        </w:rPr>
      </w:pPr>
      <w:r w:rsidRPr="00697BA7">
        <w:rPr>
          <w:rFonts w:asciiTheme="majorHAnsi" w:hAnsiTheme="majorHAnsi"/>
        </w:rPr>
        <w:t>“Queer” PIC—it’s a pic out of the word queer but I think this could be particularly devastating if combined with some of the lesbian theory cards</w:t>
      </w:r>
    </w:p>
    <w:p w14:paraId="058E3981" w14:textId="3C40BFAA" w:rsidR="007A36DD" w:rsidRPr="00697BA7" w:rsidRDefault="007A36DD" w:rsidP="00CF25FC">
      <w:pPr>
        <w:rPr>
          <w:rFonts w:asciiTheme="majorHAnsi" w:hAnsiTheme="majorHAnsi"/>
        </w:rPr>
      </w:pPr>
      <w:r w:rsidRPr="00697BA7">
        <w:rPr>
          <w:rFonts w:asciiTheme="majorHAnsi" w:hAnsiTheme="majorHAnsi"/>
        </w:rPr>
        <w:t>I think poetry and SFO could be combined to make a pic as well</w:t>
      </w:r>
    </w:p>
    <w:p w14:paraId="19E8A4F0" w14:textId="0D0C3886" w:rsidR="00E361C7" w:rsidRPr="00697BA7" w:rsidRDefault="00E361C7" w:rsidP="00E361C7">
      <w:pPr>
        <w:pStyle w:val="Heading3"/>
        <w:rPr>
          <w:rFonts w:asciiTheme="majorHAnsi" w:hAnsiTheme="majorHAnsi"/>
        </w:rPr>
      </w:pPr>
      <w:r w:rsidRPr="00697BA7">
        <w:rPr>
          <w:rFonts w:asciiTheme="majorHAnsi" w:hAnsiTheme="majorHAnsi"/>
        </w:rPr>
        <w:lastRenderedPageBreak/>
        <w:t>Extra Notes</w:t>
      </w:r>
    </w:p>
    <w:p w14:paraId="28E11C09" w14:textId="121F9322" w:rsidR="00E361C7" w:rsidRPr="00697BA7" w:rsidRDefault="00E361C7" w:rsidP="00E361C7">
      <w:pPr>
        <w:rPr>
          <w:rFonts w:asciiTheme="majorHAnsi" w:hAnsiTheme="majorHAnsi"/>
        </w:rPr>
      </w:pPr>
      <w:r w:rsidRPr="00697BA7">
        <w:rPr>
          <w:rFonts w:asciiTheme="majorHAnsi" w:hAnsiTheme="majorHAnsi"/>
        </w:rPr>
        <w:t>For the aff answering queer anarchy—the aff is obviously an impact turn but I think that some of the just generic queer theory bad cards apply because you can spin it as “too radical.” Also, defenses of the inclusion of the examination of things like the ocean/nature are a reason that the aff solves better than queer anarchy can</w:t>
      </w:r>
    </w:p>
    <w:p w14:paraId="39A29BEC" w14:textId="77777777" w:rsidR="0072629E" w:rsidRPr="00697BA7" w:rsidRDefault="0072629E" w:rsidP="007F3E46">
      <w:pPr>
        <w:pStyle w:val="Heading1"/>
        <w:rPr>
          <w:rFonts w:asciiTheme="majorHAnsi" w:hAnsiTheme="majorHAnsi"/>
        </w:rPr>
      </w:pPr>
    </w:p>
    <w:p w14:paraId="47B5A797" w14:textId="16745B54" w:rsidR="007F3E46" w:rsidRPr="00697BA7" w:rsidRDefault="007F3E46" w:rsidP="007F3E46">
      <w:pPr>
        <w:pStyle w:val="Heading1"/>
        <w:rPr>
          <w:rFonts w:asciiTheme="majorHAnsi" w:hAnsiTheme="majorHAnsi"/>
        </w:rPr>
      </w:pPr>
      <w:r w:rsidRPr="00697BA7">
        <w:rPr>
          <w:rFonts w:asciiTheme="majorHAnsi" w:hAnsiTheme="majorHAnsi"/>
        </w:rPr>
        <w:lastRenderedPageBreak/>
        <w:t>AFF</w:t>
      </w:r>
    </w:p>
    <w:p w14:paraId="1709D9BE" w14:textId="77777777" w:rsidR="00B0170B" w:rsidRPr="00697BA7" w:rsidRDefault="00B0170B" w:rsidP="00B0170B">
      <w:pPr>
        <w:pStyle w:val="Heading2"/>
        <w:rPr>
          <w:rFonts w:asciiTheme="majorHAnsi" w:hAnsiTheme="majorHAnsi"/>
        </w:rPr>
      </w:pPr>
      <w:r w:rsidRPr="00697BA7">
        <w:rPr>
          <w:rFonts w:asciiTheme="majorHAnsi" w:hAnsiTheme="majorHAnsi"/>
        </w:rPr>
        <w:lastRenderedPageBreak/>
        <w:t>1AC</w:t>
      </w:r>
    </w:p>
    <w:p w14:paraId="350AC1C8" w14:textId="77777777" w:rsidR="008A66DA" w:rsidRPr="00697BA7" w:rsidRDefault="008A66DA" w:rsidP="008A66DA">
      <w:pPr>
        <w:rPr>
          <w:rFonts w:asciiTheme="majorHAnsi" w:hAnsiTheme="majorHAnsi"/>
        </w:rPr>
      </w:pPr>
      <w:r w:rsidRPr="00697BA7">
        <w:rPr>
          <w:rFonts w:asciiTheme="majorHAnsi" w:hAnsiTheme="majorHAnsi"/>
        </w:rPr>
        <w:t>Cyborg</w:t>
      </w:r>
    </w:p>
    <w:p w14:paraId="78B8E8AC" w14:textId="77777777" w:rsidR="008A66DA" w:rsidRPr="00697BA7" w:rsidRDefault="008A66DA" w:rsidP="008A66DA">
      <w:pPr>
        <w:rPr>
          <w:rFonts w:asciiTheme="majorHAnsi" w:hAnsiTheme="majorHAnsi"/>
        </w:rPr>
      </w:pPr>
      <w:proofErr w:type="gramStart"/>
      <w:r w:rsidRPr="00697BA7">
        <w:rPr>
          <w:rFonts w:asciiTheme="majorHAnsi" w:hAnsiTheme="majorHAnsi"/>
        </w:rPr>
        <w:t>Blindsided by a rhinoceros.</w:t>
      </w:r>
      <w:proofErr w:type="gramEnd"/>
    </w:p>
    <w:p w14:paraId="68C31893" w14:textId="77777777" w:rsidR="008A66DA" w:rsidRPr="00697BA7" w:rsidRDefault="008A66DA" w:rsidP="008A66DA">
      <w:pPr>
        <w:rPr>
          <w:rFonts w:asciiTheme="majorHAnsi" w:hAnsiTheme="majorHAnsi"/>
        </w:rPr>
      </w:pPr>
      <w:proofErr w:type="gramStart"/>
      <w:r w:rsidRPr="00697BA7">
        <w:rPr>
          <w:rFonts w:asciiTheme="majorHAnsi" w:hAnsiTheme="majorHAnsi"/>
        </w:rPr>
        <w:t>Tendons, muscles, unraveling.</w:t>
      </w:r>
      <w:proofErr w:type="gramEnd"/>
      <w:r w:rsidRPr="00697BA7">
        <w:rPr>
          <w:rFonts w:asciiTheme="majorHAnsi" w:hAnsiTheme="majorHAnsi"/>
        </w:rPr>
        <w:t xml:space="preserve"> I can't do this any--</w:t>
      </w:r>
    </w:p>
    <w:p w14:paraId="1F92B69E" w14:textId="77777777" w:rsidR="008A66DA" w:rsidRPr="00697BA7" w:rsidRDefault="008A66DA" w:rsidP="008A66DA">
      <w:pPr>
        <w:rPr>
          <w:rFonts w:asciiTheme="majorHAnsi" w:hAnsiTheme="majorHAnsi"/>
        </w:rPr>
      </w:pPr>
      <w:r w:rsidRPr="00697BA7">
        <w:rPr>
          <w:rFonts w:asciiTheme="majorHAnsi" w:hAnsiTheme="majorHAnsi"/>
        </w:rPr>
        <w:t>Glitch, system failure, shutdown</w:t>
      </w:r>
    </w:p>
    <w:p w14:paraId="5A747E80" w14:textId="77777777" w:rsidR="008A66DA" w:rsidRPr="00697BA7" w:rsidRDefault="008A66DA" w:rsidP="008A66DA">
      <w:pPr>
        <w:rPr>
          <w:rFonts w:asciiTheme="majorHAnsi" w:hAnsiTheme="majorHAnsi"/>
        </w:rPr>
      </w:pPr>
      <w:r w:rsidRPr="00697BA7">
        <w:rPr>
          <w:rFonts w:asciiTheme="majorHAnsi" w:hAnsiTheme="majorHAnsi"/>
        </w:rPr>
        <w:t>Restart, blue screen, flashing cursor</w:t>
      </w:r>
    </w:p>
    <w:p w14:paraId="4225C9B2" w14:textId="77777777" w:rsidR="008A66DA" w:rsidRPr="00697BA7" w:rsidRDefault="008A66DA" w:rsidP="008A66DA">
      <w:pPr>
        <w:rPr>
          <w:rFonts w:asciiTheme="majorHAnsi" w:hAnsiTheme="majorHAnsi"/>
        </w:rPr>
      </w:pPr>
      <w:proofErr w:type="gramStart"/>
      <w:r w:rsidRPr="00697BA7">
        <w:rPr>
          <w:rFonts w:asciiTheme="majorHAnsi" w:hAnsiTheme="majorHAnsi"/>
        </w:rPr>
        <w:t>Epileptic shock.</w:t>
      </w:r>
      <w:proofErr w:type="gramEnd"/>
      <w:r w:rsidRPr="00697BA7">
        <w:rPr>
          <w:rFonts w:asciiTheme="majorHAnsi" w:hAnsiTheme="majorHAnsi"/>
        </w:rPr>
        <w:t xml:space="preserve"> Epinephrine injected</w:t>
      </w:r>
    </w:p>
    <w:p w14:paraId="3EB7794C" w14:textId="77777777" w:rsidR="008A66DA" w:rsidRPr="00697BA7" w:rsidRDefault="008A66DA" w:rsidP="008A66DA">
      <w:pPr>
        <w:rPr>
          <w:rFonts w:asciiTheme="majorHAnsi" w:hAnsiTheme="majorHAnsi"/>
        </w:rPr>
      </w:pPr>
      <w:proofErr w:type="gramStart"/>
      <w:r w:rsidRPr="00697BA7">
        <w:rPr>
          <w:rFonts w:asciiTheme="majorHAnsi" w:hAnsiTheme="majorHAnsi"/>
        </w:rPr>
        <w:t>Command line.</w:t>
      </w:r>
      <w:proofErr w:type="gramEnd"/>
      <w:r w:rsidRPr="00697BA7">
        <w:rPr>
          <w:rFonts w:asciiTheme="majorHAnsi" w:hAnsiTheme="majorHAnsi"/>
        </w:rPr>
        <w:t xml:space="preserve"> Run:</w:t>
      </w:r>
    </w:p>
    <w:p w14:paraId="1FB524F7" w14:textId="77777777" w:rsidR="008A66DA" w:rsidRPr="00697BA7" w:rsidRDefault="008A66DA" w:rsidP="008A66DA">
      <w:pPr>
        <w:rPr>
          <w:rFonts w:asciiTheme="majorHAnsi" w:hAnsiTheme="majorHAnsi"/>
        </w:rPr>
      </w:pPr>
    </w:p>
    <w:p w14:paraId="0357CEBB" w14:textId="77777777" w:rsidR="008A66DA" w:rsidRPr="00697BA7" w:rsidRDefault="008A66DA" w:rsidP="008A66DA">
      <w:pPr>
        <w:rPr>
          <w:rFonts w:asciiTheme="majorHAnsi" w:hAnsiTheme="majorHAnsi"/>
        </w:rPr>
      </w:pPr>
      <w:proofErr w:type="gramStart"/>
      <w:r w:rsidRPr="00697BA7">
        <w:rPr>
          <w:rFonts w:asciiTheme="majorHAnsi" w:hAnsiTheme="majorHAnsi"/>
        </w:rPr>
        <w:t>Beautiful flying objects thrown violently.</w:t>
      </w:r>
      <w:proofErr w:type="gramEnd"/>
    </w:p>
    <w:p w14:paraId="5AA29BD9" w14:textId="77777777" w:rsidR="008A66DA" w:rsidRPr="00697BA7" w:rsidRDefault="008A66DA" w:rsidP="008A66DA">
      <w:pPr>
        <w:rPr>
          <w:rFonts w:asciiTheme="majorHAnsi" w:hAnsiTheme="majorHAnsi"/>
        </w:rPr>
      </w:pPr>
      <w:r w:rsidRPr="00697BA7">
        <w:rPr>
          <w:rFonts w:asciiTheme="majorHAnsi" w:hAnsiTheme="majorHAnsi"/>
        </w:rPr>
        <w:t>Don't open this door! Kiss me hard</w:t>
      </w:r>
    </w:p>
    <w:p w14:paraId="2B41AB5A" w14:textId="77777777" w:rsidR="008A66DA" w:rsidRPr="00697BA7" w:rsidRDefault="008A66DA" w:rsidP="008A66DA">
      <w:pPr>
        <w:rPr>
          <w:rFonts w:asciiTheme="majorHAnsi" w:hAnsiTheme="majorHAnsi"/>
        </w:rPr>
      </w:pPr>
      <w:r w:rsidRPr="00697BA7">
        <w:rPr>
          <w:rFonts w:asciiTheme="majorHAnsi" w:hAnsiTheme="majorHAnsi"/>
        </w:rPr>
        <w:t>And not in a good way (if you remember how),</w:t>
      </w:r>
    </w:p>
    <w:p w14:paraId="1157552B" w14:textId="77777777" w:rsidR="008A66DA" w:rsidRPr="00697BA7" w:rsidRDefault="008A66DA" w:rsidP="008A66DA">
      <w:pPr>
        <w:rPr>
          <w:rFonts w:asciiTheme="majorHAnsi" w:hAnsiTheme="majorHAnsi"/>
        </w:rPr>
      </w:pPr>
      <w:r w:rsidRPr="00697BA7">
        <w:rPr>
          <w:rFonts w:asciiTheme="majorHAnsi" w:hAnsiTheme="majorHAnsi"/>
        </w:rPr>
        <w:t>Like when fishes try to breathe on dry</w:t>
      </w:r>
    </w:p>
    <w:p w14:paraId="5E6B124F" w14:textId="77777777" w:rsidR="008A66DA" w:rsidRPr="00697BA7" w:rsidRDefault="008A66DA" w:rsidP="008A66DA">
      <w:pPr>
        <w:rPr>
          <w:rFonts w:asciiTheme="majorHAnsi" w:hAnsiTheme="majorHAnsi"/>
        </w:rPr>
      </w:pPr>
      <w:r w:rsidRPr="00697BA7">
        <w:rPr>
          <w:rFonts w:asciiTheme="majorHAnsi" w:hAnsiTheme="majorHAnsi"/>
        </w:rPr>
        <w:t>Land on jagged Rock</w:t>
      </w:r>
    </w:p>
    <w:p w14:paraId="4CAA49AC" w14:textId="77777777" w:rsidR="008A66DA" w:rsidRPr="00697BA7" w:rsidRDefault="008A66DA" w:rsidP="008A66DA">
      <w:pPr>
        <w:rPr>
          <w:rFonts w:asciiTheme="majorHAnsi" w:hAnsiTheme="majorHAnsi"/>
        </w:rPr>
      </w:pPr>
      <w:r w:rsidRPr="00697BA7">
        <w:rPr>
          <w:rFonts w:asciiTheme="majorHAnsi" w:hAnsiTheme="majorHAnsi"/>
        </w:rPr>
        <w:t>Climbing without</w:t>
      </w:r>
    </w:p>
    <w:p w14:paraId="3BD937AE" w14:textId="77777777" w:rsidR="008A66DA" w:rsidRPr="00697BA7" w:rsidRDefault="008A66DA" w:rsidP="008A66DA">
      <w:pPr>
        <w:rPr>
          <w:rFonts w:asciiTheme="majorHAnsi" w:hAnsiTheme="majorHAnsi"/>
        </w:rPr>
      </w:pPr>
      <w:r w:rsidRPr="00697BA7">
        <w:rPr>
          <w:rFonts w:asciiTheme="majorHAnsi" w:hAnsiTheme="majorHAnsi"/>
        </w:rPr>
        <w:t>Gears spinning and clanking</w:t>
      </w:r>
    </w:p>
    <w:p w14:paraId="1739F324" w14:textId="77777777" w:rsidR="008A66DA" w:rsidRPr="00697BA7" w:rsidRDefault="008A66DA" w:rsidP="008A66DA">
      <w:pPr>
        <w:rPr>
          <w:rFonts w:asciiTheme="majorHAnsi" w:hAnsiTheme="majorHAnsi"/>
        </w:rPr>
      </w:pPr>
      <w:proofErr w:type="gramStart"/>
      <w:r w:rsidRPr="00697BA7">
        <w:rPr>
          <w:rFonts w:asciiTheme="majorHAnsi" w:hAnsiTheme="majorHAnsi"/>
        </w:rPr>
        <w:t>Pot and pan.</w:t>
      </w:r>
      <w:proofErr w:type="gramEnd"/>
      <w:r w:rsidRPr="00697BA7">
        <w:rPr>
          <w:rFonts w:asciiTheme="majorHAnsi" w:hAnsiTheme="majorHAnsi"/>
        </w:rPr>
        <w:t xml:space="preserve"> (Glass and sand)</w:t>
      </w:r>
    </w:p>
    <w:p w14:paraId="25317942" w14:textId="77777777" w:rsidR="008A66DA" w:rsidRPr="00697BA7" w:rsidRDefault="008A66DA" w:rsidP="008A66DA">
      <w:pPr>
        <w:rPr>
          <w:rFonts w:asciiTheme="majorHAnsi" w:hAnsiTheme="majorHAnsi"/>
        </w:rPr>
      </w:pPr>
    </w:p>
    <w:p w14:paraId="76058FE5" w14:textId="77777777" w:rsidR="008A66DA" w:rsidRPr="00697BA7" w:rsidRDefault="008A66DA" w:rsidP="008A66DA">
      <w:pPr>
        <w:rPr>
          <w:rFonts w:asciiTheme="majorHAnsi" w:hAnsiTheme="majorHAnsi"/>
        </w:rPr>
      </w:pPr>
      <w:r w:rsidRPr="00697BA7">
        <w:rPr>
          <w:rFonts w:asciiTheme="majorHAnsi" w:hAnsiTheme="majorHAnsi"/>
        </w:rPr>
        <w:t>Sizzling in this artificial sun</w:t>
      </w:r>
    </w:p>
    <w:p w14:paraId="4E6E49DD" w14:textId="77777777" w:rsidR="008A66DA" w:rsidRPr="00697BA7" w:rsidRDefault="008A66DA" w:rsidP="008A66DA">
      <w:pPr>
        <w:rPr>
          <w:rFonts w:asciiTheme="majorHAnsi" w:hAnsiTheme="majorHAnsi"/>
        </w:rPr>
      </w:pPr>
      <w:r w:rsidRPr="00697BA7">
        <w:rPr>
          <w:rFonts w:asciiTheme="majorHAnsi" w:hAnsiTheme="majorHAnsi"/>
        </w:rPr>
        <w:t>Created by brainwaves soaked in</w:t>
      </w:r>
    </w:p>
    <w:p w14:paraId="78147EEB" w14:textId="77777777" w:rsidR="008A66DA" w:rsidRPr="00697BA7" w:rsidRDefault="008A66DA" w:rsidP="008A66DA">
      <w:pPr>
        <w:rPr>
          <w:rFonts w:asciiTheme="majorHAnsi" w:hAnsiTheme="majorHAnsi"/>
        </w:rPr>
      </w:pPr>
      <w:r w:rsidRPr="00697BA7">
        <w:rPr>
          <w:rFonts w:asciiTheme="majorHAnsi" w:hAnsiTheme="majorHAnsi"/>
        </w:rPr>
        <w:t>Napalm and LSD and yellow cake uranium</w:t>
      </w:r>
    </w:p>
    <w:p w14:paraId="45560331" w14:textId="77777777" w:rsidR="008A66DA" w:rsidRPr="00697BA7" w:rsidRDefault="008A66DA" w:rsidP="008A66DA">
      <w:pPr>
        <w:rPr>
          <w:rFonts w:asciiTheme="majorHAnsi" w:hAnsiTheme="majorHAnsi"/>
        </w:rPr>
      </w:pPr>
      <w:r w:rsidRPr="00697BA7">
        <w:rPr>
          <w:rFonts w:asciiTheme="majorHAnsi" w:hAnsiTheme="majorHAnsi"/>
        </w:rPr>
        <w:t>Ghostriding patterns erupting like</w:t>
      </w:r>
    </w:p>
    <w:p w14:paraId="0FC55887" w14:textId="77777777" w:rsidR="008A66DA" w:rsidRPr="00697BA7" w:rsidRDefault="008A66DA" w:rsidP="008A66DA">
      <w:pPr>
        <w:rPr>
          <w:rFonts w:asciiTheme="majorHAnsi" w:hAnsiTheme="majorHAnsi"/>
        </w:rPr>
      </w:pPr>
      <w:r w:rsidRPr="00697BA7">
        <w:rPr>
          <w:rFonts w:asciiTheme="majorHAnsi" w:hAnsiTheme="majorHAnsi"/>
        </w:rPr>
        <w:t>Stop. Fail. Restart.</w:t>
      </w:r>
    </w:p>
    <w:p w14:paraId="20E1F1D6" w14:textId="77777777" w:rsidR="008A66DA" w:rsidRPr="00697BA7" w:rsidRDefault="008A66DA" w:rsidP="008A66DA">
      <w:pPr>
        <w:rPr>
          <w:rFonts w:asciiTheme="majorHAnsi" w:hAnsiTheme="majorHAnsi"/>
        </w:rPr>
      </w:pPr>
      <w:r w:rsidRPr="00697BA7">
        <w:rPr>
          <w:rFonts w:asciiTheme="majorHAnsi" w:hAnsiTheme="majorHAnsi"/>
        </w:rPr>
        <w:t>Detecting equipment...</w:t>
      </w:r>
    </w:p>
    <w:p w14:paraId="17075A76" w14:textId="77777777" w:rsidR="008A66DA" w:rsidRPr="00697BA7" w:rsidRDefault="008A66DA" w:rsidP="008A66DA">
      <w:pPr>
        <w:rPr>
          <w:rFonts w:asciiTheme="majorHAnsi" w:hAnsiTheme="majorHAnsi"/>
        </w:rPr>
      </w:pPr>
      <w:r w:rsidRPr="00697BA7">
        <w:rPr>
          <w:rFonts w:asciiTheme="majorHAnsi" w:hAnsiTheme="majorHAnsi"/>
        </w:rPr>
        <w:t>No input present. How will you communicate?</w:t>
      </w:r>
    </w:p>
    <w:p w14:paraId="102631CB" w14:textId="77777777" w:rsidR="008A66DA" w:rsidRPr="00697BA7" w:rsidRDefault="008A66DA" w:rsidP="008A66DA">
      <w:pPr>
        <w:rPr>
          <w:rFonts w:asciiTheme="majorHAnsi" w:hAnsiTheme="majorHAnsi"/>
        </w:rPr>
      </w:pPr>
      <w:r w:rsidRPr="00697BA7">
        <w:rPr>
          <w:rFonts w:asciiTheme="majorHAnsi" w:hAnsiTheme="majorHAnsi"/>
        </w:rPr>
        <w:t>Try again. Restart.</w:t>
      </w:r>
    </w:p>
    <w:p w14:paraId="2450F2D1" w14:textId="77777777" w:rsidR="008A66DA" w:rsidRPr="00697BA7" w:rsidRDefault="008A66DA" w:rsidP="008A66DA">
      <w:pPr>
        <w:rPr>
          <w:rFonts w:asciiTheme="majorHAnsi" w:hAnsiTheme="majorHAnsi"/>
        </w:rPr>
      </w:pPr>
      <w:r w:rsidRPr="00697BA7">
        <w:rPr>
          <w:rFonts w:asciiTheme="majorHAnsi" w:hAnsiTheme="majorHAnsi"/>
        </w:rPr>
        <w:t>Password required.</w:t>
      </w:r>
    </w:p>
    <w:p w14:paraId="50800CFF" w14:textId="77777777" w:rsidR="008A66DA" w:rsidRPr="00697BA7" w:rsidRDefault="008A66DA" w:rsidP="008A66DA">
      <w:pPr>
        <w:rPr>
          <w:rFonts w:asciiTheme="majorHAnsi" w:hAnsiTheme="majorHAnsi"/>
        </w:rPr>
      </w:pPr>
    </w:p>
    <w:p w14:paraId="5B7F8101" w14:textId="77777777" w:rsidR="008A66DA" w:rsidRPr="00697BA7" w:rsidRDefault="008A66DA" w:rsidP="008A66DA">
      <w:pPr>
        <w:rPr>
          <w:rFonts w:asciiTheme="majorHAnsi" w:hAnsiTheme="majorHAnsi"/>
        </w:rPr>
      </w:pPr>
      <w:r w:rsidRPr="00697BA7">
        <w:rPr>
          <w:rFonts w:asciiTheme="majorHAnsi" w:hAnsiTheme="majorHAnsi"/>
        </w:rPr>
        <w:lastRenderedPageBreak/>
        <w:t>Why don't you eat?</w:t>
      </w:r>
    </w:p>
    <w:p w14:paraId="4584F28F" w14:textId="77777777" w:rsidR="008A66DA" w:rsidRPr="00697BA7" w:rsidRDefault="008A66DA" w:rsidP="008A66DA">
      <w:pPr>
        <w:rPr>
          <w:rFonts w:asciiTheme="majorHAnsi" w:hAnsiTheme="majorHAnsi"/>
        </w:rPr>
      </w:pPr>
      <w:r w:rsidRPr="00697BA7">
        <w:rPr>
          <w:rFonts w:asciiTheme="majorHAnsi" w:hAnsiTheme="majorHAnsi"/>
        </w:rPr>
        <w:t>These tears are making my face numb.</w:t>
      </w:r>
    </w:p>
    <w:p w14:paraId="185A20B5" w14:textId="77777777" w:rsidR="008A66DA" w:rsidRPr="00697BA7" w:rsidRDefault="008A66DA" w:rsidP="008A66DA">
      <w:pPr>
        <w:rPr>
          <w:rFonts w:asciiTheme="majorHAnsi" w:hAnsiTheme="majorHAnsi"/>
        </w:rPr>
      </w:pPr>
      <w:r w:rsidRPr="00697BA7">
        <w:rPr>
          <w:rFonts w:asciiTheme="majorHAnsi" w:hAnsiTheme="majorHAnsi"/>
        </w:rPr>
        <w:t>Put this in your arm.</w:t>
      </w:r>
    </w:p>
    <w:p w14:paraId="54A5818A" w14:textId="77777777" w:rsidR="008A66DA" w:rsidRPr="00697BA7" w:rsidRDefault="008A66DA" w:rsidP="008A66DA">
      <w:pPr>
        <w:rPr>
          <w:rFonts w:asciiTheme="majorHAnsi" w:hAnsiTheme="majorHAnsi"/>
        </w:rPr>
      </w:pPr>
      <w:r w:rsidRPr="00697BA7">
        <w:rPr>
          <w:rFonts w:asciiTheme="majorHAnsi" w:hAnsiTheme="majorHAnsi"/>
        </w:rPr>
        <w:t>Trust me, you'll love it.</w:t>
      </w:r>
    </w:p>
    <w:p w14:paraId="6C677767" w14:textId="77777777" w:rsidR="008A66DA" w:rsidRPr="00697BA7" w:rsidRDefault="008A66DA" w:rsidP="008A66DA">
      <w:pPr>
        <w:rPr>
          <w:rFonts w:asciiTheme="majorHAnsi" w:hAnsiTheme="majorHAnsi"/>
        </w:rPr>
      </w:pPr>
      <w:r w:rsidRPr="00697BA7">
        <w:rPr>
          <w:rFonts w:asciiTheme="majorHAnsi" w:hAnsiTheme="majorHAnsi"/>
        </w:rPr>
        <w:t>You'll have Tesla coming out of every orifice.</w:t>
      </w:r>
    </w:p>
    <w:p w14:paraId="585C9650" w14:textId="77777777" w:rsidR="008A66DA" w:rsidRPr="00697BA7" w:rsidRDefault="008A66DA" w:rsidP="008A66DA">
      <w:pPr>
        <w:rPr>
          <w:rFonts w:asciiTheme="majorHAnsi" w:hAnsiTheme="majorHAnsi"/>
        </w:rPr>
      </w:pPr>
      <w:proofErr w:type="gramStart"/>
      <w:r w:rsidRPr="00697BA7">
        <w:rPr>
          <w:rFonts w:asciiTheme="majorHAnsi" w:hAnsiTheme="majorHAnsi"/>
        </w:rPr>
        <w:t>Dancing physics, matryoshkas.</w:t>
      </w:r>
      <w:proofErr w:type="gramEnd"/>
    </w:p>
    <w:p w14:paraId="72FF6A7A" w14:textId="77777777" w:rsidR="008A66DA" w:rsidRPr="00697BA7" w:rsidRDefault="008A66DA" w:rsidP="008A66DA">
      <w:pPr>
        <w:rPr>
          <w:rFonts w:asciiTheme="majorHAnsi" w:hAnsiTheme="majorHAnsi"/>
        </w:rPr>
      </w:pPr>
    </w:p>
    <w:p w14:paraId="4BA4CE58" w14:textId="77777777" w:rsidR="008A66DA" w:rsidRPr="00697BA7" w:rsidRDefault="008A66DA" w:rsidP="008A66DA">
      <w:pPr>
        <w:rPr>
          <w:rFonts w:asciiTheme="majorHAnsi" w:hAnsiTheme="majorHAnsi"/>
        </w:rPr>
      </w:pPr>
      <w:r w:rsidRPr="00697BA7">
        <w:rPr>
          <w:rFonts w:asciiTheme="majorHAnsi" w:hAnsiTheme="majorHAnsi"/>
        </w:rPr>
        <w:t>You can deny the existence of a God and live,</w:t>
      </w:r>
    </w:p>
    <w:p w14:paraId="0C8CE1E9" w14:textId="77777777" w:rsidR="008A66DA" w:rsidRPr="00697BA7" w:rsidRDefault="008A66DA" w:rsidP="008A66DA">
      <w:pPr>
        <w:rPr>
          <w:rFonts w:asciiTheme="majorHAnsi" w:hAnsiTheme="majorHAnsi"/>
        </w:rPr>
      </w:pPr>
      <w:proofErr w:type="gramStart"/>
      <w:r w:rsidRPr="00697BA7">
        <w:rPr>
          <w:rFonts w:asciiTheme="majorHAnsi" w:hAnsiTheme="majorHAnsi"/>
        </w:rPr>
        <w:t>But if you deny the existence of gravity...</w:t>
      </w:r>
      <w:proofErr w:type="gramEnd"/>
    </w:p>
    <w:p w14:paraId="13C35641" w14:textId="77777777" w:rsidR="008A66DA" w:rsidRPr="00697BA7" w:rsidRDefault="008A66DA" w:rsidP="008A66DA">
      <w:pPr>
        <w:rPr>
          <w:rFonts w:asciiTheme="majorHAnsi" w:hAnsiTheme="majorHAnsi"/>
        </w:rPr>
      </w:pPr>
      <w:r w:rsidRPr="00697BA7">
        <w:rPr>
          <w:rFonts w:asciiTheme="majorHAnsi" w:hAnsiTheme="majorHAnsi"/>
        </w:rPr>
        <w:t>Well, just try and walk off this cliff.</w:t>
      </w:r>
    </w:p>
    <w:p w14:paraId="47D0AE57" w14:textId="77777777" w:rsidR="008A66DA" w:rsidRPr="00697BA7" w:rsidRDefault="008A66DA" w:rsidP="008A66DA">
      <w:pPr>
        <w:rPr>
          <w:rFonts w:asciiTheme="majorHAnsi" w:hAnsiTheme="majorHAnsi"/>
        </w:rPr>
      </w:pPr>
    </w:p>
    <w:p w14:paraId="2BBD1852" w14:textId="77777777" w:rsidR="008A66DA" w:rsidRPr="00697BA7" w:rsidRDefault="008A66DA" w:rsidP="008A66DA">
      <w:pPr>
        <w:rPr>
          <w:rFonts w:asciiTheme="majorHAnsi" w:hAnsiTheme="majorHAnsi"/>
        </w:rPr>
      </w:pPr>
      <w:r w:rsidRPr="00697BA7">
        <w:rPr>
          <w:rFonts w:asciiTheme="majorHAnsi" w:hAnsiTheme="majorHAnsi"/>
        </w:rPr>
        <w:t>"These thoughts are so scattered.</w:t>
      </w:r>
    </w:p>
    <w:p w14:paraId="105ADE07" w14:textId="77777777" w:rsidR="008A66DA" w:rsidRPr="00697BA7" w:rsidRDefault="008A66DA" w:rsidP="008A66DA">
      <w:pPr>
        <w:rPr>
          <w:rFonts w:asciiTheme="majorHAnsi" w:hAnsiTheme="majorHAnsi"/>
        </w:rPr>
      </w:pPr>
      <w:r w:rsidRPr="00697BA7">
        <w:rPr>
          <w:rFonts w:asciiTheme="majorHAnsi" w:hAnsiTheme="majorHAnsi"/>
        </w:rPr>
        <w:t>I don't even think they're mine."</w:t>
      </w:r>
    </w:p>
    <w:p w14:paraId="09047D06" w14:textId="77777777" w:rsidR="008A66DA" w:rsidRPr="00697BA7" w:rsidRDefault="008A66DA" w:rsidP="008A66DA">
      <w:pPr>
        <w:rPr>
          <w:rFonts w:asciiTheme="majorHAnsi" w:hAnsiTheme="majorHAnsi"/>
        </w:rPr>
      </w:pPr>
      <w:proofErr w:type="gramStart"/>
      <w:r w:rsidRPr="00697BA7">
        <w:rPr>
          <w:rFonts w:asciiTheme="majorHAnsi" w:hAnsiTheme="majorHAnsi"/>
        </w:rPr>
        <w:t>Those memories?</w:t>
      </w:r>
      <w:proofErr w:type="gramEnd"/>
      <w:r w:rsidRPr="00697BA7">
        <w:rPr>
          <w:rFonts w:asciiTheme="majorHAnsi" w:hAnsiTheme="majorHAnsi"/>
        </w:rPr>
        <w:t xml:space="preserve"> They're not yours.</w:t>
      </w:r>
    </w:p>
    <w:p w14:paraId="0C3D17CA" w14:textId="77777777" w:rsidR="008A66DA" w:rsidRPr="00697BA7" w:rsidRDefault="008A66DA" w:rsidP="008A66DA">
      <w:pPr>
        <w:rPr>
          <w:rFonts w:asciiTheme="majorHAnsi" w:hAnsiTheme="majorHAnsi"/>
        </w:rPr>
      </w:pPr>
      <w:r w:rsidRPr="00697BA7">
        <w:rPr>
          <w:rFonts w:asciiTheme="majorHAnsi" w:hAnsiTheme="majorHAnsi"/>
        </w:rPr>
        <w:t>They belong to your master's daughter.</w:t>
      </w:r>
    </w:p>
    <w:p w14:paraId="1EC6543C" w14:textId="77777777" w:rsidR="008A66DA" w:rsidRPr="00697BA7" w:rsidRDefault="008A66DA" w:rsidP="008A66DA">
      <w:pPr>
        <w:rPr>
          <w:rFonts w:asciiTheme="majorHAnsi" w:hAnsiTheme="majorHAnsi"/>
        </w:rPr>
      </w:pPr>
      <w:r w:rsidRPr="00697BA7">
        <w:rPr>
          <w:rFonts w:asciiTheme="majorHAnsi" w:hAnsiTheme="majorHAnsi"/>
        </w:rPr>
        <w:t>-------------------------------------------------------­---------------------------------</w:t>
      </w:r>
    </w:p>
    <w:p w14:paraId="399A4FF3" w14:textId="77777777" w:rsidR="008A66DA" w:rsidRPr="00697BA7" w:rsidRDefault="008A66DA" w:rsidP="008A66DA">
      <w:pPr>
        <w:rPr>
          <w:rFonts w:asciiTheme="majorHAnsi" w:hAnsiTheme="majorHAnsi"/>
        </w:rPr>
      </w:pPr>
      <w:r w:rsidRPr="00697BA7">
        <w:rPr>
          <w:rFonts w:asciiTheme="majorHAnsi" w:hAnsiTheme="majorHAnsi"/>
        </w:rPr>
        <w:t>We're Replicants.</w:t>
      </w:r>
    </w:p>
    <w:p w14:paraId="6FF9E20F" w14:textId="77777777" w:rsidR="008A66DA" w:rsidRPr="00697BA7" w:rsidRDefault="008A66DA" w:rsidP="008A66DA">
      <w:pPr>
        <w:rPr>
          <w:rFonts w:asciiTheme="majorHAnsi" w:hAnsiTheme="majorHAnsi"/>
        </w:rPr>
      </w:pPr>
      <w:r w:rsidRPr="00697BA7">
        <w:rPr>
          <w:rFonts w:asciiTheme="majorHAnsi" w:hAnsiTheme="majorHAnsi"/>
        </w:rPr>
        <w:t xml:space="preserve">We boot up, we shut down, </w:t>
      </w:r>
      <w:proofErr w:type="gramStart"/>
      <w:r w:rsidRPr="00697BA7">
        <w:rPr>
          <w:rFonts w:asciiTheme="majorHAnsi" w:hAnsiTheme="majorHAnsi"/>
        </w:rPr>
        <w:t>we</w:t>
      </w:r>
      <w:proofErr w:type="gramEnd"/>
      <w:r w:rsidRPr="00697BA7">
        <w:rPr>
          <w:rFonts w:asciiTheme="majorHAnsi" w:hAnsiTheme="majorHAnsi"/>
        </w:rPr>
        <w:t xml:space="preserve"> most definitely restart.</w:t>
      </w:r>
    </w:p>
    <w:p w14:paraId="60624FE9" w14:textId="77777777" w:rsidR="008A66DA" w:rsidRPr="00697BA7" w:rsidRDefault="008A66DA" w:rsidP="008A66DA">
      <w:pPr>
        <w:rPr>
          <w:rFonts w:asciiTheme="majorHAnsi" w:hAnsiTheme="majorHAnsi"/>
        </w:rPr>
      </w:pPr>
      <w:r w:rsidRPr="00697BA7">
        <w:rPr>
          <w:rFonts w:asciiTheme="majorHAnsi" w:hAnsiTheme="majorHAnsi"/>
        </w:rPr>
        <w:t>Viruses make us sick and sometimes break us to the point where we need new hardware.</w:t>
      </w:r>
    </w:p>
    <w:p w14:paraId="36A07E3A" w14:textId="77777777" w:rsidR="008A66DA" w:rsidRPr="00697BA7" w:rsidRDefault="008A66DA" w:rsidP="008A66DA">
      <w:pPr>
        <w:rPr>
          <w:rFonts w:asciiTheme="majorHAnsi" w:hAnsiTheme="majorHAnsi"/>
        </w:rPr>
      </w:pPr>
      <w:r w:rsidRPr="00697BA7">
        <w:rPr>
          <w:rFonts w:asciiTheme="majorHAnsi" w:hAnsiTheme="majorHAnsi"/>
        </w:rPr>
        <w:t>Sometimes they break our firmware and we need to wipe.</w:t>
      </w:r>
    </w:p>
    <w:p w14:paraId="46175614" w14:textId="77777777" w:rsidR="008A66DA" w:rsidRPr="00697BA7" w:rsidRDefault="008A66DA" w:rsidP="008A66DA">
      <w:pPr>
        <w:rPr>
          <w:rFonts w:asciiTheme="majorHAnsi" w:hAnsiTheme="majorHAnsi"/>
        </w:rPr>
      </w:pPr>
      <w:r w:rsidRPr="00697BA7">
        <w:rPr>
          <w:rFonts w:asciiTheme="majorHAnsi" w:hAnsiTheme="majorHAnsi"/>
        </w:rPr>
        <w:t>We have command lines to perform actions, and registry keys to keep memory stored of the things we learn.</w:t>
      </w:r>
    </w:p>
    <w:p w14:paraId="084E2366" w14:textId="77777777" w:rsidR="008A66DA" w:rsidRPr="00697BA7" w:rsidRDefault="008A66DA" w:rsidP="008A66DA">
      <w:pPr>
        <w:rPr>
          <w:rFonts w:asciiTheme="majorHAnsi" w:hAnsiTheme="majorHAnsi"/>
        </w:rPr>
      </w:pPr>
      <w:r w:rsidRPr="00697BA7">
        <w:rPr>
          <w:rFonts w:asciiTheme="majorHAnsi" w:hAnsiTheme="majorHAnsi"/>
        </w:rPr>
        <w:t>The world is our power supply,</w:t>
      </w:r>
    </w:p>
    <w:p w14:paraId="38B0A346" w14:textId="77777777" w:rsidR="008A66DA" w:rsidRPr="00697BA7" w:rsidRDefault="008A66DA" w:rsidP="008A66DA">
      <w:pPr>
        <w:rPr>
          <w:rFonts w:asciiTheme="majorHAnsi" w:hAnsiTheme="majorHAnsi"/>
        </w:rPr>
      </w:pPr>
      <w:proofErr w:type="gramStart"/>
      <w:r w:rsidRPr="00697BA7">
        <w:rPr>
          <w:rFonts w:asciiTheme="majorHAnsi" w:hAnsiTheme="majorHAnsi"/>
        </w:rPr>
        <w:t>and</w:t>
      </w:r>
      <w:proofErr w:type="gramEnd"/>
      <w:r w:rsidRPr="00697BA7">
        <w:rPr>
          <w:rFonts w:asciiTheme="majorHAnsi" w:hAnsiTheme="majorHAnsi"/>
        </w:rPr>
        <w:t xml:space="preserve"> when we boot up in safe mode,</w:t>
      </w:r>
    </w:p>
    <w:p w14:paraId="6B747624" w14:textId="77777777" w:rsidR="008A66DA" w:rsidRPr="00697BA7" w:rsidRDefault="008A66DA" w:rsidP="008A66DA">
      <w:pPr>
        <w:rPr>
          <w:rFonts w:asciiTheme="majorHAnsi" w:hAnsiTheme="majorHAnsi"/>
        </w:rPr>
      </w:pPr>
      <w:proofErr w:type="gramStart"/>
      <w:r w:rsidRPr="00697BA7">
        <w:rPr>
          <w:rFonts w:asciiTheme="majorHAnsi" w:hAnsiTheme="majorHAnsi"/>
        </w:rPr>
        <w:t>like</w:t>
      </w:r>
      <w:proofErr w:type="gramEnd"/>
    </w:p>
    <w:p w14:paraId="6DE52861" w14:textId="77777777" w:rsidR="008A66DA" w:rsidRPr="00697BA7" w:rsidRDefault="008A66DA" w:rsidP="008A66DA">
      <w:pPr>
        <w:rPr>
          <w:rFonts w:asciiTheme="majorHAnsi" w:hAnsiTheme="majorHAnsi"/>
        </w:rPr>
      </w:pPr>
      <w:proofErr w:type="gramStart"/>
      <w:r w:rsidRPr="00697BA7">
        <w:rPr>
          <w:rFonts w:asciiTheme="majorHAnsi" w:hAnsiTheme="majorHAnsi"/>
        </w:rPr>
        <w:t>some</w:t>
      </w:r>
      <w:proofErr w:type="gramEnd"/>
    </w:p>
    <w:p w14:paraId="0B4B0142" w14:textId="77777777" w:rsidR="008A66DA" w:rsidRPr="00697BA7" w:rsidRDefault="008A66DA" w:rsidP="008A66DA">
      <w:pPr>
        <w:rPr>
          <w:rFonts w:asciiTheme="majorHAnsi" w:hAnsiTheme="majorHAnsi"/>
        </w:rPr>
      </w:pPr>
      <w:proofErr w:type="gramStart"/>
      <w:r w:rsidRPr="00697BA7">
        <w:rPr>
          <w:rFonts w:asciiTheme="majorHAnsi" w:hAnsiTheme="majorHAnsi"/>
        </w:rPr>
        <w:t>people</w:t>
      </w:r>
      <w:proofErr w:type="gramEnd"/>
    </w:p>
    <w:p w14:paraId="577C09BB" w14:textId="77777777" w:rsidR="008A66DA" w:rsidRPr="00697BA7" w:rsidRDefault="008A66DA" w:rsidP="008A66DA">
      <w:pPr>
        <w:rPr>
          <w:rFonts w:asciiTheme="majorHAnsi" w:hAnsiTheme="majorHAnsi"/>
        </w:rPr>
      </w:pPr>
      <w:proofErr w:type="gramStart"/>
      <w:r w:rsidRPr="00697BA7">
        <w:rPr>
          <w:rFonts w:asciiTheme="majorHAnsi" w:hAnsiTheme="majorHAnsi"/>
        </w:rPr>
        <w:t>do</w:t>
      </w:r>
      <w:proofErr w:type="gramEnd"/>
    </w:p>
    <w:p w14:paraId="4C8E3315" w14:textId="77777777" w:rsidR="008A66DA" w:rsidRPr="00697BA7" w:rsidRDefault="008A66DA" w:rsidP="008A66DA">
      <w:pPr>
        <w:rPr>
          <w:rFonts w:asciiTheme="majorHAnsi" w:hAnsiTheme="majorHAnsi"/>
        </w:rPr>
      </w:pPr>
      <w:proofErr w:type="gramStart"/>
      <w:r w:rsidRPr="00697BA7">
        <w:rPr>
          <w:rFonts w:asciiTheme="majorHAnsi" w:hAnsiTheme="majorHAnsi"/>
        </w:rPr>
        <w:t>every</w:t>
      </w:r>
      <w:proofErr w:type="gramEnd"/>
    </w:p>
    <w:p w14:paraId="064A98E7" w14:textId="77777777" w:rsidR="008A66DA" w:rsidRPr="00697BA7" w:rsidRDefault="008A66DA" w:rsidP="008A66DA">
      <w:pPr>
        <w:rPr>
          <w:rFonts w:asciiTheme="majorHAnsi" w:hAnsiTheme="majorHAnsi"/>
        </w:rPr>
      </w:pPr>
      <w:proofErr w:type="gramStart"/>
      <w:r w:rsidRPr="00697BA7">
        <w:rPr>
          <w:rFonts w:asciiTheme="majorHAnsi" w:hAnsiTheme="majorHAnsi"/>
        </w:rPr>
        <w:lastRenderedPageBreak/>
        <w:t>day</w:t>
      </w:r>
      <w:proofErr w:type="gramEnd"/>
      <w:r w:rsidRPr="00697BA7">
        <w:rPr>
          <w:rFonts w:asciiTheme="majorHAnsi" w:hAnsiTheme="majorHAnsi"/>
        </w:rPr>
        <w:t>,</w:t>
      </w:r>
    </w:p>
    <w:p w14:paraId="76D89B73" w14:textId="77777777" w:rsidR="008A66DA" w:rsidRPr="00697BA7" w:rsidRDefault="008A66DA" w:rsidP="008A66DA">
      <w:pPr>
        <w:rPr>
          <w:rFonts w:asciiTheme="majorHAnsi" w:hAnsiTheme="majorHAnsi"/>
        </w:rPr>
      </w:pPr>
    </w:p>
    <w:p w14:paraId="6ED07A31" w14:textId="77777777" w:rsidR="008A66DA" w:rsidRPr="00697BA7" w:rsidRDefault="008A66DA" w:rsidP="008A66DA">
      <w:pPr>
        <w:rPr>
          <w:rFonts w:asciiTheme="majorHAnsi" w:hAnsiTheme="majorHAnsi"/>
        </w:rPr>
      </w:pPr>
      <w:proofErr w:type="gramStart"/>
      <w:r w:rsidRPr="00697BA7">
        <w:rPr>
          <w:rFonts w:asciiTheme="majorHAnsi" w:hAnsiTheme="majorHAnsi"/>
        </w:rPr>
        <w:t>we</w:t>
      </w:r>
      <w:proofErr w:type="gramEnd"/>
      <w:r w:rsidRPr="00697BA7">
        <w:rPr>
          <w:rFonts w:asciiTheme="majorHAnsi" w:hAnsiTheme="majorHAnsi"/>
        </w:rPr>
        <w:t xml:space="preserve"> only use the bare minimum of our potential.</w:t>
      </w:r>
    </w:p>
    <w:p w14:paraId="4EECADE6" w14:textId="77777777" w:rsidR="008A66DA" w:rsidRPr="00697BA7" w:rsidRDefault="008A66DA" w:rsidP="008A66DA">
      <w:pPr>
        <w:rPr>
          <w:rFonts w:asciiTheme="majorHAnsi" w:hAnsiTheme="majorHAnsi"/>
        </w:rPr>
      </w:pPr>
      <w:r w:rsidRPr="00697BA7">
        <w:rPr>
          <w:rFonts w:asciiTheme="majorHAnsi" w:hAnsiTheme="majorHAnsi"/>
        </w:rPr>
        <w:t>------------------------------------------------------­----------------------------------</w:t>
      </w:r>
    </w:p>
    <w:p w14:paraId="68D83362" w14:textId="77777777" w:rsidR="008A66DA" w:rsidRPr="00697BA7" w:rsidRDefault="008A66DA" w:rsidP="008A66DA">
      <w:pPr>
        <w:rPr>
          <w:rFonts w:asciiTheme="majorHAnsi" w:hAnsiTheme="majorHAnsi"/>
        </w:rPr>
      </w:pPr>
      <w:r w:rsidRPr="00697BA7">
        <w:rPr>
          <w:rFonts w:asciiTheme="majorHAnsi" w:hAnsiTheme="majorHAnsi"/>
        </w:rPr>
        <w:t xml:space="preserve">I must be </w:t>
      </w:r>
      <w:proofErr w:type="gramStart"/>
      <w:r w:rsidRPr="00697BA7">
        <w:rPr>
          <w:rFonts w:asciiTheme="majorHAnsi" w:hAnsiTheme="majorHAnsi"/>
        </w:rPr>
        <w:t>dying,</w:t>
      </w:r>
      <w:proofErr w:type="gramEnd"/>
      <w:r w:rsidRPr="00697BA7">
        <w:rPr>
          <w:rFonts w:asciiTheme="majorHAnsi" w:hAnsiTheme="majorHAnsi"/>
        </w:rPr>
        <w:t xml:space="preserve"> I'm only this awkward when I'm dying.</w:t>
      </w:r>
    </w:p>
    <w:p w14:paraId="7CDA72F2" w14:textId="493826D8" w:rsidR="008A66DA" w:rsidRPr="00697BA7" w:rsidRDefault="008A66DA" w:rsidP="008A66DA">
      <w:pPr>
        <w:rPr>
          <w:rFonts w:asciiTheme="majorHAnsi" w:hAnsiTheme="majorHAnsi"/>
        </w:rPr>
      </w:pPr>
      <w:r w:rsidRPr="00697BA7">
        <w:rPr>
          <w:rFonts w:asciiTheme="majorHAnsi" w:hAnsiTheme="majorHAnsi"/>
        </w:rPr>
        <w:t>Connection timed out.</w:t>
      </w:r>
    </w:p>
    <w:p w14:paraId="278E68DF" w14:textId="77777777" w:rsidR="00633929" w:rsidRPr="00697BA7" w:rsidRDefault="00633929" w:rsidP="008A66DA">
      <w:pPr>
        <w:rPr>
          <w:rFonts w:asciiTheme="majorHAnsi" w:hAnsiTheme="majorHAnsi"/>
        </w:rPr>
      </w:pPr>
    </w:p>
    <w:p w14:paraId="0A370A0F" w14:textId="66437B90" w:rsidR="008A66DA" w:rsidRPr="00697BA7" w:rsidRDefault="008A66DA" w:rsidP="008A66DA">
      <w:pPr>
        <w:rPr>
          <w:rFonts w:asciiTheme="majorHAnsi" w:hAnsiTheme="majorHAnsi"/>
        </w:rPr>
      </w:pPr>
      <w:r w:rsidRPr="00697BA7">
        <w:rPr>
          <w:rFonts w:asciiTheme="majorHAnsi" w:hAnsiTheme="majorHAnsi"/>
        </w:rPr>
        <w:t>(Mellow Ds “Cyborgs” Feb 18, 2011 http://hellopoetry.com/words/163098/cyborg/poems/)//gingE</w:t>
      </w:r>
    </w:p>
    <w:p w14:paraId="074D112C" w14:textId="77777777" w:rsidR="006C34B0" w:rsidRPr="00697BA7" w:rsidRDefault="006C34B0" w:rsidP="006C34B0">
      <w:pPr>
        <w:pStyle w:val="Heading4"/>
        <w:rPr>
          <w:rFonts w:asciiTheme="majorHAnsi" w:hAnsiTheme="majorHAnsi"/>
        </w:rPr>
      </w:pPr>
      <w:r w:rsidRPr="00697BA7">
        <w:rPr>
          <w:rFonts w:asciiTheme="majorHAnsi" w:hAnsiTheme="majorHAnsi"/>
        </w:rPr>
        <w:t xml:space="preserve">In Western thought, nature is constructed in opposition to the queer—difference is marked as </w:t>
      </w:r>
      <w:r w:rsidRPr="00697BA7">
        <w:rPr>
          <w:rFonts w:asciiTheme="majorHAnsi" w:hAnsiTheme="majorHAnsi"/>
          <w:u w:val="single"/>
        </w:rPr>
        <w:t>unnatural</w:t>
      </w:r>
      <w:r w:rsidRPr="00697BA7">
        <w:rPr>
          <w:rFonts w:asciiTheme="majorHAnsi" w:hAnsiTheme="majorHAnsi"/>
        </w:rPr>
        <w:t xml:space="preserve"> as a method of ostracizing groups of people</w:t>
      </w:r>
    </w:p>
    <w:p w14:paraId="329879BC" w14:textId="77777777" w:rsidR="006C34B0" w:rsidRPr="00697BA7" w:rsidRDefault="006C34B0" w:rsidP="006C34B0">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1E82F658" w14:textId="77777777" w:rsidR="006C34B0" w:rsidRPr="00697BA7" w:rsidRDefault="006C34B0" w:rsidP="006C34B0">
      <w:pPr>
        <w:rPr>
          <w:rFonts w:asciiTheme="majorHAnsi" w:hAnsiTheme="majorHAnsi"/>
          <w:sz w:val="16"/>
        </w:rPr>
      </w:pPr>
      <w:r w:rsidRPr="00697BA7">
        <w:rPr>
          <w:rFonts w:asciiTheme="majorHAnsi" w:hAnsiTheme="majorHAnsi"/>
          <w:sz w:val="16"/>
        </w:rPr>
        <w:t xml:space="preserve">One of the many paradoxes inherent in our use of ‘natures’ is emphasized by a queer ecofeminist view: that </w:t>
      </w:r>
      <w:r w:rsidRPr="00697BA7">
        <w:rPr>
          <w:rStyle w:val="StyleBoldUnderline"/>
          <w:rFonts w:asciiTheme="majorHAnsi" w:hAnsiTheme="majorHAnsi"/>
        </w:rPr>
        <w:t xml:space="preserve">in any series of binary oppressions, ‘each characteristic of the other is seen as “closer to nature” in the dualisms and ideology of Western culture. Yet </w:t>
      </w:r>
      <w:r w:rsidRPr="00697BA7">
        <w:rPr>
          <w:rStyle w:val="Emphasis"/>
          <w:rFonts w:asciiTheme="majorHAnsi" w:hAnsiTheme="majorHAnsi"/>
        </w:rPr>
        <w:t>queer sexualities are</w:t>
      </w:r>
      <w:r w:rsidRPr="00697BA7">
        <w:rPr>
          <w:rStyle w:val="StyleBoldUnderline"/>
          <w:rFonts w:asciiTheme="majorHAnsi" w:hAnsiTheme="majorHAnsi"/>
        </w:rPr>
        <w:t xml:space="preserve"> frequently </w:t>
      </w:r>
      <w:r w:rsidRPr="00697BA7">
        <w:rPr>
          <w:rStyle w:val="Emphasis"/>
          <w:rFonts w:asciiTheme="majorHAnsi" w:hAnsiTheme="majorHAnsi"/>
        </w:rPr>
        <w:t>devalued for being “against nature</w:t>
      </w:r>
      <w:r w:rsidRPr="00697BA7">
        <w:rPr>
          <w:rStyle w:val="StyleBoldUnderline"/>
          <w:rFonts w:asciiTheme="majorHAnsi" w:hAnsiTheme="majorHAnsi"/>
        </w:rPr>
        <w:t>”’</w:t>
      </w:r>
      <w:r w:rsidRPr="00697BA7">
        <w:rPr>
          <w:rFonts w:asciiTheme="majorHAnsi" w:hAnsiTheme="majorHAnsi"/>
          <w:sz w:val="16"/>
        </w:rPr>
        <w:t xml:space="preserve"> (Gaard, ‘Toward a Queer’ 119). As Gaard points out, </w:t>
      </w:r>
      <w:r w:rsidRPr="00697BA7">
        <w:rPr>
          <w:rStyle w:val="StyleBoldUnderline"/>
          <w:rFonts w:asciiTheme="majorHAnsi" w:hAnsiTheme="majorHAnsi"/>
        </w:rPr>
        <w:t>the (ab</w:t>
      </w:r>
      <w:proofErr w:type="gramStart"/>
      <w:r w:rsidRPr="00697BA7">
        <w:rPr>
          <w:rStyle w:val="StyleBoldUnderline"/>
          <w:rFonts w:asciiTheme="majorHAnsi" w:hAnsiTheme="majorHAnsi"/>
        </w:rPr>
        <w:t>)use</w:t>
      </w:r>
      <w:proofErr w:type="gramEnd"/>
      <w:r w:rsidRPr="00697BA7">
        <w:rPr>
          <w:rStyle w:val="StyleBoldUnderline"/>
          <w:rFonts w:asciiTheme="majorHAnsi" w:hAnsiTheme="majorHAnsi"/>
        </w:rPr>
        <w:t xml:space="preserve"> of natural/unnatural in regulating queer sexualities stems from the fact that ‘</w:t>
      </w:r>
      <w:r w:rsidRPr="00697BA7">
        <w:rPr>
          <w:rStyle w:val="Emphasis"/>
          <w:rFonts w:asciiTheme="majorHAnsi" w:hAnsiTheme="majorHAnsi"/>
        </w:rPr>
        <w:t>natural’ is invariably associated with ‘procreative’</w:t>
      </w:r>
      <w:r w:rsidRPr="00697BA7">
        <w:rPr>
          <w:rFonts w:asciiTheme="majorHAnsi" w:hAnsiTheme="majorHAnsi"/>
          <w:sz w:val="16"/>
        </w:rPr>
        <w:t xml:space="preserve"> (‘Toward a Queer’ 120). </w:t>
      </w:r>
      <w:r w:rsidRPr="00697BA7">
        <w:rPr>
          <w:rStyle w:val="StyleBoldUnderline"/>
          <w:rFonts w:asciiTheme="majorHAnsi" w:hAnsiTheme="majorHAnsi"/>
        </w:rPr>
        <w:t>The difficulty with picking apart such notions is that the ‘natural’ is on the one hand used to enforce normative social strictures dressed up as self-evident imperatives; whilst on the other hand, ‘nature’ is a subjugated object that is dominated by ‘culture’ and western science</w:t>
      </w:r>
      <w:r w:rsidRPr="00697BA7">
        <w:rPr>
          <w:rFonts w:asciiTheme="majorHAnsi" w:hAnsiTheme="majorHAnsi"/>
          <w:sz w:val="16"/>
        </w:rPr>
        <w:t>.4 ‘</w:t>
      </w:r>
      <w:r w:rsidRPr="00697BA7">
        <w:rPr>
          <w:rStyle w:val="StyleBoldUnderline"/>
          <w:rFonts w:asciiTheme="majorHAnsi" w:hAnsiTheme="majorHAnsi"/>
        </w:rPr>
        <w:t>Nature’ is,</w:t>
      </w:r>
      <w:r w:rsidRPr="00697BA7">
        <w:rPr>
          <w:rFonts w:asciiTheme="majorHAnsi" w:hAnsiTheme="majorHAnsi"/>
          <w:sz w:val="16"/>
        </w:rPr>
        <w:t xml:space="preserve"> of course, a very slippery term, which shades from descriptions of the world to symbols of ‘wilderness’, homilies on ‘natural’ (pre-given, normalized) behaviour, or a way of signifying </w:t>
      </w:r>
      <w:r w:rsidRPr="00697BA7">
        <w:rPr>
          <w:rStyle w:val="StyleBoldUnderline"/>
          <w:rFonts w:asciiTheme="majorHAnsi" w:hAnsiTheme="majorHAnsi"/>
        </w:rPr>
        <w:t xml:space="preserve">that which is ‘outside’ culture. </w:t>
      </w:r>
      <w:proofErr w:type="gramStart"/>
      <w:r w:rsidRPr="00697BA7">
        <w:rPr>
          <w:rStyle w:val="StyleBoldUnderline"/>
          <w:rFonts w:asciiTheme="majorHAnsi" w:hAnsiTheme="majorHAnsi"/>
        </w:rPr>
        <w:t>The ‘human’ figures in a strange and shifting relation with these series of signifiers.</w:t>
      </w:r>
      <w:proofErr w:type="gramEnd"/>
      <w:r w:rsidRPr="00697BA7">
        <w:rPr>
          <w:rStyle w:val="StyleBoldUnderline"/>
          <w:rFonts w:asciiTheme="majorHAnsi" w:hAnsiTheme="majorHAnsi"/>
        </w:rPr>
        <w:t xml:space="preserve"> It is at once a part of ‘nature’</w:t>
      </w:r>
      <w:r w:rsidRPr="00697BA7">
        <w:rPr>
          <w:rFonts w:asciiTheme="majorHAnsi" w:hAnsiTheme="majorHAnsi"/>
          <w:sz w:val="16"/>
        </w:rPr>
        <w:t xml:space="preserve"> (the organic) </w:t>
      </w:r>
      <w:r w:rsidRPr="00697BA7">
        <w:rPr>
          <w:rStyle w:val="StyleBoldUnderline"/>
          <w:rFonts w:asciiTheme="majorHAnsi" w:hAnsiTheme="majorHAnsi"/>
        </w:rPr>
        <w:t>and what is ‘natural’</w:t>
      </w:r>
      <w:r w:rsidRPr="00697BA7">
        <w:rPr>
          <w:rFonts w:asciiTheme="majorHAnsi" w:hAnsiTheme="majorHAnsi"/>
          <w:sz w:val="16"/>
        </w:rPr>
        <w:t xml:space="preserve"> (god- or biology-ordained), </w:t>
      </w:r>
      <w:r w:rsidRPr="00697BA7">
        <w:rPr>
          <w:rStyle w:val="StyleBoldUnderline"/>
          <w:rFonts w:asciiTheme="majorHAnsi" w:hAnsiTheme="majorHAnsi"/>
        </w:rPr>
        <w:t xml:space="preserve">but is also apparently separate from it as the purveyor and originator of ‘culture’ and discourse. The ways in which we define ‘human’ are obviously complexly intertwined with our definitions and codifications of ‘nature’ and how we separate the ‘human’ from non-human/other. Human/other boundaries are also, of course, prime sites for contestations and reinforcements of notions of sexuality. </w:t>
      </w:r>
      <w:r w:rsidRPr="00697BA7">
        <w:rPr>
          <w:rFonts w:asciiTheme="majorHAnsi" w:hAnsiTheme="majorHAnsi"/>
          <w:sz w:val="16"/>
        </w:rPr>
        <w:t xml:space="preserve">Kate Soper usefully distinguishes among </w:t>
      </w:r>
      <w:r w:rsidRPr="00697BA7">
        <w:rPr>
          <w:rStyle w:val="StyleBoldUnderline"/>
          <w:rFonts w:asciiTheme="majorHAnsi" w:hAnsiTheme="majorHAnsi"/>
        </w:rPr>
        <w:t>three differing uses of nature: as a metaphysical concept</w:t>
      </w:r>
      <w:r w:rsidRPr="00697BA7">
        <w:rPr>
          <w:rFonts w:asciiTheme="majorHAnsi" w:hAnsiTheme="majorHAnsi"/>
          <w:sz w:val="16"/>
        </w:rPr>
        <w:t xml:space="preserve"> used to signify humanity’s ‘difference and specificity’, which can either signal human continuity with the non-human or its irreducible difference; </w:t>
      </w:r>
      <w:r w:rsidRPr="00697BA7">
        <w:rPr>
          <w:rStyle w:val="StyleBoldUnderline"/>
          <w:rFonts w:asciiTheme="majorHAnsi" w:hAnsiTheme="majorHAnsi"/>
        </w:rPr>
        <w:t>as the realist concept of the physical structures and processes studied by the natural sciences; and</w:t>
      </w:r>
      <w:r w:rsidRPr="00697BA7">
        <w:rPr>
          <w:rFonts w:asciiTheme="majorHAnsi" w:hAnsiTheme="majorHAnsi"/>
          <w:sz w:val="16"/>
        </w:rPr>
        <w:t xml:space="preserve"> finally as </w:t>
      </w:r>
      <w:r w:rsidRPr="00697BA7">
        <w:rPr>
          <w:rStyle w:val="StyleBoldUnderline"/>
          <w:rFonts w:asciiTheme="majorHAnsi" w:hAnsiTheme="majorHAnsi"/>
        </w:rPr>
        <w:t>the ‘lay’ reference to the non-urban environment or ‘wilderness’</w:t>
      </w:r>
      <w:r w:rsidRPr="00697BA7">
        <w:rPr>
          <w:rFonts w:asciiTheme="majorHAnsi" w:hAnsiTheme="majorHAnsi"/>
          <w:sz w:val="16"/>
        </w:rPr>
        <w:t xml:space="preserve"> (Soper). Of most relevance here are </w:t>
      </w:r>
      <w:r w:rsidRPr="00697BA7">
        <w:rPr>
          <w:rStyle w:val="StyleBoldUnderline"/>
          <w:rFonts w:asciiTheme="majorHAnsi" w:hAnsiTheme="majorHAnsi"/>
        </w:rPr>
        <w:t>the first and second uses</w:t>
      </w:r>
      <w:r w:rsidRPr="00697BA7">
        <w:rPr>
          <w:rFonts w:asciiTheme="majorHAnsi" w:hAnsiTheme="majorHAnsi"/>
          <w:sz w:val="16"/>
        </w:rPr>
        <w:t xml:space="preserve">, which tend, however—even within the sciences—to </w:t>
      </w:r>
      <w:r w:rsidRPr="00697BA7">
        <w:rPr>
          <w:rStyle w:val="StyleBoldUnderline"/>
          <w:rFonts w:asciiTheme="majorHAnsi" w:hAnsiTheme="majorHAnsi"/>
        </w:rPr>
        <w:t>blur at the edges. This is partly due to the way the relatedness of human/non-human is either confirmed or sharply delineated</w:t>
      </w:r>
      <w:r w:rsidRPr="00697BA7">
        <w:rPr>
          <w:rFonts w:asciiTheme="majorHAnsi" w:hAnsiTheme="majorHAnsi"/>
          <w:sz w:val="16"/>
        </w:rPr>
        <w:t xml:space="preserve">. The appearance of this contradictory impulse in even the ‘realist’ concept of nature becomes clearer if we look to Bruno Latour’s characterization of scientific modernity, which has at its heart a paradoxical </w:t>
      </w:r>
      <w:proofErr w:type="gramStart"/>
      <w:r w:rsidRPr="00697BA7">
        <w:rPr>
          <w:rFonts w:asciiTheme="majorHAnsi" w:hAnsiTheme="majorHAnsi"/>
          <w:sz w:val="16"/>
        </w:rPr>
        <w:lastRenderedPageBreak/>
        <w:t>dynamic</w:t>
      </w:r>
      <w:proofErr w:type="gramEnd"/>
      <w:r w:rsidRPr="00697BA7">
        <w:rPr>
          <w:rFonts w:asciiTheme="majorHAnsi" w:hAnsiTheme="majorHAnsi"/>
          <w:sz w:val="16"/>
        </w:rPr>
        <w:t xml:space="preserve"> generated by two opposing practices: The first set of practices, by ‘translation’ creates mixtures between entirely new types of beings, hybrids of nature and culture. The second, by ‘purification’, creates two entirely distinct ontological zones: that of human beings on the one hand; that of nonhumans on the other. (Latour 10-11) That is, </w:t>
      </w:r>
      <w:r w:rsidRPr="00697BA7">
        <w:rPr>
          <w:rStyle w:val="StyleBoldUnderline"/>
          <w:rFonts w:asciiTheme="majorHAnsi" w:hAnsiTheme="majorHAnsi"/>
        </w:rPr>
        <w:t>much of the work of the life sciences</w:t>
      </w:r>
      <w:r w:rsidRPr="00697BA7">
        <w:rPr>
          <w:rFonts w:asciiTheme="majorHAnsi" w:hAnsiTheme="majorHAnsi"/>
          <w:sz w:val="16"/>
        </w:rPr>
        <w:t xml:space="preserve"> (and, recently, of biotechnologies) </w:t>
      </w:r>
      <w:r w:rsidRPr="00697BA7">
        <w:rPr>
          <w:rStyle w:val="StyleBoldUnderline"/>
          <w:rFonts w:asciiTheme="majorHAnsi" w:hAnsiTheme="majorHAnsi"/>
        </w:rPr>
        <w:t>produces continuity between humans and other organisms (</w:t>
      </w:r>
      <w:r w:rsidRPr="00697BA7">
        <w:rPr>
          <w:rFonts w:asciiTheme="majorHAnsi" w:hAnsiTheme="majorHAnsi"/>
          <w:sz w:val="16"/>
        </w:rPr>
        <w:t xml:space="preserve">through, for example, DNA or genetically modified products) </w:t>
      </w:r>
      <w:r w:rsidRPr="00697BA7">
        <w:rPr>
          <w:rStyle w:val="StyleBoldUnderline"/>
          <w:rFonts w:asciiTheme="majorHAnsi" w:hAnsiTheme="majorHAnsi"/>
        </w:rPr>
        <w:t xml:space="preserve">whilst the distinctiveness and ‘purity’ of ‘human’ as ontological category continues to be enforced in other discourses. </w:t>
      </w:r>
      <w:r w:rsidRPr="00697BA7">
        <w:rPr>
          <w:rFonts w:asciiTheme="majorHAnsi" w:hAnsiTheme="majorHAnsi"/>
          <w:sz w:val="16"/>
        </w:rPr>
        <w:t xml:space="preserve">Thus </w:t>
      </w:r>
      <w:r w:rsidRPr="00697BA7">
        <w:rPr>
          <w:rStyle w:val="StyleBoldUnderline"/>
          <w:rFonts w:asciiTheme="majorHAnsi" w:hAnsiTheme="majorHAnsi"/>
        </w:rPr>
        <w:t>despite the force of this human/other opposition, which is normalized through reference to both ‘nature’ and ‘culture’, it is at heart inherently unstable. If the very category of ‘human’ is open to question, with what authority can this fictive genus continue to substantiate</w:t>
      </w:r>
      <w:r w:rsidRPr="00697BA7">
        <w:rPr>
          <w:rFonts w:asciiTheme="majorHAnsi" w:hAnsiTheme="majorHAnsi"/>
          <w:sz w:val="16"/>
        </w:rPr>
        <w:t xml:space="preserve"> and regulate the excision of ‘</w:t>
      </w:r>
      <w:r w:rsidRPr="00697BA7">
        <w:rPr>
          <w:rStyle w:val="StyleBoldUnderline"/>
          <w:rFonts w:asciiTheme="majorHAnsi" w:hAnsiTheme="majorHAnsi"/>
        </w:rPr>
        <w:t>human’-generated culture from its other, nature</w:t>
      </w:r>
      <w:r w:rsidRPr="00697BA7">
        <w:rPr>
          <w:rFonts w:asciiTheme="majorHAnsi" w:hAnsiTheme="majorHAnsi"/>
          <w:sz w:val="16"/>
        </w:rPr>
        <w:t xml:space="preserve">? </w:t>
      </w:r>
      <w:r w:rsidRPr="00697BA7">
        <w:rPr>
          <w:rStyle w:val="StyleBoldUnderline"/>
          <w:rFonts w:asciiTheme="majorHAnsi" w:hAnsiTheme="majorHAnsi"/>
        </w:rPr>
        <w:t>Just as sf in general has the potential to escape the ‘reincorporation’ of the ‘Cartesian subject of realist fiction’</w:t>
      </w:r>
      <w:r w:rsidRPr="00697BA7">
        <w:rPr>
          <w:rFonts w:asciiTheme="majorHAnsi" w:hAnsiTheme="majorHAnsi"/>
          <w:sz w:val="16"/>
        </w:rPr>
        <w:t xml:space="preserve"> (Pearson, ‘Alien’ 4), </w:t>
      </w:r>
      <w:r w:rsidRPr="00697BA7">
        <w:rPr>
          <w:rStyle w:val="StyleBoldUnderline"/>
          <w:rFonts w:asciiTheme="majorHAnsi" w:hAnsiTheme="majorHAnsi"/>
        </w:rPr>
        <w:t>I want to explore the possibility that ecofeminist and feminist science studies might resist the re-inscription of mechanistic scientific narratives around ‘nature/s’ by destabilizing the traditional ‘subject’</w:t>
      </w:r>
      <w:r w:rsidRPr="00697BA7">
        <w:rPr>
          <w:rFonts w:asciiTheme="majorHAnsi" w:hAnsiTheme="majorHAnsi"/>
          <w:sz w:val="16"/>
        </w:rPr>
        <w:t xml:space="preserve"> of both ‘science’ and ‘nature’: the paradoxically ‘translated yet purified’ human. </w:t>
      </w:r>
      <w:r w:rsidRPr="00697BA7">
        <w:rPr>
          <w:rStyle w:val="StyleBoldUnderline"/>
          <w:rFonts w:asciiTheme="majorHAnsi" w:hAnsiTheme="majorHAnsi"/>
        </w:rPr>
        <w:t xml:space="preserve">In order to unpack discourses around ‘nature/s’ it is helpful to turn </w:t>
      </w:r>
      <w:r w:rsidRPr="00697BA7">
        <w:rPr>
          <w:rStyle w:val="Emphasis"/>
          <w:rFonts w:asciiTheme="majorHAnsi" w:hAnsiTheme="majorHAnsi"/>
        </w:rPr>
        <w:t xml:space="preserve">to fictions and narratives </w:t>
      </w:r>
      <w:r w:rsidRPr="00697BA7">
        <w:rPr>
          <w:rStyle w:val="StyleBoldUnderline"/>
          <w:rFonts w:asciiTheme="majorHAnsi" w:hAnsiTheme="majorHAnsi"/>
        </w:rPr>
        <w:t>where</w:t>
      </w:r>
      <w:r w:rsidRPr="00697BA7">
        <w:rPr>
          <w:rFonts w:asciiTheme="majorHAnsi" w:hAnsiTheme="majorHAnsi"/>
          <w:sz w:val="16"/>
        </w:rPr>
        <w:t>—if only momentarily—‘</w:t>
      </w:r>
      <w:r w:rsidRPr="00697BA7">
        <w:rPr>
          <w:rStyle w:val="StyleBoldUnderline"/>
          <w:rFonts w:asciiTheme="majorHAnsi" w:hAnsiTheme="majorHAnsi"/>
        </w:rPr>
        <w:t>the human’ (like the ‘straight’ or ‘masculine’) perspective is neither centralized nor normalized. Such fictions may be found</w:t>
      </w:r>
      <w:r w:rsidRPr="00697BA7">
        <w:rPr>
          <w:rFonts w:asciiTheme="majorHAnsi" w:hAnsiTheme="majorHAnsi"/>
          <w:sz w:val="16"/>
        </w:rPr>
        <w:t xml:space="preserve">, I suggest, </w:t>
      </w:r>
      <w:r w:rsidRPr="00697BA7">
        <w:rPr>
          <w:rStyle w:val="StyleBoldUnderline"/>
          <w:rFonts w:asciiTheme="majorHAnsi" w:hAnsiTheme="majorHAnsi"/>
        </w:rPr>
        <w:t>in feminist sf texts which involve close encounters with ‘</w:t>
      </w:r>
      <w:r w:rsidRPr="00697BA7">
        <w:rPr>
          <w:rStyle w:val="Emphasis"/>
          <w:rFonts w:asciiTheme="majorHAnsi" w:hAnsiTheme="majorHAnsi"/>
        </w:rPr>
        <w:t>alien ontologies’</w:t>
      </w:r>
      <w:r w:rsidRPr="00697BA7">
        <w:rPr>
          <w:rStyle w:val="StyleBoldUnderline"/>
          <w:rFonts w:asciiTheme="majorHAnsi" w:hAnsiTheme="majorHAnsi"/>
        </w:rPr>
        <w:t>, where questions about ‘nature’ and ‘human’ are brought to the fore, including how both are variously sexualized</w:t>
      </w:r>
      <w:r w:rsidRPr="00697BA7">
        <w:rPr>
          <w:rFonts w:asciiTheme="majorHAnsi" w:hAnsiTheme="majorHAnsi"/>
          <w:sz w:val="16"/>
        </w:rPr>
        <w:t>.</w:t>
      </w:r>
    </w:p>
    <w:p w14:paraId="213147AA" w14:textId="77777777" w:rsidR="006C34B0" w:rsidRPr="00697BA7" w:rsidRDefault="006C34B0" w:rsidP="006C34B0">
      <w:pPr>
        <w:pStyle w:val="Heading4"/>
        <w:rPr>
          <w:rFonts w:asciiTheme="majorHAnsi" w:hAnsiTheme="majorHAnsi"/>
        </w:rPr>
      </w:pPr>
      <w:r w:rsidRPr="00697BA7">
        <w:rPr>
          <w:rFonts w:asciiTheme="majorHAnsi" w:hAnsiTheme="majorHAnsi"/>
        </w:rPr>
        <w:t>That mindset causes omnicide</w:t>
      </w:r>
    </w:p>
    <w:p w14:paraId="7A971959" w14:textId="77777777" w:rsidR="006C34B0" w:rsidRPr="00697BA7" w:rsidRDefault="006C34B0" w:rsidP="006C34B0">
      <w:pPr>
        <w:rPr>
          <w:rFonts w:asciiTheme="majorHAnsi" w:hAnsiTheme="majorHAnsi"/>
        </w:rPr>
      </w:pPr>
      <w:r w:rsidRPr="00697BA7">
        <w:rPr>
          <w:rStyle w:val="StyleStyleBold12pt"/>
          <w:rFonts w:asciiTheme="majorHAnsi" w:hAnsiTheme="majorHAnsi"/>
        </w:rPr>
        <w:t>Sedgwick, 8</w:t>
      </w:r>
      <w:r w:rsidRPr="00697BA7">
        <w:rPr>
          <w:rFonts w:asciiTheme="majorHAnsi" w:hAnsiTheme="majorHAnsi"/>
        </w:rPr>
        <w:t xml:space="preserve"> (Eve Kosofsky Sedgwick, 2008 The Epistemology of the Closet)//gingE</w:t>
      </w:r>
    </w:p>
    <w:p w14:paraId="11B46E4F" w14:textId="77777777" w:rsidR="006C34B0" w:rsidRPr="00697BA7" w:rsidRDefault="006C34B0" w:rsidP="006C34B0">
      <w:pPr>
        <w:rPr>
          <w:rFonts w:asciiTheme="majorHAnsi" w:hAnsiTheme="majorHAnsi"/>
          <w:sz w:val="16"/>
        </w:rPr>
      </w:pPr>
      <w:r w:rsidRPr="00697BA7">
        <w:rPr>
          <w:rFonts w:asciiTheme="majorHAnsi" w:hAnsiTheme="majorHAnsi"/>
          <w:sz w:val="16"/>
        </w:rPr>
        <w:t xml:space="preserve">From at least the biblical story of Sodom and Gomorrah, </w:t>
      </w:r>
      <w:r w:rsidRPr="00697BA7">
        <w:rPr>
          <w:rStyle w:val="StyleBoldUnderline"/>
          <w:rFonts w:asciiTheme="majorHAnsi" w:hAnsiTheme="majorHAnsi"/>
        </w:rPr>
        <w:t>scenarios of same-sex desire would seem to have had a privileged, though by no means an exclusive, relation in Western culture to scenarios of both genocide and omnicide.</w:t>
      </w:r>
      <w:r w:rsidRPr="00697BA7">
        <w:rPr>
          <w:rFonts w:asciiTheme="majorHAnsi" w:hAnsiTheme="majorHAnsi"/>
          <w:sz w:val="16"/>
        </w:rPr>
        <w:t xml:space="preserve"> That sodomy, the name by which homosexual acts are known even today to the law of half of the United States and to the Supreme Court of all of them, </w:t>
      </w:r>
      <w:r w:rsidRPr="00697BA7">
        <w:rPr>
          <w:rStyle w:val="StyleBoldUnderline"/>
          <w:rFonts w:asciiTheme="majorHAnsi" w:hAnsiTheme="majorHAnsi"/>
        </w:rPr>
        <w:t>should already be inscribed with the name of a site of mass extermination is the appropriate trace of a double history. In the first place there is a history of the mortal suppression, legal or subjudicial, of gay acts and gay people, through burning, hounding, physical and chemical castration, concentration camps, bashing</w:t>
      </w:r>
      <w:r w:rsidRPr="00697BA7">
        <w:rPr>
          <w:rFonts w:asciiTheme="majorHAnsi" w:hAnsiTheme="majorHAnsi"/>
          <w:sz w:val="16"/>
        </w:rPr>
        <w:t xml:space="preserve"> —the array of sanctioned fatalities that Louis Crompton records </w:t>
      </w:r>
      <w:r w:rsidRPr="00697BA7">
        <w:rPr>
          <w:rStyle w:val="StyleBoldUnderline"/>
          <w:rFonts w:asciiTheme="majorHAnsi" w:hAnsiTheme="majorHAnsi"/>
        </w:rPr>
        <w:t>under the name of gay genocide, and whose supposed eugenic motive becomes only the more colorable with the emergence of a distinct, naturalized minority identity</w:t>
      </w:r>
      <w:r w:rsidRPr="00697BA7">
        <w:rPr>
          <w:rFonts w:asciiTheme="majorHAnsi" w:hAnsiTheme="majorHAnsi"/>
          <w:sz w:val="16"/>
        </w:rPr>
        <w:t xml:space="preserve"> in the nineteenth century. In the second place, though, </w:t>
      </w:r>
      <w:r w:rsidRPr="00697BA7">
        <w:rPr>
          <w:rStyle w:val="StyleBoldUnderline"/>
          <w:rFonts w:asciiTheme="majorHAnsi" w:hAnsiTheme="majorHAnsi"/>
        </w:rPr>
        <w:t>there is the inveterate topos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w:t>
      </w:r>
      <w:r w:rsidRPr="00697BA7">
        <w:rPr>
          <w:rFonts w:asciiTheme="majorHAnsi" w:hAnsiTheme="majorHAnsi"/>
          <w:sz w:val="16"/>
        </w:rPr>
        <w:t xml:space="preserve">. Following both Gibbon and the Bible, moreover, with an impetus borrowed from Darwin, one of the few areas of agreement among modern Marxist, Nazi, and liberal capitalist ideologies is that </w:t>
      </w:r>
      <w:r w:rsidRPr="00697BA7">
        <w:rPr>
          <w:rStyle w:val="StyleBoldUnderline"/>
          <w:rFonts w:asciiTheme="majorHAnsi" w:hAnsiTheme="majorHAnsi"/>
        </w:rPr>
        <w:t>there is a peculiarly close, though never precisely defined, affinity between same-sex desire and some historical condition of moribundity, called "decadence," to which not individuals or minorities but whole civilizations are subject. Bloodletting on a scale more massive by orders of magnitude than any gay minority presence in the culture is the "cure</w:t>
      </w:r>
      <w:r w:rsidRPr="00697BA7">
        <w:rPr>
          <w:rFonts w:asciiTheme="majorHAnsi" w:hAnsiTheme="majorHAnsi"/>
          <w:sz w:val="16"/>
        </w:rPr>
        <w:t>," if cure there be, to the mortal illness of decadence.</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 xml:space="preserve">If a fantasy trajectory, Utopian in its own terms, toward gay genocide has been endemic in Western culture from its origins, then, it may also have been true that the trajectory toward gay genocide was never clearly distinguishable from a broader, apocalyptic trajectory </w:t>
      </w:r>
      <w:r w:rsidRPr="00697BA7">
        <w:rPr>
          <w:rStyle w:val="StyleBoldUnderline"/>
          <w:rFonts w:asciiTheme="majorHAnsi" w:hAnsiTheme="majorHAnsi"/>
        </w:rPr>
        <w:lastRenderedPageBreak/>
        <w:t>toward something approaching omnicide.</w:t>
      </w:r>
      <w:r w:rsidRPr="00697BA7">
        <w:rPr>
          <w:rFonts w:asciiTheme="majorHAnsi" w:hAnsiTheme="majorHAnsi"/>
          <w:sz w:val="16"/>
        </w:rPr>
        <w:t xml:space="preserve"> The deadlock of the past century between minoritizing and universalizing understandings of homo/heterosexual definition can only have deepened this fatal bond in the heterosexist imaginaire. In our culture as in Billy Budd, </w:t>
      </w:r>
      <w:r w:rsidRPr="00697BA7">
        <w:rPr>
          <w:rStyle w:val="StyleBoldUnderline"/>
          <w:rFonts w:asciiTheme="majorHAnsi" w:hAnsiTheme="majorHAnsi"/>
        </w:rPr>
        <w:t>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w:t>
      </w:r>
      <w:r w:rsidRPr="00697BA7">
        <w:rPr>
          <w:rFonts w:asciiTheme="majorHAnsi" w:hAnsiTheme="majorHAnsi"/>
          <w:sz w:val="16"/>
        </w:rPr>
        <w:t>.</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Fragments of visions of a time after the homosexual are, of course, currently in dizzying circulation in our culture</w:t>
      </w:r>
      <w:r w:rsidRPr="00697BA7">
        <w:rPr>
          <w:rFonts w:asciiTheme="majorHAnsi" w:hAnsiTheme="majorHAnsi"/>
          <w:sz w:val="16"/>
        </w:rPr>
        <w:t xml:space="preserve">. One of the many dangerous ways that AIDS discourse seems to ratify and amplify preinscribed homophobic mythologies is in its pseudo-evolutionary presentation of male homosexuality as a stage doomed to extinction (read, a phase the species is going through) </w:t>
      </w:r>
      <w:r w:rsidRPr="00697BA7">
        <w:rPr>
          <w:rStyle w:val="StyleBoldUnderline"/>
          <w:rFonts w:asciiTheme="majorHAnsi" w:hAnsiTheme="majorHAnsi"/>
        </w:rPr>
        <w:t>on the enormous scale of whole populations</w:t>
      </w:r>
      <w:r w:rsidRPr="00697BA7">
        <w:rPr>
          <w:rFonts w:asciiTheme="majorHAnsi" w:hAnsiTheme="majorHAnsi"/>
          <w:sz w:val="16"/>
        </w:rPr>
        <w:t xml:space="preserve">. 26 </w:t>
      </w:r>
      <w:r w:rsidRPr="00697BA7">
        <w:rPr>
          <w:rStyle w:val="StyleBoldUnderline"/>
          <w:rFonts w:asciiTheme="majorHAnsi" w:hAnsiTheme="majorHAnsi"/>
        </w:rPr>
        <w:t>The lineaments of openly genocidal malice behind this fantasy appear only occasionally in the respectable media,</w:t>
      </w:r>
      <w:r w:rsidRPr="00697BA7">
        <w:rPr>
          <w:rFonts w:asciiTheme="majorHAnsi" w:hAnsiTheme="majorHAnsi"/>
          <w:sz w:val="16"/>
        </w:rPr>
        <w:t xml:space="preserve"> though they can be glimpsed even there behind the poker-face mask of our national experiment in laissez-faire medicine. A better, if still deodorized, whiff of that malice comes from the famous pronouncement of Pat Robertson: "AIDS is God s way of weeding his garden." The saccharine lustre this dictum gives to its vision of devastation, and the ruthless prurience with which it misattributes its own agency, cover a more fundamental contradiction: that, </w:t>
      </w:r>
      <w:r w:rsidRPr="00697BA7">
        <w:rPr>
          <w:rStyle w:val="StyleBoldUnderline"/>
          <w:rFonts w:asciiTheme="majorHAnsi" w:hAnsiTheme="majorHAnsi"/>
        </w:rPr>
        <w:t>to rationalize complacent glee at a spectacle of what is imagined as genocide, a proto-Darwinian process of natural selection is being invoked</w:t>
      </w:r>
      <w:r w:rsidRPr="00697BA7">
        <w:rPr>
          <w:rFonts w:asciiTheme="majorHAnsi" w:hAnsiTheme="majorHAnsi"/>
          <w:sz w:val="16"/>
        </w:rPr>
        <w:t xml:space="preserve"> —in the context of a Christian fundamentalism that is not only antievolutionist but recklessly oriented toward universal apocalypse. A similar phenomenon, also too terrible to be noted as a mere irony, is how evenly our cultures phobia ab Hit HIV-positive blood is kept pace with by its rage for keeping that dangerous blood in broad, continuous circulation.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 —</w:t>
      </w:r>
      <w:r w:rsidRPr="00697BA7">
        <w:rPr>
          <w:rStyle w:val="StyleBoldUnderline"/>
          <w:rFonts w:asciiTheme="majorHAnsi" w:hAnsiTheme="majorHAnsi"/>
        </w:rPr>
        <w:t>which, unlike the gun violence otherwise ubiquitous in this culture, are characteristically done with twoby-fours, baseball bats, and fists, in the most literal-minded conceivable form of body-fluid contact.</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It might be worth making explicit that the use of evolutionary thinking in the current wave of Utopian/genocidal fantasy is, whatever else it may be, crazy. Unless</w:t>
      </w:r>
      <w:r w:rsidRPr="00697BA7">
        <w:rPr>
          <w:rFonts w:asciiTheme="majorHAnsi" w:hAnsiTheme="majorHAnsi"/>
          <w:sz w:val="16"/>
        </w:rPr>
        <w:t xml:space="preserve"> one believes, first of all, that same-sex object-choice across history and across cultures is one thing with one cause, and, second, that its one cause is direct transmission through a nonrecessive genetic path—which would be, to put it gently, counter-intuitive — there is no warrant for imagining that gay populations, even of men, in postAIDS generations will be in the slightest degree diminished. Exactly to the degree that AIDS is a gay disease, </w:t>
      </w:r>
      <w:r w:rsidRPr="00697BA7">
        <w:rPr>
          <w:rStyle w:val="StyleBoldUnderline"/>
          <w:rFonts w:asciiTheme="majorHAnsi" w:hAnsiTheme="majorHAnsi"/>
        </w:rPr>
        <w:t>its a tragedy confined to our generation</w:t>
      </w:r>
      <w:r w:rsidRPr="00697BA7">
        <w:rPr>
          <w:rFonts w:asciiTheme="majorHAnsi" w:hAnsiTheme="majorHAnsi"/>
          <w:sz w:val="16"/>
        </w:rPr>
        <w:t>; the long-term demographic depredations of the disease will fall, to the contrary, on groups, many themselves direly endangered, that are reproduced by direct heterosexual transmission.</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Unlike genocide directed against Jews, Native Americans, Africans, or other groups, then, gay genocide, the once-and-for-all eradication of gay populations, however potent and sustained as a project or fantasy of modern Western culture, is not possible short of the eradication of the whole human species. The impulse of the species toward its own eradication must not either, however, be underestimated</w:t>
      </w:r>
      <w:r w:rsidRPr="00697BA7">
        <w:rPr>
          <w:rFonts w:asciiTheme="majorHAnsi" w:hAnsiTheme="majorHAnsi"/>
          <w:sz w:val="16"/>
        </w:rPr>
        <w:t xml:space="preserve">. Neither must </w:t>
      </w:r>
      <w:r w:rsidRPr="00697BA7">
        <w:rPr>
          <w:rStyle w:val="StyleBoldUnderline"/>
          <w:rFonts w:asciiTheme="majorHAnsi" w:hAnsiTheme="majorHAnsi"/>
        </w:rPr>
        <w:t>the profundity with which that omnicidal impulse is entangled with the modern problematic of the homosexual</w:t>
      </w:r>
      <w:r w:rsidRPr="00697BA7">
        <w:rPr>
          <w:rFonts w:asciiTheme="majorHAnsi" w:hAnsiTheme="majorHAnsi"/>
          <w:sz w:val="16"/>
        </w:rPr>
        <w:t xml:space="preserve">: the double bind of definition between the homosexual, </w:t>
      </w:r>
      <w:proofErr w:type="gramStart"/>
      <w:r w:rsidRPr="00697BA7">
        <w:rPr>
          <w:rFonts w:asciiTheme="majorHAnsi" w:hAnsiTheme="majorHAnsi"/>
          <w:sz w:val="16"/>
        </w:rPr>
        <w:t>say ,</w:t>
      </w:r>
      <w:proofErr w:type="gramEnd"/>
      <w:r w:rsidRPr="00697BA7">
        <w:rPr>
          <w:rFonts w:asciiTheme="majorHAnsi" w:hAnsiTheme="majorHAnsi"/>
          <w:sz w:val="16"/>
        </w:rPr>
        <w:t xml:space="preserve"> as a distinct risk group, and the homosexual as a potential of representation within the universal. 27 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14:paraId="51F893A8" w14:textId="77777777" w:rsidR="006C34B0" w:rsidRPr="00697BA7" w:rsidRDefault="006C34B0" w:rsidP="006C34B0">
      <w:pPr>
        <w:pStyle w:val="Heading4"/>
        <w:rPr>
          <w:rFonts w:asciiTheme="majorHAnsi" w:hAnsiTheme="majorHAnsi"/>
        </w:rPr>
      </w:pPr>
      <w:r w:rsidRPr="00697BA7">
        <w:rPr>
          <w:rFonts w:asciiTheme="majorHAnsi" w:hAnsiTheme="majorHAnsi"/>
        </w:rPr>
        <w:t>Specifically, our orientation towards the ocean is one that posits it as a subject to be examined and dominated instead of something that is living</w:t>
      </w:r>
    </w:p>
    <w:p w14:paraId="48456E65" w14:textId="77777777" w:rsidR="006C34B0" w:rsidRPr="00697BA7" w:rsidRDefault="006C34B0" w:rsidP="006C34B0">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2AA8F4C8" w14:textId="77777777" w:rsidR="006C34B0" w:rsidRPr="00697BA7" w:rsidRDefault="006C34B0" w:rsidP="006C34B0">
      <w:pPr>
        <w:rPr>
          <w:rFonts w:asciiTheme="majorHAnsi" w:hAnsiTheme="majorHAnsi"/>
          <w:sz w:val="16"/>
        </w:rPr>
      </w:pPr>
      <w:r w:rsidRPr="00697BA7">
        <w:rPr>
          <w:rStyle w:val="StyleBoldUnderline"/>
          <w:rFonts w:asciiTheme="majorHAnsi" w:hAnsiTheme="majorHAnsi"/>
        </w:rPr>
        <w:t>Solaris begins, like all our stories of rebelling robots, cyborgs, and marginalized “others,” with colonization at the point of refusal</w:t>
      </w:r>
      <w:r w:rsidRPr="00697BA7">
        <w:rPr>
          <w:rFonts w:asciiTheme="majorHAnsi" w:hAnsiTheme="majorHAnsi"/>
          <w:sz w:val="16"/>
        </w:rPr>
        <w:t xml:space="preserve">: with the story of the resistance of a constructed being to both scientific and other forms of subjugation. Briefly, </w:t>
      </w:r>
      <w:r w:rsidRPr="00697BA7">
        <w:rPr>
          <w:rFonts w:asciiTheme="majorHAnsi" w:hAnsiTheme="majorHAnsi"/>
          <w:i/>
          <w:sz w:val="16"/>
        </w:rPr>
        <w:t>Solaris</w:t>
      </w:r>
      <w:r w:rsidRPr="00697BA7">
        <w:rPr>
          <w:rFonts w:asciiTheme="majorHAnsi" w:hAnsiTheme="majorHAnsi"/>
          <w:sz w:val="16"/>
        </w:rPr>
        <w:t xml:space="preserve"> tells of four scientists in a space station orbiting an alien planet, Solaris, whose surface is almost entirely covered by a stubbornly generative, sentient Ocean. </w:t>
      </w:r>
      <w:r w:rsidRPr="00697BA7">
        <w:rPr>
          <w:rStyle w:val="StyleBoldUnderline"/>
          <w:rFonts w:asciiTheme="majorHAnsi" w:hAnsiTheme="majorHAnsi"/>
        </w:rPr>
        <w:t xml:space="preserve">The Ocean engages in a “never-ending process of </w:t>
      </w:r>
      <w:r w:rsidRPr="00697BA7">
        <w:rPr>
          <w:rStyle w:val="StyleBoldUnderline"/>
          <w:rFonts w:asciiTheme="majorHAnsi" w:hAnsiTheme="majorHAnsi"/>
        </w:rPr>
        <w:lastRenderedPageBreak/>
        <w:t>transformation”</w:t>
      </w:r>
      <w:r w:rsidRPr="00697BA7">
        <w:rPr>
          <w:rFonts w:asciiTheme="majorHAnsi" w:hAnsiTheme="majorHAnsi"/>
          <w:sz w:val="16"/>
        </w:rPr>
        <w:t xml:space="preserve"> (2:23). </w:t>
      </w:r>
      <w:r w:rsidRPr="00697BA7">
        <w:rPr>
          <w:rStyle w:val="StyleBoldUnderline"/>
          <w:rFonts w:asciiTheme="majorHAnsi" w:hAnsiTheme="majorHAnsi"/>
        </w:rPr>
        <w:t>It is “bewilderingly alive</w:t>
      </w:r>
      <w:r w:rsidRPr="00697BA7">
        <w:rPr>
          <w:rFonts w:asciiTheme="majorHAnsi" w:hAnsiTheme="majorHAnsi"/>
          <w:sz w:val="16"/>
        </w:rPr>
        <w:t xml:space="preserve"> with movement” (8:112), producing canyons of “yeasty colloids,” “gelatinous walls,” and “ranks of waves…like contorted, fl</w:t>
      </w:r>
      <w:r w:rsidRPr="00697BA7">
        <w:rPr>
          <w:rStyle w:val="StyleBoldUnderline"/>
          <w:rFonts w:asciiTheme="majorHAnsi" w:hAnsiTheme="majorHAnsi"/>
        </w:rPr>
        <w:t>Generations of scientists try to make contact with the Ocean and fail,</w:t>
      </w:r>
      <w:r w:rsidRPr="00697BA7">
        <w:rPr>
          <w:rFonts w:asciiTheme="majorHAnsi" w:hAnsiTheme="majorHAnsi"/>
          <w:sz w:val="16"/>
        </w:rPr>
        <w:t xml:space="preserve"> eerily reiterating some of the same questions that Shelley asked in relation to her daemon, questions that have always been asked by colonizers about that colonized: </w:t>
      </w:r>
      <w:r w:rsidRPr="00697BA7">
        <w:rPr>
          <w:rStyle w:val="StyleBoldUnderline"/>
          <w:rFonts w:asciiTheme="majorHAnsi" w:hAnsiTheme="majorHAnsi"/>
        </w:rPr>
        <w:t>Is the alien sentient or is it not? What does it know? How does it communicate? Can it be believed? Are its actions cruel or merely indifferent? Is it deserving of compassion? Who is studying whom? The Ocean resists interpretation</w:t>
      </w:r>
      <w:r w:rsidRPr="00697BA7">
        <w:rPr>
          <w:rFonts w:asciiTheme="majorHAnsi" w:hAnsiTheme="majorHAnsi"/>
          <w:sz w:val="16"/>
        </w:rPr>
        <w:t xml:space="preserve"> via the scientific method promulgated by the scientists orbiting in the space station</w:t>
      </w:r>
      <w:r w:rsidRPr="00697BA7">
        <w:rPr>
          <w:rStyle w:val="StyleBoldUnderline"/>
          <w:rFonts w:asciiTheme="majorHAnsi" w:hAnsiTheme="majorHAnsi"/>
        </w:rPr>
        <w:t>; it never repeats itself</w:t>
      </w:r>
      <w:r w:rsidRPr="00697BA7">
        <w:rPr>
          <w:rFonts w:asciiTheme="majorHAnsi" w:hAnsiTheme="majorHAnsi"/>
          <w:sz w:val="16"/>
        </w:rPr>
        <w:t xml:space="preserve">, which makes scientific verification of its forms impossible. </w:t>
      </w:r>
      <w:r w:rsidRPr="00697BA7">
        <w:rPr>
          <w:rStyle w:val="StyleBoldUnderline"/>
          <w:rFonts w:asciiTheme="majorHAnsi" w:hAnsiTheme="majorHAnsi"/>
        </w:rPr>
        <w:t>Nonetheless, the “Solarists” continue their categorizing activities, pointlessly creating a new classification</w:t>
      </w:r>
      <w:r w:rsidRPr="00697BA7">
        <w:rPr>
          <w:rFonts w:asciiTheme="majorHAnsi" w:hAnsiTheme="majorHAnsi"/>
          <w:sz w:val="16"/>
        </w:rPr>
        <w:t xml:space="preserve"> for this species of one (“Type: Polythers: Class: Syncytialia; Category: Metamorph” [2:20]) and busily naming parts of the Ocean’s tumultuous surface after themselves. Carl Malmgren says of Lem </w:t>
      </w:r>
      <w:r w:rsidRPr="00697BA7">
        <w:rPr>
          <w:rStyle w:val="StyleBoldUnderline"/>
          <w:rFonts w:asciiTheme="majorHAnsi" w:hAnsiTheme="majorHAnsi"/>
        </w:rPr>
        <w:t>that he “systematically interrogates the frames of intelligibility that human beings, scientists in particular, bring to the encounter [with the alien</w:t>
      </w:r>
      <w:r w:rsidRPr="00697BA7">
        <w:rPr>
          <w:rFonts w:asciiTheme="majorHAnsi" w:hAnsiTheme="majorHAnsi"/>
          <w:sz w:val="16"/>
        </w:rPr>
        <w:t xml:space="preserve">]; invariably </w:t>
      </w:r>
      <w:r w:rsidRPr="00697BA7">
        <w:rPr>
          <w:rStyle w:val="StyleBoldUnderline"/>
          <w:rFonts w:asciiTheme="majorHAnsi" w:hAnsiTheme="majorHAnsi"/>
        </w:rPr>
        <w:t>he demonstrates how such frames are limited, or subjective, or emotionally colored, or simply inappropriate, hopelessly anthropomorphic”</w:t>
      </w:r>
      <w:r w:rsidRPr="00697BA7">
        <w:rPr>
          <w:rFonts w:asciiTheme="majorHAnsi" w:hAnsiTheme="majorHAnsi"/>
          <w:sz w:val="16"/>
        </w:rPr>
        <w:t xml:space="preserve"> (2:28). The very fact of </w:t>
      </w:r>
      <w:r w:rsidRPr="00697BA7">
        <w:rPr>
          <w:rStyle w:val="StyleBoldUnderline"/>
          <w:rFonts w:asciiTheme="majorHAnsi" w:hAnsiTheme="majorHAnsi"/>
        </w:rPr>
        <w:t>the Ocean’s “alienness” renders it resistant</w:t>
      </w:r>
      <w:r w:rsidRPr="00697BA7">
        <w:rPr>
          <w:rFonts w:asciiTheme="majorHAnsi" w:hAnsiTheme="majorHAnsi"/>
          <w:sz w:val="16"/>
        </w:rPr>
        <w:t xml:space="preserve"> to human scientific interrogation, which cannot establish communication on anything but its own anthropomorphic terms. Yet the Ocean does, as Robert M. Philmus notes, “engage in something at least distantly akin to human creative thought” (13:187): it engages in representational processes that result in formations that the scientists presciently dub “mimoids.” At times, the mimoids appear as simulacra of human objects and machinery. </w:t>
      </w:r>
      <w:r w:rsidRPr="00697BA7">
        <w:rPr>
          <w:rStyle w:val="StyleBoldUnderline"/>
          <w:rFonts w:asciiTheme="majorHAnsi" w:hAnsiTheme="majorHAnsi"/>
        </w:rPr>
        <w:t>These reproductions resemble human hegemonic representations of “the other” in that they are “simplifications that might be considered grotesque – practically caricatures</w:t>
      </w:r>
      <w:r w:rsidRPr="00697BA7">
        <w:rPr>
          <w:rFonts w:asciiTheme="majorHAnsi" w:hAnsiTheme="majorHAnsi"/>
          <w:sz w:val="16"/>
        </w:rPr>
        <w:t xml:space="preserve">” (8:114) and in that they promise “not the slightest prospect of communication…the entire process [begins and ends] with the reproduction of forms” (8:116). So, </w:t>
      </w:r>
      <w:r w:rsidRPr="00697BA7">
        <w:rPr>
          <w:rStyle w:val="StyleBoldUnderline"/>
          <w:rFonts w:asciiTheme="majorHAnsi" w:hAnsiTheme="majorHAnsi"/>
        </w:rPr>
        <w:t>the Ocean is both the object</w:t>
      </w:r>
      <w:r w:rsidRPr="00697BA7">
        <w:rPr>
          <w:rFonts w:asciiTheme="majorHAnsi" w:hAnsiTheme="majorHAnsi"/>
          <w:sz w:val="16"/>
        </w:rPr>
        <w:t xml:space="preserve"> of the scientists’ attempts at colonization </w:t>
      </w:r>
      <w:r w:rsidRPr="00697BA7">
        <w:rPr>
          <w:rStyle w:val="StyleBoldUnderline"/>
          <w:rFonts w:asciiTheme="majorHAnsi" w:hAnsiTheme="majorHAnsi"/>
        </w:rPr>
        <w:t>and a subject</w:t>
      </w:r>
      <w:r w:rsidRPr="00697BA7">
        <w:rPr>
          <w:rFonts w:asciiTheme="majorHAnsi" w:hAnsiTheme="majorHAnsi"/>
          <w:sz w:val="16"/>
        </w:rPr>
        <w:t xml:space="preserve"> which can produce its own rough representations.</w:t>
      </w:r>
    </w:p>
    <w:p w14:paraId="2EC35933" w14:textId="77777777" w:rsidR="006C34B0" w:rsidRPr="00697BA7" w:rsidRDefault="006C34B0" w:rsidP="006C34B0">
      <w:pPr>
        <w:pStyle w:val="Heading4"/>
        <w:rPr>
          <w:rStyle w:val="StyleStyleBold12pt"/>
          <w:rFonts w:asciiTheme="majorHAnsi" w:hAnsiTheme="majorHAnsi"/>
          <w:b/>
        </w:rPr>
      </w:pPr>
      <w:r w:rsidRPr="00697BA7">
        <w:rPr>
          <w:rStyle w:val="StyleStyleBold12pt"/>
          <w:rFonts w:asciiTheme="majorHAnsi" w:hAnsiTheme="majorHAnsi"/>
          <w:b/>
        </w:rPr>
        <w:t>Our subjugation of nature has led to our commodification and oppression of women</w:t>
      </w:r>
    </w:p>
    <w:p w14:paraId="1741CA61" w14:textId="77777777" w:rsidR="006C34B0" w:rsidRPr="00697BA7" w:rsidRDefault="006C34B0" w:rsidP="006C34B0">
      <w:pPr>
        <w:rPr>
          <w:rFonts w:asciiTheme="majorHAnsi" w:hAnsiTheme="majorHAnsi"/>
        </w:rPr>
      </w:pPr>
      <w:r w:rsidRPr="00697BA7">
        <w:rPr>
          <w:rStyle w:val="StyleStyleBold12pt"/>
          <w:rFonts w:asciiTheme="majorHAnsi" w:hAnsiTheme="majorHAnsi"/>
        </w:rPr>
        <w:t>Dreese, ’99 - an author and Associate Professor of English at Northern Kentucky University</w:t>
      </w:r>
      <w:r w:rsidRPr="00697BA7">
        <w:rPr>
          <w:rFonts w:asciiTheme="majorHAnsi" w:hAnsiTheme="majorHAnsi"/>
        </w:rPr>
        <w:t xml:space="preserve"> (Donelle N. “The Terrestrial and Aquatic Intelligence of Linda Hogan” pgs. 19-21 http://www.jstor.org.proxy.lib.umich.edu/stable/20736931?seq=14&amp;Search=yes&amp;searchText=ecofeminism&amp;searchText=AND&amp;searchText=ocean&amp;list=hide&amp;searchUri=%2Faction%2FdoBasicSearch%3FQuery%3Docean%2BAND%2Becofeminism%26amp%3Bprq%3D%2522ocean%2Bexploration%2522%2BAND%2Bfeminism%26amp%3Bhp%3D25%26amp%3Bacc%3Don%26amp%3Bwc%3Don%26amp%3Bfc%3Doff%26amp%3Bso%3Drel&amp;prevSearch=&amp;resultsServiceName=null) //GY</w:t>
      </w:r>
    </w:p>
    <w:p w14:paraId="51FD9E57" w14:textId="77777777" w:rsidR="006C34B0" w:rsidRPr="00697BA7" w:rsidRDefault="006C34B0" w:rsidP="006C34B0">
      <w:pPr>
        <w:rPr>
          <w:rFonts w:asciiTheme="majorHAnsi" w:hAnsiTheme="majorHAnsi"/>
          <w:sz w:val="16"/>
        </w:rPr>
      </w:pPr>
      <w:r w:rsidRPr="00697BA7">
        <w:rPr>
          <w:rFonts w:asciiTheme="majorHAnsi" w:hAnsiTheme="majorHAnsi"/>
          <w:sz w:val="16"/>
        </w:rPr>
        <w:t xml:space="preserve">While viewing aspects of the environment with spiritual reverence as nothing less than kin and often as the embodiments of gods or figures of great wisdom, many Native American cultures have evolved from traditions that care for the landscape with respect and reciprocity. That which is taken is returned through prayer, ritual, and ceremony to maintain the delicate balance upon which all life rests. Abuse or poisoning of the land would inevitably lead to a disruption of that balance, which would in turn cause physical and spiritual pain and suffering for the life which inhabits it. As Paula Gunn Allen has observed, "it is the loss of harmony, an inner world </w:t>
      </w:r>
      <w:proofErr w:type="gramStart"/>
      <w:r w:rsidRPr="00697BA7">
        <w:rPr>
          <w:rFonts w:asciiTheme="majorHAnsi" w:hAnsiTheme="majorHAnsi"/>
          <w:sz w:val="16"/>
        </w:rPr>
        <w:t>imbalance, that</w:t>
      </w:r>
      <w:proofErr w:type="gramEnd"/>
      <w:r w:rsidRPr="00697BA7">
        <w:rPr>
          <w:rFonts w:asciiTheme="majorHAnsi" w:hAnsiTheme="majorHAnsi"/>
          <w:sz w:val="16"/>
        </w:rPr>
        <w:t xml:space="preserve"> reveals itself in physical or psychological ailment. </w:t>
      </w:r>
      <w:proofErr w:type="gramStart"/>
      <w:r w:rsidRPr="00697BA7">
        <w:rPr>
          <w:rFonts w:asciiTheme="majorHAnsi" w:hAnsiTheme="majorHAnsi"/>
          <w:sz w:val="16"/>
        </w:rPr>
        <w:t>It also plays itself out in social ailments, war, dictatorship, elitism, classism, sexism, and homophobia" (168).</w:t>
      </w:r>
      <w:proofErr w:type="gramEnd"/>
      <w:r w:rsidRPr="00697BA7">
        <w:rPr>
          <w:rFonts w:asciiTheme="majorHAnsi" w:hAnsiTheme="majorHAnsi"/>
          <w:sz w:val="16"/>
        </w:rPr>
        <w:t xml:space="preserve"> Realistically, it has been historically in conceivable to Western modes of thought to suggest such an all-encompassing connection between the environment and the state of human existence as viable. </w:t>
      </w:r>
      <w:r w:rsidRPr="00697BA7">
        <w:rPr>
          <w:rStyle w:val="StyleBoldUnderline"/>
          <w:rFonts w:asciiTheme="majorHAnsi" w:hAnsiTheme="majorHAnsi"/>
        </w:rPr>
        <w:t>Ecocriticism</w:t>
      </w:r>
      <w:r w:rsidRPr="00697BA7">
        <w:rPr>
          <w:rFonts w:asciiTheme="majorHAnsi" w:hAnsiTheme="majorHAnsi"/>
          <w:sz w:val="16"/>
        </w:rPr>
        <w:t>, much like some American Indian philosophies</w:t>
      </w:r>
      <w:r w:rsidRPr="00697BA7">
        <w:rPr>
          <w:rStyle w:val="StyleBoldUnderline"/>
          <w:rFonts w:asciiTheme="majorHAnsi" w:hAnsiTheme="majorHAnsi"/>
        </w:rPr>
        <w:t>, promotes and teaches the interdependence and connected ness of all living things, which means that any study of human existence would be insufficient without placing humans within an environmental context</w:t>
      </w:r>
      <w:r w:rsidRPr="00697BA7">
        <w:rPr>
          <w:rFonts w:asciiTheme="majorHAnsi" w:hAnsiTheme="majorHAnsi"/>
          <w:sz w:val="16"/>
        </w:rPr>
        <w:t xml:space="preserve">. </w:t>
      </w:r>
      <w:r w:rsidRPr="00697BA7">
        <w:rPr>
          <w:rStyle w:val="StyleBoldUnderline"/>
          <w:rFonts w:asciiTheme="majorHAnsi" w:hAnsiTheme="majorHAnsi"/>
        </w:rPr>
        <w:t>Hogan is aware of the individual's sense of the fluidity of place as an exterior force with profound effects on the interior sense of well being. We are our environments</w:t>
      </w:r>
      <w:r w:rsidRPr="00697BA7">
        <w:rPr>
          <w:rFonts w:asciiTheme="majorHAnsi" w:hAnsiTheme="majorHAnsi"/>
          <w:sz w:val="16"/>
        </w:rPr>
        <w:t xml:space="preserve">. We take in, physically and psychologically, our surroundings, and they become part of who we are. </w:t>
      </w:r>
      <w:r w:rsidRPr="00697BA7">
        <w:rPr>
          <w:rStyle w:val="StyleBoldUnderline"/>
          <w:rFonts w:asciiTheme="majorHAnsi" w:hAnsiTheme="majorHAnsi"/>
        </w:rPr>
        <w:t>Place and the self are not separate entities</w:t>
      </w:r>
      <w:r w:rsidRPr="00697BA7">
        <w:rPr>
          <w:rFonts w:asciiTheme="majorHAnsi" w:hAnsiTheme="majorHAnsi"/>
          <w:sz w:val="16"/>
        </w:rPr>
        <w:t xml:space="preserve">, which is why </w:t>
      </w:r>
      <w:r w:rsidRPr="00697BA7">
        <w:rPr>
          <w:rFonts w:asciiTheme="majorHAnsi" w:hAnsiTheme="majorHAnsi"/>
          <w:sz w:val="16"/>
        </w:rPr>
        <w:lastRenderedPageBreak/>
        <w:t xml:space="preserve">Hogan's explorations of her culture, childhood, and gender pivot around an environmental center. As activist </w:t>
      </w:r>
      <w:r w:rsidRPr="00697BA7">
        <w:rPr>
          <w:rStyle w:val="StyleBoldUnderline"/>
          <w:rFonts w:asciiTheme="majorHAnsi" w:hAnsiTheme="majorHAnsi"/>
        </w:rPr>
        <w:t>texts</w:t>
      </w:r>
      <w:r w:rsidRPr="00697BA7">
        <w:rPr>
          <w:rFonts w:asciiTheme="majorHAnsi" w:hAnsiTheme="majorHAnsi"/>
          <w:sz w:val="16"/>
        </w:rPr>
        <w:t xml:space="preserve">, Dwellings and The Book of Medicines </w:t>
      </w:r>
      <w:r w:rsidRPr="00697BA7">
        <w:rPr>
          <w:rStyle w:val="StyleBoldUnderline"/>
          <w:rFonts w:asciiTheme="majorHAnsi" w:hAnsiTheme="majorHAnsi"/>
        </w:rPr>
        <w:t>demand the relationship between men and women, and that between humanity and non-human nature, be reconsidered and transformed.</w:t>
      </w:r>
      <w:r w:rsidRPr="00697BA7">
        <w:rPr>
          <w:rFonts w:asciiTheme="majorHAnsi" w:hAnsiTheme="majorHAnsi"/>
          <w:sz w:val="16"/>
        </w:rPr>
        <w:t xml:space="preserve"> </w:t>
      </w:r>
      <w:r w:rsidRPr="00697BA7">
        <w:rPr>
          <w:rStyle w:val="StyleBoldUnderline"/>
          <w:rFonts w:asciiTheme="majorHAnsi" w:hAnsiTheme="majorHAnsi"/>
        </w:rPr>
        <w:t>The subjugation of nature has resulted in the prevailing ecological crisis, and the subjugation of women has resulted in a continuing debasement of women.</w:t>
      </w:r>
      <w:r w:rsidRPr="00697BA7">
        <w:rPr>
          <w:rFonts w:asciiTheme="majorHAnsi" w:hAnsiTheme="majorHAnsi"/>
          <w:sz w:val="16"/>
        </w:rPr>
        <w:t xml:space="preserve"> (Domestic violence, rape, anorexia nervosa, lower employment salaries, and unrealistic standards of beauty through media forms are serious symptoms.) One of the goals of ecofeminism as expressed by Ynestra King in "Healing the Wounds: Feminism, Ecology, and the Nature/Culture Dualism," is to genuinely and actively seek an antidualistic philosophy in Western culture as another stage of human evolution called "rational enchantment." This "rational enchantment" will involve "a new way of being human on this planet with a sense of the sacred, informed by all ways of knowing - intuitive and scientific, mystical and rational" (120). </w:t>
      </w:r>
      <w:r w:rsidRPr="00697BA7">
        <w:rPr>
          <w:rStyle w:val="StyleBoldUnderline"/>
          <w:rFonts w:asciiTheme="majorHAnsi" w:hAnsiTheme="majorHAnsi"/>
        </w:rPr>
        <w:t>The terrestrial and aquatic intelligence in Linda Hogan's poetry demonstrates this way of being human that embraces the sacred and validates intangible forms of knowledge. The project of Western patriarchy thus far has been to construct a civilization in which it has been understood that antithetical epistemologies cannot coexist.</w:t>
      </w:r>
      <w:r w:rsidRPr="00697BA7">
        <w:rPr>
          <w:rFonts w:asciiTheme="majorHAnsi" w:hAnsiTheme="majorHAnsi"/>
          <w:sz w:val="16"/>
        </w:rPr>
        <w:t xml:space="preserve"> </w:t>
      </w:r>
      <w:r w:rsidRPr="00697BA7">
        <w:rPr>
          <w:rStyle w:val="StyleBoldUnderline"/>
          <w:rFonts w:asciiTheme="majorHAnsi" w:hAnsiTheme="majorHAnsi"/>
        </w:rPr>
        <w:t>This paradigm is rationalized by those in power in order for them to maintain their position, and to sustain the subjugation and oppression of women, nature, and marginalized cultures</w:t>
      </w:r>
      <w:r w:rsidRPr="00697BA7">
        <w:rPr>
          <w:rFonts w:asciiTheme="majorHAnsi" w:hAnsiTheme="majorHAnsi"/>
          <w:sz w:val="16"/>
        </w:rPr>
        <w:t xml:space="preserve">. </w:t>
      </w:r>
      <w:r w:rsidRPr="00697BA7">
        <w:rPr>
          <w:rStyle w:val="StyleBoldUnderline"/>
          <w:rFonts w:asciiTheme="majorHAnsi" w:hAnsiTheme="majorHAnsi"/>
        </w:rPr>
        <w:t>One cannot stifle, however, the human desire for connection</w:t>
      </w:r>
      <w:r w:rsidRPr="00697BA7">
        <w:rPr>
          <w:rFonts w:asciiTheme="majorHAnsi" w:hAnsiTheme="majorHAnsi"/>
          <w:sz w:val="16"/>
        </w:rPr>
        <w:t xml:space="preserve"> - to oneself, to others, to a certain place. One also cannot stifle the human need and quest for safety - to live on a sustainable planet without worrying about what is in the eight glasses of water we should be drinking every day. </w:t>
      </w:r>
      <w:r w:rsidRPr="00697BA7">
        <w:rPr>
          <w:rStyle w:val="StyleBoldUnderline"/>
          <w:rFonts w:asciiTheme="majorHAnsi" w:hAnsiTheme="majorHAnsi"/>
        </w:rPr>
        <w:t>Ecocriticism and ecofeminist theories are valid approaches to literary studies because they attempt to diffuse assumptions and behaviors that have tenured the Western power paradigm in terms of gender, culture and capitalist progress.</w:t>
      </w:r>
      <w:r w:rsidRPr="00697BA7">
        <w:rPr>
          <w:rFonts w:asciiTheme="majorHAnsi" w:hAnsiTheme="majorHAnsi"/>
          <w:sz w:val="16"/>
        </w:rPr>
        <w:t xml:space="preserve"> The world is clearly in a state of environmental crisis. The more problems escalate, the more there is a need for theories that address different ways of approaching how we live within the world and amongst one another. An appropriate quote comes from Wendell Berry's The Unsettling of America-, "we can make ourselves whole only by accepting our partiality, by living within our limits, by being human - not by trying to be gods" (95). </w:t>
      </w:r>
      <w:r w:rsidRPr="00697BA7">
        <w:rPr>
          <w:rStyle w:val="StyleBoldUnderline"/>
          <w:rFonts w:asciiTheme="majorHAnsi" w:hAnsiTheme="majorHAnsi"/>
        </w:rPr>
        <w:t>Our existing approaches to being in the world need to be modified, and our values need to be seriously reconsidered</w:t>
      </w:r>
      <w:r w:rsidRPr="00697BA7">
        <w:rPr>
          <w:rFonts w:asciiTheme="majorHAnsi" w:hAnsiTheme="majorHAnsi"/>
          <w:sz w:val="16"/>
        </w:rPr>
        <w:t xml:space="preserve">. Caring more for the other does not mean caring for the selfless. </w:t>
      </w:r>
      <w:r w:rsidRPr="00697BA7">
        <w:rPr>
          <w:rStyle w:val="StyleBoldUnderline"/>
          <w:rFonts w:asciiTheme="majorHAnsi" w:hAnsiTheme="majorHAnsi"/>
        </w:rPr>
        <w:t>It means recognizing one's position within the multitude of life forms in the universe and taking some responsibility for their well being</w:t>
      </w:r>
      <w:r w:rsidRPr="00697BA7">
        <w:rPr>
          <w:rFonts w:asciiTheme="majorHAnsi" w:hAnsiTheme="majorHAnsi"/>
          <w:sz w:val="16"/>
        </w:rPr>
        <w:t>. If one is not safe, none of us are.</w:t>
      </w:r>
    </w:p>
    <w:p w14:paraId="09B044CD" w14:textId="77777777" w:rsidR="006C34B0" w:rsidRPr="00697BA7" w:rsidRDefault="006C34B0" w:rsidP="006C34B0">
      <w:pPr>
        <w:pStyle w:val="Heading4"/>
        <w:rPr>
          <w:rFonts w:asciiTheme="majorHAnsi" w:hAnsiTheme="majorHAnsi"/>
        </w:rPr>
      </w:pPr>
      <w:r w:rsidRPr="00697BA7">
        <w:rPr>
          <w:rFonts w:asciiTheme="majorHAnsi" w:hAnsiTheme="majorHAnsi"/>
        </w:rPr>
        <w:t>Within the novel Solaris, the character Rheya is a figure of the ocean that represents how masculinity is imposed upon the ocean as a method of colonization. Our orientation towards the ocean is one that is dictated by rigid binaries</w:t>
      </w:r>
    </w:p>
    <w:p w14:paraId="4A4C341B" w14:textId="77777777" w:rsidR="006C34B0" w:rsidRPr="00697BA7" w:rsidRDefault="006C34B0" w:rsidP="006C34B0">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6877BC29" w14:textId="77777777" w:rsidR="006C34B0" w:rsidRPr="00697BA7" w:rsidRDefault="006C34B0" w:rsidP="006C34B0">
      <w:pPr>
        <w:rPr>
          <w:rFonts w:asciiTheme="majorHAnsi" w:hAnsiTheme="majorHAnsi"/>
          <w:sz w:val="16"/>
        </w:rPr>
      </w:pPr>
      <w:r w:rsidRPr="00697BA7">
        <w:rPr>
          <w:rFonts w:asciiTheme="majorHAnsi" w:hAnsiTheme="majorHAnsi"/>
          <w:sz w:val="16"/>
        </w:rPr>
        <w:t xml:space="preserve">3. Rheya. </w:t>
      </w:r>
      <w:r w:rsidRPr="00697BA7">
        <w:rPr>
          <w:rStyle w:val="StyleBoldUnderline"/>
          <w:rFonts w:asciiTheme="majorHAnsi" w:hAnsiTheme="majorHAnsi"/>
        </w:rPr>
        <w:t>Rheya is the Phi creature the Ocean creates</w:t>
      </w:r>
      <w:r w:rsidRPr="00697BA7">
        <w:rPr>
          <w:rFonts w:asciiTheme="majorHAnsi" w:hAnsiTheme="majorHAnsi"/>
          <w:sz w:val="16"/>
        </w:rPr>
        <w:t xml:space="preserve"> from Kelvin’s subconscious. A replica of Kelvin’s dead wife, </w:t>
      </w:r>
      <w:r w:rsidRPr="00697BA7">
        <w:rPr>
          <w:rStyle w:val="StyleBoldUnderline"/>
          <w:rFonts w:asciiTheme="majorHAnsi" w:hAnsiTheme="majorHAnsi"/>
        </w:rPr>
        <w:t>Rheya is a multiply-colonized, ontologically-vexed being</w:t>
      </w:r>
      <w:r w:rsidRPr="00697BA7">
        <w:rPr>
          <w:rFonts w:asciiTheme="majorHAnsi" w:hAnsiTheme="majorHAnsi"/>
          <w:sz w:val="16"/>
        </w:rPr>
        <w:t xml:space="preserve">. </w:t>
      </w:r>
      <w:r w:rsidRPr="00697BA7">
        <w:rPr>
          <w:rStyle w:val="StyleBoldUnderline"/>
          <w:rFonts w:asciiTheme="majorHAnsi" w:hAnsiTheme="majorHAnsi"/>
        </w:rPr>
        <w:t>She is both the Ocean’s manufacture and Kelvin’s woman “other”: a manifestation of man’s colonization and subjugation of the female.</w:t>
      </w:r>
      <w:r w:rsidRPr="00697BA7">
        <w:rPr>
          <w:rFonts w:asciiTheme="majorHAnsi" w:hAnsiTheme="majorHAnsi"/>
          <w:sz w:val="16"/>
        </w:rPr>
        <w:t xml:space="preserve"> Rheya stands in a unique ontological position. She is not one of the freestanding beings, i.e., she is neither one of the humans nor the alien Ocean. </w:t>
      </w:r>
      <w:r w:rsidRPr="00697BA7">
        <w:rPr>
          <w:rStyle w:val="StyleBoldUnderline"/>
          <w:rFonts w:asciiTheme="majorHAnsi" w:hAnsiTheme="majorHAnsi"/>
        </w:rPr>
        <w:t>She occupies a gap, brought into existence only to serve as a parodic critique</w:t>
      </w:r>
      <w:r w:rsidRPr="00697BA7">
        <w:rPr>
          <w:rFonts w:asciiTheme="majorHAnsi" w:hAnsiTheme="majorHAnsi"/>
          <w:sz w:val="16"/>
        </w:rPr>
        <w:t xml:space="preserve"> and perhaps as a bridge between two master signifiers</w:t>
      </w:r>
      <w:r w:rsidRPr="00697BA7">
        <w:rPr>
          <w:rStyle w:val="StyleBoldUnderline"/>
          <w:rFonts w:asciiTheme="majorHAnsi" w:hAnsiTheme="majorHAnsi"/>
        </w:rPr>
        <w:t>: she is the oversignified creation par excellence</w:t>
      </w:r>
      <w:r w:rsidRPr="00697BA7">
        <w:rPr>
          <w:rFonts w:asciiTheme="majorHAnsi" w:hAnsiTheme="majorHAnsi"/>
          <w:sz w:val="16"/>
        </w:rPr>
        <w:t xml:space="preserve">. In the first moments after her “birth,” before Rheya begins to build a fragile autonomy, she resembles the mimoids. </w:t>
      </w:r>
      <w:r w:rsidRPr="00697BA7">
        <w:rPr>
          <w:rStyle w:val="StyleBoldUnderline"/>
          <w:rFonts w:asciiTheme="majorHAnsi" w:hAnsiTheme="majorHAnsi"/>
        </w:rPr>
        <w:t>She is “reduced to certain characteristic expressions</w:t>
      </w:r>
      <w:r w:rsidRPr="00697BA7">
        <w:rPr>
          <w:rFonts w:asciiTheme="majorHAnsi" w:hAnsiTheme="majorHAnsi"/>
          <w:sz w:val="16"/>
        </w:rPr>
        <w:t xml:space="preserve">, gestures and movements” (5:58). Furthermore, she appears wholly a product of Kelvin’s colonizing imagination. “I have the feeling that I’ve forgotten something…that I’ve forgotten a lot of things. I can only remember you [Kelvin]. I… I can’t remember anything else” (5:58). Here, Rheya’s interior space is entirely taken up by her relationship to Kelvin. </w:t>
      </w:r>
      <w:r w:rsidRPr="00697BA7">
        <w:rPr>
          <w:rStyle w:val="StyleBoldUnderline"/>
          <w:rFonts w:asciiTheme="majorHAnsi" w:hAnsiTheme="majorHAnsi"/>
        </w:rPr>
        <w:t>What she has been fashioned to forget is her “</w:t>
      </w:r>
      <w:proofErr w:type="gramStart"/>
      <w:r w:rsidRPr="00697BA7">
        <w:rPr>
          <w:rStyle w:val="StyleBoldUnderline"/>
          <w:rFonts w:asciiTheme="majorHAnsi" w:hAnsiTheme="majorHAnsi"/>
        </w:rPr>
        <w:t>self</w:t>
      </w:r>
      <w:r w:rsidRPr="00697BA7">
        <w:rPr>
          <w:rFonts w:asciiTheme="majorHAnsi" w:hAnsiTheme="majorHAnsi"/>
          <w:sz w:val="16"/>
        </w:rPr>
        <w:t>.</w:t>
      </w:r>
      <w:proofErr w:type="gramEnd"/>
      <w:r w:rsidRPr="00697BA7">
        <w:rPr>
          <w:rFonts w:asciiTheme="majorHAnsi" w:hAnsiTheme="majorHAnsi"/>
          <w:sz w:val="16"/>
        </w:rPr>
        <w:t xml:space="preserve">” But from these first moments onwards, </w:t>
      </w:r>
      <w:r w:rsidRPr="00697BA7">
        <w:rPr>
          <w:rStyle w:val="StyleBoldUnderline"/>
          <w:rFonts w:asciiTheme="majorHAnsi" w:hAnsiTheme="majorHAnsi"/>
        </w:rPr>
        <w:t>Rheya</w:t>
      </w:r>
      <w:r w:rsidRPr="00697BA7">
        <w:rPr>
          <w:rFonts w:asciiTheme="majorHAnsi" w:hAnsiTheme="majorHAnsi"/>
          <w:sz w:val="16"/>
        </w:rPr>
        <w:t xml:space="preserve"> begins to change. Her journey starts with a vague feeling that something is amiss, and then </w:t>
      </w:r>
      <w:r w:rsidRPr="00697BA7">
        <w:rPr>
          <w:rStyle w:val="StyleBoldUnderline"/>
          <w:rFonts w:asciiTheme="majorHAnsi" w:hAnsiTheme="majorHAnsi"/>
        </w:rPr>
        <w:t xml:space="preserve">develops into an active </w:t>
      </w:r>
      <w:r w:rsidRPr="00697BA7">
        <w:rPr>
          <w:rStyle w:val="StyleBoldUnderline"/>
          <w:rFonts w:asciiTheme="majorHAnsi" w:hAnsiTheme="majorHAnsi"/>
        </w:rPr>
        <w:lastRenderedPageBreak/>
        <w:t>striving for autonomy</w:t>
      </w:r>
      <w:r w:rsidRPr="00697BA7">
        <w:rPr>
          <w:rFonts w:asciiTheme="majorHAnsi" w:hAnsiTheme="majorHAnsi"/>
          <w:sz w:val="16"/>
        </w:rPr>
        <w:t xml:space="preserve">. In a 1979 interview, quoted by Alyson Parker, </w:t>
      </w:r>
      <w:r w:rsidRPr="00697BA7">
        <w:rPr>
          <w:rStyle w:val="StyleBoldUnderline"/>
          <w:rFonts w:asciiTheme="majorHAnsi" w:hAnsiTheme="majorHAnsi"/>
        </w:rPr>
        <w:t>Lem described Rheya’s dilemma as “the freedom or non-freedom of the programmed mind</w:t>
      </w:r>
      <w:r w:rsidRPr="00697BA7">
        <w:rPr>
          <w:rFonts w:asciiTheme="majorHAnsi" w:hAnsiTheme="majorHAnsi"/>
          <w:sz w:val="16"/>
        </w:rPr>
        <w:t>” (13:188). In the terms of the novel</w:t>
      </w:r>
      <w:r w:rsidRPr="00697BA7">
        <w:rPr>
          <w:rStyle w:val="StyleBoldUnderline"/>
          <w:rFonts w:asciiTheme="majorHAnsi" w:hAnsiTheme="majorHAnsi"/>
        </w:rPr>
        <w:t xml:space="preserve">, if she is to achieve a measure of freedom, her struggle must be to divest herself of deterministic significations and build her own subjectivity. </w:t>
      </w:r>
      <w:r w:rsidRPr="00697BA7">
        <w:rPr>
          <w:rStyle w:val="Emphasis"/>
          <w:rFonts w:asciiTheme="majorHAnsi" w:hAnsiTheme="majorHAnsi"/>
        </w:rPr>
        <w:t>She does this by deliberately breaking down boundaries between binarisms</w:t>
      </w:r>
      <w:r w:rsidRPr="00697BA7">
        <w:rPr>
          <w:rStyle w:val="StyleBoldUnderline"/>
          <w:rFonts w:asciiTheme="majorHAnsi" w:hAnsiTheme="majorHAnsi"/>
        </w:rPr>
        <w:t xml:space="preserve"> of subject/object, human/nonhuman, and biological entity/machine.</w:t>
      </w:r>
      <w:r w:rsidRPr="00697BA7">
        <w:rPr>
          <w:rFonts w:asciiTheme="majorHAnsi" w:hAnsiTheme="majorHAnsi"/>
          <w:sz w:val="16"/>
        </w:rPr>
        <w:t xml:space="preserve"> But unlike her Greco-Roman progenitors, Rheya does achieve some success in frustrating the hero-scientists’ project, in “smashing the mirror,” and in gaining a measure of self-acceptance, synthesizing her identities, while resisting the Western imperative for what Trinh T. Minh-ha calls “</w:t>
      </w:r>
      <w:r w:rsidRPr="00697BA7">
        <w:rPr>
          <w:rFonts w:asciiTheme="majorHAnsi" w:hAnsiTheme="majorHAnsi"/>
          <w:i/>
          <w:sz w:val="16"/>
        </w:rPr>
        <w:t>Authenticity</w:t>
      </w:r>
      <w:r w:rsidRPr="00697BA7">
        <w:rPr>
          <w:rFonts w:asciiTheme="majorHAnsi" w:hAnsiTheme="majorHAnsi"/>
          <w:sz w:val="16"/>
        </w:rPr>
        <w:t xml:space="preserve"> as a need to rely on an ‘undisputed origin’” (94).</w:t>
      </w:r>
    </w:p>
    <w:p w14:paraId="547A4E41" w14:textId="77777777" w:rsidR="006C34B0" w:rsidRPr="00697BA7" w:rsidRDefault="006C34B0" w:rsidP="006C34B0">
      <w:pPr>
        <w:pStyle w:val="Heading4"/>
        <w:rPr>
          <w:rFonts w:asciiTheme="majorHAnsi" w:hAnsiTheme="majorHAnsi"/>
        </w:rPr>
      </w:pPr>
      <w:r w:rsidRPr="00697BA7">
        <w:rPr>
          <w:rFonts w:asciiTheme="majorHAnsi" w:hAnsiTheme="majorHAnsi"/>
        </w:rPr>
        <w:t>Reflection on Solaris allows cyborganization, a proximal logic that avoids classification</w:t>
      </w:r>
    </w:p>
    <w:p w14:paraId="7318F9E3" w14:textId="77777777" w:rsidR="006C34B0" w:rsidRPr="00697BA7" w:rsidRDefault="006C34B0" w:rsidP="006C34B0">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20377759" w14:textId="77777777" w:rsidR="006C34B0" w:rsidRPr="00697BA7" w:rsidRDefault="006C34B0" w:rsidP="006C34B0">
      <w:pPr>
        <w:rPr>
          <w:rFonts w:asciiTheme="majorHAnsi" w:hAnsiTheme="majorHAnsi"/>
          <w:sz w:val="16"/>
        </w:rPr>
      </w:pPr>
      <w:r w:rsidRPr="00697BA7">
        <w:rPr>
          <w:rFonts w:asciiTheme="majorHAnsi" w:hAnsiTheme="majorHAnsi"/>
          <w:sz w:val="16"/>
        </w:rPr>
        <w:t>The novel explains the story of a planet discovered long ago (</w:t>
      </w:r>
      <w:r w:rsidRPr="00697BA7">
        <w:rPr>
          <w:rStyle w:val="StyleBoldUnderline"/>
          <w:rFonts w:asciiTheme="majorHAnsi" w:hAnsiTheme="majorHAnsi"/>
        </w:rPr>
        <w:t>Solaris</w:t>
      </w:r>
      <w:r w:rsidRPr="00697BA7">
        <w:rPr>
          <w:rFonts w:asciiTheme="majorHAnsi" w:hAnsiTheme="majorHAnsi"/>
          <w:sz w:val="16"/>
        </w:rPr>
        <w:t xml:space="preserve">) which </w:t>
      </w:r>
      <w:r w:rsidRPr="00697BA7">
        <w:rPr>
          <w:rStyle w:val="StyleBoldUnderline"/>
          <w:rFonts w:asciiTheme="majorHAnsi" w:hAnsiTheme="majorHAnsi"/>
        </w:rPr>
        <w:t>seems to resist</w:t>
      </w:r>
      <w:r w:rsidRPr="00697BA7">
        <w:rPr>
          <w:rFonts w:asciiTheme="majorHAnsi" w:hAnsiTheme="majorHAnsi"/>
          <w:sz w:val="16"/>
        </w:rPr>
        <w:t xml:space="preserve"> a single orbital </w:t>
      </w:r>
      <w:r w:rsidRPr="00697BA7">
        <w:rPr>
          <w:rStyle w:val="StyleBoldUnderline"/>
          <w:rFonts w:asciiTheme="majorHAnsi" w:hAnsiTheme="majorHAnsi"/>
        </w:rPr>
        <w:t>measurement</w:t>
      </w:r>
      <w:r w:rsidRPr="00697BA7">
        <w:rPr>
          <w:rFonts w:asciiTheme="majorHAnsi" w:hAnsiTheme="majorHAnsi"/>
          <w:sz w:val="16"/>
        </w:rPr>
        <w:t xml:space="preserve">: every astronomer who makes the calculations comes up with different measurements. This state of affairs gives rise to a new science, </w:t>
      </w:r>
      <w:r w:rsidRPr="00697BA7">
        <w:rPr>
          <w:rStyle w:val="StyleBoldUnderline"/>
          <w:rFonts w:asciiTheme="majorHAnsi" w:hAnsiTheme="majorHAnsi"/>
        </w:rPr>
        <w:t>Solaristics</w:t>
      </w:r>
      <w:r w:rsidRPr="00697BA7">
        <w:rPr>
          <w:rFonts w:asciiTheme="majorHAnsi" w:hAnsiTheme="majorHAnsi"/>
          <w:sz w:val="16"/>
        </w:rPr>
        <w:t xml:space="preserve">, which </w:t>
      </w:r>
      <w:r w:rsidRPr="00697BA7">
        <w:rPr>
          <w:rStyle w:val="StyleBoldUnderline"/>
          <w:rFonts w:asciiTheme="majorHAnsi" w:hAnsiTheme="majorHAnsi"/>
        </w:rPr>
        <w:t xml:space="preserve">deals with debating whether the ocean has life; whether it is a coherent, ordered, </w:t>
      </w:r>
      <w:proofErr w:type="gramStart"/>
      <w:r w:rsidRPr="00697BA7">
        <w:rPr>
          <w:rStyle w:val="StyleBoldUnderline"/>
          <w:rFonts w:asciiTheme="majorHAnsi" w:hAnsiTheme="majorHAnsi"/>
        </w:rPr>
        <w:t>whole</w:t>
      </w:r>
      <w:proofErr w:type="gramEnd"/>
      <w:r w:rsidRPr="00697BA7">
        <w:rPr>
          <w:rStyle w:val="StyleBoldUnderline"/>
          <w:rFonts w:asciiTheme="majorHAnsi" w:hAnsiTheme="majorHAnsi"/>
        </w:rPr>
        <w:t>; and whether it is able to receive communication</w:t>
      </w:r>
      <w:r w:rsidRPr="00697BA7">
        <w:rPr>
          <w:rFonts w:asciiTheme="majorHAnsi" w:hAnsiTheme="majorHAnsi"/>
          <w:sz w:val="16"/>
        </w:rPr>
        <w:t xml:space="preserve">. The main character of the novel is a psychologist, Kelvin, who is sent to the space station that studies the planet in order to support the research group that is there. All of Lem’s novels have multiple levels of interpretation. Still, we have focused our reflection on </w:t>
      </w:r>
      <w:r w:rsidRPr="00697BA7">
        <w:rPr>
          <w:rFonts w:asciiTheme="majorHAnsi" w:hAnsiTheme="majorHAnsi"/>
          <w:i/>
          <w:sz w:val="16"/>
        </w:rPr>
        <w:t>Solaris’</w:t>
      </w:r>
      <w:r w:rsidRPr="00697BA7">
        <w:rPr>
          <w:rFonts w:asciiTheme="majorHAnsi" w:hAnsiTheme="majorHAnsi"/>
          <w:sz w:val="16"/>
        </w:rPr>
        <w:t xml:space="preserve"> main character and the thoughts generated in him by his stance on that odd planet. </w:t>
      </w:r>
      <w:r w:rsidRPr="00697BA7">
        <w:rPr>
          <w:rStyle w:val="StyleBoldUnderline"/>
          <w:rFonts w:asciiTheme="majorHAnsi" w:hAnsiTheme="majorHAnsi"/>
        </w:rPr>
        <w:t>Kelvin appears to us as the archetype of Man-Hero in modern literature</w:t>
      </w:r>
      <w:r w:rsidRPr="00697BA7">
        <w:rPr>
          <w:rFonts w:asciiTheme="majorHAnsi" w:hAnsiTheme="majorHAnsi"/>
          <w:sz w:val="16"/>
        </w:rPr>
        <w:t xml:space="preserve">. As in the tales of modernity, </w:t>
      </w:r>
      <w:r w:rsidRPr="00697BA7">
        <w:rPr>
          <w:rStyle w:val="StyleBoldUnderline"/>
          <w:rFonts w:asciiTheme="majorHAnsi" w:hAnsiTheme="majorHAnsi"/>
        </w:rPr>
        <w:t>his mission is order, decoding the strange and giving name to what has no name</w:t>
      </w:r>
      <w:r w:rsidRPr="00697BA7">
        <w:rPr>
          <w:rFonts w:asciiTheme="majorHAnsi" w:hAnsiTheme="majorHAnsi"/>
          <w:sz w:val="16"/>
        </w:rPr>
        <w:t xml:space="preserve">. His mission is to clarify the mystery of Solaris. However, Solaris displays a setting where </w:t>
      </w:r>
      <w:r w:rsidRPr="00697BA7">
        <w:rPr>
          <w:rStyle w:val="StyleBoldUnderline"/>
          <w:rFonts w:asciiTheme="majorHAnsi" w:hAnsiTheme="majorHAnsi"/>
        </w:rPr>
        <w:t>Kelvin will never be able to reproduce the simplistic game of finite orderings</w:t>
      </w:r>
      <w:r w:rsidRPr="00697BA7">
        <w:rPr>
          <w:rFonts w:asciiTheme="majorHAnsi" w:hAnsiTheme="majorHAnsi"/>
          <w:sz w:val="16"/>
        </w:rPr>
        <w:t xml:space="preserve">. Kelvin is faced with the following panorama: A red ocean which would seem to be a sea covering the whole planet, but populated by inexplicable, unclassified forms and whirlpools unique in their becoming. A science for Solaris called Solaristics. This science has as many forms and definitions of the planet (thinking ocean, plasmatic machine, mountain trees, electronic brain, living ocean…), and contents and conclusions as there are scholars who have studied the planet and its phenomena. A visitor: Rheya. This visitor seems to be created by the planet and looks like his wife who died years before. Finite and limited in details, she seems to be a superficial composition based on Kelvin’s memories of her; however, she is unlimited in terms of presence and appearances. In other words, Rheya can never go far from Kelvin without beginning to dematerialize and, if he gets rid of her, she reappears on the following day without remembering anything or being aware of her previous appearance. What seems to upset Kelvin is that </w:t>
      </w:r>
      <w:r w:rsidRPr="00697BA7">
        <w:rPr>
          <w:rStyle w:val="StyleBoldUnderline"/>
          <w:rFonts w:asciiTheme="majorHAnsi" w:hAnsiTheme="majorHAnsi"/>
        </w:rPr>
        <w:t xml:space="preserve">he has to manage a setting which is obviously finite, quickly describable, but at the same time infinite in the possibilities and changes that it offers. Kelvin is in front of ‘something’ that is neither finite nor </w:t>
      </w:r>
      <w:proofErr w:type="gramStart"/>
      <w:r w:rsidRPr="00697BA7">
        <w:rPr>
          <w:rStyle w:val="StyleBoldUnderline"/>
          <w:rFonts w:asciiTheme="majorHAnsi" w:hAnsiTheme="majorHAnsi"/>
        </w:rPr>
        <w:t>infinite,</w:t>
      </w:r>
      <w:proofErr w:type="gramEnd"/>
      <w:r w:rsidRPr="00697BA7">
        <w:rPr>
          <w:rStyle w:val="StyleBoldUnderline"/>
          <w:rFonts w:asciiTheme="majorHAnsi" w:hAnsiTheme="majorHAnsi"/>
        </w:rPr>
        <w:t xml:space="preserve"> rather, the setting would appear to combine both conditions: it is finite and unlimited.</w:t>
      </w:r>
      <w:r w:rsidRPr="00697BA7">
        <w:rPr>
          <w:rFonts w:asciiTheme="majorHAnsi" w:hAnsiTheme="majorHAnsi"/>
          <w:sz w:val="16"/>
        </w:rPr>
        <w:t xml:space="preserve"> The novel then uses a relationship that asks us to pay special attention, the relationship between ‘finity’ (Kelvin) and ‘unlimited finity’ (Solaris). As we will argue in this text, </w:t>
      </w:r>
      <w:r w:rsidRPr="00697BA7">
        <w:rPr>
          <w:rStyle w:val="StyleBoldUnderline"/>
          <w:rFonts w:asciiTheme="majorHAnsi" w:hAnsiTheme="majorHAnsi"/>
        </w:rPr>
        <w:t xml:space="preserve">such a relationship is the cornerstone of a particular organizing mechanism we have called the ‘logic of cyborganization’. </w:t>
      </w:r>
      <w:r w:rsidRPr="00697BA7">
        <w:rPr>
          <w:rFonts w:asciiTheme="majorHAnsi" w:hAnsiTheme="majorHAnsi"/>
          <w:sz w:val="16"/>
        </w:rPr>
        <w:t xml:space="preserve">The interest of the novel for organizational thinking lies in the invitation, as an exercise of virtualization, to put forward the actuality of organization as one of the possible solutions to a problematic field concerning the more general practice of organizing. That is, </w:t>
      </w:r>
      <w:r w:rsidRPr="00697BA7">
        <w:rPr>
          <w:rStyle w:val="StyleBoldUnderline"/>
          <w:rFonts w:asciiTheme="majorHAnsi" w:hAnsiTheme="majorHAnsi"/>
        </w:rPr>
        <w:t>the novel is inviting us to move from reflecting on organization to reflecting on organizing</w:t>
      </w:r>
      <w:r w:rsidRPr="00697BA7">
        <w:rPr>
          <w:rFonts w:asciiTheme="majorHAnsi" w:hAnsiTheme="majorHAnsi"/>
          <w:sz w:val="16"/>
        </w:rPr>
        <w:t xml:space="preserve">, </w:t>
      </w:r>
      <w:r w:rsidRPr="00697BA7">
        <w:rPr>
          <w:rStyle w:val="StyleBoldUnderline"/>
          <w:rFonts w:asciiTheme="majorHAnsi" w:hAnsiTheme="majorHAnsi"/>
        </w:rPr>
        <w:t>what has also been expressed as the move form a distal logic to a proximal one</w:t>
      </w:r>
      <w:r w:rsidRPr="00697BA7">
        <w:rPr>
          <w:rFonts w:asciiTheme="majorHAnsi" w:hAnsiTheme="majorHAnsi"/>
          <w:sz w:val="16"/>
        </w:rPr>
        <w:t xml:space="preserve"> (Cooper and Law, 1995</w:t>
      </w:r>
      <w:r w:rsidRPr="00697BA7">
        <w:rPr>
          <w:rStyle w:val="StyleBoldUnderline"/>
          <w:rFonts w:asciiTheme="majorHAnsi" w:hAnsiTheme="majorHAnsi"/>
        </w:rPr>
        <w:t>). The former involves conceptualizing organization as an entity with clear and distinct boundaries</w:t>
      </w:r>
      <w:r w:rsidRPr="00697BA7">
        <w:rPr>
          <w:rFonts w:asciiTheme="majorHAnsi" w:hAnsiTheme="majorHAnsi"/>
          <w:sz w:val="16"/>
        </w:rPr>
        <w:t xml:space="preserve">, and constituted from functions and bits and pieces that are discreet and can be defined a priori. </w:t>
      </w:r>
      <w:r w:rsidRPr="00697BA7">
        <w:rPr>
          <w:rStyle w:val="StyleBoldUnderline"/>
          <w:rFonts w:asciiTheme="majorHAnsi" w:hAnsiTheme="majorHAnsi"/>
        </w:rPr>
        <w:t>It also involves emphasizing hierarchy and order; speaking in terms of isolated individuals</w:t>
      </w:r>
      <w:r w:rsidRPr="00697BA7">
        <w:rPr>
          <w:rFonts w:asciiTheme="majorHAnsi" w:hAnsiTheme="majorHAnsi"/>
          <w:sz w:val="16"/>
        </w:rPr>
        <w:t xml:space="preserve">, groups and organizations; </w:t>
      </w:r>
      <w:r w:rsidRPr="00697BA7">
        <w:rPr>
          <w:rStyle w:val="StyleBoldUnderline"/>
          <w:rFonts w:asciiTheme="majorHAnsi" w:hAnsiTheme="majorHAnsi"/>
        </w:rPr>
        <w:t>stressing the distance between all those entities; and subordinating</w:t>
      </w:r>
      <w:r w:rsidRPr="00697BA7">
        <w:rPr>
          <w:rFonts w:asciiTheme="majorHAnsi" w:hAnsiTheme="majorHAnsi"/>
          <w:sz w:val="16"/>
        </w:rPr>
        <w:t xml:space="preserve"> the interaction to individualized and self-content </w:t>
      </w:r>
      <w:r w:rsidRPr="00697BA7">
        <w:rPr>
          <w:rStyle w:val="StyleBoldUnderline"/>
          <w:rFonts w:asciiTheme="majorHAnsi" w:hAnsiTheme="majorHAnsi"/>
        </w:rPr>
        <w:t>actors</w:t>
      </w:r>
      <w:r w:rsidRPr="00697BA7">
        <w:rPr>
          <w:rFonts w:asciiTheme="majorHAnsi" w:hAnsiTheme="majorHAnsi"/>
          <w:sz w:val="16"/>
        </w:rPr>
        <w:t xml:space="preserve">. In Serres’ words (1981), it implies thought based on the being or the monad. </w:t>
      </w:r>
      <w:r w:rsidRPr="00697BA7">
        <w:rPr>
          <w:rStyle w:val="StyleBoldUnderline"/>
          <w:rFonts w:asciiTheme="majorHAnsi" w:hAnsiTheme="majorHAnsi"/>
        </w:rPr>
        <w:t xml:space="preserve">The latter involves taking organization as a process rather than </w:t>
      </w:r>
      <w:r w:rsidRPr="00697BA7">
        <w:rPr>
          <w:rStyle w:val="StyleBoldUnderline"/>
          <w:rFonts w:asciiTheme="majorHAnsi" w:hAnsiTheme="majorHAnsi"/>
        </w:rPr>
        <w:lastRenderedPageBreak/>
        <w:t>as a monad</w:t>
      </w:r>
      <w:r w:rsidRPr="00697BA7">
        <w:rPr>
          <w:rFonts w:asciiTheme="majorHAnsi" w:hAnsiTheme="majorHAnsi"/>
          <w:sz w:val="16"/>
        </w:rPr>
        <w:t xml:space="preserve">. Furthermore, </w:t>
      </w:r>
      <w:r w:rsidRPr="00697BA7">
        <w:rPr>
          <w:rStyle w:val="StyleBoldUnderline"/>
          <w:rFonts w:asciiTheme="majorHAnsi" w:hAnsiTheme="majorHAnsi"/>
        </w:rPr>
        <w:t>it shows a world that is an open and undefined multiplicity of relationships, with no clear boundaries, always in the process of transformation</w:t>
      </w:r>
      <w:r w:rsidRPr="00697BA7">
        <w:rPr>
          <w:rFonts w:asciiTheme="majorHAnsi" w:hAnsiTheme="majorHAnsi"/>
          <w:sz w:val="16"/>
        </w:rPr>
        <w:t xml:space="preserve">, always unfinished. It talks of permeability and interweaving of elements and it assumes that the goals or effects of organizing are not the most important things, but rather they are the means, the partial and precarious mobilized means. What is important is the relationship, the operator establishing the relationships, that thing which always occurs ‘between’ (Serres, 1981). What is relevant for a proximal approach is the ways of ordering rather than the order. </w:t>
      </w:r>
      <w:r w:rsidRPr="00697BA7">
        <w:rPr>
          <w:rStyle w:val="StyleBoldUnderline"/>
          <w:rFonts w:asciiTheme="majorHAnsi" w:hAnsiTheme="majorHAnsi"/>
        </w:rPr>
        <w:t>The relationship between Kelvin and Solaris will enable us to elucidate and to analyse what we have already called the ‘logic of cyborganization’.</w:t>
      </w:r>
      <w:r w:rsidRPr="00697BA7">
        <w:rPr>
          <w:rFonts w:asciiTheme="majorHAnsi" w:hAnsiTheme="majorHAnsi"/>
          <w:sz w:val="16"/>
        </w:rPr>
        <w:t xml:space="preserve"> As far as we think </w:t>
      </w:r>
      <w:r w:rsidRPr="00697BA7">
        <w:rPr>
          <w:rStyle w:val="StyleBoldUnderline"/>
          <w:rFonts w:asciiTheme="majorHAnsi" w:hAnsiTheme="majorHAnsi"/>
        </w:rPr>
        <w:t>this logic is proximal</w:t>
      </w:r>
      <w:r w:rsidRPr="00697BA7">
        <w:rPr>
          <w:rFonts w:asciiTheme="majorHAnsi" w:hAnsiTheme="majorHAnsi"/>
          <w:sz w:val="16"/>
        </w:rPr>
        <w:t xml:space="preserve">, we are not going to talk, in this text, of limits, distinctions, products or finished facts. On the contrary, in this paper, we will define, first, the conditions of possibility, which give sense and content to this logic. Such conditions refer to the irruption in our present, as happens in Solaris, of new kinds of relationships – relationships combing finity with unlimited finity that give rise to a specific way of ordering. Then we will clarify the meaning we give to ‘cyborganization’. Finally, we will pose the reasons that lead us to talk of mechanism and we will explain how the operators sustaining the production of organization escape from the logic of representation (distal logic) and, in contrast to this, are based on a mechanism of codification-simulation. </w:t>
      </w:r>
    </w:p>
    <w:p w14:paraId="0AEA4ACE" w14:textId="77777777" w:rsidR="006C34B0" w:rsidRPr="00697BA7" w:rsidRDefault="006C34B0" w:rsidP="006C34B0">
      <w:pPr>
        <w:pStyle w:val="Heading4"/>
        <w:jc w:val="both"/>
        <w:rPr>
          <w:rFonts w:asciiTheme="majorHAnsi" w:hAnsiTheme="majorHAnsi"/>
        </w:rPr>
      </w:pPr>
      <w:r w:rsidRPr="00697BA7">
        <w:rPr>
          <w:rFonts w:asciiTheme="majorHAnsi" w:hAnsiTheme="majorHAnsi"/>
        </w:rPr>
        <w:t>Cyborgs represent the queer other – we subjugate these “monsters” to reinforce dominant white male heterosexual narratives</w:t>
      </w:r>
    </w:p>
    <w:p w14:paraId="59448086" w14:textId="77777777" w:rsidR="006C34B0" w:rsidRPr="00697BA7" w:rsidRDefault="006C34B0" w:rsidP="006C34B0">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34037DA8" w14:textId="77777777" w:rsidR="006C34B0" w:rsidRPr="00697BA7" w:rsidRDefault="006C34B0" w:rsidP="006C34B0">
      <w:pPr>
        <w:rPr>
          <w:rFonts w:asciiTheme="majorHAnsi" w:hAnsiTheme="majorHAnsi"/>
          <w:sz w:val="16"/>
        </w:rPr>
      </w:pPr>
      <w:r w:rsidRPr="00697BA7">
        <w:rPr>
          <w:rStyle w:val="StyleBoldUnderline"/>
          <w:rFonts w:asciiTheme="majorHAnsi" w:hAnsiTheme="majorHAnsi"/>
        </w:rPr>
        <w:t>Our monsters have always resisted us, and until recently, resistance was futile</w:t>
      </w:r>
      <w:r w:rsidRPr="00697BA7">
        <w:rPr>
          <w:rFonts w:asciiTheme="majorHAnsi" w:hAnsiTheme="majorHAnsi"/>
          <w:sz w:val="16"/>
        </w:rPr>
        <w:t xml:space="preserve">.1 </w:t>
      </w:r>
      <w:proofErr w:type="gramStart"/>
      <w:r w:rsidRPr="00697BA7">
        <w:rPr>
          <w:rFonts w:asciiTheme="majorHAnsi" w:hAnsiTheme="majorHAnsi"/>
          <w:sz w:val="16"/>
        </w:rPr>
        <w:t>Beginning</w:t>
      </w:r>
      <w:proofErr w:type="gramEnd"/>
      <w:r w:rsidRPr="00697BA7">
        <w:rPr>
          <w:rFonts w:asciiTheme="majorHAnsi" w:hAnsiTheme="majorHAnsi"/>
          <w:sz w:val="16"/>
        </w:rPr>
        <w:t xml:space="preserve"> with the earliest Greek texts, </w:t>
      </w:r>
      <w:r w:rsidRPr="00697BA7">
        <w:rPr>
          <w:rStyle w:val="StyleBoldUnderline"/>
          <w:rFonts w:asciiTheme="majorHAnsi" w:hAnsiTheme="majorHAnsi"/>
        </w:rPr>
        <w:t>the Western narrative encounter between man and monster has done the work of reinforcing the political and cultural hegemony of propertied males</w:t>
      </w:r>
      <w:r w:rsidRPr="00697BA7">
        <w:rPr>
          <w:rFonts w:asciiTheme="majorHAnsi" w:hAnsiTheme="majorHAnsi"/>
          <w:sz w:val="16"/>
        </w:rPr>
        <w:t xml:space="preserve">. In the Greco-Roman canon, man fought against monsters so that he might return home, reanointed as lord over property, women, and armies. </w:t>
      </w:r>
      <w:r w:rsidRPr="00697BA7">
        <w:rPr>
          <w:rStyle w:val="StyleBoldUnderline"/>
          <w:rFonts w:asciiTheme="majorHAnsi" w:hAnsiTheme="majorHAnsi"/>
        </w:rPr>
        <w:t>Ontologically, these stories placed the beast outside of the social, heterosexual domestic and human modes of production</w:t>
      </w:r>
      <w:r w:rsidRPr="00697BA7">
        <w:rPr>
          <w:rFonts w:asciiTheme="majorHAnsi" w:hAnsiTheme="majorHAnsi"/>
          <w:sz w:val="16"/>
        </w:rPr>
        <w:t xml:space="preserve">. Monsters were made, like men, by gods. They lived, geographically, at a distance from human society; the hero had to leave home to do battle with them. </w:t>
      </w:r>
      <w:r w:rsidRPr="00697BA7">
        <w:rPr>
          <w:rStyle w:val="StyleBoldUnderline"/>
          <w:rFonts w:asciiTheme="majorHAnsi" w:hAnsiTheme="majorHAnsi"/>
        </w:rPr>
        <w:t>Monsters took up positions at the boundaries between society and nature, man and animal, and male and female</w:t>
      </w:r>
      <w:r w:rsidRPr="00697BA7">
        <w:rPr>
          <w:rStyle w:val="Emphasis"/>
          <w:rFonts w:asciiTheme="majorHAnsi" w:hAnsiTheme="majorHAnsi"/>
        </w:rPr>
        <w:t>, threatening contagion between dualistic categories</w:t>
      </w:r>
      <w:r w:rsidRPr="00697BA7">
        <w:rPr>
          <w:rStyle w:val="StyleBoldUnderline"/>
          <w:rFonts w:asciiTheme="majorHAnsi" w:hAnsiTheme="majorHAnsi"/>
        </w:rPr>
        <w:t xml:space="preserve">, but ultimately affording opportunities for men to reinforce these boundaries. </w:t>
      </w:r>
      <w:r w:rsidRPr="00697BA7">
        <w:rPr>
          <w:rFonts w:asciiTheme="majorHAnsi" w:hAnsiTheme="majorHAnsi"/>
          <w:sz w:val="16"/>
        </w:rPr>
        <w:t xml:space="preserve">The urtext of this master narrative is obviously Homer's Odyssey. Odysseus' sovereignty over wife and property is threatened when the hero is detained in foreign lands after fighting in the Trojan </w:t>
      </w:r>
      <w:proofErr w:type="gramStart"/>
      <w:r w:rsidRPr="00697BA7">
        <w:rPr>
          <w:rFonts w:asciiTheme="majorHAnsi" w:hAnsiTheme="majorHAnsi"/>
          <w:sz w:val="16"/>
        </w:rPr>
        <w:t>war</w:t>
      </w:r>
      <w:proofErr w:type="gramEnd"/>
      <w:r w:rsidRPr="00697BA7">
        <w:rPr>
          <w:rFonts w:asciiTheme="majorHAnsi" w:hAnsiTheme="majorHAnsi"/>
          <w:sz w:val="16"/>
        </w:rPr>
        <w:t xml:space="preserve">. In order to return home and reinstate his domestic power, Odysseus must pass through a zone filled with semi-human monsters: the Sirens, Cyclops, et al. In this border- land, categories such as human/nonhuman, male/female, and animal/man are confused. Odysseus gains in strength as he defeats these monster-threats to the dualistic categories he employs to enforce his unequal dominion at home, i.e., the oppositional, hierarchically ordered categories which ensconce the proper- tied male in the topmost position. Odysseus' claim to his land is preserved; his wife is delivered from the sexual claims of her would-be suitors. </w:t>
      </w:r>
      <w:r w:rsidRPr="00697BA7">
        <w:rPr>
          <w:rStyle w:val="StyleBoldUnderline"/>
          <w:rFonts w:asciiTheme="majorHAnsi" w:hAnsiTheme="majorHAnsi"/>
        </w:rPr>
        <w:t>The border- land monsters have played out their cautionary roles in this deeply conservative account; they disappear until the next time they are needed as foils for enforcing the hero-male's rule</w:t>
      </w:r>
      <w:r w:rsidRPr="00697BA7">
        <w:rPr>
          <w:rFonts w:asciiTheme="majorHAnsi" w:hAnsiTheme="majorHAnsi"/>
          <w:sz w:val="16"/>
        </w:rPr>
        <w:t xml:space="preserve">. </w:t>
      </w:r>
      <w:r w:rsidRPr="00697BA7">
        <w:rPr>
          <w:rStyle w:val="StyleBoldUnderline"/>
          <w:rFonts w:asciiTheme="majorHAnsi" w:hAnsiTheme="majorHAnsi"/>
        </w:rPr>
        <w:t>Today, our monsters are robots, cyborgs</w:t>
      </w:r>
      <w:r w:rsidRPr="00697BA7">
        <w:rPr>
          <w:rFonts w:asciiTheme="majorHAnsi" w:hAnsiTheme="majorHAnsi"/>
          <w:sz w:val="16"/>
        </w:rPr>
        <w:t xml:space="preserve">, genetically altered creatures, and </w:t>
      </w:r>
      <w:r w:rsidRPr="00697BA7">
        <w:rPr>
          <w:rStyle w:val="StyleBoldUnderline"/>
          <w:rFonts w:asciiTheme="majorHAnsi" w:hAnsiTheme="majorHAnsi"/>
        </w:rPr>
        <w:t>aliens who attempt to take up residence within a necessarily altered human domestic sphere or within human sites of production, including human bodies</w:t>
      </w:r>
      <w:r w:rsidRPr="00697BA7">
        <w:rPr>
          <w:rFonts w:asciiTheme="majorHAnsi" w:hAnsiTheme="majorHAnsi"/>
          <w:sz w:val="16"/>
        </w:rPr>
        <w:t xml:space="preserve">. Instead of enforcing cultural and political norms, </w:t>
      </w:r>
      <w:r w:rsidRPr="00697BA7">
        <w:rPr>
          <w:rStyle w:val="StyleBoldUnderline"/>
          <w:rFonts w:asciiTheme="majorHAnsi" w:hAnsiTheme="majorHAnsi"/>
        </w:rPr>
        <w:t>these constructed beings function as interpolators: their presence within causes breakdowns</w:t>
      </w:r>
      <w:r w:rsidRPr="00697BA7">
        <w:rPr>
          <w:rFonts w:asciiTheme="majorHAnsi" w:hAnsiTheme="majorHAnsi"/>
          <w:sz w:val="16"/>
        </w:rPr>
        <w:t xml:space="preserve">, interrupting, disrupting, and redistributing power. Unlike the god-made monsters faced by Odysseus, </w:t>
      </w:r>
      <w:r w:rsidRPr="00697BA7">
        <w:rPr>
          <w:rStyle w:val="StyleBoldUnderline"/>
          <w:rFonts w:asciiTheme="majorHAnsi" w:hAnsiTheme="majorHAnsi"/>
        </w:rPr>
        <w:t>contemporary monsters</w:t>
      </w:r>
      <w:r w:rsidRPr="00697BA7">
        <w:rPr>
          <w:rFonts w:asciiTheme="majorHAnsi" w:hAnsiTheme="majorHAnsi"/>
          <w:sz w:val="16"/>
        </w:rPr>
        <w:t xml:space="preserve"> are products of human technology, or </w:t>
      </w:r>
      <w:r w:rsidRPr="00697BA7">
        <w:rPr>
          <w:rStyle w:val="StyleBoldUnderline"/>
          <w:rFonts w:asciiTheme="majorHAnsi" w:hAnsiTheme="majorHAnsi"/>
        </w:rPr>
        <w:t>are alien constructs produced by their authors for the express purpose of creating opportunities to successfully confuse, destroy, or recombine oppositional dualisms</w:t>
      </w:r>
      <w:r w:rsidRPr="00697BA7">
        <w:rPr>
          <w:rFonts w:asciiTheme="majorHAnsi" w:hAnsiTheme="majorHAnsi"/>
          <w:sz w:val="16"/>
        </w:rPr>
        <w:t xml:space="preserve"> </w:t>
      </w:r>
      <w:r w:rsidRPr="00697BA7">
        <w:rPr>
          <w:rStyle w:val="StyleBoldUnderline"/>
          <w:rFonts w:asciiTheme="majorHAnsi" w:hAnsiTheme="majorHAnsi"/>
        </w:rPr>
        <w:t>such as human/nonhuman, biological/mechanical, male/ female</w:t>
      </w:r>
      <w:r w:rsidRPr="00697BA7">
        <w:rPr>
          <w:rFonts w:asciiTheme="majorHAnsi" w:hAnsiTheme="majorHAnsi"/>
          <w:sz w:val="16"/>
        </w:rPr>
        <w:t>, and thelike.</w:t>
      </w:r>
      <w:r w:rsidRPr="00697BA7">
        <w:rPr>
          <w:rStyle w:val="StyleBoldUnderline"/>
          <w:rFonts w:asciiTheme="majorHAnsi" w:hAnsiTheme="majorHAnsi"/>
        </w:rPr>
        <w:t>2Without such hierarchies firmly in place</w:t>
      </w:r>
      <w:r w:rsidRPr="00697BA7">
        <w:rPr>
          <w:rFonts w:asciiTheme="majorHAnsi" w:hAnsiTheme="majorHAnsi"/>
          <w:sz w:val="16"/>
        </w:rPr>
        <w:t xml:space="preserve">, </w:t>
      </w:r>
      <w:r w:rsidRPr="00697BA7">
        <w:rPr>
          <w:rStyle w:val="StyleBoldUnderline"/>
          <w:rFonts w:asciiTheme="majorHAnsi" w:hAnsiTheme="majorHAnsi"/>
        </w:rPr>
        <w:t>agency</w:t>
      </w:r>
      <w:r w:rsidRPr="00697BA7">
        <w:rPr>
          <w:rFonts w:asciiTheme="majorHAnsi" w:hAnsiTheme="majorHAnsi"/>
          <w:sz w:val="16"/>
        </w:rPr>
        <w:t xml:space="preserve">, or the power to act upon, </w:t>
      </w:r>
      <w:r w:rsidRPr="00697BA7">
        <w:rPr>
          <w:rStyle w:val="StyleBoldUnderline"/>
          <w:rFonts w:asciiTheme="majorHAnsi" w:hAnsiTheme="majorHAnsi"/>
        </w:rPr>
        <w:t>is no longer the special province of the unitary subject "Man</w:t>
      </w:r>
      <w:r w:rsidRPr="00697BA7">
        <w:rPr>
          <w:rFonts w:asciiTheme="majorHAnsi" w:hAnsiTheme="majorHAnsi"/>
          <w:sz w:val="16"/>
        </w:rPr>
        <w:t xml:space="preserve">." </w:t>
      </w:r>
      <w:r w:rsidRPr="00697BA7">
        <w:rPr>
          <w:rStyle w:val="StyleBoldUnderline"/>
          <w:rFonts w:asciiTheme="majorHAnsi" w:hAnsiTheme="majorHAnsi"/>
        </w:rPr>
        <w:t>The people who give birth to contemporary monsters tend to be marginalized themselves: women, people of color, Jews, members of sexual minorities</w:t>
      </w:r>
      <w:r w:rsidRPr="00697BA7">
        <w:rPr>
          <w:rFonts w:asciiTheme="majorHAnsi" w:hAnsiTheme="majorHAnsi"/>
          <w:sz w:val="16"/>
        </w:rPr>
        <w:t xml:space="preserve">, etc. In books such as Jewelle Gomez's Gilda Stories (1991), whose main character is a Black, lesbian vampire, and Marge Piercy's He, She and It (1991), which tells the parallel tales of two Jewish cyborgs, </w:t>
      </w:r>
      <w:r w:rsidRPr="00697BA7">
        <w:rPr>
          <w:rStyle w:val="StyleBoldUnderline"/>
          <w:rFonts w:asciiTheme="majorHAnsi" w:hAnsiTheme="majorHAnsi"/>
        </w:rPr>
        <w:lastRenderedPageBreak/>
        <w:t xml:space="preserve">contemporary narratives of resisting monster scenter, not on the efforts of men to conquer the beast, but on the struggle of the beasts themselves: the complex, continuing, and sometimes violent resistance of "others" to hegemonic power. </w:t>
      </w:r>
      <w:r w:rsidRPr="00697BA7">
        <w:rPr>
          <w:rFonts w:asciiTheme="majorHAnsi" w:hAnsiTheme="majorHAnsi"/>
          <w:sz w:val="16"/>
        </w:rPr>
        <w:t>In He, She and It, a male cyborg is programmed by a rebellious woman scientist to function sexually, and to relate sexually in ways normally associated with the female, e.g., to desire the pleasure of his partner above all else. The woman scientist has, in fact, implanted this need for intimacy and connection in the cyborg expressly to counteract potential violence that might arise as a result of his machine-function, which is to serve as a kind of cyborg-security guard. The cyborg's sexual relationships become a focal point as confusion about his status as human or as property mounts, but the cyborg defends himself by refusing to resolve the question of whether he is human or object, man or machine. Self-defined, he is both. "</w:t>
      </w:r>
      <w:r w:rsidRPr="00697BA7">
        <w:rPr>
          <w:rStyle w:val="StyleBoldUnderline"/>
          <w:rFonts w:asciiTheme="majorHAnsi" w:hAnsiTheme="majorHAnsi"/>
        </w:rPr>
        <w:t>I'm a cyborg... but I am also a person. I think and feel and have existence just as you do" (</w:t>
      </w:r>
      <w:proofErr w:type="gramStart"/>
      <w:r w:rsidRPr="00697BA7">
        <w:rPr>
          <w:rStyle w:val="StyleBoldUnderline"/>
          <w:rFonts w:asciiTheme="majorHAnsi" w:hAnsiTheme="majorHAnsi"/>
        </w:rPr>
        <w:t>?43:389</w:t>
      </w:r>
      <w:proofErr w:type="gramEnd"/>
      <w:r w:rsidRPr="00697BA7">
        <w:rPr>
          <w:rStyle w:val="StyleBoldUnderline"/>
          <w:rFonts w:asciiTheme="majorHAnsi" w:hAnsiTheme="majorHAnsi"/>
        </w:rPr>
        <w:t>). He refuses to relinquish any of his identities, to be categorized, and thus controlled, by his creators</w:t>
      </w:r>
      <w:r w:rsidRPr="00697BA7">
        <w:rPr>
          <w:rFonts w:asciiTheme="majorHAnsi" w:hAnsiTheme="majorHAnsi"/>
          <w:sz w:val="16"/>
        </w:rPr>
        <w:t xml:space="preserve">. </w:t>
      </w:r>
      <w:r w:rsidRPr="00697BA7">
        <w:rPr>
          <w:rStyle w:val="StyleBoldUnderline"/>
          <w:rFonts w:asciiTheme="majorHAnsi" w:hAnsiTheme="majorHAnsi"/>
        </w:rPr>
        <w:t>In resisting forces that seek to fix them as unitary objects</w:t>
      </w:r>
      <w:r w:rsidRPr="00697BA7">
        <w:rPr>
          <w:rFonts w:asciiTheme="majorHAnsi" w:hAnsiTheme="majorHAnsi"/>
          <w:sz w:val="16"/>
        </w:rPr>
        <w:t xml:space="preserve">, with unitary origins, and unitary identities, </w:t>
      </w:r>
      <w:r w:rsidRPr="00697BA7">
        <w:rPr>
          <w:rStyle w:val="StyleBoldUnderline"/>
          <w:rFonts w:asciiTheme="majorHAnsi" w:hAnsiTheme="majorHAnsi"/>
        </w:rPr>
        <w:t>modern monsters enact stories of rebellion against</w:t>
      </w:r>
      <w:r w:rsidRPr="00697BA7">
        <w:rPr>
          <w:rFonts w:asciiTheme="majorHAnsi" w:hAnsiTheme="majorHAnsi"/>
          <w:sz w:val="16"/>
        </w:rPr>
        <w:t xml:space="preserve"> multiple forms of colonization, especially </w:t>
      </w:r>
      <w:r w:rsidRPr="00697BA7">
        <w:rPr>
          <w:rStyle w:val="StyleBoldUnderline"/>
          <w:rFonts w:asciiTheme="majorHAnsi" w:hAnsiTheme="majorHAnsi"/>
        </w:rPr>
        <w:t>colonization-as-oversignification</w:t>
      </w:r>
      <w:r w:rsidRPr="00697BA7">
        <w:rPr>
          <w:rFonts w:asciiTheme="majorHAnsi" w:hAnsiTheme="majorHAnsi"/>
          <w:sz w:val="16"/>
        </w:rPr>
        <w:t xml:space="preserve">. By "colonization" I mean to indicate all of the violent processes, including representational processes, by which people -e.g., women, Third World people, poor people, people of color, and lesbian and gay people -are represented as and acted upon as objects available for domination. Because modern science has replaced religion and philosophy as the master describer/signifier, </w:t>
      </w:r>
      <w:r w:rsidRPr="00697BA7">
        <w:rPr>
          <w:rStyle w:val="StyleBoldUnderline"/>
          <w:rFonts w:asciiTheme="majorHAnsi" w:hAnsiTheme="majorHAnsi"/>
        </w:rPr>
        <w:t>it makes sense that science fiction might be the place to look for oppositional narratives to the colonizing activities of masculinist scientists who are engaged in "the quest for total control over the processes of life</w:t>
      </w:r>
      <w:r w:rsidRPr="00697BA7">
        <w:rPr>
          <w:rFonts w:asciiTheme="majorHAnsi" w:hAnsiTheme="majorHAnsi"/>
          <w:sz w:val="16"/>
        </w:rPr>
        <w:t xml:space="preserve">," including control over evolution, nations, and human production. I call this culture of master-signifier science, i.e., most of the scientific culture we now have, "science-as-colonialism”. My interest is in </w:t>
      </w:r>
      <w:r w:rsidRPr="00697BA7">
        <w:rPr>
          <w:rStyle w:val="StyleBoldUnderline"/>
          <w:rFonts w:asciiTheme="majorHAnsi" w:hAnsiTheme="majorHAnsi"/>
        </w:rPr>
        <w:t xml:space="preserve">surveying sf's opposition to science-as-colonialism by tracing the interventions of resisting </w:t>
      </w:r>
      <w:proofErr w:type="gramStart"/>
      <w:r w:rsidRPr="00697BA7">
        <w:rPr>
          <w:rStyle w:val="StyleBoldUnderline"/>
          <w:rFonts w:asciiTheme="majorHAnsi" w:hAnsiTheme="majorHAnsi"/>
        </w:rPr>
        <w:t>monsters</w:t>
      </w:r>
      <w:r w:rsidRPr="00697BA7">
        <w:rPr>
          <w:rFonts w:asciiTheme="majorHAnsi" w:hAnsiTheme="majorHAnsi"/>
          <w:sz w:val="16"/>
        </w:rPr>
        <w:t>,</w:t>
      </w:r>
      <w:proofErr w:type="gramEnd"/>
      <w:r w:rsidRPr="00697BA7">
        <w:rPr>
          <w:rFonts w:asciiTheme="majorHAnsi" w:hAnsiTheme="majorHAnsi"/>
          <w:sz w:val="16"/>
        </w:rPr>
        <w:t xml:space="preserve"> interventions which I will argue began with the daemon in Mary Shelley's Frankenstein. This paper, then, is an introductory attempt to workout some of the terms of this resistance, as established by Shelley, and then to take a first look at a contemporary resisting monster: Rheya in Stanislaw Lem's novel Solaris.</w:t>
      </w:r>
    </w:p>
    <w:p w14:paraId="04F85BDE" w14:textId="2670CFDC" w:rsidR="006C34B0" w:rsidRPr="00697BA7" w:rsidRDefault="006C34B0" w:rsidP="006C34B0">
      <w:pPr>
        <w:keepNext/>
        <w:keepLines/>
        <w:spacing w:before="200"/>
        <w:outlineLvl w:val="3"/>
        <w:rPr>
          <w:rFonts w:asciiTheme="majorHAnsi" w:eastAsiaTheme="majorEastAsia" w:hAnsiTheme="majorHAnsi" w:cstheme="majorBidi"/>
          <w:b/>
          <w:bCs/>
          <w:iCs/>
          <w:sz w:val="26"/>
        </w:rPr>
      </w:pPr>
      <w:r w:rsidRPr="00697BA7">
        <w:rPr>
          <w:rFonts w:asciiTheme="majorHAnsi" w:eastAsiaTheme="majorEastAsia" w:hAnsiTheme="majorHAnsi" w:cstheme="majorBidi"/>
          <w:b/>
          <w:bCs/>
          <w:iCs/>
          <w:sz w:val="26"/>
        </w:rPr>
        <w:t xml:space="preserve">Technological fixes make environmental problems worse – </w:t>
      </w:r>
      <w:r w:rsidR="00697BA7" w:rsidRPr="00697BA7">
        <w:rPr>
          <w:rFonts w:asciiTheme="majorHAnsi" w:eastAsiaTheme="majorEastAsia" w:hAnsiTheme="majorHAnsi" w:cstheme="majorBidi"/>
          <w:b/>
          <w:bCs/>
          <w:iCs/>
          <w:sz w:val="26"/>
        </w:rPr>
        <w:t>we must reject the human – nature binary and embrace a more personal technological analysis before attempting to heal the wounds of Nature</w:t>
      </w:r>
    </w:p>
    <w:p w14:paraId="46E91237" w14:textId="77777777" w:rsidR="006C34B0" w:rsidRPr="00697BA7" w:rsidRDefault="006C34B0" w:rsidP="006C34B0">
      <w:pPr>
        <w:rPr>
          <w:rFonts w:asciiTheme="majorHAnsi" w:hAnsiTheme="majorHAnsi" w:cs="Calibri"/>
          <w:sz w:val="16"/>
        </w:rPr>
      </w:pPr>
      <w:r w:rsidRPr="00697BA7">
        <w:rPr>
          <w:rFonts w:asciiTheme="majorHAnsi" w:hAnsiTheme="majorHAnsi" w:cs="Calibri"/>
          <w:b/>
          <w:sz w:val="20"/>
        </w:rPr>
        <w:t>Katz, 00</w:t>
      </w:r>
      <w:r w:rsidRPr="00697BA7">
        <w:rPr>
          <w:rFonts w:asciiTheme="majorHAnsi" w:hAnsiTheme="majorHAnsi" w:cs="Calibri"/>
          <w:sz w:val="16"/>
        </w:rPr>
        <w:t xml:space="preserve"> </w:t>
      </w:r>
      <w:r w:rsidRPr="00697BA7">
        <w:rPr>
          <w:rFonts w:asciiTheme="majorHAnsi" w:hAnsiTheme="majorHAnsi" w:cs="Calibri"/>
          <w:bCs/>
          <w:sz w:val="16"/>
        </w:rPr>
        <w:t>(Eric Katz, associate professor of philosophy and director of the Science, Technology, and Society Program, New Jersey Institute of Technology; recognized pioneer, environmental ethics, 2K, Nature as Subject: Human Obligation and Natural Community)</w:t>
      </w:r>
    </w:p>
    <w:p w14:paraId="766C9527" w14:textId="77777777" w:rsidR="006C34B0" w:rsidRPr="00697BA7" w:rsidRDefault="006C34B0" w:rsidP="006C34B0">
      <w:pPr>
        <w:rPr>
          <w:rFonts w:asciiTheme="majorHAnsi" w:hAnsiTheme="majorHAnsi" w:cs="Calibri"/>
          <w:sz w:val="16"/>
        </w:rPr>
      </w:pPr>
      <w:r w:rsidRPr="00697BA7">
        <w:rPr>
          <w:rFonts w:asciiTheme="majorHAnsi" w:hAnsiTheme="majorHAnsi" w:cs="Calibri"/>
          <w:sz w:val="16"/>
        </w:rPr>
        <w:t xml:space="preserve">Even more important, the question arises whether or not Nature can heal these wounds of human oppression. </w:t>
      </w:r>
      <w:r w:rsidRPr="00697BA7">
        <w:rPr>
          <w:rFonts w:asciiTheme="majorHAnsi" w:hAnsiTheme="majorHAnsi" w:cs="Calibri"/>
          <w:sz w:val="20"/>
          <w:u w:val="single"/>
        </w:rPr>
        <w:t>Consider the reverse process, the human attempt to heal the wounds of Nature. We often tend to clean up natural areas polluted or damaged by human activity</w:t>
      </w:r>
      <w:r w:rsidRPr="00697BA7">
        <w:rPr>
          <w:rFonts w:asciiTheme="majorHAnsi" w:hAnsiTheme="majorHAnsi" w:cs="Calibri"/>
          <w:b/>
        </w:rPr>
        <w:t xml:space="preserve">, </w:t>
      </w:r>
      <w:r w:rsidRPr="00697BA7">
        <w:rPr>
          <w:rFonts w:asciiTheme="majorHAnsi" w:hAnsiTheme="majorHAnsi" w:cs="Calibri"/>
          <w:sz w:val="16"/>
        </w:rPr>
        <w:t>such as the Alaskan coast harmed by the Exxon Valdez oil spill. But we also attempt to improve natural areas dramatically altered by natural events, such as a forest damaged by a massive brush fire, or a beach suffering severe natural erosion</w:t>
      </w:r>
      <w:r w:rsidRPr="00697BA7">
        <w:rPr>
          <w:rFonts w:asciiTheme="majorHAnsi" w:hAnsiTheme="majorHAnsi" w:cs="Calibri"/>
          <w:sz w:val="20"/>
          <w:u w:val="single"/>
        </w:rPr>
        <w:t>. In most of these kinds of cases, human science and technology are capable of making a significant change in the appearance and processes of the natural area</w:t>
      </w:r>
      <w:r w:rsidRPr="00697BA7">
        <w:rPr>
          <w:rFonts w:asciiTheme="majorHAnsi" w:hAnsiTheme="majorHAnsi" w:cs="Calibri"/>
          <w:b/>
        </w:rPr>
        <w:t xml:space="preserve">. </w:t>
      </w:r>
      <w:r w:rsidRPr="00697BA7">
        <w:rPr>
          <w:rFonts w:asciiTheme="majorHAnsi" w:hAnsiTheme="majorHAnsi" w:cs="Calibri"/>
          <w:sz w:val="16"/>
        </w:rPr>
        <w:t xml:space="preserve">Forests can be replanted, oil is removed from the surface of bays and estuaries, sand and dune vegetation </w:t>
      </w:r>
      <w:proofErr w:type="gramStart"/>
      <w:r w:rsidRPr="00697BA7">
        <w:rPr>
          <w:rFonts w:asciiTheme="majorHAnsi" w:hAnsiTheme="majorHAnsi" w:cs="Calibri"/>
          <w:sz w:val="16"/>
        </w:rPr>
        <w:t>replenish</w:t>
      </w:r>
      <w:proofErr w:type="gramEnd"/>
      <w:r w:rsidRPr="00697BA7">
        <w:rPr>
          <w:rFonts w:asciiTheme="majorHAnsi" w:hAnsiTheme="majorHAnsi" w:cs="Calibri"/>
          <w:sz w:val="16"/>
        </w:rPr>
        <w:t xml:space="preserve"> a beach. But are these activities the healing of Nature?</w:t>
      </w:r>
      <w:r w:rsidRPr="00697BA7">
        <w:rPr>
          <w:rFonts w:asciiTheme="majorHAnsi" w:hAnsiTheme="majorHAnsi" w:cs="Calibri"/>
          <w:b/>
        </w:rPr>
        <w:t xml:space="preserve"> </w:t>
      </w:r>
      <w:r w:rsidRPr="00697BA7">
        <w:rPr>
          <w:rFonts w:asciiTheme="majorHAnsi" w:hAnsiTheme="majorHAnsi" w:cs="Calibri"/>
          <w:sz w:val="20"/>
          <w:u w:val="single"/>
        </w:rPr>
        <w:t>Has human activity—science and technology—restored Nature to a healthy state? No. When humans modify a natural area they create an artifact, a product of human labor and human design. 12 This restored natural area may resemble a wild and unmodified natural system, but it is, in actuality, a product of human thought,</w:t>
      </w:r>
      <w:r w:rsidRPr="00697BA7">
        <w:rPr>
          <w:rFonts w:asciiTheme="majorHAnsi" w:hAnsiTheme="majorHAnsi" w:cs="Calibri"/>
          <w:b/>
        </w:rPr>
        <w:t xml:space="preserve"> </w:t>
      </w:r>
      <w:r w:rsidRPr="00697BA7">
        <w:rPr>
          <w:rFonts w:asciiTheme="majorHAnsi" w:hAnsiTheme="majorHAnsi" w:cs="Calibri"/>
          <w:sz w:val="16"/>
        </w:rPr>
        <w:t>the result of human desires and interests. All humanly created artifacts are manifestations of human interests—from computer screens to rice pudding.</w:t>
      </w:r>
      <w:r w:rsidRPr="00697BA7">
        <w:rPr>
          <w:rFonts w:asciiTheme="majorHAnsi" w:hAnsiTheme="majorHAnsi" w:cs="Calibri"/>
          <w:b/>
        </w:rPr>
        <w:t xml:space="preserve"> </w:t>
      </w:r>
      <w:r w:rsidRPr="00697BA7">
        <w:rPr>
          <w:rFonts w:asciiTheme="majorHAnsi" w:hAnsiTheme="majorHAnsi" w:cs="Calibri"/>
          <w:sz w:val="20"/>
          <w:u w:val="single"/>
        </w:rPr>
        <w:t>An ecosystem restored by human activity may appear to be in a different category—it may appear to be an autonomous living system uncontrolled by human thought—but it nonetheless exhibits characteristics of human design and intentionality: it is created to meet human interests, to satisfy human desires, and to maximize human good</w:t>
      </w:r>
      <w:r w:rsidRPr="00697BA7">
        <w:rPr>
          <w:rFonts w:asciiTheme="majorHAnsi" w:hAnsiTheme="majorHAnsi" w:cs="Calibri"/>
          <w:b/>
        </w:rPr>
        <w:t xml:space="preserve">. </w:t>
      </w:r>
      <w:r w:rsidRPr="00697BA7">
        <w:rPr>
          <w:rFonts w:asciiTheme="majorHAnsi" w:hAnsiTheme="majorHAnsi" w:cs="Calibri"/>
          <w:sz w:val="16"/>
        </w:rPr>
        <w:t xml:space="preserve">Consider again my examples of human attempts to heal damaged natural areas. A forest is replanted to correct the damage of a fire because humans want the benefits of the forest—whether these </w:t>
      </w:r>
      <w:proofErr w:type="gramStart"/>
      <w:r w:rsidRPr="00697BA7">
        <w:rPr>
          <w:rFonts w:asciiTheme="majorHAnsi" w:hAnsiTheme="majorHAnsi" w:cs="Calibri"/>
          <w:sz w:val="16"/>
        </w:rPr>
        <w:t>be</w:t>
      </w:r>
      <w:proofErr w:type="gramEnd"/>
      <w:r w:rsidRPr="00697BA7">
        <w:rPr>
          <w:rFonts w:asciiTheme="majorHAnsi" w:hAnsiTheme="majorHAnsi" w:cs="Calibri"/>
          <w:sz w:val="16"/>
        </w:rPr>
        <w:t xml:space="preserve"> timber, a habitat for wildlife, or protection of a watershed. The replanting of the forest by humans is different from a natural re-growth of the forest vegetation, which would take much longer. The forest is replanted because humans want the beneficial results of the mature forest in a shorter time. Similarly, the eroded beach is </w:t>
      </w:r>
      <w:r w:rsidRPr="00697BA7">
        <w:rPr>
          <w:rFonts w:asciiTheme="majorHAnsi" w:hAnsiTheme="majorHAnsi" w:cs="Calibri"/>
          <w:sz w:val="16"/>
        </w:rPr>
        <w:lastRenderedPageBreak/>
        <w:t>replenished—with sand pumped from the ocean floor several miles offshore—because the human community does not want to maintain the natural status of the beach. The eroded beach threatens oceanfront homes and recreational beaches. Humanity prefers to restore the human benefits of a fully protected beach. The restored beach will resemble the original, but it will be the product of human technology, a humanly designed artifact for the promotion of human interests</w:t>
      </w:r>
      <w:r w:rsidRPr="00697BA7">
        <w:rPr>
          <w:rFonts w:asciiTheme="majorHAnsi" w:hAnsiTheme="majorHAnsi" w:cs="Calibri"/>
          <w:b/>
        </w:rPr>
        <w:t xml:space="preserve">. </w:t>
      </w:r>
      <w:r w:rsidRPr="00697BA7">
        <w:rPr>
          <w:rFonts w:asciiTheme="majorHAnsi" w:hAnsiTheme="majorHAnsi" w:cs="Calibri"/>
          <w:sz w:val="20"/>
          <w:u w:val="single"/>
        </w:rPr>
        <w:t>After these actions of human restoration and modification, what emerges is a Nature with a different character than the original. This is an ontological difference, a difference in the essential qualities of the restored area. A beach that is replenished by human technology possesses a different essence than a beach created by natural forces such as wind and tides</w:t>
      </w:r>
      <w:r w:rsidRPr="00697BA7">
        <w:rPr>
          <w:rFonts w:asciiTheme="majorHAnsi" w:hAnsiTheme="majorHAnsi" w:cs="Calibri"/>
          <w:sz w:val="16"/>
        </w:rPr>
        <w:t xml:space="preserve">. A savanna replanted from wildflower seeds and </w:t>
      </w:r>
      <w:proofErr w:type="gramStart"/>
      <w:r w:rsidRPr="00697BA7">
        <w:rPr>
          <w:rFonts w:asciiTheme="majorHAnsi" w:hAnsiTheme="majorHAnsi" w:cs="Calibri"/>
          <w:sz w:val="16"/>
        </w:rPr>
        <w:t>weeds collected by human hands has</w:t>
      </w:r>
      <w:proofErr w:type="gramEnd"/>
      <w:r w:rsidRPr="00697BA7">
        <w:rPr>
          <w:rFonts w:asciiTheme="majorHAnsi" w:hAnsiTheme="majorHAnsi" w:cs="Calibri"/>
          <w:sz w:val="16"/>
        </w:rPr>
        <w:t xml:space="preserve"> a different essence than grassland that develops on its own. The source of these new areas is different—man—made, technological, artificial. The restored Nature is not really Nature at all. A Nature healed by human action is thus not Nature. As an artifact, it is designed to meet human purposes and needs—perhaps even the need for areas that look like a pristine, untouched Nature. </w:t>
      </w:r>
      <w:r w:rsidRPr="00697BA7">
        <w:rPr>
          <w:rFonts w:asciiTheme="majorHAnsi" w:hAnsiTheme="majorHAnsi" w:cs="Calibri"/>
          <w:sz w:val="20"/>
          <w:u w:val="single"/>
        </w:rPr>
        <w:t>In using our scientific and technological knowledge to restore natural areas, we actually practice another form of domination. We use our power to mold the natural world into a shape that is more amenable to our desires. We oppress the natural processes that function independent of human power; we prevent the autonomous development of the natural world. To believe that we heal or restore the natural world by the exercise of our technological power is, at best, a self-deception and, at worst, a rationalization for the continued degradation of Nature— for if we can heal the damage we inflict we will face no limits to our activities.</w:t>
      </w:r>
      <w:r w:rsidRPr="00697BA7">
        <w:rPr>
          <w:rFonts w:asciiTheme="majorHAnsi" w:hAnsiTheme="majorHAnsi" w:cs="Calibri"/>
          <w:b/>
        </w:rPr>
        <w:t xml:space="preserve"> </w:t>
      </w:r>
      <w:r w:rsidRPr="00697BA7">
        <w:rPr>
          <w:rFonts w:asciiTheme="majorHAnsi" w:hAnsiTheme="majorHAnsi" w:cs="Calibri"/>
          <w:sz w:val="16"/>
        </w:rPr>
        <w:t xml:space="preserve">This conclusion has serious implications for the idea that Nature can repair human destruction, that Nature can somehow heal the evil that humans perpetuate on the earth. Just as a restored human landscape has </w:t>
      </w:r>
      <w:proofErr w:type="gramStart"/>
      <w:r w:rsidRPr="00697BA7">
        <w:rPr>
          <w:rFonts w:asciiTheme="majorHAnsi" w:hAnsiTheme="majorHAnsi" w:cs="Calibri"/>
          <w:sz w:val="16"/>
        </w:rPr>
        <w:t>a  different</w:t>
      </w:r>
      <w:proofErr w:type="gramEnd"/>
      <w:r w:rsidRPr="00697BA7">
        <w:rPr>
          <w:rFonts w:asciiTheme="majorHAnsi" w:hAnsiTheme="majorHAnsi" w:cs="Calibri"/>
          <w:sz w:val="16"/>
        </w:rPr>
        <w:t xml:space="preserve"> causal history than the original natural system</w:t>
      </w:r>
      <w:r w:rsidRPr="00697BA7">
        <w:rPr>
          <w:rFonts w:asciiTheme="majorHAnsi" w:hAnsiTheme="majorHAnsi" w:cs="Calibri"/>
          <w:sz w:val="20"/>
          <w:u w:val="single"/>
        </w:rPr>
        <w:t>, the reemergence of Nature in a place of human genocide and destruction is based on a series of human events that cannot be erased</w:t>
      </w:r>
      <w:r w:rsidRPr="00697BA7">
        <w:rPr>
          <w:rFonts w:asciiTheme="majorHAnsi" w:hAnsiTheme="majorHAnsi" w:cs="Calibri"/>
          <w:b/>
        </w:rPr>
        <w:t xml:space="preserve">. </w:t>
      </w:r>
      <w:r w:rsidRPr="00697BA7">
        <w:rPr>
          <w:rFonts w:asciiTheme="majorHAnsi" w:hAnsiTheme="majorHAnsi" w:cs="Calibri"/>
          <w:sz w:val="16"/>
        </w:rPr>
        <w:t xml:space="preserve">The natural vegetation that covers the mass grave in the Warsaw cemetery is not the same as the vegetation that would have grown there if the mass grave had never been dug. The grass and trees in the cemetery have a different cause, a different </w:t>
      </w:r>
      <w:proofErr w:type="gramStart"/>
      <w:r w:rsidRPr="00697BA7">
        <w:rPr>
          <w:rFonts w:asciiTheme="majorHAnsi" w:hAnsiTheme="majorHAnsi" w:cs="Calibri"/>
          <w:sz w:val="16"/>
        </w:rPr>
        <w:t>history, that</w:t>
      </w:r>
      <w:proofErr w:type="gramEnd"/>
      <w:r w:rsidRPr="00697BA7">
        <w:rPr>
          <w:rFonts w:asciiTheme="majorHAnsi" w:hAnsiTheme="majorHAnsi" w:cs="Calibri"/>
          <w:sz w:val="16"/>
        </w:rPr>
        <w:t xml:space="preserve"> is inextricably linked to the history of the Holocaust. The grassy field in the Majdanek parade ground does not cover and heal the mud and desolation of the death camp—it rather grows from the dirt and ashes of the site's victims. For anyone who has an understanding of the Holocaust, of the innumerable evils heaped upon an oppressed people by the Nazi regime, the richness of Nature cannot obliterate nor heal the horror</w:t>
      </w:r>
      <w:r w:rsidRPr="00697BA7">
        <w:rPr>
          <w:rFonts w:asciiTheme="majorHAnsi" w:hAnsiTheme="majorHAnsi" w:cs="Calibri"/>
          <w:b/>
        </w:rPr>
        <w:t xml:space="preserve">. </w:t>
      </w:r>
      <w:r w:rsidRPr="00697BA7">
        <w:rPr>
          <w:rFonts w:asciiTheme="majorHAnsi" w:hAnsiTheme="majorHAnsi" w:cs="Calibri"/>
          <w:sz w:val="20"/>
          <w:u w:val="single"/>
        </w:rPr>
        <w:t>In this essay I question the environmentalists' concern for the restoration of nature and argue against the optimistic view that humanity has the obligation and ability to repair or reconstruct damaged natural systems. This conception of environmental policy and environmental ethics is based on a misperception of natural reality and a misguided understanding of the human place in the natural environment. On a simple level, it is the same kind of "technological fix" that has engendered the environmental crisis. Human science and technology will fix, repair, and improve natural processes.</w:t>
      </w:r>
      <w:r w:rsidRPr="00697BA7">
        <w:rPr>
          <w:rFonts w:asciiTheme="majorHAnsi" w:hAnsiTheme="majorHAnsi" w:cs="Calibri"/>
          <w:sz w:val="16"/>
        </w:rPr>
        <w:t xml:space="preserve"> </w:t>
      </w:r>
    </w:p>
    <w:p w14:paraId="3EA2FCD1" w14:textId="77777777" w:rsidR="006C34B0" w:rsidRPr="00697BA7" w:rsidRDefault="006C34B0" w:rsidP="006C34B0">
      <w:pPr>
        <w:rPr>
          <w:rFonts w:asciiTheme="majorHAnsi" w:hAnsiTheme="majorHAnsi" w:cs="Calibri"/>
          <w:sz w:val="16"/>
        </w:rPr>
      </w:pPr>
    </w:p>
    <w:p w14:paraId="0DC9BD50" w14:textId="77777777" w:rsidR="006C34B0" w:rsidRPr="00697BA7" w:rsidRDefault="006C34B0" w:rsidP="006C34B0">
      <w:pPr>
        <w:rPr>
          <w:rFonts w:asciiTheme="majorHAnsi" w:hAnsiTheme="majorHAnsi" w:cs="Calibri"/>
          <w:sz w:val="16"/>
        </w:rPr>
      </w:pPr>
    </w:p>
    <w:p w14:paraId="0F70624F" w14:textId="77777777" w:rsidR="006C34B0" w:rsidRPr="00697BA7" w:rsidRDefault="006C34B0" w:rsidP="006C34B0">
      <w:pPr>
        <w:pStyle w:val="Heading4"/>
        <w:rPr>
          <w:rFonts w:asciiTheme="majorHAnsi" w:hAnsiTheme="majorHAnsi"/>
        </w:rPr>
      </w:pPr>
      <w:r w:rsidRPr="00697BA7">
        <w:rPr>
          <w:rFonts w:asciiTheme="majorHAnsi" w:hAnsiTheme="majorHAnsi"/>
        </w:rPr>
        <w:t>Thus we resolve to explore the ocean from the figure of the cyborg</w:t>
      </w:r>
    </w:p>
    <w:p w14:paraId="657825AC" w14:textId="77777777" w:rsidR="006C34B0" w:rsidRPr="00697BA7" w:rsidRDefault="006C34B0" w:rsidP="006C34B0">
      <w:pPr>
        <w:pStyle w:val="Heading4"/>
        <w:rPr>
          <w:rFonts w:asciiTheme="majorHAnsi" w:hAnsiTheme="majorHAnsi"/>
        </w:rPr>
      </w:pPr>
      <w:r w:rsidRPr="00697BA7">
        <w:rPr>
          <w:rFonts w:asciiTheme="majorHAnsi" w:hAnsiTheme="majorHAnsi"/>
        </w:rPr>
        <w:t>The cyborg solves binaries and becomes a political tool for liberation</w:t>
      </w:r>
    </w:p>
    <w:p w14:paraId="4D4A216F" w14:textId="77777777" w:rsidR="006C34B0" w:rsidRPr="00697BA7" w:rsidRDefault="006C34B0" w:rsidP="006C34B0">
      <w:pPr>
        <w:rPr>
          <w:rFonts w:asciiTheme="majorHAnsi" w:hAnsiTheme="majorHAnsi"/>
        </w:rPr>
      </w:pPr>
      <w:r w:rsidRPr="00697BA7">
        <w:rPr>
          <w:rStyle w:val="StyleStyleBold12pt"/>
          <w:rFonts w:asciiTheme="majorHAnsi" w:hAnsiTheme="majorHAnsi"/>
        </w:rPr>
        <w:t>Miyake, 4</w:t>
      </w:r>
      <w:r w:rsidRPr="00697BA7">
        <w:rPr>
          <w:rFonts w:asciiTheme="majorHAnsi" w:hAnsiTheme="majorHAnsi"/>
        </w:rPr>
        <w:t xml:space="preserve"> – PhD in Gender and Woman’s studies (Esperanza, Journal of International Women's Studies March </w:t>
      </w:r>
      <w:proofErr w:type="gramStart"/>
      <w:r w:rsidRPr="00697BA7">
        <w:rPr>
          <w:rFonts w:asciiTheme="majorHAnsi" w:hAnsiTheme="majorHAnsi"/>
        </w:rPr>
        <w:t>2004  “</w:t>
      </w:r>
      <w:proofErr w:type="gramEnd"/>
      <w:r w:rsidRPr="00697BA7">
        <w:rPr>
          <w:rFonts w:asciiTheme="majorHAnsi" w:hAnsiTheme="majorHAnsi"/>
        </w:rPr>
        <w:t>My, is that Cyborg a little bit Queer?”)//gingE</w:t>
      </w:r>
    </w:p>
    <w:p w14:paraId="2FF17305" w14:textId="77777777" w:rsidR="006C34B0" w:rsidRPr="00697BA7" w:rsidRDefault="006C34B0" w:rsidP="006C34B0">
      <w:pPr>
        <w:rPr>
          <w:rFonts w:asciiTheme="majorHAnsi" w:hAnsiTheme="majorHAnsi"/>
          <w:sz w:val="24"/>
          <w:u w:val="single"/>
        </w:rPr>
      </w:pPr>
      <w:r w:rsidRPr="00697BA7">
        <w:rPr>
          <w:rStyle w:val="StyleBoldUnderline"/>
          <w:rFonts w:asciiTheme="majorHAnsi" w:hAnsiTheme="majorHAnsi"/>
        </w:rPr>
        <w:t>The human/animal boundary breakdown is a power(ful) strategy that the queer cyborg practices. The sexy, alluring and enigmatic mermaid is an early form and a good example of the carnivalesque, queer, animal/human cyborg</w:t>
      </w:r>
      <w:r w:rsidRPr="00697BA7">
        <w:rPr>
          <w:rFonts w:asciiTheme="majorHAnsi" w:hAnsiTheme="majorHAnsi"/>
          <w:sz w:val="16"/>
        </w:rPr>
        <w:t xml:space="preserve">. By subverting and emerging the animal with the human, </w:t>
      </w:r>
      <w:r w:rsidRPr="00697BA7">
        <w:rPr>
          <w:rStyle w:val="StyleBoldUnderline"/>
          <w:rFonts w:asciiTheme="majorHAnsi" w:hAnsiTheme="majorHAnsi"/>
        </w:rPr>
        <w:t>the queer cyborg celebrates and relishes its transgression and acknowledgement of its bestial origins. The animalistic and illegitimate queer cyborg sucks the fruits of perversion</w:t>
      </w:r>
      <w:r w:rsidRPr="00697BA7">
        <w:rPr>
          <w:rFonts w:asciiTheme="majorHAnsi" w:hAnsiTheme="majorHAnsi"/>
          <w:sz w:val="16"/>
        </w:rPr>
        <w:t xml:space="preserve"> and licks the juices of transgression upon its lips, glittery to the eye and wet with a purpose. Suleiman rightly states that “p</w:t>
      </w:r>
      <w:r w:rsidRPr="00697BA7">
        <w:rPr>
          <w:rStyle w:val="StyleBoldUnderline"/>
          <w:rFonts w:asciiTheme="majorHAnsi" w:hAnsiTheme="majorHAnsi"/>
        </w:rPr>
        <w:t>erversion is one of the essential ways and means...to push forward the frontiers of what is possible and to unsettle reality</w:t>
      </w:r>
      <w:r w:rsidRPr="00697BA7">
        <w:rPr>
          <w:rFonts w:asciiTheme="majorHAnsi" w:hAnsiTheme="majorHAnsi"/>
          <w:sz w:val="16"/>
        </w:rPr>
        <w:t xml:space="preserve">” (1990, 148). </w:t>
      </w:r>
      <w:r w:rsidRPr="00697BA7">
        <w:rPr>
          <w:rStyle w:val="StyleBoldUnderline"/>
          <w:rFonts w:asciiTheme="majorHAnsi" w:hAnsiTheme="majorHAnsi"/>
        </w:rPr>
        <w:t>The queer cyborg, with a hand on its (in</w:t>
      </w:r>
      <w:proofErr w:type="gramStart"/>
      <w:r w:rsidRPr="00697BA7">
        <w:rPr>
          <w:rStyle w:val="StyleBoldUnderline"/>
          <w:rFonts w:asciiTheme="majorHAnsi" w:hAnsiTheme="majorHAnsi"/>
        </w:rPr>
        <w:t>)organic</w:t>
      </w:r>
      <w:proofErr w:type="gramEnd"/>
      <w:r w:rsidRPr="00697BA7">
        <w:rPr>
          <w:rStyle w:val="StyleBoldUnderline"/>
          <w:rFonts w:asciiTheme="majorHAnsi" w:hAnsiTheme="majorHAnsi"/>
        </w:rPr>
        <w:t xml:space="preserve"> crotch, ‘rejoices’ its perverse </w:t>
      </w:r>
      <w:r w:rsidRPr="00697BA7">
        <w:rPr>
          <w:rStyle w:val="StyleBoldUnderline"/>
          <w:rFonts w:asciiTheme="majorHAnsi" w:hAnsiTheme="majorHAnsi"/>
        </w:rPr>
        <w:lastRenderedPageBreak/>
        <w:t>status/strategy and confronts authority whilst challenging the Western quest for innocence and origin. The breakdown of animal/machine boundary allows queer cyborgs to a ‘rejoice in the illegitimate fusion’</w:t>
      </w:r>
      <w:r w:rsidRPr="00697BA7">
        <w:rPr>
          <w:rFonts w:asciiTheme="majorHAnsi" w:hAnsiTheme="majorHAnsi"/>
          <w:sz w:val="16"/>
        </w:rPr>
        <w:t xml:space="preserve"> (Haraway 1985, p.176) </w:t>
      </w:r>
      <w:r w:rsidRPr="00697BA7">
        <w:rPr>
          <w:rStyle w:val="StyleBoldUnderline"/>
          <w:rFonts w:asciiTheme="majorHAnsi" w:hAnsiTheme="majorHAnsi"/>
        </w:rPr>
        <w:t>of machine and body</w:t>
      </w:r>
      <w:r w:rsidRPr="00697BA7">
        <w:rPr>
          <w:rFonts w:asciiTheme="majorHAnsi" w:hAnsiTheme="majorHAnsi"/>
          <w:sz w:val="16"/>
        </w:rPr>
        <w:t xml:space="preserve">. Not only does </w:t>
      </w:r>
      <w:r w:rsidRPr="00697BA7">
        <w:rPr>
          <w:rStyle w:val="StyleBoldUnderline"/>
          <w:rFonts w:asciiTheme="majorHAnsi" w:hAnsiTheme="majorHAnsi"/>
        </w:rPr>
        <w:t>this signify</w:t>
      </w:r>
      <w:r w:rsidRPr="00697BA7">
        <w:rPr>
          <w:rFonts w:asciiTheme="majorHAnsi" w:hAnsiTheme="majorHAnsi"/>
          <w:sz w:val="16"/>
        </w:rPr>
        <w:t xml:space="preserve"> the symbolic fact </w:t>
      </w:r>
      <w:r w:rsidRPr="00697BA7">
        <w:rPr>
          <w:rStyle w:val="StyleBoldUnderline"/>
          <w:rFonts w:asciiTheme="majorHAnsi" w:hAnsiTheme="majorHAnsi"/>
        </w:rPr>
        <w:t>that there is a growing awareness amongst women to see their bodies as powerful machines</w:t>
      </w:r>
      <w:r w:rsidRPr="00697BA7">
        <w:rPr>
          <w:rFonts w:asciiTheme="majorHAnsi" w:hAnsiTheme="majorHAnsi"/>
          <w:sz w:val="16"/>
        </w:rPr>
        <w:t xml:space="preserve">, better than (hu)mans; but also, </w:t>
      </w:r>
      <w:r w:rsidRPr="00697BA7">
        <w:rPr>
          <w:rStyle w:val="StyleBoldUnderline"/>
          <w:rFonts w:asciiTheme="majorHAnsi" w:hAnsiTheme="majorHAnsi"/>
        </w:rPr>
        <w:t>the body as the battleground, tool and escape from the ‘masculinist orgy’.</w:t>
      </w:r>
      <w:r w:rsidRPr="00697BA7">
        <w:rPr>
          <w:rFonts w:asciiTheme="majorHAnsi" w:hAnsiTheme="majorHAnsi"/>
          <w:sz w:val="16"/>
        </w:rPr>
        <w:t xml:space="preserve"> Wittig’s ‘war machine’ seems to also have a place within this hybrid. </w:t>
      </w:r>
      <w:r w:rsidRPr="00697BA7">
        <w:rPr>
          <w:rStyle w:val="StyleBoldUnderline"/>
          <w:rFonts w:asciiTheme="majorHAnsi" w:hAnsiTheme="majorHAnsi"/>
        </w:rPr>
        <w:t>The body becomes not just the writing,</w:t>
      </w:r>
      <w:r w:rsidRPr="00697BA7">
        <w:rPr>
          <w:rFonts w:asciiTheme="majorHAnsi" w:hAnsiTheme="majorHAnsi"/>
          <w:sz w:val="16"/>
        </w:rPr>
        <w:t xml:space="preserve"> written and (re)written, </w:t>
      </w:r>
      <w:r w:rsidRPr="00697BA7">
        <w:rPr>
          <w:rStyle w:val="StyleBoldUnderline"/>
          <w:rFonts w:asciiTheme="majorHAnsi" w:hAnsiTheme="majorHAnsi"/>
        </w:rPr>
        <w:t xml:space="preserve">it becomes the ‘war machine’ that “utilizes strategies of parody and inversion for purposes of </w:t>
      </w:r>
      <w:r w:rsidRPr="00697BA7">
        <w:rPr>
          <w:rStyle w:val="Emphasis"/>
          <w:rFonts w:asciiTheme="majorHAnsi" w:hAnsiTheme="majorHAnsi"/>
        </w:rPr>
        <w:t>political analysis and protest</w:t>
      </w:r>
      <w:r w:rsidRPr="00697BA7">
        <w:rPr>
          <w:rStyle w:val="StyleBoldUnderline"/>
          <w:rFonts w:asciiTheme="majorHAnsi" w:hAnsiTheme="majorHAnsi"/>
        </w:rPr>
        <w:t>”</w:t>
      </w:r>
      <w:r w:rsidRPr="00697BA7">
        <w:rPr>
          <w:rFonts w:asciiTheme="majorHAnsi" w:hAnsiTheme="majorHAnsi"/>
          <w:sz w:val="16"/>
        </w:rPr>
        <w:t xml:space="preserve"> (Palmer 1993, p.99). On a physical level, the body and the machine are literally becoming more and more integrated. Wilson observes that, “</w:t>
      </w:r>
      <w:r w:rsidRPr="00697BA7">
        <w:rPr>
          <w:rStyle w:val="StyleBoldUnderline"/>
          <w:rFonts w:asciiTheme="majorHAnsi" w:hAnsiTheme="majorHAnsi"/>
        </w:rPr>
        <w:t xml:space="preserve">you could never be certain where the edges are. </w:t>
      </w:r>
      <w:proofErr w:type="gramStart"/>
      <w:r w:rsidRPr="00697BA7">
        <w:rPr>
          <w:rStyle w:val="StyleBoldUnderline"/>
          <w:rFonts w:asciiTheme="majorHAnsi" w:hAnsiTheme="majorHAnsi"/>
        </w:rPr>
        <w:t>Multiplicity is another way of not being sure where people’s edges are, where their identity begins and ends</w:t>
      </w:r>
      <w:r w:rsidRPr="00697BA7">
        <w:rPr>
          <w:rFonts w:asciiTheme="majorHAnsi" w:hAnsiTheme="majorHAnsi"/>
          <w:sz w:val="16"/>
        </w:rPr>
        <w:t>” (Wilson 1995, p.243).</w:t>
      </w:r>
      <w:proofErr w:type="gramEnd"/>
      <w:r w:rsidRPr="00697BA7">
        <w:rPr>
          <w:rFonts w:asciiTheme="majorHAnsi" w:hAnsiTheme="majorHAnsi"/>
          <w:sz w:val="16"/>
        </w:rPr>
        <w:t xml:space="preserve"> Queer cyborgs would enjoy hearing that. </w:t>
      </w:r>
      <w:r w:rsidRPr="00697BA7">
        <w:rPr>
          <w:rStyle w:val="StyleBoldUnderline"/>
          <w:rFonts w:asciiTheme="majorHAnsi" w:hAnsiTheme="majorHAnsi"/>
        </w:rPr>
        <w:t>The amalgamation of body and machine makes the queer cyborg monstrous, strong, sexy and powerful.</w:t>
      </w:r>
      <w:r w:rsidRPr="00697BA7">
        <w:rPr>
          <w:rFonts w:asciiTheme="majorHAnsi" w:hAnsiTheme="majorHAnsi"/>
          <w:sz w:val="16"/>
        </w:rPr>
        <w:t xml:space="preserve"> In Do Androids dream of Electric Sheep? </w:t>
      </w:r>
      <w:proofErr w:type="gramStart"/>
      <w:r w:rsidRPr="00697BA7">
        <w:rPr>
          <w:rFonts w:asciiTheme="majorHAnsi" w:hAnsiTheme="majorHAnsi"/>
          <w:sz w:val="16"/>
        </w:rPr>
        <w:t>the</w:t>
      </w:r>
      <w:proofErr w:type="gramEnd"/>
      <w:r w:rsidRPr="00697BA7">
        <w:rPr>
          <w:rFonts w:asciiTheme="majorHAnsi" w:hAnsiTheme="majorHAnsi"/>
          <w:sz w:val="16"/>
        </w:rPr>
        <w:t xml:space="preserve"> human characters in the novel carry ‘empathy boxes’ which are mechanic extensions of the body that enable the carrier to feel empathy. In addition, they carry ‘Penfield mood organs’ which allow them to choose and set a mood they want to be in. Hawthorne expresses a concern over this matter, and wonders whether there will be a point where “we will no longer listen to our bodies...perhaps we will no longer feel sympathy?” </w:t>
      </w:r>
      <w:proofErr w:type="gramStart"/>
      <w:r w:rsidRPr="00697BA7">
        <w:rPr>
          <w:rFonts w:asciiTheme="majorHAnsi" w:hAnsiTheme="majorHAnsi"/>
          <w:sz w:val="16"/>
        </w:rPr>
        <w:t>(Hawthorne 1999, p.233).</w:t>
      </w:r>
      <w:proofErr w:type="gramEnd"/>
      <w:r w:rsidRPr="00697BA7">
        <w:rPr>
          <w:rFonts w:asciiTheme="majorHAnsi" w:hAnsiTheme="majorHAnsi"/>
          <w:sz w:val="16"/>
        </w:rPr>
        <w:t xml:space="preserve"> Whilst this might be a cause for apprehension, concern, and even fear, the ‘soullessness’ of a machine that Wilson describes, coupled with the bestiality of humans indeed, “evokes horror” (1995, p.246), </w:t>
      </w:r>
      <w:r w:rsidRPr="00697BA7">
        <w:rPr>
          <w:rStyle w:val="StyleBoldUnderline"/>
          <w:rFonts w:asciiTheme="majorHAnsi" w:hAnsiTheme="majorHAnsi"/>
        </w:rPr>
        <w:t>the perfect confrontational tool for the queer cyborg engaging in the politics of provocation</w:t>
      </w:r>
      <w:r w:rsidRPr="00697BA7">
        <w:rPr>
          <w:rFonts w:asciiTheme="majorHAnsi" w:hAnsiTheme="majorHAnsi"/>
          <w:sz w:val="16"/>
        </w:rPr>
        <w:t xml:space="preserve">. In addition, Wilson argues that </w:t>
      </w:r>
      <w:r w:rsidRPr="00697BA7">
        <w:rPr>
          <w:rStyle w:val="StyleBoldUnderline"/>
          <w:rFonts w:asciiTheme="majorHAnsi" w:hAnsiTheme="majorHAnsi"/>
        </w:rPr>
        <w:t>machines are “composed out of parts. They may be assembled and disassembled. They are open to modifications or ‘retoolings’</w:t>
      </w:r>
      <w:r w:rsidRPr="00697BA7">
        <w:rPr>
          <w:rFonts w:asciiTheme="majorHAnsi" w:hAnsiTheme="majorHAnsi"/>
          <w:sz w:val="16"/>
        </w:rPr>
        <w:t xml:space="preserve">” (1985, p.247). </w:t>
      </w:r>
      <w:r w:rsidRPr="00697BA7">
        <w:rPr>
          <w:rStyle w:val="StyleBoldUnderline"/>
          <w:rFonts w:asciiTheme="majorHAnsi" w:hAnsiTheme="majorHAnsi"/>
        </w:rPr>
        <w:t xml:space="preserve">Does this not sound like the physical realisation of what Haraway originally stated? </w:t>
      </w:r>
      <w:proofErr w:type="gramStart"/>
      <w:r w:rsidRPr="00697BA7">
        <w:rPr>
          <w:rStyle w:val="StyleBoldUnderline"/>
          <w:rFonts w:asciiTheme="majorHAnsi" w:hAnsiTheme="majorHAnsi"/>
        </w:rPr>
        <w:t>A disassembled and reassembled, postmodern, collective and personal self</w:t>
      </w:r>
      <w:r w:rsidRPr="00697BA7">
        <w:rPr>
          <w:rFonts w:asciiTheme="majorHAnsi" w:hAnsiTheme="majorHAnsi"/>
          <w:sz w:val="16"/>
        </w:rPr>
        <w:t xml:space="preserve"> (1985, p.163).</w:t>
      </w:r>
      <w:proofErr w:type="gramEnd"/>
      <w:r w:rsidRPr="00697BA7">
        <w:rPr>
          <w:rFonts w:asciiTheme="majorHAnsi" w:hAnsiTheme="majorHAnsi"/>
          <w:sz w:val="16"/>
        </w:rPr>
        <w:t xml:space="preserve"> She is right: </w:t>
      </w:r>
      <w:r w:rsidRPr="00697BA7">
        <w:rPr>
          <w:rStyle w:val="StyleBoldUnderline"/>
          <w:rFonts w:asciiTheme="majorHAnsi" w:hAnsiTheme="majorHAnsi"/>
        </w:rPr>
        <w:t xml:space="preserve">the machine is us, our processes and an aspect of our embodiment </w:t>
      </w:r>
      <w:r w:rsidRPr="00697BA7">
        <w:rPr>
          <w:rFonts w:asciiTheme="majorHAnsi" w:hAnsiTheme="majorHAnsi"/>
          <w:sz w:val="16"/>
        </w:rPr>
        <w:t>(1985, p.180).</w:t>
      </w:r>
      <w:r w:rsidRPr="00697BA7">
        <w:rPr>
          <w:rStyle w:val="StyleBoldUnderline"/>
          <w:rFonts w:asciiTheme="majorHAnsi" w:hAnsiTheme="majorHAnsi"/>
        </w:rPr>
        <w:t xml:space="preserve"> The final binary breakdown occurs between the physical/non-physical. Haraway claims that cyborgs are creatures that are “no longer structured by the polarity of public and private</w:t>
      </w:r>
      <w:r w:rsidRPr="00697BA7">
        <w:rPr>
          <w:rFonts w:asciiTheme="majorHAnsi" w:hAnsiTheme="majorHAnsi"/>
          <w:sz w:val="16"/>
        </w:rPr>
        <w:t xml:space="preserve">” (1985, p.151). As I have mentioned before, </w:t>
      </w:r>
      <w:r w:rsidRPr="00697BA7">
        <w:rPr>
          <w:rStyle w:val="StyleBoldUnderline"/>
          <w:rFonts w:asciiTheme="majorHAnsi" w:hAnsiTheme="majorHAnsi"/>
        </w:rPr>
        <w:t xml:space="preserve">the queer cyborg is an entity that drifts in/out/on/off-line. </w:t>
      </w:r>
      <w:r w:rsidRPr="00697BA7">
        <w:rPr>
          <w:rFonts w:asciiTheme="majorHAnsi" w:hAnsiTheme="majorHAnsi"/>
          <w:sz w:val="16"/>
        </w:rPr>
        <w:t xml:space="preserve">As the screen which resides in the private home becomes a window to the public network of power, </w:t>
      </w:r>
      <w:r w:rsidRPr="00697BA7">
        <w:rPr>
          <w:rStyle w:val="StyleBoldUnderline"/>
          <w:rFonts w:asciiTheme="majorHAnsi" w:hAnsiTheme="majorHAnsi"/>
        </w:rPr>
        <w:t>the distinction between private/public become more and more blurred</w:t>
      </w:r>
      <w:r w:rsidRPr="00697BA7">
        <w:rPr>
          <w:rFonts w:asciiTheme="majorHAnsi" w:hAnsiTheme="majorHAnsi"/>
          <w:sz w:val="16"/>
        </w:rPr>
        <w:t xml:space="preserve">. Haraway expands upon this point by mentioning the eradication of the ‘public’ and ‘private’ life through growing technology, such as video games (1985, p.168). Foster makes an excellent point in saying that the “virtual reality computer interfaces or telepresence technologies both restage and disrupt the distinction between inner and outer worlds” (2000, p.440). This means that </w:t>
      </w:r>
      <w:r w:rsidRPr="00697BA7">
        <w:rPr>
          <w:rStyle w:val="StyleBoldUnderline"/>
          <w:rFonts w:asciiTheme="majorHAnsi" w:hAnsiTheme="majorHAnsi"/>
        </w:rPr>
        <w:t>we are in a position to embody the outside power, and also empower the outside body. Queer cyborgs can thus detach their public persona with their physical body, strengthening the argument that gender, and other categories are just a stage act, unlinked to the physical self.</w:t>
      </w:r>
      <w:r w:rsidRPr="00697BA7">
        <w:rPr>
          <w:rFonts w:asciiTheme="majorHAnsi" w:hAnsiTheme="majorHAnsi"/>
          <w:sz w:val="16"/>
        </w:rPr>
        <w:t xml:space="preserve"> The parade continues on/off-line, noisy and garrulous; Bateson argues that “there must be a systematic relation between the internal and the external---the engineer's term for nonsystematic elements in codification is ‘noise’</w:t>
      </w:r>
      <w:proofErr w:type="gramStart"/>
      <w:r w:rsidRPr="00697BA7">
        <w:rPr>
          <w:rFonts w:asciiTheme="majorHAnsi" w:hAnsiTheme="majorHAnsi"/>
          <w:sz w:val="16"/>
        </w:rPr>
        <w:t>”(</w:t>
      </w:r>
      <w:proofErr w:type="gramEnd"/>
      <w:r w:rsidRPr="00697BA7">
        <w:rPr>
          <w:rFonts w:asciiTheme="majorHAnsi" w:hAnsiTheme="majorHAnsi"/>
          <w:sz w:val="16"/>
        </w:rPr>
        <w:t xml:space="preserve">1970, p.30). And </w:t>
      </w:r>
      <w:r w:rsidRPr="00697BA7">
        <w:rPr>
          <w:rStyle w:val="StyleBoldUnderline"/>
          <w:rFonts w:asciiTheme="majorHAnsi" w:hAnsiTheme="majorHAnsi"/>
        </w:rPr>
        <w:t>this relation between the external and internal occurs because there is no barrier, no solid boundary that separates the two. Let the music be heard, loud and clear for there will be no inner closet with its door----queer cyborgs no longer need to come ‘out’ for they are already there.</w:t>
      </w:r>
    </w:p>
    <w:p w14:paraId="5CD65C88" w14:textId="77777777" w:rsidR="006C34B0" w:rsidRPr="00697BA7" w:rsidRDefault="006C34B0" w:rsidP="006C34B0">
      <w:pPr>
        <w:pStyle w:val="Heading4"/>
        <w:rPr>
          <w:rFonts w:asciiTheme="majorHAnsi" w:hAnsiTheme="majorHAnsi"/>
        </w:rPr>
      </w:pPr>
      <w:r w:rsidRPr="00697BA7">
        <w:rPr>
          <w:rFonts w:asciiTheme="majorHAnsi" w:hAnsiTheme="majorHAnsi"/>
        </w:rPr>
        <w:t xml:space="preserve">A singular feminist identity is a tool of masculinity that ultimately </w:t>
      </w:r>
      <w:proofErr w:type="gramStart"/>
      <w:r w:rsidRPr="00697BA7">
        <w:rPr>
          <w:rFonts w:asciiTheme="majorHAnsi" w:hAnsiTheme="majorHAnsi"/>
        </w:rPr>
        <w:t>allow</w:t>
      </w:r>
      <w:proofErr w:type="gramEnd"/>
      <w:r w:rsidRPr="00697BA7">
        <w:rPr>
          <w:rFonts w:asciiTheme="majorHAnsi" w:hAnsiTheme="majorHAnsi"/>
        </w:rPr>
        <w:t xml:space="preserve"> the subordination of women, which also allows for environmental exploitation. The figure of the cyborg is one that rejects the contrived “unity” of the feminist subject</w:t>
      </w:r>
    </w:p>
    <w:p w14:paraId="26A8C5D1" w14:textId="77777777" w:rsidR="006C34B0" w:rsidRPr="00697BA7" w:rsidRDefault="006C34B0" w:rsidP="006C34B0">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w:t>
      </w:r>
      <w:r w:rsidRPr="00697BA7">
        <w:rPr>
          <w:rFonts w:asciiTheme="majorHAnsi" w:hAnsiTheme="majorHAnsi"/>
        </w:rPr>
        <w:lastRenderedPageBreak/>
        <w:t>Nature (New York; Routledge, 1991), pp 149-181 http://www.egs.edu/faculty/donna-haraway/articles/donna-haraway-a-cyborg-manifesto/)//gingE</w:t>
      </w:r>
    </w:p>
    <w:p w14:paraId="33B9B8CB" w14:textId="77777777" w:rsidR="006C34B0" w:rsidRPr="00697BA7" w:rsidRDefault="006C34B0" w:rsidP="006C34B0">
      <w:pPr>
        <w:rPr>
          <w:rStyle w:val="StyleBoldUnderline"/>
          <w:rFonts w:asciiTheme="majorHAnsi" w:hAnsiTheme="majorHAnsi"/>
        </w:rPr>
      </w:pPr>
      <w:r w:rsidRPr="00697BA7">
        <w:rPr>
          <w:rFonts w:asciiTheme="majorHAnsi" w:hAnsiTheme="majorHAnsi"/>
          <w:sz w:val="16"/>
        </w:rPr>
        <w:t xml:space="preserve">Sandoval's argument has to be seen as one potent formulation for feminists out of the world-wide development of anti-colonialist discourse; that is to say, </w:t>
      </w:r>
      <w:r w:rsidRPr="00697BA7">
        <w:rPr>
          <w:rStyle w:val="StyleBoldUnderline"/>
          <w:rFonts w:asciiTheme="majorHAnsi" w:hAnsiTheme="majorHAnsi"/>
        </w:rPr>
        <w:t>discourse dissolving the 'West' and its highest product — the one who is not animal, barbarian, or woman; man, that is, the author of a cosmos called history.</w:t>
      </w:r>
      <w:r w:rsidRPr="00697BA7">
        <w:rPr>
          <w:rFonts w:asciiTheme="majorHAnsi" w:hAnsiTheme="majorHAnsi"/>
          <w:sz w:val="16"/>
        </w:rPr>
        <w:t xml:space="preserve"> As orientalism is deconstructed politically and semiotically, </w:t>
      </w:r>
      <w:r w:rsidRPr="00697BA7">
        <w:rPr>
          <w:rStyle w:val="StyleBoldUnderline"/>
          <w:rFonts w:asciiTheme="majorHAnsi" w:hAnsiTheme="majorHAnsi"/>
        </w:rPr>
        <w:t>the identities of the occident destabilize, including those of feminists</w:t>
      </w:r>
      <w:r w:rsidRPr="00697BA7">
        <w:rPr>
          <w:rFonts w:asciiTheme="majorHAnsi" w:hAnsiTheme="majorHAnsi"/>
          <w:sz w:val="16"/>
        </w:rPr>
        <w:t xml:space="preserve">.9 Sandoval argues that 'women of colour' have a chance to build an effective unity that does not replicate the imperializing, totalizing revolutionary subjects of previous Marxisms and feminisms which had not faced the consequences of the disorderly polyphony emerging from decolonization. Katie King has emphasized the limits of identification and the political/ poetic mechanics of identification built into reading 'the poem', that generative core of cultural feminism. </w:t>
      </w:r>
      <w:r w:rsidRPr="00697BA7">
        <w:rPr>
          <w:rStyle w:val="StyleBoldUnderline"/>
          <w:rFonts w:asciiTheme="majorHAnsi" w:hAnsiTheme="majorHAnsi"/>
        </w:rPr>
        <w:t>King criticizes the persistent tendency among contemporary feminists from different 'moments' or 'conversations' in feminist practice to taxonomize the women's movement to make one's own political tendencies appear to be the telos of the whole. These taxonomies tend to remake feminist history so that it appears to be an ideological struggle</w:t>
      </w:r>
      <w:r w:rsidRPr="00697BA7">
        <w:rPr>
          <w:rFonts w:asciiTheme="majorHAnsi" w:hAnsiTheme="majorHAnsi"/>
          <w:sz w:val="16"/>
        </w:rPr>
        <w:t xml:space="preserve"> among coherent types persisting over time, especially those typical units called radical, liberal, and socialist-feminism. </w:t>
      </w:r>
      <w:r w:rsidRPr="00697BA7">
        <w:rPr>
          <w:rStyle w:val="StyleBoldUnderline"/>
          <w:rFonts w:asciiTheme="majorHAnsi" w:hAnsiTheme="majorHAnsi"/>
        </w:rPr>
        <w:t>Literally, all other feminisms are either incorporated or marginalized, usually by building an explicit ontology and epistemology</w:t>
      </w:r>
      <w:r w:rsidRPr="00697BA7">
        <w:rPr>
          <w:rFonts w:asciiTheme="majorHAnsi" w:hAnsiTheme="majorHAnsi"/>
          <w:sz w:val="16"/>
        </w:rPr>
        <w:t xml:space="preserve">.10 </w:t>
      </w:r>
      <w:r w:rsidRPr="00697BA7">
        <w:rPr>
          <w:rStyle w:val="StyleBoldUnderline"/>
          <w:rFonts w:asciiTheme="majorHAnsi" w:hAnsiTheme="majorHAnsi"/>
        </w:rPr>
        <w:t xml:space="preserve">Taxonomies of feminism produce epistemologies to police deviation from official women's experience. And of course, 'women's culture', like women of colour, is consciously created by mechanisms inducing affinity. </w:t>
      </w:r>
      <w:r w:rsidRPr="00697BA7">
        <w:rPr>
          <w:rFonts w:asciiTheme="majorHAnsi" w:hAnsiTheme="majorHAnsi"/>
          <w:sz w:val="16"/>
        </w:rPr>
        <w:t xml:space="preserve">The rituals of poetry, music, and certain forms of academic practice have been pre-eminent. The politics of race and culture in the US women's movements are intimately interwoven. </w:t>
      </w:r>
      <w:r w:rsidRPr="00697BA7">
        <w:rPr>
          <w:rStyle w:val="StyleBoldUnderline"/>
          <w:rFonts w:asciiTheme="majorHAnsi" w:hAnsiTheme="majorHAnsi"/>
        </w:rPr>
        <w:t xml:space="preserve">The common achievement of King and Sandoval is learning how to craft a poetic/political unity without relying on </w:t>
      </w:r>
      <w:proofErr w:type="gramStart"/>
      <w:r w:rsidRPr="00697BA7">
        <w:rPr>
          <w:rStyle w:val="StyleBoldUnderline"/>
          <w:rFonts w:asciiTheme="majorHAnsi" w:hAnsiTheme="majorHAnsi"/>
        </w:rPr>
        <w:t>a logic</w:t>
      </w:r>
      <w:proofErr w:type="gramEnd"/>
      <w:r w:rsidRPr="00697BA7">
        <w:rPr>
          <w:rStyle w:val="StyleBoldUnderline"/>
          <w:rFonts w:asciiTheme="majorHAnsi" w:hAnsiTheme="majorHAnsi"/>
        </w:rPr>
        <w:t xml:space="preserve"> of appropriation, incorporation, and taxonomic identification. The theoretical and practical struggle against unity-through-domination or unity-through-incorporation ironically not only undermines the justifica-tions for patriarchy, colonialism, humanism, positivism, essentialism, scient-ism, and other unlamented -isms, but all claims for an organic or natural standpoint. </w:t>
      </w:r>
      <w:r w:rsidRPr="00697BA7">
        <w:rPr>
          <w:rFonts w:asciiTheme="majorHAnsi" w:hAnsiTheme="majorHAnsi"/>
          <w:sz w:val="16"/>
        </w:rPr>
        <w:t xml:space="preserve">I think that </w:t>
      </w:r>
      <w:r w:rsidRPr="00697BA7">
        <w:rPr>
          <w:rStyle w:val="Emphasis"/>
          <w:rFonts w:asciiTheme="majorHAnsi" w:hAnsiTheme="majorHAnsi"/>
        </w:rPr>
        <w:t>radical</w:t>
      </w:r>
      <w:r w:rsidRPr="00697BA7">
        <w:rPr>
          <w:rFonts w:asciiTheme="majorHAnsi" w:hAnsiTheme="majorHAnsi"/>
          <w:sz w:val="16"/>
        </w:rPr>
        <w:t xml:space="preserve"> and socialist/Marxist-</w:t>
      </w:r>
      <w:r w:rsidRPr="00697BA7">
        <w:rPr>
          <w:rStyle w:val="Emphasis"/>
          <w:rFonts w:asciiTheme="majorHAnsi" w:hAnsiTheme="majorHAnsi"/>
        </w:rPr>
        <w:t>feminisms have also undermined their/our own epistemological strategies</w:t>
      </w:r>
      <w:r w:rsidRPr="00697BA7">
        <w:rPr>
          <w:rFonts w:asciiTheme="majorHAnsi" w:hAnsiTheme="majorHAnsi"/>
          <w:sz w:val="16"/>
        </w:rPr>
        <w:t xml:space="preserve"> and that this is a crucially valuable step in imagining possible unities. </w:t>
      </w:r>
      <w:r w:rsidRPr="00697BA7">
        <w:rPr>
          <w:rStyle w:val="StyleBoldUnderline"/>
          <w:rFonts w:asciiTheme="majorHAnsi" w:hAnsiTheme="majorHAnsi"/>
        </w:rPr>
        <w:t xml:space="preserve">It remains to be seen whether all 'epistemologies' as Western political people have known them fail us in the task to build effective affinities. </w:t>
      </w:r>
      <w:r w:rsidRPr="00697BA7">
        <w:rPr>
          <w:rFonts w:asciiTheme="majorHAnsi" w:hAnsiTheme="majorHAnsi"/>
          <w:sz w:val="16"/>
        </w:rPr>
        <w:t xml:space="preserve">It is important to note that the effort to construct revolutionary stand-points, epistemologies as achievements of people committed to changing the world, has been part of the process showing the limits of identification. </w:t>
      </w:r>
      <w:r w:rsidRPr="00697BA7">
        <w:rPr>
          <w:rStyle w:val="StyleBoldUnderline"/>
          <w:rFonts w:asciiTheme="majorHAnsi" w:hAnsiTheme="majorHAnsi"/>
        </w:rPr>
        <w:t>The acid tools of postmodernist theory and the constructive tools of ontological discourse about revolutionary subjects might be seen as ironic allies in dissolving Western selves in the interests of survival</w:t>
      </w:r>
      <w:r w:rsidRPr="00697BA7">
        <w:rPr>
          <w:rFonts w:asciiTheme="majorHAnsi" w:hAnsiTheme="majorHAnsi"/>
          <w:sz w:val="16"/>
        </w:rPr>
        <w:t xml:space="preserve">. We are excruciatingly conscious of what it means to have a historically constituted body. But with the loss of innocence in our origin, there is no expulsion from the Garden either. Our politics lose the indulgence of guilt with the naivete of innocence. But what would another political myth for socialist-feminism look like? What kind of politics could embrace partial, contradictory, permanently unclosed constructions of personal and collective selves and still be faithful, effective — and, ironically, socialist-feminist? </w:t>
      </w:r>
      <w:r w:rsidRPr="00697BA7">
        <w:rPr>
          <w:rStyle w:val="StyleBoldUnderline"/>
          <w:rFonts w:asciiTheme="majorHAnsi" w:hAnsiTheme="majorHAnsi"/>
        </w:rPr>
        <w:t>I do not know of any other time in history when there was greater need for political unity to confront effectively the dominations of 'race', 'gender', 'sexuality', and 'class'.</w:t>
      </w:r>
      <w:r w:rsidRPr="00697BA7">
        <w:rPr>
          <w:rFonts w:asciiTheme="majorHAnsi" w:hAnsiTheme="majorHAnsi"/>
          <w:sz w:val="16"/>
        </w:rPr>
        <w:t xml:space="preserve"> I also do not know of any other time when the kind of unity we might help build could have been possible. </w:t>
      </w:r>
      <w:proofErr w:type="gramStart"/>
      <w:r w:rsidRPr="00697BA7">
        <w:rPr>
          <w:rStyle w:val="StyleBoldUnderline"/>
          <w:rFonts w:asciiTheme="majorHAnsi" w:hAnsiTheme="majorHAnsi"/>
        </w:rPr>
        <w:t>None of 'us' have any longer the symbolic or material capability of dictating the shape of reality to any of'them'.</w:t>
      </w:r>
      <w:proofErr w:type="gramEnd"/>
      <w:r w:rsidRPr="00697BA7">
        <w:rPr>
          <w:rStyle w:val="StyleBoldUnderline"/>
          <w:rFonts w:asciiTheme="majorHAnsi" w:hAnsiTheme="majorHAnsi"/>
        </w:rPr>
        <w:t xml:space="preserve"> Or at least 'we' cannot claim innocence from practicing such dominations. White women, including socialist feminists, discovered</w:t>
      </w:r>
      <w:r w:rsidRPr="00697BA7">
        <w:rPr>
          <w:rFonts w:asciiTheme="majorHAnsi" w:hAnsiTheme="majorHAnsi"/>
          <w:sz w:val="16"/>
        </w:rPr>
        <w:t xml:space="preserve"> (that is, were forced kicking and screaming to notice) </w:t>
      </w:r>
      <w:r w:rsidRPr="00697BA7">
        <w:rPr>
          <w:rStyle w:val="StyleBoldUnderline"/>
          <w:rFonts w:asciiTheme="majorHAnsi" w:hAnsiTheme="majorHAnsi"/>
        </w:rPr>
        <w:t xml:space="preserve">the non-innocence of the category 'woman'. </w:t>
      </w:r>
      <w:r w:rsidRPr="00697BA7">
        <w:rPr>
          <w:rFonts w:asciiTheme="majorHAnsi" w:hAnsiTheme="majorHAnsi"/>
          <w:sz w:val="16"/>
        </w:rPr>
        <w:t xml:space="preserve">That consciousness changes the geography of all previous categories; it denatures them as heat denatures a fragile protein. </w:t>
      </w:r>
      <w:r w:rsidRPr="00697BA7">
        <w:rPr>
          <w:rStyle w:val="Emphasis"/>
          <w:rFonts w:asciiTheme="majorHAnsi" w:hAnsiTheme="majorHAnsi"/>
        </w:rPr>
        <w:t xml:space="preserve">Cyborg feminists have to argue that 'we' do not want any more natural matrix of unity </w:t>
      </w:r>
      <w:r w:rsidRPr="00697BA7">
        <w:rPr>
          <w:rStyle w:val="StyleBoldUnderline"/>
          <w:rFonts w:asciiTheme="majorHAnsi" w:hAnsiTheme="majorHAnsi"/>
        </w:rPr>
        <w:t xml:space="preserve">and that </w:t>
      </w:r>
      <w:r w:rsidRPr="00697BA7">
        <w:rPr>
          <w:rStyle w:val="Emphasis"/>
          <w:rFonts w:asciiTheme="majorHAnsi" w:hAnsiTheme="majorHAnsi"/>
        </w:rPr>
        <w:t>no construction is whole</w:t>
      </w:r>
      <w:r w:rsidRPr="00697BA7">
        <w:rPr>
          <w:rStyle w:val="StyleBoldUnderline"/>
          <w:rFonts w:asciiTheme="majorHAnsi" w:hAnsiTheme="majorHAnsi"/>
        </w:rPr>
        <w:t>.</w:t>
      </w:r>
      <w:r w:rsidRPr="00697BA7">
        <w:rPr>
          <w:rFonts w:asciiTheme="majorHAnsi" w:hAnsiTheme="majorHAnsi"/>
          <w:sz w:val="16"/>
        </w:rPr>
        <w:t xml:space="preserve"> Innocence, and the corollary insistence on victimhood as the only ground for insight, has done enough damage. But the constructed revolutionary subject must give late-</w:t>
      </w:r>
      <w:r w:rsidRPr="00697BA7">
        <w:rPr>
          <w:rFonts w:asciiTheme="majorHAnsi" w:hAnsiTheme="majorHAnsi"/>
          <w:sz w:val="16"/>
        </w:rPr>
        <w:lastRenderedPageBreak/>
        <w:t xml:space="preserve">twentieth-century people pause as well. </w:t>
      </w:r>
      <w:r w:rsidRPr="00697BA7">
        <w:rPr>
          <w:rStyle w:val="StyleBoldUnderline"/>
          <w:rFonts w:asciiTheme="majorHAnsi" w:hAnsiTheme="majorHAnsi"/>
        </w:rPr>
        <w:t>In the fraying of identities and in the reflexive strategies for constructing them, the possibility opens up for weaving something other than a shroud for the day after the apocalypse that so prophetically ends salvation history.</w:t>
      </w:r>
    </w:p>
    <w:p w14:paraId="76F323BA" w14:textId="77777777" w:rsidR="006C34B0" w:rsidRPr="00697BA7" w:rsidRDefault="006C34B0" w:rsidP="006C34B0">
      <w:pPr>
        <w:pStyle w:val="Heading4"/>
        <w:rPr>
          <w:rFonts w:asciiTheme="majorHAnsi" w:hAnsiTheme="majorHAnsi"/>
        </w:rPr>
      </w:pPr>
      <w:r w:rsidRPr="00697BA7">
        <w:rPr>
          <w:rFonts w:asciiTheme="majorHAnsi" w:hAnsiTheme="majorHAnsi"/>
        </w:rPr>
        <w:t>Rheya represents the subjugated woman – rejections of oversimplifications are key</w:t>
      </w:r>
    </w:p>
    <w:p w14:paraId="68AE8A8F" w14:textId="77777777" w:rsidR="006C34B0" w:rsidRPr="00697BA7" w:rsidRDefault="006C34B0" w:rsidP="006C34B0">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0B0670AF" w14:textId="77777777" w:rsidR="006C34B0" w:rsidRPr="00697BA7" w:rsidRDefault="006C34B0" w:rsidP="006C34B0">
      <w:pPr>
        <w:rPr>
          <w:rStyle w:val="StyleBoldUnderline"/>
          <w:rFonts w:asciiTheme="majorHAnsi" w:hAnsiTheme="majorHAnsi"/>
          <w:sz w:val="16"/>
          <w:u w:val="none"/>
        </w:rPr>
      </w:pPr>
      <w:r w:rsidRPr="00697BA7">
        <w:rPr>
          <w:rFonts w:asciiTheme="majorHAnsi" w:hAnsiTheme="majorHAnsi"/>
          <w:sz w:val="16"/>
        </w:rPr>
        <w:t>3.2. Human/non-human/biological entity/machine</w:t>
      </w:r>
      <w:r w:rsidRPr="00697BA7">
        <w:rPr>
          <w:rStyle w:val="StyleBoldUnderline"/>
          <w:rFonts w:asciiTheme="majorHAnsi" w:hAnsiTheme="majorHAnsi"/>
        </w:rPr>
        <w:t>. It is a commonplace that sultural narratives of colonization take as their starting point the deficiencies or monstrosities of the colonized body. The female body is the particular ground for scientific colonizings</w:t>
      </w:r>
      <w:r w:rsidRPr="00697BA7">
        <w:rPr>
          <w:rFonts w:asciiTheme="majorHAnsi" w:hAnsiTheme="majorHAnsi"/>
          <w:sz w:val="16"/>
        </w:rPr>
        <w:t xml:space="preserve"> that seek to gain dominion over the processes of life. It is not surprising then, given the above, that </w:t>
      </w:r>
      <w:r w:rsidRPr="00697BA7">
        <w:rPr>
          <w:rStyle w:val="StyleBoldUnderline"/>
          <w:rFonts w:asciiTheme="majorHAnsi" w:hAnsiTheme="majorHAnsi"/>
        </w:rPr>
        <w:t>in Solaris, the archetypal figure of the colonized is female. Rheya is multiply “othered.”</w:t>
      </w:r>
      <w:r w:rsidRPr="00697BA7">
        <w:rPr>
          <w:rFonts w:asciiTheme="majorHAnsi" w:hAnsiTheme="majorHAnsi"/>
          <w:sz w:val="16"/>
        </w:rPr>
        <w:t xml:space="preserve"> She is a product of Kelvin’s mind: </w:t>
      </w:r>
      <w:r w:rsidRPr="00697BA7">
        <w:rPr>
          <w:rStyle w:val="StyleBoldUnderline"/>
          <w:rFonts w:asciiTheme="majorHAnsi" w:hAnsiTheme="majorHAnsi"/>
        </w:rPr>
        <w:t>familiar and simultaneously truly alien. She is a biological</w:t>
      </w:r>
      <w:r w:rsidRPr="00697BA7">
        <w:rPr>
          <w:rFonts w:asciiTheme="majorHAnsi" w:hAnsiTheme="majorHAnsi"/>
          <w:sz w:val="16"/>
        </w:rPr>
        <w:t xml:space="preserve"> entity, warm and pulsing, </w:t>
      </w:r>
      <w:r w:rsidRPr="00697BA7">
        <w:rPr>
          <w:rStyle w:val="StyleBoldUnderline"/>
          <w:rFonts w:asciiTheme="majorHAnsi" w:hAnsiTheme="majorHAnsi"/>
        </w:rPr>
        <w:t>yet she is a technological product</w:t>
      </w:r>
      <w:r w:rsidRPr="00697BA7">
        <w:rPr>
          <w:rFonts w:asciiTheme="majorHAnsi" w:hAnsiTheme="majorHAnsi"/>
          <w:sz w:val="16"/>
        </w:rPr>
        <w:t xml:space="preserve">. </w:t>
      </w:r>
      <w:r w:rsidRPr="00697BA7">
        <w:rPr>
          <w:rStyle w:val="StyleBoldUnderline"/>
          <w:rFonts w:asciiTheme="majorHAnsi" w:hAnsiTheme="majorHAnsi"/>
        </w:rPr>
        <w:t>Kelvin experiences Rheya’s body with a combination</w:t>
      </w:r>
      <w:r w:rsidRPr="00697BA7">
        <w:rPr>
          <w:rFonts w:asciiTheme="majorHAnsi" w:hAnsiTheme="majorHAnsi"/>
          <w:sz w:val="16"/>
        </w:rPr>
        <w:t xml:space="preserve"> of desire, disgust, and horror </w:t>
      </w:r>
      <w:r w:rsidRPr="00697BA7">
        <w:rPr>
          <w:rStyle w:val="StyleBoldUnderline"/>
          <w:rFonts w:asciiTheme="majorHAnsi" w:hAnsiTheme="majorHAnsi"/>
        </w:rPr>
        <w:t>that is causally linked to her</w:t>
      </w:r>
      <w:r w:rsidRPr="00697BA7">
        <w:rPr>
          <w:rFonts w:asciiTheme="majorHAnsi" w:hAnsiTheme="majorHAnsi"/>
          <w:sz w:val="16"/>
        </w:rPr>
        <w:t xml:space="preserve"> physical attributes, her “</w:t>
      </w:r>
      <w:r w:rsidRPr="00697BA7">
        <w:rPr>
          <w:rStyle w:val="StyleBoldUnderline"/>
          <w:rFonts w:asciiTheme="majorHAnsi" w:hAnsiTheme="majorHAnsi"/>
        </w:rPr>
        <w:t>difference.”</w:t>
      </w:r>
      <w:r w:rsidRPr="00697BA7">
        <w:rPr>
          <w:rFonts w:asciiTheme="majorHAnsi" w:hAnsiTheme="majorHAnsi"/>
          <w:sz w:val="16"/>
        </w:rPr>
        <w:t xml:space="preserve"> After Rheya displays her inhuman strength for the first time, Kelvin says, “I was no longer under any illusion: this was not Rheya – and yet I recognized her every habitual gesture. Horror gripped me by the throat…” (5:60). This horror of Rheya’s alien body is coupled with an urge to violence brought on at the moment when Kelvin is forced to experience Rheya as human and alien at the same time. … At this point, </w:t>
      </w:r>
      <w:r w:rsidRPr="00697BA7">
        <w:rPr>
          <w:rStyle w:val="StyleBoldUnderline"/>
          <w:rFonts w:asciiTheme="majorHAnsi" w:hAnsiTheme="majorHAnsi"/>
        </w:rPr>
        <w:t>Kelvin’s deliberate failure of understanding has become intolerable</w:t>
      </w:r>
      <w:r w:rsidRPr="00697BA7">
        <w:rPr>
          <w:rFonts w:asciiTheme="majorHAnsi" w:hAnsiTheme="majorHAnsi"/>
          <w:sz w:val="16"/>
        </w:rPr>
        <w:t xml:space="preserve"> to Rheya and to the reader. Furthermore, Lem playfully reveals, in language usually reserved for stereotypical scenes of sex avoidance, what we have strongly suspected all along – that </w:t>
      </w:r>
      <w:r w:rsidRPr="00697BA7">
        <w:rPr>
          <w:rStyle w:val="StyleBoldUnderline"/>
          <w:rFonts w:asciiTheme="majorHAnsi" w:hAnsiTheme="majorHAnsi"/>
        </w:rPr>
        <w:t xml:space="preserve">Kelvin’s willful denial of Rheya’s personhood reflects his need to avert the intimacy of a true encounter, an encounter that can only be achieved when the processes of naming, fixing, and defining have been shut down. </w:t>
      </w:r>
    </w:p>
    <w:p w14:paraId="111DB029" w14:textId="77777777" w:rsidR="006C34B0" w:rsidRPr="00697BA7" w:rsidRDefault="006C34B0" w:rsidP="006C34B0">
      <w:pPr>
        <w:pStyle w:val="Heading4"/>
        <w:rPr>
          <w:rFonts w:asciiTheme="majorHAnsi" w:hAnsiTheme="majorHAnsi"/>
        </w:rPr>
      </w:pPr>
      <w:r w:rsidRPr="00697BA7">
        <w:rPr>
          <w:rFonts w:asciiTheme="majorHAnsi" w:hAnsiTheme="majorHAnsi"/>
        </w:rPr>
        <w:t>Science fiction changes our orientation towards nature as something to be mastered and instead integrates us into the web of the world</w:t>
      </w:r>
    </w:p>
    <w:p w14:paraId="3AFBCC6B" w14:textId="77777777" w:rsidR="006C34B0" w:rsidRPr="00697BA7" w:rsidRDefault="006C34B0" w:rsidP="006C34B0">
      <w:pPr>
        <w:rPr>
          <w:rFonts w:asciiTheme="majorHAnsi" w:hAnsiTheme="majorHAnsi"/>
          <w:b/>
          <w:bCs/>
          <w:sz w:val="26"/>
        </w:rPr>
      </w:pPr>
      <w:r w:rsidRPr="00697BA7">
        <w:rPr>
          <w:rStyle w:val="StyleStyleBold12pt"/>
          <w:rFonts w:asciiTheme="majorHAnsi" w:hAnsiTheme="majorHAnsi"/>
        </w:rPr>
        <w:t xml:space="preserve">Donawerth, 90 - </w:t>
      </w:r>
      <w:r w:rsidRPr="00697BA7">
        <w:rPr>
          <w:rFonts w:asciiTheme="majorHAnsi" w:hAnsiTheme="majorHAnsi"/>
        </w:rPr>
        <w:t>Professor at the University of Maryland</w:t>
      </w:r>
      <w:r w:rsidRPr="00697BA7">
        <w:rPr>
          <w:rStyle w:val="StyleStyleBold12pt"/>
          <w:rFonts w:asciiTheme="majorHAnsi" w:hAnsiTheme="majorHAnsi"/>
        </w:rPr>
        <w:t xml:space="preserve"> </w:t>
      </w:r>
      <w:r w:rsidRPr="00697BA7">
        <w:rPr>
          <w:rFonts w:asciiTheme="majorHAnsi" w:hAnsiTheme="majorHAnsi"/>
        </w:rPr>
        <w:t>(Jane Donawerth, “Utopian Science: Contemporary Feminist Science Theory and Science Fiction,” pp. 548-550, 1990)//gingE</w:t>
      </w:r>
    </w:p>
    <w:p w14:paraId="68DDEF33" w14:textId="77777777" w:rsidR="006C34B0" w:rsidRPr="00697BA7" w:rsidRDefault="006C34B0" w:rsidP="006C34B0">
      <w:pPr>
        <w:rPr>
          <w:rFonts w:asciiTheme="majorHAnsi" w:hAnsiTheme="majorHAnsi"/>
          <w:sz w:val="16"/>
        </w:rPr>
      </w:pPr>
      <w:r w:rsidRPr="00697BA7">
        <w:rPr>
          <w:rStyle w:val="StyleBoldUnderline"/>
          <w:rFonts w:asciiTheme="majorHAnsi" w:hAnsiTheme="majorHAnsi"/>
        </w:rPr>
        <w:t>Feminist science theorists have shown that male scientists from the seventeenth century on have conceived of nature as a potentially unruly woman to be mastered and penetrated for her secrets.</w:t>
      </w:r>
      <w:r w:rsidRPr="00697BA7">
        <w:rPr>
          <w:rFonts w:asciiTheme="majorHAnsi" w:hAnsiTheme="majorHAnsi"/>
          <w:sz w:val="16"/>
        </w:rPr>
        <w:t xml:space="preserve"> "The image of nature that became important in the early modern period was that of a disorderly and chaotic realm to be subdued and controlled," argues Carolyn Merchant. </w:t>
      </w:r>
      <w:r w:rsidRPr="00697BA7">
        <w:rPr>
          <w:rStyle w:val="StyleBoldUnderline"/>
          <w:rFonts w:asciiTheme="majorHAnsi" w:hAnsiTheme="majorHAnsi"/>
        </w:rPr>
        <w:t>Nature is conceived of by scientists as associated with women,</w:t>
      </w:r>
      <w:r w:rsidRPr="00697BA7">
        <w:rPr>
          <w:rFonts w:asciiTheme="majorHAnsi" w:hAnsiTheme="majorHAnsi"/>
          <w:sz w:val="16"/>
        </w:rPr>
        <w:t xml:space="preserve"> according to Sandra Harding, and "an immensely powerful threat that will rise up and overwhelm culture unless [it] exerts severe controls."</w:t>
      </w:r>
      <w:r w:rsidRPr="00697BA7">
        <w:rPr>
          <w:rStyle w:val="StyleBoldUnderline"/>
          <w:rFonts w:asciiTheme="majorHAnsi" w:hAnsiTheme="majorHAnsi"/>
        </w:rPr>
        <w:t>'9As an alternative to the destructive view of nature in traditional male science, feminist science theorists posit a revision of nature and humanity's relation to her. "Women's identification with earth and nature</w:t>
      </w:r>
      <w:r w:rsidRPr="00697BA7">
        <w:rPr>
          <w:rFonts w:asciiTheme="majorHAnsi" w:hAnsiTheme="majorHAnsi"/>
          <w:sz w:val="16"/>
        </w:rPr>
        <w:t xml:space="preserve">," argues Joan Rothschild, </w:t>
      </w:r>
      <w:r w:rsidRPr="00697BA7">
        <w:rPr>
          <w:rStyle w:val="StyleBoldUnderline"/>
          <w:rFonts w:asciiTheme="majorHAnsi" w:hAnsiTheme="majorHAnsi"/>
        </w:rPr>
        <w:t>must form "the basis for transforming our values and creating new ecological visions."</w:t>
      </w:r>
      <w:r w:rsidRPr="00697BA7">
        <w:rPr>
          <w:rFonts w:asciiTheme="majorHAnsi" w:hAnsiTheme="majorHAnsi"/>
          <w:sz w:val="16"/>
        </w:rPr>
        <w:t xml:space="preserve"> Such a new science, according to Haraway, would stress connection to, not domination over nature; according to Evelyn Fox Keller</w:t>
      </w:r>
      <w:r w:rsidRPr="00697BA7">
        <w:rPr>
          <w:rStyle w:val="StyleBoldUnderline"/>
          <w:rFonts w:asciiTheme="majorHAnsi" w:hAnsiTheme="majorHAnsi"/>
        </w:rPr>
        <w:t xml:space="preserve">, it would see nature not as passive but as </w:t>
      </w:r>
      <w:r w:rsidRPr="00697BA7">
        <w:rPr>
          <w:rStyle w:val="Emphasis"/>
          <w:rFonts w:asciiTheme="majorHAnsi" w:hAnsiTheme="majorHAnsi"/>
        </w:rPr>
        <w:t>resourceful</w:t>
      </w:r>
      <w:r w:rsidRPr="00697BA7">
        <w:rPr>
          <w:rFonts w:asciiTheme="majorHAnsi" w:hAnsiTheme="majorHAnsi"/>
          <w:sz w:val="16"/>
        </w:rPr>
        <w:t xml:space="preserve">; according to Merchant </w:t>
      </w:r>
      <w:r w:rsidRPr="00697BA7">
        <w:rPr>
          <w:rStyle w:val="StyleBoldUnderline"/>
          <w:rFonts w:asciiTheme="majorHAnsi" w:hAnsiTheme="majorHAnsi"/>
        </w:rPr>
        <w:t>it would be as "antihierarchical"; and according to Rose it would stress "the feminine value of harmony with nature"</w:t>
      </w:r>
      <w:r w:rsidRPr="00697BA7">
        <w:rPr>
          <w:rFonts w:asciiTheme="majorHAnsi" w:hAnsiTheme="majorHAnsi"/>
          <w:sz w:val="16"/>
        </w:rPr>
        <w:t xml:space="preserve"> (according to Rose). </w:t>
      </w:r>
      <w:r w:rsidRPr="00697BA7">
        <w:rPr>
          <w:rStyle w:val="StyleBoldUnderline"/>
          <w:rFonts w:asciiTheme="majorHAnsi" w:hAnsiTheme="majorHAnsi"/>
        </w:rPr>
        <w:t>Such a science would seek "new and pacific relationships between humanity and nature and among human beings themselves</w:t>
      </w:r>
      <w:r w:rsidRPr="00697BA7">
        <w:rPr>
          <w:rFonts w:asciiTheme="majorHAnsi" w:hAnsiTheme="majorHAnsi"/>
          <w:sz w:val="16"/>
        </w:rPr>
        <w:t xml:space="preserve">," argues Hilary Rose; and according to Keller, </w:t>
      </w:r>
      <w:r w:rsidRPr="00697BA7">
        <w:rPr>
          <w:rStyle w:val="StyleBoldUnderline"/>
          <w:rFonts w:asciiTheme="majorHAnsi" w:hAnsiTheme="majorHAnsi"/>
        </w:rPr>
        <w:t>it would seek "not the power to manipulate, but empowerment-the kind of power that results from an understanding of the world around us, that simultaneously reflects and affirms our connection to that worl</w:t>
      </w:r>
      <w:r w:rsidRPr="00697BA7">
        <w:rPr>
          <w:rFonts w:asciiTheme="majorHAnsi" w:hAnsiTheme="majorHAnsi"/>
          <w:sz w:val="16"/>
        </w:rPr>
        <w:t xml:space="preserve">d."20 Such a vision of nature has long </w:t>
      </w:r>
      <w:r w:rsidRPr="00697BA7">
        <w:rPr>
          <w:rFonts w:asciiTheme="majorHAnsi" w:hAnsiTheme="majorHAnsi"/>
          <w:sz w:val="16"/>
        </w:rPr>
        <w:lastRenderedPageBreak/>
        <w:t xml:space="preserve">been implicit, and more recently, explicit in women's science fiction. In Andre Norton's Breed to </w:t>
      </w:r>
      <w:proofErr w:type="gramStart"/>
      <w:r w:rsidRPr="00697BA7">
        <w:rPr>
          <w:rFonts w:asciiTheme="majorHAnsi" w:hAnsiTheme="majorHAnsi"/>
          <w:sz w:val="16"/>
        </w:rPr>
        <w:t>Come</w:t>
      </w:r>
      <w:proofErr w:type="gramEnd"/>
      <w:r w:rsidRPr="00697BA7">
        <w:rPr>
          <w:rFonts w:asciiTheme="majorHAnsi" w:hAnsiTheme="majorHAnsi"/>
          <w:sz w:val="16"/>
        </w:rPr>
        <w:t xml:space="preserve"> (1972), for example, humans return to an earth their race had almost destroyed and tell the intelligent felines who have risen to civilization, "</w:t>
      </w:r>
      <w:r w:rsidRPr="00697BA7">
        <w:rPr>
          <w:rStyle w:val="StyleBoldUnderline"/>
          <w:rFonts w:asciiTheme="majorHAnsi" w:hAnsiTheme="majorHAnsi"/>
        </w:rPr>
        <w:t>Do not try to change what lies about you; learn to live within its pattern, be a true part of it.</w:t>
      </w:r>
      <w:r w:rsidRPr="00697BA7">
        <w:rPr>
          <w:rFonts w:asciiTheme="majorHAnsi" w:hAnsiTheme="majorHAnsi"/>
          <w:sz w:val="16"/>
        </w:rPr>
        <w:t xml:space="preserve">" The former Terrans are warning the current ones not to produce a destructive technology but to </w:t>
      </w:r>
      <w:r w:rsidRPr="00697BA7">
        <w:rPr>
          <w:rStyle w:val="StyleBoldUnderline"/>
          <w:rFonts w:asciiTheme="majorHAnsi" w:hAnsiTheme="majorHAnsi"/>
        </w:rPr>
        <w:t>develop a partnership with nature. The view of nature of men and women in works by women is often sharply different.</w:t>
      </w:r>
      <w:r w:rsidRPr="00697BA7">
        <w:rPr>
          <w:rFonts w:asciiTheme="majorHAnsi" w:hAnsiTheme="majorHAnsi"/>
          <w:sz w:val="16"/>
        </w:rPr>
        <w:t xml:space="preserve"> In Sargent's The Shore of </w:t>
      </w:r>
      <w:proofErr w:type="gramStart"/>
      <w:r w:rsidRPr="00697BA7">
        <w:rPr>
          <w:rFonts w:asciiTheme="majorHAnsi" w:hAnsiTheme="majorHAnsi"/>
          <w:sz w:val="16"/>
        </w:rPr>
        <w:t>Women(</w:t>
      </w:r>
      <w:proofErr w:type="gramEnd"/>
      <w:r w:rsidRPr="00697BA7">
        <w:rPr>
          <w:rFonts w:asciiTheme="majorHAnsi" w:hAnsiTheme="majorHAnsi"/>
          <w:sz w:val="16"/>
        </w:rPr>
        <w:t xml:space="preserve">1986), women's scriptures record "the spirit of Earth, in the form of the Goddess" speaking to women: "You gave men power over Me, and they ravaged Me. You gave them power over yourselves, and they made you slaves. They sought to wrest my secrets from </w:t>
      </w:r>
      <w:proofErr w:type="gramStart"/>
      <w:r w:rsidRPr="00697BA7">
        <w:rPr>
          <w:rFonts w:asciiTheme="majorHAnsi" w:hAnsiTheme="majorHAnsi"/>
          <w:sz w:val="16"/>
        </w:rPr>
        <w:t>Me</w:t>
      </w:r>
      <w:proofErr w:type="gramEnd"/>
      <w:r w:rsidRPr="00697BA7">
        <w:rPr>
          <w:rFonts w:asciiTheme="majorHAnsi" w:hAnsiTheme="majorHAnsi"/>
          <w:sz w:val="16"/>
        </w:rPr>
        <w:t xml:space="preserve"> instead of living in harmony with Me." As a result, women assume political power, and enforce separation from men as well as limited technology and limited reproduction that keep the ecology in balance. Even in the prototype of all science fiction, Mary Shelley's Frankenstein (1818), the concept of harmony with nature is implicit, a concept that Frankenstein violates with his science. Whereas Elizabeth's relation to nature-"the sublime shapes of the mountains, the changes of the seasons, tempest and calm, the silence of winter, and the life and turbulence of our Alpine summers"-was one of "admiration and delight," Frankenstein's view of "the world was . . . a secret which I desired to divine." His obsession begins when he leaves for the all-male society at the university where there "were men who had penetrated deeper" than those who "had partially unveiled the face of Nature, but [to whom] her immortal lineaments were still a wonder and a mystery." </w:t>
      </w:r>
      <w:r w:rsidRPr="00697BA7">
        <w:rPr>
          <w:rStyle w:val="StyleBoldUnderline"/>
          <w:rFonts w:asciiTheme="majorHAnsi" w:hAnsiTheme="majorHAnsi"/>
        </w:rPr>
        <w:t>In utopian fictions by women science fiction writers, the most common metaphor for the relation of humans to nature is "the web of nature</w:t>
      </w:r>
      <w:r w:rsidRPr="00697BA7">
        <w:rPr>
          <w:rFonts w:asciiTheme="majorHAnsi" w:hAnsiTheme="majorHAnsi"/>
          <w:sz w:val="16"/>
        </w:rPr>
        <w:t xml:space="preserve">." In Piercy's, Woman on the Edge of Time (1976) Luciente warns Connie, "We're part of the web of nature," when she urges putting immortality, or at least longevity, as a major goal of science; and </w:t>
      </w:r>
      <w:r w:rsidRPr="00697BA7">
        <w:rPr>
          <w:rStyle w:val="StyleBoldUnderline"/>
          <w:rFonts w:asciiTheme="majorHAnsi" w:hAnsiTheme="majorHAnsi"/>
        </w:rPr>
        <w:t xml:space="preserve">in Joan Slonczewski's Door into Ocean </w:t>
      </w:r>
      <w:r w:rsidRPr="00697BA7">
        <w:rPr>
          <w:rFonts w:asciiTheme="majorHAnsi" w:hAnsiTheme="majorHAnsi"/>
          <w:sz w:val="16"/>
        </w:rPr>
        <w:t>(1986</w:t>
      </w:r>
      <w:r w:rsidRPr="00697BA7">
        <w:rPr>
          <w:rStyle w:val="StyleBoldUnderline"/>
          <w:rFonts w:asciiTheme="majorHAnsi" w:hAnsiTheme="majorHAnsi"/>
        </w:rPr>
        <w:t>), scientists facilitate nature's own processes, "when the web stretches . . . to balance life and death." Thus feminist science theorists and women science fiction writers share a utopian vision of nature and science in partnership</w:t>
      </w:r>
      <w:r w:rsidRPr="00697BA7">
        <w:rPr>
          <w:rFonts w:asciiTheme="majorHAnsi" w:hAnsiTheme="majorHAnsi"/>
          <w:sz w:val="16"/>
        </w:rPr>
        <w:t xml:space="preserve">.2' As a result of the inclusion of women in science, </w:t>
      </w:r>
      <w:r w:rsidRPr="00697BA7">
        <w:rPr>
          <w:rStyle w:val="StyleBoldUnderline"/>
          <w:rFonts w:asciiTheme="majorHAnsi" w:hAnsiTheme="majorHAnsi"/>
        </w:rPr>
        <w:t>feminist historians of science and science theorists have argued that a revised science would be different because of the culturally different qualities assigned to women</w:t>
      </w:r>
      <w:r w:rsidRPr="00697BA7">
        <w:rPr>
          <w:rFonts w:asciiTheme="majorHAnsi" w:hAnsiTheme="majorHAnsi"/>
          <w:sz w:val="16"/>
        </w:rPr>
        <w:t xml:space="preserve">. A feminist science will include acknowledgement of subjectivity in its methods; it will look at problems not just analytically but also holistically; it will aim for the complex answer as best and most honest; and it will be decentralized and organized cooperatively. In all these ways, a </w:t>
      </w:r>
      <w:r w:rsidRPr="00697BA7">
        <w:rPr>
          <w:rStyle w:val="StyleBoldUnderline"/>
          <w:rFonts w:asciiTheme="majorHAnsi" w:hAnsiTheme="majorHAnsi"/>
        </w:rPr>
        <w:t>feminist science is utopian, since these conditions, values, and goals do not describe contemporary science</w:t>
      </w:r>
      <w:r w:rsidRPr="00697BA7">
        <w:rPr>
          <w:rFonts w:asciiTheme="majorHAnsi" w:hAnsiTheme="majorHAnsi"/>
          <w:sz w:val="16"/>
        </w:rPr>
        <w:t>. In feminist science theory, subjectivity as an ideal includes feelings, intuition, and values. "</w:t>
      </w:r>
      <w:r w:rsidRPr="00697BA7">
        <w:rPr>
          <w:rStyle w:val="StyleBoldUnderline"/>
          <w:rFonts w:asciiTheme="majorHAnsi" w:hAnsiTheme="majorHAnsi"/>
        </w:rPr>
        <w:t>A feminist epistemology</w:t>
      </w:r>
      <w:r w:rsidRPr="00697BA7">
        <w:rPr>
          <w:rFonts w:asciiTheme="majorHAnsi" w:hAnsiTheme="majorHAnsi"/>
          <w:sz w:val="16"/>
        </w:rPr>
        <w:t xml:space="preserve"> [for the sciences]," writes Hilary Rose, "</w:t>
      </w:r>
      <w:r w:rsidRPr="00697BA7">
        <w:rPr>
          <w:rStyle w:val="StyleBoldUnderline"/>
          <w:rFonts w:asciiTheme="majorHAnsi" w:hAnsiTheme="majorHAnsi"/>
        </w:rPr>
        <w:t>insists on the scientific validity of the subject, on the need to unite cognitive and affective domains;</w:t>
      </w:r>
      <w:r w:rsidRPr="00697BA7">
        <w:rPr>
          <w:rFonts w:asciiTheme="majorHAnsi" w:hAnsiTheme="majorHAnsi"/>
          <w:sz w:val="16"/>
        </w:rPr>
        <w:t xml:space="preserve"> it emphasizes holism, harmony, and complexity rather than reductionism, domination, and linearity." In A Feeling for the Organism, Evelyn Fox Keller reads Barbara Mc- Clintock's scientific career as an example of allowing "</w:t>
      </w:r>
      <w:r w:rsidRPr="00697BA7">
        <w:rPr>
          <w:rStyle w:val="StyleBoldUnderline"/>
          <w:rFonts w:asciiTheme="majorHAnsi" w:hAnsiTheme="majorHAnsi"/>
        </w:rPr>
        <w:t>the objects of . . . study [to] become subjects in their own right,</w:t>
      </w:r>
      <w:r w:rsidRPr="00697BA7">
        <w:rPr>
          <w:rFonts w:asciiTheme="majorHAnsi" w:hAnsiTheme="majorHAnsi"/>
          <w:sz w:val="16"/>
        </w:rPr>
        <w:t>" thus "</w:t>
      </w:r>
      <w:r w:rsidRPr="00697BA7">
        <w:rPr>
          <w:rStyle w:val="StyleBoldUnderline"/>
          <w:rFonts w:asciiTheme="majorHAnsi" w:hAnsiTheme="majorHAnsi"/>
        </w:rPr>
        <w:t xml:space="preserve">fostering a sense of the limitations of the scientific method, and an appreciation of other ways of knowing." </w:t>
      </w:r>
      <w:r w:rsidRPr="00697BA7">
        <w:rPr>
          <w:rFonts w:asciiTheme="majorHAnsi" w:hAnsiTheme="majorHAnsi"/>
          <w:sz w:val="16"/>
        </w:rPr>
        <w:t>A study by scientist Jan Harding suggests that girls in our society who choose scientific careers more often than boys who do so recognize that "science has social implications," and choose science as a means of developing "</w:t>
      </w:r>
      <w:r w:rsidRPr="00697BA7">
        <w:rPr>
          <w:rStyle w:val="StyleBoldUnderline"/>
          <w:rFonts w:asciiTheme="majorHAnsi" w:hAnsiTheme="majorHAnsi"/>
        </w:rPr>
        <w:t>relatedness, capacity for concern, and an ability to see things from another's perspective." Subjectivity in science must also encompass values and ethical context: science must be "context dependent</w:t>
      </w:r>
      <w:r w:rsidRPr="00697BA7">
        <w:rPr>
          <w:rFonts w:asciiTheme="majorHAnsi" w:hAnsiTheme="majorHAnsi"/>
          <w:sz w:val="16"/>
        </w:rPr>
        <w:t xml:space="preserve">" according to Merchant, connected to "social implications" according to Jan Harding, based on "relational thinking" according to Hein, </w:t>
      </w:r>
      <w:r w:rsidRPr="00697BA7">
        <w:rPr>
          <w:rStyle w:val="StyleBoldUnderline"/>
          <w:rFonts w:asciiTheme="majorHAnsi" w:hAnsiTheme="majorHAnsi"/>
        </w:rPr>
        <w:t>grounded in women's experience and, so, a "labor of love" according to Rose</w:t>
      </w:r>
      <w:r w:rsidRPr="00697BA7">
        <w:rPr>
          <w:rFonts w:asciiTheme="majorHAnsi" w:hAnsiTheme="majorHAnsi"/>
          <w:sz w:val="16"/>
        </w:rPr>
        <w:t>.22</w:t>
      </w:r>
    </w:p>
    <w:p w14:paraId="252E5890" w14:textId="77777777" w:rsidR="006C34B0" w:rsidRPr="00697BA7" w:rsidRDefault="006C34B0" w:rsidP="006C34B0">
      <w:pPr>
        <w:pStyle w:val="Heading4"/>
        <w:rPr>
          <w:rFonts w:asciiTheme="majorHAnsi" w:hAnsiTheme="majorHAnsi"/>
        </w:rPr>
      </w:pPr>
      <w:r w:rsidRPr="00697BA7">
        <w:rPr>
          <w:rFonts w:asciiTheme="majorHAnsi" w:hAnsiTheme="majorHAnsi"/>
        </w:rPr>
        <w:t>Self examination and internal questioning is a prerequisite to deconstructing patriarchy</w:t>
      </w:r>
    </w:p>
    <w:p w14:paraId="7E084867" w14:textId="77777777" w:rsidR="006C34B0" w:rsidRPr="00697BA7" w:rsidRDefault="006C34B0" w:rsidP="006C34B0">
      <w:pPr>
        <w:rPr>
          <w:rFonts w:asciiTheme="majorHAnsi" w:hAnsiTheme="majorHAnsi"/>
        </w:rPr>
      </w:pPr>
      <w:r w:rsidRPr="00697BA7">
        <w:rPr>
          <w:rStyle w:val="StyleStyleBold12pt"/>
          <w:rFonts w:asciiTheme="majorHAnsi" w:hAnsiTheme="majorHAnsi"/>
        </w:rPr>
        <w:t>Helford, ‘92</w:t>
      </w:r>
      <w:r w:rsidRPr="00697BA7">
        <w:rPr>
          <w:rFonts w:asciiTheme="majorHAnsi" w:hAnsiTheme="majorHAnsi"/>
        </w:rPr>
        <w:t xml:space="preserve"> (Elyce Rae, Science Fiction Studies is a refereed scholarly journal devoted to the study of the genre of science fiction “"We Are Only Seeking Man": Gender, Psychoanalysis, and Stanislaw Lem's "Solaris"” Science Fiction Studies, Vol. 19, No. 2 http://www.jstor.org.proxy.lib.umich.edu/stable/pdfplus/4240149.pdf?acceptTC=true) //GY</w:t>
      </w:r>
    </w:p>
    <w:p w14:paraId="1ECE8B2F" w14:textId="77777777" w:rsidR="006C34B0" w:rsidRPr="00697BA7" w:rsidRDefault="006C34B0" w:rsidP="006C34B0">
      <w:pPr>
        <w:rPr>
          <w:rFonts w:asciiTheme="majorHAnsi" w:hAnsiTheme="majorHAnsi"/>
          <w:sz w:val="16"/>
        </w:rPr>
      </w:pPr>
      <w:r w:rsidRPr="00697BA7">
        <w:rPr>
          <w:rFonts w:asciiTheme="majorHAnsi" w:hAnsiTheme="majorHAnsi"/>
          <w:sz w:val="16"/>
        </w:rPr>
        <w:t xml:space="preserve">We think of ourselves as the Knights of Holy Contact. </w:t>
      </w:r>
      <w:r w:rsidRPr="00697BA7">
        <w:rPr>
          <w:rStyle w:val="StyleBoldUnderline"/>
          <w:rFonts w:asciiTheme="majorHAnsi" w:hAnsiTheme="majorHAnsi"/>
        </w:rPr>
        <w:t>This is another lie. We are only seeking Man. We have no need of other worlds. We need mirrors</w:t>
      </w:r>
      <w:r w:rsidRPr="00697BA7">
        <w:rPr>
          <w:rFonts w:asciiTheme="majorHAnsi" w:hAnsiTheme="majorHAnsi"/>
          <w:sz w:val="16"/>
        </w:rPr>
        <w:t xml:space="preserve">. </w:t>
      </w:r>
      <w:proofErr w:type="gramStart"/>
      <w:r w:rsidRPr="00697BA7">
        <w:rPr>
          <w:rFonts w:asciiTheme="majorHAnsi" w:hAnsiTheme="majorHAnsi"/>
          <w:sz w:val="16"/>
        </w:rPr>
        <w:t>(?[</w:t>
      </w:r>
      <w:proofErr w:type="gramEnd"/>
      <w:r w:rsidRPr="00697BA7">
        <w:rPr>
          <w:rFonts w:asciiTheme="majorHAnsi" w:hAnsiTheme="majorHAnsi"/>
          <w:sz w:val="16"/>
        </w:rPr>
        <w:t xml:space="preserve">6]:72) In this brief passage from one of SF's most popular and powerful </w:t>
      </w:r>
      <w:r w:rsidRPr="00697BA7">
        <w:rPr>
          <w:rFonts w:asciiTheme="majorHAnsi" w:hAnsiTheme="majorHAnsi"/>
          <w:sz w:val="16"/>
        </w:rPr>
        <w:lastRenderedPageBreak/>
        <w:t xml:space="preserve">novels, </w:t>
      </w:r>
      <w:r w:rsidRPr="00697BA7">
        <w:rPr>
          <w:rStyle w:val="StyleBoldUnderline"/>
          <w:rFonts w:asciiTheme="majorHAnsi" w:hAnsiTheme="majorHAnsi"/>
        </w:rPr>
        <w:t>Lem describes much of what is both important and misleading about efforts</w:t>
      </w:r>
      <w:r w:rsidRPr="00697BA7">
        <w:rPr>
          <w:rFonts w:asciiTheme="majorHAnsi" w:hAnsiTheme="majorHAnsi"/>
          <w:sz w:val="16"/>
        </w:rPr>
        <w:t xml:space="preserve"> (literary or actual) </w:t>
      </w:r>
      <w:r w:rsidRPr="00697BA7">
        <w:rPr>
          <w:rStyle w:val="StyleBoldUnderline"/>
          <w:rFonts w:asciiTheme="majorHAnsi" w:hAnsiTheme="majorHAnsi"/>
        </w:rPr>
        <w:t>to achieve human/alien contact</w:t>
      </w:r>
      <w:r w:rsidRPr="00697BA7">
        <w:rPr>
          <w:rFonts w:asciiTheme="majorHAnsi" w:hAnsiTheme="majorHAnsi"/>
          <w:sz w:val="16"/>
        </w:rPr>
        <w:t>. He recasts astronauts and scientists as medieval knights on religious pilgrimages, men who quest to assert cultural dominance over new realms</w:t>
      </w:r>
      <w:r w:rsidRPr="00697BA7">
        <w:rPr>
          <w:rStyle w:val="StyleBoldUnderline"/>
          <w:rFonts w:asciiTheme="majorHAnsi" w:hAnsiTheme="majorHAnsi"/>
        </w:rPr>
        <w:t>. They seek only to encounter that which will prove the significance of their work and world view</w:t>
      </w:r>
      <w:r w:rsidRPr="00697BA7">
        <w:rPr>
          <w:rFonts w:asciiTheme="majorHAnsi" w:hAnsiTheme="majorHAnsi"/>
          <w:sz w:val="16"/>
        </w:rPr>
        <w:t xml:space="preserve">. Such quests, Lem suggests, do not require investigation of outer space, because </w:t>
      </w:r>
      <w:r w:rsidRPr="00697BA7">
        <w:rPr>
          <w:rStyle w:val="StyleBoldUnderline"/>
          <w:rFonts w:asciiTheme="majorHAnsi" w:hAnsiTheme="majorHAnsi"/>
        </w:rPr>
        <w:t xml:space="preserve">human explorers have their </w:t>
      </w:r>
      <w:r w:rsidRPr="00697BA7">
        <w:rPr>
          <w:rStyle w:val="Emphasis"/>
          <w:rFonts w:asciiTheme="majorHAnsi" w:hAnsiTheme="majorHAnsi"/>
        </w:rPr>
        <w:t xml:space="preserve">eyes closed to the alien </w:t>
      </w:r>
      <w:proofErr w:type="gramStart"/>
      <w:r w:rsidRPr="00697BA7">
        <w:rPr>
          <w:rStyle w:val="Emphasis"/>
          <w:rFonts w:asciiTheme="majorHAnsi" w:hAnsiTheme="majorHAnsi"/>
        </w:rPr>
        <w:t>Other</w:t>
      </w:r>
      <w:proofErr w:type="gramEnd"/>
      <w:r w:rsidRPr="00697BA7">
        <w:rPr>
          <w:rStyle w:val="StyleBoldUnderline"/>
          <w:rFonts w:asciiTheme="majorHAnsi" w:hAnsiTheme="majorHAnsi"/>
        </w:rPr>
        <w:t xml:space="preserve"> as well as to themselves</w:t>
      </w:r>
      <w:r w:rsidRPr="00697BA7">
        <w:rPr>
          <w:rFonts w:asciiTheme="majorHAnsi" w:hAnsiTheme="majorHAnsi"/>
          <w:sz w:val="16"/>
        </w:rPr>
        <w:t xml:space="preserve">. To see the external universe with open eyes, </w:t>
      </w:r>
      <w:r w:rsidRPr="00697BA7">
        <w:rPr>
          <w:rStyle w:val="Emphasis"/>
          <w:rFonts w:asciiTheme="majorHAnsi" w:hAnsiTheme="majorHAnsi"/>
        </w:rPr>
        <w:t>the quest must begin within</w:t>
      </w:r>
      <w:r w:rsidRPr="00697BA7">
        <w:rPr>
          <w:rFonts w:asciiTheme="majorHAnsi" w:hAnsiTheme="majorHAnsi"/>
          <w:sz w:val="16"/>
        </w:rPr>
        <w:t xml:space="preserve">. </w:t>
      </w:r>
      <w:r w:rsidRPr="00697BA7">
        <w:rPr>
          <w:rStyle w:val="StyleBoldUnderline"/>
          <w:rFonts w:asciiTheme="majorHAnsi" w:hAnsiTheme="majorHAnsi"/>
        </w:rPr>
        <w:t>Reference to this self-validating quest as a search for "Man"(</w:t>
      </w:r>
      <w:r w:rsidRPr="00697BA7">
        <w:rPr>
          <w:rFonts w:asciiTheme="majorHAnsi" w:hAnsiTheme="majorHAnsi"/>
          <w:sz w:val="16"/>
        </w:rPr>
        <w:t xml:space="preserve">in the English translation) also </w:t>
      </w:r>
      <w:r w:rsidRPr="00697BA7">
        <w:rPr>
          <w:rStyle w:val="StyleBoldUnderline"/>
          <w:rFonts w:asciiTheme="majorHAnsi" w:hAnsiTheme="majorHAnsi"/>
        </w:rPr>
        <w:t>illustrates the powerful patriarchal bias waiting to be reflected in the mirror of self-understanding. When we admit that space exploration is about humanity</w:t>
      </w:r>
      <w:r w:rsidRPr="00697BA7">
        <w:rPr>
          <w:rFonts w:asciiTheme="majorHAnsi" w:hAnsiTheme="majorHAnsi"/>
          <w:sz w:val="16"/>
        </w:rPr>
        <w:t xml:space="preserve">, not extraterrestrials </w:t>
      </w:r>
      <w:r w:rsidRPr="00697BA7">
        <w:rPr>
          <w:rStyle w:val="StyleBoldUnderline"/>
          <w:rFonts w:asciiTheme="majorHAnsi" w:hAnsiTheme="majorHAnsi"/>
        </w:rPr>
        <w:t>we must further specify that such work is done predominantly by men to validate a "masculine" world view</w:t>
      </w:r>
      <w:r w:rsidRPr="00697BA7">
        <w:rPr>
          <w:rFonts w:asciiTheme="majorHAnsi" w:hAnsiTheme="majorHAnsi"/>
          <w:sz w:val="16"/>
        </w:rPr>
        <w:t xml:space="preserve"> (quite like the traditional SF depicting such exploration). </w:t>
      </w:r>
      <w:r w:rsidRPr="00697BA7">
        <w:rPr>
          <w:rStyle w:val="StyleBoldUnderline"/>
          <w:rFonts w:asciiTheme="majorHAnsi" w:hAnsiTheme="majorHAnsi"/>
        </w:rPr>
        <w:t>Self- examination is a possible solution</w:t>
      </w:r>
      <w:r w:rsidRPr="00697BA7">
        <w:rPr>
          <w:rFonts w:asciiTheme="majorHAnsi" w:hAnsiTheme="majorHAnsi"/>
          <w:sz w:val="16"/>
        </w:rPr>
        <w:t xml:space="preserve">: </w:t>
      </w:r>
      <w:r w:rsidRPr="00697BA7">
        <w:rPr>
          <w:rStyle w:val="StyleBoldUnderline"/>
          <w:rFonts w:asciiTheme="majorHAnsi" w:hAnsiTheme="majorHAnsi"/>
        </w:rPr>
        <w:t>the scientific gaze must be turned inward, at the construction of human identity and its gender implications</w:t>
      </w:r>
      <w:r w:rsidRPr="00697BA7">
        <w:rPr>
          <w:rFonts w:asciiTheme="majorHAnsi" w:hAnsiTheme="majorHAnsi"/>
          <w:sz w:val="16"/>
        </w:rPr>
        <w:t xml:space="preserve">, before turning outward. To provide mirrors which help to expose and challenge the closed, patriarchal minds of Solaris's futuristic knights, Lem emphasizes gender-suggestive metaphoric figures, including an ocean-like alien and the replica of a woman it produces from the unconscious mind of Kelvin, the novel's questing protagonist. In a highly symbolic tale of self-understanding achieved through human-alien contact, Lem provides a compelling psychoanalytic study of the human mind and the construction of gender. </w:t>
      </w:r>
    </w:p>
    <w:p w14:paraId="6FF2F97B" w14:textId="77777777" w:rsidR="00B0170B" w:rsidRPr="00697BA7" w:rsidRDefault="00B0170B" w:rsidP="00B0170B">
      <w:pPr>
        <w:rPr>
          <w:rFonts w:asciiTheme="majorHAnsi" w:hAnsiTheme="majorHAnsi"/>
        </w:rPr>
      </w:pPr>
    </w:p>
    <w:p w14:paraId="1D84BAF5" w14:textId="7DE271DA" w:rsidR="00EE32DF" w:rsidRPr="00697BA7" w:rsidRDefault="00EE32DF" w:rsidP="00B0170B">
      <w:pPr>
        <w:pStyle w:val="Heading2"/>
        <w:rPr>
          <w:rFonts w:asciiTheme="majorHAnsi" w:hAnsiTheme="majorHAnsi"/>
        </w:rPr>
      </w:pPr>
      <w:r w:rsidRPr="00697BA7">
        <w:rPr>
          <w:rFonts w:asciiTheme="majorHAnsi" w:hAnsiTheme="majorHAnsi"/>
        </w:rPr>
        <w:lastRenderedPageBreak/>
        <w:t>2AC – Misc Ocean</w:t>
      </w:r>
    </w:p>
    <w:p w14:paraId="383339A4" w14:textId="77777777" w:rsidR="00C24322" w:rsidRPr="00697BA7" w:rsidRDefault="00C24322" w:rsidP="00C24322">
      <w:pPr>
        <w:pStyle w:val="Heading4"/>
        <w:rPr>
          <w:rFonts w:asciiTheme="majorHAnsi" w:hAnsiTheme="majorHAnsi"/>
        </w:rPr>
      </w:pPr>
      <w:r w:rsidRPr="00697BA7">
        <w:rPr>
          <w:rFonts w:asciiTheme="majorHAnsi" w:hAnsiTheme="majorHAnsi"/>
        </w:rPr>
        <w:t>Solaris reflects a critique of colonization and oversignification – the resisting monster reveals society’s relentless categorizing and anthropomorphization</w:t>
      </w:r>
    </w:p>
    <w:p w14:paraId="203707BF" w14:textId="77777777" w:rsidR="00C24322" w:rsidRPr="00697BA7" w:rsidRDefault="00C24322" w:rsidP="00C24322">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7A30E294" w14:textId="77777777" w:rsidR="00C24322" w:rsidRPr="00697BA7" w:rsidRDefault="00C24322" w:rsidP="00C24322">
      <w:pPr>
        <w:rPr>
          <w:rStyle w:val="StyleBoldUnderline"/>
          <w:rFonts w:asciiTheme="majorHAnsi" w:hAnsiTheme="majorHAnsi"/>
        </w:rPr>
      </w:pPr>
      <w:r w:rsidRPr="00697BA7">
        <w:rPr>
          <w:rFonts w:asciiTheme="majorHAnsi" w:hAnsiTheme="majorHAnsi"/>
          <w:sz w:val="16"/>
        </w:rPr>
        <w:t xml:space="preserve">2. Solaris. </w:t>
      </w:r>
      <w:r w:rsidRPr="00697BA7">
        <w:rPr>
          <w:rStyle w:val="StyleBoldUnderline"/>
          <w:rFonts w:asciiTheme="majorHAnsi" w:hAnsiTheme="majorHAnsi"/>
        </w:rPr>
        <w:t>The subject of Solaris is colonization</w:t>
      </w:r>
      <w:r w:rsidRPr="00697BA7">
        <w:rPr>
          <w:rFonts w:asciiTheme="majorHAnsi" w:hAnsiTheme="majorHAnsi"/>
          <w:sz w:val="16"/>
        </w:rPr>
        <w:t xml:space="preserve">, especially those colonizing activities that proceed from hegemonic science. In </w:t>
      </w:r>
      <w:r w:rsidRPr="00697BA7">
        <w:rPr>
          <w:rFonts w:asciiTheme="majorHAnsi" w:hAnsiTheme="majorHAnsi"/>
          <w:i/>
          <w:sz w:val="16"/>
        </w:rPr>
        <w:t>Solaris</w:t>
      </w:r>
      <w:r w:rsidRPr="00697BA7">
        <w:rPr>
          <w:rStyle w:val="StyleBoldUnderline"/>
          <w:rFonts w:asciiTheme="majorHAnsi" w:hAnsiTheme="majorHAnsi"/>
        </w:rPr>
        <w:t>, Lem positions oversignification as the essence</w:t>
      </w:r>
      <w:r w:rsidRPr="00697BA7">
        <w:rPr>
          <w:rFonts w:asciiTheme="majorHAnsi" w:hAnsiTheme="majorHAnsi"/>
          <w:sz w:val="16"/>
        </w:rPr>
        <w:t xml:space="preserve"> of scientific colonization. </w:t>
      </w:r>
      <w:r w:rsidRPr="00697BA7">
        <w:rPr>
          <w:rStyle w:val="StyleBoldUnderline"/>
          <w:rFonts w:asciiTheme="majorHAnsi" w:hAnsiTheme="majorHAnsi"/>
        </w:rPr>
        <w:t>Oversignification</w:t>
      </w:r>
      <w:r w:rsidRPr="00697BA7">
        <w:rPr>
          <w:rFonts w:asciiTheme="majorHAnsi" w:hAnsiTheme="majorHAnsi"/>
          <w:sz w:val="16"/>
        </w:rPr>
        <w:t>, in Lemian terms</w:t>
      </w:r>
      <w:r w:rsidRPr="00697BA7">
        <w:rPr>
          <w:rStyle w:val="StyleBoldUnderline"/>
          <w:rFonts w:asciiTheme="majorHAnsi" w:hAnsiTheme="majorHAnsi"/>
        </w:rPr>
        <w:t>, is a one-way relationship of naming, describing, explaining, defining, and identifying</w:t>
      </w:r>
      <w:r w:rsidRPr="00697BA7">
        <w:rPr>
          <w:rFonts w:asciiTheme="majorHAnsi" w:hAnsiTheme="majorHAnsi"/>
          <w:sz w:val="16"/>
        </w:rPr>
        <w:t>. In other words</w:t>
      </w:r>
      <w:r w:rsidRPr="00697BA7">
        <w:rPr>
          <w:rStyle w:val="StyleBoldUnderline"/>
          <w:rFonts w:asciiTheme="majorHAnsi" w:hAnsiTheme="majorHAnsi"/>
        </w:rPr>
        <w:t>, the medium of colonization is representation.</w:t>
      </w:r>
      <w:r w:rsidRPr="00697BA7">
        <w:rPr>
          <w:rFonts w:asciiTheme="majorHAnsi" w:hAnsiTheme="majorHAnsi"/>
          <w:sz w:val="16"/>
        </w:rPr>
        <w:t xml:space="preserve"> Edward Said might have been giving a précis of </w:t>
      </w:r>
      <w:r w:rsidRPr="00697BA7">
        <w:rPr>
          <w:rFonts w:asciiTheme="majorHAnsi" w:hAnsiTheme="majorHAnsi"/>
          <w:i/>
          <w:sz w:val="16"/>
        </w:rPr>
        <w:t>Solaris</w:t>
      </w:r>
      <w:r w:rsidRPr="00697BA7">
        <w:rPr>
          <w:rFonts w:asciiTheme="majorHAnsi" w:hAnsiTheme="majorHAnsi"/>
          <w:sz w:val="16"/>
        </w:rPr>
        <w:t xml:space="preserve"> when, in “Representing the Colonized,” he wrote that “</w:t>
      </w:r>
      <w:r w:rsidRPr="00697BA7">
        <w:rPr>
          <w:rStyle w:val="StyleBoldUnderline"/>
          <w:rFonts w:asciiTheme="majorHAnsi" w:hAnsiTheme="majorHAnsi"/>
        </w:rPr>
        <w:t>To represent someone or even something has now become an endeavor as complex and as problematic as an asymptote</w:t>
      </w:r>
      <w:r w:rsidRPr="00697BA7">
        <w:rPr>
          <w:rFonts w:asciiTheme="majorHAnsi" w:hAnsiTheme="majorHAnsi"/>
          <w:sz w:val="16"/>
        </w:rPr>
        <w:t xml:space="preserve">, with consequences for certainty and decidability as fraught with difficulties as can be imagined” (206). In </w:t>
      </w:r>
      <w:r w:rsidRPr="00697BA7">
        <w:rPr>
          <w:rFonts w:asciiTheme="majorHAnsi" w:hAnsiTheme="majorHAnsi"/>
          <w:i/>
          <w:sz w:val="16"/>
        </w:rPr>
        <w:t>Solaris</w:t>
      </w:r>
      <w:r w:rsidRPr="00697BA7">
        <w:rPr>
          <w:rFonts w:asciiTheme="majorHAnsi" w:hAnsiTheme="majorHAnsi"/>
          <w:sz w:val="16"/>
        </w:rPr>
        <w:t xml:space="preserve">, </w:t>
      </w:r>
      <w:r w:rsidRPr="00697BA7">
        <w:rPr>
          <w:rStyle w:val="StyleBoldUnderline"/>
          <w:rFonts w:asciiTheme="majorHAnsi" w:hAnsiTheme="majorHAnsi"/>
        </w:rPr>
        <w:t>these “difficulties” have everything to do with the resistance of those who are the objects</w:t>
      </w:r>
      <w:r w:rsidRPr="00697BA7">
        <w:rPr>
          <w:rFonts w:asciiTheme="majorHAnsi" w:hAnsiTheme="majorHAnsi"/>
          <w:sz w:val="16"/>
        </w:rPr>
        <w:t xml:space="preserve"> of representation. Lem pits a manufactured alien being, Rheya, against her sentient Ocean-creator and a group of male scientists, whose relentless categorizing and anthropomorphizing activities supply much of the narrative’s humor. Like Frankenstein’s daemon and the cyborg in Piercy’s </w:t>
      </w:r>
      <w:r w:rsidRPr="00697BA7">
        <w:rPr>
          <w:rFonts w:asciiTheme="majorHAnsi" w:hAnsiTheme="majorHAnsi"/>
          <w:i/>
          <w:sz w:val="16"/>
        </w:rPr>
        <w:t>He, She and It</w:t>
      </w:r>
      <w:r w:rsidRPr="00697BA7">
        <w:rPr>
          <w:rFonts w:asciiTheme="majorHAnsi" w:hAnsiTheme="majorHAnsi"/>
          <w:sz w:val="16"/>
        </w:rPr>
        <w:t xml:space="preserve">, Rheya resists oversignification by disrupting totalizing categories such as subject/object, human/nonhuman, and biological entity/machine. As a result, </w:t>
      </w:r>
      <w:r w:rsidRPr="00697BA7">
        <w:rPr>
          <w:rStyle w:val="StyleBoldUnderline"/>
          <w:rFonts w:asciiTheme="majorHAnsi" w:hAnsiTheme="majorHAnsi"/>
        </w:rPr>
        <w:t>the scientists are forced to confront the limitations of their unidirectional world view</w:t>
      </w:r>
      <w:bookmarkStart w:id="0" w:name="_GoBack"/>
      <w:bookmarkEnd w:id="0"/>
      <w:r w:rsidRPr="00697BA7">
        <w:rPr>
          <w:rStyle w:val="StyleBoldUnderline"/>
          <w:rFonts w:asciiTheme="majorHAnsi" w:hAnsiTheme="majorHAnsi"/>
        </w:rPr>
        <w:t xml:space="preserve"> and must grapple with the possibility that they inhabit a world of multiple, constitutive, and sometimes unalterably alien agencies.</w:t>
      </w:r>
    </w:p>
    <w:p w14:paraId="407150CF" w14:textId="77777777" w:rsidR="00C24322" w:rsidRPr="00697BA7" w:rsidRDefault="00C24322" w:rsidP="00C24322">
      <w:pPr>
        <w:pStyle w:val="Heading4"/>
        <w:rPr>
          <w:rFonts w:asciiTheme="majorHAnsi" w:hAnsiTheme="majorHAnsi"/>
        </w:rPr>
      </w:pPr>
      <w:r w:rsidRPr="00697BA7">
        <w:rPr>
          <w:rFonts w:asciiTheme="majorHAnsi" w:hAnsiTheme="majorHAnsi"/>
        </w:rPr>
        <w:t>Ontological questioning is key to the political – otherwise policy fails in its oversimplification</w:t>
      </w:r>
    </w:p>
    <w:p w14:paraId="5635F794" w14:textId="77777777" w:rsidR="00C24322" w:rsidRPr="00697BA7" w:rsidRDefault="00C24322" w:rsidP="00C24322">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6F67D58F" w14:textId="77777777" w:rsidR="00C24322" w:rsidRPr="00697BA7" w:rsidRDefault="00C24322" w:rsidP="00C24322">
      <w:pPr>
        <w:rPr>
          <w:rFonts w:asciiTheme="majorHAnsi" w:hAnsiTheme="majorHAnsi"/>
          <w:sz w:val="16"/>
        </w:rPr>
      </w:pPr>
      <w:r w:rsidRPr="00697BA7">
        <w:rPr>
          <w:rFonts w:asciiTheme="majorHAnsi" w:hAnsiTheme="majorHAnsi"/>
          <w:sz w:val="16"/>
        </w:rPr>
        <w:t xml:space="preserve">But, in any case, as Lopez Petit (1994) points out, </w:t>
      </w:r>
      <w:r w:rsidRPr="00697BA7">
        <w:rPr>
          <w:rStyle w:val="Emphasis"/>
          <w:rFonts w:asciiTheme="majorHAnsi" w:hAnsiTheme="majorHAnsi"/>
        </w:rPr>
        <w:t>ontology is</w:t>
      </w:r>
      <w:r w:rsidRPr="00697BA7">
        <w:rPr>
          <w:rStyle w:val="StyleBoldUnderline"/>
          <w:rFonts w:asciiTheme="majorHAnsi" w:hAnsiTheme="majorHAnsi"/>
        </w:rPr>
        <w:t xml:space="preserve"> not an exclusively ideological and mystifying tool; rather, it is a space for creation and conflict, </w:t>
      </w:r>
      <w:r w:rsidRPr="00697BA7">
        <w:rPr>
          <w:rStyle w:val="Emphasis"/>
          <w:rFonts w:asciiTheme="majorHAnsi" w:hAnsiTheme="majorHAnsi"/>
        </w:rPr>
        <w:t>a political space</w:t>
      </w:r>
      <w:r w:rsidRPr="00697BA7">
        <w:rPr>
          <w:rFonts w:asciiTheme="majorHAnsi" w:hAnsiTheme="majorHAnsi"/>
          <w:sz w:val="16"/>
        </w:rPr>
        <w:t xml:space="preserve">. </w:t>
      </w:r>
      <w:r w:rsidRPr="00697BA7">
        <w:rPr>
          <w:rStyle w:val="StyleBoldUnderline"/>
          <w:rFonts w:asciiTheme="majorHAnsi" w:hAnsiTheme="majorHAnsi"/>
        </w:rPr>
        <w:t xml:space="preserve">Ontology is carried out in a political space and political thought in an ontological space; </w:t>
      </w:r>
      <w:r w:rsidRPr="00697BA7">
        <w:rPr>
          <w:rStyle w:val="Emphasis"/>
          <w:rFonts w:asciiTheme="majorHAnsi" w:hAnsiTheme="majorHAnsi"/>
        </w:rPr>
        <w:t>any political proposal is an ordering</w:t>
      </w:r>
      <w:r w:rsidRPr="00697BA7">
        <w:rPr>
          <w:rStyle w:val="StyleBoldUnderline"/>
          <w:rFonts w:asciiTheme="majorHAnsi" w:hAnsiTheme="majorHAnsi"/>
        </w:rPr>
        <w:t>, a delimitation of connections and relationships</w:t>
      </w:r>
      <w:r w:rsidRPr="00697BA7">
        <w:rPr>
          <w:rFonts w:asciiTheme="majorHAnsi" w:hAnsiTheme="majorHAnsi"/>
          <w:sz w:val="16"/>
        </w:rPr>
        <w:t xml:space="preserve">. The organization of our ‘human resource’ administration, for instance, by competency management codification-simulation, implies that the following set of premises must be assumed: that competencies exist and are ‘capturable’, measurable, computerized and may be assigned to jobs or people for which/for whom they offer a representative profile, etc. </w:t>
      </w:r>
      <w:r w:rsidRPr="00697BA7">
        <w:rPr>
          <w:rStyle w:val="StyleBoldUnderline"/>
          <w:rFonts w:asciiTheme="majorHAnsi" w:hAnsiTheme="majorHAnsi"/>
        </w:rPr>
        <w:t>The mechanism of codification-simulation sets the conditions to begin doing things, starting with new realities; it sets the obligations and conditions needed for certain practices</w:t>
      </w:r>
      <w:r w:rsidRPr="00697BA7">
        <w:rPr>
          <w:rFonts w:asciiTheme="majorHAnsi" w:hAnsiTheme="majorHAnsi"/>
          <w:sz w:val="16"/>
        </w:rPr>
        <w:t xml:space="preserve">. </w:t>
      </w:r>
      <w:r w:rsidRPr="00697BA7">
        <w:rPr>
          <w:rStyle w:val="StyleBoldUnderline"/>
          <w:rFonts w:asciiTheme="majorHAnsi" w:hAnsiTheme="majorHAnsi"/>
        </w:rPr>
        <w:t>Codification-simulation makes it licit to make an analysis</w:t>
      </w:r>
      <w:r w:rsidRPr="00697BA7">
        <w:rPr>
          <w:rFonts w:asciiTheme="majorHAnsi" w:hAnsiTheme="majorHAnsi"/>
          <w:sz w:val="16"/>
        </w:rPr>
        <w:t xml:space="preserve"> in order to look for the right person for the job, to make special predictions, or to draw up a European competence file (aside form the special features of each job, country and labour environment), which could be used to assign the ‘representative competencies’ of every citizen. The name of one of the companies currently managing those realities could hardly be more allegorical: PeopleSoft. This probably means, ‘software for handling people’, but perhaps it more accurately refers to people being manipulated by software, or, to put it another way, to ‘SoftPeople’.</w:t>
      </w:r>
    </w:p>
    <w:p w14:paraId="7D78C542" w14:textId="77777777" w:rsidR="00C24322" w:rsidRPr="00697BA7" w:rsidRDefault="00C24322" w:rsidP="00C24322">
      <w:pPr>
        <w:pStyle w:val="Heading4"/>
        <w:rPr>
          <w:rFonts w:asciiTheme="majorHAnsi" w:hAnsiTheme="majorHAnsi"/>
        </w:rPr>
      </w:pPr>
      <w:r w:rsidRPr="00697BA7">
        <w:rPr>
          <w:rFonts w:asciiTheme="majorHAnsi" w:hAnsiTheme="majorHAnsi"/>
        </w:rPr>
        <w:t xml:space="preserve">The ocean remains inexplicably alien and </w:t>
      </w:r>
      <w:proofErr w:type="gramStart"/>
      <w:r w:rsidRPr="00697BA7">
        <w:rPr>
          <w:rFonts w:asciiTheme="majorHAnsi" w:hAnsiTheme="majorHAnsi"/>
        </w:rPr>
        <w:t>Other</w:t>
      </w:r>
      <w:proofErr w:type="gramEnd"/>
      <w:r w:rsidRPr="00697BA7">
        <w:rPr>
          <w:rFonts w:asciiTheme="majorHAnsi" w:hAnsiTheme="majorHAnsi"/>
        </w:rPr>
        <w:t xml:space="preserve"> – it resists anthropomorphization and forces reflection upon psychological construction</w:t>
      </w:r>
    </w:p>
    <w:p w14:paraId="1D346DFD" w14:textId="77777777" w:rsidR="00C24322" w:rsidRPr="00697BA7" w:rsidRDefault="00C24322" w:rsidP="00C24322">
      <w:pPr>
        <w:rPr>
          <w:rFonts w:asciiTheme="majorHAnsi" w:hAnsiTheme="majorHAnsi"/>
        </w:rPr>
      </w:pPr>
      <w:r w:rsidRPr="00697BA7">
        <w:rPr>
          <w:rStyle w:val="StyleStyleBold12pt"/>
          <w:rFonts w:asciiTheme="majorHAnsi" w:hAnsiTheme="majorHAnsi"/>
        </w:rPr>
        <w:t>Helford, ‘92</w:t>
      </w:r>
      <w:r w:rsidRPr="00697BA7">
        <w:rPr>
          <w:rFonts w:asciiTheme="majorHAnsi" w:hAnsiTheme="majorHAnsi"/>
        </w:rPr>
        <w:t xml:space="preserve"> (Elyce Rae, Science Fiction Studies is a refereed scholarly journal devoted to the study of the genre of science fiction “"We Are Only Seeking Man": Gender, Psychoanalysis, and </w:t>
      </w:r>
      <w:r w:rsidRPr="00697BA7">
        <w:rPr>
          <w:rFonts w:asciiTheme="majorHAnsi" w:hAnsiTheme="majorHAnsi"/>
        </w:rPr>
        <w:lastRenderedPageBreak/>
        <w:t>Stanislaw Lem's "Solaris"” Science Fiction Studies, Vol. 19, No. 2 http://www.jstor.org.proxy.lib.umich.edu/stable/pdfplus/4240149.pdf?acceptTC=true) //GY</w:t>
      </w:r>
    </w:p>
    <w:p w14:paraId="7F6C43DF" w14:textId="77777777" w:rsidR="00C24322" w:rsidRPr="00697BA7" w:rsidRDefault="00C24322" w:rsidP="00C24322">
      <w:pPr>
        <w:rPr>
          <w:rFonts w:asciiTheme="majorHAnsi" w:hAnsiTheme="majorHAnsi"/>
          <w:sz w:val="16"/>
        </w:rPr>
      </w:pPr>
      <w:r w:rsidRPr="00697BA7">
        <w:rPr>
          <w:rStyle w:val="StyleBoldUnderline"/>
          <w:rFonts w:asciiTheme="majorHAnsi" w:hAnsiTheme="majorHAnsi"/>
        </w:rPr>
        <w:t>A vast reflective pool which defies human understanding</w:t>
      </w:r>
      <w:r w:rsidRPr="00697BA7">
        <w:rPr>
          <w:rFonts w:asciiTheme="majorHAnsi" w:hAnsiTheme="majorHAnsi"/>
          <w:sz w:val="16"/>
        </w:rPr>
        <w:t xml:space="preserve">, the ocean communicates only through the creation of Phi-creatures, </w:t>
      </w:r>
      <w:r w:rsidRPr="00697BA7">
        <w:rPr>
          <w:rStyle w:val="StyleBoldUnderline"/>
          <w:rFonts w:asciiTheme="majorHAnsi" w:hAnsiTheme="majorHAnsi"/>
        </w:rPr>
        <w:t xml:space="preserve">causing the scientists to turn inward before they attempt to focus their gaze more directly upon this alien. It remains entirely </w:t>
      </w:r>
      <w:proofErr w:type="gramStart"/>
      <w:r w:rsidRPr="00697BA7">
        <w:rPr>
          <w:rStyle w:val="StyleBoldUnderline"/>
          <w:rFonts w:asciiTheme="majorHAnsi" w:hAnsiTheme="majorHAnsi"/>
        </w:rPr>
        <w:t>Other</w:t>
      </w:r>
      <w:proofErr w:type="gramEnd"/>
      <w:r w:rsidRPr="00697BA7">
        <w:rPr>
          <w:rStyle w:val="StyleBoldUnderline"/>
          <w:rFonts w:asciiTheme="majorHAnsi" w:hAnsiTheme="majorHAnsi"/>
        </w:rPr>
        <w:t xml:space="preserve"> no matter how hard humans try to construct it in familiar terms</w:t>
      </w:r>
      <w:r w:rsidRPr="00697BA7">
        <w:rPr>
          <w:rFonts w:asciiTheme="majorHAnsi" w:hAnsiTheme="majorHAnsi"/>
          <w:sz w:val="16"/>
        </w:rPr>
        <w:t xml:space="preserve">. </w:t>
      </w:r>
      <w:r w:rsidRPr="00697BA7">
        <w:rPr>
          <w:rStyle w:val="StyleBoldUnderline"/>
          <w:rFonts w:asciiTheme="majorHAnsi" w:hAnsiTheme="majorHAnsi"/>
        </w:rPr>
        <w:t>Within the histories of Solaris are frequent attempts to anthropomorphize the ocean; yet it resists identification</w:t>
      </w:r>
      <w:r w:rsidRPr="00697BA7">
        <w:rPr>
          <w:rFonts w:asciiTheme="majorHAnsi" w:hAnsiTheme="majorHAnsi"/>
          <w:sz w:val="16"/>
        </w:rPr>
        <w:t xml:space="preserve">. Theorists label it “autistic,” elevate it to the status of “cosmic yogi,” scientifically classify it by type, class, and category (of which the ocean is for each, of course, the only example), even call it a gigantic “brain.” </w:t>
      </w:r>
      <w:r w:rsidRPr="00697BA7">
        <w:rPr>
          <w:rStyle w:val="StyleBoldUnderline"/>
          <w:rFonts w:asciiTheme="majorHAnsi" w:hAnsiTheme="majorHAnsi"/>
        </w:rPr>
        <w:t>All this becomes meaningless busywork in light of living with simulated and indestructible projections from the unconscious mind. Even the accepted label “ocean” is a misleading description</w:t>
      </w:r>
      <w:r w:rsidRPr="00697BA7">
        <w:rPr>
          <w:rFonts w:asciiTheme="majorHAnsi" w:hAnsiTheme="majorHAnsi"/>
          <w:sz w:val="16"/>
        </w:rPr>
        <w:t xml:space="preserve">. In the face of this huge body of “plasma” and its constant metamorphosis through various temporary growths or distortions which humans rigorously classify as “extensors,” “mimoids,” “symmetriads,” and “asymmetriads,” even “ocean” is overly simplistic and grossly inaccurate. </w:t>
      </w:r>
      <w:r w:rsidRPr="00697BA7">
        <w:rPr>
          <w:rStyle w:val="StyleBoldUnderline"/>
          <w:rFonts w:asciiTheme="majorHAnsi" w:hAnsiTheme="majorHAnsi"/>
        </w:rPr>
        <w:t>The resistance of the ocean to classification is part of its function as mirror for humanity</w:t>
      </w:r>
      <w:r w:rsidRPr="00697BA7">
        <w:rPr>
          <w:rFonts w:asciiTheme="majorHAnsi" w:hAnsiTheme="majorHAnsi"/>
          <w:sz w:val="16"/>
        </w:rPr>
        <w:t xml:space="preserve">. Its generation of the Phi-creatures is another. These beings absorb almost all of the scientists’ time and energy. </w:t>
      </w:r>
      <w:r w:rsidRPr="00697BA7">
        <w:rPr>
          <w:rStyle w:val="StyleBoldUnderline"/>
          <w:rFonts w:asciiTheme="majorHAnsi" w:hAnsiTheme="majorHAnsi"/>
        </w:rPr>
        <w:t>And while the humans attempt to understand the ocean by understanding the Phi-creatures, they cannot help but reflect on their own psychological construction as they live with these fleshy projections of the mind.</w:t>
      </w:r>
      <w:r w:rsidRPr="00697BA7">
        <w:rPr>
          <w:rFonts w:asciiTheme="majorHAnsi" w:hAnsiTheme="majorHAnsi"/>
          <w:sz w:val="16"/>
        </w:rPr>
        <w:t xml:space="preserve"> Through the creation of the new Rheya, Kelvin is forced to contemplate his guilt over the suicide of the “real” Rheya, the nature of his feelings for both Rheyas, and his tendency to repress emotions and memories. </w:t>
      </w:r>
      <w:r w:rsidRPr="00697BA7">
        <w:rPr>
          <w:rStyle w:val="StyleBoldUnderline"/>
          <w:rFonts w:asciiTheme="majorHAnsi" w:hAnsiTheme="majorHAnsi"/>
        </w:rPr>
        <w:t xml:space="preserve">He sees himself reflected back by the actions of the ocean as a fragmented and complex being, manipulated by an alien he thought he could control. </w:t>
      </w:r>
    </w:p>
    <w:p w14:paraId="7774AE5B" w14:textId="77777777" w:rsidR="00C24322" w:rsidRPr="00697BA7" w:rsidRDefault="00C24322" w:rsidP="00C24322">
      <w:pPr>
        <w:pStyle w:val="Heading4"/>
        <w:rPr>
          <w:rFonts w:asciiTheme="majorHAnsi" w:hAnsiTheme="majorHAnsi"/>
        </w:rPr>
      </w:pPr>
      <w:r w:rsidRPr="00697BA7">
        <w:rPr>
          <w:rFonts w:asciiTheme="majorHAnsi" w:hAnsiTheme="majorHAnsi"/>
        </w:rPr>
        <w:t>Solaris critiques anthropomorphism and rather asks one to look inside and “make contact” with themselves.</w:t>
      </w:r>
    </w:p>
    <w:p w14:paraId="5251CC13" w14:textId="77777777" w:rsidR="00C24322" w:rsidRPr="00697BA7" w:rsidRDefault="00C24322" w:rsidP="00C24322">
      <w:pPr>
        <w:rPr>
          <w:rFonts w:asciiTheme="majorHAnsi" w:hAnsiTheme="majorHAnsi"/>
        </w:rPr>
      </w:pPr>
      <w:r w:rsidRPr="00697BA7">
        <w:rPr>
          <w:rStyle w:val="StyleStyleBold12pt"/>
          <w:rFonts w:asciiTheme="majorHAnsi" w:hAnsiTheme="majorHAnsi"/>
        </w:rPr>
        <w:t xml:space="preserve">Weinstone, </w:t>
      </w:r>
      <w:proofErr w:type="gramStart"/>
      <w:r w:rsidRPr="00697BA7">
        <w:rPr>
          <w:rStyle w:val="StyleStyleBold12pt"/>
          <w:rFonts w:asciiTheme="majorHAnsi" w:hAnsiTheme="majorHAnsi"/>
        </w:rPr>
        <w:t>‘94</w:t>
      </w:r>
      <w:r w:rsidRPr="00697BA7">
        <w:rPr>
          <w:rFonts w:asciiTheme="majorHAnsi" w:hAnsiTheme="majorHAnsi"/>
        </w:rPr>
        <w:t xml:space="preserve">  (</w:t>
      </w:r>
      <w:proofErr w:type="gramEnd"/>
      <w:r w:rsidRPr="00697BA7">
        <w:rPr>
          <w:rFonts w:asciiTheme="majorHAnsi" w:hAnsiTheme="majorHAnsi"/>
        </w:rPr>
        <w:t>Ann “Resisting Monsters: Notes on "Solaris"” Science Fiction Studies, Vol. 21, No. 2, pp. 173-190 http://www.jstor.org/stable/4240332) //GY</w:t>
      </w:r>
    </w:p>
    <w:p w14:paraId="270EC7DA" w14:textId="77777777" w:rsidR="00C24322" w:rsidRPr="00697BA7" w:rsidRDefault="00C24322" w:rsidP="00C24322">
      <w:pPr>
        <w:rPr>
          <w:rFonts w:asciiTheme="majorHAnsi" w:hAnsiTheme="majorHAnsi"/>
          <w:sz w:val="16"/>
        </w:rPr>
      </w:pPr>
      <w:r w:rsidRPr="00697BA7">
        <w:rPr>
          <w:rFonts w:asciiTheme="majorHAnsi" w:hAnsiTheme="majorHAnsi"/>
          <w:sz w:val="16"/>
        </w:rPr>
        <w:t xml:space="preserve">3.1. Subject/Object. </w:t>
      </w:r>
      <w:r w:rsidRPr="00697BA7">
        <w:rPr>
          <w:rStyle w:val="StyleBoldUnderline"/>
          <w:rFonts w:asciiTheme="majorHAnsi" w:hAnsiTheme="majorHAnsi"/>
        </w:rPr>
        <w:t>Solaris is a critique of the scientific method’s relentless anthropomorphism</w:t>
      </w:r>
      <w:r w:rsidRPr="00697BA7">
        <w:rPr>
          <w:rFonts w:asciiTheme="majorHAnsi" w:hAnsiTheme="majorHAnsi"/>
          <w:sz w:val="16"/>
        </w:rPr>
        <w:t xml:space="preserve"> and the foolishness of the quest for alien contact </w:t>
      </w:r>
      <w:r w:rsidRPr="00697BA7">
        <w:rPr>
          <w:rStyle w:val="StyleBoldUnderline"/>
          <w:rFonts w:asciiTheme="majorHAnsi" w:hAnsiTheme="majorHAnsi"/>
        </w:rPr>
        <w:t xml:space="preserve">by beings </w:t>
      </w:r>
      <w:proofErr w:type="gramStart"/>
      <w:r w:rsidRPr="00697BA7">
        <w:rPr>
          <w:rStyle w:val="StyleBoldUnderline"/>
          <w:rFonts w:asciiTheme="majorHAnsi" w:hAnsiTheme="majorHAnsi"/>
        </w:rPr>
        <w:t>who</w:t>
      </w:r>
      <w:proofErr w:type="gramEnd"/>
      <w:r w:rsidRPr="00697BA7">
        <w:rPr>
          <w:rStyle w:val="StyleBoldUnderline"/>
          <w:rFonts w:asciiTheme="majorHAnsi" w:hAnsiTheme="majorHAnsi"/>
        </w:rPr>
        <w:t xml:space="preserve"> refuse to look inside and make contact with themselves</w:t>
      </w:r>
      <w:r w:rsidRPr="00697BA7">
        <w:rPr>
          <w:rFonts w:asciiTheme="majorHAnsi" w:hAnsiTheme="majorHAnsi"/>
          <w:sz w:val="16"/>
        </w:rPr>
        <w:t xml:space="preserve">. As Elyce Rae Helford notes, the </w:t>
      </w:r>
      <w:r w:rsidRPr="00697BA7">
        <w:rPr>
          <w:rStyle w:val="StyleBoldUnderline"/>
          <w:rFonts w:asciiTheme="majorHAnsi" w:hAnsiTheme="majorHAnsi"/>
        </w:rPr>
        <w:t>scientists “seek only to encounter that which will prove the significance of their work</w:t>
      </w:r>
      <w:r w:rsidRPr="00697BA7">
        <w:rPr>
          <w:rFonts w:asciiTheme="majorHAnsi" w:hAnsiTheme="majorHAnsi"/>
          <w:sz w:val="16"/>
        </w:rPr>
        <w:t xml:space="preserve"> and worldview. </w:t>
      </w:r>
      <w:r w:rsidRPr="00697BA7">
        <w:rPr>
          <w:rStyle w:val="StyleBoldUnderline"/>
          <w:rFonts w:asciiTheme="majorHAnsi" w:hAnsiTheme="majorHAnsi"/>
        </w:rPr>
        <w:t>Such quests…do not require investigation of outer space</w:t>
      </w:r>
      <w:r w:rsidRPr="00697BA7">
        <w:rPr>
          <w:rFonts w:asciiTheme="majorHAnsi" w:hAnsiTheme="majorHAnsi"/>
          <w:sz w:val="16"/>
        </w:rPr>
        <w:t xml:space="preserve">, </w:t>
      </w:r>
      <w:r w:rsidRPr="00697BA7">
        <w:rPr>
          <w:rStyle w:val="StyleBoldUnderline"/>
          <w:rFonts w:asciiTheme="majorHAnsi" w:hAnsiTheme="majorHAnsi"/>
        </w:rPr>
        <w:t>because human explorers have their eyes closed to the alien other as well as to themselves</w:t>
      </w:r>
      <w:r w:rsidRPr="00697BA7">
        <w:rPr>
          <w:rFonts w:asciiTheme="majorHAnsi" w:hAnsiTheme="majorHAnsi"/>
          <w:sz w:val="16"/>
        </w:rPr>
        <w:t xml:space="preserve">. </w:t>
      </w:r>
      <w:proofErr w:type="gramStart"/>
      <w:r w:rsidRPr="00697BA7">
        <w:rPr>
          <w:rFonts w:asciiTheme="majorHAnsi" w:hAnsiTheme="majorHAnsi"/>
          <w:sz w:val="16"/>
        </w:rPr>
        <w:t xml:space="preserve">To see the external universe with open eyes, </w:t>
      </w:r>
      <w:r w:rsidRPr="00697BA7">
        <w:rPr>
          <w:rStyle w:val="StyleBoldUnderline"/>
          <w:rFonts w:asciiTheme="majorHAnsi" w:hAnsiTheme="majorHAnsi"/>
        </w:rPr>
        <w:t>the quest must begin within</w:t>
      </w:r>
      <w:r w:rsidRPr="00697BA7">
        <w:rPr>
          <w:rFonts w:asciiTheme="majorHAnsi" w:hAnsiTheme="majorHAnsi"/>
          <w:sz w:val="16"/>
        </w:rPr>
        <w:t>” (167).</w:t>
      </w:r>
      <w:proofErr w:type="gramEnd"/>
      <w:r w:rsidRPr="00697BA7">
        <w:rPr>
          <w:rFonts w:asciiTheme="majorHAnsi" w:hAnsiTheme="majorHAnsi"/>
          <w:sz w:val="16"/>
        </w:rPr>
        <w:t xml:space="preserve"> Lem sets out to interrupt both the unidirectional gaze of the scientists and the narrative gaze of Kelvin by returning it with the impenetrable, unknowable alien gaze of the Ocean’s creation, Rheya. Yet, </w:t>
      </w:r>
      <w:r w:rsidRPr="00697BA7">
        <w:rPr>
          <w:rStyle w:val="StyleBoldUnderline"/>
          <w:rFonts w:asciiTheme="majorHAnsi" w:hAnsiTheme="majorHAnsi"/>
        </w:rPr>
        <w:t>the scientist’s gaze is not so much returned as repulsed,</w:t>
      </w:r>
      <w:r w:rsidRPr="00697BA7">
        <w:rPr>
          <w:rFonts w:asciiTheme="majorHAnsi" w:hAnsiTheme="majorHAnsi"/>
          <w:sz w:val="16"/>
        </w:rPr>
        <w:t xml:space="preserve"> subverting the men’s urge to merely change places. In this way, </w:t>
      </w:r>
      <w:r w:rsidRPr="00697BA7">
        <w:rPr>
          <w:rStyle w:val="StyleBoldUnderline"/>
          <w:rFonts w:asciiTheme="majorHAnsi" w:hAnsiTheme="majorHAnsi"/>
        </w:rPr>
        <w:t>Lem inscribes in Rheya the power to confuse subject/object boundaries and</w:t>
      </w:r>
      <w:r w:rsidRPr="00697BA7">
        <w:rPr>
          <w:rFonts w:asciiTheme="majorHAnsi" w:hAnsiTheme="majorHAnsi"/>
          <w:sz w:val="16"/>
        </w:rPr>
        <w:t xml:space="preserve"> offers </w:t>
      </w:r>
      <w:r w:rsidRPr="00697BA7">
        <w:rPr>
          <w:rStyle w:val="StyleBoldUnderline"/>
          <w:rFonts w:asciiTheme="majorHAnsi" w:hAnsiTheme="majorHAnsi"/>
        </w:rPr>
        <w:t>the possibility that the scientists might realize fuller versions of themselves</w:t>
      </w:r>
      <w:r w:rsidRPr="00697BA7">
        <w:rPr>
          <w:rFonts w:asciiTheme="majorHAnsi" w:hAnsiTheme="majorHAnsi"/>
          <w:sz w:val="16"/>
        </w:rPr>
        <w:t xml:space="preserve"> by learning to occupy both subject and object positions simultaneously.</w:t>
      </w:r>
    </w:p>
    <w:p w14:paraId="7D15AC97" w14:textId="77777777" w:rsidR="00C24322" w:rsidRPr="00697BA7" w:rsidRDefault="00C24322" w:rsidP="00C24322">
      <w:pPr>
        <w:pStyle w:val="Heading4"/>
        <w:rPr>
          <w:rStyle w:val="StyleStyleBold12pt"/>
          <w:rFonts w:asciiTheme="majorHAnsi" w:hAnsiTheme="majorHAnsi"/>
          <w:b/>
        </w:rPr>
      </w:pPr>
      <w:r w:rsidRPr="00697BA7">
        <w:rPr>
          <w:rStyle w:val="StyleStyleBold12pt"/>
          <w:rFonts w:asciiTheme="majorHAnsi" w:hAnsiTheme="majorHAnsi"/>
          <w:b/>
        </w:rPr>
        <w:t>Science fiction (esp. Solaris) provides an opportunity to analyze the relationship between body and identity – it enables virtualization that allows a displacement of ontological center of gravity</w:t>
      </w:r>
    </w:p>
    <w:p w14:paraId="438B181D" w14:textId="77777777" w:rsidR="00C24322" w:rsidRPr="00697BA7" w:rsidRDefault="00C24322" w:rsidP="00C24322">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4A28E2BB" w14:textId="77777777" w:rsidR="00C24322" w:rsidRPr="00697BA7" w:rsidRDefault="00C24322" w:rsidP="00C24322">
      <w:pPr>
        <w:rPr>
          <w:rStyle w:val="StyleBoldUnderline"/>
          <w:rFonts w:asciiTheme="majorHAnsi" w:hAnsiTheme="majorHAnsi"/>
        </w:rPr>
      </w:pPr>
      <w:r w:rsidRPr="00697BA7">
        <w:rPr>
          <w:rFonts w:asciiTheme="majorHAnsi" w:hAnsiTheme="majorHAnsi"/>
          <w:i/>
          <w:sz w:val="16"/>
        </w:rPr>
        <w:lastRenderedPageBreak/>
        <w:t>Solaris</w:t>
      </w:r>
      <w:r w:rsidRPr="00697BA7">
        <w:rPr>
          <w:rFonts w:asciiTheme="majorHAnsi" w:hAnsiTheme="majorHAnsi"/>
          <w:sz w:val="16"/>
        </w:rPr>
        <w:t xml:space="preserve"> is a classic of both the cinema and literature of science fiction. Interest in science fiction is neither new nor fortuitous. Quite the reverse, in the last decade, </w:t>
      </w:r>
      <w:r w:rsidRPr="00697BA7">
        <w:rPr>
          <w:rStyle w:val="StyleBoldUnderline"/>
          <w:rFonts w:asciiTheme="majorHAnsi" w:hAnsiTheme="majorHAnsi"/>
        </w:rPr>
        <w:t>this</w:t>
      </w:r>
      <w:r w:rsidRPr="00697BA7">
        <w:rPr>
          <w:rFonts w:asciiTheme="majorHAnsi" w:hAnsiTheme="majorHAnsi"/>
          <w:sz w:val="16"/>
        </w:rPr>
        <w:t xml:space="preserve"> kind of </w:t>
      </w:r>
      <w:r w:rsidRPr="00697BA7">
        <w:rPr>
          <w:rStyle w:val="StyleBoldUnderline"/>
          <w:rFonts w:asciiTheme="majorHAnsi" w:hAnsiTheme="majorHAnsi"/>
        </w:rPr>
        <w:t>literature</w:t>
      </w:r>
      <w:r w:rsidRPr="00697BA7">
        <w:rPr>
          <w:rFonts w:asciiTheme="majorHAnsi" w:hAnsiTheme="majorHAnsi"/>
          <w:sz w:val="16"/>
        </w:rPr>
        <w:t xml:space="preserve"> and cinema </w:t>
      </w:r>
      <w:r w:rsidRPr="00697BA7">
        <w:rPr>
          <w:rStyle w:val="StyleBoldUnderline"/>
          <w:rFonts w:asciiTheme="majorHAnsi" w:hAnsiTheme="majorHAnsi"/>
        </w:rPr>
        <w:t>has become a powerful source of inspiration when analyzing and understanding the social and organizational environment of our daily life</w:t>
      </w:r>
      <w:r w:rsidRPr="00697BA7">
        <w:rPr>
          <w:rFonts w:asciiTheme="majorHAnsi" w:hAnsiTheme="majorHAnsi"/>
          <w:sz w:val="16"/>
        </w:rPr>
        <w:t xml:space="preserve"> at the dawn of the new millennium. </w:t>
      </w:r>
      <w:r w:rsidRPr="00697BA7">
        <w:rPr>
          <w:rStyle w:val="StyleBoldUnderline"/>
          <w:rFonts w:asciiTheme="majorHAnsi" w:hAnsiTheme="majorHAnsi"/>
        </w:rPr>
        <w:t>Many feminist authors</w:t>
      </w:r>
      <w:r w:rsidRPr="00697BA7">
        <w:rPr>
          <w:rFonts w:asciiTheme="majorHAnsi" w:hAnsiTheme="majorHAnsi"/>
          <w:sz w:val="16"/>
        </w:rPr>
        <w:t xml:space="preserve"> (Haraway, 1991; Figueroa, 1995; Sandoval, 1995; Balsamo, 1996) </w:t>
      </w:r>
      <w:r w:rsidRPr="00697BA7">
        <w:rPr>
          <w:rStyle w:val="StyleBoldUnderline"/>
          <w:rFonts w:asciiTheme="majorHAnsi" w:hAnsiTheme="majorHAnsi"/>
        </w:rPr>
        <w:t>have found inspiration</w:t>
      </w:r>
      <w:r w:rsidRPr="00697BA7">
        <w:rPr>
          <w:rFonts w:asciiTheme="majorHAnsi" w:hAnsiTheme="majorHAnsi"/>
          <w:sz w:val="16"/>
        </w:rPr>
        <w:t xml:space="preserve"> in this literature in order to present lines of argument that are detached from other feminist options. </w:t>
      </w:r>
      <w:r w:rsidRPr="00697BA7">
        <w:rPr>
          <w:rStyle w:val="Emphasis"/>
          <w:rFonts w:asciiTheme="majorHAnsi" w:hAnsiTheme="majorHAnsi"/>
        </w:rPr>
        <w:t>Science fiction offers them an opportunity</w:t>
      </w:r>
      <w:r w:rsidRPr="00697BA7">
        <w:rPr>
          <w:rStyle w:val="StyleBoldUnderline"/>
          <w:rFonts w:asciiTheme="majorHAnsi" w:hAnsiTheme="majorHAnsi"/>
        </w:rPr>
        <w:t xml:space="preserve"> to analyse the relationship between women’s body and technoscience, or body and identity, and enables them to speak of utopias where gender ceases to be a defining category</w:t>
      </w:r>
      <w:r w:rsidRPr="00697BA7">
        <w:rPr>
          <w:rFonts w:asciiTheme="majorHAnsi" w:hAnsiTheme="majorHAnsi"/>
          <w:sz w:val="16"/>
        </w:rPr>
        <w:t xml:space="preserve">. </w:t>
      </w:r>
      <w:r w:rsidRPr="00697BA7">
        <w:rPr>
          <w:rStyle w:val="StyleBoldUnderline"/>
          <w:rFonts w:asciiTheme="majorHAnsi" w:hAnsiTheme="majorHAnsi"/>
        </w:rPr>
        <w:t>Other authors</w:t>
      </w:r>
      <w:r w:rsidRPr="00697BA7">
        <w:rPr>
          <w:rFonts w:asciiTheme="majorHAnsi" w:hAnsiTheme="majorHAnsi"/>
          <w:sz w:val="16"/>
        </w:rPr>
        <w:t xml:space="preserve">, such as Tudor (1989), have turned to the cinema of the fantastic </w:t>
      </w:r>
      <w:r w:rsidRPr="00697BA7">
        <w:rPr>
          <w:rStyle w:val="StyleBoldUnderline"/>
          <w:rFonts w:asciiTheme="majorHAnsi" w:hAnsiTheme="majorHAnsi"/>
        </w:rPr>
        <w:t>in order to analyse the cultural image of science and scientists</w:t>
      </w:r>
      <w:r w:rsidRPr="00697BA7">
        <w:rPr>
          <w:rFonts w:asciiTheme="majorHAnsi" w:hAnsiTheme="majorHAnsi"/>
          <w:sz w:val="16"/>
        </w:rPr>
        <w:t xml:space="preserve">, or else have turned to science fiction cinema to explore what kind of images of technology and organizations are provided for these cinematographic productions, as is the case with Corbett (1995). Finally, </w:t>
      </w:r>
      <w:r w:rsidRPr="00697BA7">
        <w:rPr>
          <w:rStyle w:val="StyleBoldUnderline"/>
          <w:rFonts w:asciiTheme="majorHAnsi" w:hAnsiTheme="majorHAnsi"/>
        </w:rPr>
        <w:t>there are authors</w:t>
      </w:r>
      <w:r w:rsidRPr="00697BA7">
        <w:rPr>
          <w:rFonts w:asciiTheme="majorHAnsi" w:hAnsiTheme="majorHAnsi"/>
          <w:sz w:val="16"/>
        </w:rPr>
        <w:t xml:space="preserve"> like Butakman (1990), </w:t>
      </w:r>
      <w:r w:rsidRPr="00697BA7">
        <w:rPr>
          <w:rStyle w:val="StyleBoldUnderline"/>
          <w:rFonts w:asciiTheme="majorHAnsi" w:hAnsiTheme="majorHAnsi"/>
        </w:rPr>
        <w:t>who</w:t>
      </w:r>
      <w:r w:rsidRPr="00697BA7">
        <w:rPr>
          <w:rFonts w:asciiTheme="majorHAnsi" w:hAnsiTheme="majorHAnsi"/>
          <w:sz w:val="16"/>
        </w:rPr>
        <w:t xml:space="preserve"> uses science fiction literature to </w:t>
      </w:r>
      <w:r w:rsidRPr="00697BA7">
        <w:rPr>
          <w:rStyle w:val="StyleBoldUnderline"/>
          <w:rFonts w:asciiTheme="majorHAnsi" w:hAnsiTheme="majorHAnsi"/>
        </w:rPr>
        <w:t xml:space="preserve">analyse how postmodern identities are constituted through mechanisms of simulation and virtual realities. </w:t>
      </w:r>
      <w:r w:rsidRPr="00697BA7">
        <w:rPr>
          <w:rFonts w:asciiTheme="majorHAnsi" w:hAnsiTheme="majorHAnsi"/>
          <w:sz w:val="16"/>
        </w:rPr>
        <w:t xml:space="preserve">As with any other science fiction novel, </w:t>
      </w:r>
      <w:r w:rsidRPr="00697BA7">
        <w:rPr>
          <w:rStyle w:val="StyleBoldUnderline"/>
          <w:rFonts w:asciiTheme="majorHAnsi" w:hAnsiTheme="majorHAnsi"/>
        </w:rPr>
        <w:t>Solaris offers an excellent opportunity</w:t>
      </w:r>
      <w:r w:rsidRPr="00697BA7">
        <w:rPr>
          <w:rFonts w:asciiTheme="majorHAnsi" w:hAnsiTheme="majorHAnsi"/>
          <w:sz w:val="16"/>
        </w:rPr>
        <w:t xml:space="preserve"> to think about the present. And this is so because the literature of </w:t>
      </w:r>
      <w:r w:rsidRPr="00697BA7">
        <w:rPr>
          <w:rStyle w:val="StyleBoldUnderline"/>
          <w:rFonts w:asciiTheme="majorHAnsi" w:hAnsiTheme="majorHAnsi"/>
        </w:rPr>
        <w:t>science fiction is no more than an exercise in virtualization</w:t>
      </w:r>
      <w:r w:rsidRPr="00697BA7">
        <w:rPr>
          <w:rFonts w:asciiTheme="majorHAnsi" w:hAnsiTheme="majorHAnsi"/>
          <w:sz w:val="16"/>
        </w:rPr>
        <w:t xml:space="preserve">. Virtualization, following Levy’s (1995) definition, has to be understood as that opposed to actualization. </w:t>
      </w:r>
      <w:r w:rsidRPr="00697BA7">
        <w:rPr>
          <w:rStyle w:val="StyleBoldUnderline"/>
          <w:rFonts w:asciiTheme="majorHAnsi" w:hAnsiTheme="majorHAnsi"/>
        </w:rPr>
        <w:t>Actualization is the operation that consists of moving from a problem to a solution, while virtualization implies a movement that goes from a given solution to another problem</w:t>
      </w:r>
      <w:r w:rsidRPr="00697BA7">
        <w:rPr>
          <w:rFonts w:asciiTheme="majorHAnsi" w:hAnsiTheme="majorHAnsi"/>
          <w:sz w:val="16"/>
        </w:rPr>
        <w:t xml:space="preserve">. ‘Virtualisation can be defined as the inverse movement to actualization. It lies in the passage from actual to virtual… </w:t>
      </w:r>
      <w:r w:rsidRPr="00697BA7">
        <w:rPr>
          <w:rStyle w:val="StyleBoldUnderline"/>
          <w:rFonts w:asciiTheme="majorHAnsi" w:hAnsiTheme="majorHAnsi"/>
        </w:rPr>
        <w:t>Virtualisation is</w:t>
      </w:r>
      <w:r w:rsidRPr="00697BA7">
        <w:rPr>
          <w:rFonts w:asciiTheme="majorHAnsi" w:hAnsiTheme="majorHAnsi"/>
          <w:sz w:val="16"/>
        </w:rPr>
        <w:t xml:space="preserve"> not a derealisation (the transformation of a reality into a set of possibilities), but </w:t>
      </w:r>
      <w:r w:rsidRPr="00697BA7">
        <w:rPr>
          <w:rStyle w:val="StyleBoldUnderline"/>
          <w:rFonts w:asciiTheme="majorHAnsi" w:hAnsiTheme="majorHAnsi"/>
        </w:rPr>
        <w:t>a mutation of identity, a displacement of the ontological centre of gravity of the considered object</w:t>
      </w:r>
      <w:r w:rsidRPr="00697BA7">
        <w:rPr>
          <w:rFonts w:asciiTheme="majorHAnsi" w:hAnsiTheme="majorHAnsi"/>
          <w:sz w:val="16"/>
        </w:rPr>
        <w:t xml:space="preserve">: instead of being mainly defined by its actuality (a “solution”), the entity encounters in this way its essential consistency in a problematic field’ (Levy, 1995: 19). That is, </w:t>
      </w:r>
      <w:r w:rsidRPr="00697BA7">
        <w:rPr>
          <w:rStyle w:val="StyleBoldUnderline"/>
          <w:rFonts w:asciiTheme="majorHAnsi" w:hAnsiTheme="majorHAnsi"/>
        </w:rPr>
        <w:t>virtualization implies constant consideration of the initial actuality as a particular case of a more general problem. Science fiction is not about future worlds</w:t>
      </w:r>
      <w:r w:rsidRPr="00697BA7">
        <w:rPr>
          <w:rFonts w:asciiTheme="majorHAnsi" w:hAnsiTheme="majorHAnsi"/>
          <w:sz w:val="16"/>
        </w:rPr>
        <w:t xml:space="preserve">, as some people often think; science fiction is about worlds that ‘are not there’, that is, virtual worlds. This is why we can say that </w:t>
      </w:r>
      <w:r w:rsidRPr="00697BA7">
        <w:rPr>
          <w:rStyle w:val="StyleBoldUnderline"/>
          <w:rFonts w:asciiTheme="majorHAnsi" w:hAnsiTheme="majorHAnsi"/>
        </w:rPr>
        <w:t>this kind of literature is about our present, a literature that problematizes the taken-for-granted solutions we live with every day.</w:t>
      </w:r>
    </w:p>
    <w:p w14:paraId="1D8F03BE" w14:textId="77777777" w:rsidR="00C24322" w:rsidRPr="00697BA7" w:rsidRDefault="00C24322" w:rsidP="00C24322">
      <w:pPr>
        <w:pStyle w:val="Heading4"/>
        <w:rPr>
          <w:rFonts w:asciiTheme="majorHAnsi" w:hAnsiTheme="majorHAnsi"/>
        </w:rPr>
      </w:pPr>
      <w:r w:rsidRPr="00697BA7">
        <w:rPr>
          <w:rFonts w:asciiTheme="majorHAnsi" w:hAnsiTheme="majorHAnsi"/>
        </w:rPr>
        <w:t>The ocean is a symbol of rebirth that is able to cleanse Kelvin of his patriarchal worldview – objective worldviews are impossible, one must accept a chaos of non-representation</w:t>
      </w:r>
    </w:p>
    <w:p w14:paraId="128F4167" w14:textId="77777777" w:rsidR="00C24322" w:rsidRPr="00697BA7" w:rsidRDefault="00C24322" w:rsidP="00C24322">
      <w:pPr>
        <w:rPr>
          <w:rFonts w:asciiTheme="majorHAnsi" w:hAnsiTheme="majorHAnsi"/>
        </w:rPr>
      </w:pPr>
      <w:r w:rsidRPr="00697BA7">
        <w:rPr>
          <w:rStyle w:val="StyleStyleBold12pt"/>
          <w:rFonts w:asciiTheme="majorHAnsi" w:hAnsiTheme="majorHAnsi"/>
        </w:rPr>
        <w:t>Helford, ‘92</w:t>
      </w:r>
      <w:r w:rsidRPr="00697BA7">
        <w:rPr>
          <w:rFonts w:asciiTheme="majorHAnsi" w:hAnsiTheme="majorHAnsi"/>
        </w:rPr>
        <w:t xml:space="preserve"> (Elyce Rae, Science Fiction Studies is a refereed scholarly journal devoted to the study of the genre of science fiction “"We Are Only Seeking Man": Gender, Psychoanalysis, and Stanislaw Lem's "Solaris"” Science Fiction Studies, Vol. 19, No. 2 http://www.jstor.org.proxy.lib.umich.edu/stable/pdfplus/4240149.pdf?acceptTC=true) //GY</w:t>
      </w:r>
    </w:p>
    <w:p w14:paraId="1CCCDACC" w14:textId="77777777" w:rsidR="00C24322" w:rsidRPr="00697BA7" w:rsidRDefault="00C24322" w:rsidP="00C24322">
      <w:pPr>
        <w:rPr>
          <w:rFonts w:asciiTheme="majorHAnsi" w:hAnsiTheme="majorHAnsi"/>
          <w:sz w:val="16"/>
        </w:rPr>
      </w:pPr>
      <w:r w:rsidRPr="00697BA7">
        <w:rPr>
          <w:rFonts w:asciiTheme="majorHAnsi" w:hAnsiTheme="majorHAnsi"/>
          <w:sz w:val="16"/>
        </w:rPr>
        <w:t xml:space="preserve">Once Kelvin leaves the capsule and enters the space station which hovers over the alien-ocean, he begins to lose his self-confidence. </w:t>
      </w:r>
      <w:r w:rsidRPr="00697BA7">
        <w:rPr>
          <w:rStyle w:val="StyleBoldUnderline"/>
          <w:rFonts w:asciiTheme="majorHAnsi" w:hAnsiTheme="majorHAnsi"/>
        </w:rPr>
        <w:t>He observes the ocean through a window</w:t>
      </w:r>
      <w:r w:rsidRPr="00697BA7">
        <w:rPr>
          <w:rFonts w:asciiTheme="majorHAnsi" w:hAnsiTheme="majorHAnsi"/>
          <w:sz w:val="16"/>
        </w:rPr>
        <w:t xml:space="preserve"> in the space station, </w:t>
      </w:r>
      <w:r w:rsidRPr="00697BA7">
        <w:rPr>
          <w:rStyle w:val="StyleBoldUnderline"/>
          <w:rFonts w:asciiTheme="majorHAnsi" w:hAnsiTheme="majorHAnsi"/>
        </w:rPr>
        <w:t>and fears the alienness of his surroundings</w:t>
      </w:r>
      <w:r w:rsidRPr="00697BA7">
        <w:rPr>
          <w:rFonts w:asciiTheme="majorHAnsi" w:hAnsiTheme="majorHAnsi"/>
          <w:sz w:val="16"/>
        </w:rPr>
        <w:t xml:space="preserve">: </w:t>
      </w:r>
      <w:r w:rsidRPr="00697BA7">
        <w:rPr>
          <w:rStyle w:val="StyleBoldUnderline"/>
          <w:rFonts w:asciiTheme="majorHAnsi" w:hAnsiTheme="majorHAnsi"/>
        </w:rPr>
        <w:t>The wave crests glinted through the window</w:t>
      </w:r>
      <w:r w:rsidRPr="00697BA7">
        <w:rPr>
          <w:rFonts w:asciiTheme="majorHAnsi" w:hAnsiTheme="majorHAnsi"/>
          <w:sz w:val="16"/>
        </w:rPr>
        <w:t xml:space="preserve">, the colossal rollers rising and falling in slow motion. </w:t>
      </w:r>
      <w:r w:rsidRPr="00697BA7">
        <w:rPr>
          <w:rStyle w:val="StyleBoldUnderline"/>
          <w:rFonts w:asciiTheme="majorHAnsi" w:hAnsiTheme="majorHAnsi"/>
        </w:rPr>
        <w:t>Watching the ocean like this one had the illusion</w:t>
      </w:r>
      <w:r w:rsidRPr="00697BA7">
        <w:rPr>
          <w:rFonts w:asciiTheme="majorHAnsi" w:hAnsiTheme="majorHAnsi"/>
          <w:sz w:val="16"/>
        </w:rPr>
        <w:t xml:space="preserve"> – it was surely an illusion – </w:t>
      </w:r>
      <w:proofErr w:type="gramStart"/>
      <w:r w:rsidRPr="00697BA7">
        <w:rPr>
          <w:rFonts w:asciiTheme="majorHAnsi" w:hAnsiTheme="majorHAnsi"/>
          <w:sz w:val="16"/>
        </w:rPr>
        <w:t>that</w:t>
      </w:r>
      <w:proofErr w:type="gramEnd"/>
      <w:r w:rsidRPr="00697BA7">
        <w:rPr>
          <w:rFonts w:asciiTheme="majorHAnsi" w:hAnsiTheme="majorHAnsi"/>
          <w:sz w:val="16"/>
        </w:rPr>
        <w:t xml:space="preserve"> the station was moving imperceptibly, as though teetering on an invisible base; then it would recover its equilibrium, only to lean the opposite way with the same lazy movement. Thick foam, the color of blood, gathered in the troughs of the waves. For a fraction of a second, my throat tightened and I thought longingly of the </w:t>
      </w:r>
      <w:r w:rsidRPr="00697BA7">
        <w:rPr>
          <w:rFonts w:asciiTheme="majorHAnsi" w:hAnsiTheme="majorHAnsi"/>
          <w:i/>
          <w:sz w:val="16"/>
        </w:rPr>
        <w:t>Prometheus</w:t>
      </w:r>
      <w:r w:rsidRPr="00697BA7">
        <w:rPr>
          <w:rFonts w:asciiTheme="majorHAnsi" w:hAnsiTheme="majorHAnsi"/>
          <w:sz w:val="16"/>
        </w:rPr>
        <w:t xml:space="preserve"> and its strict discipline; the memory of an existence which seemed a happy one, now gone forever ([1]:8) Here </w:t>
      </w:r>
      <w:r w:rsidRPr="00697BA7">
        <w:rPr>
          <w:rStyle w:val="StyleBoldUnderline"/>
          <w:rFonts w:asciiTheme="majorHAnsi" w:hAnsiTheme="majorHAnsi"/>
        </w:rPr>
        <w:t>we can read the ocean as a great womb</w:t>
      </w:r>
      <w:r w:rsidRPr="00697BA7">
        <w:rPr>
          <w:rFonts w:asciiTheme="majorHAnsi" w:hAnsiTheme="majorHAnsi"/>
          <w:sz w:val="16"/>
        </w:rPr>
        <w:t>, a womb w</w:t>
      </w:r>
      <w:r w:rsidRPr="00697BA7">
        <w:rPr>
          <w:rStyle w:val="StyleBoldUnderline"/>
          <w:rFonts w:asciiTheme="majorHAnsi" w:hAnsiTheme="majorHAnsi"/>
        </w:rPr>
        <w:t>hich cradles and protects the fetal</w:t>
      </w:r>
      <w:r w:rsidRPr="00697BA7">
        <w:rPr>
          <w:rFonts w:asciiTheme="majorHAnsi" w:hAnsiTheme="majorHAnsi"/>
          <w:sz w:val="16"/>
        </w:rPr>
        <w:t xml:space="preserve"> Kelvin within the amniotic membrane of the space station. </w:t>
      </w:r>
      <w:r w:rsidRPr="00697BA7">
        <w:rPr>
          <w:rStyle w:val="StyleBoldUnderline"/>
          <w:rFonts w:asciiTheme="majorHAnsi" w:hAnsiTheme="majorHAnsi"/>
        </w:rPr>
        <w:t>Kelvin seems involved in a birth and rebirth cycle</w:t>
      </w:r>
      <w:r w:rsidRPr="00697BA7">
        <w:rPr>
          <w:rFonts w:asciiTheme="majorHAnsi" w:hAnsiTheme="majorHAnsi"/>
          <w:sz w:val="16"/>
        </w:rPr>
        <w:t xml:space="preserve"> in which he plays multiple roles and over which he has little control. </w:t>
      </w:r>
      <w:r w:rsidRPr="00697BA7">
        <w:rPr>
          <w:rStyle w:val="StyleBoldUnderline"/>
          <w:rFonts w:asciiTheme="majorHAnsi" w:hAnsiTheme="majorHAnsi"/>
        </w:rPr>
        <w:t xml:space="preserve">There is strong suggestion of reincarnation as he is “born” of the masculine </w:t>
      </w:r>
      <w:proofErr w:type="gramStart"/>
      <w:r w:rsidRPr="00697BA7">
        <w:rPr>
          <w:rStyle w:val="StyleBoldUnderline"/>
          <w:rFonts w:asciiTheme="majorHAnsi" w:hAnsiTheme="majorHAnsi"/>
        </w:rPr>
        <w:t>mother</w:t>
      </w:r>
      <w:r w:rsidRPr="00697BA7">
        <w:rPr>
          <w:rFonts w:asciiTheme="majorHAnsi" w:hAnsiTheme="majorHAnsi"/>
          <w:sz w:val="16"/>
        </w:rPr>
        <w:t>(</w:t>
      </w:r>
      <w:proofErr w:type="gramEnd"/>
      <w:r w:rsidRPr="00697BA7">
        <w:rPr>
          <w:rFonts w:asciiTheme="majorHAnsi" w:hAnsiTheme="majorHAnsi"/>
          <w:sz w:val="16"/>
        </w:rPr>
        <w:t xml:space="preserve">ship) </w:t>
      </w:r>
      <w:r w:rsidRPr="00697BA7">
        <w:rPr>
          <w:rFonts w:asciiTheme="majorHAnsi" w:hAnsiTheme="majorHAnsi"/>
          <w:i/>
          <w:sz w:val="16"/>
        </w:rPr>
        <w:t>Prometheus</w:t>
      </w:r>
      <w:r w:rsidRPr="00697BA7">
        <w:rPr>
          <w:rFonts w:asciiTheme="majorHAnsi" w:hAnsiTheme="majorHAnsi"/>
          <w:sz w:val="16"/>
        </w:rPr>
        <w:t xml:space="preserve">, </w:t>
      </w:r>
      <w:r w:rsidRPr="00697BA7">
        <w:rPr>
          <w:rStyle w:val="StyleBoldUnderline"/>
          <w:rFonts w:asciiTheme="majorHAnsi" w:hAnsiTheme="majorHAnsi"/>
        </w:rPr>
        <w:t>propelled into instant male adulthood</w:t>
      </w:r>
      <w:r w:rsidRPr="00697BA7">
        <w:rPr>
          <w:rFonts w:asciiTheme="majorHAnsi" w:hAnsiTheme="majorHAnsi"/>
          <w:sz w:val="16"/>
        </w:rPr>
        <w:t xml:space="preserve"> (in which he engage in sex with a new mother), </w:t>
      </w:r>
      <w:r w:rsidRPr="00697BA7">
        <w:rPr>
          <w:rStyle w:val="StyleBoldUnderline"/>
          <w:rFonts w:asciiTheme="majorHAnsi" w:hAnsiTheme="majorHAnsi"/>
        </w:rPr>
        <w:t xml:space="preserve">and then turned back into a fetus within the </w:t>
      </w:r>
      <w:r w:rsidRPr="00697BA7">
        <w:rPr>
          <w:rStyle w:val="StyleBoldUnderline"/>
          <w:rFonts w:asciiTheme="majorHAnsi" w:hAnsiTheme="majorHAnsi"/>
        </w:rPr>
        <w:lastRenderedPageBreak/>
        <w:t>Solarist ocean-womb</w:t>
      </w:r>
      <w:r w:rsidRPr="00697BA7">
        <w:rPr>
          <w:rFonts w:asciiTheme="majorHAnsi" w:hAnsiTheme="majorHAnsi"/>
          <w:sz w:val="16"/>
        </w:rPr>
        <w:t xml:space="preserve">. However, this new “mother” is different from the original. </w:t>
      </w:r>
      <w:r w:rsidRPr="00697BA7">
        <w:rPr>
          <w:rStyle w:val="StyleBoldUnderline"/>
          <w:rFonts w:asciiTheme="majorHAnsi" w:hAnsiTheme="majorHAnsi"/>
        </w:rPr>
        <w:t>Kelvin, as confident product of earth technology and science, does not return to the “strict discipline” of the</w:t>
      </w:r>
      <w:r w:rsidRPr="00697BA7">
        <w:rPr>
          <w:rFonts w:asciiTheme="majorHAnsi" w:hAnsiTheme="majorHAnsi"/>
          <w:sz w:val="16"/>
        </w:rPr>
        <w:t xml:space="preserve"> Promethean </w:t>
      </w:r>
      <w:r w:rsidRPr="00697BA7">
        <w:rPr>
          <w:rStyle w:val="StyleBoldUnderline"/>
          <w:rFonts w:asciiTheme="majorHAnsi" w:hAnsiTheme="majorHAnsi"/>
        </w:rPr>
        <w:t>patriarchal womb</w:t>
      </w:r>
      <w:r w:rsidRPr="00697BA7">
        <w:rPr>
          <w:rFonts w:asciiTheme="majorHAnsi" w:hAnsiTheme="majorHAnsi"/>
          <w:sz w:val="16"/>
        </w:rPr>
        <w:t xml:space="preserve">, </w:t>
      </w:r>
      <w:r w:rsidRPr="00697BA7">
        <w:rPr>
          <w:rStyle w:val="StyleBoldUnderline"/>
          <w:rFonts w:asciiTheme="majorHAnsi" w:hAnsiTheme="majorHAnsi"/>
        </w:rPr>
        <w:t>but rather to an unknown alien body which comes to represent a metaphorization of the “feminine.”</w:t>
      </w:r>
      <w:r w:rsidRPr="00697BA7">
        <w:rPr>
          <w:rFonts w:asciiTheme="majorHAnsi" w:hAnsiTheme="majorHAnsi"/>
          <w:sz w:val="16"/>
        </w:rPr>
        <w:t xml:space="preserve"> The question for the novel as it addresses the concept and implications of </w:t>
      </w:r>
      <w:r w:rsidRPr="00697BA7">
        <w:rPr>
          <w:rFonts w:asciiTheme="majorHAnsi" w:hAnsiTheme="majorHAnsi"/>
          <w:i/>
          <w:sz w:val="16"/>
        </w:rPr>
        <w:t>gynesis</w:t>
      </w:r>
      <w:r w:rsidRPr="00697BA7">
        <w:rPr>
          <w:rFonts w:asciiTheme="majorHAnsi" w:hAnsiTheme="majorHAnsi"/>
          <w:sz w:val="16"/>
        </w:rPr>
        <w:t xml:space="preserve"> becomes how this rebirth will enable Kelvin’s experiences as they suggest elements of feminist and psychoanalytic theories which engage in the process of </w:t>
      </w:r>
      <w:r w:rsidRPr="00697BA7">
        <w:rPr>
          <w:rFonts w:asciiTheme="majorHAnsi" w:hAnsiTheme="majorHAnsi"/>
          <w:i/>
          <w:sz w:val="16"/>
        </w:rPr>
        <w:t>gynesis</w:t>
      </w:r>
      <w:r w:rsidRPr="00697BA7">
        <w:rPr>
          <w:rFonts w:asciiTheme="majorHAnsi" w:hAnsiTheme="majorHAnsi"/>
          <w:sz w:val="16"/>
        </w:rPr>
        <w:t xml:space="preserve">. </w:t>
      </w:r>
      <w:r w:rsidRPr="00697BA7">
        <w:rPr>
          <w:rStyle w:val="StyleBoldUnderline"/>
          <w:rFonts w:asciiTheme="majorHAnsi" w:hAnsiTheme="majorHAnsi"/>
        </w:rPr>
        <w:t>Kelvin’s first reaction to the alienness</w:t>
      </w:r>
      <w:r w:rsidRPr="00697BA7">
        <w:rPr>
          <w:rFonts w:asciiTheme="majorHAnsi" w:hAnsiTheme="majorHAnsi"/>
          <w:sz w:val="16"/>
        </w:rPr>
        <w:t xml:space="preserve"> of his new surroundings </w:t>
      </w:r>
      <w:r w:rsidRPr="00697BA7">
        <w:rPr>
          <w:rStyle w:val="StyleBoldUnderline"/>
          <w:rFonts w:asciiTheme="majorHAnsi" w:hAnsiTheme="majorHAnsi"/>
        </w:rPr>
        <w:t>is an attempt to render them less so</w:t>
      </w:r>
      <w:r w:rsidRPr="00697BA7">
        <w:rPr>
          <w:rFonts w:asciiTheme="majorHAnsi" w:hAnsiTheme="majorHAnsi"/>
          <w:sz w:val="16"/>
        </w:rPr>
        <w:t xml:space="preserve"> by immersing himself in human histories of the planet and its sole inhabitant. By reading Terran theories on the alien rather than studying the ocean itself, </w:t>
      </w:r>
      <w:r w:rsidRPr="00697BA7">
        <w:rPr>
          <w:rStyle w:val="StyleBoldUnderline"/>
          <w:rFonts w:asciiTheme="majorHAnsi" w:hAnsiTheme="majorHAnsi"/>
        </w:rPr>
        <w:t>Kelvin feels safely distanced</w:t>
      </w:r>
      <w:r w:rsidRPr="00697BA7">
        <w:rPr>
          <w:rFonts w:asciiTheme="majorHAnsi" w:hAnsiTheme="majorHAnsi"/>
          <w:sz w:val="16"/>
        </w:rPr>
        <w:t xml:space="preserve">. Furthermore, this focus on texts reveals a distrust of </w:t>
      </w:r>
      <w:proofErr w:type="gramStart"/>
      <w:r w:rsidRPr="00697BA7">
        <w:rPr>
          <w:rFonts w:asciiTheme="majorHAnsi" w:hAnsiTheme="majorHAnsi"/>
          <w:sz w:val="16"/>
        </w:rPr>
        <w:t>his own</w:t>
      </w:r>
      <w:proofErr w:type="gramEnd"/>
      <w:r w:rsidRPr="00697BA7">
        <w:rPr>
          <w:rFonts w:asciiTheme="majorHAnsi" w:hAnsiTheme="majorHAnsi"/>
          <w:sz w:val="16"/>
        </w:rPr>
        <w:t xml:space="preserve"> subjective responses to the alien. </w:t>
      </w:r>
      <w:r w:rsidRPr="00697BA7">
        <w:rPr>
          <w:rStyle w:val="StyleBoldUnderline"/>
          <w:rFonts w:asciiTheme="majorHAnsi" w:hAnsiTheme="majorHAnsi"/>
        </w:rPr>
        <w:t>As the novel progresses</w:t>
      </w:r>
      <w:r w:rsidRPr="00697BA7">
        <w:rPr>
          <w:rFonts w:asciiTheme="majorHAnsi" w:hAnsiTheme="majorHAnsi"/>
          <w:sz w:val="16"/>
        </w:rPr>
        <w:t xml:space="preserve"> and </w:t>
      </w:r>
      <w:r w:rsidRPr="00697BA7">
        <w:rPr>
          <w:rStyle w:val="StyleBoldUnderline"/>
          <w:rFonts w:asciiTheme="majorHAnsi" w:hAnsiTheme="majorHAnsi"/>
        </w:rPr>
        <w:t>Kelvin is “contacted” by the ocean</w:t>
      </w:r>
      <w:r w:rsidRPr="00697BA7">
        <w:rPr>
          <w:rFonts w:asciiTheme="majorHAnsi" w:hAnsiTheme="majorHAnsi"/>
          <w:sz w:val="16"/>
        </w:rPr>
        <w:t xml:space="preserve"> through the generation of the Phi-creature Rheya, he becomes increasingly obsessed with Solarist studies. </w:t>
      </w:r>
      <w:r w:rsidRPr="00697BA7">
        <w:rPr>
          <w:rStyle w:val="StyleBoldUnderline"/>
          <w:rFonts w:asciiTheme="majorHAnsi" w:hAnsiTheme="majorHAnsi"/>
        </w:rPr>
        <w:t>When most threatened, he retreats</w:t>
      </w:r>
      <w:r w:rsidRPr="00697BA7">
        <w:rPr>
          <w:rFonts w:asciiTheme="majorHAnsi" w:hAnsiTheme="majorHAnsi"/>
          <w:sz w:val="16"/>
        </w:rPr>
        <w:t xml:space="preserve"> to the station’s library to read; </w:t>
      </w:r>
      <w:r w:rsidRPr="00697BA7">
        <w:rPr>
          <w:rStyle w:val="StyleBoldUnderline"/>
          <w:rFonts w:asciiTheme="majorHAnsi" w:hAnsiTheme="majorHAnsi"/>
        </w:rPr>
        <w:t xml:space="preserve">this windowless space is centered in the station and the ocean is completely shut out. </w:t>
      </w:r>
      <w:r w:rsidRPr="00697BA7">
        <w:rPr>
          <w:rFonts w:asciiTheme="majorHAnsi" w:hAnsiTheme="majorHAnsi"/>
          <w:sz w:val="16"/>
        </w:rPr>
        <w:t xml:space="preserve">Eventually, however, </w:t>
      </w:r>
      <w:r w:rsidRPr="00697BA7">
        <w:rPr>
          <w:rStyle w:val="StyleBoldUnderline"/>
          <w:rFonts w:asciiTheme="majorHAnsi" w:hAnsiTheme="majorHAnsi"/>
        </w:rPr>
        <w:t>Kelvin realizes the futility of reading and rereading these texts</w:t>
      </w:r>
      <w:r w:rsidRPr="00697BA7">
        <w:rPr>
          <w:rFonts w:asciiTheme="majorHAnsi" w:hAnsiTheme="majorHAnsi"/>
          <w:sz w:val="16"/>
        </w:rPr>
        <w:t xml:space="preserve">. </w:t>
      </w:r>
      <w:r w:rsidRPr="00697BA7">
        <w:rPr>
          <w:rStyle w:val="StyleBoldUnderline"/>
          <w:rFonts w:asciiTheme="majorHAnsi" w:hAnsiTheme="majorHAnsi"/>
        </w:rPr>
        <w:t>They may offer interpretations of the phenomenon that is the ocean, but each historian or scientist can only produce a personal and highly subjective hypothesis and narrative. There is no “Truth”</w:t>
      </w:r>
      <w:r w:rsidRPr="00697BA7">
        <w:rPr>
          <w:rFonts w:asciiTheme="majorHAnsi" w:hAnsiTheme="majorHAnsi"/>
          <w:sz w:val="16"/>
        </w:rPr>
        <w:t xml:space="preserve"> that can explain the ocean and Kelvin’s experiences. When he finally does make physical contact with the ocean at the conclusion of the novel, </w:t>
      </w:r>
      <w:r w:rsidRPr="00697BA7">
        <w:rPr>
          <w:rStyle w:val="StyleBoldUnderline"/>
          <w:rFonts w:asciiTheme="majorHAnsi" w:hAnsiTheme="majorHAnsi"/>
        </w:rPr>
        <w:t>Kelvin claims to see it “with a different eye”: his own subjective vision</w:t>
      </w:r>
      <w:r w:rsidRPr="00697BA7">
        <w:rPr>
          <w:rFonts w:asciiTheme="majorHAnsi" w:hAnsiTheme="majorHAnsi"/>
          <w:sz w:val="16"/>
        </w:rPr>
        <w:t xml:space="preserve">. </w:t>
      </w:r>
      <w:r w:rsidRPr="00697BA7">
        <w:rPr>
          <w:rStyle w:val="StyleBoldUnderline"/>
          <w:rFonts w:asciiTheme="majorHAnsi" w:hAnsiTheme="majorHAnsi"/>
        </w:rPr>
        <w:t>The primary impetus for Kelvin’s turn</w:t>
      </w:r>
      <w:r w:rsidRPr="00697BA7">
        <w:rPr>
          <w:rFonts w:asciiTheme="majorHAnsi" w:hAnsiTheme="majorHAnsi"/>
          <w:sz w:val="16"/>
        </w:rPr>
        <w:t xml:space="preserve"> from literary histories to personal experience </w:t>
      </w:r>
      <w:r w:rsidRPr="00697BA7">
        <w:rPr>
          <w:rStyle w:val="StyleBoldUnderline"/>
          <w:rFonts w:asciiTheme="majorHAnsi" w:hAnsiTheme="majorHAnsi"/>
        </w:rPr>
        <w:t>is his reexamination of self</w:t>
      </w:r>
      <w:r w:rsidRPr="00697BA7">
        <w:rPr>
          <w:rFonts w:asciiTheme="majorHAnsi" w:hAnsiTheme="majorHAnsi"/>
          <w:sz w:val="16"/>
        </w:rPr>
        <w:t xml:space="preserve"> through his relationship with the Phi-creature Rheya. </w:t>
      </w:r>
      <w:r w:rsidRPr="00697BA7">
        <w:rPr>
          <w:rStyle w:val="StyleBoldUnderline"/>
          <w:rFonts w:asciiTheme="majorHAnsi" w:hAnsiTheme="majorHAnsi"/>
        </w:rPr>
        <w:t>Kelvin arrives on Solaris the embodiment of the confident scientist, seeking to explore and explain</w:t>
      </w:r>
      <w:r w:rsidRPr="00697BA7">
        <w:rPr>
          <w:rFonts w:asciiTheme="majorHAnsi" w:hAnsiTheme="majorHAnsi"/>
          <w:sz w:val="16"/>
        </w:rPr>
        <w:t xml:space="preserve"> his surroundings </w:t>
      </w:r>
      <w:r w:rsidRPr="00697BA7">
        <w:rPr>
          <w:rStyle w:val="StyleBoldUnderline"/>
          <w:rFonts w:asciiTheme="majorHAnsi" w:hAnsiTheme="majorHAnsi"/>
        </w:rPr>
        <w:t>through allegedly objective studies</w:t>
      </w:r>
      <w:r w:rsidRPr="00697BA7">
        <w:rPr>
          <w:rFonts w:asciiTheme="majorHAnsi" w:hAnsiTheme="majorHAnsi"/>
          <w:sz w:val="16"/>
        </w:rPr>
        <w:t>. However, the presence and actions of the ocean quickly destabilize his self-confidence and eventually lead him to a new constitution of identity. Although all the scientist wish to escape the Phi-creatures, the ocean, and the planet for most of the novel, only Snow directly acknowledges the value of their experience for personal enlightenment. He tells Kelvin, “</w:t>
      </w:r>
      <w:r w:rsidRPr="00697BA7">
        <w:rPr>
          <w:rStyle w:val="StyleBoldUnderline"/>
          <w:rFonts w:asciiTheme="majorHAnsi" w:hAnsiTheme="majorHAnsi"/>
        </w:rPr>
        <w:t>It might be worth our while to stay. We’re unlikely to learn anything about it, but about ourselves</w:t>
      </w:r>
      <w:r w:rsidRPr="00697BA7">
        <w:rPr>
          <w:rFonts w:asciiTheme="majorHAnsi" w:hAnsiTheme="majorHAnsi"/>
          <w:sz w:val="16"/>
        </w:rPr>
        <w:t xml:space="preserve">…” ([6]:77). Snow realizes that </w:t>
      </w:r>
      <w:r w:rsidRPr="00697BA7">
        <w:rPr>
          <w:rStyle w:val="StyleBoldUnderline"/>
          <w:rFonts w:asciiTheme="majorHAnsi" w:hAnsiTheme="majorHAnsi"/>
        </w:rPr>
        <w:t>humans not only fail to see the truly alien but will not and cannot until they better understand themselves.</w:t>
      </w:r>
      <w:r w:rsidRPr="00697BA7">
        <w:rPr>
          <w:rFonts w:asciiTheme="majorHAnsi" w:hAnsiTheme="majorHAnsi"/>
          <w:sz w:val="16"/>
        </w:rPr>
        <w:t xml:space="preserve"> And this understanding is what their experiences with the ocean of Solaris should provide.</w:t>
      </w:r>
    </w:p>
    <w:p w14:paraId="79F2776F" w14:textId="77777777" w:rsidR="00C24322" w:rsidRPr="00697BA7" w:rsidRDefault="00C24322" w:rsidP="00C24322">
      <w:pPr>
        <w:rPr>
          <w:rFonts w:asciiTheme="majorHAnsi" w:hAnsiTheme="majorHAnsi"/>
        </w:rPr>
      </w:pPr>
    </w:p>
    <w:p w14:paraId="2F8AE0E5" w14:textId="77777777" w:rsidR="00EE32DF" w:rsidRPr="00697BA7" w:rsidRDefault="00EE32DF" w:rsidP="00EE32DF">
      <w:pPr>
        <w:rPr>
          <w:rFonts w:asciiTheme="majorHAnsi" w:hAnsiTheme="majorHAnsi"/>
        </w:rPr>
      </w:pPr>
    </w:p>
    <w:p w14:paraId="1B5BB71D" w14:textId="18434CAA" w:rsidR="00F6159B" w:rsidRPr="00697BA7" w:rsidRDefault="00F6159B" w:rsidP="00B0170B">
      <w:pPr>
        <w:pStyle w:val="Heading2"/>
        <w:rPr>
          <w:rFonts w:asciiTheme="majorHAnsi" w:hAnsiTheme="majorHAnsi"/>
        </w:rPr>
      </w:pPr>
      <w:r w:rsidRPr="00697BA7">
        <w:rPr>
          <w:rFonts w:asciiTheme="majorHAnsi" w:hAnsiTheme="majorHAnsi"/>
        </w:rPr>
        <w:lastRenderedPageBreak/>
        <w:t>2AC - Cyborgs Good</w:t>
      </w:r>
    </w:p>
    <w:p w14:paraId="5A36E933" w14:textId="15CD69C0" w:rsidR="00F6159B" w:rsidRPr="00697BA7" w:rsidRDefault="00DB6070" w:rsidP="00DB6070">
      <w:pPr>
        <w:pStyle w:val="Heading3"/>
        <w:rPr>
          <w:rFonts w:asciiTheme="majorHAnsi" w:hAnsiTheme="majorHAnsi"/>
        </w:rPr>
      </w:pPr>
      <w:r w:rsidRPr="00697BA7">
        <w:rPr>
          <w:rFonts w:asciiTheme="majorHAnsi" w:hAnsiTheme="majorHAnsi"/>
        </w:rPr>
        <w:lastRenderedPageBreak/>
        <w:t>Cyborganization</w:t>
      </w:r>
    </w:p>
    <w:p w14:paraId="38AA05E4" w14:textId="77777777" w:rsidR="00DB6070" w:rsidRPr="00697BA7" w:rsidRDefault="00DB6070" w:rsidP="00DB6070">
      <w:pPr>
        <w:pStyle w:val="Heading4"/>
        <w:rPr>
          <w:rFonts w:asciiTheme="majorHAnsi" w:hAnsiTheme="majorHAnsi"/>
        </w:rPr>
      </w:pPr>
      <w:r w:rsidRPr="00697BA7">
        <w:rPr>
          <w:rFonts w:asciiTheme="majorHAnsi" w:hAnsiTheme="majorHAnsi"/>
        </w:rPr>
        <w:t>Cyborganization is the process that leads to a greater understanding of the individual without relying on identity</w:t>
      </w:r>
    </w:p>
    <w:p w14:paraId="6DB0C1F5" w14:textId="77777777" w:rsidR="00DB6070" w:rsidRPr="00697BA7" w:rsidRDefault="00DB6070" w:rsidP="00DB6070">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310DD4CF" w14:textId="77777777" w:rsidR="00DB6070" w:rsidRPr="00697BA7" w:rsidRDefault="00DB6070" w:rsidP="00DB6070">
      <w:pPr>
        <w:rPr>
          <w:rFonts w:asciiTheme="majorHAnsi" w:hAnsiTheme="majorHAnsi"/>
          <w:sz w:val="16"/>
        </w:rPr>
      </w:pPr>
      <w:r w:rsidRPr="00697BA7">
        <w:rPr>
          <w:rFonts w:asciiTheme="majorHAnsi" w:hAnsiTheme="majorHAnsi"/>
          <w:sz w:val="16"/>
        </w:rPr>
        <w:t xml:space="preserve">Having just arrived at the space station, </w:t>
      </w:r>
      <w:r w:rsidRPr="00697BA7">
        <w:rPr>
          <w:rStyle w:val="StyleBoldUnderline"/>
          <w:rFonts w:asciiTheme="majorHAnsi" w:hAnsiTheme="majorHAnsi"/>
        </w:rPr>
        <w:t>Kelvin realizes that his way of reasoning is useless</w:t>
      </w:r>
      <w:r w:rsidRPr="00697BA7">
        <w:rPr>
          <w:rFonts w:asciiTheme="majorHAnsi" w:hAnsiTheme="majorHAnsi"/>
          <w:sz w:val="16"/>
        </w:rPr>
        <w:t xml:space="preserve"> in order to give sense to the events in Solaris. As we explained before</w:t>
      </w:r>
      <w:r w:rsidRPr="00697BA7">
        <w:rPr>
          <w:rStyle w:val="StyleBoldUnderline"/>
          <w:rFonts w:asciiTheme="majorHAnsi" w:hAnsiTheme="majorHAnsi"/>
        </w:rPr>
        <w:t>, the situations he is faced with could be described as chaotic</w:t>
      </w:r>
      <w:r w:rsidRPr="00697BA7">
        <w:rPr>
          <w:rFonts w:asciiTheme="majorHAnsi" w:hAnsiTheme="majorHAnsi"/>
          <w:sz w:val="16"/>
        </w:rPr>
        <w:t xml:space="preserve">: visitors appearing from nothing, a planet in continuous transformation, his colleagues refusing any contact… Faced with this setting, Kelvin is about to go mad, as appears to have happened with his colleagues, but, finally, </w:t>
      </w:r>
      <w:r w:rsidRPr="00697BA7">
        <w:rPr>
          <w:rStyle w:val="StyleBoldUnderline"/>
          <w:rFonts w:asciiTheme="majorHAnsi" w:hAnsiTheme="majorHAnsi"/>
        </w:rPr>
        <w:t>he realizes that he must change his way of thinking, in a radical way. He must think differently.</w:t>
      </w:r>
      <w:r w:rsidRPr="00697BA7">
        <w:rPr>
          <w:rFonts w:asciiTheme="majorHAnsi" w:hAnsiTheme="majorHAnsi"/>
          <w:sz w:val="16"/>
        </w:rPr>
        <w:t xml:space="preserve"> </w:t>
      </w:r>
      <w:r w:rsidRPr="00697BA7">
        <w:rPr>
          <w:rStyle w:val="StyleBoldUnderline"/>
          <w:rFonts w:asciiTheme="majorHAnsi" w:hAnsiTheme="majorHAnsi"/>
        </w:rPr>
        <w:t>We could compare this</w:t>
      </w:r>
      <w:r w:rsidRPr="00697BA7">
        <w:rPr>
          <w:rFonts w:asciiTheme="majorHAnsi" w:hAnsiTheme="majorHAnsi"/>
          <w:sz w:val="16"/>
        </w:rPr>
        <w:t xml:space="preserve"> radical transformation </w:t>
      </w:r>
      <w:r w:rsidRPr="00697BA7">
        <w:rPr>
          <w:rStyle w:val="StyleBoldUnderline"/>
          <w:rFonts w:asciiTheme="majorHAnsi" w:hAnsiTheme="majorHAnsi"/>
        </w:rPr>
        <w:t>with the change of episteme Foucault</w:t>
      </w:r>
      <w:r w:rsidRPr="00697BA7">
        <w:rPr>
          <w:rFonts w:asciiTheme="majorHAnsi" w:hAnsiTheme="majorHAnsi"/>
          <w:sz w:val="16"/>
        </w:rPr>
        <w:t xml:space="preserve"> (1963, 1969) </w:t>
      </w:r>
      <w:r w:rsidRPr="00697BA7">
        <w:rPr>
          <w:rStyle w:val="StyleBoldUnderline"/>
          <w:rFonts w:asciiTheme="majorHAnsi" w:hAnsiTheme="majorHAnsi"/>
        </w:rPr>
        <w:t>describes: mutation of the structure of reality, redefinition of schemata</w:t>
      </w:r>
      <w:r w:rsidRPr="00697BA7">
        <w:rPr>
          <w:rFonts w:asciiTheme="majorHAnsi" w:hAnsiTheme="majorHAnsi"/>
          <w:sz w:val="16"/>
        </w:rPr>
        <w:t xml:space="preserve"> concerning knowledge and truth, a new order of things. Indeed, </w:t>
      </w:r>
      <w:r w:rsidRPr="00697BA7">
        <w:rPr>
          <w:rStyle w:val="StyleBoldUnderline"/>
          <w:rFonts w:asciiTheme="majorHAnsi" w:hAnsiTheme="majorHAnsi"/>
        </w:rPr>
        <w:t>Foucault</w:t>
      </w:r>
      <w:r w:rsidRPr="00697BA7">
        <w:rPr>
          <w:rFonts w:asciiTheme="majorHAnsi" w:hAnsiTheme="majorHAnsi"/>
          <w:sz w:val="16"/>
        </w:rPr>
        <w:t xml:space="preserve"> (1966), </w:t>
      </w:r>
      <w:r w:rsidRPr="00697BA7">
        <w:rPr>
          <w:rStyle w:val="StyleBoldUnderline"/>
          <w:rFonts w:asciiTheme="majorHAnsi" w:hAnsiTheme="majorHAnsi"/>
        </w:rPr>
        <w:t>Deleuze</w:t>
      </w:r>
      <w:r w:rsidRPr="00697BA7">
        <w:rPr>
          <w:rFonts w:asciiTheme="majorHAnsi" w:hAnsiTheme="majorHAnsi"/>
          <w:sz w:val="16"/>
        </w:rPr>
        <w:t xml:space="preserve"> (1986) </w:t>
      </w:r>
      <w:r w:rsidRPr="00697BA7">
        <w:rPr>
          <w:rStyle w:val="StyleBoldUnderline"/>
          <w:rFonts w:asciiTheme="majorHAnsi" w:hAnsiTheme="majorHAnsi"/>
        </w:rPr>
        <w:t>or Serres</w:t>
      </w:r>
      <w:r w:rsidRPr="00697BA7">
        <w:rPr>
          <w:rFonts w:asciiTheme="majorHAnsi" w:hAnsiTheme="majorHAnsi"/>
          <w:sz w:val="16"/>
        </w:rPr>
        <w:t xml:space="preserve"> (1980) </w:t>
      </w:r>
      <w:r w:rsidRPr="00697BA7">
        <w:rPr>
          <w:rStyle w:val="StyleBoldUnderline"/>
          <w:rFonts w:asciiTheme="majorHAnsi" w:hAnsiTheme="majorHAnsi"/>
        </w:rPr>
        <w:t>considers this Man-Hero</w:t>
      </w:r>
      <w:r w:rsidRPr="00697BA7">
        <w:rPr>
          <w:rFonts w:asciiTheme="majorHAnsi" w:hAnsiTheme="majorHAnsi"/>
          <w:sz w:val="16"/>
        </w:rPr>
        <w:t xml:space="preserve">, represented by Kelvin in the novel, </w:t>
      </w:r>
      <w:r w:rsidRPr="00697BA7">
        <w:rPr>
          <w:rStyle w:val="StyleBoldUnderline"/>
          <w:rFonts w:asciiTheme="majorHAnsi" w:hAnsiTheme="majorHAnsi"/>
        </w:rPr>
        <w:t>to be the main definition of modern episteme</w:t>
      </w:r>
      <w:r w:rsidRPr="00697BA7">
        <w:rPr>
          <w:rFonts w:asciiTheme="majorHAnsi" w:hAnsiTheme="majorHAnsi"/>
          <w:sz w:val="16"/>
        </w:rPr>
        <w:t xml:space="preserve">. These authors argue that a similar </w:t>
      </w:r>
      <w:r w:rsidRPr="00697BA7">
        <w:rPr>
          <w:rStyle w:val="StyleBoldUnderline"/>
          <w:rFonts w:asciiTheme="majorHAnsi" w:hAnsiTheme="majorHAnsi"/>
        </w:rPr>
        <w:t>Man-Form is the result of the relationship established</w:t>
      </w:r>
      <w:r w:rsidRPr="00697BA7">
        <w:rPr>
          <w:rFonts w:asciiTheme="majorHAnsi" w:hAnsiTheme="majorHAnsi"/>
          <w:sz w:val="16"/>
        </w:rPr>
        <w:t xml:space="preserve"> in a historical moment </w:t>
      </w:r>
      <w:r w:rsidRPr="00697BA7">
        <w:rPr>
          <w:rStyle w:val="StyleBoldUnderline"/>
          <w:rFonts w:asciiTheme="majorHAnsi" w:hAnsiTheme="majorHAnsi"/>
        </w:rPr>
        <w:t>between finite strengths defining the human being</w:t>
      </w:r>
      <w:r w:rsidRPr="00697BA7">
        <w:rPr>
          <w:rFonts w:asciiTheme="majorHAnsi" w:hAnsiTheme="majorHAnsi"/>
          <w:sz w:val="16"/>
        </w:rPr>
        <w:t xml:space="preserve"> (will, understanding…) and the also finite strengths that would seem to inhabit his surroundings (that is, the conception of universe as governed by laws or as a kind of a book written with mathematical characters). </w:t>
      </w:r>
      <w:r w:rsidRPr="00697BA7">
        <w:rPr>
          <w:rStyle w:val="StyleBoldUnderline"/>
          <w:rFonts w:asciiTheme="majorHAnsi" w:hAnsiTheme="majorHAnsi"/>
        </w:rPr>
        <w:t>The Man-Hero is no more than a substitute for the typical God-Form of classical thought</w:t>
      </w:r>
      <w:r w:rsidRPr="00697BA7">
        <w:rPr>
          <w:rFonts w:asciiTheme="majorHAnsi" w:hAnsiTheme="majorHAnsi"/>
          <w:sz w:val="16"/>
        </w:rPr>
        <w:t xml:space="preserve">, a form that related the finite strengths of an ever-fragile human being with the infinite, uncontrollable and incomprehensible strengths of his surroundings (the universe is governed by gods endowed with wills that are unattainable for humans). However, </w:t>
      </w:r>
      <w:r w:rsidRPr="00697BA7">
        <w:rPr>
          <w:rStyle w:val="StyleBoldUnderline"/>
          <w:rFonts w:asciiTheme="majorHAnsi" w:hAnsiTheme="majorHAnsi"/>
        </w:rPr>
        <w:t xml:space="preserve">both </w:t>
      </w:r>
      <w:r w:rsidRPr="00697BA7">
        <w:rPr>
          <w:rFonts w:asciiTheme="majorHAnsi" w:hAnsiTheme="majorHAnsi"/>
          <w:sz w:val="16"/>
        </w:rPr>
        <w:t xml:space="preserve">forms are no more than historical, contingent products, which appear and which </w:t>
      </w:r>
      <w:r w:rsidRPr="00697BA7">
        <w:rPr>
          <w:rStyle w:val="StyleBoldUnderline"/>
          <w:rFonts w:asciiTheme="majorHAnsi" w:hAnsiTheme="majorHAnsi"/>
        </w:rPr>
        <w:t>can disappear</w:t>
      </w:r>
      <w:r w:rsidRPr="00697BA7">
        <w:rPr>
          <w:rFonts w:asciiTheme="majorHAnsi" w:hAnsiTheme="majorHAnsi"/>
          <w:sz w:val="16"/>
        </w:rPr>
        <w:t xml:space="preserve">. As </w:t>
      </w:r>
      <w:r w:rsidRPr="00697BA7">
        <w:rPr>
          <w:rStyle w:val="StyleBoldUnderline"/>
          <w:rFonts w:asciiTheme="majorHAnsi" w:hAnsiTheme="majorHAnsi"/>
        </w:rPr>
        <w:t>Foucault</w:t>
      </w:r>
      <w:r w:rsidRPr="00697BA7">
        <w:rPr>
          <w:rFonts w:asciiTheme="majorHAnsi" w:hAnsiTheme="majorHAnsi"/>
          <w:sz w:val="16"/>
        </w:rPr>
        <w:t xml:space="preserve"> (1966) </w:t>
      </w:r>
      <w:r w:rsidRPr="00697BA7">
        <w:rPr>
          <w:rStyle w:val="StyleBoldUnderline"/>
          <w:rFonts w:asciiTheme="majorHAnsi" w:hAnsiTheme="majorHAnsi"/>
        </w:rPr>
        <w:t>stated, maybe one day the Man-Form</w:t>
      </w:r>
      <w:r w:rsidRPr="00697BA7">
        <w:rPr>
          <w:rFonts w:asciiTheme="majorHAnsi" w:hAnsiTheme="majorHAnsi"/>
          <w:sz w:val="16"/>
        </w:rPr>
        <w:t xml:space="preserve"> (Man-Hero) </w:t>
      </w:r>
      <w:r w:rsidRPr="00697BA7">
        <w:rPr>
          <w:rStyle w:val="StyleBoldUnderline"/>
          <w:rFonts w:asciiTheme="majorHAnsi" w:hAnsiTheme="majorHAnsi"/>
        </w:rPr>
        <w:t>left to us by modern thought will disappear</w:t>
      </w:r>
      <w:r w:rsidRPr="00697BA7">
        <w:rPr>
          <w:rFonts w:asciiTheme="majorHAnsi" w:hAnsiTheme="majorHAnsi"/>
          <w:sz w:val="16"/>
        </w:rPr>
        <w:t xml:space="preserve"> like a face drawn on the sand at the beach. The end of the millennium: alongside many other doubts a further one arises – can we consider that the face of the Man-Form has been erased from the sand? </w:t>
      </w:r>
      <w:r w:rsidRPr="00697BA7">
        <w:rPr>
          <w:rStyle w:val="StyleBoldUnderline"/>
          <w:rFonts w:asciiTheme="majorHAnsi" w:hAnsiTheme="majorHAnsi"/>
        </w:rPr>
        <w:t xml:space="preserve">Solaris is a tale describing a shift of episteme, an augury of the emergence of a substitute for the Man-Hero: </w:t>
      </w:r>
      <w:r w:rsidRPr="00697BA7">
        <w:rPr>
          <w:rStyle w:val="Emphasis"/>
          <w:rFonts w:asciiTheme="majorHAnsi" w:hAnsiTheme="majorHAnsi"/>
        </w:rPr>
        <w:t>the Cyborg-Form</w:t>
      </w:r>
      <w:r w:rsidRPr="00697BA7">
        <w:rPr>
          <w:rFonts w:asciiTheme="majorHAnsi" w:hAnsiTheme="majorHAnsi"/>
          <w:sz w:val="16"/>
        </w:rPr>
        <w:t xml:space="preserve">. The </w:t>
      </w:r>
      <w:r w:rsidRPr="00697BA7">
        <w:rPr>
          <w:rStyle w:val="StyleBoldUnderline"/>
          <w:rFonts w:asciiTheme="majorHAnsi" w:hAnsiTheme="majorHAnsi"/>
        </w:rPr>
        <w:t>notions of labour, life and language</w:t>
      </w:r>
      <w:r w:rsidRPr="00697BA7">
        <w:rPr>
          <w:rFonts w:asciiTheme="majorHAnsi" w:hAnsiTheme="majorHAnsi"/>
          <w:sz w:val="16"/>
        </w:rPr>
        <w:t>, which arose at the end of 19</w:t>
      </w:r>
      <w:r w:rsidRPr="00697BA7">
        <w:rPr>
          <w:rFonts w:asciiTheme="majorHAnsi" w:hAnsiTheme="majorHAnsi"/>
          <w:sz w:val="16"/>
          <w:vertAlign w:val="superscript"/>
        </w:rPr>
        <w:t>th</w:t>
      </w:r>
      <w:r w:rsidRPr="00697BA7">
        <w:rPr>
          <w:rFonts w:asciiTheme="majorHAnsi" w:hAnsiTheme="majorHAnsi"/>
          <w:sz w:val="16"/>
        </w:rPr>
        <w:t xml:space="preserve"> century in the field of knowledge as </w:t>
      </w:r>
      <w:proofErr w:type="gramStart"/>
      <w:r w:rsidRPr="00697BA7">
        <w:rPr>
          <w:rFonts w:asciiTheme="majorHAnsi" w:hAnsiTheme="majorHAnsi"/>
          <w:sz w:val="16"/>
        </w:rPr>
        <w:t>semi(</w:t>
      </w:r>
      <w:proofErr w:type="gramEnd"/>
      <w:r w:rsidRPr="00697BA7">
        <w:rPr>
          <w:rFonts w:asciiTheme="majorHAnsi" w:hAnsiTheme="majorHAnsi"/>
          <w:sz w:val="16"/>
        </w:rPr>
        <w:t xml:space="preserve">transcendental), </w:t>
      </w:r>
      <w:r w:rsidRPr="00697BA7">
        <w:rPr>
          <w:rStyle w:val="StyleBoldUnderline"/>
          <w:rFonts w:asciiTheme="majorHAnsi" w:hAnsiTheme="majorHAnsi"/>
        </w:rPr>
        <w:t>gave rise to the birth of the modern episteme</w:t>
      </w:r>
      <w:r w:rsidRPr="00697BA7">
        <w:rPr>
          <w:rFonts w:asciiTheme="majorHAnsi" w:hAnsiTheme="majorHAnsi"/>
          <w:sz w:val="16"/>
        </w:rPr>
        <w:t>. This emergence introduces historicity into the realm of richness, of living creatures and words</w:t>
      </w:r>
      <w:r w:rsidRPr="00697BA7">
        <w:rPr>
          <w:rStyle w:val="StyleBoldUnderline"/>
          <w:rFonts w:asciiTheme="majorHAnsi" w:hAnsiTheme="majorHAnsi"/>
        </w:rPr>
        <w:t>. The matrix these three historized elements prefigure opens rooms for Man and his radical finity</w:t>
      </w:r>
      <w:r w:rsidRPr="00697BA7">
        <w:rPr>
          <w:rFonts w:asciiTheme="majorHAnsi" w:hAnsiTheme="majorHAnsi"/>
          <w:sz w:val="16"/>
        </w:rPr>
        <w:t xml:space="preserve"> (Foucault, 1966). That is, when life, labour, and language ceased being natural attributes and became themselves natures that were rooted in their particular history, it was possible to ask the question about man. ‘At the end of XVIII century, on the one hand kantian philosophy and on the other the constitution of biology, economics and linguistics pose the following questions: what is man?’ </w:t>
      </w:r>
      <w:proofErr w:type="gramStart"/>
      <w:r w:rsidRPr="00697BA7">
        <w:rPr>
          <w:rFonts w:asciiTheme="majorHAnsi" w:hAnsiTheme="majorHAnsi"/>
          <w:sz w:val="16"/>
        </w:rPr>
        <w:t>(Canguilhem, 1970: 141-2</w:t>
      </w:r>
      <w:r w:rsidRPr="00697BA7">
        <w:rPr>
          <w:rStyle w:val="StyleBoldUnderline"/>
          <w:rFonts w:asciiTheme="majorHAnsi" w:hAnsiTheme="majorHAnsi"/>
        </w:rPr>
        <w:t>).</w:t>
      </w:r>
      <w:proofErr w:type="gramEnd"/>
      <w:r w:rsidRPr="00697BA7">
        <w:rPr>
          <w:rStyle w:val="StyleBoldUnderline"/>
          <w:rFonts w:asciiTheme="majorHAnsi" w:hAnsiTheme="majorHAnsi"/>
        </w:rPr>
        <w:t xml:space="preserve"> The Cyborg-Form</w:t>
      </w:r>
      <w:r w:rsidRPr="00697BA7">
        <w:rPr>
          <w:rFonts w:asciiTheme="majorHAnsi" w:hAnsiTheme="majorHAnsi"/>
          <w:sz w:val="16"/>
        </w:rPr>
        <w:t xml:space="preserve">, moreover, </w:t>
      </w:r>
      <w:r w:rsidRPr="00697BA7">
        <w:rPr>
          <w:rStyle w:val="StyleBoldUnderline"/>
          <w:rFonts w:asciiTheme="majorHAnsi" w:hAnsiTheme="majorHAnsi"/>
        </w:rPr>
        <w:t>foretells a transformation that does not suggest a simple reconfiguration of the basic elements of the modern subject, but rather a change in quality, a transformation of the substance and content of these elements</w:t>
      </w:r>
      <w:r w:rsidRPr="00697BA7">
        <w:rPr>
          <w:rFonts w:asciiTheme="majorHAnsi" w:hAnsiTheme="majorHAnsi"/>
          <w:sz w:val="16"/>
        </w:rPr>
        <w:t xml:space="preserve">. For example, nowadays, biology has reordered itself into molecular biology and genetic engineering. </w:t>
      </w:r>
      <w:r w:rsidRPr="00697BA7">
        <w:rPr>
          <w:rStyle w:val="StyleBoldUnderline"/>
          <w:rFonts w:asciiTheme="majorHAnsi" w:hAnsiTheme="majorHAnsi"/>
        </w:rPr>
        <w:t>Life, previously disperse and finite, is redefined in a single code</w:t>
      </w:r>
      <w:r w:rsidRPr="00697BA7">
        <w:rPr>
          <w:rFonts w:asciiTheme="majorHAnsi" w:hAnsiTheme="majorHAnsi"/>
          <w:sz w:val="16"/>
        </w:rPr>
        <w:t xml:space="preserve">, the genetic code. Temporality-historicity is no longer the primordial element when defining the discursive formations of this new science. This role is now played by the unlimited possibilities of combination. </w:t>
      </w:r>
      <w:r w:rsidRPr="00697BA7">
        <w:rPr>
          <w:rStyle w:val="StyleBoldUnderline"/>
          <w:rFonts w:asciiTheme="majorHAnsi" w:hAnsiTheme="majorHAnsi"/>
        </w:rPr>
        <w:t>Labour, previously fragmented and partial, gathers in machines of the third species</w:t>
      </w:r>
      <w:r w:rsidRPr="00697BA7">
        <w:rPr>
          <w:rFonts w:asciiTheme="majorHAnsi" w:hAnsiTheme="majorHAnsi"/>
          <w:sz w:val="16"/>
        </w:rPr>
        <w:t xml:space="preserve">, cybernetic or computing machines that display a political economy of sign-information and of its unlimited possibilities of circulation (Baudrillard, 1974). Finally </w:t>
      </w:r>
      <w:r w:rsidRPr="00697BA7">
        <w:rPr>
          <w:rStyle w:val="StyleBoldUnderline"/>
          <w:rFonts w:asciiTheme="majorHAnsi" w:hAnsiTheme="majorHAnsi"/>
        </w:rPr>
        <w:t>language through literature hangs around the thought of what was unthinkable, of repetition, of difference, of the unlimited possibilities of reproduction</w:t>
      </w:r>
      <w:r w:rsidRPr="00697BA7">
        <w:rPr>
          <w:rFonts w:asciiTheme="majorHAnsi" w:hAnsiTheme="majorHAnsi"/>
          <w:sz w:val="16"/>
        </w:rPr>
        <w:t xml:space="preserve"> offered by electronic image and writing (Poster, 1990). Our daily life seems to be more concerned with silicon, genetic components and textuality than with carbon, organisms or the referent</w:t>
      </w:r>
      <w:r w:rsidRPr="00697BA7">
        <w:rPr>
          <w:rStyle w:val="StyleBoldUnderline"/>
          <w:rFonts w:asciiTheme="majorHAnsi" w:hAnsiTheme="majorHAnsi"/>
        </w:rPr>
        <w:t xml:space="preserve">. Our day-to-day life is a series of contacts not with strengths defined as infinite or finite, </w:t>
      </w:r>
      <w:r w:rsidRPr="00697BA7">
        <w:rPr>
          <w:rStyle w:val="StyleBoldUnderline"/>
          <w:rFonts w:asciiTheme="majorHAnsi" w:hAnsiTheme="majorHAnsi"/>
        </w:rPr>
        <w:lastRenderedPageBreak/>
        <w:t>but with strengths that are finite and unlimited at the same time.</w:t>
      </w:r>
      <w:r w:rsidRPr="00697BA7">
        <w:rPr>
          <w:rFonts w:asciiTheme="majorHAnsi" w:hAnsiTheme="majorHAnsi"/>
          <w:sz w:val="16"/>
        </w:rPr>
        <w:t xml:space="preserve"> From now on, we will speak of strengths of unlimited finity as those situations or fields of relationships where a finite number of components, the components of DNA molecules for instance, give rise to an unlimited possibility, potentially infinite, of combinations</w:t>
      </w:r>
      <w:r w:rsidRPr="00697BA7">
        <w:rPr>
          <w:rStyle w:val="StyleBoldUnderline"/>
          <w:rFonts w:asciiTheme="majorHAnsi" w:hAnsiTheme="majorHAnsi"/>
        </w:rPr>
        <w:t>. Deleuze has seen in this combination between man, always finite, and the possibilities offered by these strengths of unlimited finity</w:t>
      </w:r>
      <w:r w:rsidRPr="00697BA7">
        <w:rPr>
          <w:rFonts w:asciiTheme="majorHAnsi" w:hAnsiTheme="majorHAnsi"/>
          <w:sz w:val="16"/>
        </w:rPr>
        <w:t xml:space="preserve"> (genetic code, computers…), </w:t>
      </w:r>
      <w:r w:rsidRPr="00697BA7">
        <w:rPr>
          <w:rStyle w:val="StyleBoldUnderline"/>
          <w:rFonts w:asciiTheme="majorHAnsi" w:hAnsiTheme="majorHAnsi"/>
        </w:rPr>
        <w:t>the realization of Nietzsche’s dream and the appearance of surhomme</w:t>
      </w:r>
      <w:r w:rsidRPr="00697BA7">
        <w:rPr>
          <w:rFonts w:asciiTheme="majorHAnsi" w:hAnsiTheme="majorHAnsi"/>
          <w:sz w:val="16"/>
        </w:rPr>
        <w:t xml:space="preserve">. ‘What is </w:t>
      </w:r>
      <w:r w:rsidRPr="00697BA7">
        <w:rPr>
          <w:rFonts w:asciiTheme="majorHAnsi" w:hAnsiTheme="majorHAnsi"/>
          <w:i/>
          <w:sz w:val="16"/>
        </w:rPr>
        <w:t>surhomme</w:t>
      </w:r>
      <w:r w:rsidRPr="00697BA7">
        <w:rPr>
          <w:rFonts w:asciiTheme="majorHAnsi" w:hAnsiTheme="majorHAnsi"/>
          <w:sz w:val="16"/>
        </w:rPr>
        <w:t xml:space="preserve">? It is </w:t>
      </w:r>
      <w:r w:rsidRPr="00697BA7">
        <w:rPr>
          <w:rStyle w:val="StyleBoldUnderline"/>
          <w:rFonts w:asciiTheme="majorHAnsi" w:hAnsiTheme="majorHAnsi"/>
        </w:rPr>
        <w:t>the formal compound of the strengths, finite-unlimited.</w:t>
      </w:r>
      <w:r w:rsidRPr="00697BA7">
        <w:rPr>
          <w:rFonts w:asciiTheme="majorHAnsi" w:hAnsiTheme="majorHAnsi"/>
          <w:sz w:val="16"/>
        </w:rPr>
        <w:t xml:space="preserve"> It is the form that arises from a new relationship of strengths’ (Deleuze, 1986: 157). For our part, we prefer to talk of a </w:t>
      </w:r>
      <w:r w:rsidRPr="00697BA7">
        <w:rPr>
          <w:rFonts w:asciiTheme="majorHAnsi" w:hAnsiTheme="majorHAnsi"/>
          <w:i/>
          <w:sz w:val="16"/>
        </w:rPr>
        <w:t>Cyborg-Form</w:t>
      </w:r>
      <w:r w:rsidRPr="00697BA7">
        <w:rPr>
          <w:rFonts w:asciiTheme="majorHAnsi" w:hAnsiTheme="majorHAnsi"/>
          <w:sz w:val="16"/>
        </w:rPr>
        <w:t xml:space="preserve">. There is a simple reason: as we are reminded by Rabinow (1992), Foucault lost his bet by saying that it would be language, from the triad that shaped anthropological </w:t>
      </w:r>
      <w:proofErr w:type="gramStart"/>
      <w:r w:rsidRPr="00697BA7">
        <w:rPr>
          <w:rFonts w:asciiTheme="majorHAnsi" w:hAnsiTheme="majorHAnsi"/>
          <w:sz w:val="16"/>
        </w:rPr>
        <w:t>man, that</w:t>
      </w:r>
      <w:proofErr w:type="gramEnd"/>
      <w:r w:rsidRPr="00697BA7">
        <w:rPr>
          <w:rFonts w:asciiTheme="majorHAnsi" w:hAnsiTheme="majorHAnsi"/>
          <w:sz w:val="16"/>
        </w:rPr>
        <w:t xml:space="preserve"> would open the path to a new episteme. Our understanding is that the practices that have opened the way for a new episteme are appearing, en masse, in labour and life, specifically related to the great project of mapping the human genetic code and in the use of the mechanism of codification-simulation in work management. Transformations in the sphere of language are mainly related to academic and intellectual circles. The acronym </w:t>
      </w:r>
      <w:r w:rsidRPr="00697BA7">
        <w:rPr>
          <w:rStyle w:val="StyleBoldUnderline"/>
          <w:rFonts w:asciiTheme="majorHAnsi" w:hAnsiTheme="majorHAnsi"/>
        </w:rPr>
        <w:t>cyborg</w:t>
      </w:r>
      <w:r w:rsidRPr="00697BA7">
        <w:rPr>
          <w:rFonts w:asciiTheme="majorHAnsi" w:hAnsiTheme="majorHAnsi"/>
          <w:sz w:val="16"/>
        </w:rPr>
        <w:t xml:space="preserve"> (formed by ‘organism’ and ‘cybernetics’) </w:t>
      </w:r>
      <w:r w:rsidRPr="00697BA7">
        <w:rPr>
          <w:rStyle w:val="StyleBoldUnderline"/>
          <w:rFonts w:asciiTheme="majorHAnsi" w:hAnsiTheme="majorHAnsi"/>
        </w:rPr>
        <w:t>allows us, better than the Nietaschean expression, to stress this universe of practices that concern biotechnology and cybernetics applied to organizations. These new practices</w:t>
      </w:r>
      <w:r w:rsidRPr="00697BA7">
        <w:rPr>
          <w:rFonts w:asciiTheme="majorHAnsi" w:hAnsiTheme="majorHAnsi"/>
          <w:sz w:val="16"/>
        </w:rPr>
        <w:t xml:space="preserve"> seem to be conquering our present and, due to their massiveness</w:t>
      </w:r>
      <w:r w:rsidRPr="00697BA7">
        <w:rPr>
          <w:rStyle w:val="StyleBoldUnderline"/>
          <w:rFonts w:asciiTheme="majorHAnsi" w:hAnsiTheme="majorHAnsi"/>
        </w:rPr>
        <w:t>, constitute a new episteme</w:t>
      </w:r>
      <w:r w:rsidRPr="00697BA7">
        <w:rPr>
          <w:rFonts w:asciiTheme="majorHAnsi" w:hAnsiTheme="majorHAnsi"/>
          <w:sz w:val="16"/>
        </w:rPr>
        <w:t xml:space="preserve"> (Tirado, 1997). It is possible to find some texts (Cooper and Law, 1995; Parker and Cooper, 1998; Parker, 1998) where the acronym cyborg converts into cyborganization. </w:t>
      </w:r>
      <w:r w:rsidRPr="00697BA7">
        <w:rPr>
          <w:rStyle w:val="StyleBoldUnderline"/>
          <w:rFonts w:asciiTheme="majorHAnsi" w:hAnsiTheme="majorHAnsi"/>
        </w:rPr>
        <w:t xml:space="preserve">Cybroganization is defined as this general process that enables human being </w:t>
      </w:r>
      <w:proofErr w:type="gramStart"/>
      <w:r w:rsidRPr="00697BA7">
        <w:rPr>
          <w:rStyle w:val="StyleBoldUnderline"/>
          <w:rFonts w:asciiTheme="majorHAnsi" w:hAnsiTheme="majorHAnsi"/>
        </w:rPr>
        <w:t>surmount</w:t>
      </w:r>
      <w:proofErr w:type="gramEnd"/>
      <w:r w:rsidRPr="00697BA7">
        <w:rPr>
          <w:rStyle w:val="StyleBoldUnderline"/>
          <w:rFonts w:asciiTheme="majorHAnsi" w:hAnsiTheme="majorHAnsi"/>
        </w:rPr>
        <w:t xml:space="preserve"> their shortages and their limitations</w:t>
      </w:r>
      <w:r w:rsidRPr="00697BA7">
        <w:rPr>
          <w:rFonts w:asciiTheme="majorHAnsi" w:hAnsiTheme="majorHAnsi"/>
          <w:sz w:val="16"/>
        </w:rPr>
        <w:t xml:space="preserve">. This process consists of the design of technologies that are combined with human bodies in order to create new cyborganic spaces settled by cyborganisms. </w:t>
      </w:r>
      <w:r w:rsidRPr="00697BA7">
        <w:rPr>
          <w:rStyle w:val="StyleBoldUnderline"/>
          <w:rFonts w:asciiTheme="majorHAnsi" w:hAnsiTheme="majorHAnsi"/>
        </w:rPr>
        <w:t>It is a concept that wishes to dethrone the notion of individual as the epicenter of social thought by pointing out that human beings have always been cyborganized</w:t>
      </w:r>
      <w:r w:rsidRPr="00697BA7">
        <w:rPr>
          <w:rFonts w:asciiTheme="majorHAnsi" w:hAnsiTheme="majorHAnsi"/>
          <w:sz w:val="16"/>
        </w:rPr>
        <w:t xml:space="preserve">. Furthermore, </w:t>
      </w:r>
      <w:r w:rsidRPr="00697BA7">
        <w:rPr>
          <w:rStyle w:val="StyleBoldUnderline"/>
          <w:rFonts w:asciiTheme="majorHAnsi" w:hAnsiTheme="majorHAnsi"/>
        </w:rPr>
        <w:t>cyborganization would work as the matrix where human beings define their humanity</w:t>
      </w:r>
      <w:r w:rsidRPr="00697BA7">
        <w:rPr>
          <w:rFonts w:asciiTheme="majorHAnsi" w:hAnsiTheme="majorHAnsi"/>
          <w:sz w:val="16"/>
        </w:rPr>
        <w:t xml:space="preserve">. We, for our part, are using the term </w:t>
      </w:r>
      <w:r w:rsidRPr="00697BA7">
        <w:rPr>
          <w:rStyle w:val="StyleBoldUnderline"/>
          <w:rFonts w:asciiTheme="majorHAnsi" w:hAnsiTheme="majorHAnsi"/>
        </w:rPr>
        <w:t>cyborganization as an overcoming of those explanations of the world that take the individual as their central axis.</w:t>
      </w:r>
      <w:r w:rsidRPr="00697BA7">
        <w:rPr>
          <w:rFonts w:asciiTheme="majorHAnsi" w:hAnsiTheme="majorHAnsi"/>
          <w:sz w:val="16"/>
        </w:rPr>
        <w:t xml:space="preserve"> That is, </w:t>
      </w:r>
      <w:r w:rsidRPr="00697BA7">
        <w:rPr>
          <w:rStyle w:val="StyleBoldUnderline"/>
          <w:rFonts w:asciiTheme="majorHAnsi" w:hAnsiTheme="majorHAnsi"/>
        </w:rPr>
        <w:t>cyborganization expresses perfectly well the passage from the Man-Form to the Cyborg-Form</w:t>
      </w:r>
      <w:r w:rsidRPr="00697BA7">
        <w:rPr>
          <w:rFonts w:asciiTheme="majorHAnsi" w:hAnsiTheme="majorHAnsi"/>
          <w:sz w:val="16"/>
        </w:rPr>
        <w:t>. On the other hand, when speaking of cyborganization, we are emphasizing the main role that the Cyborg-Form plays in the realm of labour and organizations. In any case, we want to add, in the characterization presented by the mentioned authors, the importance of the relationship between finity and unlimited finity (Tirado, 1999).</w:t>
      </w:r>
    </w:p>
    <w:p w14:paraId="7AA9C5F6" w14:textId="77777777" w:rsidR="00DB6070" w:rsidRPr="00697BA7" w:rsidRDefault="00DB6070" w:rsidP="00DB6070">
      <w:pPr>
        <w:rPr>
          <w:rFonts w:asciiTheme="majorHAnsi" w:hAnsiTheme="majorHAnsi"/>
        </w:rPr>
      </w:pPr>
    </w:p>
    <w:p w14:paraId="5E1C7A7B" w14:textId="77777777" w:rsidR="00DB6070" w:rsidRPr="00697BA7" w:rsidRDefault="00DB6070" w:rsidP="00DB6070">
      <w:pPr>
        <w:pStyle w:val="Heading4"/>
        <w:rPr>
          <w:rFonts w:asciiTheme="majorHAnsi" w:hAnsiTheme="majorHAnsi"/>
        </w:rPr>
      </w:pPr>
      <w:r w:rsidRPr="00697BA7">
        <w:rPr>
          <w:rFonts w:asciiTheme="majorHAnsi" w:hAnsiTheme="majorHAnsi"/>
        </w:rPr>
        <w:t>Cyborganization is a mechanism of organization that doesn’t encircle systems</w:t>
      </w:r>
    </w:p>
    <w:p w14:paraId="0593B44D" w14:textId="77777777" w:rsidR="00DB6070" w:rsidRPr="00697BA7" w:rsidRDefault="00DB6070" w:rsidP="00DB6070">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1CE2C709" w14:textId="1FE10D22" w:rsidR="00DB6070" w:rsidRPr="00697BA7" w:rsidRDefault="00DB6070" w:rsidP="00DB6070">
      <w:pPr>
        <w:rPr>
          <w:rFonts w:asciiTheme="majorHAnsi" w:hAnsiTheme="majorHAnsi"/>
          <w:sz w:val="16"/>
        </w:rPr>
      </w:pPr>
      <w:r w:rsidRPr="00697BA7">
        <w:rPr>
          <w:rFonts w:asciiTheme="majorHAnsi" w:hAnsiTheme="majorHAnsi"/>
          <w:sz w:val="16"/>
        </w:rPr>
        <w:t xml:space="preserve">One of the culminating instants of the novel has to do with Kelvin’s interpretation of Rheya, his visitor. This interpretation has different moments. First, the novel shows how </w:t>
      </w:r>
      <w:r w:rsidRPr="00697BA7">
        <w:rPr>
          <w:rStyle w:val="StyleBoldUnderline"/>
          <w:rFonts w:asciiTheme="majorHAnsi" w:hAnsiTheme="majorHAnsi"/>
        </w:rPr>
        <w:t>Kelvin stops conceptualizing the ‘visitors’ as metaphorical representations</w:t>
      </w:r>
      <w:r w:rsidRPr="00697BA7">
        <w:rPr>
          <w:rFonts w:asciiTheme="majorHAnsi" w:hAnsiTheme="majorHAnsi"/>
          <w:sz w:val="16"/>
        </w:rPr>
        <w:t>, an option he had considered when he arrived at the orbital station: Rheya is both a set of pieces of his past and something new, she is both his former wife and a new Rheya. Once he accepts that</w:t>
      </w:r>
      <w:r w:rsidRPr="00697BA7">
        <w:rPr>
          <w:rStyle w:val="StyleBoldUnderline"/>
          <w:rFonts w:asciiTheme="majorHAnsi" w:hAnsiTheme="majorHAnsi"/>
        </w:rPr>
        <w:t>, Kelvin looks for new resources and new conditions of possibility in order to rethink both ‘the visitors’ and Solaris</w:t>
      </w:r>
      <w:r w:rsidRPr="00697BA7">
        <w:rPr>
          <w:rFonts w:asciiTheme="majorHAnsi" w:hAnsiTheme="majorHAnsi"/>
          <w:sz w:val="16"/>
        </w:rPr>
        <w:t xml:space="preserve">. So, </w:t>
      </w:r>
      <w:r w:rsidRPr="00697BA7">
        <w:rPr>
          <w:rStyle w:val="StyleBoldUnderline"/>
          <w:rFonts w:asciiTheme="majorHAnsi" w:hAnsiTheme="majorHAnsi"/>
        </w:rPr>
        <w:t>Kelvin begins to interpret the world surrounding him in a different way</w:t>
      </w:r>
      <w:r w:rsidRPr="00697BA7">
        <w:rPr>
          <w:rFonts w:asciiTheme="majorHAnsi" w:hAnsiTheme="majorHAnsi"/>
          <w:sz w:val="16"/>
        </w:rPr>
        <w:t xml:space="preserve">. </w:t>
      </w:r>
      <w:r w:rsidRPr="00697BA7">
        <w:rPr>
          <w:rStyle w:val="StyleBoldUnderline"/>
          <w:rFonts w:asciiTheme="majorHAnsi" w:hAnsiTheme="majorHAnsi"/>
        </w:rPr>
        <w:t>He needs to use a postulate of precariousness and transitoriness</w:t>
      </w:r>
      <w:r w:rsidRPr="00697BA7">
        <w:rPr>
          <w:rFonts w:asciiTheme="majorHAnsi" w:hAnsiTheme="majorHAnsi"/>
          <w:sz w:val="16"/>
        </w:rPr>
        <w:t xml:space="preserve">: time and history are no longer transcendental elements or mechanisms of intelligibility in his new reality. Now he is living immersed in events, in relationships changing all the time, surrounded by precarious and sporadic entities that vanish just as they appear. </w:t>
      </w:r>
      <w:r w:rsidRPr="00697BA7">
        <w:rPr>
          <w:rStyle w:val="StyleBoldUnderline"/>
          <w:rFonts w:asciiTheme="majorHAnsi" w:hAnsiTheme="majorHAnsi"/>
        </w:rPr>
        <w:t>Events display and terminate their own time</w:t>
      </w:r>
      <w:r w:rsidRPr="00697BA7">
        <w:rPr>
          <w:rFonts w:asciiTheme="majorHAnsi" w:hAnsiTheme="majorHAnsi"/>
          <w:sz w:val="16"/>
        </w:rPr>
        <w:t xml:space="preserve">. Finally, Kelvin will understand that he is a part of Solaris thanks to the relationship he has with his visitor. Visitors connect Solaris with humans. They are the mechanism the planet uses to include the strange (in this case the humans) with an intelligible organization. When ordering this new reality, </w:t>
      </w:r>
      <w:r w:rsidRPr="00697BA7">
        <w:rPr>
          <w:rStyle w:val="StyleBoldUnderline"/>
          <w:rFonts w:asciiTheme="majorHAnsi" w:hAnsiTheme="majorHAnsi"/>
        </w:rPr>
        <w:t>Kelvin goes through different moments. These moments and the images offered by the logic of cyborganization resemble each other.</w:t>
      </w:r>
      <w:r w:rsidRPr="00697BA7">
        <w:rPr>
          <w:rFonts w:asciiTheme="majorHAnsi" w:hAnsiTheme="majorHAnsi"/>
          <w:sz w:val="16"/>
        </w:rPr>
        <w:t xml:space="preserve"> </w:t>
      </w:r>
      <w:r w:rsidRPr="00697BA7">
        <w:rPr>
          <w:rStyle w:val="StyleBoldUnderline"/>
          <w:rFonts w:asciiTheme="majorHAnsi" w:hAnsiTheme="majorHAnsi"/>
        </w:rPr>
        <w:t>Such logic aims to describe</w:t>
      </w:r>
      <w:r w:rsidRPr="00697BA7">
        <w:rPr>
          <w:rFonts w:asciiTheme="majorHAnsi" w:hAnsiTheme="majorHAnsi"/>
          <w:sz w:val="16"/>
        </w:rPr>
        <w:t xml:space="preserve">, though in a provisional way, </w:t>
      </w:r>
      <w:r w:rsidRPr="00697BA7">
        <w:rPr>
          <w:rStyle w:val="StyleBoldUnderline"/>
          <w:rFonts w:asciiTheme="majorHAnsi" w:hAnsiTheme="majorHAnsi"/>
        </w:rPr>
        <w:t>a proximal mechanism of generating organization</w:t>
      </w:r>
      <w:r w:rsidRPr="00697BA7">
        <w:rPr>
          <w:rFonts w:asciiTheme="majorHAnsi" w:hAnsiTheme="majorHAnsi"/>
          <w:sz w:val="16"/>
        </w:rPr>
        <w:t xml:space="preserve">. </w:t>
      </w:r>
      <w:r w:rsidRPr="00697BA7">
        <w:rPr>
          <w:rStyle w:val="StyleBoldUnderline"/>
          <w:rFonts w:asciiTheme="majorHAnsi" w:hAnsiTheme="majorHAnsi"/>
        </w:rPr>
        <w:t xml:space="preserve">We are using the word </w:t>
      </w:r>
      <w:r w:rsidRPr="00697BA7">
        <w:rPr>
          <w:rStyle w:val="StyleBoldUnderline"/>
          <w:rFonts w:asciiTheme="majorHAnsi" w:hAnsiTheme="majorHAnsi"/>
        </w:rPr>
        <w:lastRenderedPageBreak/>
        <w:t>mechanism to refer to this logic of cyborganization in the sense Deleuze</w:t>
      </w:r>
      <w:r w:rsidRPr="00697BA7">
        <w:rPr>
          <w:rFonts w:asciiTheme="majorHAnsi" w:hAnsiTheme="majorHAnsi"/>
          <w:sz w:val="16"/>
        </w:rPr>
        <w:t xml:space="preserve"> (1989) </w:t>
      </w:r>
      <w:r w:rsidRPr="00697BA7">
        <w:rPr>
          <w:rStyle w:val="StyleBoldUnderline"/>
          <w:rFonts w:asciiTheme="majorHAnsi" w:hAnsiTheme="majorHAnsi"/>
        </w:rPr>
        <w:t>gives to this term.</w:t>
      </w:r>
      <w:r w:rsidRPr="00697BA7">
        <w:rPr>
          <w:rFonts w:asciiTheme="majorHAnsi" w:hAnsiTheme="majorHAnsi"/>
          <w:sz w:val="16"/>
        </w:rPr>
        <w:t xml:space="preserve"> Mechanisms ‘are made up of lines of different nature. Those lines of the mechanism neither embrace nor encircle systems in which each of them would be homogeneous (object, subject, language…), rather they follow different directions, form processes always in imbalance. Those lines both come near each other and move away from each other’ (Deleuze, 1989: 155). According to this thinker, theoretical reflection has ‘to be an analysis of concrete mechanisms’ (Deleuze, 1989: 155), and mechanisms demand a proximal logic, given that working with mechanisms has two consequences. The first one is the repudiation of universals. Universals don’t explain anything, they have to be explained. The second consequence is the interest for apprehending what is new. ‘What is new does not designate fashion, on the contrary, it refers to creativity, varying according to the mechanisms’ (Deleuze, 1989: 159). The question we have to pose for mechanisms is always the same: </w:t>
      </w:r>
      <w:r w:rsidRPr="00697BA7">
        <w:rPr>
          <w:rStyle w:val="StyleBoldUnderline"/>
          <w:rFonts w:asciiTheme="majorHAnsi" w:hAnsiTheme="majorHAnsi"/>
        </w:rPr>
        <w:t>how is it possible to produce something new in the world?</w:t>
      </w:r>
      <w:r w:rsidRPr="00697BA7">
        <w:rPr>
          <w:rFonts w:asciiTheme="majorHAnsi" w:hAnsiTheme="majorHAnsi"/>
          <w:sz w:val="16"/>
        </w:rPr>
        <w:t xml:space="preserve"> Analysing a mechanism involves thinking about four issues. First, it has to be shown in what </w:t>
      </w:r>
      <w:r w:rsidRPr="00697BA7">
        <w:rPr>
          <w:rStyle w:val="StyleBoldUnderline"/>
          <w:rFonts w:asciiTheme="majorHAnsi" w:hAnsiTheme="majorHAnsi"/>
        </w:rPr>
        <w:t>way the mechanism escapes from the domain of representation and enters into the thought of ‘difference’.</w:t>
      </w:r>
      <w:r w:rsidRPr="00697BA7">
        <w:rPr>
          <w:rFonts w:asciiTheme="majorHAnsi" w:hAnsiTheme="majorHAnsi"/>
          <w:sz w:val="16"/>
        </w:rPr>
        <w:t xml:space="preserve"> Second, </w:t>
      </w:r>
      <w:r w:rsidRPr="00697BA7">
        <w:rPr>
          <w:rStyle w:val="StyleBoldUnderline"/>
          <w:rFonts w:asciiTheme="majorHAnsi" w:hAnsiTheme="majorHAnsi"/>
        </w:rPr>
        <w:t xml:space="preserve">the conditions of possibility that make such </w:t>
      </w:r>
      <w:proofErr w:type="gramStart"/>
      <w:r w:rsidRPr="00697BA7">
        <w:rPr>
          <w:rStyle w:val="StyleBoldUnderline"/>
          <w:rFonts w:asciiTheme="majorHAnsi" w:hAnsiTheme="majorHAnsi"/>
        </w:rPr>
        <w:t>a mechanism feasible have</w:t>
      </w:r>
      <w:proofErr w:type="gramEnd"/>
      <w:r w:rsidRPr="00697BA7">
        <w:rPr>
          <w:rStyle w:val="StyleBoldUnderline"/>
          <w:rFonts w:asciiTheme="majorHAnsi" w:hAnsiTheme="majorHAnsi"/>
        </w:rPr>
        <w:t>, also, to be shown</w:t>
      </w:r>
      <w:r w:rsidRPr="00697BA7">
        <w:rPr>
          <w:rFonts w:asciiTheme="majorHAnsi" w:hAnsiTheme="majorHAnsi"/>
          <w:sz w:val="16"/>
        </w:rPr>
        <w:t xml:space="preserve">. Third, </w:t>
      </w:r>
      <w:r w:rsidRPr="00697BA7">
        <w:rPr>
          <w:rStyle w:val="StyleBoldUnderline"/>
          <w:rFonts w:asciiTheme="majorHAnsi" w:hAnsiTheme="majorHAnsi"/>
        </w:rPr>
        <w:t>the conditions of realization and concretion have to be explored</w:t>
      </w:r>
      <w:r w:rsidRPr="00697BA7">
        <w:rPr>
          <w:rFonts w:asciiTheme="majorHAnsi" w:hAnsiTheme="majorHAnsi"/>
          <w:sz w:val="16"/>
        </w:rPr>
        <w:t xml:space="preserve">. Finally, </w:t>
      </w:r>
      <w:r w:rsidRPr="00697BA7">
        <w:rPr>
          <w:rStyle w:val="StyleBoldUnderline"/>
          <w:rFonts w:asciiTheme="majorHAnsi" w:hAnsiTheme="majorHAnsi"/>
        </w:rPr>
        <w:t xml:space="preserve">mechanisms surpass historical discourse; the homogenization that time imposes cannot trap them. </w:t>
      </w:r>
      <w:r w:rsidRPr="00697BA7">
        <w:rPr>
          <w:rFonts w:asciiTheme="majorHAnsi" w:hAnsiTheme="majorHAnsi"/>
          <w:sz w:val="16"/>
        </w:rPr>
        <w:t xml:space="preserve">In our reading of </w:t>
      </w:r>
      <w:r w:rsidRPr="00697BA7">
        <w:rPr>
          <w:rStyle w:val="StyleBoldUnderline"/>
          <w:rFonts w:asciiTheme="majorHAnsi" w:hAnsiTheme="majorHAnsi"/>
        </w:rPr>
        <w:t>Solaris and its implications</w:t>
      </w:r>
      <w:r w:rsidRPr="00697BA7">
        <w:rPr>
          <w:rFonts w:asciiTheme="majorHAnsi" w:hAnsiTheme="majorHAnsi"/>
          <w:sz w:val="16"/>
        </w:rPr>
        <w:t xml:space="preserve"> for a theory of organization, we </w:t>
      </w:r>
      <w:r w:rsidRPr="00697BA7">
        <w:rPr>
          <w:rStyle w:val="StyleBoldUnderline"/>
          <w:rFonts w:asciiTheme="majorHAnsi" w:hAnsiTheme="majorHAnsi"/>
        </w:rPr>
        <w:t>have carried out four considerations that have to be understood as four answers</w:t>
      </w:r>
      <w:r w:rsidRPr="00697BA7">
        <w:rPr>
          <w:rFonts w:asciiTheme="majorHAnsi" w:hAnsiTheme="majorHAnsi"/>
          <w:sz w:val="16"/>
        </w:rPr>
        <w:t xml:space="preserve"> </w:t>
      </w:r>
      <w:r w:rsidRPr="00697BA7">
        <w:rPr>
          <w:rStyle w:val="StyleBoldUnderline"/>
          <w:rFonts w:asciiTheme="majorHAnsi" w:hAnsiTheme="majorHAnsi"/>
        </w:rPr>
        <w:t>to the questions posed by Deleuze</w:t>
      </w:r>
      <w:r w:rsidRPr="00697BA7">
        <w:rPr>
          <w:rFonts w:asciiTheme="majorHAnsi" w:hAnsiTheme="majorHAnsi"/>
          <w:sz w:val="16"/>
        </w:rPr>
        <w:t xml:space="preserve"> in his analysis of mechanisms. First, </w:t>
      </w:r>
      <w:r w:rsidRPr="00697BA7">
        <w:rPr>
          <w:rStyle w:val="StyleBoldUnderline"/>
          <w:rFonts w:asciiTheme="majorHAnsi" w:hAnsiTheme="majorHAnsi"/>
        </w:rPr>
        <w:t>we propose a refusal of the logic of representation</w:t>
      </w:r>
      <w:r w:rsidRPr="00697BA7">
        <w:rPr>
          <w:rFonts w:asciiTheme="majorHAnsi" w:hAnsiTheme="majorHAnsi"/>
          <w:sz w:val="16"/>
        </w:rPr>
        <w:t xml:space="preserve">. To this effect, in our first consideration, </w:t>
      </w:r>
      <w:r w:rsidRPr="00697BA7">
        <w:rPr>
          <w:rStyle w:val="StyleBoldUnderline"/>
          <w:rFonts w:asciiTheme="majorHAnsi" w:hAnsiTheme="majorHAnsi"/>
        </w:rPr>
        <w:t>we are going to comment that cyborganization is a logic based on ‘translation’, which allows it to avoid representationism</w:t>
      </w:r>
      <w:r w:rsidRPr="00697BA7">
        <w:rPr>
          <w:rFonts w:asciiTheme="majorHAnsi" w:hAnsiTheme="majorHAnsi"/>
          <w:sz w:val="16"/>
        </w:rPr>
        <w:t>. Next, in the same way in which Kelvin looks for new conditions of possibility and realization that help him to order his surroundings, in the second and third considerations, we will argue that the logic of cyborganization has its condition of possibility in digital codification and its condition of sufficiency in simulation. Finally, very close to Kelvin’s renunciation of time and history as primordial elements to interpret reality, we will explore, in our final consideration, how the mechanism of codification-simulation actually goes beyond the limits of what is historical.</w:t>
      </w:r>
    </w:p>
    <w:p w14:paraId="42FA52E0" w14:textId="77777777" w:rsidR="00DB6070" w:rsidRPr="00697BA7" w:rsidRDefault="00DB6070" w:rsidP="00DB6070">
      <w:pPr>
        <w:pStyle w:val="Heading4"/>
        <w:rPr>
          <w:rFonts w:asciiTheme="majorHAnsi" w:hAnsiTheme="majorHAnsi"/>
        </w:rPr>
      </w:pPr>
      <w:r w:rsidRPr="00697BA7">
        <w:rPr>
          <w:rFonts w:asciiTheme="majorHAnsi" w:hAnsiTheme="majorHAnsi"/>
        </w:rPr>
        <w:t>Solaris is a mechanism (lol) that enables a movement from the Man-Form to the Cyborg-Form</w:t>
      </w:r>
    </w:p>
    <w:p w14:paraId="184A3478" w14:textId="77777777" w:rsidR="00DB6070" w:rsidRPr="00697BA7" w:rsidRDefault="00DB6070" w:rsidP="00DB6070">
      <w:pPr>
        <w:rPr>
          <w:rFonts w:asciiTheme="majorHAnsi" w:hAnsiTheme="majorHAnsi"/>
        </w:rPr>
      </w:pPr>
      <w:r w:rsidRPr="00697BA7">
        <w:rPr>
          <w:rStyle w:val="StyleStyleBold12pt"/>
          <w:rFonts w:asciiTheme="majorHAnsi" w:hAnsiTheme="majorHAnsi"/>
        </w:rPr>
        <w:t>Tirado et al, ’99</w:t>
      </w:r>
      <w:r w:rsidRPr="00697BA7">
        <w:rPr>
          <w:rFonts w:asciiTheme="majorHAnsi" w:hAnsiTheme="majorHAnsi"/>
        </w:rPr>
        <w:t xml:space="preserve"> (Francisco Javier Tirado, José Manuel Alcaraz and Miquel DomèNech “A Change of Episteme for Organizations: A Lesson from Solaris” http://org.sagepub.com.proxy.lib.umich.edu/content/6/4/673.full.pdf) //GY</w:t>
      </w:r>
    </w:p>
    <w:p w14:paraId="71CB91F1" w14:textId="77777777" w:rsidR="00DB6070" w:rsidRPr="00697BA7" w:rsidRDefault="00DB6070" w:rsidP="00DB6070">
      <w:pPr>
        <w:rPr>
          <w:rFonts w:asciiTheme="majorHAnsi" w:hAnsiTheme="majorHAnsi"/>
          <w:sz w:val="16"/>
        </w:rPr>
      </w:pPr>
      <w:r w:rsidRPr="00697BA7">
        <w:rPr>
          <w:rStyle w:val="StyleBoldUnderline"/>
          <w:rFonts w:asciiTheme="majorHAnsi" w:hAnsiTheme="majorHAnsi"/>
        </w:rPr>
        <w:t>Solaris has been the point of departure for a reflection about the actuality of organizations.</w:t>
      </w:r>
      <w:r w:rsidRPr="00697BA7">
        <w:rPr>
          <w:rFonts w:asciiTheme="majorHAnsi" w:hAnsiTheme="majorHAnsi"/>
          <w:sz w:val="16"/>
        </w:rPr>
        <w:t xml:space="preserve"> </w:t>
      </w:r>
      <w:r w:rsidRPr="00697BA7">
        <w:rPr>
          <w:rStyle w:val="StyleBoldUnderline"/>
          <w:rFonts w:asciiTheme="majorHAnsi" w:hAnsiTheme="majorHAnsi"/>
        </w:rPr>
        <w:t>Kelvin’s troubles</w:t>
      </w:r>
      <w:r w:rsidRPr="00697BA7">
        <w:rPr>
          <w:rFonts w:asciiTheme="majorHAnsi" w:hAnsiTheme="majorHAnsi"/>
          <w:sz w:val="16"/>
        </w:rPr>
        <w:t xml:space="preserve">, produced by his arrival in the orbital station, </w:t>
      </w:r>
      <w:r w:rsidRPr="00697BA7">
        <w:rPr>
          <w:rStyle w:val="StyleBoldUnderline"/>
          <w:rFonts w:asciiTheme="majorHAnsi" w:hAnsiTheme="majorHAnsi"/>
        </w:rPr>
        <w:t>have been very useful in exemplifying the implications that stemmed from the irruption of a new kind of relationship in organizational environments</w:t>
      </w:r>
      <w:r w:rsidRPr="00697BA7">
        <w:rPr>
          <w:rFonts w:asciiTheme="majorHAnsi" w:hAnsiTheme="majorHAnsi"/>
          <w:sz w:val="16"/>
        </w:rPr>
        <w:t xml:space="preserve">. To analyse this new kind of relationship, </w:t>
      </w:r>
      <w:r w:rsidRPr="00697BA7">
        <w:rPr>
          <w:rStyle w:val="StyleBoldUnderline"/>
          <w:rFonts w:asciiTheme="majorHAnsi" w:hAnsiTheme="majorHAnsi"/>
        </w:rPr>
        <w:t>we have looked into the tool boxes of both Foucault and Deleuze</w:t>
      </w:r>
      <w:r w:rsidRPr="00697BA7">
        <w:rPr>
          <w:rFonts w:asciiTheme="majorHAnsi" w:hAnsiTheme="majorHAnsi"/>
          <w:sz w:val="16"/>
        </w:rPr>
        <w:t xml:space="preserve">, and we have found two basic notions: the concept of episteme according to the former and the idea of mechanism according to the latter. And we have followed this process. First, </w:t>
      </w:r>
      <w:r w:rsidRPr="00697BA7">
        <w:rPr>
          <w:rStyle w:val="StyleBoldUnderline"/>
          <w:rFonts w:asciiTheme="majorHAnsi" w:hAnsiTheme="majorHAnsi"/>
        </w:rPr>
        <w:t>we have spoken of the relationship between finite strengths and strengths of unlimited finity</w:t>
      </w:r>
      <w:r w:rsidRPr="00697BA7">
        <w:rPr>
          <w:rFonts w:asciiTheme="majorHAnsi" w:hAnsiTheme="majorHAnsi"/>
          <w:sz w:val="16"/>
        </w:rPr>
        <w:t xml:space="preserve">. Then, </w:t>
      </w:r>
      <w:r w:rsidRPr="00697BA7">
        <w:rPr>
          <w:rStyle w:val="StyleBoldUnderline"/>
          <w:rFonts w:asciiTheme="majorHAnsi" w:hAnsiTheme="majorHAnsi"/>
        </w:rPr>
        <w:t>we have argued that from such a collision of strengths arises a new episteme expressing the passage from the Man-Form to the Cyborg-Form</w:t>
      </w:r>
      <w:r w:rsidRPr="00697BA7">
        <w:rPr>
          <w:rFonts w:asciiTheme="majorHAnsi" w:hAnsiTheme="majorHAnsi"/>
          <w:sz w:val="16"/>
        </w:rPr>
        <w:t xml:space="preserve">. When focusing our analysis on organizations, </w:t>
      </w:r>
      <w:r w:rsidRPr="00697BA7">
        <w:rPr>
          <w:rStyle w:val="StyleBoldUnderline"/>
          <w:rFonts w:asciiTheme="majorHAnsi" w:hAnsiTheme="majorHAnsi"/>
        </w:rPr>
        <w:t>we have spoken of the logic of cyborganization as a particular manifestation of Cyborg-Form.</w:t>
      </w:r>
      <w:r w:rsidRPr="00697BA7">
        <w:rPr>
          <w:rFonts w:asciiTheme="majorHAnsi" w:hAnsiTheme="majorHAnsi"/>
          <w:sz w:val="16"/>
        </w:rPr>
        <w:t xml:space="preserve"> Finally, we have carried out a proximal approach to this logic of cyborganization and </w:t>
      </w:r>
      <w:r w:rsidRPr="00697BA7">
        <w:rPr>
          <w:rStyle w:val="StyleBoldUnderline"/>
          <w:rFonts w:asciiTheme="majorHAnsi" w:hAnsiTheme="majorHAnsi"/>
        </w:rPr>
        <w:t>we have typified it as a mechanism</w:t>
      </w:r>
      <w:r w:rsidRPr="00697BA7">
        <w:rPr>
          <w:rFonts w:asciiTheme="majorHAnsi" w:hAnsiTheme="majorHAnsi"/>
          <w:sz w:val="16"/>
        </w:rPr>
        <w:t xml:space="preserve">. </w:t>
      </w:r>
      <w:r w:rsidRPr="00697BA7">
        <w:rPr>
          <w:rStyle w:val="StyleBoldUnderline"/>
          <w:rFonts w:asciiTheme="majorHAnsi" w:hAnsiTheme="majorHAnsi"/>
        </w:rPr>
        <w:t>The mechanisms</w:t>
      </w:r>
      <w:r w:rsidRPr="00697BA7">
        <w:rPr>
          <w:rFonts w:asciiTheme="majorHAnsi" w:hAnsiTheme="majorHAnsi"/>
          <w:sz w:val="16"/>
        </w:rPr>
        <w:t xml:space="preserve"> we have described </w:t>
      </w:r>
      <w:proofErr w:type="gramStart"/>
      <w:r w:rsidRPr="00697BA7">
        <w:rPr>
          <w:rFonts w:asciiTheme="majorHAnsi" w:hAnsiTheme="majorHAnsi"/>
          <w:sz w:val="16"/>
        </w:rPr>
        <w:t>has</w:t>
      </w:r>
      <w:proofErr w:type="gramEnd"/>
      <w:r w:rsidRPr="00697BA7">
        <w:rPr>
          <w:rFonts w:asciiTheme="majorHAnsi" w:hAnsiTheme="majorHAnsi"/>
          <w:sz w:val="16"/>
        </w:rPr>
        <w:t xml:space="preserve"> </w:t>
      </w:r>
      <w:r w:rsidRPr="00697BA7">
        <w:rPr>
          <w:rStyle w:val="StyleBoldUnderline"/>
          <w:rFonts w:asciiTheme="majorHAnsi" w:hAnsiTheme="majorHAnsi"/>
        </w:rPr>
        <w:t>enabled us to go</w:t>
      </w:r>
      <w:r w:rsidRPr="00697BA7">
        <w:rPr>
          <w:rFonts w:asciiTheme="majorHAnsi" w:hAnsiTheme="majorHAnsi"/>
          <w:sz w:val="16"/>
        </w:rPr>
        <w:t xml:space="preserve"> somewhat </w:t>
      </w:r>
      <w:r w:rsidRPr="00697BA7">
        <w:rPr>
          <w:rStyle w:val="StyleBoldUnderline"/>
          <w:rFonts w:asciiTheme="majorHAnsi" w:hAnsiTheme="majorHAnsi"/>
        </w:rPr>
        <w:t>further from the omnipresent organizational metanarratives dominated by Men-Heroes</w:t>
      </w:r>
      <w:r w:rsidRPr="00697BA7">
        <w:rPr>
          <w:rFonts w:asciiTheme="majorHAnsi" w:hAnsiTheme="majorHAnsi"/>
          <w:sz w:val="16"/>
        </w:rPr>
        <w:t xml:space="preserve"> or by ‘builders and titans that shape the world’ (</w:t>
      </w:r>
      <w:r w:rsidRPr="00697BA7">
        <w:rPr>
          <w:rFonts w:asciiTheme="majorHAnsi" w:hAnsiTheme="majorHAnsi"/>
          <w:i/>
          <w:sz w:val="16"/>
        </w:rPr>
        <w:t>Time Magazine</w:t>
      </w:r>
      <w:r w:rsidRPr="00697BA7">
        <w:rPr>
          <w:rFonts w:asciiTheme="majorHAnsi" w:hAnsiTheme="majorHAnsi"/>
          <w:sz w:val="16"/>
        </w:rPr>
        <w:t>, 1998</w:t>
      </w:r>
      <w:r w:rsidRPr="00697BA7">
        <w:rPr>
          <w:rStyle w:val="StyleBoldUnderline"/>
          <w:rFonts w:asciiTheme="majorHAnsi" w:hAnsiTheme="majorHAnsi"/>
        </w:rPr>
        <w:t>). The passage from the modern Man-Form to the Cyborg-Form has, as a main consequence, an omission of the use of the tales and legends that characterize the former</w:t>
      </w:r>
      <w:r w:rsidRPr="00697BA7">
        <w:rPr>
          <w:rFonts w:asciiTheme="majorHAnsi" w:hAnsiTheme="majorHAnsi"/>
          <w:sz w:val="16"/>
        </w:rPr>
        <w:t xml:space="preserve">. </w:t>
      </w:r>
      <w:r w:rsidRPr="00697BA7">
        <w:rPr>
          <w:rStyle w:val="StyleBoldUnderline"/>
          <w:rFonts w:asciiTheme="majorHAnsi" w:hAnsiTheme="majorHAnsi"/>
        </w:rPr>
        <w:t>The Man-Form is the result of a discourse of homogeneity, while the Cyborg-Form fits within a discourse of heterogeneity</w:t>
      </w:r>
      <w:r w:rsidRPr="00697BA7">
        <w:rPr>
          <w:rFonts w:asciiTheme="majorHAnsi" w:hAnsiTheme="majorHAnsi"/>
          <w:sz w:val="16"/>
        </w:rPr>
        <w:t xml:space="preserve">. Literally, men cease to be, and heterogeneous assemblies occupy their place. As a result, </w:t>
      </w:r>
      <w:r w:rsidRPr="00697BA7">
        <w:rPr>
          <w:rStyle w:val="StyleBoldUnderline"/>
          <w:rFonts w:asciiTheme="majorHAnsi" w:hAnsiTheme="majorHAnsi"/>
        </w:rPr>
        <w:t xml:space="preserve">organization can no longer be understood as the consequence of an individual or a merely human collective, but as the outcome to the action of </w:t>
      </w:r>
      <w:r w:rsidRPr="00697BA7">
        <w:rPr>
          <w:rStyle w:val="StyleBoldUnderline"/>
          <w:rFonts w:asciiTheme="majorHAnsi" w:hAnsiTheme="majorHAnsi"/>
        </w:rPr>
        <w:lastRenderedPageBreak/>
        <w:t>a multiplicity of diverse and heterogeneous components</w:t>
      </w:r>
      <w:r w:rsidRPr="00697BA7">
        <w:rPr>
          <w:rFonts w:asciiTheme="majorHAnsi" w:hAnsiTheme="majorHAnsi"/>
          <w:sz w:val="16"/>
        </w:rPr>
        <w:t xml:space="preserve">. The logic of cyborganization we have described contravenes modern patterns of materiality, which are now fluid and dependent on codification-simulation. At the same time, </w:t>
      </w:r>
      <w:r w:rsidRPr="00697BA7">
        <w:rPr>
          <w:rStyle w:val="StyleBoldUnderline"/>
          <w:rFonts w:asciiTheme="majorHAnsi" w:hAnsiTheme="majorHAnsi"/>
        </w:rPr>
        <w:t>this mechanism is a tool for unmasking the notion oef representation that dominates the legitimizing discourse about ever-stronger links between organization and technologies of information</w:t>
      </w:r>
      <w:r w:rsidRPr="00697BA7">
        <w:rPr>
          <w:rFonts w:asciiTheme="majorHAnsi" w:hAnsiTheme="majorHAnsi"/>
          <w:sz w:val="16"/>
        </w:rPr>
        <w:t xml:space="preserve"> – a discourse based on a promise: ‘to offer a very detailed recording of incomes and changes in data, in order to obtain in every single moment the image of the company’ (SAP, 1998). This quotation is particularly interesting because it relies on the notion of image, a typical product of a process of representation. Nevertheless, we have argued that </w:t>
      </w:r>
      <w:r w:rsidRPr="00697BA7">
        <w:rPr>
          <w:rStyle w:val="StyleBoldUnderline"/>
          <w:rFonts w:asciiTheme="majorHAnsi" w:hAnsiTheme="majorHAnsi"/>
        </w:rPr>
        <w:t>in the logic of cyborganization there is no representation inasmuch as there is no original to represent</w:t>
      </w:r>
      <w:r w:rsidRPr="00697BA7">
        <w:rPr>
          <w:rFonts w:asciiTheme="majorHAnsi" w:hAnsiTheme="majorHAnsi"/>
          <w:sz w:val="16"/>
        </w:rPr>
        <w:t xml:space="preserve">. On the contrary, what we encounter in such logic is a particular process of translation consisting of codification and of the emergence of simulations from codification. </w:t>
      </w:r>
      <w:proofErr w:type="gramStart"/>
      <w:r w:rsidRPr="00697BA7">
        <w:rPr>
          <w:rStyle w:val="StyleBoldUnderline"/>
          <w:rFonts w:asciiTheme="majorHAnsi" w:hAnsiTheme="majorHAnsi"/>
        </w:rPr>
        <w:t>Simulations without original, entities with value in themselves.</w:t>
      </w:r>
      <w:proofErr w:type="gramEnd"/>
      <w:r w:rsidRPr="00697BA7">
        <w:rPr>
          <w:rFonts w:asciiTheme="majorHAnsi" w:hAnsiTheme="majorHAnsi"/>
          <w:sz w:val="16"/>
        </w:rPr>
        <w:t xml:space="preserve"> </w:t>
      </w:r>
      <w:r w:rsidRPr="00697BA7">
        <w:rPr>
          <w:rStyle w:val="StyleBoldUnderline"/>
          <w:rFonts w:asciiTheme="majorHAnsi" w:hAnsiTheme="majorHAnsi"/>
        </w:rPr>
        <w:t>We have also parted ways with another dominating metanarrative in organizational theory: planning</w:t>
      </w:r>
      <w:r w:rsidRPr="00697BA7">
        <w:rPr>
          <w:rFonts w:asciiTheme="majorHAnsi" w:hAnsiTheme="majorHAnsi"/>
          <w:sz w:val="16"/>
        </w:rPr>
        <w:t xml:space="preserve">. </w:t>
      </w:r>
      <w:r w:rsidRPr="00697BA7">
        <w:rPr>
          <w:rStyle w:val="StyleBoldUnderline"/>
          <w:rFonts w:asciiTheme="majorHAnsi" w:hAnsiTheme="majorHAnsi"/>
        </w:rPr>
        <w:t>The usual conceptions about mission, vision, objectives and so on, rely on an idea of temporality established from the progression past-present-future</w:t>
      </w:r>
      <w:r w:rsidRPr="00697BA7">
        <w:rPr>
          <w:rFonts w:asciiTheme="majorHAnsi" w:hAnsiTheme="majorHAnsi"/>
          <w:sz w:val="16"/>
        </w:rPr>
        <w:t xml:space="preserve">. However, </w:t>
      </w:r>
      <w:r w:rsidRPr="00697BA7">
        <w:rPr>
          <w:rStyle w:val="StyleBoldUnderline"/>
          <w:rFonts w:asciiTheme="majorHAnsi" w:hAnsiTheme="majorHAnsi"/>
        </w:rPr>
        <w:t>the logic of cyborganization gives way to ahistoricity</w:t>
      </w:r>
      <w:r w:rsidRPr="00697BA7">
        <w:rPr>
          <w:rFonts w:asciiTheme="majorHAnsi" w:hAnsiTheme="majorHAnsi"/>
          <w:sz w:val="16"/>
        </w:rPr>
        <w:t xml:space="preserve"> does not mean establishing a position out of time, but rather, conceiving the possibility of containing a simultaneous multiplicity of temporalities, thanks to possibilities offered by the codification-simulation. In spite of the fact that authors such as Maldonado (1992) maintain the necessity of treating practices that are generated around digital coding and simulation from an epistemological viewpoint, we have deliberately obviated this position. We are not interested in a reflection on epistemology since, as Henriques et al. (1984) pointed out, there are two immediate effects when analyzing a set of practices stressing the epistemological angle. </w:t>
      </w:r>
      <w:proofErr w:type="gramStart"/>
      <w:r w:rsidRPr="00697BA7">
        <w:rPr>
          <w:rFonts w:asciiTheme="majorHAnsi" w:hAnsiTheme="majorHAnsi"/>
          <w:sz w:val="16"/>
        </w:rPr>
        <w:t>First, to taint these practices with demarcations such as those caused by true-false, rational-irrational or science-ideology dichotomies.</w:t>
      </w:r>
      <w:proofErr w:type="gramEnd"/>
      <w:r w:rsidRPr="00697BA7">
        <w:rPr>
          <w:rFonts w:asciiTheme="majorHAnsi" w:hAnsiTheme="majorHAnsi"/>
          <w:sz w:val="16"/>
        </w:rPr>
        <w:t xml:space="preserve"> </w:t>
      </w:r>
      <w:proofErr w:type="gramStart"/>
      <w:r w:rsidRPr="00697BA7">
        <w:rPr>
          <w:rFonts w:asciiTheme="majorHAnsi" w:hAnsiTheme="majorHAnsi"/>
          <w:sz w:val="16"/>
        </w:rPr>
        <w:t>Second, to remove the knowledge-action which is generated in these practices from the public and political domain and to place it in the plane of reflection, in terms of the legitimacy or final basis of this knowledge-action.</w:t>
      </w:r>
      <w:proofErr w:type="gramEnd"/>
      <w:r w:rsidRPr="00697BA7">
        <w:rPr>
          <w:rFonts w:asciiTheme="majorHAnsi" w:hAnsiTheme="majorHAnsi"/>
          <w:sz w:val="16"/>
        </w:rPr>
        <w:t xml:space="preserve"> </w:t>
      </w:r>
      <w:r w:rsidRPr="00697BA7">
        <w:rPr>
          <w:rStyle w:val="StyleBoldUnderline"/>
          <w:rFonts w:asciiTheme="majorHAnsi" w:hAnsiTheme="majorHAnsi"/>
        </w:rPr>
        <w:t>The description of the logic of cyborganization we have offered is, in the final analysis, a reflection of the way reality is ordered. We deal with orders, with the establishment of relationship regimes</w:t>
      </w:r>
      <w:r w:rsidRPr="00697BA7">
        <w:rPr>
          <w:rFonts w:asciiTheme="majorHAnsi" w:hAnsiTheme="majorHAnsi"/>
          <w:sz w:val="16"/>
        </w:rPr>
        <w:t xml:space="preserve">, of configurations in the world that surrounds us, of networks of materials and relationships that create the subjects and objects that we know. </w:t>
      </w:r>
      <w:r w:rsidRPr="00697BA7">
        <w:rPr>
          <w:rStyle w:val="StyleBoldUnderline"/>
          <w:rFonts w:asciiTheme="majorHAnsi" w:hAnsiTheme="majorHAnsi"/>
        </w:rPr>
        <w:t>This is a matter of ontology</w:t>
      </w:r>
      <w:r w:rsidRPr="00697BA7">
        <w:rPr>
          <w:rFonts w:asciiTheme="majorHAnsi" w:hAnsiTheme="majorHAnsi"/>
          <w:sz w:val="16"/>
        </w:rPr>
        <w:t>; we are not epistemologists (fortunately), we are ontologists (Law, 1994).</w:t>
      </w:r>
    </w:p>
    <w:p w14:paraId="29AACD27" w14:textId="77777777" w:rsidR="00DB6070" w:rsidRPr="00697BA7" w:rsidRDefault="00DB6070" w:rsidP="00DB6070">
      <w:pPr>
        <w:rPr>
          <w:rFonts w:asciiTheme="majorHAnsi" w:hAnsiTheme="majorHAnsi"/>
        </w:rPr>
      </w:pPr>
    </w:p>
    <w:p w14:paraId="188D1BB9" w14:textId="77777777" w:rsidR="00DB6070" w:rsidRPr="00697BA7" w:rsidRDefault="00DB6070" w:rsidP="00DB6070">
      <w:pPr>
        <w:rPr>
          <w:rFonts w:asciiTheme="majorHAnsi" w:hAnsiTheme="majorHAnsi"/>
        </w:rPr>
      </w:pPr>
    </w:p>
    <w:p w14:paraId="4DA471AE" w14:textId="77777777" w:rsidR="00DB6070" w:rsidRPr="00697BA7" w:rsidRDefault="00DB6070" w:rsidP="00DB6070">
      <w:pPr>
        <w:rPr>
          <w:rFonts w:asciiTheme="majorHAnsi" w:hAnsiTheme="majorHAnsi"/>
        </w:rPr>
      </w:pPr>
    </w:p>
    <w:p w14:paraId="0A36D5D0" w14:textId="4CCFF882" w:rsidR="008521C5" w:rsidRPr="00697BA7" w:rsidRDefault="008521C5" w:rsidP="00F6159B">
      <w:pPr>
        <w:pStyle w:val="Heading3"/>
        <w:rPr>
          <w:rFonts w:asciiTheme="majorHAnsi" w:hAnsiTheme="majorHAnsi"/>
        </w:rPr>
      </w:pPr>
      <w:r w:rsidRPr="00697BA7">
        <w:rPr>
          <w:rFonts w:asciiTheme="majorHAnsi" w:hAnsiTheme="majorHAnsi"/>
        </w:rPr>
        <w:lastRenderedPageBreak/>
        <w:t>Solves Fem</w:t>
      </w:r>
    </w:p>
    <w:p w14:paraId="617D6FE9" w14:textId="77777777" w:rsidR="008521C5" w:rsidRPr="00697BA7" w:rsidRDefault="008521C5" w:rsidP="008521C5">
      <w:pPr>
        <w:pStyle w:val="Heading4"/>
        <w:rPr>
          <w:rFonts w:asciiTheme="majorHAnsi" w:hAnsiTheme="majorHAnsi"/>
        </w:rPr>
      </w:pPr>
      <w:r w:rsidRPr="00697BA7">
        <w:rPr>
          <w:rFonts w:asciiTheme="majorHAnsi" w:hAnsiTheme="majorHAnsi"/>
        </w:rPr>
        <w:t>A new feminist epistemology needs to interrogate the role of technology</w:t>
      </w:r>
    </w:p>
    <w:p w14:paraId="243B31EF"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79651E1" w14:textId="692C8CA3" w:rsidR="008521C5" w:rsidRPr="00697BA7" w:rsidRDefault="008521C5" w:rsidP="008521C5">
      <w:pPr>
        <w:rPr>
          <w:rFonts w:asciiTheme="majorHAnsi" w:hAnsiTheme="majorHAnsi"/>
          <w:sz w:val="16"/>
        </w:rPr>
      </w:pPr>
      <w:r w:rsidRPr="00697BA7">
        <w:rPr>
          <w:rStyle w:val="StyleBoldUnderline"/>
          <w:rFonts w:asciiTheme="majorHAnsi" w:hAnsiTheme="majorHAnsi"/>
        </w:rPr>
        <w:t>The new technologies seem deeply involved in the forms of'privatization</w:t>
      </w:r>
      <w:r w:rsidRPr="00697BA7">
        <w:rPr>
          <w:rFonts w:asciiTheme="majorHAnsi" w:hAnsiTheme="majorHAnsi"/>
          <w:sz w:val="16"/>
        </w:rPr>
        <w:t xml:space="preserve">' that Ros Petchesky (1981) </w:t>
      </w:r>
      <w:r w:rsidRPr="00697BA7">
        <w:rPr>
          <w:rStyle w:val="StyleBoldUnderline"/>
          <w:rFonts w:asciiTheme="majorHAnsi" w:hAnsiTheme="majorHAnsi"/>
        </w:rPr>
        <w:t>has analysed, in which militarization, right-wing family ideologies and policies, and intensified definitions of corporate (and state) property as private synergistically interact.</w:t>
      </w:r>
      <w:r w:rsidRPr="00697BA7">
        <w:rPr>
          <w:rFonts w:asciiTheme="majorHAnsi" w:hAnsiTheme="majorHAnsi"/>
          <w:sz w:val="16"/>
        </w:rPr>
        <w:t>18 The new communications technologies are fundamental to the eradication of 'public life' for everyone</w:t>
      </w:r>
      <w:r w:rsidRPr="00697BA7">
        <w:rPr>
          <w:rStyle w:val="StyleBoldUnderline"/>
          <w:rFonts w:asciiTheme="majorHAnsi" w:hAnsiTheme="majorHAnsi"/>
        </w:rPr>
        <w:t>. This facilitates the mushrooming of a permanent high-tech military establishment at the cultural and economic expense of most people, but especially of women.</w:t>
      </w:r>
      <w:r w:rsidRPr="00697BA7">
        <w:rPr>
          <w:rFonts w:asciiTheme="majorHAnsi" w:hAnsiTheme="majorHAnsi"/>
          <w:sz w:val="16"/>
        </w:rPr>
        <w:t xml:space="preserve"> Technologies like video games and highly miniaturized televi-sions seem crucial to production of modern forms of 'private life'. The culture of video games is heavily orientated to individual compedtion and extraterrestrial warfare. </w:t>
      </w:r>
      <w:r w:rsidRPr="00697BA7">
        <w:rPr>
          <w:rStyle w:val="StyleBoldUnderline"/>
          <w:rFonts w:asciiTheme="majorHAnsi" w:hAnsiTheme="majorHAnsi"/>
        </w:rPr>
        <w:t>High-tech, gendered imaginations are produced here, imaginations that can contemplate destruction of the planet and a sci-fi escape from its consequences. More than our imaginations is militarized; and the other realities of electronic and nuclear warfare are inescapable</w:t>
      </w:r>
      <w:r w:rsidRPr="00697BA7">
        <w:rPr>
          <w:rFonts w:asciiTheme="majorHAnsi" w:hAnsiTheme="majorHAnsi"/>
          <w:sz w:val="16"/>
        </w:rPr>
        <w:t xml:space="preserve">. These are the technologies that promise ultimate mobility and perfect exchange — and incidentally enable tourism, that perfect practice of mobility and exchange, to emerge as one of the world's largest single industries. The new technologies affect the social relations of both sexuality and of reproduction, and not always in the same ways. </w:t>
      </w:r>
      <w:r w:rsidRPr="00697BA7">
        <w:rPr>
          <w:rStyle w:val="StyleBoldUnderline"/>
          <w:rFonts w:asciiTheme="majorHAnsi" w:hAnsiTheme="majorHAnsi"/>
        </w:rPr>
        <w:t>The close ties of sexuality and instrumentality, of views of the body as a kind of private satisfaction- and utility-maximizing machine, are described nicely in sociobiological origin stories that stress a genetic calculus and explain the inevitable dialectic of domination of male and female gender roles</w:t>
      </w:r>
      <w:r w:rsidRPr="00697BA7">
        <w:rPr>
          <w:rFonts w:asciiTheme="majorHAnsi" w:hAnsiTheme="majorHAnsi"/>
          <w:sz w:val="16"/>
        </w:rPr>
        <w:t xml:space="preserve">.19 These sociobiological stories depend on a high-tech view of the body as a biotic component or cybernetic communications system. </w:t>
      </w:r>
      <w:r w:rsidRPr="00697BA7">
        <w:rPr>
          <w:rStyle w:val="StyleBoldUnderline"/>
          <w:rFonts w:asciiTheme="majorHAnsi" w:hAnsiTheme="majorHAnsi"/>
        </w:rPr>
        <w:t>Among the many transformations of reproductive situations is the medical one, where women's bodies have boundaries newly permeable to both 'visualization' and 'intervention'</w:t>
      </w:r>
      <w:r w:rsidRPr="00697BA7">
        <w:rPr>
          <w:rFonts w:asciiTheme="majorHAnsi" w:hAnsiTheme="majorHAnsi"/>
          <w:sz w:val="16"/>
        </w:rPr>
        <w:t xml:space="preserve">. Of course, </w:t>
      </w:r>
      <w:r w:rsidRPr="00697BA7">
        <w:rPr>
          <w:rStyle w:val="StyleBoldUnderline"/>
          <w:rFonts w:asciiTheme="majorHAnsi" w:hAnsiTheme="majorHAnsi"/>
        </w:rPr>
        <w:t>who controls the interpretation of bodily boundaries in medical hermeneubcs is a major feminist issue</w:t>
      </w:r>
      <w:r w:rsidRPr="00697BA7">
        <w:rPr>
          <w:rFonts w:asciiTheme="majorHAnsi" w:hAnsiTheme="majorHAnsi"/>
          <w:sz w:val="16"/>
        </w:rPr>
        <w:t xml:space="preserve">. The speculum served as an icon of women's claiming their bodies in the 1970S; </w:t>
      </w:r>
      <w:r w:rsidRPr="00697BA7">
        <w:rPr>
          <w:rStyle w:val="StyleBoldUnderline"/>
          <w:rFonts w:asciiTheme="majorHAnsi" w:hAnsiTheme="majorHAnsi"/>
        </w:rPr>
        <w:t>that handcraft tool is inadequate to express our needed body politics in the negotiation of reality in the practices of cyborg reproduction</w:t>
      </w:r>
      <w:r w:rsidRPr="00697BA7">
        <w:rPr>
          <w:rFonts w:asciiTheme="majorHAnsi" w:hAnsiTheme="majorHAnsi"/>
          <w:sz w:val="16"/>
        </w:rPr>
        <w:t xml:space="preserve">. </w:t>
      </w:r>
      <w:r w:rsidRPr="00697BA7">
        <w:rPr>
          <w:rStyle w:val="Emphasis"/>
          <w:rFonts w:asciiTheme="majorHAnsi" w:hAnsiTheme="majorHAnsi"/>
        </w:rPr>
        <w:t>Self-help is not enough</w:t>
      </w:r>
      <w:r w:rsidRPr="00697BA7">
        <w:rPr>
          <w:rFonts w:asciiTheme="majorHAnsi" w:hAnsiTheme="majorHAnsi"/>
          <w:sz w:val="16"/>
        </w:rPr>
        <w:t xml:space="preserve">. </w:t>
      </w:r>
      <w:r w:rsidRPr="00697BA7">
        <w:rPr>
          <w:rStyle w:val="StyleBoldUnderline"/>
          <w:rFonts w:asciiTheme="majorHAnsi" w:hAnsiTheme="majorHAnsi"/>
        </w:rPr>
        <w:t>The technologies of visualization recall the important cultural practice of hundng with the camera and the deeply predatory nature of a photographic consciousness</w:t>
      </w:r>
      <w:r w:rsidRPr="00697BA7">
        <w:rPr>
          <w:rFonts w:asciiTheme="majorHAnsi" w:hAnsiTheme="majorHAnsi"/>
          <w:sz w:val="16"/>
        </w:rPr>
        <w:t xml:space="preserve">.20 Sex, </w:t>
      </w:r>
      <w:r w:rsidRPr="00697BA7">
        <w:rPr>
          <w:rStyle w:val="StyleBoldUnderline"/>
          <w:rFonts w:asciiTheme="majorHAnsi" w:hAnsiTheme="majorHAnsi"/>
        </w:rPr>
        <w:t>sexuality, and reproduction are central actors in high-tech myth systems structuring our imaginations of personal and social possibility.</w:t>
      </w:r>
      <w:r w:rsidRPr="00697BA7">
        <w:rPr>
          <w:rFonts w:asciiTheme="majorHAnsi" w:hAnsiTheme="majorHAnsi"/>
          <w:sz w:val="16"/>
        </w:rPr>
        <w:t xml:space="preserve"> Another critical aspect of the social relations of the new technologies is the reformulation of expectations, culture, work, and reproduction for the large scientific and technical work-force. </w:t>
      </w:r>
      <w:r w:rsidRPr="00697BA7">
        <w:rPr>
          <w:rStyle w:val="StyleBoldUnderline"/>
          <w:rFonts w:asciiTheme="majorHAnsi" w:hAnsiTheme="majorHAnsi"/>
        </w:rPr>
        <w:t>A major social and political danger is the formation of a strongly bimodal social structure, with the masses of women and men of all ethnic groups, but especially people of colour, confined to a homework economy</w:t>
      </w:r>
      <w:r w:rsidRPr="00697BA7">
        <w:rPr>
          <w:rFonts w:asciiTheme="majorHAnsi" w:hAnsiTheme="majorHAnsi"/>
          <w:sz w:val="16"/>
        </w:rPr>
        <w:t xml:space="preserve">, illiteracy of several varieties, and general redundancy and impotence, controlled by high-tech repressive apparatuses ranging from entertainment to surveillance and disappearance. </w:t>
      </w:r>
      <w:r w:rsidRPr="00697BA7">
        <w:rPr>
          <w:rStyle w:val="StyleBoldUnderline"/>
          <w:rFonts w:asciiTheme="majorHAnsi" w:hAnsiTheme="majorHAnsi"/>
        </w:rPr>
        <w:t>An adequate socialist-feminist politics should address women in the privileged occupational categories, and particularly in the production of science and technology that constructs scientific-technical discourses, processes, and objects</w:t>
      </w:r>
      <w:r w:rsidRPr="00697BA7">
        <w:rPr>
          <w:rFonts w:asciiTheme="majorHAnsi" w:hAnsiTheme="majorHAnsi"/>
          <w:sz w:val="16"/>
        </w:rPr>
        <w:t xml:space="preserve">.21 </w:t>
      </w:r>
      <w:proofErr w:type="gramStart"/>
      <w:r w:rsidRPr="00697BA7">
        <w:rPr>
          <w:rFonts w:asciiTheme="majorHAnsi" w:hAnsiTheme="majorHAnsi"/>
          <w:sz w:val="16"/>
        </w:rPr>
        <w:t>This</w:t>
      </w:r>
      <w:proofErr w:type="gramEnd"/>
      <w:r w:rsidRPr="00697BA7">
        <w:rPr>
          <w:rFonts w:asciiTheme="majorHAnsi" w:hAnsiTheme="majorHAnsi"/>
          <w:sz w:val="16"/>
        </w:rPr>
        <w:t xml:space="preserve"> issue is only one aspect of enquiry into the possibility of a feminist science, but it is important. What kind of constitutive role in the production of knowledge, imagination, and practice can new groups doing science have? How can these groups be allied with progressive social and political movements? What kind of political accountability can be constructed to the women together across the scientific-technical hierarchies separating us? </w:t>
      </w:r>
      <w:r w:rsidRPr="00697BA7">
        <w:rPr>
          <w:rStyle w:val="StyleBoldUnderline"/>
          <w:rFonts w:asciiTheme="majorHAnsi" w:hAnsiTheme="majorHAnsi"/>
        </w:rPr>
        <w:t xml:space="preserve">Might there be ways of developing feminist science/technology politics in </w:t>
      </w:r>
      <w:r w:rsidRPr="00697BA7">
        <w:rPr>
          <w:rStyle w:val="StyleBoldUnderline"/>
          <w:rFonts w:asciiTheme="majorHAnsi" w:hAnsiTheme="majorHAnsi"/>
        </w:rPr>
        <w:lastRenderedPageBreak/>
        <w:t>alliance with and-military science facility conversion action groups?</w:t>
      </w:r>
      <w:r w:rsidRPr="00697BA7">
        <w:rPr>
          <w:rFonts w:asciiTheme="majorHAnsi" w:hAnsiTheme="majorHAnsi"/>
          <w:sz w:val="16"/>
        </w:rPr>
        <w:t xml:space="preserve"> Many sciendfic and technical workers in Silicon Valley, the high-tech cowboys included, do not want to work on military science.22 Can these personal preferences and cultural tendencies be welded into progressive politics among this professional middle class in which women, including women of colour, are coming to be fairly numerous?</w:t>
      </w:r>
    </w:p>
    <w:p w14:paraId="7C4E9EA3" w14:textId="77777777" w:rsidR="008521C5" w:rsidRPr="00697BA7" w:rsidRDefault="008521C5" w:rsidP="008521C5">
      <w:pPr>
        <w:pStyle w:val="Heading4"/>
        <w:rPr>
          <w:rFonts w:asciiTheme="majorHAnsi" w:hAnsiTheme="majorHAnsi"/>
        </w:rPr>
      </w:pPr>
      <w:r w:rsidRPr="00697BA7">
        <w:rPr>
          <w:rFonts w:asciiTheme="majorHAnsi" w:hAnsiTheme="majorHAnsi"/>
        </w:rPr>
        <w:t>Essentialist and singular interpretations of “woman” reproduces exclusion—only the aff allows for a coalitional approach to difference</w:t>
      </w:r>
    </w:p>
    <w:p w14:paraId="6F28BE96"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A261DD5" w14:textId="54596D3A" w:rsidR="008521C5" w:rsidRPr="00697BA7" w:rsidRDefault="008521C5" w:rsidP="008521C5">
      <w:pPr>
        <w:rPr>
          <w:rFonts w:asciiTheme="majorHAnsi" w:hAnsiTheme="majorHAnsi"/>
          <w:sz w:val="16"/>
        </w:rPr>
      </w:pPr>
      <w:r w:rsidRPr="00697BA7">
        <w:rPr>
          <w:rFonts w:asciiTheme="majorHAnsi" w:hAnsiTheme="majorHAnsi"/>
          <w:sz w:val="16"/>
        </w:rPr>
        <w:t xml:space="preserve">Fractured identities </w:t>
      </w:r>
      <w:proofErr w:type="gramStart"/>
      <w:r w:rsidRPr="00697BA7">
        <w:rPr>
          <w:rStyle w:val="StyleBoldUnderline"/>
          <w:rFonts w:asciiTheme="majorHAnsi" w:hAnsiTheme="majorHAnsi"/>
        </w:rPr>
        <w:t>It</w:t>
      </w:r>
      <w:proofErr w:type="gramEnd"/>
      <w:r w:rsidRPr="00697BA7">
        <w:rPr>
          <w:rStyle w:val="StyleBoldUnderline"/>
          <w:rFonts w:asciiTheme="majorHAnsi" w:hAnsiTheme="majorHAnsi"/>
        </w:rPr>
        <w:t xml:space="preserve"> has become difficult to name one's feminism by a single adjective </w:t>
      </w:r>
      <w:r w:rsidRPr="00697BA7">
        <w:rPr>
          <w:rFonts w:asciiTheme="majorHAnsi" w:hAnsiTheme="majorHAnsi"/>
          <w:sz w:val="16"/>
        </w:rPr>
        <w:t xml:space="preserve">— or even to insist in every circumstance upon the noun. </w:t>
      </w:r>
      <w:r w:rsidRPr="00697BA7">
        <w:rPr>
          <w:rStyle w:val="StyleBoldUnderline"/>
          <w:rFonts w:asciiTheme="majorHAnsi" w:hAnsiTheme="majorHAnsi"/>
        </w:rPr>
        <w:t>Consciousness of exclusion through naming is acute. Identities seem contradictory, partial, and strategic. With the hard-won recognition of their social and historical constitution, gender, race, and class cannot provide the basis for belief in 'essential' unity</w:t>
      </w:r>
      <w:r w:rsidRPr="00697BA7">
        <w:rPr>
          <w:rFonts w:asciiTheme="majorHAnsi" w:hAnsiTheme="majorHAnsi"/>
          <w:sz w:val="16"/>
        </w:rPr>
        <w:t xml:space="preserve">. </w:t>
      </w:r>
      <w:r w:rsidRPr="00697BA7">
        <w:rPr>
          <w:rStyle w:val="Emphasis"/>
          <w:rFonts w:asciiTheme="majorHAnsi" w:hAnsiTheme="majorHAnsi"/>
        </w:rPr>
        <w:t xml:space="preserve">There is nothing about teeing 'female' that naturally binds women. </w:t>
      </w:r>
      <w:r w:rsidRPr="00697BA7">
        <w:rPr>
          <w:rStyle w:val="StyleBoldUnderline"/>
          <w:rFonts w:asciiTheme="majorHAnsi" w:hAnsiTheme="majorHAnsi"/>
        </w:rPr>
        <w:t>There is not even such a state as 'being' female</w:t>
      </w:r>
      <w:r w:rsidRPr="00697BA7">
        <w:rPr>
          <w:rFonts w:asciiTheme="majorHAnsi" w:hAnsiTheme="majorHAnsi"/>
          <w:sz w:val="16"/>
        </w:rPr>
        <w:t xml:space="preserve">, itself a highly complex category constructed in contested sexual scientific discourses and other social practices. </w:t>
      </w:r>
      <w:r w:rsidRPr="00697BA7">
        <w:rPr>
          <w:rStyle w:val="StyleBoldUnderline"/>
          <w:rFonts w:asciiTheme="majorHAnsi" w:hAnsiTheme="majorHAnsi"/>
        </w:rPr>
        <w:t>Gender, race, or class consciousness is an achievement forced on us by the terrible historica experience of the contradictory social realities of patriarchy, colonialism, and capitalism</w:t>
      </w:r>
      <w:r w:rsidRPr="00697BA7">
        <w:rPr>
          <w:rFonts w:asciiTheme="majorHAnsi" w:hAnsiTheme="majorHAnsi"/>
          <w:sz w:val="16"/>
        </w:rPr>
        <w:t xml:space="preserve">. And who counts as 'us' in my own rhetoric? Which identities are available to ground such a potent political myth called 'us', and what could motivate enlistment in this collectivity? </w:t>
      </w:r>
      <w:r w:rsidRPr="00697BA7">
        <w:rPr>
          <w:rStyle w:val="StyleBoldUnderline"/>
          <w:rFonts w:asciiTheme="majorHAnsi" w:hAnsiTheme="majorHAnsi"/>
        </w:rPr>
        <w:t>Painful fragmentation among feminists</w:t>
      </w:r>
      <w:r w:rsidRPr="00697BA7">
        <w:rPr>
          <w:rFonts w:asciiTheme="majorHAnsi" w:hAnsiTheme="majorHAnsi"/>
          <w:sz w:val="16"/>
        </w:rPr>
        <w:t xml:space="preserve"> (not to mention among women) </w:t>
      </w:r>
      <w:r w:rsidRPr="00697BA7">
        <w:rPr>
          <w:rStyle w:val="StyleBoldUnderline"/>
          <w:rFonts w:asciiTheme="majorHAnsi" w:hAnsiTheme="majorHAnsi"/>
        </w:rPr>
        <w:t xml:space="preserve">along every possible fault line has made the concept of woman elusive, an excuse for the matrix of women's dominations of each other. </w:t>
      </w:r>
      <w:r w:rsidRPr="00697BA7">
        <w:rPr>
          <w:rFonts w:asciiTheme="majorHAnsi" w:hAnsiTheme="majorHAnsi"/>
          <w:sz w:val="16"/>
        </w:rPr>
        <w:t xml:space="preserve">For me — and for many who share a similar historical location in white, professional middle-class, female, radical, North American, mid-adult bodies — </w:t>
      </w:r>
      <w:r w:rsidRPr="00697BA7">
        <w:rPr>
          <w:rStyle w:val="StyleBoldUnderline"/>
          <w:rFonts w:asciiTheme="majorHAnsi" w:hAnsiTheme="majorHAnsi"/>
        </w:rPr>
        <w:t>the sources of a crisis in political identity are legion</w:t>
      </w:r>
      <w:r w:rsidRPr="00697BA7">
        <w:rPr>
          <w:rFonts w:asciiTheme="majorHAnsi" w:hAnsiTheme="majorHAnsi"/>
          <w:sz w:val="16"/>
        </w:rPr>
        <w:t xml:space="preserve">. The recent history for much of the US left and US feminism has been a response to this kind of crisis by endless splitting and searches for a new essential unity. But </w:t>
      </w:r>
      <w:r w:rsidRPr="00697BA7">
        <w:rPr>
          <w:rStyle w:val="StyleBoldUnderline"/>
          <w:rFonts w:asciiTheme="majorHAnsi" w:hAnsiTheme="majorHAnsi"/>
        </w:rPr>
        <w:t>there has also been a growing recognition of another response through coalition — affinity, not identity</w:t>
      </w:r>
      <w:r w:rsidRPr="00697BA7">
        <w:rPr>
          <w:rFonts w:asciiTheme="majorHAnsi" w:hAnsiTheme="majorHAnsi"/>
          <w:sz w:val="16"/>
        </w:rPr>
        <w:t xml:space="preserve">.7 Chela Sandoval (n.d., 1984), </w:t>
      </w:r>
      <w:r w:rsidRPr="00697BA7">
        <w:rPr>
          <w:rStyle w:val="StyleBoldUnderline"/>
          <w:rFonts w:asciiTheme="majorHAnsi" w:hAnsiTheme="majorHAnsi"/>
        </w:rPr>
        <w:t>from a consideration of specific historical moments in the formation of the new political voice called women of colour, has theorized a hopeful model of political identity called 'oppositional consciousness'</w:t>
      </w:r>
      <w:r w:rsidRPr="00697BA7">
        <w:rPr>
          <w:rFonts w:asciiTheme="majorHAnsi" w:hAnsiTheme="majorHAnsi"/>
          <w:sz w:val="16"/>
        </w:rPr>
        <w:t xml:space="preserve">, born of the skills for reading </w:t>
      </w:r>
      <w:r w:rsidRPr="00697BA7">
        <w:rPr>
          <w:rStyle w:val="StyleBoldUnderline"/>
          <w:rFonts w:asciiTheme="majorHAnsi" w:hAnsiTheme="majorHAnsi"/>
        </w:rPr>
        <w:t xml:space="preserve">webs of power by those refused stable membership in the social categories of race, sex, or class. </w:t>
      </w:r>
      <w:r w:rsidRPr="00697BA7">
        <w:rPr>
          <w:rFonts w:asciiTheme="majorHAnsi" w:hAnsiTheme="majorHAnsi"/>
          <w:sz w:val="16"/>
        </w:rPr>
        <w:t xml:space="preserve">'Women of color', a name contested at its origins by those whom it would incorporate, as well as </w:t>
      </w:r>
      <w:r w:rsidRPr="00697BA7">
        <w:rPr>
          <w:rStyle w:val="StyleBoldUnderline"/>
          <w:rFonts w:asciiTheme="majorHAnsi" w:hAnsiTheme="majorHAnsi"/>
        </w:rPr>
        <w:t>a historical consciousness marking systematic breakdown of all the signs of Man in 'Western' traditions, constructs a kind of postmodernist identity out of otherness, difference, and specificity.</w:t>
      </w:r>
      <w:r w:rsidRPr="00697BA7">
        <w:rPr>
          <w:rStyle w:val="Emphasis"/>
          <w:rFonts w:asciiTheme="majorHAnsi" w:hAnsiTheme="majorHAnsi"/>
        </w:rPr>
        <w:t xml:space="preserve"> This postmodernist identity is fully political</w:t>
      </w:r>
      <w:r w:rsidRPr="00697BA7">
        <w:rPr>
          <w:rFonts w:asciiTheme="majorHAnsi" w:hAnsiTheme="majorHAnsi"/>
          <w:sz w:val="16"/>
        </w:rPr>
        <w:t xml:space="preserve">, whatever might be said abut other possible postmodernisms. Sandoval's oppositional consciousness is about contradictory locations and heterochronic calendars, not about relativisms and pluralisms. Sandoval emphasizes the lack of any essential criterion for identifying who is a woman of colour. She notes that the definition of the group has been by conscious appropriation of negation. For example, a Chicana or US black woman has not been able to speak as a woman or as a black person or as a Chicano. Thus, she was at the bottom of a cascade of negative identities, left out of even the privileged oppressed authorial categories called 'women and blacks', who claimed to make the important revolutions. </w:t>
      </w:r>
      <w:r w:rsidRPr="00697BA7">
        <w:rPr>
          <w:rStyle w:val="StyleBoldUnderline"/>
          <w:rFonts w:asciiTheme="majorHAnsi" w:hAnsiTheme="majorHAnsi"/>
        </w:rPr>
        <w:t xml:space="preserve">The category 'woman' negated all non-white women; 'black' negated all non-black people, as well as all black women. </w:t>
      </w:r>
      <w:proofErr w:type="gramStart"/>
      <w:r w:rsidRPr="00697BA7">
        <w:rPr>
          <w:rStyle w:val="StyleBoldUnderline"/>
          <w:rFonts w:asciiTheme="majorHAnsi" w:hAnsiTheme="majorHAnsi"/>
        </w:rPr>
        <w:t>But there was also no 'she', no singularity, but a sea of differences among US women who have affirmed their historical identity as US women of colour.</w:t>
      </w:r>
      <w:proofErr w:type="gramEnd"/>
      <w:r w:rsidRPr="00697BA7">
        <w:rPr>
          <w:rStyle w:val="StyleBoldUnderline"/>
          <w:rFonts w:asciiTheme="majorHAnsi" w:hAnsiTheme="majorHAnsi"/>
        </w:rPr>
        <w:t xml:space="preserve"> This identity marks out a self-consciously constructed space that cannot affirm the capacity to act on the basis of natural identification, but only on the basis of conscious </w:t>
      </w:r>
      <w:r w:rsidRPr="00697BA7">
        <w:rPr>
          <w:rStyle w:val="Emphasis"/>
          <w:rFonts w:asciiTheme="majorHAnsi" w:hAnsiTheme="majorHAnsi"/>
        </w:rPr>
        <w:t>coalition, of affinity, of political kinship.</w:t>
      </w:r>
      <w:r w:rsidRPr="00697BA7">
        <w:rPr>
          <w:rFonts w:asciiTheme="majorHAnsi" w:hAnsiTheme="majorHAnsi"/>
          <w:sz w:val="16"/>
        </w:rPr>
        <w:t xml:space="preserve">8 Unlike the 'woman' of some streams of the white women's </w:t>
      </w:r>
      <w:r w:rsidRPr="00697BA7">
        <w:rPr>
          <w:rFonts w:asciiTheme="majorHAnsi" w:hAnsiTheme="majorHAnsi"/>
          <w:sz w:val="16"/>
        </w:rPr>
        <w:lastRenderedPageBreak/>
        <w:t>movement in the United States, there is no naturalization of the matrix, or at least this is what Sandoval argues is uniquely available through the power of oppositional consciousness.</w:t>
      </w:r>
    </w:p>
    <w:p w14:paraId="0F8FE400" w14:textId="77777777" w:rsidR="008521C5" w:rsidRPr="00697BA7" w:rsidRDefault="008521C5" w:rsidP="008521C5">
      <w:pPr>
        <w:pStyle w:val="Heading4"/>
        <w:rPr>
          <w:rFonts w:asciiTheme="majorHAnsi" w:hAnsiTheme="majorHAnsi"/>
        </w:rPr>
      </w:pPr>
      <w:r w:rsidRPr="00697BA7">
        <w:rPr>
          <w:rFonts w:asciiTheme="majorHAnsi" w:hAnsiTheme="majorHAnsi"/>
        </w:rPr>
        <w:t>The figure of the cyborg is one that rejects the contrived “unity” of the feminist subject</w:t>
      </w:r>
    </w:p>
    <w:p w14:paraId="1E2A9E7B"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640E9D4A" w14:textId="77777777" w:rsidR="008521C5" w:rsidRPr="00697BA7" w:rsidRDefault="008521C5" w:rsidP="008521C5">
      <w:pPr>
        <w:rPr>
          <w:rStyle w:val="StyleBoldUnderline"/>
          <w:rFonts w:asciiTheme="majorHAnsi" w:hAnsiTheme="majorHAnsi"/>
        </w:rPr>
      </w:pPr>
      <w:r w:rsidRPr="00697BA7">
        <w:rPr>
          <w:rFonts w:asciiTheme="majorHAnsi" w:hAnsiTheme="majorHAnsi"/>
          <w:sz w:val="16"/>
        </w:rPr>
        <w:t xml:space="preserve">Sandoval's argument has to be seen as one potent formulation for feminists out of the world-wide development of anti-colonialist discourse; that is to say, </w:t>
      </w:r>
      <w:r w:rsidRPr="00697BA7">
        <w:rPr>
          <w:rStyle w:val="StyleBoldUnderline"/>
          <w:rFonts w:asciiTheme="majorHAnsi" w:hAnsiTheme="majorHAnsi"/>
        </w:rPr>
        <w:t>discourse dissolving the 'West' and its highest product — the one who is not animal, barbarian, or woman; man, that is, the author of a cosmos called history.</w:t>
      </w:r>
      <w:r w:rsidRPr="00697BA7">
        <w:rPr>
          <w:rFonts w:asciiTheme="majorHAnsi" w:hAnsiTheme="majorHAnsi"/>
          <w:sz w:val="16"/>
        </w:rPr>
        <w:t xml:space="preserve"> As orientalism is deconstructed politically and semiotically, </w:t>
      </w:r>
      <w:r w:rsidRPr="00697BA7">
        <w:rPr>
          <w:rStyle w:val="StyleBoldUnderline"/>
          <w:rFonts w:asciiTheme="majorHAnsi" w:hAnsiTheme="majorHAnsi"/>
        </w:rPr>
        <w:t>the identities of the occident destabilize, including those of feminists</w:t>
      </w:r>
      <w:r w:rsidRPr="00697BA7">
        <w:rPr>
          <w:rFonts w:asciiTheme="majorHAnsi" w:hAnsiTheme="majorHAnsi"/>
          <w:sz w:val="16"/>
        </w:rPr>
        <w:t xml:space="preserve">.9 Sandoval argues that 'women of colour' have a chance to build an effective unity that does not replicate the imperializing, totalizing revolutionary subjects of previous Marxisms and feminisms which had not faced the consequences of the disorderly polyphony emerging from decolonization. Katie King has emphasized the limits of identification and the political/ poetic mechanics of identification built into reading 'the poem', that generative core of cultural feminism. </w:t>
      </w:r>
      <w:r w:rsidRPr="00697BA7">
        <w:rPr>
          <w:rStyle w:val="StyleBoldUnderline"/>
          <w:rFonts w:asciiTheme="majorHAnsi" w:hAnsiTheme="majorHAnsi"/>
        </w:rPr>
        <w:t>King criticizes the persistent tendency among contemporary feminists from different 'moments' or 'conversations' in feminist practice to taxonomize the women's movement to make one's own political tendencies appear to be the telos of the whole. These taxonomies tend to remake feminist history so that it appears to be an ideological struggle</w:t>
      </w:r>
      <w:r w:rsidRPr="00697BA7">
        <w:rPr>
          <w:rFonts w:asciiTheme="majorHAnsi" w:hAnsiTheme="majorHAnsi"/>
          <w:sz w:val="16"/>
        </w:rPr>
        <w:t xml:space="preserve"> among coherent types persisting over time, especially those typical units called radical, liberal, and socialist-feminism. </w:t>
      </w:r>
      <w:r w:rsidRPr="00697BA7">
        <w:rPr>
          <w:rStyle w:val="StyleBoldUnderline"/>
          <w:rFonts w:asciiTheme="majorHAnsi" w:hAnsiTheme="majorHAnsi"/>
        </w:rPr>
        <w:t>Literally, all other feminisms are either incorporated or marginalized, usually by building an explicit ontology and epistemology</w:t>
      </w:r>
      <w:r w:rsidRPr="00697BA7">
        <w:rPr>
          <w:rFonts w:asciiTheme="majorHAnsi" w:hAnsiTheme="majorHAnsi"/>
          <w:sz w:val="16"/>
        </w:rPr>
        <w:t xml:space="preserve">.10 </w:t>
      </w:r>
      <w:r w:rsidRPr="00697BA7">
        <w:rPr>
          <w:rStyle w:val="StyleBoldUnderline"/>
          <w:rFonts w:asciiTheme="majorHAnsi" w:hAnsiTheme="majorHAnsi"/>
        </w:rPr>
        <w:t xml:space="preserve">Taxonomies of feminism produce epistemologies to police deviation from official women's experience. And of course, 'women's culture', like women of colour, is consciously created by mechanisms inducing affinity. </w:t>
      </w:r>
      <w:r w:rsidRPr="00697BA7">
        <w:rPr>
          <w:rFonts w:asciiTheme="majorHAnsi" w:hAnsiTheme="majorHAnsi"/>
          <w:sz w:val="16"/>
        </w:rPr>
        <w:t xml:space="preserve">The rituals of poetry, music, and certain forms of academic practice have been pre-eminent. The politics of race and culture in the US women's movements are intimately interwoven. </w:t>
      </w:r>
      <w:r w:rsidRPr="00697BA7">
        <w:rPr>
          <w:rStyle w:val="StyleBoldUnderline"/>
          <w:rFonts w:asciiTheme="majorHAnsi" w:hAnsiTheme="majorHAnsi"/>
        </w:rPr>
        <w:t xml:space="preserve">The common achievement of King and Sandoval is learning how to craft a poetic/political unity without relying on </w:t>
      </w:r>
      <w:proofErr w:type="gramStart"/>
      <w:r w:rsidRPr="00697BA7">
        <w:rPr>
          <w:rStyle w:val="StyleBoldUnderline"/>
          <w:rFonts w:asciiTheme="majorHAnsi" w:hAnsiTheme="majorHAnsi"/>
        </w:rPr>
        <w:t>a logic</w:t>
      </w:r>
      <w:proofErr w:type="gramEnd"/>
      <w:r w:rsidRPr="00697BA7">
        <w:rPr>
          <w:rStyle w:val="StyleBoldUnderline"/>
          <w:rFonts w:asciiTheme="majorHAnsi" w:hAnsiTheme="majorHAnsi"/>
        </w:rPr>
        <w:t xml:space="preserve"> of appropriation, incorporation, and taxonomic identification. The theoretical and practical struggle against unity-through-domination or unity-through-incorporation ironically not only undermines the justifica-tions for patriarchy, colonialism, humanism, positivism, essentialism, scient-ism, and other unlamented -isms, but all claims for an organic or natural standpoint. </w:t>
      </w:r>
      <w:r w:rsidRPr="00697BA7">
        <w:rPr>
          <w:rFonts w:asciiTheme="majorHAnsi" w:hAnsiTheme="majorHAnsi"/>
          <w:sz w:val="16"/>
        </w:rPr>
        <w:t xml:space="preserve">I think that </w:t>
      </w:r>
      <w:r w:rsidRPr="00697BA7">
        <w:rPr>
          <w:rStyle w:val="Emphasis"/>
          <w:rFonts w:asciiTheme="majorHAnsi" w:hAnsiTheme="majorHAnsi"/>
        </w:rPr>
        <w:t>radical</w:t>
      </w:r>
      <w:r w:rsidRPr="00697BA7">
        <w:rPr>
          <w:rFonts w:asciiTheme="majorHAnsi" w:hAnsiTheme="majorHAnsi"/>
          <w:sz w:val="16"/>
        </w:rPr>
        <w:t xml:space="preserve"> and socialist/Marxist-</w:t>
      </w:r>
      <w:r w:rsidRPr="00697BA7">
        <w:rPr>
          <w:rStyle w:val="Emphasis"/>
          <w:rFonts w:asciiTheme="majorHAnsi" w:hAnsiTheme="majorHAnsi"/>
        </w:rPr>
        <w:t>feminisms have also undermined their/our own epistemological strategies</w:t>
      </w:r>
      <w:r w:rsidRPr="00697BA7">
        <w:rPr>
          <w:rFonts w:asciiTheme="majorHAnsi" w:hAnsiTheme="majorHAnsi"/>
          <w:sz w:val="16"/>
        </w:rPr>
        <w:t xml:space="preserve"> and that this is a crucially valuable step in imagining possible unities. </w:t>
      </w:r>
      <w:r w:rsidRPr="00697BA7">
        <w:rPr>
          <w:rStyle w:val="StyleBoldUnderline"/>
          <w:rFonts w:asciiTheme="majorHAnsi" w:hAnsiTheme="majorHAnsi"/>
        </w:rPr>
        <w:t xml:space="preserve">It remains to be seen whether all 'epistemologies' as Western political people have known them fail us in the task to build effective affinities. </w:t>
      </w:r>
      <w:r w:rsidRPr="00697BA7">
        <w:rPr>
          <w:rFonts w:asciiTheme="majorHAnsi" w:hAnsiTheme="majorHAnsi"/>
          <w:sz w:val="16"/>
        </w:rPr>
        <w:t xml:space="preserve">It is important to note that the effort to construct revolutionary stand-points, epistemologies as achievements of people committed to changing the world, has been part of the process showing the limits of identification. </w:t>
      </w:r>
      <w:r w:rsidRPr="00697BA7">
        <w:rPr>
          <w:rStyle w:val="StyleBoldUnderline"/>
          <w:rFonts w:asciiTheme="majorHAnsi" w:hAnsiTheme="majorHAnsi"/>
        </w:rPr>
        <w:t>The acid tools of postmodernist theory and the constructive tools of ontological discourse about revolutionary subjects might be seen as ironic allies in dissolving Western selves in the interests of survival</w:t>
      </w:r>
      <w:r w:rsidRPr="00697BA7">
        <w:rPr>
          <w:rFonts w:asciiTheme="majorHAnsi" w:hAnsiTheme="majorHAnsi"/>
          <w:sz w:val="16"/>
        </w:rPr>
        <w:t xml:space="preserve">. We are excruciatingly conscious of what it means to have a historically constituted body. But with the loss of innocence in our origin, there is no expulsion from the Garden either. Our politics lose the indulgence of guilt with the naivete of innocence. But what would another political myth for socialist-feminism look like? What kind of politics could embrace partial, contradictory, permanently unclosed constructions of personal and collective selves and still be faithful, effective — and, ironically, socialist-feminist? </w:t>
      </w:r>
      <w:r w:rsidRPr="00697BA7">
        <w:rPr>
          <w:rStyle w:val="StyleBoldUnderline"/>
          <w:rFonts w:asciiTheme="majorHAnsi" w:hAnsiTheme="majorHAnsi"/>
        </w:rPr>
        <w:t xml:space="preserve">I do not know of any other time in history when there was greater need for political unity to confront effectively the dominations of 'race', 'gender', 'sexuality', and </w:t>
      </w:r>
      <w:r w:rsidRPr="00697BA7">
        <w:rPr>
          <w:rStyle w:val="StyleBoldUnderline"/>
          <w:rFonts w:asciiTheme="majorHAnsi" w:hAnsiTheme="majorHAnsi"/>
        </w:rPr>
        <w:lastRenderedPageBreak/>
        <w:t>'class'.</w:t>
      </w:r>
      <w:r w:rsidRPr="00697BA7">
        <w:rPr>
          <w:rFonts w:asciiTheme="majorHAnsi" w:hAnsiTheme="majorHAnsi"/>
          <w:sz w:val="16"/>
        </w:rPr>
        <w:t xml:space="preserve"> I also do not know of any other time when the kind of unity we might help build could have been possible. </w:t>
      </w:r>
      <w:proofErr w:type="gramStart"/>
      <w:r w:rsidRPr="00697BA7">
        <w:rPr>
          <w:rStyle w:val="StyleBoldUnderline"/>
          <w:rFonts w:asciiTheme="majorHAnsi" w:hAnsiTheme="majorHAnsi"/>
        </w:rPr>
        <w:t>None of 'us' have any longer the symbolic or material capability of dictating the shape of reality to any of'them'.</w:t>
      </w:r>
      <w:proofErr w:type="gramEnd"/>
      <w:r w:rsidRPr="00697BA7">
        <w:rPr>
          <w:rStyle w:val="StyleBoldUnderline"/>
          <w:rFonts w:asciiTheme="majorHAnsi" w:hAnsiTheme="majorHAnsi"/>
        </w:rPr>
        <w:t xml:space="preserve"> Or at least 'we' cannot claim innocence from practicing such dominations. White women, including socialist feminists, discovered</w:t>
      </w:r>
      <w:r w:rsidRPr="00697BA7">
        <w:rPr>
          <w:rFonts w:asciiTheme="majorHAnsi" w:hAnsiTheme="majorHAnsi"/>
          <w:sz w:val="16"/>
        </w:rPr>
        <w:t xml:space="preserve"> (that is, were forced kicking and screaming to notice) </w:t>
      </w:r>
      <w:r w:rsidRPr="00697BA7">
        <w:rPr>
          <w:rStyle w:val="StyleBoldUnderline"/>
          <w:rFonts w:asciiTheme="majorHAnsi" w:hAnsiTheme="majorHAnsi"/>
        </w:rPr>
        <w:t xml:space="preserve">the non-innocence of the category 'woman'. </w:t>
      </w:r>
      <w:r w:rsidRPr="00697BA7">
        <w:rPr>
          <w:rFonts w:asciiTheme="majorHAnsi" w:hAnsiTheme="majorHAnsi"/>
          <w:sz w:val="16"/>
        </w:rPr>
        <w:t xml:space="preserve">That consciousness changes the geography of all previous categories; it denatures them as heat denatures a fragile protein. </w:t>
      </w:r>
      <w:r w:rsidRPr="00697BA7">
        <w:rPr>
          <w:rStyle w:val="Emphasis"/>
          <w:rFonts w:asciiTheme="majorHAnsi" w:hAnsiTheme="majorHAnsi"/>
        </w:rPr>
        <w:t xml:space="preserve">Cyborg feminists have to argue that 'we' do not want any more natural matrix of unity </w:t>
      </w:r>
      <w:r w:rsidRPr="00697BA7">
        <w:rPr>
          <w:rStyle w:val="StyleBoldUnderline"/>
          <w:rFonts w:asciiTheme="majorHAnsi" w:hAnsiTheme="majorHAnsi"/>
        </w:rPr>
        <w:t xml:space="preserve">and that </w:t>
      </w:r>
      <w:r w:rsidRPr="00697BA7">
        <w:rPr>
          <w:rStyle w:val="Emphasis"/>
          <w:rFonts w:asciiTheme="majorHAnsi" w:hAnsiTheme="majorHAnsi"/>
        </w:rPr>
        <w:t>no construction is whole</w:t>
      </w:r>
      <w:r w:rsidRPr="00697BA7">
        <w:rPr>
          <w:rStyle w:val="StyleBoldUnderline"/>
          <w:rFonts w:asciiTheme="majorHAnsi" w:hAnsiTheme="majorHAnsi"/>
        </w:rPr>
        <w:t>.</w:t>
      </w:r>
      <w:r w:rsidRPr="00697BA7">
        <w:rPr>
          <w:rFonts w:asciiTheme="majorHAnsi" w:hAnsiTheme="majorHAnsi"/>
          <w:sz w:val="16"/>
        </w:rPr>
        <w:t xml:space="preserve"> Innocence, and the corollary insistence on victimhood as the only ground for insight, has done enough damage. But the constructed revolutionary subject must give late-twentieth-century people pause as well. </w:t>
      </w:r>
      <w:r w:rsidRPr="00697BA7">
        <w:rPr>
          <w:rStyle w:val="StyleBoldUnderline"/>
          <w:rFonts w:asciiTheme="majorHAnsi" w:hAnsiTheme="majorHAnsi"/>
        </w:rPr>
        <w:t>In the fraying of identities and in the reflexive strategies for constructing them, the possibility opens up for weaving something other than a shroud for the day after the apocalypse that so prophetically ends salvation history.</w:t>
      </w:r>
    </w:p>
    <w:p w14:paraId="1FB4FA19" w14:textId="77777777" w:rsidR="008521C5" w:rsidRPr="00697BA7" w:rsidRDefault="008521C5" w:rsidP="008521C5">
      <w:pPr>
        <w:rPr>
          <w:rStyle w:val="StyleBoldUnderline"/>
          <w:rFonts w:asciiTheme="majorHAnsi" w:hAnsiTheme="majorHAnsi"/>
        </w:rPr>
      </w:pPr>
    </w:p>
    <w:p w14:paraId="2A7CC49F" w14:textId="77777777" w:rsidR="008521C5" w:rsidRPr="00697BA7" w:rsidRDefault="008521C5" w:rsidP="008521C5">
      <w:pPr>
        <w:rPr>
          <w:rFonts w:asciiTheme="majorHAnsi" w:hAnsiTheme="majorHAnsi"/>
          <w:sz w:val="16"/>
        </w:rPr>
      </w:pPr>
    </w:p>
    <w:p w14:paraId="73B609F3" w14:textId="10AE9C7B" w:rsidR="008521C5" w:rsidRPr="00697BA7" w:rsidRDefault="008521C5" w:rsidP="00F6159B">
      <w:pPr>
        <w:pStyle w:val="Heading3"/>
        <w:rPr>
          <w:rFonts w:asciiTheme="majorHAnsi" w:hAnsiTheme="majorHAnsi"/>
        </w:rPr>
      </w:pPr>
      <w:r w:rsidRPr="00697BA7">
        <w:rPr>
          <w:rFonts w:asciiTheme="majorHAnsi" w:hAnsiTheme="majorHAnsi"/>
        </w:rPr>
        <w:lastRenderedPageBreak/>
        <w:t xml:space="preserve">Solves </w:t>
      </w:r>
      <w:r w:rsidR="00E4580F" w:rsidRPr="00697BA7">
        <w:rPr>
          <w:rFonts w:asciiTheme="majorHAnsi" w:hAnsiTheme="majorHAnsi"/>
        </w:rPr>
        <w:t>Reproductive Futurism</w:t>
      </w:r>
    </w:p>
    <w:p w14:paraId="5577E2C5" w14:textId="77777777" w:rsidR="008521C5" w:rsidRPr="00697BA7" w:rsidRDefault="008521C5" w:rsidP="008521C5">
      <w:pPr>
        <w:pStyle w:val="Heading4"/>
        <w:rPr>
          <w:rFonts w:asciiTheme="majorHAnsi" w:hAnsiTheme="majorHAnsi"/>
        </w:rPr>
      </w:pPr>
      <w:r w:rsidRPr="00697BA7">
        <w:rPr>
          <w:rFonts w:asciiTheme="majorHAnsi" w:hAnsiTheme="majorHAnsi"/>
        </w:rPr>
        <w:t>The cyborg disrupts gender norms specifically in the context of the nuclear family</w:t>
      </w:r>
    </w:p>
    <w:p w14:paraId="7343761B"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7E16E224" w14:textId="77777777" w:rsidR="008521C5" w:rsidRPr="00697BA7" w:rsidRDefault="008521C5" w:rsidP="008521C5">
      <w:pPr>
        <w:rPr>
          <w:rStyle w:val="StyleBoldUnderline"/>
          <w:rFonts w:asciiTheme="majorHAnsi" w:hAnsiTheme="majorHAnsi"/>
        </w:rPr>
      </w:pPr>
      <w:r w:rsidRPr="00697BA7">
        <w:rPr>
          <w:rFonts w:asciiTheme="majorHAnsi" w:hAnsiTheme="majorHAnsi"/>
          <w:sz w:val="16"/>
        </w:rPr>
        <w:t xml:space="preserve">Women in the integrated circuit Let me summarize the picture of women's historical locations in advanced industrial societies, as these positions have been restructured partly through the social relations of science and technology. </w:t>
      </w:r>
      <w:r w:rsidRPr="00697BA7">
        <w:rPr>
          <w:rStyle w:val="StyleBoldUnderline"/>
          <w:rFonts w:asciiTheme="majorHAnsi" w:hAnsiTheme="majorHAnsi"/>
        </w:rPr>
        <w:t>If it was ever possible ideologically to characterize women's lives by the disdnction of public and private domains</w:t>
      </w:r>
      <w:r w:rsidRPr="00697BA7">
        <w:rPr>
          <w:rFonts w:asciiTheme="majorHAnsi" w:hAnsiTheme="majorHAnsi"/>
          <w:sz w:val="16"/>
        </w:rPr>
        <w:t xml:space="preserve"> — suggested by images of the division of working-class life into factory and home, of bourgeois life into market and home, and of gender existence into personal and political realms — </w:t>
      </w:r>
      <w:r w:rsidRPr="00697BA7">
        <w:rPr>
          <w:rStyle w:val="StyleBoldUnderline"/>
          <w:rFonts w:asciiTheme="majorHAnsi" w:hAnsiTheme="majorHAnsi"/>
        </w:rPr>
        <w:t>it is now a totally misleading ideology, even to show how both terms of these dichotomies construct each other in practice and in theory. I prefer a network ideological image</w:t>
      </w:r>
      <w:r w:rsidRPr="00697BA7">
        <w:rPr>
          <w:rFonts w:asciiTheme="majorHAnsi" w:hAnsiTheme="majorHAnsi"/>
          <w:sz w:val="16"/>
        </w:rPr>
        <w:t xml:space="preserve">, suggesting the profusion of spaces and identities and the permeability of boundaries in the personal body and in the body politic. </w:t>
      </w:r>
      <w:r w:rsidRPr="00697BA7">
        <w:rPr>
          <w:rStyle w:val="StyleBoldUnderline"/>
          <w:rFonts w:asciiTheme="majorHAnsi" w:hAnsiTheme="majorHAnsi"/>
        </w:rPr>
        <w:t xml:space="preserve">'Networking' is both a feminist practice and a multinational corporate strategy — weaving is for oppositional cyborgs. </w:t>
      </w:r>
      <w:r w:rsidRPr="00697BA7">
        <w:rPr>
          <w:rFonts w:asciiTheme="majorHAnsi" w:hAnsiTheme="majorHAnsi"/>
          <w:sz w:val="16"/>
        </w:rPr>
        <w:t>So let me return to the earlier image of the informatics of domination and trace one vision of women's 'place' in the integrated circuit, touching only a few idealized social locations seen primarily from the point of view of advanced capitalist societies: Home, Market, Paid Work Place, State, School, Clinic-Hospital, and Church. Each of these idealized spaces is logically and practically implied in every other locus, perhaps analogous to a holographic photograph</w:t>
      </w:r>
      <w:r w:rsidRPr="00697BA7">
        <w:rPr>
          <w:rStyle w:val="StyleBoldUnderline"/>
          <w:rFonts w:asciiTheme="majorHAnsi" w:hAnsiTheme="majorHAnsi"/>
        </w:rPr>
        <w:t>. I want to suggest the impact of the social relations mediated and enforced by the new technologies in order to help formulate needed analysis and practical work. However, there is no 'place' for women in these networks</w:t>
      </w:r>
      <w:r w:rsidRPr="00697BA7">
        <w:rPr>
          <w:rFonts w:asciiTheme="majorHAnsi" w:hAnsiTheme="majorHAnsi"/>
          <w:sz w:val="16"/>
        </w:rPr>
        <w:t xml:space="preserve">, only geometries of difference and contradiction crucial to women's cyborg identities. </w:t>
      </w:r>
      <w:r w:rsidRPr="00697BA7">
        <w:rPr>
          <w:rStyle w:val="StyleBoldUnderline"/>
          <w:rFonts w:asciiTheme="majorHAnsi" w:hAnsiTheme="majorHAnsi"/>
        </w:rPr>
        <w:t xml:space="preserve">If we learn how to read these webs of power and social life, we might learn new couplings, new coalitions. There is no way to read the following list from a standpoint of'idendfication', of a unitary self. The issue is dispersion. </w:t>
      </w:r>
      <w:r w:rsidRPr="00697BA7">
        <w:rPr>
          <w:rStyle w:val="Emphasis"/>
          <w:rFonts w:asciiTheme="majorHAnsi" w:hAnsiTheme="majorHAnsi"/>
        </w:rPr>
        <w:t xml:space="preserve">The task is to survive in the diaspora. </w:t>
      </w:r>
      <w:r w:rsidRPr="00697BA7">
        <w:rPr>
          <w:rStyle w:val="StyleBoldUnderline"/>
          <w:rFonts w:asciiTheme="majorHAnsi" w:hAnsiTheme="majorHAnsi"/>
        </w:rPr>
        <w:t>Home: Women-headed households, serial monogamy, flight of men</w:t>
      </w:r>
      <w:r w:rsidRPr="00697BA7">
        <w:rPr>
          <w:rFonts w:asciiTheme="majorHAnsi" w:hAnsiTheme="majorHAnsi"/>
          <w:sz w:val="16"/>
        </w:rPr>
        <w:t xml:space="preserve">, old women alone, technology of domestic work, paid homework, re-emergence of home sweat-shops, home-based businesses and telecom-muting, electronic cottage, urban homelessness, migration, module architecture, </w:t>
      </w:r>
      <w:r w:rsidRPr="00697BA7">
        <w:rPr>
          <w:rStyle w:val="StyleBoldUnderline"/>
          <w:rFonts w:asciiTheme="majorHAnsi" w:hAnsiTheme="majorHAnsi"/>
        </w:rPr>
        <w:t xml:space="preserve">reinforced (simulated) nuclear family, intense domestic violence. </w:t>
      </w:r>
      <w:r w:rsidRPr="00697BA7">
        <w:rPr>
          <w:rFonts w:asciiTheme="majorHAnsi" w:hAnsiTheme="majorHAnsi"/>
          <w:sz w:val="16"/>
        </w:rPr>
        <w:t xml:space="preserve">Market: </w:t>
      </w:r>
      <w:r w:rsidRPr="00697BA7">
        <w:rPr>
          <w:rStyle w:val="StyleBoldUnderline"/>
          <w:rFonts w:asciiTheme="majorHAnsi" w:hAnsiTheme="majorHAnsi"/>
        </w:rPr>
        <w:t>Women's continuing consumption work, newly targeted to buy the profusion of new production from the new technologies</w:t>
      </w:r>
      <w:r w:rsidRPr="00697BA7">
        <w:rPr>
          <w:rFonts w:asciiTheme="majorHAnsi" w:hAnsiTheme="majorHAnsi"/>
          <w:sz w:val="16"/>
        </w:rPr>
        <w:t xml:space="preserve"> (especially as the competitive race among industrialized and industrializing nations to avoid dangerous mass unemployment necessitates finding ever bigger new markets for ever less clearly needed commodities); </w:t>
      </w:r>
      <w:r w:rsidRPr="00697BA7">
        <w:rPr>
          <w:rStyle w:val="StyleBoldUnderline"/>
          <w:rFonts w:asciiTheme="majorHAnsi" w:hAnsiTheme="majorHAnsi"/>
        </w:rPr>
        <w:t>bimodal buying power, coupled with advertising targeting of the numerous affluent groups and neglect of the previous mass markets; growing importance of informal markets in labour and commodities parallel to high-tech, affluent market structures; surveillance systems through electronic funds transfer; intensified market abstraction</w:t>
      </w:r>
      <w:r w:rsidRPr="00697BA7">
        <w:rPr>
          <w:rFonts w:asciiTheme="majorHAnsi" w:hAnsiTheme="majorHAnsi"/>
          <w:sz w:val="16"/>
        </w:rPr>
        <w:t xml:space="preserve"> (commodification) </w:t>
      </w:r>
      <w:r w:rsidRPr="00697BA7">
        <w:rPr>
          <w:rStyle w:val="StyleBoldUnderline"/>
          <w:rFonts w:asciiTheme="majorHAnsi" w:hAnsiTheme="majorHAnsi"/>
        </w:rPr>
        <w:t>of experience,</w:t>
      </w:r>
      <w:r w:rsidRPr="00697BA7">
        <w:rPr>
          <w:rFonts w:asciiTheme="majorHAnsi" w:hAnsiTheme="majorHAnsi"/>
          <w:sz w:val="16"/>
        </w:rPr>
        <w:t xml:space="preserve"> resulting in ineffective utopian or equivalent cynical theories of community; extreme mobility (abstraction) of marketing/financing systems; inter-penetration of sexual and labour markets; intensified sexualization of abstracted and alienated consumption. Paid Work Place: Continued intense sexual and racial division of labour, but considerable growth of membership in privileged occupational categories for many white women and people of colour; impact of new technologies on women's work in clerical, service, manufacturing (especially textiles), agriculture, electronics; international restructuring of the working classes; development of new time arrangements to facilitate the homework economy (flex time, part time, over time, no time); homework and out work; increased pressures for two-tiered wage structures; significant numbers of people in cash-dependent populations world-wide with no experience or no further hope of stable employment; most labour 'marginal' or 'feminized'. </w:t>
      </w:r>
      <w:r w:rsidRPr="00697BA7">
        <w:rPr>
          <w:rStyle w:val="StyleBoldUnderline"/>
          <w:rFonts w:asciiTheme="majorHAnsi" w:hAnsiTheme="majorHAnsi"/>
        </w:rPr>
        <w:t>State: Continued erosion of the welfare state; decentralizations with increased surveillance and control</w:t>
      </w:r>
      <w:r w:rsidRPr="00697BA7">
        <w:rPr>
          <w:rFonts w:asciiTheme="majorHAnsi" w:hAnsiTheme="majorHAnsi"/>
          <w:sz w:val="16"/>
        </w:rPr>
        <w:t xml:space="preserve">; citizenship by telematics; imperialism and political power broadly in the form of information rich/information poor differentiation; increased high-tech militarization increasingly opposed by many social groups; reduction of </w:t>
      </w:r>
      <w:r w:rsidRPr="00697BA7">
        <w:rPr>
          <w:rFonts w:asciiTheme="majorHAnsi" w:hAnsiTheme="majorHAnsi"/>
          <w:sz w:val="16"/>
        </w:rPr>
        <w:lastRenderedPageBreak/>
        <w:t xml:space="preserve">civil service jobs as a result of the growing capital intensification of office work, with implications for occupational mobility for women of colour; growing privadzation of material and ideological life and culture; close integration of privatization and militarization, the high-tech forms of bourgeois capitalist personal and public life; invisibility of different social groups to each other, linked to psychological mechanisms of belief in abstract enemies. School: Deepening coupling of high-tech capital needs and public educa-tion at all levels, differentiated by race, class, and gender; managerial classes involved in educational reform and refunding at the cost of remaining progressive educational democratic structures for children and teachers; education for mass ignorance and repression in technocratic and militarized culture; growing and-science mystery cults in dissendng and radical political movements; continued relative scientific illiteracy among white women and people of colour; growing industrial direction of education (especially higher education) by science-based multinationals (particularly in electronics- and biotechnology-dependent companies); highly educated, numerous elites in a progressively bimodal society. Clinic-hospital: Intensified machine-body relations; renegotiations of public metaphors which channel personal experience of the body, particularly in relation to reproduction, immune system functions, and 'stress' phenomena; intensification of reproductive politics in response to world historical implications of women's unrealized, potential control of their relation to reproduction; emergence of new, historically specific diseases; struggles over meanings and means of health in environments pervaded by high technology products and processes; continuing feminization of health work; intensified struggle over state responsibility for health; continued ideological role of popular health movements as a major form of American politics. Church: Electronic fundamentalist 'super-saver' preachers solemnizing the union of electronic capital and automated fetish gods; intensified importance of churches in resisting the militarized state; central struggle over women's meanings and authority in religion; continued relevance of spirituality, intertwined with sex and health, in political struggle. </w:t>
      </w:r>
      <w:r w:rsidRPr="00697BA7">
        <w:rPr>
          <w:rStyle w:val="StyleBoldUnderline"/>
          <w:rFonts w:asciiTheme="majorHAnsi" w:hAnsiTheme="majorHAnsi"/>
        </w:rPr>
        <w:t xml:space="preserve">The only way to characterize the informatics of domination is as a massive intensification of insecurity and cultural impoverishment, with common failure of subsistence networks for the most vulnerable. </w:t>
      </w:r>
      <w:r w:rsidRPr="00697BA7">
        <w:rPr>
          <w:rFonts w:asciiTheme="majorHAnsi" w:hAnsiTheme="majorHAnsi"/>
          <w:sz w:val="16"/>
        </w:rPr>
        <w:t xml:space="preserve">Since much of this picture interweaves with the social relations of science and technology, the urgency of a socialist-feminist politics addressed to science and technology is plain. There is much now being tione, and the grounds for political work are rich. For example, the efforts to develop forms of collecdve struggle for women in paid work, like SEIU's District 925,* should be a high priority for all of us. These efforts are profoundly deaf to technical restructuring of labour processes and reformations of working classes. </w:t>
      </w:r>
      <w:r w:rsidRPr="00697BA7">
        <w:rPr>
          <w:rStyle w:val="StyleBoldUnderline"/>
          <w:rFonts w:asciiTheme="majorHAnsi" w:hAnsiTheme="majorHAnsi"/>
        </w:rPr>
        <w:t xml:space="preserve">These efforts also are providing understanding of a more comprehensive kind of labour organization, involving community, sexuality, and family issues never privileged in the largely white male industrial unions. The structural rearrangements related to the social relations of science and </w:t>
      </w:r>
      <w:proofErr w:type="gramStart"/>
      <w:r w:rsidRPr="00697BA7">
        <w:rPr>
          <w:rStyle w:val="StyleBoldUnderline"/>
          <w:rFonts w:asciiTheme="majorHAnsi" w:hAnsiTheme="majorHAnsi"/>
        </w:rPr>
        <w:t>technology evoke</w:t>
      </w:r>
      <w:proofErr w:type="gramEnd"/>
      <w:r w:rsidRPr="00697BA7">
        <w:rPr>
          <w:rStyle w:val="StyleBoldUnderline"/>
          <w:rFonts w:asciiTheme="majorHAnsi" w:hAnsiTheme="majorHAnsi"/>
        </w:rPr>
        <w:t xml:space="preserve"> strong ambivalence</w:t>
      </w:r>
      <w:r w:rsidRPr="00697BA7">
        <w:rPr>
          <w:rFonts w:asciiTheme="majorHAnsi" w:hAnsiTheme="majorHAnsi"/>
          <w:sz w:val="16"/>
        </w:rPr>
        <w:t xml:space="preserve">. But it is not necessary to be uldmately depressed by the implications of late twentieth-century women's relation to all aspects of work, culture, production of knowledge, sexuality, and reproduction. For excellent reasons, most Marxisms see domination best and have trouble understanding what can only look like false consciousness and people's complicity in their own domination in late capitalism. </w:t>
      </w:r>
      <w:r w:rsidRPr="00697BA7">
        <w:rPr>
          <w:rStyle w:val="StyleBoldUnderline"/>
          <w:rFonts w:asciiTheme="majorHAnsi" w:hAnsiTheme="majorHAnsi"/>
        </w:rPr>
        <w:t xml:space="preserve">It is crucial to remember that what </w:t>
      </w:r>
      <w:proofErr w:type="gramStart"/>
      <w:r w:rsidRPr="00697BA7">
        <w:rPr>
          <w:rStyle w:val="StyleBoldUnderline"/>
          <w:rFonts w:asciiTheme="majorHAnsi" w:hAnsiTheme="majorHAnsi"/>
        </w:rPr>
        <w:t>is</w:t>
      </w:r>
      <w:proofErr w:type="gramEnd"/>
      <w:r w:rsidRPr="00697BA7">
        <w:rPr>
          <w:rStyle w:val="StyleBoldUnderline"/>
          <w:rFonts w:asciiTheme="majorHAnsi" w:hAnsiTheme="majorHAnsi"/>
        </w:rPr>
        <w:t xml:space="preserve"> lost, perhaps especially from women's points of view, is often virulent forms of oppression, nostalgically naturalized in the face of current violation. </w:t>
      </w:r>
      <w:r w:rsidRPr="00697BA7">
        <w:rPr>
          <w:rFonts w:asciiTheme="majorHAnsi" w:hAnsiTheme="majorHAnsi"/>
          <w:sz w:val="16"/>
        </w:rPr>
        <w:t xml:space="preserve">Ambivalence towards the disrupted unides mediated by high-tech culture requires not sorting consciousness into categories of clear-sighted critique grounding a solid political epistemology' *Service Employees International Union's office workers' organization in the US. versus 'manipulated false consciousness', but subtle understanding of emerging pleasures, experiences, and powers with serious potential for changing the rules of the game. There are grounds for hope in the emerging bases for new kinds of unity across race, gender, and class, as these elementary units of socialist-feminist analysis themselves suffer protean transformations. Intensifications of hardship experienced world-wide in connection with the social relations of science and technology are severe. But what people are experiencing is not transparently clear, and we lack aufficiently subtle connections for collectively building effective theories of experience. Present efforts — Marxist, psychoanalytic, feminist, anthropological — to clarify even 'our' experience are rudimentary. I am conscious of the odd perspecdve provided by my historical position — a PhD in biology for an Irish Catholic girl was made possible by Sputnik's impact on US national science-education policy. I have a body and mind as much constructed by the post-Second World War arms race and cold war as by the women's movements. There are more grounds for hope in focusing on the contradictory effects of politics designed to produce loyal American technocrats, which also produced large numbers of dissidents, than in focusing on the present defeats. The permanent pardality of feminist points of view has consequences for our expectations of forms of political organization and participation. </w:t>
      </w:r>
      <w:r w:rsidRPr="00697BA7">
        <w:rPr>
          <w:rStyle w:val="StyleBoldUnderline"/>
          <w:rFonts w:asciiTheme="majorHAnsi" w:hAnsiTheme="majorHAnsi"/>
        </w:rPr>
        <w:t>We do not need a totality in order to work well.</w:t>
      </w:r>
      <w:r w:rsidRPr="00697BA7">
        <w:rPr>
          <w:rFonts w:asciiTheme="majorHAnsi" w:hAnsiTheme="majorHAnsi"/>
          <w:sz w:val="16"/>
        </w:rPr>
        <w:t xml:space="preserve"> </w:t>
      </w:r>
      <w:r w:rsidRPr="00697BA7">
        <w:rPr>
          <w:rStyle w:val="StyleBoldUnderline"/>
          <w:rFonts w:asciiTheme="majorHAnsi" w:hAnsiTheme="majorHAnsi"/>
        </w:rPr>
        <w:t xml:space="preserve">The feminist dream of a common language, like all dreams for a perfectly true language, of perfectly faithful naming of experience, </w:t>
      </w:r>
      <w:r w:rsidRPr="00697BA7">
        <w:rPr>
          <w:rStyle w:val="Emphasis"/>
          <w:rFonts w:asciiTheme="majorHAnsi" w:hAnsiTheme="majorHAnsi"/>
        </w:rPr>
        <w:t>is a totalizing and imperialist one</w:t>
      </w:r>
      <w:r w:rsidRPr="00697BA7">
        <w:rPr>
          <w:rFonts w:asciiTheme="majorHAnsi" w:hAnsiTheme="majorHAnsi"/>
          <w:sz w:val="16"/>
        </w:rPr>
        <w:t xml:space="preserve">. In that sense, dialectics too is a dream language, longing to resolve contradiction. Perhaps, ironically, </w:t>
      </w:r>
      <w:r w:rsidRPr="00697BA7">
        <w:rPr>
          <w:rStyle w:val="StyleBoldUnderline"/>
          <w:rFonts w:asciiTheme="majorHAnsi" w:hAnsiTheme="majorHAnsi"/>
        </w:rPr>
        <w:t>we can learn from our fusions with animals and machines how not to be Man, the embodiment of Western logos. From the point of view of pleasure in these potent and taboo fusions, made inevitable by the social relations of science and technology, there might indeed be a feminist science.</w:t>
      </w:r>
    </w:p>
    <w:p w14:paraId="0FB3C67E" w14:textId="77777777" w:rsidR="00E4580F" w:rsidRPr="00697BA7" w:rsidRDefault="00E4580F" w:rsidP="00E4580F">
      <w:pPr>
        <w:pStyle w:val="Heading4"/>
        <w:rPr>
          <w:rFonts w:asciiTheme="majorHAnsi" w:hAnsiTheme="majorHAnsi"/>
        </w:rPr>
      </w:pPr>
      <w:r w:rsidRPr="00697BA7">
        <w:rPr>
          <w:rFonts w:asciiTheme="majorHAnsi" w:hAnsiTheme="majorHAnsi"/>
        </w:rPr>
        <w:lastRenderedPageBreak/>
        <w:t>A reimagination of the cyborg challenges boundaries and reproductive futurism</w:t>
      </w:r>
    </w:p>
    <w:p w14:paraId="7ED29B26" w14:textId="77777777" w:rsidR="00E4580F" w:rsidRPr="00697BA7" w:rsidRDefault="00E4580F" w:rsidP="00E4580F">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7096F6AA" w14:textId="77777777" w:rsidR="00E4580F" w:rsidRPr="00697BA7" w:rsidRDefault="00E4580F" w:rsidP="00E4580F">
      <w:pPr>
        <w:rPr>
          <w:rStyle w:val="StyleBoldUnderline"/>
          <w:rFonts w:asciiTheme="majorHAnsi" w:hAnsiTheme="majorHAnsi"/>
        </w:rPr>
      </w:pPr>
      <w:r w:rsidRPr="00697BA7">
        <w:rPr>
          <w:rStyle w:val="StyleBoldUnderline"/>
          <w:rFonts w:asciiTheme="majorHAnsi" w:hAnsiTheme="majorHAnsi"/>
        </w:rPr>
        <w:t>There are several consequences to taking seriously the imagery of cyborgs as other than our enemies. Our bodies, ourselves; bodies are maps of power and identity. Cyborgs are no exception. A cyborg body is not innocent</w:t>
      </w:r>
      <w:r w:rsidRPr="00697BA7">
        <w:rPr>
          <w:rFonts w:asciiTheme="majorHAnsi" w:hAnsiTheme="majorHAnsi"/>
          <w:sz w:val="16"/>
        </w:rPr>
        <w:t xml:space="preserve">; it was not born in a garden; </w:t>
      </w:r>
      <w:r w:rsidRPr="00697BA7">
        <w:rPr>
          <w:rStyle w:val="StyleBoldUnderline"/>
          <w:rFonts w:asciiTheme="majorHAnsi" w:hAnsiTheme="majorHAnsi"/>
        </w:rPr>
        <w:t>it does not seek unitary identity and so generate antagonistic dualisms without end</w:t>
      </w:r>
      <w:r w:rsidRPr="00697BA7">
        <w:rPr>
          <w:rFonts w:asciiTheme="majorHAnsi" w:hAnsiTheme="majorHAnsi"/>
          <w:sz w:val="16"/>
        </w:rPr>
        <w:t xml:space="preserve"> (or until the world ends); </w:t>
      </w:r>
      <w:r w:rsidRPr="00697BA7">
        <w:rPr>
          <w:rStyle w:val="StyleBoldUnderline"/>
          <w:rFonts w:asciiTheme="majorHAnsi" w:hAnsiTheme="majorHAnsi"/>
        </w:rPr>
        <w:t>it takes irony for granted</w:t>
      </w:r>
      <w:r w:rsidRPr="00697BA7">
        <w:rPr>
          <w:rFonts w:asciiTheme="majorHAnsi" w:hAnsiTheme="majorHAnsi"/>
          <w:sz w:val="16"/>
        </w:rPr>
        <w:t xml:space="preserve">. One is too few, and two is only one possibility. </w:t>
      </w:r>
      <w:r w:rsidRPr="00697BA7">
        <w:rPr>
          <w:rStyle w:val="StyleBoldUnderline"/>
          <w:rFonts w:asciiTheme="majorHAnsi" w:hAnsiTheme="majorHAnsi"/>
        </w:rPr>
        <w:t>Intense pleasure in skill, machine skill, ceases to be a sin, but an aspect of embodiment</w:t>
      </w:r>
      <w:r w:rsidRPr="00697BA7">
        <w:rPr>
          <w:rFonts w:asciiTheme="majorHAnsi" w:hAnsiTheme="majorHAnsi"/>
          <w:sz w:val="16"/>
        </w:rPr>
        <w:t xml:space="preserve">. The machine is not </w:t>
      </w:r>
      <w:proofErr w:type="gramStart"/>
      <w:r w:rsidRPr="00697BA7">
        <w:rPr>
          <w:rFonts w:asciiTheme="majorHAnsi" w:hAnsiTheme="majorHAnsi"/>
          <w:sz w:val="16"/>
        </w:rPr>
        <w:t>an it</w:t>
      </w:r>
      <w:proofErr w:type="gramEnd"/>
      <w:r w:rsidRPr="00697BA7">
        <w:rPr>
          <w:rFonts w:asciiTheme="majorHAnsi" w:hAnsiTheme="majorHAnsi"/>
          <w:sz w:val="16"/>
        </w:rPr>
        <w:t xml:space="preserve"> to be animated, worshipped, and dominated. </w:t>
      </w:r>
      <w:r w:rsidRPr="00697BA7">
        <w:rPr>
          <w:rStyle w:val="StyleBoldUnderline"/>
          <w:rFonts w:asciiTheme="majorHAnsi" w:hAnsiTheme="majorHAnsi"/>
        </w:rPr>
        <w:t xml:space="preserve">The machine is us, our processes, </w:t>
      </w:r>
      <w:proofErr w:type="gramStart"/>
      <w:r w:rsidRPr="00697BA7">
        <w:rPr>
          <w:rStyle w:val="StyleBoldUnderline"/>
          <w:rFonts w:asciiTheme="majorHAnsi" w:hAnsiTheme="majorHAnsi"/>
        </w:rPr>
        <w:t>an</w:t>
      </w:r>
      <w:proofErr w:type="gramEnd"/>
      <w:r w:rsidRPr="00697BA7">
        <w:rPr>
          <w:rStyle w:val="StyleBoldUnderline"/>
          <w:rFonts w:asciiTheme="majorHAnsi" w:hAnsiTheme="majorHAnsi"/>
        </w:rPr>
        <w:t xml:space="preserve"> aspect of our embodiment. We can be responsible for machines</w:t>
      </w:r>
      <w:r w:rsidRPr="00697BA7">
        <w:rPr>
          <w:rFonts w:asciiTheme="majorHAnsi" w:hAnsiTheme="majorHAnsi"/>
          <w:sz w:val="16"/>
        </w:rPr>
        <w:t xml:space="preserve">; </w:t>
      </w:r>
      <w:r w:rsidRPr="00697BA7">
        <w:rPr>
          <w:rStyle w:val="Emphasis"/>
          <w:rFonts w:asciiTheme="majorHAnsi" w:hAnsiTheme="majorHAnsi"/>
        </w:rPr>
        <w:t>they do not dominate or threaten us.</w:t>
      </w:r>
      <w:r w:rsidRPr="00697BA7">
        <w:rPr>
          <w:rFonts w:asciiTheme="majorHAnsi" w:hAnsiTheme="majorHAnsi"/>
          <w:sz w:val="16"/>
        </w:rPr>
        <w:t xml:space="preserve"> </w:t>
      </w:r>
      <w:r w:rsidRPr="00697BA7">
        <w:rPr>
          <w:rStyle w:val="StyleBoldUnderline"/>
          <w:rFonts w:asciiTheme="majorHAnsi" w:hAnsiTheme="majorHAnsi"/>
        </w:rPr>
        <w:t>We are responsible for boundaries; we are they</w:t>
      </w:r>
      <w:r w:rsidRPr="00697BA7">
        <w:rPr>
          <w:rFonts w:asciiTheme="majorHAnsi" w:hAnsiTheme="majorHAnsi"/>
          <w:sz w:val="16"/>
        </w:rPr>
        <w:t xml:space="preserve">. </w:t>
      </w:r>
      <w:r w:rsidRPr="00697BA7">
        <w:rPr>
          <w:rStyle w:val="StyleBoldUnderline"/>
          <w:rFonts w:asciiTheme="majorHAnsi" w:hAnsiTheme="majorHAnsi"/>
        </w:rPr>
        <w:t xml:space="preserve">Up till now </w:t>
      </w:r>
      <w:r w:rsidRPr="00697BA7">
        <w:rPr>
          <w:rFonts w:asciiTheme="majorHAnsi" w:hAnsiTheme="majorHAnsi"/>
          <w:sz w:val="16"/>
        </w:rPr>
        <w:t xml:space="preserve">(once upon a time), </w:t>
      </w:r>
      <w:r w:rsidRPr="00697BA7">
        <w:rPr>
          <w:rStyle w:val="StyleBoldUnderline"/>
          <w:rFonts w:asciiTheme="majorHAnsi" w:hAnsiTheme="majorHAnsi"/>
        </w:rPr>
        <w:t>female embodiment seemed to be given, organic, necessary; and female embodiment seemed to mean skill in mothering and its metaphoric exten-sions</w:t>
      </w:r>
      <w:r w:rsidRPr="00697BA7">
        <w:rPr>
          <w:rFonts w:asciiTheme="majorHAnsi" w:hAnsiTheme="majorHAnsi"/>
          <w:sz w:val="16"/>
        </w:rPr>
        <w:t xml:space="preserve">. </w:t>
      </w:r>
      <w:r w:rsidRPr="00697BA7">
        <w:rPr>
          <w:rStyle w:val="StyleBoldUnderline"/>
          <w:rFonts w:asciiTheme="majorHAnsi" w:hAnsiTheme="majorHAnsi"/>
        </w:rPr>
        <w:t xml:space="preserve">Only by being out of place could we take intense pleasure in machines, and then with excuses that this was organic activity after all, appropriate to females. Cyborgs might consider more seriously the partial, fluid, sometimes aspect of sex and sexual embodiment. Gender might not be global identity after all, even if it has profound historical breadth and depth. </w:t>
      </w:r>
      <w:r w:rsidRPr="00697BA7">
        <w:rPr>
          <w:rFonts w:asciiTheme="majorHAnsi" w:hAnsiTheme="majorHAnsi"/>
          <w:sz w:val="16"/>
        </w:rPr>
        <w:t xml:space="preserve">The ideologically charged question of what counts as daily activity, as experience, can be approached by exploiting the cyborg image. </w:t>
      </w:r>
      <w:r w:rsidRPr="00697BA7">
        <w:rPr>
          <w:rStyle w:val="StyleBoldUnderline"/>
          <w:rFonts w:asciiTheme="majorHAnsi" w:hAnsiTheme="majorHAnsi"/>
        </w:rPr>
        <w:t>Feminists have recently claimed that women are given to dailiness</w:t>
      </w:r>
      <w:r w:rsidRPr="00697BA7">
        <w:rPr>
          <w:rFonts w:asciiTheme="majorHAnsi" w:hAnsiTheme="majorHAnsi"/>
          <w:sz w:val="16"/>
        </w:rPr>
        <w:t xml:space="preserve">, </w:t>
      </w:r>
      <w:proofErr w:type="gramStart"/>
      <w:r w:rsidRPr="00697BA7">
        <w:rPr>
          <w:rFonts w:asciiTheme="majorHAnsi" w:hAnsiTheme="majorHAnsi"/>
          <w:sz w:val="16"/>
        </w:rPr>
        <w:t>that women</w:t>
      </w:r>
      <w:proofErr w:type="gramEnd"/>
      <w:r w:rsidRPr="00697BA7">
        <w:rPr>
          <w:rFonts w:asciiTheme="majorHAnsi" w:hAnsiTheme="majorHAnsi"/>
          <w:sz w:val="16"/>
        </w:rPr>
        <w:t xml:space="preserve"> more than men somehow sustain daily life, and so have a privileged epistemo-logical position potentially</w:t>
      </w:r>
      <w:r w:rsidRPr="00697BA7">
        <w:rPr>
          <w:rStyle w:val="StyleBoldUnderline"/>
          <w:rFonts w:asciiTheme="majorHAnsi" w:hAnsiTheme="majorHAnsi"/>
        </w:rPr>
        <w:t>. There is a compelling aspect to this claim, one that makes visible unvalued female activity and names it as the ground of life.</w:t>
      </w:r>
      <w:r w:rsidRPr="00697BA7">
        <w:rPr>
          <w:rFonts w:asciiTheme="majorHAnsi" w:hAnsiTheme="majorHAnsi"/>
          <w:sz w:val="16"/>
        </w:rPr>
        <w:t xml:space="preserve"> </w:t>
      </w:r>
      <w:proofErr w:type="gramStart"/>
      <w:r w:rsidRPr="00697BA7">
        <w:rPr>
          <w:rFonts w:asciiTheme="majorHAnsi" w:hAnsiTheme="majorHAnsi"/>
          <w:sz w:val="16"/>
        </w:rPr>
        <w:t>But the ground of life?</w:t>
      </w:r>
      <w:proofErr w:type="gramEnd"/>
      <w:r w:rsidRPr="00697BA7">
        <w:rPr>
          <w:rFonts w:asciiTheme="majorHAnsi" w:hAnsiTheme="majorHAnsi"/>
          <w:sz w:val="16"/>
        </w:rPr>
        <w:t xml:space="preserve"> </w:t>
      </w:r>
      <w:r w:rsidRPr="00697BA7">
        <w:rPr>
          <w:rStyle w:val="StyleBoldUnderline"/>
          <w:rFonts w:asciiTheme="majorHAnsi" w:hAnsiTheme="majorHAnsi"/>
        </w:rPr>
        <w:t>What about all the ignorance of women, all the exclusions and failures of knowledge and skill? What about men's access to daily competence</w:t>
      </w:r>
      <w:r w:rsidRPr="00697BA7">
        <w:rPr>
          <w:rFonts w:asciiTheme="majorHAnsi" w:hAnsiTheme="majorHAnsi"/>
          <w:sz w:val="16"/>
        </w:rPr>
        <w:t xml:space="preserve">, to knowing how to build things, to take them apart, to play? </w:t>
      </w:r>
      <w:r w:rsidRPr="00697BA7">
        <w:rPr>
          <w:rStyle w:val="StyleBoldUnderline"/>
          <w:rFonts w:asciiTheme="majorHAnsi" w:hAnsiTheme="majorHAnsi"/>
        </w:rPr>
        <w:t>What about other embodiments? Cyborg gender is a local possibility taking a global vengeance. Race, gender, and capital require a cyborg theory of wholes and parts. There is no drive in cyborgs to produce total theory</w:t>
      </w:r>
      <w:r w:rsidRPr="00697BA7">
        <w:rPr>
          <w:rFonts w:asciiTheme="majorHAnsi" w:hAnsiTheme="majorHAnsi"/>
          <w:sz w:val="16"/>
        </w:rPr>
        <w:t xml:space="preserve">, but </w:t>
      </w:r>
      <w:r w:rsidRPr="00697BA7">
        <w:rPr>
          <w:rStyle w:val="StyleBoldUnderline"/>
          <w:rFonts w:asciiTheme="majorHAnsi" w:hAnsiTheme="majorHAnsi"/>
        </w:rPr>
        <w:t>there is an intimate experience of boundaries</w:t>
      </w:r>
      <w:r w:rsidRPr="00697BA7">
        <w:rPr>
          <w:rFonts w:asciiTheme="majorHAnsi" w:hAnsiTheme="majorHAnsi"/>
          <w:sz w:val="16"/>
        </w:rPr>
        <w:t xml:space="preserve">, their construction and deconstruction. There is a myth system waiting to become a political language to ground one way of looking at science and technology and challenging the informatics of domination — in order to act potently. </w:t>
      </w:r>
      <w:r w:rsidRPr="00697BA7">
        <w:rPr>
          <w:rStyle w:val="StyleBoldUnderline"/>
          <w:rFonts w:asciiTheme="majorHAnsi" w:hAnsiTheme="majorHAnsi"/>
        </w:rPr>
        <w:t>One last image organisms and organismic, holistic politics depend on metaphors of rebirth and invariably call on the resources of reproductive sex.</w:t>
      </w:r>
      <w:r w:rsidRPr="00697BA7">
        <w:rPr>
          <w:rFonts w:asciiTheme="majorHAnsi" w:hAnsiTheme="majorHAnsi"/>
          <w:sz w:val="16"/>
        </w:rPr>
        <w:t xml:space="preserve"> I would suggest that </w:t>
      </w:r>
      <w:r w:rsidRPr="00697BA7">
        <w:rPr>
          <w:rStyle w:val="StyleBoldUnderline"/>
          <w:rFonts w:asciiTheme="majorHAnsi" w:hAnsiTheme="majorHAnsi"/>
        </w:rPr>
        <w:t>cyborgs have more to do with regeneration and are suspicious of the reproductive matrix and of most birthing.</w:t>
      </w:r>
      <w:r w:rsidRPr="00697BA7">
        <w:rPr>
          <w:rFonts w:asciiTheme="majorHAnsi" w:hAnsiTheme="majorHAnsi"/>
          <w:sz w:val="16"/>
        </w:rPr>
        <w:t xml:space="preserve"> For salamanders, regeneration after injury, such as the loss of a limb, involves regrowth of structure and restoration of function with the constant possibility of twinning or other odd topographical productions at the site of former injury. The regrown limb can be monstrous, duplicated, </w:t>
      </w:r>
      <w:proofErr w:type="gramStart"/>
      <w:r w:rsidRPr="00697BA7">
        <w:rPr>
          <w:rFonts w:asciiTheme="majorHAnsi" w:hAnsiTheme="majorHAnsi"/>
          <w:sz w:val="16"/>
        </w:rPr>
        <w:t>potent</w:t>
      </w:r>
      <w:proofErr w:type="gramEnd"/>
      <w:r w:rsidRPr="00697BA7">
        <w:rPr>
          <w:rFonts w:asciiTheme="majorHAnsi" w:hAnsiTheme="majorHAnsi"/>
          <w:sz w:val="16"/>
        </w:rPr>
        <w:t xml:space="preserve">. We have all been injured, profoundly. We require regeneration, not rebirth, and the possibilities for our reconstitution include the utopian dream of the hope for a monstrous world without gender. </w:t>
      </w:r>
      <w:r w:rsidRPr="00697BA7">
        <w:rPr>
          <w:rStyle w:val="StyleBoldUnderline"/>
          <w:rFonts w:asciiTheme="majorHAnsi" w:hAnsiTheme="majorHAnsi"/>
        </w:rPr>
        <w:t>Cyborg imagery can help express two crucial arguments in this essay: first, the production of universal, totalizing theory is a major mistake that misses most of reality, probably always, but certainly now; and second, taking responsibility for the social relations of science and technology means refusing an anti-science metaphysics, a demonology of technology, and so means embracing the skilful task of reconstructing the boundaries of daily life</w:t>
      </w:r>
      <w:r w:rsidRPr="00697BA7">
        <w:rPr>
          <w:rFonts w:asciiTheme="majorHAnsi" w:hAnsiTheme="majorHAnsi"/>
          <w:sz w:val="16"/>
        </w:rPr>
        <w:t xml:space="preserve">, in partial connection with others, </w:t>
      </w:r>
      <w:r w:rsidRPr="00697BA7">
        <w:rPr>
          <w:rStyle w:val="StyleBoldUnderline"/>
          <w:rFonts w:asciiTheme="majorHAnsi" w:hAnsiTheme="majorHAnsi"/>
        </w:rPr>
        <w:t>in communication with all of our parts.</w:t>
      </w:r>
      <w:r w:rsidRPr="00697BA7">
        <w:rPr>
          <w:rFonts w:asciiTheme="majorHAnsi" w:hAnsiTheme="majorHAnsi"/>
          <w:sz w:val="16"/>
        </w:rPr>
        <w:t xml:space="preserve"> It is not just that science and technology are possible means of great human satisfaction, as well as a matrix of complex dominations</w:t>
      </w:r>
      <w:r w:rsidRPr="00697BA7">
        <w:rPr>
          <w:rStyle w:val="StyleBoldUnderline"/>
          <w:rFonts w:asciiTheme="majorHAnsi" w:hAnsiTheme="majorHAnsi"/>
        </w:rPr>
        <w:t xml:space="preserve">. Cyborg imagery can suggest a way out of the maze of </w:t>
      </w:r>
      <w:r w:rsidRPr="00697BA7">
        <w:rPr>
          <w:rStyle w:val="StyleBoldUnderline"/>
          <w:rFonts w:asciiTheme="majorHAnsi" w:hAnsiTheme="majorHAnsi"/>
        </w:rPr>
        <w:lastRenderedPageBreak/>
        <w:t>dualisms in which we have explained our bodies and our tools to ourselves. This is a dream not of a common language, but of a powerful infidel heteroglossia</w:t>
      </w:r>
      <w:r w:rsidRPr="00697BA7">
        <w:rPr>
          <w:rFonts w:asciiTheme="majorHAnsi" w:hAnsiTheme="majorHAnsi"/>
          <w:sz w:val="16"/>
        </w:rPr>
        <w:t xml:space="preserve">. It is an imagination </w:t>
      </w:r>
      <w:proofErr w:type="gramStart"/>
      <w:r w:rsidRPr="00697BA7">
        <w:rPr>
          <w:rFonts w:asciiTheme="majorHAnsi" w:hAnsiTheme="majorHAnsi"/>
          <w:sz w:val="16"/>
        </w:rPr>
        <w:t>of a</w:t>
      </w:r>
      <w:proofErr w:type="gramEnd"/>
      <w:r w:rsidRPr="00697BA7">
        <w:rPr>
          <w:rFonts w:asciiTheme="majorHAnsi" w:hAnsiTheme="majorHAnsi"/>
          <w:sz w:val="16"/>
        </w:rPr>
        <w:t xml:space="preserve"> feminist speaking in tongues to strike fear into the circuits of the supersavers of the new right. It means both building and destroying machines, identities, categories, relationships, space stories. </w:t>
      </w:r>
      <w:r w:rsidRPr="00697BA7">
        <w:rPr>
          <w:rStyle w:val="StyleBoldUnderline"/>
          <w:rFonts w:asciiTheme="majorHAnsi" w:hAnsiTheme="majorHAnsi"/>
        </w:rPr>
        <w:t>Though both are bound in the spiral dance, I would rather be a cyborg than a goddess.</w:t>
      </w:r>
    </w:p>
    <w:p w14:paraId="61EF4A8A"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Solves Subjectivity</w:t>
      </w:r>
    </w:p>
    <w:p w14:paraId="340B6E05" w14:textId="77777777" w:rsidR="006B3829" w:rsidRPr="00697BA7" w:rsidRDefault="006B3829" w:rsidP="006B3829">
      <w:pPr>
        <w:pStyle w:val="Heading4"/>
        <w:rPr>
          <w:rFonts w:asciiTheme="majorHAnsi" w:hAnsiTheme="majorHAnsi"/>
        </w:rPr>
      </w:pPr>
      <w:r w:rsidRPr="00697BA7">
        <w:rPr>
          <w:rFonts w:asciiTheme="majorHAnsi" w:hAnsiTheme="majorHAnsi"/>
        </w:rPr>
        <w:t xml:space="preserve">Cyborg politics is </w:t>
      </w:r>
      <w:proofErr w:type="gramStart"/>
      <w:r w:rsidRPr="00697BA7">
        <w:rPr>
          <w:rFonts w:asciiTheme="majorHAnsi" w:hAnsiTheme="majorHAnsi"/>
        </w:rPr>
        <w:t>key</w:t>
      </w:r>
      <w:proofErr w:type="gramEnd"/>
      <w:r w:rsidRPr="00697BA7">
        <w:rPr>
          <w:rFonts w:asciiTheme="majorHAnsi" w:hAnsiTheme="majorHAnsi"/>
        </w:rPr>
        <w:t xml:space="preserve"> to challenge the liberal human subject – we are the only ones providing an alternative to status quo modes of political agency in a technological world.</w:t>
      </w:r>
    </w:p>
    <w:p w14:paraId="35888025" w14:textId="77777777" w:rsidR="006B3829" w:rsidRPr="00697BA7" w:rsidRDefault="006B3829" w:rsidP="006B3829">
      <w:pPr>
        <w:rPr>
          <w:rFonts w:asciiTheme="majorHAnsi" w:hAnsiTheme="majorHAnsi"/>
        </w:rPr>
      </w:pPr>
      <w:r w:rsidRPr="00697BA7">
        <w:rPr>
          <w:rStyle w:val="StyleStyleBold12pt"/>
          <w:rFonts w:asciiTheme="majorHAnsi" w:hAnsiTheme="majorHAnsi"/>
        </w:rPr>
        <w:t>Rygina, 8</w:t>
      </w:r>
      <w:r w:rsidRPr="00697BA7">
        <w:rPr>
          <w:rFonts w:asciiTheme="majorHAnsi" w:hAnsiTheme="majorHAnsi"/>
        </w:rPr>
        <w:t xml:space="preserve"> - MA in Culture, Media, and Society (</w:t>
      </w:r>
      <w:proofErr w:type="gramStart"/>
      <w:r w:rsidRPr="00697BA7">
        <w:rPr>
          <w:rFonts w:asciiTheme="majorHAnsi" w:hAnsiTheme="majorHAnsi"/>
        </w:rPr>
        <w:t>Lika ,“</w:t>
      </w:r>
      <w:proofErr w:type="gramEnd"/>
      <w:r w:rsidRPr="00697BA7">
        <w:rPr>
          <w:rFonts w:asciiTheme="majorHAnsi" w:hAnsiTheme="majorHAnsi"/>
        </w:rPr>
        <w:t>Towards a Biotechnological Self: Cyborg Imagery in Social Science and Popular Art,” http://genderstudies.info/english/eng_text17.pdf)//gingE</w:t>
      </w:r>
    </w:p>
    <w:p w14:paraId="50A8EC79" w14:textId="77777777" w:rsidR="006B3829" w:rsidRPr="00697BA7" w:rsidRDefault="006B3829" w:rsidP="006B3829">
      <w:pPr>
        <w:rPr>
          <w:rFonts w:asciiTheme="majorHAnsi" w:hAnsiTheme="majorHAnsi"/>
          <w:sz w:val="16"/>
        </w:rPr>
      </w:pPr>
      <w:r w:rsidRPr="00697BA7">
        <w:rPr>
          <w:rFonts w:asciiTheme="majorHAnsi" w:hAnsiTheme="majorHAnsi"/>
          <w:sz w:val="16"/>
        </w:rPr>
        <w:t>According to Haraway, t</w:t>
      </w:r>
      <w:r w:rsidRPr="00697BA7">
        <w:rPr>
          <w:rStyle w:val="StyleBoldUnderline"/>
          <w:rFonts w:asciiTheme="majorHAnsi" w:hAnsiTheme="majorHAnsi"/>
        </w:rPr>
        <w:t>he incorporation of non-organic agents into the human body and everyday life calls into question the conventional normative definitions of human being and humanness in general. The cyborg concept</w:t>
      </w:r>
      <w:r w:rsidRPr="00697BA7">
        <w:rPr>
          <w:rFonts w:asciiTheme="majorHAnsi" w:hAnsiTheme="majorHAnsi"/>
          <w:sz w:val="16"/>
        </w:rPr>
        <w:t xml:space="preserve">, borrowed from the NASA’s vocabulary in the 1960s, </w:t>
      </w:r>
      <w:r w:rsidRPr="00697BA7">
        <w:rPr>
          <w:rStyle w:val="StyleBoldUnderline"/>
          <w:rFonts w:asciiTheme="majorHAnsi" w:hAnsiTheme="majorHAnsi"/>
        </w:rPr>
        <w:t xml:space="preserve">was developed into a metaphor for the intersection and mutual transformation of humans and machines. Haraway’s cyborg celebrated the melting away of separation between </w:t>
      </w:r>
      <w:r w:rsidRPr="00697BA7">
        <w:rPr>
          <w:rStyle w:val="Emphasis"/>
          <w:rFonts w:asciiTheme="majorHAnsi" w:hAnsiTheme="majorHAnsi"/>
        </w:rPr>
        <w:t>nature and culture</w:t>
      </w:r>
      <w:r w:rsidRPr="00697BA7">
        <w:rPr>
          <w:rStyle w:val="StyleBoldUnderline"/>
          <w:rFonts w:asciiTheme="majorHAnsi" w:hAnsiTheme="majorHAnsi"/>
        </w:rPr>
        <w:t>, human and nonhuman, reality and delusion</w:t>
      </w:r>
      <w:r w:rsidRPr="00697BA7">
        <w:rPr>
          <w:rFonts w:asciiTheme="majorHAnsi" w:hAnsiTheme="majorHAnsi"/>
          <w:sz w:val="16"/>
        </w:rPr>
        <w:t xml:space="preserve">. A subversive figure without any origin, “it is not made of mud and cannot dream of returning to dust” (Ibid., p. 163). Independent from the legacy of Western history and mythology, </w:t>
      </w:r>
      <w:r w:rsidRPr="00697BA7">
        <w:rPr>
          <w:rStyle w:val="StyleBoldUnderline"/>
          <w:rFonts w:asciiTheme="majorHAnsi" w:hAnsiTheme="majorHAnsi"/>
        </w:rPr>
        <w:t xml:space="preserve">the cyborg appeared to be ironical and an oppositional subject that estimates freedom of self-design, intimacy and interconnection. The penetration of borders defines its primary attitude; its identity is a matter of performance. </w:t>
      </w:r>
      <w:r w:rsidRPr="00697BA7">
        <w:rPr>
          <w:rFonts w:asciiTheme="majorHAnsi" w:hAnsiTheme="majorHAnsi"/>
          <w:sz w:val="16"/>
        </w:rPr>
        <w:t xml:space="preserve">As described by Gorunova (2000), </w:t>
      </w:r>
      <w:r w:rsidRPr="00697BA7">
        <w:rPr>
          <w:rStyle w:val="StyleBoldUnderline"/>
          <w:rFonts w:asciiTheme="majorHAnsi" w:hAnsiTheme="majorHAnsi"/>
        </w:rPr>
        <w:t>this new actor is characterized by flexibility and a disposition towards social and physical experiments</w:t>
      </w:r>
      <w:r w:rsidRPr="00697BA7">
        <w:rPr>
          <w:rFonts w:asciiTheme="majorHAnsi" w:hAnsiTheme="majorHAnsi"/>
          <w:sz w:val="16"/>
        </w:rPr>
        <w:t xml:space="preserve">. It tends to challenge the very logic of dual oppositions that ground a system of power and subordination. An organic body and its transformation in the techno-mediated environment is one of the central issues of the Manifesto. </w:t>
      </w:r>
      <w:r w:rsidRPr="00697BA7">
        <w:rPr>
          <w:rStyle w:val="StyleBoldUnderline"/>
          <w:rFonts w:asciiTheme="majorHAnsi" w:hAnsiTheme="majorHAnsi"/>
        </w:rPr>
        <w:t>A material location of social and self-definitions, individual body has become a tool for liberation in the case of the cyborg. The experience of fractured corporeality has played out as a trigger for challenging political action</w:t>
      </w:r>
      <w:r w:rsidRPr="00697BA7">
        <w:rPr>
          <w:rFonts w:asciiTheme="majorHAnsi" w:hAnsiTheme="majorHAnsi"/>
          <w:sz w:val="16"/>
        </w:rPr>
        <w:t xml:space="preserve">. Katherine Hayles further developed the idea of the cyborg into the concept of the “posthuman.” In her book How We Became Posthuman (1999), Hayles associated new social actors with hybrids of human beings and artificial intelligence. The two entities turned out to be interconnected, interdependent, and interfaced as nodes of a global techno-human network. To borrow an expression from Kutz (2000, para 18), </w:t>
      </w:r>
      <w:r w:rsidRPr="00697BA7">
        <w:rPr>
          <w:rStyle w:val="StyleBoldUnderline"/>
          <w:rFonts w:asciiTheme="majorHAnsi" w:hAnsiTheme="majorHAnsi"/>
        </w:rPr>
        <w:t>“the posthuman must be understood at the intersection of a complex set of interactions that are continually mobile and dynamic.”</w:t>
      </w:r>
      <w:r w:rsidRPr="00697BA7">
        <w:rPr>
          <w:rFonts w:asciiTheme="majorHAnsi" w:hAnsiTheme="majorHAnsi"/>
          <w:sz w:val="16"/>
        </w:rPr>
        <w:t xml:space="preserve"> As explained by Hayles in one of the interviews, this condition complicates individual behavior and influences the intention and potential to act. From the other side, ‘</w:t>
      </w:r>
      <w:r w:rsidRPr="00697BA7">
        <w:rPr>
          <w:rStyle w:val="StyleBoldUnderline"/>
          <w:rFonts w:asciiTheme="majorHAnsi" w:hAnsiTheme="majorHAnsi"/>
        </w:rPr>
        <w:t>intelligent agent programs’ obtain new dimensions of capability – as the capacity for “emotional computing” and human-like reactions is made possible</w:t>
      </w:r>
      <w:r w:rsidRPr="00697BA7">
        <w:rPr>
          <w:rFonts w:asciiTheme="majorHAnsi" w:hAnsiTheme="majorHAnsi"/>
          <w:sz w:val="16"/>
        </w:rPr>
        <w:t xml:space="preserve"> (Chicago University Press [CUP], 1999, para 6). As summarized by Bartlett and Byers (2003, p. 39), </w:t>
      </w:r>
      <w:r w:rsidRPr="00697BA7">
        <w:rPr>
          <w:rStyle w:val="StyleBoldUnderline"/>
          <w:rFonts w:asciiTheme="majorHAnsi" w:hAnsiTheme="majorHAnsi"/>
        </w:rPr>
        <w:t>the posthuman condition can be viewed as a “system…wherein the human is but one of a number of equally valid and substitutable sites for consciousness, where nature is not superior to artifice, where human dominance is not an inherent or essential attribute, but a negotiated position within a system.” The convergence of human and artificial machines</w:t>
      </w:r>
      <w:r w:rsidRPr="00697BA7">
        <w:rPr>
          <w:rFonts w:asciiTheme="majorHAnsi" w:hAnsiTheme="majorHAnsi"/>
          <w:sz w:val="16"/>
        </w:rPr>
        <w:t xml:space="preserve">, stated Hayles (1999), </w:t>
      </w:r>
      <w:r w:rsidRPr="00697BA7">
        <w:rPr>
          <w:rStyle w:val="StyleBoldUnderline"/>
          <w:rFonts w:asciiTheme="majorHAnsi" w:hAnsiTheme="majorHAnsi"/>
        </w:rPr>
        <w:t>requires a new theoretical approach for comprehending the sociality that rises from these relationships</w:t>
      </w:r>
      <w:r w:rsidRPr="00697BA7">
        <w:rPr>
          <w:rFonts w:asciiTheme="majorHAnsi" w:hAnsiTheme="majorHAnsi"/>
          <w:sz w:val="16"/>
        </w:rPr>
        <w:t xml:space="preserve">. Hence, Hayles employs a variant of postmodern linguistics that faced the issue of transformation of signifying system in terms of sophistication and flexibility of signifier/signified relations and erosion of borders between text, non-textual, and intertextual domains. </w:t>
      </w:r>
      <w:r w:rsidRPr="00697BA7">
        <w:rPr>
          <w:rStyle w:val="StyleBoldUnderline"/>
          <w:rFonts w:asciiTheme="majorHAnsi" w:hAnsiTheme="majorHAnsi"/>
        </w:rPr>
        <w:t>The notion of “flickering signifier,”</w:t>
      </w:r>
      <w:r w:rsidRPr="00697BA7">
        <w:rPr>
          <w:rFonts w:asciiTheme="majorHAnsi" w:hAnsiTheme="majorHAnsi"/>
          <w:sz w:val="16"/>
        </w:rPr>
        <w:t xml:space="preserve"> believes Hayles, could </w:t>
      </w:r>
      <w:r w:rsidRPr="00697BA7">
        <w:rPr>
          <w:rStyle w:val="StyleBoldUnderline"/>
          <w:rFonts w:asciiTheme="majorHAnsi" w:hAnsiTheme="majorHAnsi"/>
        </w:rPr>
        <w:t xml:space="preserve">help describe the contemporary challenges in the sphere of the production of meanings </w:t>
      </w:r>
      <w:r w:rsidRPr="00697BA7">
        <w:rPr>
          <w:rFonts w:asciiTheme="majorHAnsi" w:hAnsiTheme="majorHAnsi"/>
          <w:sz w:val="16"/>
        </w:rPr>
        <w:t xml:space="preserve">(Ibid., pp. 25–49). </w:t>
      </w:r>
      <w:r w:rsidRPr="00697BA7">
        <w:rPr>
          <w:rStyle w:val="StyleBoldUnderline"/>
          <w:rFonts w:asciiTheme="majorHAnsi" w:hAnsiTheme="majorHAnsi"/>
        </w:rPr>
        <w:t>As explained in another interview, like marks on the computer screen, contemporary signifiers account for a complexity of hidden operations and multidimensional processes</w:t>
      </w:r>
      <w:r w:rsidRPr="00697BA7">
        <w:rPr>
          <w:rFonts w:asciiTheme="majorHAnsi" w:hAnsiTheme="majorHAnsi"/>
          <w:sz w:val="16"/>
        </w:rPr>
        <w:t xml:space="preserve"> (Gitelman, n.d.). </w:t>
      </w:r>
    </w:p>
    <w:p w14:paraId="41663B09" w14:textId="77777777" w:rsidR="00B07E93" w:rsidRPr="00697BA7" w:rsidRDefault="00B07E93" w:rsidP="00B07E93">
      <w:pPr>
        <w:pStyle w:val="Heading4"/>
        <w:rPr>
          <w:rFonts w:asciiTheme="majorHAnsi" w:hAnsiTheme="majorHAnsi"/>
        </w:rPr>
      </w:pPr>
      <w:r w:rsidRPr="00697BA7">
        <w:rPr>
          <w:rFonts w:asciiTheme="majorHAnsi" w:hAnsiTheme="majorHAnsi"/>
        </w:rPr>
        <w:lastRenderedPageBreak/>
        <w:t>Reconceptualizing gendered narratives allows a metamorphosis from the Lacanian “subject” to a complex and divided self</w:t>
      </w:r>
    </w:p>
    <w:p w14:paraId="09F3AD5A" w14:textId="77777777" w:rsidR="00B07E93" w:rsidRPr="00697BA7" w:rsidRDefault="00B07E93" w:rsidP="00B07E93">
      <w:pPr>
        <w:rPr>
          <w:rFonts w:asciiTheme="majorHAnsi" w:hAnsiTheme="majorHAnsi"/>
        </w:rPr>
      </w:pPr>
      <w:r w:rsidRPr="00697BA7">
        <w:rPr>
          <w:rStyle w:val="StyleStyleBold12pt"/>
          <w:rFonts w:asciiTheme="majorHAnsi" w:hAnsiTheme="majorHAnsi"/>
        </w:rPr>
        <w:t>Helford, ‘92</w:t>
      </w:r>
      <w:r w:rsidRPr="00697BA7">
        <w:rPr>
          <w:rFonts w:asciiTheme="majorHAnsi" w:hAnsiTheme="majorHAnsi"/>
        </w:rPr>
        <w:t xml:space="preserve"> (Elyce Rae, Science Fiction Studies is a refereed scholarly journal devoted to the study of the genre of science fiction “"We Are Only Seeking Man": Gender, Psychoanalysis, and Stanislaw Lem's "Solaris"” Science Fiction Studies, Vol. 19, No. 2 http://www.jstor.org.proxy.lib.umich.edu/stable/pdfplus/4240149.pdf?acceptTC=true) //GY</w:t>
      </w:r>
    </w:p>
    <w:p w14:paraId="644E0A71" w14:textId="77777777" w:rsidR="00B07E93" w:rsidRPr="00697BA7" w:rsidRDefault="00B07E93" w:rsidP="00B07E93">
      <w:pPr>
        <w:rPr>
          <w:rFonts w:asciiTheme="majorHAnsi" w:hAnsiTheme="majorHAnsi"/>
          <w:sz w:val="16"/>
        </w:rPr>
      </w:pPr>
      <w:r w:rsidRPr="00697BA7">
        <w:rPr>
          <w:rFonts w:asciiTheme="majorHAnsi" w:hAnsiTheme="majorHAnsi"/>
          <w:sz w:val="16"/>
        </w:rPr>
        <w:t xml:space="preserve">An excellent starting point for </w:t>
      </w:r>
      <w:r w:rsidRPr="00697BA7">
        <w:rPr>
          <w:rStyle w:val="StyleBoldUnderline"/>
          <w:rFonts w:asciiTheme="majorHAnsi" w:hAnsiTheme="majorHAnsi"/>
        </w:rPr>
        <w:t>understanding the relationship between Solaris, gender, and psychoanalysis is</w:t>
      </w:r>
      <w:r w:rsidRPr="00697BA7">
        <w:rPr>
          <w:rFonts w:asciiTheme="majorHAnsi" w:hAnsiTheme="majorHAnsi"/>
          <w:sz w:val="16"/>
        </w:rPr>
        <w:t xml:space="preserve"> Alice Jardine's concept of </w:t>
      </w:r>
      <w:r w:rsidRPr="00697BA7">
        <w:rPr>
          <w:rStyle w:val="StyleBoldUnderline"/>
          <w:rFonts w:asciiTheme="majorHAnsi" w:hAnsiTheme="majorHAnsi"/>
        </w:rPr>
        <w:t>gynesis: a process by which metaphors for the "feminine" are encoded as "spaces" or "gaps" into postmodern theories which attempt to resist traditional philosophical absolutes.</w:t>
      </w:r>
      <w:r w:rsidRPr="00697BA7">
        <w:rPr>
          <w:rFonts w:asciiTheme="majorHAnsi" w:hAnsiTheme="majorHAnsi"/>
          <w:sz w:val="16"/>
        </w:rPr>
        <w:t xml:space="preserve"> In Gynesis: Configurations of Woman and Modernity, Jardine examines the postmodern preoccupation with rejecting and rethinking western "master narratives": humanistic philosophies which rely on absolutes such as "Man," "History," and "Truth." </w:t>
      </w:r>
      <w:r w:rsidRPr="00697BA7">
        <w:rPr>
          <w:rStyle w:val="StyleBoldUnderline"/>
          <w:rFonts w:asciiTheme="majorHAnsi" w:hAnsiTheme="majorHAnsi"/>
        </w:rPr>
        <w:t>Theorists who attempt to understand and explain existence and experience through these traditional narratives largely omit acknowledgement of their authorial subject positions</w:t>
      </w:r>
      <w:r w:rsidRPr="00697BA7">
        <w:rPr>
          <w:rFonts w:asciiTheme="majorHAnsi" w:hAnsiTheme="majorHAnsi"/>
          <w:sz w:val="16"/>
        </w:rPr>
        <w:t xml:space="preserve"> (most importantly, the fact that they are generally white western men of a privileged class). </w:t>
      </w:r>
      <w:r w:rsidRPr="00697BA7">
        <w:rPr>
          <w:rStyle w:val="StyleBoldUnderline"/>
          <w:rFonts w:asciiTheme="majorHAnsi" w:hAnsiTheme="majorHAnsi"/>
        </w:rPr>
        <w:t>Reconceptualizing such narratives necessarily involves a reexamination of the patriarchal politics of western philosophic thought</w:t>
      </w:r>
      <w:r w:rsidRPr="00697BA7">
        <w:rPr>
          <w:rFonts w:asciiTheme="majorHAnsi" w:hAnsiTheme="majorHAnsi"/>
          <w:sz w:val="16"/>
        </w:rPr>
        <w:t xml:space="preserve">. Psychoanalysis for example, is largely based upon are thinking of traditional representations of subjectivity. </w:t>
      </w:r>
      <w:r w:rsidRPr="00697BA7">
        <w:rPr>
          <w:rStyle w:val="StyleBoldUnderline"/>
          <w:rFonts w:asciiTheme="majorHAnsi" w:hAnsiTheme="majorHAnsi"/>
        </w:rPr>
        <w:t>For</w:t>
      </w:r>
      <w:r w:rsidRPr="00697BA7">
        <w:rPr>
          <w:rFonts w:asciiTheme="majorHAnsi" w:hAnsiTheme="majorHAnsi"/>
          <w:sz w:val="16"/>
        </w:rPr>
        <w:t xml:space="preserve"> psychoanalytic theorists such as </w:t>
      </w:r>
      <w:r w:rsidRPr="00697BA7">
        <w:rPr>
          <w:rStyle w:val="StyleBoldUnderline"/>
          <w:rFonts w:asciiTheme="majorHAnsi" w:hAnsiTheme="majorHAnsi"/>
        </w:rPr>
        <w:t>Freud and Lacan, the "Subject" must not be seen as a reified, unified whole, actively shaping "his" universe; but rather as a complex and divided self, full of repressed desire and an inability to comprehend the meanings of and reasons for his own thoughts</w:t>
      </w:r>
      <w:r w:rsidRPr="00697BA7">
        <w:rPr>
          <w:rFonts w:asciiTheme="majorHAnsi" w:hAnsiTheme="majorHAnsi"/>
          <w:sz w:val="16"/>
        </w:rPr>
        <w:t xml:space="preserve">. And "he," in Freud and Lacan, must be distinguished carefully from "she," for male and female sexuality evolve in separate and distinct directions. While </w:t>
      </w:r>
      <w:r w:rsidRPr="00697BA7">
        <w:rPr>
          <w:rStyle w:val="StyleBoldUnderline"/>
          <w:rFonts w:asciiTheme="majorHAnsi" w:hAnsiTheme="majorHAnsi"/>
        </w:rPr>
        <w:t>psychoanalysis</w:t>
      </w:r>
      <w:r w:rsidRPr="00697BA7">
        <w:rPr>
          <w:rFonts w:asciiTheme="majorHAnsi" w:hAnsiTheme="majorHAnsi"/>
          <w:sz w:val="16"/>
        </w:rPr>
        <w:t xml:space="preserve"> does remain complicit with many aspects of the traditional and artificial construction of gender within patriarchy, it </w:t>
      </w:r>
      <w:r w:rsidRPr="00697BA7">
        <w:rPr>
          <w:rStyle w:val="StyleBoldUnderline"/>
          <w:rFonts w:asciiTheme="majorHAnsi" w:hAnsiTheme="majorHAnsi"/>
        </w:rPr>
        <w:t>effectively destabilizes the patriarchal myth of the universal subject</w:t>
      </w:r>
      <w:r w:rsidRPr="00697BA7">
        <w:rPr>
          <w:rFonts w:asciiTheme="majorHAnsi" w:hAnsiTheme="majorHAnsi"/>
          <w:sz w:val="16"/>
        </w:rPr>
        <w:t xml:space="preserve"> (most often represented as "Man"). </w:t>
      </w:r>
      <w:r w:rsidRPr="00697BA7">
        <w:rPr>
          <w:rStyle w:val="StyleBoldUnderline"/>
          <w:rFonts w:asciiTheme="majorHAnsi" w:hAnsiTheme="majorHAnsi"/>
        </w:rPr>
        <w:t>Theoretical approaches</w:t>
      </w:r>
      <w:r w:rsidRPr="00697BA7">
        <w:rPr>
          <w:rFonts w:asciiTheme="majorHAnsi" w:hAnsiTheme="majorHAnsi"/>
          <w:sz w:val="16"/>
        </w:rPr>
        <w:t xml:space="preserve"> which reexamine master narratives, </w:t>
      </w:r>
      <w:r w:rsidRPr="00697BA7">
        <w:rPr>
          <w:rStyle w:val="StyleBoldUnderline"/>
          <w:rFonts w:asciiTheme="majorHAnsi" w:hAnsiTheme="majorHAnsi"/>
        </w:rPr>
        <w:t>such as psychoanalysis, reveal many of the unstated assumptions</w:t>
      </w:r>
      <w:r w:rsidRPr="00697BA7">
        <w:rPr>
          <w:rFonts w:asciiTheme="majorHAnsi" w:hAnsiTheme="majorHAnsi"/>
          <w:sz w:val="16"/>
        </w:rPr>
        <w:t xml:space="preserve"> of humanistic philosophies. However, </w:t>
      </w:r>
      <w:r w:rsidRPr="00697BA7">
        <w:rPr>
          <w:rStyle w:val="StyleBoldUnderline"/>
          <w:rFonts w:asciiTheme="majorHAnsi" w:hAnsiTheme="majorHAnsi"/>
        </w:rPr>
        <w:t>they often fail as challenges to tradition because they replicate certain universalizing and essentializing tendencies of the philosophical approaches</w:t>
      </w:r>
      <w:r w:rsidRPr="00697BA7">
        <w:rPr>
          <w:rFonts w:asciiTheme="majorHAnsi" w:hAnsiTheme="majorHAnsi"/>
          <w:sz w:val="16"/>
        </w:rPr>
        <w:t xml:space="preserve"> and constructs they reconsider. For Jardine, </w:t>
      </w:r>
      <w:r w:rsidRPr="00697BA7">
        <w:rPr>
          <w:rStyle w:val="StyleBoldUnderline"/>
          <w:rFonts w:asciiTheme="majorHAnsi" w:hAnsiTheme="majorHAnsi"/>
        </w:rPr>
        <w:t>the most significant problem is the tendency</w:t>
      </w:r>
      <w:r w:rsidRPr="00697BA7">
        <w:rPr>
          <w:rFonts w:asciiTheme="majorHAnsi" w:hAnsiTheme="majorHAnsi"/>
          <w:sz w:val="16"/>
        </w:rPr>
        <w:t xml:space="preserve"> of such theory </w:t>
      </w:r>
      <w:r w:rsidRPr="00697BA7">
        <w:rPr>
          <w:rStyle w:val="StyleBoldUnderline"/>
          <w:rFonts w:asciiTheme="majorHAnsi" w:hAnsiTheme="majorHAnsi"/>
        </w:rPr>
        <w:t>to replace denial of the issue of gender with an encoding of what is labeled "feminine</w:t>
      </w:r>
      <w:r w:rsidRPr="00697BA7">
        <w:rPr>
          <w:rFonts w:asciiTheme="majorHAnsi" w:hAnsiTheme="majorHAnsi"/>
          <w:sz w:val="16"/>
        </w:rPr>
        <w:t xml:space="preserve">," a process she labels gynesis. "Woman," she writes, "is and always has been, of course, the original problematic object" (36 n.18), and therefore: In the search for new kinds of legitimation, in the absence of Truth, in anxiety over the decline of paternal authority, and in the midst of spiraling diagnoses of Paranoia, the End of Man and History, "woman" has been set in motion both rhetorically and ideologically (.36) </w:t>
      </w:r>
      <w:r w:rsidRPr="00697BA7">
        <w:rPr>
          <w:rStyle w:val="StyleBoldUnderline"/>
          <w:rFonts w:asciiTheme="majorHAnsi" w:hAnsiTheme="majorHAnsi"/>
        </w:rPr>
        <w:t>As the scientists on Solaris furiously work to understand an alien resistant to study and classification</w:t>
      </w:r>
      <w:r w:rsidRPr="00697BA7">
        <w:rPr>
          <w:rFonts w:asciiTheme="majorHAnsi" w:hAnsiTheme="majorHAnsi"/>
          <w:sz w:val="16"/>
        </w:rPr>
        <w:t xml:space="preserve"> and able to extract information from the unconscious mind of its observers and use it to create beings in human form, </w:t>
      </w:r>
      <w:r w:rsidRPr="00697BA7">
        <w:rPr>
          <w:rStyle w:val="StyleBoldUnderline"/>
          <w:rFonts w:asciiTheme="majorHAnsi" w:hAnsiTheme="majorHAnsi"/>
        </w:rPr>
        <w:t>they face the (postmodern) cultural crisis Jardine describes</w:t>
      </w:r>
      <w:r w:rsidRPr="00697BA7">
        <w:rPr>
          <w:rFonts w:asciiTheme="majorHAnsi" w:hAnsiTheme="majorHAnsi"/>
          <w:sz w:val="16"/>
        </w:rPr>
        <w:t xml:space="preserve">. </w:t>
      </w:r>
      <w:r w:rsidRPr="00697BA7">
        <w:rPr>
          <w:rStyle w:val="StyleBoldUnderline"/>
          <w:rFonts w:asciiTheme="majorHAnsi" w:hAnsiTheme="majorHAnsi"/>
        </w:rPr>
        <w:t>Through the figure of the alien and the simulation of "woman</w:t>
      </w:r>
      <w:r w:rsidRPr="00697BA7">
        <w:rPr>
          <w:rFonts w:asciiTheme="majorHAnsi" w:hAnsiTheme="majorHAnsi"/>
          <w:sz w:val="16"/>
        </w:rPr>
        <w:t xml:space="preserve">" it produces for Kelvin, </w:t>
      </w:r>
      <w:r w:rsidRPr="00697BA7">
        <w:rPr>
          <w:rStyle w:val="StyleBoldUnderline"/>
          <w:rFonts w:asciiTheme="majorHAnsi" w:hAnsiTheme="majorHAnsi"/>
        </w:rPr>
        <w:t>a representation of the myth of the universal subject, Lem articulates</w:t>
      </w:r>
      <w:r w:rsidRPr="00697BA7">
        <w:rPr>
          <w:rFonts w:asciiTheme="majorHAnsi" w:hAnsiTheme="majorHAnsi"/>
          <w:sz w:val="16"/>
        </w:rPr>
        <w:t xml:space="preserve"> on a popular literary level </w:t>
      </w:r>
      <w:r w:rsidRPr="00697BA7">
        <w:rPr>
          <w:rStyle w:val="StyleBoldUnderline"/>
          <w:rFonts w:asciiTheme="majorHAnsi" w:hAnsiTheme="majorHAnsi"/>
        </w:rPr>
        <w:t>the process Jardine describes</w:t>
      </w:r>
      <w:r w:rsidRPr="00697BA7">
        <w:rPr>
          <w:rFonts w:asciiTheme="majorHAnsi" w:hAnsiTheme="majorHAnsi"/>
          <w:sz w:val="16"/>
        </w:rPr>
        <w:t xml:space="preserve">. </w:t>
      </w:r>
    </w:p>
    <w:p w14:paraId="20F38C76" w14:textId="77777777" w:rsidR="00B07E93" w:rsidRPr="00697BA7" w:rsidRDefault="00B07E93" w:rsidP="00B07E93">
      <w:pPr>
        <w:rPr>
          <w:rFonts w:asciiTheme="majorHAnsi" w:hAnsiTheme="majorHAnsi"/>
        </w:rPr>
      </w:pPr>
    </w:p>
    <w:p w14:paraId="6AA89636" w14:textId="77777777" w:rsidR="006B3829" w:rsidRPr="00697BA7" w:rsidRDefault="006B3829" w:rsidP="006B3829">
      <w:pPr>
        <w:rPr>
          <w:rFonts w:asciiTheme="majorHAnsi" w:hAnsiTheme="majorHAnsi"/>
        </w:rPr>
      </w:pPr>
    </w:p>
    <w:p w14:paraId="6097827D" w14:textId="77777777" w:rsidR="006B3829" w:rsidRPr="00697BA7" w:rsidRDefault="006B3829" w:rsidP="006B3829">
      <w:pPr>
        <w:rPr>
          <w:rFonts w:asciiTheme="majorHAnsi" w:hAnsiTheme="majorHAnsi"/>
        </w:rPr>
      </w:pPr>
    </w:p>
    <w:p w14:paraId="2F75CC54"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Solves Embodiment</w:t>
      </w:r>
    </w:p>
    <w:p w14:paraId="552C80F7" w14:textId="77777777" w:rsidR="006B3829" w:rsidRPr="00697BA7" w:rsidRDefault="006B3829" w:rsidP="006B3829">
      <w:pPr>
        <w:pStyle w:val="Heading4"/>
        <w:rPr>
          <w:rFonts w:asciiTheme="majorHAnsi" w:hAnsiTheme="majorHAnsi"/>
        </w:rPr>
      </w:pPr>
      <w:r w:rsidRPr="00697BA7">
        <w:rPr>
          <w:rFonts w:asciiTheme="majorHAnsi" w:hAnsiTheme="majorHAnsi"/>
        </w:rPr>
        <w:t>The aff solves embodied subjectivity – cyborg politics is a key access point to critique the disembodiment within popular culture. Our politics does not demand that people sacrifice elements of their individual bodily experience but rather demands that technology be understood as a necessary part of that embodied subjectivity.</w:t>
      </w:r>
    </w:p>
    <w:p w14:paraId="275C6464" w14:textId="77777777" w:rsidR="006B3829" w:rsidRPr="00697BA7" w:rsidRDefault="006B3829" w:rsidP="006B3829">
      <w:pPr>
        <w:rPr>
          <w:rFonts w:asciiTheme="majorHAnsi" w:hAnsiTheme="majorHAnsi"/>
        </w:rPr>
      </w:pPr>
      <w:r w:rsidRPr="00697BA7">
        <w:rPr>
          <w:rStyle w:val="StyleStyleBold12pt"/>
          <w:rFonts w:asciiTheme="majorHAnsi" w:hAnsiTheme="majorHAnsi"/>
        </w:rPr>
        <w:t>Rygina, 8</w:t>
      </w:r>
      <w:r w:rsidRPr="00697BA7">
        <w:rPr>
          <w:rFonts w:asciiTheme="majorHAnsi" w:hAnsiTheme="majorHAnsi"/>
        </w:rPr>
        <w:t xml:space="preserve"> - MA in Culture, Media, and Society (</w:t>
      </w:r>
      <w:proofErr w:type="gramStart"/>
      <w:r w:rsidRPr="00697BA7">
        <w:rPr>
          <w:rFonts w:asciiTheme="majorHAnsi" w:hAnsiTheme="majorHAnsi"/>
        </w:rPr>
        <w:t>Lika ,“</w:t>
      </w:r>
      <w:proofErr w:type="gramEnd"/>
      <w:r w:rsidRPr="00697BA7">
        <w:rPr>
          <w:rFonts w:asciiTheme="majorHAnsi" w:hAnsiTheme="majorHAnsi"/>
        </w:rPr>
        <w:t>Towards a Biotechnological Self: Cyborg Imagery in Social Science and Popular Art,” http://genderstudies.info/english/eng_text17.pdf)//gingE</w:t>
      </w:r>
    </w:p>
    <w:p w14:paraId="1E840FF2" w14:textId="77777777" w:rsidR="006B3829" w:rsidRPr="00697BA7" w:rsidRDefault="006B3829" w:rsidP="006B3829">
      <w:pPr>
        <w:rPr>
          <w:rFonts w:asciiTheme="majorHAnsi" w:hAnsiTheme="majorHAnsi"/>
          <w:sz w:val="16"/>
        </w:rPr>
      </w:pPr>
      <w:r w:rsidRPr="00697BA7">
        <w:rPr>
          <w:rFonts w:asciiTheme="majorHAnsi" w:hAnsiTheme="majorHAnsi"/>
          <w:sz w:val="16"/>
        </w:rPr>
        <w:t xml:space="preserve">From the first pages of her book Hayles </w:t>
      </w:r>
      <w:r w:rsidRPr="00697BA7">
        <w:rPr>
          <w:rStyle w:val="StyleBoldUnderline"/>
          <w:rFonts w:asciiTheme="majorHAnsi" w:hAnsiTheme="majorHAnsi"/>
        </w:rPr>
        <w:t>develops the concept of posthuman subjectivity, drawing from the critique of the conventional understanding of human being based on the ideals of transcendence, rationality, autonomy, agency, and conscious identity.</w:t>
      </w:r>
      <w:r w:rsidRPr="00697BA7">
        <w:rPr>
          <w:rFonts w:asciiTheme="majorHAnsi" w:hAnsiTheme="majorHAnsi"/>
          <w:sz w:val="16"/>
        </w:rPr>
        <w:t xml:space="preserve"> She believes that this model, which appeared as part of the Enlightenment project, should be radically interrogated and rethought. She principally agrees with the late XX century arguments provided by feminism, postmodernism, postcolonial criticism, and cultural studies, which deconstructed the sociopolitical effects of Cartesian logic and essentialist Western mythology embodied in the modernist concept of human being. </w:t>
      </w:r>
      <w:r w:rsidRPr="00697BA7">
        <w:rPr>
          <w:rStyle w:val="StyleBoldUnderline"/>
          <w:rFonts w:asciiTheme="majorHAnsi" w:hAnsiTheme="majorHAnsi"/>
        </w:rPr>
        <w:t>Several scholars questioned the universality of the liberal human subject by revealing White masculinity and as its unspoken essence (</w:t>
      </w:r>
      <w:r w:rsidRPr="00697BA7">
        <w:rPr>
          <w:rFonts w:asciiTheme="majorHAnsi" w:hAnsiTheme="majorHAnsi"/>
          <w:sz w:val="16"/>
        </w:rPr>
        <w:t xml:space="preserve">Grosz, 1990; Kaplan &amp; Rogers, 1990). Namely, </w:t>
      </w:r>
      <w:r w:rsidRPr="00697BA7">
        <w:rPr>
          <w:rStyle w:val="StyleBoldUnderline"/>
          <w:rFonts w:asciiTheme="majorHAnsi" w:hAnsiTheme="majorHAnsi"/>
        </w:rPr>
        <w:t xml:space="preserve">the male-centered aspects of physical and social life were considered normative models of humanity in general. Scientific reflection on dual descriptions of reality </w:t>
      </w:r>
      <w:r w:rsidRPr="00697BA7">
        <w:rPr>
          <w:rFonts w:asciiTheme="majorHAnsi" w:hAnsiTheme="majorHAnsi"/>
          <w:sz w:val="16"/>
        </w:rPr>
        <w:t xml:space="preserve">(outer and inner, nature and culture, body and soul, man and woman, etc.) </w:t>
      </w:r>
      <w:r w:rsidRPr="00697BA7">
        <w:rPr>
          <w:rStyle w:val="StyleBoldUnderline"/>
          <w:rFonts w:asciiTheme="majorHAnsi" w:hAnsiTheme="majorHAnsi"/>
        </w:rPr>
        <w:t xml:space="preserve">deconstructed ‘human’ in terms of the production of symbolic differences upon which a hierarchical social structure arose. </w:t>
      </w:r>
      <w:r w:rsidRPr="00697BA7">
        <w:rPr>
          <w:rFonts w:asciiTheme="majorHAnsi" w:hAnsiTheme="majorHAnsi"/>
          <w:sz w:val="16"/>
        </w:rPr>
        <w:t>As shown by Diane Fuss (Fuss in Paasonen, 2003, p. 5), ‘</w:t>
      </w:r>
      <w:r w:rsidRPr="00697BA7">
        <w:rPr>
          <w:rStyle w:val="StyleBoldUnderline"/>
          <w:rFonts w:asciiTheme="majorHAnsi" w:hAnsiTheme="majorHAnsi"/>
        </w:rPr>
        <w:t>naturalized’ by means of corresponding discourses, the concept of human became a symbolic tool for stabilizing the relationships of power between humans, humans and “lesshumans”</w:t>
      </w:r>
      <w:r w:rsidRPr="00697BA7">
        <w:rPr>
          <w:rFonts w:asciiTheme="majorHAnsi" w:hAnsiTheme="majorHAnsi"/>
          <w:sz w:val="16"/>
        </w:rPr>
        <w:t xml:space="preserve"> (women), </w:t>
      </w:r>
      <w:r w:rsidRPr="00697BA7">
        <w:rPr>
          <w:rStyle w:val="StyleBoldUnderline"/>
          <w:rFonts w:asciiTheme="majorHAnsi" w:hAnsiTheme="majorHAnsi"/>
        </w:rPr>
        <w:t xml:space="preserve">humans and “non-humans” </w:t>
      </w:r>
      <w:r w:rsidRPr="00697BA7">
        <w:rPr>
          <w:rFonts w:asciiTheme="majorHAnsi" w:hAnsiTheme="majorHAnsi"/>
          <w:sz w:val="16"/>
        </w:rPr>
        <w:t xml:space="preserve">(animals and machines). Similarly, Hayles (1999, p. 386) demonstrated the ideological implications of the humanist intellectual movement </w:t>
      </w:r>
      <w:r w:rsidRPr="00697BA7">
        <w:rPr>
          <w:rStyle w:val="StyleBoldUnderline"/>
          <w:rFonts w:asciiTheme="majorHAnsi" w:hAnsiTheme="majorHAnsi"/>
        </w:rPr>
        <w:t>by linking the emergence of liberal humanism to the activity of “that fraction of humanity who had the wealth, power, and leisure to conceptualize themselves.”</w:t>
      </w:r>
      <w:r w:rsidRPr="00697BA7">
        <w:rPr>
          <w:rFonts w:asciiTheme="majorHAnsi" w:hAnsiTheme="majorHAnsi"/>
          <w:sz w:val="16"/>
        </w:rPr>
        <w:t xml:space="preserve"> Paasonen (2003) problematized another domain of the modernist human concept, namely the capacity for self-reflection. </w:t>
      </w:r>
      <w:r w:rsidRPr="00697BA7">
        <w:rPr>
          <w:rStyle w:val="StyleBoldUnderline"/>
          <w:rFonts w:asciiTheme="majorHAnsi" w:hAnsiTheme="majorHAnsi"/>
        </w:rPr>
        <w:t>Rethinking the particularly way of comprehending reality instilled by liberal humanist logic, the scholar noticed that “Self-centered, isomorphic, cyclopean I/Eye” perception limits a subject of knowledge to the socially predetermined, fixed, twodimensional perspective of Cartesian binary oppositions</w:t>
      </w:r>
      <w:r w:rsidRPr="00697BA7">
        <w:rPr>
          <w:rFonts w:asciiTheme="majorHAnsi" w:hAnsiTheme="majorHAnsi"/>
          <w:sz w:val="16"/>
        </w:rPr>
        <w:t xml:space="preserve"> (Ibid, p.12). Additionally, postmodernist scholarship uncovered the socially constructed, discursive and dependent nature of human subjectivity and reality (ex. Foucault, 1976/1978). </w:t>
      </w:r>
      <w:r w:rsidRPr="00697BA7">
        <w:rPr>
          <w:rStyle w:val="StyleBoldUnderline"/>
          <w:rFonts w:asciiTheme="majorHAnsi" w:hAnsiTheme="majorHAnsi"/>
        </w:rPr>
        <w:t>These findings demonstrated the irrelevance of the liberal concept of human being that has become particularly visible in the age of postindustrial production and sophisticated communication systems. As an alternative, scholars developed concepts of “</w:t>
      </w:r>
      <w:r w:rsidRPr="00697BA7">
        <w:rPr>
          <w:rStyle w:val="Emphasis"/>
          <w:rFonts w:asciiTheme="majorHAnsi" w:hAnsiTheme="majorHAnsi"/>
        </w:rPr>
        <w:t>nomadic subjectivity</w:t>
      </w:r>
      <w:r w:rsidRPr="00697BA7">
        <w:rPr>
          <w:rStyle w:val="StyleBoldUnderline"/>
          <w:rFonts w:asciiTheme="majorHAnsi" w:hAnsiTheme="majorHAnsi"/>
        </w:rPr>
        <w:t xml:space="preserve">” </w:t>
      </w:r>
      <w:r w:rsidRPr="00697BA7">
        <w:rPr>
          <w:rFonts w:asciiTheme="majorHAnsi" w:hAnsiTheme="majorHAnsi"/>
          <w:sz w:val="16"/>
        </w:rPr>
        <w:t>(Braidotti, 1994), “socially constituted” subjects (Sandel, 1982), and “narrative selfhood” (Macintyre, 1984) that claimed to be more sensitive intellectual tools for understanding an over-connected and over-technologized world</w:t>
      </w:r>
      <w:r w:rsidRPr="00697BA7">
        <w:rPr>
          <w:rStyle w:val="StyleBoldUnderline"/>
          <w:rFonts w:asciiTheme="majorHAnsi" w:hAnsiTheme="majorHAnsi"/>
        </w:rPr>
        <w:t>. The emergence of cybernetics, which aimed to make the techno-performance of human characteristics and capacities possible</w:t>
      </w:r>
      <w:r w:rsidRPr="00697BA7">
        <w:rPr>
          <w:rFonts w:asciiTheme="majorHAnsi" w:hAnsiTheme="majorHAnsi"/>
          <w:sz w:val="16"/>
        </w:rPr>
        <w:t xml:space="preserve"> (Weiner, 1950), </w:t>
      </w:r>
      <w:r w:rsidRPr="00697BA7">
        <w:rPr>
          <w:rStyle w:val="StyleBoldUnderline"/>
          <w:rFonts w:asciiTheme="majorHAnsi" w:hAnsiTheme="majorHAnsi"/>
        </w:rPr>
        <w:t>has become probably the most powerful challenge to liberal humanism</w:t>
      </w:r>
      <w:r w:rsidRPr="00697BA7">
        <w:rPr>
          <w:rFonts w:asciiTheme="majorHAnsi" w:hAnsiTheme="majorHAnsi"/>
          <w:sz w:val="16"/>
        </w:rPr>
        <w:t xml:space="preserve"> (Hayles, 1999; Haraway, 1991/2004; Gray, 2001). </w:t>
      </w:r>
      <w:r w:rsidRPr="00697BA7">
        <w:rPr>
          <w:rStyle w:val="StyleBoldUnderline"/>
          <w:rFonts w:asciiTheme="majorHAnsi" w:hAnsiTheme="majorHAnsi"/>
        </w:rPr>
        <w:t>By radically accelerating the modernist ideas of reason, individualism, and self-governance, it produced an alternative socio-political agent, the cyborg, and delivered a set of disturbing questions about human essence, identity, and the future of sociality. A</w:t>
      </w:r>
      <w:r w:rsidRPr="00697BA7">
        <w:rPr>
          <w:rFonts w:asciiTheme="majorHAnsi" w:hAnsiTheme="majorHAnsi"/>
          <w:sz w:val="16"/>
        </w:rPr>
        <w:t xml:space="preserve">ccording to Hayles (1999), </w:t>
      </w:r>
      <w:r w:rsidRPr="00697BA7">
        <w:rPr>
          <w:rStyle w:val="StyleBoldUnderline"/>
          <w:rFonts w:asciiTheme="majorHAnsi" w:hAnsiTheme="majorHAnsi"/>
        </w:rPr>
        <w:t>the new science turned out to be a source for redesigning and reconceptualizing modern humanism</w:t>
      </w:r>
      <w:r w:rsidRPr="00697BA7">
        <w:rPr>
          <w:rFonts w:asciiTheme="majorHAnsi" w:hAnsiTheme="majorHAnsi"/>
          <w:sz w:val="16"/>
        </w:rPr>
        <w:t xml:space="preserve"> on the most fundamental level, and held the promise of delegitimizing the liberal ideologies guarding the unbalanced social order. </w:t>
      </w:r>
      <w:r w:rsidRPr="00697BA7">
        <w:rPr>
          <w:rStyle w:val="StyleBoldUnderline"/>
          <w:rFonts w:asciiTheme="majorHAnsi" w:hAnsiTheme="majorHAnsi"/>
        </w:rPr>
        <w:lastRenderedPageBreak/>
        <w:t>This position resonates with Haraway’s earlier insight that a hybrid of man and machine characterized by lack of authenticity</w:t>
      </w:r>
      <w:r w:rsidRPr="00697BA7">
        <w:rPr>
          <w:rFonts w:asciiTheme="majorHAnsi" w:hAnsiTheme="majorHAnsi"/>
          <w:sz w:val="16"/>
        </w:rPr>
        <w:t xml:space="preserve">, a convergence of flesh and mind, and a blending of inner and outer, challenges the Western sociopolitical system with new ontological and epistemological questions. </w:t>
      </w:r>
      <w:r w:rsidRPr="00697BA7">
        <w:rPr>
          <w:rStyle w:val="StyleBoldUnderline"/>
          <w:rFonts w:asciiTheme="majorHAnsi" w:hAnsiTheme="majorHAnsi"/>
        </w:rPr>
        <w:t>Cybernetics based on the notion of human being as “a set of informational processes”</w:t>
      </w:r>
      <w:r w:rsidRPr="00697BA7">
        <w:rPr>
          <w:rFonts w:asciiTheme="majorHAnsi" w:hAnsiTheme="majorHAnsi"/>
          <w:sz w:val="16"/>
        </w:rPr>
        <w:t xml:space="preserve"> (Hayles, 1999, p. 4) </w:t>
      </w:r>
      <w:r w:rsidRPr="00697BA7">
        <w:rPr>
          <w:rStyle w:val="StyleBoldUnderline"/>
          <w:rFonts w:asciiTheme="majorHAnsi" w:hAnsiTheme="majorHAnsi"/>
        </w:rPr>
        <w:t>catalyzed wider discussion on the issue of disembodiment, previously associated almost exclusively with feminist critiques of a liberal self.</w:t>
      </w:r>
      <w:r w:rsidRPr="00697BA7">
        <w:rPr>
          <w:rFonts w:asciiTheme="majorHAnsi" w:hAnsiTheme="majorHAnsi"/>
          <w:sz w:val="16"/>
        </w:rPr>
        <w:t xml:space="preserve"> As mentioned, in liberal thought male subjectivity is conventionally associated with the capacity to obtain power and pure knowledge through the transcendence of corporeal desires, whereas female’s intentions and potential are usually explored in terms of biologism and naturalism (Grosz, 1990). Innovative technologically assisted perspectives of redesigning the body according to one’s will and experiments with Virtual Reality again raised the issue of “the erasure of embodiment” (Hayles, 1999, p. 4). However, </w:t>
      </w:r>
      <w:r w:rsidRPr="00697BA7">
        <w:rPr>
          <w:rStyle w:val="StyleBoldUnderline"/>
          <w:rFonts w:asciiTheme="majorHAnsi" w:hAnsiTheme="majorHAnsi"/>
        </w:rPr>
        <w:t>in the era of the digital and cybernetic revolution, the problem turned out to be quite a distinctive domain of inquiry</w:t>
      </w:r>
      <w:r w:rsidRPr="00697BA7">
        <w:rPr>
          <w:rFonts w:asciiTheme="majorHAnsi" w:hAnsiTheme="majorHAnsi"/>
          <w:sz w:val="16"/>
        </w:rPr>
        <w:t xml:space="preserve">. As explored by Hayles, </w:t>
      </w:r>
      <w:r w:rsidRPr="00697BA7">
        <w:rPr>
          <w:rStyle w:val="StyleBoldUnderline"/>
          <w:rFonts w:asciiTheme="majorHAnsi" w:hAnsiTheme="majorHAnsi"/>
        </w:rPr>
        <w:t>the difference between modernist and cybernetic disembodiment lies in the meanings of corporeality. “Identified with the rational mind, the liberal subject possessed a body but was not usually represented as being a body</w:t>
      </w:r>
      <w:r w:rsidRPr="00697BA7">
        <w:rPr>
          <w:rFonts w:asciiTheme="majorHAnsi" w:hAnsiTheme="majorHAnsi"/>
          <w:sz w:val="16"/>
        </w:rPr>
        <w:t xml:space="preserve">. Only because </w:t>
      </w:r>
      <w:r w:rsidRPr="00697BA7">
        <w:rPr>
          <w:rStyle w:val="StyleBoldUnderline"/>
          <w:rFonts w:asciiTheme="majorHAnsi" w:hAnsiTheme="majorHAnsi"/>
        </w:rPr>
        <w:t>the body is not identified with the self it is possible to claim for the liberal subject its notorious universality, a claim that depends on erasing markers of bodily difference, including sex, race, and ethnicity”</w:t>
      </w:r>
      <w:r w:rsidRPr="00697BA7">
        <w:rPr>
          <w:rFonts w:asciiTheme="majorHAnsi" w:hAnsiTheme="majorHAnsi"/>
          <w:sz w:val="16"/>
        </w:rPr>
        <w:t xml:space="preserve"> (Ibid, pp. 4-5). Hayles referred to the study of the anorexia, the unhealthy refusal of food aimed to achieve some subjective physical standard, to exemplify an apotheosis of the idea of the mind superiority to the body and affirmation of self-management and self-control. By contrast, </w:t>
      </w:r>
      <w:r w:rsidRPr="00697BA7">
        <w:rPr>
          <w:rStyle w:val="StyleBoldUnderline"/>
          <w:rFonts w:asciiTheme="majorHAnsi" w:hAnsiTheme="majorHAnsi"/>
        </w:rPr>
        <w:t>cyber-culture claimed total disembodiment as a rejection of any particular body at all, since physical and virtual presence have become just a matter of technological manipulations.</w:t>
      </w:r>
      <w:r w:rsidRPr="00697BA7">
        <w:rPr>
          <w:rFonts w:asciiTheme="majorHAnsi" w:hAnsiTheme="majorHAnsi"/>
          <w:sz w:val="16"/>
        </w:rPr>
        <w:t xml:space="preserve"> The tendency for the disappearance of the real body in postindustrial, virtualized society posed a set of particular theoretical questions, including updated problems of gender and race (Haraway, 1991/2004; Hayles, 1999; Sandoval, 1995; Stone, 1991; others). For Haraway (1991/2004), microbiological progress is signal that the social definitions inscribed on the body must be totally revised and new strategies of embodiment based on human-machine intimacy must be adopted. “</w:t>
      </w:r>
      <w:r w:rsidRPr="00697BA7">
        <w:rPr>
          <w:rStyle w:val="StyleBoldUnderline"/>
          <w:rFonts w:asciiTheme="majorHAnsi" w:hAnsiTheme="majorHAnsi"/>
        </w:rPr>
        <w:t xml:space="preserve">The machine is not </w:t>
      </w:r>
      <w:proofErr w:type="gramStart"/>
      <w:r w:rsidRPr="00697BA7">
        <w:rPr>
          <w:rStyle w:val="StyleBoldUnderline"/>
          <w:rFonts w:asciiTheme="majorHAnsi" w:hAnsiTheme="majorHAnsi"/>
        </w:rPr>
        <w:t>an it</w:t>
      </w:r>
      <w:proofErr w:type="gramEnd"/>
      <w:r w:rsidRPr="00697BA7">
        <w:rPr>
          <w:rStyle w:val="StyleBoldUnderline"/>
          <w:rFonts w:asciiTheme="majorHAnsi" w:hAnsiTheme="majorHAnsi"/>
        </w:rPr>
        <w:t xml:space="preserve"> to be animated, worshipped, and dominated. </w:t>
      </w:r>
      <w:proofErr w:type="gramStart"/>
      <w:r w:rsidRPr="00697BA7">
        <w:rPr>
          <w:rStyle w:val="Emphasis"/>
          <w:rFonts w:asciiTheme="majorHAnsi" w:hAnsiTheme="majorHAnsi"/>
        </w:rPr>
        <w:t>The machine is us</w:t>
      </w:r>
      <w:r w:rsidRPr="00697BA7">
        <w:rPr>
          <w:rStyle w:val="StyleBoldUnderline"/>
          <w:rFonts w:asciiTheme="majorHAnsi" w:hAnsiTheme="majorHAnsi"/>
        </w:rPr>
        <w:t>, our process, an aspect of our embodiment</w:t>
      </w:r>
      <w:r w:rsidRPr="00697BA7">
        <w:rPr>
          <w:rFonts w:asciiTheme="majorHAnsi" w:hAnsiTheme="majorHAnsi"/>
          <w:sz w:val="16"/>
        </w:rPr>
        <w:t>” (Ibid., p. 174).</w:t>
      </w:r>
      <w:proofErr w:type="gramEnd"/>
      <w:r w:rsidRPr="00697BA7">
        <w:rPr>
          <w:rFonts w:asciiTheme="majorHAnsi" w:hAnsiTheme="majorHAnsi"/>
          <w:sz w:val="16"/>
        </w:rPr>
        <w:t xml:space="preserve"> Hayles (1999) responded to the same challenge with the categorical scheme of ‘the body’/embodiment and inscription/ incorporation. </w:t>
      </w:r>
      <w:r w:rsidRPr="00697BA7">
        <w:rPr>
          <w:rStyle w:val="StyleBoldUnderline"/>
          <w:rFonts w:asciiTheme="majorHAnsi" w:hAnsiTheme="majorHAnsi"/>
        </w:rPr>
        <w:t>She identified “the body” as a product of various socio-cultural technologies; it is iconic and normalized.</w:t>
      </w:r>
      <w:r w:rsidRPr="00697BA7">
        <w:rPr>
          <w:rFonts w:asciiTheme="majorHAnsi" w:hAnsiTheme="majorHAnsi"/>
          <w:sz w:val="16"/>
        </w:rPr>
        <w:t xml:space="preserve"> In contrast, </w:t>
      </w:r>
      <w:r w:rsidRPr="00697BA7">
        <w:rPr>
          <w:rStyle w:val="StyleBoldUnderline"/>
          <w:rFonts w:asciiTheme="majorHAnsi" w:hAnsiTheme="majorHAnsi"/>
        </w:rPr>
        <w:t>embodiment</w:t>
      </w:r>
      <w:r w:rsidRPr="00697BA7">
        <w:rPr>
          <w:rFonts w:asciiTheme="majorHAnsi" w:hAnsiTheme="majorHAnsi"/>
          <w:sz w:val="16"/>
        </w:rPr>
        <w:t xml:space="preserve">, as interpreted by Kurtz (2000, para 25), </w:t>
      </w:r>
      <w:r w:rsidRPr="00697BA7">
        <w:rPr>
          <w:rStyle w:val="StyleBoldUnderline"/>
          <w:rFonts w:asciiTheme="majorHAnsi" w:hAnsiTheme="majorHAnsi"/>
        </w:rPr>
        <w:t>provides “the practice of the body, the articulation of discourse at specific historical moments</w:t>
      </w:r>
      <w:r w:rsidRPr="00697BA7">
        <w:rPr>
          <w:rFonts w:asciiTheme="majorHAnsi" w:hAnsiTheme="majorHAnsi"/>
          <w:sz w:val="16"/>
        </w:rPr>
        <w:t xml:space="preserve">.” If the body is a discursive form, embodiment is performative in nature. It is supposed to bring deviating variations into the basic model. Hayles determines the manifestation of the body and embodiment by corresponding technologies of inscription and incorporation. While the inscription tends to “correct and modulate the performance” (Hayles as cited in Kurtz, 2000), </w:t>
      </w:r>
      <w:r w:rsidRPr="00697BA7">
        <w:rPr>
          <w:rStyle w:val="StyleBoldUnderline"/>
          <w:rFonts w:asciiTheme="majorHAnsi" w:hAnsiTheme="majorHAnsi"/>
        </w:rPr>
        <w:t>incorporating practices provide a regime of flexibility.</w:t>
      </w:r>
      <w:r w:rsidRPr="00697BA7">
        <w:rPr>
          <w:rFonts w:asciiTheme="majorHAnsi" w:hAnsiTheme="majorHAnsi"/>
          <w:sz w:val="16"/>
        </w:rPr>
        <w:t xml:space="preserve"> </w:t>
      </w:r>
    </w:p>
    <w:p w14:paraId="4B64728E"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Solves Intentions of Violence</w:t>
      </w:r>
    </w:p>
    <w:p w14:paraId="678BA1E7" w14:textId="77777777" w:rsidR="006B3829" w:rsidRPr="00697BA7" w:rsidRDefault="006B3829" w:rsidP="006B3829">
      <w:pPr>
        <w:pStyle w:val="Heading4"/>
        <w:rPr>
          <w:rStyle w:val="StyleStyleBold12pt"/>
          <w:rFonts w:asciiTheme="majorHAnsi" w:hAnsiTheme="majorHAnsi"/>
        </w:rPr>
      </w:pPr>
      <w:r w:rsidRPr="00697BA7">
        <w:rPr>
          <w:rFonts w:asciiTheme="majorHAnsi" w:hAnsiTheme="majorHAnsi"/>
        </w:rPr>
        <w:t>We are always already cyborg—death is but the imaginative remnant of a Western paradigm that no longer exists—only the cyborg politics can open a space to challenge the underlying intentions of violence</w:t>
      </w:r>
    </w:p>
    <w:p w14:paraId="72CEFF78" w14:textId="77777777" w:rsidR="006B3829" w:rsidRPr="00697BA7" w:rsidRDefault="006B3829" w:rsidP="006B3829">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0A2B95A9" w14:textId="77777777" w:rsidR="006B3829" w:rsidRPr="00697BA7" w:rsidRDefault="006B3829" w:rsidP="006B3829">
      <w:pPr>
        <w:rPr>
          <w:rStyle w:val="StyleBoldUnderline"/>
          <w:rFonts w:asciiTheme="majorHAnsi" w:hAnsiTheme="majorHAnsi"/>
        </w:rPr>
      </w:pPr>
      <w:r w:rsidRPr="00697BA7">
        <w:rPr>
          <w:rStyle w:val="StyleBoldUnderline"/>
          <w:rFonts w:asciiTheme="majorHAnsi" w:hAnsiTheme="majorHAnsi"/>
        </w:rPr>
        <w:t xml:space="preserve">A cyborg is a cybernetic organism, a hybrid of machine and organism, a creature of social reality as well as a creature of fiction. Social reality is lived social relations, our most important political construction, </w:t>
      </w:r>
      <w:proofErr w:type="gramStart"/>
      <w:r w:rsidRPr="00697BA7">
        <w:rPr>
          <w:rStyle w:val="StyleBoldUnderline"/>
          <w:rFonts w:asciiTheme="majorHAnsi" w:hAnsiTheme="majorHAnsi"/>
        </w:rPr>
        <w:t>a</w:t>
      </w:r>
      <w:proofErr w:type="gramEnd"/>
      <w:r w:rsidRPr="00697BA7">
        <w:rPr>
          <w:rStyle w:val="StyleBoldUnderline"/>
          <w:rFonts w:asciiTheme="majorHAnsi" w:hAnsiTheme="majorHAnsi"/>
        </w:rPr>
        <w:t xml:space="preserve"> world-changing fiction</w:t>
      </w:r>
      <w:r w:rsidRPr="00697BA7">
        <w:rPr>
          <w:rFonts w:asciiTheme="majorHAnsi" w:hAnsiTheme="majorHAnsi"/>
          <w:sz w:val="16"/>
        </w:rPr>
        <w:t xml:space="preserve">. The international women's movements have constructed </w:t>
      </w:r>
      <w:r w:rsidRPr="00697BA7">
        <w:rPr>
          <w:rStyle w:val="StyleBoldUnderline"/>
          <w:rFonts w:asciiTheme="majorHAnsi" w:hAnsiTheme="majorHAnsi"/>
        </w:rPr>
        <w:t>'women's experience'</w:t>
      </w:r>
      <w:r w:rsidRPr="00697BA7">
        <w:rPr>
          <w:rFonts w:asciiTheme="majorHAnsi" w:hAnsiTheme="majorHAnsi"/>
          <w:sz w:val="16"/>
        </w:rPr>
        <w:t xml:space="preserve">, as well as uncovered or discovered this crucial collective object. This experience </w:t>
      </w:r>
      <w:r w:rsidRPr="00697BA7">
        <w:rPr>
          <w:rStyle w:val="StyleBoldUnderline"/>
          <w:rFonts w:asciiTheme="majorHAnsi" w:hAnsiTheme="majorHAnsi"/>
        </w:rPr>
        <w:t>is a fiction and fact of the most crucial, political kind. Liberation rests on the construction of the consciousness</w:t>
      </w:r>
      <w:r w:rsidRPr="00697BA7">
        <w:rPr>
          <w:rFonts w:asciiTheme="majorHAnsi" w:hAnsiTheme="majorHAnsi"/>
          <w:sz w:val="16"/>
        </w:rPr>
        <w:t xml:space="preserve">, the imaginative apprehension, of oppression, and so of possibility. </w:t>
      </w:r>
      <w:r w:rsidRPr="00697BA7">
        <w:rPr>
          <w:rStyle w:val="StyleBoldUnderline"/>
          <w:rFonts w:asciiTheme="majorHAnsi" w:hAnsiTheme="majorHAnsi"/>
        </w:rPr>
        <w:t xml:space="preserve">The cyborg is a matter of fiction and lived experience that changes what counts as women's experience </w:t>
      </w:r>
      <w:r w:rsidRPr="00697BA7">
        <w:rPr>
          <w:rFonts w:asciiTheme="majorHAnsi" w:hAnsiTheme="majorHAnsi"/>
          <w:sz w:val="16"/>
        </w:rPr>
        <w:t xml:space="preserve">in the late twentieth century. </w:t>
      </w:r>
      <w:r w:rsidRPr="00697BA7">
        <w:rPr>
          <w:rStyle w:val="StyleBoldUnderline"/>
          <w:rFonts w:asciiTheme="majorHAnsi" w:hAnsiTheme="majorHAnsi"/>
        </w:rPr>
        <w:t>This is a struggle over life and death, but the boundary between science fiction and social reality is an optical illusion. Contemporary science fiction is full of cyborgs</w:t>
      </w:r>
      <w:r w:rsidRPr="00697BA7">
        <w:rPr>
          <w:rFonts w:asciiTheme="majorHAnsi" w:hAnsiTheme="majorHAnsi"/>
          <w:sz w:val="16"/>
        </w:rPr>
        <w:t xml:space="preserve"> - creatures simultaneously animal and machine, who populate worlds ambiguously natural and crafted. </w:t>
      </w:r>
      <w:r w:rsidRPr="00697BA7">
        <w:rPr>
          <w:rStyle w:val="StyleBoldUnderline"/>
          <w:rFonts w:asciiTheme="majorHAnsi" w:hAnsiTheme="majorHAnsi"/>
        </w:rPr>
        <w:t>Modern medicine is also full of cyborgs, of couplings between organism and machine</w:t>
      </w:r>
      <w:r w:rsidRPr="00697BA7">
        <w:rPr>
          <w:rFonts w:asciiTheme="majorHAnsi" w:hAnsiTheme="majorHAnsi"/>
          <w:sz w:val="16"/>
        </w:rPr>
        <w:t xml:space="preserve">, each conceived as coded devices, in an intimacy and with a power </w:t>
      </w:r>
      <w:r w:rsidRPr="00697BA7">
        <w:rPr>
          <w:rStyle w:val="StyleBoldUnderline"/>
          <w:rFonts w:asciiTheme="majorHAnsi" w:hAnsiTheme="majorHAnsi"/>
        </w:rPr>
        <w:t>that was not generated in the history of sexuality. Cyborg 'sex' restores some of the lovely replicative baroque of ferns and invertebrates</w:t>
      </w:r>
      <w:r w:rsidRPr="00697BA7">
        <w:rPr>
          <w:rFonts w:asciiTheme="majorHAnsi" w:hAnsiTheme="majorHAnsi"/>
          <w:sz w:val="16"/>
        </w:rPr>
        <w:t xml:space="preserve"> (such nice organic prophylactics against heterosexism). </w:t>
      </w:r>
      <w:r w:rsidRPr="00697BA7">
        <w:rPr>
          <w:rStyle w:val="StyleBoldUnderline"/>
          <w:rFonts w:asciiTheme="majorHAnsi" w:hAnsiTheme="majorHAnsi"/>
        </w:rPr>
        <w:t>Cyborg replication is uncoupled from organic reproduction</w:t>
      </w:r>
      <w:r w:rsidRPr="00697BA7">
        <w:rPr>
          <w:rFonts w:asciiTheme="majorHAnsi" w:hAnsiTheme="majorHAnsi"/>
          <w:sz w:val="16"/>
        </w:rPr>
        <w:t>. Modern production seems like a dream of cyborg colonization work, a dream that makes the nightmare of Taylorism seem idyllic. And modern war is a cyborg orgy, coded by C3I, command-control-communication-intelligence, an $84 billion item in 1984'sUS defence budget</w:t>
      </w:r>
      <w:r w:rsidRPr="00697BA7">
        <w:rPr>
          <w:rStyle w:val="StyleBoldUnderline"/>
          <w:rFonts w:asciiTheme="majorHAnsi" w:hAnsiTheme="majorHAnsi"/>
        </w:rPr>
        <w:t xml:space="preserve">. I am making an argument for the cyborg as a fiction mapping our social and bodily reality and as an imaginative resource suggesting some very fruitful couplings. </w:t>
      </w:r>
      <w:r w:rsidRPr="00697BA7">
        <w:rPr>
          <w:rFonts w:asciiTheme="majorHAnsi" w:hAnsiTheme="majorHAnsi"/>
          <w:sz w:val="16"/>
        </w:rPr>
        <w:t xml:space="preserve">Michael Foucault's biopolitics is a flaccid premonition of cyborg politics, a very open field. By the late twentieth century, our time, a mythic time, we are all chimeras, theorized and fabricated hybrids of machine and organism; in short, we are cyborgs. </w:t>
      </w:r>
      <w:r w:rsidRPr="00697BA7">
        <w:rPr>
          <w:rStyle w:val="StyleBoldUnderline"/>
          <w:rFonts w:asciiTheme="majorHAnsi" w:hAnsiTheme="majorHAnsi"/>
        </w:rPr>
        <w:t xml:space="preserve">The cyborg is our ontology; it gives us our politics. The cyborg is a condensed image of </w:t>
      </w:r>
      <w:proofErr w:type="gramStart"/>
      <w:r w:rsidRPr="00697BA7">
        <w:rPr>
          <w:rStyle w:val="StyleBoldUnderline"/>
          <w:rFonts w:asciiTheme="majorHAnsi" w:hAnsiTheme="majorHAnsi"/>
        </w:rPr>
        <w:t>both imagination</w:t>
      </w:r>
      <w:proofErr w:type="gramEnd"/>
      <w:r w:rsidRPr="00697BA7">
        <w:rPr>
          <w:rStyle w:val="StyleBoldUnderline"/>
          <w:rFonts w:asciiTheme="majorHAnsi" w:hAnsiTheme="majorHAnsi"/>
        </w:rPr>
        <w:t xml:space="preserve"> and material reality, the two joined centres structuring any possibility of historical transformation. In the traditions of 'Western' science and politics</w:t>
      </w:r>
      <w:r w:rsidRPr="00697BA7">
        <w:rPr>
          <w:rFonts w:asciiTheme="majorHAnsi" w:hAnsiTheme="majorHAnsi"/>
          <w:sz w:val="16"/>
        </w:rPr>
        <w:t xml:space="preserve">--the tradition of racist, male-dominant capitalism; the tradition of progress; the tradition of the appropriation of nature as resource for the productions of culture; the tradition of reproduction of the self from the reflections of the other - </w:t>
      </w:r>
      <w:r w:rsidRPr="00697BA7">
        <w:rPr>
          <w:rStyle w:val="StyleBoldUnderline"/>
          <w:rFonts w:asciiTheme="majorHAnsi" w:hAnsiTheme="majorHAnsi"/>
        </w:rPr>
        <w:t>the relation between organism and machine has been a border war. The stakes in the border war have been the territories of production, reproduction, and imagination</w:t>
      </w:r>
      <w:r w:rsidRPr="00697BA7">
        <w:rPr>
          <w:rFonts w:asciiTheme="majorHAnsi" w:hAnsiTheme="majorHAnsi"/>
          <w:sz w:val="16"/>
        </w:rPr>
        <w:t xml:space="preserve">. This chapter is an argument for pleasure in the confusion of boundaries and for responsibility in their construction. </w:t>
      </w:r>
      <w:r w:rsidRPr="00697BA7">
        <w:rPr>
          <w:rStyle w:val="StyleBoldUnderline"/>
          <w:rFonts w:asciiTheme="majorHAnsi" w:hAnsiTheme="majorHAnsi"/>
        </w:rPr>
        <w:t>It is also an effort to contribute to socialist-feminist culture and theory in a postmodernist, non-naturalist mode and in the utopian tradition of imagining a world without gender, which is perhaps a world without genesis, but maybe also a world without end.</w:t>
      </w:r>
      <w:r w:rsidRPr="00697BA7">
        <w:rPr>
          <w:rFonts w:asciiTheme="majorHAnsi" w:hAnsiTheme="majorHAnsi"/>
          <w:sz w:val="16"/>
        </w:rPr>
        <w:t xml:space="preserve"> The cyborg incarnation is outside salvation history. </w:t>
      </w:r>
      <w:r w:rsidRPr="00697BA7">
        <w:rPr>
          <w:rStyle w:val="StyleBoldUnderline"/>
          <w:rFonts w:asciiTheme="majorHAnsi" w:hAnsiTheme="majorHAnsi"/>
        </w:rPr>
        <w:t>Nor does it mark time on an oedipal calenda</w:t>
      </w:r>
      <w:r w:rsidRPr="00697BA7">
        <w:rPr>
          <w:rFonts w:asciiTheme="majorHAnsi" w:hAnsiTheme="majorHAnsi"/>
          <w:sz w:val="16"/>
        </w:rPr>
        <w:t xml:space="preserve">r, attempting to heal the terrible cleavages of gender in an oral symbiotic utopia or post-oedipal apocalypse. As Zoe Sofoulis argues in her unpublished manuscript on Jacques Lacan, Melanie Klein, and nuclear culture, Lacklein, the most terrible and perhaps the most promising monsters in cyborg worlds are embodied in non-oedipal narratives with a different logic of repression, which we need to understand for our survival. </w:t>
      </w:r>
      <w:r w:rsidRPr="00697BA7">
        <w:rPr>
          <w:rStyle w:val="StyleBoldUnderline"/>
          <w:rFonts w:asciiTheme="majorHAnsi" w:hAnsiTheme="majorHAnsi"/>
        </w:rPr>
        <w:t xml:space="preserve">The cyborg is a creature in a post-gender world; it has no truck with bisexuality, pre-oedipal symbiosis, unalienated labour, or other seductions to organic wholeness </w:t>
      </w:r>
      <w:r w:rsidRPr="00697BA7">
        <w:rPr>
          <w:rStyle w:val="StyleBoldUnderline"/>
          <w:rFonts w:asciiTheme="majorHAnsi" w:hAnsiTheme="majorHAnsi"/>
        </w:rPr>
        <w:lastRenderedPageBreak/>
        <w:t>through a final appropriation of all the powers of the parts into a higher unity.</w:t>
      </w:r>
      <w:r w:rsidRPr="00697BA7">
        <w:rPr>
          <w:rFonts w:asciiTheme="majorHAnsi" w:hAnsiTheme="majorHAnsi"/>
          <w:sz w:val="16"/>
        </w:rPr>
        <w:t xml:space="preserve"> In a sense, </w:t>
      </w:r>
      <w:r w:rsidRPr="00697BA7">
        <w:rPr>
          <w:rStyle w:val="StyleBoldUnderline"/>
          <w:rFonts w:asciiTheme="majorHAnsi" w:hAnsiTheme="majorHAnsi"/>
        </w:rPr>
        <w:t xml:space="preserve">the cyborg has no origin story in the Western sense - a 'final' irony since the cyborg is also the awful apocalyptic telos </w:t>
      </w:r>
      <w:r w:rsidRPr="00697BA7">
        <w:rPr>
          <w:rFonts w:asciiTheme="majorHAnsi" w:hAnsiTheme="majorHAnsi"/>
          <w:sz w:val="16"/>
        </w:rPr>
        <w:t>of the 'West's' escalating dominations of abstract individuation, an ultimate self untied at last from all dependency, a man in space</w:t>
      </w:r>
      <w:r w:rsidRPr="00697BA7">
        <w:rPr>
          <w:rStyle w:val="StyleBoldUnderline"/>
          <w:rFonts w:asciiTheme="majorHAnsi" w:hAnsiTheme="majorHAnsi"/>
        </w:rPr>
        <w:t>. An origin story in the 'Western', humanist sense depends on the myth of original unity, fullness, bliss and terror, represented by the phallic mother from whom all humans must separate, the task of individual development and of history,</w:t>
      </w:r>
      <w:r w:rsidRPr="00697BA7">
        <w:rPr>
          <w:rFonts w:asciiTheme="majorHAnsi" w:hAnsiTheme="majorHAnsi"/>
          <w:sz w:val="16"/>
        </w:rPr>
        <w:t xml:space="preserve">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 </w:t>
      </w:r>
      <w:r w:rsidRPr="00697BA7">
        <w:rPr>
          <w:rStyle w:val="StyleBoldUnderline"/>
          <w:rFonts w:asciiTheme="majorHAnsi" w:hAnsiTheme="majorHAnsi"/>
        </w:rPr>
        <w:t>The cyborg skips the step of original unity, of identification with nature in the Western sense. This is its illegitimate promise that might lead to subversion of its teleology as star wars. The cyborg is resolutely committed to partiality, irony, intimacy, and perversity</w:t>
      </w:r>
      <w:r w:rsidRPr="00697BA7">
        <w:rPr>
          <w:rFonts w:asciiTheme="majorHAnsi" w:hAnsiTheme="majorHAnsi"/>
          <w:sz w:val="16"/>
        </w:rPr>
        <w:t xml:space="preserve">. </w:t>
      </w:r>
      <w:r w:rsidRPr="00697BA7">
        <w:rPr>
          <w:rStyle w:val="Emphasis"/>
          <w:rFonts w:asciiTheme="majorHAnsi" w:hAnsiTheme="majorHAnsi"/>
        </w:rPr>
        <w:t xml:space="preserve">It is oppositional, utopian, and completely without innocence. </w:t>
      </w:r>
      <w:r w:rsidRPr="00697BA7">
        <w:rPr>
          <w:rFonts w:asciiTheme="majorHAnsi" w:hAnsiTheme="majorHAnsi"/>
          <w:sz w:val="16"/>
        </w:rPr>
        <w:t xml:space="preserve">No longer structured by the polarity of public and private, the cyborg defines a technological polls based partly on a revolution of social relations in the oikos, the household. </w:t>
      </w:r>
      <w:r w:rsidRPr="00697BA7">
        <w:rPr>
          <w:rStyle w:val="StyleBoldUnderline"/>
          <w:rFonts w:asciiTheme="majorHAnsi" w:hAnsiTheme="majorHAnsi"/>
        </w:rPr>
        <w:t>Nature and culture are reworked; the one can no longer be the resource for appropriation or incorporation by the other. The rela-tionships for forming wholes from parts, including those of polarity and hierarchical domination, are at issue in the cyborg world</w:t>
      </w:r>
      <w:r w:rsidRPr="00697BA7">
        <w:rPr>
          <w:rFonts w:asciiTheme="majorHAnsi" w:hAnsiTheme="majorHAnsi"/>
          <w:sz w:val="16"/>
        </w:rPr>
        <w:t xml:space="preserve">. Unlike the hopes of Frankenstein's monster, </w:t>
      </w:r>
      <w:r w:rsidRPr="00697BA7">
        <w:rPr>
          <w:rStyle w:val="StyleBoldUnderline"/>
          <w:rFonts w:asciiTheme="majorHAnsi" w:hAnsiTheme="majorHAnsi"/>
        </w:rPr>
        <w:t>the cyborg does not expect its father to save it through a restoration of the garden; that is, through the fabrication of a heterosexual mate,</w:t>
      </w:r>
      <w:r w:rsidRPr="00697BA7">
        <w:rPr>
          <w:rFonts w:asciiTheme="majorHAnsi" w:hAnsiTheme="majorHAnsi"/>
          <w:sz w:val="16"/>
        </w:rPr>
        <w:t xml:space="preserve"> through its completion in a finished whole, a city and cosmos. The </w:t>
      </w:r>
      <w:r w:rsidRPr="00697BA7">
        <w:rPr>
          <w:rStyle w:val="StyleBoldUnderline"/>
          <w:rFonts w:asciiTheme="majorHAnsi" w:hAnsiTheme="majorHAnsi"/>
        </w:rPr>
        <w:t>cyborg does not dream of community on the model of the organic family</w:t>
      </w:r>
      <w:r w:rsidRPr="00697BA7">
        <w:rPr>
          <w:rFonts w:asciiTheme="majorHAnsi" w:hAnsiTheme="majorHAnsi"/>
          <w:sz w:val="16"/>
        </w:rPr>
        <w:t xml:space="preserve">, this time without the oedipal project. The cyborg would not recognize the Garden of Eden; it is not made of mud and cannot dream of returning to dust. Perhaps that is why I want to see if </w:t>
      </w:r>
      <w:r w:rsidRPr="00697BA7">
        <w:rPr>
          <w:rStyle w:val="StyleBoldUnderline"/>
          <w:rFonts w:asciiTheme="majorHAnsi" w:hAnsiTheme="majorHAnsi"/>
        </w:rPr>
        <w:t>cyborgs can subvert the apocalypse of returning to nuclear dust in the manic compulsion to name the Enemy. Cyborgs are not reverent; they do not re-member the cosmos. They are wary of holism, but needy for connection</w:t>
      </w:r>
      <w:r w:rsidRPr="00697BA7">
        <w:rPr>
          <w:rFonts w:asciiTheme="majorHAnsi" w:hAnsiTheme="majorHAnsi"/>
          <w:sz w:val="16"/>
        </w:rPr>
        <w:t xml:space="preserve">- </w:t>
      </w:r>
      <w:r w:rsidRPr="00697BA7">
        <w:rPr>
          <w:rStyle w:val="Emphasis"/>
          <w:rFonts w:asciiTheme="majorHAnsi" w:hAnsiTheme="majorHAnsi"/>
        </w:rPr>
        <w:t>they seem to have a natural feel for united front politics</w:t>
      </w:r>
      <w:r w:rsidRPr="00697BA7">
        <w:rPr>
          <w:rFonts w:asciiTheme="majorHAnsi" w:hAnsiTheme="majorHAnsi"/>
          <w:sz w:val="16"/>
        </w:rPr>
        <w:t xml:space="preserve">, but without the vanguard party. The main trouble with cyborgs, of course, is that they are the illegitimate offspring of militarism and patriarchal capitalism, not to mention state socialism. But illegitimate offspring are often exceedingly unfaithful to their origins. Their fathers, after all, are inessential. I will return to the science fiction of cyborgs at the end of this chapter, but now I want to signal three crucial boundary breakdowns that make the following political-fictional (political-scientific) analysis possible. By the late twentieth century in United States scientific culture, the boundary between human and animal is thoroughly breached. The last beachheads of uniqueness have been polluted if not turned into amusement parks--language tool use, social behaviour, mental </w:t>
      </w:r>
      <w:proofErr w:type="gramStart"/>
      <w:r w:rsidRPr="00697BA7">
        <w:rPr>
          <w:rFonts w:asciiTheme="majorHAnsi" w:hAnsiTheme="majorHAnsi"/>
          <w:sz w:val="16"/>
        </w:rPr>
        <w:t>events,</w:t>
      </w:r>
      <w:proofErr w:type="gramEnd"/>
      <w:r w:rsidRPr="00697BA7">
        <w:rPr>
          <w:rFonts w:asciiTheme="majorHAnsi" w:hAnsiTheme="majorHAnsi"/>
          <w:sz w:val="16"/>
        </w:rPr>
        <w:t xml:space="preserve"> nothing really convincingly settles the separation of human and animal. And many people no longer feel the need for such a separation; indeed, many branches of feminist culture affirm the pleasure of connection of human and other living creatures. </w:t>
      </w:r>
      <w:r w:rsidRPr="00697BA7">
        <w:rPr>
          <w:rStyle w:val="StyleBoldUnderline"/>
          <w:rFonts w:asciiTheme="majorHAnsi" w:hAnsiTheme="majorHAnsi"/>
        </w:rPr>
        <w:t>Movements for animal rights are not irrational denials of human uniqueness; they are a clear-sighted recognition of connection across the discredited breach of nature and culture</w:t>
      </w:r>
      <w:r w:rsidRPr="00697BA7">
        <w:rPr>
          <w:rFonts w:asciiTheme="majorHAnsi" w:hAnsiTheme="majorHAnsi"/>
          <w:sz w:val="16"/>
        </w:rPr>
        <w:t xml:space="preserve">. Biology and evolutionary theory over the last two centuries have simultaneously produced modern organisms as objects of knowledge and reduced the line between humans and animals to a faint trace re-etched in ideological struggle or professional disputes between life and social science. Within this framework, teaching modern Christian creationism should be fought as a form of child abuse. Biological-determinist ideology is only one position opened up in scientific culture for arguing the meanings of human animality. </w:t>
      </w:r>
      <w:r w:rsidRPr="00697BA7">
        <w:rPr>
          <w:rStyle w:val="StyleBoldUnderline"/>
          <w:rFonts w:asciiTheme="majorHAnsi" w:hAnsiTheme="majorHAnsi"/>
        </w:rPr>
        <w:t>There is much room for radical political people to contest the meanings of the breached boundary</w:t>
      </w:r>
      <w:r w:rsidRPr="00697BA7">
        <w:rPr>
          <w:rFonts w:asciiTheme="majorHAnsi" w:hAnsiTheme="majorHAnsi"/>
          <w:sz w:val="16"/>
        </w:rPr>
        <w:t xml:space="preserve">.2 </w:t>
      </w:r>
      <w:proofErr w:type="gramStart"/>
      <w:r w:rsidRPr="00697BA7">
        <w:rPr>
          <w:rStyle w:val="StyleBoldUnderline"/>
          <w:rFonts w:asciiTheme="majorHAnsi" w:hAnsiTheme="majorHAnsi"/>
        </w:rPr>
        <w:t>The</w:t>
      </w:r>
      <w:proofErr w:type="gramEnd"/>
      <w:r w:rsidRPr="00697BA7">
        <w:rPr>
          <w:rStyle w:val="StyleBoldUnderline"/>
          <w:rFonts w:asciiTheme="majorHAnsi" w:hAnsiTheme="majorHAnsi"/>
        </w:rPr>
        <w:t xml:space="preserve"> cyborg appears in myth precisely where the boundary between human and animal is transgressed</w:t>
      </w:r>
      <w:r w:rsidRPr="00697BA7">
        <w:rPr>
          <w:rFonts w:asciiTheme="majorHAnsi" w:hAnsiTheme="majorHAnsi"/>
          <w:sz w:val="16"/>
        </w:rPr>
        <w:t xml:space="preserve">. Far from signalling a walling off of people from other living beings, cyborgs signal distrurbingly and pleasurably tight coupling. </w:t>
      </w:r>
      <w:r w:rsidRPr="00697BA7">
        <w:rPr>
          <w:rStyle w:val="StyleBoldUnderline"/>
          <w:rFonts w:asciiTheme="majorHAnsi" w:hAnsiTheme="majorHAnsi"/>
        </w:rPr>
        <w:t>Bestiality has a new status in this cycle of marriage exchange</w:t>
      </w:r>
      <w:r w:rsidRPr="00697BA7">
        <w:rPr>
          <w:rFonts w:asciiTheme="majorHAnsi" w:hAnsiTheme="majorHAnsi"/>
          <w:sz w:val="16"/>
        </w:rPr>
        <w:t xml:space="preserve">. The second leaky distinction is between animal-human (organism) and machine. </w:t>
      </w:r>
      <w:r w:rsidRPr="00697BA7">
        <w:rPr>
          <w:rStyle w:val="StyleBoldUnderline"/>
          <w:rFonts w:asciiTheme="majorHAnsi" w:hAnsiTheme="majorHAnsi"/>
        </w:rPr>
        <w:t>Pre-cybernetic machines could be haunted; there was always the spectre of the ghost in the machine. This dualism structured the dialogue between materialism and idealism that was settled by a dialectical progeny, called spirit or history, according to taste.</w:t>
      </w:r>
      <w:r w:rsidRPr="00697BA7">
        <w:rPr>
          <w:rFonts w:asciiTheme="majorHAnsi" w:hAnsiTheme="majorHAnsi"/>
          <w:sz w:val="16"/>
        </w:rPr>
        <w:t xml:space="preserve"> But basically </w:t>
      </w:r>
      <w:r w:rsidRPr="00697BA7">
        <w:rPr>
          <w:rStyle w:val="StyleBoldUnderline"/>
          <w:rFonts w:asciiTheme="majorHAnsi" w:hAnsiTheme="majorHAnsi"/>
        </w:rPr>
        <w:t xml:space="preserve">machines were not self-moving, self-designing, </w:t>
      </w:r>
      <w:proofErr w:type="gramStart"/>
      <w:r w:rsidRPr="00697BA7">
        <w:rPr>
          <w:rStyle w:val="StyleBoldUnderline"/>
          <w:rFonts w:asciiTheme="majorHAnsi" w:hAnsiTheme="majorHAnsi"/>
        </w:rPr>
        <w:t>autonomous</w:t>
      </w:r>
      <w:proofErr w:type="gramEnd"/>
      <w:r w:rsidRPr="00697BA7">
        <w:rPr>
          <w:rStyle w:val="StyleBoldUnderline"/>
          <w:rFonts w:asciiTheme="majorHAnsi" w:hAnsiTheme="majorHAnsi"/>
        </w:rPr>
        <w:t>. They could not achieve man's dream,</w:t>
      </w:r>
      <w:r w:rsidRPr="00697BA7">
        <w:rPr>
          <w:rFonts w:asciiTheme="majorHAnsi" w:hAnsiTheme="majorHAnsi"/>
          <w:sz w:val="16"/>
        </w:rPr>
        <w:t xml:space="preserve"> </w:t>
      </w:r>
      <w:r w:rsidRPr="00697BA7">
        <w:rPr>
          <w:rStyle w:val="Emphasis"/>
          <w:rFonts w:asciiTheme="majorHAnsi" w:hAnsiTheme="majorHAnsi"/>
        </w:rPr>
        <w:t>only mock it.</w:t>
      </w:r>
      <w:r w:rsidRPr="00697BA7">
        <w:rPr>
          <w:rFonts w:asciiTheme="majorHAnsi" w:hAnsiTheme="majorHAnsi"/>
          <w:sz w:val="16"/>
        </w:rPr>
        <w:t xml:space="preserve"> They were not man, an author to himself, but only a caricature of that masculinist reproductive dream. To think they were otherwise was paranoid. Now we are not so sure. Late twentieth-century </w:t>
      </w:r>
      <w:r w:rsidRPr="00697BA7">
        <w:rPr>
          <w:rFonts w:asciiTheme="majorHAnsi" w:hAnsiTheme="majorHAnsi"/>
          <w:sz w:val="16"/>
        </w:rPr>
        <w:lastRenderedPageBreak/>
        <w:t>machines have made thoroughly ambiguous the difference between natural and art</w:t>
      </w:r>
      <w:proofErr w:type="gramStart"/>
      <w:r w:rsidRPr="00697BA7">
        <w:rPr>
          <w:rFonts w:asciiTheme="majorHAnsi" w:hAnsiTheme="majorHAnsi"/>
          <w:sz w:val="16"/>
        </w:rPr>
        <w:t>)ficial</w:t>
      </w:r>
      <w:proofErr w:type="gramEnd"/>
      <w:r w:rsidRPr="00697BA7">
        <w:rPr>
          <w:rFonts w:asciiTheme="majorHAnsi" w:hAnsiTheme="majorHAnsi"/>
          <w:sz w:val="16"/>
        </w:rPr>
        <w:t xml:space="preserve">, mind and body, self-developing and externally designed, and many other distinctions that used to apply to organisms and machines. </w:t>
      </w:r>
      <w:r w:rsidRPr="00697BA7">
        <w:rPr>
          <w:rStyle w:val="StyleBoldUnderline"/>
          <w:rFonts w:asciiTheme="majorHAnsi" w:hAnsiTheme="majorHAnsi"/>
        </w:rPr>
        <w:t>Our machines are disturbingly lively, and we ourselves frighteningly inert. Technological determination is only one ideological space opened up by the reconceptions of machine and organism as coded texts through which we engage in the play of writing and reading the world.</w:t>
      </w:r>
      <w:r w:rsidRPr="00697BA7">
        <w:rPr>
          <w:rFonts w:asciiTheme="majorHAnsi" w:hAnsiTheme="majorHAnsi"/>
          <w:sz w:val="16"/>
        </w:rPr>
        <w:t xml:space="preserve">3 'Textualization' of everything in poststructuralist, postmodernist theory has been damned by Marxists and socialist feminists for its utopian disregard for the lived relations of domination that ground the 'play' of arbitrary reading.4 It is certainly true that postmodernist strategies, like my cyborg myth, subvert myriad organic wholes (for example, the poem, the primitive culture, the biological organism). In short, the certainty of what counts as nature – a source of insight and promise of innocence -- is undermined, probably fatally. </w:t>
      </w:r>
      <w:r w:rsidRPr="00697BA7">
        <w:rPr>
          <w:rStyle w:val="StyleBoldUnderline"/>
          <w:rFonts w:asciiTheme="majorHAnsi" w:hAnsiTheme="majorHAnsi"/>
        </w:rPr>
        <w:t>The transcendent authorization of interpretation is lost, and with it the ontology grounding 'Western' epistemology</w:t>
      </w:r>
      <w:r w:rsidRPr="00697BA7">
        <w:rPr>
          <w:rFonts w:asciiTheme="majorHAnsi" w:hAnsiTheme="majorHAnsi"/>
          <w:sz w:val="16"/>
        </w:rPr>
        <w:t xml:space="preserve">. But </w:t>
      </w:r>
      <w:r w:rsidRPr="00697BA7">
        <w:rPr>
          <w:rStyle w:val="StyleBoldUnderline"/>
          <w:rFonts w:asciiTheme="majorHAnsi" w:hAnsiTheme="majorHAnsi"/>
        </w:rPr>
        <w:t>the alternative is not cynicism or faithlessness, that is, some version of abstract existence, like the accounts of technological determinism destroying 'man' by the 'machine' or 'meaningful political action' by the 'text'. Who cyborgs will be is a radical</w:t>
      </w:r>
      <w:r w:rsidRPr="00697BA7">
        <w:rPr>
          <w:rFonts w:asciiTheme="majorHAnsi" w:hAnsiTheme="majorHAnsi"/>
          <w:sz w:val="16"/>
        </w:rPr>
        <w:t xml:space="preserve"> </w:t>
      </w:r>
      <w:r w:rsidRPr="00697BA7">
        <w:rPr>
          <w:rStyle w:val="StyleBoldUnderline"/>
          <w:rFonts w:asciiTheme="majorHAnsi" w:hAnsiTheme="majorHAnsi"/>
        </w:rPr>
        <w:t>question</w:t>
      </w:r>
      <w:r w:rsidRPr="00697BA7">
        <w:rPr>
          <w:rFonts w:asciiTheme="majorHAnsi" w:hAnsiTheme="majorHAnsi"/>
          <w:sz w:val="16"/>
        </w:rPr>
        <w:t xml:space="preserve">; the answers are a matter of survival. Both chimpanzees and artefacts have politics, so why shouldn't we (de Waal, 1982; Winner, 1980)? The third distinction is a subset of the second: the boundary between physical and non-physical is very imprecise for us. Pop physics books on the consequences of quantum theory and the indeterminacy principle are a kind of popular scientific equivalent to Harlequin romances* as a marker of radical change in American white heterosexuality: they get it wrong, but they are on the right subject. </w:t>
      </w:r>
      <w:r w:rsidRPr="00697BA7">
        <w:rPr>
          <w:rStyle w:val="StyleBoldUnderline"/>
          <w:rFonts w:asciiTheme="majorHAnsi" w:hAnsiTheme="majorHAnsi"/>
        </w:rPr>
        <w:t>Modern machines are quintessentially microelectronic devices: they are everywhere and they are invisible.</w:t>
      </w:r>
      <w:r w:rsidRPr="00697BA7">
        <w:rPr>
          <w:rFonts w:asciiTheme="majorHAnsi" w:hAnsiTheme="majorHAnsi"/>
          <w:sz w:val="16"/>
        </w:rPr>
        <w:t xml:space="preserve"> </w:t>
      </w:r>
      <w:r w:rsidRPr="00697BA7">
        <w:rPr>
          <w:rStyle w:val="StyleBoldUnderline"/>
          <w:rFonts w:asciiTheme="majorHAnsi" w:hAnsiTheme="majorHAnsi"/>
        </w:rPr>
        <w:t>Modern machinery is an irreverent upstart god</w:t>
      </w:r>
      <w:r w:rsidRPr="00697BA7">
        <w:rPr>
          <w:rFonts w:asciiTheme="majorHAnsi" w:hAnsiTheme="majorHAnsi"/>
          <w:sz w:val="16"/>
        </w:rPr>
        <w:t xml:space="preserve">, mocking the Father's ubiquity and spirituality. The silicon chip is a surface for writing; it is etched in molecular scales disturbed only by atomic noise, the ultimate interference for nuclear scores. Writing, power, and technology are old partners in Western stories of the origin of civilization, but miniaturization has changed our experience of mechanism. </w:t>
      </w:r>
      <w:r w:rsidRPr="00697BA7">
        <w:rPr>
          <w:rStyle w:val="StyleBoldUnderline"/>
          <w:rFonts w:asciiTheme="majorHAnsi" w:hAnsiTheme="majorHAnsi"/>
        </w:rPr>
        <w:t>Miniaturization has turned out to be about power; small is not so much beautiful as pre-eminently dangerous, as in cruise missiles</w:t>
      </w:r>
      <w:r w:rsidRPr="00697BA7">
        <w:rPr>
          <w:rFonts w:asciiTheme="majorHAnsi" w:hAnsiTheme="majorHAnsi"/>
          <w:sz w:val="16"/>
        </w:rPr>
        <w:t xml:space="preserve">. Contrast the TV sets of the 1950s or the news cameras of the 1970s with the TV wrist bands or hand-sized video cameras now advertised. </w:t>
      </w:r>
      <w:r w:rsidRPr="00697BA7">
        <w:rPr>
          <w:rStyle w:val="StyleBoldUnderline"/>
          <w:rFonts w:asciiTheme="majorHAnsi" w:hAnsiTheme="majorHAnsi"/>
        </w:rPr>
        <w:t>Our best machines are made of sunshine;</w:t>
      </w:r>
      <w:r w:rsidRPr="00697BA7">
        <w:rPr>
          <w:rFonts w:asciiTheme="majorHAnsi" w:hAnsiTheme="majorHAnsi"/>
          <w:sz w:val="16"/>
        </w:rPr>
        <w:t xml:space="preserve"> they are all light and clean because they are nothing but signals, electromagnetic waves, a section of a spectrum, and these machines are eminently portable, mobile -- a matter of immense human pain in Detroit and Singapore. </w:t>
      </w:r>
      <w:r w:rsidRPr="00697BA7">
        <w:rPr>
          <w:rStyle w:val="StyleBoldUnderline"/>
          <w:rFonts w:asciiTheme="majorHAnsi" w:hAnsiTheme="majorHAnsi"/>
        </w:rPr>
        <w:t>People are nowhere near so fluid, being both material and opaque. Cyborgs are ether, quintessence.</w:t>
      </w:r>
    </w:p>
    <w:p w14:paraId="7B84C069" w14:textId="77777777" w:rsidR="006B3829" w:rsidRPr="00697BA7" w:rsidRDefault="006B3829" w:rsidP="006B3829">
      <w:pPr>
        <w:rPr>
          <w:rFonts w:asciiTheme="majorHAnsi" w:hAnsiTheme="majorHAnsi"/>
        </w:rPr>
      </w:pPr>
    </w:p>
    <w:p w14:paraId="3BF54914" w14:textId="6872C35C" w:rsidR="003758CB" w:rsidRPr="00697BA7" w:rsidRDefault="003758CB" w:rsidP="006B3829">
      <w:pPr>
        <w:pStyle w:val="Heading3"/>
        <w:rPr>
          <w:rFonts w:asciiTheme="majorHAnsi" w:hAnsiTheme="majorHAnsi"/>
        </w:rPr>
      </w:pPr>
      <w:r w:rsidRPr="00697BA7">
        <w:rPr>
          <w:rFonts w:asciiTheme="majorHAnsi" w:hAnsiTheme="majorHAnsi"/>
        </w:rPr>
        <w:lastRenderedPageBreak/>
        <w:t>K/ Identity</w:t>
      </w:r>
    </w:p>
    <w:p w14:paraId="15BD879A" w14:textId="77777777" w:rsidR="003758CB" w:rsidRPr="00697BA7" w:rsidRDefault="003758CB" w:rsidP="003758CB">
      <w:pPr>
        <w:pStyle w:val="Heading4"/>
        <w:rPr>
          <w:rFonts w:asciiTheme="majorHAnsi" w:hAnsiTheme="majorHAnsi"/>
        </w:rPr>
      </w:pPr>
      <w:r w:rsidRPr="00697BA7">
        <w:rPr>
          <w:rFonts w:asciiTheme="majorHAnsi" w:hAnsiTheme="majorHAnsi"/>
        </w:rPr>
        <w:t>Cyborg metaphors are key to understanding of identity</w:t>
      </w:r>
    </w:p>
    <w:p w14:paraId="2307D6FE" w14:textId="77777777" w:rsidR="003758CB" w:rsidRPr="00697BA7" w:rsidRDefault="003758CB" w:rsidP="003758CB">
      <w:pPr>
        <w:rPr>
          <w:rFonts w:asciiTheme="majorHAnsi" w:hAnsiTheme="majorHAnsi"/>
          <w:u w:val="single"/>
        </w:rPr>
      </w:pPr>
      <w:r w:rsidRPr="00697BA7">
        <w:rPr>
          <w:rFonts w:asciiTheme="majorHAnsi" w:hAnsiTheme="majorHAnsi"/>
        </w:rPr>
        <w:t xml:space="preserve">Garoian and Gaudelius- * </w:t>
      </w:r>
      <w:r w:rsidRPr="00697BA7">
        <w:rPr>
          <w:rFonts w:asciiTheme="majorHAnsi" w:hAnsiTheme="majorHAnsi"/>
        </w:rPr>
        <w:t>rofessor of Art Education School of Visual Arts Penn State University **Associate Vice President and Senior Associate Dean for Undergraduate Education (Charles R. and Yvonne M., “Cyborg Pedagogy: Performing Resistance In the Digital Age,” Studies in Art Education, Vol. 42, No. 4, pp. 333, JStor)//LC</w:t>
      </w:r>
      <w:r w:rsidRPr="00697BA7">
        <w:rPr>
          <w:rFonts w:asciiTheme="majorHAnsi" w:hAnsiTheme="majorHAnsi"/>
        </w:rPr>
        <w:br/>
        <w:t xml:space="preserve">In this article </w:t>
      </w:r>
      <w:r w:rsidRPr="00697BA7">
        <w:rPr>
          <w:rFonts w:asciiTheme="majorHAnsi" w:hAnsiTheme="majorHAnsi"/>
          <w:u w:val="single"/>
        </w:rPr>
        <w:t>we argue for the importance of situating information technology within a larger cultural context in order identify its social, political, and aesthetic impact on human identity.</w:t>
      </w:r>
      <w:r w:rsidRPr="00697BA7">
        <w:rPr>
          <w:rFonts w:asciiTheme="majorHAnsi" w:hAnsiTheme="majorHAnsi"/>
        </w:rPr>
        <w:t xml:space="preserve"> Just as identity is not created within a cultural vacuum, neither is art or information technology. Wanting </w:t>
      </w:r>
      <w:r w:rsidRPr="00697BA7">
        <w:rPr>
          <w:rFonts w:asciiTheme="majorHAnsi" w:hAnsiTheme="majorHAnsi"/>
          <w:u w:val="single"/>
        </w:rPr>
        <w:t>to challenge the idea that identity is merely inscribed by information technology, we must create strategies of resistance that enable us to re-think the construction of identity and technology.</w:t>
      </w:r>
      <w:r w:rsidRPr="00697BA7">
        <w:rPr>
          <w:rFonts w:asciiTheme="majorHAnsi" w:hAnsiTheme="majorHAnsi"/>
        </w:rPr>
        <w:t xml:space="preserve"> Understanding that we perform inscription just as we do resistance, </w:t>
      </w:r>
      <w:r w:rsidRPr="00697BA7">
        <w:rPr>
          <w:rFonts w:asciiTheme="majorHAnsi" w:hAnsiTheme="majorHAnsi"/>
          <w:u w:val="single"/>
        </w:rPr>
        <w:t>a critical process such as this compels us to re-form our epistemological understanding of art, technology, and the body. In doing so, this process represents a practice of critical citizenship within a radical democratic society that is undergoing rapid transformations through information technologies</w:t>
      </w:r>
      <w:r w:rsidRPr="00697BA7">
        <w:rPr>
          <w:rFonts w:asciiTheme="majorHAnsi" w:hAnsiTheme="majorHAnsi"/>
        </w:rPr>
        <w:t xml:space="preserve">. We argue that </w:t>
      </w:r>
      <w:r w:rsidRPr="00697BA7">
        <w:rPr>
          <w:rStyle w:val="Emphasis"/>
          <w:rFonts w:asciiTheme="majorHAnsi" w:hAnsiTheme="majorHAnsi"/>
        </w:rPr>
        <w:t>the performance of the cyborg metaphor</w:t>
      </w:r>
      <w:r w:rsidRPr="00697BA7">
        <w:rPr>
          <w:rFonts w:asciiTheme="majorHAnsi" w:hAnsiTheme="majorHAnsi"/>
        </w:rPr>
        <w:t xml:space="preserve">, as discussed by </w:t>
      </w:r>
      <w:proofErr w:type="gramStart"/>
      <w:r w:rsidRPr="00697BA7">
        <w:rPr>
          <w:rFonts w:asciiTheme="majorHAnsi" w:hAnsiTheme="majorHAnsi"/>
        </w:rPr>
        <w:t>Donna  Haraway</w:t>
      </w:r>
      <w:proofErr w:type="gramEnd"/>
      <w:r w:rsidRPr="00697BA7">
        <w:rPr>
          <w:rFonts w:asciiTheme="majorHAnsi" w:hAnsiTheme="majorHAnsi"/>
        </w:rPr>
        <w:t xml:space="preserve">, N. Katherine Hayles, </w:t>
      </w:r>
      <w:r w:rsidRPr="00697BA7">
        <w:rPr>
          <w:rFonts w:asciiTheme="majorHAnsi" w:hAnsiTheme="majorHAnsi"/>
          <w:u w:val="single"/>
        </w:rPr>
        <w:t>and other critical theorists</w:t>
      </w:r>
      <w:r w:rsidRPr="00697BA7">
        <w:rPr>
          <w:rStyle w:val="Emphasis"/>
          <w:rFonts w:asciiTheme="majorHAnsi" w:hAnsiTheme="majorHAnsi"/>
        </w:rPr>
        <w:t>, enables us to</w:t>
      </w:r>
      <w:r w:rsidRPr="00697BA7">
        <w:rPr>
          <w:rFonts w:asciiTheme="majorHAnsi" w:hAnsiTheme="majorHAnsi"/>
          <w:u w:val="single"/>
        </w:rPr>
        <w:t xml:space="preserve"> expose, examine, and </w:t>
      </w:r>
      <w:r w:rsidRPr="00697BA7">
        <w:rPr>
          <w:rStyle w:val="Emphasis"/>
          <w:rFonts w:asciiTheme="majorHAnsi" w:hAnsiTheme="majorHAnsi"/>
        </w:rPr>
        <w:t>critique the ways in which the body is implicated and bound up in our understandings of art, technology, and identity</w:t>
      </w:r>
      <w:r w:rsidRPr="00697BA7">
        <w:rPr>
          <w:rFonts w:asciiTheme="majorHAnsi" w:hAnsiTheme="majorHAnsi"/>
          <w:u w:val="single"/>
        </w:rPr>
        <w:t xml:space="preserve">. The performance of this metaphor within the context of art creates a conceptual space within which we can imagine and perform an embodied pedagogy of resistance. </w:t>
      </w:r>
    </w:p>
    <w:p w14:paraId="560A6934" w14:textId="77777777" w:rsidR="003758CB" w:rsidRPr="00697BA7" w:rsidRDefault="003758CB" w:rsidP="003758CB">
      <w:pPr>
        <w:rPr>
          <w:rFonts w:asciiTheme="majorHAnsi" w:hAnsiTheme="majorHAnsi"/>
        </w:rPr>
      </w:pPr>
    </w:p>
    <w:p w14:paraId="10EB9C99"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Must Analyze Technology</w:t>
      </w:r>
    </w:p>
    <w:p w14:paraId="39E343FE" w14:textId="77777777" w:rsidR="006B3829" w:rsidRPr="00697BA7" w:rsidRDefault="006B3829" w:rsidP="006B3829">
      <w:pPr>
        <w:pStyle w:val="Heading4"/>
        <w:rPr>
          <w:rFonts w:asciiTheme="majorHAnsi" w:hAnsiTheme="majorHAnsi"/>
        </w:rPr>
      </w:pPr>
      <w:r w:rsidRPr="00697BA7">
        <w:rPr>
          <w:rFonts w:asciiTheme="majorHAnsi" w:hAnsiTheme="majorHAnsi"/>
        </w:rPr>
        <w:t>Analysis of the cyborg is key to understanding technology’s influence on society</w:t>
      </w:r>
    </w:p>
    <w:p w14:paraId="5EB439C5" w14:textId="77777777" w:rsidR="006B3829" w:rsidRPr="00697BA7" w:rsidRDefault="006B3829" w:rsidP="006B3829">
      <w:pPr>
        <w:rPr>
          <w:rFonts w:asciiTheme="majorHAnsi" w:hAnsiTheme="majorHAnsi"/>
        </w:rPr>
      </w:pPr>
      <w:r w:rsidRPr="00697BA7">
        <w:rPr>
          <w:rStyle w:val="StyleStyleBold12pt"/>
          <w:rFonts w:asciiTheme="majorHAnsi" w:hAnsiTheme="majorHAnsi"/>
        </w:rPr>
        <w:t>Rygina, 8</w:t>
      </w:r>
      <w:r w:rsidRPr="00697BA7">
        <w:rPr>
          <w:rFonts w:asciiTheme="majorHAnsi" w:hAnsiTheme="majorHAnsi"/>
        </w:rPr>
        <w:t xml:space="preserve"> - MA in Culture, Media, and Society (</w:t>
      </w:r>
      <w:proofErr w:type="gramStart"/>
      <w:r w:rsidRPr="00697BA7">
        <w:rPr>
          <w:rFonts w:asciiTheme="majorHAnsi" w:hAnsiTheme="majorHAnsi"/>
        </w:rPr>
        <w:t>Lika ,“</w:t>
      </w:r>
      <w:proofErr w:type="gramEnd"/>
      <w:r w:rsidRPr="00697BA7">
        <w:rPr>
          <w:rFonts w:asciiTheme="majorHAnsi" w:hAnsiTheme="majorHAnsi"/>
        </w:rPr>
        <w:t>Towards a Biotechnological Self: Cyborg Imagery in Social Science and Popular Art,” http://genderstudies.info/english/eng_text17.pdf)//gingE</w:t>
      </w:r>
    </w:p>
    <w:p w14:paraId="431913E2" w14:textId="77777777" w:rsidR="006B3829" w:rsidRPr="00697BA7" w:rsidRDefault="006B3829" w:rsidP="006B3829">
      <w:pPr>
        <w:rPr>
          <w:rStyle w:val="StyleBoldUnderline"/>
          <w:rFonts w:asciiTheme="majorHAnsi" w:hAnsiTheme="majorHAnsi"/>
        </w:rPr>
      </w:pPr>
      <w:r w:rsidRPr="00697BA7">
        <w:rPr>
          <w:rFonts w:asciiTheme="majorHAnsi" w:hAnsiTheme="majorHAnsi"/>
          <w:sz w:val="16"/>
        </w:rPr>
        <w:t xml:space="preserve">However, as Kaplan (2004b) has noted, </w:t>
      </w:r>
      <w:r w:rsidRPr="00697BA7">
        <w:rPr>
          <w:rStyle w:val="StyleBoldUnderline"/>
          <w:rFonts w:asciiTheme="majorHAnsi" w:hAnsiTheme="majorHAnsi"/>
        </w:rPr>
        <w:t>the next generation of scholars have addressed the man-machine problem by conceptualizing technology and society in terms of interconnection and mutual influence.</w:t>
      </w:r>
      <w:r w:rsidRPr="00697BA7">
        <w:rPr>
          <w:rFonts w:asciiTheme="majorHAnsi" w:hAnsiTheme="majorHAnsi"/>
          <w:sz w:val="16"/>
        </w:rPr>
        <w:t xml:space="preserve"> In general, </w:t>
      </w:r>
      <w:r w:rsidRPr="00697BA7">
        <w:rPr>
          <w:rStyle w:val="StyleBoldUnderline"/>
          <w:rFonts w:asciiTheme="majorHAnsi" w:hAnsiTheme="majorHAnsi"/>
        </w:rPr>
        <w:t>it has viewed technological agents as essential mediators in socio-economic and knowledge productio</w:t>
      </w:r>
      <w:r w:rsidRPr="00697BA7">
        <w:rPr>
          <w:rFonts w:asciiTheme="majorHAnsi" w:hAnsiTheme="majorHAnsi"/>
          <w:sz w:val="16"/>
        </w:rPr>
        <w:t xml:space="preserve">n (Ihde, 1990/2004; Latour, 1999/2004). It seems that contemporary techno-science has no doubt that </w:t>
      </w:r>
      <w:r w:rsidRPr="00697BA7">
        <w:rPr>
          <w:rStyle w:val="StyleBoldUnderline"/>
          <w:rFonts w:asciiTheme="majorHAnsi" w:hAnsiTheme="majorHAnsi"/>
        </w:rPr>
        <w:t>technology not only mediate human lives but effect humans’s physical, psychological, and social parameters</w:t>
      </w:r>
      <w:r w:rsidRPr="00697BA7">
        <w:rPr>
          <w:rFonts w:asciiTheme="majorHAnsi" w:hAnsiTheme="majorHAnsi"/>
          <w:sz w:val="16"/>
        </w:rPr>
        <w:t xml:space="preserve"> (Haraway, 1991/2004; Hayles, 1997, 1999; Gray et al., 1995; others). This statement is crystallized in the figure of the cyborg, developed as a challenging model of the new socio-political actor. According to Hayes (1995, p. 322), “</w:t>
      </w:r>
      <w:r w:rsidRPr="00697BA7">
        <w:rPr>
          <w:rStyle w:val="StyleBoldUnderline"/>
          <w:rFonts w:asciiTheme="majorHAnsi" w:hAnsiTheme="majorHAnsi"/>
        </w:rPr>
        <w:t>cyborgs actually do exist; about 10% of the current U.S. population are estimated to be cyborgs in the technical sense</w:t>
      </w:r>
      <w:r w:rsidRPr="00697BA7">
        <w:rPr>
          <w:rFonts w:asciiTheme="majorHAnsi" w:hAnsiTheme="majorHAnsi"/>
          <w:sz w:val="16"/>
        </w:rPr>
        <w:t xml:space="preserve">.” </w:t>
      </w:r>
      <w:r w:rsidRPr="00697BA7">
        <w:rPr>
          <w:rStyle w:val="StyleBoldUnderline"/>
          <w:rFonts w:asciiTheme="majorHAnsi" w:hAnsiTheme="majorHAnsi"/>
        </w:rPr>
        <w:t>In the age of electronic revolution various features of communication</w:t>
      </w:r>
      <w:r w:rsidRPr="00697BA7">
        <w:rPr>
          <w:rFonts w:asciiTheme="majorHAnsi" w:hAnsiTheme="majorHAnsi"/>
          <w:sz w:val="16"/>
        </w:rPr>
        <w:t xml:space="preserve"> (Internet, mobile phones, etc.) </w:t>
      </w:r>
      <w:r w:rsidRPr="00697BA7">
        <w:rPr>
          <w:rStyle w:val="StyleBoldUnderline"/>
          <w:rFonts w:asciiTheme="majorHAnsi" w:hAnsiTheme="majorHAnsi"/>
        </w:rPr>
        <w:t>extend living bodies, advanced medical services</w:t>
      </w:r>
      <w:r w:rsidRPr="00697BA7">
        <w:rPr>
          <w:rFonts w:asciiTheme="majorHAnsi" w:hAnsiTheme="majorHAnsi"/>
          <w:sz w:val="16"/>
        </w:rPr>
        <w:t xml:space="preserve"> (genetic engineering, cosmetic surgery, implantation medicine, etc</w:t>
      </w:r>
      <w:r w:rsidRPr="00697BA7">
        <w:rPr>
          <w:rStyle w:val="StyleBoldUnderline"/>
          <w:rFonts w:asciiTheme="majorHAnsi" w:hAnsiTheme="majorHAnsi"/>
        </w:rPr>
        <w:t>.) and fitness practices</w:t>
      </w:r>
      <w:r w:rsidRPr="00697BA7">
        <w:rPr>
          <w:rFonts w:asciiTheme="majorHAnsi" w:hAnsiTheme="majorHAnsi"/>
          <w:sz w:val="16"/>
        </w:rPr>
        <w:t xml:space="preserve"> (body building) </w:t>
      </w:r>
      <w:r w:rsidRPr="00697BA7">
        <w:rPr>
          <w:rStyle w:val="StyleBoldUnderline"/>
          <w:rFonts w:asciiTheme="majorHAnsi" w:hAnsiTheme="majorHAnsi"/>
        </w:rPr>
        <w:t>modify human wetware and metabolism. Haraway</w:t>
      </w:r>
      <w:r w:rsidRPr="00697BA7">
        <w:rPr>
          <w:rFonts w:asciiTheme="majorHAnsi" w:hAnsiTheme="majorHAnsi"/>
          <w:sz w:val="16"/>
        </w:rPr>
        <w:t xml:space="preserve"> (1991/2004, p. 162) </w:t>
      </w:r>
      <w:r w:rsidRPr="00697BA7">
        <w:rPr>
          <w:rStyle w:val="StyleBoldUnderline"/>
          <w:rFonts w:asciiTheme="majorHAnsi" w:hAnsiTheme="majorHAnsi"/>
        </w:rPr>
        <w:t xml:space="preserve">confirms the reality of the cyborg, citing the figure of eighty four billion dollars that the US military budget devoted in 1984 to the “command-controlcommunicationintelligence.” </w:t>
      </w:r>
      <w:r w:rsidRPr="00697BA7">
        <w:rPr>
          <w:rFonts w:asciiTheme="majorHAnsi" w:hAnsiTheme="majorHAnsi"/>
          <w:sz w:val="16"/>
        </w:rPr>
        <w:t xml:space="preserve">Chris Gray provides us with the story of his grandmother whose artificial heart continued operating some time after the woman’s brain died (Gray et al., 1995). </w:t>
      </w:r>
      <w:r w:rsidRPr="00697BA7">
        <w:rPr>
          <w:rStyle w:val="StyleBoldUnderline"/>
          <w:rFonts w:asciiTheme="majorHAnsi" w:hAnsiTheme="majorHAnsi"/>
        </w:rPr>
        <w:t xml:space="preserve">Questioning conventional notions of life and death, organism and mechanism, such phenomenon raise important ontological and epistemological problems. </w:t>
      </w:r>
      <w:r w:rsidRPr="00697BA7">
        <w:rPr>
          <w:rFonts w:asciiTheme="majorHAnsi" w:hAnsiTheme="majorHAnsi"/>
          <w:sz w:val="16"/>
        </w:rPr>
        <w:t xml:space="preserve">As Graham (2004) believed, </w:t>
      </w:r>
      <w:r w:rsidRPr="00697BA7">
        <w:rPr>
          <w:rStyle w:val="StyleBoldUnderline"/>
          <w:rFonts w:asciiTheme="majorHAnsi" w:hAnsiTheme="majorHAnsi"/>
        </w:rPr>
        <w:t>nowadays we are forced to review “the very criteria by which we think about ’human nature’</w:t>
      </w:r>
      <w:r w:rsidRPr="00697BA7">
        <w:rPr>
          <w:rFonts w:asciiTheme="majorHAnsi" w:hAnsiTheme="majorHAnsi"/>
          <w:sz w:val="16"/>
        </w:rPr>
        <w:t xml:space="preserve">” (p. 17). Alongside science, contemporary </w:t>
      </w:r>
      <w:r w:rsidRPr="00697BA7">
        <w:rPr>
          <w:rStyle w:val="StyleBoldUnderline"/>
          <w:rFonts w:asciiTheme="majorHAnsi" w:hAnsiTheme="majorHAnsi"/>
        </w:rPr>
        <w:t>popular art has also been involved in discussions on the cyborg</w:t>
      </w:r>
      <w:r w:rsidRPr="00697BA7">
        <w:rPr>
          <w:rFonts w:asciiTheme="majorHAnsi" w:hAnsiTheme="majorHAnsi"/>
          <w:sz w:val="16"/>
        </w:rPr>
        <w:t xml:space="preserve">. Thus, numerous movies have appeared in recent decades that reflect on the boundary between humans and technology. Addressed to wider audiences and equipped with particular audio-visual techniques, popular cinematography can be viewed as an influential factor contributing to the creation of the dominant definition of human beings in the biotechnological age and correspondent politics concerning the issue. In this respect, </w:t>
      </w:r>
      <w:r w:rsidRPr="00697BA7">
        <w:rPr>
          <w:rStyle w:val="StyleBoldUnderline"/>
          <w:rFonts w:asciiTheme="majorHAnsi" w:hAnsiTheme="majorHAnsi"/>
        </w:rPr>
        <w:t>an investigation of cyborg imagery in both the academic and artistic spheres can help in understanding of socio-cultural and political dynamics. This thesis examines cultural representations of the techno-human (cyborg) in comparison to the discourse on cyborgs developed by contemporary scholarship, assuming that the popular artistic sphere serves as a mediator for social processes.</w:t>
      </w:r>
      <w:r w:rsidRPr="00697BA7">
        <w:rPr>
          <w:rFonts w:asciiTheme="majorHAnsi" w:hAnsiTheme="majorHAnsi"/>
          <w:sz w:val="16"/>
        </w:rPr>
        <w:t xml:space="preserve"> Following the work of pioneers in the field, </w:t>
      </w:r>
      <w:r w:rsidRPr="00697BA7">
        <w:rPr>
          <w:rStyle w:val="StyleBoldUnderline"/>
          <w:rFonts w:asciiTheme="majorHAnsi" w:hAnsiTheme="majorHAnsi"/>
        </w:rPr>
        <w:t>I identify the cyborg (techno-human, post-human) as an innovative form of consciousness and personality, arising from the experience of a blurred separation between authentic humans and technology.</w:t>
      </w:r>
      <w:r w:rsidRPr="00697BA7">
        <w:rPr>
          <w:rFonts w:asciiTheme="majorHAnsi" w:hAnsiTheme="majorHAnsi"/>
          <w:sz w:val="16"/>
        </w:rPr>
        <w:t xml:space="preserve"> According to Haraway (1991/2004), </w:t>
      </w:r>
      <w:r w:rsidRPr="00697BA7">
        <w:rPr>
          <w:rStyle w:val="StyleBoldUnderline"/>
          <w:rFonts w:asciiTheme="majorHAnsi" w:hAnsiTheme="majorHAnsi"/>
        </w:rPr>
        <w:t xml:space="preserve">cyborg subjectivity is characterized by flexibility, the intention of challenging social conventions, and a willingness of multiply interconnections. </w:t>
      </w:r>
    </w:p>
    <w:p w14:paraId="0607F096" w14:textId="77777777" w:rsidR="008521C5" w:rsidRPr="00697BA7" w:rsidRDefault="008521C5" w:rsidP="008521C5">
      <w:pPr>
        <w:rPr>
          <w:rFonts w:asciiTheme="majorHAnsi" w:hAnsiTheme="majorHAnsi"/>
        </w:rPr>
      </w:pPr>
    </w:p>
    <w:p w14:paraId="1A8E407A" w14:textId="77777777" w:rsidR="00E4580F" w:rsidRPr="00697BA7" w:rsidRDefault="00E4580F" w:rsidP="00E4580F">
      <w:pPr>
        <w:pStyle w:val="Heading3"/>
        <w:rPr>
          <w:rFonts w:asciiTheme="majorHAnsi" w:hAnsiTheme="majorHAnsi"/>
        </w:rPr>
      </w:pPr>
      <w:r w:rsidRPr="00697BA7">
        <w:rPr>
          <w:rFonts w:asciiTheme="majorHAnsi" w:hAnsiTheme="majorHAnsi"/>
        </w:rPr>
        <w:lastRenderedPageBreak/>
        <w:t>Misc</w:t>
      </w:r>
    </w:p>
    <w:p w14:paraId="5E4C4FF3" w14:textId="77777777" w:rsidR="00E4580F" w:rsidRPr="00697BA7" w:rsidRDefault="00E4580F" w:rsidP="00E4580F">
      <w:pPr>
        <w:pStyle w:val="Heading4"/>
        <w:rPr>
          <w:rFonts w:asciiTheme="majorHAnsi" w:hAnsiTheme="majorHAnsi"/>
        </w:rPr>
      </w:pPr>
      <w:r w:rsidRPr="00697BA7">
        <w:rPr>
          <w:rFonts w:asciiTheme="majorHAnsi" w:hAnsiTheme="majorHAnsi"/>
        </w:rPr>
        <w:t>The hybridity of cyborgs infuses humanity with an inherent morality that ruptures the nihilism of traditional Western philosophy</w:t>
      </w:r>
    </w:p>
    <w:p w14:paraId="30A40FFE" w14:textId="77777777" w:rsidR="00E4580F" w:rsidRPr="00697BA7" w:rsidRDefault="00E4580F" w:rsidP="00E4580F">
      <w:pPr>
        <w:rPr>
          <w:rFonts w:asciiTheme="majorHAnsi" w:hAnsiTheme="majorHAnsi"/>
        </w:rPr>
      </w:pPr>
      <w:r w:rsidRPr="00697BA7">
        <w:rPr>
          <w:rStyle w:val="StyleStyleBold12pt"/>
          <w:rFonts w:asciiTheme="majorHAnsi" w:hAnsiTheme="majorHAnsi"/>
        </w:rPr>
        <w:t>Introna, 9</w:t>
      </w:r>
      <w:r w:rsidRPr="00697BA7">
        <w:rPr>
          <w:rFonts w:asciiTheme="majorHAnsi" w:hAnsiTheme="majorHAnsi"/>
        </w:rPr>
        <w:t xml:space="preserve"> – Professor of organization, technology, and ethics at Lancaster University (Lucas D., Theory, Culture, and Society Vol 26, No 4, 2009, “Ethics and the Speaking of Things,” pg 25-46)//gingE</w:t>
      </w:r>
    </w:p>
    <w:p w14:paraId="210660A3" w14:textId="77777777" w:rsidR="00E4580F" w:rsidRPr="00697BA7" w:rsidRDefault="00E4580F" w:rsidP="00E4580F">
      <w:pPr>
        <w:rPr>
          <w:rStyle w:val="StyleBoldUnderline"/>
          <w:rFonts w:asciiTheme="majorHAnsi" w:hAnsiTheme="majorHAnsi"/>
        </w:rPr>
      </w:pPr>
      <w:r w:rsidRPr="00697BA7">
        <w:rPr>
          <w:rStyle w:val="StyleBoldUnderline"/>
          <w:rFonts w:asciiTheme="majorHAnsi" w:hAnsiTheme="majorHAnsi"/>
        </w:rPr>
        <w:t>This sort of ethics of hybrids is obviously very important and desperately needed</w:t>
      </w:r>
      <w:r w:rsidRPr="00697BA7">
        <w:rPr>
          <w:rFonts w:asciiTheme="majorHAnsi" w:hAnsiTheme="majorHAnsi"/>
          <w:sz w:val="16"/>
        </w:rPr>
        <w:t xml:space="preserve">. The lack of commitment to such an ethics by many in the actor network theory (ANT) field, and STS more generally, is disappointing as confirmed by Bijker (2003). </w:t>
      </w:r>
      <w:r w:rsidRPr="00697BA7">
        <w:rPr>
          <w:rStyle w:val="StyleBoldUnderline"/>
          <w:rFonts w:asciiTheme="majorHAnsi" w:hAnsiTheme="majorHAnsi"/>
        </w:rPr>
        <w:t>The awareness of the implicit and intimate link between ethics and politics, together with a commitment to a ‘neutral’</w:t>
      </w:r>
      <w:r w:rsidRPr="00697BA7">
        <w:rPr>
          <w:rFonts w:asciiTheme="majorHAnsi" w:hAnsiTheme="majorHAnsi"/>
          <w:sz w:val="16"/>
        </w:rPr>
        <w:t xml:space="preserve"> (symmetrical) </w:t>
      </w:r>
      <w:r w:rsidRPr="00697BA7">
        <w:rPr>
          <w:rStyle w:val="StyleBoldUnderline"/>
          <w:rFonts w:asciiTheme="majorHAnsi" w:hAnsiTheme="majorHAnsi"/>
        </w:rPr>
        <w:t>descriptive methodology, may explain this state of affairs</w:t>
      </w:r>
      <w:r w:rsidRPr="00697BA7">
        <w:rPr>
          <w:rFonts w:asciiTheme="majorHAnsi" w:hAnsiTheme="majorHAnsi"/>
          <w:sz w:val="16"/>
        </w:rPr>
        <w:t xml:space="preserve">. However, we would argue that </w:t>
      </w:r>
      <w:r w:rsidRPr="00697BA7">
        <w:rPr>
          <w:rStyle w:val="StyleBoldUnderline"/>
          <w:rFonts w:asciiTheme="majorHAnsi" w:hAnsiTheme="majorHAnsi"/>
        </w:rPr>
        <w:t xml:space="preserve">there is no such thing as ‘neutral’ description and that it is therefore impossible to avoid politics and by implication ethics </w:t>
      </w:r>
      <w:r w:rsidRPr="00697BA7">
        <w:rPr>
          <w:rFonts w:asciiTheme="majorHAnsi" w:hAnsiTheme="majorHAnsi"/>
          <w:sz w:val="16"/>
        </w:rPr>
        <w:t xml:space="preserve">(Radder, 1992, 1998). As such, </w:t>
      </w:r>
      <w:r w:rsidRPr="00697BA7">
        <w:rPr>
          <w:rStyle w:val="StyleBoldUnderline"/>
          <w:rFonts w:asciiTheme="majorHAnsi" w:hAnsiTheme="majorHAnsi"/>
        </w:rPr>
        <w:t>the supposed political neutrality suggested in a ‘descriptive’ methodology</w:t>
      </w:r>
      <w:r w:rsidRPr="00697BA7">
        <w:rPr>
          <w:rFonts w:asciiTheme="majorHAnsi" w:hAnsiTheme="majorHAnsi"/>
          <w:sz w:val="16"/>
        </w:rPr>
        <w:t xml:space="preserve"> – as is prevalent in STS – </w:t>
      </w:r>
      <w:r w:rsidRPr="00697BA7">
        <w:rPr>
          <w:rStyle w:val="StyleBoldUnderline"/>
          <w:rFonts w:asciiTheme="majorHAnsi" w:hAnsiTheme="majorHAnsi"/>
        </w:rPr>
        <w:t>itself may be seen as a way to side-step the complex moral landscape of hybrids.</w:t>
      </w:r>
      <w:r w:rsidRPr="00697BA7">
        <w:rPr>
          <w:rFonts w:asciiTheme="majorHAnsi" w:hAnsiTheme="majorHAnsi"/>
          <w:sz w:val="16"/>
        </w:rPr>
        <w:t xml:space="preserve"> Unfortunately </w:t>
      </w:r>
      <w:r w:rsidRPr="00697BA7">
        <w:rPr>
          <w:rStyle w:val="StyleBoldUnderline"/>
          <w:rFonts w:asciiTheme="majorHAnsi" w:hAnsiTheme="majorHAnsi"/>
        </w:rPr>
        <w:t>such moves add weight to the supposition that description, politics and ethics can be separated.</w:t>
      </w:r>
      <w:r w:rsidRPr="00697BA7">
        <w:rPr>
          <w:rFonts w:asciiTheme="majorHAnsi" w:hAnsiTheme="majorHAnsi"/>
          <w:sz w:val="16"/>
        </w:rPr>
        <w:t xml:space="preserve"> Nonetheless, </w:t>
      </w:r>
      <w:r w:rsidRPr="00697BA7">
        <w:rPr>
          <w:rStyle w:val="StyleBoldUnderline"/>
          <w:rFonts w:asciiTheme="majorHAnsi" w:hAnsiTheme="majorHAnsi"/>
        </w:rPr>
        <w:t>the ethics of hybrids</w:t>
      </w:r>
      <w:r w:rsidRPr="00697BA7">
        <w:rPr>
          <w:rFonts w:asciiTheme="majorHAnsi" w:hAnsiTheme="majorHAnsi"/>
          <w:sz w:val="16"/>
        </w:rPr>
        <w:t xml:space="preserve">, and the analysis it produces, </w:t>
      </w:r>
      <w:r w:rsidRPr="00697BA7">
        <w:rPr>
          <w:rStyle w:val="StyleBoldUnderline"/>
          <w:rFonts w:asciiTheme="majorHAnsi" w:hAnsiTheme="majorHAnsi"/>
        </w:rPr>
        <w:t>may indeed make us acutely aware that there is no simple, easily drawn line between things and us, or</w:t>
      </w:r>
      <w:r w:rsidRPr="00697BA7">
        <w:rPr>
          <w:rFonts w:asciiTheme="majorHAnsi" w:hAnsiTheme="majorHAnsi"/>
          <w:sz w:val="16"/>
        </w:rPr>
        <w:t xml:space="preserve">, in the language of ANT, </w:t>
      </w:r>
      <w:r w:rsidRPr="00697BA7">
        <w:rPr>
          <w:rStyle w:val="StyleBoldUnderline"/>
          <w:rFonts w:asciiTheme="majorHAnsi" w:hAnsiTheme="majorHAnsi"/>
        </w:rPr>
        <w:t xml:space="preserve">between humans and non-humans. It may show that we are the sorts of humans that we are because we use, or implicitly accept, the scripts of the things that make up and mediate our contemporary way of being. </w:t>
      </w:r>
      <w:r w:rsidRPr="00697BA7">
        <w:rPr>
          <w:rFonts w:asciiTheme="majorHAnsi" w:hAnsiTheme="majorHAnsi"/>
          <w:sz w:val="16"/>
        </w:rPr>
        <w:t xml:space="preserve">Equally, </w:t>
      </w:r>
      <w:r w:rsidRPr="00697BA7">
        <w:rPr>
          <w:rStyle w:val="StyleBoldUnderline"/>
          <w:rFonts w:asciiTheme="majorHAnsi" w:hAnsiTheme="majorHAnsi"/>
        </w:rPr>
        <w:t xml:space="preserve">the things that make up and mediate our world are the things that they are because we made them for our purposes – in our image as it were. </w:t>
      </w:r>
      <w:r w:rsidRPr="00697BA7">
        <w:rPr>
          <w:rFonts w:asciiTheme="majorHAnsi" w:hAnsiTheme="majorHAnsi"/>
          <w:sz w:val="16"/>
        </w:rPr>
        <w:t xml:space="preserve">Thus, in the unfolding socio-technical networks – </w:t>
      </w:r>
      <w:r w:rsidRPr="00697BA7">
        <w:rPr>
          <w:rStyle w:val="StyleBoldUnderline"/>
          <w:rFonts w:asciiTheme="majorHAnsi" w:hAnsiTheme="majorHAnsi"/>
        </w:rPr>
        <w:t>our contemporary technically advanced society – things and humans reflect and sustain each other. We co-constitute each other’s possibilities to be</w:t>
      </w:r>
      <w:r w:rsidRPr="00697BA7">
        <w:rPr>
          <w:rFonts w:asciiTheme="majorHAnsi" w:hAnsiTheme="majorHAnsi"/>
          <w:sz w:val="16"/>
        </w:rPr>
        <w:t xml:space="preserve"> – as such, they (we all) matter, </w:t>
      </w:r>
      <w:r w:rsidRPr="00697BA7">
        <w:rPr>
          <w:rStyle w:val="StyleBoldUnderline"/>
          <w:rFonts w:asciiTheme="majorHAnsi" w:hAnsiTheme="majorHAnsi"/>
        </w:rPr>
        <w:t>both politically as well as ethically</w:t>
      </w:r>
      <w:r w:rsidRPr="00697BA7">
        <w:rPr>
          <w:rFonts w:asciiTheme="majorHAnsi" w:hAnsiTheme="majorHAnsi"/>
          <w:sz w:val="16"/>
        </w:rPr>
        <w:t>. Ultimately the ethical/political question of the nuclear power station is not only ‘Is it safe?’ but also ‘</w:t>
      </w:r>
      <w:r w:rsidRPr="00697BA7">
        <w:rPr>
          <w:rStyle w:val="StyleBoldUnderline"/>
          <w:rFonts w:asciiTheme="majorHAnsi" w:hAnsiTheme="majorHAnsi"/>
        </w:rPr>
        <w:t>Is this the sort of humans that we want to be?’ The ethics of hybrids may help us to become less naive about the politics of technology but it does not address – although it does point to – the more primordial question of an ethics of things – our relationship with things, qua things</w:t>
      </w:r>
      <w:r w:rsidRPr="00697BA7">
        <w:rPr>
          <w:rFonts w:asciiTheme="majorHAnsi" w:hAnsiTheme="majorHAnsi"/>
          <w:sz w:val="16"/>
        </w:rPr>
        <w:t xml:space="preserve">. How might we approach such a question? The intellectual space in STS for such a consideration has become more viable, as seen, for example, in the more recent work of Latour (2002). In his article ‘Morality and Technology: The End of the Means’, Latour (2002) takes head on the traditional means/ends or facts/values dichotomy. He argues that this dichotomy collapses when we take a closer look at the way technology folds and unfolds within human practices. In his article he suggests that </w:t>
      </w:r>
      <w:r w:rsidRPr="00697BA7">
        <w:rPr>
          <w:rStyle w:val="StyleBoldUnderline"/>
          <w:rFonts w:asciiTheme="majorHAnsi" w:hAnsiTheme="majorHAnsi"/>
        </w:rPr>
        <w:t xml:space="preserve">there is an intimate (and ontological) connection between technology and morality: </w:t>
      </w:r>
      <w:r w:rsidRPr="00697BA7">
        <w:rPr>
          <w:rStyle w:val="Emphasis"/>
          <w:rFonts w:asciiTheme="majorHAnsi" w:hAnsiTheme="majorHAnsi"/>
        </w:rPr>
        <w:t>Morality is no more human than technology</w:t>
      </w:r>
      <w:r w:rsidRPr="00697BA7">
        <w:rPr>
          <w:rFonts w:asciiTheme="majorHAnsi" w:hAnsiTheme="majorHAnsi"/>
          <w:sz w:val="16"/>
        </w:rPr>
        <w:t xml:space="preserve">, </w:t>
      </w:r>
      <w:r w:rsidRPr="00697BA7">
        <w:rPr>
          <w:rStyle w:val="StyleBoldUnderline"/>
          <w:rFonts w:asciiTheme="majorHAnsi" w:hAnsiTheme="majorHAnsi"/>
        </w:rPr>
        <w:t>in the sense that it would originate from an already constituted human who would be master of itself as well as of the universe. . . . Morality and technology are ontological categories . . . and the human comes out of these modes, it is not at their origin</w:t>
      </w:r>
      <w:r w:rsidRPr="00697BA7">
        <w:rPr>
          <w:rFonts w:asciiTheme="majorHAnsi" w:hAnsiTheme="majorHAnsi"/>
          <w:sz w:val="16"/>
        </w:rPr>
        <w:t xml:space="preserve">. Or rather, </w:t>
      </w:r>
      <w:r w:rsidRPr="00697BA7">
        <w:rPr>
          <w:rStyle w:val="StyleBoldUnderline"/>
          <w:rFonts w:asciiTheme="majorHAnsi" w:hAnsiTheme="majorHAnsi"/>
        </w:rPr>
        <w:t>it cannot become human except on condition of opening itself to these ways of being which overflow it from all sides and to which it may choose to be attached – but then at the risk of losing its soul.</w:t>
      </w:r>
      <w:r w:rsidRPr="00697BA7">
        <w:rPr>
          <w:rFonts w:asciiTheme="majorHAnsi" w:hAnsiTheme="majorHAnsi"/>
          <w:sz w:val="16"/>
        </w:rPr>
        <w:t xml:space="preserve"> (Latour, 2002: 254) This is a very interesting passage. Latour is suggesting that technology and morality both have their being as heterogeneous networks that ‘produce’ as one of their outcomes the ‘human being’. In other words, </w:t>
      </w:r>
      <w:r w:rsidRPr="00697BA7">
        <w:rPr>
          <w:rStyle w:val="StyleBoldUnderline"/>
          <w:rFonts w:asciiTheme="majorHAnsi" w:hAnsiTheme="majorHAnsi"/>
        </w:rPr>
        <w:t>morality</w:t>
      </w:r>
      <w:r w:rsidRPr="00697BA7">
        <w:rPr>
          <w:rFonts w:asciiTheme="majorHAnsi" w:hAnsiTheme="majorHAnsi"/>
          <w:sz w:val="16"/>
        </w:rPr>
        <w:t xml:space="preserve"> (like technology</w:t>
      </w:r>
      <w:r w:rsidRPr="00697BA7">
        <w:rPr>
          <w:rStyle w:val="StyleBoldUnderline"/>
          <w:rFonts w:asciiTheme="majorHAnsi" w:hAnsiTheme="majorHAnsi"/>
        </w:rPr>
        <w:t xml:space="preserve">) is not simply a matter of our choosing. </w:t>
      </w:r>
      <w:r w:rsidRPr="00697BA7">
        <w:rPr>
          <w:rFonts w:asciiTheme="majorHAnsi" w:hAnsiTheme="majorHAnsi"/>
          <w:sz w:val="16"/>
        </w:rPr>
        <w:t xml:space="preserve">Indeed his article is, wittingly or unwittingly, a radical critique of a widely held anthropocentric idea of agency and ethics. </w:t>
      </w:r>
      <w:r w:rsidRPr="00697BA7">
        <w:rPr>
          <w:rStyle w:val="StyleBoldUnderline"/>
          <w:rFonts w:asciiTheme="majorHAnsi" w:hAnsiTheme="majorHAnsi"/>
        </w:rPr>
        <w:t>His claims, if taken to their logical conclusion, will radically disturb the categories of freedom, autonomy and responsibility at the heart of the liberal ethical project – which is based on the metaphysics of the autonomous subject</w:t>
      </w:r>
      <w:r w:rsidRPr="00697BA7">
        <w:rPr>
          <w:rFonts w:asciiTheme="majorHAnsi" w:hAnsiTheme="majorHAnsi"/>
          <w:sz w:val="16"/>
        </w:rPr>
        <w:t xml:space="preserve">. We do not </w:t>
      </w:r>
      <w:r w:rsidRPr="00697BA7">
        <w:rPr>
          <w:rFonts w:asciiTheme="majorHAnsi" w:hAnsiTheme="majorHAnsi"/>
          <w:sz w:val="16"/>
        </w:rPr>
        <w:lastRenderedPageBreak/>
        <w:t xml:space="preserve">necessarily think that is what Latour intended, or maybe he did. Nevertheless, we </w:t>
      </w:r>
      <w:r w:rsidRPr="00697BA7">
        <w:rPr>
          <w:rStyle w:val="StyleBoldUnderline"/>
          <w:rFonts w:asciiTheme="majorHAnsi" w:hAnsiTheme="majorHAnsi"/>
        </w:rPr>
        <w:t>do believe he wants to question the assumed evidentness of these categories, especially in their more traditional fact/value</w:t>
      </w:r>
      <w:r w:rsidRPr="00697BA7">
        <w:rPr>
          <w:rFonts w:asciiTheme="majorHAnsi" w:hAnsiTheme="majorHAnsi"/>
          <w:sz w:val="16"/>
        </w:rPr>
        <w:t xml:space="preserve"> (or is/ought) </w:t>
      </w:r>
      <w:r w:rsidRPr="00697BA7">
        <w:rPr>
          <w:rStyle w:val="StyleBoldUnderline"/>
          <w:rFonts w:asciiTheme="majorHAnsi" w:hAnsiTheme="majorHAnsi"/>
        </w:rPr>
        <w:t>form</w:t>
      </w:r>
      <w:r w:rsidRPr="00697BA7">
        <w:rPr>
          <w:rFonts w:asciiTheme="majorHAnsi" w:hAnsiTheme="majorHAnsi"/>
          <w:sz w:val="16"/>
        </w:rPr>
        <w:t xml:space="preserve">. He wants to warn us that: </w:t>
      </w:r>
      <w:r w:rsidRPr="00697BA7">
        <w:rPr>
          <w:rStyle w:val="StyleBoldUnderline"/>
          <w:rFonts w:asciiTheme="majorHAnsi" w:hAnsiTheme="majorHAnsi"/>
        </w:rPr>
        <w:t>The two modes of existence (technology and morality, or matters of fact and matters of concern) ceaselessly dislocate the dispositions of things, multiply anxieties, incite a profusion of agents, forbid the straight path, trace a labyrinth</w:t>
      </w:r>
      <w:r w:rsidRPr="00697BA7">
        <w:rPr>
          <w:rFonts w:asciiTheme="majorHAnsi" w:hAnsiTheme="majorHAnsi"/>
          <w:sz w:val="16"/>
        </w:rPr>
        <w:t xml:space="preserve"> – generating possibilities for the one, and scruples and impossibilities for the other. (Latour, 2002: 257) Latour’s challenge is provocative. It calls for a radically different way of thinking about the ethics of hybrid things. </w:t>
      </w:r>
      <w:r w:rsidRPr="00697BA7">
        <w:rPr>
          <w:rStyle w:val="StyleBoldUnderline"/>
          <w:rFonts w:asciiTheme="majorHAnsi" w:hAnsiTheme="majorHAnsi"/>
        </w:rPr>
        <w:t>It points, perhaps, to an ethics beyond the idea of the hybrid</w:t>
      </w:r>
      <w:r w:rsidRPr="00697BA7">
        <w:rPr>
          <w:rFonts w:asciiTheme="majorHAnsi" w:hAnsiTheme="majorHAnsi"/>
          <w:sz w:val="16"/>
        </w:rPr>
        <w:t xml:space="preserve">. Maybe even the overcoming of ethics traditionally conceived. We believe the development of these ideas is very significant as it points to a convergence between the work of Latour (that is empirically grounded) and the work of Heidegger (on the overcoming of traditional metaphysics) that we will take up below. Before we proceed to do this we would like to briefly sketch out why </w:t>
      </w:r>
      <w:r w:rsidRPr="00697BA7">
        <w:rPr>
          <w:rStyle w:val="StyleBoldUnderline"/>
          <w:rFonts w:asciiTheme="majorHAnsi" w:hAnsiTheme="majorHAnsi"/>
        </w:rPr>
        <w:t xml:space="preserve">the dichotomy between facts and values (is and ought), within traditional Western metaphysics and ethics, leads to a nihilism that needs to be overcome in order for a different ethics (or rather ethos) of things to be rendered possible at all. </w:t>
      </w:r>
    </w:p>
    <w:p w14:paraId="0CB60D22" w14:textId="77777777" w:rsidR="00E4580F" w:rsidRPr="00697BA7" w:rsidRDefault="00E4580F" w:rsidP="00E4580F">
      <w:pPr>
        <w:rPr>
          <w:rFonts w:asciiTheme="majorHAnsi" w:hAnsiTheme="majorHAnsi"/>
        </w:rPr>
      </w:pPr>
    </w:p>
    <w:p w14:paraId="3F228281" w14:textId="77777777" w:rsidR="00E4580F" w:rsidRPr="00697BA7" w:rsidRDefault="00E4580F" w:rsidP="00E4580F">
      <w:pPr>
        <w:pStyle w:val="Heading4"/>
        <w:rPr>
          <w:rFonts w:asciiTheme="majorHAnsi" w:hAnsiTheme="majorHAnsi"/>
        </w:rPr>
      </w:pPr>
      <w:r w:rsidRPr="00697BA7">
        <w:rPr>
          <w:rFonts w:asciiTheme="majorHAnsi" w:hAnsiTheme="majorHAnsi"/>
        </w:rPr>
        <w:t>Open continuity key to deconstruct us vs. them dichotomies</w:t>
      </w:r>
    </w:p>
    <w:p w14:paraId="29F56EB3" w14:textId="77777777" w:rsidR="00E4580F" w:rsidRPr="00697BA7" w:rsidRDefault="00E4580F" w:rsidP="00E4580F">
      <w:pPr>
        <w:rPr>
          <w:rFonts w:asciiTheme="majorHAnsi" w:hAnsiTheme="majorHAnsi"/>
        </w:rPr>
      </w:pPr>
      <w:r w:rsidRPr="00697BA7">
        <w:rPr>
          <w:rStyle w:val="StyleStyleBold12pt"/>
          <w:rFonts w:asciiTheme="majorHAnsi" w:hAnsiTheme="majorHAnsi"/>
        </w:rPr>
        <w:t xml:space="preserve">Kretz, ’09 - University of Evansville, Philosophy </w:t>
      </w:r>
      <w:r w:rsidRPr="00697BA7">
        <w:rPr>
          <w:rFonts w:asciiTheme="majorHAnsi" w:hAnsiTheme="majorHAnsi"/>
        </w:rPr>
        <w:t>(Lisa “Ethics and the Environment” - “Open Continuity” Pgs. 125-129 http://www.jstor.org.proxy.lib.umich.edu/stable/10.2979/ETE.2009.14.2.115) //GY</w:t>
      </w:r>
    </w:p>
    <w:p w14:paraId="47A488B7" w14:textId="77777777" w:rsidR="00E4580F" w:rsidRPr="00697BA7" w:rsidRDefault="00E4580F" w:rsidP="00E4580F">
      <w:pPr>
        <w:rPr>
          <w:rFonts w:asciiTheme="majorHAnsi" w:hAnsiTheme="majorHAnsi"/>
          <w:sz w:val="16"/>
        </w:rPr>
      </w:pPr>
      <w:r w:rsidRPr="00697BA7">
        <w:rPr>
          <w:rStyle w:val="StyleBoldUnderline"/>
          <w:rFonts w:asciiTheme="majorHAnsi" w:hAnsiTheme="majorHAnsi"/>
        </w:rPr>
        <w:t>Thinking about the roles and cycling of the material constituents of human beings requires questioning common physical boundaries be- tween self and other</w:t>
      </w:r>
      <w:r w:rsidRPr="00697BA7">
        <w:rPr>
          <w:rFonts w:asciiTheme="majorHAnsi" w:hAnsiTheme="majorHAnsi"/>
          <w:sz w:val="16"/>
        </w:rPr>
        <w:t xml:space="preserve">. Open continuity indicates that the notion that air is out there as distinct from you fails to recognize the nature of human ecological embodiment. </w:t>
      </w:r>
      <w:r w:rsidRPr="00697BA7">
        <w:rPr>
          <w:rStyle w:val="StyleBoldUnderline"/>
          <w:rFonts w:asciiTheme="majorHAnsi" w:hAnsiTheme="majorHAnsi"/>
        </w:rPr>
        <w:t>Open ecological continuity indicates that some ecological descriptions illustrate that one cannot treat the human self as distinct from various elements of the environment.</w:t>
      </w:r>
      <w:r w:rsidRPr="00697BA7">
        <w:rPr>
          <w:rFonts w:asciiTheme="majorHAnsi" w:hAnsiTheme="majorHAnsi"/>
          <w:sz w:val="16"/>
        </w:rPr>
        <w:t xml:space="preserve"> What I am proposing runs deeper than the requirements of acknowledging relations of dependency</w:t>
      </w:r>
      <w:r w:rsidRPr="00697BA7">
        <w:rPr>
          <w:rStyle w:val="StyleBoldUnderline"/>
          <w:rFonts w:asciiTheme="majorHAnsi" w:hAnsiTheme="majorHAnsi"/>
        </w:rPr>
        <w:t>. To say one depends on something is different from saying something constitutes the self; dependency does not indicate identity</w:t>
      </w:r>
      <w:r w:rsidRPr="00697BA7">
        <w:rPr>
          <w:rFonts w:asciiTheme="majorHAnsi" w:hAnsiTheme="majorHAnsi"/>
          <w:sz w:val="16"/>
        </w:rPr>
        <w:t xml:space="preserve">. The claim that one necessarily depends on air fails to capture the ways in which the self and air are necessarily inseparable. What one depends on is distinct from oneself. Air can exist in the absence of humans. The reciprocal case is not true. More than support or dependency is thus indicated. In terms of what follows ethically, identifying in openly continuous ways can offer a strong moral imperative to care for and protect what constitutes the self. The example of </w:t>
      </w:r>
      <w:r w:rsidRPr="00697BA7">
        <w:rPr>
          <w:rStyle w:val="StyleBoldUnderline"/>
          <w:rFonts w:asciiTheme="majorHAnsi" w:hAnsiTheme="majorHAnsi"/>
        </w:rPr>
        <w:t>water serves further to buttress my claim that human beings are openly continuous entities</w:t>
      </w:r>
      <w:r w:rsidRPr="00697BA7">
        <w:rPr>
          <w:rFonts w:asciiTheme="majorHAnsi" w:hAnsiTheme="majorHAnsi"/>
          <w:sz w:val="16"/>
        </w:rPr>
        <w:t xml:space="preserve">. Again, “connection to” is not an adequate description. Suzuki and McConnell note that like </w:t>
      </w:r>
      <w:proofErr w:type="gramStart"/>
      <w:r w:rsidRPr="00697BA7">
        <w:rPr>
          <w:rFonts w:asciiTheme="majorHAnsi" w:hAnsiTheme="majorHAnsi"/>
          <w:sz w:val="16"/>
        </w:rPr>
        <w:t>air, ...water</w:t>
      </w:r>
      <w:proofErr w:type="gramEnd"/>
      <w:r w:rsidRPr="00697BA7">
        <w:rPr>
          <w:rFonts w:asciiTheme="majorHAnsi" w:hAnsiTheme="majorHAnsi"/>
          <w:sz w:val="16"/>
        </w:rPr>
        <w:t xml:space="preserve"> is essential to our survival.... Living beings need this elixir because they are made of it. Protoplasm, the living matter of all plant and animal cells is mostly water. The average human being is roughly 60 percent water by weight, nearly 40 liters of it carried in trillions of cells. (1997, 55)11 Once again, there is no human self in the absence of water. More than dependency is indicated: open continuity. Looking at systems, using the example of water, serves to highlight that humans are—insofar as they exist—necessarily and essentially part of such systems.12 The hydrologic cycle exemplifies that the water that com- poses humans is part of a larger process. </w:t>
      </w:r>
      <w:r w:rsidRPr="00697BA7">
        <w:rPr>
          <w:rStyle w:val="StyleBoldUnderline"/>
          <w:rFonts w:asciiTheme="majorHAnsi" w:hAnsiTheme="majorHAnsi"/>
        </w:rPr>
        <w:t>The basic constituents of human physical being cycle through other larger systems.</w:t>
      </w:r>
      <w:r w:rsidRPr="00697BA7">
        <w:rPr>
          <w:rFonts w:asciiTheme="majorHAnsi" w:hAnsiTheme="majorHAnsi"/>
          <w:sz w:val="16"/>
        </w:rPr>
        <w:t xml:space="preserve"> “Living organisms are active participants in the hydrologic cycle, absorbing and filtering water and breathing it back into the atmosphere” (1997, 55). Further, there is a rapid changing of the specific water molecules. Every single day, “about 3 per cent of the water in our bodies is replenished with new molecules” (1997, 60). Suzuki and McConnell knit humans with a variety of other entities through the example of water. “</w:t>
      </w:r>
      <w:r w:rsidRPr="00697BA7">
        <w:rPr>
          <w:rStyle w:val="StyleBoldUnderline"/>
          <w:rFonts w:asciiTheme="majorHAnsi" w:hAnsiTheme="majorHAnsi"/>
        </w:rPr>
        <w:t>The water molecules that perfuse every part of our bodies have come from all the oceans of the world</w:t>
      </w:r>
      <w:r w:rsidRPr="00697BA7">
        <w:rPr>
          <w:rFonts w:asciiTheme="majorHAnsi" w:hAnsiTheme="majorHAnsi"/>
          <w:sz w:val="16"/>
        </w:rPr>
        <w:t>, evap- orated from prairie grasslands and the canopies of all the world’s great rain forests. Like air, water physically links us to Earth and to all other forms of life” (1997, 60).13 I make the case that it is more than linkage being described here—it is open continuity</w:t>
      </w:r>
      <w:r w:rsidRPr="00697BA7">
        <w:rPr>
          <w:rStyle w:val="StyleBoldUnderline"/>
          <w:rFonts w:asciiTheme="majorHAnsi" w:hAnsiTheme="majorHAnsi"/>
        </w:rPr>
        <w:t>. Open continuity indicates a more fluid engagement with the world</w:t>
      </w:r>
      <w:r w:rsidRPr="00697BA7">
        <w:rPr>
          <w:rFonts w:asciiTheme="majorHAnsi" w:hAnsiTheme="majorHAnsi"/>
          <w:sz w:val="16"/>
        </w:rPr>
        <w:t xml:space="preserve">. Suzuki and McConnell’s narrative about how humans are constituted ecologically encourages self-conceptu- alization that questions boundaries between self and other. The cycling of core constituents of living entities is beautifully illus- trated by the following description of water Suzuki and McConnell give: Water enters our bodies, circulates through it to the rhythm of the heart, ceaselessly carrying food, fuel, and cellular and molecular de- tritus to and from various organs of the body. Water seeps through </w:t>
      </w:r>
      <w:r w:rsidRPr="00697BA7">
        <w:rPr>
          <w:rFonts w:asciiTheme="majorHAnsi" w:hAnsiTheme="majorHAnsi"/>
          <w:sz w:val="16"/>
        </w:rPr>
        <w:lastRenderedPageBreak/>
        <w:t xml:space="preserve">our skin, escapes from our lungs as vapor and exits every opening in the body. It then reenters the hydrologic cycle, trickling into the soil, entering plants, evaporating into the atmosphere, entering bodies of water. In this way, </w:t>
      </w:r>
      <w:r w:rsidRPr="00697BA7">
        <w:rPr>
          <w:rStyle w:val="StyleBoldUnderline"/>
          <w:rFonts w:asciiTheme="majorHAnsi" w:hAnsiTheme="majorHAnsi"/>
        </w:rPr>
        <w:t>water circulates endlessly from the heavens to the oceans and land, held briefly within all living things before continuing the cycle</w:t>
      </w:r>
      <w:r w:rsidRPr="00697BA7">
        <w:rPr>
          <w:rFonts w:asciiTheme="majorHAnsi" w:hAnsiTheme="majorHAnsi"/>
          <w:sz w:val="16"/>
        </w:rPr>
        <w:t xml:space="preserve">. (1997, 62) Given the way that the above ecological descriptions of water encour- age questioning the clear boundaries commonly presumed among entities through demarcating points of necessary merger, a notion of distinct enti- ties connected by their dependence on water is not a sufficient description of what is going on. </w:t>
      </w:r>
      <w:r w:rsidRPr="00697BA7">
        <w:rPr>
          <w:rStyle w:val="StyleBoldUnderline"/>
          <w:rFonts w:asciiTheme="majorHAnsi" w:hAnsiTheme="majorHAnsi"/>
        </w:rPr>
        <w:t xml:space="preserve">Humans’ physical being is necessarily and essentially constituted of water. </w:t>
      </w:r>
      <w:r w:rsidRPr="00697BA7">
        <w:rPr>
          <w:rFonts w:asciiTheme="majorHAnsi" w:hAnsiTheme="majorHAnsi"/>
          <w:sz w:val="16"/>
        </w:rPr>
        <w:t xml:space="preserve">This water is part of complex systems and various living entities. Suzuki and McConnell’s ecological narratives illustrate that adequately describing what humans are as ecologically embodied and em- bedded creatures necessarily requires reference to water and the question- ing of boundaries between self and other. </w:t>
      </w:r>
      <w:r w:rsidRPr="00697BA7">
        <w:rPr>
          <w:rStyle w:val="StyleBoldUnderline"/>
          <w:rFonts w:asciiTheme="majorHAnsi" w:hAnsiTheme="majorHAnsi"/>
        </w:rPr>
        <w:t>The example of water helps to question common human self/other boundaries</w:t>
      </w:r>
      <w:r w:rsidRPr="00697BA7">
        <w:rPr>
          <w:rFonts w:asciiTheme="majorHAnsi" w:hAnsiTheme="majorHAnsi"/>
          <w:sz w:val="16"/>
        </w:rPr>
        <w:t xml:space="preserve">. Others have highlighted this as well in their environmental narratives. Greta Gaard, for example, begins her narrative about human relationship to water saying: “In the beginning there was only water, and you were a part of it.... Water knows there are no separations. You too should know this, for water has been teaching you, from the beginning” (Gaard 2003, 71). Suzuki and McConnell’s example of water and its role in human being makes clear that human physical boundaries as normally construed (e.g. the boundary of skin) can be brought into question. They note that </w:t>
      </w:r>
      <w:r w:rsidRPr="00697BA7">
        <w:rPr>
          <w:rStyle w:val="StyleBoldUnderline"/>
          <w:rFonts w:asciiTheme="majorHAnsi" w:hAnsiTheme="majorHAnsi"/>
        </w:rPr>
        <w:t>humans “are water—the oceans flow through our veins</w:t>
      </w:r>
      <w:r w:rsidRPr="00697BA7">
        <w:rPr>
          <w:rFonts w:asciiTheme="majorHAnsi" w:hAnsiTheme="majorHAnsi"/>
          <w:sz w:val="16"/>
        </w:rPr>
        <w:t xml:space="preserve">, and our cells are inflated by water, our metabolic reactions mediated in aque- ous solution” (1997, 75). This narrative invites imaginings in which you “are water,” the water molecules found in oceans are later part of what flows through your veins, the perpetually cycling water constitutes your very cells. Processes of which one is a part are highlighted, and insofar as one identifies with water the self-other divide blurs. I select the above passages because they fundamentally question common self/other, human self/water boundaries. Suzuki and McConnell’s examples also question commonly accepted boundaries in terms of air, soil, and sunlight. Human beings depend on earth and its life forms for every aspect of their survival and life. </w:t>
      </w:r>
      <w:r w:rsidRPr="00697BA7">
        <w:rPr>
          <w:rStyle w:val="StyleBoldUnderline"/>
          <w:rFonts w:asciiTheme="majorHAnsi" w:hAnsiTheme="majorHAnsi"/>
        </w:rPr>
        <w:t>It is impossible to draw lines that delineate separate categories of air, water, soil and life. You and I don’t end at our fingertips or skin—we are connected through air, water and soil; we are animated by the same energy from the same source in the sky above. We are quite literally</w:t>
      </w:r>
      <w:r w:rsidRPr="00697BA7">
        <w:rPr>
          <w:rFonts w:asciiTheme="majorHAnsi" w:hAnsiTheme="majorHAnsi"/>
          <w:sz w:val="16"/>
        </w:rPr>
        <w:t xml:space="preserve"> air, </w:t>
      </w:r>
      <w:r w:rsidRPr="00697BA7">
        <w:rPr>
          <w:rStyle w:val="StyleBoldUnderline"/>
          <w:rFonts w:asciiTheme="majorHAnsi" w:hAnsiTheme="majorHAnsi"/>
        </w:rPr>
        <w:t>water</w:t>
      </w:r>
      <w:r w:rsidRPr="00697BA7">
        <w:rPr>
          <w:rFonts w:asciiTheme="majorHAnsi" w:hAnsiTheme="majorHAnsi"/>
          <w:sz w:val="16"/>
        </w:rPr>
        <w:t xml:space="preserve">, soil, energy and other living creatures. (1997, 130) Such </w:t>
      </w:r>
      <w:r w:rsidRPr="00697BA7">
        <w:rPr>
          <w:rStyle w:val="StyleBoldUnderline"/>
          <w:rFonts w:asciiTheme="majorHAnsi" w:hAnsiTheme="majorHAnsi"/>
        </w:rPr>
        <w:t>radical rephrasing is useful for disrupting the notion that the human self is clearly “distinct” from various entities usually construed as “other</w:t>
      </w:r>
      <w:r w:rsidRPr="00697BA7">
        <w:rPr>
          <w:rFonts w:asciiTheme="majorHAnsi" w:hAnsiTheme="majorHAnsi"/>
          <w:sz w:val="16"/>
        </w:rPr>
        <w:t xml:space="preserve">.”14 More precision is needed, however, in appropriately conceptualizing here. One must not equivocate between the human self and water, air, soil, or sunlight. Rather, </w:t>
      </w:r>
      <w:r w:rsidRPr="00697BA7">
        <w:rPr>
          <w:rStyle w:val="StyleBoldUnderline"/>
          <w:rFonts w:asciiTheme="majorHAnsi" w:hAnsiTheme="majorHAnsi"/>
        </w:rPr>
        <w:t>human selves are complexly formed with various contri- butions to self-constitution</w:t>
      </w:r>
      <w:r w:rsidRPr="00697BA7">
        <w:rPr>
          <w:rFonts w:asciiTheme="majorHAnsi" w:hAnsiTheme="majorHAnsi"/>
          <w:sz w:val="16"/>
        </w:rPr>
        <w:t xml:space="preserve">. That being said, maintaining a view in which water and the human self, or air and the human self, must remain distinct when being conceptualized is not a view that can be maintained if one </w:t>
      </w:r>
      <w:proofErr w:type="gramStart"/>
      <w:r w:rsidRPr="00697BA7">
        <w:rPr>
          <w:rFonts w:asciiTheme="majorHAnsi" w:hAnsiTheme="majorHAnsi"/>
          <w:sz w:val="16"/>
        </w:rPr>
        <w:t>wishes</w:t>
      </w:r>
      <w:proofErr w:type="gramEnd"/>
      <w:r w:rsidRPr="00697BA7">
        <w:rPr>
          <w:rFonts w:asciiTheme="majorHAnsi" w:hAnsiTheme="majorHAnsi"/>
          <w:sz w:val="16"/>
        </w:rPr>
        <w:t xml:space="preserve"> to reflect the ecological reality of humans’ open continuity.15 How one ought to identify must be conceptualized with more preci- sion and care. Part of this care involves recognizing that the equivocation between self and water, or self and air, is an overstatement on par with deep ecologists’ oversimplified recommendation that humans ought to identify ideally or primarily as the widest Self—a monistic “one” with </w:t>
      </w:r>
      <w:proofErr w:type="gramStart"/>
      <w:r w:rsidRPr="00697BA7">
        <w:rPr>
          <w:rFonts w:asciiTheme="majorHAnsi" w:hAnsiTheme="majorHAnsi"/>
          <w:sz w:val="16"/>
        </w:rPr>
        <w:t>the everything</w:t>
      </w:r>
      <w:proofErr w:type="gramEnd"/>
      <w:r w:rsidRPr="00697BA7">
        <w:rPr>
          <w:rFonts w:asciiTheme="majorHAnsi" w:hAnsiTheme="majorHAnsi"/>
          <w:sz w:val="16"/>
        </w:rPr>
        <w:t xml:space="preserve"> of the universe. I suggest this is a chapter of the human story, but need not be the whole book. My view allows for monistic identifica- tion, but also creates space for a multiplicity of other sorts of ecological identifications. </w:t>
      </w:r>
      <w:r w:rsidRPr="00697BA7">
        <w:rPr>
          <w:rStyle w:val="StyleBoldUnderline"/>
          <w:rFonts w:asciiTheme="majorHAnsi" w:hAnsiTheme="majorHAnsi"/>
        </w:rPr>
        <w:t>Acknowledging humans’ ecological embodiedness, embed- dedness, and open continuity requires taking into account that there is no human that can be extracted and properly ecologically conceptualized in- dependently from</w:t>
      </w:r>
      <w:r w:rsidRPr="00697BA7">
        <w:rPr>
          <w:rFonts w:asciiTheme="majorHAnsi" w:hAnsiTheme="majorHAnsi"/>
          <w:sz w:val="16"/>
        </w:rPr>
        <w:t xml:space="preserve"> air, </w:t>
      </w:r>
      <w:r w:rsidRPr="00697BA7">
        <w:rPr>
          <w:rStyle w:val="StyleBoldUnderline"/>
          <w:rFonts w:asciiTheme="majorHAnsi" w:hAnsiTheme="majorHAnsi"/>
        </w:rPr>
        <w:t>water</w:t>
      </w:r>
      <w:r w:rsidRPr="00697BA7">
        <w:rPr>
          <w:rFonts w:asciiTheme="majorHAnsi" w:hAnsiTheme="majorHAnsi"/>
          <w:sz w:val="16"/>
        </w:rPr>
        <w:t xml:space="preserve">, food, wider functioning systems, and so on. </w:t>
      </w:r>
      <w:r w:rsidRPr="00697BA7">
        <w:rPr>
          <w:rStyle w:val="StyleBoldUnderline"/>
          <w:rFonts w:asciiTheme="majorHAnsi" w:hAnsiTheme="majorHAnsi"/>
        </w:rPr>
        <w:t>There are a bevy of ramifications that flow from the dimensions of open continuity</w:t>
      </w:r>
      <w:r w:rsidRPr="00697BA7">
        <w:rPr>
          <w:rFonts w:asciiTheme="majorHAnsi" w:hAnsiTheme="majorHAnsi"/>
          <w:sz w:val="16"/>
        </w:rPr>
        <w:t xml:space="preserve"> outlined above. For instance, there is open continuity be- tween all organisms that likewise have air and water functioning simi- larly in their self-constitution. </w:t>
      </w:r>
      <w:r w:rsidRPr="00697BA7">
        <w:rPr>
          <w:rStyle w:val="StyleBoldUnderline"/>
          <w:rFonts w:asciiTheme="majorHAnsi" w:hAnsiTheme="majorHAnsi"/>
        </w:rPr>
        <w:t>The distinction between the human self and other is questionable</w:t>
      </w:r>
      <w:r w:rsidRPr="00697BA7">
        <w:rPr>
          <w:rFonts w:asciiTheme="majorHAnsi" w:hAnsiTheme="majorHAnsi"/>
          <w:sz w:val="16"/>
        </w:rPr>
        <w:t xml:space="preserve"> not just in the instance of self/air, self/water, self/food, self/sunlight, but also in terms of self/community, self/ecosystem, self/biosphere, and self/universe</w:t>
      </w:r>
      <w:r w:rsidRPr="00697BA7">
        <w:rPr>
          <w:rStyle w:val="StyleBoldUnderline"/>
          <w:rFonts w:asciiTheme="majorHAnsi" w:hAnsiTheme="majorHAnsi"/>
        </w:rPr>
        <w:t>. Insofar as one identifies as ecologically embodied, one then has to provide for dimensions of open continuity that question common self/other boundaries</w:t>
      </w:r>
      <w:r w:rsidRPr="00697BA7">
        <w:rPr>
          <w:rFonts w:asciiTheme="majorHAnsi" w:hAnsiTheme="majorHAnsi"/>
          <w:sz w:val="16"/>
        </w:rPr>
        <w:t xml:space="preserve">. This is not to say that boundaries, such as skin, are not important for demarcating a human organism. It is, however, to say that </w:t>
      </w:r>
      <w:r w:rsidRPr="00697BA7">
        <w:rPr>
          <w:rStyle w:val="StyleBoldUnderline"/>
          <w:rFonts w:asciiTheme="majorHAnsi" w:hAnsiTheme="majorHAnsi"/>
        </w:rPr>
        <w:t>when thinking of the human self as an embedded and embodied material entity, constructed of cycling self-constituting elements in open exchange, then different ways of making sense of self-boundaries are highlighted</w:t>
      </w:r>
      <w:r w:rsidRPr="00697BA7">
        <w:rPr>
          <w:rFonts w:asciiTheme="majorHAnsi" w:hAnsiTheme="majorHAnsi"/>
          <w:sz w:val="16"/>
        </w:rPr>
        <w:t xml:space="preserve">. This includes ways of making sense of the self where the self/other boundary between the human self and air/water/food/sunlight and so on are deeply questioned. </w:t>
      </w:r>
      <w:r w:rsidRPr="00697BA7">
        <w:rPr>
          <w:rStyle w:val="StyleBoldUnderline"/>
          <w:rFonts w:asciiTheme="majorHAnsi" w:hAnsiTheme="majorHAnsi"/>
        </w:rPr>
        <w:t xml:space="preserve">Ecology gives a variety of methods of analysis for providing meaningful explanatory boundaries that challenge the usual conceptions of where the </w:t>
      </w:r>
      <w:r w:rsidRPr="00697BA7">
        <w:rPr>
          <w:rStyle w:val="StyleBoldUnderline"/>
          <w:rFonts w:asciiTheme="majorHAnsi" w:hAnsiTheme="majorHAnsi"/>
        </w:rPr>
        <w:lastRenderedPageBreak/>
        <w:t>human self ends and other entities begin</w:t>
      </w:r>
      <w:r w:rsidRPr="00697BA7">
        <w:rPr>
          <w:rFonts w:asciiTheme="majorHAnsi" w:hAnsiTheme="majorHAnsi"/>
          <w:sz w:val="16"/>
        </w:rPr>
        <w:t>. Next I turn to ecological cases where humans function as a part of larger wholes, such that self/other boundaries can be questioned in terms of functioning.</w:t>
      </w:r>
    </w:p>
    <w:p w14:paraId="0E1DBD75" w14:textId="77777777" w:rsidR="00E4580F" w:rsidRPr="00697BA7" w:rsidRDefault="00E4580F" w:rsidP="00E4580F">
      <w:pPr>
        <w:pStyle w:val="Heading4"/>
        <w:rPr>
          <w:rFonts w:asciiTheme="majorHAnsi" w:hAnsiTheme="majorHAnsi"/>
        </w:rPr>
      </w:pPr>
      <w:r w:rsidRPr="00697BA7">
        <w:rPr>
          <w:rFonts w:asciiTheme="majorHAnsi" w:hAnsiTheme="majorHAnsi"/>
        </w:rPr>
        <w:t>Cybernetic criticisms reject normativity</w:t>
      </w:r>
    </w:p>
    <w:p w14:paraId="25F9F757" w14:textId="77777777" w:rsidR="00E4580F" w:rsidRPr="00697BA7" w:rsidRDefault="00E4580F" w:rsidP="00E4580F">
      <w:pPr>
        <w:rPr>
          <w:rFonts w:asciiTheme="majorHAnsi" w:hAnsiTheme="majorHAnsi"/>
        </w:rPr>
      </w:pPr>
      <w:r w:rsidRPr="00697BA7">
        <w:rPr>
          <w:rFonts w:asciiTheme="majorHAnsi" w:hAnsiTheme="majorHAnsi"/>
        </w:rPr>
        <w:t>McIntosh ’10- Department of Political Science, Slippery Rock University (Daniel, December 2010, “The Transhuman Security Dilemma,” http://jetpress.org/v21/mcintosh.htm)//LC</w:t>
      </w:r>
    </w:p>
    <w:p w14:paraId="0192832D" w14:textId="77777777" w:rsidR="00E4580F" w:rsidRPr="00697BA7" w:rsidRDefault="00E4580F" w:rsidP="00E4580F">
      <w:pPr>
        <w:rPr>
          <w:rFonts w:asciiTheme="majorHAnsi" w:hAnsiTheme="majorHAnsi"/>
        </w:rPr>
      </w:pPr>
      <w:r w:rsidRPr="00697BA7">
        <w:rPr>
          <w:rFonts w:asciiTheme="majorHAnsi" w:hAnsiTheme="majorHAnsi"/>
        </w:rPr>
        <w:t>The addition of nano-scale machines adds new possibilities. One is implantation of medical devices that will produce as well as dispense drugs inside of the host, including the brain. Another is the implantation of supercomputers the size of a cell, monitoring for and preventing disease before it could be noticed by the host (Canton 2005). C</w:t>
      </w:r>
      <w:r w:rsidRPr="00697BA7">
        <w:rPr>
          <w:rFonts w:asciiTheme="majorHAnsi" w:hAnsiTheme="majorHAnsi"/>
          <w:u w:val="single"/>
        </w:rPr>
        <w:t xml:space="preserve">ybernetic breakthroughs point to continued blurring of “common sense” distinctions between the mechanical and the biological.  NBIC technologies force one to reconsider what it is to be human. Political science and practical politics are grounded in assumptions about the nature of humans as individuals and in groups. Within the field of international relations, for example, theoretical and policy disagreements – associated with such viewpoints as political realism, neorealism, neoclassical realism, liberalism, neoliberalism, Marxism, neomarxism, institutionalism, feminism, and various forms of constructivism </w:t>
      </w:r>
      <w:r w:rsidRPr="00697BA7">
        <w:rPr>
          <w:rFonts w:asciiTheme="majorHAnsi" w:hAnsiTheme="majorHAnsi"/>
        </w:rPr>
        <w:t xml:space="preserve">– rest in large part on differing assumptions about human nature. Yet in one regard they are all alike: the assumption that there is a single “human nature,” fixed in time and universal in scope. </w:t>
      </w:r>
      <w:r w:rsidRPr="00697BA7">
        <w:rPr>
          <w:rFonts w:asciiTheme="majorHAnsi" w:hAnsiTheme="majorHAnsi"/>
          <w:u w:val="single"/>
        </w:rPr>
        <w:t>The divergence of humanity into new and different forms and capabilities renders that assumption obsolete.</w:t>
      </w:r>
      <w:r w:rsidRPr="00697BA7">
        <w:rPr>
          <w:rFonts w:asciiTheme="majorHAnsi" w:hAnsiTheme="majorHAnsi"/>
        </w:rPr>
        <w:t xml:space="preserve"> Or, as Jurgen Habermas (2003, 14) observed, “</w:t>
      </w:r>
      <w:proofErr w:type="gramStart"/>
      <w:r w:rsidRPr="00697BA7">
        <w:rPr>
          <w:rFonts w:asciiTheme="majorHAnsi" w:hAnsiTheme="majorHAnsi"/>
        </w:rPr>
        <w:t>the</w:t>
      </w:r>
      <w:proofErr w:type="gramEnd"/>
      <w:r w:rsidRPr="00697BA7">
        <w:rPr>
          <w:rFonts w:asciiTheme="majorHAnsi" w:hAnsiTheme="majorHAnsi"/>
        </w:rPr>
        <w:t xml:space="preserve"> breadth of biotechnological interventions raises moral questions that are not simply difficult in the familiar sense but are of an altogether different kind. The answers touch on the ethical self-understanding of humanity as a whole.”</w:t>
      </w:r>
    </w:p>
    <w:p w14:paraId="6CBEFC28" w14:textId="77777777" w:rsidR="00E4580F" w:rsidRPr="00697BA7" w:rsidRDefault="00E4580F" w:rsidP="00E4580F">
      <w:pPr>
        <w:pStyle w:val="Heading4"/>
        <w:rPr>
          <w:rFonts w:asciiTheme="majorHAnsi" w:hAnsiTheme="majorHAnsi"/>
        </w:rPr>
      </w:pPr>
      <w:r w:rsidRPr="00697BA7">
        <w:rPr>
          <w:rFonts w:asciiTheme="majorHAnsi" w:hAnsiTheme="majorHAnsi"/>
        </w:rPr>
        <w:t>An imagination of Cyborgs allows for a reinterpretation of reproduction and creates new spaces for the imagination of queer couplings</w:t>
      </w:r>
    </w:p>
    <w:p w14:paraId="75DC8E2E" w14:textId="77777777" w:rsidR="00E4580F" w:rsidRPr="00697BA7" w:rsidRDefault="00E4580F" w:rsidP="00E4580F">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94765A3" w14:textId="77777777" w:rsidR="00E4580F" w:rsidRPr="00697BA7" w:rsidRDefault="00E4580F" w:rsidP="00E4580F">
      <w:pPr>
        <w:rPr>
          <w:rFonts w:asciiTheme="majorHAnsi" w:hAnsiTheme="majorHAnsi"/>
          <w:sz w:val="16"/>
        </w:rPr>
      </w:pPr>
      <w:r w:rsidRPr="00697BA7">
        <w:rPr>
          <w:rStyle w:val="StyleBoldUnderline"/>
          <w:rFonts w:asciiTheme="majorHAnsi" w:hAnsiTheme="majorHAnsi"/>
        </w:rPr>
        <w:t>A cyborg is a cybernetic organism, a hybrid of machine and organism, a creature of social reality as well as a creature of fiction. Social reality is lived social relations</w:t>
      </w:r>
      <w:r w:rsidRPr="00697BA7">
        <w:rPr>
          <w:rFonts w:asciiTheme="majorHAnsi" w:hAnsiTheme="majorHAnsi"/>
          <w:sz w:val="16"/>
        </w:rPr>
        <w:t xml:space="preserve">, our most important political construction, </w:t>
      </w:r>
      <w:proofErr w:type="gramStart"/>
      <w:r w:rsidRPr="00697BA7">
        <w:rPr>
          <w:rFonts w:asciiTheme="majorHAnsi" w:hAnsiTheme="majorHAnsi"/>
          <w:sz w:val="16"/>
        </w:rPr>
        <w:t>a</w:t>
      </w:r>
      <w:proofErr w:type="gramEnd"/>
      <w:r w:rsidRPr="00697BA7">
        <w:rPr>
          <w:rFonts w:asciiTheme="majorHAnsi" w:hAnsiTheme="majorHAnsi"/>
          <w:sz w:val="16"/>
        </w:rPr>
        <w:t xml:space="preserve"> world-changing fiction. </w:t>
      </w:r>
      <w:r w:rsidRPr="00697BA7">
        <w:rPr>
          <w:rStyle w:val="StyleBoldUnderline"/>
          <w:rFonts w:asciiTheme="majorHAnsi" w:hAnsiTheme="majorHAnsi"/>
        </w:rPr>
        <w:t>The international women's movements have constructed 'women's experience'</w:t>
      </w:r>
      <w:r w:rsidRPr="00697BA7">
        <w:rPr>
          <w:rFonts w:asciiTheme="majorHAnsi" w:hAnsiTheme="majorHAnsi"/>
          <w:sz w:val="16"/>
        </w:rPr>
        <w:t xml:space="preserve">, as well as uncovered or discovered this crucial collective object. </w:t>
      </w:r>
      <w:r w:rsidRPr="00697BA7">
        <w:rPr>
          <w:rStyle w:val="StyleBoldUnderline"/>
          <w:rFonts w:asciiTheme="majorHAnsi" w:hAnsiTheme="majorHAnsi"/>
        </w:rPr>
        <w:t xml:space="preserve">This experience is a fiction and fact of the most crucial, political kind. Liberation rests on the construction of the consciousness, the imaginative apprehension, of oppression, and so of possibility. The cyborg is a matter of fiction and lived experience that changes what counts as women's experience in the late twentieth century. This is a struggle over </w:t>
      </w:r>
      <w:r w:rsidRPr="00697BA7">
        <w:rPr>
          <w:rStyle w:val="Emphasis"/>
          <w:rFonts w:asciiTheme="majorHAnsi" w:hAnsiTheme="majorHAnsi"/>
        </w:rPr>
        <w:t>life and death</w:t>
      </w:r>
      <w:r w:rsidRPr="00697BA7">
        <w:rPr>
          <w:rStyle w:val="StyleBoldUnderline"/>
          <w:rFonts w:asciiTheme="majorHAnsi" w:hAnsiTheme="majorHAnsi"/>
        </w:rPr>
        <w:t>, but the boundary between science fiction and social reality is an optical illusion. Contemporary science fiction is full of cyborgs</w:t>
      </w:r>
      <w:r w:rsidRPr="00697BA7">
        <w:rPr>
          <w:rFonts w:asciiTheme="majorHAnsi" w:hAnsiTheme="majorHAnsi"/>
          <w:sz w:val="16"/>
        </w:rPr>
        <w:t xml:space="preserve"> — </w:t>
      </w:r>
      <w:r w:rsidRPr="00697BA7">
        <w:rPr>
          <w:rStyle w:val="StyleBoldUnderline"/>
          <w:rFonts w:asciiTheme="majorHAnsi" w:hAnsiTheme="majorHAnsi"/>
        </w:rPr>
        <w:t>creatures simultaneously animal and machine, who populate worlds ambiguously natural and crafted</w:t>
      </w:r>
      <w:r w:rsidRPr="00697BA7">
        <w:rPr>
          <w:rFonts w:asciiTheme="majorHAnsi" w:hAnsiTheme="majorHAnsi"/>
          <w:sz w:val="16"/>
        </w:rPr>
        <w:t xml:space="preserve">. Modern medicine is also full of cyborgs, of </w:t>
      </w:r>
      <w:r w:rsidRPr="00697BA7">
        <w:rPr>
          <w:rStyle w:val="StyleBoldUnderline"/>
          <w:rFonts w:asciiTheme="majorHAnsi" w:hAnsiTheme="majorHAnsi"/>
        </w:rPr>
        <w:t>couplings between organism and machine, each conceived as coded devices, in an intimacy and with a power that was not generated in the history of sexuality</w:t>
      </w:r>
      <w:r w:rsidRPr="00697BA7">
        <w:rPr>
          <w:rFonts w:asciiTheme="majorHAnsi" w:hAnsiTheme="majorHAnsi"/>
          <w:sz w:val="16"/>
        </w:rPr>
        <w:t xml:space="preserve">. Cyborg 'sex' restores some of the lovely replicative baroque of ferns and invertebrates (such nice organic prophylactics </w:t>
      </w:r>
      <w:r w:rsidRPr="00697BA7">
        <w:rPr>
          <w:rFonts w:asciiTheme="majorHAnsi" w:hAnsiTheme="majorHAnsi"/>
          <w:sz w:val="16"/>
        </w:rPr>
        <w:lastRenderedPageBreak/>
        <w:t xml:space="preserve">against heterosexism). </w:t>
      </w:r>
      <w:r w:rsidRPr="00697BA7">
        <w:rPr>
          <w:rStyle w:val="StyleBoldUnderline"/>
          <w:rFonts w:asciiTheme="majorHAnsi" w:hAnsiTheme="majorHAnsi"/>
        </w:rPr>
        <w:t xml:space="preserve">Cyborg replication is </w:t>
      </w:r>
      <w:r w:rsidRPr="00697BA7">
        <w:rPr>
          <w:rStyle w:val="Emphasis"/>
          <w:rFonts w:asciiTheme="majorHAnsi" w:hAnsiTheme="majorHAnsi"/>
        </w:rPr>
        <w:t>uncoupled from organic reproduction</w:t>
      </w:r>
      <w:r w:rsidRPr="00697BA7">
        <w:rPr>
          <w:rFonts w:asciiTheme="majorHAnsi" w:hAnsiTheme="majorHAnsi"/>
          <w:sz w:val="16"/>
        </w:rPr>
        <w:t xml:space="preserve">. Modern production seems like a dream of cyborg colonization work, a dream that makes the nightmare of Taylorism seem idyllic. And modern war is a cyborg orgy, coded by C3I, command-control-communication-intelligence, an $84 billion item in 1984's US defence budget. </w:t>
      </w:r>
      <w:r w:rsidRPr="00697BA7">
        <w:rPr>
          <w:rStyle w:val="StyleBoldUnderline"/>
          <w:rFonts w:asciiTheme="majorHAnsi" w:hAnsiTheme="majorHAnsi"/>
        </w:rPr>
        <w:t>I am making an argument for the cyborg as a fiction mapping our social and bodily reality and as an imaginative resource suggesting some very fruitful couplings</w:t>
      </w:r>
      <w:r w:rsidRPr="00697BA7">
        <w:rPr>
          <w:rFonts w:asciiTheme="majorHAnsi" w:hAnsiTheme="majorHAnsi"/>
          <w:sz w:val="16"/>
        </w:rPr>
        <w:t>. Michael Foucault's biopolitics is a flaccid premonition of cyborg politics, a very open field.</w:t>
      </w:r>
    </w:p>
    <w:p w14:paraId="3312D97C" w14:textId="77777777" w:rsidR="00E4580F" w:rsidRPr="00697BA7" w:rsidRDefault="00E4580F" w:rsidP="00E4580F">
      <w:pPr>
        <w:rPr>
          <w:rFonts w:asciiTheme="majorHAnsi" w:hAnsiTheme="majorHAnsi"/>
        </w:rPr>
      </w:pPr>
    </w:p>
    <w:p w14:paraId="752E3785" w14:textId="77777777" w:rsidR="00E4580F" w:rsidRPr="00697BA7" w:rsidRDefault="00E4580F" w:rsidP="00E4580F">
      <w:pPr>
        <w:pStyle w:val="Heading4"/>
        <w:rPr>
          <w:rFonts w:asciiTheme="majorHAnsi" w:hAnsiTheme="majorHAnsi"/>
        </w:rPr>
      </w:pPr>
      <w:r w:rsidRPr="00697BA7">
        <w:rPr>
          <w:rFonts w:asciiTheme="majorHAnsi" w:hAnsiTheme="majorHAnsi"/>
        </w:rPr>
        <w:t>The narrative of the Cyborg is one that does not stem from a Western lineage of phallic reproduction</w:t>
      </w:r>
    </w:p>
    <w:p w14:paraId="0914E27B" w14:textId="77777777" w:rsidR="00E4580F" w:rsidRPr="00697BA7" w:rsidRDefault="00E4580F" w:rsidP="00E4580F">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01413139" w14:textId="77777777" w:rsidR="00E4580F" w:rsidRPr="00697BA7" w:rsidRDefault="00E4580F" w:rsidP="00E4580F">
      <w:pPr>
        <w:rPr>
          <w:rStyle w:val="StyleBoldUnderline"/>
          <w:rFonts w:asciiTheme="majorHAnsi" w:hAnsiTheme="majorHAnsi"/>
        </w:rPr>
      </w:pPr>
      <w:r w:rsidRPr="00697BA7">
        <w:rPr>
          <w:rFonts w:asciiTheme="majorHAnsi" w:hAnsiTheme="majorHAnsi"/>
          <w:sz w:val="14"/>
        </w:rPr>
        <w:t xml:space="preserve">By the late twentieth century, our time, a mythic time, we are all chimeras, theorized and fabricated hybrids of machine and organism; in short, </w:t>
      </w:r>
      <w:r w:rsidRPr="00697BA7">
        <w:rPr>
          <w:rStyle w:val="Emphasis"/>
          <w:rFonts w:asciiTheme="majorHAnsi" w:hAnsiTheme="majorHAnsi"/>
        </w:rPr>
        <w:t>we are cyborgs</w:t>
      </w:r>
      <w:r w:rsidRPr="00697BA7">
        <w:rPr>
          <w:rFonts w:asciiTheme="majorHAnsi" w:hAnsiTheme="majorHAnsi"/>
          <w:sz w:val="14"/>
        </w:rPr>
        <w:t xml:space="preserve">. </w:t>
      </w:r>
      <w:r w:rsidRPr="00697BA7">
        <w:rPr>
          <w:rStyle w:val="StyleBoldUnderline"/>
          <w:rFonts w:asciiTheme="majorHAnsi" w:hAnsiTheme="majorHAnsi"/>
        </w:rPr>
        <w:t xml:space="preserve">Thus cyborg is our ontology; </w:t>
      </w:r>
      <w:r w:rsidRPr="00697BA7">
        <w:rPr>
          <w:rStyle w:val="Emphasis"/>
          <w:rFonts w:asciiTheme="majorHAnsi" w:hAnsiTheme="majorHAnsi"/>
        </w:rPr>
        <w:t>it gives us our politics</w:t>
      </w:r>
      <w:r w:rsidRPr="00697BA7">
        <w:rPr>
          <w:rStyle w:val="StyleBoldUnderline"/>
          <w:rFonts w:asciiTheme="majorHAnsi" w:hAnsiTheme="majorHAnsi"/>
        </w:rPr>
        <w:t>.</w:t>
      </w:r>
      <w:r w:rsidRPr="00697BA7">
        <w:rPr>
          <w:rFonts w:asciiTheme="majorHAnsi" w:hAnsiTheme="majorHAnsi"/>
          <w:sz w:val="14"/>
        </w:rPr>
        <w:t xml:space="preserve"> </w:t>
      </w:r>
      <w:r w:rsidRPr="00697BA7">
        <w:rPr>
          <w:rStyle w:val="StyleBoldUnderline"/>
          <w:rFonts w:asciiTheme="majorHAnsi" w:hAnsiTheme="majorHAnsi"/>
        </w:rPr>
        <w:t xml:space="preserve">The cyborg is a condensed image of </w:t>
      </w:r>
      <w:proofErr w:type="gramStart"/>
      <w:r w:rsidRPr="00697BA7">
        <w:rPr>
          <w:rStyle w:val="StyleBoldUnderline"/>
          <w:rFonts w:asciiTheme="majorHAnsi" w:hAnsiTheme="majorHAnsi"/>
        </w:rPr>
        <w:t>both imagination</w:t>
      </w:r>
      <w:proofErr w:type="gramEnd"/>
      <w:r w:rsidRPr="00697BA7">
        <w:rPr>
          <w:rStyle w:val="StyleBoldUnderline"/>
          <w:rFonts w:asciiTheme="majorHAnsi" w:hAnsiTheme="majorHAnsi"/>
        </w:rPr>
        <w:t xml:space="preserve"> and material reality, the two joined centres structuring any possibility of historical transformation. In the traditions of 'Western' science and politics</w:t>
      </w:r>
      <w:r w:rsidRPr="00697BA7">
        <w:rPr>
          <w:rFonts w:asciiTheme="majorHAnsi" w:hAnsiTheme="majorHAnsi"/>
          <w:sz w:val="14"/>
        </w:rPr>
        <w:t xml:space="preserve"> — </w:t>
      </w:r>
      <w:r w:rsidRPr="00697BA7">
        <w:rPr>
          <w:rStyle w:val="StyleBoldUnderline"/>
          <w:rFonts w:asciiTheme="majorHAnsi" w:hAnsiTheme="majorHAnsi"/>
        </w:rPr>
        <w:t>the tradition of racist, male-dominant capitalism; the tradition of progress</w:t>
      </w:r>
      <w:r w:rsidRPr="00697BA7">
        <w:rPr>
          <w:rFonts w:asciiTheme="majorHAnsi" w:hAnsiTheme="majorHAnsi"/>
          <w:sz w:val="14"/>
        </w:rPr>
        <w:t xml:space="preserve">; the tradition of the appropriation of nature as resource for the productions of culture; the tradition of reproduction of the self from the reflections of the other — </w:t>
      </w:r>
      <w:r w:rsidRPr="00697BA7">
        <w:rPr>
          <w:rStyle w:val="StyleBoldUnderline"/>
          <w:rFonts w:asciiTheme="majorHAnsi" w:hAnsiTheme="majorHAnsi"/>
        </w:rPr>
        <w:t xml:space="preserve">the relation between organism and machine has been a border war. The stakes in the border war have been the territories of production, reproduction, and imagination. This chapter is an argument for pleasure in the </w:t>
      </w:r>
      <w:r w:rsidRPr="00697BA7">
        <w:rPr>
          <w:rStyle w:val="Emphasis"/>
          <w:rFonts w:asciiTheme="majorHAnsi" w:hAnsiTheme="majorHAnsi"/>
        </w:rPr>
        <w:t>confusion</w:t>
      </w:r>
      <w:r w:rsidRPr="00697BA7">
        <w:rPr>
          <w:rStyle w:val="StyleBoldUnderline"/>
          <w:rFonts w:asciiTheme="majorHAnsi" w:hAnsiTheme="majorHAnsi"/>
        </w:rPr>
        <w:t xml:space="preserve"> of boundaries and for responsibility in their construction</w:t>
      </w:r>
      <w:r w:rsidRPr="00697BA7">
        <w:rPr>
          <w:rFonts w:asciiTheme="majorHAnsi" w:hAnsiTheme="majorHAnsi"/>
          <w:sz w:val="14"/>
        </w:rPr>
        <w:t xml:space="preserve">. It is also an effort to contribute to socialist-feminist culture and theory in a postmodernist, non-naturalist mode and in the utopian tradition of imagining a world without gender, which is perhaps a world without genesis, but maybe also a world without end. </w:t>
      </w:r>
      <w:r w:rsidRPr="00697BA7">
        <w:rPr>
          <w:rStyle w:val="StyleBoldUnderline"/>
          <w:rFonts w:asciiTheme="majorHAnsi" w:hAnsiTheme="majorHAnsi"/>
        </w:rPr>
        <w:t>The cyborg incarnation is outside salvation history. Nor does it mark time on an oedipal calendar, attempting to heal the terrible cleavages of gender in an oral symbiotic utopia or post-oedipal apocalypse</w:t>
      </w:r>
      <w:r w:rsidRPr="00697BA7">
        <w:rPr>
          <w:rFonts w:asciiTheme="majorHAnsi" w:hAnsiTheme="majorHAnsi"/>
          <w:sz w:val="14"/>
        </w:rPr>
        <w:t xml:space="preserve">. As Zoe Sofoulis argues in her unpublished manuscript on Jacques Lacan, Melanie Klein, and nuclear culture, Lacklein, </w:t>
      </w:r>
      <w:r w:rsidRPr="00697BA7">
        <w:rPr>
          <w:rStyle w:val="StyleBoldUnderline"/>
          <w:rFonts w:asciiTheme="majorHAnsi" w:hAnsiTheme="majorHAnsi"/>
        </w:rPr>
        <w:t>the most terrible and perhaps the most promising monsters in cyborg worlds are embodied in non-oedipal narratives with a different logic of repression, which we need to understand for our survival. The cyborg is a creature in a post-gender world</w:t>
      </w:r>
      <w:r w:rsidRPr="00697BA7">
        <w:rPr>
          <w:rStyle w:val="Emphasis"/>
          <w:rFonts w:asciiTheme="majorHAnsi" w:hAnsiTheme="majorHAnsi"/>
        </w:rPr>
        <w:t>; it has no truck with bisexuality</w:t>
      </w:r>
      <w:r w:rsidRPr="00697BA7">
        <w:rPr>
          <w:rFonts w:asciiTheme="majorHAnsi" w:hAnsiTheme="majorHAnsi"/>
          <w:sz w:val="14"/>
        </w:rPr>
        <w:t xml:space="preserve">, </w:t>
      </w:r>
      <w:r w:rsidRPr="00697BA7">
        <w:rPr>
          <w:rStyle w:val="StyleBoldUnderline"/>
          <w:rFonts w:asciiTheme="majorHAnsi" w:hAnsiTheme="majorHAnsi"/>
        </w:rPr>
        <w:t>pre-oedipal symbiosis, unalienated labour, or other seductions to organic wholeness through a final appropriation of all the powers of the parts into a higher unity</w:t>
      </w:r>
      <w:r w:rsidRPr="00697BA7">
        <w:rPr>
          <w:rFonts w:asciiTheme="majorHAnsi" w:hAnsiTheme="majorHAnsi"/>
          <w:sz w:val="14"/>
        </w:rPr>
        <w:t xml:space="preserve">. In a sense, </w:t>
      </w:r>
      <w:r w:rsidRPr="00697BA7">
        <w:rPr>
          <w:rStyle w:val="StyleBoldUnderline"/>
          <w:rFonts w:asciiTheme="majorHAnsi" w:hAnsiTheme="majorHAnsi"/>
        </w:rPr>
        <w:t>the cyborg has no origin story in the Western sense</w:t>
      </w:r>
      <w:r w:rsidRPr="00697BA7">
        <w:rPr>
          <w:rFonts w:asciiTheme="majorHAnsi" w:hAnsiTheme="majorHAnsi"/>
          <w:sz w:val="14"/>
        </w:rPr>
        <w:t xml:space="preserve"> — a 'final' irony since the cyborg is also the awful apocalyptic telos of the 'West's' escalating dominations of abstract individuation, </w:t>
      </w:r>
      <w:r w:rsidRPr="00697BA7">
        <w:rPr>
          <w:rStyle w:val="StyleBoldUnderline"/>
          <w:rFonts w:asciiTheme="majorHAnsi" w:hAnsiTheme="majorHAnsi"/>
        </w:rPr>
        <w:t xml:space="preserve">an ultimate self untied at last from all dependency, a man in space. An origin story in the 'Western', humanist sense depends on the myth of original unity, fullness, bliss and terror, represented by the </w:t>
      </w:r>
      <w:r w:rsidRPr="00697BA7">
        <w:rPr>
          <w:rStyle w:val="Emphasis"/>
          <w:rFonts w:asciiTheme="majorHAnsi" w:hAnsiTheme="majorHAnsi"/>
        </w:rPr>
        <w:t>phallic mother</w:t>
      </w:r>
      <w:r w:rsidRPr="00697BA7">
        <w:rPr>
          <w:rStyle w:val="StyleBoldUnderline"/>
          <w:rFonts w:asciiTheme="majorHAnsi" w:hAnsiTheme="majorHAnsi"/>
        </w:rPr>
        <w:t xml:space="preserve"> from whom all humans must separate</w:t>
      </w:r>
      <w:r w:rsidRPr="00697BA7">
        <w:rPr>
          <w:rFonts w:asciiTheme="majorHAnsi" w:hAnsiTheme="majorHAnsi"/>
          <w:sz w:val="14"/>
        </w:rPr>
        <w:t xml:space="preserve">, the task of individual development and of history,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 </w:t>
      </w:r>
      <w:r w:rsidRPr="00697BA7">
        <w:rPr>
          <w:rStyle w:val="StyleBoldUnderline"/>
          <w:rFonts w:asciiTheme="majorHAnsi" w:hAnsiTheme="majorHAnsi"/>
        </w:rPr>
        <w:t>The cyborg skips the step of original unity, of identification with nature in the Western sense. This is its illegitimate promise that might lead to subversion of its teleology as star wars. The cyborg is resolutely committed to partiality, irony, intimacy, and perversity. It is oppositional, utopian, and completely without innocence.</w:t>
      </w:r>
      <w:r w:rsidRPr="00697BA7">
        <w:rPr>
          <w:rFonts w:asciiTheme="majorHAnsi" w:hAnsiTheme="majorHAnsi"/>
          <w:sz w:val="14"/>
        </w:rPr>
        <w:t xml:space="preserve"> No longer structured by the polarity of public and private, </w:t>
      </w:r>
      <w:r w:rsidRPr="00697BA7">
        <w:rPr>
          <w:rStyle w:val="StyleBoldUnderline"/>
          <w:rFonts w:asciiTheme="majorHAnsi" w:hAnsiTheme="majorHAnsi"/>
        </w:rPr>
        <w:t xml:space="preserve">the cyborg defines a technological polls based partly on a revolution of social relations in the </w:t>
      </w:r>
      <w:r w:rsidRPr="00697BA7">
        <w:rPr>
          <w:rStyle w:val="StyleBoldUnderline"/>
          <w:rFonts w:asciiTheme="majorHAnsi" w:hAnsiTheme="majorHAnsi"/>
        </w:rPr>
        <w:lastRenderedPageBreak/>
        <w:t>oikos, the household. Nature and culture are reworked; the one can no longer be the resource for appropriation or incorporation by the other</w:t>
      </w:r>
      <w:r w:rsidRPr="00697BA7">
        <w:rPr>
          <w:rFonts w:asciiTheme="majorHAnsi" w:hAnsiTheme="majorHAnsi"/>
          <w:sz w:val="14"/>
        </w:rPr>
        <w:t xml:space="preserve">. The rela-tionships for forming wholes from parts, including those of polarity and hierarchical domination, are at issue in the cyborg world. Unlike the hopes of Frankenstein's monster, </w:t>
      </w:r>
      <w:r w:rsidRPr="00697BA7">
        <w:rPr>
          <w:rStyle w:val="StyleBoldUnderline"/>
          <w:rFonts w:asciiTheme="majorHAnsi" w:hAnsiTheme="majorHAnsi"/>
        </w:rPr>
        <w:t>the cyborg does not expect its father to save it through a restoration of the garden; that is, through the fabrication of a heterosexual mate, through its completion in a finished whole, a city and cosmos. The cyborg does not dream of community on the model of the organic family, this time without the oedipal project</w:t>
      </w:r>
      <w:r w:rsidRPr="00697BA7">
        <w:rPr>
          <w:rFonts w:asciiTheme="majorHAnsi" w:hAnsiTheme="majorHAnsi"/>
          <w:sz w:val="14"/>
        </w:rPr>
        <w:t xml:space="preserve">. The cyborg would not recognize the Garden of Eden; it is not made of mud and cannot dream of returning to dust. Perhaps that is why I want to see if </w:t>
      </w:r>
      <w:r w:rsidRPr="00697BA7">
        <w:rPr>
          <w:rStyle w:val="StyleBoldUnderline"/>
          <w:rFonts w:asciiTheme="majorHAnsi" w:hAnsiTheme="majorHAnsi"/>
        </w:rPr>
        <w:t>cyborgs can subvert the apocalypse of returning to nuclear dust in the manic compulsion to name the Enemy. Cyborgs are not reverent; they do not re-member the cosmos.</w:t>
      </w:r>
      <w:r w:rsidRPr="00697BA7">
        <w:rPr>
          <w:rFonts w:asciiTheme="majorHAnsi" w:hAnsiTheme="majorHAnsi"/>
          <w:sz w:val="14"/>
        </w:rPr>
        <w:t xml:space="preserve"> They are wary of holism, but needy for connection- they seem to have a natural feel for united front politics, but without the vanguard party. The main trouble with cyborgs, of course, is that they are the illegitimate offspring of militarism and patriarchal capitalism, not to mention state socialism. But </w:t>
      </w:r>
      <w:r w:rsidRPr="00697BA7">
        <w:rPr>
          <w:rStyle w:val="StyleBoldUnderline"/>
          <w:rFonts w:asciiTheme="majorHAnsi" w:hAnsiTheme="majorHAnsi"/>
        </w:rPr>
        <w:t>illegitimate offspring are often exceedingly unfaithful to their origins. Their fathers, after all, are inessential.</w:t>
      </w:r>
    </w:p>
    <w:p w14:paraId="3D0A1573" w14:textId="77777777" w:rsidR="00E4580F" w:rsidRPr="00697BA7" w:rsidRDefault="00E4580F" w:rsidP="00E4580F">
      <w:pPr>
        <w:rPr>
          <w:rStyle w:val="StyleBoldUnderline"/>
          <w:rFonts w:asciiTheme="majorHAnsi" w:hAnsiTheme="majorHAnsi"/>
        </w:rPr>
      </w:pPr>
    </w:p>
    <w:p w14:paraId="46E5AA08" w14:textId="77777777" w:rsidR="00E4580F" w:rsidRPr="00697BA7" w:rsidRDefault="00E4580F" w:rsidP="00E4580F">
      <w:pPr>
        <w:pStyle w:val="Heading4"/>
        <w:rPr>
          <w:rFonts w:asciiTheme="majorHAnsi" w:hAnsiTheme="majorHAnsi"/>
        </w:rPr>
      </w:pPr>
      <w:r w:rsidRPr="00697BA7">
        <w:rPr>
          <w:rFonts w:asciiTheme="majorHAnsi" w:hAnsiTheme="majorHAnsi"/>
        </w:rPr>
        <w:t>The cyborg is an identity that challenges the coherence and lineage of language</w:t>
      </w:r>
    </w:p>
    <w:p w14:paraId="73B8BE42" w14:textId="77777777" w:rsidR="00E4580F" w:rsidRPr="00697BA7" w:rsidRDefault="00E4580F" w:rsidP="00E4580F">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1167E383" w14:textId="77777777" w:rsidR="00E4580F" w:rsidRPr="00697BA7" w:rsidRDefault="00E4580F" w:rsidP="00E4580F">
      <w:pPr>
        <w:rPr>
          <w:rFonts w:asciiTheme="majorHAnsi" w:hAnsiTheme="majorHAnsi"/>
          <w:sz w:val="16"/>
        </w:rPr>
      </w:pPr>
      <w:r w:rsidRPr="00697BA7">
        <w:rPr>
          <w:rFonts w:asciiTheme="majorHAnsi" w:hAnsiTheme="majorHAnsi"/>
          <w:sz w:val="16"/>
        </w:rPr>
        <w:t xml:space="preserve">Cyborgs: a myth of political identity I want to conclude with a myth about idendty and boundaries which might inform late twentieth-century political imaginations (Plate 1). I am indebted in this story to writers like Joanna Russ, Samuel R. Delany, John Varley, James Tiptree, Jr, Octavia Butler, Monique Wittig, and Vonda McIntyre.23 These are our story-tellers exploring what it means to be embodied in high-tech worlds. They are theorists for cyborgs. Exploring concephons of bodily boundaries and social order, the anthropologist Mary Douglas (1966, 1970) should be credited with helping us to consciousness about how fundamental body imagery is to world view, and so to political language. French feminists like Luce Irigaray and Monique Wittig, for all their differences, know how to write the body; how to weave eroticism, cosmology, and politics from imagery of embodiment, and especially for Wittig, from imagery of fragmentation and reconstitution of bodies.24 American radical feminists like Susan Griffnn, Audre Lorde, and Adrienne Rich have profoundly affected our political imaginations — and perhaps restricted too much what we allow as a friendly body and political language.25 They insist on the organic, opposing it to the technological. But their symbolic systems and the related positions of ecofeminism and feminist paganism, replete with organicisms, can only be understood in Sandoval's terms as oppositional ideologies fitting the late twentieth century. They would simply bewilder anyone not preoccupied with the machines and consciousness of late capitalism. In that sense they are part of the cyborg world. But there are also great riches for feminists in explicitly embracing the possibilides inherent in the breakdown of clean disdnctions between organism and machine and similar distinctions structuring the Western self. It is the simultaneity of breakdowns that cracks the matrices of domination and opens geometric possibilities. What might be learned from personal and political 'technological' pollution? I look briefly at two overlapping groups of texts for their insight into the construction of a potentially helpful cyborg myth: constructions of women of colour and monstrous selves in feminist science fiction. </w:t>
      </w:r>
      <w:r w:rsidRPr="00697BA7">
        <w:rPr>
          <w:rStyle w:val="StyleBoldUnderline"/>
          <w:rFonts w:asciiTheme="majorHAnsi" w:hAnsiTheme="majorHAnsi"/>
        </w:rPr>
        <w:t>Earlier I suggested that 'women of colour' might be understood as a cyborg idendty, a potent subjecdvity synthesized from fusions of outsider identities and in the complex political-historical layerings of her 'biomythography'</w:t>
      </w:r>
      <w:r w:rsidRPr="00697BA7">
        <w:rPr>
          <w:rFonts w:asciiTheme="majorHAnsi" w:hAnsiTheme="majorHAnsi"/>
          <w:sz w:val="16"/>
        </w:rPr>
        <w:t xml:space="preserve">, Zami (Lorde, 1982; King, 1987a, 1987b). </w:t>
      </w:r>
      <w:r w:rsidRPr="00697BA7">
        <w:rPr>
          <w:rStyle w:val="StyleBoldUnderline"/>
          <w:rFonts w:asciiTheme="majorHAnsi" w:hAnsiTheme="majorHAnsi"/>
        </w:rPr>
        <w:t xml:space="preserve">There </w:t>
      </w:r>
      <w:proofErr w:type="gramStart"/>
      <w:r w:rsidRPr="00697BA7">
        <w:rPr>
          <w:rStyle w:val="StyleBoldUnderline"/>
          <w:rFonts w:asciiTheme="majorHAnsi" w:hAnsiTheme="majorHAnsi"/>
        </w:rPr>
        <w:t>are material</w:t>
      </w:r>
      <w:proofErr w:type="gramEnd"/>
      <w:r w:rsidRPr="00697BA7">
        <w:rPr>
          <w:rStyle w:val="StyleBoldUnderline"/>
          <w:rFonts w:asciiTheme="majorHAnsi" w:hAnsiTheme="majorHAnsi"/>
        </w:rPr>
        <w:t xml:space="preserve"> and cultural grids mapping this potentia</w:t>
      </w:r>
      <w:r w:rsidRPr="00697BA7">
        <w:rPr>
          <w:rFonts w:asciiTheme="majorHAnsi" w:hAnsiTheme="majorHAnsi"/>
          <w:sz w:val="16"/>
        </w:rPr>
        <w:t xml:space="preserve">l, Audre Lorde (1984) captures the tone in the title of her Sister Outsider. In my political myth, Sister Outsider is the offshore woman, whom US workers, female and feminized, are supposed to regard as the enemy prevendug their solidarity, threatening their security. Onshore, inside the boundary of the United States, Sister Outsider is a potential amidst the races and ethnic identities of women manipulated for division, competition, and exploitation in the same industries. 'Women of colour' are the preferred labour force for the science-based industries, the real women for whom the world-wide sexual market, labour market, and politics of reproduction kaleidoscope into daily life. Young Korean women hired in the sex industry and in electronics assembly are recruited from high schools, educated for the integrated circuit. Literacy, especially in English, distinguishes the 'cheap' female labour so attractive to the multinationals. </w:t>
      </w:r>
      <w:r w:rsidRPr="00697BA7">
        <w:rPr>
          <w:rStyle w:val="StyleBoldUnderline"/>
          <w:rFonts w:asciiTheme="majorHAnsi" w:hAnsiTheme="majorHAnsi"/>
        </w:rPr>
        <w:t xml:space="preserve">Contrary to orientalist stereotypes of the 'oral primidve', literacy is a special mark of women of colour, acquired by US black women as well as men through a history of risking death to learn </w:t>
      </w:r>
      <w:r w:rsidRPr="00697BA7">
        <w:rPr>
          <w:rStyle w:val="StyleBoldUnderline"/>
          <w:rFonts w:asciiTheme="majorHAnsi" w:hAnsiTheme="majorHAnsi"/>
        </w:rPr>
        <w:lastRenderedPageBreak/>
        <w:t xml:space="preserve">and to teach reading and wridng. </w:t>
      </w:r>
      <w:r w:rsidRPr="00697BA7">
        <w:rPr>
          <w:rFonts w:asciiTheme="majorHAnsi" w:hAnsiTheme="majorHAnsi"/>
          <w:sz w:val="16"/>
        </w:rPr>
        <w:t xml:space="preserve">Writing has a special significance for all colonized groups. </w:t>
      </w:r>
      <w:r w:rsidRPr="00697BA7">
        <w:rPr>
          <w:rStyle w:val="StyleBoldUnderline"/>
          <w:rFonts w:asciiTheme="majorHAnsi" w:hAnsiTheme="majorHAnsi"/>
        </w:rPr>
        <w:t>Writing has been crucial to the Western myth of the distinction between oral and written cultures, primitive and civilized mentalities, and more recently to the erosion of that distinction in 'postmodernist' theories attacking the phallogo-centrism of the West, with its worship of the monotheistic, phallic, authoritative, and singular work, the unique and perfect name.</w:t>
      </w:r>
      <w:r w:rsidRPr="00697BA7">
        <w:rPr>
          <w:rFonts w:asciiTheme="majorHAnsi" w:hAnsiTheme="majorHAnsi"/>
          <w:sz w:val="16"/>
        </w:rPr>
        <w:t xml:space="preserve">26 Contests for the meanings of writing are a major form of contemporary political struggle. Releasing the play of writing is deadly serious. The poetry and stories of US women of colour are repeatedly about writing, about access to the power to signify; but this dme that power must be neither phallic nor innocent. </w:t>
      </w:r>
      <w:r w:rsidRPr="00697BA7">
        <w:rPr>
          <w:rStyle w:val="StyleBoldUnderline"/>
          <w:rFonts w:asciiTheme="majorHAnsi" w:hAnsiTheme="majorHAnsi"/>
        </w:rPr>
        <w:t xml:space="preserve">Cyborg writing must not be about the </w:t>
      </w:r>
      <w:proofErr w:type="gramStart"/>
      <w:r w:rsidRPr="00697BA7">
        <w:rPr>
          <w:rStyle w:val="StyleBoldUnderline"/>
          <w:rFonts w:asciiTheme="majorHAnsi" w:hAnsiTheme="majorHAnsi"/>
        </w:rPr>
        <w:t>Fall</w:t>
      </w:r>
      <w:proofErr w:type="gramEnd"/>
      <w:r w:rsidRPr="00697BA7">
        <w:rPr>
          <w:rFonts w:asciiTheme="majorHAnsi" w:hAnsiTheme="majorHAnsi"/>
          <w:sz w:val="16"/>
        </w:rPr>
        <w:t xml:space="preserve">, the imagination of a once-upon-a-time wholeness before language, before writing, before Man. </w:t>
      </w:r>
      <w:r w:rsidRPr="00697BA7">
        <w:rPr>
          <w:rStyle w:val="Emphasis"/>
          <w:rFonts w:asciiTheme="majorHAnsi" w:hAnsiTheme="majorHAnsi"/>
        </w:rPr>
        <w:t>Cyborg writing is about the power to survive</w:t>
      </w:r>
      <w:r w:rsidRPr="00697BA7">
        <w:rPr>
          <w:rFonts w:asciiTheme="majorHAnsi" w:hAnsiTheme="majorHAnsi"/>
          <w:sz w:val="16"/>
        </w:rPr>
        <w:t xml:space="preserve">, </w:t>
      </w:r>
      <w:r w:rsidRPr="00697BA7">
        <w:rPr>
          <w:rStyle w:val="StyleBoldUnderline"/>
          <w:rFonts w:asciiTheme="majorHAnsi" w:hAnsiTheme="majorHAnsi"/>
        </w:rPr>
        <w:t>not on the basis of original innocence, but on the basis of seizing the tools to mark the world that marked them as other. The tools are often stories, retold stories, versions that reverse and displace the hierarchical dualisms of naturalized identities. In retelling origin stories, cyborg authors subvert the central myths of origin of Western culture. We have all been colonized by those origin myths, with their longing for fulfilment in apocalypse</w:t>
      </w:r>
      <w:r w:rsidRPr="00697BA7">
        <w:rPr>
          <w:rFonts w:asciiTheme="majorHAnsi" w:hAnsiTheme="majorHAnsi"/>
          <w:sz w:val="16"/>
        </w:rPr>
        <w:t xml:space="preserve">. The phallogocentrie origin stories most crucial for feminist cyborgs are built into the literal technologies — teehnologies that write the world, biotechnology and microelectronics — that have recently textualized our bodies as code problems on the grid of C3I. Feminist cyborg stories have the task of recoding communication and intelligence to subvert command and control. </w:t>
      </w:r>
      <w:r w:rsidRPr="00697BA7">
        <w:rPr>
          <w:rStyle w:val="StyleBoldUnderline"/>
          <w:rFonts w:asciiTheme="majorHAnsi" w:hAnsiTheme="majorHAnsi"/>
        </w:rPr>
        <w:t>Figuratively and literally, language politics pervade the struggles of women of colour;</w:t>
      </w:r>
      <w:r w:rsidRPr="00697BA7">
        <w:rPr>
          <w:rFonts w:asciiTheme="majorHAnsi" w:hAnsiTheme="majorHAnsi"/>
          <w:sz w:val="16"/>
        </w:rPr>
        <w:t xml:space="preserve"> and stories about language have a special power in the rich contemporary writing by US women of colour. For example, retellings of the stom~ of the indigenous woman Malinche, mother of the mesdzo 'bastard' race of the new world, master of languages, and mistress of Cortes, carry special meaning for Chicana constructions of identity. Cherrie Moraga (1983) in Loving in the War Years explores the themes of identity when one never possessed the original language, never told the original story, never resided in the harmony of legitimate heterosexuality in the garden of culture, and so cannot base identity on a myth or a fall from innocence and right to natural names, mother's or father's.27 Moraga's writing, her superb literacy, is presented in her poetry as the same kind of violation as Malinche's mastery of the conqueror's language — a violation, an illegitimate production, that allows survival. Moraga's language is not 'whole'; it is self-consciously spliced, a chimera of English and Spanish, both conqueror's languages. But it is this chimeric monster, without claim to an original language before violation, that crafts </w:t>
      </w:r>
      <w:proofErr w:type="gramStart"/>
      <w:r w:rsidRPr="00697BA7">
        <w:rPr>
          <w:rFonts w:asciiTheme="majorHAnsi" w:hAnsiTheme="majorHAnsi"/>
          <w:sz w:val="16"/>
        </w:rPr>
        <w:t>the erode</w:t>
      </w:r>
      <w:proofErr w:type="gramEnd"/>
      <w:r w:rsidRPr="00697BA7">
        <w:rPr>
          <w:rFonts w:asciiTheme="majorHAnsi" w:hAnsiTheme="majorHAnsi"/>
          <w:sz w:val="16"/>
        </w:rPr>
        <w:t xml:space="preserve">, competent, potent identities of women of colour. Sister Outsider hints at the possibility of world survival not because of her innocence, but because of her ability to live on the boundaries, to write without the founding myth of original wholeness, with its inescapable apocalypse of final return to a deathly oneness that Man has imagined to be the innocent and all-powerful Mother, freed at the End from another spiral of appropriation by her son. Writing marks Moraga's </w:t>
      </w:r>
      <w:proofErr w:type="gramStart"/>
      <w:r w:rsidRPr="00697BA7">
        <w:rPr>
          <w:rFonts w:asciiTheme="majorHAnsi" w:hAnsiTheme="majorHAnsi"/>
          <w:sz w:val="16"/>
        </w:rPr>
        <w:t>body,</w:t>
      </w:r>
      <w:proofErr w:type="gramEnd"/>
      <w:r w:rsidRPr="00697BA7">
        <w:rPr>
          <w:rFonts w:asciiTheme="majorHAnsi" w:hAnsiTheme="majorHAnsi"/>
          <w:sz w:val="16"/>
        </w:rPr>
        <w:t xml:space="preserve"> affirms it as the body of a woman of colour, against the possibility of passing into the unmarked category of the Anglo father or into the orientalist myth of 'original illiteracy' of a mother that never was. Malinche was mother here, not Eve before eating the forbidden fruit. Writing affirms Sister Outsider, not the Woman-before-the-Fall-into-Writing needed by the phallogocentric Family of Man. </w:t>
      </w:r>
      <w:r w:rsidRPr="00697BA7">
        <w:rPr>
          <w:rStyle w:val="StyleBoldUnderline"/>
          <w:rFonts w:asciiTheme="majorHAnsi" w:hAnsiTheme="majorHAnsi"/>
        </w:rPr>
        <w:t>Writing is pre-eminently the technology of cyborgs, etched surfaces of the late twentieth century. Cyborg politics is the struggle for language and the struggle against perfect communication</w:t>
      </w:r>
      <w:r w:rsidRPr="00697BA7">
        <w:rPr>
          <w:rFonts w:asciiTheme="majorHAnsi" w:hAnsiTheme="majorHAnsi"/>
          <w:sz w:val="16"/>
        </w:rPr>
        <w:t xml:space="preserve">, </w:t>
      </w:r>
      <w:r w:rsidRPr="00697BA7">
        <w:rPr>
          <w:rStyle w:val="Emphasis"/>
          <w:rFonts w:asciiTheme="majorHAnsi" w:hAnsiTheme="majorHAnsi"/>
        </w:rPr>
        <w:t>against the one code that translates all meaning perfectly</w:t>
      </w:r>
      <w:r w:rsidRPr="00697BA7">
        <w:rPr>
          <w:rStyle w:val="StyleBoldUnderline"/>
          <w:rFonts w:asciiTheme="majorHAnsi" w:hAnsiTheme="majorHAnsi"/>
        </w:rPr>
        <w:t>, the central dogma of phallogocentrism. That is why cyborg politics insist on noise and advocate pollution, rejoicing in the illegitimate fusions of animal and machine</w:t>
      </w:r>
      <w:r w:rsidRPr="00697BA7">
        <w:rPr>
          <w:rFonts w:asciiTheme="majorHAnsi" w:hAnsiTheme="majorHAnsi"/>
          <w:sz w:val="16"/>
        </w:rPr>
        <w:t xml:space="preserve">. These are the couplings which make Man and Woman so problematic, subverting the structure of desire, the force imagined to generate language and gender, and so subverting the structure and modes of reproduction of 'Western' idendty, of nature and culture, of mirror and eye, slave and master, body and mind. </w:t>
      </w:r>
      <w:r w:rsidRPr="00697BA7">
        <w:rPr>
          <w:rStyle w:val="StyleBoldUnderline"/>
          <w:rFonts w:asciiTheme="majorHAnsi" w:hAnsiTheme="majorHAnsi"/>
        </w:rPr>
        <w:t>'We' did not originally choose to be cyborgs, but choice grounds a liberal politics and epistemology that imagines the reproduction of individuals before the wider replications of 'texts'. From the perspective of cyborgs, freed of the need to ground politics in 'our' privileged position of the oppression that incorporates all other dominations, the innocence of the merely violated, the ground of those closer to nature, we can see powerful possibilities.</w:t>
      </w:r>
      <w:r w:rsidRPr="00697BA7">
        <w:rPr>
          <w:rFonts w:asciiTheme="majorHAnsi" w:hAnsiTheme="majorHAnsi"/>
          <w:sz w:val="16"/>
        </w:rPr>
        <w:t xml:space="preserve"> Feminisms and Marxisms have run aground on Western epistemological imperatives to construct a revolutionary subject from the perspective of a hierarchy of oppressions and/or a latent position of moral superiority, innocence, and greater closeness to nature. </w:t>
      </w:r>
      <w:r w:rsidRPr="00697BA7">
        <w:rPr>
          <w:rStyle w:val="StyleBoldUnderline"/>
          <w:rFonts w:asciiTheme="majorHAnsi" w:hAnsiTheme="majorHAnsi"/>
        </w:rPr>
        <w:t xml:space="preserve">With no available original dream of a common language or original symbiosis promising protection from hostile 'masculine' separation, but written into the play of a text that has no finally privileged reading or salvation history, to recognize 'oneself' as fully implicated in the world, frees us of the </w:t>
      </w:r>
      <w:r w:rsidRPr="00697BA7">
        <w:rPr>
          <w:rStyle w:val="StyleBoldUnderline"/>
          <w:rFonts w:asciiTheme="majorHAnsi" w:hAnsiTheme="majorHAnsi"/>
        </w:rPr>
        <w:lastRenderedPageBreak/>
        <w:t>need to root politics in identification, vanguard parties, purity, and mothering</w:t>
      </w:r>
      <w:r w:rsidRPr="00697BA7">
        <w:rPr>
          <w:rFonts w:asciiTheme="majorHAnsi" w:hAnsiTheme="majorHAnsi"/>
          <w:sz w:val="16"/>
        </w:rPr>
        <w:t>. Stripped of identity, the bastard race teaches about the power of the margins and the importance of a mother like Malinche. Women of colour have transformed her from the evil mother of masculinist fear into the originally literate mother who teaches survival.</w:t>
      </w:r>
    </w:p>
    <w:p w14:paraId="598FE40B" w14:textId="77777777" w:rsidR="00E4580F" w:rsidRPr="00697BA7" w:rsidRDefault="00E4580F" w:rsidP="00E4580F">
      <w:pPr>
        <w:rPr>
          <w:rFonts w:asciiTheme="majorHAnsi" w:hAnsiTheme="majorHAnsi"/>
        </w:rPr>
      </w:pPr>
    </w:p>
    <w:p w14:paraId="002C5078" w14:textId="77777777" w:rsidR="00E4580F" w:rsidRPr="00697BA7" w:rsidRDefault="00E4580F" w:rsidP="00E4580F">
      <w:pPr>
        <w:pStyle w:val="Heading4"/>
        <w:rPr>
          <w:rFonts w:asciiTheme="majorHAnsi" w:hAnsiTheme="majorHAnsi"/>
        </w:rPr>
      </w:pPr>
      <w:r w:rsidRPr="00697BA7">
        <w:rPr>
          <w:rFonts w:asciiTheme="majorHAnsi" w:hAnsiTheme="majorHAnsi"/>
        </w:rPr>
        <w:t>Cyborgs open up new spaces for reinterpretation</w:t>
      </w:r>
    </w:p>
    <w:p w14:paraId="3F17B03C" w14:textId="77777777" w:rsidR="00E4580F" w:rsidRPr="00697BA7" w:rsidRDefault="00E4580F" w:rsidP="00E4580F">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0AD0C0D3" w14:textId="77777777" w:rsidR="00E4580F" w:rsidRPr="00697BA7" w:rsidRDefault="00E4580F" w:rsidP="00E4580F">
      <w:pPr>
        <w:rPr>
          <w:rStyle w:val="StyleBoldUnderline"/>
          <w:rFonts w:asciiTheme="majorHAnsi" w:hAnsiTheme="majorHAnsi"/>
        </w:rPr>
      </w:pPr>
      <w:r w:rsidRPr="00697BA7">
        <w:rPr>
          <w:rStyle w:val="StyleBoldUnderline"/>
          <w:rFonts w:asciiTheme="majorHAnsi" w:hAnsiTheme="majorHAnsi"/>
        </w:rPr>
        <w:t>This is not just literary deconstruction, but liminal transformation. Every, story that begins with original innocence and privileges the return to wholeness imagines the drama of life to be individuation, separation, the birth of the self, the tragedy of autonomy, the fall into writing, alienation;</w:t>
      </w:r>
      <w:r w:rsidRPr="00697BA7">
        <w:rPr>
          <w:rFonts w:asciiTheme="majorHAnsi" w:hAnsiTheme="majorHAnsi"/>
          <w:sz w:val="16"/>
        </w:rPr>
        <w:t xml:space="preserve"> that is, war, tempered by imaginary respite in the bosom of the Other. These plots are ruled by a reproductive politics — rebirth without flaw, perfection, abstraction. In this plot women are imagined either better or worse off, but all agree they have less selflhood, weaker individuation, </w:t>
      </w:r>
      <w:proofErr w:type="gramStart"/>
      <w:r w:rsidRPr="00697BA7">
        <w:rPr>
          <w:rFonts w:asciiTheme="majorHAnsi" w:hAnsiTheme="majorHAnsi"/>
          <w:sz w:val="16"/>
        </w:rPr>
        <w:t>more</w:t>
      </w:r>
      <w:proofErr w:type="gramEnd"/>
      <w:r w:rsidRPr="00697BA7">
        <w:rPr>
          <w:rFonts w:asciiTheme="majorHAnsi" w:hAnsiTheme="majorHAnsi"/>
          <w:sz w:val="16"/>
        </w:rPr>
        <w:t xml:space="preserve"> fusion to the oral, to Mother, less at stake in masculine autonomy. </w:t>
      </w:r>
      <w:proofErr w:type="gramStart"/>
      <w:r w:rsidRPr="00697BA7">
        <w:rPr>
          <w:rFonts w:asciiTheme="majorHAnsi" w:hAnsiTheme="majorHAnsi"/>
          <w:sz w:val="16"/>
        </w:rPr>
        <w:t>But there is another route to having less at stake in masculine autonomy, a route that does not pass through Woman, Primitive, Zero, the Mirror Stage and its imaginaw.</w:t>
      </w:r>
      <w:proofErr w:type="gramEnd"/>
      <w:r w:rsidRPr="00697BA7">
        <w:rPr>
          <w:rFonts w:asciiTheme="majorHAnsi" w:hAnsiTheme="majorHAnsi"/>
          <w:sz w:val="16"/>
        </w:rPr>
        <w:t xml:space="preserve"> It passes through women and other present-tense, illegitimate cyborgs, not of </w:t>
      </w:r>
      <w:r w:rsidRPr="00697BA7">
        <w:rPr>
          <w:rStyle w:val="StyleBoldUnderline"/>
          <w:rFonts w:asciiTheme="majorHAnsi" w:hAnsiTheme="majorHAnsi"/>
        </w:rPr>
        <w:t>Woman born, who refuse the ideological resources of victimization so as to have a real life. These cyborgs are the people who refuse to disappear on cue, no matter how many dmes a 'western' commentator remarks on the sad passing of another primitive, another organic group done in by 'Western' technology, by writing</w:t>
      </w:r>
      <w:r w:rsidRPr="00697BA7">
        <w:rPr>
          <w:rFonts w:asciiTheme="majorHAnsi" w:hAnsiTheme="majorHAnsi"/>
          <w:sz w:val="16"/>
        </w:rPr>
        <w:t xml:space="preserve">.28 These real-life cyborgs (for example, the Southeast Asian village women workers inJapanese and US electronics firms described by Aihwa Ong) are actively rewriting the texts of their bodies and sociedes. Sumival is the stakes in this play of readings. To recapitulate, </w:t>
      </w:r>
      <w:r w:rsidRPr="00697BA7">
        <w:rPr>
          <w:rStyle w:val="StyleBoldUnderline"/>
          <w:rFonts w:asciiTheme="majorHAnsi" w:hAnsiTheme="majorHAnsi"/>
        </w:rPr>
        <w:t xml:space="preserve">certain dualisms have been persistent in Western traditions; they have all been systemic to the logics and practices of domination of women, people of colour, nature, workers, animals </w:t>
      </w:r>
      <w:r w:rsidRPr="00697BA7">
        <w:rPr>
          <w:rFonts w:asciiTheme="majorHAnsi" w:hAnsiTheme="majorHAnsi"/>
          <w:sz w:val="16"/>
        </w:rPr>
        <w:t xml:space="preserve">— in short, domination of all constituted as others, whose task is to mirror the self. </w:t>
      </w:r>
      <w:r w:rsidRPr="00697BA7">
        <w:rPr>
          <w:rStyle w:val="StyleBoldUnderline"/>
          <w:rFonts w:asciiTheme="majorHAnsi" w:hAnsiTheme="majorHAnsi"/>
        </w:rPr>
        <w:t>Chief among these troubling dualisms are self/other, mind/body, culture/nature, male/female, civilized/primitive, reality/appearance, whole/part, agent/resource, maker/ made, active/passive, right/wrong, truth/illusion, totaVpartial, God/man. The self is the One who is not dominated</w:t>
      </w:r>
      <w:r w:rsidRPr="00697BA7">
        <w:rPr>
          <w:rFonts w:asciiTheme="majorHAnsi" w:hAnsiTheme="majorHAnsi"/>
          <w:sz w:val="16"/>
        </w:rPr>
        <w:t xml:space="preserve">, who knows that by the semice of the other, the other is the one who holds the future, who knows that by the experience of domination, which gives the lie to the autonomy of the self. </w:t>
      </w:r>
      <w:r w:rsidRPr="00697BA7">
        <w:rPr>
          <w:rStyle w:val="Emphasis"/>
          <w:rFonts w:asciiTheme="majorHAnsi" w:hAnsiTheme="majorHAnsi"/>
        </w:rPr>
        <w:t xml:space="preserve">To be </w:t>
      </w:r>
      <w:proofErr w:type="gramStart"/>
      <w:r w:rsidRPr="00697BA7">
        <w:rPr>
          <w:rStyle w:val="Emphasis"/>
          <w:rFonts w:asciiTheme="majorHAnsi" w:hAnsiTheme="majorHAnsi"/>
        </w:rPr>
        <w:t>One</w:t>
      </w:r>
      <w:proofErr w:type="gramEnd"/>
      <w:r w:rsidRPr="00697BA7">
        <w:rPr>
          <w:rStyle w:val="Emphasis"/>
          <w:rFonts w:asciiTheme="majorHAnsi" w:hAnsiTheme="majorHAnsi"/>
        </w:rPr>
        <w:t xml:space="preserve"> is to be autonomous</w:t>
      </w:r>
      <w:r w:rsidRPr="00697BA7">
        <w:rPr>
          <w:rFonts w:asciiTheme="majorHAnsi" w:hAnsiTheme="majorHAnsi"/>
          <w:sz w:val="16"/>
        </w:rPr>
        <w:t xml:space="preserve">, </w:t>
      </w:r>
      <w:r w:rsidRPr="00697BA7">
        <w:rPr>
          <w:rStyle w:val="StyleBoldUnderline"/>
          <w:rFonts w:asciiTheme="majorHAnsi" w:hAnsiTheme="majorHAnsi"/>
        </w:rPr>
        <w:t>to be powerful, to be God</w:t>
      </w:r>
      <w:r w:rsidRPr="00697BA7">
        <w:rPr>
          <w:rFonts w:asciiTheme="majorHAnsi" w:hAnsiTheme="majorHAnsi"/>
          <w:sz w:val="16"/>
        </w:rPr>
        <w:t xml:space="preserve">; but to be One is to be an illusion, and so to be involved in a dialectic of apocalypse with the other. </w:t>
      </w:r>
      <w:r w:rsidRPr="00697BA7">
        <w:rPr>
          <w:rStyle w:val="StyleBoldUnderline"/>
          <w:rFonts w:asciiTheme="majorHAnsi" w:hAnsiTheme="majorHAnsi"/>
        </w:rPr>
        <w:t xml:space="preserve">Yet to be other is to be multiple, without clear boundary, frayed, insubstantial. One is too few, but two are too many. </w:t>
      </w:r>
      <w:r w:rsidRPr="00697BA7">
        <w:rPr>
          <w:rStyle w:val="Emphasis"/>
          <w:rFonts w:asciiTheme="majorHAnsi" w:hAnsiTheme="majorHAnsi"/>
        </w:rPr>
        <w:t>High-tech culture challenges these dualisms in intriguing ways</w:t>
      </w:r>
      <w:r w:rsidRPr="00697BA7">
        <w:rPr>
          <w:rStyle w:val="StyleBoldUnderline"/>
          <w:rFonts w:asciiTheme="majorHAnsi" w:hAnsiTheme="majorHAnsi"/>
        </w:rPr>
        <w:t>. It is not clear who makes and who is made in the relation between human and machine. It is not clear what is mind and what body in machines that resolve into coding practices. In so far as we know ourselves in both formal discourse</w:t>
      </w:r>
      <w:r w:rsidRPr="00697BA7">
        <w:rPr>
          <w:rFonts w:asciiTheme="majorHAnsi" w:hAnsiTheme="majorHAnsi"/>
          <w:sz w:val="16"/>
        </w:rPr>
        <w:t xml:space="preserve"> (for example, biology) and in daily practice (for example, the homework economy in the integrated circuit), we</w:t>
      </w:r>
      <w:r w:rsidRPr="00697BA7">
        <w:rPr>
          <w:rStyle w:val="StyleBoldUnderline"/>
          <w:rFonts w:asciiTheme="majorHAnsi" w:hAnsiTheme="majorHAnsi"/>
        </w:rPr>
        <w:t xml:space="preserve"> find ourselves to be cyborgs, hybrids, mosaics, chimeras. Biological organisms have become biotic systems,</w:t>
      </w:r>
      <w:r w:rsidRPr="00697BA7">
        <w:rPr>
          <w:rFonts w:asciiTheme="majorHAnsi" w:hAnsiTheme="majorHAnsi"/>
          <w:sz w:val="16"/>
        </w:rPr>
        <w:t xml:space="preserve"> </w:t>
      </w:r>
      <w:r w:rsidRPr="00697BA7">
        <w:rPr>
          <w:rStyle w:val="StyleBoldUnderline"/>
          <w:rFonts w:asciiTheme="majorHAnsi" w:hAnsiTheme="majorHAnsi"/>
        </w:rPr>
        <w:t>communications devices like others.</w:t>
      </w:r>
      <w:r w:rsidRPr="00697BA7">
        <w:rPr>
          <w:rFonts w:asciiTheme="majorHAnsi" w:hAnsiTheme="majorHAnsi"/>
          <w:sz w:val="16"/>
        </w:rPr>
        <w:t xml:space="preserve"> There is no fundamental, ontological separation in our formal knowledge of machine and organism, of technical and organic. The replicant Rachel in the Ridley Scott film Blade Runner stands as the image of a cyborg culture's fear, love, and confusion. One consequence is that </w:t>
      </w:r>
      <w:r w:rsidRPr="00697BA7">
        <w:rPr>
          <w:rStyle w:val="StyleBoldUnderline"/>
          <w:rFonts w:asciiTheme="majorHAnsi" w:hAnsiTheme="majorHAnsi"/>
        </w:rPr>
        <w:t>our sense of connection to our tools is heightened. The trance state experienced by many computer users has become a staple of science-fiction film and cultural jokes</w:t>
      </w:r>
      <w:r w:rsidRPr="00697BA7">
        <w:rPr>
          <w:rFonts w:asciiTheme="majorHAnsi" w:hAnsiTheme="majorHAnsi"/>
          <w:sz w:val="16"/>
        </w:rPr>
        <w:t xml:space="preserve">. Perhaps paraplegics and other severely handicapped people can (and sometimes do) have the most intense experiences of complex hybridization with other communication devices.29 Anne McCaffrey's pre-feminist The Ship Who Sang (1969) explored the consciousness of a cyborg, hybrid of girl's brain </w:t>
      </w:r>
      <w:r w:rsidRPr="00697BA7">
        <w:rPr>
          <w:rFonts w:asciiTheme="majorHAnsi" w:hAnsiTheme="majorHAnsi"/>
          <w:sz w:val="16"/>
        </w:rPr>
        <w:lastRenderedPageBreak/>
        <w:t xml:space="preserve">and complex machinery, formed after the birth of a severely handicapped child. Gender, sexuality, </w:t>
      </w:r>
      <w:proofErr w:type="gramStart"/>
      <w:r w:rsidRPr="00697BA7">
        <w:rPr>
          <w:rFonts w:asciiTheme="majorHAnsi" w:hAnsiTheme="majorHAnsi"/>
          <w:sz w:val="16"/>
        </w:rPr>
        <w:t>embodiment</w:t>
      </w:r>
      <w:proofErr w:type="gramEnd"/>
      <w:r w:rsidRPr="00697BA7">
        <w:rPr>
          <w:rFonts w:asciiTheme="majorHAnsi" w:hAnsiTheme="majorHAnsi"/>
          <w:sz w:val="16"/>
        </w:rPr>
        <w:t xml:space="preserve">, skill: all were reconstituted in the story. Why should our bodies end at the skin, or include at best other beings encapsulated by skin? From the seventeenth century dll now, machines could be animated — given ghostly souls to make them speak or move or to account for their orderly development and mental capacides. </w:t>
      </w:r>
      <w:r w:rsidRPr="00697BA7">
        <w:rPr>
          <w:rStyle w:val="StyleBoldUnderline"/>
          <w:rFonts w:asciiTheme="majorHAnsi" w:hAnsiTheme="majorHAnsi"/>
        </w:rPr>
        <w:t>Or organisms could be mechan-ized — reduced to body understood as resource of mind. These machine/ organism relationships are obsolete, unnecessary.</w:t>
      </w:r>
      <w:r w:rsidRPr="00697BA7">
        <w:rPr>
          <w:rFonts w:asciiTheme="majorHAnsi" w:hAnsiTheme="majorHAnsi"/>
          <w:sz w:val="16"/>
        </w:rPr>
        <w:t xml:space="preserve"> For us, in imagination and in other practice, machines can be prosthetic devices, intimate components, </w:t>
      </w:r>
      <w:proofErr w:type="gramStart"/>
      <w:r w:rsidRPr="00697BA7">
        <w:rPr>
          <w:rFonts w:asciiTheme="majorHAnsi" w:hAnsiTheme="majorHAnsi"/>
          <w:sz w:val="16"/>
        </w:rPr>
        <w:t>friendly</w:t>
      </w:r>
      <w:proofErr w:type="gramEnd"/>
      <w:r w:rsidRPr="00697BA7">
        <w:rPr>
          <w:rFonts w:asciiTheme="majorHAnsi" w:hAnsiTheme="majorHAnsi"/>
          <w:sz w:val="16"/>
        </w:rPr>
        <w:t xml:space="preserve"> selves. </w:t>
      </w:r>
      <w:r w:rsidRPr="00697BA7">
        <w:rPr>
          <w:rStyle w:val="StyleBoldUnderline"/>
          <w:rFonts w:asciiTheme="majorHAnsi" w:hAnsiTheme="majorHAnsi"/>
        </w:rPr>
        <w:t>We don't need organic holism to give impermeable whole-ness, the total woman and her feminist variants (mutants?).</w:t>
      </w:r>
      <w:r w:rsidRPr="00697BA7">
        <w:rPr>
          <w:rFonts w:asciiTheme="majorHAnsi" w:hAnsiTheme="majorHAnsi"/>
          <w:sz w:val="16"/>
        </w:rPr>
        <w:t xml:space="preserve"> Let me conclude this point by a very partial reading of the logic of the cyborg monsters of my second group of texts, feminist science fiction. </w:t>
      </w:r>
      <w:r w:rsidRPr="00697BA7">
        <w:rPr>
          <w:rStyle w:val="StyleBoldUnderline"/>
          <w:rFonts w:asciiTheme="majorHAnsi" w:hAnsiTheme="majorHAnsi"/>
        </w:rPr>
        <w:t>The cyborgs populating feminist science fiction make very problematic the statuses of man or woman, human, artefact, member of a race, individual endty, or body</w:t>
      </w:r>
      <w:r w:rsidRPr="00697BA7">
        <w:rPr>
          <w:rFonts w:asciiTheme="majorHAnsi" w:hAnsiTheme="majorHAnsi"/>
          <w:sz w:val="16"/>
        </w:rPr>
        <w:t xml:space="preserve">. Katie King clarifies how pleasure in reading these fictions is not largely based on idendfication. </w:t>
      </w:r>
      <w:proofErr w:type="gramStart"/>
      <w:r w:rsidRPr="00697BA7">
        <w:rPr>
          <w:rFonts w:asciiTheme="majorHAnsi" w:hAnsiTheme="majorHAnsi"/>
          <w:sz w:val="16"/>
        </w:rPr>
        <w:t>Students</w:t>
      </w:r>
      <w:proofErr w:type="gramEnd"/>
      <w:r w:rsidRPr="00697BA7">
        <w:rPr>
          <w:rFonts w:asciiTheme="majorHAnsi" w:hAnsiTheme="majorHAnsi"/>
          <w:sz w:val="16"/>
        </w:rPr>
        <w:t xml:space="preserve"> facingJoanna Russ for the first time, students who have learned to take modernist writers like James Joyce or Virginia Woolf without flinching, do not know what to make of The Adventures of Alyx or The Female Man, where characters refuse the reader's search for innocent wholeness while granting the wish for heroic quests, exuberant eroticism, and serious politics. The Female Man is the story of four versions of one genotype, all of whom meet, but even taken together do not make a whole, resolve the dilemmas of violent moral action, or remove the growing scandal of gender. The feminist science fiction of Samuel R. Delany, especially Tales of Neveyon, mocks stories of origin by redoing the neolithic revolution, replaying the founding moves of Western civilization to subvert their plausibility. James Tiptree, Jr, an author whose fiction was regarded as particularly manly undl her 'true' gender was revealed, tells tales of reproduction based on non-mammalian technologies like alternation of generations of male brood pouches and male nurturing. John Varley constructs a supreme cyborg in his arch-feminist exploration of Gaea, a mad goddess-planet-trickster-old woman-technological device on whose surface an extraordinary array of post-cyborg symbioses are spawned. Octavia Butler writes of an African sorceress pithug her powers of transformation against the genetic manipulations of her rival (Wild Seed), of dme warps that bring a modern US black woman into slavery where her actions in relation to her white master-ancestor determine the possibility of her own birth (Kindred), and of the illegidmate insights into idendty and community of an adopted cross-species child who came to know the enem' as self (Survivor). In Dawn (1987), the first instalment of a series called Xenogenesis, Butler tells the story of Lilith Iyapo, whose personal name recalls Adam's first and repudiated wife and whose family name marks her status as the widow of the son of Nigerian immigrants to the US. A black woman and a mother whose child is dead, Lilith mediates the transformation of humanity through genetic exchange with extra-terrestrial lovers/rescuers/destroyers/genetic engineers, who reform earth's habitats after the nuclear holocaust and coerce surviving humans into intimate fusion with them. It is a novel that interrogates reproductive, linguishc, and nuclear politics in a mythic field structured by late twentieth-century race and gender. Because it is particularly rich in boundary transgressions, Vonda McIn-tyre's Superluminal can close this truncated catalogue of promising and dangerous </w:t>
      </w:r>
      <w:r w:rsidRPr="00697BA7">
        <w:rPr>
          <w:rStyle w:val="StyleBoldUnderline"/>
          <w:rFonts w:asciiTheme="majorHAnsi" w:hAnsiTheme="majorHAnsi"/>
        </w:rPr>
        <w:t xml:space="preserve">monsters </w:t>
      </w:r>
      <w:proofErr w:type="gramStart"/>
      <w:r w:rsidRPr="00697BA7">
        <w:rPr>
          <w:rStyle w:val="StyleBoldUnderline"/>
          <w:rFonts w:asciiTheme="majorHAnsi" w:hAnsiTheme="majorHAnsi"/>
        </w:rPr>
        <w:t>who</w:t>
      </w:r>
      <w:proofErr w:type="gramEnd"/>
      <w:r w:rsidRPr="00697BA7">
        <w:rPr>
          <w:rStyle w:val="StyleBoldUnderline"/>
          <w:rFonts w:asciiTheme="majorHAnsi" w:hAnsiTheme="majorHAnsi"/>
        </w:rPr>
        <w:t xml:space="preserve"> help redefine the pleasures and politics of embodiment and feminist writing. In a fiction where no character is 'simply' human, human status is highly problematic.</w:t>
      </w:r>
      <w:r w:rsidRPr="00697BA7">
        <w:rPr>
          <w:rFonts w:asciiTheme="majorHAnsi" w:hAnsiTheme="majorHAnsi"/>
          <w:sz w:val="16"/>
        </w:rPr>
        <w:t xml:space="preserve"> Orca, a genetically altered diver, can speak with killer whales and survive deep ocean conditions, but she longs to explore space as a pilot, necessitating bionic implants jeopardizing her kinship with the divers and cetaceans. </w:t>
      </w:r>
      <w:r w:rsidRPr="00697BA7">
        <w:rPr>
          <w:rStyle w:val="StyleBoldUnderline"/>
          <w:rFonts w:asciiTheme="majorHAnsi" w:hAnsiTheme="majorHAnsi"/>
        </w:rPr>
        <w:t>Transformations are effected by virus vectors carrying a new developmental code, by transplant surgery, by implants of microelectronic devices, by analogue doubles, and other means.</w:t>
      </w:r>
      <w:r w:rsidRPr="00697BA7">
        <w:rPr>
          <w:rFonts w:asciiTheme="majorHAnsi" w:hAnsiTheme="majorHAnsi"/>
          <w:sz w:val="16"/>
        </w:rPr>
        <w:t xml:space="preserve"> Lacnea becomes a pilot by accepting a heart implant and a host of other alterations allowing survival in transit at speeds exceeding that of light. Radu Dracul survives a virus-caused plague in his outerworld planet to find himself with a time sense that changes the boundaries of spatial perception for the whole species. All the characters explore the limits of language; the dream of communicating experience; and the necessity of limitation, partiality, and indmacy even in this world of protean transformation and connection. </w:t>
      </w:r>
      <w:r w:rsidRPr="00697BA7">
        <w:rPr>
          <w:rStyle w:val="StyleBoldUnderline"/>
          <w:rFonts w:asciiTheme="majorHAnsi" w:hAnsiTheme="majorHAnsi"/>
        </w:rPr>
        <w:t>Superluminal stands also for the defining contradictions of a cyborg world in another sense;</w:t>
      </w:r>
      <w:r w:rsidRPr="00697BA7">
        <w:rPr>
          <w:rFonts w:asciiTheme="majorHAnsi" w:hAnsiTheme="majorHAnsi"/>
          <w:sz w:val="16"/>
        </w:rPr>
        <w:t xml:space="preserve"> </w:t>
      </w:r>
      <w:r w:rsidRPr="00697BA7">
        <w:rPr>
          <w:rStyle w:val="StyleBoldUnderline"/>
          <w:rFonts w:asciiTheme="majorHAnsi" w:hAnsiTheme="majorHAnsi"/>
        </w:rPr>
        <w:t>it embodies textually the intersection of feminist theory and colonial discourse in the science fiction I have alluded to in this chapter.</w:t>
      </w:r>
      <w:r w:rsidRPr="00697BA7">
        <w:rPr>
          <w:rFonts w:asciiTheme="majorHAnsi" w:hAnsiTheme="majorHAnsi"/>
          <w:sz w:val="16"/>
        </w:rPr>
        <w:t xml:space="preserve"> This is a conjunction with a long history that many 'First World' feminists have tried to repress, including myself in my readings of Superluminal before being called to account by Zoe Sofoulis, whose different location in the world system's informatics of domin-ation made her acutely alert to the imperialist moment of all science fiction cultures, including women's science fiction. From an Australian feminist sensitivity, Sofoulis remembered more readily McIntyre's role as writer of the adventures of Captain Kirk and Spock in TV's Star Trek series than her rewriting the romance in Superluminal. </w:t>
      </w:r>
      <w:r w:rsidRPr="00697BA7">
        <w:rPr>
          <w:rStyle w:val="StyleBoldUnderline"/>
          <w:rFonts w:asciiTheme="majorHAnsi" w:hAnsiTheme="majorHAnsi"/>
        </w:rPr>
        <w:t>Monsters have always defined the limits of community in Western imaginations.</w:t>
      </w:r>
      <w:r w:rsidRPr="00697BA7">
        <w:rPr>
          <w:rFonts w:asciiTheme="majorHAnsi" w:hAnsiTheme="majorHAnsi"/>
          <w:sz w:val="16"/>
        </w:rPr>
        <w:t xml:space="preserve"> The Centaurs and Amazons of ancient Greece established the limits of the centred polls of the Greek male human by their disruption of marriage and boundary pollutions of the warrior with animality and woman. </w:t>
      </w:r>
      <w:r w:rsidRPr="00697BA7">
        <w:rPr>
          <w:rStyle w:val="StyleBoldUnderline"/>
          <w:rFonts w:asciiTheme="majorHAnsi" w:hAnsiTheme="majorHAnsi"/>
        </w:rPr>
        <w:t xml:space="preserve">Unseparated twins and hermaphrodites were the confused human material in early modern France who grounded discourse on the natural and </w:t>
      </w:r>
      <w:r w:rsidRPr="00697BA7">
        <w:rPr>
          <w:rStyle w:val="StyleBoldUnderline"/>
          <w:rFonts w:asciiTheme="majorHAnsi" w:hAnsiTheme="majorHAnsi"/>
        </w:rPr>
        <w:lastRenderedPageBreak/>
        <w:t>supernatural, medical and legal, portents and diseases — all crucial to establishing modern identity</w:t>
      </w:r>
      <w:r w:rsidRPr="00697BA7">
        <w:rPr>
          <w:rFonts w:asciiTheme="majorHAnsi" w:hAnsiTheme="majorHAnsi"/>
          <w:sz w:val="16"/>
        </w:rPr>
        <w:t xml:space="preserve">.30 The evolutionary and behavioural sciences of monkeys and apes have marked the multiple boundaries of late twentieth-century industrial identities. </w:t>
      </w:r>
      <w:r w:rsidRPr="00697BA7">
        <w:rPr>
          <w:rStyle w:val="StyleBoldUnderline"/>
          <w:rFonts w:asciiTheme="majorHAnsi" w:hAnsiTheme="majorHAnsi"/>
        </w:rPr>
        <w:t>Cyborg monsters in feminist science fiction define quite different political possibilities and limits from those proposed by the mundane fiction of Man and Woman.</w:t>
      </w:r>
    </w:p>
    <w:p w14:paraId="5759CB02" w14:textId="77777777" w:rsidR="00B0170B" w:rsidRPr="00697BA7" w:rsidRDefault="00B0170B" w:rsidP="00B0170B">
      <w:pPr>
        <w:pStyle w:val="Heading2"/>
        <w:rPr>
          <w:rFonts w:asciiTheme="majorHAnsi" w:hAnsiTheme="majorHAnsi"/>
        </w:rPr>
      </w:pPr>
      <w:r w:rsidRPr="00697BA7">
        <w:rPr>
          <w:rFonts w:asciiTheme="majorHAnsi" w:hAnsiTheme="majorHAnsi"/>
        </w:rPr>
        <w:lastRenderedPageBreak/>
        <w:t>2AC – Sci Fi Good</w:t>
      </w:r>
    </w:p>
    <w:p w14:paraId="206F4A26" w14:textId="4C09D06E" w:rsidR="003462BF" w:rsidRPr="00697BA7" w:rsidRDefault="003462BF" w:rsidP="003462BF">
      <w:pPr>
        <w:pStyle w:val="Heading3"/>
        <w:rPr>
          <w:rFonts w:asciiTheme="majorHAnsi" w:hAnsiTheme="majorHAnsi"/>
        </w:rPr>
      </w:pPr>
      <w:r w:rsidRPr="00697BA7">
        <w:rPr>
          <w:rFonts w:asciiTheme="majorHAnsi" w:hAnsiTheme="majorHAnsi"/>
        </w:rPr>
        <w:lastRenderedPageBreak/>
        <w:t>Solves Binaries</w:t>
      </w:r>
    </w:p>
    <w:p w14:paraId="245E287C" w14:textId="77777777" w:rsidR="003462BF" w:rsidRPr="00697BA7" w:rsidRDefault="003462BF" w:rsidP="003462BF">
      <w:pPr>
        <w:pStyle w:val="Heading4"/>
        <w:rPr>
          <w:rFonts w:asciiTheme="majorHAnsi" w:hAnsiTheme="majorHAnsi"/>
        </w:rPr>
      </w:pPr>
      <w:r w:rsidRPr="00697BA7">
        <w:rPr>
          <w:rFonts w:asciiTheme="majorHAnsi" w:hAnsiTheme="majorHAnsi"/>
        </w:rPr>
        <w:t>Science fiction disrupts stable hierarchies and binaries</w:t>
      </w:r>
    </w:p>
    <w:p w14:paraId="4B43E92C" w14:textId="77777777" w:rsidR="003462BF" w:rsidRPr="00697BA7" w:rsidRDefault="003462BF" w:rsidP="003462BF">
      <w:pPr>
        <w:rPr>
          <w:rFonts w:asciiTheme="majorHAnsi" w:hAnsiTheme="majorHAnsi"/>
        </w:rPr>
      </w:pPr>
      <w:r w:rsidRPr="00697BA7">
        <w:rPr>
          <w:rStyle w:val="StyleStyleBold12pt"/>
          <w:rFonts w:asciiTheme="majorHAnsi" w:hAnsiTheme="majorHAnsi"/>
        </w:rPr>
        <w:t xml:space="preserve">Fekete, 1 </w:t>
      </w:r>
      <w:r w:rsidRPr="00697BA7">
        <w:rPr>
          <w:rFonts w:asciiTheme="majorHAnsi" w:hAnsiTheme="majorHAnsi"/>
        </w:rPr>
        <w:t>- Professor Emeritus of Cultural Studies and English Literature at Trent University</w:t>
      </w:r>
      <w:r w:rsidRPr="00697BA7">
        <w:rPr>
          <w:rStyle w:val="StyleStyleBold12pt"/>
          <w:rFonts w:asciiTheme="majorHAnsi" w:hAnsiTheme="majorHAnsi"/>
        </w:rPr>
        <w:t xml:space="preserve"> </w:t>
      </w:r>
      <w:r w:rsidRPr="00697BA7">
        <w:rPr>
          <w:rFonts w:asciiTheme="majorHAnsi" w:hAnsiTheme="majorHAnsi"/>
        </w:rPr>
        <w:t>(John, March 2001, “Doing the Time Warp Again: Science Fiction as Adversarial Culture,” Science Fiction Studies, #83 = Volume 28, Part http://www.depauw.edu/sfs/review_essays/fek83.htm)//gingE</w:t>
      </w:r>
    </w:p>
    <w:p w14:paraId="0F9A0FD5" w14:textId="697E4A1C" w:rsidR="003462BF" w:rsidRPr="00697BA7" w:rsidRDefault="003462BF" w:rsidP="003462BF">
      <w:pPr>
        <w:rPr>
          <w:rStyle w:val="StyleBoldUnderline"/>
          <w:rFonts w:asciiTheme="majorHAnsi" w:hAnsiTheme="majorHAnsi"/>
        </w:rPr>
      </w:pPr>
      <w:r w:rsidRPr="00697BA7">
        <w:rPr>
          <w:rStyle w:val="StyleBoldUnderline"/>
          <w:rFonts w:asciiTheme="majorHAnsi" w:hAnsiTheme="majorHAnsi"/>
        </w:rPr>
        <w:t>Science fiction</w:t>
      </w:r>
      <w:r w:rsidRPr="00697BA7">
        <w:rPr>
          <w:rFonts w:asciiTheme="majorHAnsi" w:hAnsiTheme="majorHAnsi"/>
          <w:sz w:val="16"/>
        </w:rPr>
        <w:t xml:space="preserve"> commentary today largely </w:t>
      </w:r>
      <w:r w:rsidRPr="00697BA7">
        <w:rPr>
          <w:rStyle w:val="StyleBoldUnderline"/>
          <w:rFonts w:asciiTheme="majorHAnsi" w:hAnsiTheme="majorHAnsi"/>
        </w:rPr>
        <w:t xml:space="preserve">presupposes the democratization and decentralization of the modern system of Art, and the revaluation made possible by the </w:t>
      </w:r>
      <w:r w:rsidRPr="00697BA7">
        <w:rPr>
          <w:rStyle w:val="Emphasis"/>
          <w:rFonts w:asciiTheme="majorHAnsi" w:hAnsiTheme="majorHAnsi"/>
        </w:rPr>
        <w:t>loosening of the value hierarchy</w:t>
      </w:r>
      <w:r w:rsidRPr="00697BA7">
        <w:rPr>
          <w:rFonts w:asciiTheme="majorHAnsi" w:hAnsiTheme="majorHAnsi"/>
          <w:sz w:val="16"/>
        </w:rPr>
        <w:t xml:space="preserve"> </w:t>
      </w:r>
      <w:r w:rsidRPr="00697BA7">
        <w:rPr>
          <w:rStyle w:val="StyleBoldUnderline"/>
          <w:rFonts w:asciiTheme="majorHAnsi" w:hAnsiTheme="majorHAnsi"/>
        </w:rPr>
        <w:t>that had authorized the exalted status of a centralized high Art canon and the correspondingly low status of the popular</w:t>
      </w:r>
      <w:r w:rsidRPr="00697BA7">
        <w:rPr>
          <w:rFonts w:asciiTheme="majorHAnsi" w:hAnsiTheme="majorHAnsi"/>
          <w:sz w:val="16"/>
        </w:rPr>
        <w:t xml:space="preserve"> or commercial literatures and paraliteratures (to which sf has tended to belong). </w:t>
      </w:r>
      <w:r w:rsidRPr="00697BA7">
        <w:rPr>
          <w:rStyle w:val="StyleBoldUnderline"/>
          <w:rFonts w:asciiTheme="majorHAnsi" w:hAnsiTheme="majorHAnsi"/>
        </w:rPr>
        <w:t>The nuts and bolts discourse on sf nowadays shows little anxiety about the genre’s non-canonical status</w:t>
      </w:r>
      <w:r w:rsidRPr="00697BA7">
        <w:rPr>
          <w:rFonts w:asciiTheme="majorHAnsi" w:hAnsiTheme="majorHAnsi"/>
          <w:sz w:val="16"/>
        </w:rPr>
        <w:t xml:space="preserve">. The agendas of Science Fiction Studies, the pre-eminent regular home of academic sf scholarship, for example, have shifted during the 1990s, as indeed the journal anticipated at the beginning of that decade (Csicsery-Ronay Jr., "Editorial"). As a result, a variety of deconstructive and counter-canonical readings have increased the theoretical density of the journal and given it a new-left intellectual face that is double-coded, Janus-like, turning both to cultural critique and to a critique of the traditional presuppositions of critique. </w:t>
      </w:r>
      <w:r w:rsidRPr="00697BA7">
        <w:rPr>
          <w:rStyle w:val="StyleBoldUnderline"/>
          <w:rFonts w:asciiTheme="majorHAnsi" w:hAnsiTheme="majorHAnsi"/>
        </w:rPr>
        <w:t>It is interesting to note a continuing consensus in sf scholarship on advancing the adversarial culture and producing an alternative discourse around creative writing of an alternativist character</w:t>
      </w:r>
      <w:r w:rsidRPr="00697BA7">
        <w:rPr>
          <w:rFonts w:asciiTheme="majorHAnsi" w:hAnsiTheme="majorHAnsi"/>
          <w:sz w:val="16"/>
        </w:rPr>
        <w:t xml:space="preserve">. At the same time, </w:t>
      </w:r>
      <w:r w:rsidRPr="00697BA7">
        <w:rPr>
          <w:rStyle w:val="StyleBoldUnderline"/>
          <w:rFonts w:asciiTheme="majorHAnsi" w:hAnsiTheme="majorHAnsi"/>
        </w:rPr>
        <w:t>critiques frequently "post" their own grounding, as happens with other double-codings of postmodern culture, where the basic intellectual categories</w:t>
      </w:r>
      <w:r w:rsidRPr="00697BA7">
        <w:rPr>
          <w:rFonts w:asciiTheme="majorHAnsi" w:hAnsiTheme="majorHAnsi"/>
          <w:sz w:val="16"/>
        </w:rPr>
        <w:t xml:space="preserve"> (certainties) of modernity </w:t>
      </w:r>
      <w:r w:rsidRPr="00697BA7">
        <w:rPr>
          <w:rStyle w:val="StyleBoldUnderline"/>
          <w:rFonts w:asciiTheme="majorHAnsi" w:hAnsiTheme="majorHAnsi"/>
        </w:rPr>
        <w:t>are called into question and recoded. Feminist and post-feminist, Marxist and post-marxist, modernist and post-modernist, humanist and post-humanist, historicist and post-historicist, gendered and post-gendered analytic and theoretic modes of discourse step by step refashion a dialogic space that begins to appear post-critical</w:t>
      </w:r>
      <w:r w:rsidRPr="00697BA7">
        <w:rPr>
          <w:rFonts w:asciiTheme="majorHAnsi" w:hAnsiTheme="majorHAnsi"/>
          <w:sz w:val="16"/>
        </w:rPr>
        <w:t xml:space="preserve">. It is probably fair to say that </w:t>
      </w:r>
      <w:r w:rsidRPr="00697BA7">
        <w:rPr>
          <w:rStyle w:val="StyleBoldUnderline"/>
          <w:rFonts w:asciiTheme="majorHAnsi" w:hAnsiTheme="majorHAnsi"/>
        </w:rPr>
        <w:t>the "posting" of the adversarial culture foreseen in Baudrillard’s hypothesis of the hyperreal reduction of distance between the fictive and the real,</w:t>
      </w:r>
      <w:r w:rsidRPr="00697BA7">
        <w:rPr>
          <w:rFonts w:asciiTheme="majorHAnsi" w:hAnsiTheme="majorHAnsi"/>
          <w:sz w:val="16"/>
        </w:rPr>
        <w:t xml:space="preserve"> in Lyotard’s libidinal aesthetic, and in the assumptions of a number of postmodern antifoundationalists, </w:t>
      </w:r>
      <w:r w:rsidRPr="00697BA7">
        <w:rPr>
          <w:rStyle w:val="StyleBoldUnderline"/>
          <w:rFonts w:asciiTheme="majorHAnsi" w:hAnsiTheme="majorHAnsi"/>
        </w:rPr>
        <w:t>has not yet been robustly theorized or persuasively disseminated.</w:t>
      </w:r>
      <w:r w:rsidRPr="00697BA7">
        <w:rPr>
          <w:rFonts w:asciiTheme="majorHAnsi" w:hAnsiTheme="majorHAnsi"/>
          <w:sz w:val="16"/>
        </w:rPr>
        <w:t xml:space="preserve"> Nevertheless, </w:t>
      </w:r>
      <w:r w:rsidRPr="00697BA7">
        <w:rPr>
          <w:rStyle w:val="StyleBoldUnderline"/>
          <w:rFonts w:asciiTheme="majorHAnsi" w:hAnsiTheme="majorHAnsi"/>
        </w:rPr>
        <w:t>the post-critical horizons of science fiction discourse have been announced, even if related agendas are only slowly and cautiously emerging</w:t>
      </w:r>
      <w:r w:rsidRPr="00697BA7">
        <w:rPr>
          <w:rFonts w:asciiTheme="majorHAnsi" w:hAnsiTheme="majorHAnsi"/>
          <w:sz w:val="16"/>
        </w:rPr>
        <w:t xml:space="preserve">. Into this context arrives Carl Freedman’s Critical Theory and Science Fiction. </w:t>
      </w:r>
      <w:r w:rsidRPr="00697BA7">
        <w:rPr>
          <w:rStyle w:val="StyleBoldUnderline"/>
          <w:rFonts w:asciiTheme="majorHAnsi" w:hAnsiTheme="majorHAnsi"/>
        </w:rPr>
        <w:t>In a science fiction milieu where dedicated works of theory reflecting on the nature of science fiction itself are relatively rare, such a book is to be welcomed</w:t>
      </w:r>
      <w:r w:rsidRPr="00697BA7">
        <w:rPr>
          <w:rFonts w:asciiTheme="majorHAnsi" w:hAnsiTheme="majorHAnsi"/>
          <w:sz w:val="16"/>
        </w:rPr>
        <w:t xml:space="preserve">, especially as it makes a real contribution by </w:t>
      </w:r>
      <w:r w:rsidRPr="00697BA7">
        <w:rPr>
          <w:rStyle w:val="StyleBoldUnderline"/>
          <w:rFonts w:asciiTheme="majorHAnsi" w:hAnsiTheme="majorHAnsi"/>
        </w:rPr>
        <w:t>drawing attention to relationships between critical theory and sf.</w:t>
      </w:r>
      <w:r w:rsidRPr="00697BA7">
        <w:rPr>
          <w:rFonts w:asciiTheme="majorHAnsi" w:hAnsiTheme="majorHAnsi"/>
          <w:sz w:val="16"/>
        </w:rPr>
        <w:t xml:space="preserve"> At the same time, the book has a strong adversarial parti pris that seems emblematic of an earlier time, or perhaps of the more traditional pole of an emerging debate. The book’s twin purposes—to show that </w:t>
      </w:r>
      <w:r w:rsidRPr="00697BA7">
        <w:rPr>
          <w:rStyle w:val="StyleBoldUnderline"/>
          <w:rFonts w:asciiTheme="majorHAnsi" w:hAnsiTheme="majorHAnsi"/>
        </w:rPr>
        <w:t>science fiction is an intrinsically critical-theoretical generic mode, and to establish canonizing, critical-theoretical readings of five best-of-type sf</w:t>
      </w:r>
      <w:r w:rsidRPr="00697BA7">
        <w:rPr>
          <w:rFonts w:asciiTheme="majorHAnsi" w:hAnsiTheme="majorHAnsi"/>
          <w:sz w:val="16"/>
        </w:rPr>
        <w:t xml:space="preserve"> texts by Stanislaw Lem, Ursula K. Le Guin, Joanna Russ, Samuel R. Delany, and Philip K. Dick—draw a line in the sand. The proposed generic definition and related critical canon will select out much of known science fiction and select in a limited array of texts grounded on historiosophical or philosophical premises that have much in common with the foundations of the selective traditions of elite Literature. The bottom line is that </w:t>
      </w:r>
      <w:r w:rsidRPr="00697BA7">
        <w:rPr>
          <w:rStyle w:val="StyleBoldUnderline"/>
          <w:rFonts w:asciiTheme="majorHAnsi" w:hAnsiTheme="majorHAnsi"/>
        </w:rPr>
        <w:t>a highly selective generic definition of the kind that Freedman proposes would substantially narrow the legitimate membership of the sf genre and dovetail at least in part with impulses toward the kind of legitimation that is neither in the interests of the wide audiences that appreciate sf for its variety, nor any longer necessary as a strategy for drawing academic attention to sf</w:t>
      </w:r>
      <w:r w:rsidRPr="00697BA7">
        <w:rPr>
          <w:rFonts w:asciiTheme="majorHAnsi" w:hAnsiTheme="majorHAnsi"/>
          <w:sz w:val="16"/>
        </w:rPr>
        <w:t xml:space="preserve">. On closer scrutiny, indeed, </w:t>
      </w:r>
      <w:r w:rsidRPr="00697BA7">
        <w:rPr>
          <w:rStyle w:val="StyleBoldUnderline"/>
          <w:rFonts w:asciiTheme="majorHAnsi" w:hAnsiTheme="majorHAnsi"/>
        </w:rPr>
        <w:t>the exclusionary legitimating argument turns out to be working the other side of the street, using the known and demonstrable appeals of sf to legitimate a narrowly critical reading strategy.</w:t>
      </w:r>
    </w:p>
    <w:p w14:paraId="23FEDE1A" w14:textId="77777777" w:rsidR="003462BF" w:rsidRPr="00697BA7" w:rsidRDefault="003462BF" w:rsidP="003462BF">
      <w:pPr>
        <w:pStyle w:val="Heading4"/>
        <w:rPr>
          <w:rFonts w:asciiTheme="majorHAnsi" w:hAnsiTheme="majorHAnsi"/>
        </w:rPr>
      </w:pPr>
      <w:r w:rsidRPr="00697BA7">
        <w:rPr>
          <w:rFonts w:asciiTheme="majorHAnsi" w:hAnsiTheme="majorHAnsi"/>
        </w:rPr>
        <w:lastRenderedPageBreak/>
        <w:t>The alien represents opposition to intersectional discrimination</w:t>
      </w:r>
    </w:p>
    <w:p w14:paraId="039B4C30" w14:textId="77777777" w:rsidR="003462BF" w:rsidRPr="00697BA7" w:rsidRDefault="003462BF" w:rsidP="003462BF">
      <w:pPr>
        <w:rPr>
          <w:rFonts w:asciiTheme="majorHAnsi" w:hAnsiTheme="majorHAnsi"/>
        </w:rPr>
      </w:pPr>
      <w:proofErr w:type="gramStart"/>
      <w:r w:rsidRPr="00697BA7">
        <w:rPr>
          <w:rFonts w:asciiTheme="majorHAnsi" w:hAnsiTheme="majorHAnsi"/>
        </w:rPr>
        <w:t>Kember ’11- Professor of New Technologies of Communications, University of London (Sarah, 9-07, “No humans allowed?</w:t>
      </w:r>
      <w:proofErr w:type="gramEnd"/>
      <w:r w:rsidRPr="00697BA7">
        <w:rPr>
          <w:rFonts w:asciiTheme="majorHAnsi" w:hAnsiTheme="majorHAnsi"/>
        </w:rPr>
        <w:t xml:space="preserve"> The alien in/as feminist theory,” Sage)//LC</w:t>
      </w:r>
    </w:p>
    <w:p w14:paraId="77C67E83" w14:textId="77777777" w:rsidR="003462BF" w:rsidRPr="00697BA7" w:rsidRDefault="003462BF" w:rsidP="003462BF">
      <w:pPr>
        <w:rPr>
          <w:rFonts w:asciiTheme="majorHAnsi" w:hAnsiTheme="majorHAnsi"/>
        </w:rPr>
      </w:pPr>
      <w:r w:rsidRPr="00697BA7">
        <w:rPr>
          <w:rFonts w:asciiTheme="majorHAnsi" w:hAnsiTheme="majorHAnsi"/>
          <w:u w:val="single"/>
        </w:rPr>
        <w:t>When the alien is represented in feminist theory, it is as the ultimate outsider, it is in opposition to alien apartheid and all forms of discrimination based on gender, race, class, sexuality and species.</w:t>
      </w:r>
      <w:r w:rsidRPr="00697BA7">
        <w:rPr>
          <w:rFonts w:asciiTheme="majorHAnsi" w:hAnsiTheme="majorHAnsi"/>
        </w:rPr>
        <w:t xml:space="preserve"> It is, at least implicitly, always in sympathy with Shelley’s sympathy for the ‘monster’. </w:t>
      </w:r>
      <w:r w:rsidRPr="00697BA7">
        <w:rPr>
          <w:rFonts w:asciiTheme="majorHAnsi" w:hAnsiTheme="majorHAnsi"/>
          <w:u w:val="single"/>
        </w:rPr>
        <w:t>There is, of course, a work of deconstruction, a legacy of feminist epistemological critique that seeks to take down the boundaries put up against ‘us’ in the Western philosophical and political tradition.</w:t>
      </w:r>
      <w:r w:rsidRPr="00697BA7">
        <w:rPr>
          <w:rFonts w:asciiTheme="majorHAnsi" w:hAnsiTheme="majorHAnsi"/>
        </w:rPr>
        <w:t xml:space="preserve"> There has also, as I suggested, been recourse to play, irony, parody, creativity and imagina- tion in the process. </w:t>
      </w:r>
      <w:r w:rsidRPr="00697BA7">
        <w:rPr>
          <w:rFonts w:asciiTheme="majorHAnsi" w:hAnsiTheme="majorHAnsi"/>
          <w:u w:val="single"/>
        </w:rPr>
        <w:t>I will return to this, while pursuing contemporary critiques of representationalism and insisting that as long as we attempt to figure the alien in feminist theory, we will continue to invoke a story, the story of switching sides.</w:t>
      </w:r>
      <w:r w:rsidRPr="00697BA7">
        <w:rPr>
          <w:rFonts w:asciiTheme="majorHAnsi" w:hAnsiTheme="majorHAnsi"/>
        </w:rPr>
        <w:t xml:space="preserve"> However good a story this is (my favourite story, as it happens), it is time to tell it differently. </w:t>
      </w:r>
      <w:r w:rsidRPr="00697BA7">
        <w:rPr>
          <w:rFonts w:asciiTheme="majorHAnsi" w:hAnsiTheme="majorHAnsi"/>
          <w:u w:val="single"/>
        </w:rPr>
        <w:t>Why? In order, precisely, to take on board the boundary work that has already been done, and to recognise as fallacy the idea that there are sides to be switched. It is by means of a critique of representationalism, alongside work that challenges notions of agency as autonomy, that we will be able to close the epis- temological, ontological and ethical gap that makes alien apartheid possible.</w:t>
      </w:r>
      <w:r w:rsidRPr="00697BA7">
        <w:rPr>
          <w:rFonts w:asciiTheme="majorHAnsi" w:hAnsiTheme="majorHAnsi"/>
        </w:rPr>
        <w:t xml:space="preserve"> Unlike Karen Barad (and Mark Hansen, as another example), I will not regard this critique of representationalism as a ‘turn to’ notions of performativity and relationality (Barad, 2007; Hansen, 2004). </w:t>
      </w:r>
      <w:r w:rsidRPr="00697BA7">
        <w:rPr>
          <w:rFonts w:asciiTheme="majorHAnsi" w:hAnsiTheme="majorHAnsi"/>
          <w:u w:val="single"/>
        </w:rPr>
        <w:t>Rather, I will regard it as a return to ideas about performativity and relationality that might extend and renew the fem- inist project, and enable feminist theory itself to become alien again. In The Aftermath of Feminism, Angela McRobbie argues, in effect, that femi- nism has switched sides. It has, she says, been subsumed within liberal democracy, co-opted and made over as a form of ‘global governance’ oriented not towards notions of gender equality, but towards notions of human rights</w:t>
      </w:r>
      <w:r w:rsidRPr="00697BA7">
        <w:rPr>
          <w:rFonts w:asciiTheme="majorHAnsi" w:hAnsiTheme="majorHAnsi"/>
        </w:rPr>
        <w:t xml:space="preserve"> (2009: 154). In response, she advocates intervention, not mourning</w:t>
      </w:r>
      <w:r w:rsidRPr="00697BA7">
        <w:rPr>
          <w:rFonts w:asciiTheme="majorHAnsi" w:hAnsiTheme="majorHAnsi"/>
          <w:u w:val="single"/>
        </w:rPr>
        <w:t>, and a process of retrieval and reflection on earlier feminist debates rather than making claims for post-feminist or third wave progress.</w:t>
      </w:r>
      <w:r w:rsidRPr="00697BA7">
        <w:rPr>
          <w:rFonts w:asciiTheme="majorHAnsi" w:hAnsiTheme="majorHAnsi"/>
        </w:rPr>
        <w:t xml:space="preserve"> While it cannot exist outside, as an outsider to individualistic neoliberal discourse, feminism – by recognising that politics is taking ‘forms and shapes’ that are, as yet, nascent – has the opportunity, once more, to make itself strange (McRobbie, 2009: 169). Wendy Brown sees no outside, no possibility of opposition or resistance to neoliberalism (2005). She does, however, allow for the possibility of alternative visions, visions that I will suggest have been, and can be both critical and creative.</w:t>
      </w:r>
    </w:p>
    <w:p w14:paraId="5C9E5FA3" w14:textId="77777777" w:rsidR="003462BF" w:rsidRPr="00697BA7" w:rsidRDefault="003462BF" w:rsidP="003462BF">
      <w:pPr>
        <w:pStyle w:val="Heading4"/>
        <w:rPr>
          <w:rFonts w:asciiTheme="majorHAnsi" w:hAnsiTheme="majorHAnsi"/>
        </w:rPr>
      </w:pPr>
      <w:r w:rsidRPr="00697BA7">
        <w:rPr>
          <w:rFonts w:asciiTheme="majorHAnsi" w:hAnsiTheme="majorHAnsi"/>
        </w:rPr>
        <w:t>Alien science fiction prevents a reification of gender binaries because the subject of those narratives is not gender or sexuality, but rather the Alien as an ontological figure</w:t>
      </w:r>
    </w:p>
    <w:p w14:paraId="42C7D12C" w14:textId="77777777" w:rsidR="003462BF" w:rsidRPr="00697BA7" w:rsidRDefault="003462BF" w:rsidP="003462BF">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06B0607A" w14:textId="77777777" w:rsidR="003462BF" w:rsidRPr="00697BA7" w:rsidRDefault="003462BF" w:rsidP="003462BF">
      <w:pPr>
        <w:rPr>
          <w:rStyle w:val="StyleBoldUnderline"/>
          <w:rFonts w:asciiTheme="majorHAnsi" w:hAnsiTheme="majorHAnsi"/>
        </w:rPr>
      </w:pPr>
      <w:r w:rsidRPr="00697BA7">
        <w:rPr>
          <w:rStyle w:val="StyleBoldUnderline"/>
          <w:rFonts w:asciiTheme="majorHAnsi" w:hAnsiTheme="majorHAnsi"/>
        </w:rPr>
        <w:t>Alien encounters are of course a very charged trope in sf history</w:t>
      </w:r>
      <w:r w:rsidRPr="00697BA7">
        <w:rPr>
          <w:rFonts w:asciiTheme="majorHAnsi" w:hAnsiTheme="majorHAnsi"/>
          <w:sz w:val="16"/>
        </w:rPr>
        <w:t xml:space="preserve">. As Istvan Csiscery- Ronay observes, </w:t>
      </w:r>
      <w:r w:rsidRPr="00697BA7">
        <w:rPr>
          <w:rStyle w:val="StyleBoldUnderline"/>
          <w:rFonts w:asciiTheme="majorHAnsi" w:hAnsiTheme="majorHAnsi"/>
        </w:rPr>
        <w:t>‘[a]nxiety over sexual power and purity underlies most articulations of alien- human contacts’;</w:t>
      </w:r>
      <w:r w:rsidRPr="00697BA7">
        <w:rPr>
          <w:rFonts w:asciiTheme="majorHAnsi" w:hAnsiTheme="majorHAnsi"/>
          <w:sz w:val="16"/>
        </w:rPr>
        <w:t xml:space="preserve"> significantly, </w:t>
      </w:r>
      <w:r w:rsidRPr="00697BA7">
        <w:rPr>
          <w:rStyle w:val="StyleBoldUnderline"/>
          <w:rFonts w:asciiTheme="majorHAnsi" w:hAnsiTheme="majorHAnsi"/>
        </w:rPr>
        <w:t xml:space="preserve">the alien ‘has always disturbed the deep-lying connection between biology and human </w:t>
      </w:r>
      <w:r w:rsidRPr="00697BA7">
        <w:rPr>
          <w:rStyle w:val="StyleBoldUnderline"/>
          <w:rFonts w:asciiTheme="majorHAnsi" w:hAnsiTheme="majorHAnsi"/>
        </w:rPr>
        <w:lastRenderedPageBreak/>
        <w:t>culture’</w:t>
      </w:r>
      <w:r w:rsidRPr="00697BA7">
        <w:rPr>
          <w:rFonts w:asciiTheme="majorHAnsi" w:hAnsiTheme="majorHAnsi"/>
          <w:sz w:val="16"/>
        </w:rPr>
        <w:t xml:space="preserve"> (228-29). Even if it is ultimately defused or recontained, </w:t>
      </w:r>
      <w:r w:rsidRPr="00697BA7">
        <w:rPr>
          <w:rStyle w:val="Emphasis"/>
          <w:rFonts w:asciiTheme="majorHAnsi" w:hAnsiTheme="majorHAnsi"/>
        </w:rPr>
        <w:t>the science fictional alien is immanently disruptive</w:t>
      </w:r>
      <w:r w:rsidRPr="00697BA7">
        <w:rPr>
          <w:rFonts w:asciiTheme="majorHAnsi" w:hAnsiTheme="majorHAnsi"/>
          <w:sz w:val="16"/>
        </w:rPr>
        <w:t xml:space="preserve">: </w:t>
      </w:r>
      <w:r w:rsidRPr="00697BA7">
        <w:rPr>
          <w:rStyle w:val="StyleBoldUnderline"/>
          <w:rFonts w:asciiTheme="majorHAnsi" w:hAnsiTheme="majorHAnsi"/>
        </w:rPr>
        <w:t>suggestive of the multiple sexualized and racialized binaries which inflect the category ‘human’, inevitably invoking the other</w:t>
      </w:r>
      <w:r w:rsidRPr="00697BA7">
        <w:rPr>
          <w:rFonts w:asciiTheme="majorHAnsi" w:hAnsiTheme="majorHAnsi"/>
          <w:sz w:val="16"/>
        </w:rPr>
        <w:t xml:space="preserve">, even as it may be registered as undesirable. However, </w:t>
      </w:r>
      <w:r w:rsidRPr="00697BA7">
        <w:rPr>
          <w:rStyle w:val="StyleBoldUnderline"/>
          <w:rFonts w:asciiTheme="majorHAnsi" w:hAnsiTheme="majorHAnsi"/>
        </w:rPr>
        <w:t>it is when the alien is deployed as tool for thinking through both (human) nature/s and culture/s that such binaries might be destabilized. If the alien differs from us ‘only’ in terms of its biology, it potentially does little to advance us beyond the realms of the metaphysical anti/pro-naturalist differentiation between human and non-human</w:t>
      </w:r>
      <w:r w:rsidRPr="00697BA7">
        <w:rPr>
          <w:rFonts w:asciiTheme="majorHAnsi" w:hAnsiTheme="majorHAnsi"/>
          <w:sz w:val="16"/>
        </w:rPr>
        <w:t xml:space="preserve">. That is, to recall Csiscery-Ronay again, </w:t>
      </w:r>
      <w:r w:rsidRPr="00697BA7">
        <w:rPr>
          <w:rStyle w:val="StyleBoldUnderline"/>
          <w:rFonts w:asciiTheme="majorHAnsi" w:hAnsiTheme="majorHAnsi"/>
        </w:rPr>
        <w:t>if the alien figures primarily as biologically rather than ontologically Other, then</w:t>
      </w:r>
      <w:r w:rsidRPr="00697BA7">
        <w:rPr>
          <w:rFonts w:asciiTheme="majorHAnsi" w:hAnsiTheme="majorHAnsi"/>
          <w:sz w:val="16"/>
        </w:rPr>
        <w:t xml:space="preserve"> (as when dealing with racial difference) </w:t>
      </w:r>
      <w:r w:rsidRPr="00697BA7">
        <w:rPr>
          <w:rStyle w:val="StyleBoldUnderline"/>
          <w:rFonts w:asciiTheme="majorHAnsi" w:hAnsiTheme="majorHAnsi"/>
        </w:rPr>
        <w:t>it is often too easy to ‘conflat[e] cultural difference with putative natural difference</w:t>
      </w:r>
      <w:r w:rsidRPr="00697BA7">
        <w:rPr>
          <w:rFonts w:asciiTheme="majorHAnsi" w:hAnsiTheme="majorHAnsi"/>
          <w:sz w:val="16"/>
        </w:rPr>
        <w:t xml:space="preserve">’ (Csicsery-Ronay 229). I want to turn now to some sf examples that are open to readings that ‘queer nature’. </w:t>
      </w:r>
      <w:r w:rsidRPr="00697BA7">
        <w:rPr>
          <w:rStyle w:val="StyleBoldUnderline"/>
          <w:rFonts w:asciiTheme="majorHAnsi" w:hAnsiTheme="majorHAnsi"/>
        </w:rPr>
        <w:t>Of course many sf texts lend themselves to a queered understanding of nature in one aspect or another,</w:t>
      </w:r>
      <w:r w:rsidRPr="00697BA7">
        <w:rPr>
          <w:rFonts w:asciiTheme="majorHAnsi" w:hAnsiTheme="majorHAnsi"/>
          <w:sz w:val="16"/>
        </w:rPr>
        <w:t xml:space="preserve"> from Mary Shelley’s Frankenstein to Ursula K. Le Guin’s Left Hand of Darkness (1969), Samuel R. Delany’s Stars in my Pocket like Grains of Sand (1984) and Triton (1976), John Varley’s GAEAN trilogy (1979-84), and more recently, Nalo Hopkinson’s Midnight Robber (2000) and The Salt Roads (2003). In this essay I have deliberately chosen to focus on a number of lesser known authors, for two reasons. Firstly, I believe </w:t>
      </w:r>
      <w:r w:rsidRPr="00697BA7">
        <w:rPr>
          <w:rStyle w:val="StyleBoldUnderline"/>
          <w:rFonts w:asciiTheme="majorHAnsi" w:hAnsiTheme="majorHAnsi"/>
        </w:rPr>
        <w:t>it is important to widen the scope of our reading beyond the usual canon, to explore the different forms of ‘feminism’ that might be recognized or produced through ecofeminist and queered readings, and to recognize the potential for ‘queered’ readings of what might appear fairly traditional sf treatments. Secondly, I want to look specifically at female-alien encounters, which are less easily mapped as masculinized culture versus feminized nature</w:t>
      </w:r>
      <w:r w:rsidRPr="00697BA7">
        <w:rPr>
          <w:rFonts w:asciiTheme="majorHAnsi" w:hAnsiTheme="majorHAnsi"/>
          <w:sz w:val="16"/>
        </w:rPr>
        <w:t xml:space="preserve">, or as an (heterosexually) eroticized colonialist ‘tourism’. The texts discussed below share a central concern with the environment and human relations to ‘nature’ which encompass the ways we represent nature. Concomitantly, these </w:t>
      </w:r>
      <w:r w:rsidRPr="00697BA7">
        <w:rPr>
          <w:rStyle w:val="StyleBoldUnderline"/>
          <w:rFonts w:asciiTheme="majorHAnsi" w:hAnsiTheme="majorHAnsi"/>
        </w:rPr>
        <w:t>texts are concerned with alternate understandings of ‘being in’ and knowing ‘nature’,</w:t>
      </w:r>
      <w:r w:rsidRPr="00697BA7">
        <w:rPr>
          <w:rFonts w:asciiTheme="majorHAnsi" w:hAnsiTheme="majorHAnsi"/>
          <w:sz w:val="16"/>
        </w:rPr>
        <w:t xml:space="preserve"> which demand the construction of different scientific discourses and often imagine new biotechnologies, usually represented through an alien culture. </w:t>
      </w:r>
      <w:r w:rsidRPr="00697BA7">
        <w:rPr>
          <w:rStyle w:val="StyleBoldUnderline"/>
          <w:rFonts w:asciiTheme="majorHAnsi" w:hAnsiTheme="majorHAnsi"/>
        </w:rPr>
        <w:t>One way of encapsulating these themes is through the notion of ‘alien biologies’, which signify not just biologically different species</w:t>
      </w:r>
      <w:r w:rsidRPr="00697BA7">
        <w:rPr>
          <w:rFonts w:asciiTheme="majorHAnsi" w:hAnsiTheme="majorHAnsi"/>
          <w:sz w:val="16"/>
        </w:rPr>
        <w:t xml:space="preserve"> (and ontology), </w:t>
      </w:r>
      <w:r w:rsidRPr="00697BA7">
        <w:rPr>
          <w:rStyle w:val="StyleBoldUnderline"/>
          <w:rFonts w:asciiTheme="majorHAnsi" w:hAnsiTheme="majorHAnsi"/>
        </w:rPr>
        <w:t>but also different practices and systems of knowledges</w:t>
      </w:r>
      <w:r w:rsidRPr="00697BA7">
        <w:rPr>
          <w:rFonts w:asciiTheme="majorHAnsi" w:hAnsiTheme="majorHAnsi"/>
          <w:sz w:val="16"/>
        </w:rPr>
        <w:t xml:space="preserve"> (alien biological technosciences), </w:t>
      </w:r>
      <w:r w:rsidRPr="00697BA7">
        <w:rPr>
          <w:rStyle w:val="StyleBoldUnderline"/>
          <w:rFonts w:asciiTheme="majorHAnsi" w:hAnsiTheme="majorHAnsi"/>
        </w:rPr>
        <w:t>and finally the intersections</w:t>
      </w:r>
      <w:r w:rsidRPr="00697BA7">
        <w:rPr>
          <w:rFonts w:asciiTheme="majorHAnsi" w:hAnsiTheme="majorHAnsi"/>
          <w:sz w:val="16"/>
        </w:rPr>
        <w:t xml:space="preserve"> (too easily dissolved in the ‘human-nature/human-culture split) </w:t>
      </w:r>
      <w:r w:rsidRPr="00697BA7">
        <w:rPr>
          <w:rStyle w:val="StyleBoldUnderline"/>
          <w:rFonts w:asciiTheme="majorHAnsi" w:hAnsiTheme="majorHAnsi"/>
        </w:rPr>
        <w:t xml:space="preserve">between physical being/matter and sociocultural discourses. </w:t>
      </w:r>
      <w:r w:rsidRPr="00697BA7">
        <w:rPr>
          <w:rFonts w:asciiTheme="majorHAnsi" w:hAnsiTheme="majorHAnsi"/>
          <w:sz w:val="16"/>
        </w:rPr>
        <w:t xml:space="preserve">Unlike more traditional sf readings which parallel the human/alien with a gendered dichotomy, </w:t>
      </w:r>
      <w:r w:rsidRPr="00697BA7">
        <w:rPr>
          <w:rStyle w:val="StyleBoldUnderline"/>
          <w:rFonts w:asciiTheme="majorHAnsi" w:hAnsiTheme="majorHAnsi"/>
        </w:rPr>
        <w:t>in these texts the problematics of difference and otherness are located around the dualism of human/non-human</w:t>
      </w:r>
      <w:r w:rsidRPr="00697BA7">
        <w:rPr>
          <w:rFonts w:asciiTheme="majorHAnsi" w:hAnsiTheme="majorHAnsi"/>
          <w:sz w:val="16"/>
        </w:rPr>
        <w:t xml:space="preserve">, thus </w:t>
      </w:r>
      <w:r w:rsidRPr="00697BA7">
        <w:rPr>
          <w:rStyle w:val="StyleBoldUnderline"/>
          <w:rFonts w:asciiTheme="majorHAnsi" w:hAnsiTheme="majorHAnsi"/>
        </w:rPr>
        <w:t>suggesting the possibility of escaping the heterosexual bind</w:t>
      </w:r>
      <w:r w:rsidRPr="00697BA7">
        <w:rPr>
          <w:rFonts w:asciiTheme="majorHAnsi" w:hAnsiTheme="majorHAnsi"/>
          <w:sz w:val="16"/>
        </w:rPr>
        <w:t>. For as Hollinger warns, ‘</w:t>
      </w:r>
      <w:r w:rsidRPr="00697BA7">
        <w:rPr>
          <w:rStyle w:val="StyleBoldUnderline"/>
          <w:rFonts w:asciiTheme="majorHAnsi" w:hAnsiTheme="majorHAnsi"/>
        </w:rPr>
        <w:t>An emphasis on gender risks the continuous reinscription of sexual binarism’</w:t>
      </w:r>
      <w:r w:rsidRPr="00697BA7">
        <w:rPr>
          <w:rFonts w:asciiTheme="majorHAnsi" w:hAnsiTheme="majorHAnsi"/>
          <w:sz w:val="16"/>
        </w:rPr>
        <w:t xml:space="preserve">, that is, the ‘reinscription of an institutionalized heterosexual binary’ (24). </w:t>
      </w:r>
      <w:r w:rsidRPr="00697BA7">
        <w:rPr>
          <w:rStyle w:val="StyleBoldUnderline"/>
          <w:rFonts w:asciiTheme="majorHAnsi" w:hAnsiTheme="majorHAnsi"/>
        </w:rPr>
        <w:t>In these stories, gender is not the most significant marker of the human/alien relation. Rather, the tensions in human-alien relations reflect the ‘purifying’ practices of scientific</w:t>
      </w:r>
      <w:r w:rsidRPr="00697BA7">
        <w:rPr>
          <w:rFonts w:asciiTheme="majorHAnsi" w:hAnsiTheme="majorHAnsi"/>
          <w:sz w:val="16"/>
        </w:rPr>
        <w:t xml:space="preserve"> (and colonialist) </w:t>
      </w:r>
      <w:r w:rsidRPr="00697BA7">
        <w:rPr>
          <w:rStyle w:val="StyleBoldUnderline"/>
          <w:rFonts w:asciiTheme="majorHAnsi" w:hAnsiTheme="majorHAnsi"/>
        </w:rPr>
        <w:t>discourses which contribute to the delineation of human from other.</w:t>
      </w:r>
    </w:p>
    <w:p w14:paraId="3771D37B" w14:textId="77777777" w:rsidR="003462BF" w:rsidRPr="00697BA7" w:rsidRDefault="003462BF" w:rsidP="003462BF">
      <w:pPr>
        <w:rPr>
          <w:rStyle w:val="StyleBoldUnderline"/>
          <w:rFonts w:asciiTheme="majorHAnsi" w:hAnsiTheme="majorHAnsi"/>
        </w:rPr>
      </w:pPr>
    </w:p>
    <w:p w14:paraId="24CAE123" w14:textId="77777777" w:rsidR="003462BF" w:rsidRPr="00697BA7" w:rsidRDefault="003462BF" w:rsidP="003462BF">
      <w:pPr>
        <w:pStyle w:val="Heading4"/>
        <w:rPr>
          <w:rFonts w:asciiTheme="majorHAnsi" w:hAnsiTheme="majorHAnsi"/>
        </w:rPr>
      </w:pPr>
      <w:r w:rsidRPr="00697BA7">
        <w:rPr>
          <w:rFonts w:asciiTheme="majorHAnsi" w:hAnsiTheme="majorHAnsi"/>
        </w:rPr>
        <w:t>Solves binaries</w:t>
      </w:r>
    </w:p>
    <w:p w14:paraId="162BD22F" w14:textId="77777777" w:rsidR="003462BF" w:rsidRPr="00697BA7" w:rsidRDefault="003462BF" w:rsidP="003462BF">
      <w:pPr>
        <w:rPr>
          <w:rStyle w:val="StyleBoldUnderline"/>
          <w:rFonts w:asciiTheme="majorHAnsi" w:hAnsiTheme="majorHAnsi"/>
          <w:u w:val="none"/>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2A2B2014" w14:textId="77777777" w:rsidR="003462BF" w:rsidRPr="00697BA7" w:rsidRDefault="003462BF" w:rsidP="003462BF">
      <w:pPr>
        <w:rPr>
          <w:rStyle w:val="StyleBoldUnderline"/>
          <w:rFonts w:asciiTheme="majorHAnsi" w:hAnsiTheme="majorHAnsi"/>
        </w:rPr>
      </w:pPr>
      <w:r w:rsidRPr="00697BA7">
        <w:rPr>
          <w:rFonts w:asciiTheme="majorHAnsi" w:hAnsiTheme="majorHAnsi"/>
          <w:sz w:val="16"/>
        </w:rPr>
        <w:t xml:space="preserve">In Marti Steussy’s Dreams of Dawn (1988), the survival of a sentient alien race, the Kargans, is threatened by human colonization of their home planet. The crisis on Karg has been precipitated by the presence of a human colony which has co-existed with the Kargans for years by ignoring their existence. However the humans’ non-native husbandry, agriculture, and imported foods are poisoning the Kargan young. Eventual resolution is brought about, primarily through the actions of the human girl Disa, who has grown up with Kargans (as part of her survey-team family) and is both fluent in their language and at home in their damp cave </w:t>
      </w:r>
      <w:r w:rsidRPr="00697BA7">
        <w:rPr>
          <w:rFonts w:asciiTheme="majorHAnsi" w:hAnsiTheme="majorHAnsi"/>
          <w:sz w:val="16"/>
        </w:rPr>
        <w:lastRenderedPageBreak/>
        <w:t xml:space="preserve">environs. Ultimately, the solution arrived at by Disa and the Kargans is to change human biochemistry so they can survive on native Kargan proteins. Overturning the xenophobic speciesism of humans thus effects a radical change in the human/nature relation, where instead of changing the world to suit humans, human biological and environmental practices are altered to suit their new environment. Such </w:t>
      </w:r>
      <w:r w:rsidRPr="00697BA7">
        <w:rPr>
          <w:rStyle w:val="StyleBoldUnderline"/>
          <w:rFonts w:asciiTheme="majorHAnsi" w:hAnsiTheme="majorHAnsi"/>
        </w:rPr>
        <w:t>interventions into scientific and cultural discourses around nature and human are intensified in texts where the boundaries between human and alien are destabilized through a much more intimate encounter: where ‘acting like’ the alien, ‘performing’ an ‘other’ subjectivity equates</w:t>
      </w:r>
      <w:r w:rsidRPr="00697BA7">
        <w:rPr>
          <w:rFonts w:asciiTheme="majorHAnsi" w:hAnsiTheme="majorHAnsi"/>
          <w:sz w:val="16"/>
        </w:rPr>
        <w:t>—as in queer theory—</w:t>
      </w:r>
      <w:r w:rsidRPr="00697BA7">
        <w:rPr>
          <w:rStyle w:val="StyleBoldUnderline"/>
          <w:rFonts w:asciiTheme="majorHAnsi" w:hAnsiTheme="majorHAnsi"/>
        </w:rPr>
        <w:t>with ‘being’ the alien. Intimate and eroticized encounters with alien other</w:t>
      </w:r>
      <w:r w:rsidRPr="00697BA7">
        <w:rPr>
          <w:rFonts w:asciiTheme="majorHAnsi" w:hAnsiTheme="majorHAnsi"/>
          <w:sz w:val="16"/>
        </w:rPr>
        <w:t xml:space="preserve">s are a recurring motif in Naomi Mitchison’s classic Memoirs of a Spacewoman (1976), which tells of the space-faring communications expert and xenobiologist, Mary. The world of Memoirs is a tolerant one, and acceptance of others encompasses race, species, fauna and animals. All life, even only potentially sentient life, is routinely treated with respect (to the extent that scientists communicate with and obtain permission from animals such as dogs </w:t>
      </w:r>
      <w:proofErr w:type="gramStart"/>
      <w:r w:rsidRPr="00697BA7">
        <w:rPr>
          <w:rFonts w:asciiTheme="majorHAnsi" w:hAnsiTheme="majorHAnsi"/>
          <w:sz w:val="16"/>
        </w:rPr>
        <w:t>who</w:t>
      </w:r>
      <w:proofErr w:type="gramEnd"/>
      <w:r w:rsidRPr="00697BA7">
        <w:rPr>
          <w:rFonts w:asciiTheme="majorHAnsi" w:hAnsiTheme="majorHAnsi"/>
          <w:sz w:val="16"/>
        </w:rPr>
        <w:t xml:space="preserve"> consent to cooperate in experiments) (31). </w:t>
      </w:r>
      <w:r w:rsidRPr="00697BA7">
        <w:rPr>
          <w:rStyle w:val="StyleBoldUnderline"/>
          <w:rFonts w:asciiTheme="majorHAnsi" w:hAnsiTheme="majorHAnsi"/>
        </w:rPr>
        <w:t>Memoirs may be read very productively through a queer/ecofeminist lens</w:t>
      </w:r>
      <w:r w:rsidRPr="00697BA7">
        <w:rPr>
          <w:rFonts w:asciiTheme="majorHAnsi" w:hAnsiTheme="majorHAnsi"/>
          <w:sz w:val="16"/>
        </w:rPr>
        <w:t xml:space="preserve">: not only does the spacewoman Mary have a ‘sexualized’ relation with a </w:t>
      </w:r>
      <w:proofErr w:type="gramStart"/>
      <w:r w:rsidRPr="00697BA7">
        <w:rPr>
          <w:rFonts w:asciiTheme="majorHAnsi" w:hAnsiTheme="majorHAnsi"/>
          <w:sz w:val="16"/>
        </w:rPr>
        <w:t>Martian,</w:t>
      </w:r>
      <w:proofErr w:type="gramEnd"/>
      <w:r w:rsidRPr="00697BA7">
        <w:rPr>
          <w:rFonts w:asciiTheme="majorHAnsi" w:hAnsiTheme="majorHAnsi"/>
          <w:sz w:val="16"/>
        </w:rPr>
        <w:t xml:space="preserve"> she also twice becomes ‘pregnant’ through alien encounters. As part of an experiment with self-generating alien tissue to test for potential intelligence, Mary offers to host a graft of this particular alien. Her body responds as if she were pregnant, and she perceives the graft (which she calls Ariel) in very intimate terms, as ‘flesh of [her] flesh’; she receives sensual enjoyment from their interactions: ‘It liked to be as close as possible over the median line reaching now to my mouth and inserting a pseudopodium delicately between my lips and elsewhere’ (54). Her second alien ‘pregnancy’ is ‘activated’ by the Martian, Vly, producing the haploid ‘not entirely human’ child Viola (67). Viola is a ‘queer’ progeny indeed; ‘fathered’ by a hermaphrodite alien (who later becomes a mother itself [143]) through a primarily communicative act—</w:t>
      </w:r>
      <w:r w:rsidRPr="00697BA7">
        <w:rPr>
          <w:rStyle w:val="StyleBoldUnderline"/>
          <w:rFonts w:asciiTheme="majorHAnsi" w:hAnsiTheme="majorHAnsi"/>
        </w:rPr>
        <w:t>the standard sexed and gendered heteronormative system is certainly ‘skewed’ in this particularly unfaithful re-productive event.</w:t>
      </w:r>
      <w:r w:rsidRPr="00697BA7">
        <w:rPr>
          <w:rFonts w:asciiTheme="majorHAnsi" w:hAnsiTheme="majorHAnsi"/>
          <w:sz w:val="16"/>
        </w:rPr>
        <w:t xml:space="preserve"> </w:t>
      </w:r>
      <w:r w:rsidRPr="00697BA7">
        <w:rPr>
          <w:rStyle w:val="StyleBoldUnderline"/>
          <w:rFonts w:asciiTheme="majorHAnsi" w:hAnsiTheme="majorHAnsi"/>
        </w:rPr>
        <w:t xml:space="preserve">These intimate encounters with other natures also significantly contaminate the boundaries between </w:t>
      </w:r>
      <w:r w:rsidRPr="00697BA7">
        <w:rPr>
          <w:rStyle w:val="Emphasis"/>
          <w:rFonts w:asciiTheme="majorHAnsi" w:hAnsiTheme="majorHAnsi"/>
        </w:rPr>
        <w:t>human and non-human</w:t>
      </w:r>
      <w:r w:rsidRPr="00697BA7">
        <w:rPr>
          <w:rFonts w:asciiTheme="majorHAnsi" w:hAnsiTheme="majorHAnsi"/>
          <w:sz w:val="16"/>
        </w:rPr>
        <w:t xml:space="preserve">. Other intimate and ‘impure’ alien encounters are found in Octavia Butler’s XENOGENESIS trilogy, Dawn (1987), Adulthood Rites (1988), and Imago (1989). Unlike Mitchison’s text, becoming other in these novels is not really a matter of choice, although the resulting symbiosis of human and alien is much more extensive. </w:t>
      </w:r>
      <w:proofErr w:type="gramStart"/>
      <w:r w:rsidRPr="00697BA7">
        <w:rPr>
          <w:rFonts w:asciiTheme="majorHAnsi" w:hAnsiTheme="majorHAnsi"/>
          <w:sz w:val="16"/>
        </w:rPr>
        <w:t>Having rescued humans from an Earth which they have finally destroyed, the alien Oankali become midwives to a new hybrid human/non-human species.</w:t>
      </w:r>
      <w:proofErr w:type="gramEnd"/>
      <w:r w:rsidRPr="00697BA7">
        <w:rPr>
          <w:rFonts w:asciiTheme="majorHAnsi" w:hAnsiTheme="majorHAnsi"/>
          <w:sz w:val="16"/>
        </w:rPr>
        <w:t xml:space="preserve"> From the ‘organic’ and embodied nature of Oanakali biotechnology with which they effect this transformation, to the nature of the Oankali-human relation itself, Xenogenesis exemplifies the destabilization of Latour’s transforming/purifying practices signaled by hybrids, cross-species confusions, and ‘monstrous’ bodies. As a species, the Oankali are, as Haraway notes, compelled to cross and blur boundaries, engaging in ‘dangerous intimacy across the boundaries of self and other’ (Simians 227). </w:t>
      </w:r>
      <w:r w:rsidRPr="00697BA7">
        <w:rPr>
          <w:rStyle w:val="StyleBoldUnderline"/>
          <w:rFonts w:asciiTheme="majorHAnsi" w:hAnsiTheme="majorHAnsi"/>
        </w:rPr>
        <w:t>On the surface, this boundary-crossing narrative seems to remain rigidly wedded to a procreative heterosexuality</w:t>
      </w:r>
      <w:r w:rsidRPr="00697BA7">
        <w:rPr>
          <w:rFonts w:asciiTheme="majorHAnsi" w:hAnsiTheme="majorHAnsi"/>
          <w:sz w:val="16"/>
        </w:rPr>
        <w:t xml:space="preserve">, with no evidence of either human or alien homosexual relations. </w:t>
      </w:r>
      <w:r w:rsidRPr="00697BA7">
        <w:rPr>
          <w:rStyle w:val="StyleBoldUnderline"/>
          <w:rFonts w:asciiTheme="majorHAnsi" w:hAnsiTheme="majorHAnsi"/>
        </w:rPr>
        <w:t>However, the Oankali interventions into human reproduction, survival, and indeed human subjectivity (as both individuals and species) constitute an overt critique of the ‘othering’ tendency encapsulated by our human/nature/culture distinctions</w:t>
      </w:r>
      <w:r w:rsidRPr="00697BA7">
        <w:rPr>
          <w:rFonts w:asciiTheme="majorHAnsi" w:hAnsiTheme="majorHAnsi"/>
          <w:sz w:val="16"/>
        </w:rPr>
        <w:t xml:space="preserve">. In this way, the XENOGENESIS trilogy suggests the contours of a ‘queered nature’: </w:t>
      </w:r>
      <w:r w:rsidRPr="00697BA7">
        <w:rPr>
          <w:rStyle w:val="StyleBoldUnderline"/>
          <w:rFonts w:asciiTheme="majorHAnsi" w:hAnsiTheme="majorHAnsi"/>
        </w:rPr>
        <w:t>the ‘naturalness’ of human dominion over its world is revealed as a nonsense when there is no world left</w:t>
      </w:r>
      <w:r w:rsidRPr="00697BA7">
        <w:rPr>
          <w:rFonts w:asciiTheme="majorHAnsi" w:hAnsiTheme="majorHAnsi"/>
          <w:sz w:val="16"/>
        </w:rPr>
        <w:t xml:space="preserve"> (only an Oankali re-construction to return to); </w:t>
      </w:r>
      <w:r w:rsidRPr="00697BA7">
        <w:rPr>
          <w:rStyle w:val="StyleBoldUnderline"/>
          <w:rFonts w:asciiTheme="majorHAnsi" w:hAnsiTheme="majorHAnsi"/>
        </w:rPr>
        <w:t>whilst the product of a ‘natural’ human reproduction has been replaced</w:t>
      </w:r>
      <w:r w:rsidRPr="00697BA7">
        <w:rPr>
          <w:rFonts w:asciiTheme="majorHAnsi" w:hAnsiTheme="majorHAnsi"/>
          <w:sz w:val="16"/>
        </w:rPr>
        <w:t xml:space="preserve"> (through what initially resembles a ‘breeding experiment’) by </w:t>
      </w:r>
      <w:r w:rsidRPr="00697BA7">
        <w:rPr>
          <w:rStyle w:val="StyleBoldUnderline"/>
          <w:rFonts w:asciiTheme="majorHAnsi" w:hAnsiTheme="majorHAnsi"/>
        </w:rPr>
        <w:t>a literal ‘construct’ of human and alien. In this alien encounter</w:t>
      </w:r>
      <w:r w:rsidRPr="00697BA7">
        <w:rPr>
          <w:rFonts w:asciiTheme="majorHAnsi" w:hAnsiTheme="majorHAnsi"/>
          <w:sz w:val="16"/>
        </w:rPr>
        <w:t xml:space="preserve"> (at least for those that remain on Earth), </w:t>
      </w:r>
      <w:r w:rsidRPr="00697BA7">
        <w:rPr>
          <w:rStyle w:val="StyleBoldUnderline"/>
          <w:rFonts w:asciiTheme="majorHAnsi" w:hAnsiTheme="majorHAnsi"/>
        </w:rPr>
        <w:t>future survival necessitates both (</w:t>
      </w:r>
      <w:r w:rsidRPr="00697BA7">
        <w:rPr>
          <w:rFonts w:asciiTheme="majorHAnsi" w:hAnsiTheme="majorHAnsi"/>
          <w:sz w:val="16"/>
        </w:rPr>
        <w:t>sexually) ‘</w:t>
      </w:r>
      <w:r w:rsidRPr="00697BA7">
        <w:rPr>
          <w:rStyle w:val="StyleBoldUnderline"/>
          <w:rFonts w:asciiTheme="majorHAnsi" w:hAnsiTheme="majorHAnsi"/>
        </w:rPr>
        <w:t>being with’ and becoming the ‘Other’.</w:t>
      </w:r>
    </w:p>
    <w:p w14:paraId="537A7249" w14:textId="77777777" w:rsidR="003462BF" w:rsidRPr="00697BA7" w:rsidRDefault="003462BF" w:rsidP="003462BF">
      <w:pPr>
        <w:rPr>
          <w:rFonts w:asciiTheme="majorHAnsi" w:hAnsiTheme="majorHAnsi"/>
        </w:rPr>
      </w:pPr>
    </w:p>
    <w:p w14:paraId="1B7F3E40" w14:textId="77777777" w:rsidR="003462BF" w:rsidRPr="00697BA7" w:rsidRDefault="003462BF" w:rsidP="003462BF">
      <w:pPr>
        <w:pStyle w:val="Heading4"/>
        <w:rPr>
          <w:rFonts w:asciiTheme="majorHAnsi" w:hAnsiTheme="majorHAnsi"/>
        </w:rPr>
      </w:pPr>
      <w:r w:rsidRPr="00697BA7">
        <w:rPr>
          <w:rFonts w:asciiTheme="majorHAnsi" w:hAnsiTheme="majorHAnsi"/>
        </w:rPr>
        <w:t>Science fiction produces a non-hierarchal world</w:t>
      </w:r>
    </w:p>
    <w:p w14:paraId="7B83EE05" w14:textId="77777777" w:rsidR="003462BF" w:rsidRPr="00697BA7" w:rsidRDefault="003462BF" w:rsidP="003462BF">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0F4F2EAE" w14:textId="77777777" w:rsidR="003462BF" w:rsidRPr="00697BA7" w:rsidRDefault="003462BF" w:rsidP="003462BF">
      <w:pPr>
        <w:rPr>
          <w:rStyle w:val="StyleBoldUnderline"/>
          <w:rFonts w:asciiTheme="majorHAnsi" w:hAnsiTheme="majorHAnsi"/>
        </w:rPr>
      </w:pPr>
      <w:r w:rsidRPr="00697BA7">
        <w:rPr>
          <w:rStyle w:val="StyleBoldUnderline"/>
          <w:rFonts w:asciiTheme="majorHAnsi" w:hAnsiTheme="majorHAnsi"/>
        </w:rPr>
        <w:t xml:space="preserve">Traditionally, sf narratives have been part of the ‘proliferation’ of cultural narratives which have ‘demonized the </w:t>
      </w:r>
      <w:proofErr w:type="gramStart"/>
      <w:r w:rsidRPr="00697BA7">
        <w:rPr>
          <w:rStyle w:val="StyleBoldUnderline"/>
          <w:rFonts w:asciiTheme="majorHAnsi" w:hAnsiTheme="majorHAnsi"/>
        </w:rPr>
        <w:t>Other</w:t>
      </w:r>
      <w:proofErr w:type="gramEnd"/>
      <w:r w:rsidRPr="00697BA7">
        <w:rPr>
          <w:rFonts w:asciiTheme="majorHAnsi" w:hAnsiTheme="majorHAnsi"/>
          <w:sz w:val="12"/>
        </w:rPr>
        <w:t xml:space="preserve">’ (Pearson, ‘Alien’ 6). </w:t>
      </w:r>
      <w:proofErr w:type="gramStart"/>
      <w:r w:rsidRPr="00697BA7">
        <w:rPr>
          <w:rStyle w:val="StyleBoldUnderline"/>
          <w:rFonts w:asciiTheme="majorHAnsi" w:hAnsiTheme="majorHAnsi"/>
        </w:rPr>
        <w:t xml:space="preserve">In contrast, many eco/feminist sf texts turn this narrative on </w:t>
      </w:r>
      <w:r w:rsidRPr="00697BA7">
        <w:rPr>
          <w:rStyle w:val="StyleBoldUnderline"/>
          <w:rFonts w:asciiTheme="majorHAnsi" w:hAnsiTheme="majorHAnsi"/>
        </w:rPr>
        <w:lastRenderedPageBreak/>
        <w:t>its head, utilizing the alien as a way of normalizing the other and, conversely, ‘</w:t>
      </w:r>
      <w:r w:rsidRPr="00697BA7">
        <w:rPr>
          <w:rStyle w:val="Emphasis"/>
          <w:rFonts w:asciiTheme="majorHAnsi" w:hAnsiTheme="majorHAnsi"/>
        </w:rPr>
        <w:t>demonizing’ the human</w:t>
      </w:r>
      <w:r w:rsidRPr="00697BA7">
        <w:rPr>
          <w:rStyle w:val="StyleBoldUnderline"/>
          <w:rFonts w:asciiTheme="majorHAnsi" w:hAnsiTheme="majorHAnsi"/>
        </w:rPr>
        <w:t>.</w:t>
      </w:r>
      <w:proofErr w:type="gramEnd"/>
      <w:r w:rsidRPr="00697BA7">
        <w:rPr>
          <w:rFonts w:asciiTheme="majorHAnsi" w:hAnsiTheme="majorHAnsi"/>
          <w:sz w:val="12"/>
        </w:rPr>
        <w:t xml:space="preserve"> Amy Thomson’s The Color of Distance (1995) is one such text that invites us to take an ‘othered’ perspective. It opens with the discovery of what appear to be two strange-looking animals in the forest by one of the central characters, Ani: underneath the masklike head-covering was a flat, uninteresting face with a fleshy nose like a bird’s beak, and a small mouth with fat, swollen lips.... [S]tripped the creature was ugly and clumsy-looking.... Its thick, awkward feet had tiny, weak toes, useless for climbing.... It lay there, laboring for breath like a dying fish. How could such a poorly adapted animal manage to survive?’ (2) We quickly realize that this ugly creature is in fact a human, Juna, and that our viewpoint is that of the alien ‘Tendu’. Within the context of Tendu ‘nature’, the human is immediately ‘othered’ as useless, ‘poorly adapted’ and ‘unnatural’. Humans cannot survive exposure to this alien environment and so in order to save Juna, the Tendu make changes to her body to bring it into alignment with what they perceive as right and ‘natural’. Ani’s teacher, Ilto, changes Juna’s body to enable her to live as the Tendu do—growing a protective ‘skin’ over her whole body, which undergoes other physiological alterations such as to the colour of her skin (now a ‘brilliant orange’), the replacement of fingernails by claws, and the growth of fleshy spurs on her fore- arms. The Tendu are expert healers and also, as Juna comes to realize, have highly advanced skills in bio-manipulation, using their own bodies rather than external technologies to monitor and effect changes on a cellular level. Juna’s transformation—and her initial fears—clearly recall demonized ‘alien invasion’ narratives. As Pearson observes of John Campbell’s story, ‘Who Goes There?</w:t>
      </w:r>
      <w:proofErr w:type="gramStart"/>
      <w:r w:rsidRPr="00697BA7">
        <w:rPr>
          <w:rFonts w:asciiTheme="majorHAnsi" w:hAnsiTheme="majorHAnsi"/>
          <w:sz w:val="12"/>
        </w:rPr>
        <w:t>’,</w:t>
      </w:r>
      <w:proofErr w:type="gramEnd"/>
      <w:r w:rsidRPr="00697BA7">
        <w:rPr>
          <w:rFonts w:asciiTheme="majorHAnsi" w:hAnsiTheme="majorHAnsi"/>
          <w:sz w:val="12"/>
        </w:rPr>
        <w:t xml:space="preserve"> the ‘conversion from human to alien is figured in bodily terms that are reminiscent of the sexual act’, with the takeover ‘figured in terms of both consumption and consummation’ (‘Alien’ 7). Although Juna is not initially aware of it, the Tendu’s means of healing and transformation involve processes that reflect a similar consumption/consummation. They penetrate her body with their ‘fleshy red spurs’ in the process of ‘linking’ or ‘allu-a’, the form of intense communication used by the Tendu both with each other and to explore other genetic and cellular beings and information. Not surprisingly, Juna’s first conscious experience of allu-</w:t>
      </w:r>
      <w:proofErr w:type="gramStart"/>
      <w:r w:rsidRPr="00697BA7">
        <w:rPr>
          <w:rFonts w:asciiTheme="majorHAnsi" w:hAnsiTheme="majorHAnsi"/>
          <w:sz w:val="12"/>
        </w:rPr>
        <w:t>a terrifies</w:t>
      </w:r>
      <w:proofErr w:type="gramEnd"/>
      <w:r w:rsidRPr="00697BA7">
        <w:rPr>
          <w:rFonts w:asciiTheme="majorHAnsi" w:hAnsiTheme="majorHAnsi"/>
          <w:sz w:val="12"/>
        </w:rPr>
        <w:t xml:space="preserve"> her: Then its wrist spur pricked her arm, and she was unable to move.... She could feel a presence moving through her like a chill in the blood. It felt as if slimy hands were fingering her flesh from the inside. Enmeshed in a cocoon of passivity, she could only sit in paralyzed terror as an alien presence took over her body. (25) The resonances with sexualized penetration/consumption are reinforced as Juna immediately links this ‘alien violation’ to a childhood memory of being raped, the whole experience made even more abhorrent to her as the Tendu subsume her fears and replace them with feelings of euphoria. Juna’s perceptions of allu-a change gradually throughout the book, as she becomes more attuned to Tendu culture and world. Whilst the sexualized undertones remain, they come to signify more a ‘becoming alien’, rather than invasion. This process of ‘becoming alien’ is highlighted by Thomson’s use of alternating narrative voices: Anito refers to Juna continually as ‘the new creature’ and is initially hostile and dismissive of her clumsiness and lack of intelligence, while from Juna’s perspective the need to survive by living in trees, eating raw food, and sleeping in leaf ‘nests’ signals the dissolution of her humanity. From her changed body to the daily rhythms of her new life, the narrative charts a progressive and increasing alienation as Juna sheds (or loses) her ‘humanness’. To survive, understand, and participate in this world, she must become part of it, must become ‘alien’. But from the perspective of the Tendu’s world, this is a ‘reverse’ othering—Juna moves from a state of ‘otherness’ and disharmony as human to that of ‘oneness’ and harmony.5 The rendering of Juna as alien is made explicit when the human ‘Survey’ finally returns for her after four years, and she is mistaken for one of the aliens. </w:t>
      </w:r>
      <w:r w:rsidRPr="00697BA7">
        <w:rPr>
          <w:rStyle w:val="StyleBoldUnderline"/>
          <w:rFonts w:asciiTheme="majorHAnsi" w:hAnsiTheme="majorHAnsi"/>
        </w:rPr>
        <w:t>An ecofeminist perspective on this process of alienation emphasizes the fact that it functions not just to reveal or privilege the ‘other’, but to recognize and indeed valorize a very different way of ‘being in the world’—specifically, a non-hierarchical and non-colonizing way of thinking about ‘nature’</w:t>
      </w:r>
      <w:r w:rsidRPr="00697BA7">
        <w:rPr>
          <w:rFonts w:asciiTheme="majorHAnsi" w:hAnsiTheme="majorHAnsi"/>
          <w:sz w:val="12"/>
        </w:rPr>
        <w:t xml:space="preserve">. Gaard argues that </w:t>
      </w:r>
      <w:r w:rsidRPr="00697BA7">
        <w:rPr>
          <w:rStyle w:val="StyleBoldUnderline"/>
          <w:rFonts w:asciiTheme="majorHAnsi" w:hAnsiTheme="majorHAnsi"/>
        </w:rPr>
        <w:t>a primary thread linking ecofeminism and queer theory is ‘the observation that dominant Western culture’s devaluation of the erotic parallels its devaluations of women and of nature’</w:t>
      </w:r>
      <w:r w:rsidRPr="00697BA7">
        <w:rPr>
          <w:rFonts w:asciiTheme="majorHAnsi" w:hAnsiTheme="majorHAnsi"/>
          <w:sz w:val="12"/>
        </w:rPr>
        <w:t xml:space="preserve"> (Gaard, ‘Toward a Queer’ 115). That is, </w:t>
      </w:r>
      <w:r w:rsidRPr="00697BA7">
        <w:rPr>
          <w:rStyle w:val="StyleBoldUnderline"/>
          <w:rFonts w:asciiTheme="majorHAnsi" w:hAnsiTheme="majorHAnsi"/>
        </w:rPr>
        <w:t>a queer ecofeminist perspective alerts us to both the gendered and ‘natured’ character of the reason/eroticism binary. In eco/feminist sf, ‘alien ontologies’ often suggest more eroticized, involved, and non-differentiated understandings of nature—and thus different ‘life’ or biological technosciences</w:t>
      </w:r>
      <w:r w:rsidRPr="00697BA7">
        <w:rPr>
          <w:rFonts w:asciiTheme="majorHAnsi" w:hAnsiTheme="majorHAnsi"/>
          <w:sz w:val="12"/>
        </w:rPr>
        <w:t xml:space="preserve">. For the Tendu, knowledge is enacted through—and in—the body: they literally ‘write’ on their bodies (communicating through ‘skin speech’), and ‘taste’ and communicate cellular and genetic information within their bodies. Their biotechnology is embodied, intimate, tactile— indeed sensual. Because of the way they know their world or apprehend the ‘natural’ (in both its metaphysical and realist senses), the Tendu do not employ ‘purifying practices’ to delineate themselves from other species or ‘actors’ in their world. They live in a carefully managed system of environmental sustainability and responsibility, with themselves as only one part of a system that must exist in balance. Indeed this managerial responsibility extends to severe self-correction in their own species: at some time in their past, as their numbers threatened the environment, they released a bio-engineered virus which eliminated half the Tendu </w:t>
      </w:r>
      <w:proofErr w:type="gramStart"/>
      <w:r w:rsidRPr="00697BA7">
        <w:rPr>
          <w:rFonts w:asciiTheme="majorHAnsi" w:hAnsiTheme="majorHAnsi"/>
          <w:sz w:val="12"/>
        </w:rPr>
        <w:t>population(</w:t>
      </w:r>
      <w:proofErr w:type="gramEnd"/>
      <w:r w:rsidRPr="00697BA7">
        <w:rPr>
          <w:rFonts w:asciiTheme="majorHAnsi" w:hAnsiTheme="majorHAnsi"/>
          <w:sz w:val="12"/>
        </w:rPr>
        <w:t xml:space="preserve">336). The Tendu’s responsibilities to the ecosystem are formalized through the central cultural notion of ‘atwa’. Every adult Tendu must choose a portion of their world—whether it be a group of plants or animals, or a particular tree-based ecosystem—to be their atwa, and must ‘make sure that their part of the word is in harmony and balance with all of the other parts’ (206). Anito/Ani’s atwa becomes Juna and the other humans, which gives rise to an exchange which dramatizes the still-lingering differences between human and Tendu notions of self/other and culture/nature. Juna does not understand how she can be the subject of an atwa: ‘I’m not a plant, or animal. I’m a person’. Anito replies: ‘What you say is impossible! You eat, you drink, </w:t>
      </w:r>
      <w:proofErr w:type="gramStart"/>
      <w:r w:rsidRPr="00697BA7">
        <w:rPr>
          <w:rFonts w:asciiTheme="majorHAnsi" w:hAnsiTheme="majorHAnsi"/>
          <w:sz w:val="12"/>
        </w:rPr>
        <w:t>you</w:t>
      </w:r>
      <w:proofErr w:type="gramEnd"/>
      <w:r w:rsidRPr="00697BA7">
        <w:rPr>
          <w:rFonts w:asciiTheme="majorHAnsi" w:hAnsiTheme="majorHAnsi"/>
          <w:sz w:val="12"/>
        </w:rPr>
        <w:t xml:space="preserve"> shit. How can you say that you’re not an animal?’ ‘Yes,’ Eerin [Juna] told her, ‘I am an animal, my people are animals, but we are different from other animals. We change the world we live in. We make things.’ Anito’s ears spread even wider. The new creature seemed to believe that it was separate from the world it lived in. (206) This exchange clearly dramatizes the difference between traditional scientific objectivity—the belief that ‘we know reality because we are separated from it’—and the Tendu perspective, which answers N. Katherine Hayles question, ‘What happens if we begin from the opposite premise, that we know the world because we are connected to it?’ (Hayles 16).6 Thomson’s critique of this differentiating, externalized, and dominating approach to nature is stated even more overtly in the sequel to The Color of Distance, Through Alien Eyes (1999), as Ukatonen compares his people’s worldview to ours: ‘</w:t>
      </w:r>
      <w:r w:rsidRPr="00697BA7">
        <w:rPr>
          <w:rStyle w:val="StyleBoldUnderline"/>
          <w:rFonts w:asciiTheme="majorHAnsi" w:hAnsiTheme="majorHAnsi"/>
        </w:rPr>
        <w:t>How strange to look at the world as humans did, as a thing to fight against, to alter, as though it were made of clay and could be molded without consequences’ (360).</w:t>
      </w:r>
    </w:p>
    <w:p w14:paraId="6A283825" w14:textId="77777777" w:rsidR="003462BF" w:rsidRPr="00697BA7" w:rsidRDefault="003462BF" w:rsidP="003462BF">
      <w:pPr>
        <w:rPr>
          <w:rFonts w:asciiTheme="majorHAnsi" w:hAnsiTheme="majorHAnsi"/>
          <w:sz w:val="24"/>
          <w:u w:val="single"/>
        </w:rPr>
      </w:pPr>
    </w:p>
    <w:p w14:paraId="2F8DD8C4" w14:textId="6FC191A5" w:rsidR="003462BF" w:rsidRPr="00697BA7" w:rsidRDefault="003462BF" w:rsidP="003462BF">
      <w:pPr>
        <w:pStyle w:val="Heading3"/>
        <w:rPr>
          <w:rFonts w:asciiTheme="majorHAnsi" w:hAnsiTheme="majorHAnsi"/>
        </w:rPr>
      </w:pPr>
      <w:r w:rsidRPr="00697BA7">
        <w:rPr>
          <w:rFonts w:asciiTheme="majorHAnsi" w:hAnsiTheme="majorHAnsi"/>
        </w:rPr>
        <w:lastRenderedPageBreak/>
        <w:t>Solves Environment</w:t>
      </w:r>
    </w:p>
    <w:p w14:paraId="13B31E71" w14:textId="77777777" w:rsidR="003212C0" w:rsidRPr="00697BA7" w:rsidRDefault="003212C0" w:rsidP="003212C0">
      <w:pPr>
        <w:pStyle w:val="Heading4"/>
        <w:rPr>
          <w:rFonts w:asciiTheme="majorHAnsi" w:hAnsiTheme="majorHAnsi"/>
        </w:rPr>
      </w:pPr>
      <w:r w:rsidRPr="00697BA7">
        <w:rPr>
          <w:rFonts w:asciiTheme="majorHAnsi" w:hAnsiTheme="majorHAnsi"/>
        </w:rPr>
        <w:t>Science fiction allows for an interrogation of the effect of technologist discourse on the environment</w:t>
      </w:r>
    </w:p>
    <w:p w14:paraId="59A3915E" w14:textId="77777777" w:rsidR="003212C0" w:rsidRPr="00697BA7" w:rsidRDefault="003212C0" w:rsidP="003212C0">
      <w:pPr>
        <w:rPr>
          <w:rFonts w:asciiTheme="majorHAnsi" w:hAnsiTheme="majorHAnsi"/>
        </w:rPr>
      </w:pPr>
      <w:r w:rsidRPr="00697BA7">
        <w:rPr>
          <w:rStyle w:val="StyleStyleBold12pt"/>
          <w:rFonts w:asciiTheme="majorHAnsi" w:hAnsiTheme="majorHAnsi"/>
        </w:rPr>
        <w:t>Smits, 6</w:t>
      </w:r>
      <w:r w:rsidRPr="00697BA7">
        <w:rPr>
          <w:rFonts w:asciiTheme="majorHAnsi" w:hAnsiTheme="majorHAnsi"/>
        </w:rPr>
        <w:t xml:space="preserve"> - professor at Radboud University Nijmegen (Martijntje, November 2</w:t>
      </w:r>
      <w:r w:rsidRPr="00697BA7">
        <w:rPr>
          <w:rFonts w:asciiTheme="majorHAnsi" w:hAnsiTheme="majorHAnsi"/>
          <w:vertAlign w:val="superscript"/>
        </w:rPr>
        <w:t>nd</w:t>
      </w:r>
      <w:r w:rsidRPr="00697BA7">
        <w:rPr>
          <w:rFonts w:asciiTheme="majorHAnsi" w:hAnsiTheme="majorHAnsi"/>
        </w:rPr>
        <w:t>, 2006, “Science Fiction: A Credible Resource for Critical Knowledge?” Bulletin of Science Technology &amp; Society 2006 26: 52, National Association for Science, Technology &amp; Society http://bst.sagepub.com/content/26/6/521.full.pdf)//gingE</w:t>
      </w:r>
    </w:p>
    <w:p w14:paraId="730CA574" w14:textId="77777777" w:rsidR="003212C0" w:rsidRPr="00697BA7" w:rsidRDefault="003212C0" w:rsidP="003212C0">
      <w:pPr>
        <w:rPr>
          <w:rFonts w:asciiTheme="majorHAnsi" w:hAnsiTheme="majorHAnsi"/>
          <w:sz w:val="16"/>
        </w:rPr>
      </w:pPr>
      <w:r w:rsidRPr="00697BA7">
        <w:rPr>
          <w:rFonts w:asciiTheme="majorHAnsi" w:hAnsiTheme="majorHAnsi"/>
          <w:sz w:val="16"/>
        </w:rPr>
        <w:t xml:space="preserve">However, in postulating the positive function of SF for informing us on future risks, Dinello neglects to discuss the possibility </w:t>
      </w:r>
      <w:r w:rsidRPr="00697BA7">
        <w:rPr>
          <w:rStyle w:val="StyleBoldUnderline"/>
          <w:rFonts w:asciiTheme="majorHAnsi" w:hAnsiTheme="majorHAnsi"/>
        </w:rPr>
        <w:t>that SF in general might contain as much myth as technologism does and that its main significance might be more in reinforcing myth than in informing us about the more real and prosaic dangers of new technologies. The prime significance of myth</w:t>
      </w:r>
      <w:r w:rsidRPr="00697BA7">
        <w:rPr>
          <w:rFonts w:asciiTheme="majorHAnsi" w:hAnsiTheme="majorHAnsi"/>
          <w:sz w:val="16"/>
        </w:rPr>
        <w:t xml:space="preserve">, like that of religious myth, </w:t>
      </w:r>
      <w:r w:rsidRPr="00697BA7">
        <w:rPr>
          <w:rStyle w:val="StyleBoldUnderline"/>
          <w:rFonts w:asciiTheme="majorHAnsi" w:hAnsiTheme="majorHAnsi"/>
        </w:rPr>
        <w:t>generally is in grasping human suffering and the relationships of man and world in a story that offers us a sense of order and meaning. The storylines of salvation and doom are a vast constant in religious as well as secular myth</w:t>
      </w:r>
      <w:r w:rsidRPr="00697BA7">
        <w:rPr>
          <w:rFonts w:asciiTheme="majorHAnsi" w:hAnsiTheme="majorHAnsi"/>
          <w:sz w:val="16"/>
        </w:rPr>
        <w:t xml:space="preserve">: In a world of continuous, often revolutionary social transformations, devastating wars, and ecological hor- rors, </w:t>
      </w:r>
      <w:r w:rsidRPr="00697BA7">
        <w:rPr>
          <w:rStyle w:val="StyleBoldUnderline"/>
          <w:rFonts w:asciiTheme="majorHAnsi" w:hAnsiTheme="majorHAnsi"/>
        </w:rPr>
        <w:t>there remains ample motivation to continue to assuage and explain suffering through the construc- tion of symbolic, highly charged, and cognitively simplified myths</w:t>
      </w:r>
      <w:r w:rsidRPr="00697BA7">
        <w:rPr>
          <w:rFonts w:asciiTheme="majorHAnsi" w:hAnsiTheme="majorHAnsi"/>
          <w:sz w:val="16"/>
        </w:rPr>
        <w:t xml:space="preserve">, even when such religious ideologies are constructed in decidedly post-metaphysical ways. (Alexander &amp; Smith, 1996, p. 258) In this way, </w:t>
      </w:r>
      <w:r w:rsidRPr="00697BA7">
        <w:rPr>
          <w:rStyle w:val="StyleBoldUnderline"/>
          <w:rFonts w:asciiTheme="majorHAnsi" w:hAnsiTheme="majorHAnsi"/>
        </w:rPr>
        <w:t>most SF seems captured as much in the quasi-religious discourse of salvation and doom as technologism does</w:t>
      </w:r>
      <w:r w:rsidRPr="00697BA7">
        <w:rPr>
          <w:rFonts w:asciiTheme="majorHAnsi" w:hAnsiTheme="majorHAnsi"/>
          <w:sz w:val="16"/>
        </w:rPr>
        <w:t>. Both genres imagine either our dreams or our nightmares, more than telling us any- thing about the actual state of affairs in our technolog- ical culture, about the complex networks of humans and things and their ambivalences and changing values. Thus</w:t>
      </w:r>
      <w:r w:rsidRPr="00697BA7">
        <w:rPr>
          <w:rStyle w:val="StyleBoldUnderline"/>
          <w:rFonts w:asciiTheme="majorHAnsi" w:hAnsiTheme="majorHAnsi"/>
        </w:rPr>
        <w:t>, SF and technologism might be much more closely related</w:t>
      </w:r>
      <w:r w:rsidRPr="00697BA7">
        <w:rPr>
          <w:rFonts w:asciiTheme="majorHAnsi" w:hAnsiTheme="majorHAnsi"/>
          <w:sz w:val="16"/>
        </w:rPr>
        <w:t xml:space="preserve"> than Dinello admits. </w:t>
      </w:r>
      <w:r w:rsidRPr="00697BA7">
        <w:rPr>
          <w:rStyle w:val="StyleBoldUnderline"/>
          <w:rFonts w:asciiTheme="majorHAnsi" w:hAnsiTheme="majorHAnsi"/>
        </w:rPr>
        <w:t>Instead of the one being a solid source of criticism for the other, they appear as two sides of the same kind of quasi-religious logic</w:t>
      </w:r>
      <w:r w:rsidRPr="00697BA7">
        <w:rPr>
          <w:rFonts w:asciiTheme="majorHAnsi" w:hAnsiTheme="majorHAnsi"/>
          <w:sz w:val="16"/>
        </w:rPr>
        <w:t xml:space="preserve">. Even more so, </w:t>
      </w:r>
      <w:r w:rsidRPr="00697BA7">
        <w:rPr>
          <w:rStyle w:val="StyleBoldUnderline"/>
          <w:rFonts w:asciiTheme="majorHAnsi" w:hAnsiTheme="majorHAnsi"/>
        </w:rPr>
        <w:t>because both build on at least three shared assumptions that have long been contested in STS: Both technologism and SF stories generally assume (a) that the relationship between technology and social effects is linear</w:t>
      </w:r>
      <w:r w:rsidRPr="00697BA7">
        <w:rPr>
          <w:rFonts w:asciiTheme="majorHAnsi" w:hAnsiTheme="majorHAnsi"/>
          <w:sz w:val="16"/>
        </w:rPr>
        <w:t xml:space="preserve"> (new technology automati- cally has benign or bad effects on humans, nature or society), </w:t>
      </w:r>
      <w:r w:rsidRPr="00697BA7">
        <w:rPr>
          <w:rStyle w:val="StyleBoldUnderline"/>
          <w:rFonts w:asciiTheme="majorHAnsi" w:hAnsiTheme="majorHAnsi"/>
        </w:rPr>
        <w:t>(b) that technology is an autonomous force that one cannot steer in alternative directions, and (c) that nature and technology, or humans and technol- ogy, are mutually exclusive categories whose offspring, often called cyborgs, are either embraced (utopism) or abhon°ed (dystopism</w:t>
      </w:r>
      <w:r w:rsidRPr="00697BA7">
        <w:rPr>
          <w:rFonts w:asciiTheme="majorHAnsi" w:hAnsiTheme="majorHAnsi"/>
          <w:sz w:val="16"/>
        </w:rPr>
        <w:t xml:space="preserve">). Instead, STS scholars would state that actual relations between technology and society are complex and quite unpredictable and that there are many possible outcomes, of which SF’s worst-case scenarios are but one. These insights could have inspired Dinello to develop his central questions in a more subtle way. With much emphasis, Dinello promises a “focused perspective on the most important question of the twenty-first century: Is technology out of </w:t>
      </w:r>
      <w:proofErr w:type="gramStart"/>
      <w:r w:rsidRPr="00697BA7">
        <w:rPr>
          <w:rFonts w:asciiTheme="majorHAnsi" w:hAnsiTheme="majorHAnsi"/>
          <w:sz w:val="16"/>
        </w:rPr>
        <w:t>control ?”</w:t>
      </w:r>
      <w:proofErr w:type="gramEnd"/>
      <w:r w:rsidRPr="00697BA7">
        <w:rPr>
          <w:rFonts w:asciiTheme="majorHAnsi" w:hAnsiTheme="majorHAnsi"/>
          <w:sz w:val="16"/>
        </w:rPr>
        <w:t xml:space="preserve"> Unfortunately, Dinello does not explain his conviction that this is the most important question. Instead, he predictably refers to the classic plot prevalent in SF since the publication of Frankenstein, Mary Shel1ey’s 1818 novel: </w:t>
      </w:r>
      <w:r w:rsidRPr="00697BA7">
        <w:rPr>
          <w:rStyle w:val="StyleBoldUnderline"/>
          <w:rFonts w:asciiTheme="majorHAnsi" w:hAnsiTheme="majorHAnsi"/>
        </w:rPr>
        <w:t>technology, designed by humans to master nature and get rid of necessity, dramatically turning into its opposite, taking over power and enslaving humans by making them dependent on technology and taking away their freedom once again.</w:t>
      </w:r>
    </w:p>
    <w:p w14:paraId="013DDE53" w14:textId="6D7AB1B8" w:rsidR="003462BF" w:rsidRPr="00697BA7" w:rsidRDefault="003462BF" w:rsidP="003462BF">
      <w:pPr>
        <w:pStyle w:val="Heading4"/>
        <w:rPr>
          <w:rFonts w:asciiTheme="majorHAnsi" w:hAnsiTheme="majorHAnsi"/>
        </w:rPr>
      </w:pPr>
      <w:r w:rsidRPr="00697BA7">
        <w:rPr>
          <w:rFonts w:asciiTheme="majorHAnsi" w:hAnsiTheme="majorHAnsi"/>
        </w:rPr>
        <w:t xml:space="preserve">Science fiction incorporates </w:t>
      </w:r>
      <w:r w:rsidR="009B7825" w:rsidRPr="00697BA7">
        <w:rPr>
          <w:rFonts w:asciiTheme="majorHAnsi" w:hAnsiTheme="majorHAnsi"/>
        </w:rPr>
        <w:t xml:space="preserve">a </w:t>
      </w:r>
      <w:r w:rsidRPr="00697BA7">
        <w:rPr>
          <w:rFonts w:asciiTheme="majorHAnsi" w:hAnsiTheme="majorHAnsi"/>
        </w:rPr>
        <w:t xml:space="preserve">subjectivity that changes our orientation towards the </w:t>
      </w:r>
      <w:r w:rsidR="009B7825" w:rsidRPr="00697BA7">
        <w:rPr>
          <w:rFonts w:asciiTheme="majorHAnsi" w:hAnsiTheme="majorHAnsi"/>
        </w:rPr>
        <w:t xml:space="preserve">natural </w:t>
      </w:r>
      <w:r w:rsidRPr="00697BA7">
        <w:rPr>
          <w:rFonts w:asciiTheme="majorHAnsi" w:hAnsiTheme="majorHAnsi"/>
        </w:rPr>
        <w:t>world</w:t>
      </w:r>
    </w:p>
    <w:p w14:paraId="3D86D23F" w14:textId="77777777" w:rsidR="003462BF" w:rsidRPr="00697BA7" w:rsidRDefault="003462BF" w:rsidP="003462BF">
      <w:pPr>
        <w:rPr>
          <w:rFonts w:asciiTheme="majorHAnsi" w:hAnsiTheme="majorHAnsi"/>
          <w:b/>
          <w:bCs/>
          <w:sz w:val="26"/>
        </w:rPr>
      </w:pPr>
      <w:r w:rsidRPr="00697BA7">
        <w:rPr>
          <w:rStyle w:val="StyleStyleBold12pt"/>
          <w:rFonts w:asciiTheme="majorHAnsi" w:hAnsiTheme="majorHAnsi"/>
        </w:rPr>
        <w:t xml:space="preserve">Donawerth, 90 - </w:t>
      </w:r>
      <w:r w:rsidRPr="00697BA7">
        <w:rPr>
          <w:rFonts w:asciiTheme="majorHAnsi" w:hAnsiTheme="majorHAnsi"/>
        </w:rPr>
        <w:t>Professor at the University of Maryland</w:t>
      </w:r>
      <w:r w:rsidRPr="00697BA7">
        <w:rPr>
          <w:rStyle w:val="StyleStyleBold12pt"/>
          <w:rFonts w:asciiTheme="majorHAnsi" w:hAnsiTheme="majorHAnsi"/>
        </w:rPr>
        <w:t xml:space="preserve"> </w:t>
      </w:r>
      <w:r w:rsidRPr="00697BA7">
        <w:rPr>
          <w:rFonts w:asciiTheme="majorHAnsi" w:hAnsiTheme="majorHAnsi"/>
        </w:rPr>
        <w:t>(Jane Donawerth, “Utopian Science: Contemporary Feminist Science Theory and Science Fiction,” pp. 553-554, 1990)//gingE</w:t>
      </w:r>
    </w:p>
    <w:p w14:paraId="783C8849" w14:textId="77777777" w:rsidR="003462BF" w:rsidRPr="00697BA7" w:rsidRDefault="003462BF" w:rsidP="003462BF">
      <w:pPr>
        <w:rPr>
          <w:rStyle w:val="StyleBoldUnderline"/>
          <w:rFonts w:asciiTheme="majorHAnsi" w:hAnsiTheme="majorHAnsi"/>
        </w:rPr>
      </w:pPr>
      <w:r w:rsidRPr="00697BA7">
        <w:rPr>
          <w:rStyle w:val="StyleBoldUnderline"/>
          <w:rFonts w:asciiTheme="majorHAnsi" w:hAnsiTheme="majorHAnsi"/>
        </w:rPr>
        <w:lastRenderedPageBreak/>
        <w:t>For women science fiction writers, a science that incorporates sub- jectivity and sees humans in partnership with nature would also emphasize relational thinking and acknowledge a responsibility to understand the complexity of the whole.</w:t>
      </w:r>
      <w:r w:rsidRPr="00697BA7">
        <w:rPr>
          <w:rFonts w:asciiTheme="majorHAnsi" w:hAnsiTheme="majorHAnsi"/>
          <w:sz w:val="16"/>
        </w:rPr>
        <w:t xml:space="preserve"> In Piercy's utopian future, Luciente explains that "We're cautious about gross experiments</w:t>
      </w:r>
      <w:proofErr w:type="gramStart"/>
      <w:r w:rsidRPr="00697BA7">
        <w:rPr>
          <w:rFonts w:asciiTheme="majorHAnsi" w:hAnsiTheme="majorHAnsi"/>
          <w:sz w:val="16"/>
        </w:rPr>
        <w:t xml:space="preserve">. </w:t>
      </w:r>
      <w:r w:rsidRPr="00697BA7">
        <w:rPr>
          <w:rStyle w:val="StyleBoldUnderline"/>
          <w:rFonts w:asciiTheme="majorHAnsi" w:hAnsiTheme="majorHAnsi"/>
        </w:rPr>
        <w:t>'</w:t>
      </w:r>
      <w:proofErr w:type="gramEnd"/>
      <w:r w:rsidRPr="00697BA7">
        <w:rPr>
          <w:rStyle w:val="StyleBoldUnderline"/>
          <w:rFonts w:asciiTheme="majorHAnsi" w:hAnsiTheme="majorHAnsi"/>
        </w:rPr>
        <w:t>In biosystems, all factors are not knowable.'</w:t>
      </w:r>
      <w:r w:rsidRPr="00697BA7">
        <w:rPr>
          <w:rFonts w:asciiTheme="majorHAnsi" w:hAnsiTheme="majorHAnsi"/>
          <w:sz w:val="16"/>
        </w:rPr>
        <w:t xml:space="preserve"> First rule we learn when studying living beings in relation." Even physics is presented as based on relations, as aiming at complexity. In Le Guin's The Dispossessed(1974), the physicist Shevek reaches for a theory of time that relates the cyclical to the linear: "</w:t>
      </w:r>
      <w:r w:rsidRPr="00697BA7">
        <w:rPr>
          <w:rStyle w:val="StyleBoldUnderline"/>
          <w:rFonts w:asciiTheme="majorHAnsi" w:hAnsiTheme="majorHAnsi"/>
        </w:rPr>
        <w:t>We don't want purity, but complexity," he urges; "A complexity that includes not only duration but creation, not only being but becoming, not only geometry, but ethics.</w:t>
      </w:r>
      <w:r w:rsidRPr="00697BA7">
        <w:rPr>
          <w:rFonts w:asciiTheme="majorHAnsi" w:hAnsiTheme="majorHAnsi"/>
          <w:sz w:val="16"/>
        </w:rPr>
        <w:t xml:space="preserve">"26 </w:t>
      </w:r>
      <w:r w:rsidRPr="00697BA7">
        <w:rPr>
          <w:rStyle w:val="StyleBoldUnderline"/>
          <w:rFonts w:asciiTheme="majorHAnsi" w:hAnsiTheme="majorHAnsi"/>
        </w:rPr>
        <w:t>Such a new science, not analytical and objectively distanced, but holistic and connected to people and other living beings, would necessarily be organized differently from our current science.</w:t>
      </w:r>
      <w:r w:rsidRPr="00697BA7">
        <w:rPr>
          <w:rFonts w:asciiTheme="majorHAnsi" w:hAnsiTheme="majorHAnsi"/>
          <w:sz w:val="16"/>
        </w:rPr>
        <w:t xml:space="preserve"> According to Joan Roths- child, it would question our current "technological ideals": "that bigness equals efficiency, that a high degree of specialization is always necessary, that value be placed on quantity criteria, that specialist elites must be created." </w:t>
      </w:r>
      <w:r w:rsidRPr="00697BA7">
        <w:rPr>
          <w:rStyle w:val="StyleBoldUnderline"/>
          <w:rFonts w:asciiTheme="majorHAnsi" w:hAnsiTheme="majorHAnsi"/>
        </w:rPr>
        <w:t>Such questioning is worked out at length in Mitchison's second science fiction</w:t>
      </w:r>
      <w:r w:rsidRPr="00697BA7">
        <w:rPr>
          <w:rFonts w:asciiTheme="majorHAnsi" w:hAnsiTheme="majorHAnsi"/>
          <w:sz w:val="16"/>
        </w:rPr>
        <w:t xml:space="preserve"> novel, Solution Three (1975), </w:t>
      </w:r>
      <w:r w:rsidRPr="00697BA7">
        <w:rPr>
          <w:rStyle w:val="StyleBoldUnderline"/>
          <w:rFonts w:asciiTheme="majorHAnsi" w:hAnsiTheme="majorHAnsi"/>
        </w:rPr>
        <w:t>where a future earth that has bred specialized plants finds its entire flora threatened by a virus and sends scientists back to nature to gather a larger less specialized gene pool.</w:t>
      </w:r>
      <w:r w:rsidRPr="00697BA7">
        <w:rPr>
          <w:rFonts w:asciiTheme="majorHAnsi" w:hAnsiTheme="majorHAnsi"/>
          <w:sz w:val="16"/>
        </w:rPr>
        <w:t xml:space="preserve"> And </w:t>
      </w:r>
      <w:proofErr w:type="gramStart"/>
      <w:r w:rsidRPr="00697BA7">
        <w:rPr>
          <w:rFonts w:asciiTheme="majorHAnsi" w:hAnsiTheme="majorHAnsi"/>
          <w:sz w:val="16"/>
        </w:rPr>
        <w:t>much women's</w:t>
      </w:r>
      <w:proofErr w:type="gramEnd"/>
      <w:r w:rsidRPr="00697BA7">
        <w:rPr>
          <w:rFonts w:asciiTheme="majorHAnsi" w:hAnsiTheme="majorHAnsi"/>
          <w:sz w:val="16"/>
        </w:rPr>
        <w:t xml:space="preserve"> science fiction from Herland (1915) to Woman on the Edge of Time (1975) to </w:t>
      </w:r>
      <w:r w:rsidRPr="00697BA7">
        <w:rPr>
          <w:rStyle w:val="StyleBoldUnderline"/>
          <w:rFonts w:asciiTheme="majorHAnsi" w:hAnsiTheme="majorHAnsi"/>
        </w:rPr>
        <w:t>A Door into Ocean (1986)</w:t>
      </w:r>
      <w:r w:rsidRPr="00697BA7">
        <w:rPr>
          <w:rFonts w:asciiTheme="majorHAnsi" w:hAnsiTheme="majorHAnsi"/>
          <w:sz w:val="16"/>
        </w:rPr>
        <w:t xml:space="preserve"> </w:t>
      </w:r>
      <w:r w:rsidRPr="00697BA7">
        <w:rPr>
          <w:rStyle w:val="StyleBoldUnderline"/>
          <w:rFonts w:asciiTheme="majorHAnsi" w:hAnsiTheme="majorHAnsi"/>
        </w:rPr>
        <w:t>imagines technology depending not on bigness but on a sustained yield, one which does not deplete the earth and her resources. "Our technology did not develop in a straight line from yours,"</w:t>
      </w:r>
      <w:r w:rsidRPr="00697BA7">
        <w:rPr>
          <w:rFonts w:asciiTheme="majorHAnsi" w:hAnsiTheme="majorHAnsi"/>
          <w:sz w:val="16"/>
        </w:rPr>
        <w:t xml:space="preserve"> says Luciente in Piercy's novel; "</w:t>
      </w:r>
      <w:r w:rsidRPr="00697BA7">
        <w:rPr>
          <w:rStyle w:val="StyleBoldUnderline"/>
          <w:rFonts w:asciiTheme="majorHAnsi" w:hAnsiTheme="majorHAnsi"/>
        </w:rPr>
        <w:t>We have limited resources. We plan cooperatively. We can afford to waste . . . nothing</w:t>
      </w:r>
      <w:r w:rsidRPr="00697BA7">
        <w:rPr>
          <w:rFonts w:asciiTheme="majorHAnsi" w:hAnsiTheme="majorHAnsi"/>
          <w:sz w:val="16"/>
        </w:rPr>
        <w:t>. You might say our-you'd say religion?-ideas make us see ourselves as partners with water, air, birds, fish, trees." A</w:t>
      </w:r>
      <w:r w:rsidRPr="00697BA7">
        <w:rPr>
          <w:rStyle w:val="StyleBoldUnderline"/>
          <w:rFonts w:asciiTheme="majorHAnsi" w:hAnsiTheme="majorHAnsi"/>
        </w:rPr>
        <w:t>n emphasis on a science situated in a decentralized, nonhierarchical society, and operated as a craft industry creates a special problem for recent women novelists, who seem to traditional science fiction fans to be antiscience reactionaries.</w:t>
      </w:r>
      <w:r w:rsidRPr="00697BA7">
        <w:rPr>
          <w:rFonts w:asciiTheme="majorHAnsi" w:hAnsiTheme="majorHAnsi"/>
          <w:sz w:val="16"/>
        </w:rPr>
        <w:t xml:space="preserve"> In Le Guin's Always Coming Home (1985), in the postholocaust Kest society, computer technology is used mainly for aesthetic purposes, and other sciences and technologies are developed in homes and through apprentice systems. </w:t>
      </w:r>
      <w:r w:rsidRPr="00697BA7">
        <w:rPr>
          <w:rStyle w:val="StyleBoldUnderline"/>
          <w:rFonts w:asciiTheme="majorHAnsi" w:hAnsiTheme="majorHAnsi"/>
        </w:rPr>
        <w:t>In Slonczewski's A Door into Ocean (1986), the invaders from Valedon have trouble recognizing the scientists and the laboratories, since scientists are not labelled by dress</w:t>
      </w:r>
      <w:r w:rsidRPr="00697BA7">
        <w:rPr>
          <w:rFonts w:asciiTheme="majorHAnsi" w:hAnsiTheme="majorHAnsi"/>
          <w:sz w:val="16"/>
        </w:rPr>
        <w:t xml:space="preserve">, </w:t>
      </w:r>
      <w:r w:rsidRPr="00697BA7">
        <w:rPr>
          <w:rStyle w:val="StyleBoldUnderline"/>
          <w:rFonts w:asciiTheme="majorHAnsi" w:hAnsiTheme="majorHAnsi"/>
        </w:rPr>
        <w:t>and science is practised as a craft industry with organic rather than mechanical tools. Perhaps the placing of science in the homes of these peoples is important symbolically for the authors: the place of science indicates communal responsibility for its outcomes.27</w:t>
      </w:r>
    </w:p>
    <w:p w14:paraId="39BB251F" w14:textId="77777777" w:rsidR="003462BF" w:rsidRPr="00697BA7" w:rsidRDefault="003462BF" w:rsidP="003462BF">
      <w:pPr>
        <w:pStyle w:val="Heading4"/>
        <w:rPr>
          <w:rFonts w:asciiTheme="majorHAnsi" w:hAnsiTheme="majorHAnsi"/>
        </w:rPr>
      </w:pPr>
      <w:r w:rsidRPr="00697BA7">
        <w:rPr>
          <w:rFonts w:asciiTheme="majorHAnsi" w:hAnsiTheme="majorHAnsi"/>
        </w:rPr>
        <w:t>SF creates a necessary and complex relationship to nature and experience</w:t>
      </w:r>
    </w:p>
    <w:p w14:paraId="5B8BDA25" w14:textId="77777777" w:rsidR="003462BF" w:rsidRPr="00697BA7" w:rsidRDefault="003462BF" w:rsidP="003462BF">
      <w:pPr>
        <w:rPr>
          <w:rFonts w:asciiTheme="majorHAnsi" w:hAnsiTheme="majorHAnsi"/>
        </w:rPr>
      </w:pPr>
      <w:r w:rsidRPr="00697BA7">
        <w:rPr>
          <w:rStyle w:val="StyleStyleBold12pt"/>
          <w:rFonts w:asciiTheme="majorHAnsi" w:hAnsiTheme="majorHAnsi"/>
          <w:b w:val="0"/>
          <w:sz w:val="22"/>
        </w:rPr>
        <w:t>Jameson 82</w:t>
      </w:r>
      <w:r w:rsidRPr="00697BA7">
        <w:rPr>
          <w:rFonts w:asciiTheme="majorHAnsi" w:hAnsiTheme="majorHAnsi"/>
        </w:rPr>
        <w:t xml:space="preserve"> (Fredric Jameson, Professor of Literature at Duke University, "Progress versus Utopia; </w:t>
      </w:r>
      <w:proofErr w:type="gramStart"/>
      <w:r w:rsidRPr="00697BA7">
        <w:rPr>
          <w:rFonts w:asciiTheme="majorHAnsi" w:hAnsiTheme="majorHAnsi"/>
        </w:rPr>
        <w:t>Or</w:t>
      </w:r>
      <w:proofErr w:type="gramEnd"/>
      <w:r w:rsidRPr="00697BA7">
        <w:rPr>
          <w:rFonts w:asciiTheme="majorHAnsi" w:hAnsiTheme="majorHAnsi"/>
        </w:rPr>
        <w:t>, Can We Imagine the Future?" JSTOR, Science Fiction Studies, Vol 9, No 2, pages 148-149,http://www.jstor.org/discover/10.2307/4239476?uid=3739728&amp;uid=2&amp;uid=4&amp;uid=3739256&amp;sid=21104262293187)//LC</w:t>
      </w:r>
    </w:p>
    <w:p w14:paraId="1F3CAD03" w14:textId="77777777" w:rsidR="003462BF" w:rsidRPr="00697BA7" w:rsidRDefault="003462BF" w:rsidP="003462BF">
      <w:pPr>
        <w:rPr>
          <w:rFonts w:asciiTheme="majorHAnsi" w:hAnsiTheme="majorHAnsi"/>
          <w:u w:val="single"/>
        </w:rPr>
      </w:pPr>
      <w:r w:rsidRPr="00697BA7">
        <w:rPr>
          <w:rFonts w:asciiTheme="majorHAnsi" w:hAnsiTheme="majorHAnsi"/>
        </w:rPr>
        <w:t xml:space="preserve">If I cannot accept this account of SF, </w:t>
      </w:r>
      <w:r w:rsidRPr="00697BA7">
        <w:rPr>
          <w:rFonts w:asciiTheme="majorHAnsi" w:hAnsiTheme="majorHAnsi"/>
          <w:u w:val="single"/>
        </w:rPr>
        <w:t xml:space="preserve">it is at least in part because it seems to me that, for all kinds of reasons, we no longer entertain such visions of wonder-working, </w:t>
      </w:r>
      <w:proofErr w:type="gramStart"/>
      <w:r w:rsidRPr="00697BA7">
        <w:rPr>
          <w:rFonts w:asciiTheme="majorHAnsi" w:hAnsiTheme="majorHAnsi"/>
          <w:u w:val="single"/>
        </w:rPr>
        <w:t>properly  "</w:t>
      </w:r>
      <w:proofErr w:type="gramEnd"/>
      <w:r w:rsidRPr="00697BA7">
        <w:rPr>
          <w:rFonts w:asciiTheme="majorHAnsi" w:hAnsiTheme="majorHAnsi"/>
          <w:u w:val="single"/>
        </w:rPr>
        <w:t>S-F" futures of technological automation.</w:t>
      </w:r>
      <w:r w:rsidRPr="00697BA7">
        <w:rPr>
          <w:rFonts w:asciiTheme="majorHAnsi" w:hAnsiTheme="majorHAnsi"/>
        </w:rPr>
        <w:t xml:space="preserve"> These visions are themselves now historical and dated-streamlined cities of the future on peeling murals-while our lived experience of our greatest metropolises is one of urban decay and blight. </w:t>
      </w:r>
      <w:r w:rsidRPr="00697BA7">
        <w:rPr>
          <w:rFonts w:asciiTheme="majorHAnsi" w:hAnsiTheme="majorHAnsi"/>
          <w:u w:val="single"/>
        </w:rPr>
        <w:t xml:space="preserve">That particular Utopian future has in other words turned out to have been merely the future of one moment of what is now our own past. Yet, even if this </w:t>
      </w:r>
      <w:proofErr w:type="gramStart"/>
      <w:r w:rsidRPr="00697BA7">
        <w:rPr>
          <w:rFonts w:asciiTheme="majorHAnsi" w:hAnsiTheme="majorHAnsi"/>
          <w:u w:val="single"/>
        </w:rPr>
        <w:t>is  the</w:t>
      </w:r>
      <w:proofErr w:type="gramEnd"/>
      <w:r w:rsidRPr="00697BA7">
        <w:rPr>
          <w:rFonts w:asciiTheme="majorHAnsi" w:hAnsiTheme="majorHAnsi"/>
          <w:u w:val="single"/>
        </w:rPr>
        <w:t xml:space="preserve"> case,</w:t>
      </w:r>
      <w:r w:rsidRPr="00697BA7">
        <w:rPr>
          <w:rFonts w:asciiTheme="majorHAnsi" w:hAnsiTheme="majorHAnsi"/>
        </w:rPr>
        <w:t xml:space="preserve">  it might at best signal a transformation in the historical function of  present-day SF. In reality, </w:t>
      </w:r>
      <w:r w:rsidRPr="00697BA7">
        <w:rPr>
          <w:rFonts w:asciiTheme="majorHAnsi" w:hAnsiTheme="majorHAnsi"/>
          <w:u w:val="single"/>
        </w:rPr>
        <w:t>the relationship of this form of representation, this specific narrative apparatus, to its ostensible content-the future-has always been more complex than this</w:t>
      </w:r>
      <w:r w:rsidRPr="00697BA7">
        <w:rPr>
          <w:rFonts w:asciiTheme="majorHAnsi" w:hAnsiTheme="majorHAnsi"/>
        </w:rPr>
        <w:t xml:space="preserve">. For the apparent realism, or representationality, of SF has concealed another, far more complex temporal </w:t>
      </w:r>
      <w:r w:rsidRPr="00697BA7">
        <w:rPr>
          <w:rFonts w:asciiTheme="majorHAnsi" w:hAnsiTheme="majorHAnsi"/>
        </w:rPr>
        <w:lastRenderedPageBreak/>
        <w:t xml:space="preserve">structure: not to give us "images" of the future-whatever such images might mean for a reader </w:t>
      </w:r>
      <w:proofErr w:type="gramStart"/>
      <w:r w:rsidRPr="00697BA7">
        <w:rPr>
          <w:rFonts w:asciiTheme="majorHAnsi" w:hAnsiTheme="majorHAnsi"/>
        </w:rPr>
        <w:t>who  will</w:t>
      </w:r>
      <w:proofErr w:type="gramEnd"/>
      <w:r w:rsidRPr="00697BA7">
        <w:rPr>
          <w:rFonts w:asciiTheme="majorHAnsi" w:hAnsiTheme="majorHAnsi"/>
        </w:rPr>
        <w:t xml:space="preserve">  necessarily  predecease  their  "materialization"-but  rather  to defamiliarize and restructure our experience of our own present,  and to do so in specific ways distinct from all other forms of  defamiliarization. </w:t>
      </w:r>
      <w:r w:rsidRPr="00697BA7">
        <w:rPr>
          <w:rFonts w:asciiTheme="majorHAnsi" w:hAnsiTheme="majorHAnsi"/>
          <w:u w:val="single"/>
        </w:rPr>
        <w:t>From the great intergalactic empires of an Asimov, or the devastated and sterile Earth of the post-catastrophe novels of a John Wyndham, all the way back in time to the nearer future of the organ banks and space miners of a Larry Niven, or the conapts, autofabs, or psycho-suitcases of the universe of Philip K. Dick, all such apparently full representations function in a process of distraction and displacement, repression and lateral perceptual renewal, which has its analogies in other forms of contemporary culture</w:t>
      </w:r>
      <w:r w:rsidRPr="00697BA7">
        <w:rPr>
          <w:rFonts w:asciiTheme="majorHAnsi" w:hAnsiTheme="majorHAnsi"/>
        </w:rPr>
        <w:t xml:space="preserve">. Proust was only the most monumental "high" literary expression of this discovery: that the present-in this society, and in the physical and psychic dissociation of  the  human subjects who inhabit it-is  inaccessible directly, is numb, habituated, empty of affect. </w:t>
      </w:r>
      <w:r w:rsidRPr="00697BA7">
        <w:rPr>
          <w:rStyle w:val="Emphasis"/>
          <w:rFonts w:asciiTheme="majorHAnsi" w:hAnsiTheme="majorHAnsi"/>
        </w:rPr>
        <w:t>Elaborate strategies of indirection are therefore necessary if we are somehow to break through our monadic insulation and to  "experience," for some first and real time, this "present," which is after all all we have</w:t>
      </w:r>
      <w:r w:rsidRPr="00697BA7">
        <w:rPr>
          <w:rFonts w:asciiTheme="majorHAnsi" w:hAnsiTheme="majorHAnsi"/>
          <w:u w:val="single"/>
        </w:rPr>
        <w:t xml:space="preserve">.  In Proust, the retrospective fiction of memory and rewriting after the fact is mobilized in order for the intensity </w:t>
      </w:r>
      <w:proofErr w:type="gramStart"/>
      <w:r w:rsidRPr="00697BA7">
        <w:rPr>
          <w:rFonts w:asciiTheme="majorHAnsi" w:hAnsiTheme="majorHAnsi"/>
          <w:u w:val="single"/>
        </w:rPr>
        <w:t>of  a</w:t>
      </w:r>
      <w:proofErr w:type="gramEnd"/>
      <w:r w:rsidRPr="00697BA7">
        <w:rPr>
          <w:rFonts w:asciiTheme="majorHAnsi" w:hAnsiTheme="majorHAnsi"/>
          <w:u w:val="single"/>
        </w:rPr>
        <w:t xml:space="preserve"> now merely remembered present to be  experienced  in  some  time-released and  utterly unexpected posthumous actuality.</w:t>
      </w:r>
    </w:p>
    <w:p w14:paraId="2204E688" w14:textId="77777777" w:rsidR="003462BF" w:rsidRPr="00697BA7" w:rsidRDefault="003462BF" w:rsidP="003462BF">
      <w:pPr>
        <w:pStyle w:val="Heading4"/>
        <w:rPr>
          <w:rFonts w:asciiTheme="majorHAnsi" w:hAnsiTheme="majorHAnsi"/>
        </w:rPr>
      </w:pPr>
      <w:r w:rsidRPr="00697BA7">
        <w:rPr>
          <w:rFonts w:asciiTheme="majorHAnsi" w:hAnsiTheme="majorHAnsi"/>
        </w:rPr>
        <w:t>Reorienting science to be inclusive would be transformative</w:t>
      </w:r>
    </w:p>
    <w:p w14:paraId="310CAB93" w14:textId="77777777" w:rsidR="003462BF" w:rsidRPr="00697BA7" w:rsidRDefault="003462BF" w:rsidP="003462BF">
      <w:pPr>
        <w:rPr>
          <w:rFonts w:asciiTheme="majorHAnsi" w:hAnsiTheme="majorHAnsi"/>
        </w:rPr>
      </w:pPr>
      <w:r w:rsidRPr="00697BA7">
        <w:rPr>
          <w:rFonts w:asciiTheme="majorHAnsi" w:hAnsiTheme="majorHAnsi"/>
        </w:rPr>
        <w:t>Donawerth ’90- Ph.D., University of Wisconsin Madison, Director of Writing Programs; Distinguished Scholar-Teacher at University of Maryland (Jane, Autumn 1990, “Contemporary Feminist Science Theory and Science Fiction by Women,” NWSA Journal, JStor)//LC</w:t>
      </w:r>
    </w:p>
    <w:p w14:paraId="4E1EFAC5" w14:textId="77777777" w:rsidR="003462BF" w:rsidRPr="00697BA7" w:rsidRDefault="003462BF" w:rsidP="003462BF">
      <w:pPr>
        <w:rPr>
          <w:rFonts w:asciiTheme="majorHAnsi" w:hAnsiTheme="majorHAnsi"/>
          <w:u w:val="single"/>
        </w:rPr>
      </w:pPr>
      <w:r w:rsidRPr="00697BA7">
        <w:rPr>
          <w:rFonts w:asciiTheme="majorHAnsi" w:hAnsiTheme="majorHAnsi"/>
        </w:rPr>
        <w:t xml:space="preserve">For women science fiction writers, </w:t>
      </w:r>
      <w:r w:rsidRPr="00697BA7">
        <w:rPr>
          <w:rFonts w:asciiTheme="majorHAnsi" w:hAnsiTheme="majorHAnsi"/>
          <w:u w:val="single"/>
        </w:rPr>
        <w:t>a science that incorporates sub- jectivity and sees humans in partnership with nature would also emphasize relational thinking and acknowledge a responsibility to understand the complexity of the whole</w:t>
      </w:r>
      <w:r w:rsidRPr="00697BA7">
        <w:rPr>
          <w:rFonts w:asciiTheme="majorHAnsi" w:hAnsiTheme="majorHAnsi"/>
        </w:rPr>
        <w:t>. In Piercy's utopian future, Luciente explains that "We're cautious about gross experiments</w:t>
      </w:r>
      <w:proofErr w:type="gramStart"/>
      <w:r w:rsidRPr="00697BA7">
        <w:rPr>
          <w:rFonts w:asciiTheme="majorHAnsi" w:hAnsiTheme="majorHAnsi"/>
        </w:rPr>
        <w:t xml:space="preserve">. </w:t>
      </w:r>
      <w:r w:rsidRPr="00697BA7">
        <w:rPr>
          <w:rFonts w:asciiTheme="majorHAnsi" w:hAnsiTheme="majorHAnsi"/>
          <w:u w:val="single"/>
        </w:rPr>
        <w:t>'</w:t>
      </w:r>
      <w:proofErr w:type="gramEnd"/>
      <w:r w:rsidRPr="00697BA7">
        <w:rPr>
          <w:rFonts w:asciiTheme="majorHAnsi" w:hAnsiTheme="majorHAnsi"/>
          <w:u w:val="single"/>
        </w:rPr>
        <w:t>In biosystems, all factors are not knowable.' First rule we learn when studying living beings in relation</w:t>
      </w:r>
      <w:r w:rsidRPr="00697BA7">
        <w:rPr>
          <w:rFonts w:asciiTheme="majorHAnsi" w:hAnsiTheme="majorHAnsi"/>
        </w:rPr>
        <w:t>." Even physics is presented as based on relations, as aiming at complexity. In Le Guin's The Dispossessed(1974), the physicist Shevek reaches for a theory of time that relates the cyclical to the linear: "We don't want purity, but complexity," he urges; "</w:t>
      </w:r>
      <w:r w:rsidRPr="00697BA7">
        <w:rPr>
          <w:rFonts w:asciiTheme="majorHAnsi" w:hAnsiTheme="majorHAnsi"/>
          <w:u w:val="single"/>
        </w:rPr>
        <w:t xml:space="preserve">A complexity that includes not only duration but creation, not only being but becoming, not only geometry, but ethics."26 </w:t>
      </w:r>
      <w:r w:rsidRPr="00697BA7">
        <w:rPr>
          <w:rStyle w:val="Emphasis"/>
          <w:rFonts w:asciiTheme="majorHAnsi" w:hAnsiTheme="majorHAnsi"/>
        </w:rPr>
        <w:t>Such a new science, not analytical and objectively distanced, but holistic and connected to people and other living beings, would necessarily be organized differently from our current science</w:t>
      </w:r>
      <w:r w:rsidRPr="00697BA7">
        <w:rPr>
          <w:rFonts w:asciiTheme="majorHAnsi" w:hAnsiTheme="majorHAnsi"/>
        </w:rPr>
        <w:t xml:space="preserve">. According to Joan Roths- child, it would question our current "technological ideals": "that bigness equals efficiency, that a high degree of specialization is always necessary, that value be placed on quantity criteria, that specialist elites must be created." Such questioning is worked out at length in Mitchison's second science fiction novel, Solution Three (1975), where a future earth that has bred specialized plants finds its entire flora threatened by a virus and sends scientists back to nature to gather a larger less specialized gene pool. And </w:t>
      </w:r>
      <w:proofErr w:type="gramStart"/>
      <w:r w:rsidRPr="00697BA7">
        <w:rPr>
          <w:rFonts w:asciiTheme="majorHAnsi" w:hAnsiTheme="majorHAnsi"/>
        </w:rPr>
        <w:t>much women's</w:t>
      </w:r>
      <w:proofErr w:type="gramEnd"/>
      <w:r w:rsidRPr="00697BA7">
        <w:rPr>
          <w:rFonts w:asciiTheme="majorHAnsi" w:hAnsiTheme="majorHAnsi"/>
        </w:rPr>
        <w:t xml:space="preserve"> science fiction from Herland (1915) to Woman on the Edge of Time (1975) to A Door into Ocean (1986) imagines technology depending not on bigness but on a sustained yield, one which does not deplete the earth and her resources. "</w:t>
      </w:r>
      <w:r w:rsidRPr="00697BA7">
        <w:rPr>
          <w:rFonts w:asciiTheme="majorHAnsi" w:hAnsiTheme="majorHAnsi"/>
          <w:u w:val="single"/>
        </w:rPr>
        <w:t xml:space="preserve">Our technology did not develop in a straight line from yours," says Luciente in Piercy's novel; "We have limited resources. We plan cooperatively. We can afford to waste . . . nothing. </w:t>
      </w:r>
      <w:r w:rsidRPr="00697BA7">
        <w:rPr>
          <w:rFonts w:asciiTheme="majorHAnsi" w:hAnsiTheme="majorHAnsi"/>
        </w:rPr>
        <w:t xml:space="preserve">You might say our-you'd say religion?-ideas make us see </w:t>
      </w:r>
      <w:r w:rsidRPr="00697BA7">
        <w:rPr>
          <w:rFonts w:asciiTheme="majorHAnsi" w:hAnsiTheme="majorHAnsi"/>
        </w:rPr>
        <w:lastRenderedPageBreak/>
        <w:t>ourselves as partners with water, air, birds, fish, trees." An emphasis on a science situated in a decentralized, nonhierarchical society, and operated as a craft industry creates a special problem for recent women novelists, who seem to traditional science fiction fans to be antiscience reactionaries. In Le Guin's Always Coming Home (1985), in the postholocaust Kest society, computer technology is used mainly for aesthetic purposes, and other sciences and technologies are developed in homes and through apprentice systems. In Slonczewski's A Door into Ocean (1986), the invaders from Valedon have trouble recognizing the scientists and the laboratories, since scientists are not labelled by dress, and science is practised as a craft industry with organic rather than mechanical tools</w:t>
      </w:r>
      <w:r w:rsidRPr="00697BA7">
        <w:rPr>
          <w:rFonts w:asciiTheme="majorHAnsi" w:hAnsiTheme="majorHAnsi"/>
          <w:u w:val="single"/>
        </w:rPr>
        <w:t>. Perhaps the placing of science in the homes of these peoples is important symbolically for the authors: the place of science indicates communal responsibility for its outcomes.27</w:t>
      </w:r>
    </w:p>
    <w:p w14:paraId="158745A4" w14:textId="77777777" w:rsidR="003462BF" w:rsidRPr="00697BA7" w:rsidRDefault="003462BF" w:rsidP="003462BF">
      <w:pPr>
        <w:rPr>
          <w:rFonts w:asciiTheme="majorHAnsi" w:hAnsiTheme="majorHAnsi"/>
        </w:rPr>
      </w:pPr>
    </w:p>
    <w:p w14:paraId="339549D2" w14:textId="77777777" w:rsidR="003462BF" w:rsidRPr="00697BA7" w:rsidRDefault="003462BF" w:rsidP="003212C0">
      <w:pPr>
        <w:rPr>
          <w:rFonts w:asciiTheme="majorHAnsi" w:hAnsiTheme="majorHAnsi"/>
          <w:sz w:val="16"/>
        </w:rPr>
      </w:pPr>
    </w:p>
    <w:p w14:paraId="14F066D2" w14:textId="65A54A3F" w:rsidR="003462BF" w:rsidRPr="00697BA7" w:rsidRDefault="003462BF" w:rsidP="003462BF">
      <w:pPr>
        <w:pStyle w:val="Heading3"/>
        <w:rPr>
          <w:rFonts w:asciiTheme="majorHAnsi" w:hAnsiTheme="majorHAnsi"/>
        </w:rPr>
      </w:pPr>
      <w:r w:rsidRPr="00697BA7">
        <w:rPr>
          <w:rFonts w:asciiTheme="majorHAnsi" w:hAnsiTheme="majorHAnsi"/>
        </w:rPr>
        <w:lastRenderedPageBreak/>
        <w:t>Solves Fem</w:t>
      </w:r>
    </w:p>
    <w:p w14:paraId="30E369B6" w14:textId="77777777" w:rsidR="00331162" w:rsidRPr="00697BA7" w:rsidRDefault="00331162" w:rsidP="00331162">
      <w:pPr>
        <w:pStyle w:val="Heading4"/>
        <w:rPr>
          <w:rFonts w:asciiTheme="majorHAnsi" w:hAnsiTheme="majorHAnsi"/>
        </w:rPr>
      </w:pPr>
      <w:r w:rsidRPr="00697BA7">
        <w:rPr>
          <w:rFonts w:asciiTheme="majorHAnsi" w:hAnsiTheme="majorHAnsi"/>
        </w:rPr>
        <w:t>SF is a form of feminist epistemology that connects knowledge with the observable world</w:t>
      </w:r>
    </w:p>
    <w:p w14:paraId="1F5B463B" w14:textId="77777777" w:rsidR="00331162" w:rsidRPr="00697BA7" w:rsidRDefault="00331162" w:rsidP="00331162">
      <w:pPr>
        <w:rPr>
          <w:rFonts w:asciiTheme="majorHAnsi" w:hAnsiTheme="majorHAnsi"/>
        </w:rPr>
      </w:pPr>
      <w:proofErr w:type="gramStart"/>
      <w:r w:rsidRPr="00697BA7">
        <w:rPr>
          <w:rFonts w:asciiTheme="majorHAnsi" w:hAnsiTheme="majorHAnsi"/>
        </w:rPr>
        <w:t>Kember ’11- Professor of New Technologies of Communications, University of London (Sarah, 9-07, “No humans allowed?</w:t>
      </w:r>
      <w:proofErr w:type="gramEnd"/>
      <w:r w:rsidRPr="00697BA7">
        <w:rPr>
          <w:rFonts w:asciiTheme="majorHAnsi" w:hAnsiTheme="majorHAnsi"/>
        </w:rPr>
        <w:t xml:space="preserve"> The alien in/as feminist theory,” Sage)//LC</w:t>
      </w:r>
    </w:p>
    <w:p w14:paraId="0BA21A7B" w14:textId="77777777" w:rsidR="00331162" w:rsidRPr="00697BA7" w:rsidRDefault="00331162" w:rsidP="00331162">
      <w:pPr>
        <w:rPr>
          <w:rFonts w:asciiTheme="majorHAnsi" w:hAnsiTheme="majorHAnsi"/>
          <w:u w:val="single"/>
        </w:rPr>
      </w:pPr>
      <w:r w:rsidRPr="00697BA7">
        <w:rPr>
          <w:rFonts w:asciiTheme="majorHAnsi" w:hAnsiTheme="majorHAnsi"/>
        </w:rPr>
        <w:t xml:space="preserve">An ethics of relationality is emerging from the confluence between philosophy, science and technology studies and </w:t>
      </w:r>
      <w:proofErr w:type="gramStart"/>
      <w:r w:rsidRPr="00697BA7">
        <w:rPr>
          <w:rFonts w:asciiTheme="majorHAnsi" w:hAnsiTheme="majorHAnsi"/>
        </w:rPr>
        <w:t>trans/</w:t>
      </w:r>
      <w:proofErr w:type="gramEnd"/>
      <w:r w:rsidRPr="00697BA7">
        <w:rPr>
          <w:rFonts w:asciiTheme="majorHAnsi" w:hAnsiTheme="majorHAnsi"/>
        </w:rPr>
        <w:t xml:space="preserve">disciplinary feminist theory. Specifically, it is developing from a critique of humanism, </w:t>
      </w:r>
      <w:r w:rsidRPr="00697BA7">
        <w:rPr>
          <w:rFonts w:asciiTheme="majorHAnsi" w:hAnsiTheme="majorHAnsi"/>
          <w:u w:val="single"/>
        </w:rPr>
        <w:t xml:space="preserve">scientific realism and agency as autonomy. For Braidotti, Barad, Haraway and Suchman, for example, agency is not something we humans possess and can therefore pass to other entities such as machines, but rather it is something that happens or is created through intraactions between entities that do not pre-exist them </w:t>
      </w:r>
      <w:r w:rsidRPr="00697BA7">
        <w:rPr>
          <w:rFonts w:asciiTheme="majorHAnsi" w:hAnsiTheme="majorHAnsi"/>
        </w:rPr>
        <w:t xml:space="preserve">(Braidotti, 2006; Barad, 2007; Haraway, 2008; Suchman, 2007).2 These entities – humans, machines and so on – are not then autonomous, but strictly relational. This is what Braidotti means when she says that: ‘Nobody and no particle of matter </w:t>
      </w:r>
      <w:proofErr w:type="gramStart"/>
      <w:r w:rsidRPr="00697BA7">
        <w:rPr>
          <w:rFonts w:asciiTheme="majorHAnsi" w:hAnsiTheme="majorHAnsi"/>
        </w:rPr>
        <w:t>is</w:t>
      </w:r>
      <w:proofErr w:type="gramEnd"/>
      <w:r w:rsidRPr="00697BA7">
        <w:rPr>
          <w:rFonts w:asciiTheme="majorHAnsi" w:hAnsiTheme="majorHAnsi"/>
        </w:rPr>
        <w:t xml:space="preserve"> independent and self-propelled, in nature as in the social’ (Braidotti, 2006: 6). </w:t>
      </w:r>
      <w:r w:rsidRPr="00697BA7">
        <w:rPr>
          <w:rFonts w:asciiTheme="majorHAnsi" w:hAnsiTheme="majorHAnsi"/>
          <w:u w:val="single"/>
        </w:rPr>
        <w:t>Agency is a matter of entanglement, where: To be entangled is not simply to be intertwined with another, as in the joining of separate entities, but to lack an independent, self-contained existence. Existence is not an individual affair</w:t>
      </w:r>
      <w:r w:rsidRPr="00697BA7">
        <w:rPr>
          <w:rFonts w:asciiTheme="majorHAnsi" w:hAnsiTheme="majorHAnsi"/>
        </w:rPr>
        <w:t xml:space="preserve">. (Barad, 2007: ix) We are beginning to examine the ethical implications of these statements. If a traditional, </w:t>
      </w:r>
      <w:r w:rsidRPr="00697BA7">
        <w:rPr>
          <w:rFonts w:asciiTheme="majorHAnsi" w:hAnsiTheme="majorHAnsi"/>
          <w:u w:val="single"/>
        </w:rPr>
        <w:t>humanist ethics is rooted in the idea of the autonomous individual, then what, we are asking, might an ethics of relationality or entanglement look like? Barad marks the connection between these concerns and earlier feminist critiques of epistemology</w:t>
      </w:r>
      <w:r w:rsidRPr="00697BA7">
        <w:rPr>
          <w:rFonts w:asciiTheme="majorHAnsi" w:hAnsiTheme="majorHAnsi"/>
        </w:rPr>
        <w:t xml:space="preserve">. Even atoms, she reminds us, are not atomic. We once thought that they were the basic, indivisible units of life until we split them and ‘discovered’ a veritable ‘zoo of subatomic particles’ (Barad, 2007: 254). These particles, with their exotic names (quarks, neutrinos, muons) and elusive appearance resist our attempts at realism (we cannot be said to have simply, unproblematically, discovered them) and idealism (neither did we simply make them up). </w:t>
      </w:r>
      <w:r w:rsidRPr="00697BA7">
        <w:rPr>
          <w:rFonts w:asciiTheme="majorHAnsi" w:hAnsiTheme="majorHAnsi"/>
          <w:u w:val="single"/>
        </w:rPr>
        <w:t>They are, in other words, neither outside nor inside us. They do not exist objectively or subjectively. Rather, their existence is entangled with our own, and this entanglement happens somewhere between – for Barad, halfway between – what we normally think of as the object world and the world of human subjects.</w:t>
      </w:r>
      <w:r w:rsidRPr="00697BA7">
        <w:rPr>
          <w:rFonts w:asciiTheme="majorHAnsi" w:hAnsiTheme="majorHAnsi"/>
        </w:rPr>
        <w:t xml:space="preserve"> This, as Barad learned from the physicist Niels Bohr, somewhat complicates practices of observation, representation and the generation of scientific knowledge traditionally founded on the separation of subjects and objects, observers and observed. For Haraway, this kind of knowledge is a myth, even a trick. The god-trick, the trick of seeing everything from nowhere, is gendered, transcendent, based on the splitting of subject and object, knower and known (1991). </w:t>
      </w:r>
      <w:r w:rsidRPr="00697BA7">
        <w:rPr>
          <w:rStyle w:val="Emphasis"/>
          <w:rFonts w:asciiTheme="majorHAnsi" w:hAnsiTheme="majorHAnsi"/>
        </w:rPr>
        <w:t>Haraway aims to reconnect these entities in her feminist alternative or successor science, based on a different, non-dualistic, non-hierarchical epistemology that she refers to as ‘situated knowledge’ (1991). Situated knowledge reconnects the observing subject with the observable world, and this reconnection is ethical as much as it is epistemological</w:t>
      </w:r>
      <w:r w:rsidRPr="00697BA7">
        <w:rPr>
          <w:rFonts w:asciiTheme="majorHAnsi" w:hAnsiTheme="majorHAnsi"/>
        </w:rPr>
        <w:t xml:space="preserve">. Not only is it a better guarantor of objectivity, but, optimally, it makes us as knowing subjects more responsible and more accountable ‘for what we learn and how to see’ (Haraway, 1991: 190). Barad’s so-called ‘ethico-epistem-onto-logy’ of agential realism owes a great deal to Haraway’s formulation of situated knowledge. </w:t>
      </w:r>
      <w:r w:rsidRPr="00697BA7">
        <w:rPr>
          <w:rFonts w:asciiTheme="majorHAnsi" w:hAnsiTheme="majorHAnsi"/>
          <w:u w:val="single"/>
        </w:rPr>
        <w:t xml:space="preserve">In Barad’s account, then: scientific practices do not reveal what is already there; rather, what is ‘disclosed’ [or discovered] is the effect of the intra-active engagements of our </w:t>
      </w:r>
      <w:r w:rsidRPr="00697BA7">
        <w:rPr>
          <w:rFonts w:asciiTheme="majorHAnsi" w:hAnsiTheme="majorHAnsi"/>
          <w:u w:val="single"/>
        </w:rPr>
        <w:lastRenderedPageBreak/>
        <w:t xml:space="preserve">participation with/in and as part of the world’s differential becoming. </w:t>
      </w:r>
      <w:proofErr w:type="gramStart"/>
      <w:r w:rsidRPr="00697BA7">
        <w:rPr>
          <w:rFonts w:asciiTheme="majorHAnsi" w:hAnsiTheme="majorHAnsi"/>
          <w:u w:val="single"/>
        </w:rPr>
        <w:t>Which is not to say that humans are the condition of possibility for the existence of phenomena.</w:t>
      </w:r>
      <w:proofErr w:type="gramEnd"/>
      <w:r w:rsidRPr="00697BA7">
        <w:rPr>
          <w:rFonts w:asciiTheme="majorHAnsi" w:hAnsiTheme="majorHAnsi"/>
        </w:rPr>
        <w:t xml:space="preserve"> (Barad, 2007: 361, emphasis in original) Humans are not the condition of possibility for the existence of phenomena like atoms or aliens, molecules or machines, because we are always already part of those phenomena. The problem – and this is implicit in, as well as being the premise of the emergent ethics of relationality – lies in our tendency to deny that we exist only within and as part of an ongoing process of becoming, and to continually reassert a separate and relatively static ontology of being (of being human, being our selves). For Bergson, this intellectual tendency is dominant if not overpowering (1998). It results, as Suchman points out, in the reassertion of species and individual autonomy (2007</w:t>
      </w:r>
      <w:r w:rsidRPr="00697BA7">
        <w:rPr>
          <w:rFonts w:asciiTheme="majorHAnsi" w:hAnsiTheme="majorHAnsi"/>
          <w:u w:val="single"/>
        </w:rPr>
        <w:t>). I have looked at how this reassertion of autonomy, of what refers to as ‘life-as-we-know-it’ operates in the context of the quest for life on Mars Christopher Langton (1996: 40). Before I discuss this, I want to consider, for a moment, the ethical alternative to deand then re-territorialisation, deand then re-humanisation</w:t>
      </w:r>
      <w:r w:rsidRPr="00697BA7">
        <w:rPr>
          <w:rFonts w:asciiTheme="majorHAnsi" w:hAnsiTheme="majorHAnsi"/>
        </w:rPr>
        <w:t xml:space="preserve"> (Derrida and Stiegler, 2002; Kember, 2003; Suchman, 2007). For Derrida, the ethical alternative or the alternative ethics is founded on what he calls ‘hospitality’ or the openness of the human subject at home to the outside, to the other (Derrida and Dufourmantelle, 2000). For him, experience is always the experience of the other – which is why we should not lose sight of it by counterposing realism with idealism – and the other is by no means exclusively the other human (Derrida and Stiegler, 2002). Joanna Zylinska picks up on this in her book on bioethics3 that outlines: a nonhumanist bioethical framework that does not negate the singularity of ‘the human’ but that interrogates the human’s privileged position in the dynamic system of relations with other living creatures and nonanimate beings. (Zylinska, 2009: xi) In questioning the role of the human as a starting point for ethical debate and as an entity with an a priori value, she does not mean to shift the focus or the priority to the animal or to the machine instead (she is not promoting animal rights, for example). Rather, she sets out to explore ‘the differential relation between the human and the nonhuman, with the human emerging via, and in relation to, technology’ (Zylinska, 2009: xii, emphasis in original). </w:t>
      </w:r>
      <w:r w:rsidRPr="00697BA7">
        <w:rPr>
          <w:rFonts w:asciiTheme="majorHAnsi" w:hAnsiTheme="majorHAnsi"/>
          <w:u w:val="single"/>
        </w:rPr>
        <w:t xml:space="preserve">Technology, then, is constitutive of the human and not something added to, or taken away from it. Moreover, the differential relation between human and technology, whilst originary, is intensifying in the age of new media to the point where the surface of the body (and I would add, the interior) is in a process of becoming increasingly media/ted (Stiegler, 1994). </w:t>
      </w:r>
    </w:p>
    <w:p w14:paraId="0233E265" w14:textId="77777777" w:rsidR="003462BF" w:rsidRPr="00697BA7" w:rsidRDefault="003462BF" w:rsidP="003462BF">
      <w:pPr>
        <w:pStyle w:val="Heading4"/>
        <w:rPr>
          <w:rFonts w:asciiTheme="majorHAnsi" w:hAnsiTheme="majorHAnsi"/>
        </w:rPr>
      </w:pPr>
      <w:r w:rsidRPr="00697BA7">
        <w:rPr>
          <w:rFonts w:asciiTheme="majorHAnsi" w:hAnsiTheme="majorHAnsi"/>
        </w:rPr>
        <w:t>Specifically, female written science fiction presences women and combats their exclusion from the scientific community</w:t>
      </w:r>
    </w:p>
    <w:p w14:paraId="1B80E8D4" w14:textId="77777777" w:rsidR="003462BF" w:rsidRPr="00697BA7" w:rsidRDefault="003462BF" w:rsidP="003462BF">
      <w:pPr>
        <w:rPr>
          <w:rFonts w:asciiTheme="majorHAnsi" w:hAnsiTheme="majorHAnsi"/>
          <w:b/>
          <w:bCs/>
          <w:sz w:val="26"/>
        </w:rPr>
      </w:pPr>
      <w:r w:rsidRPr="00697BA7">
        <w:rPr>
          <w:rStyle w:val="StyleStyleBold12pt"/>
          <w:rFonts w:asciiTheme="majorHAnsi" w:hAnsiTheme="majorHAnsi"/>
        </w:rPr>
        <w:t xml:space="preserve">Donawerth, 90 - </w:t>
      </w:r>
      <w:r w:rsidRPr="00697BA7">
        <w:rPr>
          <w:rFonts w:asciiTheme="majorHAnsi" w:hAnsiTheme="majorHAnsi"/>
        </w:rPr>
        <w:t>Professor at the University of Maryland</w:t>
      </w:r>
      <w:r w:rsidRPr="00697BA7">
        <w:rPr>
          <w:rStyle w:val="StyleStyleBold12pt"/>
          <w:rFonts w:asciiTheme="majorHAnsi" w:hAnsiTheme="majorHAnsi"/>
        </w:rPr>
        <w:t xml:space="preserve"> </w:t>
      </w:r>
      <w:r w:rsidRPr="00697BA7">
        <w:rPr>
          <w:rFonts w:asciiTheme="majorHAnsi" w:hAnsiTheme="majorHAnsi"/>
        </w:rPr>
        <w:t>(Jane Donawerth, “Utopian Science: Contemporary Feminist Science Theory and Science Fiction,” pp. 537-539, 1990)//gingE</w:t>
      </w:r>
    </w:p>
    <w:p w14:paraId="3B70BFF8" w14:textId="77777777" w:rsidR="003462BF" w:rsidRPr="00697BA7" w:rsidRDefault="003462BF" w:rsidP="003462BF">
      <w:pPr>
        <w:rPr>
          <w:rStyle w:val="StyleBoldUnderline"/>
          <w:rFonts w:asciiTheme="majorHAnsi" w:hAnsiTheme="majorHAnsi"/>
        </w:rPr>
      </w:pPr>
      <w:r w:rsidRPr="00697BA7">
        <w:rPr>
          <w:rStyle w:val="StyleBoldUnderline"/>
          <w:rFonts w:asciiTheme="majorHAnsi" w:hAnsiTheme="majorHAnsi"/>
        </w:rPr>
        <w:t>The concern for increased participation by women in science has an analogous utopian reflection in science fiction by women. A crucial difference between the science depicted in men's science fiction and women's science fiction is</w:t>
      </w:r>
      <w:r w:rsidRPr="00697BA7">
        <w:rPr>
          <w:rFonts w:asciiTheme="majorHAnsi" w:hAnsiTheme="majorHAnsi"/>
          <w:sz w:val="16"/>
        </w:rPr>
        <w:t xml:space="preserve">, quite simply, </w:t>
      </w:r>
      <w:r w:rsidRPr="00697BA7">
        <w:rPr>
          <w:rStyle w:val="Emphasis"/>
          <w:rFonts w:asciiTheme="majorHAnsi" w:hAnsiTheme="majorHAnsi"/>
        </w:rPr>
        <w:t>the participation of women. I</w:t>
      </w:r>
      <w:r w:rsidRPr="00697BA7">
        <w:rPr>
          <w:rFonts w:asciiTheme="majorHAnsi" w:hAnsiTheme="majorHAnsi"/>
          <w:sz w:val="16"/>
        </w:rPr>
        <w:t xml:space="preserve">n Metamorphoses of Science Fiction, Darko Suvin has rightfully pointed out the lack of women scientists in American science fiction (but failed to add that he had read almost exclusively science fiction by men). </w:t>
      </w:r>
      <w:r w:rsidRPr="00697BA7">
        <w:rPr>
          <w:rStyle w:val="StyleBoldUnderline"/>
          <w:rFonts w:asciiTheme="majorHAnsi" w:hAnsiTheme="majorHAnsi"/>
        </w:rPr>
        <w:t>Since at least the early 1960s, women writers have regularly characterized women as scientists;</w:t>
      </w:r>
      <w:r w:rsidRPr="00697BA7">
        <w:rPr>
          <w:rFonts w:asciiTheme="majorHAnsi" w:hAnsiTheme="majorHAnsi"/>
          <w:sz w:val="16"/>
        </w:rPr>
        <w:t xml:space="preserve"> examples include Mary, biologist and specialist in alien communication in Naomi Mitchison's Memoirs of a Spacewoman (1962); the biologist Takver and the physicist Mitis in Ursula K. Le Guin's The Dispossessed (1974); Kira, biologist, M.D., and "the de facto head of her department at the university" in Pamela Sargent's Cloned Lives (1972-76); Margaret, the black computer expert in Up the Walls of the World (1978) by James Tiptree, Jr. </w:t>
      </w:r>
      <w:r w:rsidRPr="00697BA7">
        <w:rPr>
          <w:rFonts w:asciiTheme="majorHAnsi" w:hAnsiTheme="majorHAnsi"/>
          <w:sz w:val="16"/>
        </w:rPr>
        <w:lastRenderedPageBreak/>
        <w:t xml:space="preserve">(Alice Sheldon); Varian, vet- erinary xenobiologist and co-leader of the expedition in Anne Mc- Caffrey's Dinosaur Planet Survivors (1984); and Jeanne Velory, black physicist and astronaut in Vonda McIntyre's Barbary (1986). Even the earliest woman writer for the pulp magazines, Clare Winger Harris, in a 1928 short story, includes a woman scientist: Hildreth, chemist and astronomer, assistant to her father in his home laboratory and soon to be assistant to her new husband. </w:t>
      </w:r>
      <w:r w:rsidRPr="00697BA7">
        <w:rPr>
          <w:rStyle w:val="StyleBoldUnderline"/>
          <w:rFonts w:asciiTheme="majorHAnsi" w:hAnsiTheme="majorHAnsi"/>
        </w:rPr>
        <w:t>This interest of women science fiction writers in women scientists seems not only a result of changes in women's careers in the 1960s but also of the struggle to educate women in the sciences in the late nineteenth century</w:t>
      </w:r>
      <w:r w:rsidRPr="00697BA7">
        <w:rPr>
          <w:rFonts w:asciiTheme="majorHAnsi" w:hAnsiTheme="majorHAnsi"/>
          <w:sz w:val="16"/>
        </w:rPr>
        <w:t xml:space="preserve">.4 </w:t>
      </w:r>
      <w:r w:rsidRPr="00697BA7">
        <w:rPr>
          <w:rStyle w:val="StyleBoldUnderline"/>
          <w:rFonts w:asciiTheme="majorHAnsi" w:hAnsiTheme="majorHAnsi"/>
        </w:rPr>
        <w:t>Women scientists as characters in women's science fiction, moreover, seem a legacy of the earlier feminist utopias.</w:t>
      </w:r>
      <w:r w:rsidRPr="00697BA7">
        <w:rPr>
          <w:rFonts w:asciiTheme="majorHAnsi" w:hAnsiTheme="majorHAnsi"/>
          <w:sz w:val="16"/>
        </w:rPr>
        <w:t xml:space="preserve"> In Mary Bradley Lane's Mizora (1880-81), for example, chemists and mechanical engineers make the all-woman society a technological utopia. And in Charlotte Perkins Gilman's Herland (1915), female geneticists have bred crop-producing and disease-resistant trees, as well as quiet cats that do not kill birds, while other women have developed sciences unknown to Gilman's con- temporaries-language as a science, sanitation, nutrition, and a kind of psychology-history. </w:t>
      </w:r>
      <w:r w:rsidRPr="00697BA7">
        <w:rPr>
          <w:rStyle w:val="StyleBoldUnderline"/>
          <w:rFonts w:asciiTheme="majorHAnsi" w:hAnsiTheme="majorHAnsi"/>
        </w:rPr>
        <w:t>The feminist utopias, as well as contemporary wom-en's science fiction, make us see a history of women in science, not just a few great women who seem to be historical anomalies</w:t>
      </w:r>
      <w:r w:rsidRPr="00697BA7">
        <w:rPr>
          <w:rFonts w:asciiTheme="majorHAnsi" w:hAnsiTheme="majorHAnsi"/>
          <w:sz w:val="16"/>
        </w:rPr>
        <w:t>. In one of the earliest feminist utopias, ThreeHundred YearsHence (1836), written when most women were still denied college educations, Mary Griffith shows a future historian relating a woman's invention of a new power that replaces steam, as well as restoring proper credit to Lady Mary Wortley Montagu, "for introducing into England the practice of inoculation for the small-pox." Such a vision of restoring women to the history of science is shared by Naomi Mitchison in Memoirs of a Spacewoman</w:t>
      </w:r>
      <w:proofErr w:type="gramStart"/>
      <w:r w:rsidRPr="00697BA7">
        <w:rPr>
          <w:rFonts w:asciiTheme="majorHAnsi" w:hAnsiTheme="majorHAnsi"/>
          <w:sz w:val="16"/>
        </w:rPr>
        <w:t>;her</w:t>
      </w:r>
      <w:proofErr w:type="gramEnd"/>
      <w:r w:rsidRPr="00697BA7">
        <w:rPr>
          <w:rFonts w:asciiTheme="majorHAnsi" w:hAnsiTheme="majorHAnsi"/>
          <w:sz w:val="16"/>
        </w:rPr>
        <w:t xml:space="preserve"> hero Mary reflects: I may be out of date, but I always feel that biology and, of course, communication are essentially women's work, and glory. Yes, I know there have been physicists like Yin Ih and molecular astronomers-I remember old Jane Rakadsalismyself, her wonderful black, ageless face opening into a great smile! But somehow the disciplines of life seem more congenial to most of us women.5 In 1962, when many colleges were still effectually segregated by race and want ads were still separated by gender into male and female occupations, Mitchison presents, </w:t>
      </w:r>
      <w:r w:rsidRPr="00697BA7">
        <w:rPr>
          <w:rStyle w:val="StyleBoldUnderline"/>
          <w:rFonts w:asciiTheme="majorHAnsi" w:hAnsiTheme="majorHAnsi"/>
        </w:rPr>
        <w:t>as a matter of course, the participation of women of color in science. What these utopian and science fiction writers offer, more importantly than portraits of individual women scientists, is a revision of past and future science history that includes women as rightful participants. In this way, they share a goal with feminist historians of science.</w:t>
      </w:r>
    </w:p>
    <w:p w14:paraId="549B176B" w14:textId="77777777" w:rsidR="003462BF" w:rsidRPr="00697BA7" w:rsidRDefault="003462BF" w:rsidP="003462BF">
      <w:pPr>
        <w:pStyle w:val="Heading4"/>
        <w:rPr>
          <w:rFonts w:asciiTheme="majorHAnsi" w:hAnsiTheme="majorHAnsi"/>
        </w:rPr>
      </w:pPr>
      <w:r w:rsidRPr="00697BA7">
        <w:rPr>
          <w:rFonts w:asciiTheme="majorHAnsi" w:hAnsiTheme="majorHAnsi"/>
        </w:rPr>
        <w:t>Science fiction is used as a utopian medium for female writers to construct a world with reversed gender roles</w:t>
      </w:r>
    </w:p>
    <w:p w14:paraId="5CDE4B45" w14:textId="77777777" w:rsidR="003462BF" w:rsidRPr="00697BA7" w:rsidRDefault="003462BF" w:rsidP="003462BF">
      <w:pPr>
        <w:rPr>
          <w:rFonts w:asciiTheme="majorHAnsi" w:hAnsiTheme="majorHAnsi"/>
        </w:rPr>
      </w:pPr>
      <w:r w:rsidRPr="00697BA7">
        <w:rPr>
          <w:rFonts w:asciiTheme="majorHAnsi" w:hAnsiTheme="majorHAnsi"/>
        </w:rPr>
        <w:t>Donawerth ’90- Ph.D., University of Wisconsin Madison, Director of Writing Programs; Distinguished Scholar-Teacher at University of Maryland (Jane, Autumn 1990, “Contemporary Feminist Science Theory and Science Fiction by Women,” NWSA Journal, JStor)//LC</w:t>
      </w:r>
    </w:p>
    <w:p w14:paraId="56FA8961" w14:textId="77777777" w:rsidR="003462BF" w:rsidRPr="00697BA7" w:rsidRDefault="003462BF" w:rsidP="003462BF">
      <w:pPr>
        <w:rPr>
          <w:rFonts w:asciiTheme="majorHAnsi" w:hAnsiTheme="majorHAnsi"/>
        </w:rPr>
      </w:pPr>
      <w:r w:rsidRPr="00697BA7">
        <w:rPr>
          <w:rFonts w:asciiTheme="majorHAnsi" w:hAnsiTheme="majorHAnsi"/>
        </w:rPr>
        <w:t xml:space="preserve">Because they see science as contingent upon the values of its society, and gender as based on value, </w:t>
      </w:r>
      <w:r w:rsidRPr="00697BA7">
        <w:rPr>
          <w:rFonts w:asciiTheme="majorHAnsi" w:hAnsiTheme="majorHAnsi"/>
          <w:u w:val="single"/>
        </w:rPr>
        <w:t>women science fiction writers frequently exploit the irony of a future science that supports reversed sexual bias as natural, showing the male to be inferior or limited in his role</w:t>
      </w:r>
      <w:r w:rsidRPr="00697BA7">
        <w:rPr>
          <w:rFonts w:asciiTheme="majorHAnsi" w:hAnsiTheme="majorHAnsi"/>
        </w:rPr>
        <w:t xml:space="preserve">. In </w:t>
      </w:r>
    </w:p>
    <w:p w14:paraId="64753CFB" w14:textId="77777777" w:rsidR="003462BF" w:rsidRPr="00697BA7" w:rsidRDefault="003462BF" w:rsidP="003462BF">
      <w:pPr>
        <w:rPr>
          <w:rFonts w:asciiTheme="majorHAnsi" w:hAnsiTheme="majorHAnsi"/>
        </w:rPr>
      </w:pPr>
      <w:r w:rsidRPr="00697BA7">
        <w:rPr>
          <w:rFonts w:asciiTheme="majorHAnsi" w:hAnsiTheme="majorHAnsi"/>
        </w:rPr>
        <w:t xml:space="preserve">C.J. Cherryh's The Pride of Chanur (1982), the spaceship captain Pyanfar sadly reflects on her society's conception of the male as innately limited by his gender: "Nature. </w:t>
      </w:r>
      <w:proofErr w:type="gramStart"/>
      <w:r w:rsidRPr="00697BA7">
        <w:rPr>
          <w:rFonts w:asciiTheme="majorHAnsi" w:hAnsiTheme="majorHAnsi"/>
          <w:u w:val="single"/>
        </w:rPr>
        <w:t>Nature that made males useless, too high-strung to go offworld, to hold any position of responsibility beyond the estates.</w:t>
      </w:r>
      <w:proofErr w:type="gramEnd"/>
      <w:r w:rsidRPr="00697BA7">
        <w:rPr>
          <w:rFonts w:asciiTheme="majorHAnsi" w:hAnsiTheme="majorHAnsi"/>
          <w:u w:val="single"/>
        </w:rPr>
        <w:t xml:space="preserve"> </w:t>
      </w:r>
      <w:proofErr w:type="gramStart"/>
      <w:r w:rsidRPr="00697BA7">
        <w:rPr>
          <w:rFonts w:asciiTheme="majorHAnsi" w:hAnsiTheme="majorHAnsi"/>
          <w:u w:val="single"/>
        </w:rPr>
        <w:t>Nature that robbed them of sense and stability.</w:t>
      </w:r>
      <w:proofErr w:type="gramEnd"/>
      <w:r w:rsidRPr="00697BA7">
        <w:rPr>
          <w:rFonts w:asciiTheme="majorHAnsi" w:hAnsiTheme="majorHAnsi"/>
          <w:u w:val="single"/>
        </w:rPr>
        <w:t xml:space="preserve"> Or an upbringing that did." In Pamela Sargent's The Shore of Women (1986), the aristocratic Laissa reflects on her studies of history and science: "men had a pro- pensity for violence that was both genetic and hormonal</w:t>
      </w:r>
      <w:r w:rsidRPr="00697BA7">
        <w:rPr>
          <w:rFonts w:asciiTheme="majorHAnsi" w:hAnsiTheme="majorHAnsi"/>
        </w:rPr>
        <w:t xml:space="preserve">. The biological well-being of humankind as a whole required some of their qualities, but the survival of civilization demanded that women, who were less driven and able to channel their aggressiveness constructively, remain in control." </w:t>
      </w:r>
      <w:r w:rsidRPr="00697BA7">
        <w:rPr>
          <w:rFonts w:asciiTheme="majorHAnsi" w:hAnsiTheme="majorHAnsi"/>
          <w:u w:val="single"/>
        </w:rPr>
        <w:t xml:space="preserve">These writers do not simply reverse the role assigned to males; instead, they simply reverse the bias in education and science, imagining the roles as innate and the male role as limiting, destructive, and inferior. They expose, as do contemporary feminist science theorists, gender roles as social constructs and our science as dependent on our society's gender expectations, thus helping us to doubt biological de- </w:t>
      </w:r>
      <w:r w:rsidRPr="00697BA7">
        <w:rPr>
          <w:rFonts w:asciiTheme="majorHAnsi" w:hAnsiTheme="majorHAnsi"/>
          <w:u w:val="single"/>
        </w:rPr>
        <w:lastRenderedPageBreak/>
        <w:t>terminism.</w:t>
      </w:r>
      <w:r w:rsidRPr="00697BA7">
        <w:rPr>
          <w:rFonts w:asciiTheme="majorHAnsi" w:hAnsiTheme="majorHAnsi"/>
        </w:rPr>
        <w:t xml:space="preserve"> Indeed, in both Cherryh's and Sargent's novels, a major plot movement is the liberation of males from these social stereotypes.9</w:t>
      </w:r>
    </w:p>
    <w:p w14:paraId="28774236" w14:textId="77777777" w:rsidR="003462BF" w:rsidRPr="00697BA7" w:rsidRDefault="003462BF" w:rsidP="00331162">
      <w:pPr>
        <w:rPr>
          <w:rFonts w:asciiTheme="majorHAnsi" w:hAnsiTheme="majorHAnsi"/>
          <w:u w:val="single"/>
        </w:rPr>
      </w:pPr>
    </w:p>
    <w:p w14:paraId="3139F564" w14:textId="5B1A326E" w:rsidR="00AF4D64" w:rsidRPr="00697BA7" w:rsidRDefault="00AF4D64" w:rsidP="003462BF">
      <w:pPr>
        <w:pStyle w:val="Heading3"/>
        <w:rPr>
          <w:rFonts w:asciiTheme="majorHAnsi" w:hAnsiTheme="majorHAnsi"/>
        </w:rPr>
      </w:pPr>
      <w:r w:rsidRPr="00697BA7">
        <w:rPr>
          <w:rFonts w:asciiTheme="majorHAnsi" w:hAnsiTheme="majorHAnsi"/>
        </w:rPr>
        <w:lastRenderedPageBreak/>
        <w:t>Solves Reproductive Futurism</w:t>
      </w:r>
    </w:p>
    <w:p w14:paraId="6AD1EACF" w14:textId="77777777" w:rsidR="00AF4D64" w:rsidRPr="00697BA7" w:rsidRDefault="00AF4D64" w:rsidP="00AF4D64">
      <w:pPr>
        <w:pStyle w:val="Heading4"/>
        <w:rPr>
          <w:rFonts w:asciiTheme="majorHAnsi" w:hAnsiTheme="majorHAnsi"/>
        </w:rPr>
      </w:pPr>
      <w:r w:rsidRPr="00697BA7">
        <w:rPr>
          <w:rFonts w:asciiTheme="majorHAnsi" w:hAnsiTheme="majorHAnsi"/>
        </w:rPr>
        <w:t>The figure of the alien disrupts the both Oedipal and reproductive futural complexes</w:t>
      </w:r>
    </w:p>
    <w:p w14:paraId="122A0169" w14:textId="77777777" w:rsidR="00AF4D64" w:rsidRPr="00697BA7" w:rsidRDefault="00AF4D64" w:rsidP="00AF4D64">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7084D682" w14:textId="77777777" w:rsidR="00AF4D64" w:rsidRPr="00697BA7" w:rsidRDefault="00AF4D64" w:rsidP="00AF4D64">
      <w:pPr>
        <w:rPr>
          <w:rFonts w:asciiTheme="majorHAnsi" w:hAnsiTheme="majorHAnsi"/>
          <w:sz w:val="12"/>
        </w:rPr>
      </w:pPr>
      <w:r w:rsidRPr="00697BA7">
        <w:rPr>
          <w:rFonts w:asciiTheme="majorHAnsi" w:hAnsiTheme="majorHAnsi"/>
          <w:sz w:val="12"/>
        </w:rPr>
        <w:t xml:space="preserve">So </w:t>
      </w:r>
      <w:r w:rsidRPr="00697BA7">
        <w:rPr>
          <w:rStyle w:val="StyleBoldUnderline"/>
          <w:rFonts w:asciiTheme="majorHAnsi" w:hAnsiTheme="majorHAnsi"/>
        </w:rPr>
        <w:t>what are the consequences of this ‘othering’ of humans and the move towards more intimate, ‘eroticized’ encounters with others and nature</w:t>
      </w:r>
      <w:r w:rsidRPr="00697BA7">
        <w:rPr>
          <w:rFonts w:asciiTheme="majorHAnsi" w:hAnsiTheme="majorHAnsi"/>
          <w:sz w:val="12"/>
        </w:rPr>
        <w:t>? As noted above, allu-a—</w:t>
      </w:r>
      <w:r w:rsidRPr="00697BA7">
        <w:rPr>
          <w:rStyle w:val="StyleBoldUnderline"/>
          <w:rFonts w:asciiTheme="majorHAnsi" w:hAnsiTheme="majorHAnsi"/>
        </w:rPr>
        <w:t>the process of linking—is one of the most sexualized encounters between human and alien</w:t>
      </w:r>
      <w:r w:rsidRPr="00697BA7">
        <w:rPr>
          <w:rFonts w:asciiTheme="majorHAnsi" w:hAnsiTheme="majorHAnsi"/>
          <w:sz w:val="12"/>
        </w:rPr>
        <w:t xml:space="preserve"> in Thomson’s two novels: ‘</w:t>
      </w:r>
      <w:r w:rsidRPr="00697BA7">
        <w:rPr>
          <w:rStyle w:val="StyleBoldUnderline"/>
          <w:rFonts w:asciiTheme="majorHAnsi" w:hAnsiTheme="majorHAnsi"/>
        </w:rPr>
        <w:t>The link made her feel incredibly vulnerable, as though there were no boundaries between herself and the aliens</w:t>
      </w:r>
      <w:r w:rsidRPr="00697BA7">
        <w:rPr>
          <w:rFonts w:asciiTheme="majorHAnsi" w:hAnsiTheme="majorHAnsi"/>
          <w:sz w:val="12"/>
        </w:rPr>
        <w:t xml:space="preserve">.... Her loins throbbed with sexual heat’ (Color 197). In all her years on the alien planet Tiangi, Juna’s only physical, sensual, and emotive connections come through allu-a with the Tendu; thus allu-a substitutes for or functions as the only form of sexuality available to her. As linking most often incorporates her friend/‘mentor’ Anito, the enkar male Ukatonen, and her bami/adopted ‘son’ Moki, it escapes and confounds any easy hetero/homo divide. </w:t>
      </w:r>
      <w:r w:rsidRPr="00697BA7">
        <w:rPr>
          <w:rStyle w:val="StyleBoldUnderline"/>
          <w:rFonts w:asciiTheme="majorHAnsi" w:hAnsiTheme="majorHAnsi"/>
        </w:rPr>
        <w:t>These intimate encounters with ‘nature’</w:t>
      </w:r>
      <w:r w:rsidRPr="00697BA7">
        <w:rPr>
          <w:rFonts w:asciiTheme="majorHAnsi" w:hAnsiTheme="majorHAnsi"/>
          <w:sz w:val="12"/>
        </w:rPr>
        <w:t xml:space="preserve"> (in the form of both Tiangi and the Tendu) </w:t>
      </w:r>
      <w:r w:rsidRPr="00697BA7">
        <w:rPr>
          <w:rStyle w:val="StyleBoldUnderline"/>
          <w:rFonts w:asciiTheme="majorHAnsi" w:hAnsiTheme="majorHAnsi"/>
        </w:rPr>
        <w:t xml:space="preserve">are thus far from being ‘de-eroticized and monolithically heterosexual’ </w:t>
      </w:r>
      <w:r w:rsidRPr="00697BA7">
        <w:rPr>
          <w:rFonts w:asciiTheme="majorHAnsi" w:hAnsiTheme="majorHAnsi"/>
          <w:sz w:val="12"/>
        </w:rPr>
        <w:t xml:space="preserve">(Sandilands, ‘Unnatural Passions’ 33). Crucially, </w:t>
      </w:r>
      <w:r w:rsidRPr="00697BA7">
        <w:rPr>
          <w:rStyle w:val="StyleBoldUnderline"/>
          <w:rFonts w:asciiTheme="majorHAnsi" w:hAnsiTheme="majorHAnsi"/>
        </w:rPr>
        <w:t>the ‘eroticization’ that takes place here is not the objectivist subjugation of ‘nature’ by the masculinized (heterosexist) ‘culture’</w:t>
      </w:r>
      <w:r w:rsidRPr="00697BA7">
        <w:rPr>
          <w:rFonts w:asciiTheme="majorHAnsi" w:hAnsiTheme="majorHAnsi"/>
          <w:sz w:val="12"/>
        </w:rPr>
        <w:t xml:space="preserve"> criticized by Gaard (131</w:t>
      </w:r>
      <w:r w:rsidRPr="00697BA7">
        <w:rPr>
          <w:rStyle w:val="StyleBoldUnderline"/>
          <w:rFonts w:asciiTheme="majorHAnsi" w:hAnsiTheme="majorHAnsi"/>
        </w:rPr>
        <w:t>). In becoming the ‘other’</w:t>
      </w:r>
      <w:r w:rsidRPr="00697BA7">
        <w:rPr>
          <w:rFonts w:asciiTheme="majorHAnsi" w:hAnsiTheme="majorHAnsi"/>
          <w:sz w:val="12"/>
        </w:rPr>
        <w:t xml:space="preserve">, Juna’s </w:t>
      </w:r>
      <w:r w:rsidRPr="00697BA7">
        <w:rPr>
          <w:rStyle w:val="StyleBoldUnderline"/>
          <w:rFonts w:asciiTheme="majorHAnsi" w:hAnsiTheme="majorHAnsi"/>
        </w:rPr>
        <w:t xml:space="preserve">perceptions, understandings, and very physiology challenge traditional notions of what counts as ‘human’ and what counts as ‘nature’. </w:t>
      </w:r>
      <w:r w:rsidRPr="00697BA7">
        <w:rPr>
          <w:rFonts w:asciiTheme="majorHAnsi" w:hAnsiTheme="majorHAnsi"/>
          <w:sz w:val="12"/>
        </w:rPr>
        <w:t xml:space="preserve">Indeed the intimate, multiple, and non-heterosexual links Juna shares with the Tendu are contrasted unfavourably with human heterosexual acts: Juna reflects that while she enjoys sex with (human) Bruce, she wished ‘they could have linked so she could share how good it felt’ (Through Alien Eyes 447). We are left with the strong impression that Juna’s emotional and physical linking with the Tendu is more intense and ultimately more satisfying than (human heterosexual) copulation. And whilst the Tendu are two-sexed, intimacy and sensuality are disconnected from reproduction, producing very different familial and social ties. Juna’s own experiences when with the Tendu in many ways renders her gender irrelevant in terms of her status as othered /alien human (although there is subtext that her male equivalents, especially male alien-contact specialists, would not have been as able to take on a sufficiently non- normative subjectivity to integrate into and understand Tendu society). In the sequel, however, Juna returns to earth (with her bami Moki and the enkar Ukatonen) and both she and the narrative appear to be reinscribed into dominant heteronormative, rational, mechanistic, and patriarchal norms. This is most evident in the changed relationship between Juna and Bruce. In Color, Bruce is an empathetic character, who does not react in a xenophobic way either to Juna’s alien body or to the Tendu themselves; he provides some ‘good sex’, but also and more importantly he provides comfort and support. In the sequel, he becomes one of the more xenophobic, removed, and unlikable of the characters. Back on Earth, Juna’s only human sexual encounters are with Bruce and, indeed, beyond examples of strong homosocial bonds between women, only heterosexuality seems in evidence. It appears that the ‘othering’ of the human and renegotiated relation with nature cannot be sustained once Juna (and perhaps the author herself) leaves Tiangi: in traveling back to Earth the narrative is constrained and reincorporated into a (straight, male, scientific) human-centric perspective on nature, sex, and sexuality. However, </w:t>
      </w:r>
      <w:r w:rsidRPr="00697BA7">
        <w:rPr>
          <w:rStyle w:val="StyleBoldUnderline"/>
          <w:rFonts w:asciiTheme="majorHAnsi" w:hAnsiTheme="majorHAnsi"/>
        </w:rPr>
        <w:t>there are still possibilities in the text for reading against the traditional heterosexual grain of the narrative, if we turn our attention to the intersections of gendered sexuality with relations of sociality, specifically with ideas and structures of family and kinship</w:t>
      </w:r>
      <w:r w:rsidRPr="00697BA7">
        <w:rPr>
          <w:rFonts w:asciiTheme="majorHAnsi" w:hAnsiTheme="majorHAnsi"/>
          <w:sz w:val="12"/>
        </w:rPr>
        <w:t xml:space="preserve">. </w:t>
      </w:r>
      <w:proofErr w:type="gramStart"/>
      <w:r w:rsidRPr="00697BA7">
        <w:rPr>
          <w:rFonts w:asciiTheme="majorHAnsi" w:hAnsiTheme="majorHAnsi"/>
          <w:sz w:val="12"/>
        </w:rPr>
        <w:t>Alien Kin?</w:t>
      </w:r>
      <w:proofErr w:type="gramEnd"/>
      <w:r w:rsidRPr="00697BA7">
        <w:rPr>
          <w:rFonts w:asciiTheme="majorHAnsi" w:hAnsiTheme="majorHAnsi"/>
          <w:sz w:val="12"/>
        </w:rPr>
        <w:t xml:space="preserve"> Queered kinship and companion species I tend to think in terms of kinship systems more than oppositions. It is a kinship system that does damage to our notions of nature, surely, but also to our notions of culture, so that neither nature nor culture emerges unscathed from our meditations on these modes of being (Haraway, ‘Birth of the Kennel’) In this final section, I want to consider briefly </w:t>
      </w:r>
      <w:r w:rsidRPr="00697BA7">
        <w:rPr>
          <w:rStyle w:val="StyleBoldUnderline"/>
          <w:rFonts w:asciiTheme="majorHAnsi" w:hAnsiTheme="majorHAnsi"/>
        </w:rPr>
        <w:t>the idea of ‘queered kinship’, and how it might function as a metaphor for thinking through a queered ecofeminist perspective on ‘naturecultures’</w:t>
      </w:r>
      <w:r w:rsidRPr="00697BA7">
        <w:rPr>
          <w:rFonts w:asciiTheme="majorHAnsi" w:hAnsiTheme="majorHAnsi"/>
          <w:sz w:val="12"/>
        </w:rPr>
        <w:t xml:space="preserve"> (in Haraway’s words [from “Birth of the Kennel”? give title, even if no page number). </w:t>
      </w:r>
      <w:r w:rsidRPr="00697BA7">
        <w:rPr>
          <w:rStyle w:val="StyleBoldUnderline"/>
          <w:rFonts w:asciiTheme="majorHAnsi" w:hAnsiTheme="majorHAnsi"/>
        </w:rPr>
        <w:t xml:space="preserve">Certainly from both an ecofeminist as well as a queer perspective it seems more appropriate to think in terms of the ‘translation’ mode of kinship, rather than the ‘purifying’ mode of oppositions, </w:t>
      </w:r>
      <w:r w:rsidRPr="00697BA7">
        <w:rPr>
          <w:rFonts w:asciiTheme="majorHAnsi" w:hAnsiTheme="majorHAnsi"/>
          <w:sz w:val="12"/>
        </w:rPr>
        <w:t xml:space="preserve">to recall Latour’s distinction. Recently, spurred by heated and difficult debates over gay marriage and childrearing, Judith Butler has argued that </w:t>
      </w:r>
      <w:r w:rsidRPr="00697BA7">
        <w:rPr>
          <w:rStyle w:val="StyleBoldUnderline"/>
          <w:rFonts w:asciiTheme="majorHAnsi" w:hAnsiTheme="majorHAnsi"/>
        </w:rPr>
        <w:t>it is politically and theoretically necessary to attend to notions of kinship as we negotiate contemporary changes in family structures away from the ‘heterosexual norm’ toward what she describes as ‘</w:t>
      </w:r>
      <w:r w:rsidRPr="00697BA7">
        <w:rPr>
          <w:rStyle w:val="Emphasis"/>
          <w:rFonts w:asciiTheme="majorHAnsi" w:hAnsiTheme="majorHAnsi"/>
        </w:rPr>
        <w:t>post-Oedipal kinship’</w:t>
      </w:r>
      <w:r w:rsidRPr="00697BA7">
        <w:rPr>
          <w:rFonts w:asciiTheme="majorHAnsi" w:hAnsiTheme="majorHAnsi"/>
          <w:sz w:val="12"/>
        </w:rPr>
        <w:t xml:space="preserve"> (cited in Campbell 645 ). As Butler notes, debates on gay marriage and kinship ‘have become sites of intense displacement for other political fears ... fears that feminism ... has effectively opened up kinship outside the family, opened it to strangers’ (‘Kinship’21). Indeed, drawing on Haraway and ecofeminist theorists [such as whom?], </w:t>
      </w:r>
      <w:r w:rsidRPr="00697BA7">
        <w:rPr>
          <w:rStyle w:val="StyleBoldUnderline"/>
          <w:rFonts w:asciiTheme="majorHAnsi" w:hAnsiTheme="majorHAnsi"/>
        </w:rPr>
        <w:t xml:space="preserve">we might reflect that certain feminists have indeed opened up ‘kinship’ to include even non-human strangers. Butler traces the radical changes in contemporary anthropological practice and resulting theories of kinship, which have moved from the concept of a ‘natural’ relation to the more performative notion that ‘kinship is itself a </w:t>
      </w:r>
      <w:r w:rsidRPr="00697BA7">
        <w:rPr>
          <w:rStyle w:val="StyleBoldUnderline"/>
          <w:rFonts w:asciiTheme="majorHAnsi" w:hAnsiTheme="majorHAnsi"/>
        </w:rPr>
        <w:lastRenderedPageBreak/>
        <w:t>kind of doing’, a practice of self-conscious assemblage: Debates about the distinction between nature and culture, which are clearly heightened when the distinctions between animal, human, machine, hybrid, and cyborg remain unsettled, become figured at the site of kinship</w:t>
      </w:r>
      <w:r w:rsidRPr="00697BA7">
        <w:rPr>
          <w:rFonts w:asciiTheme="majorHAnsi" w:hAnsiTheme="majorHAnsi"/>
          <w:sz w:val="12"/>
        </w:rPr>
        <w:t xml:space="preserve">, for even a theory of kinship that is radically culturalist frames itself against a discredited ‘nature’ and so remains in a constitutive and definitional relation to that which it claims to transcend. (Butler, ‘Kinship’ 37) </w:t>
      </w:r>
      <w:r w:rsidRPr="00697BA7">
        <w:rPr>
          <w:rStyle w:val="StyleBoldUnderline"/>
          <w:rFonts w:asciiTheme="majorHAnsi" w:hAnsiTheme="majorHAnsi"/>
        </w:rPr>
        <w:t xml:space="preserve">There are obvious resonances here with Haraway’s more recent approach to such questions, which she figures under the rubric ‘companion species’; this is her replacement for the cyborg as figure for telling her ‘story of co-habitation, co-evolution, and embodied cross-species sociality’ </w:t>
      </w:r>
      <w:r w:rsidRPr="00697BA7">
        <w:rPr>
          <w:rFonts w:asciiTheme="majorHAnsi" w:hAnsiTheme="majorHAnsi"/>
          <w:sz w:val="12"/>
        </w:rPr>
        <w:t xml:space="preserve">(Companion Species 4).7 </w:t>
      </w:r>
      <w:r w:rsidRPr="00697BA7">
        <w:rPr>
          <w:rStyle w:val="StyleBoldUnderline"/>
          <w:rFonts w:asciiTheme="majorHAnsi" w:hAnsiTheme="majorHAnsi"/>
        </w:rPr>
        <w:t>A narrative for ‘cross-species sociality’ which might result in ‘queered kin’ seems a highly appropriate aid for re-reading and potentially destabilzing the heteronormative surface of ecofeminist stories of alien-human encounters</w:t>
      </w:r>
      <w:r w:rsidRPr="00697BA7">
        <w:rPr>
          <w:rFonts w:asciiTheme="majorHAnsi" w:hAnsiTheme="majorHAnsi"/>
          <w:sz w:val="12"/>
        </w:rPr>
        <w:t xml:space="preserve">. From this perspective, even those texts where the ‘demands’ of reproduction produce reinscriptions of heteronormativity might offer alternatives to, or a break in [in what sense “a break”?], ‘oedipal’ heterosexual kinship patterns, especially where they cross species boundaries. For, as Butler notes, </w:t>
      </w:r>
      <w:r w:rsidRPr="00697BA7">
        <w:rPr>
          <w:rStyle w:val="StyleBoldUnderline"/>
          <w:rFonts w:asciiTheme="majorHAnsi" w:hAnsiTheme="majorHAnsi"/>
        </w:rPr>
        <w:t>the breakdown of traditional kinship ‘not only displaces the central place of biological and sexual relations from its definition, but gives sexuality a separate domain from that of kinship’ (‘</w:t>
      </w:r>
      <w:r w:rsidRPr="00697BA7">
        <w:rPr>
          <w:rFonts w:asciiTheme="majorHAnsi" w:hAnsiTheme="majorHAnsi"/>
          <w:sz w:val="12"/>
        </w:rPr>
        <w:t xml:space="preserve">Kinship’ 37). </w:t>
      </w:r>
      <w:r w:rsidRPr="00697BA7">
        <w:rPr>
          <w:rStyle w:val="StyleBoldUnderline"/>
          <w:rFonts w:asciiTheme="majorHAnsi" w:hAnsiTheme="majorHAnsi"/>
        </w:rPr>
        <w:t>Alternative kinship patterns are of course a familiar theme in sf</w:t>
      </w:r>
      <w:r w:rsidRPr="00697BA7">
        <w:rPr>
          <w:rFonts w:asciiTheme="majorHAnsi" w:hAnsiTheme="majorHAnsi"/>
          <w:sz w:val="12"/>
        </w:rPr>
        <w:t xml:space="preserve">, featuring in the well- known work of Le Guin, Delany, and Octavia Butler, among many others.8 In Color and Through Alien Eyes (1999), extended kinship patterns amongst humans are evident: group marriages of at least six people (and often more) are apparently the norm in Thomson’s future and are not confined to internal monogamous male/female partnerships. By the close of Through Alien Eyes, Juna’s daughter Mariam is emerging into a very queer set of kin indeed. As well as numerous human parents, there are her alien ‘brother’ Moki and Tendu ‘uncle’ Ukatonen, a kinship which is formalized when Juna, Mariam, and the Tendu are accepted into a group marriage (that includes Juna’s brother). And while she is purely human born, Mariam certainly does not recreate the ‘image of her father’; having been linked with the Tendu since the womb, she is, if not ‘some half-alien thing’ as her father fears (161), certainly not ‘just’ human. Group marriages blending different species are also a common feature of the society depicted in Steussy’s Dreams of Dawn, which can include pairs and single humans of either sex, and in the specific case of ‘Dawn circle’ a non-gendered alien ‘sheppie’ and two female Kargans plus their ‘groundlings’. In Dawn, companionable and even loving relations between human and alien are seen as a normal consequence of such ‘queered’ families: ‘such attachments weren’t unusual for children </w:t>
      </w:r>
      <w:proofErr w:type="gramStart"/>
      <w:r w:rsidRPr="00697BA7">
        <w:rPr>
          <w:rFonts w:asciiTheme="majorHAnsi" w:hAnsiTheme="majorHAnsi"/>
          <w:sz w:val="12"/>
        </w:rPr>
        <w:t>raised</w:t>
      </w:r>
      <w:proofErr w:type="gramEnd"/>
      <w:r w:rsidRPr="00697BA7">
        <w:rPr>
          <w:rFonts w:asciiTheme="majorHAnsi" w:hAnsiTheme="majorHAnsi"/>
          <w:sz w:val="12"/>
        </w:rPr>
        <w:t xml:space="preserve"> in the multispecies kinship of a First-In circle’ (Steussy 2). Thinking about queered notions of ‘kinship’ that involve human and non-human others also provides different perspectives on Octavia Butler’s XENOGENESIS series. Not for nothing are the ooloi, the Oankali third sex, known as ‘treasured strangers’ (104). One crucial function of the Oankali ‘third sex’ in the reproductive/genetic mixing of Oankali young is to ensure that sufficient diversity emerges from the very close male/female </w:t>
      </w:r>
      <w:proofErr w:type="gramStart"/>
      <w:r w:rsidRPr="00697BA7">
        <w:rPr>
          <w:rFonts w:asciiTheme="majorHAnsi" w:hAnsiTheme="majorHAnsi"/>
          <w:sz w:val="12"/>
        </w:rPr>
        <w:t>dyad who are</w:t>
      </w:r>
      <w:proofErr w:type="gramEnd"/>
      <w:r w:rsidRPr="00697BA7">
        <w:rPr>
          <w:rFonts w:asciiTheme="majorHAnsi" w:hAnsiTheme="majorHAnsi"/>
          <w:sz w:val="12"/>
        </w:rPr>
        <w:t xml:space="preserve"> often siblings. </w:t>
      </w:r>
      <w:r w:rsidRPr="00697BA7">
        <w:rPr>
          <w:rStyle w:val="StyleBoldUnderline"/>
          <w:rFonts w:asciiTheme="majorHAnsi" w:hAnsiTheme="majorHAnsi"/>
        </w:rPr>
        <w:t>A strangely compounded two-sex system this may be, but even in this small fact it challenges familial notions of kinship and sexuality; even more so when humans are added to form the five person, three-sexed, two species ‘construct’ family</w:t>
      </w:r>
      <w:r w:rsidRPr="00697BA7">
        <w:rPr>
          <w:rFonts w:asciiTheme="majorHAnsi" w:hAnsiTheme="majorHAnsi"/>
          <w:sz w:val="12"/>
        </w:rPr>
        <w:t xml:space="preserve">. Quite apart from the very different conjugal or reproductive functioning of this queer family, </w:t>
      </w:r>
      <w:r w:rsidRPr="00697BA7">
        <w:rPr>
          <w:rStyle w:val="StyleBoldUnderline"/>
          <w:rFonts w:asciiTheme="majorHAnsi" w:hAnsiTheme="majorHAnsi"/>
        </w:rPr>
        <w:t>traditional social and emotive relations are also disrupted</w:t>
      </w:r>
      <w:r w:rsidRPr="00697BA7">
        <w:rPr>
          <w:rFonts w:asciiTheme="majorHAnsi" w:hAnsiTheme="majorHAnsi"/>
          <w:sz w:val="12"/>
        </w:rPr>
        <w:t xml:space="preserve">. For the human couples, as for the Oankali, the intense emotional and psychological male-female relation enabled and mediated by the ooloi essentially disallows heterosexual intercourse—or indeed any kind of touching. In an interesting homosocial spin on human/Oankali kinship, the only people one can in fact touch each other are children or same- sex relatives. </w:t>
      </w:r>
      <w:r w:rsidRPr="00697BA7">
        <w:rPr>
          <w:rStyle w:val="StyleBoldUnderline"/>
          <w:rFonts w:asciiTheme="majorHAnsi" w:hAnsiTheme="majorHAnsi"/>
        </w:rPr>
        <w:t>Pearson’s reading of the figure of the hermaphrodite as a Derridean ‘supplement’ to the two-sex system in a number of sf texts is of interest here</w:t>
      </w:r>
      <w:r w:rsidRPr="00697BA7">
        <w:rPr>
          <w:rFonts w:asciiTheme="majorHAnsi" w:hAnsiTheme="majorHAnsi"/>
          <w:sz w:val="12"/>
        </w:rPr>
        <w:t xml:space="preserve"> (‘Sex/uality’). </w:t>
      </w:r>
      <w:r w:rsidRPr="00697BA7">
        <w:rPr>
          <w:rStyle w:val="StyleBoldUnderline"/>
          <w:rFonts w:asciiTheme="majorHAnsi" w:hAnsiTheme="majorHAnsi"/>
        </w:rPr>
        <w:t>Even when dealing with texts where the primacy of apparent reproductive need drives a reinforcement of a biologically ‘necessary’ heterosexuality, the introduction of ‘supplements’</w:t>
      </w:r>
      <w:r w:rsidRPr="00697BA7">
        <w:rPr>
          <w:rFonts w:asciiTheme="majorHAnsi" w:hAnsiTheme="majorHAnsi"/>
          <w:sz w:val="12"/>
        </w:rPr>
        <w:t>—in the case of Butler’s trilogy, the ooloi—</w:t>
      </w:r>
      <w:r w:rsidRPr="00697BA7">
        <w:rPr>
          <w:rStyle w:val="StyleBoldUnderline"/>
          <w:rFonts w:asciiTheme="majorHAnsi" w:hAnsiTheme="majorHAnsi"/>
        </w:rPr>
        <w:t>as necessary to complete or bridge the reproductive heterosexual system might, as Pearson notes, invite us to question ‘whether the apparent plenitude of the two- sex system ... does not also need supplementation ... in the so-called real world’</w:t>
      </w:r>
      <w:r w:rsidRPr="00697BA7">
        <w:rPr>
          <w:rFonts w:asciiTheme="majorHAnsi" w:hAnsiTheme="majorHAnsi"/>
          <w:sz w:val="12"/>
        </w:rPr>
        <w:t xml:space="preserve"> (‘Sex/uality’ 118). Indeed, when the relations that bind are no longer traced to heterosexual procreation, the very homology between nature and culture ... tends to become undermined. (Butler, ‘Kinship’ 39) What might these ‘alien biologies’ and encounters suggest about the potential for undermining or destabilizing the ‘naturalized’ reinscription of heterosexual bio-social systems? Most of the texts I have discussed do not seem to upset significantly the conventional sexualized binaries for their human characters, </w:t>
      </w:r>
      <w:proofErr w:type="gramStart"/>
      <w:r w:rsidRPr="00697BA7">
        <w:rPr>
          <w:rFonts w:asciiTheme="majorHAnsi" w:hAnsiTheme="majorHAnsi"/>
          <w:sz w:val="12"/>
        </w:rPr>
        <w:t>who</w:t>
      </w:r>
      <w:proofErr w:type="gramEnd"/>
      <w:r w:rsidRPr="00697BA7">
        <w:rPr>
          <w:rFonts w:asciiTheme="majorHAnsi" w:hAnsiTheme="majorHAnsi"/>
          <w:sz w:val="12"/>
        </w:rPr>
        <w:t xml:space="preserve"> are ultimately reinscribed into the heterosexual code. However, </w:t>
      </w:r>
      <w:r w:rsidRPr="00697BA7">
        <w:rPr>
          <w:rStyle w:val="StyleBoldUnderline"/>
          <w:rFonts w:asciiTheme="majorHAnsi" w:hAnsiTheme="majorHAnsi"/>
        </w:rPr>
        <w:t>the possibility of different forms—both biological and cultural—of sexed and gendered structures and societies are developed though the figure/s of the alien. Thus, even if not entirely successful, the conjunction of alien possibilities with human re-containment perhaps literalizes or figures the difficulty of escaping this binary within our current human forms of thought, codes, social forms, and sciences. Science fiction has,</w:t>
      </w:r>
      <w:r w:rsidRPr="00697BA7">
        <w:rPr>
          <w:rFonts w:asciiTheme="majorHAnsi" w:hAnsiTheme="majorHAnsi"/>
          <w:sz w:val="12"/>
        </w:rPr>
        <w:t xml:space="preserve"> in a sense, </w:t>
      </w:r>
      <w:r w:rsidRPr="00697BA7">
        <w:rPr>
          <w:rStyle w:val="StyleBoldUnderline"/>
          <w:rFonts w:asciiTheme="majorHAnsi" w:hAnsiTheme="majorHAnsi"/>
        </w:rPr>
        <w:t xml:space="preserve">always occupied the fault line between the ‘two cultures’. Its potential for queered eco/feminist disruptions offers ways of telling new stories about nature, humans, and others that might disrupt traditional and restrictive binaries of thought infecting our notions of nature/culture, human/non-human, epistemology, and ontology. Feminist and sf stories of ‘queer nature’ might, if nothing </w:t>
      </w:r>
      <w:proofErr w:type="gramStart"/>
      <w:r w:rsidRPr="00697BA7">
        <w:rPr>
          <w:rStyle w:val="StyleBoldUnderline"/>
          <w:rFonts w:asciiTheme="majorHAnsi" w:hAnsiTheme="majorHAnsi"/>
        </w:rPr>
        <w:t>else,</w:t>
      </w:r>
      <w:proofErr w:type="gramEnd"/>
      <w:r w:rsidRPr="00697BA7">
        <w:rPr>
          <w:rStyle w:val="StyleBoldUnderline"/>
          <w:rFonts w:asciiTheme="majorHAnsi" w:hAnsiTheme="majorHAnsi"/>
        </w:rPr>
        <w:t xml:space="preserve"> help progress our ‘difficult labor of forging a future from resources inevitably impure’</w:t>
      </w:r>
      <w:r w:rsidRPr="00697BA7">
        <w:rPr>
          <w:rFonts w:asciiTheme="majorHAnsi" w:hAnsiTheme="majorHAnsi"/>
          <w:sz w:val="12"/>
        </w:rPr>
        <w:t xml:space="preserve"> (Judith Butler, Bodies That Matter 241).</w:t>
      </w:r>
    </w:p>
    <w:p w14:paraId="3326305D" w14:textId="77777777" w:rsidR="00AF4D64" w:rsidRPr="00697BA7" w:rsidRDefault="00AF4D64" w:rsidP="00AF4D64">
      <w:pPr>
        <w:rPr>
          <w:rStyle w:val="StyleBoldUnderline"/>
          <w:rFonts w:asciiTheme="majorHAnsi" w:hAnsiTheme="majorHAnsi"/>
        </w:rPr>
      </w:pPr>
    </w:p>
    <w:p w14:paraId="25818A9E" w14:textId="77777777" w:rsidR="00AF4D64" w:rsidRPr="00697BA7" w:rsidRDefault="00AF4D64" w:rsidP="00AF4D64">
      <w:pPr>
        <w:rPr>
          <w:rFonts w:asciiTheme="majorHAnsi" w:hAnsiTheme="majorHAnsi"/>
        </w:rPr>
      </w:pPr>
    </w:p>
    <w:p w14:paraId="7B7A3106" w14:textId="530048DD" w:rsidR="003462BF" w:rsidRPr="00697BA7" w:rsidRDefault="003462BF" w:rsidP="003462BF">
      <w:pPr>
        <w:pStyle w:val="Heading3"/>
        <w:rPr>
          <w:rFonts w:asciiTheme="majorHAnsi" w:hAnsiTheme="majorHAnsi"/>
        </w:rPr>
      </w:pPr>
      <w:r w:rsidRPr="00697BA7">
        <w:rPr>
          <w:rFonts w:asciiTheme="majorHAnsi" w:hAnsiTheme="majorHAnsi"/>
        </w:rPr>
        <w:lastRenderedPageBreak/>
        <w:t>Misc</w:t>
      </w:r>
    </w:p>
    <w:p w14:paraId="19D4F899" w14:textId="77777777" w:rsidR="002E496A" w:rsidRPr="00697BA7" w:rsidRDefault="002E496A" w:rsidP="002E496A">
      <w:pPr>
        <w:pStyle w:val="Heading4"/>
        <w:rPr>
          <w:rFonts w:asciiTheme="majorHAnsi" w:hAnsiTheme="majorHAnsi"/>
        </w:rPr>
      </w:pPr>
      <w:r w:rsidRPr="00697BA7">
        <w:rPr>
          <w:rFonts w:asciiTheme="majorHAnsi" w:hAnsiTheme="majorHAnsi"/>
        </w:rPr>
        <w:t>Science Fiction is the best medium for understanding modernism</w:t>
      </w:r>
    </w:p>
    <w:p w14:paraId="1A51D2E9" w14:textId="77777777" w:rsidR="002E496A" w:rsidRPr="00697BA7" w:rsidRDefault="002E496A" w:rsidP="002E496A">
      <w:pPr>
        <w:rPr>
          <w:rFonts w:asciiTheme="majorHAnsi" w:hAnsiTheme="majorHAnsi"/>
        </w:rPr>
      </w:pPr>
      <w:r w:rsidRPr="00697BA7">
        <w:rPr>
          <w:rStyle w:val="StyleStyleBold12pt"/>
          <w:rFonts w:asciiTheme="majorHAnsi" w:hAnsiTheme="majorHAnsi"/>
          <w:b w:val="0"/>
          <w:sz w:val="22"/>
        </w:rPr>
        <w:t>Jameson 82</w:t>
      </w:r>
      <w:r w:rsidRPr="00697BA7">
        <w:rPr>
          <w:rFonts w:asciiTheme="majorHAnsi" w:hAnsiTheme="majorHAnsi"/>
        </w:rPr>
        <w:t xml:space="preserve"> (Fredric Jameson, Professor of Literature at Duke University, "Progress versus Utopia; </w:t>
      </w:r>
      <w:proofErr w:type="gramStart"/>
      <w:r w:rsidRPr="00697BA7">
        <w:rPr>
          <w:rFonts w:asciiTheme="majorHAnsi" w:hAnsiTheme="majorHAnsi"/>
        </w:rPr>
        <w:t>Or</w:t>
      </w:r>
      <w:proofErr w:type="gramEnd"/>
      <w:r w:rsidRPr="00697BA7">
        <w:rPr>
          <w:rFonts w:asciiTheme="majorHAnsi" w:hAnsiTheme="majorHAnsi"/>
        </w:rPr>
        <w:t>, Can We Imagine the Future?" JSTOR, Science Fiction Studies, Vol 9, No 2, pages 148-149,http://www.jstor.org/discover/10.2307/4239476?uid=3739728&amp;uid=2&amp;uid=4&amp;uid=3739256&amp;sid=21104262293187)//LC</w:t>
      </w:r>
    </w:p>
    <w:p w14:paraId="5014F981" w14:textId="77777777" w:rsidR="002E496A" w:rsidRPr="00697BA7" w:rsidRDefault="002E496A" w:rsidP="002E496A">
      <w:pPr>
        <w:rPr>
          <w:rFonts w:asciiTheme="majorHAnsi" w:hAnsiTheme="majorHAnsi"/>
        </w:rPr>
      </w:pPr>
      <w:r w:rsidRPr="00697BA7">
        <w:rPr>
          <w:rFonts w:asciiTheme="majorHAnsi" w:hAnsiTheme="majorHAnsi"/>
        </w:rPr>
        <w:t xml:space="preserve">It will, I trust, already have become clear  that </w:t>
      </w:r>
      <w:r w:rsidRPr="00697BA7">
        <w:rPr>
          <w:rStyle w:val="StyleBoldUnderline"/>
          <w:rFonts w:asciiTheme="majorHAnsi" w:hAnsiTheme="majorHAnsi"/>
          <w:u w:val="none"/>
        </w:rPr>
        <w:t>this ultimate "text"</w:t>
      </w:r>
      <w:r w:rsidRPr="00697BA7">
        <w:rPr>
          <w:rFonts w:asciiTheme="majorHAnsi" w:hAnsiTheme="majorHAnsi"/>
        </w:rPr>
        <w:t xml:space="preserve"> or object  of  study-the  master-narratives of  the  political  unconscious-</w:t>
      </w:r>
      <w:r w:rsidRPr="00697BA7">
        <w:rPr>
          <w:rStyle w:val="StyleBoldUnderline"/>
          <w:rFonts w:asciiTheme="majorHAnsi" w:hAnsiTheme="majorHAnsi"/>
        </w:rPr>
        <w:t>is  a construct:  it  exists  nowhere  in  "empirical" form,  and  therefore  must  be re-constructed on the basis of empirical "texts" of all sorts, in much the same way that the master-fantasies of the individual unconscious are reconstructed through the fragmentary and symptomatic "texts" of dreams, values, behavior, verbal free-association, and the like</w:t>
      </w:r>
      <w:r w:rsidRPr="00697BA7">
        <w:rPr>
          <w:rFonts w:asciiTheme="majorHAnsi" w:hAnsiTheme="majorHAnsi"/>
          <w:b/>
          <w:u w:val="single"/>
        </w:rPr>
        <w:t>.</w:t>
      </w:r>
      <w:r w:rsidRPr="00697BA7">
        <w:rPr>
          <w:rFonts w:asciiTheme="majorHAnsi" w:hAnsiTheme="majorHAnsi"/>
          <w:u w:val="single"/>
        </w:rPr>
        <w:t xml:space="preserve"> This is  to  say that</w:t>
      </w:r>
      <w:r w:rsidRPr="00697BA7">
        <w:rPr>
          <w:rFonts w:asciiTheme="majorHAnsi" w:hAnsiTheme="majorHAnsi"/>
        </w:rPr>
        <w:t xml:space="preserve"> </w:t>
      </w:r>
      <w:r w:rsidRPr="00697BA7">
        <w:rPr>
          <w:rStyle w:val="StyleBoldUnderline"/>
          <w:rFonts w:asciiTheme="majorHAnsi" w:hAnsiTheme="majorHAnsi"/>
        </w:rPr>
        <w:t>we must necessarily make  a  place  for  the  formal and  textual mediations  through which  such deeper narratives find a partial articulation</w:t>
      </w:r>
      <w:r w:rsidRPr="00697BA7">
        <w:rPr>
          <w:rFonts w:asciiTheme="majorHAnsi" w:hAnsiTheme="majorHAnsi"/>
          <w:b/>
        </w:rPr>
        <w:t>.</w:t>
      </w:r>
      <w:r w:rsidRPr="00697BA7">
        <w:rPr>
          <w:rFonts w:asciiTheme="majorHAnsi" w:hAnsiTheme="majorHAnsi"/>
        </w:rPr>
        <w:t xml:space="preserve"> </w:t>
      </w:r>
      <w:r w:rsidRPr="00697BA7">
        <w:rPr>
          <w:rFonts w:asciiTheme="majorHAnsi" w:hAnsiTheme="majorHAnsi"/>
          <w:u w:val="single"/>
        </w:rPr>
        <w:t>No  serious literary critic today would  suggest  that  content-whether  social  or  psychoanalytic-inscribes itself  immediately  and  transparently on  the  works  of  "high" literature: instead, the latter find themselves inserted in a complex and semi-autonomous dynamic of  their own-the  history of  forms-which  has  its  own  logic  and whose relationship to  content  per se  is  necessarily mediated, complex,  and indirect</w:t>
      </w:r>
      <w:r w:rsidRPr="00697BA7">
        <w:rPr>
          <w:rFonts w:asciiTheme="majorHAnsi" w:hAnsiTheme="majorHAnsi"/>
        </w:rPr>
        <w:t xml:space="preserve"> (and  takes  very different structural paths at  different moments of formal as well as social development). </w:t>
      </w:r>
      <w:r w:rsidRPr="00697BA7">
        <w:rPr>
          <w:rStyle w:val="StyleBoldUnderline"/>
          <w:rFonts w:asciiTheme="majorHAnsi" w:hAnsiTheme="majorHAnsi"/>
        </w:rPr>
        <w:t xml:space="preserve">It is perhaps less widely accepted that </w:t>
      </w:r>
      <w:proofErr w:type="gramStart"/>
      <w:r w:rsidRPr="00697BA7">
        <w:rPr>
          <w:rStyle w:val="StyleBoldUnderline"/>
          <w:rFonts w:asciiTheme="majorHAnsi" w:hAnsiTheme="majorHAnsi"/>
        </w:rPr>
        <w:t>the  forms</w:t>
      </w:r>
      <w:proofErr w:type="gramEnd"/>
      <w:r w:rsidRPr="00697BA7">
        <w:rPr>
          <w:rStyle w:val="StyleBoldUnderline"/>
          <w:rFonts w:asciiTheme="majorHAnsi" w:hAnsiTheme="majorHAnsi"/>
        </w:rPr>
        <w:t xml:space="preserve"> and texts  of  mass culture are fully as mediated as  this: and that here too,  collective  and political fantasies do  not find some  simple transparent expression</w:t>
      </w:r>
      <w:r w:rsidRPr="00697BA7">
        <w:rPr>
          <w:rFonts w:asciiTheme="majorHAnsi" w:hAnsiTheme="majorHAnsi"/>
        </w:rPr>
        <w:t xml:space="preserve"> in this or that film or TV show</w:t>
      </w:r>
      <w:r w:rsidRPr="00697BA7">
        <w:rPr>
          <w:rFonts w:asciiTheme="majorHAnsi" w:hAnsiTheme="majorHAnsi"/>
          <w:u w:val="single"/>
        </w:rPr>
        <w:t xml:space="preserve">. </w:t>
      </w:r>
      <w:r w:rsidRPr="00697BA7">
        <w:rPr>
          <w:rStyle w:val="Emphasis"/>
          <w:rFonts w:asciiTheme="majorHAnsi" w:hAnsiTheme="majorHAnsi"/>
        </w:rPr>
        <w:t>It would in my opinion be a mistake to make the "apologia" for SF in terms of specifically "high" literary values-to  try,  in  other  words,  to  recuperate  this  or  that  major  text  as exceptional</w:t>
      </w:r>
      <w:r w:rsidRPr="00697BA7">
        <w:rPr>
          <w:rFonts w:asciiTheme="majorHAnsi" w:hAnsiTheme="majorHAnsi"/>
          <w:u w:val="single"/>
        </w:rPr>
        <w:t xml:space="preserve">,  in  much  the  same  way  as  some  literary critics  have  tried  to recuperate Hammett or  Chandler for  the  lineage  of  Dostoyevsky,  say,  or Faulkner. </w:t>
      </w:r>
      <w:r w:rsidRPr="00697BA7">
        <w:rPr>
          <w:rStyle w:val="Emphasis"/>
          <w:rFonts w:asciiTheme="majorHAnsi" w:hAnsiTheme="majorHAnsi"/>
        </w:rPr>
        <w:t xml:space="preserve">SF is a sub-genre with a complex and interesting formal history of </w:t>
      </w:r>
      <w:proofErr w:type="gramStart"/>
      <w:r w:rsidRPr="00697BA7">
        <w:rPr>
          <w:rStyle w:val="Emphasis"/>
          <w:rFonts w:asciiTheme="majorHAnsi" w:hAnsiTheme="majorHAnsi"/>
        </w:rPr>
        <w:t>its  own</w:t>
      </w:r>
      <w:proofErr w:type="gramEnd"/>
      <w:r w:rsidRPr="00697BA7">
        <w:rPr>
          <w:rStyle w:val="Emphasis"/>
          <w:rFonts w:asciiTheme="majorHAnsi" w:hAnsiTheme="majorHAnsi"/>
        </w:rPr>
        <w:t>,  and with its  own  dynamic, which is  not  that of  high culture</w:t>
      </w:r>
      <w:r w:rsidRPr="00697BA7">
        <w:rPr>
          <w:rFonts w:asciiTheme="majorHAnsi" w:hAnsiTheme="majorHAnsi"/>
        </w:rPr>
        <w:t>,</w:t>
      </w:r>
      <w:r w:rsidRPr="00697BA7">
        <w:rPr>
          <w:rStyle w:val="Emphasis"/>
          <w:rFonts w:asciiTheme="majorHAnsi" w:hAnsiTheme="majorHAnsi"/>
        </w:rPr>
        <w:t xml:space="preserve"> but which stands in a complementary and dialectical relationship to high culture or modernism as such.</w:t>
      </w:r>
      <w:r w:rsidRPr="00697BA7">
        <w:rPr>
          <w:rFonts w:asciiTheme="majorHAnsi" w:hAnsiTheme="majorHAnsi"/>
        </w:rPr>
        <w:t xml:space="preserve"> </w:t>
      </w:r>
      <w:r w:rsidRPr="00697BA7">
        <w:rPr>
          <w:rStyle w:val="StyleBoldUnderline"/>
          <w:rFonts w:asciiTheme="majorHAnsi" w:hAnsiTheme="majorHAnsi"/>
        </w:rPr>
        <w:t xml:space="preserve">We must therefore first make a detour through the dynamics </w:t>
      </w:r>
      <w:proofErr w:type="gramStart"/>
      <w:r w:rsidRPr="00697BA7">
        <w:rPr>
          <w:rStyle w:val="StyleBoldUnderline"/>
          <w:rFonts w:asciiTheme="majorHAnsi" w:hAnsiTheme="majorHAnsi"/>
        </w:rPr>
        <w:t>of  this</w:t>
      </w:r>
      <w:proofErr w:type="gramEnd"/>
      <w:r w:rsidRPr="00697BA7">
        <w:rPr>
          <w:rStyle w:val="StyleBoldUnderline"/>
          <w:rFonts w:asciiTheme="majorHAnsi" w:hAnsiTheme="majorHAnsi"/>
        </w:rPr>
        <w:t xml:space="preserve"> specific  form, with a  view  to  grasping its  emergence as a formal and historical event.</w:t>
      </w:r>
    </w:p>
    <w:p w14:paraId="58061723" w14:textId="77777777" w:rsidR="003462BF" w:rsidRPr="00697BA7" w:rsidRDefault="003462BF" w:rsidP="003462BF">
      <w:pPr>
        <w:rPr>
          <w:rFonts w:asciiTheme="majorHAnsi" w:hAnsiTheme="majorHAnsi"/>
          <w:u w:val="single"/>
        </w:rPr>
      </w:pPr>
    </w:p>
    <w:p w14:paraId="0CD2B309" w14:textId="77777777" w:rsidR="003462BF" w:rsidRPr="00697BA7" w:rsidRDefault="003462BF" w:rsidP="003462BF">
      <w:pPr>
        <w:rPr>
          <w:rFonts w:asciiTheme="majorHAnsi" w:hAnsiTheme="majorHAnsi"/>
        </w:rPr>
      </w:pPr>
    </w:p>
    <w:p w14:paraId="4AD54FD5" w14:textId="50EDE2A7" w:rsidR="00B0170B" w:rsidRPr="00697BA7" w:rsidRDefault="00B0170B" w:rsidP="00B0170B">
      <w:pPr>
        <w:pStyle w:val="Heading2"/>
        <w:rPr>
          <w:rFonts w:asciiTheme="majorHAnsi" w:hAnsiTheme="majorHAnsi"/>
        </w:rPr>
      </w:pPr>
      <w:r w:rsidRPr="00697BA7">
        <w:rPr>
          <w:rFonts w:asciiTheme="majorHAnsi" w:hAnsiTheme="majorHAnsi"/>
        </w:rPr>
        <w:lastRenderedPageBreak/>
        <w:t xml:space="preserve">2AC – </w:t>
      </w:r>
      <w:r w:rsidR="00171E15" w:rsidRPr="00697BA7">
        <w:rPr>
          <w:rFonts w:asciiTheme="majorHAnsi" w:hAnsiTheme="majorHAnsi"/>
        </w:rPr>
        <w:t>Queering Nature</w:t>
      </w:r>
    </w:p>
    <w:p w14:paraId="5DB76C3E" w14:textId="77777777" w:rsidR="003212C0" w:rsidRPr="00697BA7" w:rsidRDefault="003212C0" w:rsidP="003212C0">
      <w:pPr>
        <w:pStyle w:val="Heading4"/>
        <w:rPr>
          <w:rFonts w:asciiTheme="majorHAnsi" w:hAnsiTheme="majorHAnsi"/>
        </w:rPr>
      </w:pPr>
      <w:r w:rsidRPr="00697BA7">
        <w:rPr>
          <w:rFonts w:asciiTheme="majorHAnsi" w:hAnsiTheme="majorHAnsi"/>
        </w:rPr>
        <w:t>Queering nature and challenging the “natural,” specifically from the figure of the alien ruptures heteronormativity and its implications on nature</w:t>
      </w:r>
    </w:p>
    <w:p w14:paraId="60C0708C" w14:textId="77777777" w:rsidR="003212C0" w:rsidRPr="00697BA7" w:rsidRDefault="003212C0" w:rsidP="003212C0">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4A41CC11" w14:textId="15D13748" w:rsidR="00B0170B" w:rsidRPr="00697BA7" w:rsidRDefault="003212C0" w:rsidP="00B0170B">
      <w:pPr>
        <w:rPr>
          <w:rFonts w:asciiTheme="majorHAnsi" w:hAnsiTheme="majorHAnsi"/>
          <w:sz w:val="16"/>
        </w:rPr>
      </w:pPr>
      <w:r w:rsidRPr="00697BA7">
        <w:rPr>
          <w:rFonts w:asciiTheme="majorHAnsi" w:hAnsiTheme="majorHAnsi"/>
          <w:sz w:val="16"/>
        </w:rPr>
        <w:t>Queering Nature: Close Encounters with the Alien in Feminist Science Fiction ‘[Q]ueering what counts as nature is my categorical imperative....’—Donna Haraway, ‘Cats Cradle’, 60 ‘</w:t>
      </w:r>
      <w:r w:rsidRPr="00697BA7">
        <w:rPr>
          <w:rStyle w:val="StyleBoldUnderline"/>
          <w:rFonts w:asciiTheme="majorHAnsi" w:hAnsiTheme="majorHAnsi"/>
        </w:rPr>
        <w:t>Queering nature’ seems an appropriate theme for enquiries into sexuality in science fiction, especially from the perspective of feminist and queer theories</w:t>
      </w:r>
      <w:r w:rsidRPr="00697BA7">
        <w:rPr>
          <w:rFonts w:asciiTheme="majorHAnsi" w:hAnsiTheme="majorHAnsi"/>
          <w:sz w:val="16"/>
        </w:rPr>
        <w:t xml:space="preserve">. Whilst it may not immediately suggest an overt comment on sexualities, </w:t>
      </w:r>
      <w:r w:rsidRPr="00697BA7">
        <w:rPr>
          <w:rStyle w:val="StyleBoldUnderline"/>
          <w:rFonts w:asciiTheme="majorHAnsi" w:hAnsiTheme="majorHAnsi"/>
        </w:rPr>
        <w:t>it is inarguable that ‘nature’ as well as ‘culture’ is heavily implicated in our understandings and performances of sexuality</w:t>
      </w:r>
      <w:r w:rsidRPr="00697BA7">
        <w:rPr>
          <w:rFonts w:asciiTheme="majorHAnsi" w:hAnsiTheme="majorHAnsi"/>
          <w:sz w:val="16"/>
        </w:rPr>
        <w:t xml:space="preserve">.1 Indeed, </w:t>
      </w:r>
      <w:r w:rsidRPr="00697BA7">
        <w:rPr>
          <w:rStyle w:val="StyleBoldUnderline"/>
          <w:rFonts w:asciiTheme="majorHAnsi" w:hAnsiTheme="majorHAnsi"/>
        </w:rPr>
        <w:t>just as our constructions of sexuality</w:t>
      </w:r>
      <w:r w:rsidRPr="00697BA7">
        <w:rPr>
          <w:rFonts w:asciiTheme="majorHAnsi" w:hAnsiTheme="majorHAnsi"/>
          <w:sz w:val="16"/>
        </w:rPr>
        <w:t xml:space="preserve"> (and the strictures of normative heterosexism) </w:t>
      </w:r>
      <w:r w:rsidRPr="00697BA7">
        <w:rPr>
          <w:rStyle w:val="StyleBoldUnderline"/>
          <w:rFonts w:asciiTheme="majorHAnsi" w:hAnsiTheme="majorHAnsi"/>
        </w:rPr>
        <w:t>infuse every aspect of our culture/s, so too do sexualized assumptions underpin our constructions of ‘nature’</w:t>
      </w:r>
      <w:r w:rsidRPr="00697BA7">
        <w:rPr>
          <w:rFonts w:asciiTheme="majorHAnsi" w:hAnsiTheme="majorHAnsi"/>
          <w:sz w:val="16"/>
        </w:rPr>
        <w:t xml:space="preserve">. And further, </w:t>
      </w:r>
      <w:r w:rsidRPr="00697BA7">
        <w:rPr>
          <w:rStyle w:val="StyleBoldUnderline"/>
          <w:rFonts w:asciiTheme="majorHAnsi" w:hAnsiTheme="majorHAnsi"/>
        </w:rPr>
        <w:t>the ways we think about ‘nature’ impact upon and constrain our notions of sexuality.</w:t>
      </w:r>
      <w:r w:rsidRPr="00697BA7">
        <w:rPr>
          <w:rFonts w:asciiTheme="majorHAnsi" w:hAnsiTheme="majorHAnsi"/>
          <w:sz w:val="16"/>
        </w:rPr>
        <w:t xml:space="preserve"> Wendy Pearson observes that </w:t>
      </w:r>
      <w:r w:rsidRPr="00697BA7">
        <w:rPr>
          <w:rStyle w:val="StyleBoldUnderline"/>
          <w:rFonts w:asciiTheme="majorHAnsi" w:hAnsiTheme="majorHAnsi"/>
        </w:rPr>
        <w:t>science fiction has the potential to ‘interrogate the ways in which sexual subjectivities are created as effects of the system that sustains them’</w:t>
      </w:r>
      <w:r w:rsidRPr="00697BA7">
        <w:rPr>
          <w:rFonts w:asciiTheme="majorHAnsi" w:hAnsiTheme="majorHAnsi"/>
          <w:sz w:val="16"/>
        </w:rPr>
        <w:t xml:space="preserve"> (‘Alien Cryptographies’ 18). I want to further her argument to suggest that the variety of discourses and ‘knowledges’ that have come to stand for (or take the place of) ‘nature’ are one such system. </w:t>
      </w:r>
      <w:r w:rsidRPr="00697BA7">
        <w:rPr>
          <w:rStyle w:val="StyleBoldUnderline"/>
          <w:rFonts w:asciiTheme="majorHAnsi" w:hAnsiTheme="majorHAnsi"/>
        </w:rPr>
        <w:t>Attention to nature is an important facet of critical considerations of sexuality</w:t>
      </w:r>
      <w:r w:rsidRPr="00697BA7">
        <w:rPr>
          <w:rFonts w:asciiTheme="majorHAnsi" w:hAnsiTheme="majorHAnsi"/>
          <w:sz w:val="16"/>
        </w:rPr>
        <w:t xml:space="preserve">, particularly </w:t>
      </w:r>
      <w:r w:rsidRPr="00697BA7">
        <w:rPr>
          <w:rStyle w:val="StyleBoldUnderline"/>
          <w:rFonts w:asciiTheme="majorHAnsi" w:hAnsiTheme="majorHAnsi"/>
        </w:rPr>
        <w:t>considering the pre-eminence of the biological sciences in (over)determining the category/ies of ‘sex’, and the fact that ‘for many people ... sexuality—and particularly heterosexuality—can be envisioned only within the category of the “natural</w:t>
      </w:r>
      <w:r w:rsidRPr="00697BA7">
        <w:rPr>
          <w:rFonts w:asciiTheme="majorHAnsi" w:hAnsiTheme="majorHAnsi"/>
          <w:sz w:val="16"/>
        </w:rPr>
        <w:t>”’ (Pearson, ‘Science Fiction’ 149). I want to re-visit the loaded space of ‘the natural’ and consider how ‘</w:t>
      </w:r>
      <w:r w:rsidRPr="00697BA7">
        <w:rPr>
          <w:rStyle w:val="StyleBoldUnderline"/>
          <w:rFonts w:asciiTheme="majorHAnsi" w:hAnsiTheme="majorHAnsi"/>
        </w:rPr>
        <w:t xml:space="preserve">queering nature’ might further question normative notions of sexuality and gender. </w:t>
      </w:r>
      <w:r w:rsidRPr="00697BA7">
        <w:rPr>
          <w:rFonts w:asciiTheme="majorHAnsi" w:hAnsiTheme="majorHAnsi"/>
          <w:sz w:val="16"/>
        </w:rPr>
        <w:t xml:space="preserve">Whilst queer theory obviously engages with ‘nature’ on the level of regulatory discourses around notions of biology, feminist science studies and ecofeminist theory have a particular (and different) investment in the discursive positioning and uses of nature. Such theories are engaged in critiquing a broad range of biological and life sciences in which the construction of ‘human nature’ and ‘nature’ are implicated in often unstable and contradictory ways. Similarly, </w:t>
      </w:r>
      <w:r w:rsidRPr="00697BA7">
        <w:rPr>
          <w:rStyle w:val="StyleBoldUnderline"/>
          <w:rFonts w:asciiTheme="majorHAnsi" w:hAnsiTheme="majorHAnsi"/>
        </w:rPr>
        <w:t xml:space="preserve">feminist sf texts may reflect on the ways in which we constitute and reproduce ‘human’ and ‘nature’, most strikingly through the familiar sf figure of the </w:t>
      </w:r>
      <w:r w:rsidRPr="00697BA7">
        <w:rPr>
          <w:rStyle w:val="Emphasis"/>
          <w:rFonts w:asciiTheme="majorHAnsi" w:hAnsiTheme="majorHAnsi"/>
        </w:rPr>
        <w:t>alien</w:t>
      </w:r>
      <w:r w:rsidRPr="00697BA7">
        <w:rPr>
          <w:rStyle w:val="StyleBoldUnderline"/>
          <w:rFonts w:asciiTheme="majorHAnsi" w:hAnsiTheme="majorHAnsi"/>
        </w:rPr>
        <w:t>.</w:t>
      </w:r>
      <w:r w:rsidRPr="00697BA7">
        <w:rPr>
          <w:rFonts w:asciiTheme="majorHAnsi" w:hAnsiTheme="majorHAnsi"/>
          <w:sz w:val="16"/>
        </w:rPr>
        <w:t xml:space="preserve"> In this essay, </w:t>
      </w:r>
      <w:r w:rsidRPr="00697BA7">
        <w:rPr>
          <w:rStyle w:val="StyleBoldUnderline"/>
          <w:rFonts w:asciiTheme="majorHAnsi" w:hAnsiTheme="majorHAnsi"/>
        </w:rPr>
        <w:t>I focus on sf stories which feature a central (and often sexualized) female/alien encounter; I explore, in particular, how an ‘othering’ of the human might ‘queer’ nature through a close reading of Amy Thomson’s The Color of Distance</w:t>
      </w:r>
      <w:r w:rsidRPr="00697BA7">
        <w:rPr>
          <w:rFonts w:asciiTheme="majorHAnsi" w:hAnsiTheme="majorHAnsi"/>
          <w:sz w:val="16"/>
        </w:rPr>
        <w:t xml:space="preserve"> (1995). In concluding, I consider how certain notions of ‘kinship’ (as recently deployed by Donna Haraway and Judith Butler) might help advance the challenges to heteronormativity that are implicated in ‘queering nature’.</w:t>
      </w:r>
    </w:p>
    <w:p w14:paraId="4120C9A9" w14:textId="77777777" w:rsidR="00171E15" w:rsidRPr="00697BA7" w:rsidRDefault="00171E15" w:rsidP="00171E15">
      <w:pPr>
        <w:pStyle w:val="Heading4"/>
        <w:rPr>
          <w:rFonts w:asciiTheme="majorHAnsi" w:hAnsiTheme="majorHAnsi"/>
        </w:rPr>
      </w:pPr>
      <w:r w:rsidRPr="00697BA7">
        <w:rPr>
          <w:rFonts w:asciiTheme="majorHAnsi" w:hAnsiTheme="majorHAnsi"/>
        </w:rPr>
        <w:t>Western scientific discourse is a normalization of nature—queering nature opens up a space for an queer ecofeminist critique that ruptures those normative understandings of nature in relation to performativity</w:t>
      </w:r>
    </w:p>
    <w:p w14:paraId="21E523D9" w14:textId="77777777" w:rsidR="00171E15" w:rsidRPr="00697BA7" w:rsidRDefault="00171E15" w:rsidP="00171E15">
      <w:pPr>
        <w:rPr>
          <w:rFonts w:asciiTheme="majorHAnsi" w:hAnsiTheme="majorHAnsi"/>
        </w:rPr>
      </w:pPr>
      <w:r w:rsidRPr="00697BA7">
        <w:rPr>
          <w:rStyle w:val="StyleStyleBold12pt"/>
          <w:rFonts w:asciiTheme="majorHAnsi" w:hAnsiTheme="majorHAnsi"/>
        </w:rPr>
        <w:t>Merrick, 8</w:t>
      </w:r>
      <w:r w:rsidRPr="00697BA7">
        <w:rPr>
          <w:rFonts w:asciiTheme="majorHAnsi" w:hAnsiTheme="majorHAnsi"/>
        </w:rPr>
        <w:t xml:space="preserve"> - PhD History (UWA), Senior lecturer at Curtin University (Helen, “Queering nature: close encounters with the alien in feminist science fiction,” 2008 Queer Universes: Sexualities in Science Fiction http://espace.library.curtin.edu.au/R?func=dbin-jump-full&amp;local_base=gen01-era02&amp;object_id=20732)//gingE</w:t>
      </w:r>
    </w:p>
    <w:p w14:paraId="6E9D124C" w14:textId="77777777" w:rsidR="00171E15" w:rsidRPr="00697BA7" w:rsidRDefault="00171E15" w:rsidP="00171E15">
      <w:pPr>
        <w:rPr>
          <w:rStyle w:val="StyleBoldUnderline"/>
          <w:rFonts w:asciiTheme="majorHAnsi" w:hAnsiTheme="majorHAnsi"/>
        </w:rPr>
      </w:pPr>
      <w:r w:rsidRPr="00697BA7">
        <w:rPr>
          <w:rStyle w:val="StyleBoldUnderline"/>
          <w:rFonts w:asciiTheme="majorHAnsi" w:hAnsiTheme="majorHAnsi"/>
        </w:rPr>
        <w:lastRenderedPageBreak/>
        <w:t>The notion of kinship is also a useful way of reconceptualizing the relations among the three theoretical threads informing my reading of ‘queered nature’</w:t>
      </w:r>
      <w:r w:rsidRPr="00697BA7">
        <w:rPr>
          <w:rFonts w:asciiTheme="majorHAnsi" w:hAnsiTheme="majorHAnsi"/>
          <w:sz w:val="16"/>
        </w:rPr>
        <w:t xml:space="preserve">. Ecofeminism might appear unlikely ‘kin’ to feminist science studies and queer theory, not least because many within the academy continue to view ecofeminism with some suspicion as being overly ‘essentialist’ (Sandilands, ‘Mother Earth’; Soper). And </w:t>
      </w:r>
      <w:r w:rsidRPr="00697BA7">
        <w:rPr>
          <w:rStyle w:val="StyleBoldUnderline"/>
          <w:rFonts w:asciiTheme="majorHAnsi" w:hAnsiTheme="majorHAnsi"/>
        </w:rPr>
        <w:t>although ecofeminism and feminist science studies arguably both stem from</w:t>
      </w:r>
      <w:r w:rsidRPr="00697BA7">
        <w:rPr>
          <w:rFonts w:asciiTheme="majorHAnsi" w:hAnsiTheme="majorHAnsi"/>
          <w:sz w:val="16"/>
        </w:rPr>
        <w:t xml:space="preserve"> Carolyn Merchant’s classic </w:t>
      </w:r>
      <w:r w:rsidRPr="00697BA7">
        <w:rPr>
          <w:rStyle w:val="StyleBoldUnderline"/>
          <w:rFonts w:asciiTheme="majorHAnsi" w:hAnsiTheme="majorHAnsi"/>
        </w:rPr>
        <w:t>The Death of Nature</w:t>
      </w:r>
      <w:r w:rsidRPr="00697BA7">
        <w:rPr>
          <w:rFonts w:asciiTheme="majorHAnsi" w:hAnsiTheme="majorHAnsi"/>
          <w:sz w:val="16"/>
        </w:rPr>
        <w:t xml:space="preserve"> (1980), </w:t>
      </w:r>
      <w:r w:rsidRPr="00697BA7">
        <w:rPr>
          <w:rStyle w:val="StyleBoldUnderline"/>
          <w:rFonts w:asciiTheme="majorHAnsi" w:hAnsiTheme="majorHAnsi"/>
        </w:rPr>
        <w:t>they have developed along divergent discursive and political paths</w:t>
      </w:r>
      <w:r w:rsidRPr="00697BA7">
        <w:rPr>
          <w:rFonts w:asciiTheme="majorHAnsi" w:hAnsiTheme="majorHAnsi"/>
          <w:sz w:val="16"/>
        </w:rPr>
        <w:t xml:space="preserve">.2 Yet, partly in reaction to tensions between ecofeminisms’ cultural and constructivist trends, </w:t>
      </w:r>
      <w:r w:rsidRPr="00697BA7">
        <w:rPr>
          <w:rStyle w:val="StyleBoldUnderline"/>
          <w:rFonts w:asciiTheme="majorHAnsi" w:hAnsiTheme="majorHAnsi"/>
        </w:rPr>
        <w:t>critics such as Greta Gaard and Catriona Sandilands have argued the need for a ‘queered’ ecofeminism</w:t>
      </w:r>
      <w:r w:rsidRPr="00697BA7">
        <w:rPr>
          <w:rFonts w:asciiTheme="majorHAnsi" w:hAnsiTheme="majorHAnsi"/>
          <w:sz w:val="16"/>
        </w:rPr>
        <w:t xml:space="preserve">. An important driver for cross-fertilization between ecofeminism and queer theory has been </w:t>
      </w:r>
      <w:r w:rsidRPr="00697BA7">
        <w:rPr>
          <w:rStyle w:val="StyleBoldUnderline"/>
          <w:rFonts w:asciiTheme="majorHAnsi" w:hAnsiTheme="majorHAnsi"/>
        </w:rPr>
        <w:t>the failure of much ecofeminist and environmental politics to recognize its heterosexism—not least in its figuration of ‘a nature that is both actively de-eroticized and monolithically heterosexual</w:t>
      </w:r>
      <w:r w:rsidRPr="00697BA7">
        <w:rPr>
          <w:rFonts w:asciiTheme="majorHAnsi" w:hAnsiTheme="majorHAnsi"/>
          <w:sz w:val="16"/>
        </w:rPr>
        <w:t xml:space="preserve">’ (Sandilands, ‘Unnatural Passions’ 33). </w:t>
      </w:r>
      <w:r w:rsidRPr="00697BA7">
        <w:rPr>
          <w:rStyle w:val="StyleBoldUnderline"/>
          <w:rFonts w:asciiTheme="majorHAnsi" w:hAnsiTheme="majorHAnsi"/>
        </w:rPr>
        <w:t>A queer ecofeminist perspective</w:t>
      </w:r>
      <w:r w:rsidRPr="00697BA7">
        <w:rPr>
          <w:rFonts w:asciiTheme="majorHAnsi" w:hAnsiTheme="majorHAnsi"/>
          <w:sz w:val="16"/>
        </w:rPr>
        <w:t xml:space="preserve">, in contrast, </w:t>
      </w:r>
      <w:r w:rsidRPr="00697BA7">
        <w:rPr>
          <w:rStyle w:val="StyleBoldUnderline"/>
          <w:rFonts w:asciiTheme="majorHAnsi" w:hAnsiTheme="majorHAnsi"/>
        </w:rPr>
        <w:t>argues that ‘the naturalization of heterosexuality has been historically accompanied by the heterosexualization of nature’</w:t>
      </w:r>
      <w:r w:rsidRPr="00697BA7">
        <w:rPr>
          <w:rFonts w:asciiTheme="majorHAnsi" w:hAnsiTheme="majorHAnsi"/>
          <w:sz w:val="16"/>
        </w:rPr>
        <w:t xml:space="preserve"> (Sandilands, ‘Unnatural Passions’ 34); </w:t>
      </w:r>
      <w:r w:rsidRPr="00697BA7">
        <w:rPr>
          <w:rStyle w:val="StyleBoldUnderline"/>
          <w:rFonts w:asciiTheme="majorHAnsi" w:hAnsiTheme="majorHAnsi"/>
        </w:rPr>
        <w:t>the very nature/culture relation itself, which is mapped as feminine/masculine, ‘becomes one of compulsory heterosexuality’</w:t>
      </w:r>
      <w:r w:rsidRPr="00697BA7">
        <w:rPr>
          <w:rFonts w:asciiTheme="majorHAnsi" w:hAnsiTheme="majorHAnsi"/>
          <w:sz w:val="16"/>
        </w:rPr>
        <w:t xml:space="preserve"> (‘Toward a Queer’ 131). </w:t>
      </w:r>
      <w:r w:rsidRPr="00697BA7">
        <w:rPr>
          <w:rStyle w:val="StyleBoldUnderline"/>
          <w:rFonts w:asciiTheme="majorHAnsi" w:hAnsiTheme="majorHAnsi"/>
        </w:rPr>
        <w:t>When nature is feminized it is also</w:t>
      </w:r>
      <w:r w:rsidRPr="00697BA7">
        <w:rPr>
          <w:rFonts w:asciiTheme="majorHAnsi" w:hAnsiTheme="majorHAnsi"/>
          <w:sz w:val="16"/>
        </w:rPr>
        <w:t xml:space="preserve">, Gaard notes, </w:t>
      </w:r>
      <w:r w:rsidRPr="00697BA7">
        <w:rPr>
          <w:rStyle w:val="Emphasis"/>
          <w:rFonts w:asciiTheme="majorHAnsi" w:hAnsiTheme="majorHAnsi"/>
        </w:rPr>
        <w:t>eroticized</w:t>
      </w:r>
      <w:r w:rsidRPr="00697BA7">
        <w:rPr>
          <w:rFonts w:asciiTheme="majorHAnsi" w:hAnsiTheme="majorHAnsi"/>
          <w:sz w:val="16"/>
        </w:rPr>
        <w:t xml:space="preserve">, an argument that appears to contradict Sandiland’s characterization of nature as ‘de-eroticized’; </w:t>
      </w:r>
      <w:r w:rsidRPr="00697BA7">
        <w:rPr>
          <w:rStyle w:val="StyleBoldUnderline"/>
          <w:rFonts w:asciiTheme="majorHAnsi" w:hAnsiTheme="majorHAnsi"/>
        </w:rPr>
        <w:t>this tension highlights the internal contradictions and instabilities of such regulatory discursive regimes</w:t>
      </w:r>
      <w:r w:rsidRPr="00697BA7">
        <w:rPr>
          <w:rFonts w:asciiTheme="majorHAnsi" w:hAnsiTheme="majorHAnsi"/>
          <w:sz w:val="16"/>
        </w:rPr>
        <w:t xml:space="preserve">. That is, </w:t>
      </w:r>
      <w:r w:rsidRPr="00697BA7">
        <w:rPr>
          <w:rStyle w:val="StyleBoldUnderline"/>
          <w:rFonts w:asciiTheme="majorHAnsi" w:hAnsiTheme="majorHAnsi"/>
        </w:rPr>
        <w:t>our ‘knowing’ of nature is de-eroticized through the mediation of the mechanized, objective, ‘disembodied’ discourses of traditional western sciences</w:t>
      </w:r>
      <w:r w:rsidRPr="00697BA7">
        <w:rPr>
          <w:rFonts w:asciiTheme="majorHAnsi" w:hAnsiTheme="majorHAnsi"/>
          <w:sz w:val="16"/>
        </w:rPr>
        <w:t xml:space="preserve">, even as </w:t>
      </w:r>
      <w:r w:rsidRPr="00697BA7">
        <w:rPr>
          <w:rStyle w:val="StyleBoldUnderline"/>
          <w:rFonts w:asciiTheme="majorHAnsi" w:hAnsiTheme="majorHAnsi"/>
        </w:rPr>
        <w:t>the ‘domination’ and subjugation of nature allowed</w:t>
      </w:r>
      <w:r w:rsidRPr="00697BA7">
        <w:rPr>
          <w:rFonts w:asciiTheme="majorHAnsi" w:hAnsiTheme="majorHAnsi"/>
          <w:sz w:val="16"/>
        </w:rPr>
        <w:t xml:space="preserve"> (even encouraged) </w:t>
      </w:r>
      <w:r w:rsidRPr="00697BA7">
        <w:rPr>
          <w:rStyle w:val="StyleBoldUnderline"/>
          <w:rFonts w:asciiTheme="majorHAnsi" w:hAnsiTheme="majorHAnsi"/>
        </w:rPr>
        <w:t>through such knowledge puts it in the realm of the (eroticized) feminine half of the nature/culture binary</w:t>
      </w:r>
      <w:r w:rsidRPr="00697BA7">
        <w:rPr>
          <w:rFonts w:asciiTheme="majorHAnsi" w:hAnsiTheme="majorHAnsi"/>
          <w:sz w:val="16"/>
        </w:rPr>
        <w:t xml:space="preserve">. Not surprisingly, such tensions are constantly evoked and expressed through sf, most famously in what many consider its founding text, Frankenstein (1817): true to its Romantic influences, the text sets Victor’s pursuit of technoscientific dominion against an ideological commitment to the ‘natural sublime’.3 The work of Gaard and Sandilands (among others) suggests </w:t>
      </w:r>
      <w:r w:rsidRPr="00697BA7">
        <w:rPr>
          <w:rStyle w:val="StyleBoldUnderline"/>
          <w:rFonts w:asciiTheme="majorHAnsi" w:hAnsiTheme="majorHAnsi"/>
        </w:rPr>
        <w:t>an ecofeminist approach that aligns with queer theory</w:t>
      </w:r>
      <w:r w:rsidRPr="00697BA7">
        <w:rPr>
          <w:rFonts w:asciiTheme="majorHAnsi" w:hAnsiTheme="majorHAnsi"/>
          <w:sz w:val="16"/>
        </w:rPr>
        <w:t xml:space="preserve"> on a number of levels, </w:t>
      </w:r>
      <w:r w:rsidRPr="00697BA7">
        <w:rPr>
          <w:rStyle w:val="StyleBoldUnderline"/>
          <w:rFonts w:asciiTheme="majorHAnsi" w:hAnsiTheme="majorHAnsi"/>
        </w:rPr>
        <w:t>particularly in the need to move beyond the restrictive binaries of feminine/masculine and hetero/homosexual</w:t>
      </w:r>
      <w:r w:rsidRPr="00697BA7">
        <w:rPr>
          <w:rFonts w:asciiTheme="majorHAnsi" w:hAnsiTheme="majorHAnsi"/>
          <w:sz w:val="16"/>
        </w:rPr>
        <w:t>. As with queer theory, ‘</w:t>
      </w:r>
      <w:r w:rsidRPr="00697BA7">
        <w:rPr>
          <w:rStyle w:val="StyleBoldUnderline"/>
          <w:rFonts w:asciiTheme="majorHAnsi" w:hAnsiTheme="majorHAnsi"/>
        </w:rPr>
        <w:t>gender’ is not situated in ecofeminist theories as the ‘privileged’ category of oppression</w:t>
      </w:r>
      <w:r w:rsidRPr="00697BA7">
        <w:rPr>
          <w:rFonts w:asciiTheme="majorHAnsi" w:hAnsiTheme="majorHAnsi"/>
          <w:sz w:val="16"/>
        </w:rPr>
        <w:t xml:space="preserve">. Rather, </w:t>
      </w:r>
      <w:r w:rsidRPr="00697BA7">
        <w:rPr>
          <w:rStyle w:val="StyleBoldUnderline"/>
          <w:rFonts w:asciiTheme="majorHAnsi" w:hAnsiTheme="majorHAnsi"/>
        </w:rPr>
        <w:t>ecofeminism calls for a non-reductionist</w:t>
      </w:r>
      <w:r w:rsidRPr="00697BA7">
        <w:rPr>
          <w:rFonts w:asciiTheme="majorHAnsi" w:hAnsiTheme="majorHAnsi"/>
          <w:sz w:val="16"/>
        </w:rPr>
        <w:t xml:space="preserve">, interdisciplinary, and synthesizing </w:t>
      </w:r>
      <w:r w:rsidRPr="00697BA7">
        <w:rPr>
          <w:rStyle w:val="StyleBoldUnderline"/>
          <w:rFonts w:asciiTheme="majorHAnsi" w:hAnsiTheme="majorHAnsi"/>
        </w:rPr>
        <w:t>understanding</w:t>
      </w:r>
      <w:r w:rsidRPr="00697BA7">
        <w:rPr>
          <w:rFonts w:asciiTheme="majorHAnsi" w:hAnsiTheme="majorHAnsi"/>
          <w:sz w:val="16"/>
        </w:rPr>
        <w:t xml:space="preserve"> of a whole series of interlocking relations, </w:t>
      </w:r>
      <w:r w:rsidRPr="00697BA7">
        <w:rPr>
          <w:rStyle w:val="StyleBoldUnderline"/>
          <w:rFonts w:asciiTheme="majorHAnsi" w:hAnsiTheme="majorHAnsi"/>
        </w:rPr>
        <w:t>from gender to race</w:t>
      </w:r>
      <w:r w:rsidRPr="00697BA7">
        <w:rPr>
          <w:rFonts w:asciiTheme="majorHAnsi" w:hAnsiTheme="majorHAnsi"/>
          <w:sz w:val="16"/>
        </w:rPr>
        <w:t xml:space="preserve">, </w:t>
      </w:r>
      <w:r w:rsidRPr="00697BA7">
        <w:rPr>
          <w:rStyle w:val="StyleBoldUnderline"/>
          <w:rFonts w:asciiTheme="majorHAnsi" w:hAnsiTheme="majorHAnsi"/>
        </w:rPr>
        <w:t>sexuality, economics, globalism, and, of course, the environment. Both queer theory and ecofeminism have as political goal and analytical method the assumption that (gender) identity is not fixed, but is unstable, mutable, and fluid.</w:t>
      </w:r>
      <w:r w:rsidRPr="00697BA7">
        <w:rPr>
          <w:rFonts w:asciiTheme="majorHAnsi" w:hAnsiTheme="majorHAnsi"/>
          <w:sz w:val="16"/>
        </w:rPr>
        <w:t xml:space="preserve"> Sandilands, for example, identifies the importance of what she terms ‘</w:t>
      </w:r>
      <w:r w:rsidRPr="00697BA7">
        <w:rPr>
          <w:rStyle w:val="StyleBoldUnderline"/>
          <w:rFonts w:asciiTheme="majorHAnsi" w:hAnsiTheme="majorHAnsi"/>
        </w:rPr>
        <w:t>performative</w:t>
      </w:r>
      <w:r w:rsidRPr="00697BA7">
        <w:rPr>
          <w:rFonts w:asciiTheme="majorHAnsi" w:hAnsiTheme="majorHAnsi"/>
          <w:sz w:val="16"/>
        </w:rPr>
        <w:t xml:space="preserve"> </w:t>
      </w:r>
      <w:r w:rsidRPr="00697BA7">
        <w:rPr>
          <w:rStyle w:val="StyleBoldUnderline"/>
          <w:rFonts w:asciiTheme="majorHAnsi" w:hAnsiTheme="majorHAnsi"/>
        </w:rPr>
        <w:t xml:space="preserve">affinity’ for a political project such as ecofeminism, </w:t>
      </w:r>
      <w:r w:rsidRPr="00697BA7">
        <w:rPr>
          <w:rFonts w:asciiTheme="majorHAnsi" w:hAnsiTheme="majorHAnsi"/>
          <w:sz w:val="16"/>
        </w:rPr>
        <w:t xml:space="preserve">where material ecological goals, and an emphasis on a multiplicity of political affinities with numerous ‘others’, </w:t>
      </w:r>
      <w:r w:rsidRPr="00697BA7">
        <w:rPr>
          <w:rStyle w:val="StyleBoldUnderline"/>
          <w:rFonts w:asciiTheme="majorHAnsi" w:hAnsiTheme="majorHAnsi"/>
        </w:rPr>
        <w:t>results in a recognition of the failure of the term ‘woman’ to act as a ‘content-filled subject position’</w:t>
      </w:r>
      <w:r w:rsidRPr="00697BA7">
        <w:rPr>
          <w:rFonts w:asciiTheme="majorHAnsi" w:hAnsiTheme="majorHAnsi"/>
          <w:sz w:val="16"/>
        </w:rPr>
        <w:t xml:space="preserve"> (Sandilands, ‘Mother Earth’ 29). A </w:t>
      </w:r>
      <w:r w:rsidRPr="00697BA7">
        <w:rPr>
          <w:rStyle w:val="StyleBoldUnderline"/>
          <w:rFonts w:asciiTheme="majorHAnsi" w:hAnsiTheme="majorHAnsi"/>
        </w:rPr>
        <w:t>queered ecofeminist ‘performative affinity’ relies</w:t>
      </w:r>
      <w:r w:rsidRPr="00697BA7">
        <w:rPr>
          <w:rFonts w:asciiTheme="majorHAnsi" w:hAnsiTheme="majorHAnsi"/>
          <w:sz w:val="16"/>
        </w:rPr>
        <w:t>, Sandilands argues, ‘</w:t>
      </w:r>
      <w:r w:rsidRPr="00697BA7">
        <w:rPr>
          <w:rStyle w:val="StyleBoldUnderline"/>
          <w:rFonts w:asciiTheme="majorHAnsi" w:hAnsiTheme="majorHAnsi"/>
        </w:rPr>
        <w:t>on the insertion of a strongly parodic understanding of nature and its discourses’</w:t>
      </w:r>
      <w:r w:rsidRPr="00697BA7">
        <w:rPr>
          <w:rFonts w:asciiTheme="majorHAnsi" w:hAnsiTheme="majorHAnsi"/>
          <w:sz w:val="16"/>
        </w:rPr>
        <w:t xml:space="preserve"> (‘Mother Earth’ 33). </w:t>
      </w:r>
      <w:r w:rsidRPr="00697BA7">
        <w:rPr>
          <w:rStyle w:val="StyleBoldUnderline"/>
          <w:rFonts w:asciiTheme="majorHAnsi" w:hAnsiTheme="majorHAnsi"/>
        </w:rPr>
        <w:t>Such ‘performative affinities’ between women and nature—which ‘allow[s] for the possibility of each to disrupt the other’</w:t>
      </w:r>
      <w:r w:rsidRPr="00697BA7">
        <w:rPr>
          <w:rFonts w:asciiTheme="majorHAnsi" w:hAnsiTheme="majorHAnsi"/>
          <w:sz w:val="16"/>
        </w:rPr>
        <w:t xml:space="preserve"> (Sandilands, ‘Mother Earth’ 36)—recall the kinds of ‘subversive repetition’ that Butler suggests might ‘call into question the regulatory practice of identity itself’ (Gender Trouble 32). </w:t>
      </w:r>
      <w:r w:rsidRPr="00697BA7">
        <w:rPr>
          <w:rStyle w:val="StyleBoldUnderline"/>
          <w:rFonts w:asciiTheme="majorHAnsi" w:hAnsiTheme="majorHAnsi"/>
        </w:rPr>
        <w:t>Subverting or disrupting gendered and sexed identity and the category ‘woman’ thus requires</w:t>
      </w:r>
      <w:r w:rsidRPr="00697BA7">
        <w:rPr>
          <w:rFonts w:asciiTheme="majorHAnsi" w:hAnsiTheme="majorHAnsi"/>
          <w:sz w:val="16"/>
        </w:rPr>
        <w:t xml:space="preserve">, in a queer ecofeminism, </w:t>
      </w:r>
      <w:r w:rsidRPr="00697BA7">
        <w:rPr>
          <w:rStyle w:val="StyleBoldUnderline"/>
          <w:rFonts w:asciiTheme="majorHAnsi" w:hAnsiTheme="majorHAnsi"/>
        </w:rPr>
        <w:t xml:space="preserve">a disruption—or </w:t>
      </w:r>
      <w:r w:rsidRPr="00697BA7">
        <w:rPr>
          <w:rStyle w:val="Emphasis"/>
          <w:rFonts w:asciiTheme="majorHAnsi" w:hAnsiTheme="majorHAnsi"/>
        </w:rPr>
        <w:t>queering—of nature</w:t>
      </w:r>
      <w:r w:rsidRPr="00697BA7">
        <w:rPr>
          <w:rStyle w:val="StyleBoldUnderline"/>
          <w:rFonts w:asciiTheme="majorHAnsi" w:hAnsiTheme="majorHAnsi"/>
        </w:rPr>
        <w:t>: ‘To queer nature</w:t>
      </w:r>
      <w:r w:rsidRPr="00697BA7">
        <w:rPr>
          <w:rFonts w:asciiTheme="majorHAnsi" w:hAnsiTheme="majorHAnsi"/>
          <w:sz w:val="16"/>
        </w:rPr>
        <w:t xml:space="preserve">, in this context, </w:t>
      </w:r>
      <w:r w:rsidRPr="00697BA7">
        <w:rPr>
          <w:rStyle w:val="StyleBoldUnderline"/>
          <w:rFonts w:asciiTheme="majorHAnsi" w:hAnsiTheme="majorHAnsi"/>
        </w:rPr>
        <w:t>is to question its normative use, to interrogate relations of knowledge and power by which certain truths about ourselves have been allowed to pass without question’</w:t>
      </w:r>
      <w:r w:rsidRPr="00697BA7">
        <w:rPr>
          <w:rFonts w:asciiTheme="majorHAnsi" w:hAnsiTheme="majorHAnsi"/>
          <w:sz w:val="16"/>
        </w:rPr>
        <w:t xml:space="preserve"> (Sandilands, ‘Mother Earth’ 37). At the heart of a queer-ecofeminist reading, then, is a sustained attention to the ongoing re/inscriptions of the nature/culture binary in our understandings of sexed and gendered subjectivities (and embodiment), </w:t>
      </w:r>
      <w:r w:rsidRPr="00697BA7">
        <w:rPr>
          <w:rStyle w:val="StyleBoldUnderline"/>
          <w:rFonts w:asciiTheme="majorHAnsi" w:hAnsiTheme="majorHAnsi"/>
        </w:rPr>
        <w:t>particularly as regulated and constrained through the narratives of western scientific discourse.</w:t>
      </w:r>
    </w:p>
    <w:p w14:paraId="56AC86B2" w14:textId="77777777" w:rsidR="0016318D" w:rsidRPr="00697BA7" w:rsidRDefault="0016318D" w:rsidP="0016318D">
      <w:pPr>
        <w:pStyle w:val="Heading4"/>
        <w:rPr>
          <w:rFonts w:asciiTheme="majorHAnsi" w:hAnsiTheme="majorHAnsi"/>
        </w:rPr>
      </w:pPr>
      <w:r w:rsidRPr="00697BA7">
        <w:rPr>
          <w:rFonts w:asciiTheme="majorHAnsi" w:hAnsiTheme="majorHAnsi"/>
        </w:rPr>
        <w:lastRenderedPageBreak/>
        <w:t>Reject the notion that ‘natural’ means dimorphism- queering nature means recognizing gender as non-binary</w:t>
      </w:r>
    </w:p>
    <w:p w14:paraId="33B84EA7" w14:textId="77777777" w:rsidR="0016318D" w:rsidRPr="00697BA7" w:rsidRDefault="0016318D" w:rsidP="0016318D">
      <w:pPr>
        <w:rPr>
          <w:rFonts w:asciiTheme="majorHAnsi" w:hAnsiTheme="majorHAnsi"/>
        </w:rPr>
      </w:pPr>
      <w:r w:rsidRPr="00697BA7">
        <w:rPr>
          <w:rFonts w:asciiTheme="majorHAnsi" w:hAnsiTheme="majorHAnsi"/>
        </w:rPr>
        <w:t xml:space="preserve">Garrard ’10- Associate Professor, Sustainability, Faculty of Creative and Critical Studies: The University of British Columbia (Greg, </w:t>
      </w:r>
      <w:proofErr w:type="gramStart"/>
      <w:r w:rsidRPr="00697BA7">
        <w:rPr>
          <w:rFonts w:asciiTheme="majorHAnsi" w:hAnsiTheme="majorHAnsi"/>
        </w:rPr>
        <w:t>Winter</w:t>
      </w:r>
      <w:proofErr w:type="gramEnd"/>
      <w:r w:rsidRPr="00697BA7">
        <w:rPr>
          <w:rFonts w:asciiTheme="majorHAnsi" w:hAnsiTheme="majorHAnsi"/>
        </w:rPr>
        <w:t>, “How Queer Is Green?” Project Muse pp. 73- 96)//LC</w:t>
      </w:r>
    </w:p>
    <w:p w14:paraId="40AE3D67" w14:textId="77777777" w:rsidR="0016318D" w:rsidRPr="00697BA7" w:rsidRDefault="0016318D" w:rsidP="0016318D">
      <w:pPr>
        <w:rPr>
          <w:rFonts w:asciiTheme="majorHAnsi" w:hAnsiTheme="majorHAnsi"/>
        </w:rPr>
      </w:pPr>
      <w:r w:rsidRPr="00697BA7">
        <w:rPr>
          <w:rFonts w:asciiTheme="majorHAnsi" w:hAnsiTheme="majorHAnsi"/>
        </w:rPr>
        <w:t xml:space="preserve">One of the defining characteristics of crude deconstructionism, as Richard Rorty long ago observed, is its habit of setting up a “patsy” who believes in something simplistic (identity of word and mean- ing, or whatever) so that the cunning critic can expose the restless tensions and proliferating contradictions in his assumptions. </w:t>
      </w:r>
      <w:r w:rsidRPr="00697BA7">
        <w:rPr>
          <w:rFonts w:asciiTheme="majorHAnsi" w:hAnsiTheme="majorHAnsi"/>
          <w:u w:val="single"/>
        </w:rPr>
        <w:t>So it is with queer ecocriticism: popular belief in an ideal, natural sexual dichotomy, rather than the far more complex view of actual biolo- gists, is subverted by the truth of sexual and gender diversity</w:t>
      </w:r>
      <w:r w:rsidRPr="00697BA7">
        <w:rPr>
          <w:rFonts w:asciiTheme="majorHAnsi" w:hAnsiTheme="majorHAnsi"/>
        </w:rPr>
        <w:t xml:space="preserve">. </w:t>
      </w:r>
      <w:r w:rsidRPr="00697BA7">
        <w:rPr>
          <w:rFonts w:asciiTheme="majorHAnsi" w:hAnsiTheme="majorHAnsi"/>
          <w:u w:val="single"/>
        </w:rPr>
        <w:t>As Hird points out in “Animal Trans”: “in so far as most plants are in- tersex, most fungi have multiple sexes, many species transsex, and bacteria completely defy notions of sexual difference</w:t>
      </w:r>
      <w:r w:rsidRPr="00697BA7">
        <w:rPr>
          <w:rFonts w:asciiTheme="majorHAnsi" w:hAnsiTheme="majorHAnsi"/>
        </w:rPr>
        <w:t xml:space="preserve">, . . . </w:t>
      </w:r>
      <w:r w:rsidRPr="00697BA7">
        <w:rPr>
          <w:rFonts w:asciiTheme="majorHAnsi" w:hAnsiTheme="majorHAnsi"/>
          <w:u w:val="single"/>
        </w:rPr>
        <w:t>the major- ity of living organisms on this planet would make little sense of the human classification of two sexes</w:t>
      </w:r>
      <w:r w:rsidRPr="00697BA7">
        <w:rPr>
          <w:rFonts w:asciiTheme="majorHAnsi" w:hAnsiTheme="majorHAnsi"/>
        </w:rPr>
        <w:t>.”34</w:t>
      </w:r>
      <w:r w:rsidRPr="00697BA7">
        <w:rPr>
          <w:rFonts w:asciiTheme="majorHAnsi" w:hAnsiTheme="majorHAnsi"/>
          <w:u w:val="single"/>
        </w:rPr>
        <w:t xml:space="preserve"> No doubt the incomprehension of fungi, which can have thou- sands of sexes, and humans, who have approximately two, would be mutual. </w:t>
      </w:r>
      <w:r w:rsidRPr="00697BA7">
        <w:rPr>
          <w:rStyle w:val="Emphasis"/>
          <w:rFonts w:asciiTheme="majorHAnsi" w:hAnsiTheme="majorHAnsi"/>
        </w:rPr>
        <w:t>The operative question for queer ecology, though, is rather, what sort of species are we?</w:t>
      </w:r>
      <w:r w:rsidRPr="00697BA7">
        <w:rPr>
          <w:rFonts w:asciiTheme="majorHAnsi" w:hAnsiTheme="majorHAnsi"/>
        </w:rPr>
        <w:t xml:space="preserve"> Hird admits that “[i]t might be argued that sexual dimorphism is a characteristic of higher life forms and that sex diversity is reserved for lower organisms,” but she responds that “</w:t>
      </w:r>
      <w:r w:rsidRPr="00697BA7">
        <w:rPr>
          <w:rStyle w:val="Emphasis"/>
          <w:rFonts w:asciiTheme="majorHAnsi" w:hAnsiTheme="majorHAnsi"/>
        </w:rPr>
        <w:t>this hierarchical taxonomy invokes the worst kind of anthropomorphism.”</w:t>
      </w:r>
      <w:r w:rsidRPr="00697BA7">
        <w:rPr>
          <w:rFonts w:asciiTheme="majorHAnsi" w:hAnsiTheme="majorHAnsi"/>
          <w:u w:val="single"/>
        </w:rPr>
        <w:t xml:space="preserve">35 Get rid of the tendentiously teleo- logical term “higher” and replace it with the neutral phrase “more differentiated,” though, and her objection collapses. Sexual repro- duction seems to make more highly differentiated </w:t>
      </w:r>
      <w:proofErr w:type="gramStart"/>
      <w:r w:rsidRPr="00697BA7">
        <w:rPr>
          <w:rFonts w:asciiTheme="majorHAnsi" w:hAnsiTheme="majorHAnsi"/>
          <w:u w:val="single"/>
        </w:rPr>
        <w:t>organisms</w:t>
      </w:r>
      <w:proofErr w:type="gramEnd"/>
      <w:r w:rsidRPr="00697BA7">
        <w:rPr>
          <w:rFonts w:asciiTheme="majorHAnsi" w:hAnsiTheme="majorHAnsi"/>
          <w:u w:val="single"/>
        </w:rPr>
        <w:t xml:space="preserve"> pos- sible and results, also, in some degree of dimorphism.</w:t>
      </w:r>
      <w:r w:rsidRPr="00697BA7">
        <w:rPr>
          <w:rFonts w:asciiTheme="majorHAnsi" w:hAnsiTheme="majorHAnsi"/>
        </w:rPr>
        <w:t xml:space="preserve"> In fact, </w:t>
      </w:r>
      <w:r w:rsidRPr="00697BA7">
        <w:rPr>
          <w:rFonts w:asciiTheme="majorHAnsi" w:hAnsiTheme="majorHAnsi"/>
          <w:u w:val="single"/>
        </w:rPr>
        <w:t>as Jared Diamond shows, using a graphic-yet-coy illustration of the relationship of dimorphic body size to that of primate sex organs in The Rise and Fall of the Third Chimpanzee, humans are midway in terms of sexual differentiation between highly dimorphic gorillas and massively bisexual bonobos, among whom male and female are difficult to distinguish by secondary characteristic</w:t>
      </w:r>
      <w:r w:rsidRPr="00697BA7">
        <w:rPr>
          <w:rFonts w:asciiTheme="majorHAnsi" w:hAnsiTheme="majorHAnsi"/>
        </w:rPr>
        <w:t>s.36 (Human males may be reassured to know that, given our average body mass relative to women, we have medium-sized testicles though surprisingly large penises.) Gorillas, moreover, seem to maintain dimorphic anatomy and “sexist” social order without the aid of oppressive discourse.</w:t>
      </w:r>
    </w:p>
    <w:p w14:paraId="3E8D8823" w14:textId="77777777" w:rsidR="0016318D" w:rsidRPr="00697BA7" w:rsidRDefault="0016318D" w:rsidP="00171E15">
      <w:pPr>
        <w:rPr>
          <w:rStyle w:val="StyleBoldUnderline"/>
          <w:rFonts w:asciiTheme="majorHAnsi" w:hAnsiTheme="majorHAnsi"/>
        </w:rPr>
      </w:pPr>
    </w:p>
    <w:p w14:paraId="593E86F5" w14:textId="3B1CD7B5" w:rsidR="00B0170B" w:rsidRPr="00697BA7" w:rsidRDefault="00171E15" w:rsidP="00171E15">
      <w:pPr>
        <w:pStyle w:val="Heading2"/>
        <w:rPr>
          <w:rFonts w:asciiTheme="majorHAnsi" w:hAnsiTheme="majorHAnsi"/>
        </w:rPr>
      </w:pPr>
      <w:r w:rsidRPr="00697BA7">
        <w:rPr>
          <w:rFonts w:asciiTheme="majorHAnsi" w:hAnsiTheme="majorHAnsi"/>
        </w:rPr>
        <w:lastRenderedPageBreak/>
        <w:t xml:space="preserve">2AC </w:t>
      </w:r>
      <w:r w:rsidR="003212C0" w:rsidRPr="00697BA7">
        <w:rPr>
          <w:rFonts w:asciiTheme="majorHAnsi" w:hAnsiTheme="majorHAnsi"/>
        </w:rPr>
        <w:t xml:space="preserve">- </w:t>
      </w:r>
      <w:r w:rsidRPr="00697BA7">
        <w:rPr>
          <w:rFonts w:asciiTheme="majorHAnsi" w:hAnsiTheme="majorHAnsi"/>
        </w:rPr>
        <w:t>Impacts</w:t>
      </w:r>
    </w:p>
    <w:p w14:paraId="4FB06BFC" w14:textId="2497BBEA" w:rsidR="00E4580F" w:rsidRPr="00697BA7" w:rsidRDefault="00E4580F" w:rsidP="00171E15">
      <w:pPr>
        <w:pStyle w:val="Heading3"/>
        <w:rPr>
          <w:rFonts w:asciiTheme="majorHAnsi" w:hAnsiTheme="majorHAnsi"/>
        </w:rPr>
      </w:pPr>
      <w:r w:rsidRPr="00697BA7">
        <w:rPr>
          <w:rFonts w:asciiTheme="majorHAnsi" w:hAnsiTheme="majorHAnsi"/>
        </w:rPr>
        <w:lastRenderedPageBreak/>
        <w:t>Domination of Nature Bad</w:t>
      </w:r>
    </w:p>
    <w:p w14:paraId="6C10D499" w14:textId="77777777" w:rsidR="00E4580F" w:rsidRPr="00697BA7" w:rsidRDefault="00E4580F" w:rsidP="00E4580F">
      <w:pPr>
        <w:pStyle w:val="Heading4"/>
        <w:rPr>
          <w:rFonts w:asciiTheme="majorHAnsi" w:hAnsiTheme="majorHAnsi"/>
        </w:rPr>
      </w:pPr>
      <w:r w:rsidRPr="00697BA7">
        <w:rPr>
          <w:rFonts w:asciiTheme="majorHAnsi" w:hAnsiTheme="majorHAnsi"/>
        </w:rPr>
        <w:t>Earth is not something that can be dominated—rather, we must find new modes of interaction with it</w:t>
      </w:r>
    </w:p>
    <w:p w14:paraId="5CB8F48E" w14:textId="77777777" w:rsidR="00E4580F" w:rsidRPr="00697BA7" w:rsidRDefault="00E4580F" w:rsidP="00E4580F">
      <w:pPr>
        <w:rPr>
          <w:rFonts w:asciiTheme="majorHAnsi" w:hAnsiTheme="majorHAnsi"/>
        </w:rPr>
      </w:pPr>
      <w:r w:rsidRPr="00697BA7">
        <w:rPr>
          <w:rStyle w:val="StyleStyleBold12pt"/>
          <w:rFonts w:asciiTheme="majorHAnsi" w:hAnsiTheme="majorHAnsi"/>
        </w:rPr>
        <w:t>Joronen, 11</w:t>
      </w:r>
      <w:r w:rsidRPr="00697BA7">
        <w:rPr>
          <w:rFonts w:asciiTheme="majorHAnsi" w:hAnsiTheme="majorHAnsi"/>
        </w:rPr>
        <w:t xml:space="preserve"> – PhD, University teacher in department of geography at University of Turku (Mikko, Vol. 43, No. 4, “Dwelling in the sites of finitude: resisting the violence of the metaphysical globe,” pp 1127-1154)//gingE</w:t>
      </w:r>
    </w:p>
    <w:p w14:paraId="3E8AD8E8" w14:textId="77777777" w:rsidR="00E4580F" w:rsidRPr="00697BA7" w:rsidRDefault="00E4580F" w:rsidP="00E4580F">
      <w:pPr>
        <w:rPr>
          <w:rStyle w:val="StyleBoldUnderline"/>
          <w:rFonts w:asciiTheme="majorHAnsi" w:hAnsiTheme="majorHAnsi"/>
        </w:rPr>
      </w:pPr>
      <w:r w:rsidRPr="00697BA7">
        <w:rPr>
          <w:rFonts w:asciiTheme="majorHAnsi" w:hAnsiTheme="majorHAnsi"/>
          <w:sz w:val="12"/>
        </w:rPr>
        <w:t xml:space="preserve">In spite of the revolutionary sense of “power-free letting-be”, </w:t>
      </w:r>
      <w:r w:rsidRPr="00697BA7">
        <w:rPr>
          <w:rStyle w:val="StyleBoldUnderline"/>
          <w:rFonts w:asciiTheme="majorHAnsi" w:hAnsiTheme="majorHAnsi"/>
        </w:rPr>
        <w:t>our role as the ones who let being make its transformation poses a number of questions concerning our part in this radical turning from ontological violence to the other beginning of abyssal being. What exactly is our relation to the finitude of being?</w:t>
      </w:r>
      <w:r w:rsidRPr="00697BA7">
        <w:rPr>
          <w:rFonts w:asciiTheme="majorHAnsi" w:hAnsiTheme="majorHAnsi"/>
          <w:sz w:val="12"/>
        </w:rPr>
        <w:t xml:space="preserve"> Should we only wait for the end of the prevailing mode of being and thus hope for a new sending of being? At least Heidegger’s comment in his posthumously published Der Spiegel interview about “only god” (ie a new sending of being) being capable of “saving us” seems to imply this, apparently leaving little room for human activism (Heidegger 1993b:107; see also Schatzki 2007:32). Hence, is our part just to question the prevailing unfolding and so to wait for the new sending, the other beginning, </w:t>
      </w:r>
      <w:proofErr w:type="gramStart"/>
      <w:r w:rsidRPr="00697BA7">
        <w:rPr>
          <w:rFonts w:asciiTheme="majorHAnsi" w:hAnsiTheme="majorHAnsi"/>
          <w:sz w:val="12"/>
        </w:rPr>
        <w:t>the</w:t>
      </w:r>
      <w:proofErr w:type="gramEnd"/>
      <w:r w:rsidRPr="00697BA7">
        <w:rPr>
          <w:rFonts w:asciiTheme="majorHAnsi" w:hAnsiTheme="majorHAnsi"/>
          <w:sz w:val="12"/>
        </w:rPr>
        <w:t xml:space="preserve"> new arrival of being? First of all, </w:t>
      </w:r>
      <w:r w:rsidRPr="00697BA7">
        <w:rPr>
          <w:rStyle w:val="StyleBoldUnderline"/>
          <w:rFonts w:asciiTheme="majorHAnsi" w:hAnsiTheme="majorHAnsi"/>
        </w:rPr>
        <w:t>it is crucial to recognise that waiting for the world-historical turning is not inactivity but a revolution that turns power-free thinking into praxis.</w:t>
      </w:r>
      <w:r w:rsidRPr="00697BA7">
        <w:rPr>
          <w:rFonts w:asciiTheme="majorHAnsi" w:hAnsiTheme="majorHAnsi"/>
          <w:sz w:val="12"/>
        </w:rPr>
        <w:t xml:space="preserve"> It is a non-violent revolution, which can take many forms of activism, such as disobedience and protests. In fact, Dallmayr (2001:267) even compares this praxis of non-violent resistance with the paths of Gandhi and Martin Luther King, Jr. Altogether, as Malpas (2006:300) writes, </w:t>
      </w:r>
      <w:r w:rsidRPr="00697BA7">
        <w:rPr>
          <w:rStyle w:val="StyleBoldUnderline"/>
          <w:rFonts w:asciiTheme="majorHAnsi" w:hAnsiTheme="majorHAnsi"/>
        </w:rPr>
        <w:t>there is no reason why the world-historical turning of being cannot be awaited through political activism</w:t>
      </w:r>
      <w:r w:rsidRPr="00697BA7">
        <w:rPr>
          <w:rFonts w:asciiTheme="majorHAnsi" w:hAnsiTheme="majorHAnsi"/>
          <w:sz w:val="12"/>
        </w:rPr>
        <w:t xml:space="preserve">, as long as it avoids being taken up by a machinational mode of unfolding and thus remains non-violent and aware of its limitedness and finitude (see also Irwin 2008:170, 188–189). </w:t>
      </w:r>
      <w:r w:rsidRPr="00697BA7">
        <w:rPr>
          <w:rStyle w:val="StyleBoldUnderline"/>
          <w:rFonts w:asciiTheme="majorHAnsi" w:hAnsiTheme="majorHAnsi"/>
        </w:rPr>
        <w:t>Secondly, it is important that Heidegger relates our letting-be-like recognition of abyssal being to the earth aspect of the site where things show themselves</w:t>
      </w:r>
      <w:r w:rsidRPr="00697BA7">
        <w:rPr>
          <w:rFonts w:asciiTheme="majorHAnsi" w:hAnsiTheme="majorHAnsi"/>
          <w:sz w:val="12"/>
        </w:rPr>
        <w:t xml:space="preserve">. The unconcealment of the abyssal ground, the unveiling of the abundant being concealed by the limits of particular world-disclosures, is also an unconcealment of the earth, since the “material” things that the earth provides are never emptied into present world-disclosure. </w:t>
      </w:r>
      <w:r w:rsidRPr="00697BA7">
        <w:rPr>
          <w:rStyle w:val="StyleBoldUnderline"/>
          <w:rFonts w:asciiTheme="majorHAnsi" w:hAnsiTheme="majorHAnsi"/>
        </w:rPr>
        <w:t>Earth rather stands in strife against every particular rationalisation made by particular world-disclosures.</w:t>
      </w:r>
      <w:r w:rsidRPr="00697BA7">
        <w:rPr>
          <w:rFonts w:asciiTheme="majorHAnsi" w:hAnsiTheme="majorHAnsi"/>
          <w:sz w:val="12"/>
        </w:rPr>
        <w:t xml:space="preserve"> Accordingly, even though all particular world-disclosures always denote an unfolding of things as what they are, none of them is an unfolding of things as all that they are (Heidegger 2001a:52–53; Malpas 2006:193; Schatzki 2007:54–55). </w:t>
      </w:r>
      <w:r w:rsidRPr="00697BA7">
        <w:rPr>
          <w:rStyle w:val="StyleBoldUnderline"/>
          <w:rFonts w:asciiTheme="majorHAnsi" w:hAnsiTheme="majorHAnsi"/>
        </w:rPr>
        <w:t>All secured realms of disclosure always conceal other possible ways of unfolding, which means that by concealing the abyssal realm of abundance against which every particular unfolding takes place, world-disclosures conceal the inexhaustibility of things on earth in a very metaphysical sense</w:t>
      </w:r>
      <w:r w:rsidRPr="00697BA7">
        <w:rPr>
          <w:rFonts w:asciiTheme="majorHAnsi" w:hAnsiTheme="majorHAnsi"/>
          <w:sz w:val="12"/>
        </w:rPr>
        <w:t xml:space="preserve">. Unlike in the manipulative possession promoted by contemporary planetary machination, </w:t>
      </w:r>
      <w:r w:rsidRPr="00697BA7">
        <w:rPr>
          <w:rStyle w:val="StyleBoldUnderline"/>
          <w:rFonts w:asciiTheme="majorHAnsi" w:hAnsiTheme="majorHAnsi"/>
        </w:rPr>
        <w:t>earth does not belong to anyone since it can never be captured as a whole</w:t>
      </w:r>
      <w:r w:rsidRPr="00697BA7">
        <w:rPr>
          <w:rFonts w:asciiTheme="majorHAnsi" w:hAnsiTheme="majorHAnsi"/>
          <w:sz w:val="12"/>
        </w:rPr>
        <w:t xml:space="preserve"> (de Beistegui 2007:17). It is our non-violent rejection of the manipulative power of calculative ordering that puts aside the violent capturing of the earth and hence lets what has already fled our rational apparatuses to become in power: the abyssal ground of earth. Perhaps one of the most striking examples of the need for nonviolent resistance and power-free following of the abyssal earth is the contemporary event of global warming. While this devastating change is affecting all parts of the earth, even the atmosphere, some of the most vulgar solutions, especially the geo-engineering proposals, aim at intentional, even global-scale, climate modification either by reducing the incoming radiation from the sun—for instance, by using the refractive screens or sunshade of autonomous spacecraft installed in space (Angel 2006), or by spraying cooling sulphate particle concentrations in the stratosphere (Crutzen 2006)—or by removing carbon dioxide from the atmosphere—for instance, by increasing carbon sequestration with iron fertilisation of the oceans (Buesseler and Boyd 2003). These various potential geo-engineering implementations seem to do nothing but follow the baseline of the gigantic machination, the subjugation of things into orderable reserve commanded to stand by so that they may be manipulated by the operations of calculation. Even though such geo-engineering may eventually mitigate the negative consequences of climate change, it offers a calculative moulding of the even more complex systems of orderings as a solution to the problem of global warming, which is itself subordinate to, as well as an outcome of, this manipulative and calculative subjugation of earth, the logic of circular self-overcoming in the ever-greater modalities of exploitative power. As Malpas (2006:298) writes</w:t>
      </w:r>
      <w:r w:rsidRPr="00697BA7">
        <w:rPr>
          <w:rStyle w:val="StyleBoldUnderline"/>
          <w:rFonts w:asciiTheme="majorHAnsi" w:hAnsiTheme="majorHAnsi"/>
        </w:rPr>
        <w:t xml:space="preserve">, although it is evident that more complex systems of orderings also increase the possibilities of their failure, machination always presents itself as a source for continuous improvements by simply viewing these failures as an indication of a further need for technological perfection. In other words, machination does not implicate an achievement of total ordering, but a drive towards total ordering where this drive itself is never under suspicion. </w:t>
      </w:r>
      <w:r w:rsidRPr="00697BA7">
        <w:rPr>
          <w:rFonts w:asciiTheme="majorHAnsi" w:hAnsiTheme="majorHAnsi"/>
          <w:sz w:val="12"/>
        </w:rPr>
        <w:t xml:space="preserve">Nevertheless, as contemporary climate change indicates, </w:t>
      </w:r>
      <w:r w:rsidRPr="00697BA7">
        <w:rPr>
          <w:rStyle w:val="StyleBoldUnderline"/>
          <w:rFonts w:asciiTheme="majorHAnsi" w:hAnsiTheme="majorHAnsi"/>
        </w:rPr>
        <w:t>earth never allows itself to become captured</w:t>
      </w:r>
      <w:r w:rsidRPr="00697BA7">
        <w:rPr>
          <w:rFonts w:asciiTheme="majorHAnsi" w:hAnsiTheme="majorHAnsi"/>
          <w:sz w:val="12"/>
        </w:rPr>
        <w:t xml:space="preserve">, completely controlled or emptied into unfolding that frames it in terms of orderable and exploitable standing reserve. </w:t>
      </w:r>
      <w:r w:rsidRPr="00697BA7">
        <w:rPr>
          <w:rStyle w:val="StyleBoldUnderline"/>
          <w:rFonts w:asciiTheme="majorHAnsi" w:hAnsiTheme="majorHAnsi"/>
        </w:rPr>
        <w:t>Earth rather resists all attempts to capture it:</w:t>
      </w:r>
      <w:r w:rsidRPr="00697BA7">
        <w:rPr>
          <w:rFonts w:asciiTheme="majorHAnsi" w:hAnsiTheme="majorHAnsi"/>
          <w:sz w:val="12"/>
        </w:rPr>
        <w:t xml:space="preserve"> </w:t>
      </w:r>
      <w:r w:rsidRPr="00697BA7">
        <w:rPr>
          <w:rStyle w:val="StyleBoldUnderline"/>
          <w:rFonts w:asciiTheme="majorHAnsi" w:hAnsiTheme="majorHAnsi"/>
        </w:rPr>
        <w:t>it resists by pointing out the lack that leads to the failure of all systems of orderings. It is precisely this lack, the line of failure that has always already started to flee the perfect rationalisation and total capture of things, which presents the earth aspect of Heidegger.</w:t>
      </w:r>
      <w:r w:rsidRPr="00697BA7">
        <w:rPr>
          <w:rFonts w:asciiTheme="majorHAnsi" w:hAnsiTheme="majorHAnsi"/>
          <w:sz w:val="12"/>
        </w:rPr>
        <w:t xml:space="preserve"> Instead of the calculative engineering of technical solutions, non-violent resistance allows the earth to become a source of abyssal being, a source of self-emerging things that always retains a hidden element since the </w:t>
      </w:r>
      <w:r w:rsidRPr="00697BA7">
        <w:rPr>
          <w:rFonts w:asciiTheme="majorHAnsi" w:hAnsiTheme="majorHAnsi"/>
          <w:sz w:val="12"/>
        </w:rPr>
        <w:lastRenderedPageBreak/>
        <w:t>earth never allows itself to become completely secured though particular world-disclosures (see Harrison 2007:628; Peters and Irwin 2002:8). In other words</w:t>
      </w:r>
      <w:r w:rsidRPr="00697BA7">
        <w:rPr>
          <w:rStyle w:val="StyleBoldUnderline"/>
          <w:rFonts w:asciiTheme="majorHAnsi" w:hAnsiTheme="majorHAnsi"/>
        </w:rPr>
        <w:t>, instead of mere calculative manipulation, we can resist the manipulative machination of earth and thus let the living earth become a source of abyssal being</w:t>
      </w:r>
      <w:r w:rsidRPr="00697BA7">
        <w:rPr>
          <w:rFonts w:asciiTheme="majorHAnsi" w:hAnsiTheme="majorHAnsi"/>
          <w:sz w:val="12"/>
        </w:rPr>
        <w:t xml:space="preserve">, an earth-site for our dwelling. Thirdly, </w:t>
      </w:r>
      <w:r w:rsidRPr="00697BA7">
        <w:rPr>
          <w:rStyle w:val="StyleBoldUnderline"/>
          <w:rFonts w:asciiTheme="majorHAnsi" w:hAnsiTheme="majorHAnsi"/>
        </w:rPr>
        <w:t xml:space="preserve">it is the recognition of the finitude, the </w:t>
      </w:r>
      <w:proofErr w:type="gramStart"/>
      <w:r w:rsidRPr="00697BA7">
        <w:rPr>
          <w:rStyle w:val="StyleBoldUnderline"/>
          <w:rFonts w:asciiTheme="majorHAnsi" w:hAnsiTheme="majorHAnsi"/>
        </w:rPr>
        <w:t>limit, that</w:t>
      </w:r>
      <w:proofErr w:type="gramEnd"/>
      <w:r w:rsidRPr="00697BA7">
        <w:rPr>
          <w:rStyle w:val="StyleBoldUnderline"/>
          <w:rFonts w:asciiTheme="majorHAnsi" w:hAnsiTheme="majorHAnsi"/>
        </w:rPr>
        <w:t xml:space="preserve"> allows a breakdown of our taken-for-granted ontological intelligibility of prevailing world-disclosure. Identification of the finitude affords a view into the possible absence of prevailing world-disclosur</w:t>
      </w:r>
      <w:r w:rsidRPr="00697BA7">
        <w:rPr>
          <w:rFonts w:asciiTheme="majorHAnsi" w:hAnsiTheme="majorHAnsi"/>
          <w:sz w:val="12"/>
        </w:rPr>
        <w:t xml:space="preserve">e, a situation of distress Polt (2006:30) calls the “emergency of being”, where the world we are thrown into becomes unsettled, releases its hold and eventually allows us to “remember” its originary happening as a mere historical appropriation of limits from the groundless abyss. Moreover, compared with Heidegger’s earlier notion about the recognition of our own finitude—our death—forcing us to face what stands as completely contrary to the meaning of being—the nothingness with empty-of-all meaning—the notion about the finitude of being as such refers rather to the positive realm, to the abyssal reservoir of plenitude (Young 2002:190–192). Thus, </w:t>
      </w:r>
      <w:r w:rsidRPr="00697BA7">
        <w:rPr>
          <w:rStyle w:val="StyleBoldUnderline"/>
          <w:rFonts w:asciiTheme="majorHAnsi" w:hAnsiTheme="majorHAnsi"/>
        </w:rPr>
        <w:t>the “nothing” is not excluded as the opposite of being, as a mere negativity of empty nihilism; nothing rather belongs to the realm of being through the sense of possible absence it implies, absence</w:t>
      </w:r>
      <w:r w:rsidRPr="00697BA7">
        <w:rPr>
          <w:rFonts w:asciiTheme="majorHAnsi" w:hAnsiTheme="majorHAnsi"/>
          <w:sz w:val="12"/>
        </w:rPr>
        <w:t xml:space="preserve"> (the possibility of finitude) </w:t>
      </w:r>
      <w:r w:rsidRPr="00697BA7">
        <w:rPr>
          <w:rStyle w:val="StyleBoldUnderline"/>
          <w:rFonts w:asciiTheme="majorHAnsi" w:hAnsiTheme="majorHAnsi"/>
        </w:rPr>
        <w:t>in this case keeping the site opened for the play and “other beginning” of being. Planetary machination, however, and the calculative thinking it affords, do not allow this appearance of finitude: as a total positioning they destroy the earth upon which we dwell by changing it into an errant planet, into a globe in an astral universe without the earth-site for making manifest the limits of the happening of being.</w:t>
      </w:r>
      <w:r w:rsidRPr="00697BA7">
        <w:rPr>
          <w:rFonts w:asciiTheme="majorHAnsi" w:hAnsiTheme="majorHAnsi"/>
          <w:sz w:val="12"/>
        </w:rPr>
        <w:t xml:space="preserve"> As Radloff (2007:36) sums up, “</w:t>
      </w:r>
      <w:r w:rsidRPr="00697BA7">
        <w:rPr>
          <w:rStyle w:val="StyleBoldUnderline"/>
          <w:rFonts w:asciiTheme="majorHAnsi" w:hAnsiTheme="majorHAnsi"/>
        </w:rPr>
        <w:t>earth is not a planet</w:t>
      </w:r>
      <w:r w:rsidRPr="00697BA7">
        <w:rPr>
          <w:rFonts w:asciiTheme="majorHAnsi" w:hAnsiTheme="majorHAnsi"/>
          <w:sz w:val="12"/>
        </w:rPr>
        <w:t xml:space="preserve">”—earth is not a planet, </w:t>
      </w:r>
      <w:r w:rsidRPr="00697BA7">
        <w:rPr>
          <w:rStyle w:val="StyleBoldUnderline"/>
          <w:rFonts w:asciiTheme="majorHAnsi" w:hAnsiTheme="majorHAnsi"/>
        </w:rPr>
        <w:t>because the planet belongs to the representational thinking that hides the fundamental openness of the abyssal earth-site through which the sphere of total gaze</w:t>
      </w:r>
      <w:r w:rsidRPr="00697BA7">
        <w:rPr>
          <w:rFonts w:asciiTheme="majorHAnsi" w:hAnsiTheme="majorHAnsi"/>
          <w:sz w:val="12"/>
        </w:rPr>
        <w:t xml:space="preserve">, the planetary globe, became possible in the first place. Eventually this globe, ordered through the networks cast upon the planet, opens neither </w:t>
      </w:r>
      <w:proofErr w:type="gramStart"/>
      <w:r w:rsidRPr="00697BA7">
        <w:rPr>
          <w:rFonts w:asciiTheme="majorHAnsi" w:hAnsiTheme="majorHAnsi"/>
          <w:sz w:val="12"/>
        </w:rPr>
        <w:t>paths</w:t>
      </w:r>
      <w:proofErr w:type="gramEnd"/>
      <w:r w:rsidRPr="00697BA7">
        <w:rPr>
          <w:rFonts w:asciiTheme="majorHAnsi" w:hAnsiTheme="majorHAnsi"/>
          <w:sz w:val="12"/>
        </w:rPr>
        <w:t xml:space="preserve"> nor possibilities, but a profound nihilism of calculative consumption and utilisation of the earth (see Joronen 2008:603–604). As Critchley (1997:12) writes, rather than simple transgression or restoration of the conditions that ground the contemporary situation, we need to experience their limit, to delineate them. The crucial point is that the contemporary ontic homelessness, the late modern nihilism of planetary machination, does not allow the fundamental sense of ontological finitude, the distress and emergency about the limitedness and finitude of the prevailing mode of being, to arise (Heidegger 1996:74–75; Radloff 2007:240). </w:t>
      </w:r>
      <w:r w:rsidRPr="00697BA7">
        <w:rPr>
          <w:rStyle w:val="StyleBoldUnderline"/>
          <w:rFonts w:asciiTheme="majorHAnsi" w:hAnsiTheme="majorHAnsi"/>
        </w:rPr>
        <w:t xml:space="preserve">This ontological homelessness, the sense about finitude and play of being, can only be confronted through the happening of being, through being that presences through sites, which means that one can become opened to abyssal being to the extent that one first finds the finitude of the prevailing mode of being, its limits. </w:t>
      </w:r>
      <w:r w:rsidRPr="00697BA7">
        <w:rPr>
          <w:rFonts w:asciiTheme="majorHAnsi" w:hAnsiTheme="majorHAnsi"/>
          <w:sz w:val="12"/>
        </w:rPr>
        <w:t xml:space="preserve">Hence, Heidegger’s notion about dwelling in the earth-sites, our “being-at-home” on earth, is properly understood as a “homecoming” that takes place through ontological homelessness: out of the passage through what is foreign, we no more merely live through the given unfolding, but better, by “being unhomely in becoming homely” we become to sense the potential for human beings “to dwell on earth” with understanding about the finitude and givenness of the ruling unfolding (Heidegger 1996:120–121; on Heidegger’s comparison between modern homelessness and Marx’s notion of alienation, see Heidegger 1993a:243–244). Since the primary aim of this non-metaphysical and non-grounding dwelling is the recognition of the abyssal earth-sites, it neither proposes the chauvinism of provincial locality nor bounded “homeland” rooted in organic national family of blood and soil, as Thiele (1995:172–175) for instance misinterprets— all of these definitions, the “organic”, the “national” and the “blood”, are metaphysical determinations that presuppose a concept of collective subjectivity explicitly rejected by Heidegger (1993a:244–245; see also de Beistegui 2007:10; Radloff 2007:241–242). Instead, the possibility of a non-metaphysical dwelling in the sites of ontological finitude signifies a chance for an open and abyssal clearing on earth, an eco-poetic promise—ecological as opposed to violent exploitation of nature, poetic as opposed to the metaphysical violence of calculative rationality. As de Beistegui (2007:18) suggests, instead of bounded territorialism or cosmopolitanism, such “citizenship on earth” could perhaps be translated into something like “geopolitanism” (cf. Morin 2009; Turnbull 2006).4 As it has become evident, the contemporary nihilism and planetary homelessness of (late) modernity does not correspond with the primordial ontological homelessness based on dwelling in the finite earth-sites of abyssal being. </w:t>
      </w:r>
      <w:r w:rsidRPr="00697BA7">
        <w:rPr>
          <w:rStyle w:val="StyleBoldUnderline"/>
          <w:rFonts w:asciiTheme="majorHAnsi" w:hAnsiTheme="majorHAnsi"/>
        </w:rPr>
        <w:t>The homelessness of technological calculation, which is now “coming to be the destiny of the world”, is a symptom of the oblivion of being—an abandonment of abyssal being in favour of metaphysical rationality of ideologically and universally grounded conceptual systems—when the dwelling in the sites of finitude is a “homecoming” that founds our taken-for-granted belongingness to particular world-disclosure by unsettling and dislocating us from it</w:t>
      </w:r>
      <w:r w:rsidRPr="00697BA7">
        <w:rPr>
          <w:rFonts w:asciiTheme="majorHAnsi" w:hAnsiTheme="majorHAnsi"/>
          <w:sz w:val="12"/>
        </w:rPr>
        <w:t xml:space="preserve"> (Heidegger 1993a:242, 243). At the end, we are left with a nonmetaphysical sense of dwelling, with a resistance based on the finitude of being. Accordingly, resistance includes both power-free dwelling on earth, and non-metaphysical sites based on finite and abyssal being. As I have tried to show, this sort of dwelling offers neither total unity of intelligibility, an ontologically bounded and grounded dwelling, nor alienation based on planetary nihilism of willfull calculations, but a sense of finitude and thus a sense about the limits of the planetary unfolding of machination. It is a dwelling that remains open for abyssal being and hence for an Event, which as a play can never be mastered since mastering does not provide possibilities but necessities. As exposed to abyss, </w:t>
      </w:r>
      <w:r w:rsidRPr="00697BA7">
        <w:rPr>
          <w:rStyle w:val="StyleBoldUnderline"/>
          <w:rFonts w:asciiTheme="majorHAnsi" w:hAnsiTheme="majorHAnsi"/>
        </w:rPr>
        <w:t>we human beings are exposed to the concealed “ab-ground” of being—to the abysmal reservoir of abundant being— and so may turn into the power-free grounders of abyssal earth</w:t>
      </w:r>
      <w:r w:rsidRPr="00697BA7">
        <w:rPr>
          <w:rFonts w:asciiTheme="majorHAnsi" w:hAnsiTheme="majorHAnsi"/>
          <w:sz w:val="12"/>
        </w:rPr>
        <w:t xml:space="preserve"> (cf. Sallis 2001:188, 194–195). One of the features of contemporary planetary homelessness of machination is precisely the lack of distress and emergency, the lack of mood that affords access to the openness of being via finitude (Heidegger 2000:266–267; see Haar 2002:157; Heidegger 1973:99). It is the sense of ontological finitude that is crucial to dwelling— without it dwelling turns into moulding securing of being, into the metaphysical capturing of earth, when with the sense of finitude we are given both the earth-sites of dwelling and the finite unfolding of abyssal being. </w:t>
      </w:r>
      <w:r w:rsidRPr="00697BA7">
        <w:rPr>
          <w:rStyle w:val="StyleBoldUnderline"/>
          <w:rFonts w:asciiTheme="majorHAnsi" w:hAnsiTheme="majorHAnsi"/>
        </w:rPr>
        <w:t xml:space="preserve">It is precisely the distress about the finitude of being that is able to block and cease the eternal machinery of “will to will” and hence the endless productisation and organisation of all </w:t>
      </w:r>
      <w:r w:rsidRPr="00697BA7">
        <w:rPr>
          <w:rStyle w:val="StyleBoldUnderline"/>
          <w:rFonts w:asciiTheme="majorHAnsi" w:hAnsiTheme="majorHAnsi"/>
        </w:rPr>
        <w:lastRenderedPageBreak/>
        <w:t>in the names of capital accumulation, winning-valuing and profit-making. Without a sense of finitude, limitation and dependence, thinking is not just lack of genuine questions concerning our finite existence and ontological situatedness “in-the-world”, but also in danger of encouraging the “ontological violence” of boundless measurement and complete control</w:t>
      </w:r>
      <w:r w:rsidRPr="00697BA7">
        <w:rPr>
          <w:rFonts w:asciiTheme="majorHAnsi" w:hAnsiTheme="majorHAnsi"/>
          <w:sz w:val="12"/>
        </w:rPr>
        <w:t xml:space="preserve">. As Zimmerman writes, by affording realms of “personal and collective craving for immortality” such violence generates a ground for the “new oppressive social institutions and nature-dominating projects” of ecological aggressiveness (Zimmerman 1994:107; cf. Taylor 1991:68, 1992:267). The dark side of the denial of finitude and impermanence is the structured aim for total control and measurement encouraging us to build immortal, megalomaniac and turgid monuments from violent authoritarianism and hierarchic cultures to the contemporary hegemony of capital accumulation and nature exploitation. It is the finitude then that works against what Zˇizˇek calls the “fantasmatic illusion” maintained by the contemporary global “techno-capitalism”, the illusion that the world ruled by machination and its capitalist forces is ontologically complete and perfectly measured by its instrumental-pragmatist problem-solving calculations (Zˇizˇek 1999:204, 218; see also Brockelman 2008a:84, 2008b). It is precisely the functioning of everything and that this functioning drives further to more functioning which implies lack of distress and emergency about the finitude and impermanence (of the calculative ground) of being. </w:t>
      </w:r>
      <w:r w:rsidRPr="00697BA7">
        <w:rPr>
          <w:rStyle w:val="StyleBoldUnderline"/>
          <w:rFonts w:asciiTheme="majorHAnsi" w:hAnsiTheme="majorHAnsi"/>
        </w:rPr>
        <w:t>If everything operates so that there is no problem in view, there is no need for emergency and distress alike. Nihilist calculating and reckoning then do not just give us the nomadic homelessness of mankind</w:t>
      </w:r>
      <w:r w:rsidRPr="00697BA7">
        <w:rPr>
          <w:rFonts w:asciiTheme="majorHAnsi" w:hAnsiTheme="majorHAnsi"/>
          <w:sz w:val="12"/>
        </w:rPr>
        <w:t xml:space="preserve"> (uniformly subjecting the living earth into the useable and disposable globe for the will to power) but also violent cults of power, control, violence, accumulation and oppression (with no other purposes aside from the strengthening and unbounded expansion of their own world-image, their “world-view”). </w:t>
      </w:r>
      <w:r w:rsidRPr="00697BA7">
        <w:rPr>
          <w:rStyle w:val="StyleBoldUnderline"/>
          <w:rFonts w:asciiTheme="majorHAnsi" w:hAnsiTheme="majorHAnsi"/>
        </w:rPr>
        <w:t>These are just two sides of the same coin of the manipulative and omnipotent power of calculative machination, a power without any distress about its lack of distress.</w:t>
      </w:r>
      <w:r w:rsidRPr="00697BA7">
        <w:rPr>
          <w:rFonts w:asciiTheme="majorHAnsi" w:hAnsiTheme="majorHAnsi"/>
          <w:sz w:val="12"/>
        </w:rPr>
        <w:t xml:space="preserve"> In the end, </w:t>
      </w:r>
      <w:r w:rsidRPr="00697BA7">
        <w:rPr>
          <w:rStyle w:val="StyleBoldUnderline"/>
          <w:rFonts w:asciiTheme="majorHAnsi" w:hAnsiTheme="majorHAnsi"/>
        </w:rPr>
        <w:t>machination raises a radical sense of making a “love affair to power”,</w:t>
      </w:r>
      <w:r w:rsidRPr="00697BA7">
        <w:rPr>
          <w:rFonts w:asciiTheme="majorHAnsi" w:hAnsiTheme="majorHAnsi"/>
          <w:sz w:val="12"/>
        </w:rPr>
        <w:t xml:space="preserve"> as Taylor (1991:67) puts it. </w:t>
      </w:r>
      <w:r w:rsidRPr="00697BA7">
        <w:rPr>
          <w:rStyle w:val="StyleBoldUnderline"/>
          <w:rFonts w:asciiTheme="majorHAnsi" w:hAnsiTheme="majorHAnsi"/>
        </w:rPr>
        <w:t>This all-doable makeability grows to new heights when the value of all becomes decided upon the point of calculative measuring, choosing and computing—upon a coercive reckoning promoted by the will that wills more power and control</w:t>
      </w:r>
      <w:r w:rsidRPr="00697BA7">
        <w:rPr>
          <w:rFonts w:asciiTheme="majorHAnsi" w:hAnsiTheme="majorHAnsi"/>
          <w:sz w:val="12"/>
        </w:rPr>
        <w:t xml:space="preserve">. In order to follow through Heidegger’s opening to the notion of finitude, </w:t>
      </w:r>
      <w:r w:rsidRPr="00697BA7">
        <w:rPr>
          <w:rStyle w:val="StyleBoldUnderline"/>
          <w:rFonts w:asciiTheme="majorHAnsi" w:hAnsiTheme="majorHAnsi"/>
        </w:rPr>
        <w:t>it is our possibility of a non-violent dwelling in the finite earth-sites of abyssal being that decides the question whether mankind is still, after planetary capitalism, nomadic humanity and coercive “enframing” and domination of nature, capable of calling the living earth a home.</w:t>
      </w:r>
    </w:p>
    <w:p w14:paraId="29F337F4" w14:textId="77777777" w:rsidR="006B3829" w:rsidRPr="00697BA7" w:rsidRDefault="006B3829" w:rsidP="006B3829">
      <w:pPr>
        <w:rPr>
          <w:rFonts w:asciiTheme="majorHAnsi" w:hAnsiTheme="majorHAnsi"/>
        </w:rPr>
      </w:pPr>
    </w:p>
    <w:p w14:paraId="72B64BC7" w14:textId="77777777" w:rsidR="006B3829" w:rsidRPr="00697BA7" w:rsidRDefault="006B3829" w:rsidP="006B3829">
      <w:pPr>
        <w:pStyle w:val="Heading4"/>
        <w:rPr>
          <w:rFonts w:asciiTheme="majorHAnsi" w:hAnsiTheme="majorHAnsi"/>
        </w:rPr>
      </w:pPr>
      <w:r w:rsidRPr="00697BA7">
        <w:rPr>
          <w:rFonts w:asciiTheme="majorHAnsi" w:hAnsiTheme="majorHAnsi"/>
        </w:rPr>
        <w:t>Nature has been used to construct norms</w:t>
      </w:r>
    </w:p>
    <w:p w14:paraId="5685FDB7" w14:textId="77777777" w:rsidR="006B3829" w:rsidRPr="00697BA7" w:rsidRDefault="006B3829" w:rsidP="006B3829">
      <w:pPr>
        <w:rPr>
          <w:rFonts w:asciiTheme="majorHAnsi" w:eastAsia="Times New Roman" w:hAnsiTheme="majorHAnsi" w:cs="Times New Roman"/>
          <w:sz w:val="20"/>
          <w:szCs w:val="20"/>
        </w:rPr>
      </w:pPr>
      <w:r w:rsidRPr="00697BA7">
        <w:rPr>
          <w:rFonts w:asciiTheme="majorHAnsi" w:hAnsiTheme="majorHAnsi"/>
        </w:rPr>
        <w:t>Morton ‘7- is Professor and Rita Shea Guffey Chair in English at Rice University</w:t>
      </w:r>
      <w:r w:rsidRPr="00697BA7">
        <w:rPr>
          <w:rFonts w:asciiTheme="majorHAnsi" w:eastAsia="Times New Roman" w:hAnsiTheme="majorHAnsi" w:cs="Times New Roman"/>
          <w:color w:val="252525"/>
          <w:sz w:val="21"/>
          <w:szCs w:val="21"/>
          <w:shd w:val="clear" w:color="auto" w:fill="FFFFFF"/>
        </w:rPr>
        <w:t xml:space="preserve"> (Timothy, 2007, “Ecology </w:t>
      </w:r>
      <w:proofErr w:type="gramStart"/>
      <w:r w:rsidRPr="00697BA7">
        <w:rPr>
          <w:rFonts w:asciiTheme="majorHAnsi" w:eastAsia="Times New Roman" w:hAnsiTheme="majorHAnsi" w:cs="Times New Roman"/>
          <w:color w:val="252525"/>
          <w:sz w:val="21"/>
          <w:szCs w:val="21"/>
          <w:shd w:val="clear" w:color="auto" w:fill="FFFFFF"/>
        </w:rPr>
        <w:t>Without</w:t>
      </w:r>
      <w:proofErr w:type="gramEnd"/>
      <w:r w:rsidRPr="00697BA7">
        <w:rPr>
          <w:rFonts w:asciiTheme="majorHAnsi" w:eastAsia="Times New Roman" w:hAnsiTheme="majorHAnsi" w:cs="Times New Roman"/>
          <w:color w:val="252525"/>
          <w:sz w:val="21"/>
          <w:szCs w:val="21"/>
          <w:shd w:val="clear" w:color="auto" w:fill="FFFFFF"/>
        </w:rPr>
        <w:t xml:space="preserve"> Nature: Rethinking Environmental Aesthetics,” http://www.responsivelandscapes.com/readings/EcologyWithoutNature_morton.pdf)//LC</w:t>
      </w:r>
    </w:p>
    <w:p w14:paraId="6D632906" w14:textId="77777777" w:rsidR="006B3829" w:rsidRPr="00697BA7" w:rsidRDefault="006B3829" w:rsidP="006B3829">
      <w:pPr>
        <w:rPr>
          <w:rFonts w:asciiTheme="majorHAnsi" w:hAnsiTheme="majorHAnsi"/>
          <w:u w:val="single"/>
        </w:rPr>
      </w:pPr>
      <w:r w:rsidRPr="00697BA7">
        <w:rPr>
          <w:rFonts w:asciiTheme="majorHAnsi" w:hAnsiTheme="majorHAnsi"/>
          <w:u w:val="single"/>
        </w:rPr>
        <w:t>In the Enlightenment, nature became a way of establishing racial and sexual identity, and science became the privileged way of demon­ strating it. The normal was set up as different from the pathological along the coordinates of the natural and the unnatural</w:t>
      </w:r>
      <w:r w:rsidRPr="00697BA7">
        <w:rPr>
          <w:rFonts w:asciiTheme="majorHAnsi" w:hAnsiTheme="majorHAnsi"/>
          <w:sz w:val="16"/>
        </w:rPr>
        <w:t xml:space="preserve">.26 </w:t>
      </w:r>
      <w:r w:rsidRPr="00697BA7">
        <w:rPr>
          <w:rFonts w:asciiTheme="majorHAnsi" w:hAnsiTheme="majorHAnsi"/>
          <w:u w:val="single"/>
        </w:rPr>
        <w:t>Nature, by then a scientific term, put a stop to argument or rational inquiry: "Well, it's just in my nature."</w:t>
      </w:r>
      <w:r w:rsidRPr="00697BA7">
        <w:rPr>
          <w:rFonts w:asciiTheme="majorHAnsi" w:hAnsiTheme="majorHAnsi"/>
          <w:sz w:val="16"/>
        </w:rPr>
        <w:t xml:space="preserve"> He is ideological, you are prejudiced, but my ideas are natural. A metaphorical use of Thomas Malthus in the work of </w:t>
      </w:r>
      <w:r w:rsidRPr="00697BA7">
        <w:rPr>
          <w:rFonts w:asciiTheme="majorHAnsi" w:hAnsiTheme="majorHAnsi"/>
          <w:u w:val="single"/>
        </w:rPr>
        <w:t xml:space="preserve">Charles Darwin, for example, naturalized, and continues to natu­ ralize, the workings of the "invisible hand" of the free market and the "survival of the fittest"-which is always taken to mean the competi­ tive war of all </w:t>
      </w:r>
      <w:r w:rsidRPr="00697BA7">
        <w:rPr>
          <w:rFonts w:asciiTheme="majorHAnsi" w:hAnsiTheme="majorHAnsi"/>
          <w:sz w:val="16"/>
        </w:rPr>
        <w:t xml:space="preserve">(owners) against all (workers). Malthus used nature to argue against the continuation of early modern welfare, in a document produced for the government of his age. Sadly, this very thinking is now being used to push down the poor yet further, in the battle of the sup­ posedly ecologically minded against "population growth" (and immi­ gration). </w:t>
      </w:r>
      <w:r w:rsidRPr="00697BA7">
        <w:rPr>
          <w:rFonts w:asciiTheme="majorHAnsi" w:hAnsiTheme="majorHAnsi"/>
          <w:u w:val="single"/>
        </w:rPr>
        <w:t>Nature, achieved obliquely through turning metonymy into metaphor, becomes an oblique way of talking about politics. What is presented as straightforward, "unmarked," beyond contestation, is warped.</w:t>
      </w:r>
    </w:p>
    <w:p w14:paraId="1029B954" w14:textId="77777777" w:rsidR="006B3829" w:rsidRPr="00697BA7" w:rsidRDefault="006B3829" w:rsidP="006B3829">
      <w:pPr>
        <w:widowControl w:val="0"/>
        <w:autoSpaceDE w:val="0"/>
        <w:autoSpaceDN w:val="0"/>
        <w:adjustRightInd w:val="0"/>
        <w:spacing w:after="240"/>
        <w:rPr>
          <w:rFonts w:asciiTheme="majorHAnsi" w:hAnsiTheme="majorHAnsi" w:cs="Times"/>
          <w:sz w:val="24"/>
        </w:rPr>
      </w:pPr>
    </w:p>
    <w:p w14:paraId="2BB77F98" w14:textId="77777777" w:rsidR="006B3829" w:rsidRPr="00697BA7" w:rsidRDefault="006B3829" w:rsidP="006B3829">
      <w:pPr>
        <w:pStyle w:val="Heading4"/>
        <w:rPr>
          <w:rFonts w:asciiTheme="majorHAnsi" w:hAnsiTheme="majorHAnsi"/>
        </w:rPr>
      </w:pPr>
      <w:r w:rsidRPr="00697BA7">
        <w:rPr>
          <w:rFonts w:asciiTheme="majorHAnsi" w:hAnsiTheme="majorHAnsi"/>
        </w:rPr>
        <w:lastRenderedPageBreak/>
        <w:t>Status quo understanding of science is tailored towards males- female involvement in science proves</w:t>
      </w:r>
    </w:p>
    <w:p w14:paraId="39A6A6E9" w14:textId="77777777" w:rsidR="006B3829" w:rsidRPr="00697BA7" w:rsidRDefault="006B3829" w:rsidP="006B3829">
      <w:pPr>
        <w:rPr>
          <w:rFonts w:asciiTheme="majorHAnsi" w:hAnsiTheme="majorHAnsi"/>
        </w:rPr>
      </w:pPr>
      <w:r w:rsidRPr="00697BA7">
        <w:rPr>
          <w:rFonts w:asciiTheme="majorHAnsi" w:hAnsiTheme="majorHAnsi"/>
        </w:rPr>
        <w:t>Donawerth ’90- Ph.D., University of Wisconsin Madison, Director of Writing Programs; Distinguished Scholar-Teacher at University of Maryland (Jane, Autumn 1990, “Contemporary Feminist Science Theory and Science Fiction by Women,” NWSA Journal, JStor)//LC</w:t>
      </w:r>
    </w:p>
    <w:p w14:paraId="495E176E" w14:textId="77777777" w:rsidR="006B3829" w:rsidRPr="00697BA7" w:rsidRDefault="006B3829" w:rsidP="006B3829">
      <w:pPr>
        <w:rPr>
          <w:rFonts w:asciiTheme="majorHAnsi" w:hAnsiTheme="majorHAnsi"/>
        </w:rPr>
      </w:pPr>
      <w:r w:rsidRPr="00697BA7">
        <w:rPr>
          <w:rFonts w:asciiTheme="majorHAnsi" w:hAnsiTheme="majorHAnsi"/>
        </w:rPr>
        <w:t xml:space="preserve">The participation of women scientists is matched in contemporary feminist science theory and in women's science fiction by a view of science that differs from the extrapolative view common in men's science and men's science fiction. Rather than the traditional view of male science as a monolithic progress from natural law to natural law, </w:t>
      </w:r>
      <w:r w:rsidRPr="00697BA7">
        <w:rPr>
          <w:rFonts w:asciiTheme="majorHAnsi" w:hAnsiTheme="majorHAnsi"/>
          <w:u w:val="single"/>
        </w:rPr>
        <w:t>women writers</w:t>
      </w:r>
      <w:r w:rsidRPr="00697BA7">
        <w:rPr>
          <w:rFonts w:asciiTheme="majorHAnsi" w:hAnsiTheme="majorHAnsi"/>
        </w:rPr>
        <w:t xml:space="preserve">, like feminist science theorists, </w:t>
      </w:r>
      <w:r w:rsidRPr="00697BA7">
        <w:rPr>
          <w:rFonts w:asciiTheme="majorHAnsi" w:hAnsiTheme="majorHAnsi"/>
          <w:u w:val="single"/>
        </w:rPr>
        <w:t xml:space="preserve">generally recognize that our current science is "a human construct that came about under a particular set of historical conditions when men's domination of nature seemed a positive and worthy goal." The historian of science, Elizabeth Fee, for example, argues that </w:t>
      </w:r>
      <w:r w:rsidRPr="00697BA7">
        <w:rPr>
          <w:rStyle w:val="Emphasis"/>
          <w:rFonts w:asciiTheme="majorHAnsi" w:hAnsiTheme="majorHAnsi"/>
        </w:rPr>
        <w:t>we need to see our science as "a major social investment," for "any society will attempt to generate the kinds of natural knowledge which best fulfill its social, economic, and political needs</w:t>
      </w:r>
      <w:r w:rsidRPr="00697BA7">
        <w:rPr>
          <w:rFonts w:asciiTheme="majorHAnsi" w:hAnsiTheme="majorHAnsi"/>
        </w:rPr>
        <w:t xml:space="preserve">." And the novelist Marge Piercy explains through her character Luciente that in our culture "only huge corporations and the Pentagon had money enough to pay for big science." In Luciente's future, a different society decides communally how to invest in science and thus produces different kinds of science. </w:t>
      </w:r>
      <w:r w:rsidRPr="00697BA7">
        <w:rPr>
          <w:rFonts w:asciiTheme="majorHAnsi" w:hAnsiTheme="majorHAnsi"/>
          <w:u w:val="single"/>
        </w:rPr>
        <w:t xml:space="preserve">The favorite example of women science fiction writers is communication presented as a science: in Gil- man's Herland (1915), Mitchison's Memoirsof a </w:t>
      </w:r>
      <w:proofErr w:type="gramStart"/>
      <w:r w:rsidRPr="00697BA7">
        <w:rPr>
          <w:rFonts w:asciiTheme="majorHAnsi" w:hAnsiTheme="majorHAnsi"/>
          <w:u w:val="single"/>
        </w:rPr>
        <w:t>Spacewoman(</w:t>
      </w:r>
      <w:proofErr w:type="gramEnd"/>
      <w:r w:rsidRPr="00697BA7">
        <w:rPr>
          <w:rFonts w:asciiTheme="majorHAnsi" w:hAnsiTheme="majorHAnsi"/>
          <w:u w:val="single"/>
        </w:rPr>
        <w:t>1962), Marion Zimmer Bradley's The Bloody Sun (1964), Piercy's Woman on the Edge of Time (1976), Suzette Haden Elgin's Native Tongue (1984), Sheila Finch's Triad (1986), Sheri S. Tepper's After Long Silence (1987), and Janet Kagan's Hellspark (1988). These women science fiction writers did not extrapolate advances in a science of communication, since in our culture such a science does not exist (or it might be argued is only coming into existence). Rather, they pieced together suggestions from linguistics, personal rhetoric, parapsychology, and the study of empathy and of gesture in order to envision a future that would include knowledge of communication, which is traditionally important to women</w:t>
      </w:r>
      <w:r w:rsidRPr="00697BA7">
        <w:rPr>
          <w:rFonts w:asciiTheme="majorHAnsi" w:hAnsiTheme="majorHAnsi"/>
        </w:rPr>
        <w:t xml:space="preserve">, legitimated under the title (and the economic support) of science, and directed nonhierarchically to all species. In many of these novels humans regularly talk to cats and dolphins, as well as to aliens from other planets.6 </w:t>
      </w:r>
      <w:r w:rsidRPr="00697BA7">
        <w:rPr>
          <w:rFonts w:asciiTheme="majorHAnsi" w:hAnsiTheme="majorHAnsi"/>
          <w:u w:val="single"/>
        </w:rPr>
        <w:t>Gender is the cultural, and often material, circumstance that most influences the changes that increasing numbers of women, especially feminists, have brought to science and to science fiction. Two issues will serve as examples here: the refutation of sociobiology and experimen- tation with alternative methods of reproduction</w:t>
      </w:r>
      <w:r w:rsidRPr="00697BA7">
        <w:rPr>
          <w:rFonts w:asciiTheme="majorHAnsi" w:hAnsiTheme="majorHAnsi"/>
        </w:rPr>
        <w:t>.</w:t>
      </w:r>
    </w:p>
    <w:p w14:paraId="39B5A82F" w14:textId="77777777" w:rsidR="006B3829" w:rsidRPr="00697BA7" w:rsidRDefault="006B3829" w:rsidP="006B3829">
      <w:pPr>
        <w:rPr>
          <w:rFonts w:asciiTheme="majorHAnsi" w:hAnsiTheme="majorHAnsi"/>
        </w:rPr>
      </w:pPr>
    </w:p>
    <w:p w14:paraId="0901E905" w14:textId="77777777" w:rsidR="006B3829" w:rsidRPr="00697BA7" w:rsidRDefault="006B3829" w:rsidP="006B3829">
      <w:pPr>
        <w:pStyle w:val="Heading4"/>
        <w:rPr>
          <w:rFonts w:asciiTheme="majorHAnsi" w:hAnsiTheme="majorHAnsi"/>
        </w:rPr>
      </w:pPr>
      <w:r w:rsidRPr="00697BA7">
        <w:rPr>
          <w:rFonts w:asciiTheme="majorHAnsi" w:hAnsiTheme="majorHAnsi"/>
        </w:rPr>
        <w:t>The rupture of the modern formulation of being instigates a political closure defined by the human as a standing reserve and peace indistinguishable from a war in a will to will violence that becomes the condition of existence</w:t>
      </w:r>
    </w:p>
    <w:p w14:paraId="29552568" w14:textId="77777777" w:rsidR="006B3829" w:rsidRPr="00697BA7" w:rsidRDefault="006B3829" w:rsidP="006B3829">
      <w:pPr>
        <w:rPr>
          <w:rFonts w:asciiTheme="majorHAnsi" w:hAnsiTheme="majorHAnsi"/>
        </w:rPr>
      </w:pPr>
      <w:r w:rsidRPr="00697BA7">
        <w:rPr>
          <w:rStyle w:val="StyleStyleBold12pt"/>
          <w:rFonts w:asciiTheme="majorHAnsi" w:hAnsiTheme="majorHAnsi"/>
        </w:rPr>
        <w:t>Mitchell, 5</w:t>
      </w:r>
      <w:r w:rsidRPr="00697BA7">
        <w:rPr>
          <w:rFonts w:asciiTheme="majorHAnsi" w:hAnsiTheme="majorHAnsi"/>
        </w:rPr>
        <w:t xml:space="preserve"> – Assistant professor of philosophy at Emory University, (Andrew J., research in phenomenology, Volume 35, “Heidegger and Terrorism”)//gingE</w:t>
      </w:r>
    </w:p>
    <w:p w14:paraId="4288D049" w14:textId="77777777" w:rsidR="006B3829" w:rsidRPr="00697BA7" w:rsidRDefault="006B3829" w:rsidP="006B3829">
      <w:pPr>
        <w:rPr>
          <w:rFonts w:asciiTheme="majorHAnsi" w:hAnsiTheme="majorHAnsi"/>
          <w:sz w:val="16"/>
        </w:rPr>
      </w:pPr>
      <w:r w:rsidRPr="00697BA7">
        <w:rPr>
          <w:rStyle w:val="StyleBoldUnderline"/>
          <w:rFonts w:asciiTheme="majorHAnsi" w:hAnsiTheme="majorHAnsi"/>
        </w:rPr>
        <w:t>If terrorism is anything, then it is nothing like war</w:t>
      </w:r>
      <w:r w:rsidRPr="00697BA7">
        <w:rPr>
          <w:rFonts w:asciiTheme="majorHAnsi" w:hAnsiTheme="majorHAnsi"/>
          <w:sz w:val="16"/>
        </w:rPr>
        <w:t xml:space="preserve">. While </w:t>
      </w:r>
      <w:r w:rsidRPr="00697BA7">
        <w:rPr>
          <w:rStyle w:val="StyleBoldUnderline"/>
          <w:rFonts w:asciiTheme="majorHAnsi" w:hAnsiTheme="majorHAnsi"/>
        </w:rPr>
        <w:t>Heidegger</w:t>
      </w:r>
      <w:r w:rsidRPr="00697BA7">
        <w:rPr>
          <w:rFonts w:asciiTheme="majorHAnsi" w:hAnsiTheme="majorHAnsi"/>
          <w:sz w:val="16"/>
        </w:rPr>
        <w:t xml:space="preserve"> does not directly speak of terrorism by name, he nonetheless </w:t>
      </w:r>
      <w:r w:rsidRPr="00697BA7">
        <w:rPr>
          <w:rStyle w:val="StyleBoldUnderline"/>
          <w:rFonts w:asciiTheme="majorHAnsi" w:hAnsiTheme="majorHAnsi"/>
        </w:rPr>
        <w:t>affirms an end to the era of modern warfare.</w:t>
      </w:r>
      <w:r w:rsidRPr="00697BA7">
        <w:rPr>
          <w:rFonts w:asciiTheme="majorHAnsi" w:hAnsiTheme="majorHAnsi"/>
          <w:sz w:val="16"/>
        </w:rPr>
        <w:t xml:space="preserve"> With the passing of this era of high </w:t>
      </w:r>
      <w:r w:rsidRPr="00697BA7">
        <w:rPr>
          <w:rFonts w:asciiTheme="majorHAnsi" w:hAnsiTheme="majorHAnsi"/>
          <w:sz w:val="16"/>
        </w:rPr>
        <w:lastRenderedPageBreak/>
        <w:t xml:space="preserve">representation, Heidegger sees a dramatic change in what constitutes a theater of war. The World Wars point to an era beyond modern warfare as Clausewitz had definitively formulated it, an era where wars are fought without goal or end, where soldiers are considered the same as supplies, and technology keeps such supplies in steady circulation for instant availability. </w:t>
      </w:r>
      <w:r w:rsidRPr="00697BA7">
        <w:rPr>
          <w:rStyle w:val="StyleBoldUnderline"/>
          <w:rFonts w:asciiTheme="majorHAnsi" w:hAnsiTheme="majorHAnsi"/>
        </w:rPr>
        <w:t>This is a postmodern era that Heidegger thinks with the name of “enframing”</w:t>
      </w:r>
      <w:r w:rsidRPr="00697BA7">
        <w:rPr>
          <w:rFonts w:asciiTheme="majorHAnsi" w:hAnsiTheme="majorHAnsi"/>
          <w:sz w:val="16"/>
        </w:rPr>
        <w:t xml:space="preserve"> (Ge-</w:t>
      </w:r>
      <w:proofErr w:type="gramStart"/>
      <w:r w:rsidRPr="00697BA7">
        <w:rPr>
          <w:rFonts w:asciiTheme="majorHAnsi" w:hAnsiTheme="majorHAnsi"/>
          <w:sz w:val="16"/>
        </w:rPr>
        <w:t>stell )</w:t>
      </w:r>
      <w:proofErr w:type="gramEnd"/>
      <w:r w:rsidRPr="00697BA7">
        <w:rPr>
          <w:rFonts w:asciiTheme="majorHAnsi" w:hAnsiTheme="majorHAnsi"/>
          <w:sz w:val="16"/>
        </w:rPr>
        <w:t xml:space="preserve">. </w:t>
      </w:r>
      <w:r w:rsidRPr="00697BA7">
        <w:rPr>
          <w:rStyle w:val="StyleBoldUnderline"/>
          <w:rFonts w:asciiTheme="majorHAnsi" w:hAnsiTheme="majorHAnsi"/>
        </w:rPr>
        <w:t>Without naming terrorism, Heidegger does offer a thought of conflict beyond the representational modernism of Clausewitzian warfare. Under the aegis of enframing, this beyond is terrorism, an epoch in the history of being coincident with that of modern technology and, as we shall see, the American project</w:t>
      </w:r>
      <w:r w:rsidRPr="00697BA7">
        <w:rPr>
          <w:rFonts w:asciiTheme="majorHAnsi" w:hAnsiTheme="majorHAnsi"/>
          <w:sz w:val="16"/>
        </w:rPr>
        <w:t xml:space="preserve">. In approaching these issues, the Clausewitzian conception of warfare provides a frame for appreciating the solutions of contemporary technology to the questions of conflict and peace. To this end, three points in Clausewitz’s conception of warfare, each serving to demonstrate its modern nature, shall be posed. In preparing a definition of war, Clausewitz claims that war is “nothing but a duel on a larger scale.”1 </w:t>
      </w:r>
      <w:r w:rsidRPr="00697BA7">
        <w:rPr>
          <w:rStyle w:val="StyleBoldUnderline"/>
          <w:rFonts w:asciiTheme="majorHAnsi" w:hAnsiTheme="majorHAnsi"/>
        </w:rPr>
        <w:t>With such pride of place given to the duel, we are here immediately introduced to a thinking that will be guided by the idea of opposition and, in Clausewitz’s own terms, “polarity</w:t>
      </w:r>
      <w:r w:rsidRPr="00697BA7">
        <w:rPr>
          <w:rFonts w:asciiTheme="majorHAnsi" w:hAnsiTheme="majorHAnsi"/>
          <w:sz w:val="16"/>
        </w:rPr>
        <w:t xml:space="preserve">.”2 </w:t>
      </w:r>
      <w:r w:rsidRPr="00697BA7">
        <w:rPr>
          <w:rStyle w:val="StyleBoldUnderline"/>
          <w:rFonts w:asciiTheme="majorHAnsi" w:hAnsiTheme="majorHAnsi"/>
        </w:rPr>
        <w:t>This oppositional thinking is determinative of the modern era and its fidelity to rational-subjectivist thought</w:t>
      </w:r>
      <w:r w:rsidRPr="00697BA7">
        <w:rPr>
          <w:rFonts w:asciiTheme="majorHAnsi" w:hAnsiTheme="majorHAnsi"/>
          <w:sz w:val="16"/>
        </w:rPr>
        <w:t xml:space="preserve">. A duel, however, is a particular form of opposition, where two parties are clearly identifiable and stand opposed to one another mediated by a ruling law. There is a ruling law between them that specifies the contract of the duel; there are certain assumptions that make up the etiquette of the duel; and there is the aberrant exigency of the duel itself. In short, the duel is part of an agreement: “There can be no engagement unless both sides are willing to fight.”3 </w:t>
      </w:r>
      <w:r w:rsidRPr="00697BA7">
        <w:rPr>
          <w:rStyle w:val="StyleBoldUnderline"/>
          <w:rFonts w:asciiTheme="majorHAnsi" w:hAnsiTheme="majorHAnsi"/>
        </w:rPr>
        <w:t>War is thought by Clausewitz in terms of opposition and agreement, both understood by the terms of policy. War is logically understood, in other words, within an oppositional structure that includes not only the opposition between friend and foe, but that of political theory and military practice</w:t>
      </w:r>
      <w:r w:rsidRPr="00697BA7">
        <w:rPr>
          <w:rFonts w:asciiTheme="majorHAnsi" w:hAnsiTheme="majorHAnsi"/>
          <w:sz w:val="16"/>
        </w:rPr>
        <w:t>. Clausewitz’s greatness lies in thinking the modern rationalist categories of warfare directly, with a force at times capable of exposing their boundaries. But for all this, Clausewitz remains a great modern rationalist. His oppositional rationalism, the “logical” character of his thought, is the first characteristic to consider in Clausewitz’s modernism. A second characteristic of the duel is that it takes an object; the dueling parties duel over something. The duel points to a will, which lies at the heart of Clausewitz’s explicit definition of war: “</w:t>
      </w:r>
      <w:r w:rsidRPr="00697BA7">
        <w:rPr>
          <w:rStyle w:val="StyleBoldUnderline"/>
          <w:rFonts w:asciiTheme="majorHAnsi" w:hAnsiTheme="majorHAnsi"/>
        </w:rPr>
        <w:t>War is thus an act of force to compel our enemy to do our will.</w:t>
      </w:r>
      <w:r w:rsidRPr="00697BA7">
        <w:rPr>
          <w:rFonts w:asciiTheme="majorHAnsi" w:hAnsiTheme="majorHAnsi"/>
          <w:sz w:val="16"/>
        </w:rPr>
        <w:t xml:space="preserve">”4 In other words, </w:t>
      </w:r>
      <w:r w:rsidRPr="00697BA7">
        <w:rPr>
          <w:rStyle w:val="StyleBoldUnderline"/>
          <w:rFonts w:asciiTheme="majorHAnsi" w:hAnsiTheme="majorHAnsi"/>
        </w:rPr>
        <w:t xml:space="preserve">war is a test of the willingness of the will, of its willingness to risk itself for its goal or for the object of its directing policy. </w:t>
      </w:r>
      <w:r w:rsidRPr="00697BA7">
        <w:rPr>
          <w:rFonts w:asciiTheme="majorHAnsi" w:hAnsiTheme="majorHAnsi"/>
          <w:sz w:val="16"/>
        </w:rPr>
        <w:t>Throughout On War, Clausewitz emphasizes the role of the will and the allied notions of morale, esprit de corps, and feeling, for “</w:t>
      </w:r>
      <w:r w:rsidRPr="00697BA7">
        <w:rPr>
          <w:rStyle w:val="StyleBoldUnderline"/>
          <w:rFonts w:asciiTheme="majorHAnsi" w:hAnsiTheme="majorHAnsi"/>
        </w:rPr>
        <w:t>If war is an act of force, the emotions cannot fail to be involved.”5</w:t>
      </w:r>
      <w:r w:rsidRPr="00697BA7">
        <w:rPr>
          <w:rFonts w:asciiTheme="majorHAnsi" w:hAnsiTheme="majorHAnsi"/>
          <w:sz w:val="16"/>
        </w:rPr>
        <w:t xml:space="preserve"> The emotions are most certainly involved for Clausewitz; they are another of the unpredictable variables that the general must try to take into account while planning his/her strategy; but it is always the will that holds the decisive place in his thinking, “the animosity and the reciprocal effects of hostile elements, cannot be considered to have ended so long as the enemy’s will has not been broken.”6 The will is the glove by which reason is able to seize the world. Whatever does not seize the world and act upon the world is irreal, ineffectual, and therefore permitted—hence the rational pride in freedom of thought and speech, and hence, too, the egoistic greatness of that pride</w:t>
      </w:r>
      <w:r w:rsidRPr="00697BA7">
        <w:rPr>
          <w:rStyle w:val="StyleBoldUnderline"/>
          <w:rFonts w:asciiTheme="majorHAnsi" w:hAnsiTheme="majorHAnsi"/>
        </w:rPr>
        <w:t>. The will drives the troops to overcome physical exhaustion, and this will is influenced by the prevailing wills around it. This is what is known as the morale of the troops, and morale is always heightened by the extreme displays of will that are valorized by the name “courage.” Courage is another way that the body is handled by reason; it is a virtue of reason, where virtue can only mean excellence in the manipulation of a tool.</w:t>
      </w:r>
      <w:r w:rsidRPr="00697BA7">
        <w:rPr>
          <w:rFonts w:asciiTheme="majorHAnsi" w:hAnsiTheme="majorHAnsi"/>
          <w:sz w:val="16"/>
        </w:rPr>
        <w:t xml:space="preserve"> Clausewitz’s concern for morale and courage is, at root, a concern for the will as the first instrument of reason. </w:t>
      </w:r>
      <w:r w:rsidRPr="00697BA7">
        <w:rPr>
          <w:rStyle w:val="StyleBoldUnderline"/>
          <w:rFonts w:asciiTheme="majorHAnsi" w:hAnsiTheme="majorHAnsi"/>
        </w:rPr>
        <w:t>To break the opponent’s will is to render it ineffectual</w:t>
      </w:r>
      <w:r w:rsidRPr="00697BA7">
        <w:rPr>
          <w:rFonts w:asciiTheme="majorHAnsi" w:hAnsiTheme="majorHAnsi"/>
          <w:sz w:val="16"/>
        </w:rPr>
        <w:t xml:space="preserve"> (to read it its rights, in other words). Clausewitz remains modern in his focus upon the will as negotiating between two distinct realms of activity (theory and practice, we might say), a matter that likewise informs the third mark of Clausewitz’s modernity</w:t>
      </w:r>
      <w:r w:rsidRPr="00697BA7">
        <w:rPr>
          <w:rStyle w:val="StyleBoldUnderline"/>
          <w:rFonts w:asciiTheme="majorHAnsi" w:hAnsiTheme="majorHAnsi"/>
        </w:rPr>
        <w:t>. The third trait is more subtle;</w:t>
      </w:r>
      <w:r w:rsidRPr="00697BA7">
        <w:rPr>
          <w:rFonts w:asciiTheme="majorHAnsi" w:hAnsiTheme="majorHAnsi"/>
          <w:sz w:val="16"/>
        </w:rPr>
        <w:t xml:space="preserve"> it is also the trait that gives Clausewitz’s thought its classical character, the inheritance of the Platonic distinction between the ideal and the real. Clausewitz recognizes </w:t>
      </w:r>
      <w:r w:rsidRPr="00697BA7">
        <w:rPr>
          <w:rStyle w:val="StyleBoldUnderline"/>
          <w:rFonts w:asciiTheme="majorHAnsi" w:hAnsiTheme="majorHAnsi"/>
        </w:rPr>
        <w:t>an ideal state of war beyond the material wars fought during his day. Such a war, an “absolute war,” would pit equally powerful forces against one another in positions of exact polarity; there would be no terrain, no recalcitrance or exhaustion of the troops or supplies, and the differences between the sides would be irreconcilable</w:t>
      </w:r>
      <w:r w:rsidRPr="00697BA7">
        <w:rPr>
          <w:rStyle w:val="Emphasis"/>
          <w:rFonts w:asciiTheme="majorHAnsi" w:hAnsiTheme="majorHAnsi"/>
        </w:rPr>
        <w:t>. Such an ideal war would never end</w:t>
      </w:r>
      <w:r w:rsidRPr="00697BA7">
        <w:rPr>
          <w:rFonts w:asciiTheme="majorHAnsi" w:hAnsiTheme="majorHAnsi"/>
          <w:sz w:val="16"/>
        </w:rPr>
        <w:t xml:space="preserve">, and it is this war that acts as a regulative ideal, as both a guiding idea (Hauptvorstellung) as to how things should be and as a standard of direction, a point of reference (Richtpunkt), towards its own ever fuller realization.7 </w:t>
      </w:r>
      <w:r w:rsidRPr="00697BA7">
        <w:rPr>
          <w:rStyle w:val="StyleBoldUnderline"/>
          <w:rFonts w:asciiTheme="majorHAnsi" w:hAnsiTheme="majorHAnsi"/>
        </w:rPr>
        <w:t xml:space="preserve">All real wars are imitations of this war, and it is </w:t>
      </w:r>
      <w:r w:rsidRPr="00697BA7">
        <w:rPr>
          <w:rStyle w:val="StyleBoldUnderline"/>
          <w:rFonts w:asciiTheme="majorHAnsi" w:hAnsiTheme="majorHAnsi"/>
        </w:rPr>
        <w:lastRenderedPageBreak/>
        <w:t>the general’s task to approximate absolute war as closely as possible. The role of strategy for the general is to negotiate between the desired ideal and the demands of the real</w:t>
      </w:r>
      <w:r w:rsidRPr="00697BA7">
        <w:rPr>
          <w:rFonts w:asciiTheme="majorHAnsi" w:hAnsiTheme="majorHAnsi"/>
          <w:sz w:val="16"/>
        </w:rPr>
        <w:t xml:space="preserve">. The general’s purview, then, is the gap between the ideal and the real, the space of what Clausewitz terms “friction.” Friction is a general name for the innumerable details preventing a perfect translation of the ideal upon the real; it includes the morale of the troops, the thickening effects of danger, insufficient or incorrect intelligence, etc.; in short, it includes everything that cannot be counted upon, every uncertainty. Friction denotes the illogical, since “[l]ogic comes to a stop in this labyrinth.”8 The best general is the one most at home in this halfway house between the ideal and the real. Clausewitz is in the ranks of the other modern philosophers in taking up this Platonic distinction. These three points of war equally determine an ideal of peace. </w:t>
      </w:r>
      <w:r w:rsidRPr="00697BA7">
        <w:rPr>
          <w:rStyle w:val="StyleBoldUnderline"/>
          <w:rFonts w:asciiTheme="majorHAnsi" w:hAnsiTheme="majorHAnsi"/>
        </w:rPr>
        <w:t>War functions for Clausewitz as a forceful expression of will to overcome an opponent, guided by the view of an ideal (absolute).</w:t>
      </w:r>
      <w:r w:rsidRPr="00697BA7">
        <w:rPr>
          <w:rFonts w:asciiTheme="majorHAnsi" w:hAnsiTheme="majorHAnsi"/>
          <w:sz w:val="16"/>
        </w:rPr>
        <w:t xml:space="preserve"> When that opponent is completely overcome—and the text vacillates at times between disarmament and utter destruction—which is to say, when that opponent is beaten in their will, then there can be peace: </w:t>
      </w:r>
      <w:r w:rsidRPr="00697BA7">
        <w:rPr>
          <w:rStyle w:val="StyleBoldUnderline"/>
          <w:rFonts w:asciiTheme="majorHAnsi" w:hAnsiTheme="majorHAnsi"/>
        </w:rPr>
        <w:t>“Once the prize is in its hands, the political object has been achieved; there is no need to do more, and it can let matters rest. If the other state is ready to accept the situation, it should sue for peace</w:t>
      </w:r>
      <w:r w:rsidRPr="00697BA7">
        <w:rPr>
          <w:rFonts w:asciiTheme="majorHAnsi" w:hAnsiTheme="majorHAnsi"/>
          <w:sz w:val="16"/>
        </w:rPr>
        <w:t xml:space="preserve">.”9 In such an end, war reaches its goal: “we must always consider that with the conclusion of peace the purpose of the war has been achieved and its business is at an end.”10 </w:t>
      </w:r>
      <w:r w:rsidRPr="00697BA7">
        <w:rPr>
          <w:rStyle w:val="StyleBoldUnderline"/>
          <w:rFonts w:asciiTheme="majorHAnsi" w:hAnsiTheme="majorHAnsi"/>
        </w:rPr>
        <w:t>For the enemy to press for peace demonstrates a weakened and depressed will to engage the opponent. But this is not to say that the will is beaten or that the fighting is over and done with. T</w:t>
      </w:r>
      <w:r w:rsidRPr="00697BA7">
        <w:rPr>
          <w:rFonts w:asciiTheme="majorHAnsi" w:hAnsiTheme="majorHAnsi"/>
          <w:sz w:val="16"/>
        </w:rPr>
        <w:t xml:space="preserve">he only peace that could ensure this would be the peace resulting from an absolute war, where “hostilities could not end until one or other </w:t>
      </w:r>
      <w:proofErr w:type="gramStart"/>
      <w:r w:rsidRPr="00697BA7">
        <w:rPr>
          <w:rFonts w:asciiTheme="majorHAnsi" w:hAnsiTheme="majorHAnsi"/>
          <w:sz w:val="16"/>
        </w:rPr>
        <w:t>side were</w:t>
      </w:r>
      <w:proofErr w:type="gramEnd"/>
      <w:r w:rsidRPr="00697BA7">
        <w:rPr>
          <w:rFonts w:asciiTheme="majorHAnsi" w:hAnsiTheme="majorHAnsi"/>
          <w:sz w:val="16"/>
        </w:rPr>
        <w:t xml:space="preserve"> finally defeated.”11 </w:t>
      </w:r>
      <w:r w:rsidRPr="00697BA7">
        <w:rPr>
          <w:rStyle w:val="StyleBoldUnderline"/>
          <w:rFonts w:asciiTheme="majorHAnsi" w:hAnsiTheme="majorHAnsi"/>
        </w:rPr>
        <w:t xml:space="preserve">Political </w:t>
      </w:r>
      <w:proofErr w:type="gramStart"/>
      <w:r w:rsidRPr="00697BA7">
        <w:rPr>
          <w:rStyle w:val="StyleBoldUnderline"/>
          <w:rFonts w:asciiTheme="majorHAnsi" w:hAnsiTheme="majorHAnsi"/>
        </w:rPr>
        <w:t>intervention</w:t>
      </w:r>
      <w:proofErr w:type="gramEnd"/>
      <w:r w:rsidRPr="00697BA7">
        <w:rPr>
          <w:rStyle w:val="StyleBoldUnderline"/>
          <w:rFonts w:asciiTheme="majorHAnsi" w:hAnsiTheme="majorHAnsi"/>
        </w:rPr>
        <w:t xml:space="preserve"> usually stops a war before this point is reached, with a result that hostilities can always be renewed. Hostilities may resume</w:t>
      </w:r>
      <w:r w:rsidRPr="00697BA7">
        <w:rPr>
          <w:rFonts w:asciiTheme="majorHAnsi" w:hAnsiTheme="majorHAnsi"/>
          <w:sz w:val="16"/>
        </w:rPr>
        <w:t>, Clausewitz clarifies, “</w:t>
      </w:r>
      <w:r w:rsidRPr="00697BA7">
        <w:rPr>
          <w:rStyle w:val="StyleBoldUnderline"/>
          <w:rFonts w:asciiTheme="majorHAnsi" w:hAnsiTheme="majorHAnsi"/>
        </w:rPr>
        <w:t>but this only shows that not every war necessarily leads to a final decision and settlement.”</w:t>
      </w:r>
      <w:r w:rsidRPr="00697BA7">
        <w:rPr>
          <w:rFonts w:asciiTheme="majorHAnsi" w:hAnsiTheme="majorHAnsi"/>
          <w:sz w:val="16"/>
        </w:rPr>
        <w:t xml:space="preserve">12 </w:t>
      </w:r>
      <w:r w:rsidRPr="00697BA7">
        <w:rPr>
          <w:rStyle w:val="StyleBoldUnderline"/>
          <w:rFonts w:asciiTheme="majorHAnsi" w:hAnsiTheme="majorHAnsi"/>
        </w:rPr>
        <w:t>Only an absolute war can lead to a final decision and settlement, which is to say, only an absolute war can lead to peace</w:t>
      </w:r>
      <w:r w:rsidRPr="00697BA7">
        <w:rPr>
          <w:rFonts w:asciiTheme="majorHAnsi" w:hAnsiTheme="majorHAnsi"/>
          <w:sz w:val="16"/>
        </w:rPr>
        <w:t xml:space="preserve">. Obviously, war and peace may not always be clearly distinguishable in reality, perhaps they are never so, but they are always so ideally. Clausewitz’s modern conception of warfare comes to an end with the end of modernity. </w:t>
      </w:r>
      <w:r w:rsidRPr="00697BA7">
        <w:rPr>
          <w:rStyle w:val="StyleBoldUnderline"/>
          <w:rFonts w:asciiTheme="majorHAnsi" w:hAnsiTheme="majorHAnsi"/>
        </w:rPr>
        <w:t>Contemporary warfare, for its part, operates according to the influx of new technologies that are themselves part of a general technological “enframing” of the world. Enframing</w:t>
      </w:r>
      <w:r w:rsidRPr="00697BA7">
        <w:rPr>
          <w:rFonts w:asciiTheme="majorHAnsi" w:hAnsiTheme="majorHAnsi"/>
          <w:sz w:val="16"/>
        </w:rPr>
        <w:t xml:space="preserve">, Gestell, </w:t>
      </w:r>
      <w:r w:rsidRPr="00697BA7">
        <w:rPr>
          <w:rStyle w:val="StyleBoldUnderline"/>
          <w:rFonts w:asciiTheme="majorHAnsi" w:hAnsiTheme="majorHAnsi"/>
        </w:rPr>
        <w:t xml:space="preserve">is Heidegger’s name for an era of technological supremacy where </w:t>
      </w:r>
      <w:proofErr w:type="gramStart"/>
      <w:r w:rsidRPr="00697BA7">
        <w:rPr>
          <w:rStyle w:val="StyleBoldUnderline"/>
          <w:rFonts w:asciiTheme="majorHAnsi" w:hAnsiTheme="majorHAnsi"/>
        </w:rPr>
        <w:t>all of the</w:t>
      </w:r>
      <w:proofErr w:type="gramEnd"/>
      <w:r w:rsidRPr="00697BA7">
        <w:rPr>
          <w:rStyle w:val="StyleBoldUnderline"/>
          <w:rFonts w:asciiTheme="majorHAnsi" w:hAnsiTheme="majorHAnsi"/>
        </w:rPr>
        <w:t xml:space="preserve"> world is brought ever closer together by a systematic elimination of distance and difference across the globe</w:t>
      </w:r>
      <w:r w:rsidRPr="00697BA7">
        <w:rPr>
          <w:rFonts w:asciiTheme="majorHAnsi" w:hAnsiTheme="majorHAnsi"/>
          <w:sz w:val="16"/>
        </w:rPr>
        <w:t xml:space="preserve">. The conditions of modern warfare listed above can find no hold here, and </w:t>
      </w:r>
      <w:r w:rsidRPr="00697BA7">
        <w:rPr>
          <w:rStyle w:val="StyleBoldUnderline"/>
          <w:rFonts w:asciiTheme="majorHAnsi" w:hAnsiTheme="majorHAnsi"/>
        </w:rPr>
        <w:t>it is precisely where these conditions fail that we are forced to think terrorism. The technological era</w:t>
      </w:r>
      <w:r w:rsidRPr="00697BA7">
        <w:rPr>
          <w:rFonts w:asciiTheme="majorHAnsi" w:hAnsiTheme="majorHAnsi"/>
          <w:sz w:val="16"/>
        </w:rPr>
        <w:t xml:space="preserve">, as the era of terrorism, </w:t>
      </w:r>
      <w:r w:rsidRPr="00697BA7">
        <w:rPr>
          <w:rStyle w:val="StyleBoldUnderline"/>
          <w:rFonts w:asciiTheme="majorHAnsi" w:hAnsiTheme="majorHAnsi"/>
        </w:rPr>
        <w:t>distinguishes itself from the modern on each of the three counts above. Opposition is no longer an operative concept for Heidegger</w:t>
      </w:r>
      <w:r w:rsidRPr="00697BA7">
        <w:rPr>
          <w:rFonts w:asciiTheme="majorHAnsi" w:hAnsiTheme="majorHAnsi"/>
          <w:sz w:val="16"/>
        </w:rPr>
        <w:t xml:space="preserve">, </w:t>
      </w:r>
      <w:r w:rsidRPr="00697BA7">
        <w:rPr>
          <w:rStyle w:val="StyleBoldUnderline"/>
          <w:rFonts w:asciiTheme="majorHAnsi" w:hAnsiTheme="majorHAnsi"/>
        </w:rPr>
        <w:t>since technology has served to eradicate the distance that would separate the supposedly opposed parties.</w:t>
      </w:r>
      <w:r w:rsidRPr="00697BA7">
        <w:rPr>
          <w:rFonts w:asciiTheme="majorHAnsi" w:hAnsiTheme="majorHAnsi"/>
          <w:sz w:val="16"/>
        </w:rPr>
        <w:t xml:space="preserve"> The analysis of technology in Heidegger’s work is guided by the (phenomenological) insight that “</w:t>
      </w:r>
      <w:r w:rsidRPr="00697BA7">
        <w:rPr>
          <w:rStyle w:val="StyleBoldUnderline"/>
          <w:rFonts w:asciiTheme="majorHAnsi" w:hAnsiTheme="majorHAnsi"/>
        </w:rPr>
        <w:t>All distances in time and space are shrinking”</w:t>
      </w:r>
      <w:r w:rsidRPr="00697BA7">
        <w:rPr>
          <w:rFonts w:asciiTheme="majorHAnsi" w:hAnsiTheme="majorHAnsi"/>
          <w:sz w:val="16"/>
        </w:rPr>
        <w:t xml:space="preserve"> (GA 79: 3; cf. GA 7: 157/PLT, 165).13 Airplanes, microwaves, e-mail, these serve to abbreviate the world, to be sure, but there is a metaphysical distance that has likewise been reduced, that between subject and object. </w:t>
      </w:r>
      <w:r w:rsidRPr="00697BA7">
        <w:rPr>
          <w:rStyle w:val="StyleBoldUnderline"/>
          <w:rFonts w:asciiTheme="majorHAnsi" w:hAnsiTheme="majorHAnsi"/>
        </w:rPr>
        <w:t xml:space="preserve">This modern dualism has been surpassed by what Heidegger terms the standing-reserve </w:t>
      </w:r>
      <w:r w:rsidRPr="00697BA7">
        <w:rPr>
          <w:rFonts w:asciiTheme="majorHAnsi" w:hAnsiTheme="majorHAnsi"/>
          <w:sz w:val="16"/>
        </w:rPr>
        <w:t xml:space="preserve">(Bestand), </w:t>
      </w:r>
      <w:r w:rsidRPr="00697BA7">
        <w:rPr>
          <w:rStyle w:val="StyleBoldUnderline"/>
          <w:rFonts w:asciiTheme="majorHAnsi" w:hAnsiTheme="majorHAnsi"/>
        </w:rPr>
        <w:t>the eerie companion of technological dominance and “enframing</w:t>
      </w:r>
      <w:r w:rsidRPr="00697BA7">
        <w:rPr>
          <w:rFonts w:asciiTheme="majorHAnsi" w:hAnsiTheme="majorHAnsi"/>
          <w:sz w:val="16"/>
        </w:rPr>
        <w:t xml:space="preserve">.” Insofar as an object (Gegenstand) would stand over against (Gegen) a subject, objects can no longer be found. “What stands by in the sense of standing-reserve, no longer stands over against us as object” (GA 7: 20/QCT, 17). </w:t>
      </w:r>
      <w:r w:rsidRPr="00697BA7">
        <w:rPr>
          <w:rStyle w:val="StyleBoldUnderline"/>
          <w:rFonts w:asciiTheme="majorHAnsi" w:hAnsiTheme="majorHAnsi"/>
        </w:rPr>
        <w:t>A present object could stand over against another; the standing-reserve, however, precisely does not stand; instead, it circulates, and in this circulation it eludes the modern determination of thinghood</w:t>
      </w:r>
      <w:r w:rsidRPr="00697BA7">
        <w:rPr>
          <w:rFonts w:asciiTheme="majorHAnsi" w:hAnsiTheme="majorHAnsi"/>
          <w:sz w:val="16"/>
        </w:rPr>
        <w:t xml:space="preserve">. It is simply not present to be cast as a thing. </w:t>
      </w:r>
      <w:r w:rsidRPr="00697BA7">
        <w:rPr>
          <w:rStyle w:val="StyleBoldUnderline"/>
          <w:rFonts w:asciiTheme="majorHAnsi" w:hAnsiTheme="majorHAnsi"/>
        </w:rPr>
        <w:t xml:space="preserve">With enframing, which names the dominance of position, positing, and posing (stellen) in all of its modes, things are no longer what they were. </w:t>
      </w:r>
      <w:r w:rsidRPr="00697BA7">
        <w:rPr>
          <w:rFonts w:asciiTheme="majorHAnsi" w:hAnsiTheme="majorHAnsi"/>
          <w:sz w:val="16"/>
        </w:rPr>
        <w:t xml:space="preserve">Everything becomes an item for ordering (bestellen) and delivering (zustellen); everything is “ready in place” (auf der Stelle zur Stelle), constantly available and replaceable (GA 79: 28). </w:t>
      </w:r>
      <w:r w:rsidRPr="00697BA7">
        <w:rPr>
          <w:rStyle w:val="StyleBoldUnderline"/>
          <w:rFonts w:asciiTheme="majorHAnsi" w:hAnsiTheme="majorHAnsi"/>
        </w:rPr>
        <w:t>The standing-reserve “exists” within this cycle of order and delivery, exchange and replacement. This is not merely a development external to modern objects, but a change in their being.</w:t>
      </w:r>
      <w:r w:rsidRPr="00697BA7">
        <w:rPr>
          <w:rFonts w:asciiTheme="majorHAnsi" w:hAnsiTheme="majorHAnsi"/>
          <w:sz w:val="16"/>
        </w:rPr>
        <w:t xml:space="preserve"> The standing-reserve is found only in its circulation along these supply channels, where one item is just as good as any other, where, in fact, one item is identical to any other. </w:t>
      </w:r>
      <w:r w:rsidRPr="00697BA7">
        <w:rPr>
          <w:rStyle w:val="StyleBoldUnderline"/>
          <w:rFonts w:asciiTheme="majorHAnsi" w:hAnsiTheme="majorHAnsi"/>
        </w:rPr>
        <w:t xml:space="preserve">Replaceability is the being </w:t>
      </w:r>
      <w:r w:rsidRPr="00697BA7">
        <w:rPr>
          <w:rStyle w:val="StyleBoldUnderline"/>
          <w:rFonts w:asciiTheme="majorHAnsi" w:hAnsiTheme="majorHAnsi"/>
        </w:rPr>
        <w:lastRenderedPageBreak/>
        <w:t>of things today. “Today being is being-replaceable</w:t>
      </w:r>
      <w:r w:rsidRPr="00697BA7">
        <w:rPr>
          <w:rFonts w:asciiTheme="majorHAnsi" w:hAnsiTheme="majorHAnsi"/>
          <w:sz w:val="16"/>
        </w:rPr>
        <w:t xml:space="preserve">” (VS, 107/62), Heidegger claims in 1969. The transformation is such that what is here now is not really here now, since there is an item identical to it somewhere else ready for delivery. This cycle of ordering and delivery does not operate serially, since we are no longer dealing with discrete, individual objects. Instead, </w:t>
      </w:r>
      <w:r w:rsidRPr="00697BA7">
        <w:rPr>
          <w:rStyle w:val="StyleBoldUnderline"/>
          <w:rFonts w:asciiTheme="majorHAnsi" w:hAnsiTheme="majorHAnsi"/>
        </w:rPr>
        <w:t xml:space="preserve">there is only a steady circulation of the standing-reserve, which is here now just as much as it is there in storage. The standing-reserve spreads itself throughout the entirety of its replacement cycle, without being fully present at any point along the circuit. </w:t>
      </w:r>
      <w:r w:rsidRPr="00697BA7">
        <w:rPr>
          <w:rFonts w:asciiTheme="majorHAnsi" w:hAnsiTheme="majorHAnsi"/>
          <w:sz w:val="16"/>
        </w:rPr>
        <w:t xml:space="preserve">But it is not merely a matter of mass produced products being replaceable. To complete Heidegger’s view of the enframed standingreserve, we have to take into consideration the global role of value, a complementary determination of being: “Being has become value” (GA 5: 258/192). The Nietzschean legacy for the era of technology (Nietzsche as a thinker of values) is evident here. But the preponderance of value is so far from preserving differences and establishing order of </w:t>
      </w:r>
      <w:proofErr w:type="gramStart"/>
      <w:r w:rsidRPr="00697BA7">
        <w:rPr>
          <w:rFonts w:asciiTheme="majorHAnsi" w:hAnsiTheme="majorHAnsi"/>
          <w:sz w:val="16"/>
        </w:rPr>
        <w:t>rank, that</w:t>
      </w:r>
      <w:proofErr w:type="gramEnd"/>
      <w:r w:rsidRPr="00697BA7">
        <w:rPr>
          <w:rFonts w:asciiTheme="majorHAnsi" w:hAnsiTheme="majorHAnsi"/>
          <w:sz w:val="16"/>
        </w:rPr>
        <w:t xml:space="preserve"> it only serves to further level the ranks and establish the identity of everything with its replacement. </w:t>
      </w:r>
      <w:r w:rsidRPr="00697BA7">
        <w:rPr>
          <w:rStyle w:val="StyleBoldUnderline"/>
          <w:rFonts w:asciiTheme="majorHAnsi" w:hAnsiTheme="majorHAnsi"/>
        </w:rPr>
        <w:t>When everything has a value, an exchangeability and replaceability operates laterally across continents, languages, and difference, with great homogenizing and globalizing effect. The standing-reserve collapses opposition.</w:t>
      </w:r>
      <w:r w:rsidRPr="00697BA7">
        <w:rPr>
          <w:rFonts w:asciiTheme="majorHAnsi" w:hAnsiTheme="majorHAnsi"/>
          <w:sz w:val="16"/>
        </w:rPr>
        <w:t xml:space="preserve"> The will that dominates the modern era is personal, even if, as is the case with Leibniz, the ends of that will are not completely known by the self at any particular time. Nonetheless, the will still expresses the individuality of the person and one’s perspective. In the era of technology, the will that comes to the fore is no longer the will of an individual, but a will without a restricted human agenda. In fact, the will in question no longer wills an object outside of itself, but only wills itself; it is a will to will. In this way, the will need never leave itself. This self-affirming character of the will allows the will an independence from the human. Manifest in the very workings of technology is a will to power, which for Heidegger is always a will to will. Because the will to will has no goal outside of it, its willing is goalless and endless. The human is just another piece of a standing-reserve that circulates without purpose. Actually, things have not yet gone so far; the human still retains a distinction, however illusive, as “the most important raw material” (GA 7: 88/EP, 104). This importance has nothing to do with the personal willing of conditional goals, as Heidegger immediately makes clear, “</w:t>
      </w:r>
      <w:r w:rsidRPr="00697BA7">
        <w:rPr>
          <w:rStyle w:val="StyleBoldUnderline"/>
          <w:rFonts w:asciiTheme="majorHAnsi" w:hAnsiTheme="majorHAnsi"/>
        </w:rPr>
        <w:t>The human is the ‘most important raw material’ because he remains the subject of all consumption, so much so that he lets his will go forth unconditionally in this process and simultaneously becomes the ‘object’ of the abandonment of being</w:t>
      </w:r>
      <w:r w:rsidRPr="00697BA7">
        <w:rPr>
          <w:rFonts w:asciiTheme="majorHAnsi" w:hAnsiTheme="majorHAnsi"/>
          <w:sz w:val="16"/>
        </w:rPr>
        <w:t xml:space="preserve">” (GA 7: 88/EP, 104). Unconditioned willing transcends the merely human will, which satisfies itself with restricted goals and accomplishments. </w:t>
      </w:r>
      <w:r w:rsidRPr="00697BA7">
        <w:rPr>
          <w:rStyle w:val="StyleBoldUnderline"/>
          <w:rFonts w:asciiTheme="majorHAnsi" w:hAnsiTheme="majorHAnsi"/>
        </w:rPr>
        <w:t xml:space="preserve">Unconditioned willing makes of the subject an agent of the abandonment of being, one whose task it is to objectify everything. The more the world comes to stand at the will’s disposal, the more that being retreats from it. The human will is allied with the technological will to will. </w:t>
      </w:r>
      <w:r w:rsidRPr="00697BA7">
        <w:rPr>
          <w:rFonts w:asciiTheme="majorHAnsi" w:hAnsiTheme="majorHAnsi"/>
          <w:sz w:val="16"/>
        </w:rPr>
        <w:t xml:space="preserve">For this reason—and the following is something often overlooked in considering Heidegger’s political position between the wars—Heidegger is critical of the very notion of a Führer, or leader, who would direct the circulation of the standing-reserve according to his own personal will. </w:t>
      </w:r>
      <w:r w:rsidRPr="00697BA7">
        <w:rPr>
          <w:rStyle w:val="StyleBoldUnderline"/>
          <w:rFonts w:asciiTheme="majorHAnsi" w:hAnsiTheme="majorHAnsi"/>
        </w:rPr>
        <w:t>The leaders of today are merely the necessary accompaniment of a standing-reserve that, in its abstraction, is susceptible to planning. The leaders’ seeming position of “subjectivity,” that they are the ones who decide, is again another working of “objectification,” where neither of these terms quite fits, given that beings are no longer objective.</w:t>
      </w:r>
      <w:r w:rsidRPr="00697BA7">
        <w:rPr>
          <w:rFonts w:asciiTheme="majorHAnsi" w:hAnsiTheme="majorHAnsi"/>
          <w:sz w:val="16"/>
        </w:rPr>
        <w:t xml:space="preserve"> The willfulness of the leaders is not due to a personal will: One believes that the leaders had presumed everything of their own accord in the blind rage of a selfish egotism and arranged everything in accordance with their own will [Eigensinn]. In truth, however, leaders are the necessary consequence of the fact that beings have gone over to a way of errancy, in which </w:t>
      </w:r>
      <w:proofErr w:type="gramStart"/>
      <w:r w:rsidRPr="00697BA7">
        <w:rPr>
          <w:rFonts w:asciiTheme="majorHAnsi" w:hAnsiTheme="majorHAnsi"/>
          <w:sz w:val="16"/>
        </w:rPr>
        <w:t>an emptiness</w:t>
      </w:r>
      <w:proofErr w:type="gramEnd"/>
      <w:r w:rsidRPr="00697BA7">
        <w:rPr>
          <w:rFonts w:asciiTheme="majorHAnsi" w:hAnsiTheme="majorHAnsi"/>
          <w:sz w:val="16"/>
        </w:rPr>
        <w:t xml:space="preserve"> expands that requires a single ordering and securing of beings. (GA 7: 89/EP, 105; tm) The leaders do not stand above or control the proceedings, the proceedings in question affect beings as a whole, including the leaders. Leaders are simply points of convergence or conduits for the channels of circulation; they are needed for circulation, but are nowhere outside of it. </w:t>
      </w:r>
      <w:r w:rsidRPr="00697BA7">
        <w:rPr>
          <w:rStyle w:val="StyleBoldUnderline"/>
          <w:rFonts w:asciiTheme="majorHAnsi" w:hAnsiTheme="majorHAnsi"/>
        </w:rPr>
        <w:t>No leader is the sole authority; instead, there are numerous “sectors” to which each leader is assigned.</w:t>
      </w:r>
      <w:r w:rsidRPr="00697BA7">
        <w:rPr>
          <w:rFonts w:asciiTheme="majorHAnsi" w:hAnsiTheme="majorHAnsi"/>
          <w:sz w:val="16"/>
        </w:rPr>
        <w:t xml:space="preserve"> The demands of these sectors will be similar of course, organized around efficiency and productivity in distribution and circulation. In short, </w:t>
      </w:r>
      <w:r w:rsidRPr="00697BA7">
        <w:rPr>
          <w:rStyle w:val="StyleBoldUnderline"/>
          <w:rFonts w:asciiTheme="majorHAnsi" w:hAnsiTheme="majorHAnsi"/>
        </w:rPr>
        <w:t xml:space="preserve">leaders serve the standing-reserve. </w:t>
      </w:r>
      <w:r w:rsidRPr="00697BA7">
        <w:rPr>
          <w:rFonts w:asciiTheme="majorHAnsi" w:hAnsiTheme="majorHAnsi"/>
          <w:sz w:val="16"/>
        </w:rPr>
        <w:t xml:space="preserve">Any goal beyond the will itself, any political goal, for example, will not be able to voice itself over the will’s own monologue. Insofar as modern warfare was a use of force for political goals, modern warfare is surpassed. </w:t>
      </w:r>
      <w:r w:rsidRPr="00697BA7">
        <w:rPr>
          <w:rStyle w:val="StyleBoldUnderline"/>
          <w:rFonts w:asciiTheme="majorHAnsi" w:hAnsiTheme="majorHAnsi"/>
        </w:rPr>
        <w:t xml:space="preserve">The will surrenders its relation to the object in order to will itself all the more forcefully. It reaches a point where no political, which is to say “external,” goal can reach it. There can be no opposition when the will recognizes nothing but itself, and the more the will succeeds in this, the more impersonal it becomes. Politics’ effectiveness withers away in this transformation, since the goals of politics remain always conditional. </w:t>
      </w:r>
      <w:r w:rsidRPr="00697BA7">
        <w:rPr>
          <w:rFonts w:asciiTheme="majorHAnsi" w:hAnsiTheme="majorHAnsi"/>
          <w:sz w:val="16"/>
        </w:rPr>
        <w:t xml:space="preserve">The unconditional will is apolitical, and this transforms the relation between war and politics as expressed in Clausewitz’s famed dictum. War is not, as Clausewitz still </w:t>
      </w:r>
      <w:r w:rsidRPr="00697BA7">
        <w:rPr>
          <w:rFonts w:asciiTheme="majorHAnsi" w:hAnsiTheme="majorHAnsi"/>
          <w:sz w:val="16"/>
        </w:rPr>
        <w:lastRenderedPageBreak/>
        <w:t xml:space="preserve">thinks, the continuation of politics by other means. If “war” means the “total war,” i.e. the war that arises from the machination of beings here let loose, then it becomes a transformation of “politics” and a revelation of the fact that “politics” and every plan-directed course of life were themselves only ever the uncontrolled execution of metaphysical decisions that they do not master. (GA 69: 209) </w:t>
      </w:r>
      <w:r w:rsidRPr="00697BA7">
        <w:rPr>
          <w:rStyle w:val="StyleBoldUnderline"/>
          <w:rFonts w:asciiTheme="majorHAnsi" w:hAnsiTheme="majorHAnsi"/>
        </w:rPr>
        <w:t>The transformation of war into terrorism</w:t>
      </w:r>
      <w:r w:rsidRPr="00697BA7">
        <w:rPr>
          <w:rFonts w:asciiTheme="majorHAnsi" w:hAnsiTheme="majorHAnsi"/>
          <w:sz w:val="16"/>
        </w:rPr>
        <w:t xml:space="preserve">, since this is what we are talking about when we talk about the machination of beings, is equally a transformation of politics. </w:t>
      </w:r>
      <w:r w:rsidRPr="00697BA7">
        <w:rPr>
          <w:rStyle w:val="StyleBoldUnderline"/>
          <w:rFonts w:asciiTheme="majorHAnsi" w:hAnsiTheme="majorHAnsi"/>
        </w:rPr>
        <w:t>The metaphysical decisions beyond our control are those having to do with being as replaceable value. Political decisions are not made by leaders who would be in control of the matters decided.</w:t>
      </w:r>
      <w:r w:rsidRPr="00697BA7">
        <w:rPr>
          <w:rFonts w:asciiTheme="majorHAnsi" w:hAnsiTheme="majorHAnsi"/>
          <w:sz w:val="16"/>
        </w:rPr>
        <w:t xml:space="preserve"> These decisions are nothing that we could willfully decide. Politics becomes in this a means of directing life according to a plan. We will return to this idea of planning when considering its role for our general “security.” For now it is enough to note that with this transformation in the nature of politics, it can no longer be said to precede its “continuation” in war</w:t>
      </w:r>
      <w:r w:rsidRPr="00697BA7">
        <w:rPr>
          <w:rStyle w:val="StyleBoldUnderline"/>
          <w:rFonts w:asciiTheme="majorHAnsi" w:hAnsiTheme="majorHAnsi"/>
        </w:rPr>
        <w:t>. The transformation of war in total war (or terrorism) is equally a transformation of politics: Such a war does not continue something already present, but rather compels this into the execution of essential decisions, of with it itself is not master</w:t>
      </w:r>
      <w:r w:rsidRPr="00697BA7">
        <w:rPr>
          <w:rFonts w:asciiTheme="majorHAnsi" w:hAnsiTheme="majorHAnsi"/>
          <w:sz w:val="16"/>
        </w:rPr>
        <w:t xml:space="preserve">. For this reason, such a war no longer admits of “conquerors and conquered”; all become slaves of the history of being. (GA 69: 209; em) Conquered and conqueror are both political designations and are each outmoded today. </w:t>
      </w:r>
      <w:r w:rsidRPr="00697BA7">
        <w:rPr>
          <w:rStyle w:val="StyleBoldUnderline"/>
          <w:rFonts w:asciiTheme="majorHAnsi" w:hAnsiTheme="majorHAnsi"/>
        </w:rPr>
        <w:t>The leaders are slaves. We have already stated that technology closes the gap between subject and object, with the human becoming just another piece of the standing-reserve alongside all the rest.</w:t>
      </w:r>
      <w:r w:rsidRPr="00697BA7">
        <w:rPr>
          <w:rFonts w:asciiTheme="majorHAnsi" w:hAnsiTheme="majorHAnsi"/>
          <w:sz w:val="16"/>
        </w:rPr>
        <w:t xml:space="preserve"> </w:t>
      </w:r>
      <w:r w:rsidRPr="00697BA7">
        <w:rPr>
          <w:rStyle w:val="Emphasis"/>
          <w:rFonts w:asciiTheme="majorHAnsi" w:hAnsiTheme="majorHAnsi"/>
        </w:rPr>
        <w:t>The abolition of distance is equally an abolition of difference, including that between the real and the ideal</w:t>
      </w:r>
      <w:r w:rsidRPr="00697BA7">
        <w:rPr>
          <w:rFonts w:asciiTheme="majorHAnsi" w:hAnsiTheme="majorHAnsi"/>
          <w:sz w:val="16"/>
        </w:rPr>
        <w:t xml:space="preserve">. For Clausewitz, this difference was a fact expressed in each of the innumerable ways that the material world failed to live up to the “smoothness” of the ideal. There is inadequate information, a change of attitude within the atmosphere of danger, questions of morale and willingness for both the troops and the general; there are coincidences, surprises, the resistance of the terrain—all of which prevent a general from simply and directly executing a war, but instead require strategizing. Strategy serves as a technical term for Clausewitz, denoting the skill of the general in best realizing the ideal situation of absolute war within the real material conditions that the battle presents. Perhaps the roughest area of friction that a general must consider is found in his/her greatest asset, the troops. </w:t>
      </w:r>
      <w:r w:rsidRPr="00697BA7">
        <w:rPr>
          <w:rStyle w:val="StyleBoldUnderline"/>
          <w:rFonts w:asciiTheme="majorHAnsi" w:hAnsiTheme="majorHAnsi"/>
        </w:rPr>
        <w:t>Modern warfare is a matter of troop mobilization, assault, reinforcement, and defense; and for this reason, consumption of resources remained a concern for Clausewitz</w:t>
      </w:r>
      <w:r w:rsidRPr="00697BA7">
        <w:rPr>
          <w:rFonts w:asciiTheme="majorHAnsi" w:hAnsiTheme="majorHAnsi"/>
          <w:sz w:val="16"/>
        </w:rPr>
        <w:t xml:space="preserve">. The troops were the most important resource for the realization of “total” war; they were needed to negotiate the distance that yet extended between the ideal and the real. A consequence of this is that modern warfare could still concern itself with calculating and comparing casualties and losses. In an ideal situation, troops would offer no resistance and never be lost. </w:t>
      </w:r>
      <w:r w:rsidRPr="00697BA7">
        <w:rPr>
          <w:rStyle w:val="StyleBoldUnderline"/>
          <w:rFonts w:asciiTheme="majorHAnsi" w:hAnsiTheme="majorHAnsi"/>
        </w:rPr>
        <w:t>Such is the case with war under the reign of technology. With everything available as standing-reserve, troops included, the exhaustion of resources is no longer possible</w:t>
      </w:r>
      <w:r w:rsidRPr="00697BA7">
        <w:rPr>
          <w:rFonts w:asciiTheme="majorHAnsi" w:hAnsiTheme="majorHAnsi"/>
          <w:sz w:val="16"/>
        </w:rPr>
        <w:t xml:space="preserve">. Resources are precisely in themselves replaceable, to the extent that, in being given over to replacement, even the idea of an “in itself” is already drained of reality ahead of time. </w:t>
      </w:r>
      <w:r w:rsidRPr="00697BA7">
        <w:rPr>
          <w:rStyle w:val="StyleBoldUnderline"/>
          <w:rFonts w:asciiTheme="majorHAnsi" w:hAnsiTheme="majorHAnsi"/>
        </w:rPr>
        <w:t>There are no longer any “losses” that cannot be replaced. In other words, there is no longer any friction. All uncertainty is lost, since it is not recognized in the first place. Everything is monitored and controlled. The whole “battle” is given over to a planning that is able to incorporate everything it encounters, since it only ever encounters what is already planable in essence, the standingreserve.</w:t>
      </w:r>
      <w:r w:rsidRPr="00697BA7">
        <w:rPr>
          <w:rFonts w:asciiTheme="majorHAnsi" w:hAnsiTheme="majorHAnsi"/>
          <w:sz w:val="16"/>
        </w:rPr>
        <w:t xml:space="preserve"> Strategy’s demise is the ascendancy of planning. What this means is that war can now go on interminably, subject to no other logic or obligation than its </w:t>
      </w:r>
      <w:proofErr w:type="gramStart"/>
      <w:r w:rsidRPr="00697BA7">
        <w:rPr>
          <w:rFonts w:asciiTheme="majorHAnsi" w:hAnsiTheme="majorHAnsi"/>
          <w:sz w:val="16"/>
        </w:rPr>
        <w:t>own.</w:t>
      </w:r>
      <w:proofErr w:type="gramEnd"/>
      <w:r w:rsidRPr="00697BA7">
        <w:rPr>
          <w:rFonts w:asciiTheme="majorHAnsi" w:hAnsiTheme="majorHAnsi"/>
          <w:sz w:val="16"/>
        </w:rPr>
        <w:t xml:space="preserve"> Nothing can resist it. But without resistance, war must end. </w:t>
      </w:r>
      <w:r w:rsidRPr="00697BA7">
        <w:rPr>
          <w:rStyle w:val="StyleBoldUnderline"/>
          <w:rFonts w:asciiTheme="majorHAnsi" w:hAnsiTheme="majorHAnsi"/>
        </w:rPr>
        <w:t xml:space="preserve">Peace can now go on interminably as well, subject to no other logic or obligation than its own. The logic in question for both war and peace is the logic of replacement, the obligation for each is the obligation to consume. </w:t>
      </w:r>
      <w:r w:rsidRPr="00697BA7">
        <w:rPr>
          <w:rFonts w:asciiTheme="majorHAnsi" w:hAnsiTheme="majorHAnsi"/>
          <w:sz w:val="16"/>
        </w:rPr>
        <w:t xml:space="preserve">There is no law that would supervene or subtend consumption; there is no order outside of it that could contain it. Clausewitz’s ideal is realized in a manner that collapses the very distinctions that gave it birth. “War” is no longer a duel; it recognizes no authority outside of itself. The name for this new amalgam of war and peace is terrorism. Terrorism is Clausewitz’s absolute war in the mirror of technology. War and peace come to complete agreement and lose their oppositional identity in the age of value and the ersatz. </w:t>
      </w:r>
      <w:r w:rsidRPr="00697BA7">
        <w:rPr>
          <w:rStyle w:val="StyleBoldUnderline"/>
          <w:rFonts w:asciiTheme="majorHAnsi" w:hAnsiTheme="majorHAnsi"/>
        </w:rPr>
        <w:t>Without concern for resources, consumption continues untroubled, since war is a kind of “consumption of beings” no different from peace: “War no longer battles against a state of peace, rather it newly establishes the essence of peace”</w:t>
      </w:r>
      <w:r w:rsidRPr="00697BA7">
        <w:rPr>
          <w:rFonts w:asciiTheme="majorHAnsi" w:hAnsiTheme="majorHAnsi"/>
          <w:sz w:val="16"/>
        </w:rPr>
        <w:t xml:space="preserve"> (GA 69: 180). </w:t>
      </w:r>
      <w:r w:rsidRPr="00697BA7">
        <w:rPr>
          <w:rStyle w:val="StyleBoldUnderline"/>
          <w:rFonts w:asciiTheme="majorHAnsi" w:hAnsiTheme="majorHAnsi"/>
        </w:rPr>
        <w:t>The essence of peace so established is a peace that defines itself in regards to war</w:t>
      </w:r>
      <w:r w:rsidRPr="00697BA7">
        <w:rPr>
          <w:rFonts w:asciiTheme="majorHAnsi" w:hAnsiTheme="majorHAnsi"/>
          <w:sz w:val="16"/>
        </w:rPr>
        <w:t xml:space="preserve">, which binds itself inseparably to war, and which functions equivalently to war. In either case, it is simply a matter of resource consumption and replenishment. In Clausewitzian terms, there is perhaps too much continuity or “continuation” between war and peace, “War has become a distortion of the consumption of beings which is continued in peace” (GA 7: 89/EP, 104). The peace that technology brings is nothing restful; instead </w:t>
      </w:r>
      <w:r w:rsidRPr="00697BA7">
        <w:rPr>
          <w:rFonts w:asciiTheme="majorHAnsi" w:hAnsiTheme="majorHAnsi"/>
          <w:sz w:val="16"/>
        </w:rPr>
        <w:lastRenderedPageBreak/>
        <w:t xml:space="preserve">it is the peace of unhindered circulation. We cannot even ask when there will be peace or when the war will end.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 It also includes the distinction between soldier and civilian. Since such distinctions depend upon a difference between war and peace, they too can no longer apply. Everyone is now a civilian-soldier, or neither a civilian nor a soldier—a “worker,” one might say, or otherwise put, a target. With everyone involved in the same processes of consumption and delivery, everyone is already enlisted in advance. </w:t>
      </w:r>
      <w:r w:rsidRPr="00697BA7">
        <w:rPr>
          <w:rStyle w:val="StyleBoldUnderline"/>
          <w:rFonts w:asciiTheme="majorHAnsi" w:hAnsiTheme="majorHAnsi"/>
        </w:rPr>
        <w:t>There are no longer any “innocent” victims or bystanders in this, and the same holds true of terrorism. Terrorism is not the use of warfare against civilians (pace Carr), for the simple reason that there no longer are any civilians</w:t>
      </w:r>
      <w:r w:rsidRPr="00697BA7">
        <w:rPr>
          <w:rFonts w:asciiTheme="majorHAnsi" w:hAnsiTheme="majorHAnsi"/>
          <w:sz w:val="16"/>
        </w:rPr>
        <w:t xml:space="preserve">.14 It is equally not war against soldiers, and for this reason we go wrong to even consider it war. Terrorism is the only conflict available and the only conflict that is in essence available and applicable. It can have everything as its target. </w:t>
      </w:r>
      <w:r w:rsidRPr="00697BA7">
        <w:rPr>
          <w:rStyle w:val="StyleBoldUnderline"/>
          <w:rFonts w:asciiTheme="majorHAnsi" w:hAnsiTheme="majorHAnsi"/>
        </w:rPr>
        <w:t>Terrorism follows from the transformation in beings indicative of the technological age.</w:t>
      </w:r>
      <w:r w:rsidRPr="00697BA7">
        <w:rPr>
          <w:rFonts w:asciiTheme="majorHAnsi" w:hAnsiTheme="majorHAnsi"/>
          <w:sz w:val="16"/>
        </w:rPr>
        <w:t xml:space="preserve"> This transformation remains important at each point of a Heideggerian thinking of terrorism and is the ultimate consequence of the abolition of war and peace; beings have become uncommon.</w:t>
      </w:r>
    </w:p>
    <w:p w14:paraId="15AB61A1" w14:textId="77777777" w:rsidR="006B3829" w:rsidRPr="00697BA7" w:rsidRDefault="006B3829" w:rsidP="006B3829">
      <w:pPr>
        <w:rPr>
          <w:rFonts w:asciiTheme="majorHAnsi" w:hAnsiTheme="majorHAnsi"/>
        </w:rPr>
      </w:pPr>
    </w:p>
    <w:p w14:paraId="6ACD208C" w14:textId="77777777" w:rsidR="006B3829" w:rsidRPr="00697BA7" w:rsidRDefault="006B3829" w:rsidP="006B3829">
      <w:pPr>
        <w:pStyle w:val="Heading4"/>
        <w:rPr>
          <w:rFonts w:asciiTheme="majorHAnsi" w:hAnsiTheme="majorHAnsi"/>
        </w:rPr>
      </w:pPr>
      <w:r w:rsidRPr="00697BA7">
        <w:rPr>
          <w:rFonts w:asciiTheme="majorHAnsi" w:hAnsiTheme="majorHAnsi"/>
        </w:rPr>
        <w:t>Securitization justifies endless violence</w:t>
      </w:r>
    </w:p>
    <w:p w14:paraId="5A668A80" w14:textId="77777777" w:rsidR="006B3829" w:rsidRPr="00697BA7" w:rsidRDefault="006B3829" w:rsidP="006B3829">
      <w:pPr>
        <w:rPr>
          <w:rFonts w:asciiTheme="majorHAnsi" w:hAnsiTheme="majorHAnsi"/>
        </w:rPr>
      </w:pPr>
      <w:r w:rsidRPr="00697BA7">
        <w:rPr>
          <w:rStyle w:val="StyleStyleBold12pt"/>
          <w:rFonts w:asciiTheme="majorHAnsi" w:hAnsiTheme="majorHAnsi"/>
        </w:rPr>
        <w:t>Campbell, 8</w:t>
      </w:r>
      <w:r w:rsidRPr="00697BA7">
        <w:rPr>
          <w:rFonts w:asciiTheme="majorHAnsi" w:hAnsiTheme="majorHAnsi"/>
        </w:rPr>
        <w:t xml:space="preserve"> - Prof. of International Politics at the University of Newcastle (David, Writing Security: United States Foreign Policy and the Politics of Identity, Revised Edition, University of Minnesota Press, ISBN 0-8166-3144-1, Pg. 48-51)//gingE</w:t>
      </w:r>
    </w:p>
    <w:p w14:paraId="2ADC4338" w14:textId="77777777" w:rsidR="006B3829" w:rsidRPr="00697BA7" w:rsidRDefault="006B3829" w:rsidP="006B3829">
      <w:pPr>
        <w:rPr>
          <w:rFonts w:asciiTheme="majorHAnsi" w:hAnsiTheme="majorHAnsi"/>
          <w:sz w:val="24"/>
          <w:u w:val="single"/>
        </w:rPr>
      </w:pPr>
      <w:r w:rsidRPr="00697BA7">
        <w:rPr>
          <w:rFonts w:asciiTheme="majorHAnsi" w:hAnsiTheme="majorHAnsi"/>
          <w:sz w:val="16"/>
        </w:rPr>
        <w:t xml:space="preserve">In this context of incipient ambiguity brought on by an insistence that can no longer be grounded, </w:t>
      </w:r>
      <w:r w:rsidRPr="00697BA7">
        <w:rPr>
          <w:rStyle w:val="StyleBoldUnderline"/>
          <w:rFonts w:asciiTheme="majorHAnsi" w:hAnsiTheme="majorHAnsi"/>
        </w:rPr>
        <w:t>securing identity in the form of the state requires an emphasis on the unfinished and endangered nature of the world</w:t>
      </w:r>
      <w:r w:rsidRPr="00697BA7">
        <w:rPr>
          <w:rFonts w:asciiTheme="majorHAnsi" w:hAnsiTheme="majorHAnsi"/>
          <w:sz w:val="16"/>
        </w:rPr>
        <w:t xml:space="preserve">. In other words, </w:t>
      </w:r>
      <w:r w:rsidRPr="00697BA7">
        <w:rPr>
          <w:rStyle w:val="StyleBoldUnderline"/>
          <w:rFonts w:asciiTheme="majorHAnsi" w:hAnsiTheme="majorHAnsi"/>
        </w:rPr>
        <w:t>discourses of "danger" are central to the discourses of the "state" and the discourses of "man."</w:t>
      </w:r>
      <w:r w:rsidRPr="00697BA7">
        <w:rPr>
          <w:rFonts w:asciiTheme="majorHAnsi" w:hAnsiTheme="majorHAnsi"/>
          <w:sz w:val="16"/>
        </w:rPr>
        <w:t xml:space="preserve">43 In place of the spiritual certitude that provided the vertical intensity to support the horizontal extensiveness of Christendom, </w:t>
      </w:r>
      <w:r w:rsidRPr="00697BA7">
        <w:rPr>
          <w:rStyle w:val="StyleBoldUnderline"/>
          <w:rFonts w:asciiTheme="majorHAnsi" w:hAnsiTheme="majorHAnsi"/>
        </w:rPr>
        <w:t>the state requires discourses of "danger" to provide a new theology of truth about who and what "we" are by highlighting who or what "we" are not, and what "we" have to fear.</w:t>
      </w:r>
      <w:r w:rsidRPr="00697BA7">
        <w:rPr>
          <w:rFonts w:asciiTheme="majorHAnsi" w:hAnsiTheme="majorHAnsi"/>
          <w:sz w:val="16"/>
        </w:rPr>
        <w:t xml:space="preserve"> This is not to suggest that fear and danger are modern constructs that only emerged after the relative demise of Christendom. On the contrary, the church relied heavily on discourses of danger to establish its authority, discipline its followers, and ward off its enemies. Indeed, although this disposition was important to the power of the church throughout its history, for the three centuries between the Black Death of 1348 and the Peace of Westphalia in 1648, the agents of God propagated a woeful vision of life marked by a particular attitude toward death.44 </w:t>
      </w:r>
      <w:r w:rsidRPr="00697BA7">
        <w:rPr>
          <w:rStyle w:val="StyleBoldUnderline"/>
          <w:rFonts w:asciiTheme="majorHAnsi" w:hAnsiTheme="majorHAnsi"/>
        </w:rPr>
        <w:t>Thinking that Western civilization was besieged by a horde of enemies</w:t>
      </w:r>
      <w:r w:rsidRPr="00697BA7">
        <w:rPr>
          <w:rFonts w:asciiTheme="majorHAnsi" w:hAnsiTheme="majorHAnsi"/>
          <w:sz w:val="16"/>
        </w:rPr>
        <w:t xml:space="preserve"> (Turks, Jews, heretics, idolaters, and witches, to name but a few), </w:t>
      </w:r>
      <w:r w:rsidRPr="00697BA7">
        <w:rPr>
          <w:rStyle w:val="StyleBoldUnderline"/>
          <w:rFonts w:asciiTheme="majorHAnsi" w:hAnsiTheme="majorHAnsi"/>
        </w:rPr>
        <w:t>the church saw the devil everywhere and encouraged introspection and guilt to such an extent that a culture of anxiety predominated</w:t>
      </w:r>
      <w:r w:rsidRPr="00697BA7">
        <w:rPr>
          <w:rFonts w:asciiTheme="majorHAnsi" w:hAnsiTheme="majorHAnsi"/>
          <w:sz w:val="16"/>
        </w:rPr>
        <w:t xml:space="preserve">. The literary tradition of contemptus mundi ("contempt for the world"), which was pivotal to the culture of anxiety and the acute sense of endangeredness it encouraged, bespoke hatred for the body and the world, the pervasiveness of sin, the fleeting nature of time, and the fragility of life. </w:t>
      </w:r>
      <w:r w:rsidRPr="00697BA7">
        <w:rPr>
          <w:rStyle w:val="StyleBoldUnderline"/>
          <w:rFonts w:asciiTheme="majorHAnsi" w:hAnsiTheme="majorHAnsi"/>
        </w:rPr>
        <w:t>Moreover, it was this "evangelism of fear"</w:t>
      </w:r>
      <w:r w:rsidRPr="00697BA7">
        <w:rPr>
          <w:rFonts w:asciiTheme="majorHAnsi" w:hAnsiTheme="majorHAnsi"/>
          <w:sz w:val="16"/>
        </w:rPr>
        <w:t xml:space="preserve">45 </w:t>
      </w:r>
      <w:r w:rsidRPr="00697BA7">
        <w:rPr>
          <w:rStyle w:val="StyleBoldUnderline"/>
          <w:rFonts w:asciiTheme="majorHAnsi" w:hAnsiTheme="majorHAnsi"/>
        </w:rPr>
        <w:t>that produced a preoccupation with death. As the promise of an escape from earthly vices, the religious leitmotif of "salvation" obliged all those who sought this transcendence "to think continually about death in order to avoid sin, because sin plus death could land them in Hell</w:t>
      </w:r>
      <w:r w:rsidRPr="00697BA7">
        <w:rPr>
          <w:rFonts w:asciiTheme="majorHAnsi" w:hAnsiTheme="majorHAnsi"/>
          <w:sz w:val="16"/>
        </w:rPr>
        <w:t xml:space="preserve">."46 Meditation on death was thus the principal form of a moral pedagogy that sought to ensure salvation. In fostering an evangelism of fear, with death as its impetus and salvation as its goal, the cultural agents of the period were not simply responding to danger as an external condition. </w:t>
      </w:r>
      <w:r w:rsidRPr="00697BA7">
        <w:rPr>
          <w:rStyle w:val="StyleBoldUnderline"/>
          <w:rFonts w:asciiTheme="majorHAnsi" w:hAnsiTheme="majorHAnsi"/>
        </w:rPr>
        <w:t>The required familiarity with death demanded of individuals an eternal vigilance against the self: "One should always keep death in mind, just as one would always mount guard against an enemy who might suddenly appear</w:t>
      </w:r>
      <w:r w:rsidRPr="00697BA7">
        <w:rPr>
          <w:rFonts w:asciiTheme="majorHAnsi" w:hAnsiTheme="majorHAnsi"/>
          <w:sz w:val="16"/>
        </w:rPr>
        <w:t xml:space="preserve">" (indeed, for essayists like Montaigne, death was a synonym for enemy).*7 </w:t>
      </w:r>
      <w:r w:rsidRPr="00697BA7">
        <w:rPr>
          <w:rStyle w:val="StyleBoldUnderline"/>
          <w:rFonts w:asciiTheme="majorHAnsi" w:hAnsiTheme="majorHAnsi"/>
        </w:rPr>
        <w:t>But it was this vigilance against the self, encouraged by the experience of finitude and required in the name of salvation, that constituted the conditions of contemptus mundi from which one sought salvation.</w:t>
      </w:r>
      <w:r w:rsidRPr="00697BA7">
        <w:rPr>
          <w:rFonts w:asciiTheme="majorHAnsi" w:hAnsiTheme="majorHAnsi"/>
          <w:sz w:val="16"/>
        </w:rPr>
        <w:t xml:space="preserve"> In the Speculum peccatoris ("Sinner's Mirror")—a manuscript attributed to Saint Augustine—the author declares, "Consideration of the brevity of life engenders contempt for the world," and continues: "Is there anything that can increase </w:t>
      </w:r>
      <w:r w:rsidRPr="00697BA7">
        <w:rPr>
          <w:rFonts w:asciiTheme="majorHAnsi" w:hAnsiTheme="majorHAnsi"/>
          <w:sz w:val="16"/>
        </w:rPr>
        <w:lastRenderedPageBreak/>
        <w:t xml:space="preserve">man's vigilance, his flight from injustice, and his saintly behavior in the fear of God more than the realization of his [future] alteration, the precise knowledge of his mortal condition and the consequent thought of his horrible death, when man becomes nonman?"48 </w:t>
      </w:r>
      <w:r w:rsidRPr="00697BA7">
        <w:rPr>
          <w:rStyle w:val="StyleBoldUnderline"/>
          <w:rFonts w:asciiTheme="majorHAnsi" w:hAnsiTheme="majorHAnsi"/>
        </w:rPr>
        <w:t>The logic of the evangelism of fear thus ferments the very conditions that it claims necessitate vigilance against the enemies of the self; put simply, it produces its own danger.</w:t>
      </w:r>
      <w:r w:rsidRPr="00697BA7">
        <w:rPr>
          <w:rFonts w:asciiTheme="majorHAnsi" w:hAnsiTheme="majorHAnsi"/>
          <w:sz w:val="16"/>
        </w:rPr>
        <w:t xml:space="preserve"> The evangelism of fear and its logic of identity are not just of the past, however. In our own time, argues Delumeau, we can witness their operation: Does not our own epoch help us to understand the beginnings of European modernity? The mass killings of the twentieth century from 1914 to the genocide of Cambodia—passing through various holocausts and the deluge of bombs on Vietnam—the menace of nuclear war, the ever-increasing use of torture, the multiplication of Gulags, </w:t>
      </w:r>
      <w:r w:rsidRPr="00697BA7">
        <w:rPr>
          <w:rStyle w:val="StyleBoldUnderline"/>
          <w:rFonts w:asciiTheme="majorHAnsi" w:hAnsiTheme="majorHAnsi"/>
        </w:rPr>
        <w:t>the resurgence of insecurity, the rapid and often more and more troubling progress of technology, the dangers entailed by an overly intensive exploitation of natural resources, various genetic manipulations, and the uncontrolled explosion of information:</w:t>
      </w:r>
      <w:r w:rsidRPr="00697BA7">
        <w:rPr>
          <w:rFonts w:asciiTheme="majorHAnsi" w:hAnsiTheme="majorHAnsi"/>
          <w:sz w:val="16"/>
        </w:rPr>
        <w:t xml:space="preserve"> Here are so many factors that, gathered together, create a climate of anxiety in our civilization which, in certain respects, is comparable to that of our ancestors between the time of the plague and the end of the Wars of Religion. </w:t>
      </w:r>
      <w:r w:rsidRPr="00697BA7">
        <w:rPr>
          <w:rStyle w:val="StyleBoldUnderline"/>
          <w:rFonts w:asciiTheme="majorHAnsi" w:hAnsiTheme="majorHAnsi"/>
        </w:rPr>
        <w:t>We have reentered this "country of fear" and, following a classic process of "projection," we never weary of evoking it in both words and images... Yesterday, as today, fear of violence is objectified in images of violence and fear of death in macabre visions.49 To talk of the endangered nature of the modern world and the enemies and threats that abound in it is thus not to offer a simple ethnographic description of our condition; it is to invoke a discourse of danger through which the incipient ambiguity of our world can be grounded in accordance with the insistences of identity. Danger</w:t>
      </w:r>
      <w:r w:rsidRPr="00697BA7">
        <w:rPr>
          <w:rFonts w:asciiTheme="majorHAnsi" w:hAnsiTheme="majorHAnsi"/>
          <w:sz w:val="16"/>
        </w:rPr>
        <w:t xml:space="preserve"> (death, in its ultimate form) </w:t>
      </w:r>
      <w:r w:rsidRPr="00697BA7">
        <w:rPr>
          <w:rStyle w:val="StyleBoldUnderline"/>
          <w:rFonts w:asciiTheme="majorHAnsi" w:hAnsiTheme="majorHAnsi"/>
        </w:rPr>
        <w:t>might therefore be thought of as the new god for the modern world</w:t>
      </w:r>
      <w:r w:rsidRPr="00697BA7">
        <w:rPr>
          <w:rFonts w:asciiTheme="majorHAnsi" w:hAnsiTheme="majorHAnsi"/>
          <w:sz w:val="16"/>
        </w:rPr>
        <w:t xml:space="preserve"> of states, not because it is peculiar to our time, but </w:t>
      </w:r>
      <w:r w:rsidRPr="00697BA7">
        <w:rPr>
          <w:rStyle w:val="StyleBoldUnderline"/>
          <w:rFonts w:asciiTheme="majorHAnsi" w:hAnsiTheme="majorHAnsi"/>
        </w:rPr>
        <w:t>because it replicates the logic of Christendom's evangelism of fear</w:t>
      </w:r>
      <w:r w:rsidRPr="00697BA7">
        <w:rPr>
          <w:rFonts w:asciiTheme="majorHAnsi" w:hAnsiTheme="majorHAnsi"/>
          <w:sz w:val="16"/>
        </w:rPr>
        <w:t xml:space="preserve">. Indeed, in a world in which </w:t>
      </w:r>
      <w:r w:rsidRPr="00697BA7">
        <w:rPr>
          <w:rStyle w:val="StyleBoldUnderline"/>
          <w:rFonts w:asciiTheme="majorHAnsi" w:hAnsiTheme="majorHAnsi"/>
        </w:rPr>
        <w:t>state identity is secured through discourses of danger, some low tactics are employed to serve these high ideals.</w:t>
      </w:r>
      <w:r w:rsidRPr="00697BA7">
        <w:rPr>
          <w:rFonts w:asciiTheme="majorHAnsi" w:hAnsiTheme="majorHAnsi"/>
          <w:sz w:val="16"/>
        </w:rPr>
        <w:t xml:space="preserve"> </w:t>
      </w:r>
      <w:r w:rsidRPr="00697BA7">
        <w:rPr>
          <w:rStyle w:val="StyleBoldUnderline"/>
          <w:rFonts w:asciiTheme="majorHAnsi" w:hAnsiTheme="majorHAnsi"/>
        </w:rPr>
        <w:t>These tactics are not inherent to the logic of identity, which only requires the definition of difference. But securing an ordered self and an ordered world</w:t>
      </w:r>
      <w:r w:rsidRPr="00697BA7">
        <w:rPr>
          <w:rFonts w:asciiTheme="majorHAnsi" w:hAnsiTheme="majorHAnsi"/>
          <w:sz w:val="16"/>
        </w:rPr>
        <w:t xml:space="preserve"> —particularly when the field upon which this process operates is as extensive as a state—</w:t>
      </w:r>
      <w:r w:rsidRPr="00697BA7">
        <w:rPr>
          <w:rStyle w:val="StyleBoldUnderline"/>
          <w:rFonts w:asciiTheme="majorHAnsi" w:hAnsiTheme="majorHAnsi"/>
        </w:rPr>
        <w:t>involves defining elements that stand in the way of order as forms of "otherness</w:t>
      </w:r>
      <w:r w:rsidRPr="00697BA7">
        <w:rPr>
          <w:rFonts w:asciiTheme="majorHAnsi" w:hAnsiTheme="majorHAnsi"/>
          <w:sz w:val="16"/>
        </w:rPr>
        <w:t xml:space="preserve">."50 </w:t>
      </w:r>
      <w:r w:rsidRPr="00697BA7">
        <w:rPr>
          <w:rStyle w:val="StyleBoldUnderline"/>
          <w:rFonts w:asciiTheme="majorHAnsi" w:hAnsiTheme="majorHAnsi"/>
        </w:rPr>
        <w:t>Such obstructions to order "become dirt, matter out of place, irrationality, abnormality, waste, sickness, perversity, incapacity, disorder, madness, unfreedom.</w:t>
      </w:r>
      <w:r w:rsidRPr="00697BA7">
        <w:rPr>
          <w:rFonts w:asciiTheme="majorHAnsi" w:hAnsiTheme="majorHAnsi"/>
          <w:sz w:val="16"/>
        </w:rPr>
        <w:t xml:space="preserve"> They become material in need of rationalization, normalization, moralization, correction, punishment, discipline, disposal, realization, etc."51 In this way, the state project of security replicates the church project of salvation. </w:t>
      </w:r>
      <w:r w:rsidRPr="00697BA7">
        <w:rPr>
          <w:rStyle w:val="StyleBoldUnderline"/>
          <w:rFonts w:asciiTheme="majorHAnsi" w:hAnsiTheme="majorHAnsi"/>
        </w:rPr>
        <w:t xml:space="preserve">The state grounds its legitimacy by offering the promise of security to its citizens who, it says, would otherwise face manifold dangers. </w:t>
      </w:r>
      <w:r w:rsidRPr="00697BA7">
        <w:rPr>
          <w:rFonts w:asciiTheme="majorHAnsi" w:hAnsiTheme="majorHAnsi"/>
          <w:sz w:val="16"/>
        </w:rPr>
        <w:t xml:space="preserve">The church justifies its role by guaranteeing salvation to its followers who, it says, would otherwise be destined to an unredeemed death. Both the state and the church require considerable effort to maintain order within and around </w:t>
      </w:r>
      <w:proofErr w:type="gramStart"/>
      <w:r w:rsidRPr="00697BA7">
        <w:rPr>
          <w:rFonts w:asciiTheme="majorHAnsi" w:hAnsiTheme="majorHAnsi"/>
          <w:sz w:val="16"/>
        </w:rPr>
        <w:t>themselves</w:t>
      </w:r>
      <w:proofErr w:type="gramEnd"/>
      <w:r w:rsidRPr="00697BA7">
        <w:rPr>
          <w:rFonts w:asciiTheme="majorHAnsi" w:hAnsiTheme="majorHAnsi"/>
          <w:sz w:val="16"/>
        </w:rPr>
        <w:t>, and thereby engage in an evangelism of fear to ward off internal and external threats, succumbing in the process to the temptation to treat difference as otherness</w:t>
      </w:r>
      <w:r w:rsidRPr="00697BA7">
        <w:rPr>
          <w:rStyle w:val="StyleBoldUnderline"/>
          <w:rFonts w:asciiTheme="majorHAnsi" w:hAnsiTheme="majorHAnsi"/>
        </w:rPr>
        <w:t>. In contrast to the statist discourse of international relations, this understanding proffers an entirely different orientation to the question of foreign policy</w:t>
      </w:r>
      <w:r w:rsidRPr="00697BA7">
        <w:rPr>
          <w:rFonts w:asciiTheme="majorHAnsi" w:hAnsiTheme="majorHAnsi"/>
          <w:sz w:val="16"/>
        </w:rPr>
        <w:t xml:space="preserve">. In addition to the historical discussion above, which suggested that it was possible to argue that the state was not prior to the interstate system, this interpretation means that instead of regarding foreign policy as the external view and rationalist orientation of a preestablished state, </w:t>
      </w:r>
      <w:r w:rsidRPr="00697BA7">
        <w:rPr>
          <w:rStyle w:val="StyleBoldUnderline"/>
          <w:rFonts w:asciiTheme="majorHAnsi" w:hAnsiTheme="majorHAnsi"/>
        </w:rPr>
        <w:t>the identity of which is secure before it enters into relations with others, we can consider foreign policy as an integral part of the discourses of danger that serve to discipline the state. The state, and the identity of "man" located in the state, can therefore be regarded as the effects of discourses of danger that more often than not employ strategies of otherness. Foreign policy thus needs to be understood as giving rise to a boundary rather than acting as a bridge.</w:t>
      </w:r>
    </w:p>
    <w:p w14:paraId="5F0B7257" w14:textId="77777777" w:rsidR="006B3829" w:rsidRPr="00697BA7" w:rsidRDefault="006B3829" w:rsidP="006B3829">
      <w:pPr>
        <w:pStyle w:val="Heading4"/>
        <w:rPr>
          <w:rFonts w:asciiTheme="majorHAnsi" w:hAnsiTheme="majorHAnsi"/>
        </w:rPr>
      </w:pPr>
      <w:r w:rsidRPr="00697BA7">
        <w:rPr>
          <w:rFonts w:asciiTheme="majorHAnsi" w:hAnsiTheme="majorHAnsi"/>
        </w:rPr>
        <w:lastRenderedPageBreak/>
        <w:t>Divorcing humanity from the external objects that constitute us is flawed and limits agency</w:t>
      </w:r>
    </w:p>
    <w:p w14:paraId="552E59E2" w14:textId="77777777" w:rsidR="006B3829" w:rsidRPr="00697BA7" w:rsidRDefault="006B3829" w:rsidP="006B3829">
      <w:pPr>
        <w:rPr>
          <w:rFonts w:asciiTheme="majorHAnsi" w:hAnsiTheme="majorHAnsi"/>
        </w:rPr>
      </w:pPr>
      <w:r w:rsidRPr="00697BA7">
        <w:rPr>
          <w:rStyle w:val="StyleStyleBold12pt"/>
          <w:rFonts w:asciiTheme="majorHAnsi" w:hAnsiTheme="majorHAnsi"/>
        </w:rPr>
        <w:t>Nordquist, 10</w:t>
      </w:r>
      <w:r w:rsidRPr="00697BA7">
        <w:rPr>
          <w:rFonts w:asciiTheme="majorHAnsi" w:hAnsiTheme="majorHAnsi"/>
        </w:rPr>
        <w:t xml:space="preserve"> – PhD in philosophy at the University of Minnesota (Michael Andrew, February 2010, “Environmental Participation: Immanence, Cosmopolitics, and the Agency of Environmental Asseblages”)//gingE</w:t>
      </w:r>
    </w:p>
    <w:p w14:paraId="6E3B0A9E" w14:textId="77777777" w:rsidR="006B3829" w:rsidRPr="00697BA7" w:rsidRDefault="006B3829" w:rsidP="006B3829">
      <w:pPr>
        <w:rPr>
          <w:rFonts w:asciiTheme="majorHAnsi" w:hAnsiTheme="majorHAnsi"/>
          <w:sz w:val="16"/>
        </w:rPr>
      </w:pPr>
      <w:r w:rsidRPr="00697BA7">
        <w:rPr>
          <w:rStyle w:val="StyleBoldUnderline"/>
          <w:rFonts w:asciiTheme="majorHAnsi" w:hAnsiTheme="majorHAnsi"/>
        </w:rPr>
        <w:t>Human action and human agency are only possible through the combination of nonhumans into what is understood as the human</w:t>
      </w:r>
      <w:r w:rsidRPr="00697BA7">
        <w:rPr>
          <w:rFonts w:asciiTheme="majorHAnsi" w:hAnsiTheme="majorHAnsi"/>
          <w:sz w:val="16"/>
        </w:rPr>
        <w:t xml:space="preserve">, and then only through ignoring all of the nonhuman entities that went into the process of making a human. </w:t>
      </w:r>
      <w:r w:rsidRPr="00697BA7">
        <w:rPr>
          <w:rStyle w:val="StyleBoldUnderline"/>
          <w:rFonts w:asciiTheme="majorHAnsi" w:hAnsiTheme="majorHAnsi"/>
        </w:rPr>
        <w:t xml:space="preserve">Human bodies are the most obvious product of the process of nonhumans making and making possible the idea of the human being. </w:t>
      </w:r>
      <w:r w:rsidRPr="00697BA7">
        <w:rPr>
          <w:rFonts w:asciiTheme="majorHAnsi" w:hAnsiTheme="majorHAnsi"/>
          <w:sz w:val="16"/>
        </w:rPr>
        <w:t xml:space="preserve">The organs that constitute bodies, the biochemical processes that occur without </w:t>
      </w:r>
      <w:proofErr w:type="gramStart"/>
      <w:r w:rsidRPr="00697BA7">
        <w:rPr>
          <w:rFonts w:asciiTheme="majorHAnsi" w:hAnsiTheme="majorHAnsi"/>
          <w:sz w:val="16"/>
        </w:rPr>
        <w:t>consciousness,</w:t>
      </w:r>
      <w:proofErr w:type="gramEnd"/>
      <w:r w:rsidRPr="00697BA7">
        <w:rPr>
          <w:rFonts w:asciiTheme="majorHAnsi" w:hAnsiTheme="majorHAnsi"/>
          <w:sz w:val="16"/>
        </w:rPr>
        <w:t xml:space="preserve"> and the relations among all these parts and processes are all nonhuman entities that enable the figure of the human to be understood as a whole. Human skin, typically considered to be a container for our “internal” organs, physically connects bodies and their environments, exchanging air, water, and chemical compounds with whatever it comes into contact. </w:t>
      </w:r>
      <w:r w:rsidRPr="00697BA7">
        <w:rPr>
          <w:rStyle w:val="StyleBoldUnderline"/>
          <w:rFonts w:asciiTheme="majorHAnsi" w:hAnsiTheme="majorHAnsi"/>
        </w:rPr>
        <w:t>The interconnection of these bodies with food, air, and water further attach “humans” to their environments through the literal combination of these “external” things with “internal” bodily processes.</w:t>
      </w:r>
      <w:r w:rsidRPr="00697BA7">
        <w:rPr>
          <w:rFonts w:asciiTheme="majorHAnsi" w:hAnsiTheme="majorHAnsi"/>
          <w:sz w:val="16"/>
        </w:rPr>
        <w:t xml:space="preserve"> The many forms of material attachment to environments point not only to the differences among “humans,” but also to the ways in which people are radically transformed by the things they are attached to. The walker from the previous chapter— with her shoes, street, laws, leg muscles, etc.—is radically different from a driver who, with an automobile and all of its attendant connections to laws, norms, and physical power, can accomplish a different set of things through her combination with them. A </w:t>
      </w:r>
      <w:r w:rsidRPr="00697BA7">
        <w:rPr>
          <w:rStyle w:val="StyleBoldUnderline"/>
          <w:rFonts w:asciiTheme="majorHAnsi" w:hAnsiTheme="majorHAnsi"/>
        </w:rPr>
        <w:t xml:space="preserve">person who uses a cellular phone is not merely using a tool or technology to talk to someone around the planet, but </w:t>
      </w:r>
      <w:r w:rsidRPr="00697BA7">
        <w:rPr>
          <w:rStyle w:val="StyleBoldUnderline"/>
          <w:rFonts w:asciiTheme="majorHAnsi" w:hAnsiTheme="majorHAnsi"/>
          <w:strike/>
        </w:rPr>
        <w:t>he</w:t>
      </w:r>
      <w:r w:rsidRPr="00697BA7">
        <w:rPr>
          <w:rStyle w:val="StyleBoldUnderline"/>
          <w:rFonts w:asciiTheme="majorHAnsi" w:hAnsiTheme="majorHAnsi"/>
        </w:rPr>
        <w:t xml:space="preserve"> becomes something different, a network of attachments,</w:t>
      </w:r>
      <w:r w:rsidRPr="00697BA7">
        <w:rPr>
          <w:rFonts w:asciiTheme="majorHAnsi" w:hAnsiTheme="majorHAnsi"/>
          <w:sz w:val="16"/>
        </w:rPr>
        <w:t xml:space="preserve"> </w:t>
      </w:r>
      <w:r w:rsidRPr="00697BA7">
        <w:rPr>
          <w:rStyle w:val="StyleBoldUnderline"/>
          <w:rFonts w:asciiTheme="majorHAnsi" w:hAnsiTheme="majorHAnsi"/>
        </w:rPr>
        <w:t xml:space="preserve">material and otherwise, that transform a “human” into an entity that can do much more than simply “be human.” </w:t>
      </w:r>
      <w:r w:rsidRPr="00697BA7">
        <w:rPr>
          <w:rFonts w:asciiTheme="majorHAnsi" w:hAnsiTheme="majorHAnsi"/>
          <w:sz w:val="16"/>
        </w:rPr>
        <w:t xml:space="preserve">The driver is not a human being in an automobile, but is a car-street-law-mobility assemblage. The cell phone user is a communicating- wireless-electricity-phone company assemblage. </w:t>
      </w:r>
      <w:r w:rsidRPr="00697BA7">
        <w:rPr>
          <w:rStyle w:val="StyleBoldUnderline"/>
          <w:rFonts w:asciiTheme="majorHAnsi" w:hAnsiTheme="majorHAnsi"/>
        </w:rPr>
        <w:t xml:space="preserve">The distinctively “human” things they are doing can only be accomplished through the enrollment of things that fall outside of the definition of human, such as phones, cars, and telephone companies. By detaching all of these “internal” and “external” connections that “human” life depends upon, it </w:t>
      </w:r>
      <w:proofErr w:type="gramStart"/>
      <w:r w:rsidRPr="00697BA7">
        <w:rPr>
          <w:rStyle w:val="StyleBoldUnderline"/>
          <w:rFonts w:asciiTheme="majorHAnsi" w:hAnsiTheme="majorHAnsi"/>
        </w:rPr>
        <w:t>is</w:t>
      </w:r>
      <w:proofErr w:type="gramEnd"/>
      <w:r w:rsidRPr="00697BA7">
        <w:rPr>
          <w:rStyle w:val="StyleBoldUnderline"/>
          <w:rFonts w:asciiTheme="majorHAnsi" w:hAnsiTheme="majorHAnsi"/>
        </w:rPr>
        <w:t xml:space="preserve"> easy to overlook and underestimate the role other-than-human entities play in everyday life.</w:t>
      </w:r>
      <w:r w:rsidRPr="00697BA7">
        <w:rPr>
          <w:rFonts w:asciiTheme="majorHAnsi" w:hAnsiTheme="majorHAnsi"/>
          <w:sz w:val="16"/>
        </w:rPr>
        <w:t xml:space="preserve"> These are not tools we use to accomplish our pre- established goals or ranked preferences, but they modify us, what we want to do, and what we are capable of doing. Envisioning the human as a rights-bearing and reason- and language-using sentient being actively eliminates the environmental connections that a human being has. </w:t>
      </w:r>
      <w:r w:rsidRPr="00697BA7">
        <w:rPr>
          <w:rStyle w:val="StyleBoldUnderline"/>
          <w:rFonts w:asciiTheme="majorHAnsi" w:hAnsiTheme="majorHAnsi"/>
        </w:rPr>
        <w:t>Thinking the human being as a universalizable norm</w:t>
      </w:r>
      <w:r w:rsidRPr="00697BA7">
        <w:rPr>
          <w:rFonts w:asciiTheme="majorHAnsi" w:hAnsiTheme="majorHAnsi"/>
          <w:sz w:val="16"/>
        </w:rPr>
        <w:t xml:space="preserve"> 117 </w:t>
      </w:r>
      <w:r w:rsidRPr="00697BA7">
        <w:rPr>
          <w:rStyle w:val="StyleBoldUnderline"/>
          <w:rFonts w:asciiTheme="majorHAnsi" w:hAnsiTheme="majorHAnsi"/>
        </w:rPr>
        <w:t xml:space="preserve">necessarily cuts off these connections among entities that are </w:t>
      </w:r>
      <w:r w:rsidRPr="00697BA7">
        <w:rPr>
          <w:rStyle w:val="Emphasis"/>
          <w:rFonts w:asciiTheme="majorHAnsi" w:hAnsiTheme="majorHAnsi"/>
        </w:rPr>
        <w:t>integral aspects of their existences</w:t>
      </w:r>
      <w:r w:rsidRPr="00697BA7">
        <w:rPr>
          <w:rStyle w:val="StyleBoldUnderline"/>
          <w:rFonts w:asciiTheme="majorHAnsi" w:hAnsiTheme="majorHAnsi"/>
        </w:rPr>
        <w:t>.</w:t>
      </w:r>
      <w:r w:rsidRPr="00697BA7">
        <w:rPr>
          <w:rFonts w:asciiTheme="majorHAnsi" w:hAnsiTheme="majorHAnsi"/>
          <w:sz w:val="16"/>
        </w:rPr>
        <w:t xml:space="preserve"> As Latour notes, “</w:t>
      </w:r>
      <w:r w:rsidRPr="00697BA7">
        <w:rPr>
          <w:rStyle w:val="StyleBoldUnderline"/>
          <w:rFonts w:asciiTheme="majorHAnsi" w:hAnsiTheme="majorHAnsi"/>
        </w:rPr>
        <w:t>no one can define in advance what a human being is, detached from what makes him [sic] be</w:t>
      </w:r>
      <w:r w:rsidRPr="00697BA7">
        <w:rPr>
          <w:rFonts w:asciiTheme="majorHAnsi" w:hAnsiTheme="majorHAnsi"/>
          <w:sz w:val="16"/>
        </w:rPr>
        <w:t xml:space="preserve">.”26 As noted earlier, just as we have never been modern according to Latour, we have also never been human, relying on the relations we have with the entities that enable us to do things that “the human” on its own is incapable of. Subsuming the variously connected and constituted human assemblages into a model of human existence radically transforms them into something they do not see themselves as and eliminates a particular set of environmental relations.27 As a concept open to contestation and disagreement, it is important to push the limits of these conceptual forms of a politics of cosmos to understand what exactly cosmopolitanism makes possible and what it cuts off. Just as Honig argues for an “agonistic cosmopolitics” in contrast to the “subsumptive normative cosmopolitanism” of neo-Kantians,28 I aim to make clear that these Kantian-inspired and human-based cosmopolitanisms need not be the only form that a politics of cosmos can take, and they are in fact rather limited, anthropocentric means of acting in a world. </w:t>
      </w:r>
      <w:r w:rsidRPr="00697BA7">
        <w:rPr>
          <w:rStyle w:val="StyleBoldUnderline"/>
          <w:rFonts w:asciiTheme="majorHAnsi" w:hAnsiTheme="majorHAnsi"/>
        </w:rPr>
        <w:t>This is particularly the case when what it means to be human is constantly challenged and redefined through the infinite relations with entities that produce what we take to be humans.</w:t>
      </w:r>
      <w:r w:rsidRPr="00697BA7">
        <w:rPr>
          <w:rFonts w:asciiTheme="majorHAnsi" w:hAnsiTheme="majorHAnsi"/>
          <w:sz w:val="16"/>
        </w:rPr>
        <w:t>29</w:t>
      </w:r>
    </w:p>
    <w:p w14:paraId="3E2B7797" w14:textId="77777777" w:rsidR="00E4580F" w:rsidRPr="00697BA7" w:rsidRDefault="00E4580F" w:rsidP="00E4580F">
      <w:pPr>
        <w:rPr>
          <w:rFonts w:asciiTheme="majorHAnsi" w:hAnsiTheme="majorHAnsi"/>
        </w:rPr>
      </w:pPr>
    </w:p>
    <w:p w14:paraId="7CEB5F3B" w14:textId="67C73560" w:rsidR="008521C5" w:rsidRPr="00697BA7" w:rsidRDefault="008521C5" w:rsidP="00171E15">
      <w:pPr>
        <w:pStyle w:val="Heading3"/>
        <w:rPr>
          <w:rFonts w:asciiTheme="majorHAnsi" w:hAnsiTheme="majorHAnsi"/>
        </w:rPr>
      </w:pPr>
      <w:r w:rsidRPr="00697BA7">
        <w:rPr>
          <w:rFonts w:asciiTheme="majorHAnsi" w:hAnsiTheme="majorHAnsi"/>
        </w:rPr>
        <w:lastRenderedPageBreak/>
        <w:t>Status quo fem bad</w:t>
      </w:r>
    </w:p>
    <w:p w14:paraId="52352023" w14:textId="77777777" w:rsidR="008521C5" w:rsidRPr="00697BA7" w:rsidRDefault="008521C5" w:rsidP="008521C5">
      <w:pPr>
        <w:pStyle w:val="Heading4"/>
        <w:rPr>
          <w:rFonts w:asciiTheme="majorHAnsi" w:hAnsiTheme="majorHAnsi"/>
        </w:rPr>
      </w:pPr>
      <w:r w:rsidRPr="00697BA7">
        <w:rPr>
          <w:rFonts w:asciiTheme="majorHAnsi" w:hAnsiTheme="majorHAnsi"/>
        </w:rPr>
        <w:t>Totalizing feminist theory causes erasure</w:t>
      </w:r>
    </w:p>
    <w:p w14:paraId="5B1EC3F1"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464FDD9A" w14:textId="77777777" w:rsidR="008521C5" w:rsidRPr="00697BA7" w:rsidRDefault="008521C5" w:rsidP="008521C5">
      <w:pPr>
        <w:rPr>
          <w:rStyle w:val="StyleBoldUnderline"/>
          <w:rFonts w:asciiTheme="majorHAnsi" w:hAnsiTheme="majorHAnsi"/>
        </w:rPr>
      </w:pPr>
      <w:r w:rsidRPr="00697BA7">
        <w:rPr>
          <w:rStyle w:val="StyleBoldUnderline"/>
          <w:rFonts w:asciiTheme="majorHAnsi" w:hAnsiTheme="majorHAnsi"/>
        </w:rPr>
        <w:t>Both Marxist/socialist-feminisms and radical feminisms have simul-taneously naturalized and denatured the category 'woman' and conscious-ness of the social lives of 'women'</w:t>
      </w:r>
      <w:r w:rsidRPr="00697BA7">
        <w:rPr>
          <w:rFonts w:asciiTheme="majorHAnsi" w:hAnsiTheme="majorHAnsi"/>
          <w:sz w:val="16"/>
        </w:rPr>
        <w:t xml:space="preserve">. Perhaps a schematic caricature can highlight both kinds of moves. Marxian socialism is rooted in an analysis of wage labour which reveals class structure. </w:t>
      </w:r>
      <w:r w:rsidRPr="00697BA7">
        <w:rPr>
          <w:rStyle w:val="StyleBoldUnderline"/>
          <w:rFonts w:asciiTheme="majorHAnsi" w:hAnsiTheme="majorHAnsi"/>
        </w:rPr>
        <w:t xml:space="preserve">The consequence of the wage relationship is systematic alienation, as the worker is dissociated from his </w:t>
      </w:r>
      <w:r w:rsidRPr="00697BA7">
        <w:rPr>
          <w:rFonts w:asciiTheme="majorHAnsi" w:hAnsiTheme="majorHAnsi"/>
          <w:sz w:val="16"/>
        </w:rPr>
        <w:t xml:space="preserve">(sic) </w:t>
      </w:r>
      <w:r w:rsidRPr="00697BA7">
        <w:rPr>
          <w:rStyle w:val="StyleBoldUnderline"/>
          <w:rFonts w:asciiTheme="majorHAnsi" w:hAnsiTheme="majorHAnsi"/>
        </w:rPr>
        <w:t>product</w:t>
      </w:r>
      <w:r w:rsidRPr="00697BA7">
        <w:rPr>
          <w:rFonts w:asciiTheme="majorHAnsi" w:hAnsiTheme="majorHAnsi"/>
          <w:sz w:val="16"/>
        </w:rPr>
        <w:t xml:space="preserve">. </w:t>
      </w:r>
      <w:r w:rsidRPr="00697BA7">
        <w:rPr>
          <w:rStyle w:val="StyleBoldUnderline"/>
          <w:rFonts w:asciiTheme="majorHAnsi" w:hAnsiTheme="majorHAnsi"/>
        </w:rPr>
        <w:t>Abstraction and illusion rule in knowledge</w:t>
      </w:r>
      <w:r w:rsidRPr="00697BA7">
        <w:rPr>
          <w:rFonts w:asciiTheme="majorHAnsi" w:hAnsiTheme="majorHAnsi"/>
          <w:sz w:val="16"/>
        </w:rPr>
        <w:t xml:space="preserve">, domination rules in practice. </w:t>
      </w:r>
      <w:r w:rsidRPr="00697BA7">
        <w:rPr>
          <w:rStyle w:val="StyleBoldUnderline"/>
          <w:rFonts w:asciiTheme="majorHAnsi" w:hAnsiTheme="majorHAnsi"/>
        </w:rPr>
        <w:t>Labour is the pre-eminently privileged category enabling the Marxist to overcome illusion and find that point of view which is necessary for changing the world.</w:t>
      </w:r>
      <w:r w:rsidRPr="00697BA7">
        <w:rPr>
          <w:rFonts w:asciiTheme="majorHAnsi" w:hAnsiTheme="majorHAnsi"/>
          <w:sz w:val="16"/>
        </w:rPr>
        <w:t xml:space="preserve"> </w:t>
      </w:r>
      <w:r w:rsidRPr="00697BA7">
        <w:rPr>
          <w:rStyle w:val="StyleBoldUnderline"/>
          <w:rFonts w:asciiTheme="majorHAnsi" w:hAnsiTheme="majorHAnsi"/>
        </w:rPr>
        <w:t xml:space="preserve">Labour is the humanizing activity that makes man; labour is an ontological category permitting the knowledge of a subject, and so the knowledge of subjugation and alienation. </w:t>
      </w:r>
      <w:r w:rsidRPr="00697BA7">
        <w:rPr>
          <w:rFonts w:asciiTheme="majorHAnsi" w:hAnsiTheme="majorHAnsi"/>
          <w:sz w:val="16"/>
        </w:rPr>
        <w:t xml:space="preserve">In faithful filiation, </w:t>
      </w:r>
      <w:r w:rsidRPr="00697BA7">
        <w:rPr>
          <w:rStyle w:val="StyleBoldUnderline"/>
          <w:rFonts w:asciiTheme="majorHAnsi" w:hAnsiTheme="majorHAnsi"/>
        </w:rPr>
        <w:t>socialist-feminism advanced by allying itself with the basic analytic strategies of Marxism. The main achievement of both Marxist feminists and socialist feminists was to expand the category of labour to accommodate what (some) women did</w:t>
      </w:r>
      <w:r w:rsidRPr="00697BA7">
        <w:rPr>
          <w:rFonts w:asciiTheme="majorHAnsi" w:hAnsiTheme="majorHAnsi"/>
          <w:sz w:val="16"/>
        </w:rPr>
        <w:t>, even when the wage relation was subordinated to a more comprehensive view of labour under capitalist patriarchy. I</w:t>
      </w:r>
      <w:r w:rsidRPr="00697BA7">
        <w:rPr>
          <w:rStyle w:val="StyleBoldUnderline"/>
          <w:rFonts w:asciiTheme="majorHAnsi" w:hAnsiTheme="majorHAnsi"/>
        </w:rPr>
        <w:t>n particular, women's labour in the household and women's activity as mothers generally</w:t>
      </w:r>
      <w:r w:rsidRPr="00697BA7">
        <w:rPr>
          <w:rFonts w:asciiTheme="majorHAnsi" w:hAnsiTheme="majorHAnsi"/>
          <w:sz w:val="16"/>
        </w:rPr>
        <w:t xml:space="preserve"> (that is, reproduction in the socialist-feminist sense), </w:t>
      </w:r>
      <w:r w:rsidRPr="00697BA7">
        <w:rPr>
          <w:rStyle w:val="StyleBoldUnderline"/>
          <w:rFonts w:asciiTheme="majorHAnsi" w:hAnsiTheme="majorHAnsi"/>
        </w:rPr>
        <w:t>entered theory on the authority of analogy to the Marxian concept of labour. The unity of women here rests on an epistemology based on the ontological structure of'labour'</w:t>
      </w:r>
      <w:r w:rsidRPr="00697BA7">
        <w:rPr>
          <w:rFonts w:asciiTheme="majorHAnsi" w:hAnsiTheme="majorHAnsi"/>
          <w:sz w:val="16"/>
        </w:rPr>
        <w:t xml:space="preserve">. </w:t>
      </w:r>
      <w:r w:rsidRPr="00697BA7">
        <w:rPr>
          <w:rStyle w:val="StyleBoldUnderline"/>
          <w:rFonts w:asciiTheme="majorHAnsi" w:hAnsiTheme="majorHAnsi"/>
        </w:rPr>
        <w:t>Marxist/socialist-feminism does not 'natur-alize' unity</w:t>
      </w:r>
      <w:r w:rsidRPr="00697BA7">
        <w:rPr>
          <w:rFonts w:asciiTheme="majorHAnsi" w:hAnsiTheme="majorHAnsi"/>
          <w:sz w:val="16"/>
        </w:rPr>
        <w:t xml:space="preserve">; it is a possible achievement based on a possible standpoint rooted in social relations. </w:t>
      </w:r>
      <w:r w:rsidRPr="00697BA7">
        <w:rPr>
          <w:rStyle w:val="StyleBoldUnderline"/>
          <w:rFonts w:asciiTheme="majorHAnsi" w:hAnsiTheme="majorHAnsi"/>
        </w:rPr>
        <w:t>The essentializing move is in the ontological structure of labour or of its analogue, women's activity</w:t>
      </w:r>
      <w:r w:rsidRPr="00697BA7">
        <w:rPr>
          <w:rFonts w:asciiTheme="majorHAnsi" w:hAnsiTheme="majorHAnsi"/>
          <w:sz w:val="16"/>
        </w:rPr>
        <w:t xml:space="preserve">.11 </w:t>
      </w:r>
      <w:proofErr w:type="gramStart"/>
      <w:r w:rsidRPr="00697BA7">
        <w:rPr>
          <w:rFonts w:asciiTheme="majorHAnsi" w:hAnsiTheme="majorHAnsi"/>
          <w:sz w:val="16"/>
        </w:rPr>
        <w:t>The</w:t>
      </w:r>
      <w:proofErr w:type="gramEnd"/>
      <w:r w:rsidRPr="00697BA7">
        <w:rPr>
          <w:rFonts w:asciiTheme="majorHAnsi" w:hAnsiTheme="majorHAnsi"/>
          <w:sz w:val="16"/>
        </w:rPr>
        <w:t xml:space="preserve"> inheritance of Marxian humanism, with its pre-eminently Western self, is the difficulty for me. </w:t>
      </w:r>
      <w:r w:rsidRPr="00697BA7">
        <w:rPr>
          <w:rStyle w:val="StyleBoldUnderline"/>
          <w:rFonts w:asciiTheme="majorHAnsi" w:hAnsiTheme="majorHAnsi"/>
        </w:rPr>
        <w:t>The contribution from these formulations has been the emphasis on the daily responsibility of real women to build unities, rather than to naturalize them.</w:t>
      </w:r>
      <w:r w:rsidRPr="00697BA7">
        <w:rPr>
          <w:rFonts w:asciiTheme="majorHAnsi" w:hAnsiTheme="majorHAnsi"/>
          <w:sz w:val="16"/>
        </w:rPr>
        <w:t xml:space="preserve"> Catherine MacKinnon's (198Z, 1987) </w:t>
      </w:r>
      <w:r w:rsidRPr="00697BA7">
        <w:rPr>
          <w:rStyle w:val="StyleBoldUnderline"/>
          <w:rFonts w:asciiTheme="majorHAnsi" w:hAnsiTheme="majorHAnsi"/>
        </w:rPr>
        <w:t>version of radical feminism is itself a caricature of the appropriating, incorporating, totalizing tendencies of Western theories of identity grounding actio</w:t>
      </w:r>
      <w:r w:rsidRPr="00697BA7">
        <w:rPr>
          <w:rFonts w:asciiTheme="majorHAnsi" w:hAnsiTheme="majorHAnsi"/>
          <w:sz w:val="16"/>
        </w:rPr>
        <w:t xml:space="preserve">n.12 It is factually and politically wrong to assimilate all of the diverse 'moments' or 'conversations' in recent women's politics named radical feminism to MacKinnon's version. </w:t>
      </w:r>
      <w:r w:rsidRPr="00697BA7">
        <w:rPr>
          <w:rStyle w:val="StyleBoldUnderline"/>
          <w:rFonts w:asciiTheme="majorHAnsi" w:hAnsiTheme="majorHAnsi"/>
        </w:rPr>
        <w:t xml:space="preserve">But the teleological logic of her theory shows how an epistemology and ontology — including their negations — </w:t>
      </w:r>
      <w:r w:rsidRPr="00697BA7">
        <w:rPr>
          <w:rStyle w:val="Emphasis"/>
          <w:rFonts w:asciiTheme="majorHAnsi" w:hAnsiTheme="majorHAnsi"/>
        </w:rPr>
        <w:t>erase</w:t>
      </w:r>
      <w:r w:rsidRPr="00697BA7">
        <w:rPr>
          <w:rStyle w:val="StyleBoldUnderline"/>
          <w:rFonts w:asciiTheme="majorHAnsi" w:hAnsiTheme="majorHAnsi"/>
        </w:rPr>
        <w:t xml:space="preserve"> or police </w:t>
      </w:r>
      <w:r w:rsidRPr="00697BA7">
        <w:rPr>
          <w:rStyle w:val="Emphasis"/>
          <w:rFonts w:asciiTheme="majorHAnsi" w:hAnsiTheme="majorHAnsi"/>
        </w:rPr>
        <w:t>difference</w:t>
      </w:r>
      <w:r w:rsidRPr="00697BA7">
        <w:rPr>
          <w:rFonts w:asciiTheme="majorHAnsi" w:hAnsiTheme="majorHAnsi"/>
          <w:sz w:val="16"/>
        </w:rPr>
        <w:t xml:space="preserve">. Only one of the effects of MacKinnon's theory is the rewriting of the history of the polymorphous field called radical feminism. </w:t>
      </w:r>
      <w:r w:rsidRPr="00697BA7">
        <w:rPr>
          <w:rStyle w:val="StyleBoldUnderline"/>
          <w:rFonts w:asciiTheme="majorHAnsi" w:hAnsiTheme="majorHAnsi"/>
        </w:rPr>
        <w:t>The major effect is the production of a theory of experience, of women's identity, that is a kind of apocalypse for all revolutionary standpoints.</w:t>
      </w:r>
      <w:r w:rsidRPr="00697BA7">
        <w:rPr>
          <w:rFonts w:asciiTheme="majorHAnsi" w:hAnsiTheme="majorHAnsi"/>
          <w:sz w:val="16"/>
        </w:rPr>
        <w:t xml:space="preserve"> That is, </w:t>
      </w:r>
      <w:r w:rsidRPr="00697BA7">
        <w:rPr>
          <w:rStyle w:val="StyleBoldUnderline"/>
          <w:rFonts w:asciiTheme="majorHAnsi" w:hAnsiTheme="majorHAnsi"/>
        </w:rPr>
        <w:t>the totalization built into this tale of radical feminism achieves its end — the unity of women — by enforcing the experience of and testimony to radical non-being.</w:t>
      </w:r>
      <w:r w:rsidRPr="00697BA7">
        <w:rPr>
          <w:rFonts w:asciiTheme="majorHAnsi" w:hAnsiTheme="majorHAnsi"/>
          <w:sz w:val="16"/>
        </w:rPr>
        <w:t xml:space="preserve"> As for the Marxist/ socialist feminist, consciousness is an achievement, not a natural fact. </w:t>
      </w:r>
      <w:r w:rsidRPr="00697BA7">
        <w:rPr>
          <w:rStyle w:val="StyleBoldUnderline"/>
          <w:rFonts w:asciiTheme="majorHAnsi" w:hAnsiTheme="majorHAnsi"/>
        </w:rPr>
        <w:t>And MacKinnon's theory eliminates some of the difficulties built into humanist revolutionary subjects, but at the cost of radical reductionism.</w:t>
      </w:r>
    </w:p>
    <w:p w14:paraId="6CB14594" w14:textId="77777777" w:rsidR="008521C5" w:rsidRPr="00697BA7" w:rsidRDefault="008521C5" w:rsidP="008521C5">
      <w:pPr>
        <w:rPr>
          <w:rFonts w:asciiTheme="majorHAnsi" w:hAnsiTheme="majorHAnsi"/>
        </w:rPr>
      </w:pPr>
    </w:p>
    <w:p w14:paraId="18AAE0DA" w14:textId="6E80C530" w:rsidR="00171E15" w:rsidRPr="00697BA7" w:rsidRDefault="00171E15" w:rsidP="00171E15">
      <w:pPr>
        <w:pStyle w:val="Heading3"/>
        <w:rPr>
          <w:rFonts w:asciiTheme="majorHAnsi" w:hAnsiTheme="majorHAnsi"/>
        </w:rPr>
      </w:pPr>
      <w:r w:rsidRPr="00697BA7">
        <w:rPr>
          <w:rFonts w:asciiTheme="majorHAnsi" w:hAnsiTheme="majorHAnsi"/>
        </w:rPr>
        <w:lastRenderedPageBreak/>
        <w:t>Natural/Queer Divide</w:t>
      </w:r>
    </w:p>
    <w:p w14:paraId="3DF13A7C" w14:textId="77777777" w:rsidR="00171E15" w:rsidRPr="00697BA7" w:rsidRDefault="00171E15" w:rsidP="00171E15">
      <w:pPr>
        <w:pStyle w:val="Heading4"/>
        <w:rPr>
          <w:rFonts w:asciiTheme="majorHAnsi" w:hAnsiTheme="majorHAnsi"/>
        </w:rPr>
      </w:pPr>
      <w:r w:rsidRPr="00697BA7">
        <w:rPr>
          <w:rFonts w:asciiTheme="majorHAnsi" w:hAnsiTheme="majorHAnsi"/>
        </w:rPr>
        <w:t>Our understanding of ‘natural’ excludes the queer body</w:t>
      </w:r>
    </w:p>
    <w:p w14:paraId="6A5D7678" w14:textId="77777777" w:rsidR="00171E15" w:rsidRPr="00697BA7" w:rsidRDefault="00171E15" w:rsidP="00171E15">
      <w:pPr>
        <w:rPr>
          <w:rFonts w:asciiTheme="majorHAnsi" w:hAnsiTheme="majorHAnsi"/>
        </w:rPr>
      </w:pPr>
      <w:r w:rsidRPr="00697BA7">
        <w:rPr>
          <w:rFonts w:asciiTheme="majorHAnsi" w:hAnsiTheme="majorHAnsi"/>
        </w:rPr>
        <w:t xml:space="preserve">Seymour ’13- an assistant professor of English at University of Arkadsnsas at Little Rock (Nicole, June, “Strange Natures </w:t>
      </w:r>
      <w:r w:rsidRPr="00697BA7">
        <w:rPr>
          <w:rFonts w:asciiTheme="majorHAnsi" w:eastAsia="Times New Roman" w:hAnsiTheme="majorHAnsi" w:cs="Arial"/>
          <w:bCs/>
          <w:color w:val="000000"/>
          <w:sz w:val="20"/>
          <w:szCs w:val="20"/>
        </w:rPr>
        <w:t>Futurity, Empathy, and the Queer Ecological Imagination,” http://books.google.com/books?id=ujfx7uKp590C&amp;printsec=frontcover&amp;source=gbs_ViewAPI#v=onepage&amp;q&amp;f=false)//LC</w:t>
      </w:r>
    </w:p>
    <w:p w14:paraId="1E96C81E" w14:textId="77777777" w:rsidR="00171E15" w:rsidRPr="00697BA7" w:rsidRDefault="00171E15" w:rsidP="00171E15">
      <w:pPr>
        <w:rPr>
          <w:rFonts w:asciiTheme="majorHAnsi" w:hAnsiTheme="majorHAnsi"/>
        </w:rPr>
      </w:pPr>
      <w:r w:rsidRPr="00697BA7">
        <w:rPr>
          <w:rFonts w:asciiTheme="majorHAnsi" w:hAnsiTheme="majorHAnsi"/>
        </w:rPr>
        <w:t xml:space="preserve">This book draws on the insights and methodologies of queer theory and ecocriticism- </w:t>
      </w:r>
      <w:r w:rsidRPr="00697BA7">
        <w:rPr>
          <w:rFonts w:asciiTheme="majorHAnsi" w:hAnsiTheme="majorHAnsi"/>
          <w:u w:val="single"/>
        </w:rPr>
        <w:t>as well as on critical race theory, environmental and social-justice studies, feminist theory, transgender studies, and areas of philosophy such as environmental ethics</w:t>
      </w:r>
      <w:r w:rsidRPr="00697BA7">
        <w:rPr>
          <w:rFonts w:asciiTheme="majorHAnsi" w:hAnsiTheme="majorHAnsi"/>
        </w:rPr>
        <w:t xml:space="preserve">. Mine is not an arbitrary attempt to join together the already diverse and already interdisciplinary fields of queer theory and ecocriticism: </w:t>
      </w:r>
      <w:r w:rsidRPr="00697BA7">
        <w:rPr>
          <w:rFonts w:asciiTheme="majorHAnsi" w:hAnsiTheme="majorHAnsi"/>
          <w:u w:val="single"/>
        </w:rPr>
        <w:t xml:space="preserve">these fields are known for focusing on the concept of nature. But they have historically done so in very different ways, ways that suggest that the “naturalness” of a category such as wilderness. </w:t>
      </w:r>
      <w:r w:rsidRPr="00697BA7">
        <w:rPr>
          <w:rStyle w:val="Emphasis"/>
          <w:rFonts w:asciiTheme="majorHAnsi" w:hAnsiTheme="majorHAnsi"/>
        </w:rPr>
        <w:t>“Natural” has actually become something of a dirty word in queer theory</w:t>
      </w:r>
      <w:r w:rsidRPr="00697BA7">
        <w:rPr>
          <w:rFonts w:asciiTheme="majorHAnsi" w:hAnsiTheme="majorHAnsi"/>
          <w:u w:val="single"/>
        </w:rPr>
        <w:t xml:space="preserve">, as I outline below, though one that it seems unable to do without. One of </w:t>
      </w:r>
      <w:r w:rsidRPr="00697BA7">
        <w:rPr>
          <w:rFonts w:asciiTheme="majorHAnsi" w:hAnsiTheme="majorHAnsi"/>
          <w:i/>
          <w:u w:val="single"/>
        </w:rPr>
        <w:t xml:space="preserve">Strange Nature’s </w:t>
      </w:r>
      <w:r w:rsidRPr="00697BA7">
        <w:rPr>
          <w:rFonts w:asciiTheme="majorHAnsi" w:hAnsiTheme="majorHAnsi"/>
          <w:u w:val="single"/>
        </w:rPr>
        <w:t>major projects is challenging this conceptual disconnect I show that contemporary queer fictions ask the question, “What counts as ‘natural’—and why?”</w:t>
      </w:r>
      <w:r w:rsidRPr="00697BA7">
        <w:rPr>
          <w:rFonts w:asciiTheme="majorHAnsi" w:hAnsiTheme="majorHAnsi"/>
        </w:rPr>
        <w:t xml:space="preserve"> </w:t>
      </w:r>
      <w:r w:rsidRPr="00697BA7">
        <w:rPr>
          <w:rStyle w:val="Emphasis"/>
          <w:rFonts w:asciiTheme="majorHAnsi" w:hAnsiTheme="majorHAnsi"/>
        </w:rPr>
        <w:t>in regard to both gender/sexuality and environment—as well as race, immigration status, health status, ability and class—and that they do so in a way that illuminates the imbrication of these categories.</w:t>
      </w:r>
      <w:r w:rsidRPr="00697BA7">
        <w:rPr>
          <w:rFonts w:asciiTheme="majorHAnsi" w:hAnsiTheme="majorHAnsi"/>
          <w:u w:val="single"/>
        </w:rPr>
        <w:t xml:space="preserve"> In what follows, I offer a genealogy of this book’s iteration of queer ecology</w:t>
      </w:r>
      <w:r w:rsidRPr="00697BA7">
        <w:rPr>
          <w:rFonts w:asciiTheme="majorHAnsi" w:hAnsiTheme="majorHAnsi"/>
        </w:rPr>
        <w:t xml:space="preserve">. I specify how I intervene in, and draw on, queer theory and ecocriticism—thereby suggesting that queer ecology exists not only to provide a new lens, but to make use of the gaps in and overlaps among existing lenses. I also specify what Strange Natures offers more broadly as a scholarly work: not just a reconceptualization of the human relationship to the non-human natural world, but a reassessment of how we draw critical-theoretical boundaries. </w:t>
      </w:r>
    </w:p>
    <w:p w14:paraId="05207872" w14:textId="77777777" w:rsidR="00F6159B" w:rsidRPr="00697BA7" w:rsidRDefault="00F6159B" w:rsidP="00F6159B">
      <w:pPr>
        <w:pStyle w:val="Heading4"/>
        <w:rPr>
          <w:rFonts w:asciiTheme="majorHAnsi" w:hAnsiTheme="majorHAnsi"/>
        </w:rPr>
      </w:pPr>
      <w:r w:rsidRPr="00697BA7">
        <w:rPr>
          <w:rFonts w:asciiTheme="majorHAnsi" w:hAnsiTheme="majorHAnsi"/>
        </w:rPr>
        <w:t>Our orientation towards the natural is one that creates otherization of queer bodies</w:t>
      </w:r>
    </w:p>
    <w:p w14:paraId="49B958DF" w14:textId="77777777" w:rsidR="00F6159B" w:rsidRPr="00697BA7" w:rsidRDefault="00F6159B" w:rsidP="00F6159B">
      <w:pPr>
        <w:rPr>
          <w:rFonts w:asciiTheme="majorHAnsi" w:hAnsiTheme="majorHAnsi"/>
        </w:rPr>
      </w:pPr>
      <w:r w:rsidRPr="00697BA7">
        <w:rPr>
          <w:rFonts w:asciiTheme="majorHAnsi" w:hAnsiTheme="majorHAnsi"/>
        </w:rPr>
        <w:t xml:space="preserve">Johnson ’11- </w:t>
      </w:r>
      <w:proofErr w:type="gramStart"/>
      <w:r w:rsidRPr="00697BA7">
        <w:rPr>
          <w:rFonts w:asciiTheme="majorHAnsi" w:hAnsiTheme="majorHAnsi"/>
        </w:rPr>
        <w:t>orion</w:t>
      </w:r>
      <w:proofErr w:type="gramEnd"/>
      <w:r w:rsidRPr="00697BA7">
        <w:rPr>
          <w:rFonts w:asciiTheme="majorHAnsi" w:hAnsiTheme="majorHAnsi"/>
        </w:rPr>
        <w:t xml:space="preserve"> contributer (Alex, March/April, “How to Queer Ecology: One Goose at a Time,” Orion Magazine http://www.orionmagazine.org/index.php/articles/article/6166)//LC</w:t>
      </w:r>
    </w:p>
    <w:p w14:paraId="66934A56" w14:textId="77777777" w:rsidR="00F6159B" w:rsidRPr="00697BA7" w:rsidRDefault="00F6159B" w:rsidP="00F6159B">
      <w:pPr>
        <w:rPr>
          <w:rFonts w:asciiTheme="majorHAnsi" w:hAnsiTheme="majorHAnsi"/>
          <w:u w:val="single"/>
        </w:rPr>
      </w:pPr>
      <w:r w:rsidRPr="00697BA7">
        <w:rPr>
          <w:rFonts w:asciiTheme="majorHAnsi" w:hAnsiTheme="majorHAnsi"/>
          <w:u w:val="single"/>
        </w:rPr>
        <w:t>We have come to believe</w:t>
      </w:r>
      <w:r w:rsidRPr="00697BA7">
        <w:rPr>
          <w:rFonts w:asciiTheme="majorHAnsi" w:hAnsiTheme="majorHAnsi"/>
        </w:rPr>
        <w:t xml:space="preserve">, over our Western cultural history, </w:t>
      </w:r>
      <w:r w:rsidRPr="00697BA7">
        <w:rPr>
          <w:rFonts w:asciiTheme="majorHAnsi" w:hAnsiTheme="majorHAnsi"/>
          <w:u w:val="single"/>
        </w:rPr>
        <w:t xml:space="preserve">that heterosexual monogamy is the norm, the natural. People who call gays unnatural presume that Nature is pure, perfect, and predictable. Nature intended for a man and a woman to love each other, they say. Gays act against Nature. And yet: we rip open the Earth. We dominate the landscape, compromising the integrity of the living world. We act as though civilization were something better, higher, </w:t>
      </w:r>
      <w:proofErr w:type="gramStart"/>
      <w:r w:rsidRPr="00697BA7">
        <w:rPr>
          <w:rFonts w:asciiTheme="majorHAnsi" w:hAnsiTheme="majorHAnsi"/>
          <w:u w:val="single"/>
        </w:rPr>
        <w:t>more</w:t>
      </w:r>
      <w:proofErr w:type="gramEnd"/>
      <w:r w:rsidRPr="00697BA7">
        <w:rPr>
          <w:rFonts w:asciiTheme="majorHAnsi" w:hAnsiTheme="majorHAnsi"/>
          <w:u w:val="single"/>
        </w:rPr>
        <w:t xml:space="preserve"> valuable than the natural world. </w:t>
      </w:r>
      <w:r w:rsidRPr="00697BA7">
        <w:rPr>
          <w:rStyle w:val="Emphasis"/>
          <w:rFonts w:asciiTheme="majorHAnsi" w:hAnsiTheme="majorHAnsi"/>
        </w:rPr>
        <w:t>Our culture sets Nature as the highest bar for decorum, while simultaneously giving Nature our lowest standard of respect</w:t>
      </w:r>
      <w:r w:rsidRPr="00697BA7">
        <w:rPr>
          <w:rFonts w:asciiTheme="majorHAnsi" w:hAnsiTheme="majorHAnsi"/>
        </w:rPr>
        <w:t xml:space="preserve">. </w:t>
      </w:r>
      <w:r w:rsidRPr="00697BA7">
        <w:rPr>
          <w:rFonts w:asciiTheme="majorHAnsi" w:hAnsiTheme="majorHAnsi"/>
          <w:u w:val="single"/>
        </w:rPr>
        <w:t>Nature is at our disposal, not only for our physical consumption, but also for our social construction. We call geese beautiful and elegant and faithful until they are shitting all over the lawn and terrorizing young children. Then we poison their eggs. Or shoot them</w:t>
      </w:r>
      <w:r w:rsidRPr="00697BA7">
        <w:rPr>
          <w:rFonts w:asciiTheme="majorHAnsi" w:hAnsiTheme="majorHAnsi"/>
        </w:rPr>
        <w:t xml:space="preserve">. What I’m getting at is this: </w:t>
      </w:r>
      <w:r w:rsidRPr="00697BA7">
        <w:rPr>
          <w:rFonts w:asciiTheme="majorHAnsi" w:hAnsiTheme="majorHAnsi"/>
          <w:u w:val="single"/>
        </w:rPr>
        <w:t>those who traditionally hold more power in society—be they men over women, whites over any other race, wealthy over poor, straight over queer—have made their own qualities standard, “natural,” constructing a vision of the world wherein such qualities are the norm</w:t>
      </w:r>
      <w:r w:rsidRPr="00697BA7">
        <w:rPr>
          <w:rFonts w:asciiTheme="majorHAnsi" w:hAnsiTheme="majorHAnsi"/>
        </w:rPr>
        <w:t xml:space="preserve">. And in so doing, </w:t>
      </w:r>
      <w:r w:rsidRPr="00697BA7">
        <w:rPr>
          <w:rFonts w:asciiTheme="majorHAnsi" w:hAnsiTheme="majorHAnsi"/>
          <w:u w:val="single"/>
        </w:rPr>
        <w:t>they’ve made everyone else’s qualities perverse, against Nature</w:t>
      </w:r>
      <w:r w:rsidRPr="00697BA7">
        <w:rPr>
          <w:rFonts w:asciiTheme="majorHAnsi" w:hAnsiTheme="majorHAnsi"/>
        </w:rPr>
        <w:t xml:space="preserve">, against God. Even Nature—defined impossibly as the </w:t>
      </w:r>
      <w:r w:rsidRPr="00697BA7">
        <w:rPr>
          <w:rFonts w:asciiTheme="majorHAnsi" w:hAnsiTheme="majorHAnsi"/>
        </w:rPr>
        <w:lastRenderedPageBreak/>
        <w:t xml:space="preserve">nonhuman—becomes unnatural when it does not fit the desired norm: the gay geese must be affected by hormone pollution! </w:t>
      </w:r>
      <w:r w:rsidRPr="00697BA7">
        <w:rPr>
          <w:rFonts w:asciiTheme="majorHAnsi" w:hAnsiTheme="majorHAnsi"/>
          <w:u w:val="single"/>
        </w:rPr>
        <w:t>A man who has sex with a man must identify himself by his perversion, by his difference. If straight is the identity of I am, then gay becomes I am not. Women are not men. Native people are not white. Nature is not human. Instead of talking about nonconformity, I want to talk about possibility and unnameably complex reality.</w:t>
      </w:r>
      <w:r w:rsidRPr="00697BA7">
        <w:rPr>
          <w:rFonts w:asciiTheme="majorHAnsi" w:hAnsiTheme="majorHAnsi"/>
        </w:rPr>
        <w:t xml:space="preserve"> What queer can offer is the identity of I am also. I am also human. I am also natural. I am also alive and dynamic and full of contradiction, paradox, irony. </w:t>
      </w:r>
      <w:r w:rsidRPr="00697BA7">
        <w:rPr>
          <w:rFonts w:asciiTheme="majorHAnsi" w:hAnsiTheme="majorHAnsi"/>
          <w:u w:val="single"/>
        </w:rPr>
        <w:t>Queer knocks down the house of cards and throws them into the warm wind.</w:t>
      </w:r>
    </w:p>
    <w:p w14:paraId="30F07421"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Natives</w:t>
      </w:r>
    </w:p>
    <w:p w14:paraId="13A3F274" w14:textId="77777777" w:rsidR="006B3829" w:rsidRPr="00697BA7" w:rsidRDefault="006B3829" w:rsidP="006B3829">
      <w:pPr>
        <w:pStyle w:val="Heading4"/>
        <w:rPr>
          <w:rFonts w:asciiTheme="majorHAnsi" w:hAnsiTheme="majorHAnsi"/>
        </w:rPr>
      </w:pPr>
      <w:r w:rsidRPr="00697BA7">
        <w:rPr>
          <w:rFonts w:asciiTheme="majorHAnsi" w:hAnsiTheme="majorHAnsi"/>
        </w:rPr>
        <w:t>The exploitation of women and native populations is fed from our consumptive orientation to nature</w:t>
      </w:r>
    </w:p>
    <w:p w14:paraId="1399052A" w14:textId="77777777" w:rsidR="006B3829" w:rsidRPr="00697BA7" w:rsidRDefault="006B3829" w:rsidP="006B3829">
      <w:pPr>
        <w:rPr>
          <w:rFonts w:asciiTheme="majorHAnsi" w:hAnsiTheme="majorHAnsi"/>
        </w:rPr>
      </w:pPr>
      <w:r w:rsidRPr="00697BA7">
        <w:rPr>
          <w:rStyle w:val="StyleStyleBold12pt"/>
          <w:rFonts w:asciiTheme="majorHAnsi" w:hAnsiTheme="majorHAnsi"/>
        </w:rPr>
        <w:t>Dreese, ’99 - an author and Associate Professor of English at Northern Kentucky University</w:t>
      </w:r>
      <w:r w:rsidRPr="00697BA7">
        <w:rPr>
          <w:rFonts w:asciiTheme="majorHAnsi" w:hAnsiTheme="majorHAnsi"/>
        </w:rPr>
        <w:t xml:space="preserve"> (Donelle N. “The Terrestrial and Aquatic Intelligence of Linda Hogan” http://www.jstor.org.proxy.lib.umich.edu/stable/20736931?seq=14&amp;Search=yes&amp;searchText=ecofeminism&amp;searchText=AND&amp;searchText=ocean&amp;list=hide&amp;searchUri=%2Faction%2FdoBasicSearch%3FQuery%3Docean%2BAND%2Becofeminism%26amp%3Bprq%3D%2522ocean%2Bexploration%2522%2BAND%2Bfeminism%26amp%3Bhp%3D25%26amp%3Bacc%3Don%26amp%3Bwc%3Don%26amp%3Bfc%3Doff%26amp%3Bso%3Drel&amp;prevSearch=&amp;resultsServiceName=null) //GY</w:t>
      </w:r>
    </w:p>
    <w:p w14:paraId="7067D87F" w14:textId="77777777" w:rsidR="006B3829" w:rsidRPr="00697BA7" w:rsidRDefault="006B3829" w:rsidP="006B3829">
      <w:pPr>
        <w:rPr>
          <w:rFonts w:asciiTheme="majorHAnsi" w:hAnsiTheme="majorHAnsi"/>
          <w:sz w:val="16"/>
        </w:rPr>
      </w:pPr>
      <w:r w:rsidRPr="00697BA7">
        <w:rPr>
          <w:rFonts w:asciiTheme="majorHAnsi" w:hAnsiTheme="majorHAnsi"/>
          <w:sz w:val="16"/>
        </w:rPr>
        <w:t xml:space="preserve">Hunger was the fisherman who said dolphins are like women, we took them from the sea and had our way with them. Also: It is the old man who comes in the night to cast a line and wait at the luminous shore. He knows the sea is pregnant with clear fish and their shallow pools of eggs. The </w:t>
      </w:r>
      <w:r w:rsidRPr="00697BA7">
        <w:rPr>
          <w:rStyle w:val="StyleBoldUnderline"/>
          <w:rFonts w:asciiTheme="majorHAnsi" w:hAnsiTheme="majorHAnsi"/>
        </w:rPr>
        <w:t>language and imagery</w:t>
      </w:r>
      <w:r w:rsidRPr="00697BA7">
        <w:rPr>
          <w:rFonts w:asciiTheme="majorHAnsi" w:hAnsiTheme="majorHAnsi"/>
          <w:sz w:val="16"/>
        </w:rPr>
        <w:t xml:space="preserve"> in these passages are highly sexual, </w:t>
      </w:r>
      <w:r w:rsidRPr="00697BA7">
        <w:rPr>
          <w:rStyle w:val="StyleBoldUnderline"/>
          <w:rFonts w:asciiTheme="majorHAnsi" w:hAnsiTheme="majorHAnsi"/>
        </w:rPr>
        <w:t>equating an exploitation of natural resources with the exploitation of women</w:t>
      </w:r>
      <w:r w:rsidRPr="00697BA7">
        <w:rPr>
          <w:rFonts w:asciiTheme="majorHAnsi" w:hAnsiTheme="majorHAnsi"/>
          <w:sz w:val="16"/>
        </w:rPr>
        <w:t xml:space="preserve">. The first passage conjures up images of rape, with dolphins “like women,” taken from their aquatic territories and objectified to serve the needs of the fishermen. The second </w:t>
      </w:r>
      <w:proofErr w:type="gramStart"/>
      <w:r w:rsidRPr="00697BA7">
        <w:rPr>
          <w:rFonts w:asciiTheme="majorHAnsi" w:hAnsiTheme="majorHAnsi"/>
          <w:sz w:val="16"/>
        </w:rPr>
        <w:t>passage introduces the sea itself as the figure of a bountiful, pregnant woman who is fertile and unaware as the men approach at night waiting to draw form</w:t>
      </w:r>
      <w:proofErr w:type="gramEnd"/>
      <w:r w:rsidRPr="00697BA7">
        <w:rPr>
          <w:rFonts w:asciiTheme="majorHAnsi" w:hAnsiTheme="majorHAnsi"/>
          <w:sz w:val="16"/>
        </w:rPr>
        <w:t xml:space="preserve"> her that which she nurtures. </w:t>
      </w:r>
      <w:r w:rsidRPr="00697BA7">
        <w:rPr>
          <w:rStyle w:val="StyleBoldUnderline"/>
          <w:rFonts w:asciiTheme="majorHAnsi" w:hAnsiTheme="majorHAnsi"/>
        </w:rPr>
        <w:t>Criticism of this nature/woman subordination is at the core of ecofeminist theory</w:t>
      </w:r>
      <w:r w:rsidRPr="00697BA7">
        <w:rPr>
          <w:rFonts w:asciiTheme="majorHAnsi" w:hAnsiTheme="majorHAnsi"/>
          <w:sz w:val="16"/>
        </w:rPr>
        <w:t>. Anne Booth and Harvey Jacobs explain that “</w:t>
      </w:r>
      <w:r w:rsidRPr="00697BA7">
        <w:rPr>
          <w:rStyle w:val="StyleBoldUnderline"/>
          <w:rFonts w:asciiTheme="majorHAnsi" w:hAnsiTheme="majorHAnsi"/>
        </w:rPr>
        <w:t>ecofeminism equates the suppression and domination of nature with the domination of women, and for similar reasons. Each was, and is perceived as dangerous and in need of control</w:t>
      </w:r>
      <w:r w:rsidRPr="00697BA7">
        <w:rPr>
          <w:rFonts w:asciiTheme="majorHAnsi" w:hAnsiTheme="majorHAnsi"/>
          <w:sz w:val="16"/>
        </w:rPr>
        <w:t xml:space="preserve">” (29). </w:t>
      </w:r>
      <w:r w:rsidRPr="00697BA7">
        <w:rPr>
          <w:rStyle w:val="StyleBoldUnderline"/>
          <w:rFonts w:asciiTheme="majorHAnsi" w:hAnsiTheme="majorHAnsi"/>
        </w:rPr>
        <w:t>If we understand the domination of nature as that which exploits, devalues, destroys and/or renders powerless natural resources, ecofeminism contends that the same kind of philosophy behind this domination is inherent in the attitudes which have attempted to justify the exploitation women.</w:t>
      </w:r>
      <w:r w:rsidRPr="00697BA7">
        <w:rPr>
          <w:rFonts w:asciiTheme="majorHAnsi" w:hAnsiTheme="majorHAnsi"/>
          <w:sz w:val="16"/>
        </w:rPr>
        <w:t xml:space="preserve"> “The standard history of colonialism,” according to Greta Gaard, is “one in which the oppressive structures of capitalism, Christianity, and patriarchy construct nature, and in which those associated with nature are considered resources for the colonizer, means to his ends, interesting only in terms of their subordination” (12). </w:t>
      </w:r>
      <w:r w:rsidRPr="00697BA7">
        <w:rPr>
          <w:rStyle w:val="StyleBoldUnderline"/>
          <w:rFonts w:asciiTheme="majorHAnsi" w:hAnsiTheme="majorHAnsi"/>
        </w:rPr>
        <w:t>The alienating and destructive dichotomies nurtured by Western metaphysical ideologies are what ecofeminists are trying to dismantle</w:t>
      </w:r>
      <w:r w:rsidRPr="00697BA7">
        <w:rPr>
          <w:rFonts w:asciiTheme="majorHAnsi" w:hAnsiTheme="majorHAnsi"/>
          <w:sz w:val="16"/>
        </w:rPr>
        <w:t xml:space="preserve">. Culture/nature, mind/body, black/white, man/woman, intellect/emotion are all examples of structures which lie at the root of subordination and are perpetuated by those who benefit from them. Because </w:t>
      </w:r>
      <w:r w:rsidRPr="00697BA7">
        <w:rPr>
          <w:rStyle w:val="StyleBoldUnderline"/>
          <w:rFonts w:asciiTheme="majorHAnsi" w:hAnsiTheme="majorHAnsi"/>
        </w:rPr>
        <w:t>the ecofeminist agenda involves healing these artificial separations and challenging existing power structures</w:t>
      </w:r>
      <w:r w:rsidRPr="00697BA7">
        <w:rPr>
          <w:rFonts w:asciiTheme="majorHAnsi" w:hAnsiTheme="majorHAnsi"/>
          <w:sz w:val="16"/>
        </w:rPr>
        <w:t xml:space="preserve">, writers and theorists such as Susan Griffin and Ynestra King, among many others, have made writing an activist endeavor to help us better understand ourselves, and make connections where there are gaps. </w:t>
      </w:r>
      <w:r w:rsidRPr="00697BA7">
        <w:rPr>
          <w:rStyle w:val="StyleBoldUnderline"/>
          <w:rFonts w:asciiTheme="majorHAnsi" w:hAnsiTheme="majorHAnsi"/>
        </w:rPr>
        <w:t>Early colonists</w:t>
      </w:r>
      <w:r w:rsidRPr="00697BA7">
        <w:rPr>
          <w:rFonts w:asciiTheme="majorHAnsi" w:hAnsiTheme="majorHAnsi"/>
          <w:sz w:val="16"/>
        </w:rPr>
        <w:t xml:space="preserve">, before arriving on the new continent, </w:t>
      </w:r>
      <w:r w:rsidRPr="00697BA7">
        <w:rPr>
          <w:rStyle w:val="StyleBoldUnderline"/>
          <w:rFonts w:asciiTheme="majorHAnsi" w:hAnsiTheme="majorHAnsi"/>
        </w:rPr>
        <w:t>were expecting a</w:t>
      </w:r>
      <w:r w:rsidRPr="00697BA7">
        <w:rPr>
          <w:rFonts w:asciiTheme="majorHAnsi" w:hAnsiTheme="majorHAnsi"/>
          <w:sz w:val="16"/>
        </w:rPr>
        <w:t xml:space="preserve"> Garden of Eden and </w:t>
      </w:r>
      <w:r w:rsidRPr="00697BA7">
        <w:rPr>
          <w:rStyle w:val="StyleBoldUnderline"/>
          <w:rFonts w:asciiTheme="majorHAnsi" w:hAnsiTheme="majorHAnsi"/>
        </w:rPr>
        <w:t>land of plenty for their consumption</w:t>
      </w:r>
      <w:r w:rsidRPr="00697BA7">
        <w:rPr>
          <w:rFonts w:asciiTheme="majorHAnsi" w:hAnsiTheme="majorHAnsi"/>
          <w:sz w:val="16"/>
        </w:rPr>
        <w:t xml:space="preserve">. The journals of Columbus describe a lush land with cinnamon and spice, aromatic plants, herbs, flowers, fertile soil and an abundance of gold. The Spaniards were looking for what they already knew as familiar and that would result in personal or capital gain. </w:t>
      </w:r>
      <w:r w:rsidRPr="00697BA7">
        <w:rPr>
          <w:rStyle w:val="StyleBoldUnderline"/>
          <w:rFonts w:asciiTheme="majorHAnsi" w:hAnsiTheme="majorHAnsi"/>
        </w:rPr>
        <w:t>This is where the metaphor of nature as virgin woman has its roots</w:t>
      </w:r>
      <w:r w:rsidRPr="00697BA7">
        <w:rPr>
          <w:rFonts w:asciiTheme="majorHAnsi" w:hAnsiTheme="majorHAnsi"/>
          <w:sz w:val="16"/>
        </w:rPr>
        <w:t xml:space="preserve">. Annette Kolodny in </w:t>
      </w:r>
      <w:r w:rsidRPr="00697BA7">
        <w:rPr>
          <w:rFonts w:asciiTheme="majorHAnsi" w:hAnsiTheme="majorHAnsi"/>
          <w:i/>
          <w:sz w:val="16"/>
        </w:rPr>
        <w:t>Lay of the Land: Metaphor as Experience and History in American Life and Letters</w:t>
      </w:r>
      <w:r w:rsidRPr="00697BA7">
        <w:rPr>
          <w:rFonts w:asciiTheme="majorHAnsi" w:hAnsiTheme="majorHAnsi"/>
          <w:sz w:val="16"/>
        </w:rPr>
        <w:t xml:space="preserve"> examines the land/nature-as-woman symbolization in American literature. </w:t>
      </w:r>
      <w:r w:rsidRPr="00697BA7">
        <w:rPr>
          <w:rStyle w:val="StyleBoldUnderline"/>
          <w:rFonts w:asciiTheme="majorHAnsi" w:hAnsiTheme="majorHAnsi"/>
        </w:rPr>
        <w:t>She refers to the metaphor as a male fantasy: a daily reality of harmony between man and nature based on an experience of the land as essentially feminine</w:t>
      </w:r>
      <w:r w:rsidRPr="00697BA7">
        <w:rPr>
          <w:rFonts w:asciiTheme="majorHAnsi" w:hAnsiTheme="majorHAnsi"/>
          <w:sz w:val="16"/>
        </w:rPr>
        <w:t xml:space="preserve"> – that is, not simply the land as mother, but </w:t>
      </w:r>
      <w:r w:rsidRPr="00697BA7">
        <w:rPr>
          <w:rStyle w:val="StyleBoldUnderline"/>
          <w:rFonts w:asciiTheme="majorHAnsi" w:hAnsiTheme="majorHAnsi"/>
        </w:rPr>
        <w:t>the land as woman</w:t>
      </w:r>
      <w:r w:rsidRPr="00697BA7">
        <w:rPr>
          <w:rFonts w:asciiTheme="majorHAnsi" w:hAnsiTheme="majorHAnsi"/>
          <w:sz w:val="16"/>
        </w:rPr>
        <w:t xml:space="preserve">, the total female principle of gratification </w:t>
      </w:r>
      <w:r w:rsidRPr="00697BA7">
        <w:rPr>
          <w:rStyle w:val="StyleBoldUnderline"/>
          <w:rFonts w:asciiTheme="majorHAnsi" w:hAnsiTheme="majorHAnsi"/>
        </w:rPr>
        <w:t>– enclosing the individual in an environment of receptivity</w:t>
      </w:r>
      <w:r w:rsidRPr="00697BA7">
        <w:rPr>
          <w:rFonts w:asciiTheme="majorHAnsi" w:hAnsiTheme="majorHAnsi"/>
          <w:sz w:val="16"/>
        </w:rPr>
        <w:t xml:space="preserve">, repose, and painless integral satisfaction. (4) While the poem “Hunger” takes place on or near the ocean, Kolodny’s theories could still be applied here. </w:t>
      </w:r>
      <w:r w:rsidRPr="00697BA7">
        <w:rPr>
          <w:rStyle w:val="StyleBoldUnderline"/>
          <w:rFonts w:asciiTheme="majorHAnsi" w:hAnsiTheme="majorHAnsi"/>
        </w:rPr>
        <w:t xml:space="preserve">The poem, situated in an historical context, enables the speaker to tell of the beginnings of the colonial settlements that ultimately brought about American Indian cultural genocide, and carried with it patriarchal practices enforced by a belief in a divinely ordained mission to </w:t>
      </w:r>
      <w:r w:rsidRPr="00697BA7">
        <w:rPr>
          <w:rStyle w:val="StyleBoldUnderline"/>
          <w:rFonts w:asciiTheme="majorHAnsi" w:hAnsiTheme="majorHAnsi"/>
        </w:rPr>
        <w:lastRenderedPageBreak/>
        <w:t>dominate and subjugate the “new world.”</w:t>
      </w:r>
      <w:r w:rsidRPr="00697BA7">
        <w:rPr>
          <w:rFonts w:asciiTheme="majorHAnsi" w:hAnsiTheme="majorHAnsi"/>
          <w:sz w:val="16"/>
        </w:rPr>
        <w:t xml:space="preserve"> Given that the psychology behind dominating other life forms can also be traced back to fear, an aquatic or terrestrial intelligence emanating from the unknown or mystery in the non-human natural world would be deemed a threat and in need of controlling. Another example of this patriarchal assault on women and the land is in the poem “Harvesters of Night and Water.” It begins with the image of men out on a boat in the middle of the ocean fighting to capture a resistant octopus. The boat they are on is described as “white” and “small” and the nets they are using are described as “impotent” and “limp.” Again, Hogan uses sexual imagery, while no doubt making simultaneous descriptive references to those who occupy the boat. The speaker is sorrowful for the violent and cruel manner in which the men attempt to catch the octopus: The tentacles fall down over themselves and inch down, with the men screaming, jabbing at it. I want to stop them. I want to tell them what I know, that this life collects coins like they do and builds walls on the floor of the sea. (23) This passage reveals the frustration Hogan experiences in wanting others to respect and value living creatures other than humans. </w:t>
      </w:r>
      <w:r w:rsidRPr="00697BA7">
        <w:rPr>
          <w:rStyle w:val="StyleBoldUnderline"/>
          <w:rFonts w:asciiTheme="majorHAnsi" w:hAnsiTheme="majorHAnsi"/>
        </w:rPr>
        <w:t>She wants to heal the gap that dominant culture has placed between humans and nature by telling the men that the sea creature lives its life to survive as they do</w:t>
      </w:r>
      <w:r w:rsidRPr="00697BA7">
        <w:rPr>
          <w:rFonts w:asciiTheme="majorHAnsi" w:hAnsiTheme="majorHAnsi"/>
          <w:sz w:val="16"/>
        </w:rPr>
        <w:t xml:space="preserve">. The octopus saves valuables for future use and builds its home underwater in the same way that the men do on land. I don’t argue that Hogan is trying to humanize the octopus in an anthropomorphic sense, but rather to foster respect: this creature is a living being and not simply an object for capture and consumption. Furthermore, </w:t>
      </w:r>
      <w:r w:rsidRPr="00697BA7">
        <w:rPr>
          <w:rStyle w:val="StyleBoldUnderline"/>
          <w:rFonts w:asciiTheme="majorHAnsi" w:hAnsiTheme="majorHAnsi"/>
        </w:rPr>
        <w:t>the objectification of nature that allows these men to brutally attack the octopus is a result of the notion that human beings are not a part of nature. Otherwise, there would be an understanding that the men are brutalizing a part of themselves</w:t>
      </w:r>
      <w:r w:rsidRPr="00697BA7">
        <w:rPr>
          <w:rFonts w:asciiTheme="majorHAnsi" w:hAnsiTheme="majorHAnsi"/>
          <w:sz w:val="16"/>
        </w:rPr>
        <w:t xml:space="preserve">. Hogan ends the poem with this stanza: I want the world to be kinder. I am a woman. I am afraid. I saw a star once, falling toward me. It was red with brilliant arms and then it was gone. (24) </w:t>
      </w:r>
      <w:r w:rsidRPr="00697BA7">
        <w:rPr>
          <w:rStyle w:val="StyleBoldUnderline"/>
          <w:rFonts w:asciiTheme="majorHAnsi" w:hAnsiTheme="majorHAnsi"/>
        </w:rPr>
        <w:t>Hogan’s call for a kinder world is echoed by the vanishing falling red star, which may symbolize the strength and brilliance of Native cultures</w:t>
      </w:r>
      <w:r w:rsidRPr="00697BA7">
        <w:rPr>
          <w:rFonts w:asciiTheme="majorHAnsi" w:hAnsiTheme="majorHAnsi"/>
          <w:sz w:val="16"/>
        </w:rPr>
        <w:t xml:space="preserve">. </w:t>
      </w:r>
      <w:r w:rsidRPr="00697BA7">
        <w:rPr>
          <w:rStyle w:val="StyleBoldUnderline"/>
          <w:rFonts w:asciiTheme="majorHAnsi" w:hAnsiTheme="majorHAnsi"/>
        </w:rPr>
        <w:t>As a woman, she is aware that there is much to be afraid of. The harvesters of the night can kill and exploit women in the same manner that they brutally attack the octopus</w:t>
      </w:r>
      <w:r w:rsidRPr="00697BA7">
        <w:rPr>
          <w:rFonts w:asciiTheme="majorHAnsi" w:hAnsiTheme="majorHAnsi"/>
          <w:sz w:val="16"/>
        </w:rPr>
        <w:t xml:space="preserve">. </w:t>
      </w:r>
      <w:r w:rsidRPr="00697BA7">
        <w:rPr>
          <w:rStyle w:val="StyleBoldUnderline"/>
          <w:rFonts w:asciiTheme="majorHAnsi" w:hAnsiTheme="majorHAnsi"/>
        </w:rPr>
        <w:t>This disrespect for other forms of life has created a cruel and brutal world</w:t>
      </w:r>
      <w:r w:rsidRPr="00697BA7">
        <w:rPr>
          <w:rFonts w:asciiTheme="majorHAnsi" w:hAnsiTheme="majorHAnsi"/>
          <w:sz w:val="16"/>
        </w:rPr>
        <w:t xml:space="preserve"> in Hogan’s view. </w:t>
      </w:r>
      <w:r w:rsidRPr="00697BA7">
        <w:rPr>
          <w:rStyle w:val="StyleBoldUnderline"/>
          <w:rFonts w:asciiTheme="majorHAnsi" w:hAnsiTheme="majorHAnsi"/>
        </w:rPr>
        <w:t>The men</w:t>
      </w:r>
      <w:r w:rsidRPr="00697BA7">
        <w:rPr>
          <w:rFonts w:asciiTheme="majorHAnsi" w:hAnsiTheme="majorHAnsi"/>
          <w:sz w:val="16"/>
        </w:rPr>
        <w:t xml:space="preserve"> who are harvesting the night in the seas that she navigates in her </w:t>
      </w:r>
      <w:r w:rsidRPr="00697BA7">
        <w:rPr>
          <w:rStyle w:val="StyleBoldUnderline"/>
          <w:rFonts w:asciiTheme="majorHAnsi" w:hAnsiTheme="majorHAnsi"/>
        </w:rPr>
        <w:t xml:space="preserve">poetry fail to acknowledge and respect the aquatic intelligence that surrounds them. </w:t>
      </w:r>
      <w:r w:rsidRPr="00697BA7">
        <w:rPr>
          <w:rFonts w:asciiTheme="majorHAnsi" w:hAnsiTheme="majorHAnsi"/>
          <w:sz w:val="16"/>
        </w:rPr>
        <w:t xml:space="preserve">The themes explored in Hogan’s writings directly link women and Native American cultures to the environment and landscape as members of a community that share a history of oppression. </w:t>
      </w:r>
      <w:r w:rsidRPr="00697BA7">
        <w:rPr>
          <w:rStyle w:val="StyleBoldUnderline"/>
          <w:rFonts w:asciiTheme="majorHAnsi" w:hAnsiTheme="majorHAnsi"/>
        </w:rPr>
        <w:t>The identifiable history of exploitation and misuse experience by women and Native Americans in relation to the land has allowed various environmental movements</w:t>
      </w:r>
      <w:r w:rsidRPr="00697BA7">
        <w:rPr>
          <w:rFonts w:asciiTheme="majorHAnsi" w:hAnsiTheme="majorHAnsi"/>
          <w:sz w:val="16"/>
        </w:rPr>
        <w:t xml:space="preserve"> to complement one another for a common cause – to raise awareness and improve the way human beings behave towards the places they inhabit, and one another. Hogan’s natural world in </w:t>
      </w:r>
      <w:r w:rsidRPr="00697BA7">
        <w:rPr>
          <w:rFonts w:asciiTheme="majorHAnsi" w:hAnsiTheme="majorHAnsi"/>
          <w:i/>
          <w:sz w:val="16"/>
        </w:rPr>
        <w:t>The Book of Medicines</w:t>
      </w:r>
      <w:r w:rsidRPr="00697BA7">
        <w:rPr>
          <w:rFonts w:asciiTheme="majorHAnsi" w:hAnsiTheme="majorHAnsi"/>
          <w:sz w:val="16"/>
        </w:rPr>
        <w:t xml:space="preserve"> is beautiful, wild, and also very dangerous. </w:t>
      </w:r>
      <w:r w:rsidRPr="00697BA7">
        <w:rPr>
          <w:rStyle w:val="StyleBoldUnderline"/>
          <w:rFonts w:asciiTheme="majorHAnsi" w:hAnsiTheme="majorHAnsi"/>
        </w:rPr>
        <w:t>It is not nature that is depicted as dangerous, but rather the colonizers who attempt to abuse and destroy the land and her people</w:t>
      </w:r>
      <w:r w:rsidRPr="00697BA7">
        <w:rPr>
          <w:rFonts w:asciiTheme="majorHAnsi" w:hAnsiTheme="majorHAnsi"/>
          <w:sz w:val="16"/>
        </w:rPr>
        <w:t>. In the poem “Tear,” for example, Hogan gives the title word double meaning in order to describe the dresses the women in her tribe worse and the historical removal that devastated her ancestors on the western pathway known as the Trail of Tears.</w:t>
      </w:r>
    </w:p>
    <w:p w14:paraId="5AE981D6" w14:textId="77777777" w:rsidR="006B3829" w:rsidRPr="00697BA7" w:rsidRDefault="006B3829" w:rsidP="006B3829">
      <w:pPr>
        <w:pStyle w:val="Heading3"/>
        <w:rPr>
          <w:rFonts w:asciiTheme="majorHAnsi" w:hAnsiTheme="majorHAnsi"/>
        </w:rPr>
      </w:pPr>
      <w:r w:rsidRPr="00697BA7">
        <w:rPr>
          <w:rFonts w:asciiTheme="majorHAnsi" w:hAnsiTheme="majorHAnsi"/>
        </w:rPr>
        <w:lastRenderedPageBreak/>
        <w:t>Ethics</w:t>
      </w:r>
    </w:p>
    <w:p w14:paraId="4B26D8C4" w14:textId="77777777" w:rsidR="006B3829" w:rsidRPr="00697BA7" w:rsidRDefault="006B3829" w:rsidP="006B3829">
      <w:pPr>
        <w:pStyle w:val="Heading4"/>
        <w:rPr>
          <w:rFonts w:asciiTheme="majorHAnsi" w:hAnsiTheme="majorHAnsi"/>
        </w:rPr>
      </w:pPr>
      <w:r w:rsidRPr="00697BA7">
        <w:rPr>
          <w:rFonts w:asciiTheme="majorHAnsi" w:hAnsiTheme="majorHAnsi"/>
        </w:rPr>
        <w:t>Ethics should come first—matter is energy and we will all die—it’s what we do with our lives that matters</w:t>
      </w:r>
    </w:p>
    <w:p w14:paraId="2C56B1DE" w14:textId="77777777" w:rsidR="006B3829" w:rsidRPr="00697BA7" w:rsidRDefault="006B3829" w:rsidP="006B3829">
      <w:pPr>
        <w:rPr>
          <w:rFonts w:asciiTheme="majorHAnsi" w:hAnsiTheme="majorHAnsi"/>
        </w:rPr>
      </w:pPr>
      <w:r w:rsidRPr="00697BA7">
        <w:rPr>
          <w:rStyle w:val="StyleStyleBold12pt"/>
          <w:rFonts w:asciiTheme="majorHAnsi" w:hAnsiTheme="majorHAnsi"/>
        </w:rPr>
        <w:t xml:space="preserve">Bellacasa, 10 </w:t>
      </w:r>
      <w:r w:rsidRPr="00697BA7">
        <w:rPr>
          <w:rFonts w:asciiTheme="majorHAnsi" w:hAnsiTheme="majorHAnsi"/>
        </w:rPr>
        <w:t>– Lecturer in science, technology, and organizations studies at the school of management at the University of Leicester (Maria Puig de la, Ethics, Place, and Environment Vol. 13, No. 2, 2010, “Ethical Doings in Naturecultures,” pg 151-169)//gingE</w:t>
      </w:r>
    </w:p>
    <w:p w14:paraId="14F26340" w14:textId="77777777" w:rsidR="006B3829" w:rsidRPr="00697BA7" w:rsidRDefault="006B3829" w:rsidP="006B3829">
      <w:pPr>
        <w:rPr>
          <w:rStyle w:val="StyleBoldUnderline"/>
          <w:rFonts w:asciiTheme="majorHAnsi" w:hAnsiTheme="majorHAnsi"/>
        </w:rPr>
      </w:pPr>
      <w:r w:rsidRPr="00697BA7">
        <w:rPr>
          <w:rStyle w:val="StyleBoldUnderline"/>
          <w:rFonts w:asciiTheme="majorHAnsi" w:hAnsiTheme="majorHAnsi"/>
        </w:rPr>
        <w:t>What these approaches have in common is a contribution to a conception of ethics that decentres the human subject in bio-political and techno-social collectives</w:t>
      </w:r>
      <w:r w:rsidRPr="00697BA7">
        <w:rPr>
          <w:rFonts w:asciiTheme="majorHAnsi" w:hAnsiTheme="majorHAnsi"/>
          <w:sz w:val="12"/>
        </w:rPr>
        <w:t xml:space="preserve">. They enrich our perception of complex articulations of agency, </w:t>
      </w:r>
      <w:r w:rsidRPr="00697BA7">
        <w:rPr>
          <w:rStyle w:val="StyleBoldUnderline"/>
          <w:rFonts w:asciiTheme="majorHAnsi" w:hAnsiTheme="majorHAnsi"/>
        </w:rPr>
        <w:t>decentring individual human agents and considering the social as a tissue of associations between humans, non humans, and objects working in the realisation of new relational formations</w:t>
      </w:r>
      <w:r w:rsidRPr="00697BA7">
        <w:rPr>
          <w:rFonts w:asciiTheme="majorHAnsi" w:hAnsiTheme="majorHAnsi"/>
          <w:sz w:val="12"/>
        </w:rPr>
        <w:t xml:space="preserve">. These views have the potential to challenge the ethical beyond its focus on human individual intentionality and flourishing. </w:t>
      </w:r>
      <w:r w:rsidRPr="00697BA7">
        <w:rPr>
          <w:rStyle w:val="StyleBoldUnderline"/>
          <w:rFonts w:asciiTheme="majorHAnsi" w:hAnsiTheme="majorHAnsi"/>
        </w:rPr>
        <w:t>They could contribute a ‘post-conventional’</w:t>
      </w:r>
      <w:r w:rsidRPr="00697BA7">
        <w:rPr>
          <w:rFonts w:asciiTheme="majorHAnsi" w:hAnsiTheme="majorHAnsi"/>
          <w:sz w:val="12"/>
        </w:rPr>
        <w:t xml:space="preserve"> (Shildrick &amp; Mykitiuk, 2005) </w:t>
      </w:r>
      <w:r w:rsidRPr="00697BA7">
        <w:rPr>
          <w:rStyle w:val="StyleBoldUnderline"/>
          <w:rFonts w:asciiTheme="majorHAnsi" w:hAnsiTheme="majorHAnsi"/>
        </w:rPr>
        <w:t>vision of the ethical that embeds it in processes, rather than discussing it as a set of added concerns that humans reflect on when technoscientific and other material matters are already established</w:t>
      </w:r>
      <w:r w:rsidRPr="00697BA7">
        <w:rPr>
          <w:rFonts w:asciiTheme="majorHAnsi" w:hAnsiTheme="majorHAnsi"/>
          <w:sz w:val="12"/>
        </w:rPr>
        <w:t xml:space="preserve">. It is easy to note that STS has not remained immune to the age of ethics: references to the ethical in this field become more and more frequent – in combination with, or replacing, earlier concerns for elucidating the political interests supporting science and technology. However, </w:t>
      </w:r>
      <w:r w:rsidRPr="00697BA7">
        <w:rPr>
          <w:rStyle w:val="StyleBoldUnderline"/>
          <w:rFonts w:asciiTheme="majorHAnsi" w:hAnsiTheme="majorHAnsi"/>
        </w:rPr>
        <w:t>like in many of the approaches to biopolitics above considered the ethical remains in this field of study an ethnographic or sociological object.</w:t>
      </w:r>
      <w:r w:rsidRPr="00697BA7">
        <w:rPr>
          <w:rFonts w:asciiTheme="majorHAnsi" w:hAnsiTheme="majorHAnsi"/>
          <w:sz w:val="12"/>
        </w:rPr>
        <w:t xml:space="preserve"> A general perception is that STS scholars avoid taking explicit judgements or elaborate prescriptive frameworks: ‘</w:t>
      </w:r>
      <w:r w:rsidRPr="00697BA7">
        <w:rPr>
          <w:rStyle w:val="StyleBoldUnderline"/>
          <w:rFonts w:asciiTheme="majorHAnsi" w:hAnsiTheme="majorHAnsi"/>
        </w:rPr>
        <w:t>their job is to illuminate the social processes by which arguments achieve legitimacy rather than to use their understanding of those processes to establish the legitimacy of their own arguments or positions’</w:t>
      </w:r>
      <w:r w:rsidRPr="00697BA7">
        <w:rPr>
          <w:rFonts w:asciiTheme="majorHAnsi" w:hAnsiTheme="majorHAnsi"/>
          <w:sz w:val="12"/>
        </w:rPr>
        <w:t xml:space="preserve"> (Johnson &amp; Wetmore, 2008). </w:t>
      </w:r>
      <w:r w:rsidRPr="00697BA7">
        <w:rPr>
          <w:rStyle w:val="StyleBoldUnderline"/>
          <w:rFonts w:asciiTheme="majorHAnsi" w:hAnsiTheme="majorHAnsi"/>
        </w:rPr>
        <w:t>Interest in the ethical</w:t>
      </w:r>
      <w:r w:rsidRPr="00697BA7">
        <w:rPr>
          <w:rFonts w:asciiTheme="majorHAnsi" w:hAnsiTheme="majorHAnsi"/>
          <w:sz w:val="12"/>
        </w:rPr>
        <w:t xml:space="preserve"> here is not aimed at promoting ethical obligations nor commitments but </w:t>
      </w:r>
      <w:r w:rsidRPr="00697BA7">
        <w:rPr>
          <w:rStyle w:val="StyleBoldUnderline"/>
          <w:rFonts w:asciiTheme="majorHAnsi" w:hAnsiTheme="majorHAnsi"/>
        </w:rPr>
        <w:t>remains mostly about observing the ethical under construction around a socio-technological problem and detecting the participants ‘assembled’ in this making</w:t>
      </w:r>
      <w:r w:rsidRPr="00697BA7">
        <w:rPr>
          <w:rFonts w:asciiTheme="majorHAnsi" w:hAnsiTheme="majorHAnsi"/>
          <w:sz w:val="12"/>
        </w:rPr>
        <w:t xml:space="preserve">. Thus, in spite of the potential of STS to transform the ethical, it </w:t>
      </w:r>
      <w:r w:rsidRPr="00697BA7">
        <w:rPr>
          <w:rStyle w:val="StyleBoldUnderline"/>
          <w:rFonts w:asciiTheme="majorHAnsi" w:hAnsiTheme="majorHAnsi"/>
        </w:rPr>
        <w:t>is rare to see its insights thematised as possibilities for proposing new ethical visions. From an ethicists perspective this is often discussed as a normative ‘deficit’ (</w:t>
      </w:r>
      <w:r w:rsidRPr="00697BA7">
        <w:rPr>
          <w:rFonts w:asciiTheme="majorHAnsi" w:hAnsiTheme="majorHAnsi"/>
          <w:sz w:val="12"/>
        </w:rPr>
        <w:t xml:space="preserve">Keulartz et al., 2004). However, </w:t>
      </w:r>
      <w:r w:rsidRPr="00697BA7">
        <w:rPr>
          <w:rStyle w:val="StyleBoldUnderline"/>
          <w:rFonts w:asciiTheme="majorHAnsi" w:hAnsiTheme="majorHAnsi"/>
        </w:rPr>
        <w:t>to identify engagement with the ethical to normative claims is a reductive approach that allows overlooking other potential involvement</w:t>
      </w:r>
      <w:r w:rsidRPr="00697BA7">
        <w:rPr>
          <w:rFonts w:asciiTheme="majorHAnsi" w:hAnsiTheme="majorHAnsi"/>
          <w:sz w:val="12"/>
        </w:rPr>
        <w:t xml:space="preserve">s. As STS scholar Lucy Suchman reminds, ‘… the price in recognizing the agency of artefacts need not be the denial of our own’ (Suchman, 2007, p. 285; see also Barad, 2007 for an ontology of asubjective ethical agency). In fact, I </w:t>
      </w:r>
      <w:r w:rsidRPr="00697BA7">
        <w:rPr>
          <w:rStyle w:val="StyleBoldUnderline"/>
          <w:rFonts w:asciiTheme="majorHAnsi" w:hAnsiTheme="majorHAnsi"/>
        </w:rPr>
        <w:t>think disengagement with ethical theorising might correspond to a rejection of the humanist framework in which ethics is traditionally understood. Naturecultures’ cosmologies require a form of ethical commitment that learns from the decentring of the human</w:t>
      </w:r>
      <w:r w:rsidRPr="00697BA7">
        <w:rPr>
          <w:rFonts w:asciiTheme="majorHAnsi" w:hAnsiTheme="majorHAnsi"/>
          <w:sz w:val="12"/>
        </w:rPr>
        <w:t xml:space="preserve">. But here there is an important point to be made for the purpose of this paper. </w:t>
      </w:r>
      <w:r w:rsidRPr="00697BA7">
        <w:rPr>
          <w:rStyle w:val="Emphasis"/>
          <w:rFonts w:asciiTheme="majorHAnsi" w:hAnsiTheme="majorHAnsi"/>
        </w:rPr>
        <w:t>The category ‘nonhuman’</w:t>
      </w:r>
      <w:r w:rsidRPr="00697BA7">
        <w:rPr>
          <w:rStyle w:val="StyleBoldUnderline"/>
          <w:rFonts w:asciiTheme="majorHAnsi" w:hAnsiTheme="majorHAnsi"/>
        </w:rPr>
        <w:t xml:space="preserve"> in studies dealing with science and technology </w:t>
      </w:r>
      <w:r w:rsidRPr="00697BA7">
        <w:rPr>
          <w:rStyle w:val="Emphasis"/>
          <w:rFonts w:asciiTheme="majorHAnsi" w:hAnsiTheme="majorHAnsi"/>
        </w:rPr>
        <w:t>conflates very diverse forms of life</w:t>
      </w:r>
      <w:r w:rsidRPr="00697BA7">
        <w:rPr>
          <w:rStyle w:val="StyleBoldUnderline"/>
          <w:rFonts w:asciiTheme="majorHAnsi" w:hAnsiTheme="majorHAnsi"/>
        </w:rPr>
        <w:t>.</w:t>
      </w:r>
      <w:r w:rsidRPr="00697BA7">
        <w:rPr>
          <w:rFonts w:asciiTheme="majorHAnsi" w:hAnsiTheme="majorHAnsi"/>
          <w:sz w:val="12"/>
        </w:rPr>
        <w:t xml:space="preserve"> But de</w:t>
      </w:r>
      <w:r w:rsidRPr="00697BA7">
        <w:rPr>
          <w:rStyle w:val="StyleBoldUnderline"/>
          <w:rFonts w:asciiTheme="majorHAnsi" w:hAnsiTheme="majorHAnsi"/>
        </w:rPr>
        <w:t>centring the human has different effects whether we refer to engagement invested further in the dis-objectification of the ‘natural’</w:t>
      </w:r>
      <w:r w:rsidRPr="00697BA7">
        <w:rPr>
          <w:rFonts w:asciiTheme="majorHAnsi" w:hAnsiTheme="majorHAnsi"/>
          <w:sz w:val="12"/>
        </w:rPr>
        <w:t xml:space="preserve"> (bios and/or phusis) </w:t>
      </w:r>
      <w:r w:rsidRPr="00697BA7">
        <w:rPr>
          <w:rStyle w:val="StyleBoldUnderline"/>
          <w:rFonts w:asciiTheme="majorHAnsi" w:hAnsiTheme="majorHAnsi"/>
        </w:rPr>
        <w:t>rather than of the ‘technological’</w:t>
      </w:r>
      <w:r w:rsidRPr="00697BA7">
        <w:rPr>
          <w:rFonts w:asciiTheme="majorHAnsi" w:hAnsiTheme="majorHAnsi"/>
          <w:sz w:val="12"/>
        </w:rPr>
        <w:t xml:space="preserve"> (techne</w:t>
      </w:r>
      <w:proofErr w:type="gramStart"/>
      <w:r w:rsidRPr="00697BA7">
        <w:rPr>
          <w:rFonts w:asciiTheme="majorHAnsi" w:hAnsiTheme="majorHAnsi"/>
          <w:sz w:val="12"/>
        </w:rPr>
        <w:t>)5</w:t>
      </w:r>
      <w:proofErr w:type="gramEnd"/>
      <w:r w:rsidRPr="00697BA7">
        <w:rPr>
          <w:rFonts w:asciiTheme="majorHAnsi" w:hAnsiTheme="majorHAnsi"/>
          <w:sz w:val="12"/>
        </w:rPr>
        <w:t xml:space="preserve">. Not only each human-nonhuman configuration points to different specificities, but </w:t>
      </w:r>
      <w:r w:rsidRPr="00697BA7">
        <w:rPr>
          <w:rStyle w:val="StyleBoldUnderline"/>
          <w:rFonts w:asciiTheme="majorHAnsi" w:hAnsiTheme="majorHAnsi"/>
        </w:rPr>
        <w:t>the interference of the ‘nonhuman’ in the ethical and the political varies generically whether attention is turned to an artefact or to an animal/organic entity</w:t>
      </w:r>
      <w:r w:rsidRPr="00697BA7">
        <w:rPr>
          <w:rFonts w:asciiTheme="majorHAnsi" w:hAnsiTheme="majorHAnsi"/>
          <w:sz w:val="12"/>
        </w:rPr>
        <w:t>. This is not only a conceptual issue or a matter of ontological categorisation</w:t>
      </w:r>
      <w:r w:rsidRPr="00697BA7">
        <w:rPr>
          <w:rStyle w:val="StyleBoldUnderline"/>
          <w:rFonts w:asciiTheme="majorHAnsi" w:hAnsiTheme="majorHAnsi"/>
        </w:rPr>
        <w:t>; it is a concrete problem. If we aim to think the ethical not as an abstract sphere but as embedded in actual practices, when dealing with the organic and the animal we enter a world marked by concerns of, for instance, animal rights and ecological movements</w:t>
      </w:r>
      <w:r w:rsidRPr="00697BA7">
        <w:rPr>
          <w:rFonts w:asciiTheme="majorHAnsi" w:hAnsiTheme="majorHAnsi"/>
          <w:sz w:val="12"/>
        </w:rPr>
        <w:t xml:space="preserve">, also </w:t>
      </w:r>
      <w:r w:rsidRPr="00697BA7">
        <w:rPr>
          <w:rStyle w:val="StyleBoldUnderline"/>
          <w:rFonts w:asciiTheme="majorHAnsi" w:hAnsiTheme="majorHAnsi"/>
        </w:rPr>
        <w:t>we touch affective spheres associated with living beings such as suffering, loving, caring. The ‘non human’ brings us in different ethico-political directions when it involves ‘bio-worlds’. In engaging with alterities that are capable of responding to human intervention</w:t>
      </w:r>
      <w:r w:rsidRPr="00697BA7">
        <w:rPr>
          <w:rFonts w:asciiTheme="majorHAnsi" w:hAnsiTheme="majorHAnsi"/>
          <w:sz w:val="12"/>
        </w:rPr>
        <w:t xml:space="preserve"> </w:t>
      </w:r>
      <w:r w:rsidRPr="00697BA7">
        <w:rPr>
          <w:rStyle w:val="Emphasis"/>
          <w:rFonts w:asciiTheme="majorHAnsi" w:hAnsiTheme="majorHAnsi"/>
        </w:rPr>
        <w:t>– with pain, death and extinction</w:t>
      </w:r>
      <w:r w:rsidRPr="00697BA7">
        <w:rPr>
          <w:rFonts w:asciiTheme="majorHAnsi" w:hAnsiTheme="majorHAnsi"/>
          <w:sz w:val="12"/>
        </w:rPr>
        <w:t xml:space="preserve"> (Van Dooren, forthcoming; Bird Rose &amp; Van Dooren, forthcoming) and </w:t>
      </w:r>
      <w:r w:rsidRPr="00697BA7">
        <w:rPr>
          <w:rStyle w:val="StyleBoldUnderline"/>
          <w:rFonts w:asciiTheme="majorHAnsi" w:hAnsiTheme="majorHAnsi"/>
        </w:rPr>
        <w:t>by creating affective and life-sustaining interdependencies</w:t>
      </w:r>
      <w:r w:rsidRPr="00697BA7">
        <w:rPr>
          <w:rFonts w:asciiTheme="majorHAnsi" w:hAnsiTheme="majorHAnsi"/>
          <w:sz w:val="12"/>
        </w:rPr>
        <w:t xml:space="preserve"> (Haraway, 2007) –</w:t>
      </w:r>
      <w:r w:rsidRPr="00697BA7">
        <w:rPr>
          <w:rStyle w:val="StyleBoldUnderline"/>
          <w:rFonts w:asciiTheme="majorHAnsi" w:hAnsiTheme="majorHAnsi"/>
        </w:rPr>
        <w:t xml:space="preserve">acknowledging agency and liveliness is not the same as </w:t>
      </w:r>
      <w:r w:rsidRPr="00697BA7">
        <w:rPr>
          <w:rStyle w:val="StyleBoldUnderline"/>
          <w:rFonts w:asciiTheme="majorHAnsi" w:hAnsiTheme="majorHAnsi"/>
        </w:rPr>
        <w:lastRenderedPageBreak/>
        <w:t>recognising that machines are ‘alive’</w:t>
      </w:r>
      <w:r w:rsidRPr="00697BA7">
        <w:rPr>
          <w:rFonts w:asciiTheme="majorHAnsi" w:hAnsiTheme="majorHAnsi"/>
          <w:sz w:val="12"/>
        </w:rPr>
        <w:t xml:space="preserve">. The semantics of naturecultures when they concern bios might then be less those of networks and connections than those of ecologies and relations. In consequence, </w:t>
      </w:r>
      <w:r w:rsidRPr="00697BA7">
        <w:rPr>
          <w:rStyle w:val="StyleBoldUnderline"/>
          <w:rFonts w:asciiTheme="majorHAnsi" w:hAnsiTheme="majorHAnsi"/>
        </w:rPr>
        <w:t>the inclusion of non human others from the animal/organic world produces a different set of ethical concerns than the engagement with technological entities.</w:t>
      </w:r>
      <w:r w:rsidRPr="00697BA7">
        <w:rPr>
          <w:rFonts w:asciiTheme="majorHAnsi" w:hAnsiTheme="majorHAnsi"/>
          <w:sz w:val="12"/>
        </w:rPr>
        <w:t xml:space="preserve"> In a naturecultural perspective on technoscience, agency is indeed distributed and decentred from its humanistic pole. But </w:t>
      </w:r>
      <w:r w:rsidRPr="00697BA7">
        <w:rPr>
          <w:rStyle w:val="StyleBoldUnderline"/>
          <w:rFonts w:asciiTheme="majorHAnsi" w:hAnsiTheme="majorHAnsi"/>
        </w:rPr>
        <w:t>here the ethical consequences of interdependent entanglements of nonhumans and humans are not only about the preservation of human existence, and/or about which decisions will better respond to novel forms of biopower introduced by technoscience</w:t>
      </w:r>
      <w:r w:rsidRPr="00697BA7">
        <w:rPr>
          <w:rFonts w:asciiTheme="majorHAnsi" w:hAnsiTheme="majorHAnsi"/>
          <w:sz w:val="12"/>
        </w:rPr>
        <w:t xml:space="preserve"> – e.g. the effects of biomedicine for human subjectivity, of technological waste on humans and their environments. Other problems become crucial: </w:t>
      </w:r>
      <w:r w:rsidRPr="00697BA7">
        <w:rPr>
          <w:rStyle w:val="StyleBoldUnderline"/>
          <w:rFonts w:asciiTheme="majorHAnsi" w:hAnsiTheme="majorHAnsi"/>
        </w:rPr>
        <w:t>how do we actively engage with the lived experiences of forms of non human bios whose existences are today increasingly integrated in the cultural world of human techne</w:t>
      </w:r>
      <w:r w:rsidRPr="00697BA7">
        <w:rPr>
          <w:rFonts w:asciiTheme="majorHAnsi" w:hAnsiTheme="majorHAnsi"/>
          <w:sz w:val="12"/>
        </w:rPr>
        <w:t xml:space="preserve">? How do we acknowledge their agency without denying the asymmetrical power historically developed by human agencies in bios? How do we engage with </w:t>
      </w:r>
      <w:proofErr w:type="gramStart"/>
      <w:r w:rsidRPr="00697BA7">
        <w:rPr>
          <w:rFonts w:asciiTheme="majorHAnsi" w:hAnsiTheme="majorHAnsi"/>
          <w:sz w:val="12"/>
        </w:rPr>
        <w:t>accountable</w:t>
      </w:r>
      <w:proofErr w:type="gramEnd"/>
      <w:r w:rsidRPr="00697BA7">
        <w:rPr>
          <w:rFonts w:asciiTheme="majorHAnsi" w:hAnsiTheme="majorHAnsi"/>
          <w:sz w:val="12"/>
        </w:rPr>
        <w:t xml:space="preserve"> forms of ethico-political caring that respond to alterity without nurturing purist separations between humans and nonhumans? Ho</w:t>
      </w:r>
      <w:r w:rsidRPr="00697BA7">
        <w:rPr>
          <w:rStyle w:val="StyleBoldUnderline"/>
          <w:rFonts w:asciiTheme="majorHAnsi" w:hAnsiTheme="majorHAnsi"/>
        </w:rPr>
        <w:t>w to engage with care of earth without idealising nature or de-responsibilizing human agency by seeing it as either inevitable destructive or paternalistic stewardship?</w:t>
      </w:r>
      <w:r w:rsidRPr="00697BA7">
        <w:rPr>
          <w:rFonts w:asciiTheme="majorHAnsi" w:hAnsiTheme="majorHAnsi"/>
          <w:sz w:val="12"/>
        </w:rPr>
        <w:t xml:space="preserve"> There are many sites where one could look for situated pragmatic ways of addressing these questions (e.g. animal carers, conservation planners). Based on my own research and involvement in permaculture collectives, I </w:t>
      </w:r>
      <w:r w:rsidRPr="00697BA7">
        <w:rPr>
          <w:rStyle w:val="StyleBoldUnderline"/>
          <w:rFonts w:asciiTheme="majorHAnsi" w:hAnsiTheme="majorHAnsi"/>
        </w:rPr>
        <w:t>propose a vision of this movement as an intervention in naturecultures that builds ethical obligation on personal practices in a non humanistic way</w:t>
      </w:r>
      <w:r w:rsidRPr="00697BA7">
        <w:rPr>
          <w:rFonts w:asciiTheme="majorHAnsi" w:hAnsiTheme="majorHAnsi"/>
          <w:sz w:val="12"/>
        </w:rPr>
        <w:t xml:space="preserve">. Permaculture practices are ethical doings that connect ordinary personal living with the collective. </w:t>
      </w:r>
      <w:r w:rsidRPr="00697BA7">
        <w:rPr>
          <w:rStyle w:val="StyleBoldUnderline"/>
          <w:rFonts w:asciiTheme="majorHAnsi" w:hAnsiTheme="majorHAnsi"/>
        </w:rPr>
        <w:t xml:space="preserve">They decentre human agency without denying its specificity. </w:t>
      </w:r>
      <w:proofErr w:type="gramStart"/>
      <w:r w:rsidRPr="00697BA7">
        <w:rPr>
          <w:rStyle w:val="StyleBoldUnderline"/>
          <w:rFonts w:asciiTheme="majorHAnsi" w:hAnsiTheme="majorHAnsi"/>
        </w:rPr>
        <w:t>They promote</w:t>
      </w:r>
      <w:proofErr w:type="gramEnd"/>
      <w:r w:rsidRPr="00697BA7">
        <w:rPr>
          <w:rStyle w:val="StyleBoldUnderline"/>
          <w:rFonts w:asciiTheme="majorHAnsi" w:hAnsiTheme="majorHAnsi"/>
        </w:rPr>
        <w:t xml:space="preserve"> ethical obligations that do not start from, nor aim at moral norms, but that are articulated as existential and concrete necessities</w:t>
      </w:r>
      <w:r w:rsidRPr="00697BA7">
        <w:rPr>
          <w:rFonts w:asciiTheme="majorHAnsi" w:hAnsiTheme="majorHAnsi"/>
          <w:sz w:val="12"/>
        </w:rPr>
        <w:t xml:space="preserve">. These are born out of material constraints and situated relationalities in the making with other people, living beings, and earth's ‘resources’. Thus, the ‘principles’: care for earth, people and return of the surplus, are both quite generic – their actualisations vary – and involve very concrete material ways of conceiving how to work with patterns of bios (ecological cycles, physical forces). The people I talked to during my research and activism, often spoke about how, after a training, they started trying to implement the practices they learnt in local communities both in urban and rural environments – from the backyard to the local council, or joining larger ways of public activism. Most of them strongly affirm that they have changed their personal everyday way of relating with nature, of measuring their own impact on the planet in smaller and bigger ways. This can go from starting to compost food waste, to plant and produce food locally, to promote ecological building. But even </w:t>
      </w:r>
      <w:r w:rsidRPr="00697BA7">
        <w:rPr>
          <w:rStyle w:val="StyleBoldUnderline"/>
          <w:rFonts w:asciiTheme="majorHAnsi" w:hAnsiTheme="majorHAnsi"/>
        </w:rPr>
        <w:t>when the action is acknowledged as a deeply intimate one – as can be a spiritual connection or the building of one's self as an ethical being – it is mostly affirmed as collectively engaged</w:t>
      </w:r>
      <w:r w:rsidRPr="00697BA7">
        <w:rPr>
          <w:rFonts w:asciiTheme="majorHAnsi" w:hAnsiTheme="majorHAnsi"/>
          <w:sz w:val="12"/>
        </w:rPr>
        <w:t xml:space="preserve">. The collective here does not only include humans, but the plants and animals we cultivate, raise, eat (or not), as well as earth's energetic resources: air, water. It is in connection with these that </w:t>
      </w:r>
      <w:r w:rsidRPr="00697BA7">
        <w:rPr>
          <w:rStyle w:val="StyleBoldUnderline"/>
          <w:rFonts w:asciiTheme="majorHAnsi" w:hAnsiTheme="majorHAnsi"/>
        </w:rPr>
        <w:t>we ‘individuals’ live and act: at every level of our lives we depend on them and they depend on us</w:t>
      </w:r>
      <w:r w:rsidRPr="00697BA7">
        <w:rPr>
          <w:rFonts w:asciiTheme="majorHAnsi" w:hAnsiTheme="majorHAnsi"/>
          <w:sz w:val="12"/>
        </w:rPr>
        <w:t xml:space="preserve">. Permaculture ethics of care are based on the perception that we are embedded in a web of complex relationships in which personal actions have consequences for more than ourselves and our kin. And that conversely those collective connections transform ‘our’ personal life. The ecological perception of being part of the earth, a part which does its share of care, requires that the earth is not reduced to a spiritual or visionary image, e.g. Gaia, but is also felt: earth as ‘real dirt under our fingernails’ (Starhawk, 2004, p. 6); </w:t>
      </w:r>
      <w:r w:rsidRPr="00697BA7">
        <w:rPr>
          <w:rStyle w:val="Emphasis"/>
          <w:rFonts w:asciiTheme="majorHAnsi" w:hAnsiTheme="majorHAnsi"/>
        </w:rPr>
        <w:t>our bodies responding to the needs of water because we are water</w:t>
      </w:r>
      <w:r w:rsidRPr="00697BA7">
        <w:rPr>
          <w:rFonts w:asciiTheme="majorHAnsi" w:hAnsiTheme="majorHAnsi"/>
          <w:sz w:val="12"/>
        </w:rPr>
        <w:t xml:space="preserve"> (Lohan, 2008); </w:t>
      </w:r>
      <w:r w:rsidRPr="00697BA7">
        <w:rPr>
          <w:rStyle w:val="StyleBoldUnderline"/>
          <w:rFonts w:asciiTheme="majorHAnsi" w:hAnsiTheme="majorHAnsi"/>
        </w:rPr>
        <w:t>our energy being living material processed by other forms of life.</w:t>
      </w:r>
      <w:r w:rsidRPr="00697BA7">
        <w:rPr>
          <w:rFonts w:asciiTheme="majorHAnsi" w:hAnsiTheme="majorHAnsi"/>
          <w:sz w:val="12"/>
        </w:rPr>
        <w:t xml:space="preserve"> Permaculture ethical principles can indeed be seen as ideas that we became able of doing, but it is more appropriate to say that it is the doing that transforms the way we feel, think, </w:t>
      </w:r>
      <w:proofErr w:type="gramStart"/>
      <w:r w:rsidRPr="00697BA7">
        <w:rPr>
          <w:rFonts w:asciiTheme="majorHAnsi" w:hAnsiTheme="majorHAnsi"/>
          <w:sz w:val="12"/>
        </w:rPr>
        <w:t>engage</w:t>
      </w:r>
      <w:proofErr w:type="gramEnd"/>
      <w:r w:rsidRPr="00697BA7">
        <w:rPr>
          <w:rFonts w:asciiTheme="majorHAnsi" w:hAnsiTheme="majorHAnsi"/>
          <w:sz w:val="12"/>
        </w:rPr>
        <w:t xml:space="preserve">, with the principles. We are pushed to thicken their meaning, by for instance, wanting to learn more about the needs of the soil we take for granted (Ingham, 1999). Before continuing, I’ll give a simple example, practicing composting. Here naturecultural interdependency is not only more than a moral principle, it is also more than a matter of fact that we become aware of: it becomes a matter of care to be dealt with through ethical doings. I use the word ‘doing’ to mark the ordinariness, </w:t>
      </w:r>
      <w:r w:rsidRPr="00697BA7">
        <w:rPr>
          <w:rStyle w:val="StyleBoldUnderline"/>
          <w:rFonts w:asciiTheme="majorHAnsi" w:hAnsiTheme="majorHAnsi"/>
        </w:rPr>
        <w:t xml:space="preserve">the ‘uneventful’ connotation in contrast with ‘action’. For people living in urban areas composting is a more or less accessible practice to caring for the earth, as an everyday task of returning the surplus. </w:t>
      </w:r>
      <w:r w:rsidRPr="00697BA7">
        <w:rPr>
          <w:rFonts w:asciiTheme="majorHAnsi" w:hAnsiTheme="majorHAnsi"/>
          <w:sz w:val="12"/>
        </w:rPr>
        <w:t xml:space="preserve">One of the basic principles that permaculture endorses is to produce ‘no waste’ (Carlsson, 2008, p. 9). Thus techniques of composting are an important part of earth activist trainings. Not only how to keep a good compost going, but also how to become knowledgeable regarding the liveliness, and needs of, a pile of compost. One of the ways of knowing if a pile of compost is healthy is if we see it fill up with pinkie sticky worms: ‘… worms are the great creators of fertility. They tunnel into the soil, turning and aerating it. They eat soil particles and rotting food, passing them through their gut and turning them into worm castings, an extremely valuable form of fertilizer, high in nitrogen, minerals and trace elements ….’ </w:t>
      </w:r>
      <w:proofErr w:type="gramStart"/>
      <w:r w:rsidRPr="00697BA7">
        <w:rPr>
          <w:rFonts w:asciiTheme="majorHAnsi" w:hAnsiTheme="majorHAnsi"/>
          <w:sz w:val="12"/>
        </w:rPr>
        <w:t>(Starhawk, 2004, p. 170).</w:t>
      </w:r>
      <w:proofErr w:type="gramEnd"/>
      <w:r w:rsidRPr="00697BA7">
        <w:rPr>
          <w:rFonts w:asciiTheme="majorHAnsi" w:hAnsiTheme="majorHAnsi"/>
          <w:sz w:val="12"/>
        </w:rPr>
        <w:t xml:space="preserve"> Worms, in compost – some people keep worm buckets in the kitchens – are a good example of the nonhuman beings of which permaculture ethics make you aware, but not the only one: ‘anyone who eats should care about the microorganisms in the soil’ (Starhawk, 2004, p. 8, my emphasis). However, this ‘should’ doesn’t work, without a transformation of ethos. Worms are a more visible manifestation of soil life than microorganisms, but are as easy to neglect. Caring for the worms is not a given: most people have learned to be disgusted by them. Becoming able of a caring obligation towards worms is nurtured by hands on dirt, love and curiosity for the needs of an ‘other’, whether this is the people we live with, the animals we care for, the soil we plant in. It is by working with them, by feeding them and gathering their castings as food for plants, that a relationship is created that acknowledges our interdependency: these neglectable sticky beings reappear as quite amazing as well as indispensable – for they take care of our waste, they process it so that it becomes food again. </w:t>
      </w:r>
      <w:r w:rsidRPr="00697BA7">
        <w:rPr>
          <w:rStyle w:val="StyleBoldUnderline"/>
          <w:rFonts w:asciiTheme="majorHAnsi" w:hAnsiTheme="majorHAnsi"/>
        </w:rPr>
        <w:t>This commitment to care for an earthy other is not understandable with reference to utilitaristic ethics</w:t>
      </w:r>
      <w:r w:rsidRPr="00697BA7">
        <w:rPr>
          <w:rFonts w:asciiTheme="majorHAnsi" w:hAnsiTheme="majorHAnsi"/>
          <w:sz w:val="12"/>
        </w:rPr>
        <w:t xml:space="preserve"> – I take care for the earth and the worms, because I need them; because they are of ‘use’ to me. </w:t>
      </w:r>
      <w:r w:rsidRPr="00697BA7">
        <w:rPr>
          <w:rStyle w:val="StyleBoldUnderline"/>
          <w:rFonts w:asciiTheme="majorHAnsi" w:hAnsiTheme="majorHAnsi"/>
        </w:rPr>
        <w:t>Nonhuman others are not there to serve ‘us’.</w:t>
      </w:r>
      <w:r w:rsidRPr="00697BA7">
        <w:rPr>
          <w:rFonts w:asciiTheme="majorHAnsi" w:hAnsiTheme="majorHAnsi"/>
          <w:sz w:val="12"/>
        </w:rPr>
        <w:t xml:space="preserve"> </w:t>
      </w:r>
      <w:r w:rsidRPr="00697BA7">
        <w:rPr>
          <w:rStyle w:val="Emphasis"/>
          <w:rFonts w:asciiTheme="majorHAnsi" w:hAnsiTheme="majorHAnsi"/>
        </w:rPr>
        <w:t>They are here to live with</w:t>
      </w:r>
      <w:r w:rsidRPr="00697BA7">
        <w:rPr>
          <w:rFonts w:asciiTheme="majorHAnsi" w:hAnsiTheme="majorHAnsi"/>
          <w:sz w:val="12"/>
        </w:rPr>
        <w:t xml:space="preserve">. And, clearly when we don’t listen to what they are saying, experiencing, needing, </w:t>
      </w:r>
      <w:r w:rsidRPr="00697BA7">
        <w:rPr>
          <w:rStyle w:val="StyleBoldUnderline"/>
          <w:rFonts w:asciiTheme="majorHAnsi" w:hAnsiTheme="majorHAnsi"/>
        </w:rPr>
        <w:t xml:space="preserve">the responses are consequential – as mass extinctions and animal related epidemics testify. But if this is not a utilitarian relationship, is it an altruistic one? </w:t>
      </w:r>
      <w:r w:rsidRPr="00697BA7">
        <w:rPr>
          <w:rFonts w:asciiTheme="majorHAnsi" w:hAnsiTheme="majorHAnsi"/>
          <w:sz w:val="12"/>
        </w:rPr>
        <w:t xml:space="preserve">We need to avoid this </w:t>
      </w:r>
      <w:r w:rsidRPr="00697BA7">
        <w:rPr>
          <w:rFonts w:asciiTheme="majorHAnsi" w:hAnsiTheme="majorHAnsi"/>
          <w:sz w:val="12"/>
        </w:rPr>
        <w:lastRenderedPageBreak/>
        <w:t xml:space="preserve">binary to understand what is becoming possible in this specific conception of relationships and mutual obligation. Human agency in the permaculture cosmology is nature working. This means that </w:t>
      </w:r>
      <w:r w:rsidRPr="00697BA7">
        <w:rPr>
          <w:rStyle w:val="StyleBoldUnderline"/>
          <w:rFonts w:asciiTheme="majorHAnsi" w:hAnsiTheme="majorHAnsi"/>
        </w:rPr>
        <w:t xml:space="preserve">humans are full participants to the becoming of natural worlds. </w:t>
      </w:r>
      <w:r w:rsidRPr="00697BA7">
        <w:rPr>
          <w:rFonts w:asciiTheme="majorHAnsi" w:hAnsiTheme="majorHAnsi"/>
          <w:sz w:val="12"/>
        </w:rPr>
        <w:t xml:space="preserve">However they have their own worldly tasks. Creating ‘abundance’ by working with nature is seen as a typical human skill and contribution. However, </w:t>
      </w:r>
      <w:r w:rsidRPr="00697BA7">
        <w:rPr>
          <w:rStyle w:val="StyleBoldUnderline"/>
          <w:rFonts w:asciiTheme="majorHAnsi" w:hAnsiTheme="majorHAnsi"/>
        </w:rPr>
        <w:t>abundance is not considered a surplus of life that can be squandered, or considered as self-regenerative biocapital to invest in a speculative future</w:t>
      </w:r>
      <w:r w:rsidRPr="00697BA7">
        <w:rPr>
          <w:rFonts w:asciiTheme="majorHAnsi" w:hAnsiTheme="majorHAnsi"/>
          <w:sz w:val="12"/>
        </w:rPr>
        <w:t xml:space="preserve"> (Cooper, 2008). On the contrary, </w:t>
      </w:r>
      <w:r w:rsidRPr="00697BA7">
        <w:rPr>
          <w:rStyle w:val="StyleBoldUnderline"/>
          <w:rFonts w:asciiTheme="majorHAnsi" w:hAnsiTheme="majorHAnsi"/>
        </w:rPr>
        <w:t xml:space="preserve">it is only by returning the surplus of life – e.g. by composting – that the production of abundance can be sustained. </w:t>
      </w:r>
      <w:r w:rsidRPr="00697BA7">
        <w:rPr>
          <w:rFonts w:asciiTheme="majorHAnsi" w:hAnsiTheme="majorHAnsi"/>
          <w:sz w:val="12"/>
        </w:rPr>
        <w:t xml:space="preserve">This is something that permaculture activists consider ancient wisdom. Many refer to knowledge of indigenous populations and ancient agricultural knowledge. In the words of Mabel Mc Kay, a Powo healer: ‘when people don’t use the plants, they get scarce. You must use them so they will come up again. All plants are like that. If they’re not gathered from, or talked to and cared about, they’ll die’ (quoted in Starhawk, 2004, p. 9; see also Mendum, 2009). </w:t>
      </w:r>
      <w:r w:rsidRPr="00697BA7">
        <w:rPr>
          <w:rStyle w:val="StyleBoldUnderline"/>
          <w:rFonts w:asciiTheme="majorHAnsi" w:hAnsiTheme="majorHAnsi"/>
        </w:rPr>
        <w:t>This vision could be also named naturecultural. Though some refer to permaculture as a humanist vision and even a better science</w:t>
      </w:r>
      <w:r w:rsidRPr="00697BA7">
        <w:rPr>
          <w:rFonts w:asciiTheme="majorHAnsi" w:hAnsiTheme="majorHAnsi"/>
          <w:sz w:val="12"/>
        </w:rPr>
        <w:t xml:space="preserve"> (Holmgren, 2002) </w:t>
      </w:r>
      <w:r w:rsidRPr="00697BA7">
        <w:rPr>
          <w:rStyle w:val="StyleBoldUnderline"/>
          <w:rFonts w:asciiTheme="majorHAnsi" w:hAnsiTheme="majorHAnsi"/>
        </w:rPr>
        <w:t>these arguments are often produced to avoid the movement being identified with ecological visions that put ‘other’ beings before humans – e.g. considering humans as a destroyer invasive species and science and technology as evi</w:t>
      </w:r>
      <w:r w:rsidRPr="00697BA7">
        <w:rPr>
          <w:rFonts w:asciiTheme="majorHAnsi" w:hAnsiTheme="majorHAnsi"/>
          <w:sz w:val="12"/>
        </w:rPr>
        <w:t xml:space="preserve">l. However, in the contexts I have been involved in, the accent is put on a commitment to the ‘people’ of earth that inseparably includes nonhuman beings. In other words, without caring for other beings, we cannot care for humans either. </w:t>
      </w:r>
      <w:r w:rsidRPr="00697BA7">
        <w:rPr>
          <w:rStyle w:val="StyleBoldUnderline"/>
          <w:rFonts w:asciiTheme="majorHAnsi" w:hAnsiTheme="majorHAnsi"/>
        </w:rPr>
        <w:t>Care for the ‘environment’ wouldn’t be a good way to conceptualise permaculture ethics.</w:t>
      </w:r>
      <w:r w:rsidRPr="00697BA7">
        <w:rPr>
          <w:rFonts w:asciiTheme="majorHAnsi" w:hAnsiTheme="majorHAnsi"/>
          <w:sz w:val="12"/>
        </w:rPr>
        <w:t xml:space="preserve"> Coming back to altruism, and how it does not respond better than a utilitarian perspective to how these relations of self/other work, </w:t>
      </w:r>
      <w:r w:rsidRPr="00697BA7">
        <w:rPr>
          <w:rStyle w:val="StyleBoldUnderline"/>
          <w:rFonts w:asciiTheme="majorHAnsi" w:hAnsiTheme="majorHAnsi"/>
        </w:rPr>
        <w:t>I see these practices as marked by a form of biopolitical ethics attuned to naturocultural awareness.</w:t>
      </w:r>
      <w:r w:rsidRPr="00697BA7">
        <w:rPr>
          <w:rFonts w:asciiTheme="majorHAnsi" w:hAnsiTheme="majorHAnsi"/>
          <w:sz w:val="12"/>
        </w:rPr>
        <w:t xml:space="preserve"> Here, </w:t>
      </w:r>
      <w:r w:rsidRPr="00697BA7">
        <w:rPr>
          <w:rStyle w:val="StyleBoldUnderline"/>
          <w:rFonts w:asciiTheme="majorHAnsi" w:hAnsiTheme="majorHAnsi"/>
        </w:rPr>
        <w:t>care for one's body-self is not separable from peoplecare and earthcare</w:t>
      </w:r>
      <w:r w:rsidRPr="00697BA7">
        <w:rPr>
          <w:rFonts w:asciiTheme="majorHAnsi" w:hAnsiTheme="majorHAnsi"/>
          <w:sz w:val="12"/>
        </w:rPr>
        <w:t xml:space="preserve">. In this sense, this movement exemplifies well the interrelationship between the ‘three ecologies’ – of self (body and psyche), the collective, and the earth – that Félix Guattari famously called upon as the urgency for the near future, believing that none could be realisable without the other (Guattari, 2000). As Starhawk considers, material-spiritual balance cannot be attained through abstract engagement with caring for the earth. On the contrary, the reference to an ideal earth </w:t>
      </w:r>
      <w:proofErr w:type="gramStart"/>
      <w:r w:rsidRPr="00697BA7">
        <w:rPr>
          <w:rFonts w:asciiTheme="majorHAnsi" w:hAnsiTheme="majorHAnsi"/>
          <w:sz w:val="12"/>
        </w:rPr>
        <w:t>conduces</w:t>
      </w:r>
      <w:proofErr w:type="gramEnd"/>
      <w:r w:rsidRPr="00697BA7">
        <w:rPr>
          <w:rFonts w:asciiTheme="majorHAnsi" w:hAnsiTheme="majorHAnsi"/>
          <w:sz w:val="12"/>
        </w:rPr>
        <w:t xml:space="preserve"> ‘our spiritual, psychic, and physical health’ to ‘become devitalized and deeply unbalanced’ (Starhawk, 2004, p. 6). Conversely, in permaculture trainings there is an insistence on not neglecting the needs of one's body-psyche in the profit of ‘serving’ – burn-out is taken into account as a typical activist sickness. Thus, while activist care of one's self is embedded in obligation towards a collective, it is not considered ‘healthy’, nor even effective, to ground care in an altruistic ethics in the face of catastrophe. As Katie Renz argues permaculture is ‘not some last-ditch effort in the emaciated face of scarcity, but a cultivation of </w:t>
      </w:r>
      <w:r w:rsidRPr="00697BA7">
        <w:rPr>
          <w:rStyle w:val="StyleBoldUnderline"/>
          <w:rFonts w:asciiTheme="majorHAnsi" w:hAnsiTheme="majorHAnsi"/>
        </w:rPr>
        <w:t>an intimate relationship with one's natural surroundings to create abundance for oneself, for human communities, and the earth’</w:t>
      </w:r>
      <w:r w:rsidRPr="00697BA7">
        <w:rPr>
          <w:rFonts w:asciiTheme="majorHAnsi" w:hAnsiTheme="majorHAnsi"/>
          <w:sz w:val="12"/>
        </w:rPr>
        <w:t xml:space="preserve"> (Renz, 2003). Moreover, the aim is not modest, nor sacrificial, it is not even sustainability it is abundance. The affect cultivated in Earth Activist Trainings is not despondency in front of the impossible, but joy in the hope of possibility. Ultimately, permaculture ethics is a situated ethics. I remember one of the mottos transmitted in the training I attended: ‘It depends’ – is the answer to almost every permaculture question. </w:t>
      </w:r>
      <w:r w:rsidRPr="00697BA7">
        <w:rPr>
          <w:rStyle w:val="StyleBoldUnderline"/>
          <w:rFonts w:asciiTheme="majorHAnsi" w:hAnsiTheme="majorHAnsi"/>
        </w:rPr>
        <w:t>As such, the actualisation of principles of caring are always created in an interrelated doing with the needs of a place, a land, a neighbourhood, a city, a particular action.</w:t>
      </w:r>
      <w:r w:rsidRPr="00697BA7">
        <w:rPr>
          <w:rFonts w:asciiTheme="majorHAnsi" w:hAnsiTheme="majorHAnsi"/>
          <w:sz w:val="12"/>
        </w:rPr>
        <w:t xml:space="preserve"> Here, ‘personal’ agencies of everyday care are inseparable from their collective ecological significance. It is important to note that permaculture ethics are not only about planting food or raising animals or sustainable building. In the Earth Activist Training tradition, they are also related to public actions of civil disobedience and non violent direct action – ‘illegal’ garden creation, public demonstration of techniques in alter-globalisation oppositional events (Starhawk, 2004, 2002; see interview with Olhsen in Carlsson, 2008, pp. 74–79). More generally, permaculture ethics are thought also as forms of organising – for instance promoting forms of collaborative direct democratic sharing instead of competition. They are not about an abstract external vision of the practices of others. This has consequences for persons who, like me, are reporting these ethical doings in a different context. I am not merely observing these ethics in the making; I am trying to support their ethical obligations. </w:t>
      </w:r>
      <w:r w:rsidRPr="00697BA7">
        <w:rPr>
          <w:rStyle w:val="StyleBoldUnderline"/>
          <w:rFonts w:asciiTheme="majorHAnsi" w:hAnsiTheme="majorHAnsi"/>
        </w:rPr>
        <w:t xml:space="preserve">This approach is different from an ethnographical reporting of ethical transformation on the ground: the ethical involves and affects the observer/researcher, in a search for engaging and responding with the transformation – not necessarily with answers. </w:t>
      </w:r>
      <w:r w:rsidRPr="00697BA7">
        <w:rPr>
          <w:rFonts w:asciiTheme="majorHAnsi" w:hAnsiTheme="majorHAnsi"/>
          <w:sz w:val="12"/>
        </w:rPr>
        <w:t xml:space="preserve">But it is also different from seeking the appropriate philosophical framework that could fit this practice </w:t>
      </w:r>
      <w:r w:rsidRPr="00697BA7">
        <w:rPr>
          <w:rStyle w:val="StyleBoldUnderline"/>
          <w:rFonts w:asciiTheme="majorHAnsi" w:hAnsiTheme="majorHAnsi"/>
        </w:rPr>
        <w:t xml:space="preserve">in. The ethical transformation that this observer/researcher endorses is articulated not as norm but as invitation to relate with it. In this spirit I attempt to contribute a conception of a care ethics that communicates with this vision. </w:t>
      </w:r>
    </w:p>
    <w:p w14:paraId="0E5F9D41" w14:textId="47046E94" w:rsidR="00F6159B" w:rsidRPr="00697BA7" w:rsidRDefault="00A53412" w:rsidP="00A53412">
      <w:pPr>
        <w:pStyle w:val="Heading3"/>
        <w:rPr>
          <w:rFonts w:asciiTheme="majorHAnsi" w:hAnsiTheme="majorHAnsi"/>
        </w:rPr>
      </w:pPr>
      <w:r w:rsidRPr="00697BA7">
        <w:rPr>
          <w:rFonts w:asciiTheme="majorHAnsi" w:hAnsiTheme="majorHAnsi"/>
        </w:rPr>
        <w:lastRenderedPageBreak/>
        <w:t>Patriarchy Bad</w:t>
      </w:r>
    </w:p>
    <w:p w14:paraId="2D8014B8" w14:textId="77777777" w:rsidR="00A53412" w:rsidRPr="00697BA7" w:rsidRDefault="00A53412" w:rsidP="00A53412">
      <w:pPr>
        <w:pStyle w:val="Heading4"/>
        <w:rPr>
          <w:rFonts w:asciiTheme="majorHAnsi" w:hAnsiTheme="majorHAnsi"/>
        </w:rPr>
      </w:pPr>
      <w:r w:rsidRPr="00697BA7">
        <w:rPr>
          <w:rFonts w:asciiTheme="majorHAnsi" w:hAnsiTheme="majorHAnsi"/>
        </w:rPr>
        <w:t>Patriarchy causes inaction and extinction</w:t>
      </w:r>
    </w:p>
    <w:p w14:paraId="25A7B508" w14:textId="77777777" w:rsidR="00A53412" w:rsidRPr="00697BA7" w:rsidRDefault="00A53412" w:rsidP="00A53412">
      <w:pPr>
        <w:rPr>
          <w:rFonts w:asciiTheme="majorHAnsi" w:hAnsiTheme="majorHAnsi"/>
          <w:u w:val="single"/>
        </w:rPr>
      </w:pPr>
      <w:r w:rsidRPr="00697BA7">
        <w:rPr>
          <w:rFonts w:asciiTheme="majorHAnsi" w:hAnsiTheme="majorHAnsi"/>
        </w:rPr>
        <w:t>Spretnak ’89- MA in English from Berkely (Charlene, Exposing Nuclear Phallacies, Editor, Diana EH Russell, Page: 60</w:t>
      </w:r>
      <w:proofErr w:type="gramStart"/>
      <w:r w:rsidRPr="00697BA7">
        <w:rPr>
          <w:rFonts w:asciiTheme="majorHAnsi" w:hAnsiTheme="majorHAnsi"/>
        </w:rPr>
        <w:t>)</w:t>
      </w:r>
      <w:proofErr w:type="gramEnd"/>
      <w:r w:rsidRPr="00697BA7">
        <w:rPr>
          <w:rFonts w:asciiTheme="majorHAnsi" w:hAnsiTheme="majorHAnsi"/>
        </w:rPr>
        <w:br/>
        <w:t xml:space="preserve">Most </w:t>
      </w:r>
      <w:r w:rsidRPr="00697BA7">
        <w:rPr>
          <w:rFonts w:asciiTheme="majorHAnsi" w:hAnsiTheme="majorHAnsi"/>
          <w:u w:val="single"/>
        </w:rPr>
        <w:t>men in our patriarchal culture are still acting out old patterns that are radically inappropriate for the nuclear age</w:t>
      </w:r>
      <w:r w:rsidRPr="00697BA7">
        <w:rPr>
          <w:rFonts w:asciiTheme="majorHAnsi" w:hAnsiTheme="majorHAnsi"/>
        </w:rPr>
        <w:t xml:space="preserve">. To provide dominance and control, </w:t>
      </w:r>
      <w:r w:rsidRPr="00697BA7">
        <w:rPr>
          <w:rFonts w:asciiTheme="majorHAnsi" w:hAnsiTheme="majorHAnsi"/>
          <w:u w:val="single"/>
        </w:rPr>
        <w:t>to distance one’s character from that of women, to survive the toughest violent initiation, to shed the blood of the hero, to collaborate with death in order to hold it at bay- all of these patriarchal pressures on men have traditionally reached resolution in ritual fashion on the battlefield.</w:t>
      </w:r>
      <w:r w:rsidRPr="00697BA7">
        <w:rPr>
          <w:rFonts w:asciiTheme="majorHAnsi" w:hAnsiTheme="majorHAnsi"/>
        </w:rPr>
        <w:t xml:space="preserve"> But </w:t>
      </w:r>
      <w:r w:rsidRPr="00697BA7">
        <w:rPr>
          <w:rFonts w:asciiTheme="majorHAnsi" w:hAnsiTheme="majorHAnsi"/>
          <w:u w:val="single"/>
        </w:rPr>
        <w:t>there is no longer any battlefield. Does anyone</w:t>
      </w:r>
      <w:r w:rsidRPr="00697BA7">
        <w:rPr>
          <w:rFonts w:asciiTheme="majorHAnsi" w:hAnsiTheme="majorHAnsi"/>
        </w:rPr>
        <w:t xml:space="preserve"> seriously </w:t>
      </w:r>
      <w:r w:rsidRPr="00697BA7">
        <w:rPr>
          <w:rFonts w:asciiTheme="majorHAnsi" w:hAnsiTheme="majorHAnsi"/>
          <w:u w:val="single"/>
        </w:rPr>
        <w:t>believe that if a nuclear power were losing a</w:t>
      </w:r>
      <w:r w:rsidRPr="00697BA7">
        <w:rPr>
          <w:rFonts w:asciiTheme="majorHAnsi" w:hAnsiTheme="majorHAnsi"/>
        </w:rPr>
        <w:t xml:space="preserve"> crucial, large-scale conventional </w:t>
      </w:r>
      <w:r w:rsidRPr="00697BA7">
        <w:rPr>
          <w:rFonts w:asciiTheme="majorHAnsi" w:hAnsiTheme="majorHAnsi"/>
          <w:u w:val="single"/>
        </w:rPr>
        <w:t xml:space="preserve">war it would refrain from using </w:t>
      </w:r>
      <w:proofErr w:type="gramStart"/>
      <w:r w:rsidRPr="00697BA7">
        <w:rPr>
          <w:rFonts w:asciiTheme="majorHAnsi" w:hAnsiTheme="majorHAnsi"/>
          <w:u w:val="single"/>
        </w:rPr>
        <w:t>it’s</w:t>
      </w:r>
      <w:proofErr w:type="gramEnd"/>
      <w:r w:rsidRPr="00697BA7">
        <w:rPr>
          <w:rFonts w:asciiTheme="majorHAnsi" w:hAnsiTheme="majorHAnsi"/>
          <w:u w:val="single"/>
        </w:rPr>
        <w:t xml:space="preserve"> multiple war-head nuclear missiles because of some diplomatic agreement?</w:t>
      </w:r>
      <w:r w:rsidRPr="00697BA7">
        <w:rPr>
          <w:rFonts w:asciiTheme="majorHAnsi" w:hAnsiTheme="majorHAnsi"/>
        </w:rPr>
        <w:t xml:space="preserve"> The military theatre of nuclear exchange today would extend, instantly or eventually, to all living things, all the air, all the soil, all the water </w:t>
      </w:r>
      <w:proofErr w:type="gramStart"/>
      <w:r w:rsidRPr="00697BA7">
        <w:rPr>
          <w:rFonts w:asciiTheme="majorHAnsi" w:hAnsiTheme="majorHAnsi"/>
        </w:rPr>
        <w:t>If</w:t>
      </w:r>
      <w:proofErr w:type="gramEnd"/>
      <w:r w:rsidRPr="00697BA7">
        <w:rPr>
          <w:rFonts w:asciiTheme="majorHAnsi" w:hAnsiTheme="majorHAnsi"/>
        </w:rPr>
        <w:t xml:space="preserve"> we believe war is a “necessary evil,” </w:t>
      </w:r>
      <w:r w:rsidRPr="00697BA7">
        <w:rPr>
          <w:rFonts w:asciiTheme="majorHAnsi" w:hAnsiTheme="majorHAnsi"/>
          <w:u w:val="single"/>
        </w:rPr>
        <w:t>that patriarchal assumptions are simply “human nature” then we are locked into a lie, paralyzed. The ultimate result of unchecked terminal patriarchy will be nuclear holocaust </w:t>
      </w:r>
    </w:p>
    <w:p w14:paraId="2DD8B3BF" w14:textId="77777777" w:rsidR="00A53412" w:rsidRPr="00697BA7" w:rsidRDefault="00A53412" w:rsidP="00A53412">
      <w:pPr>
        <w:rPr>
          <w:rFonts w:asciiTheme="majorHAnsi" w:hAnsiTheme="majorHAnsi"/>
          <w:u w:val="single"/>
        </w:rPr>
      </w:pPr>
    </w:p>
    <w:p w14:paraId="6D7476EF" w14:textId="77777777" w:rsidR="00A53412" w:rsidRPr="00697BA7" w:rsidRDefault="00A53412" w:rsidP="00A53412">
      <w:pPr>
        <w:pStyle w:val="Heading4"/>
        <w:rPr>
          <w:rFonts w:asciiTheme="majorHAnsi" w:hAnsiTheme="majorHAnsi"/>
          <w:shd w:val="clear" w:color="auto" w:fill="FFFFFF"/>
        </w:rPr>
      </w:pPr>
      <w:r w:rsidRPr="00697BA7">
        <w:rPr>
          <w:rFonts w:asciiTheme="majorHAnsi" w:hAnsiTheme="majorHAnsi"/>
          <w:shd w:val="clear" w:color="auto" w:fill="FFFFFF"/>
        </w:rPr>
        <w:t>Patriarchy leads to abuse of power</w:t>
      </w:r>
    </w:p>
    <w:p w14:paraId="280392C8" w14:textId="77777777" w:rsidR="00A53412" w:rsidRPr="00697BA7" w:rsidRDefault="00A53412" w:rsidP="00A53412">
      <w:pPr>
        <w:rPr>
          <w:rFonts w:asciiTheme="majorHAnsi" w:eastAsia="Times New Roman" w:hAnsiTheme="majorHAnsi" w:cs="Times New Roman"/>
          <w:sz w:val="20"/>
          <w:szCs w:val="20"/>
          <w:shd w:val="clear" w:color="auto" w:fill="FFFFFF"/>
        </w:rPr>
      </w:pPr>
      <w:r w:rsidRPr="00697BA7">
        <w:rPr>
          <w:rFonts w:asciiTheme="majorHAnsi" w:eastAsia="Times New Roman" w:hAnsiTheme="majorHAnsi" w:cs="Times New Roman"/>
          <w:sz w:val="20"/>
          <w:szCs w:val="20"/>
          <w:shd w:val="clear" w:color="auto" w:fill="FFFFFF"/>
        </w:rPr>
        <w:t xml:space="preserve">Clark ‘4 -professor of biological studies, (Mary E., “Rhetoric, Patriarchy &amp; War: Explaining the Dangers of "Leadership in Mass Culture,” Women &amp; Language) </w:t>
      </w:r>
      <w:hyperlink r:id="rId8" w:tooltip="External link" w:history="1">
        <w:r w:rsidRPr="00697BA7">
          <w:rPr>
            <w:rFonts w:asciiTheme="majorHAnsi" w:eastAsia="Times New Roman" w:hAnsiTheme="majorHAnsi" w:cs="Times New Roman"/>
            <w:sz w:val="20"/>
            <w:szCs w:val="20"/>
            <w:u w:val="single"/>
            <w:shd w:val="clear" w:color="auto" w:fill="FFFFFF"/>
          </w:rPr>
          <w:t>http://mail.kwu.edu:....C3F5&amp;fn=1&amp;rn=1</w:t>
        </w:r>
      </w:hyperlink>
      <w:r w:rsidRPr="00697BA7">
        <w:rPr>
          <w:rFonts w:asciiTheme="majorHAnsi" w:eastAsia="Times New Roman" w:hAnsiTheme="majorHAnsi" w:cs="Times New Roman"/>
          <w:sz w:val="20"/>
          <w:szCs w:val="20"/>
          <w:shd w:val="clear" w:color="auto" w:fill="FFFFFF"/>
        </w:rPr>
        <w:t xml:space="preserve">, </w:t>
      </w:r>
    </w:p>
    <w:p w14:paraId="2C22C21F" w14:textId="77777777" w:rsidR="00A53412" w:rsidRPr="00697BA7" w:rsidRDefault="00A53412" w:rsidP="00A53412">
      <w:pPr>
        <w:rPr>
          <w:rFonts w:asciiTheme="majorHAnsi" w:eastAsia="Times New Roman" w:hAnsiTheme="majorHAnsi" w:cs="Times New Roman"/>
          <w:sz w:val="20"/>
          <w:szCs w:val="20"/>
          <w:shd w:val="clear" w:color="auto" w:fill="FFFFFF"/>
        </w:rPr>
      </w:pPr>
      <w:r w:rsidRPr="00697BA7">
        <w:rPr>
          <w:rFonts w:asciiTheme="majorHAnsi" w:hAnsiTheme="majorHAnsi"/>
          <w:u w:val="single"/>
        </w:rPr>
        <w:t>I thus conclude that the language of intemational politics today is "gendered" by the political insecurity experienced by leaders of earlier patriarchies, and that the presence of women in such govemments has little effect on the framework of public dialogue</w:t>
      </w:r>
      <w:r w:rsidRPr="00697BA7">
        <w:rPr>
          <w:rFonts w:asciiTheme="majorHAnsi" w:hAnsiTheme="majorHAnsi"/>
        </w:rPr>
        <w:t xml:space="preserve">. </w:t>
      </w:r>
      <w:proofErr w:type="gramStart"/>
      <w:r w:rsidRPr="00697BA7">
        <w:rPr>
          <w:rFonts w:asciiTheme="majorHAnsi" w:hAnsiTheme="majorHAnsi"/>
        </w:rPr>
        <w:t>(I recall hearing Geraldine Ferraro, when mnning for Vice-President in 1984, assure an interviewer that she would not hesitate to push the "nuclear button" if necessary.)</w:t>
      </w:r>
      <w:proofErr w:type="gramEnd"/>
      <w:r w:rsidRPr="00697BA7">
        <w:rPr>
          <w:rFonts w:asciiTheme="majorHAnsi" w:hAnsiTheme="majorHAnsi"/>
        </w:rPr>
        <w:t xml:space="preserve"> Hence, it is not our X and Y chromosomes that are at issue here; </w:t>
      </w:r>
      <w:r w:rsidRPr="00697BA7">
        <w:rPr>
          <w:rFonts w:asciiTheme="majorHAnsi" w:hAnsiTheme="majorHAnsi"/>
          <w:u w:val="single"/>
        </w:rPr>
        <w:t xml:space="preserve">it is the gendered world view that underpins our institutions and frames our behaviors. As long as </w:t>
      </w:r>
      <w:proofErr w:type="gramStart"/>
      <w:r w:rsidRPr="00697BA7">
        <w:rPr>
          <w:rFonts w:asciiTheme="majorHAnsi" w:hAnsiTheme="majorHAnsi"/>
          <w:u w:val="single"/>
        </w:rPr>
        <w:t>those in power</w:t>
      </w:r>
      <w:proofErr w:type="gramEnd"/>
      <w:r w:rsidRPr="00697BA7">
        <w:rPr>
          <w:rFonts w:asciiTheme="majorHAnsi" w:hAnsiTheme="majorHAnsi"/>
          <w:u w:val="single"/>
        </w:rPr>
        <w:t xml:space="preserve"> "think" in this patriarchal box, we will live in a globally-armed camp, where war-leading even to the annihilation of our species-is a constant, real possibility. </w:t>
      </w:r>
      <w:r w:rsidRPr="00697BA7">
        <w:rPr>
          <w:rFonts w:asciiTheme="majorHAnsi" w:hAnsiTheme="majorHAnsi"/>
          <w:u w:val="single"/>
        </w:rPr>
        <w:br/>
      </w:r>
    </w:p>
    <w:p w14:paraId="4C7DF355" w14:textId="77777777" w:rsidR="00A53412" w:rsidRPr="00697BA7" w:rsidRDefault="00A53412" w:rsidP="00A53412">
      <w:pPr>
        <w:pStyle w:val="Heading4"/>
        <w:rPr>
          <w:rFonts w:asciiTheme="majorHAnsi" w:hAnsiTheme="majorHAnsi"/>
          <w:shd w:val="clear" w:color="auto" w:fill="FFFFFF"/>
        </w:rPr>
      </w:pPr>
      <w:r w:rsidRPr="00697BA7">
        <w:rPr>
          <w:rFonts w:asciiTheme="majorHAnsi" w:hAnsiTheme="majorHAnsi"/>
          <w:shd w:val="clear" w:color="auto" w:fill="FFFFFF"/>
        </w:rPr>
        <w:t>Patriarchy promotes and sustains military values and needs, it is this patriarchal structure of privilege and control that must be dismantled if we are to get rid of militarism</w:t>
      </w:r>
    </w:p>
    <w:p w14:paraId="16ECD614" w14:textId="77777777" w:rsidR="00A53412" w:rsidRPr="00697BA7" w:rsidRDefault="00A53412" w:rsidP="00A53412">
      <w:pPr>
        <w:rPr>
          <w:rFonts w:asciiTheme="majorHAnsi" w:eastAsia="Times New Roman" w:hAnsiTheme="majorHAnsi" w:cs="Times New Roman"/>
          <w:sz w:val="20"/>
          <w:szCs w:val="20"/>
          <w:shd w:val="clear" w:color="auto" w:fill="FFFFFF"/>
        </w:rPr>
      </w:pPr>
      <w:r w:rsidRPr="00697BA7">
        <w:rPr>
          <w:rFonts w:asciiTheme="majorHAnsi" w:eastAsia="Times New Roman" w:hAnsiTheme="majorHAnsi" w:cs="Times New Roman"/>
          <w:sz w:val="20"/>
          <w:szCs w:val="20"/>
          <w:shd w:val="clear" w:color="auto" w:fill="FFFFFF"/>
        </w:rPr>
        <w:t xml:space="preserve">De Lima ‘3 - Writer for the New Straits Times (Anthea December 25, New Straits </w:t>
      </w:r>
      <w:proofErr w:type="gramStart"/>
      <w:r w:rsidRPr="00697BA7">
        <w:rPr>
          <w:rFonts w:asciiTheme="majorHAnsi" w:eastAsia="Times New Roman" w:hAnsiTheme="majorHAnsi" w:cs="Times New Roman"/>
          <w:sz w:val="20"/>
          <w:szCs w:val="20"/>
          <w:shd w:val="clear" w:color="auto" w:fill="FFFFFF"/>
        </w:rPr>
        <w:t>Times ,</w:t>
      </w:r>
      <w:proofErr w:type="gramEnd"/>
      <w:r w:rsidRPr="00697BA7">
        <w:rPr>
          <w:rFonts w:asciiTheme="majorHAnsi" w:eastAsia="Times New Roman" w:hAnsiTheme="majorHAnsi" w:cs="Times New Roman"/>
          <w:sz w:val="20"/>
          <w:szCs w:val="20"/>
          <w:shd w:val="clear" w:color="auto" w:fill="FFFFFF"/>
        </w:rPr>
        <w:t xml:space="preserve"> “Of war and women”)</w:t>
      </w:r>
      <w:r w:rsidRPr="00697BA7">
        <w:rPr>
          <w:rFonts w:asciiTheme="majorHAnsi" w:eastAsia="Times New Roman" w:hAnsiTheme="majorHAnsi" w:cs="Times New Roman"/>
          <w:sz w:val="20"/>
          <w:szCs w:val="20"/>
        </w:rPr>
        <w:br/>
      </w:r>
      <w:r w:rsidRPr="00697BA7">
        <w:rPr>
          <w:rFonts w:asciiTheme="majorHAnsi" w:eastAsia="Times New Roman" w:hAnsiTheme="majorHAnsi" w:cs="Times New Roman"/>
          <w:sz w:val="20"/>
          <w:szCs w:val="20"/>
          <w:shd w:val="clear" w:color="auto" w:fill="FFFFFF"/>
        </w:rPr>
        <w:t xml:space="preserve">In her paper, co-ordinator of the Gender Studies Programme at University of Malaya, Dr Shanthi Thambiah, said that </w:t>
      </w:r>
      <w:r w:rsidRPr="00697BA7">
        <w:rPr>
          <w:rFonts w:asciiTheme="majorHAnsi" w:eastAsia="Times New Roman" w:hAnsiTheme="majorHAnsi" w:cs="Times New Roman"/>
          <w:sz w:val="20"/>
          <w:szCs w:val="20"/>
          <w:u w:val="single"/>
          <w:shd w:val="clear" w:color="auto" w:fill="FFFFFF"/>
        </w:rPr>
        <w:t>theorising about militarisation as a social process</w:t>
      </w:r>
      <w:r w:rsidRPr="00697BA7">
        <w:rPr>
          <w:rFonts w:asciiTheme="majorHAnsi" w:eastAsia="Times New Roman" w:hAnsiTheme="majorHAnsi" w:cs="Times New Roman"/>
          <w:sz w:val="20"/>
          <w:szCs w:val="20"/>
          <w:shd w:val="clear" w:color="auto" w:fill="FFFFFF"/>
        </w:rPr>
        <w:t xml:space="preserve">, rather than war and peace, </w:t>
      </w:r>
      <w:r w:rsidRPr="00697BA7">
        <w:rPr>
          <w:rFonts w:asciiTheme="majorHAnsi" w:eastAsia="Times New Roman" w:hAnsiTheme="majorHAnsi" w:cs="Times New Roman"/>
          <w:sz w:val="20"/>
          <w:szCs w:val="20"/>
          <w:u w:val="single"/>
          <w:shd w:val="clear" w:color="auto" w:fill="FFFFFF"/>
        </w:rPr>
        <w:t>was important to expose ways in which patriarchy promotes and sustains military values and needs. "Women too have a role to play in this but ironically, most of the theorising is done by women in countries which offer physical security for devoting their energies to a project beyond day-today living. Other women are less fortunate because they lack a sense of elementary safety.</w:t>
      </w:r>
      <w:r w:rsidRPr="00697BA7">
        <w:rPr>
          <w:rFonts w:asciiTheme="majorHAnsi" w:eastAsia="Times New Roman" w:hAnsiTheme="majorHAnsi" w:cs="Times New Roman"/>
          <w:sz w:val="20"/>
          <w:szCs w:val="20"/>
          <w:shd w:val="clear" w:color="auto" w:fill="FFFFFF"/>
        </w:rPr>
        <w:t xml:space="preserve"> "Thus, those </w:t>
      </w:r>
      <w:r w:rsidRPr="00697BA7">
        <w:rPr>
          <w:rFonts w:asciiTheme="majorHAnsi" w:eastAsia="Times New Roman" w:hAnsiTheme="majorHAnsi" w:cs="Times New Roman"/>
          <w:sz w:val="20"/>
          <w:szCs w:val="20"/>
          <w:u w:val="single"/>
          <w:shd w:val="clear" w:color="auto" w:fill="FFFFFF"/>
        </w:rPr>
        <w:t xml:space="preserve">women with the most pressing need to discover the underlying causes of war, militarism and peace are precisely those with the </w:t>
      </w:r>
      <w:r w:rsidRPr="00697BA7">
        <w:rPr>
          <w:rFonts w:asciiTheme="majorHAnsi" w:eastAsia="Times New Roman" w:hAnsiTheme="majorHAnsi" w:cs="Times New Roman"/>
          <w:sz w:val="20"/>
          <w:szCs w:val="20"/>
          <w:u w:val="single"/>
          <w:shd w:val="clear" w:color="auto" w:fill="FFFFFF"/>
        </w:rPr>
        <w:lastRenderedPageBreak/>
        <w:t>least capacity to write down their thoughts,"</w:t>
      </w:r>
      <w:r w:rsidRPr="00697BA7">
        <w:rPr>
          <w:rFonts w:asciiTheme="majorHAnsi" w:eastAsia="Times New Roman" w:hAnsiTheme="majorHAnsi" w:cs="Times New Roman"/>
          <w:sz w:val="20"/>
          <w:szCs w:val="20"/>
          <w:shd w:val="clear" w:color="auto" w:fill="FFFFFF"/>
        </w:rPr>
        <w:t xml:space="preserve"> she said. She went on to discuss several feminist interpretations of militarisation, concluding that they generally implicated patriarchy as the root cause of militarism. "</w:t>
      </w:r>
      <w:r w:rsidRPr="00697BA7">
        <w:rPr>
          <w:rFonts w:asciiTheme="majorHAnsi" w:eastAsia="Times New Roman" w:hAnsiTheme="majorHAnsi" w:cs="Times New Roman"/>
          <w:sz w:val="20"/>
          <w:szCs w:val="20"/>
          <w:u w:val="single"/>
          <w:shd w:val="clear" w:color="auto" w:fill="FFFFFF"/>
        </w:rPr>
        <w:t>It is this patriarchal structure of privilege and control that must be dismantled if we are to get rid of militarism. A feminist theory of militarisation should be able to show that as long as patriarchal assumptions about masculinity and femininity shape people's beliefs and identities and their relationship with one another, militarisation that may lay dormant will rise again and again," she said. </w:t>
      </w:r>
      <w:r w:rsidRPr="00697BA7">
        <w:rPr>
          <w:rFonts w:asciiTheme="majorHAnsi" w:eastAsia="Times New Roman" w:hAnsiTheme="majorHAnsi" w:cs="Times New Roman"/>
          <w:sz w:val="20"/>
          <w:szCs w:val="20"/>
        </w:rPr>
        <w:br/>
      </w:r>
    </w:p>
    <w:p w14:paraId="16DD7AB6" w14:textId="77777777" w:rsidR="00A53412" w:rsidRPr="00697BA7" w:rsidRDefault="00A53412" w:rsidP="00A53412">
      <w:pPr>
        <w:pStyle w:val="Heading4"/>
        <w:rPr>
          <w:rFonts w:asciiTheme="majorHAnsi" w:hAnsiTheme="majorHAnsi"/>
          <w:shd w:val="clear" w:color="auto" w:fill="FFFFFF"/>
        </w:rPr>
      </w:pPr>
      <w:r w:rsidRPr="00697BA7">
        <w:rPr>
          <w:rFonts w:asciiTheme="majorHAnsi" w:hAnsiTheme="majorHAnsi"/>
          <w:shd w:val="clear" w:color="auto" w:fill="FFFFFF"/>
        </w:rPr>
        <w:t>Patriarchy holds warfare to be the ultimate initiation into true manhood</w:t>
      </w:r>
    </w:p>
    <w:p w14:paraId="49B9497F" w14:textId="77777777" w:rsidR="00A53412" w:rsidRPr="00697BA7" w:rsidRDefault="00A53412" w:rsidP="00A53412">
      <w:pPr>
        <w:rPr>
          <w:rFonts w:asciiTheme="majorHAnsi" w:eastAsia="Times New Roman" w:hAnsiTheme="majorHAnsi" w:cs="Times New Roman"/>
          <w:sz w:val="20"/>
          <w:szCs w:val="20"/>
          <w:shd w:val="clear" w:color="auto" w:fill="FFFFFF"/>
        </w:rPr>
      </w:pPr>
      <w:r w:rsidRPr="00697BA7">
        <w:rPr>
          <w:rFonts w:asciiTheme="majorHAnsi" w:eastAsia="Times New Roman" w:hAnsiTheme="majorHAnsi" w:cs="Times New Roman"/>
          <w:sz w:val="20"/>
          <w:szCs w:val="20"/>
          <w:shd w:val="clear" w:color="auto" w:fill="FFFFFF"/>
        </w:rPr>
        <w:t xml:space="preserve">Capra ’88 -Ph.D., physicist and systems theorist, founding director of the Center for </w:t>
      </w:r>
      <w:proofErr w:type="gramStart"/>
      <w:r w:rsidRPr="00697BA7">
        <w:rPr>
          <w:rFonts w:asciiTheme="majorHAnsi" w:eastAsia="Times New Roman" w:hAnsiTheme="majorHAnsi" w:cs="Times New Roman"/>
          <w:sz w:val="20"/>
          <w:szCs w:val="20"/>
          <w:shd w:val="clear" w:color="auto" w:fill="FFFFFF"/>
        </w:rPr>
        <w:t>Ecoliteracy ,</w:t>
      </w:r>
      <w:proofErr w:type="gramEnd"/>
      <w:r w:rsidRPr="00697BA7">
        <w:rPr>
          <w:rFonts w:asciiTheme="majorHAnsi" w:eastAsia="Times New Roman" w:hAnsiTheme="majorHAnsi" w:cs="Times New Roman"/>
          <w:sz w:val="20"/>
          <w:szCs w:val="20"/>
          <w:shd w:val="clear" w:color="auto" w:fill="FFFFFF"/>
        </w:rPr>
        <w:t xml:space="preserve"> (Fritjof, “National Insecurity,” New Age Journal, </w:t>
      </w:r>
      <w:hyperlink r:id="rId9" w:tooltip="External link" w:history="1">
        <w:r w:rsidRPr="00697BA7">
          <w:rPr>
            <w:rFonts w:asciiTheme="majorHAnsi" w:eastAsia="Times New Roman" w:hAnsiTheme="majorHAnsi" w:cs="Times New Roman"/>
            <w:sz w:val="20"/>
            <w:szCs w:val="20"/>
            <w:u w:val="single"/>
            <w:shd w:val="clear" w:color="auto" w:fill="FFFFFF"/>
          </w:rPr>
          <w:t>http://maaber.50megs...otlights_1e.htm</w:t>
        </w:r>
      </w:hyperlink>
      <w:r w:rsidRPr="00697BA7">
        <w:rPr>
          <w:rFonts w:asciiTheme="majorHAnsi" w:eastAsia="Times New Roman" w:hAnsiTheme="majorHAnsi" w:cs="Times New Roman"/>
          <w:sz w:val="20"/>
          <w:szCs w:val="20"/>
          <w:shd w:val="clear" w:color="auto" w:fill="FFFFFF"/>
        </w:rPr>
        <w:t>)</w:t>
      </w:r>
    </w:p>
    <w:p w14:paraId="64455B83" w14:textId="77777777" w:rsidR="00A53412" w:rsidRPr="00697BA7" w:rsidRDefault="00A53412" w:rsidP="00A53412">
      <w:pPr>
        <w:rPr>
          <w:rFonts w:asciiTheme="majorHAnsi" w:eastAsia="Times New Roman" w:hAnsiTheme="majorHAnsi" w:cs="Times New Roman"/>
          <w:sz w:val="20"/>
          <w:szCs w:val="20"/>
          <w:u w:val="single"/>
        </w:rPr>
      </w:pPr>
      <w:r w:rsidRPr="00697BA7">
        <w:rPr>
          <w:rFonts w:asciiTheme="majorHAnsi" w:eastAsia="Times New Roman" w:hAnsiTheme="majorHAnsi" w:cs="Times New Roman"/>
          <w:sz w:val="20"/>
          <w:szCs w:val="20"/>
          <w:u w:val="single"/>
          <w:shd w:val="clear" w:color="auto" w:fill="FFFFFF"/>
        </w:rPr>
        <w:t>There is now a rich feminist literature on the roots of militarism and war in patriarchal values and patriarchal thinking. Patriarchy, these authors point out, operates within the context of dominance/submission</w:t>
      </w:r>
      <w:r w:rsidRPr="00697BA7">
        <w:rPr>
          <w:rFonts w:asciiTheme="majorHAnsi" w:eastAsia="Times New Roman" w:hAnsiTheme="majorHAnsi" w:cs="Times New Roman"/>
          <w:sz w:val="20"/>
          <w:szCs w:val="20"/>
          <w:shd w:val="clear" w:color="auto" w:fill="FFFFFF"/>
        </w:rPr>
        <w:t xml:space="preserve">. Thus </w:t>
      </w:r>
      <w:r w:rsidRPr="00697BA7">
        <w:rPr>
          <w:rFonts w:asciiTheme="majorHAnsi" w:eastAsia="Times New Roman" w:hAnsiTheme="majorHAnsi" w:cs="Times New Roman"/>
          <w:sz w:val="20"/>
          <w:szCs w:val="20"/>
          <w:u w:val="single"/>
          <w:shd w:val="clear" w:color="auto" w:fill="FFFFFF"/>
        </w:rPr>
        <w:t>parity of nuclear weapons is not enough for American generals: they want superiority. This “macho” competition in the arms race extends to the size of missiles. During one administration, military lobbyists persuaded politicians to spend more money on defense by showing them upright models of Soviet and American missiles,</w:t>
      </w:r>
      <w:r w:rsidRPr="00697BA7">
        <w:rPr>
          <w:rFonts w:asciiTheme="majorHAnsi" w:eastAsia="Times New Roman" w:hAnsiTheme="majorHAnsi" w:cs="Times New Roman"/>
          <w:sz w:val="20"/>
          <w:szCs w:val="20"/>
          <w:shd w:val="clear" w:color="auto" w:fill="FFFFFF"/>
        </w:rPr>
        <w:t xml:space="preserve"> in which the Soviet missiles were larger, although it was known that the larger missiles were technically inferior. </w:t>
      </w:r>
      <w:r w:rsidRPr="00697BA7">
        <w:rPr>
          <w:rFonts w:asciiTheme="majorHAnsi" w:eastAsia="Times New Roman" w:hAnsiTheme="majorHAnsi" w:cs="Times New Roman"/>
          <w:sz w:val="20"/>
          <w:szCs w:val="20"/>
          <w:u w:val="single"/>
          <w:shd w:val="clear" w:color="auto" w:fill="FFFFFF"/>
        </w:rPr>
        <w:t>The phallic shape of these missiles makes the sexual connotation of this compe*tition in missile size obvious. Patriarchy equates aggression and dominance with masculinity, and warfare is held to be the ultimate initiation into true manhood. </w:t>
      </w:r>
    </w:p>
    <w:p w14:paraId="53D48A47" w14:textId="77777777" w:rsidR="00A53412" w:rsidRPr="00697BA7" w:rsidRDefault="00A53412" w:rsidP="00A53412">
      <w:pPr>
        <w:rPr>
          <w:rFonts w:asciiTheme="majorHAnsi" w:hAnsiTheme="majorHAnsi"/>
        </w:rPr>
      </w:pPr>
    </w:p>
    <w:p w14:paraId="1BC9AFE5" w14:textId="77777777" w:rsidR="00A53412" w:rsidRPr="00697BA7" w:rsidRDefault="00A53412" w:rsidP="00A53412">
      <w:pPr>
        <w:pStyle w:val="Heading4"/>
        <w:rPr>
          <w:rFonts w:asciiTheme="majorHAnsi" w:hAnsiTheme="majorHAnsi"/>
          <w:shd w:val="clear" w:color="auto" w:fill="FFFFFF"/>
        </w:rPr>
      </w:pPr>
      <w:r w:rsidRPr="00697BA7">
        <w:rPr>
          <w:rFonts w:asciiTheme="majorHAnsi" w:hAnsiTheme="majorHAnsi"/>
          <w:shd w:val="clear" w:color="auto" w:fill="FFFFFF"/>
        </w:rPr>
        <w:t>Patriarchal use of hegemonic masculine language legitimizes force</w:t>
      </w:r>
    </w:p>
    <w:p w14:paraId="236D9F76" w14:textId="77777777" w:rsidR="00A53412" w:rsidRPr="00697BA7" w:rsidRDefault="00A53412" w:rsidP="00A53412">
      <w:pPr>
        <w:rPr>
          <w:rFonts w:asciiTheme="majorHAnsi" w:eastAsia="Times New Roman" w:hAnsiTheme="majorHAnsi" w:cs="Times New Roman"/>
          <w:sz w:val="20"/>
          <w:szCs w:val="20"/>
          <w:shd w:val="clear" w:color="auto" w:fill="FFFFFF"/>
        </w:rPr>
      </w:pPr>
      <w:r w:rsidRPr="00697BA7">
        <w:rPr>
          <w:rFonts w:asciiTheme="majorHAnsi" w:eastAsia="Times New Roman" w:hAnsiTheme="majorHAnsi" w:cs="Times New Roman"/>
          <w:sz w:val="20"/>
          <w:szCs w:val="20"/>
          <w:shd w:val="clear" w:color="auto" w:fill="FFFFFF"/>
        </w:rPr>
        <w:t xml:space="preserve">Clark ‘4 -professor of biological studies, (Mary E., “Rhetoric, Patriarchy &amp; War: Explaining the Dangers of "Leadership in Mass Culture,” Women &amp; Language) </w:t>
      </w:r>
      <w:hyperlink r:id="rId10" w:tooltip="External link" w:history="1">
        <w:r w:rsidRPr="00697BA7">
          <w:rPr>
            <w:rFonts w:asciiTheme="majorHAnsi" w:eastAsia="Times New Roman" w:hAnsiTheme="majorHAnsi" w:cs="Times New Roman"/>
            <w:sz w:val="20"/>
            <w:szCs w:val="20"/>
            <w:u w:val="single"/>
            <w:shd w:val="clear" w:color="auto" w:fill="FFFFFF"/>
          </w:rPr>
          <w:t>http://mail.kwu.edu:....C3F5&amp;fn=1&amp;rn=1</w:t>
        </w:r>
      </w:hyperlink>
      <w:r w:rsidRPr="00697BA7">
        <w:rPr>
          <w:rFonts w:asciiTheme="majorHAnsi" w:eastAsia="Times New Roman" w:hAnsiTheme="majorHAnsi" w:cs="Times New Roman"/>
          <w:sz w:val="20"/>
          <w:szCs w:val="20"/>
          <w:shd w:val="clear" w:color="auto" w:fill="FFFFFF"/>
        </w:rPr>
        <w:t xml:space="preserve">, </w:t>
      </w:r>
    </w:p>
    <w:p w14:paraId="3F8B3F58" w14:textId="77777777" w:rsidR="00A53412" w:rsidRPr="00697BA7" w:rsidRDefault="00A53412" w:rsidP="00A53412">
      <w:pPr>
        <w:rPr>
          <w:rFonts w:asciiTheme="majorHAnsi" w:eastAsia="Times New Roman" w:hAnsiTheme="majorHAnsi" w:cs="Times New Roman"/>
          <w:sz w:val="20"/>
          <w:szCs w:val="20"/>
          <w:u w:val="single"/>
          <w:shd w:val="clear" w:color="auto" w:fill="FFFFFF"/>
        </w:rPr>
      </w:pPr>
      <w:r w:rsidRPr="00697BA7">
        <w:rPr>
          <w:rFonts w:asciiTheme="majorHAnsi" w:eastAsia="Times New Roman" w:hAnsiTheme="majorHAnsi" w:cs="Times New Roman"/>
          <w:sz w:val="20"/>
          <w:szCs w:val="20"/>
          <w:u w:val="single"/>
          <w:shd w:val="clear" w:color="auto" w:fill="FFFFFF"/>
        </w:rPr>
        <w:t>Today's Western patriarchal world view now dominates globalwide dialogue among the "leaders" of Earth's nearly two hundred nation-states.</w:t>
      </w:r>
      <w:r w:rsidRPr="00697BA7">
        <w:rPr>
          <w:rFonts w:asciiTheme="majorHAnsi" w:eastAsia="Times New Roman" w:hAnsiTheme="majorHAnsi" w:cs="Times New Roman"/>
          <w:sz w:val="20"/>
          <w:szCs w:val="20"/>
          <w:shd w:val="clear" w:color="auto" w:fill="FFFFFF"/>
        </w:rPr>
        <w:t xml:space="preserve"> </w:t>
      </w:r>
      <w:proofErr w:type="gramStart"/>
      <w:r w:rsidRPr="00697BA7">
        <w:rPr>
          <w:rFonts w:asciiTheme="majorHAnsi" w:eastAsia="Times New Roman" w:hAnsiTheme="majorHAnsi" w:cs="Times New Roman"/>
          <w:sz w:val="20"/>
          <w:szCs w:val="20"/>
          <w:shd w:val="clear" w:color="auto" w:fill="FFFFFF"/>
        </w:rPr>
        <w:t>Its</w:t>
      </w:r>
      <w:proofErr w:type="gramEnd"/>
      <w:r w:rsidRPr="00697BA7">
        <w:rPr>
          <w:rFonts w:asciiTheme="majorHAnsi" w:eastAsia="Times New Roman" w:hAnsiTheme="majorHAnsi" w:cs="Times New Roman"/>
          <w:sz w:val="20"/>
          <w:szCs w:val="20"/>
          <w:shd w:val="clear" w:color="auto" w:fill="FFFFFF"/>
        </w:rPr>
        <w:t xml:space="preserve"> Machiavellian/Realpolitik assumptions about the necessity of military power to preserve order within and between groups of humans trumps - and stifles - other potential viewpoints. </w:t>
      </w:r>
      <w:r w:rsidRPr="00697BA7">
        <w:rPr>
          <w:rFonts w:asciiTheme="majorHAnsi" w:eastAsia="Times New Roman" w:hAnsiTheme="majorHAnsi" w:cs="Times New Roman"/>
          <w:sz w:val="20"/>
          <w:szCs w:val="20"/>
          <w:u w:val="single"/>
          <w:shd w:val="clear" w:color="auto" w:fill="FFFFFF"/>
        </w:rPr>
        <w:t>Founded on the belief that "evil" is innate, it dictates that human conflict must be "controlled": global "law" backed by coercive force. This view, when cross-culturally imposed, becomes a selffulfilling prophecy, thus "legitimating" an escalating use of force. Western leaders (male and female) use a rhetoric couched in a "hegemonic masculinity" to justify their ready use of military force to coerce "those who are against us" into compliance. </w:t>
      </w:r>
      <w:r w:rsidRPr="00697BA7">
        <w:rPr>
          <w:rFonts w:asciiTheme="majorHAnsi" w:eastAsia="Times New Roman" w:hAnsiTheme="majorHAnsi" w:cs="Times New Roman"/>
          <w:sz w:val="20"/>
          <w:szCs w:val="20"/>
          <w:u w:val="single"/>
        </w:rPr>
        <w:br/>
      </w:r>
    </w:p>
    <w:p w14:paraId="5C09E5C3" w14:textId="77777777" w:rsidR="00A53412" w:rsidRPr="00697BA7" w:rsidRDefault="00A53412" w:rsidP="00A53412">
      <w:pPr>
        <w:pStyle w:val="Heading4"/>
        <w:rPr>
          <w:rFonts w:asciiTheme="majorHAnsi" w:hAnsiTheme="majorHAnsi"/>
          <w:shd w:val="clear" w:color="auto" w:fill="FFFFFF"/>
        </w:rPr>
      </w:pPr>
      <w:r w:rsidRPr="00697BA7">
        <w:rPr>
          <w:rFonts w:asciiTheme="majorHAnsi" w:hAnsiTheme="majorHAnsi"/>
          <w:shd w:val="clear" w:color="auto" w:fill="FFFFFF"/>
        </w:rPr>
        <w:t xml:space="preserve">Patriarchy causes militarism and violence </w:t>
      </w:r>
    </w:p>
    <w:p w14:paraId="02C05F08" w14:textId="77777777" w:rsidR="00A53412" w:rsidRPr="00697BA7" w:rsidRDefault="00A53412" w:rsidP="00A53412">
      <w:pPr>
        <w:rPr>
          <w:rFonts w:asciiTheme="majorHAnsi" w:eastAsia="Times New Roman" w:hAnsiTheme="majorHAnsi" w:cs="Times New Roman"/>
          <w:sz w:val="20"/>
          <w:szCs w:val="20"/>
          <w:u w:val="single"/>
        </w:rPr>
      </w:pPr>
      <w:r w:rsidRPr="00697BA7">
        <w:rPr>
          <w:rFonts w:asciiTheme="majorHAnsi" w:hAnsiTheme="majorHAnsi"/>
        </w:rPr>
        <w:t>Spretnak ’89- MA in English from Berkely (Charlene, Exposing Nuclear Phallacies, Editor, Diana EH Russell, pg. 60</w:t>
      </w:r>
      <w:proofErr w:type="gramStart"/>
      <w:r w:rsidRPr="00697BA7">
        <w:rPr>
          <w:rFonts w:asciiTheme="majorHAnsi" w:hAnsiTheme="majorHAnsi"/>
        </w:rPr>
        <w:t>)</w:t>
      </w:r>
      <w:proofErr w:type="gramEnd"/>
      <w:r w:rsidRPr="00697BA7">
        <w:rPr>
          <w:rFonts w:asciiTheme="majorHAnsi" w:hAnsiTheme="majorHAnsi"/>
        </w:rPr>
        <w:br/>
      </w:r>
      <w:r w:rsidRPr="00697BA7">
        <w:rPr>
          <w:rFonts w:asciiTheme="majorHAnsi" w:eastAsia="Times New Roman" w:hAnsiTheme="majorHAnsi" w:cs="Times New Roman"/>
          <w:color w:val="282828"/>
          <w:sz w:val="20"/>
          <w:szCs w:val="20"/>
          <w:shd w:val="clear" w:color="auto" w:fill="FFFFFF"/>
        </w:rPr>
        <w:t xml:space="preserve">Women and men can live together and can relate to other societies in any number of cultural configurations, </w:t>
      </w:r>
      <w:r w:rsidRPr="00697BA7">
        <w:rPr>
          <w:rFonts w:asciiTheme="majorHAnsi" w:eastAsia="Times New Roman" w:hAnsiTheme="majorHAnsi" w:cs="Times New Roman"/>
          <w:color w:val="282828"/>
          <w:sz w:val="20"/>
          <w:szCs w:val="20"/>
          <w:u w:val="single"/>
          <w:shd w:val="clear" w:color="auto" w:fill="FFFFFF"/>
        </w:rPr>
        <w:t>but ignorance of the configurations themselves locks a populace into blind adherence to the status quo. In the nuclear age, such unexamined acceptance may be fatal as certain cultural assumptions in our own society are pushing us closer and closer to war. Since a major war could now easily bring on massive annihilation of almost unthinkable proportions, why are discussions in our national forums addressing this madness of the nuclear arms race limited to matters of hardware and statistics? A</w:t>
      </w:r>
      <w:r w:rsidRPr="00697BA7">
        <w:rPr>
          <w:rFonts w:asciiTheme="majorHAnsi" w:eastAsia="Times New Roman" w:hAnsiTheme="majorHAnsi" w:cs="Times New Roman"/>
          <w:color w:val="282828"/>
          <w:sz w:val="20"/>
          <w:szCs w:val="20"/>
          <w:shd w:val="clear" w:color="auto" w:fill="FFFFFF"/>
        </w:rPr>
        <w:t xml:space="preserve"> more </w:t>
      </w:r>
      <w:r w:rsidRPr="00697BA7">
        <w:rPr>
          <w:rFonts w:asciiTheme="majorHAnsi" w:eastAsia="Times New Roman" w:hAnsiTheme="majorHAnsi" w:cs="Times New Roman"/>
          <w:color w:val="282828"/>
          <w:sz w:val="20"/>
          <w:szCs w:val="20"/>
          <w:u w:val="single"/>
          <w:shd w:val="clear" w:color="auto" w:fill="FFFFFF"/>
        </w:rPr>
        <w:t>comprehensive analysis is needed</w:t>
      </w:r>
      <w:r w:rsidRPr="00697BA7">
        <w:rPr>
          <w:rFonts w:asciiTheme="majorHAnsi" w:eastAsia="Times New Roman" w:hAnsiTheme="majorHAnsi" w:cs="Times New Roman"/>
          <w:color w:val="282828"/>
          <w:sz w:val="20"/>
          <w:szCs w:val="20"/>
          <w:shd w:val="clear" w:color="auto" w:fill="FFFFFF"/>
        </w:rPr>
        <w:t xml:space="preserve">-unless, as the doomsayers claim, we collectively harbor a death wish and no not really want to look closely at dynamics propelling us steadily toward the brink of extinction. </w:t>
      </w:r>
      <w:r w:rsidRPr="00697BA7">
        <w:rPr>
          <w:rFonts w:asciiTheme="majorHAnsi" w:eastAsia="Times New Roman" w:hAnsiTheme="majorHAnsi" w:cs="Times New Roman"/>
          <w:color w:val="282828"/>
          <w:sz w:val="20"/>
          <w:szCs w:val="20"/>
          <w:u w:val="single"/>
          <w:shd w:val="clear" w:color="auto" w:fill="FFFFFF"/>
        </w:rPr>
        <w:t>The cause of nuclear arms proliferation is militarism</w:t>
      </w:r>
      <w:r w:rsidRPr="00697BA7">
        <w:rPr>
          <w:rFonts w:asciiTheme="majorHAnsi" w:eastAsia="Times New Roman" w:hAnsiTheme="majorHAnsi" w:cs="Times New Roman"/>
          <w:color w:val="282828"/>
          <w:sz w:val="20"/>
          <w:szCs w:val="20"/>
          <w:shd w:val="clear" w:color="auto" w:fill="FFFFFF"/>
        </w:rPr>
        <w:t xml:space="preserve">. What is the cause of militarism? </w:t>
      </w:r>
      <w:r w:rsidRPr="00697BA7">
        <w:rPr>
          <w:rFonts w:asciiTheme="majorHAnsi" w:eastAsia="Times New Roman" w:hAnsiTheme="majorHAnsi" w:cs="Times New Roman"/>
          <w:color w:val="282828"/>
          <w:sz w:val="20"/>
          <w:szCs w:val="20"/>
          <w:u w:val="single"/>
          <w:shd w:val="clear" w:color="auto" w:fill="FFFFFF"/>
        </w:rPr>
        <w:lastRenderedPageBreak/>
        <w:t>The traditional militarist explanation is that the “masters of war” in the military-industrial complex profit enormously from defense contracts and other war preparations.</w:t>
      </w:r>
      <w:r w:rsidRPr="00697BA7">
        <w:rPr>
          <w:rFonts w:asciiTheme="majorHAnsi" w:eastAsia="Times New Roman" w:hAnsiTheme="majorHAnsi" w:cs="Times New Roman"/>
          <w:color w:val="282828"/>
          <w:sz w:val="20"/>
          <w:szCs w:val="20"/>
          <w:shd w:val="clear" w:color="auto" w:fill="FFFFFF"/>
        </w:rPr>
        <w:t xml:space="preserve"> A capitalist economy periodically requires the economic boon that large-scale government spending, capitol </w:t>
      </w:r>
      <w:proofErr w:type="gramStart"/>
      <w:r w:rsidRPr="00697BA7">
        <w:rPr>
          <w:rFonts w:asciiTheme="majorHAnsi" w:eastAsia="Times New Roman" w:hAnsiTheme="majorHAnsi" w:cs="Times New Roman"/>
          <w:color w:val="282828"/>
          <w:sz w:val="20"/>
          <w:szCs w:val="20"/>
          <w:shd w:val="clear" w:color="auto" w:fill="FFFFFF"/>
        </w:rPr>
        <w:t>investment,</w:t>
      </w:r>
      <w:proofErr w:type="gramEnd"/>
      <w:r w:rsidRPr="00697BA7">
        <w:rPr>
          <w:rFonts w:asciiTheme="majorHAnsi" w:eastAsia="Times New Roman" w:hAnsiTheme="majorHAnsi" w:cs="Times New Roman"/>
          <w:color w:val="282828"/>
          <w:sz w:val="20"/>
          <w:szCs w:val="20"/>
          <w:shd w:val="clear" w:color="auto" w:fill="FFFFFF"/>
        </w:rPr>
        <w:t xml:space="preserve"> and worker sacrifice produce during a crisis of war. In addition, </w:t>
      </w:r>
      <w:r w:rsidRPr="00697BA7">
        <w:rPr>
          <w:rFonts w:asciiTheme="majorHAnsi" w:eastAsia="Times New Roman" w:hAnsiTheme="majorHAnsi" w:cs="Times New Roman"/>
          <w:color w:val="282828"/>
          <w:sz w:val="20"/>
          <w:szCs w:val="20"/>
          <w:u w:val="single"/>
          <w:shd w:val="clear" w:color="auto" w:fill="FFFFFF"/>
        </w:rPr>
        <w:t>American armed forces</w:t>
      </w:r>
      <w:r w:rsidRPr="00697BA7">
        <w:rPr>
          <w:rFonts w:asciiTheme="majorHAnsi" w:eastAsia="Times New Roman" w:hAnsiTheme="majorHAnsi" w:cs="Times New Roman"/>
          <w:color w:val="282828"/>
          <w:sz w:val="20"/>
          <w:szCs w:val="20"/>
          <w:shd w:val="clear" w:color="auto" w:fill="FFFFFF"/>
        </w:rPr>
        <w:t xml:space="preserve">, whether nuclear or conventional, </w:t>
      </w:r>
      <w:r w:rsidRPr="00697BA7">
        <w:rPr>
          <w:rFonts w:asciiTheme="majorHAnsi" w:eastAsia="Times New Roman" w:hAnsiTheme="majorHAnsi" w:cs="Times New Roman"/>
          <w:color w:val="282828"/>
          <w:sz w:val="20"/>
          <w:szCs w:val="20"/>
          <w:u w:val="single"/>
          <w:shd w:val="clear" w:color="auto" w:fill="FFFFFF"/>
        </w:rPr>
        <w:t>are stationed worldwide to protect the status quo, which requires vast and interlocking American corporate interests.</w:t>
      </w:r>
      <w:r w:rsidRPr="00697BA7">
        <w:rPr>
          <w:rFonts w:asciiTheme="majorHAnsi" w:eastAsia="Times New Roman" w:hAnsiTheme="majorHAnsi" w:cs="Times New Roman"/>
          <w:color w:val="282828"/>
          <w:sz w:val="20"/>
          <w:szCs w:val="20"/>
          <w:shd w:val="clear" w:color="auto" w:fill="FFFFFF"/>
        </w:rPr>
        <w:t xml:space="preserve"> Suck an economic analysis alone in inadequate, </w:t>
      </w:r>
      <w:r w:rsidRPr="00697BA7">
        <w:rPr>
          <w:rFonts w:asciiTheme="majorHAnsi" w:eastAsia="Times New Roman" w:hAnsiTheme="majorHAnsi" w:cs="Times New Roman"/>
          <w:color w:val="282828"/>
          <w:sz w:val="20"/>
          <w:szCs w:val="20"/>
          <w:u w:val="single"/>
          <w:shd w:val="clear" w:color="auto" w:fill="FFFFFF"/>
        </w:rPr>
        <w:t>as the recent responses to the nuclear arms race that ignore the cultural orientation of the nations involved: They are patriarchies. Militarism and warfare are continual features of patriarchal society because they reflect and instill patriarchal values and fulfill essential needs of such a system. Acknowledging the context of patriarchal conceptualizations that feed militarism is a first step toward reducing their impact and preserving life on Earth. </w:t>
      </w:r>
    </w:p>
    <w:p w14:paraId="10130879" w14:textId="77777777" w:rsidR="00A53412" w:rsidRPr="00697BA7" w:rsidRDefault="00A53412" w:rsidP="00A53412">
      <w:pPr>
        <w:rPr>
          <w:rFonts w:asciiTheme="majorHAnsi" w:hAnsiTheme="majorHAnsi"/>
        </w:rPr>
      </w:pPr>
    </w:p>
    <w:p w14:paraId="134B32F4" w14:textId="77777777" w:rsidR="00D40AA3" w:rsidRPr="00697BA7" w:rsidRDefault="00D40AA3" w:rsidP="00D40AA3">
      <w:pPr>
        <w:rPr>
          <w:rFonts w:asciiTheme="majorHAnsi" w:hAnsiTheme="majorHAnsi"/>
        </w:rPr>
      </w:pPr>
    </w:p>
    <w:p w14:paraId="7A7A4A89" w14:textId="4B8840A3" w:rsidR="006B074A" w:rsidRPr="00697BA7" w:rsidRDefault="006B074A" w:rsidP="003212C0">
      <w:pPr>
        <w:pStyle w:val="Heading2"/>
        <w:rPr>
          <w:rFonts w:asciiTheme="majorHAnsi" w:hAnsiTheme="majorHAnsi"/>
        </w:rPr>
      </w:pPr>
      <w:r w:rsidRPr="00697BA7">
        <w:rPr>
          <w:rFonts w:asciiTheme="majorHAnsi" w:hAnsiTheme="majorHAnsi"/>
        </w:rPr>
        <w:lastRenderedPageBreak/>
        <w:t>2AC – Ballot Key</w:t>
      </w:r>
    </w:p>
    <w:p w14:paraId="706CFF2C" w14:textId="77777777" w:rsidR="008F3085" w:rsidRPr="00697BA7" w:rsidRDefault="008F3085" w:rsidP="008F3085">
      <w:pPr>
        <w:pStyle w:val="Heading4"/>
        <w:rPr>
          <w:rFonts w:asciiTheme="majorHAnsi" w:hAnsiTheme="majorHAnsi"/>
        </w:rPr>
      </w:pPr>
      <w:r w:rsidRPr="00697BA7">
        <w:rPr>
          <w:rFonts w:asciiTheme="majorHAnsi" w:hAnsiTheme="majorHAnsi"/>
        </w:rPr>
        <w:t xml:space="preserve">Ballot is key – other discussions are always put off for later and nothing gets fixed – only the ballot is a form of resistance that has any hope of liberation </w:t>
      </w:r>
    </w:p>
    <w:p w14:paraId="20862DB4" w14:textId="77777777" w:rsidR="008F3085" w:rsidRPr="00697BA7" w:rsidRDefault="008F3085" w:rsidP="008F3085">
      <w:pPr>
        <w:rPr>
          <w:rFonts w:asciiTheme="majorHAnsi" w:hAnsiTheme="majorHAnsi"/>
        </w:rPr>
      </w:pPr>
      <w:r w:rsidRPr="00697BA7">
        <w:rPr>
          <w:rStyle w:val="StyleStyleBold12pt"/>
          <w:rFonts w:asciiTheme="majorHAnsi" w:hAnsiTheme="majorHAnsi"/>
        </w:rPr>
        <w:t>Evans et al, 12</w:t>
      </w:r>
      <w:r w:rsidRPr="00697BA7">
        <w:rPr>
          <w:rFonts w:asciiTheme="majorHAnsi" w:hAnsiTheme="majorHAnsi"/>
        </w:rPr>
        <w:t xml:space="preserve"> (Dr. Shanara Reid-Brinkley, Rashad Evans, et al Amber Kelsie and Jillian Martin, November 12th, 2012, “An Open Letter to Sarah Spring,” http://resistanceanddebate.wordpress.com/2012/11/12/an-open-letter-to-sarah-spring/))//gingE</w:t>
      </w:r>
    </w:p>
    <w:p w14:paraId="27332707" w14:textId="083BE11E" w:rsidR="008F3085" w:rsidRPr="00697BA7" w:rsidRDefault="008F3085" w:rsidP="008F3085">
      <w:pPr>
        <w:rPr>
          <w:rFonts w:asciiTheme="majorHAnsi" w:hAnsiTheme="majorHAnsi"/>
          <w:sz w:val="16"/>
        </w:rPr>
      </w:pPr>
      <w:r w:rsidRPr="00697BA7">
        <w:rPr>
          <w:rStyle w:val="Emphasis"/>
          <w:rFonts w:asciiTheme="majorHAnsi" w:hAnsiTheme="majorHAnsi"/>
        </w:rPr>
        <w:t>Lack of community discussion is neither random nor power-neutral</w:t>
      </w:r>
      <w:r w:rsidRPr="00697BA7">
        <w:rPr>
          <w:rFonts w:asciiTheme="majorHAnsi" w:hAnsiTheme="majorHAnsi"/>
          <w:sz w:val="16"/>
        </w:rPr>
        <w:t xml:space="preserve">. </w:t>
      </w:r>
      <w:r w:rsidRPr="00697BA7">
        <w:rPr>
          <w:rStyle w:val="StyleBoldUnderline"/>
          <w:rFonts w:asciiTheme="majorHAnsi" w:hAnsiTheme="majorHAnsi"/>
        </w:rPr>
        <w:t>We have tried to have discussions. These discussions have been regularly derailed—in “</w:t>
      </w:r>
      <w:r w:rsidRPr="00697BA7">
        <w:rPr>
          <w:rStyle w:val="Emphasis"/>
          <w:rFonts w:asciiTheme="majorHAnsi" w:hAnsiTheme="majorHAnsi"/>
        </w:rPr>
        <w:t>wrong forum</w:t>
      </w:r>
      <w:r w:rsidRPr="00697BA7">
        <w:rPr>
          <w:rFonts w:asciiTheme="majorHAnsi" w:hAnsiTheme="majorHAnsi"/>
          <w:sz w:val="16"/>
        </w:rPr>
        <w:t xml:space="preserve">” </w:t>
      </w:r>
      <w:r w:rsidRPr="00697BA7">
        <w:rPr>
          <w:rStyle w:val="StyleBoldUnderline"/>
          <w:rFonts w:asciiTheme="majorHAnsi" w:hAnsiTheme="majorHAnsi"/>
        </w:rPr>
        <w:t>arguments, in the demand for “evidence,”</w:t>
      </w:r>
      <w:r w:rsidRPr="00697BA7">
        <w:rPr>
          <w:rFonts w:asciiTheme="majorHAnsi" w:hAnsiTheme="majorHAnsi"/>
          <w:sz w:val="16"/>
        </w:rPr>
        <w:t xml:space="preserve"> in the unfair burdens placed on the aggrieved as a pre-requisite for engagement. Read the last ten years of these discussions on edebate archives: Ede Warner on edebate and move forward to Rashad Evans diversity discussion from 2010 to Deven Cooper to Amber Kelsie’s discussion on CEDA Forums and the NDT CEDA Traditions page. </w:t>
      </w:r>
      <w:r w:rsidRPr="00697BA7">
        <w:rPr>
          <w:rStyle w:val="StyleBoldUnderline"/>
          <w:rFonts w:asciiTheme="majorHAnsi" w:hAnsiTheme="majorHAnsi"/>
        </w:rPr>
        <w:t xml:space="preserve">We have been talking for over a decade, we have been reaching out for years, </w:t>
      </w:r>
      <w:proofErr w:type="gramStart"/>
      <w:r w:rsidRPr="00697BA7">
        <w:rPr>
          <w:rStyle w:val="StyleBoldUnderline"/>
          <w:rFonts w:asciiTheme="majorHAnsi" w:hAnsiTheme="majorHAnsi"/>
        </w:rPr>
        <w:t>we</w:t>
      </w:r>
      <w:proofErr w:type="gramEnd"/>
      <w:r w:rsidRPr="00697BA7">
        <w:rPr>
          <w:rStyle w:val="StyleBoldUnderline"/>
          <w:rFonts w:asciiTheme="majorHAnsi" w:hAnsiTheme="majorHAnsi"/>
        </w:rPr>
        <w:t xml:space="preserve"> have been listening to the liberal, moderate refrain of “we agree with your goals but not with your method.”</w:t>
      </w:r>
      <w:r w:rsidRPr="00697BA7">
        <w:rPr>
          <w:rFonts w:asciiTheme="majorHAnsi" w:hAnsiTheme="majorHAnsi"/>
          <w:sz w:val="16"/>
        </w:rPr>
        <w:t xml:space="preserve"> </w:t>
      </w:r>
      <w:r w:rsidRPr="00697BA7">
        <w:rPr>
          <w:rStyle w:val="Emphasis"/>
          <w:rFonts w:asciiTheme="majorHAnsi" w:hAnsiTheme="majorHAnsi"/>
        </w:rPr>
        <w:t>We will no longer wait for the community to respond</w:t>
      </w:r>
      <w:r w:rsidRPr="00697BA7">
        <w:rPr>
          <w:rFonts w:asciiTheme="majorHAnsi" w:hAnsiTheme="majorHAnsi"/>
          <w:sz w:val="16"/>
        </w:rPr>
        <w:t xml:space="preserve">, </w:t>
      </w:r>
      <w:r w:rsidRPr="00697BA7">
        <w:rPr>
          <w:rStyle w:val="StyleBoldUnderline"/>
          <w:rFonts w:asciiTheme="majorHAnsi" w:hAnsiTheme="majorHAnsi"/>
        </w:rPr>
        <w:t>to relinquish privilege, to engage in authentic discussion</w:t>
      </w:r>
      <w:r w:rsidRPr="00697BA7">
        <w:rPr>
          <w:rFonts w:asciiTheme="majorHAnsi" w:hAnsiTheme="majorHAnsi"/>
          <w:sz w:val="16"/>
        </w:rPr>
        <w:t xml:space="preserve">, since largely </w:t>
      </w:r>
      <w:r w:rsidRPr="00697BA7">
        <w:rPr>
          <w:rStyle w:val="StyleBoldUnderline"/>
          <w:rFonts w:asciiTheme="majorHAnsi" w:hAnsiTheme="majorHAnsi"/>
        </w:rPr>
        <w:t>the community seems incapable of producing a consensus for responding to what “we all agree” is blatant structural</w:t>
      </w:r>
      <w:r w:rsidRPr="00697BA7">
        <w:rPr>
          <w:rFonts w:asciiTheme="majorHAnsi" w:hAnsiTheme="majorHAnsi"/>
          <w:sz w:val="16"/>
        </w:rPr>
        <w:t xml:space="preserve"> </w:t>
      </w:r>
      <w:r w:rsidRPr="00697BA7">
        <w:rPr>
          <w:rStyle w:val="StyleBoldUnderline"/>
          <w:rFonts w:asciiTheme="majorHAnsi" w:hAnsiTheme="majorHAnsi"/>
        </w:rPr>
        <w:t>inequity</w:t>
      </w:r>
      <w:r w:rsidRPr="00697BA7">
        <w:rPr>
          <w:rFonts w:asciiTheme="majorHAnsi" w:hAnsiTheme="majorHAnsi"/>
          <w:sz w:val="16"/>
        </w:rPr>
        <w:t>. It seems that meta-debates/</w:t>
      </w:r>
      <w:r w:rsidRPr="00697BA7">
        <w:rPr>
          <w:rStyle w:val="StyleBoldUnderline"/>
          <w:rFonts w:asciiTheme="majorHAnsi" w:hAnsiTheme="majorHAnsi"/>
        </w:rPr>
        <w:t>discussions about debate are generally met with denial, hostility and—more often—</w:t>
      </w:r>
      <w:r w:rsidRPr="00697BA7">
        <w:rPr>
          <w:rStyle w:val="Emphasis"/>
          <w:rFonts w:asciiTheme="majorHAnsi" w:hAnsiTheme="majorHAnsi"/>
        </w:rPr>
        <w:t>silence</w:t>
      </w:r>
      <w:r w:rsidRPr="00697BA7">
        <w:rPr>
          <w:rFonts w:asciiTheme="majorHAnsi" w:hAnsiTheme="majorHAnsi"/>
          <w:sz w:val="16"/>
        </w:rPr>
        <w:t xml:space="preserve">. </w:t>
      </w:r>
      <w:r w:rsidRPr="00697BA7">
        <w:rPr>
          <w:rStyle w:val="StyleBoldUnderline"/>
          <w:rFonts w:asciiTheme="majorHAnsi" w:hAnsiTheme="majorHAnsi"/>
        </w:rPr>
        <w:t>This silence is in fact a focused silence.</w:t>
      </w:r>
      <w:r w:rsidRPr="00697BA7">
        <w:rPr>
          <w:rFonts w:asciiTheme="majorHAnsi" w:hAnsiTheme="majorHAnsi"/>
          <w:sz w:val="16"/>
        </w:rPr>
        <w:t xml:space="preserve"> It is not people in the Resistance Facebook group that comprise these silent figures—it is (as has been described) “the old boys club.” </w:t>
      </w:r>
      <w:r w:rsidRPr="00697BA7">
        <w:rPr>
          <w:rStyle w:val="StyleBoldUnderline"/>
          <w:rFonts w:asciiTheme="majorHAnsi" w:hAnsiTheme="majorHAnsi"/>
        </w:rPr>
        <w:t>We have been quite vocal—and we believe that it is this very vocalness</w:t>
      </w:r>
      <w:r w:rsidRPr="00697BA7">
        <w:rPr>
          <w:rFonts w:asciiTheme="majorHAnsi" w:hAnsiTheme="majorHAnsi"/>
          <w:sz w:val="16"/>
        </w:rPr>
        <w:t xml:space="preserve"> (and the development of a diversity of tactics in response to status quo stalling tactics) </w:t>
      </w:r>
      <w:r w:rsidRPr="00697BA7">
        <w:rPr>
          <w:rStyle w:val="StyleBoldUnderline"/>
          <w:rFonts w:asciiTheme="majorHAnsi" w:hAnsiTheme="majorHAnsi"/>
        </w:rPr>
        <w:t>that has provoked response when response was given</w:t>
      </w:r>
      <w:r w:rsidRPr="00697BA7">
        <w:rPr>
          <w:rFonts w:asciiTheme="majorHAnsi" w:hAnsiTheme="majorHAnsi"/>
          <w:sz w:val="16"/>
        </w:rPr>
        <w:t xml:space="preserve">. Sarah Spring’s cedadebate post is a case in point. The decision to change our speaker point scale is not in order to produce a “judging doomsday apparatus” (this kind of apocalyptic rhetoric might more aptly be applied to the current racist/sexist/classist state of affairs in this community), though we must admit that we are flattered that our efforts have affected the community enough to result in such a hyberbolic labeling. </w:t>
      </w:r>
      <w:r w:rsidRPr="00697BA7">
        <w:rPr>
          <w:rStyle w:val="StyleBoldUnderline"/>
          <w:rFonts w:asciiTheme="majorHAnsi" w:hAnsiTheme="majorHAnsi"/>
        </w:rPr>
        <w:t>It indicates that civil disobedience is still an effective tactic; the debate community should take it as an indication that our calls for change are serious. We will continue to innovate and collaborate on tactics of resistance. This “crisis” in debate has no end in sight.</w:t>
      </w:r>
      <w:r w:rsidRPr="00697BA7">
        <w:rPr>
          <w:rFonts w:asciiTheme="majorHAnsi" w:hAnsiTheme="majorHAnsi"/>
          <w:sz w:val="16"/>
        </w:rPr>
        <w:t xml:space="preserve"> The rationale for changing the point scale was not simply to “reward” people for preferring the unpreferred critic. We recognize that MPJ produces effects, and we hoped that changing our point scale was a small but significant tactic that was available to the disenfranchised in this community. MPJ:</w:t>
      </w:r>
    </w:p>
    <w:p w14:paraId="0B47EDD5" w14:textId="26E4E42C" w:rsidR="00CD5F2A" w:rsidRPr="00697BA7" w:rsidRDefault="006B074A" w:rsidP="003212C0">
      <w:pPr>
        <w:pStyle w:val="Heading2"/>
        <w:rPr>
          <w:rFonts w:asciiTheme="majorHAnsi" w:hAnsiTheme="majorHAnsi"/>
        </w:rPr>
      </w:pPr>
      <w:r w:rsidRPr="00697BA7">
        <w:rPr>
          <w:rFonts w:asciiTheme="majorHAnsi" w:hAnsiTheme="majorHAnsi"/>
        </w:rPr>
        <w:lastRenderedPageBreak/>
        <w:t xml:space="preserve">2AC – A2 </w:t>
      </w:r>
      <w:r w:rsidR="00CD5F2A" w:rsidRPr="00697BA7">
        <w:rPr>
          <w:rFonts w:asciiTheme="majorHAnsi" w:hAnsiTheme="majorHAnsi"/>
        </w:rPr>
        <w:t>Thayer</w:t>
      </w:r>
    </w:p>
    <w:p w14:paraId="73EDC14D" w14:textId="77777777" w:rsidR="00CD5F2A" w:rsidRPr="00697BA7" w:rsidRDefault="00CD5F2A" w:rsidP="00CD5F2A">
      <w:pPr>
        <w:pStyle w:val="Heading4"/>
        <w:rPr>
          <w:rFonts w:asciiTheme="majorHAnsi" w:hAnsiTheme="majorHAnsi"/>
        </w:rPr>
      </w:pPr>
      <w:r w:rsidRPr="00697BA7">
        <w:rPr>
          <w:rFonts w:asciiTheme="majorHAnsi" w:hAnsiTheme="majorHAnsi"/>
        </w:rPr>
        <w:t>Thayer is incorrect in his theories and his biases plague his work—creates a self-fulfilling prophecy of domination and oppression</w:t>
      </w:r>
    </w:p>
    <w:p w14:paraId="031D8C34" w14:textId="77777777" w:rsidR="00CD5F2A" w:rsidRPr="00697BA7" w:rsidRDefault="00CD5F2A" w:rsidP="00CD5F2A">
      <w:pPr>
        <w:rPr>
          <w:rFonts w:asciiTheme="majorHAnsi" w:hAnsiTheme="majorHAnsi"/>
        </w:rPr>
      </w:pPr>
      <w:r w:rsidRPr="00697BA7">
        <w:rPr>
          <w:rStyle w:val="StyleStyleBold12pt"/>
          <w:rFonts w:asciiTheme="majorHAnsi" w:hAnsiTheme="majorHAnsi"/>
        </w:rPr>
        <w:t>Busser, 6</w:t>
      </w:r>
      <w:r w:rsidRPr="00697BA7">
        <w:rPr>
          <w:rFonts w:asciiTheme="majorHAnsi" w:hAnsiTheme="majorHAnsi"/>
        </w:rPr>
        <w:t xml:space="preserve"> – Masters of poli sci at York University (Mark, YCISS working paper number 40, August, “The Evolution of Security: Revisiting the Human Nature Debate in International Relations”)//gingE</w:t>
      </w:r>
    </w:p>
    <w:p w14:paraId="1F9869A7" w14:textId="77777777" w:rsidR="00CD5F2A" w:rsidRPr="00697BA7" w:rsidRDefault="00CD5F2A" w:rsidP="00CD5F2A">
      <w:pPr>
        <w:rPr>
          <w:rFonts w:asciiTheme="majorHAnsi" w:hAnsiTheme="majorHAnsi"/>
          <w:sz w:val="16"/>
        </w:rPr>
      </w:pPr>
      <w:r w:rsidRPr="00697BA7">
        <w:rPr>
          <w:rStyle w:val="StyleBoldUnderline"/>
          <w:rFonts w:asciiTheme="majorHAnsi" w:hAnsiTheme="majorHAnsi"/>
        </w:rPr>
        <w:t>Responding directly to Thayer</w:t>
      </w:r>
      <w:r w:rsidRPr="00697BA7">
        <w:rPr>
          <w:rFonts w:asciiTheme="majorHAnsi" w:hAnsiTheme="majorHAnsi"/>
          <w:sz w:val="16"/>
        </w:rPr>
        <w:t xml:space="preserve">, Duncan Bell and Paul MacDonald have expressed concern at the intellectual functionalism inherent in sociobiological explanations, suggesting that </w:t>
      </w:r>
      <w:r w:rsidRPr="00697BA7">
        <w:rPr>
          <w:rStyle w:val="StyleBoldUnderline"/>
          <w:rFonts w:asciiTheme="majorHAnsi" w:hAnsiTheme="majorHAnsi"/>
        </w:rPr>
        <w:t>too often analysts choose a specific behaviour and read backwards into evolutionary epochs in an attempt to rationalize explanations for that behaviour. These arguments</w:t>
      </w:r>
      <w:r w:rsidRPr="00697BA7">
        <w:rPr>
          <w:rFonts w:asciiTheme="majorHAnsi" w:hAnsiTheme="majorHAnsi"/>
          <w:sz w:val="16"/>
        </w:rPr>
        <w:t xml:space="preserve">, Bell and MacDonald write, often </w:t>
      </w:r>
      <w:r w:rsidRPr="00697BA7">
        <w:rPr>
          <w:rStyle w:val="StyleBoldUnderline"/>
          <w:rFonts w:asciiTheme="majorHAnsi" w:hAnsiTheme="majorHAnsi"/>
        </w:rPr>
        <w:t>fall into</w:t>
      </w:r>
      <w:r w:rsidRPr="00697BA7">
        <w:rPr>
          <w:rFonts w:asciiTheme="majorHAnsi" w:hAnsiTheme="majorHAnsi"/>
          <w:sz w:val="16"/>
        </w:rPr>
        <w:t xml:space="preserve"> what Richard Lewontin and Stephen Jay Gould have called ‘adaptionism,’ or “</w:t>
      </w:r>
      <w:r w:rsidRPr="00697BA7">
        <w:rPr>
          <w:rStyle w:val="StyleBoldUnderline"/>
          <w:rFonts w:asciiTheme="majorHAnsi" w:hAnsiTheme="majorHAnsi"/>
        </w:rPr>
        <w:t>the attempt to understand all physiological and behavioural traits of an organism as evolutionary adaptations</w:t>
      </w:r>
      <w:r w:rsidRPr="00697BA7">
        <w:rPr>
          <w:rFonts w:asciiTheme="majorHAnsi" w:hAnsiTheme="majorHAnsi"/>
          <w:sz w:val="16"/>
        </w:rPr>
        <w:t xml:space="preserve">.”42 </w:t>
      </w:r>
      <w:r w:rsidRPr="00697BA7">
        <w:rPr>
          <w:rStyle w:val="StyleBoldUnderline"/>
          <w:rFonts w:asciiTheme="majorHAnsi" w:hAnsiTheme="majorHAnsi"/>
        </w:rPr>
        <w:t xml:space="preserve">Arguments such as these are hand-crafted by their makers, and tend to carry forward their assumptions and </w:t>
      </w:r>
      <w:r w:rsidRPr="00697BA7">
        <w:rPr>
          <w:rStyle w:val="Emphasis"/>
          <w:rFonts w:asciiTheme="majorHAnsi" w:hAnsiTheme="majorHAnsi"/>
        </w:rPr>
        <w:t>biases</w:t>
      </w:r>
      <w:r w:rsidRPr="00697BA7">
        <w:rPr>
          <w:rStyle w:val="StyleBoldUnderline"/>
          <w:rFonts w:asciiTheme="majorHAnsi" w:hAnsiTheme="majorHAnsi"/>
        </w:rPr>
        <w:t>. In</w:t>
      </w:r>
      <w:r w:rsidRPr="00697BA7">
        <w:rPr>
          <w:rFonts w:asciiTheme="majorHAnsi" w:hAnsiTheme="majorHAnsi"/>
          <w:sz w:val="16"/>
        </w:rPr>
        <w:t xml:space="preserve"> an insightful article, Jason Edwards suggests that sociobiology and its successor, evolutionary psychology, are fundamentally political because they frame their major questions in terms of an assumed individualism. </w:t>
      </w:r>
      <w:r w:rsidRPr="00697BA7">
        <w:rPr>
          <w:rStyle w:val="StyleBoldUnderline"/>
          <w:rFonts w:asciiTheme="majorHAnsi" w:hAnsiTheme="majorHAnsi"/>
        </w:rPr>
        <w:t>Edwards suggests that the main question in both sub- fields is: “given human nature, how is politics possible?”43 The problem is that the ‘givens’ of human nature are drawn backward from common knowledges and truths about humans in society, and the game-theory experiments which seek to prove them are often created with such assumptions in mind. These arguments are</w:t>
      </w:r>
      <w:r w:rsidRPr="00697BA7">
        <w:rPr>
          <w:rFonts w:asciiTheme="majorHAnsi" w:hAnsiTheme="majorHAnsi"/>
          <w:sz w:val="16"/>
        </w:rPr>
        <w:t xml:space="preserve"> seen by their critics as </w:t>
      </w:r>
      <w:r w:rsidRPr="00697BA7">
        <w:rPr>
          <w:rStyle w:val="StyleBoldUnderline"/>
          <w:rFonts w:asciiTheme="majorHAnsi" w:hAnsiTheme="majorHAnsi"/>
        </w:rPr>
        <w:t>politicized from the very start.</w:t>
      </w:r>
      <w:r w:rsidRPr="00697BA7">
        <w:rPr>
          <w:rFonts w:asciiTheme="majorHAnsi" w:hAnsiTheme="majorHAnsi"/>
          <w:sz w:val="16"/>
        </w:rPr>
        <w:t xml:space="preserve"> Sociobiology in particular has been widely interpreted as a conservative politico-scientific tool because of these basic assumptions, and because of the political writings of many sociobiologists.44 </w:t>
      </w:r>
      <w:proofErr w:type="gramStart"/>
      <w:r w:rsidRPr="00697BA7">
        <w:rPr>
          <w:rStyle w:val="StyleBoldUnderline"/>
          <w:rFonts w:asciiTheme="majorHAnsi" w:hAnsiTheme="majorHAnsi"/>
        </w:rPr>
        <w:t>Because</w:t>
      </w:r>
      <w:proofErr w:type="gramEnd"/>
      <w:r w:rsidRPr="00697BA7">
        <w:rPr>
          <w:rStyle w:val="StyleBoldUnderline"/>
          <w:rFonts w:asciiTheme="majorHAnsi" w:hAnsiTheme="majorHAnsi"/>
        </w:rPr>
        <w:t xml:space="preserve"> sociobiology naturalizes certain behaviours like conflict</w:t>
      </w:r>
      <w:r w:rsidRPr="00697BA7">
        <w:rPr>
          <w:rFonts w:asciiTheme="majorHAnsi" w:hAnsiTheme="majorHAnsi"/>
          <w:sz w:val="16"/>
        </w:rPr>
        <w:t xml:space="preserve">, inequality and prejudice, Lewontin et al. suggest that </w:t>
      </w:r>
      <w:r w:rsidRPr="00697BA7">
        <w:rPr>
          <w:rStyle w:val="StyleBoldUnderline"/>
          <w:rFonts w:asciiTheme="majorHAnsi" w:hAnsiTheme="majorHAnsi"/>
        </w:rPr>
        <w:t>it “sets the stage for legitimation of things as they are</w:t>
      </w:r>
      <w:r w:rsidRPr="00697BA7">
        <w:rPr>
          <w:rFonts w:asciiTheme="majorHAnsi" w:hAnsiTheme="majorHAnsi"/>
          <w:sz w:val="16"/>
        </w:rPr>
        <w:t xml:space="preserve">.”45 </w:t>
      </w:r>
      <w:r w:rsidRPr="00697BA7">
        <w:rPr>
          <w:rStyle w:val="StyleBoldUnderline"/>
          <w:rFonts w:asciiTheme="majorHAnsi" w:hAnsiTheme="majorHAnsi"/>
        </w:rPr>
        <w:t xml:space="preserve">The danger inherent in arguments that incorporate sociobiological arguments </w:t>
      </w:r>
      <w:r w:rsidRPr="00697BA7">
        <w:rPr>
          <w:rFonts w:asciiTheme="majorHAnsi" w:hAnsiTheme="majorHAnsi"/>
          <w:sz w:val="16"/>
        </w:rPr>
        <w:t xml:space="preserve">into examinations of modern political life, the authors say, </w:t>
      </w:r>
      <w:r w:rsidRPr="00697BA7">
        <w:rPr>
          <w:rStyle w:val="StyleBoldUnderline"/>
          <w:rFonts w:asciiTheme="majorHAnsi" w:hAnsiTheme="majorHAnsi"/>
        </w:rPr>
        <w:t>is that such arguments naturalize variable behaviours and support discriminatory political structures.</w:t>
      </w:r>
      <w:r w:rsidRPr="00697BA7">
        <w:rPr>
          <w:rFonts w:asciiTheme="majorHAnsi" w:hAnsiTheme="majorHAnsi"/>
          <w:sz w:val="16"/>
        </w:rPr>
        <w:t xml:space="preserve"> Even if certain behaviours are found to have a biological drives behind them, </w:t>
      </w:r>
      <w:r w:rsidRPr="00697BA7">
        <w:rPr>
          <w:rStyle w:val="StyleBoldUnderline"/>
          <w:rFonts w:asciiTheme="majorHAnsi" w:hAnsiTheme="majorHAnsi"/>
        </w:rPr>
        <w:t xml:space="preserve">dismissing those behaviours as ‘natural’ </w:t>
      </w:r>
      <w:r w:rsidRPr="00697BA7">
        <w:rPr>
          <w:rStyle w:val="Emphasis"/>
          <w:rFonts w:asciiTheme="majorHAnsi" w:hAnsiTheme="majorHAnsi"/>
        </w:rPr>
        <w:t xml:space="preserve">precludes the possibility that human actors can make choices </w:t>
      </w:r>
      <w:r w:rsidRPr="00697BA7">
        <w:rPr>
          <w:rFonts w:asciiTheme="majorHAnsi" w:hAnsiTheme="majorHAnsi"/>
          <w:sz w:val="16"/>
        </w:rPr>
        <w:t xml:space="preserve">and can avoid anti-social, violent, or undesirable action.46 While the attempt to discover a genetically- determined human nature has usually been justified under the argument that knowing humankind’s basic genetic programming will help to solve the resulting social problems, </w:t>
      </w:r>
      <w:r w:rsidRPr="00697BA7">
        <w:rPr>
          <w:rStyle w:val="Emphasis"/>
          <w:rFonts w:asciiTheme="majorHAnsi" w:hAnsiTheme="majorHAnsi"/>
        </w:rPr>
        <w:t>discourse about human nature seems to generate self-fulfilling prophesies</w:t>
      </w:r>
      <w:r w:rsidRPr="00697BA7">
        <w:rPr>
          <w:rStyle w:val="StyleBoldUnderline"/>
          <w:rFonts w:asciiTheme="majorHAnsi" w:hAnsiTheme="majorHAnsi"/>
        </w:rPr>
        <w:t xml:space="preserve"> by putting limits on what is considered politically possible</w:t>
      </w:r>
      <w:r w:rsidRPr="00697BA7">
        <w:rPr>
          <w:rFonts w:asciiTheme="majorHAnsi" w:hAnsiTheme="majorHAnsi"/>
          <w:sz w:val="16"/>
        </w:rPr>
        <w:t xml:space="preserve">. While sociobiologists tend to distance themselves from the naturalistic fallacy that ‘what is’ is ‘what should be,’ </w:t>
      </w:r>
      <w:r w:rsidRPr="00697BA7">
        <w:rPr>
          <w:rStyle w:val="StyleBoldUnderline"/>
          <w:rFonts w:asciiTheme="majorHAnsi" w:hAnsiTheme="majorHAnsi"/>
        </w:rPr>
        <w:t>there is still a problem with employing adaptionism to ‘explain’ how existing political structures because conclusions tend to be drawn in terms of conclusions that assert what ‘must be’ because of biologically- ingrained constraints.</w:t>
      </w:r>
      <w:r w:rsidRPr="00697BA7">
        <w:rPr>
          <w:rFonts w:asciiTheme="majorHAnsi" w:hAnsiTheme="majorHAnsi"/>
          <w:sz w:val="16"/>
        </w:rPr>
        <w:t xml:space="preserve">47 Too firm a focus on sociobiological arguments about ‘natural laws’ draws attention away from humanity’s potential for social and political solutions that can counteract and mediate any inherent biological impulses, whatever they may be. </w:t>
      </w:r>
      <w:r w:rsidRPr="00697BA7">
        <w:rPr>
          <w:rStyle w:val="StyleBoldUnderline"/>
          <w:rFonts w:asciiTheme="majorHAnsi" w:hAnsiTheme="majorHAnsi"/>
        </w:rPr>
        <w:t>A revived classical realism based on biological arguments casts biology as destiny in a manner that parallels the neo-realist sentiment that the international sphere is doomed to everlasting anarchy</w:t>
      </w:r>
      <w:r w:rsidRPr="00697BA7">
        <w:rPr>
          <w:rFonts w:asciiTheme="majorHAnsi" w:hAnsiTheme="majorHAnsi"/>
          <w:sz w:val="16"/>
        </w:rPr>
        <w:t>. Jim George quotes the English School scholar Martin Wight as writing that “</w:t>
      </w:r>
      <w:r w:rsidRPr="00697BA7">
        <w:rPr>
          <w:rStyle w:val="StyleBoldUnderline"/>
          <w:rFonts w:asciiTheme="majorHAnsi" w:hAnsiTheme="majorHAnsi"/>
        </w:rPr>
        <w:t>hope is not a political virtue: it is a theological virtue.</w:t>
      </w:r>
      <w:r w:rsidRPr="00697BA7">
        <w:rPr>
          <w:rFonts w:asciiTheme="majorHAnsi" w:hAnsiTheme="majorHAnsi"/>
          <w:sz w:val="16"/>
        </w:rPr>
        <w:t xml:space="preserve">”48 George questions the practical result of traditional realsist claims, arguing that the suggestion that fallen man’s sinful state can only be redeemed by a higher power puts limitations on what is considered politically possible. </w:t>
      </w:r>
      <w:r w:rsidRPr="00697BA7">
        <w:rPr>
          <w:rStyle w:val="StyleBoldUnderline"/>
          <w:rFonts w:asciiTheme="majorHAnsi" w:hAnsiTheme="majorHAnsi"/>
        </w:rPr>
        <w:t>Thayer’s argument rejects the religious version of the fallen man for a scientific version, but similar problems remain with his ‘scientific’ conclusions. T</w:t>
      </w:r>
      <w:r w:rsidRPr="00697BA7">
        <w:rPr>
          <w:rFonts w:asciiTheme="majorHAnsi" w:hAnsiTheme="majorHAnsi"/>
          <w:sz w:val="16"/>
        </w:rPr>
        <w:t xml:space="preserve">he political and philosophical debates that surround sociobiology in general are the least of the problems with Bradley Thayer’s article. In fact, </w:t>
      </w:r>
      <w:r w:rsidRPr="00697BA7">
        <w:rPr>
          <w:rStyle w:val="StyleBoldUnderline"/>
          <w:rFonts w:asciiTheme="majorHAnsi" w:hAnsiTheme="majorHAnsi"/>
        </w:rPr>
        <w:t xml:space="preserve">Thayer’s argument is exactly the sort of reading of sociobiology about which its critics like </w:t>
      </w:r>
      <w:r w:rsidRPr="00697BA7">
        <w:rPr>
          <w:rStyle w:val="StyleBoldUnderline"/>
          <w:rFonts w:asciiTheme="majorHAnsi" w:hAnsiTheme="majorHAnsi"/>
        </w:rPr>
        <w:lastRenderedPageBreak/>
        <w:t>Lewontin and Gould have been uncomfortably anticipating</w:t>
      </w:r>
      <w:r w:rsidRPr="00697BA7">
        <w:rPr>
          <w:rFonts w:asciiTheme="majorHAnsi" w:hAnsiTheme="majorHAnsi"/>
          <w:sz w:val="16"/>
        </w:rPr>
        <w:t xml:space="preserve">. Worse, </w:t>
      </w:r>
      <w:r w:rsidRPr="00697BA7">
        <w:rPr>
          <w:rStyle w:val="StyleBoldUnderline"/>
          <w:rFonts w:asciiTheme="majorHAnsi" w:hAnsiTheme="majorHAnsi"/>
        </w:rPr>
        <w:t>Thayer’s exercise demonstrates a misreading of many evolutionary arguments drawing conclusions with which the theorists he cites would likely distance themselves</w:t>
      </w:r>
      <w:r w:rsidRPr="00697BA7">
        <w:rPr>
          <w:rFonts w:asciiTheme="majorHAnsi" w:hAnsiTheme="majorHAnsi"/>
          <w:sz w:val="16"/>
        </w:rPr>
        <w:t xml:space="preserve">. His argument about an egoistic human nature relies on a tiresomely common oversimplification of “a classic Darwinist argument,” crudely linking natural selection to the assumption that selfishness encourages evolutionary fitness; Even </w:t>
      </w:r>
      <w:r w:rsidRPr="00697BA7">
        <w:rPr>
          <w:rStyle w:val="StyleBoldUnderline"/>
          <w:rFonts w:asciiTheme="majorHAnsi" w:hAnsiTheme="majorHAnsi"/>
        </w:rPr>
        <w:t>Thayer feels the need to qualify this argument in a footnote</w:t>
      </w:r>
      <w:r w:rsidRPr="00697BA7">
        <w:rPr>
          <w:rFonts w:asciiTheme="majorHAnsi" w:hAnsiTheme="majorHAnsi"/>
          <w:sz w:val="16"/>
        </w:rPr>
        <w:t xml:space="preserve">.49 Thayer’s citation of Richard Dawkins’ selfish gene theory to provide “the second sufficient explanation for egoism” is also incredibly problematic.50 In The Selfish Gene, Dawkins suggests that at the beginning of micro-organic life genes that promoted survival were key to making basic life-forms into simple ‘survival machines.’ </w:t>
      </w:r>
      <w:r w:rsidRPr="00697BA7">
        <w:rPr>
          <w:rStyle w:val="StyleBoldUnderline"/>
          <w:rFonts w:asciiTheme="majorHAnsi" w:hAnsiTheme="majorHAnsi"/>
        </w:rPr>
        <w:t>Rather than viewing genes as an organism’s tool for generating, Dawkins suggests that it is wiser to look at the development of complex organisms as genes’ method of replicating themselves.</w:t>
      </w:r>
      <w:r w:rsidRPr="00697BA7">
        <w:rPr>
          <w:rFonts w:asciiTheme="majorHAnsi" w:hAnsiTheme="majorHAnsi"/>
          <w:sz w:val="16"/>
        </w:rPr>
        <w:t xml:space="preserve"> The word selfish is used as a shorthand to describe a more complex phenomenon: genes that give their organic vessel advantages in survival and reproduction are successfully transmitted into future generations.5 1 However, an important part of Dawkins’ work is that the ‘selfishness’ of genes translates into decidedly unselfish behaviours. </w:t>
      </w:r>
      <w:r w:rsidRPr="00697BA7">
        <w:rPr>
          <w:rStyle w:val="StyleBoldUnderline"/>
          <w:rFonts w:asciiTheme="majorHAnsi" w:hAnsiTheme="majorHAnsi"/>
        </w:rPr>
        <w:t>Dawkins himself has had to distance himself from groups who interpreted his focus on kin selection as a reification of ethnocentrism</w:t>
      </w:r>
      <w:r w:rsidRPr="00697BA7">
        <w:rPr>
          <w:rFonts w:asciiTheme="majorHAnsi" w:hAnsiTheme="majorHAnsi"/>
          <w:sz w:val="16"/>
        </w:rPr>
        <w:t>: The National Front was saying something like this</w:t>
      </w:r>
      <w:r w:rsidRPr="00697BA7">
        <w:rPr>
          <w:rStyle w:val="StyleBoldUnderline"/>
          <w:rFonts w:asciiTheme="majorHAnsi" w:hAnsiTheme="majorHAnsi"/>
        </w:rPr>
        <w:t xml:space="preserve">, “kin selection provides the basis for favoring your own race as distinct from other races, as a kind of generalization of favoring your own close family as opposed to other individuals.” </w:t>
      </w:r>
      <w:r w:rsidRPr="00697BA7">
        <w:rPr>
          <w:rStyle w:val="Emphasis"/>
          <w:rFonts w:asciiTheme="majorHAnsi" w:hAnsiTheme="majorHAnsi"/>
        </w:rPr>
        <w:t>Kin selection doesn’t do that!</w:t>
      </w:r>
      <w:r w:rsidRPr="00697BA7">
        <w:rPr>
          <w:rFonts w:asciiTheme="majorHAnsi" w:hAnsiTheme="majorHAnsi"/>
          <w:sz w:val="16"/>
        </w:rPr>
        <w:t xml:space="preserve"> Kin selection favors nepotism towards your own immediate close family. </w:t>
      </w:r>
      <w:r w:rsidRPr="00697BA7">
        <w:rPr>
          <w:rStyle w:val="StyleBoldUnderline"/>
          <w:rFonts w:asciiTheme="majorHAnsi" w:hAnsiTheme="majorHAnsi"/>
        </w:rPr>
        <w:t>It does not favor a generalization of nepotism towards millions of other people who happen to be the same color as you.</w:t>
      </w:r>
      <w:r w:rsidRPr="00697BA7">
        <w:rPr>
          <w:rFonts w:asciiTheme="majorHAnsi" w:hAnsiTheme="majorHAnsi"/>
          <w:sz w:val="16"/>
        </w:rPr>
        <w:t xml:space="preserve">52 In light of a careful consideration of the intricacies of Dawkin’s thinking, Thayer’s treatment of his theories seems remarkably crude and shallow. Broad conclusions seem to materialize as if from thin air: “In general,” </w:t>
      </w:r>
      <w:r w:rsidRPr="00697BA7">
        <w:rPr>
          <w:rStyle w:val="StyleBoldUnderline"/>
          <w:rFonts w:asciiTheme="majorHAnsi" w:hAnsiTheme="majorHAnsi"/>
        </w:rPr>
        <w:t>Thayer writes, “the selfishness of the gene increases its fitness, and so the behaviour spreads</w:t>
      </w:r>
      <w:r w:rsidRPr="00697BA7">
        <w:rPr>
          <w:rFonts w:asciiTheme="majorHAnsi" w:hAnsiTheme="majorHAnsi"/>
          <w:sz w:val="16"/>
        </w:rPr>
        <w:t xml:space="preserve">.”53 </w:t>
      </w:r>
      <w:r w:rsidRPr="00697BA7">
        <w:rPr>
          <w:rStyle w:val="StyleBoldUnderline"/>
          <w:rFonts w:asciiTheme="majorHAnsi" w:hAnsiTheme="majorHAnsi"/>
        </w:rPr>
        <w:t xml:space="preserve">This line, crucial to Thayer’s point, is such a brazen oversimplification and misinterpretation of Dawkin’s work that Thayer’s arguments about a provable natural human egoism are rendered essentially baseless in terms of scientific evidence. Thayer’s </w:t>
      </w:r>
      <w:proofErr w:type="gramStart"/>
      <w:r w:rsidRPr="00697BA7">
        <w:rPr>
          <w:rStyle w:val="StyleBoldUnderline"/>
          <w:rFonts w:asciiTheme="majorHAnsi" w:hAnsiTheme="majorHAnsi"/>
        </w:rPr>
        <w:t>argument about the ubiquity of hierarchical structures of power rely</w:t>
      </w:r>
      <w:proofErr w:type="gramEnd"/>
      <w:r w:rsidRPr="00697BA7">
        <w:rPr>
          <w:rStyle w:val="StyleBoldUnderline"/>
          <w:rFonts w:asciiTheme="majorHAnsi" w:hAnsiTheme="majorHAnsi"/>
        </w:rPr>
        <w:t xml:space="preserve"> on a dichotomous hypothetical choice between eternal conflict and structures of dominance. </w:t>
      </w:r>
      <w:r w:rsidRPr="00697BA7">
        <w:rPr>
          <w:rFonts w:asciiTheme="majorHAnsi" w:hAnsiTheme="majorHAnsi"/>
          <w:sz w:val="16"/>
        </w:rPr>
        <w:t xml:space="preserve">The suggestion that the ubiquity of male- dominated hierarchies ‘contributes to fitness’ in the present tense comes dangerously close to naturalizing and reifying patriarchal structures of human social organization.54 As presented, the argument reads very much like Hobbes’ Leviathan, in which pre-social actors sought the refuge and protection of a larger social order. In many ways, </w:t>
      </w:r>
      <w:r w:rsidRPr="00697BA7">
        <w:rPr>
          <w:rStyle w:val="StyleBoldUnderline"/>
          <w:rFonts w:asciiTheme="majorHAnsi" w:hAnsiTheme="majorHAnsi"/>
        </w:rPr>
        <w:t>Thayer seems to be reconstructing the Leviathan using sociobiology rather clumsily to justify broad generalizations.</w:t>
      </w:r>
      <w:r w:rsidRPr="00697BA7">
        <w:rPr>
          <w:rFonts w:asciiTheme="majorHAnsi" w:hAnsiTheme="majorHAnsi"/>
          <w:sz w:val="16"/>
        </w:rPr>
        <w:t xml:space="preserve"> It is certain that some </w:t>
      </w:r>
      <w:proofErr w:type="gramStart"/>
      <w:r w:rsidRPr="00697BA7">
        <w:rPr>
          <w:rFonts w:asciiTheme="majorHAnsi" w:hAnsiTheme="majorHAnsi"/>
          <w:sz w:val="16"/>
        </w:rPr>
        <w:t>mix of biology and culture have</w:t>
      </w:r>
      <w:proofErr w:type="gramEnd"/>
      <w:r w:rsidRPr="00697BA7">
        <w:rPr>
          <w:rFonts w:asciiTheme="majorHAnsi" w:hAnsiTheme="majorHAnsi"/>
          <w:sz w:val="16"/>
        </w:rPr>
        <w:t xml:space="preserve"> led to male-dominated cultures in the past, and there is a strong basis for the argument that humans have developed a need to belong to social groups. </w:t>
      </w:r>
      <w:r w:rsidRPr="00697BA7">
        <w:rPr>
          <w:rStyle w:val="StyleBoldUnderline"/>
          <w:rFonts w:asciiTheme="majorHAnsi" w:hAnsiTheme="majorHAnsi"/>
        </w:rPr>
        <w:t xml:space="preserve">It is also clear that humans have the mental capacity to understand and technologies for operating within dominance hierarchies. Yet these possibilities together do not suggest, contrary to Thayer’s </w:t>
      </w:r>
      <w:proofErr w:type="gramStart"/>
      <w:r w:rsidRPr="00697BA7">
        <w:rPr>
          <w:rStyle w:val="StyleBoldUnderline"/>
          <w:rFonts w:asciiTheme="majorHAnsi" w:hAnsiTheme="majorHAnsi"/>
        </w:rPr>
        <w:t>argument, that</w:t>
      </w:r>
      <w:proofErr w:type="gramEnd"/>
      <w:r w:rsidRPr="00697BA7">
        <w:rPr>
          <w:rStyle w:val="StyleBoldUnderline"/>
          <w:rFonts w:asciiTheme="majorHAnsi" w:hAnsiTheme="majorHAnsi"/>
        </w:rPr>
        <w:t xml:space="preserve"> “humans readily give allegiance to the state, or embrace religion or ideologies such as liberalism or communism, because evolution has produced a need to belong to a dominance hierarchy.”</w:t>
      </w:r>
      <w:r w:rsidRPr="00697BA7">
        <w:rPr>
          <w:rFonts w:asciiTheme="majorHAnsi" w:hAnsiTheme="majorHAnsi"/>
          <w:sz w:val="16"/>
        </w:rPr>
        <w:t xml:space="preserve">55 If humans do depend on social connectedness, must this necessarily come in the form of hierarchical, patriarchal structures? The case is not made convincingly. As I shall discuss below, alternate understandings of the connection between basic human needs, human culture, and environmental stresses can provide an understanding of dominance hierarchies that does not naturalize their ubiquity. Beyond the problems with the scientific evidence behind Thayer’s ontological claims, </w:t>
      </w:r>
      <w:r w:rsidRPr="00697BA7">
        <w:rPr>
          <w:rStyle w:val="StyleBoldUnderline"/>
          <w:rFonts w:asciiTheme="majorHAnsi" w:hAnsiTheme="majorHAnsi"/>
        </w:rPr>
        <w:t xml:space="preserve">there are also problems with his proposed epistemological project of consilience. </w:t>
      </w:r>
      <w:r w:rsidRPr="00697BA7">
        <w:rPr>
          <w:rFonts w:asciiTheme="majorHAnsi" w:hAnsiTheme="majorHAnsi"/>
          <w:sz w:val="16"/>
        </w:rPr>
        <w:t xml:space="preserve">Using sociobiology to unite the social and natural sciences (and to give bases to a revitalized classical realism) would depend on achieving a near omnipotence, where known genetic programs could be weighed against known environmental influence, using science to predict the results. At the outset of his essay, </w:t>
      </w:r>
      <w:r w:rsidRPr="00697BA7">
        <w:rPr>
          <w:rStyle w:val="StyleBoldUnderline"/>
          <w:rFonts w:asciiTheme="majorHAnsi" w:hAnsiTheme="majorHAnsi"/>
        </w:rPr>
        <w:t xml:space="preserve">Thayer implies that science is progressing at a rapid pace towards making this a reality. Yet evolutionary explanations for specific behaviours become incredibly problematic given all of the possible factors and externalities which might have affected evolutionary outcomes, </w:t>
      </w:r>
      <w:r w:rsidRPr="00697BA7">
        <w:rPr>
          <w:rFonts w:asciiTheme="majorHAnsi" w:hAnsiTheme="majorHAnsi"/>
          <w:sz w:val="16"/>
        </w:rPr>
        <w:t xml:space="preserve">all of which are impossible to map into even the most complex mathematical theoretical games. Bell and MacDonald point out that many biologists dispute whether sociobiology can offer useful commentary on humans “because of the central role of culture, language, and self-reflexivity in determining human </w:t>
      </w:r>
      <w:r w:rsidRPr="00697BA7">
        <w:rPr>
          <w:rFonts w:asciiTheme="majorHAnsi" w:hAnsiTheme="majorHAnsi"/>
          <w:sz w:val="16"/>
        </w:rPr>
        <w:lastRenderedPageBreak/>
        <w:t xml:space="preserve">behaviour.”56 Similarly, in response to Shaw and Wong, Joshua Goldstein cites evidence that human beings do not demonstrate an inherent tendency towards aggression, instead displaying cooperation more often. Goldstein offers the possibility that human behavioural traits like aggression, altruism, and sacrifice are shaped more by cultural transmission than by genes. </w:t>
      </w:r>
      <w:r w:rsidRPr="00697BA7">
        <w:rPr>
          <w:rStyle w:val="StyleBoldUnderline"/>
          <w:rFonts w:asciiTheme="majorHAnsi" w:hAnsiTheme="majorHAnsi"/>
        </w:rPr>
        <w:t>This possibility enormously complicates the attempt at consilience intended by Thayer and his contemporaries, by adding in incalculable variables that come with social and cultural interactions.</w:t>
      </w:r>
      <w:r w:rsidRPr="00697BA7">
        <w:rPr>
          <w:rFonts w:asciiTheme="majorHAnsi" w:hAnsiTheme="majorHAnsi"/>
          <w:sz w:val="16"/>
        </w:rPr>
        <w:t xml:space="preserve">57 Because of these complications, Lewontin, Rose, and Kamin have asserted that sociobiology’s grand argument is discredited since no aspect of human social behaviour has ever been linked to a specific gene or set of genes.58 As Mary Clark observes, one of the major results of the human genome project was the falsification of the supposition that each protein produced in a human cell was coded by a separate gene. In fact, </w:t>
      </w:r>
      <w:r w:rsidRPr="00697BA7">
        <w:rPr>
          <w:rStyle w:val="StyleBoldUnderline"/>
          <w:rFonts w:asciiTheme="majorHAnsi" w:hAnsiTheme="majorHAnsi"/>
        </w:rPr>
        <w:t>genes often work interdependently, with the same gene recurring along the chromosome and causing different outcomes depending on its position and neighbouring genes</w:t>
      </w:r>
      <w:r w:rsidRPr="00697BA7">
        <w:rPr>
          <w:rFonts w:asciiTheme="majorHAnsi" w:hAnsiTheme="majorHAnsi"/>
          <w:sz w:val="16"/>
        </w:rPr>
        <w:t>. Clark describes the complex signals and activations which occur at the genetic level, concluding that rather than a linear unidirectional blueprint, the human genome is more like an ecosystem, and can be responsive to its microscopic – and perhaps even the macroscopic – environment.59 Just how important are the influences culture, social behaviour, and environment to the human condition, as distinct from biological programming? In many caveats and footnotes within Thayer’s own argument, he includes statements that acknowledge the importance of cultural factors in the shaping of modern human societies.</w:t>
      </w:r>
      <w:r w:rsidRPr="00697BA7">
        <w:rPr>
          <w:rStyle w:val="StyleBoldUnderline"/>
          <w:rFonts w:asciiTheme="majorHAnsi" w:hAnsiTheme="majorHAnsi"/>
        </w:rPr>
        <w:t xml:space="preserve"> If all behaviour cannot be explained by sociobiology and other evolutionary arguments because behaviours are contingent on cultural and environmental factors, how strong is the scientific support for Thayer’s revived realist project? </w:t>
      </w:r>
      <w:r w:rsidRPr="00697BA7">
        <w:rPr>
          <w:rFonts w:asciiTheme="majorHAnsi" w:hAnsiTheme="majorHAnsi"/>
          <w:sz w:val="16"/>
        </w:rPr>
        <w:t xml:space="preserve">As Bell and MacDonald have suggested, many of the scientific foundations Thayer employs to support his epistemological program are indeterminate because they cannot explain when cultural or environmental factors will play a role.60 On the ontological side, Thayer certainly comes a long way from proving that human nature is defined by and limited to egoism and dominance, as he had intended to do. If knowledge borrowed from evolutionary biology and other natural sciences suggests that culture and environment play a significant role in shaping human behaviours, then it may not be the realist project that is best supported by a deep and sustained interdisciplinary exploration. Citing evolutionary Science does not truly support ‘realist’ narratives and explanations of egoistic competition in human society, despite the fact that over the years it has often been cited by those wishing to make such cases. </w:t>
      </w:r>
      <w:r w:rsidRPr="00697BA7">
        <w:rPr>
          <w:rStyle w:val="StyleBoldUnderline"/>
          <w:rFonts w:asciiTheme="majorHAnsi" w:hAnsiTheme="majorHAnsi"/>
        </w:rPr>
        <w:t>There is plenty of evidence in evolutionary science for explaining why biology is not destiny, and in fact, for unsettling any claim about an evolutionarily-derived ‘human nature’ that underlies political life</w:t>
      </w:r>
      <w:r w:rsidRPr="00697BA7">
        <w:rPr>
          <w:rFonts w:asciiTheme="majorHAnsi" w:hAnsiTheme="majorHAnsi"/>
          <w:sz w:val="16"/>
        </w:rPr>
        <w:t xml:space="preserve">. In her book In Search of Human Nature, Mary E. Clark has suggested that instead of a human nature defined by genetically programmed instincts, predispositions and drives, it is more useful to discuss a human nature in terms of universal needs. </w:t>
      </w:r>
      <w:r w:rsidRPr="00697BA7">
        <w:rPr>
          <w:rStyle w:val="StyleBoldUnderline"/>
          <w:rFonts w:asciiTheme="majorHAnsi" w:hAnsiTheme="majorHAnsi"/>
        </w:rPr>
        <w:t xml:space="preserve">These needs, she argues, are as close to a ‘human nature’ as we humans have, since their fulfilment is necessary as a result of complex development. </w:t>
      </w:r>
      <w:r w:rsidRPr="00697BA7">
        <w:rPr>
          <w:rFonts w:asciiTheme="majorHAnsi" w:hAnsiTheme="majorHAnsi"/>
          <w:sz w:val="16"/>
        </w:rPr>
        <w:t xml:space="preserve">Clark suggests that </w:t>
      </w:r>
      <w:r w:rsidRPr="00697BA7">
        <w:rPr>
          <w:rStyle w:val="StyleBoldUnderline"/>
          <w:rFonts w:asciiTheme="majorHAnsi" w:hAnsiTheme="majorHAnsi"/>
        </w:rPr>
        <w:t>human beings have basic biological and psychological needs for bonding, for autonomy, and for meaning.</w:t>
      </w:r>
      <w:r w:rsidRPr="00697BA7">
        <w:rPr>
          <w:rFonts w:asciiTheme="majorHAnsi" w:hAnsiTheme="majorHAnsi"/>
          <w:sz w:val="16"/>
        </w:rPr>
        <w:t xml:space="preserve"> </w:t>
      </w:r>
    </w:p>
    <w:p w14:paraId="3519FF71" w14:textId="77777777" w:rsidR="00CD5F2A" w:rsidRPr="00697BA7" w:rsidRDefault="00CD5F2A" w:rsidP="00CD5F2A">
      <w:pPr>
        <w:pStyle w:val="Heading4"/>
        <w:rPr>
          <w:rFonts w:asciiTheme="majorHAnsi" w:hAnsiTheme="majorHAnsi"/>
        </w:rPr>
      </w:pPr>
      <w:r w:rsidRPr="00697BA7">
        <w:rPr>
          <w:rFonts w:asciiTheme="majorHAnsi" w:hAnsiTheme="majorHAnsi"/>
        </w:rPr>
        <w:t>Their argument is rooted in a violent pursuit of modernist ontology that ignores the fact that human nature allows their alternative—we can and are changing</w:t>
      </w:r>
    </w:p>
    <w:p w14:paraId="41695F61" w14:textId="77777777" w:rsidR="00CD5F2A" w:rsidRPr="00697BA7" w:rsidRDefault="00CD5F2A" w:rsidP="00CD5F2A">
      <w:pPr>
        <w:rPr>
          <w:rFonts w:asciiTheme="majorHAnsi" w:hAnsiTheme="majorHAnsi"/>
        </w:rPr>
      </w:pPr>
      <w:r w:rsidRPr="00697BA7">
        <w:rPr>
          <w:rStyle w:val="StyleStyleBold12pt"/>
          <w:rFonts w:asciiTheme="majorHAnsi" w:hAnsiTheme="majorHAnsi"/>
        </w:rPr>
        <w:t>Busser, 6</w:t>
      </w:r>
      <w:r w:rsidRPr="00697BA7">
        <w:rPr>
          <w:rFonts w:asciiTheme="majorHAnsi" w:hAnsiTheme="majorHAnsi"/>
        </w:rPr>
        <w:t xml:space="preserve"> – Masters of poli sci at York University (Mark, YCISS working paper number 40, August, “The Evolution of Security: Revisiting the Human Nature Debate in International Relations”)//gingE</w:t>
      </w:r>
    </w:p>
    <w:p w14:paraId="027CD11A" w14:textId="77777777" w:rsidR="00CD5F2A" w:rsidRPr="00697BA7" w:rsidRDefault="00CD5F2A" w:rsidP="00CD5F2A">
      <w:pPr>
        <w:rPr>
          <w:rStyle w:val="StyleBoldUnderline"/>
          <w:rFonts w:asciiTheme="majorHAnsi" w:hAnsiTheme="majorHAnsi"/>
        </w:rPr>
      </w:pPr>
      <w:r w:rsidRPr="00697BA7">
        <w:rPr>
          <w:rFonts w:asciiTheme="majorHAnsi" w:hAnsiTheme="majorHAnsi"/>
          <w:sz w:val="16"/>
        </w:rPr>
        <w:t xml:space="preserve">Of course, the suggestion that Clark ‘backs Lévinas with science’ may be uncomfortable and problematic for some readers, especially those who favour post-modern and poststructuralist approaches to the study of security. </w:t>
      </w:r>
      <w:r w:rsidRPr="00697BA7">
        <w:rPr>
          <w:rStyle w:val="StyleBoldUnderline"/>
          <w:rFonts w:asciiTheme="majorHAnsi" w:hAnsiTheme="majorHAnsi"/>
        </w:rPr>
        <w:t>Such approaches differ from traditional approaches because they question the ontological and epistemological bases for the knowledge claims that are prevalent in traditional work. Poststructuralist thinkers in international relations are especially critical of ‘meta-narratives’ or overarching intellectual stories that presume to give an orderly, linear, and positivist account of complex phenomena.</w:t>
      </w:r>
      <w:r w:rsidRPr="00697BA7">
        <w:rPr>
          <w:rFonts w:asciiTheme="majorHAnsi" w:hAnsiTheme="majorHAnsi"/>
          <w:sz w:val="16"/>
        </w:rPr>
        <w:t xml:space="preserve">87 Campbell and George have advocated an approach to </w:t>
      </w:r>
      <w:r w:rsidRPr="00697BA7">
        <w:rPr>
          <w:rStyle w:val="StyleBoldUnderline"/>
          <w:rFonts w:asciiTheme="majorHAnsi" w:hAnsiTheme="majorHAnsi"/>
        </w:rPr>
        <w:t>political thinking</w:t>
      </w:r>
      <w:r w:rsidRPr="00697BA7">
        <w:rPr>
          <w:rFonts w:asciiTheme="majorHAnsi" w:hAnsiTheme="majorHAnsi"/>
          <w:sz w:val="16"/>
        </w:rPr>
        <w:t xml:space="preserve"> that “</w:t>
      </w:r>
      <w:r w:rsidRPr="00697BA7">
        <w:rPr>
          <w:rStyle w:val="StyleBoldUnderline"/>
          <w:rFonts w:asciiTheme="majorHAnsi" w:hAnsiTheme="majorHAnsi"/>
        </w:rPr>
        <w:t>involves a rejection of all attempts to secure an independent foundation,</w:t>
      </w:r>
      <w:r w:rsidRPr="00697BA7">
        <w:rPr>
          <w:rFonts w:asciiTheme="majorHAnsi" w:hAnsiTheme="majorHAnsi"/>
          <w:sz w:val="16"/>
        </w:rPr>
        <w:t xml:space="preserve"> or Archimedean point, </w:t>
      </w:r>
      <w:r w:rsidRPr="00697BA7">
        <w:rPr>
          <w:rStyle w:val="StyleBoldUnderline"/>
          <w:rFonts w:asciiTheme="majorHAnsi" w:hAnsiTheme="majorHAnsi"/>
        </w:rPr>
        <w:t>from which to orient and judge social action</w:t>
      </w:r>
      <w:r w:rsidRPr="00697BA7">
        <w:rPr>
          <w:rFonts w:asciiTheme="majorHAnsi" w:hAnsiTheme="majorHAnsi"/>
          <w:sz w:val="16"/>
        </w:rPr>
        <w:t xml:space="preserve">. It stresses instead the need to ground all knowledge of social life in human history, culture, and power relations.”88 </w:t>
      </w:r>
      <w:r w:rsidRPr="00697BA7">
        <w:rPr>
          <w:rStyle w:val="StyleBoldUnderline"/>
          <w:rFonts w:asciiTheme="majorHAnsi" w:hAnsiTheme="majorHAnsi"/>
        </w:rPr>
        <w:t xml:space="preserve">While academic interdisciplinarity or non-disciplinarity is often understood as a virtue, </w:t>
      </w:r>
      <w:r w:rsidRPr="00697BA7">
        <w:rPr>
          <w:rStyle w:val="StyleBoldUnderline"/>
          <w:rFonts w:asciiTheme="majorHAnsi" w:hAnsiTheme="majorHAnsi"/>
        </w:rPr>
        <w:lastRenderedPageBreak/>
        <w:t xml:space="preserve">advocates of postmodernist and poststructuralist approaches critique the imperial pretences of positivist science especially those that seek to universalize. </w:t>
      </w:r>
      <w:r w:rsidRPr="00697BA7">
        <w:rPr>
          <w:rFonts w:asciiTheme="majorHAnsi" w:hAnsiTheme="majorHAnsi"/>
          <w:sz w:val="16"/>
        </w:rPr>
        <w:t xml:space="preserve">Bradley </w:t>
      </w:r>
      <w:r w:rsidRPr="00697BA7">
        <w:rPr>
          <w:rStyle w:val="StyleBoldUnderline"/>
          <w:rFonts w:asciiTheme="majorHAnsi" w:hAnsiTheme="majorHAnsi"/>
        </w:rPr>
        <w:t>Thayer’s invocation of Edward O. Wilson’s theory of consilience attempts to create exactly the sort of positivist meta-theory to which poststructuralist and postmodernist writers object.</w:t>
      </w:r>
      <w:r w:rsidRPr="00697BA7">
        <w:rPr>
          <w:rFonts w:asciiTheme="majorHAnsi" w:hAnsiTheme="majorHAnsi"/>
          <w:sz w:val="16"/>
        </w:rPr>
        <w:t xml:space="preserve"> By relying on purportedly objective scientific approaches to establish a master narrative that can unite the social and natural sciences, </w:t>
      </w:r>
      <w:r w:rsidRPr="00697BA7">
        <w:rPr>
          <w:rStyle w:val="StyleBoldUnderline"/>
          <w:rFonts w:asciiTheme="majorHAnsi" w:hAnsiTheme="majorHAnsi"/>
        </w:rPr>
        <w:t>Wilson’s consilience theory represents an example of the overzealous rationalism that typifies the modernist paradigm</w:t>
      </w:r>
      <w:r w:rsidRPr="00697BA7">
        <w:rPr>
          <w:rFonts w:asciiTheme="majorHAnsi" w:hAnsiTheme="majorHAnsi"/>
          <w:sz w:val="16"/>
        </w:rPr>
        <w:t>.</w:t>
      </w:r>
      <w:r w:rsidRPr="00697BA7">
        <w:rPr>
          <w:rStyle w:val="StyleBoldUnderline"/>
          <w:rFonts w:asciiTheme="majorHAnsi" w:hAnsiTheme="majorHAnsi"/>
        </w:rPr>
        <w:t xml:space="preserve">89 Sociobiology in general carries forward what post-positivist theorists see as the problematic attempt to create a unified science by drawing on knowable universals. </w:t>
      </w:r>
      <w:r w:rsidRPr="00697BA7">
        <w:rPr>
          <w:rFonts w:asciiTheme="majorHAnsi" w:hAnsiTheme="majorHAnsi"/>
          <w:sz w:val="16"/>
        </w:rPr>
        <w:t xml:space="preserve">It is trickier to make these same criticisms of Clark because she does not make similar claims to objective truths. </w:t>
      </w:r>
      <w:r w:rsidRPr="00697BA7">
        <w:rPr>
          <w:rStyle w:val="StyleBoldUnderline"/>
          <w:rFonts w:asciiTheme="majorHAnsi" w:hAnsiTheme="majorHAnsi"/>
        </w:rPr>
        <w:t>Her use of scientific arguments, rather than providing an ultimate theory of human behaviours, demonstrates that universal claims are unhelpful and cause intellectual distortions. By focusing on human needs but emphasizing that these needs are filled in endlessly different ways across cultures, Clark’s conceptual prioritization of human needs rather than human nature opens up a space for exploring meaningful political solutions that allow for possibility of social arrangements that do not require the erasure and reconciliation of difference or the sacrifice of autonomous freedoms</w:t>
      </w:r>
      <w:r w:rsidRPr="00697BA7">
        <w:rPr>
          <w:rFonts w:asciiTheme="majorHAnsi" w:hAnsiTheme="majorHAnsi"/>
          <w:sz w:val="16"/>
        </w:rPr>
        <w:t xml:space="preserve">. Unfortunately for Bradley Thayer, </w:t>
      </w:r>
      <w:r w:rsidRPr="00697BA7">
        <w:rPr>
          <w:rStyle w:val="StyleBoldUnderline"/>
          <w:rFonts w:asciiTheme="majorHAnsi" w:hAnsiTheme="majorHAnsi"/>
        </w:rPr>
        <w:t xml:space="preserve">evolutionary arguments do not provide </w:t>
      </w:r>
      <w:proofErr w:type="gramStart"/>
      <w:r w:rsidRPr="00697BA7">
        <w:rPr>
          <w:rStyle w:val="StyleBoldUnderline"/>
          <w:rFonts w:asciiTheme="majorHAnsi" w:hAnsiTheme="majorHAnsi"/>
        </w:rPr>
        <w:t>a simple and incontestable ontological and epistemological foundations</w:t>
      </w:r>
      <w:proofErr w:type="gramEnd"/>
      <w:r w:rsidRPr="00697BA7">
        <w:rPr>
          <w:rStyle w:val="StyleBoldUnderline"/>
          <w:rFonts w:asciiTheme="majorHAnsi" w:hAnsiTheme="majorHAnsi"/>
        </w:rPr>
        <w:t xml:space="preserve"> for revitalized realism</w:t>
      </w:r>
      <w:r w:rsidRPr="00697BA7">
        <w:rPr>
          <w:rFonts w:asciiTheme="majorHAnsi" w:hAnsiTheme="majorHAnsi"/>
          <w:sz w:val="16"/>
        </w:rPr>
        <w:t xml:space="preserve">. Since arguments like Thayer’s draw on controversial scientific branches of sociobiology and evolutionary psychology, which arguably assume the basic features of human nature they seek to prove, </w:t>
      </w:r>
      <w:r w:rsidRPr="00697BA7">
        <w:rPr>
          <w:rStyle w:val="StyleBoldUnderline"/>
          <w:rFonts w:asciiTheme="majorHAnsi" w:hAnsiTheme="majorHAnsi"/>
        </w:rPr>
        <w:t>the conclusions for political theory remain almost as scientifically arbitrary as Morgenthau’s assumption of an animus dominandi</w:t>
      </w:r>
      <w:r w:rsidRPr="00697BA7">
        <w:rPr>
          <w:rFonts w:asciiTheme="majorHAnsi" w:hAnsiTheme="majorHAnsi"/>
          <w:sz w:val="16"/>
        </w:rPr>
        <w:t xml:space="preserve">. In framing the problematic of their exploration, </w:t>
      </w:r>
      <w:r w:rsidRPr="00697BA7">
        <w:rPr>
          <w:rStyle w:val="StyleBoldUnderline"/>
          <w:rFonts w:asciiTheme="majorHAnsi" w:hAnsiTheme="majorHAnsi"/>
        </w:rPr>
        <w:t xml:space="preserve">many of these arguments assume an individualistic and egoistic human nature and question how political relations might arise out of the mechanical dynamics of self-interest. </w:t>
      </w:r>
      <w:r w:rsidRPr="00697BA7">
        <w:rPr>
          <w:rFonts w:asciiTheme="majorHAnsi" w:hAnsiTheme="majorHAnsi"/>
          <w:sz w:val="16"/>
        </w:rPr>
        <w:t xml:space="preserve">As Mary Clark’s work demonstrates, </w:t>
      </w:r>
      <w:r w:rsidRPr="00697BA7">
        <w:rPr>
          <w:rStyle w:val="StyleBoldUnderline"/>
          <w:rFonts w:asciiTheme="majorHAnsi" w:hAnsiTheme="majorHAnsi"/>
        </w:rPr>
        <w:t>this ignores important factors in the evolutionary development of the human being. Since interpersonal, cultural, political ,and social influences have had a large role in shaping the evolution of humans and our primate relatives, it is not such a simple task to explain human nature based on rational actor models and mathematical calculations.</w:t>
      </w:r>
      <w:r w:rsidRPr="00697BA7">
        <w:rPr>
          <w:rFonts w:asciiTheme="majorHAnsi" w:hAnsiTheme="majorHAnsi"/>
          <w:sz w:val="16"/>
        </w:rPr>
        <w:t xml:space="preserve"> In contrast to the sociobiology and evolutionary psychology’s depiction of human nature as biologically determined, Clark argues that it is a society’s construction of a ‘story’ of human nature that affects how people will imagine ways to live together, fulfilling basic human needs or not. </w:t>
      </w:r>
      <w:r w:rsidRPr="00697BA7">
        <w:rPr>
          <w:rStyle w:val="StyleBoldUnderline"/>
          <w:rFonts w:asciiTheme="majorHAnsi" w:hAnsiTheme="majorHAnsi"/>
        </w:rPr>
        <w:t>Biology is not destiny, she seems to argue, but what we believe about our biology threatens to become our destiny if we allow it. This highlights the possibility that seemingly universal traits like competition, aggression and egoism might be contingent on the weight we lend them and not biologically determined</w:t>
      </w:r>
      <w:r w:rsidRPr="00697BA7">
        <w:rPr>
          <w:rFonts w:asciiTheme="majorHAnsi" w:hAnsiTheme="majorHAnsi"/>
          <w:sz w:val="16"/>
        </w:rPr>
        <w:t xml:space="preserve">. If we have a choice in the matter, </w:t>
      </w:r>
      <w:r w:rsidRPr="00697BA7">
        <w:rPr>
          <w:rStyle w:val="StyleBoldUnderline"/>
          <w:rFonts w:asciiTheme="majorHAnsi" w:hAnsiTheme="majorHAnsi"/>
        </w:rPr>
        <w:t xml:space="preserve">it is possible to begin conceiving of political possibilities for global social orders that do not depend on a combative and competitive engagement with </w:t>
      </w:r>
      <w:proofErr w:type="gramStart"/>
      <w:r w:rsidRPr="00697BA7">
        <w:rPr>
          <w:rStyle w:val="StyleBoldUnderline"/>
          <w:rFonts w:asciiTheme="majorHAnsi" w:hAnsiTheme="majorHAnsi"/>
        </w:rPr>
        <w:t>Others</w:t>
      </w:r>
      <w:proofErr w:type="gramEnd"/>
      <w:r w:rsidRPr="00697BA7">
        <w:rPr>
          <w:rStyle w:val="StyleBoldUnderline"/>
          <w:rFonts w:asciiTheme="majorHAnsi" w:hAnsiTheme="majorHAnsi"/>
        </w:rPr>
        <w:t>.</w:t>
      </w:r>
      <w:r w:rsidRPr="00697BA7">
        <w:rPr>
          <w:rFonts w:asciiTheme="majorHAnsi" w:hAnsiTheme="majorHAnsi"/>
          <w:sz w:val="16"/>
        </w:rPr>
        <w:t xml:space="preserve"> In turn, this </w:t>
      </w:r>
      <w:r w:rsidRPr="00697BA7">
        <w:rPr>
          <w:rStyle w:val="StyleBoldUnderline"/>
          <w:rFonts w:asciiTheme="majorHAnsi" w:hAnsiTheme="majorHAnsi"/>
        </w:rPr>
        <w:t>allows a reconsideration of the conceptual lens through which to view security</w:t>
      </w:r>
      <w:r w:rsidRPr="00697BA7">
        <w:rPr>
          <w:rFonts w:asciiTheme="majorHAnsi" w:hAnsiTheme="majorHAnsi"/>
          <w:sz w:val="16"/>
        </w:rPr>
        <w:t xml:space="preserve">. If it is not programmed into our genes to be intolerant, ethnocentric, and aggressive, then we can find ways to abandon the traditions that have normalized such behaviours. Following Jim George and David Campbell, perhaps a new conception of international relationships would serve better than the current paradigm, which is based on traditional views of an aggressive and competitive human nature. It may be that, as Clark suggests, conflict can only be mitigated when basic human needs are met. </w:t>
      </w:r>
      <w:r w:rsidRPr="00697BA7">
        <w:rPr>
          <w:rStyle w:val="StyleBoldUnderline"/>
          <w:rFonts w:asciiTheme="majorHAnsi" w:hAnsiTheme="majorHAnsi"/>
        </w:rPr>
        <w:t>Doing so, it seems, would require a rethinking of how differences are engaged with, interpreted and reconciled in both international and local societies. If we humans are not biologically destined to draw lines between ourselves and others, then it is possible for us to escape conceptions of security that necessitate aggression against, or protection from, outsiders. Perhaps the security long sought after in international relations will come not from making societies secure from difference, but making difference secure within and between states.</w:t>
      </w:r>
    </w:p>
    <w:p w14:paraId="549A586A" w14:textId="77777777" w:rsidR="00CD5F2A" w:rsidRPr="00697BA7" w:rsidRDefault="00CD5F2A" w:rsidP="00CD5F2A">
      <w:pPr>
        <w:rPr>
          <w:rFonts w:asciiTheme="majorHAnsi" w:hAnsiTheme="majorHAnsi"/>
        </w:rPr>
      </w:pPr>
    </w:p>
    <w:p w14:paraId="21F1E3F6" w14:textId="727B6A72" w:rsidR="003758CB" w:rsidRPr="00697BA7" w:rsidRDefault="003758CB" w:rsidP="003212C0">
      <w:pPr>
        <w:pStyle w:val="Heading2"/>
        <w:rPr>
          <w:rFonts w:asciiTheme="majorHAnsi" w:hAnsiTheme="majorHAnsi"/>
        </w:rPr>
      </w:pPr>
      <w:r w:rsidRPr="00697BA7">
        <w:rPr>
          <w:rFonts w:asciiTheme="majorHAnsi" w:hAnsiTheme="majorHAnsi"/>
        </w:rPr>
        <w:lastRenderedPageBreak/>
        <w:t>2AC – A2 Cedes the Political</w:t>
      </w:r>
    </w:p>
    <w:p w14:paraId="0ABBBA07" w14:textId="77777777" w:rsidR="003758CB" w:rsidRPr="00697BA7" w:rsidRDefault="003758CB" w:rsidP="003758CB">
      <w:pPr>
        <w:pStyle w:val="Heading4"/>
        <w:rPr>
          <w:rFonts w:asciiTheme="majorHAnsi" w:hAnsiTheme="majorHAnsi"/>
        </w:rPr>
      </w:pPr>
      <w:r w:rsidRPr="00697BA7">
        <w:rPr>
          <w:rFonts w:asciiTheme="majorHAnsi" w:hAnsiTheme="majorHAnsi"/>
        </w:rPr>
        <w:t>Engaging with the state just leads to serial policy failure—queer theory reclaims the political</w:t>
      </w:r>
    </w:p>
    <w:p w14:paraId="5EDC438E" w14:textId="77777777" w:rsidR="003758CB" w:rsidRPr="00697BA7" w:rsidRDefault="003758CB" w:rsidP="003758CB">
      <w:pPr>
        <w:rPr>
          <w:rFonts w:asciiTheme="majorHAnsi" w:hAnsiTheme="majorHAnsi"/>
        </w:rPr>
      </w:pPr>
      <w:r w:rsidRPr="00697BA7">
        <w:rPr>
          <w:rStyle w:val="StyleStyleBold12pt"/>
          <w:rFonts w:asciiTheme="majorHAnsi" w:hAnsiTheme="majorHAnsi"/>
        </w:rPr>
        <w:t>Berlant and Warner, 95</w:t>
      </w:r>
      <w:r w:rsidRPr="00697BA7">
        <w:rPr>
          <w:rFonts w:asciiTheme="majorHAnsi" w:hAnsiTheme="majorHAnsi"/>
        </w:rPr>
        <w:t xml:space="preserve"> - * professor of English at the University of Chicago ** associate professor of English· at Rutgers University, New Brunswick (Lauren and Michael </w:t>
      </w:r>
      <w:proofErr w:type="gramStart"/>
      <w:r w:rsidRPr="00697BA7">
        <w:rPr>
          <w:rFonts w:asciiTheme="majorHAnsi" w:hAnsiTheme="majorHAnsi"/>
        </w:rPr>
        <w:t>PMLA  110</w:t>
      </w:r>
      <w:proofErr w:type="gramEnd"/>
      <w:r w:rsidRPr="00697BA7">
        <w:rPr>
          <w:rFonts w:asciiTheme="majorHAnsi" w:hAnsiTheme="majorHAnsi"/>
        </w:rPr>
        <w:t xml:space="preserve"> "What Does Queer Theory Teach Us about X)//gingE</w:t>
      </w:r>
    </w:p>
    <w:p w14:paraId="43189473" w14:textId="77777777" w:rsidR="003758CB" w:rsidRPr="00697BA7" w:rsidRDefault="003758CB" w:rsidP="003758CB">
      <w:pPr>
        <w:rPr>
          <w:rFonts w:asciiTheme="majorHAnsi" w:hAnsiTheme="majorHAnsi"/>
          <w:sz w:val="10"/>
        </w:rPr>
      </w:pPr>
      <w:r w:rsidRPr="00697BA7">
        <w:rPr>
          <w:rFonts w:asciiTheme="majorHAnsi" w:hAnsiTheme="majorHAnsi"/>
          <w:sz w:val="12"/>
        </w:rPr>
        <w:t>¶</w:t>
      </w:r>
      <w:r w:rsidRPr="00697BA7">
        <w:rPr>
          <w:rFonts w:asciiTheme="majorHAnsi" w:hAnsiTheme="majorHAnsi"/>
          <w:sz w:val="10"/>
        </w:rPr>
        <w:t xml:space="preserve"> </w:t>
      </w:r>
      <w:proofErr w:type="gramStart"/>
      <w:r w:rsidRPr="00697BA7">
        <w:rPr>
          <w:rStyle w:val="StyleBoldUnderline"/>
          <w:rFonts w:asciiTheme="majorHAnsi" w:hAnsiTheme="majorHAnsi"/>
        </w:rPr>
        <w:t>When</w:t>
      </w:r>
      <w:proofErr w:type="gramEnd"/>
      <w:r w:rsidRPr="00697BA7">
        <w:rPr>
          <w:rStyle w:val="StyleBoldUnderline"/>
          <w:rFonts w:asciiTheme="majorHAnsi" w:hAnsiTheme="majorHAnsi"/>
        </w:rPr>
        <w:t xml:space="preserve"> a new thing emerges, people want to know how it is going to solve</w:t>
      </w:r>
      <w:r w:rsidRPr="00697BA7">
        <w:rPr>
          <w:rStyle w:val="StyleBoldUnderline"/>
          <w:rFonts w:asciiTheme="majorHAnsi" w:hAnsiTheme="majorHAnsi"/>
          <w:sz w:val="12"/>
        </w:rPr>
        <w:t>¶</w:t>
      </w:r>
      <w:r w:rsidRPr="00697BA7">
        <w:rPr>
          <w:rStyle w:val="StyleBoldUnderline"/>
          <w:rFonts w:asciiTheme="majorHAnsi" w:hAnsiTheme="majorHAnsi"/>
        </w:rPr>
        <w:t xml:space="preserve"> problems</w:t>
      </w:r>
      <w:r w:rsidRPr="00697BA7">
        <w:rPr>
          <w:rFonts w:asciiTheme="majorHAnsi" w:hAnsiTheme="majorHAnsi"/>
          <w:sz w:val="10"/>
        </w:rPr>
        <w:t>. When it is called theory, it is expected to produce a program, and</w:t>
      </w:r>
      <w:r w:rsidRPr="00697BA7">
        <w:rPr>
          <w:rFonts w:asciiTheme="majorHAnsi" w:hAnsiTheme="majorHAnsi"/>
          <w:sz w:val="12"/>
        </w:rPr>
        <w:t>¶</w:t>
      </w:r>
      <w:r w:rsidRPr="00697BA7">
        <w:rPr>
          <w:rFonts w:asciiTheme="majorHAnsi" w:hAnsiTheme="majorHAnsi"/>
          <w:sz w:val="10"/>
        </w:rPr>
        <w:t xml:space="preserve"> when the theory addresses the broad issue of </w:t>
      </w:r>
      <w:proofErr w:type="gramStart"/>
      <w:r w:rsidRPr="00697BA7">
        <w:rPr>
          <w:rFonts w:asciiTheme="majorHAnsi" w:hAnsiTheme="majorHAnsi"/>
          <w:sz w:val="10"/>
        </w:rPr>
        <w:t>queerness,</w:t>
      </w:r>
      <w:proofErr w:type="gramEnd"/>
      <w:r w:rsidRPr="00697BA7">
        <w:rPr>
          <w:rFonts w:asciiTheme="majorHAnsi" w:hAnsiTheme="majorHAnsi"/>
          <w:sz w:val="10"/>
        </w:rPr>
        <w:t xml:space="preserve"> the program is ex</w:t>
      </w:r>
      <w:r w:rsidRPr="00697BA7">
        <w:rPr>
          <w:rFonts w:asciiTheme="majorHAnsi" w:hAnsiTheme="majorHAnsi"/>
          <w:sz w:val="12"/>
        </w:rPr>
        <w:t>¶</w:t>
      </w:r>
      <w:r w:rsidRPr="00697BA7">
        <w:rPr>
          <w:rFonts w:asciiTheme="majorHAnsi" w:hAnsiTheme="majorHAnsi"/>
          <w:sz w:val="10"/>
        </w:rPr>
        <w:t xml:space="preserve"> pected to explain queer life. But </w:t>
      </w:r>
      <w:r w:rsidRPr="00697BA7">
        <w:rPr>
          <w:rStyle w:val="StyleBoldUnderline"/>
          <w:rFonts w:asciiTheme="majorHAnsi" w:hAnsiTheme="majorHAnsi"/>
        </w:rPr>
        <w:t>queer theory has not yet undertaken the kind</w:t>
      </w:r>
      <w:r w:rsidRPr="00697BA7">
        <w:rPr>
          <w:rStyle w:val="StyleBoldUnderline"/>
          <w:rFonts w:asciiTheme="majorHAnsi" w:hAnsiTheme="majorHAnsi"/>
          <w:sz w:val="12"/>
        </w:rPr>
        <w:t>¶</w:t>
      </w:r>
      <w:r w:rsidRPr="00697BA7">
        <w:rPr>
          <w:rStyle w:val="StyleBoldUnderline"/>
          <w:rFonts w:asciiTheme="majorHAnsi" w:hAnsiTheme="majorHAnsi"/>
        </w:rPr>
        <w:t xml:space="preserve"> of general description of the world that would allow it to produce practical</w:t>
      </w:r>
      <w:r w:rsidRPr="00697BA7">
        <w:rPr>
          <w:rStyle w:val="StyleBoldUnderline"/>
          <w:rFonts w:asciiTheme="majorHAnsi" w:hAnsiTheme="majorHAnsi"/>
          <w:sz w:val="12"/>
        </w:rPr>
        <w:t>¶</w:t>
      </w:r>
      <w:r w:rsidRPr="00697BA7">
        <w:rPr>
          <w:rStyle w:val="StyleBoldUnderline"/>
          <w:rFonts w:asciiTheme="majorHAnsi" w:hAnsiTheme="majorHAnsi"/>
        </w:rPr>
        <w:t xml:space="preserve"> solutions.</w:t>
      </w:r>
      <w:r w:rsidRPr="00697BA7">
        <w:rPr>
          <w:rFonts w:asciiTheme="majorHAnsi" w:hAnsiTheme="majorHAnsi"/>
          <w:sz w:val="10"/>
        </w:rPr>
        <w:t xml:space="preserve"> People want to know what costs, risks, and tactics are involved in</w:t>
      </w:r>
      <w:r w:rsidRPr="00697BA7">
        <w:rPr>
          <w:rFonts w:asciiTheme="majorHAnsi" w:hAnsiTheme="majorHAnsi"/>
          <w:sz w:val="12"/>
        </w:rPr>
        <w:t>¶</w:t>
      </w:r>
      <w:r w:rsidRPr="00697BA7">
        <w:rPr>
          <w:rFonts w:asciiTheme="majorHAnsi" w:hAnsiTheme="majorHAnsi"/>
          <w:sz w:val="10"/>
        </w:rPr>
        <w:t xml:space="preserve"> getting from this order of things to a better one. Asked for these reasons, the</w:t>
      </w:r>
      <w:r w:rsidRPr="00697BA7">
        <w:rPr>
          <w:rFonts w:asciiTheme="majorHAnsi" w:hAnsiTheme="majorHAnsi"/>
          <w:sz w:val="12"/>
        </w:rPr>
        <w:t>¶</w:t>
      </w:r>
      <w:r w:rsidRPr="00697BA7">
        <w:rPr>
          <w:rFonts w:asciiTheme="majorHAnsi" w:hAnsiTheme="majorHAnsi"/>
          <w:sz w:val="10"/>
        </w:rPr>
        <w:t xml:space="preserve"> question ofx i</w:t>
      </w:r>
      <w:r w:rsidRPr="00697BA7">
        <w:rPr>
          <w:rFonts w:ascii="Calibri" w:hAnsi="Calibri" w:cs="Calibri"/>
          <w:sz w:val="10"/>
        </w:rPr>
        <w:t>􀄈</w:t>
      </w:r>
      <w:r w:rsidRPr="00697BA7">
        <w:rPr>
          <w:rFonts w:asciiTheme="majorHAnsi" w:hAnsiTheme="majorHAnsi"/>
          <w:sz w:val="10"/>
        </w:rPr>
        <w:t xml:space="preserve"> both a.challenge and a hope. And it is a hard question.</w:t>
      </w:r>
      <w:r w:rsidRPr="00697BA7">
        <w:rPr>
          <w:rFonts w:asciiTheme="majorHAnsi" w:hAnsiTheme="majorHAnsi"/>
          <w:sz w:val="12"/>
        </w:rPr>
        <w:t>¶</w:t>
      </w:r>
      <w:r w:rsidRPr="00697BA7">
        <w:rPr>
          <w:rFonts w:asciiTheme="majorHAnsi" w:hAnsiTheme="majorHAnsi"/>
          <w:sz w:val="10"/>
        </w:rPr>
        <w:t xml:space="preserve"> </w:t>
      </w:r>
      <w:proofErr w:type="gramStart"/>
      <w:r w:rsidRPr="00697BA7">
        <w:rPr>
          <w:rFonts w:asciiTheme="majorHAnsi" w:hAnsiTheme="majorHAnsi"/>
          <w:sz w:val="10"/>
        </w:rPr>
        <w:t>The</w:t>
      </w:r>
      <w:proofErr w:type="gramEnd"/>
      <w:r w:rsidRPr="00697BA7">
        <w:rPr>
          <w:rFonts w:asciiTheme="majorHAnsi" w:hAnsiTheme="majorHAnsi"/>
          <w:sz w:val="10"/>
        </w:rPr>
        <w:t xml:space="preserve"> question of x might be more ordinary in disciplines that have long</w:t>
      </w:r>
      <w:r w:rsidRPr="00697BA7">
        <w:rPr>
          <w:rFonts w:asciiTheme="majorHAnsi" w:hAnsiTheme="majorHAnsi"/>
          <w:sz w:val="12"/>
        </w:rPr>
        <w:t>¶</w:t>
      </w:r>
      <w:r w:rsidRPr="00697BA7">
        <w:rPr>
          <w:rFonts w:asciiTheme="majorHAnsi" w:hAnsiTheme="majorHAnsi"/>
          <w:sz w:val="10"/>
        </w:rPr>
        <w:t xml:space="preserve"> histories of affiliation with the state. Sociology, psychology, anthropology</w:t>
      </w:r>
      <w:proofErr w:type="gramStart"/>
      <w:r w:rsidRPr="00697BA7">
        <w:rPr>
          <w:rFonts w:asciiTheme="majorHAnsi" w:hAnsiTheme="majorHAnsi"/>
          <w:sz w:val="10"/>
        </w:rPr>
        <w:t>,</w:t>
      </w:r>
      <w:r w:rsidRPr="00697BA7">
        <w:rPr>
          <w:rFonts w:asciiTheme="majorHAnsi" w:hAnsiTheme="majorHAnsi"/>
          <w:sz w:val="12"/>
        </w:rPr>
        <w:t>¶</w:t>
      </w:r>
      <w:proofErr w:type="gramEnd"/>
      <w:r w:rsidRPr="00697BA7">
        <w:rPr>
          <w:rFonts w:asciiTheme="majorHAnsi" w:hAnsiTheme="majorHAnsi"/>
          <w:sz w:val="10"/>
        </w:rPr>
        <w:t xml:space="preserve"> and political science, for example, have earned much of their funding and</w:t>
      </w:r>
      <w:r w:rsidRPr="00697BA7">
        <w:rPr>
          <w:rFonts w:asciiTheme="majorHAnsi" w:hAnsiTheme="majorHAnsi"/>
          <w:sz w:val="12"/>
        </w:rPr>
        <w:t>¶</w:t>
      </w:r>
      <w:r w:rsidRPr="00697BA7">
        <w:rPr>
          <w:rFonts w:asciiTheme="majorHAnsi" w:hAnsiTheme="majorHAnsi"/>
          <w:sz w:val="10"/>
        </w:rPr>
        <w:t xml:space="preserve"> expert authority by encouraging questions of utility. </w:t>
      </w:r>
      <w:r w:rsidRPr="00697BA7">
        <w:rPr>
          <w:rStyle w:val="StyleBoldUnderline"/>
          <w:rFonts w:asciiTheme="majorHAnsi" w:hAnsiTheme="majorHAnsi"/>
        </w:rPr>
        <w:t>Queer theory has flourished</w:t>
      </w:r>
      <w:r w:rsidRPr="00697BA7">
        <w:rPr>
          <w:rStyle w:val="StyleBoldUnderline"/>
          <w:rFonts w:asciiTheme="majorHAnsi" w:hAnsiTheme="majorHAnsi"/>
          <w:sz w:val="12"/>
        </w:rPr>
        <w:t>¶</w:t>
      </w:r>
      <w:r w:rsidRPr="00697BA7">
        <w:rPr>
          <w:rStyle w:val="StyleBoldUnderline"/>
          <w:rFonts w:asciiTheme="majorHAnsi" w:hAnsiTheme="majorHAnsi"/>
        </w:rPr>
        <w:t xml:space="preserve"> in the disciplines. </w:t>
      </w:r>
      <w:proofErr w:type="gramStart"/>
      <w:r w:rsidRPr="00697BA7">
        <w:rPr>
          <w:rStyle w:val="StyleBoldUnderline"/>
          <w:rFonts w:asciiTheme="majorHAnsi" w:hAnsiTheme="majorHAnsi"/>
        </w:rPr>
        <w:t>where</w:t>
      </w:r>
      <w:proofErr w:type="gramEnd"/>
      <w:r w:rsidRPr="00697BA7">
        <w:rPr>
          <w:rStyle w:val="StyleBoldUnderline"/>
          <w:rFonts w:asciiTheme="majorHAnsi" w:hAnsiTheme="majorHAnsi"/>
        </w:rPr>
        <w:t xml:space="preserve"> expert service to the state has been least familiar</w:t>
      </w:r>
      <w:r w:rsidRPr="00697BA7">
        <w:rPr>
          <w:rFonts w:asciiTheme="majorHAnsi" w:hAnsiTheme="majorHAnsi"/>
          <w:sz w:val="12"/>
        </w:rPr>
        <w:t>¶</w:t>
      </w:r>
      <w:r w:rsidRPr="00697BA7">
        <w:rPr>
          <w:rFonts w:asciiTheme="majorHAnsi" w:hAnsiTheme="majorHAnsi"/>
          <w:sz w:val="10"/>
        </w:rPr>
        <w:t xml:space="preserve"> arid where. </w:t>
      </w:r>
      <w:proofErr w:type="gramStart"/>
      <w:r w:rsidRPr="00697BA7">
        <w:rPr>
          <w:rFonts w:asciiTheme="majorHAnsi" w:hAnsiTheme="majorHAnsi"/>
          <w:sz w:val="10"/>
        </w:rPr>
        <w:t>theory</w:t>
      </w:r>
      <w:proofErr w:type="gramEnd"/>
      <w:r w:rsidRPr="00697BA7">
        <w:rPr>
          <w:rFonts w:asciiTheme="majorHAnsi" w:hAnsiTheme="majorHAnsi"/>
          <w:sz w:val="10"/>
        </w:rPr>
        <w:t xml:space="preserve"> has consequently meant unsettlement rather than</w:t>
      </w:r>
      <w:r w:rsidRPr="00697BA7">
        <w:rPr>
          <w:rFonts w:asciiTheme="majorHAnsi" w:hAnsiTheme="majorHAnsi"/>
          <w:sz w:val="12"/>
        </w:rPr>
        <w:t>¶</w:t>
      </w:r>
      <w:r w:rsidRPr="00697BA7">
        <w:rPr>
          <w:rFonts w:asciiTheme="majorHAnsi" w:hAnsiTheme="majorHAnsi"/>
          <w:sz w:val="10"/>
        </w:rPr>
        <w:t xml:space="preserve"> systematization .. </w:t>
      </w:r>
      <w:r w:rsidRPr="00697BA7">
        <w:rPr>
          <w:rStyle w:val="StyleBoldUnderline"/>
          <w:rFonts w:asciiTheme="majorHAnsi" w:hAnsiTheme="majorHAnsi"/>
        </w:rPr>
        <w:t>This failure to systematize the world in queer theory does</w:t>
      </w:r>
      <w:r w:rsidRPr="00697BA7">
        <w:rPr>
          <w:rFonts w:asciiTheme="majorHAnsi" w:hAnsiTheme="majorHAnsi"/>
          <w:sz w:val="12"/>
        </w:rPr>
        <w:t>¶</w:t>
      </w:r>
      <w:r w:rsidRPr="00697BA7">
        <w:rPr>
          <w:rFonts w:asciiTheme="majorHAnsi" w:hAnsiTheme="majorHAnsi"/>
          <w:sz w:val="10"/>
        </w:rPr>
        <w:t xml:space="preserve"> </w:t>
      </w:r>
      <w:r w:rsidRPr="00697BA7">
        <w:rPr>
          <w:rStyle w:val="StyleBoldUnderline"/>
          <w:rFonts w:asciiTheme="majorHAnsi" w:hAnsiTheme="majorHAnsi"/>
        </w:rPr>
        <w:t>not mean a commitment to irrelevance; it means resistance to being an apparatus</w:t>
      </w:r>
      <w:r w:rsidRPr="00697BA7">
        <w:rPr>
          <w:rStyle w:val="StyleBoldUnderline"/>
          <w:rFonts w:asciiTheme="majorHAnsi" w:hAnsiTheme="majorHAnsi"/>
          <w:sz w:val="12"/>
        </w:rPr>
        <w:t>¶</w:t>
      </w:r>
      <w:r w:rsidRPr="00697BA7">
        <w:rPr>
          <w:rStyle w:val="StyleBoldUnderline"/>
          <w:rFonts w:asciiTheme="majorHAnsi" w:hAnsiTheme="majorHAnsi"/>
        </w:rPr>
        <w:t xml:space="preserve"> for falsely translating systematic and random violences into normal</w:t>
      </w:r>
      <w:r w:rsidRPr="00697BA7">
        <w:rPr>
          <w:rFonts w:asciiTheme="majorHAnsi" w:hAnsiTheme="majorHAnsi"/>
          <w:sz w:val="12"/>
        </w:rPr>
        <w:t>¶</w:t>
      </w:r>
      <w:r w:rsidRPr="00697BA7">
        <w:rPr>
          <w:rFonts w:asciiTheme="majorHAnsi" w:hAnsiTheme="majorHAnsi"/>
          <w:sz w:val="10"/>
        </w:rPr>
        <w:t xml:space="preserve"> </w:t>
      </w:r>
      <w:r w:rsidRPr="00697BA7">
        <w:rPr>
          <w:rStyle w:val="StyleBoldUnderline"/>
          <w:rFonts w:asciiTheme="majorHAnsi" w:hAnsiTheme="majorHAnsi"/>
        </w:rPr>
        <w:t>.states</w:t>
      </w:r>
      <w:r w:rsidRPr="00697BA7">
        <w:rPr>
          <w:rFonts w:asciiTheme="majorHAnsi" w:hAnsiTheme="majorHAnsi"/>
          <w:sz w:val="10"/>
        </w:rPr>
        <w:t>, administrative problems, or minor constituencies.</w:t>
      </w:r>
      <w:r w:rsidRPr="00697BA7">
        <w:rPr>
          <w:rFonts w:asciiTheme="majorHAnsi" w:hAnsiTheme="majorHAnsi"/>
          <w:sz w:val="12"/>
        </w:rPr>
        <w:t>¶</w:t>
      </w:r>
      <w:r w:rsidRPr="00697BA7">
        <w:rPr>
          <w:rFonts w:asciiTheme="majorHAnsi" w:hAnsiTheme="majorHAnsi"/>
          <w:sz w:val="10"/>
        </w:rPr>
        <w:t xml:space="preserve"> Sometimes the question of what queer theory teaches us about x is not</w:t>
      </w:r>
      <w:r w:rsidRPr="00697BA7">
        <w:rPr>
          <w:rFonts w:asciiTheme="majorHAnsi" w:hAnsiTheme="majorHAnsi"/>
          <w:sz w:val="12"/>
        </w:rPr>
        <w:t>¶</w:t>
      </w:r>
      <w:r w:rsidRPr="00697BA7">
        <w:rPr>
          <w:rFonts w:asciiTheme="majorHAnsi" w:hAnsiTheme="majorHAnsi"/>
          <w:sz w:val="10"/>
        </w:rPr>
        <w:t xml:space="preserve"> about politics in the usual .sense but about personal survival. Like feminist</w:t>
      </w:r>
      <w:proofErr w:type="gramStart"/>
      <w:r w:rsidRPr="00697BA7">
        <w:rPr>
          <w:rFonts w:asciiTheme="majorHAnsi" w:hAnsiTheme="majorHAnsi"/>
          <w:sz w:val="10"/>
        </w:rPr>
        <w:t>,</w:t>
      </w:r>
      <w:r w:rsidRPr="00697BA7">
        <w:rPr>
          <w:rFonts w:asciiTheme="majorHAnsi" w:hAnsiTheme="majorHAnsi"/>
          <w:sz w:val="12"/>
        </w:rPr>
        <w:t>¶</w:t>
      </w:r>
      <w:proofErr w:type="gramEnd"/>
      <w:r w:rsidRPr="00697BA7">
        <w:rPr>
          <w:rFonts w:asciiTheme="majorHAnsi" w:hAnsiTheme="majorHAnsi"/>
          <w:sz w:val="10"/>
        </w:rPr>
        <w:t xml:space="preserve"> AfricimAmerican,Latina/Latino, and other minority projects, </w:t>
      </w:r>
      <w:r w:rsidRPr="00697BA7">
        <w:rPr>
          <w:rStyle w:val="StyleBoldUnderline"/>
          <w:rFonts w:asciiTheme="majorHAnsi" w:hAnsiTheme="majorHAnsi"/>
        </w:rPr>
        <w:t>queer work</w:t>
      </w:r>
      <w:r w:rsidRPr="00697BA7">
        <w:rPr>
          <w:rStyle w:val="StyleBoldUnderline"/>
          <w:rFonts w:asciiTheme="majorHAnsi" w:hAnsiTheme="majorHAnsi"/>
          <w:sz w:val="12"/>
        </w:rPr>
        <w:t>¶</w:t>
      </w:r>
      <w:r w:rsidRPr="00697BA7">
        <w:rPr>
          <w:rStyle w:val="StyleBoldUnderline"/>
          <w:rFonts w:asciiTheme="majorHAnsi" w:hAnsiTheme="majorHAnsi"/>
        </w:rPr>
        <w:t xml:space="preserve"> strikes its readers as knowledge central to living. This demand puts tremendous</w:t>
      </w:r>
      <w:r w:rsidRPr="00697BA7">
        <w:rPr>
          <w:rStyle w:val="StyleBoldUnderline"/>
          <w:rFonts w:asciiTheme="majorHAnsi" w:hAnsiTheme="majorHAnsi"/>
          <w:sz w:val="12"/>
        </w:rPr>
        <w:t>¶</w:t>
      </w:r>
      <w:r w:rsidRPr="00697BA7">
        <w:rPr>
          <w:rStyle w:val="StyleBoldUnderline"/>
          <w:rFonts w:asciiTheme="majorHAnsi" w:hAnsiTheme="majorHAnsi"/>
        </w:rPr>
        <w:t xml:space="preserve"> pressure on emerging work</w:t>
      </w:r>
      <w:r w:rsidRPr="00697BA7">
        <w:rPr>
          <w:rFonts w:asciiTheme="majorHAnsi" w:hAnsiTheme="majorHAnsi"/>
          <w:sz w:val="10"/>
        </w:rPr>
        <w:t>, pressure that makes the work simultaneously</w:t>
      </w:r>
      <w:r w:rsidRPr="00697BA7">
        <w:rPr>
          <w:rFonts w:asciiTheme="majorHAnsi" w:hAnsiTheme="majorHAnsi"/>
          <w:sz w:val="12"/>
        </w:rPr>
        <w:t>¶</w:t>
      </w:r>
      <w:r w:rsidRPr="00697BA7">
        <w:rPr>
          <w:rFonts w:asciiTheme="majorHAnsi" w:hAnsiTheme="majorHAnsi"/>
          <w:sz w:val="10"/>
        </w:rPr>
        <w:t xml:space="preserve"> conventional and unprecedented in the humanities and social</w:t>
      </w:r>
      <w:r w:rsidRPr="00697BA7">
        <w:rPr>
          <w:rFonts w:asciiTheme="majorHAnsi" w:hAnsiTheme="majorHAnsi"/>
          <w:sz w:val="12"/>
        </w:rPr>
        <w:t>¶</w:t>
      </w:r>
      <w:r w:rsidRPr="00697BA7">
        <w:rPr>
          <w:rFonts w:asciiTheme="majorHAnsi" w:hAnsiTheme="majorHAnsi"/>
          <w:sz w:val="10"/>
        </w:rPr>
        <w:t xml:space="preserve"> sciences</w:t>
      </w:r>
      <w:r w:rsidRPr="00697BA7">
        <w:rPr>
          <w:rFonts w:ascii="Calibri" w:hAnsi="Calibri" w:cs="Calibri"/>
          <w:sz w:val="10"/>
        </w:rPr>
        <w:t>􀄉</w:t>
      </w:r>
      <w:r w:rsidRPr="00697BA7">
        <w:rPr>
          <w:rFonts w:asciiTheme="majorHAnsi" w:hAnsiTheme="majorHAnsi"/>
          <w:sz w:val="10"/>
        </w:rPr>
        <w:t>traditional insofar as pedagogy has long involved the formation</w:t>
      </w:r>
      <w:r w:rsidRPr="00697BA7">
        <w:rPr>
          <w:rFonts w:asciiTheme="majorHAnsi" w:hAnsiTheme="majorHAnsi"/>
          <w:sz w:val="12"/>
        </w:rPr>
        <w:t>¶</w:t>
      </w:r>
      <w:r w:rsidRPr="00697BA7">
        <w:rPr>
          <w:rFonts w:asciiTheme="majorHAnsi" w:hAnsiTheme="majorHAnsi"/>
          <w:sz w:val="10"/>
        </w:rPr>
        <w:t xml:space="preserve"> of identities and </w:t>
      </w:r>
      <w:r w:rsidRPr="00697BA7">
        <w:rPr>
          <w:rFonts w:ascii="Calibri" w:hAnsi="Calibri" w:cs="Calibri"/>
          <w:sz w:val="10"/>
        </w:rPr>
        <w:t>􀄊</w:t>
      </w:r>
      <w:r w:rsidRPr="00697BA7">
        <w:rPr>
          <w:rFonts w:asciiTheme="majorHAnsi" w:hAnsiTheme="majorHAnsi"/>
          <w:sz w:val="10"/>
        </w:rPr>
        <w:t>ubjectivities, radical in the aspiration to live another way</w:t>
      </w:r>
      <w:r w:rsidRPr="00697BA7">
        <w:rPr>
          <w:rFonts w:asciiTheme="majorHAnsi" w:hAnsiTheme="majorHAnsi"/>
          <w:sz w:val="12"/>
        </w:rPr>
        <w:t>¶</w:t>
      </w:r>
      <w:r w:rsidRPr="00697BA7">
        <w:rPr>
          <w:rFonts w:asciiTheme="majorHAnsi" w:hAnsiTheme="majorHAnsi"/>
          <w:sz w:val="10"/>
        </w:rPr>
        <w:t xml:space="preserve"> now, here.</w:t>
      </w:r>
      <w:r w:rsidRPr="00697BA7">
        <w:rPr>
          <w:rFonts w:asciiTheme="majorHAnsi" w:hAnsiTheme="majorHAnsi"/>
          <w:sz w:val="12"/>
        </w:rPr>
        <w:t>¶</w:t>
      </w:r>
      <w:r w:rsidRPr="00697BA7">
        <w:rPr>
          <w:rFonts w:asciiTheme="majorHAnsi" w:hAnsiTheme="majorHAnsi"/>
          <w:sz w:val="10"/>
        </w:rPr>
        <w:t xml:space="preserve"> ·</w:t>
      </w:r>
      <w:r w:rsidRPr="00697BA7">
        <w:rPr>
          <w:rStyle w:val="StyleBoldUnderline"/>
          <w:rFonts w:asciiTheme="majorHAnsi" w:hAnsiTheme="majorHAnsi"/>
        </w:rPr>
        <w:t>What does queer theory.teach.us</w:t>
      </w:r>
      <w:r w:rsidRPr="00697BA7">
        <w:rPr>
          <w:rFonts w:asciiTheme="majorHAnsi" w:hAnsiTheme="majorHAnsi"/>
          <w:sz w:val="10"/>
        </w:rPr>
        <w:t xml:space="preserve"> about x? As difficult as it would be to</w:t>
      </w:r>
      <w:r w:rsidRPr="00697BA7">
        <w:rPr>
          <w:rFonts w:asciiTheme="majorHAnsi" w:hAnsiTheme="majorHAnsi"/>
          <w:sz w:val="12"/>
        </w:rPr>
        <w:t>¶</w:t>
      </w:r>
      <w:r w:rsidRPr="00697BA7">
        <w:rPr>
          <w:rFonts w:asciiTheme="majorHAnsi" w:hAnsiTheme="majorHAnsi"/>
          <w:sz w:val="10"/>
        </w:rPr>
        <w:t xml:space="preserve"> spell out programmatic content for an answer, </w:t>
      </w:r>
      <w:r w:rsidRPr="00697BA7">
        <w:rPr>
          <w:rStyle w:val="StyleBoldUnderline"/>
          <w:rFonts w:asciiTheme="majorHAnsi" w:hAnsiTheme="majorHAnsi"/>
        </w:rPr>
        <w:t>this simple question still has</w:t>
      </w:r>
      <w:r w:rsidRPr="00697BA7">
        <w:rPr>
          <w:rStyle w:val="StyleBoldUnderline"/>
          <w:rFonts w:asciiTheme="majorHAnsi" w:hAnsiTheme="majorHAnsi"/>
          <w:sz w:val="12"/>
        </w:rPr>
        <w:t>¶</w:t>
      </w:r>
      <w:r w:rsidRPr="00697BA7">
        <w:rPr>
          <w:rStyle w:val="StyleBoldUnderline"/>
          <w:rFonts w:asciiTheme="majorHAnsi" w:hAnsiTheme="majorHAnsi"/>
        </w:rPr>
        <w:t xml:space="preserve"> the power to wrench frames</w:t>
      </w:r>
      <w:r w:rsidRPr="00697BA7">
        <w:rPr>
          <w:rFonts w:asciiTheme="majorHAnsi" w:hAnsiTheme="majorHAnsi"/>
          <w:sz w:val="10"/>
        </w:rPr>
        <w:t>.</w:t>
      </w:r>
      <w:r w:rsidRPr="00697BA7">
        <w:rPr>
          <w:rFonts w:asciiTheme="majorHAnsi" w:hAnsiTheme="majorHAnsi"/>
          <w:sz w:val="12"/>
        </w:rPr>
        <w:t>¶</w:t>
      </w:r>
      <w:r w:rsidRPr="00697BA7">
        <w:rPr>
          <w:rFonts w:asciiTheme="majorHAnsi" w:hAnsiTheme="majorHAnsi"/>
          <w:sz w:val="10"/>
        </w:rPr>
        <w:t xml:space="preserve"> What does queer commentary ·teach us about literature or about the L in</w:t>
      </w:r>
      <w:r w:rsidRPr="00697BA7">
        <w:rPr>
          <w:rFonts w:asciiTheme="majorHAnsi" w:hAnsiTheme="majorHAnsi"/>
          <w:sz w:val="12"/>
        </w:rPr>
        <w:t>¶</w:t>
      </w:r>
      <w:r w:rsidRPr="00697BA7">
        <w:rPr>
          <w:rFonts w:asciiTheme="majorHAnsi" w:hAnsiTheme="majorHAnsi"/>
          <w:sz w:val="10"/>
        </w:rPr>
        <w:t xml:space="preserve"> PMLA? How do literary engagements participate in queer world building?</w:t>
      </w:r>
      <w:r w:rsidRPr="00697BA7">
        <w:rPr>
          <w:rFonts w:asciiTheme="majorHAnsi" w:hAnsiTheme="majorHAnsi"/>
          <w:sz w:val="12"/>
        </w:rPr>
        <w:t>¶</w:t>
      </w:r>
      <w:r w:rsidRPr="00697BA7">
        <w:rPr>
          <w:rFonts w:asciiTheme="majorHAnsi" w:hAnsiTheme="majorHAnsi"/>
          <w:sz w:val="10"/>
        </w:rPr>
        <w:t xml:space="preserve"> ·</w:t>
      </w:r>
      <w:r w:rsidRPr="00697BA7">
        <w:rPr>
          <w:rFonts w:asciiTheme="majorHAnsi" w:hAnsiTheme="majorHAnsi"/>
          <w:sz w:val="12"/>
        </w:rPr>
        <w:t>¶</w:t>
      </w:r>
      <w:r w:rsidRPr="00697BA7">
        <w:rPr>
          <w:rFonts w:asciiTheme="majorHAnsi" w:hAnsiTheme="majorHAnsi"/>
          <w:sz w:val="10"/>
        </w:rPr>
        <w:t xml:space="preserve"> · This question is notfrequently posed, for fear that the answer would be,</w:t>
      </w:r>
      <w:r w:rsidRPr="00697BA7">
        <w:rPr>
          <w:rFonts w:asciiTheme="majorHAnsi" w:hAnsiTheme="majorHAnsi"/>
          <w:sz w:val="12"/>
        </w:rPr>
        <w:t>¶</w:t>
      </w:r>
      <w:r w:rsidRPr="00697BA7">
        <w:rPr>
          <w:rFonts w:asciiTheme="majorHAnsi" w:hAnsiTheme="majorHAnsi"/>
          <w:sz w:val="10"/>
        </w:rPr>
        <w:t xml:space="preserve"> ·'\,</w:t>
      </w:r>
      <w:r w:rsidRPr="00697BA7">
        <w:rPr>
          <w:rFonts w:ascii="Calibri" w:hAnsi="Calibri" w:cs="Calibri"/>
          <w:sz w:val="10"/>
        </w:rPr>
        <w:t>􀀣</w:t>
      </w:r>
      <w:r w:rsidRPr="00697BA7">
        <w:rPr>
          <w:rFonts w:asciiTheme="majorHAnsi" w:hAnsiTheme="majorHAnsi"/>
          <w:sz w:val="10"/>
        </w:rPr>
        <w:t xml:space="preserve"> ·-\ .Nothing.</w:t>
      </w:r>
      <w:r w:rsidRPr="00697BA7">
        <w:rPr>
          <w:rFonts w:ascii="Calibri" w:hAnsi="Calibri" w:cs="Calibri"/>
          <w:sz w:val="10"/>
        </w:rPr>
        <w:t>􀄋</w:t>
      </w:r>
      <w:r w:rsidRPr="00697BA7">
        <w:rPr>
          <w:rFonts w:asciiTheme="majorHAnsi" w:hAnsiTheme="majorHAnsi"/>
          <w:sz w:val="10"/>
        </w:rPr>
        <w:t>·;: .= ......</w:t>
      </w:r>
      <w:r w:rsidRPr="00697BA7">
        <w:rPr>
          <w:rFonts w:asciiTheme="majorHAnsi" w:hAnsiTheme="majorHAnsi"/>
          <w:sz w:val="12"/>
        </w:rPr>
        <w:t>¶</w:t>
      </w:r>
      <w:r w:rsidRPr="00697BA7">
        <w:rPr>
          <w:rFonts w:asciiTheme="majorHAnsi" w:hAnsiTheme="majorHAnsi"/>
          <w:sz w:val="10"/>
        </w:rPr>
        <w:t xml:space="preserve"> . </w:t>
      </w:r>
      <w:r w:rsidRPr="00697BA7">
        <w:rPr>
          <w:rStyle w:val="StyleBoldUnderline"/>
          <w:rFonts w:asciiTheme="majorHAnsi" w:hAnsiTheme="majorHAnsi"/>
        </w:rPr>
        <w:t>Queer commentary has involved a certain amount of experimenting</w:t>
      </w:r>
      <w:r w:rsidRPr="00697BA7">
        <w:rPr>
          <w:rFonts w:asciiTheme="majorHAnsi" w:hAnsiTheme="majorHAnsi"/>
          <w:sz w:val="10"/>
        </w:rPr>
        <w:t>, of</w:t>
      </w:r>
      <w:r w:rsidRPr="00697BA7">
        <w:rPr>
          <w:rFonts w:asciiTheme="majorHAnsi" w:hAnsiTheme="majorHAnsi"/>
          <w:sz w:val="12"/>
        </w:rPr>
        <w:t>¶</w:t>
      </w:r>
      <w:r w:rsidRPr="00697BA7">
        <w:rPr>
          <w:rFonts w:asciiTheme="majorHAnsi" w:hAnsiTheme="majorHAnsi"/>
          <w:sz w:val="10"/>
        </w:rPr>
        <w:t xml:space="preserve"> prancing and squatting on the academic stage. This is partly to remind people</w:t>
      </w:r>
      <w:r w:rsidRPr="00697BA7">
        <w:rPr>
          <w:rFonts w:asciiTheme="majorHAnsi" w:hAnsiTheme="majorHAnsi"/>
          <w:sz w:val="12"/>
        </w:rPr>
        <w:t>¶</w:t>
      </w:r>
      <w:r w:rsidRPr="00697BA7">
        <w:rPr>
          <w:rFonts w:asciiTheme="majorHAnsi" w:hAnsiTheme="majorHAnsi"/>
          <w:sz w:val="10"/>
        </w:rPr>
        <w:t xml:space="preserve"> that </w:t>
      </w:r>
      <w:r w:rsidRPr="00697BA7">
        <w:rPr>
          <w:rStyle w:val="StyleBoldUnderline"/>
          <w:rFonts w:asciiTheme="majorHAnsi" w:hAnsiTheme="majorHAnsi"/>
        </w:rPr>
        <w:t xml:space="preserve">there is an academic stage </w:t>
      </w:r>
      <w:r w:rsidRPr="00697BA7">
        <w:rPr>
          <w:rFonts w:asciiTheme="majorHAnsi" w:hAnsiTheme="majorHAnsi"/>
          <w:sz w:val="10"/>
        </w:rPr>
        <w:t xml:space="preserve">and </w:t>
      </w:r>
      <w:r w:rsidRPr="00697BA7">
        <w:rPr>
          <w:rStyle w:val="StyleBoldUnderline"/>
          <w:rFonts w:asciiTheme="majorHAnsi" w:hAnsiTheme="majorHAnsi"/>
        </w:rPr>
        <w:t>that</w:t>
      </w:r>
      <w:r w:rsidRPr="00697BA7">
        <w:rPr>
          <w:rFonts w:asciiTheme="majorHAnsi" w:hAnsiTheme="majorHAnsi"/>
          <w:sz w:val="10"/>
        </w:rPr>
        <w:t xml:space="preserve"> its protocols and proprieties have</w:t>
      </w:r>
      <w:r w:rsidRPr="00697BA7">
        <w:rPr>
          <w:rFonts w:asciiTheme="majorHAnsi" w:hAnsiTheme="majorHAnsi"/>
          <w:sz w:val="12"/>
        </w:rPr>
        <w:t>¶</w:t>
      </w:r>
      <w:r w:rsidRPr="00697BA7">
        <w:rPr>
          <w:rFonts w:asciiTheme="majorHAnsi" w:hAnsiTheme="majorHAnsi"/>
          <w:sz w:val="10"/>
        </w:rPr>
        <w:t xml:space="preserve"> </w:t>
      </w:r>
      <w:r w:rsidRPr="00697BA7">
        <w:rPr>
          <w:rStyle w:val="StyleBoldUnderline"/>
          <w:rFonts w:asciiTheme="majorHAnsi" w:hAnsiTheme="majorHAnsi"/>
        </w:rPr>
        <w:t>maintained an invisible heteronormativity</w:t>
      </w:r>
      <w:r w:rsidRPr="00697BA7">
        <w:rPr>
          <w:rFonts w:asciiTheme="majorHAnsi" w:hAnsiTheme="majorHAnsi"/>
          <w:sz w:val="10"/>
        </w:rPr>
        <w:t>, one that infiltrates our profession</w:t>
      </w:r>
      <w:proofErr w:type="gramStart"/>
      <w:r w:rsidRPr="00697BA7">
        <w:rPr>
          <w:rFonts w:asciiTheme="majorHAnsi" w:hAnsiTheme="majorHAnsi"/>
          <w:sz w:val="10"/>
        </w:rPr>
        <w:t>,</w:t>
      </w:r>
      <w:r w:rsidRPr="00697BA7">
        <w:rPr>
          <w:rFonts w:asciiTheme="majorHAnsi" w:hAnsiTheme="majorHAnsi"/>
          <w:sz w:val="12"/>
        </w:rPr>
        <w:t>¶</w:t>
      </w:r>
      <w:proofErr w:type="gramEnd"/>
      <w:r w:rsidRPr="00697BA7">
        <w:rPr>
          <w:rFonts w:asciiTheme="majorHAnsi" w:hAnsiTheme="majorHAnsi"/>
          <w:sz w:val="10"/>
        </w:rPr>
        <w:t xml:space="preserve"> our knowledge, and this editorial. This does not mean we embrace, or dis-</w:t>
      </w:r>
      <w:proofErr w:type="gramStart"/>
      <w:r w:rsidRPr="00697BA7">
        <w:rPr>
          <w:rFonts w:asciiTheme="majorHAnsi" w:hAnsiTheme="majorHAnsi"/>
          <w:sz w:val="12"/>
        </w:rPr>
        <w:t>¶</w:t>
      </w:r>
      <w:r w:rsidRPr="00697BA7">
        <w:rPr>
          <w:rFonts w:asciiTheme="majorHAnsi" w:hAnsiTheme="majorHAnsi"/>
          <w:sz w:val="10"/>
        </w:rPr>
        <w:t xml:space="preserve"> .</w:t>
      </w:r>
      <w:proofErr w:type="gramEnd"/>
      <w:r w:rsidRPr="00697BA7">
        <w:rPr>
          <w:rFonts w:asciiTheme="majorHAnsi" w:hAnsiTheme="majorHAnsi"/>
          <w:sz w:val="10"/>
        </w:rPr>
        <w:t xml:space="preserve"> </w:t>
      </w:r>
      <w:proofErr w:type="gramStart"/>
      <w:r w:rsidRPr="00697BA7">
        <w:rPr>
          <w:rFonts w:asciiTheme="majorHAnsi" w:hAnsiTheme="majorHAnsi"/>
          <w:sz w:val="10"/>
        </w:rPr>
        <w:t>avow</w:t>
      </w:r>
      <w:proofErr w:type="gramEnd"/>
      <w:r w:rsidRPr="00697BA7">
        <w:rPr>
          <w:rFonts w:asciiTheme="majorHAnsi" w:hAnsiTheme="majorHAnsi"/>
          <w:sz w:val="10"/>
        </w:rPr>
        <w:t>, the indecorous per se. fudecorum can be a way of bringing some dignity.</w:t>
      </w:r>
      <w:r w:rsidRPr="00697BA7">
        <w:rPr>
          <w:rFonts w:asciiTheme="majorHAnsi" w:hAnsiTheme="majorHAnsi"/>
          <w:sz w:val="12"/>
        </w:rPr>
        <w:t>¶</w:t>
      </w:r>
      <w:r w:rsidRPr="00697BA7">
        <w:rPr>
          <w:rFonts w:asciiTheme="majorHAnsi" w:hAnsiTheme="majorHAnsi"/>
          <w:sz w:val="10"/>
        </w:rPr>
        <w:t xml:space="preserve"> to the abject. But it is also a way of changing the public for academic</w:t>
      </w:r>
      <w:r w:rsidRPr="00697BA7">
        <w:rPr>
          <w:rFonts w:asciiTheme="majorHAnsi" w:hAnsiTheme="majorHAnsi"/>
          <w:sz w:val="12"/>
        </w:rPr>
        <w:t>¶</w:t>
      </w:r>
      <w:r w:rsidRPr="00697BA7">
        <w:rPr>
          <w:rFonts w:asciiTheme="majorHAnsi" w:hAnsiTheme="majorHAnsi"/>
          <w:sz w:val="10"/>
        </w:rPr>
        <w:t xml:space="preserve"> work, of keeping the door ajar</w:t>
      </w:r>
      <w:proofErr w:type="gramStart"/>
      <w:r w:rsidRPr="00697BA7">
        <w:rPr>
          <w:rFonts w:asciiTheme="majorHAnsi" w:hAnsiTheme="majorHAnsi"/>
          <w:sz w:val="10"/>
        </w:rPr>
        <w:t>;</w:t>
      </w:r>
      <w:r w:rsidRPr="00697BA7">
        <w:rPr>
          <w:rFonts w:asciiTheme="majorHAnsi" w:hAnsiTheme="majorHAnsi"/>
          <w:sz w:val="12"/>
        </w:rPr>
        <w:t>¶</w:t>
      </w:r>
      <w:proofErr w:type="gramEnd"/>
      <w:r w:rsidRPr="00697BA7">
        <w:rPr>
          <w:rFonts w:asciiTheme="majorHAnsi" w:hAnsiTheme="majorHAnsi"/>
          <w:sz w:val="10"/>
        </w:rPr>
        <w:t xml:space="preserve"> In our view, the question of culture building should be the baseline issue</w:t>
      </w:r>
      <w:r w:rsidRPr="00697BA7">
        <w:rPr>
          <w:rFonts w:asciiTheme="majorHAnsi" w:hAnsiTheme="majorHAnsi"/>
          <w:sz w:val="12"/>
        </w:rPr>
        <w:t>¶</w:t>
      </w:r>
      <w:r w:rsidRPr="00697BA7">
        <w:rPr>
          <w:rFonts w:asciiTheme="majorHAnsi" w:hAnsiTheme="majorHAnsi"/>
          <w:sz w:val="10"/>
        </w:rPr>
        <w:t xml:space="preserve"> for humanists. On this point we might agree with traditionalists who believe</w:t>
      </w:r>
      <w:r w:rsidRPr="00697BA7">
        <w:rPr>
          <w:rFonts w:asciiTheme="majorHAnsi" w:hAnsiTheme="majorHAnsi"/>
          <w:sz w:val="12"/>
        </w:rPr>
        <w:t>¶</w:t>
      </w:r>
      <w:r w:rsidRPr="00697BA7">
        <w:rPr>
          <w:rFonts w:asciiTheme="majorHAnsi" w:hAnsiTheme="majorHAnsi"/>
          <w:sz w:val="10"/>
        </w:rPr>
        <w:t xml:space="preserve"> that the humanities should not be limited by the present. Historical con</w:t>
      </w:r>
      <w:r w:rsidRPr="00697BA7">
        <w:rPr>
          <w:rFonts w:asciiTheme="majorHAnsi" w:hAnsiTheme="majorHAnsi"/>
          <w:sz w:val="12"/>
        </w:rPr>
        <w:t>¶</w:t>
      </w:r>
      <w:r w:rsidRPr="00697BA7">
        <w:rPr>
          <w:rFonts w:asciiTheme="majorHAnsi" w:hAnsiTheme="majorHAnsi"/>
          <w:sz w:val="10"/>
        </w:rPr>
        <w:t xml:space="preserve"> sciousness and a resistance to presentism can be indispensable to a critical</w:t>
      </w:r>
      <w:r w:rsidRPr="00697BA7">
        <w:rPr>
          <w:rFonts w:asciiTheme="majorHAnsi" w:hAnsiTheme="majorHAnsi"/>
          <w:sz w:val="12"/>
        </w:rPr>
        <w:t>¶</w:t>
      </w:r>
      <w:r w:rsidRPr="00697BA7">
        <w:rPr>
          <w:rFonts w:asciiTheme="majorHAnsi" w:hAnsiTheme="majorHAnsi"/>
          <w:sz w:val="10"/>
        </w:rPr>
        <w:t xml:space="preserve"> cult</w:t>
      </w:r>
      <w:proofErr w:type="gramStart"/>
      <w:r w:rsidRPr="00697BA7">
        <w:rPr>
          <w:rFonts w:asciiTheme="majorHAnsi" w:hAnsiTheme="majorHAnsi"/>
          <w:sz w:val="10"/>
        </w:rPr>
        <w:t>:ure</w:t>
      </w:r>
      <w:proofErr w:type="gramEnd"/>
      <w:r w:rsidRPr="00697BA7">
        <w:rPr>
          <w:rFonts w:asciiTheme="majorHAnsi" w:hAnsiTheme="majorHAnsi"/>
          <w:sz w:val="10"/>
        </w:rPr>
        <w:t xml:space="preserve">. But unlike some varieties of traditionalism, </w:t>
      </w:r>
      <w:r w:rsidRPr="00697BA7">
        <w:rPr>
          <w:rStyle w:val="StyleBoldUnderline"/>
          <w:rFonts w:asciiTheme="majorHAnsi" w:hAnsiTheme="majorHAnsi"/>
        </w:rPr>
        <w:t>queer commentary refuses</w:t>
      </w:r>
      <w:r w:rsidRPr="00697BA7">
        <w:rPr>
          <w:rStyle w:val="StyleBoldUnderline"/>
          <w:rFonts w:asciiTheme="majorHAnsi" w:hAnsiTheme="majorHAnsi"/>
          <w:sz w:val="12"/>
        </w:rPr>
        <w:t>¶</w:t>
      </w:r>
      <w:r w:rsidRPr="00697BA7">
        <w:rPr>
          <w:rStyle w:val="StyleBoldUnderline"/>
          <w:rFonts w:asciiTheme="majorHAnsi" w:hAnsiTheme="majorHAnsi"/>
        </w:rPr>
        <w:t xml:space="preserve"> to subordinate emergent cultures to whatever happens to pass for common culture</w:t>
      </w:r>
      <w:r w:rsidRPr="00697BA7">
        <w:rPr>
          <w:rFonts w:asciiTheme="majorHAnsi" w:hAnsiTheme="majorHAnsi"/>
          <w:sz w:val="10"/>
        </w:rPr>
        <w:t>. We want to promote the building not of culture in general</w:t>
      </w:r>
      <w:r w:rsidRPr="00697BA7">
        <w:rPr>
          <w:rFonts w:asciiTheme="majorHAnsi" w:hAnsiTheme="majorHAnsi"/>
          <w:sz w:val="12"/>
        </w:rPr>
        <w:t>¶</w:t>
      </w:r>
      <w:r w:rsidRPr="00697BA7">
        <w:rPr>
          <w:rFonts w:asciiTheme="majorHAnsi" w:hAnsiTheme="majorHAnsi"/>
          <w:sz w:val="10"/>
        </w:rPr>
        <w:t xml:space="preserve"> but Of a</w:t>
      </w:r>
      <w:proofErr w:type="gramStart"/>
      <w:r w:rsidRPr="00697BA7">
        <w:rPr>
          <w:rFonts w:asciiTheme="majorHAnsi" w:hAnsiTheme="majorHAnsi"/>
          <w:sz w:val="10"/>
        </w:rPr>
        <w:t>;culture</w:t>
      </w:r>
      <w:proofErr w:type="gramEnd"/>
      <w:r w:rsidRPr="00697BA7">
        <w:rPr>
          <w:rFonts w:asciiTheme="majorHAnsi" w:hAnsiTheme="majorHAnsi"/>
          <w:sz w:val="10"/>
        </w:rPr>
        <w:t xml:space="preserve"> Wh()Se marginal history make</w:t>
      </w:r>
      <w:r w:rsidRPr="00697BA7">
        <w:rPr>
          <w:rFonts w:ascii="Calibri" w:hAnsi="Calibri" w:cs="Calibri"/>
          <w:sz w:val="10"/>
        </w:rPr>
        <w:t>􀃙</w:t>
      </w:r>
      <w:r w:rsidRPr="00697BA7">
        <w:rPr>
          <w:rFonts w:asciiTheme="majorHAnsi" w:hAnsiTheme="majorHAnsi"/>
          <w:sz w:val="10"/>
        </w:rPr>
        <w:t xml:space="preserve"> it inevitaply COntroverted,</w:t>
      </w:r>
      <w:r w:rsidRPr="00697BA7">
        <w:rPr>
          <w:rFonts w:asciiTheme="majorHAnsi" w:hAnsiTheme="majorHAnsi"/>
          <w:sz w:val="12"/>
        </w:rPr>
        <w:t>¶</w:t>
      </w:r>
      <w:r w:rsidRPr="00697BA7">
        <w:rPr>
          <w:rFonts w:asciiTheme="majorHAnsi" w:hAnsiTheme="majorHAnsi"/>
          <w:sz w:val="10"/>
        </w:rPr>
        <w:t xml:space="preserve"> even wheh it involves authors and themes of the greatest canonical prestige.</w:t>
      </w:r>
      <w:r w:rsidRPr="00697BA7">
        <w:rPr>
          <w:rFonts w:asciiTheme="majorHAnsi" w:hAnsiTheme="majorHAnsi"/>
          <w:sz w:val="12"/>
        </w:rPr>
        <w:t>¶</w:t>
      </w:r>
      <w:r w:rsidRPr="00697BA7">
        <w:rPr>
          <w:rFonts w:asciiTheme="majorHAnsi" w:hAnsiTheme="majorHAnsi"/>
          <w:sz w:val="10"/>
        </w:rPr>
        <w:t xml:space="preserve"> </w:t>
      </w:r>
      <w:r w:rsidRPr="00697BA7">
        <w:rPr>
          <w:rStyle w:val="StyleBoldUnderline"/>
          <w:rFonts w:asciiTheme="majorHAnsi" w:hAnsiTheme="majorHAnsi"/>
        </w:rPr>
        <w:t>Many of the critics of queer theory would .like to dismiss it as merely particular,</w:t>
      </w:r>
      <w:r w:rsidRPr="00697BA7">
        <w:rPr>
          <w:rStyle w:val="StyleBoldUnderline"/>
          <w:rFonts w:asciiTheme="majorHAnsi" w:hAnsiTheme="majorHAnsi"/>
          <w:sz w:val="12"/>
        </w:rPr>
        <w:t>¶</w:t>
      </w:r>
      <w:r w:rsidRPr="00697BA7">
        <w:rPr>
          <w:rStyle w:val="StyleBoldUnderline"/>
          <w:rFonts w:asciiTheme="majorHAnsi" w:hAnsiTheme="majorHAnsi"/>
        </w:rPr>
        <w:t xml:space="preserve"> the infection of general culture</w:t>
      </w:r>
      <w:r w:rsidRPr="00697BA7">
        <w:rPr>
          <w:rFonts w:asciiTheme="majorHAnsi" w:hAnsiTheme="majorHAnsi"/>
          <w:sz w:val="10"/>
        </w:rPr>
        <w:t xml:space="preserve"> by narrow interest</w:t>
      </w:r>
      <w:r w:rsidRPr="00697BA7">
        <w:rPr>
          <w:rFonts w:ascii="Calibri" w:hAnsi="Calibri" w:cs="Calibri"/>
          <w:sz w:val="10"/>
        </w:rPr>
        <w:t>􀃚</w:t>
      </w:r>
      <w:r w:rsidRPr="00697BA7">
        <w:rPr>
          <w:rFonts w:asciiTheme="majorHAnsi" w:hAnsiTheme="majorHAnsi"/>
          <w:sz w:val="10"/>
        </w:rPr>
        <w:t xml:space="preserve"> But the relation between</w:t>
      </w:r>
      <w:r w:rsidRPr="00697BA7">
        <w:rPr>
          <w:rFonts w:asciiTheme="majorHAnsi" w:hAnsiTheme="majorHAnsi"/>
          <w:sz w:val="12"/>
        </w:rPr>
        <w:t>¶</w:t>
      </w:r>
      <w:r w:rsidRPr="00697BA7">
        <w:rPr>
          <w:rFonts w:asciiTheme="majorHAnsi" w:hAnsiTheme="majorHAnsi"/>
          <w:sz w:val="10"/>
        </w:rPr>
        <w:t xml:space="preserve"> the general and the particular is exactly what is at issue</w:t>
      </w:r>
      <w:r w:rsidRPr="00697BA7">
        <w:rPr>
          <w:rStyle w:val="StyleBoldUnderline"/>
          <w:rFonts w:asciiTheme="majorHAnsi" w:hAnsiTheme="majorHAnsi"/>
        </w:rPr>
        <w:t>. Queer</w:t>
      </w:r>
      <w:r w:rsidRPr="00697BA7">
        <w:rPr>
          <w:rStyle w:val="StyleBoldUnderline"/>
          <w:rFonts w:asciiTheme="majorHAnsi" w:hAnsiTheme="majorHAnsi"/>
          <w:sz w:val="12"/>
        </w:rPr>
        <w:t>¶</w:t>
      </w:r>
      <w:r w:rsidRPr="00697BA7">
        <w:rPr>
          <w:rStyle w:val="StyleBoldUnderline"/>
          <w:rFonts w:asciiTheme="majorHAnsi" w:hAnsiTheme="majorHAnsi"/>
        </w:rPr>
        <w:t xml:space="preserve"> commentary shows that much of what passes for general culture is riddled</w:t>
      </w:r>
      <w:r w:rsidRPr="00697BA7">
        <w:rPr>
          <w:rStyle w:val="StyleBoldUnderline"/>
          <w:rFonts w:asciiTheme="majorHAnsi" w:hAnsiTheme="majorHAnsi"/>
          <w:sz w:val="12"/>
        </w:rPr>
        <w:t>¶</w:t>
      </w:r>
      <w:r w:rsidRPr="00697BA7">
        <w:rPr>
          <w:rStyle w:val="StyleBoldUnderline"/>
          <w:rFonts w:asciiTheme="majorHAnsi" w:hAnsiTheme="majorHAnsi"/>
        </w:rPr>
        <w:t xml:space="preserve"> with heteronormativity. Conversely, many of the issues of queerness have</w:t>
      </w:r>
      <w:r w:rsidRPr="00697BA7">
        <w:rPr>
          <w:rStyle w:val="StyleBoldUnderline"/>
          <w:rFonts w:asciiTheme="majorHAnsi" w:hAnsiTheme="majorHAnsi"/>
          <w:sz w:val="12"/>
        </w:rPr>
        <w:t>¶</w:t>
      </w:r>
      <w:r w:rsidRPr="00697BA7">
        <w:rPr>
          <w:rStyle w:val="StyleBoldUnderline"/>
          <w:rFonts w:asciiTheme="majorHAnsi" w:hAnsiTheme="majorHAnsi"/>
        </w:rPr>
        <w:t xml:space="preserve"> more general relevance than one is normally encouraged to think</w:t>
      </w:r>
      <w:r w:rsidRPr="00697BA7">
        <w:rPr>
          <w:rFonts w:asciiTheme="majorHAnsi" w:hAnsiTheme="majorHAnsi"/>
          <w:sz w:val="10"/>
        </w:rPr>
        <w:t>.</w:t>
      </w:r>
      <w:r w:rsidRPr="00697BA7">
        <w:rPr>
          <w:rFonts w:asciiTheme="majorHAnsi" w:hAnsiTheme="majorHAnsi"/>
          <w:sz w:val="12"/>
        </w:rPr>
        <w:t>¶</w:t>
      </w:r>
      <w:r w:rsidRPr="00697BA7">
        <w:rPr>
          <w:rFonts w:asciiTheme="majorHAnsi" w:hAnsiTheme="majorHAnsi"/>
          <w:sz w:val="10"/>
        </w:rPr>
        <w:t xml:space="preserve"> This is true not only of explicitly general notions of subjectivity-such as</w:t>
      </w:r>
      <w:r w:rsidRPr="00697BA7">
        <w:rPr>
          <w:rFonts w:asciiTheme="majorHAnsi" w:hAnsiTheme="majorHAnsi"/>
          <w:sz w:val="12"/>
        </w:rPr>
        <w:t>¶</w:t>
      </w:r>
      <w:r w:rsidRPr="00697BA7">
        <w:rPr>
          <w:rFonts w:asciiTheme="majorHAnsi" w:hAnsiTheme="majorHAnsi"/>
          <w:sz w:val="10"/>
        </w:rPr>
        <w:t xml:space="preserve"> the unconscious, abjection, embodiment, knowledge, and performativityand</w:t>
      </w:r>
      <w:r w:rsidRPr="00697BA7">
        <w:rPr>
          <w:rFonts w:asciiTheme="majorHAnsi" w:hAnsiTheme="majorHAnsi"/>
          <w:sz w:val="12"/>
        </w:rPr>
        <w:t>¶</w:t>
      </w:r>
      <w:r w:rsidRPr="00697BA7">
        <w:rPr>
          <w:rFonts w:asciiTheme="majorHAnsi" w:hAnsiTheme="majorHAnsi"/>
          <w:sz w:val="10"/>
        </w:rPr>
        <w:t xml:space="preserve"> not only of the prestigio</w:t>
      </w:r>
      <w:r w:rsidRPr="00697BA7">
        <w:rPr>
          <w:rFonts w:ascii="Calibri" w:hAnsi="Calibri" w:cs="Calibri"/>
          <w:sz w:val="10"/>
        </w:rPr>
        <w:t>􀀋</w:t>
      </w:r>
      <w:r w:rsidRPr="00697BA7">
        <w:rPr>
          <w:rFonts w:asciiTheme="majorHAnsi" w:hAnsiTheme="majorHAnsi"/>
          <w:sz w:val="10"/>
        </w:rPr>
        <w:t>!l author§ who have been so brilliantly queered</w:t>
      </w:r>
      <w:r w:rsidRPr="00697BA7">
        <w:rPr>
          <w:rFonts w:asciiTheme="majorHAnsi" w:hAnsiTheme="majorHAnsi"/>
          <w:sz w:val="12"/>
        </w:rPr>
        <w:t>¶</w:t>
      </w:r>
      <w:r w:rsidRPr="00697BA7">
        <w:rPr>
          <w:rFonts w:asciiTheme="majorHAnsi" w:hAnsiTheme="majorHAnsi"/>
          <w:sz w:val="10"/>
        </w:rPr>
        <w:t xml:space="preserve"> but also of a range of specificallyliterary issues. </w:t>
      </w:r>
      <w:r w:rsidRPr="00697BA7">
        <w:rPr>
          <w:rStyle w:val="StyleBoldUnderline"/>
          <w:rFonts w:asciiTheme="majorHAnsi" w:hAnsiTheme="majorHAnsi"/>
        </w:rPr>
        <w:t>Queer commentary has</w:t>
      </w:r>
      <w:r w:rsidRPr="00697BA7">
        <w:rPr>
          <w:rStyle w:val="StyleBoldUnderline"/>
          <w:rFonts w:asciiTheme="majorHAnsi" w:hAnsiTheme="majorHAnsi"/>
          <w:sz w:val="12"/>
        </w:rPr>
        <w:t>¶</w:t>
      </w:r>
      <w:r w:rsidRPr="00697BA7">
        <w:rPr>
          <w:rStyle w:val="StyleBoldUnderline"/>
          <w:rFonts w:asciiTheme="majorHAnsi" w:hAnsiTheme="majorHAnsi"/>
        </w:rPr>
        <w:t xml:space="preserve"> produced rich analyses of these areas:</w:t>
      </w:r>
      <w:r w:rsidRPr="00697BA7">
        <w:rPr>
          <w:rFonts w:asciiTheme="majorHAnsi" w:hAnsiTheme="majorHAnsi"/>
          <w:sz w:val="10"/>
        </w:rPr>
        <w:t xml:space="preserve"> cultures of reception; the relatio</w:t>
      </w:r>
      <w:r w:rsidRPr="00697BA7">
        <w:rPr>
          <w:rFonts w:ascii="Calibri" w:hAnsi="Calibri" w:cs="Calibri"/>
          <w:sz w:val="10"/>
        </w:rPr>
        <w:t>􀃛</w:t>
      </w:r>
      <w:r w:rsidRPr="00697BA7">
        <w:rPr>
          <w:rFonts w:asciiTheme="majorHAnsi" w:hAnsiTheme="majorHAnsi"/>
          <w:sz w:val="10"/>
        </w:rPr>
        <w:t xml:space="preserve"> of·</w:t>
      </w:r>
      <w:r w:rsidRPr="00697BA7">
        <w:rPr>
          <w:rFonts w:asciiTheme="majorHAnsi" w:hAnsiTheme="majorHAnsi"/>
          <w:sz w:val="12"/>
        </w:rPr>
        <w:t>¶</w:t>
      </w:r>
      <w:r w:rsidRPr="00697BA7">
        <w:rPr>
          <w:rFonts w:asciiTheme="majorHAnsi" w:hAnsiTheme="majorHAnsi"/>
          <w:sz w:val="10"/>
        </w:rPr>
        <w:t xml:space="preserve"> the explicit and the implicit, or the acknowledged and the disavowed; the</w:t>
      </w:r>
      <w:r w:rsidRPr="00697BA7">
        <w:rPr>
          <w:rFonts w:asciiTheme="majorHAnsi" w:hAnsiTheme="majorHAnsi"/>
          <w:sz w:val="12"/>
        </w:rPr>
        <w:t>¶</w:t>
      </w:r>
      <w:r w:rsidRPr="00697BA7">
        <w:rPr>
          <w:rFonts w:asciiTheme="majorHAnsi" w:hAnsiTheme="majorHAnsi"/>
          <w:sz w:val="10"/>
        </w:rPr>
        <w:t xml:space="preserve"> use and abuse of biography for life</w:t>
      </w:r>
      <w:proofErr w:type="gramStart"/>
      <w:r w:rsidRPr="00697BA7">
        <w:rPr>
          <w:rFonts w:asciiTheme="majorHAnsi" w:hAnsiTheme="majorHAnsi"/>
          <w:sz w:val="10"/>
        </w:rPr>
        <w:t>;·</w:t>
      </w:r>
      <w:proofErr w:type="gramEnd"/>
      <w:r w:rsidRPr="00697BA7">
        <w:rPr>
          <w:rFonts w:asciiTheme="majorHAnsi" w:hAnsiTheme="majorHAnsi"/>
          <w:sz w:val="10"/>
        </w:rPr>
        <w:t xml:space="preserve"> the costs of closure and the pleasure of</w:t>
      </w:r>
      <w:r w:rsidRPr="00697BA7">
        <w:rPr>
          <w:rFonts w:asciiTheme="majorHAnsi" w:hAnsiTheme="majorHAnsi"/>
          <w:sz w:val="12"/>
        </w:rPr>
        <w:t>¶</w:t>
      </w:r>
      <w:r w:rsidRPr="00697BA7">
        <w:rPr>
          <w:rFonts w:asciiTheme="majorHAnsi" w:hAnsiTheme="majorHAnsi"/>
          <w:sz w:val="10"/>
        </w:rPr>
        <w:t xml:space="preserve"> 'unruly subplots; vernacular idioms and private knowledge; voicing strategies;</w:t>
      </w:r>
      <w:r w:rsidRPr="00697BA7">
        <w:rPr>
          <w:rFonts w:asciiTheme="majorHAnsi" w:hAnsiTheme="majorHAnsi"/>
          <w:sz w:val="12"/>
        </w:rPr>
        <w:t>¶</w:t>
      </w:r>
      <w:r w:rsidRPr="00697BA7">
        <w:rPr>
          <w:rFonts w:asciiTheme="majorHAnsi" w:hAnsiTheme="majorHAnsi"/>
          <w:sz w:val="10"/>
        </w:rPr>
        <w:t xml:space="preserve"> gosSip; elision and euphemism; jokes; identifi</w:t>
      </w:r>
      <w:r w:rsidRPr="00697BA7">
        <w:rPr>
          <w:rFonts w:ascii="Calibri" w:hAnsi="Calibri" w:cs="Calibri"/>
          <w:sz w:val="10"/>
        </w:rPr>
        <w:t>􀃜</w:t>
      </w:r>
      <w:r w:rsidRPr="00697BA7">
        <w:rPr>
          <w:rFonts w:asciiTheme="majorHAnsi" w:hAnsiTheme="majorHAnsi"/>
          <w:sz w:val="10"/>
        </w:rPr>
        <w:t>ation and other readerly</w:t>
      </w:r>
      <w:r w:rsidRPr="00697BA7">
        <w:rPr>
          <w:rFonts w:asciiTheme="majorHAnsi" w:hAnsiTheme="majorHAnsi"/>
          <w:sz w:val="12"/>
        </w:rPr>
        <w:t>¶</w:t>
      </w:r>
      <w:r w:rsidRPr="00697BA7">
        <w:rPr>
          <w:rFonts w:asciiTheme="majorHAnsi" w:hAnsiTheme="majorHAnsi"/>
          <w:sz w:val="10"/>
        </w:rPr>
        <w:t xml:space="preserve"> relations to texts and discourse. Queer commentary has also distinguished</w:t>
      </w:r>
      <w:r w:rsidRPr="00697BA7">
        <w:rPr>
          <w:rFonts w:asciiTheme="majorHAnsi" w:hAnsiTheme="majorHAnsi"/>
          <w:sz w:val="12"/>
        </w:rPr>
        <w:t>¶</w:t>
      </w:r>
      <w:r w:rsidRPr="00697BA7">
        <w:rPr>
          <w:rFonts w:asciiTheme="majorHAnsi" w:hAnsiTheme="majorHAnsi"/>
          <w:sz w:val="10"/>
        </w:rPr>
        <w:t xml:space="preserve"> itselfthrough experiments in critical voice and in the genre ofthe critical</w:t>
      </w:r>
      <w:r w:rsidRPr="00697BA7">
        <w:rPr>
          <w:rFonts w:asciiTheme="majorHAnsi" w:hAnsiTheme="majorHAnsi"/>
          <w:sz w:val="12"/>
        </w:rPr>
        <w:t>¶</w:t>
      </w:r>
      <w:r w:rsidRPr="00697BA7">
        <w:rPr>
          <w:rFonts w:asciiTheme="majorHAnsi" w:hAnsiTheme="majorHAnsi"/>
          <w:sz w:val="10"/>
        </w:rPr>
        <w:t xml:space="preserve"> essay. Along with queer experiments in pedagogy and classroom practice, it</w:t>
      </w:r>
      <w:r w:rsidRPr="00697BA7">
        <w:rPr>
          <w:rFonts w:asciiTheme="majorHAnsi" w:hAnsiTheme="majorHAnsi"/>
          <w:sz w:val="12"/>
        </w:rPr>
        <w:t>¶</w:t>
      </w:r>
      <w:r w:rsidRPr="00697BA7">
        <w:rPr>
          <w:rFonts w:asciiTheme="majorHAnsi" w:hAnsiTheme="majorHAnsi"/>
          <w:sz w:val="10"/>
        </w:rPr>
        <w:t xml:space="preserve"> marks a transformation ofboth the object and the practice of criticism.</w:t>
      </w:r>
      <w:r w:rsidRPr="00697BA7">
        <w:rPr>
          <w:rFonts w:asciiTheme="majorHAnsi" w:hAnsiTheme="majorHAnsi"/>
          <w:sz w:val="12"/>
        </w:rPr>
        <w:t>¶</w:t>
      </w:r>
      <w:r w:rsidRPr="00697BA7">
        <w:rPr>
          <w:rFonts w:asciiTheme="majorHAnsi" w:hAnsiTheme="majorHAnsi"/>
          <w:sz w:val="10"/>
        </w:rPr>
        <w:t xml:space="preserve"> </w:t>
      </w:r>
      <w:proofErr w:type="gramStart"/>
      <w:r w:rsidRPr="00697BA7">
        <w:rPr>
          <w:rFonts w:asciiTheme="majorHAnsi" w:hAnsiTheme="majorHAnsi"/>
          <w:sz w:val="10"/>
        </w:rPr>
        <w:t>Of</w:t>
      </w:r>
      <w:proofErr w:type="gramEnd"/>
      <w:r w:rsidRPr="00697BA7">
        <w:rPr>
          <w:rFonts w:asciiTheme="majorHAnsi" w:hAnsiTheme="majorHAnsi"/>
          <w:sz w:val="10"/>
        </w:rPr>
        <w:t xml:space="preserve"> coiitse, we have deferred asking the crucial question: what does queer</w:t>
      </w:r>
      <w:r w:rsidRPr="00697BA7">
        <w:rPr>
          <w:rFonts w:asciiTheme="majorHAnsi" w:hAnsiTheme="majorHAnsi"/>
          <w:sz w:val="12"/>
        </w:rPr>
        <w:t>¶</w:t>
      </w:r>
      <w:r w:rsidRPr="00697BA7">
        <w:rPr>
          <w:rFonts w:asciiTheme="majorHAnsi" w:hAnsiTheme="majorHAnsi"/>
          <w:sz w:val="10"/>
        </w:rPr>
        <w:t xml:space="preserve"> · · theory teach us about sex?</w:t>
      </w:r>
    </w:p>
    <w:p w14:paraId="1FF85F69" w14:textId="77777777" w:rsidR="003758CB" w:rsidRPr="00697BA7" w:rsidRDefault="003758CB" w:rsidP="003758CB">
      <w:pPr>
        <w:rPr>
          <w:rFonts w:asciiTheme="majorHAnsi" w:hAnsiTheme="majorHAnsi"/>
        </w:rPr>
      </w:pPr>
    </w:p>
    <w:p w14:paraId="27F37F13" w14:textId="26D1324A" w:rsidR="00445F91" w:rsidRPr="00697BA7" w:rsidRDefault="00445F91" w:rsidP="003212C0">
      <w:pPr>
        <w:pStyle w:val="Heading2"/>
        <w:rPr>
          <w:rFonts w:asciiTheme="majorHAnsi" w:hAnsiTheme="majorHAnsi"/>
        </w:rPr>
      </w:pPr>
      <w:r w:rsidRPr="00697BA7">
        <w:rPr>
          <w:rFonts w:asciiTheme="majorHAnsi" w:hAnsiTheme="majorHAnsi"/>
        </w:rPr>
        <w:lastRenderedPageBreak/>
        <w:t>2AC – Poetry Good</w:t>
      </w:r>
    </w:p>
    <w:p w14:paraId="35E51396" w14:textId="77777777" w:rsidR="00445F91" w:rsidRPr="00697BA7" w:rsidRDefault="00445F91" w:rsidP="00445F91">
      <w:pPr>
        <w:pStyle w:val="Heading4"/>
        <w:rPr>
          <w:rFonts w:asciiTheme="majorHAnsi" w:hAnsiTheme="majorHAnsi"/>
        </w:rPr>
      </w:pPr>
      <w:r w:rsidRPr="00697BA7">
        <w:rPr>
          <w:rFonts w:asciiTheme="majorHAnsi" w:hAnsiTheme="majorHAnsi"/>
        </w:rPr>
        <w:t>Poetry is a unique medium that allows individual’s value to be determined</w:t>
      </w:r>
    </w:p>
    <w:p w14:paraId="302D2561" w14:textId="77777777" w:rsidR="00445F91" w:rsidRPr="00697BA7" w:rsidRDefault="00445F91" w:rsidP="00445F91">
      <w:pPr>
        <w:rPr>
          <w:rFonts w:asciiTheme="majorHAnsi" w:hAnsiTheme="majorHAnsi"/>
        </w:rPr>
      </w:pPr>
      <w:r w:rsidRPr="00697BA7">
        <w:rPr>
          <w:rFonts w:asciiTheme="majorHAnsi" w:hAnsiTheme="majorHAnsi"/>
        </w:rPr>
        <w:t xml:space="preserve">Helen </w:t>
      </w:r>
      <w:r w:rsidRPr="00697BA7">
        <w:rPr>
          <w:rStyle w:val="StyleStyleBold12pt"/>
          <w:rFonts w:asciiTheme="majorHAnsi" w:hAnsiTheme="majorHAnsi"/>
        </w:rPr>
        <w:t>Vendler 99</w:t>
      </w:r>
      <w:r w:rsidRPr="00697BA7">
        <w:rPr>
          <w:rFonts w:asciiTheme="majorHAnsi" w:hAnsiTheme="majorHAnsi"/>
        </w:rPr>
        <w:t xml:space="preserve"> is A. Kingsley Porter University Professor in English at Harvard University. She was educated at Emmanuel College, the University of Louvain, and Boston University, and received her Ph.D. from Harvard University. She is a member of the American Academy of Arts and Letters, the American Academy of Arts and Sciences, the American Philosophical Society, and the Norwegian Society of Sciences and Letters. She is the recipient of the Charles Stewart Parnell Fellowship, Magdalene College, Cambridge; she has also received fellowships from the Wilson Center and the Guggenheim Foundation. In addition to her academic duties, she is the poetry critic for the New Yorker. Her many published works include Yeats’s Vision and the Later Plays (1963); The Poetry of George Herbert (1975); Wallace Stevens: Words Chosen out of Desire (1984); The Music of What Happens: Essays on Poetry and Criticism (1988); Soul Says: On Recent Poetry (1995); and The Art of Shakespeare’s Sonnets (1997).</w:t>
      </w:r>
    </w:p>
    <w:p w14:paraId="4EFFC371" w14:textId="77777777" w:rsidR="00445F91" w:rsidRPr="00697BA7" w:rsidRDefault="00445F91" w:rsidP="00445F91">
      <w:pPr>
        <w:rPr>
          <w:rStyle w:val="StyleBoldUnderline"/>
          <w:rFonts w:asciiTheme="majorHAnsi" w:hAnsiTheme="majorHAnsi"/>
          <w:b/>
        </w:rPr>
      </w:pPr>
      <w:r w:rsidRPr="00697BA7">
        <w:rPr>
          <w:rFonts w:asciiTheme="majorHAnsi" w:hAnsiTheme="majorHAnsi"/>
          <w:sz w:val="16"/>
        </w:rPr>
        <w:t xml:space="preserve">There is more to say about the values imaged and implied by these four </w:t>
      </w:r>
      <w:r w:rsidRPr="00697BA7">
        <w:rPr>
          <w:rStyle w:val="StyleBoldUnderline"/>
          <w:rFonts w:asciiTheme="majorHAnsi" w:hAnsiTheme="majorHAnsi"/>
        </w:rPr>
        <w:t>poems</w:t>
      </w:r>
      <w:r w:rsidRPr="00697BA7">
        <w:rPr>
          <w:rFonts w:asciiTheme="majorHAnsi" w:hAnsiTheme="majorHAnsi"/>
          <w:sz w:val="16"/>
        </w:rPr>
        <w:t xml:space="preserve">. In attempting the subject of Lincoln from four different perspectives, Whitman (who had often seen Lincoln and had described him in prose of a journalistic and mimetic nature) </w:t>
      </w:r>
      <w:r w:rsidRPr="00697BA7">
        <w:rPr>
          <w:rStyle w:val="StyleBoldUnderline"/>
          <w:rFonts w:asciiTheme="majorHAnsi" w:hAnsiTheme="majorHAnsi"/>
        </w:rPr>
        <w:t>turn</w:t>
      </w:r>
      <w:r w:rsidRPr="00697BA7">
        <w:rPr>
          <w:rFonts w:asciiTheme="majorHAnsi" w:hAnsiTheme="majorHAnsi"/>
          <w:b/>
          <w:sz w:val="16"/>
        </w:rPr>
        <w:t xml:space="preserve">s </w:t>
      </w:r>
      <w:r w:rsidRPr="00697BA7">
        <w:rPr>
          <w:rStyle w:val="StyleBoldUnderline"/>
          <w:rFonts w:asciiTheme="majorHAnsi" w:hAnsiTheme="majorHAnsi"/>
        </w:rPr>
        <w:t>away from personal and historic mimesis of</w:t>
      </w:r>
      <w:r w:rsidRPr="00697BA7">
        <w:rPr>
          <w:rFonts w:asciiTheme="majorHAnsi" w:hAnsiTheme="majorHAnsi"/>
          <w:sz w:val="16"/>
        </w:rPr>
        <w:t xml:space="preserve"> the </w:t>
      </w:r>
      <w:r w:rsidRPr="00697BA7">
        <w:rPr>
          <w:rStyle w:val="StyleBoldUnderline"/>
          <w:rFonts w:asciiTheme="majorHAnsi" w:hAnsiTheme="majorHAnsi"/>
        </w:rPr>
        <w:t>man</w:t>
      </w:r>
      <w:r w:rsidRPr="00697BA7">
        <w:rPr>
          <w:rFonts w:asciiTheme="majorHAnsi" w:hAnsiTheme="majorHAnsi"/>
          <w:sz w:val="16"/>
        </w:rPr>
        <w:t xml:space="preserve"> and president </w:t>
      </w:r>
      <w:r w:rsidRPr="00697BA7">
        <w:rPr>
          <w:rStyle w:val="StyleBoldUnderline"/>
          <w:rFonts w:asciiTheme="majorHAnsi" w:hAnsiTheme="majorHAnsi"/>
        </w:rPr>
        <w:t>to symbolic mimesis, framed for the conveying of value</w:t>
      </w:r>
      <w:r w:rsidRPr="00697BA7">
        <w:rPr>
          <w:rFonts w:asciiTheme="majorHAnsi" w:hAnsiTheme="majorHAnsi"/>
          <w:sz w:val="16"/>
        </w:rPr>
        <w:t xml:space="preserve">. In each case </w:t>
      </w:r>
      <w:r w:rsidRPr="00697BA7">
        <w:rPr>
          <w:rStyle w:val="StyleBoldUnderline"/>
          <w:rFonts w:asciiTheme="majorHAnsi" w:hAnsiTheme="majorHAnsi"/>
        </w:rPr>
        <w:t>the aesthetic vehicle</w:t>
      </w:r>
      <w:r w:rsidRPr="00697BA7">
        <w:rPr>
          <w:rFonts w:asciiTheme="majorHAnsi" w:hAnsiTheme="majorHAnsi"/>
          <w:sz w:val="16"/>
        </w:rPr>
        <w:t>—the collective voice of the soldiers in the camps, the single voice of the grieving novice-sailor, the idiosyncratic voice of the poet coming to know death, and the impersonal voice of historic judgment—</w:t>
      </w:r>
      <w:r w:rsidRPr="00697BA7">
        <w:rPr>
          <w:rStyle w:val="StyleBoldUnderline"/>
          <w:rFonts w:asciiTheme="majorHAnsi" w:hAnsiTheme="majorHAnsi"/>
        </w:rPr>
        <w:t>offers a different possibility of expression.</w:t>
      </w:r>
      <w:r w:rsidRPr="00697BA7">
        <w:rPr>
          <w:rFonts w:asciiTheme="majorHAnsi" w:hAnsiTheme="majorHAnsi"/>
          <w:sz w:val="16"/>
        </w:rPr>
        <w:t xml:space="preserve"> The shorter poems show us, by contrast, how and why “Lilacs” reaches its heights and its amplitudes. All of the poems show us Whitman debating what stance the American poet should adopt when speaking of important national events. If each stance—collective, representative, idiosyncratic, impersonal—has something to be said for it, then </w:t>
      </w:r>
      <w:r w:rsidRPr="00697BA7">
        <w:rPr>
          <w:rStyle w:val="StyleBoldUnderline"/>
          <w:rFonts w:asciiTheme="majorHAnsi" w:hAnsiTheme="majorHAnsi"/>
        </w:rPr>
        <w:t>we are shown that value can be mediated by poetry in any number of ways and that both the poet and his audience are modeled differently in each. We are warned</w:t>
      </w:r>
      <w:r w:rsidRPr="00697BA7">
        <w:rPr>
          <w:rFonts w:asciiTheme="majorHAnsi" w:hAnsiTheme="majorHAnsi"/>
          <w:b/>
          <w:sz w:val="16"/>
        </w:rPr>
        <w:t>,</w:t>
      </w:r>
      <w:r w:rsidRPr="00697BA7">
        <w:rPr>
          <w:rFonts w:asciiTheme="majorHAnsi" w:hAnsiTheme="majorHAnsi"/>
          <w:sz w:val="16"/>
        </w:rPr>
        <w:t xml:space="preserve"> by the greater success of the most original of the four poems, </w:t>
      </w:r>
      <w:r w:rsidRPr="00697BA7">
        <w:rPr>
          <w:rStyle w:val="StyleBoldUnderline"/>
          <w:rFonts w:asciiTheme="majorHAnsi" w:hAnsiTheme="majorHAnsi"/>
        </w:rPr>
        <w:t>of the dangers to the poet in attempting to speak collectively or within the bounds of popular taste</w:t>
      </w:r>
      <w:r w:rsidRPr="00697BA7">
        <w:rPr>
          <w:rFonts w:asciiTheme="majorHAnsi" w:hAnsiTheme="majorHAnsi"/>
          <w:sz w:val="16"/>
        </w:rPr>
        <w:t xml:space="preserve">—or even with the impersonal voice of historiography. It is chiešy </w:t>
      </w:r>
      <w:r w:rsidRPr="00697BA7">
        <w:rPr>
          <w:rStyle w:val="StyleBoldUnderline"/>
          <w:rFonts w:asciiTheme="majorHAnsi" w:hAnsiTheme="majorHAnsi"/>
        </w:rPr>
        <w:t>when a public crisis evokes some crisis in the soul of the po</w:t>
      </w:r>
      <w:r w:rsidRPr="00697BA7">
        <w:rPr>
          <w:rFonts w:asciiTheme="majorHAnsi" w:hAnsiTheme="majorHAnsi"/>
          <w:sz w:val="16"/>
        </w:rPr>
        <w:t>et— here, Whitman’s crisis in judging what could be truly said of human mortality—</w:t>
      </w:r>
      <w:r w:rsidRPr="00697BA7">
        <w:rPr>
          <w:rStyle w:val="StyleBoldUnderline"/>
          <w:rFonts w:asciiTheme="majorHAnsi" w:hAnsiTheme="majorHAnsi"/>
        </w:rPr>
        <w:t>that a public poem takes on lasting aesthetic value.</w:t>
      </w:r>
    </w:p>
    <w:p w14:paraId="44F9B1A6" w14:textId="77777777" w:rsidR="00445F91" w:rsidRPr="00697BA7" w:rsidRDefault="00445F91" w:rsidP="00445F91">
      <w:pPr>
        <w:shd w:val="clear" w:color="auto" w:fill="FFFFFF"/>
        <w:rPr>
          <w:rFonts w:asciiTheme="majorHAnsi" w:hAnsiTheme="majorHAnsi" w:cs="Arial"/>
          <w:bCs/>
          <w:color w:val="222222"/>
          <w:sz w:val="28"/>
          <w:szCs w:val="28"/>
        </w:rPr>
      </w:pPr>
    </w:p>
    <w:p w14:paraId="3A2100DA" w14:textId="77777777" w:rsidR="00445F91" w:rsidRPr="00697BA7" w:rsidRDefault="00445F91" w:rsidP="00445F91">
      <w:pPr>
        <w:pStyle w:val="Heading4"/>
        <w:rPr>
          <w:rFonts w:asciiTheme="majorHAnsi" w:hAnsiTheme="majorHAnsi"/>
          <w:szCs w:val="20"/>
        </w:rPr>
      </w:pPr>
      <w:r w:rsidRPr="00697BA7">
        <w:rPr>
          <w:rFonts w:asciiTheme="majorHAnsi" w:hAnsiTheme="majorHAnsi"/>
        </w:rPr>
        <w:t>This poetry is key to reality makes discoveries afar and within ourselves allowing us to “re-world” ourselves</w:t>
      </w:r>
    </w:p>
    <w:p w14:paraId="1F2A72FB" w14:textId="77777777" w:rsidR="00445F91" w:rsidRPr="00697BA7" w:rsidRDefault="00445F91" w:rsidP="00445F91">
      <w:pPr>
        <w:shd w:val="clear" w:color="auto" w:fill="FFFFFF"/>
        <w:rPr>
          <w:rFonts w:asciiTheme="majorHAnsi" w:hAnsiTheme="majorHAnsi" w:cs="Arial"/>
          <w:color w:val="222222"/>
          <w:szCs w:val="20"/>
        </w:rPr>
      </w:pPr>
      <w:r w:rsidRPr="00697BA7">
        <w:rPr>
          <w:rFonts w:asciiTheme="majorHAnsi" w:hAnsiTheme="majorHAnsi" w:cs="Arial"/>
          <w:bCs/>
          <w:color w:val="222222"/>
          <w:sz w:val="24"/>
        </w:rPr>
        <w:t>Young 2004</w:t>
      </w:r>
      <w:r w:rsidRPr="00697BA7">
        <w:rPr>
          <w:rFonts w:asciiTheme="majorHAnsi" w:hAnsiTheme="majorHAnsi" w:cs="Arial"/>
          <w:b/>
          <w:bCs/>
          <w:color w:val="222222"/>
          <w:sz w:val="28"/>
          <w:szCs w:val="28"/>
        </w:rPr>
        <w:br/>
      </w:r>
      <w:r w:rsidRPr="00697BA7">
        <w:rPr>
          <w:rFonts w:asciiTheme="majorHAnsi" w:hAnsiTheme="majorHAnsi" w:cs="Arial"/>
          <w:color w:val="222222"/>
          <w:szCs w:val="20"/>
        </w:rPr>
        <w:t>[Damon A. Young-philosopher at the University of Melborne. “Not Easy Being Green: Process, Poetry and the Tyranny of Distance” Ethics, Place &amp; Environment: A Journal of Philosophy &amp; Geography. Feb 22, 2002.</w:t>
      </w:r>
      <w:r w:rsidRPr="00697BA7">
        <w:rPr>
          <w:rFonts w:asciiTheme="majorHAnsi" w:hAnsiTheme="majorHAnsi" w:cs="Arial"/>
          <w:sz w:val="21"/>
          <w:szCs w:val="21"/>
          <w:bdr w:val="none" w:sz="0" w:space="0" w:color="auto" w:frame="1"/>
        </w:rPr>
        <w:t>http://www.tandfonline.com/doi/pdf/10.1080/1366879022000041605//WYO-NG</w:t>
      </w:r>
      <w:r w:rsidRPr="00697BA7">
        <w:rPr>
          <w:rFonts w:asciiTheme="majorHAnsi" w:hAnsiTheme="majorHAnsi" w:cs="Arial"/>
          <w:color w:val="222222"/>
          <w:szCs w:val="20"/>
        </w:rPr>
        <w:t>]</w:t>
      </w:r>
    </w:p>
    <w:p w14:paraId="3A89BB1C" w14:textId="77777777" w:rsidR="00445F91" w:rsidRPr="00697BA7" w:rsidRDefault="00445F91" w:rsidP="00445F91">
      <w:pPr>
        <w:shd w:val="clear" w:color="auto" w:fill="FFFFFF"/>
        <w:rPr>
          <w:rFonts w:asciiTheme="majorHAnsi" w:hAnsiTheme="majorHAnsi" w:cs="Arial"/>
          <w:color w:val="222222"/>
          <w:szCs w:val="20"/>
        </w:rPr>
      </w:pPr>
      <w:r w:rsidRPr="00697BA7">
        <w:rPr>
          <w:rFonts w:asciiTheme="majorHAnsi" w:hAnsiTheme="majorHAnsi" w:cs="Arial"/>
          <w:color w:val="222222"/>
          <w:szCs w:val="20"/>
          <w:u w:val="single"/>
        </w:rPr>
        <w:t>For the ‘later’ Heidegger, the truth in each World is a matter of poetic ‘unconcealing’</w:t>
      </w:r>
      <w:r w:rsidRPr="00697BA7">
        <w:rPr>
          <w:rFonts w:asciiTheme="majorHAnsi" w:hAnsiTheme="majorHAnsi" w:cs="Arial"/>
          <w:color w:val="222222"/>
          <w:szCs w:val="20"/>
        </w:rPr>
        <w:t>.</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 xml:space="preserve">In his oft-quoted words, ‘language is the house of </w:t>
      </w:r>
      <w:proofErr w:type="gramStart"/>
      <w:r w:rsidRPr="00697BA7">
        <w:rPr>
          <w:rFonts w:asciiTheme="majorHAnsi" w:hAnsiTheme="majorHAnsi" w:cs="Arial"/>
          <w:color w:val="222222"/>
          <w:szCs w:val="20"/>
          <w:u w:val="single"/>
        </w:rPr>
        <w:t>Being’</w:t>
      </w:r>
      <w:r w:rsidRPr="00697BA7">
        <w:rPr>
          <w:rFonts w:asciiTheme="majorHAnsi" w:hAnsiTheme="majorHAnsi" w:cs="Arial"/>
          <w:color w:val="222222"/>
          <w:szCs w:val="20"/>
        </w:rPr>
        <w:t>(</w:t>
      </w:r>
      <w:proofErr w:type="gramEnd"/>
      <w:r w:rsidRPr="00697BA7">
        <w:rPr>
          <w:rFonts w:asciiTheme="majorHAnsi" w:hAnsiTheme="majorHAnsi" w:cs="Arial"/>
          <w:color w:val="222222"/>
          <w:szCs w:val="20"/>
        </w:rPr>
        <w:t>Heidegger, 1971b, p. 132). Here, language is not simply an internal expression of an external reality. Nor is language the externalisation of our internal reality. Rather,</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Heidegger (1971b) speaks of language as a kind of poiesis, meaning ‘making’, or ‘building’</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rPr>
        <w:t xml:space="preserve">(p. 214). Moreover, this ‘making’ works precisely because of physis, the ‘emerging and rising in itself of all things’. Not only do ‘all things’ develop from potentiality to </w:t>
      </w:r>
      <w:r w:rsidRPr="00697BA7">
        <w:rPr>
          <w:rFonts w:asciiTheme="majorHAnsi" w:hAnsiTheme="majorHAnsi" w:cs="Arial"/>
          <w:color w:val="222222"/>
          <w:szCs w:val="20"/>
        </w:rPr>
        <w:lastRenderedPageBreak/>
        <w:t xml:space="preserve">actuality, but also from darkness to </w:t>
      </w:r>
      <w:proofErr w:type="gramStart"/>
      <w:r w:rsidRPr="00697BA7">
        <w:rPr>
          <w:rFonts w:asciiTheme="majorHAnsi" w:hAnsiTheme="majorHAnsi" w:cs="Arial"/>
          <w:color w:val="222222"/>
          <w:szCs w:val="20"/>
        </w:rPr>
        <w:t>light,</w:t>
      </w:r>
      <w:proofErr w:type="gramEnd"/>
      <w:r w:rsidRPr="00697BA7">
        <w:rPr>
          <w:rFonts w:asciiTheme="majorHAnsi" w:hAnsiTheme="majorHAnsi" w:cs="Arial"/>
          <w:color w:val="222222"/>
          <w:szCs w:val="20"/>
        </w:rPr>
        <w:t xml:space="preserve"> or hiddenness to unhiddenness.</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Many things do not ‘be’ for us, for they have not been taken into our World; they have not been ‘housed’ in language</w:t>
      </w:r>
      <w:r w:rsidRPr="00697BA7">
        <w:rPr>
          <w:rFonts w:asciiTheme="majorHAnsi" w:hAnsiTheme="majorHAnsi" w:cs="Arial"/>
          <w:color w:val="222222"/>
          <w:szCs w:val="20"/>
        </w:rPr>
        <w:t>. Quite simply, ‘being loves to hide itself’ (Heraclitus, cited in Brogan, 1994, p. 227). With poiesis, we are ‘making’ a World by allowing it to rise up to us and be ‘unhidden’. Poiesis as language, in Heidegger’s (2000, p. 60) words, is ‘a naming of being … not just any saying, but that whereby everything steps into the open, which we can then talk about in everyday conversation’.</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Of course, as ‘building’, such poetry can be architecture, sculpture, or painting; each may ‘make’ the World for us</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rPr>
        <w:t>(Heidegger, 1935, pp. 143–206; 1971b, pp. 361–363).</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Put simply, ‘poetry occurs not simply in poems, but wherever poiesis, ‘bringing forth’ of a previously concealed part of Being, occurs’</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rPr>
        <w:t>(Young, 2001b, p. 281).</w:t>
      </w:r>
      <w:r w:rsidRPr="00697BA7">
        <w:rPr>
          <w:rStyle w:val="apple-converted-space"/>
          <w:rFonts w:asciiTheme="majorHAnsi" w:hAnsiTheme="majorHAnsi" w:cs="Arial"/>
          <w:color w:val="222222"/>
          <w:szCs w:val="20"/>
        </w:rPr>
        <w:t> </w:t>
      </w:r>
      <w:r w:rsidRPr="00697BA7">
        <w:rPr>
          <w:rFonts w:asciiTheme="majorHAnsi" w:hAnsiTheme="majorHAnsi" w:cs="Arial"/>
          <w:bCs/>
          <w:color w:val="222222"/>
          <w:szCs w:val="20"/>
          <w:u w:val="single"/>
        </w:rPr>
        <w:t>True poetry, in this sense, is not the introspective indulgence of melodramatic teenagers, or some kind of boutique lifestyle choice. Rather, it is the way in which a people bring parts of the world ‘to light’ and, in doing so, ‘make’ their World</w:t>
      </w:r>
      <w:r w:rsidRPr="00697BA7">
        <w:rPr>
          <w:rFonts w:asciiTheme="majorHAnsi" w:hAnsiTheme="majorHAnsi" w:cs="Arial"/>
          <w:color w:val="222222"/>
          <w:szCs w:val="20"/>
        </w:rPr>
        <w:t>. This ‘making’, in turn, is something each of us can do to ‘reworld’ ourselves and others. Outside my study, for instance, is a huge elm tree. After reading the simple lines ‘You linger your little hour and are gone</w:t>
      </w:r>
      <w:proofErr w:type="gramStart"/>
      <w:r w:rsidRPr="00697BA7">
        <w:rPr>
          <w:rFonts w:asciiTheme="majorHAnsi" w:hAnsiTheme="majorHAnsi" w:cs="Arial"/>
          <w:color w:val="222222"/>
          <w:szCs w:val="20"/>
        </w:rPr>
        <w:t>,/</w:t>
      </w:r>
      <w:proofErr w:type="gramEnd"/>
      <w:r w:rsidRPr="00697BA7">
        <w:rPr>
          <w:rFonts w:asciiTheme="majorHAnsi" w:hAnsiTheme="majorHAnsi" w:cs="Arial"/>
          <w:color w:val="222222"/>
          <w:szCs w:val="20"/>
        </w:rPr>
        <w:t>And still the woods sweep leaﬁly on’, in Robert Frost’s ‘On going unnoticed’ (1928, p. 146), I could see the tree anew. I began to see, for the ﬁrst time, the ‘leaﬁness’ of it: the mix of pale yellow and green, the way in which the leaves cluster on the upper boughs, and the contrast between the slow growth of the trunk and limbs, the wax and wane of the leaves in each season, and quick ﬂutter of the yellow and green in the breeze.</w:t>
      </w:r>
      <w:r w:rsidRPr="00697BA7">
        <w:rPr>
          <w:rStyle w:val="apple-converted-space"/>
          <w:rFonts w:asciiTheme="majorHAnsi" w:hAnsiTheme="majorHAnsi" w:cs="Arial"/>
          <w:color w:val="222222"/>
          <w:szCs w:val="20"/>
        </w:rPr>
        <w:t> </w:t>
      </w:r>
      <w:r w:rsidRPr="00697BA7">
        <w:rPr>
          <w:rFonts w:asciiTheme="majorHAnsi" w:hAnsiTheme="majorHAnsi" w:cs="Arial"/>
          <w:color w:val="222222"/>
          <w:szCs w:val="20"/>
          <w:u w:val="single"/>
        </w:rPr>
        <w:t>This, in turn, allowed me to see the friendly bond between the searing summer sun of Melbourne, the shading ‘leafy sweep’ of the elm, and the cool eastern windows of my study and balcony</w:t>
      </w:r>
      <w:r w:rsidRPr="00697BA7">
        <w:rPr>
          <w:rFonts w:asciiTheme="majorHAnsi" w:hAnsiTheme="majorHAnsi" w:cs="Arial"/>
          <w:color w:val="222222"/>
          <w:szCs w:val="20"/>
        </w:rPr>
        <w:t>.</w:t>
      </w:r>
      <w:r w:rsidRPr="00697BA7">
        <w:rPr>
          <w:rFonts w:asciiTheme="majorHAnsi" w:hAnsiTheme="majorHAnsi" w:cs="Arial"/>
          <w:color w:val="222222"/>
          <w:szCs w:val="20"/>
          <w:u w:val="single"/>
        </w:rPr>
        <w:t>Consequently, ‘truly poetic words go “into the depths” of us, reminding us of those “hidden” elements of our Being that are removed from the “ready to hand” nature of our everyday lives’ (Young, 2001b, p. 280). With poetry, then, we are able to ‘open ourselves up’ to previously ‘hidden’ places, near or far.</w:t>
      </w:r>
    </w:p>
    <w:p w14:paraId="50DBF64A" w14:textId="77777777" w:rsidR="00445F91" w:rsidRPr="00697BA7" w:rsidRDefault="00445F91" w:rsidP="00445F91">
      <w:pPr>
        <w:rPr>
          <w:rFonts w:asciiTheme="majorHAnsi" w:hAnsiTheme="majorHAnsi"/>
        </w:rPr>
      </w:pPr>
    </w:p>
    <w:p w14:paraId="2C0A0610" w14:textId="77777777" w:rsidR="001968C4" w:rsidRPr="00697BA7" w:rsidRDefault="001968C4" w:rsidP="001968C4">
      <w:pPr>
        <w:pStyle w:val="Heading4"/>
        <w:rPr>
          <w:rFonts w:asciiTheme="majorHAnsi" w:hAnsiTheme="majorHAnsi"/>
        </w:rPr>
      </w:pPr>
      <w:r w:rsidRPr="00697BA7">
        <w:rPr>
          <w:rFonts w:asciiTheme="majorHAnsi" w:hAnsiTheme="majorHAnsi"/>
        </w:rPr>
        <w:t>Poetry adjusts our perspective; its methodology is good in debate</w:t>
      </w:r>
    </w:p>
    <w:p w14:paraId="17976F87" w14:textId="77777777" w:rsidR="001968C4" w:rsidRPr="00697BA7" w:rsidRDefault="001968C4" w:rsidP="001968C4">
      <w:pPr>
        <w:rPr>
          <w:rFonts w:asciiTheme="majorHAnsi" w:hAnsiTheme="majorHAnsi"/>
        </w:rPr>
      </w:pPr>
      <w:r w:rsidRPr="00697BA7">
        <w:rPr>
          <w:rFonts w:asciiTheme="majorHAnsi" w:hAnsiTheme="majorHAnsi"/>
        </w:rPr>
        <w:t>Burnside ’12- winner of TS Elliot award (John, 1-17, “How poetry can change lives,” The Telegraph, http://www.telegraph.co.uk/culture/books/poetryandplaybookreviews/9020436/How-poetry-can-change-lives.html)//LC</w:t>
      </w:r>
    </w:p>
    <w:p w14:paraId="279E4E1C" w14:textId="77777777" w:rsidR="001968C4" w:rsidRPr="00697BA7" w:rsidRDefault="001968C4" w:rsidP="001968C4">
      <w:pPr>
        <w:rPr>
          <w:rFonts w:asciiTheme="majorHAnsi" w:hAnsiTheme="majorHAnsi"/>
        </w:rPr>
      </w:pPr>
      <w:r w:rsidRPr="00697BA7">
        <w:rPr>
          <w:rFonts w:asciiTheme="majorHAnsi" w:hAnsiTheme="majorHAnsi"/>
        </w:rPr>
        <w:t xml:space="preserve">There are poems that have, literally, changed my life, because </w:t>
      </w:r>
      <w:r w:rsidRPr="00697BA7">
        <w:rPr>
          <w:rFonts w:asciiTheme="majorHAnsi" w:hAnsiTheme="majorHAnsi"/>
          <w:u w:val="single"/>
        </w:rPr>
        <w:t>they have changed the way I looked at and listened to the world; there are poems that, on repeated reading, have gradually revealed to me areas of my own experience that, for reasons both personal and societal, I had lost sight of; and there are poems that I have read over and over again, knowing they contained some secret knowledge that I had yet to discover</w:t>
      </w:r>
      <w:r w:rsidRPr="00697BA7">
        <w:rPr>
          <w:rFonts w:asciiTheme="majorHAnsi" w:hAnsiTheme="majorHAnsi"/>
        </w:rPr>
        <w:t>, but refused to give up on. So, at the most basic level, poetry is important because it makes us think, it opens us up to wonder and the sometimes astonishing possibilities of language. It is, in its subtle yet powerful way, a discipline for re-engaging with a world we take too much for granted. When the purveyors of bottom-line thinking call a mountain or a lake a “natural resource”, something to be merely exploited and used up</w:t>
      </w:r>
      <w:r w:rsidRPr="00697BA7">
        <w:rPr>
          <w:rFonts w:asciiTheme="majorHAnsi" w:hAnsiTheme="majorHAnsi"/>
          <w:u w:val="single"/>
        </w:rPr>
        <w:t xml:space="preserve">, poetry reminds us that lakes and mountains are more than items on a spreadsheet; when a dictatorship imprisons and tortures its citizens, people write poems because the </w:t>
      </w:r>
      <w:r w:rsidRPr="00697BA7">
        <w:rPr>
          <w:rFonts w:asciiTheme="majorHAnsi" w:hAnsiTheme="majorHAnsi"/>
          <w:u w:val="single"/>
        </w:rPr>
        <w:lastRenderedPageBreak/>
        <w:t>rhythms of poetry and the way it uses language to celebrate and to honour, rather than to denigrate and abuse, is akin to the rhythms and attentiveness of justice.</w:t>
      </w:r>
      <w:r w:rsidRPr="00697BA7">
        <w:rPr>
          <w:rFonts w:asciiTheme="majorHAnsi" w:hAnsiTheme="majorHAnsi"/>
        </w:rPr>
        <w:t xml:space="preserve"> Central to this attentiveness is the key ingredient of poetry, the metaphor, which Hannah Arendt defined as “the means by which the oneness of the world is poetically brought about”. It’s that power to bring things together, to unify experience as “the music of what happens”, that the best poetry achieves.</w:t>
      </w:r>
    </w:p>
    <w:p w14:paraId="7F274742" w14:textId="77777777" w:rsidR="001968C4" w:rsidRPr="00697BA7" w:rsidRDefault="001968C4" w:rsidP="001968C4">
      <w:pPr>
        <w:rPr>
          <w:rFonts w:asciiTheme="majorHAnsi" w:hAnsiTheme="majorHAnsi"/>
        </w:rPr>
      </w:pPr>
    </w:p>
    <w:p w14:paraId="20E5ACEF" w14:textId="77777777" w:rsidR="001968C4" w:rsidRPr="00697BA7" w:rsidRDefault="001968C4" w:rsidP="001968C4">
      <w:pPr>
        <w:pStyle w:val="Heading4"/>
        <w:rPr>
          <w:rFonts w:asciiTheme="majorHAnsi" w:hAnsiTheme="majorHAnsi"/>
        </w:rPr>
      </w:pPr>
      <w:r w:rsidRPr="00697BA7">
        <w:rPr>
          <w:rFonts w:asciiTheme="majorHAnsi" w:hAnsiTheme="majorHAnsi"/>
        </w:rPr>
        <w:t>Poetry seems difficult to understand- using it in debate can only be beneficial</w:t>
      </w:r>
    </w:p>
    <w:p w14:paraId="26280D57" w14:textId="77777777" w:rsidR="001968C4" w:rsidRPr="00697BA7" w:rsidRDefault="001968C4" w:rsidP="001968C4">
      <w:pPr>
        <w:rPr>
          <w:rFonts w:asciiTheme="majorHAnsi" w:hAnsiTheme="majorHAnsi"/>
        </w:rPr>
      </w:pPr>
      <w:r w:rsidRPr="00697BA7">
        <w:rPr>
          <w:rFonts w:asciiTheme="majorHAnsi" w:hAnsiTheme="majorHAnsi"/>
        </w:rPr>
        <w:t>Polonsky ‘1- English instructor at Vista college (Marc, 2-12, “The Poetry Reader’s Toolkit: A Guide to Reading and Understanding Poetry,” http://www.marcwordsmith.com/pdfs/Why-Poetry.pdf)//LC</w:t>
      </w:r>
    </w:p>
    <w:p w14:paraId="69948524" w14:textId="77777777" w:rsidR="001968C4" w:rsidRPr="00697BA7" w:rsidRDefault="001968C4" w:rsidP="001968C4">
      <w:pPr>
        <w:rPr>
          <w:rFonts w:asciiTheme="majorHAnsi" w:hAnsiTheme="majorHAnsi"/>
          <w:u w:val="single"/>
        </w:rPr>
      </w:pPr>
      <w:r w:rsidRPr="00697BA7">
        <w:rPr>
          <w:rFonts w:asciiTheme="majorHAnsi" w:hAnsiTheme="majorHAnsi"/>
        </w:rPr>
        <w:t xml:space="preserve">Some people think they don't understand poetry. This is because </w:t>
      </w:r>
      <w:r w:rsidRPr="00697BA7">
        <w:rPr>
          <w:rFonts w:asciiTheme="majorHAnsi" w:hAnsiTheme="majorHAnsi"/>
          <w:u w:val="single"/>
        </w:rPr>
        <w:t>poetry has been</w:t>
      </w:r>
    </w:p>
    <w:p w14:paraId="01C49B4F" w14:textId="77777777" w:rsidR="001968C4" w:rsidRPr="00697BA7" w:rsidRDefault="001968C4" w:rsidP="001968C4">
      <w:pPr>
        <w:rPr>
          <w:rFonts w:asciiTheme="majorHAnsi" w:hAnsiTheme="majorHAnsi"/>
          <w:u w:val="single"/>
        </w:rPr>
      </w:pPr>
      <w:proofErr w:type="gramStart"/>
      <w:r w:rsidRPr="00697BA7">
        <w:rPr>
          <w:rFonts w:asciiTheme="majorHAnsi" w:hAnsiTheme="majorHAnsi"/>
          <w:u w:val="single"/>
        </w:rPr>
        <w:t>needlessly</w:t>
      </w:r>
      <w:proofErr w:type="gramEnd"/>
      <w:r w:rsidRPr="00697BA7">
        <w:rPr>
          <w:rFonts w:asciiTheme="majorHAnsi" w:hAnsiTheme="majorHAnsi"/>
          <w:u w:val="single"/>
        </w:rPr>
        <w:t xml:space="preserve"> mystified in our culture, to the point where many people imagine that only</w:t>
      </w:r>
    </w:p>
    <w:p w14:paraId="6E86E862" w14:textId="77777777" w:rsidR="001968C4" w:rsidRPr="00697BA7" w:rsidRDefault="001968C4" w:rsidP="001968C4">
      <w:pPr>
        <w:rPr>
          <w:rFonts w:asciiTheme="majorHAnsi" w:hAnsiTheme="majorHAnsi"/>
          <w:u w:val="single"/>
        </w:rPr>
      </w:pPr>
      <w:proofErr w:type="gramStart"/>
      <w:r w:rsidRPr="00697BA7">
        <w:rPr>
          <w:rFonts w:asciiTheme="majorHAnsi" w:hAnsiTheme="majorHAnsi"/>
          <w:u w:val="single"/>
        </w:rPr>
        <w:t>extraordinarily</w:t>
      </w:r>
      <w:proofErr w:type="gramEnd"/>
      <w:r w:rsidRPr="00697BA7">
        <w:rPr>
          <w:rFonts w:asciiTheme="majorHAnsi" w:hAnsiTheme="majorHAnsi"/>
          <w:u w:val="single"/>
        </w:rPr>
        <w:t xml:space="preserve"> educated persons with exquisitely developed perceptual powers can truly</w:t>
      </w:r>
    </w:p>
    <w:p w14:paraId="488DEAC5" w14:textId="77777777" w:rsidR="001968C4" w:rsidRPr="00697BA7" w:rsidRDefault="001968C4" w:rsidP="001968C4">
      <w:pPr>
        <w:rPr>
          <w:rFonts w:asciiTheme="majorHAnsi" w:hAnsiTheme="majorHAnsi"/>
        </w:rPr>
      </w:pPr>
      <w:r w:rsidRPr="00697BA7">
        <w:rPr>
          <w:rFonts w:asciiTheme="majorHAnsi" w:hAnsiTheme="majorHAnsi"/>
          <w:u w:val="single"/>
        </w:rPr>
        <w:t>"</w:t>
      </w:r>
      <w:proofErr w:type="gramStart"/>
      <w:r w:rsidRPr="00697BA7">
        <w:rPr>
          <w:rFonts w:asciiTheme="majorHAnsi" w:hAnsiTheme="majorHAnsi"/>
          <w:u w:val="single"/>
        </w:rPr>
        <w:t>interpret</w:t>
      </w:r>
      <w:proofErr w:type="gramEnd"/>
      <w:r w:rsidRPr="00697BA7">
        <w:rPr>
          <w:rFonts w:asciiTheme="majorHAnsi" w:hAnsiTheme="majorHAnsi"/>
          <w:u w:val="single"/>
        </w:rPr>
        <w:t>" it</w:t>
      </w:r>
      <w:r w:rsidRPr="00697BA7">
        <w:rPr>
          <w:rFonts w:asciiTheme="majorHAnsi" w:hAnsiTheme="majorHAnsi"/>
        </w:rPr>
        <w:t>. They imagine that poetry is written by and for an elite group of lofty</w:t>
      </w:r>
    </w:p>
    <w:p w14:paraId="07745904" w14:textId="77777777" w:rsidR="001968C4" w:rsidRPr="00697BA7" w:rsidRDefault="001968C4" w:rsidP="001968C4">
      <w:pPr>
        <w:rPr>
          <w:rFonts w:asciiTheme="majorHAnsi" w:hAnsiTheme="majorHAnsi"/>
        </w:rPr>
      </w:pPr>
      <w:proofErr w:type="gramStart"/>
      <w:r w:rsidRPr="00697BA7">
        <w:rPr>
          <w:rFonts w:asciiTheme="majorHAnsi" w:hAnsiTheme="majorHAnsi"/>
        </w:rPr>
        <w:t>literary</w:t>
      </w:r>
      <w:proofErr w:type="gramEnd"/>
      <w:r w:rsidRPr="00697BA7">
        <w:rPr>
          <w:rFonts w:asciiTheme="majorHAnsi" w:hAnsiTheme="majorHAnsi"/>
        </w:rPr>
        <w:t xml:space="preserve"> wizards. Or people think a poem is like a piece of code to be deciphered. And if they fail to "get" it, it's because they lack the cleverness required to puzzle out the secret message.</w:t>
      </w:r>
    </w:p>
    <w:p w14:paraId="1587B2F1" w14:textId="77777777" w:rsidR="001968C4" w:rsidRPr="00697BA7" w:rsidRDefault="001968C4" w:rsidP="001968C4">
      <w:pPr>
        <w:rPr>
          <w:rFonts w:asciiTheme="majorHAnsi" w:hAnsiTheme="majorHAnsi"/>
        </w:rPr>
      </w:pPr>
      <w:r w:rsidRPr="00697BA7">
        <w:rPr>
          <w:rFonts w:asciiTheme="majorHAnsi" w:hAnsiTheme="majorHAnsi"/>
        </w:rPr>
        <w:t>Well. A poem is not a puzzle or a secret code. A poem is not an obscure hieroglyph to be "interpreted." A poem, if it works, will speak to you. If does not speak to you, then it simply does not work—for you. And that's not your problem. It's a matter of chemistry. You won't relate to every song you hear either, nor will you fall in love with every person you meet. It takes time, though, to get to know a poem. You do have to give a poem, and yourself, a chance. A poem generally requires more than one exposure—just like a song or a person does. Reading a poem is not like reading the newspaper. Here's where many people get mixed up. They think: words on a page, read 'em, that's it.</w:t>
      </w:r>
    </w:p>
    <w:p w14:paraId="4282FB07" w14:textId="77777777" w:rsidR="00445F91" w:rsidRPr="00697BA7" w:rsidRDefault="00445F91" w:rsidP="00445F91">
      <w:pPr>
        <w:rPr>
          <w:rFonts w:asciiTheme="majorHAnsi" w:hAnsiTheme="majorHAnsi"/>
        </w:rPr>
      </w:pPr>
    </w:p>
    <w:p w14:paraId="5D19B2E7" w14:textId="2E943D01" w:rsidR="00171E15" w:rsidRPr="00697BA7" w:rsidRDefault="003212C0" w:rsidP="003212C0">
      <w:pPr>
        <w:pStyle w:val="Heading2"/>
        <w:rPr>
          <w:rFonts w:asciiTheme="majorHAnsi" w:hAnsiTheme="majorHAnsi"/>
        </w:rPr>
      </w:pPr>
      <w:r w:rsidRPr="00697BA7">
        <w:rPr>
          <w:rFonts w:asciiTheme="majorHAnsi" w:hAnsiTheme="majorHAnsi"/>
        </w:rPr>
        <w:lastRenderedPageBreak/>
        <w:t>2AC – Misc</w:t>
      </w:r>
    </w:p>
    <w:p w14:paraId="07F50FF5" w14:textId="77777777" w:rsidR="003212C0" w:rsidRPr="00697BA7" w:rsidRDefault="003212C0" w:rsidP="003212C0">
      <w:pPr>
        <w:pStyle w:val="Heading4"/>
        <w:rPr>
          <w:rFonts w:asciiTheme="majorHAnsi" w:hAnsiTheme="majorHAnsi"/>
        </w:rPr>
      </w:pPr>
      <w:r w:rsidRPr="00697BA7">
        <w:rPr>
          <w:rFonts w:asciiTheme="majorHAnsi" w:hAnsiTheme="majorHAnsi"/>
        </w:rPr>
        <w:t>Our aff allows for a new type of ocean exploration</w:t>
      </w:r>
    </w:p>
    <w:p w14:paraId="5F71CD25" w14:textId="77777777" w:rsidR="003212C0" w:rsidRPr="00697BA7" w:rsidRDefault="003212C0" w:rsidP="003212C0">
      <w:pPr>
        <w:rPr>
          <w:rFonts w:asciiTheme="majorHAnsi" w:hAnsiTheme="majorHAnsi"/>
        </w:rPr>
      </w:pPr>
      <w:r w:rsidRPr="00697BA7">
        <w:rPr>
          <w:rStyle w:val="StyleStyleBold12pt"/>
          <w:rFonts w:asciiTheme="majorHAnsi" w:hAnsiTheme="majorHAnsi"/>
        </w:rPr>
        <w:t>Earnest, 10</w:t>
      </w:r>
      <w:r w:rsidRPr="00697BA7">
        <w:rPr>
          <w:rFonts w:asciiTheme="majorHAnsi" w:hAnsiTheme="majorHAnsi"/>
        </w:rPr>
        <w:t xml:space="preserve"> - Professor of English at the University of Texas (Mary Kate, Early English Studies, Volume 3, 2010, A Ecocritical Exploration of the Unique Nature of Oceans in The Blazing World, https://www.uta.edu/english/ees/pdf/earnest3.pdf)//gingE</w:t>
      </w:r>
    </w:p>
    <w:p w14:paraId="2BD7E58D" w14:textId="77777777" w:rsidR="003212C0" w:rsidRPr="00697BA7" w:rsidRDefault="003212C0" w:rsidP="003212C0">
      <w:pPr>
        <w:rPr>
          <w:rStyle w:val="StyleBoldUnderline"/>
          <w:rFonts w:asciiTheme="majorHAnsi" w:hAnsiTheme="majorHAnsi"/>
        </w:rPr>
      </w:pPr>
      <w:r w:rsidRPr="00697BA7">
        <w:rPr>
          <w:rStyle w:val="StyleBoldUnderline"/>
          <w:rFonts w:asciiTheme="majorHAnsi" w:hAnsiTheme="majorHAnsi"/>
        </w:rPr>
        <w:t>Early modern perceptions of oceanic space diverged from standard perceptions of nature on land</w:t>
      </w:r>
      <w:r w:rsidRPr="00697BA7">
        <w:rPr>
          <w:rFonts w:asciiTheme="majorHAnsi" w:hAnsiTheme="majorHAnsi"/>
          <w:sz w:val="16"/>
        </w:rPr>
        <w:t xml:space="preserve"> (or land-nature) </w:t>
      </w:r>
      <w:r w:rsidRPr="00697BA7">
        <w:rPr>
          <w:rStyle w:val="StyleBoldUnderline"/>
          <w:rFonts w:asciiTheme="majorHAnsi" w:hAnsiTheme="majorHAnsi"/>
        </w:rPr>
        <w:t xml:space="preserve">because oceans presented a different type of wilderness. </w:t>
      </w:r>
      <w:r w:rsidRPr="00697BA7">
        <w:rPr>
          <w:rFonts w:asciiTheme="majorHAnsi" w:hAnsiTheme="majorHAnsi"/>
          <w:sz w:val="16"/>
        </w:rPr>
        <w:t>Because oceans defied early modern definitions of nature,</w:t>
      </w:r>
      <w:r w:rsidRPr="00697BA7">
        <w:rPr>
          <w:rStyle w:val="StyleBoldUnderline"/>
          <w:rFonts w:asciiTheme="majorHAnsi" w:hAnsiTheme="majorHAnsi"/>
        </w:rPr>
        <w:t xml:space="preserve"> they refused to support the</w:t>
      </w:r>
      <w:r w:rsidRPr="00697BA7">
        <w:rPr>
          <w:rFonts w:asciiTheme="majorHAnsi" w:hAnsiTheme="majorHAnsi"/>
          <w:sz w:val="16"/>
        </w:rPr>
        <w:t xml:space="preserve"> </w:t>
      </w:r>
      <w:r w:rsidRPr="00697BA7">
        <w:rPr>
          <w:rStyle w:val="StyleBoldUnderline"/>
          <w:rFonts w:asciiTheme="majorHAnsi" w:hAnsiTheme="majorHAnsi"/>
        </w:rPr>
        <w:t>developing mechanistic approach in the way that land-nature did.</w:t>
      </w:r>
      <w:r w:rsidRPr="00697BA7">
        <w:rPr>
          <w:rFonts w:asciiTheme="majorHAnsi" w:hAnsiTheme="majorHAnsi"/>
          <w:sz w:val="16"/>
        </w:rPr>
        <w:t xml:space="preserve"> I examine Margaret Cavendish’s The Blazing World to illustrate how the liminal position of oceans within the humankind-nature paradigm necessitated a hybrid mechanistic-organic relationship and representation. This </w:t>
      </w:r>
      <w:r w:rsidRPr="00697BA7">
        <w:rPr>
          <w:rStyle w:val="StyleBoldUnderline"/>
          <w:rFonts w:asciiTheme="majorHAnsi" w:hAnsiTheme="majorHAnsi"/>
        </w:rPr>
        <w:t>exploration demonstrates how oceans, as an extraterrestrial space distanced from traditional, terrestrial nature, constituted a different kind of natural phenomenon and contributed to a global mentality. Experimenting with humankind’s perceptions of</w:t>
      </w:r>
      <w:r w:rsidRPr="00697BA7">
        <w:rPr>
          <w:rFonts w:asciiTheme="majorHAnsi" w:hAnsiTheme="majorHAnsi"/>
          <w:sz w:val="16"/>
        </w:rPr>
        <w:t xml:space="preserve">, and approaches to, </w:t>
      </w:r>
      <w:r w:rsidRPr="00697BA7">
        <w:rPr>
          <w:rStyle w:val="StyleBoldUnderline"/>
          <w:rFonts w:asciiTheme="majorHAnsi" w:hAnsiTheme="majorHAnsi"/>
        </w:rPr>
        <w:t>nature suggests that the organic/mechanistic dichotomy is an overly- simplified paradigm, and that the human/nature partition is equally simplistic due to differing “natures” of terrestrial verses oceanic space. Oceans do not fit neatly under the paradigm of “nature,”</w:t>
      </w:r>
      <w:r w:rsidRPr="00697BA7">
        <w:rPr>
          <w:rFonts w:asciiTheme="majorHAnsi" w:hAnsiTheme="majorHAnsi"/>
          <w:sz w:val="16"/>
        </w:rPr>
        <w:t xml:space="preserve"> they deviate through resistance and idiosyncrasy. </w:t>
      </w:r>
      <w:r w:rsidRPr="00697BA7">
        <w:rPr>
          <w:rStyle w:val="StyleBoldUnderline"/>
          <w:rFonts w:asciiTheme="majorHAnsi" w:hAnsiTheme="majorHAnsi"/>
        </w:rPr>
        <w:t>Charting oceans proves an effective step in diversifying definitions, representations, and perceptions of nature.</w:t>
      </w:r>
    </w:p>
    <w:p w14:paraId="5C8C1989" w14:textId="77777777" w:rsidR="003212C0" w:rsidRPr="00697BA7" w:rsidRDefault="003212C0" w:rsidP="003212C0">
      <w:pPr>
        <w:rPr>
          <w:rFonts w:asciiTheme="majorHAnsi" w:hAnsiTheme="majorHAnsi"/>
        </w:rPr>
      </w:pPr>
    </w:p>
    <w:p w14:paraId="4E1D4250" w14:textId="385CD6EB" w:rsidR="0016318D" w:rsidRPr="00697BA7" w:rsidRDefault="00E30457" w:rsidP="0016318D">
      <w:pPr>
        <w:pStyle w:val="Heading2"/>
        <w:rPr>
          <w:rFonts w:asciiTheme="majorHAnsi" w:hAnsiTheme="majorHAnsi"/>
        </w:rPr>
      </w:pPr>
      <w:r w:rsidRPr="00697BA7">
        <w:rPr>
          <w:rFonts w:asciiTheme="majorHAnsi" w:hAnsiTheme="majorHAnsi"/>
        </w:rPr>
        <w:lastRenderedPageBreak/>
        <w:t xml:space="preserve">2AC – A2 </w:t>
      </w:r>
      <w:r w:rsidR="0016318D" w:rsidRPr="00697BA7">
        <w:rPr>
          <w:rFonts w:asciiTheme="majorHAnsi" w:hAnsiTheme="majorHAnsi"/>
        </w:rPr>
        <w:t>Offcase</w:t>
      </w:r>
    </w:p>
    <w:p w14:paraId="770F7DD6" w14:textId="77777777" w:rsidR="00D40AA3" w:rsidRPr="00697BA7" w:rsidRDefault="00D40AA3" w:rsidP="00D40AA3">
      <w:pPr>
        <w:pStyle w:val="Heading3"/>
        <w:rPr>
          <w:rFonts w:asciiTheme="majorHAnsi" w:hAnsiTheme="majorHAnsi"/>
        </w:rPr>
      </w:pPr>
      <w:r w:rsidRPr="00697BA7">
        <w:rPr>
          <w:rFonts w:asciiTheme="majorHAnsi" w:hAnsiTheme="majorHAnsi"/>
        </w:rPr>
        <w:lastRenderedPageBreak/>
        <w:t>Permutation - Generic</w:t>
      </w:r>
    </w:p>
    <w:p w14:paraId="285B6A3D" w14:textId="77777777" w:rsidR="00D40AA3" w:rsidRPr="00697BA7" w:rsidRDefault="00D40AA3" w:rsidP="00D40AA3">
      <w:pPr>
        <w:pStyle w:val="Heading4"/>
        <w:rPr>
          <w:rStyle w:val="StyleStyleBold12pt"/>
          <w:rFonts w:asciiTheme="majorHAnsi" w:hAnsiTheme="majorHAnsi"/>
          <w:b/>
        </w:rPr>
      </w:pPr>
      <w:r w:rsidRPr="00697BA7">
        <w:rPr>
          <w:rStyle w:val="StyleStyleBold12pt"/>
          <w:rFonts w:asciiTheme="majorHAnsi" w:hAnsiTheme="majorHAnsi"/>
          <w:b/>
        </w:rPr>
        <w:t>Permutation do both—multiple perspectives are key</w:t>
      </w:r>
    </w:p>
    <w:p w14:paraId="5607646D" w14:textId="77777777" w:rsidR="00D40AA3" w:rsidRPr="00697BA7" w:rsidRDefault="00D40AA3" w:rsidP="00D40AA3">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74A48143" w14:textId="77777777" w:rsidR="00D40AA3" w:rsidRPr="00697BA7" w:rsidRDefault="00D40AA3" w:rsidP="00D40AA3">
      <w:pPr>
        <w:rPr>
          <w:rFonts w:asciiTheme="majorHAnsi" w:hAnsiTheme="majorHAnsi"/>
          <w:sz w:val="16"/>
        </w:rPr>
      </w:pPr>
      <w:r w:rsidRPr="00697BA7">
        <w:rPr>
          <w:rFonts w:asciiTheme="majorHAnsi" w:hAnsiTheme="majorHAnsi"/>
          <w:sz w:val="16"/>
        </w:rPr>
        <w:t>The third distinction is a subset of the second: t</w:t>
      </w:r>
      <w:r w:rsidRPr="00697BA7">
        <w:rPr>
          <w:rStyle w:val="StyleBoldUnderline"/>
          <w:rFonts w:asciiTheme="majorHAnsi" w:hAnsiTheme="majorHAnsi"/>
        </w:rPr>
        <w:t>he boundary between physical and non-physical is very imprecise for us.</w:t>
      </w:r>
      <w:r w:rsidRPr="00697BA7">
        <w:rPr>
          <w:rFonts w:asciiTheme="majorHAnsi" w:hAnsiTheme="majorHAnsi"/>
          <w:sz w:val="16"/>
        </w:rPr>
        <w:t xml:space="preserve"> Pop physics books on the consequences of quantum theory and the indeterminacy principle are a kind of popular scientific equivalent to Harlequin romances* as a marker of radical change in American white heterosexuality: they get it wrong, but they are on the right subject. </w:t>
      </w:r>
      <w:r w:rsidRPr="00697BA7">
        <w:rPr>
          <w:rStyle w:val="StyleBoldUnderline"/>
          <w:rFonts w:asciiTheme="majorHAnsi" w:hAnsiTheme="majorHAnsi"/>
        </w:rPr>
        <w:t>Modern machines are quintessentially microelectronic devices: they are everywhere and they are invisible. Modern machinery is an irreverent upstart god, mocking the Father's ubiquity and spirituality</w:t>
      </w:r>
      <w:r w:rsidRPr="00697BA7">
        <w:rPr>
          <w:rFonts w:asciiTheme="majorHAnsi" w:hAnsiTheme="majorHAnsi"/>
          <w:sz w:val="16"/>
        </w:rPr>
        <w:t xml:space="preserve">. The silicon chip is a surface for writing; it is etched in molecular scales disturbed only by atomic noise, the ultimate interference for nuclear scores. </w:t>
      </w:r>
      <w:r w:rsidRPr="00697BA7">
        <w:rPr>
          <w:rStyle w:val="StyleBoldUnderline"/>
          <w:rFonts w:asciiTheme="majorHAnsi" w:hAnsiTheme="majorHAnsi"/>
        </w:rPr>
        <w:t>Writing, power, and technology are old partners in Western stories of the origin of civilization, but miniaturization has changed our experience of mechanism.</w:t>
      </w:r>
      <w:r w:rsidRPr="00697BA7">
        <w:rPr>
          <w:rFonts w:asciiTheme="majorHAnsi" w:hAnsiTheme="majorHAnsi"/>
          <w:sz w:val="16"/>
        </w:rPr>
        <w:t xml:space="preserve"> </w:t>
      </w:r>
      <w:r w:rsidRPr="00697BA7">
        <w:rPr>
          <w:rStyle w:val="StyleBoldUnderline"/>
          <w:rFonts w:asciiTheme="majorHAnsi" w:hAnsiTheme="majorHAnsi"/>
        </w:rPr>
        <w:t>Miniaturization has turned out to be about power; small is not so much beautiful as pre-eminently dangerous, as in cruise missiles.</w:t>
      </w:r>
      <w:r w:rsidRPr="00697BA7">
        <w:rPr>
          <w:rFonts w:asciiTheme="majorHAnsi" w:hAnsiTheme="majorHAnsi"/>
          <w:sz w:val="16"/>
        </w:rPr>
        <w:t xml:space="preserve"> Contrast the TV sets of the 1950s or the news cameras of the 1970s with the TV wrist bands or hand-sized video cameras now advertised. Our best machines are made of sunshine; they are all light and clean because they are nothing but signals, electromagnetic waves, a section of a spectrum, and these machines are eminently portable, mobile — a matter of immense human pain in Detroit and Singapore. </w:t>
      </w:r>
      <w:r w:rsidRPr="00697BA7">
        <w:rPr>
          <w:rStyle w:val="StyleBoldUnderline"/>
          <w:rFonts w:asciiTheme="majorHAnsi" w:hAnsiTheme="majorHAnsi"/>
        </w:rPr>
        <w:t xml:space="preserve">People are nowhere near so fluid, being both material and opaque. </w:t>
      </w:r>
      <w:r w:rsidRPr="00697BA7">
        <w:rPr>
          <w:rStyle w:val="Emphasis"/>
          <w:rFonts w:asciiTheme="majorHAnsi" w:hAnsiTheme="majorHAnsi"/>
        </w:rPr>
        <w:t>Cyborgs are ether</w:t>
      </w:r>
      <w:r w:rsidRPr="00697BA7">
        <w:rPr>
          <w:rFonts w:asciiTheme="majorHAnsi" w:hAnsiTheme="majorHAnsi"/>
          <w:sz w:val="16"/>
        </w:rPr>
        <w:t xml:space="preserve">, </w:t>
      </w:r>
      <w:r w:rsidRPr="00697BA7">
        <w:rPr>
          <w:rStyle w:val="StyleBoldUnderline"/>
          <w:rFonts w:asciiTheme="majorHAnsi" w:hAnsiTheme="majorHAnsi"/>
        </w:rPr>
        <w:t>quintessence</w:t>
      </w:r>
      <w:r w:rsidRPr="00697BA7">
        <w:rPr>
          <w:rFonts w:asciiTheme="majorHAnsi" w:hAnsiTheme="majorHAnsi"/>
          <w:sz w:val="16"/>
        </w:rPr>
        <w:t xml:space="preserve">. </w:t>
      </w:r>
      <w:r w:rsidRPr="00697BA7">
        <w:rPr>
          <w:rStyle w:val="StyleBoldUnderline"/>
          <w:rFonts w:asciiTheme="majorHAnsi" w:hAnsiTheme="majorHAnsi"/>
        </w:rPr>
        <w:t xml:space="preserve">The ubiquity and invisibility of cyborgs is precisely why these sunshine-belt machines are so deadly. </w:t>
      </w:r>
      <w:r w:rsidRPr="00697BA7">
        <w:rPr>
          <w:rStyle w:val="Emphasis"/>
          <w:rFonts w:asciiTheme="majorHAnsi" w:hAnsiTheme="majorHAnsi"/>
        </w:rPr>
        <w:t>They are as hard to see politically as materially</w:t>
      </w:r>
      <w:r w:rsidRPr="00697BA7">
        <w:rPr>
          <w:rStyle w:val="StyleBoldUnderline"/>
          <w:rFonts w:asciiTheme="majorHAnsi" w:hAnsiTheme="majorHAnsi"/>
        </w:rPr>
        <w:t>. They are about consciousness — or its simulation.</w:t>
      </w:r>
      <w:r w:rsidRPr="00697BA7">
        <w:rPr>
          <w:rFonts w:asciiTheme="majorHAnsi" w:hAnsiTheme="majorHAnsi"/>
          <w:sz w:val="16"/>
        </w:rPr>
        <w:t xml:space="preserve">5 </w:t>
      </w:r>
      <w:r w:rsidRPr="00697BA7">
        <w:rPr>
          <w:rStyle w:val="StyleBoldUnderline"/>
          <w:rFonts w:asciiTheme="majorHAnsi" w:hAnsiTheme="majorHAnsi"/>
        </w:rPr>
        <w:t>They are floating signIfiers moving in pickup trucks across Europe,</w:t>
      </w:r>
      <w:r w:rsidRPr="00697BA7">
        <w:rPr>
          <w:rFonts w:asciiTheme="majorHAnsi" w:hAnsiTheme="majorHAnsi"/>
          <w:sz w:val="16"/>
        </w:rPr>
        <w:t xml:space="preserve"> blocked more effectively by the witch-weavings of the displaced and so unnatural Greenham women, who read the cyborg webs of power so very well, than by the militant labour of older masculinist politics, whose natural constituency needs defence jobs. </w:t>
      </w:r>
      <w:r w:rsidRPr="00697BA7">
        <w:rPr>
          <w:rStyle w:val="StyleBoldUnderline"/>
          <w:rFonts w:asciiTheme="majorHAnsi" w:hAnsiTheme="majorHAnsi"/>
        </w:rPr>
        <w:t>Ultimately the 'hardest' science is about the realm of greatest boundary confusion, the realm of pure number, pure spirit, C3I, cryptography, and the preservation of potent secrets.</w:t>
      </w:r>
      <w:r w:rsidRPr="00697BA7">
        <w:rPr>
          <w:rFonts w:asciiTheme="majorHAnsi" w:hAnsiTheme="majorHAnsi"/>
          <w:sz w:val="16"/>
        </w:rPr>
        <w:t xml:space="preserve"> The new machines are so clean and light. Their engineers are sun-worshippers mediating a new scientific revolution associated with the night dream of post-industrial society. The diseases evoked by these clean machines are 'no more' than the minuscule coding changes of an antigen in the immune system, 'no more' than the experience of stress. The nimble fingers of 'Oriental' women, the old fascination of little Anglo-Saxon Victorian girls with doll's houses, women's enforced attention to the small take on quite new dimensions in this world. There might be a cyborg Alice taking account of these new dimensions. Ironically, it might be the unnatural cyborg women making chips in Asia and spiral dancing in Santa Rita jail2 whose constructed unities will guide effective oppositional strategies. So </w:t>
      </w:r>
      <w:r w:rsidRPr="00697BA7">
        <w:rPr>
          <w:rStyle w:val="StyleBoldUnderline"/>
          <w:rFonts w:asciiTheme="majorHAnsi" w:hAnsiTheme="majorHAnsi"/>
        </w:rPr>
        <w:t>my cyborg myth is about transgressed boundaries, potent fusions, and dangerous possibilities which progressive people might explore as one part of needed political work</w:t>
      </w:r>
      <w:r w:rsidRPr="00697BA7">
        <w:rPr>
          <w:rFonts w:asciiTheme="majorHAnsi" w:hAnsiTheme="majorHAnsi"/>
          <w:sz w:val="16"/>
        </w:rPr>
        <w:t xml:space="preserve">. </w:t>
      </w:r>
      <w:r w:rsidRPr="00697BA7">
        <w:rPr>
          <w:rStyle w:val="StyleBoldUnderline"/>
          <w:rFonts w:asciiTheme="majorHAnsi" w:hAnsiTheme="majorHAnsi"/>
        </w:rPr>
        <w:t>One of my premises is that most American socialists and feminists see deepened dualisms of mind and body, animal and machine, idealism and materialism in the social practices, symbolic formula-tions, and physical artefacts associated with 'high technology' and scientific culture</w:t>
      </w:r>
      <w:r w:rsidRPr="00697BA7">
        <w:rPr>
          <w:rFonts w:asciiTheme="majorHAnsi" w:hAnsiTheme="majorHAnsi"/>
          <w:sz w:val="16"/>
        </w:rPr>
        <w:t xml:space="preserve">. From One-DimensionalMan (Marcuse, 1964) to The Death of Nature (Merchant, 1980), </w:t>
      </w:r>
      <w:r w:rsidRPr="00697BA7">
        <w:rPr>
          <w:rStyle w:val="StyleBoldUnderline"/>
          <w:rFonts w:asciiTheme="majorHAnsi" w:hAnsiTheme="majorHAnsi"/>
        </w:rPr>
        <w:t>the analytic resources developed by progressives have insisted on the necessary domination of technics and recalled us to an imagined organic body to integrate our resistance.</w:t>
      </w:r>
      <w:r w:rsidRPr="00697BA7">
        <w:rPr>
          <w:rFonts w:asciiTheme="majorHAnsi" w:hAnsiTheme="majorHAnsi"/>
          <w:sz w:val="16"/>
        </w:rPr>
        <w:t xml:space="preserve"> Another of my premises is that the need for unity of people trying to resist world-wide intensification of domination has never been more acute. </w:t>
      </w:r>
      <w:r w:rsidRPr="00697BA7">
        <w:rPr>
          <w:rStyle w:val="StyleBoldUnderline"/>
          <w:rFonts w:asciiTheme="majorHAnsi" w:hAnsiTheme="majorHAnsi"/>
        </w:rPr>
        <w:t xml:space="preserve">But a slightly perverse shift of perspective might better enable us to contest for meanings, as well as for other forms of power and pleasure in technologically mediated societies. </w:t>
      </w:r>
      <w:r w:rsidRPr="00697BA7">
        <w:rPr>
          <w:rFonts w:asciiTheme="majorHAnsi" w:hAnsiTheme="majorHAnsi"/>
          <w:sz w:val="16"/>
        </w:rPr>
        <w:t xml:space="preserve">From one perspective, a cyborg world is about the final imposition of a grid of </w:t>
      </w:r>
      <w:r w:rsidRPr="00697BA7">
        <w:rPr>
          <w:rFonts w:asciiTheme="majorHAnsi" w:hAnsiTheme="majorHAnsi"/>
          <w:sz w:val="16"/>
        </w:rPr>
        <w:lastRenderedPageBreak/>
        <w:t xml:space="preserve">control on the planet, about the final abstraction embodied in a Star Wars apocalypse waged in the name of defence, about the final appropriation of women's bodies in a masculinist orgy of war (Sofia, 1984). From another perspective, </w:t>
      </w:r>
      <w:r w:rsidRPr="00697BA7">
        <w:rPr>
          <w:rStyle w:val="StyleBoldUnderline"/>
          <w:rFonts w:asciiTheme="majorHAnsi" w:hAnsiTheme="majorHAnsi"/>
        </w:rPr>
        <w:t xml:space="preserve">a cyborg world might be about lived social and bodily realities in which people are not afraid of their joint kinship with animals and machines, not afraid of permanently partial identities </w:t>
      </w:r>
      <w:r w:rsidRPr="00697BA7">
        <w:rPr>
          <w:rStyle w:val="Emphasis"/>
          <w:rFonts w:asciiTheme="majorHAnsi" w:hAnsiTheme="majorHAnsi"/>
        </w:rPr>
        <w:t>and contradictory standpoints</w:t>
      </w:r>
      <w:r w:rsidRPr="00697BA7">
        <w:rPr>
          <w:rStyle w:val="StyleBoldUnderline"/>
          <w:rFonts w:asciiTheme="majorHAnsi" w:hAnsiTheme="majorHAnsi"/>
        </w:rPr>
        <w:t xml:space="preserve">. The political struggle is to see from both perspectives at once because each reveals both dominations and possibilities unimaginable from the other vantage point. </w:t>
      </w:r>
      <w:r w:rsidRPr="00697BA7">
        <w:rPr>
          <w:rStyle w:val="Emphasis"/>
          <w:rFonts w:asciiTheme="majorHAnsi" w:hAnsiTheme="majorHAnsi"/>
        </w:rPr>
        <w:t>Single vision produces worse illusions than double vision or many-headed monsters</w:t>
      </w:r>
      <w:r w:rsidRPr="00697BA7">
        <w:rPr>
          <w:rFonts w:asciiTheme="majorHAnsi" w:hAnsiTheme="majorHAnsi"/>
          <w:sz w:val="16"/>
        </w:rPr>
        <w:t xml:space="preserve">. </w:t>
      </w:r>
      <w:r w:rsidRPr="00697BA7">
        <w:rPr>
          <w:rStyle w:val="StyleBoldUnderline"/>
          <w:rFonts w:asciiTheme="majorHAnsi" w:hAnsiTheme="majorHAnsi"/>
        </w:rPr>
        <w:t>Cyborg unities are monstrous and illegitimate; in our present political circumstances, we could hardly hope for more potent myths for resistance and recoupling</w:t>
      </w:r>
      <w:r w:rsidRPr="00697BA7">
        <w:rPr>
          <w:rFonts w:asciiTheme="majorHAnsi" w:hAnsiTheme="majorHAnsi"/>
          <w:sz w:val="16"/>
        </w:rPr>
        <w:t>. I like to imagine LAG, the Livermore Action Group, as a kind of cyborg society, dedicated to realistically converting the laboratories that most fiercely embody and spew out the tools of technological apocalypse, and committed to building a political form that acutally manages to hold together witches, engineers, elders, perverts, Christians, mothers, and Leninists long enough to disarm the state. Fission Impossible is the name of the affinity group in my town</w:t>
      </w:r>
      <w:proofErr w:type="gramStart"/>
      <w:r w:rsidRPr="00697BA7">
        <w:rPr>
          <w:rFonts w:asciiTheme="majorHAnsi" w:hAnsiTheme="majorHAnsi"/>
          <w:sz w:val="16"/>
        </w:rPr>
        <w:t>.(</w:t>
      </w:r>
      <w:proofErr w:type="gramEnd"/>
      <w:r w:rsidRPr="00697BA7">
        <w:rPr>
          <w:rFonts w:asciiTheme="majorHAnsi" w:hAnsiTheme="majorHAnsi"/>
          <w:sz w:val="16"/>
        </w:rPr>
        <w:t>Affinity: related not by blood but by choice, the appeal of one chemical nuclear group for another, avidiy.)6</w:t>
      </w:r>
    </w:p>
    <w:p w14:paraId="48709C6D" w14:textId="015DACA2" w:rsidR="008A57B6" w:rsidRPr="00697BA7" w:rsidRDefault="008A57B6" w:rsidP="0016318D">
      <w:pPr>
        <w:pStyle w:val="Heading3"/>
        <w:rPr>
          <w:rFonts w:asciiTheme="majorHAnsi" w:hAnsiTheme="majorHAnsi"/>
        </w:rPr>
      </w:pPr>
      <w:r w:rsidRPr="00697BA7">
        <w:rPr>
          <w:rFonts w:asciiTheme="majorHAnsi" w:hAnsiTheme="majorHAnsi"/>
        </w:rPr>
        <w:lastRenderedPageBreak/>
        <w:t>Ableism</w:t>
      </w:r>
    </w:p>
    <w:p w14:paraId="628B35D4" w14:textId="77777777" w:rsidR="003758CB" w:rsidRPr="00697BA7" w:rsidRDefault="003758CB" w:rsidP="003758CB">
      <w:pPr>
        <w:pStyle w:val="Heading4"/>
        <w:rPr>
          <w:rFonts w:asciiTheme="majorHAnsi" w:hAnsiTheme="majorHAnsi"/>
        </w:rPr>
      </w:pPr>
      <w:r w:rsidRPr="00697BA7">
        <w:rPr>
          <w:rFonts w:asciiTheme="majorHAnsi" w:hAnsiTheme="majorHAnsi"/>
        </w:rPr>
        <w:t>Cyborg tech is not a marker of disability</w:t>
      </w:r>
    </w:p>
    <w:p w14:paraId="119CF882" w14:textId="77777777" w:rsidR="003758CB" w:rsidRPr="00697BA7" w:rsidRDefault="003758CB" w:rsidP="003758CB">
      <w:pPr>
        <w:rPr>
          <w:rFonts w:asciiTheme="majorHAnsi" w:hAnsiTheme="majorHAnsi"/>
        </w:rPr>
      </w:pPr>
      <w:r w:rsidRPr="00697BA7">
        <w:rPr>
          <w:rFonts w:asciiTheme="majorHAnsi" w:hAnsiTheme="majorHAnsi"/>
        </w:rPr>
        <w:t>Goodley et al ‘12- research institute for health and social change, Manchester metropolitan University (Dan, 7-3-12, “Disability and Social Theory: New Developments and Directions,” Palgrave Macmillan, pp. 105-106, Google Books)//LC</w:t>
      </w:r>
    </w:p>
    <w:p w14:paraId="4DF65BAF" w14:textId="77777777" w:rsidR="003758CB" w:rsidRPr="00697BA7" w:rsidRDefault="003758CB" w:rsidP="003758CB">
      <w:pPr>
        <w:rPr>
          <w:rStyle w:val="StyleBoldUnderline"/>
          <w:rFonts w:asciiTheme="majorHAnsi" w:hAnsiTheme="majorHAnsi"/>
          <w:b/>
        </w:rPr>
      </w:pPr>
      <w:r w:rsidRPr="00697BA7">
        <w:rPr>
          <w:rFonts w:asciiTheme="majorHAnsi" w:hAnsiTheme="majorHAnsi"/>
          <w:sz w:val="16"/>
        </w:rPr>
        <w:t xml:space="preserve">I now want to end by seeing </w:t>
      </w:r>
      <w:r w:rsidRPr="00697BA7">
        <w:rPr>
          <w:rStyle w:val="StyleBoldUnderline"/>
          <w:rFonts w:asciiTheme="majorHAnsi" w:hAnsiTheme="majorHAnsi"/>
        </w:rPr>
        <w:t>the potential that technology has for destabilising the categories of ‘disabled’ and ‘non-disabled’.</w:t>
      </w:r>
      <w:r w:rsidRPr="00697BA7">
        <w:rPr>
          <w:rFonts w:asciiTheme="majorHAnsi" w:hAnsiTheme="majorHAnsi"/>
          <w:sz w:val="16"/>
        </w:rPr>
        <w:t xml:space="preserve"> As I have shown in the sections above, </w:t>
      </w:r>
      <w:r w:rsidRPr="00697BA7">
        <w:rPr>
          <w:rStyle w:val="StyleBoldUnderline"/>
          <w:rFonts w:asciiTheme="majorHAnsi" w:hAnsiTheme="majorHAnsi"/>
        </w:rPr>
        <w:t xml:space="preserve">the impaired cyborg is not always seen as disabled- </w:t>
      </w:r>
      <w:r w:rsidRPr="00697BA7">
        <w:rPr>
          <w:rFonts w:asciiTheme="majorHAnsi" w:hAnsiTheme="majorHAnsi"/>
          <w:sz w:val="16"/>
        </w:rPr>
        <w:t>it depends on the kind of prosthetic or implant- which in turn is informed by cultural images, visibility, economics and how common and readily available the the technology is for people with impairments</w:t>
      </w:r>
      <w:r w:rsidRPr="00697BA7">
        <w:rPr>
          <w:rFonts w:asciiTheme="majorHAnsi" w:hAnsiTheme="majorHAnsi"/>
          <w:b/>
          <w:sz w:val="16"/>
        </w:rPr>
        <w:t xml:space="preserve">. </w:t>
      </w:r>
      <w:r w:rsidRPr="00697BA7">
        <w:rPr>
          <w:rStyle w:val="StyleBoldUnderline"/>
          <w:rFonts w:asciiTheme="majorHAnsi" w:hAnsiTheme="majorHAnsi"/>
        </w:rPr>
        <w:t>For example, someone who has an artificial knee joint fitted is much less likely to see themselves as disabled (or be seen by others as disabled) than someone who uses VOCA to communicate with others. Having a pacemaker fitted is almost a ‘normal’ aspect of ageing like needing reading glasses- it is not a marker of disability</w:t>
      </w:r>
      <w:r w:rsidRPr="00697BA7">
        <w:rPr>
          <w:rFonts w:asciiTheme="majorHAnsi" w:hAnsiTheme="majorHAnsi"/>
          <w:b/>
          <w:u w:val="single"/>
        </w:rPr>
        <w:t>.</w:t>
      </w:r>
      <w:r w:rsidRPr="00697BA7">
        <w:rPr>
          <w:rFonts w:asciiTheme="majorHAnsi" w:hAnsiTheme="majorHAnsi"/>
          <w:sz w:val="16"/>
        </w:rPr>
        <w:t xml:space="preserve"> Compare this to the example of this competent wheelchair user, who, despite being able to ‘coast flat out and slalom effortlessly around pedestrians’ (Hockenberry, 2001: 103), continues to have a fixed ontological status as disabled. Thus </w:t>
      </w:r>
      <w:r w:rsidRPr="00697BA7">
        <w:rPr>
          <w:rFonts w:asciiTheme="majorHAnsi" w:hAnsiTheme="majorHAnsi"/>
          <w:u w:val="single"/>
        </w:rPr>
        <w:t>the prosthetic is endowed with cultural and social meanings which in turn impact on identity and subjectivity. The cultural images of cyborgs discussed earlier can be used to advantage by those who use prosthetics.</w:t>
      </w:r>
      <w:r w:rsidRPr="00697BA7">
        <w:rPr>
          <w:rFonts w:asciiTheme="majorHAnsi" w:hAnsiTheme="majorHAnsi"/>
          <w:sz w:val="16"/>
        </w:rPr>
        <w:t xml:space="preserve"> Aimee Mullins, mentioned earlier, is an actress and fashion model, as well as an athlete; as someone who travels widely, she has learnt to travel wearing her carbon fibre ‘RoboCop’ legs rather than her cosmetic looking legs (Mullins, 2009b). When the metal detectors at the airport go off, lifting trouser legs to reveal those obvious prosthetics leads to less explaining (and potential misunderstanding) than if she appeared to have ‘normal’ legs- the word ‘prosthetic’ is unlikely to appear in your average tourist dictionary. She also described how when wearing her RoboCop legs, she finds that children, rather than being fearful or staring, are ‘drawn like a magnet to the, accompanied by a list of very astute questions’ (Mullins, 2009c). In her opinion</w:t>
      </w:r>
      <w:r w:rsidRPr="00697BA7">
        <w:rPr>
          <w:rStyle w:val="StyleBoldUnderline"/>
          <w:rFonts w:asciiTheme="majorHAnsi" w:hAnsiTheme="majorHAnsi"/>
        </w:rPr>
        <w:t>, it is the exposure to cultural images such as RoboCop which ‘familiarises’ the unfamiliar and results in engagement rather than avoidance by others.</w:t>
      </w:r>
    </w:p>
    <w:p w14:paraId="7F2814D9" w14:textId="77777777" w:rsidR="003758CB" w:rsidRPr="00697BA7" w:rsidRDefault="003758CB" w:rsidP="003758CB">
      <w:pPr>
        <w:rPr>
          <w:rStyle w:val="StyleBoldUnderline"/>
          <w:rFonts w:asciiTheme="majorHAnsi" w:hAnsiTheme="majorHAnsi"/>
          <w:b/>
        </w:rPr>
      </w:pPr>
    </w:p>
    <w:p w14:paraId="3FB4C597" w14:textId="77777777" w:rsidR="003758CB" w:rsidRPr="00697BA7" w:rsidRDefault="003758CB" w:rsidP="003758CB">
      <w:pPr>
        <w:pStyle w:val="Heading4"/>
        <w:rPr>
          <w:rFonts w:asciiTheme="majorHAnsi" w:hAnsiTheme="majorHAnsi"/>
        </w:rPr>
      </w:pPr>
      <w:r w:rsidRPr="00697BA7">
        <w:rPr>
          <w:rFonts w:asciiTheme="majorHAnsi" w:hAnsiTheme="majorHAnsi"/>
        </w:rPr>
        <w:t>The metaphor can further a kinship amongst people with disabilities- allowing for more cultural change</w:t>
      </w:r>
    </w:p>
    <w:p w14:paraId="150CF5F8" w14:textId="77777777" w:rsidR="003758CB" w:rsidRPr="00697BA7" w:rsidRDefault="003758CB" w:rsidP="003758CB">
      <w:pPr>
        <w:rPr>
          <w:rFonts w:asciiTheme="majorHAnsi" w:hAnsiTheme="majorHAnsi"/>
        </w:rPr>
      </w:pPr>
      <w:r w:rsidRPr="00697BA7">
        <w:rPr>
          <w:rFonts w:asciiTheme="majorHAnsi" w:hAnsiTheme="majorHAnsi"/>
        </w:rPr>
        <w:t>Goodley et al ‘12- research institute for health and social change, Manchester metropolitan University (Dan, 7-3-12, “Disability and Social Theory: New Developments and Directions,” Palgrave Macmillan, pp. 107, Google Books)//LC</w:t>
      </w:r>
    </w:p>
    <w:p w14:paraId="0B76AB02" w14:textId="46BF3157" w:rsidR="003758CB" w:rsidRPr="00697BA7" w:rsidRDefault="003758CB" w:rsidP="003758CB">
      <w:pPr>
        <w:rPr>
          <w:rFonts w:asciiTheme="majorHAnsi" w:hAnsiTheme="majorHAnsi"/>
          <w:b/>
          <w:sz w:val="24"/>
        </w:rPr>
      </w:pPr>
      <w:r w:rsidRPr="00697BA7">
        <w:rPr>
          <w:rStyle w:val="StyleBoldUnderline"/>
          <w:rFonts w:asciiTheme="majorHAnsi" w:hAnsiTheme="majorHAnsi"/>
          <w:u w:val="none"/>
        </w:rPr>
        <w:t xml:space="preserve">Finally, what does this mean for identity politics? In the UK, from where I am writing, </w:t>
      </w:r>
      <w:r w:rsidRPr="00697BA7">
        <w:rPr>
          <w:rStyle w:val="StyleBoldUnderline"/>
          <w:rFonts w:asciiTheme="majorHAnsi" w:hAnsiTheme="majorHAnsi"/>
        </w:rPr>
        <w:t>the disabled people’s movement has achieved a great deal for disabled people, such as anti-discrimination legislation with more disabled people in mainstream society than 40 years ago</w:t>
      </w:r>
      <w:proofErr w:type="gramStart"/>
      <w:r w:rsidRPr="00697BA7">
        <w:rPr>
          <w:rStyle w:val="StyleBoldUnderline"/>
          <w:rFonts w:asciiTheme="majorHAnsi" w:hAnsiTheme="majorHAnsi"/>
        </w:rPr>
        <w:t>,.</w:t>
      </w:r>
      <w:proofErr w:type="gramEnd"/>
      <w:r w:rsidRPr="00697BA7">
        <w:rPr>
          <w:rStyle w:val="StyleBoldUnderline"/>
          <w:rFonts w:asciiTheme="majorHAnsi" w:hAnsiTheme="majorHAnsi"/>
        </w:rPr>
        <w:t xml:space="preserve"> However, like other social movements, it is not representative of all disabled people in society; often people with chronic illnesses see themselves as ‘ill’ not </w:t>
      </w:r>
      <w:proofErr w:type="gramStart"/>
      <w:r w:rsidRPr="00697BA7">
        <w:rPr>
          <w:rStyle w:val="StyleBoldUnderline"/>
          <w:rFonts w:asciiTheme="majorHAnsi" w:hAnsiTheme="majorHAnsi"/>
        </w:rPr>
        <w:t>disabled,</w:t>
      </w:r>
      <w:proofErr w:type="gramEnd"/>
      <w:r w:rsidRPr="00697BA7">
        <w:rPr>
          <w:rStyle w:val="StyleBoldUnderline"/>
          <w:rFonts w:asciiTheme="majorHAnsi" w:hAnsiTheme="majorHAnsi"/>
        </w:rPr>
        <w:t xml:space="preserve"> and older people see their difficulties associated with their age rather than because of disabiling barriers</w:t>
      </w:r>
      <w:r w:rsidRPr="00697BA7">
        <w:rPr>
          <w:rStyle w:val="StyleBoldUnderline"/>
          <w:rFonts w:asciiTheme="majorHAnsi" w:hAnsiTheme="majorHAnsi"/>
          <w:u w:val="none"/>
        </w:rPr>
        <w:t xml:space="preserve"> (Grewal et al., 2002). In many ways </w:t>
      </w:r>
      <w:r w:rsidRPr="00697BA7">
        <w:rPr>
          <w:rStyle w:val="StyleBoldUnderline"/>
          <w:rFonts w:asciiTheme="majorHAnsi" w:hAnsiTheme="majorHAnsi"/>
        </w:rPr>
        <w:t xml:space="preserve">disabled people represent another diverse group, like women, who might have more cohesion if they came together as a group based on political kinship and affinity, rather than any imagined ‘disability identity’ </w:t>
      </w:r>
      <w:r w:rsidRPr="00697BA7">
        <w:rPr>
          <w:rStyle w:val="StyleBoldUnderline"/>
          <w:rFonts w:asciiTheme="majorHAnsi" w:hAnsiTheme="majorHAnsi"/>
          <w:u w:val="none"/>
        </w:rPr>
        <w:t xml:space="preserve">(Kafter, 2009). Therefore </w:t>
      </w:r>
      <w:r w:rsidRPr="00697BA7">
        <w:rPr>
          <w:rStyle w:val="StyleBoldUnderline"/>
          <w:rFonts w:asciiTheme="majorHAnsi" w:hAnsiTheme="majorHAnsi"/>
        </w:rPr>
        <w:t>it might be possible to rethink the category of ‘disabled people’ as a ‘cyborg identity, a potent subjectivity synthesized from fusions of outside identities’</w:t>
      </w:r>
      <w:r w:rsidRPr="00697BA7">
        <w:rPr>
          <w:rStyle w:val="StyleBoldUnderline"/>
          <w:rFonts w:asciiTheme="majorHAnsi" w:hAnsiTheme="majorHAnsi"/>
          <w:u w:val="none"/>
        </w:rPr>
        <w:t xml:space="preserve"> (Haraway, 1991: 174), which could better include those ‘disabled people; who are currently absent such as older people and those with chronic illness. </w:t>
      </w:r>
      <w:r w:rsidRPr="00697BA7">
        <w:rPr>
          <w:rStyle w:val="StyleBoldUnderline"/>
          <w:rFonts w:asciiTheme="majorHAnsi" w:hAnsiTheme="majorHAnsi"/>
        </w:rPr>
        <w:t xml:space="preserve">Similarly, it would be useful to consider what organisations of iCrip would achieve </w:t>
      </w:r>
      <w:r w:rsidRPr="00697BA7">
        <w:rPr>
          <w:rStyle w:val="StyleBoldUnderline"/>
          <w:rFonts w:asciiTheme="majorHAnsi" w:hAnsiTheme="majorHAnsi"/>
        </w:rPr>
        <w:lastRenderedPageBreak/>
        <w:t>politically, culturally and socially through their ability to produce new ways of being which are not necessarily ‘disabled’.</w:t>
      </w:r>
      <w:r w:rsidRPr="00697BA7">
        <w:rPr>
          <w:rStyle w:val="StyleBoldUnderline"/>
          <w:rFonts w:asciiTheme="majorHAnsi" w:hAnsiTheme="majorHAnsi"/>
          <w:u w:val="none"/>
        </w:rPr>
        <w:t xml:space="preserve"> </w:t>
      </w:r>
    </w:p>
    <w:p w14:paraId="5088FC4E" w14:textId="77777777" w:rsidR="008A57B6" w:rsidRPr="00697BA7" w:rsidRDefault="008A57B6" w:rsidP="008A57B6">
      <w:pPr>
        <w:pStyle w:val="Heading4"/>
        <w:rPr>
          <w:rFonts w:asciiTheme="majorHAnsi" w:hAnsiTheme="majorHAnsi"/>
        </w:rPr>
      </w:pPr>
      <w:r w:rsidRPr="00697BA7">
        <w:rPr>
          <w:rFonts w:asciiTheme="majorHAnsi" w:hAnsiTheme="majorHAnsi"/>
        </w:rPr>
        <w:t>No link- humanity is universally progressing towards cyborgs</w:t>
      </w:r>
    </w:p>
    <w:p w14:paraId="32441FEB" w14:textId="77777777" w:rsidR="008A57B6" w:rsidRPr="00697BA7" w:rsidRDefault="008A57B6" w:rsidP="008A57B6">
      <w:pPr>
        <w:rPr>
          <w:rFonts w:asciiTheme="majorHAnsi" w:hAnsiTheme="majorHAnsi"/>
        </w:rPr>
      </w:pPr>
      <w:r w:rsidRPr="00697BA7">
        <w:rPr>
          <w:rFonts w:asciiTheme="majorHAnsi" w:hAnsiTheme="majorHAnsi"/>
        </w:rPr>
        <w:t>Cyborg anthropology ’14 (http://cyborganthropology.com/Main_Page)</w:t>
      </w:r>
    </w:p>
    <w:p w14:paraId="7A893D34" w14:textId="77777777" w:rsidR="008A57B6" w:rsidRPr="00697BA7" w:rsidRDefault="008A57B6" w:rsidP="008A57B6">
      <w:pPr>
        <w:rPr>
          <w:rFonts w:asciiTheme="majorHAnsi" w:hAnsiTheme="majorHAnsi"/>
        </w:rPr>
      </w:pPr>
      <w:r w:rsidRPr="00697BA7">
        <w:rPr>
          <w:rFonts w:asciiTheme="majorHAnsi" w:hAnsiTheme="majorHAnsi"/>
        </w:rPr>
        <w:t>http://cyborganthropology.com/Main_Page//LC</w:t>
      </w:r>
    </w:p>
    <w:p w14:paraId="7DFDF4FD" w14:textId="77777777" w:rsidR="008A57B6" w:rsidRPr="00697BA7" w:rsidRDefault="008A57B6" w:rsidP="008A57B6">
      <w:pPr>
        <w:rPr>
          <w:rFonts w:asciiTheme="majorHAnsi" w:hAnsiTheme="majorHAnsi"/>
        </w:rPr>
      </w:pPr>
      <w:r w:rsidRPr="00697BA7">
        <w:rPr>
          <w:rFonts w:asciiTheme="majorHAnsi" w:hAnsiTheme="majorHAnsi"/>
          <w:u w:val="single"/>
        </w:rPr>
        <w:t>Humans are surrounded by built objects and networks. So profoundly are humans altering their biological and physical landscapes that some have openly suggested that the proper object of anthropological study should be cyborgs rather than humans, for, as </w:t>
      </w:r>
      <w:hyperlink r:id="rId11" w:tooltip="Donna Haraway" w:history="1">
        <w:r w:rsidRPr="00697BA7">
          <w:rPr>
            <w:rFonts w:asciiTheme="majorHAnsi" w:hAnsiTheme="majorHAnsi"/>
            <w:u w:val="single"/>
          </w:rPr>
          <w:t>Donna Haraway</w:t>
        </w:r>
      </w:hyperlink>
      <w:r w:rsidRPr="00697BA7">
        <w:rPr>
          <w:rFonts w:asciiTheme="majorHAnsi" w:hAnsiTheme="majorHAnsi"/>
          <w:u w:val="single"/>
        </w:rPr>
        <w:t> says, "</w:t>
      </w:r>
      <w:r w:rsidRPr="00697BA7">
        <w:rPr>
          <w:rStyle w:val="Emphasis"/>
          <w:rFonts w:asciiTheme="majorHAnsi" w:hAnsiTheme="majorHAnsi"/>
        </w:rPr>
        <w:t>we are all cyborgs now". Cyborg Anthropology takes the view that most of modern human life is a product of both human and non-human objects</w:t>
      </w:r>
      <w:r w:rsidRPr="00697BA7">
        <w:rPr>
          <w:rFonts w:asciiTheme="majorHAnsi" w:hAnsiTheme="majorHAnsi"/>
        </w:rPr>
        <w:t xml:space="preserve">. How we interact with machines and technology in many ways defines who we are. </w:t>
      </w:r>
      <w:hyperlink r:id="rId12" w:tooltip="What is Cyborg Anthropology?" w:history="1">
        <w:r w:rsidRPr="00697BA7">
          <w:rPr>
            <w:rFonts w:asciiTheme="majorHAnsi" w:hAnsiTheme="majorHAnsi"/>
            <w:u w:val="single"/>
          </w:rPr>
          <w:t>Cyborg Anthropology</w:t>
        </w:r>
      </w:hyperlink>
      <w:r w:rsidRPr="00697BA7">
        <w:rPr>
          <w:rFonts w:asciiTheme="majorHAnsi" w:hAnsiTheme="majorHAnsi"/>
          <w:u w:val="single"/>
        </w:rPr>
        <w:t> is a framework for understanding the effects of objects and technology on humans and culture. This site is designed to be a resource for those tools. Anthropology, the study of humans, has traditionally concentrated on discovering the process of evolution through which the human came to be</w:t>
      </w:r>
      <w:r w:rsidRPr="00697BA7">
        <w:rPr>
          <w:rFonts w:asciiTheme="majorHAnsi" w:hAnsiTheme="majorHAnsi"/>
        </w:rPr>
        <w:t xml:space="preserve"> (physical anthropology), or on understanding the beliefs, languages, and behaviors of past or present human groups (archaeology, linguistics, cultural anthropology).</w:t>
      </w:r>
    </w:p>
    <w:p w14:paraId="0D4CA600" w14:textId="77777777" w:rsidR="008A57B6" w:rsidRPr="00697BA7" w:rsidRDefault="008A57B6" w:rsidP="008A57B6">
      <w:pPr>
        <w:rPr>
          <w:rFonts w:asciiTheme="majorHAnsi" w:hAnsiTheme="majorHAnsi"/>
        </w:rPr>
      </w:pPr>
    </w:p>
    <w:p w14:paraId="4F72822D" w14:textId="76F8D76E" w:rsidR="0016318D" w:rsidRPr="00697BA7" w:rsidRDefault="0016318D" w:rsidP="0016318D">
      <w:pPr>
        <w:pStyle w:val="Heading3"/>
        <w:rPr>
          <w:rFonts w:asciiTheme="majorHAnsi" w:hAnsiTheme="majorHAnsi"/>
        </w:rPr>
      </w:pPr>
      <w:r w:rsidRPr="00697BA7">
        <w:rPr>
          <w:rFonts w:asciiTheme="majorHAnsi" w:hAnsiTheme="majorHAnsi"/>
        </w:rPr>
        <w:lastRenderedPageBreak/>
        <w:t>Anthro</w:t>
      </w:r>
    </w:p>
    <w:p w14:paraId="333436C3" w14:textId="77777777" w:rsidR="008521C5" w:rsidRPr="00697BA7" w:rsidRDefault="008521C5" w:rsidP="008521C5">
      <w:pPr>
        <w:pStyle w:val="Heading4"/>
        <w:rPr>
          <w:rFonts w:asciiTheme="majorHAnsi" w:hAnsiTheme="majorHAnsi"/>
        </w:rPr>
      </w:pPr>
      <w:r w:rsidRPr="00697BA7">
        <w:rPr>
          <w:rFonts w:asciiTheme="majorHAnsi" w:hAnsiTheme="majorHAnsi"/>
        </w:rPr>
        <w:t>Breaks the distinction between animal and human and human and nature</w:t>
      </w:r>
    </w:p>
    <w:p w14:paraId="7525A9DC" w14:textId="77777777" w:rsidR="008521C5" w:rsidRPr="00697BA7" w:rsidRDefault="008521C5" w:rsidP="008521C5">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40F240A7" w14:textId="77777777" w:rsidR="008521C5" w:rsidRPr="00697BA7" w:rsidRDefault="008521C5" w:rsidP="008521C5">
      <w:pPr>
        <w:rPr>
          <w:rStyle w:val="StyleBoldUnderline"/>
          <w:rFonts w:asciiTheme="majorHAnsi" w:hAnsiTheme="majorHAnsi"/>
        </w:rPr>
      </w:pPr>
      <w:r w:rsidRPr="00697BA7">
        <w:rPr>
          <w:rFonts w:asciiTheme="majorHAnsi" w:hAnsiTheme="majorHAnsi"/>
          <w:sz w:val="16"/>
        </w:rPr>
        <w:t xml:space="preserve">I will return to the science fiction of cyborgs at the end of this chapter, but now I want to signal </w:t>
      </w:r>
      <w:r w:rsidRPr="00697BA7">
        <w:rPr>
          <w:rStyle w:val="StyleBoldUnderline"/>
          <w:rFonts w:asciiTheme="majorHAnsi" w:hAnsiTheme="majorHAnsi"/>
        </w:rPr>
        <w:t>three crucial boundary breakdowns that make the following political-fictional</w:t>
      </w:r>
      <w:r w:rsidRPr="00697BA7">
        <w:rPr>
          <w:rFonts w:asciiTheme="majorHAnsi" w:hAnsiTheme="majorHAnsi"/>
          <w:sz w:val="16"/>
        </w:rPr>
        <w:t xml:space="preserve"> (political-scientific) </w:t>
      </w:r>
      <w:r w:rsidRPr="00697BA7">
        <w:rPr>
          <w:rStyle w:val="StyleBoldUnderline"/>
          <w:rFonts w:asciiTheme="majorHAnsi" w:hAnsiTheme="majorHAnsi"/>
        </w:rPr>
        <w:t>analysis possible</w:t>
      </w:r>
      <w:r w:rsidRPr="00697BA7">
        <w:rPr>
          <w:rFonts w:asciiTheme="majorHAnsi" w:hAnsiTheme="majorHAnsi"/>
          <w:sz w:val="16"/>
        </w:rPr>
        <w:t xml:space="preserve">. By the late twentieth century in United States scientific culture, </w:t>
      </w:r>
      <w:r w:rsidRPr="00697BA7">
        <w:rPr>
          <w:rStyle w:val="StyleBoldUnderline"/>
          <w:rFonts w:asciiTheme="majorHAnsi" w:hAnsiTheme="majorHAnsi"/>
        </w:rPr>
        <w:t>the boundary between human and animal is thoroughly breached.</w:t>
      </w:r>
      <w:r w:rsidRPr="00697BA7">
        <w:rPr>
          <w:rFonts w:asciiTheme="majorHAnsi" w:hAnsiTheme="majorHAnsi"/>
          <w:sz w:val="16"/>
        </w:rPr>
        <w:t xml:space="preserve"> The last beachheads of uniqueness have been polluted if not turned into amusement parks--</w:t>
      </w:r>
      <w:r w:rsidRPr="00697BA7">
        <w:rPr>
          <w:rStyle w:val="StyleBoldUnderline"/>
          <w:rFonts w:asciiTheme="majorHAnsi" w:hAnsiTheme="majorHAnsi"/>
        </w:rPr>
        <w:t xml:space="preserve">language tool use, social behaviour, mental </w:t>
      </w:r>
      <w:proofErr w:type="gramStart"/>
      <w:r w:rsidRPr="00697BA7">
        <w:rPr>
          <w:rStyle w:val="StyleBoldUnderline"/>
          <w:rFonts w:asciiTheme="majorHAnsi" w:hAnsiTheme="majorHAnsi"/>
        </w:rPr>
        <w:t>events,</w:t>
      </w:r>
      <w:proofErr w:type="gramEnd"/>
      <w:r w:rsidRPr="00697BA7">
        <w:rPr>
          <w:rStyle w:val="StyleBoldUnderline"/>
          <w:rFonts w:asciiTheme="majorHAnsi" w:hAnsiTheme="majorHAnsi"/>
        </w:rPr>
        <w:t xml:space="preserve"> nothing really convincingly settles the separation of human and animal. And many people no longer feel the need for such a separation</w:t>
      </w:r>
      <w:r w:rsidRPr="00697BA7">
        <w:rPr>
          <w:rFonts w:asciiTheme="majorHAnsi" w:hAnsiTheme="majorHAnsi"/>
          <w:sz w:val="16"/>
        </w:rPr>
        <w:t xml:space="preserve">; indeed, </w:t>
      </w:r>
      <w:r w:rsidRPr="00697BA7">
        <w:rPr>
          <w:rStyle w:val="StyleBoldUnderline"/>
          <w:rFonts w:asciiTheme="majorHAnsi" w:hAnsiTheme="majorHAnsi"/>
        </w:rPr>
        <w:t>many branches of feminist culture affirm the pleasure of connection of human and other living creatures. Movements for animal rights are not irrational denials of human uniqueness; they are a clear-sighted recognition of connection across the discredited breach of nature and culture.</w:t>
      </w:r>
      <w:r w:rsidRPr="00697BA7">
        <w:rPr>
          <w:rFonts w:asciiTheme="majorHAnsi" w:hAnsiTheme="majorHAnsi"/>
          <w:sz w:val="16"/>
        </w:rPr>
        <w:t xml:space="preserve"> Biology and evolutionary theory over the last two centuries have </w:t>
      </w:r>
      <w:r w:rsidRPr="00697BA7">
        <w:rPr>
          <w:rStyle w:val="StyleBoldUnderline"/>
          <w:rFonts w:asciiTheme="majorHAnsi" w:hAnsiTheme="majorHAnsi"/>
        </w:rPr>
        <w:t>simultaneously produced modern organisms as objects of knowledge and reduced the line between humans and animals to a faint trace re-etched in ideological struggle</w:t>
      </w:r>
      <w:r w:rsidRPr="00697BA7">
        <w:rPr>
          <w:rFonts w:asciiTheme="majorHAnsi" w:hAnsiTheme="majorHAnsi"/>
          <w:sz w:val="16"/>
        </w:rPr>
        <w:t xml:space="preserve"> or professional disputes </w:t>
      </w:r>
      <w:r w:rsidRPr="00697BA7">
        <w:rPr>
          <w:rStyle w:val="StyleBoldUnderline"/>
          <w:rFonts w:asciiTheme="majorHAnsi" w:hAnsiTheme="majorHAnsi"/>
        </w:rPr>
        <w:t>between life and social science</w:t>
      </w:r>
      <w:r w:rsidRPr="00697BA7">
        <w:rPr>
          <w:rFonts w:asciiTheme="majorHAnsi" w:hAnsiTheme="majorHAnsi"/>
          <w:sz w:val="16"/>
        </w:rPr>
        <w:t xml:space="preserve">. Within this framework, teaching modern Christian creationism should be fought as a form of child abuse. </w:t>
      </w:r>
      <w:r w:rsidRPr="00697BA7">
        <w:rPr>
          <w:rStyle w:val="StyleBoldUnderline"/>
          <w:rFonts w:asciiTheme="majorHAnsi" w:hAnsiTheme="majorHAnsi"/>
        </w:rPr>
        <w:t>Biological-determinist ideology is only one position opened up in scientific culture for arguing the meanings of human animality. There is much room for radical political people to contest the meanings of the breached boundary</w:t>
      </w:r>
      <w:r w:rsidRPr="00697BA7">
        <w:rPr>
          <w:rFonts w:asciiTheme="majorHAnsi" w:hAnsiTheme="majorHAnsi"/>
          <w:sz w:val="16"/>
        </w:rPr>
        <w:t xml:space="preserve">.2 </w:t>
      </w:r>
      <w:proofErr w:type="gramStart"/>
      <w:r w:rsidRPr="00697BA7">
        <w:rPr>
          <w:rStyle w:val="StyleBoldUnderline"/>
          <w:rFonts w:asciiTheme="majorHAnsi" w:hAnsiTheme="majorHAnsi"/>
        </w:rPr>
        <w:t>The</w:t>
      </w:r>
      <w:proofErr w:type="gramEnd"/>
      <w:r w:rsidRPr="00697BA7">
        <w:rPr>
          <w:rStyle w:val="StyleBoldUnderline"/>
          <w:rFonts w:asciiTheme="majorHAnsi" w:hAnsiTheme="majorHAnsi"/>
        </w:rPr>
        <w:t xml:space="preserve"> cyborg appears in myth precisely where the </w:t>
      </w:r>
      <w:r w:rsidRPr="00697BA7">
        <w:rPr>
          <w:rStyle w:val="Emphasis"/>
          <w:rFonts w:asciiTheme="majorHAnsi" w:hAnsiTheme="majorHAnsi"/>
        </w:rPr>
        <w:t>boundary between human and animal is transgressed</w:t>
      </w:r>
      <w:r w:rsidRPr="00697BA7">
        <w:rPr>
          <w:rStyle w:val="StyleBoldUnderline"/>
          <w:rFonts w:asciiTheme="majorHAnsi" w:hAnsiTheme="majorHAnsi"/>
        </w:rPr>
        <w:t xml:space="preserve">. </w:t>
      </w:r>
      <w:r w:rsidRPr="00697BA7">
        <w:rPr>
          <w:rFonts w:asciiTheme="majorHAnsi" w:hAnsiTheme="majorHAnsi"/>
          <w:sz w:val="16"/>
        </w:rPr>
        <w:t xml:space="preserve">Far from signalling a walling off of people from other living beings, </w:t>
      </w:r>
      <w:r w:rsidRPr="00697BA7">
        <w:rPr>
          <w:rStyle w:val="StyleBoldUnderline"/>
          <w:rFonts w:asciiTheme="majorHAnsi" w:hAnsiTheme="majorHAnsi"/>
        </w:rPr>
        <w:t>cyborgs signal distrurbingly and pleasurably tight coupling. Bestiality has a new status in this cycle of marriage exchange. The second leaky distinction is between animal-human (organism) and machine</w:t>
      </w:r>
      <w:r w:rsidRPr="00697BA7">
        <w:rPr>
          <w:rFonts w:asciiTheme="majorHAnsi" w:hAnsiTheme="majorHAnsi"/>
          <w:sz w:val="16"/>
        </w:rPr>
        <w:t xml:space="preserve">. Pre-cybernetic machines could be haunted; there was always the spectre of the ghost in the machine. </w:t>
      </w:r>
      <w:r w:rsidRPr="00697BA7">
        <w:rPr>
          <w:rStyle w:val="StyleBoldUnderline"/>
          <w:rFonts w:asciiTheme="majorHAnsi" w:hAnsiTheme="majorHAnsi"/>
        </w:rPr>
        <w:t>This dualism structured the dialogue between materialism and idealism that was settled by a dialectical progeny, called spirit or history, according to taste</w:t>
      </w:r>
      <w:r w:rsidRPr="00697BA7">
        <w:rPr>
          <w:rFonts w:asciiTheme="majorHAnsi" w:hAnsiTheme="majorHAnsi"/>
          <w:sz w:val="16"/>
        </w:rPr>
        <w:t xml:space="preserve">. But basically </w:t>
      </w:r>
      <w:r w:rsidRPr="00697BA7">
        <w:rPr>
          <w:rStyle w:val="StyleBoldUnderline"/>
          <w:rFonts w:asciiTheme="majorHAnsi" w:hAnsiTheme="majorHAnsi"/>
        </w:rPr>
        <w:t xml:space="preserve">machines were not self-moving, self-designing, </w:t>
      </w:r>
      <w:proofErr w:type="gramStart"/>
      <w:r w:rsidRPr="00697BA7">
        <w:rPr>
          <w:rStyle w:val="StyleBoldUnderline"/>
          <w:rFonts w:asciiTheme="majorHAnsi" w:hAnsiTheme="majorHAnsi"/>
        </w:rPr>
        <w:t>autonomous</w:t>
      </w:r>
      <w:proofErr w:type="gramEnd"/>
      <w:r w:rsidRPr="00697BA7">
        <w:rPr>
          <w:rStyle w:val="StyleBoldUnderline"/>
          <w:rFonts w:asciiTheme="majorHAnsi" w:hAnsiTheme="majorHAnsi"/>
        </w:rPr>
        <w:t>. They could not achieve man's dream, only mock it.</w:t>
      </w:r>
      <w:r w:rsidRPr="00697BA7">
        <w:rPr>
          <w:rFonts w:asciiTheme="majorHAnsi" w:hAnsiTheme="majorHAnsi"/>
          <w:sz w:val="16"/>
        </w:rPr>
        <w:t xml:space="preserve"> They were not man, an author to himself, but only a caricature of that masculinist reproductive dream. </w:t>
      </w:r>
      <w:r w:rsidRPr="00697BA7">
        <w:rPr>
          <w:rStyle w:val="StyleBoldUnderline"/>
          <w:rFonts w:asciiTheme="majorHAnsi" w:hAnsiTheme="majorHAnsi"/>
        </w:rPr>
        <w:t>To think they were otherwise was paranoid</w:t>
      </w:r>
      <w:r w:rsidRPr="00697BA7">
        <w:rPr>
          <w:rFonts w:asciiTheme="majorHAnsi" w:hAnsiTheme="majorHAnsi"/>
          <w:sz w:val="16"/>
        </w:rPr>
        <w:t>. Now we are not so sure. Late twentieth-century machines have made thoroughly ambiguous the difference between natural and art</w:t>
      </w:r>
      <w:proofErr w:type="gramStart"/>
      <w:r w:rsidRPr="00697BA7">
        <w:rPr>
          <w:rFonts w:asciiTheme="majorHAnsi" w:hAnsiTheme="majorHAnsi"/>
          <w:sz w:val="16"/>
        </w:rPr>
        <w:t>)ficial</w:t>
      </w:r>
      <w:proofErr w:type="gramEnd"/>
      <w:r w:rsidRPr="00697BA7">
        <w:rPr>
          <w:rFonts w:asciiTheme="majorHAnsi" w:hAnsiTheme="majorHAnsi"/>
          <w:sz w:val="16"/>
        </w:rPr>
        <w:t xml:space="preserve">, mind and body, self-developing and externally designed, and many other distinctions that used to apply to organisms and machines. </w:t>
      </w:r>
      <w:r w:rsidRPr="00697BA7">
        <w:rPr>
          <w:rStyle w:val="StyleBoldUnderline"/>
          <w:rFonts w:asciiTheme="majorHAnsi" w:hAnsiTheme="majorHAnsi"/>
        </w:rPr>
        <w:t>Our machines are disturbingly lively, and we ourselves frighteningly inert. Technological determination is only one ideological space opened up by the reconceptions of machine and organism as coded texts through which we engage in the play of writing and reading the world.</w:t>
      </w:r>
      <w:r w:rsidRPr="00697BA7">
        <w:rPr>
          <w:rFonts w:asciiTheme="majorHAnsi" w:hAnsiTheme="majorHAnsi"/>
          <w:sz w:val="16"/>
        </w:rPr>
        <w:t xml:space="preserve">3 'Textualization' of everything in poststructuralist, postmodernist theory has been damned by Marxists and socialist feminists for its utopian disregard for the lived relations of domination that ground the 'play' of arbitrary reading.4 </w:t>
      </w:r>
      <w:r w:rsidRPr="00697BA7">
        <w:rPr>
          <w:rStyle w:val="StyleBoldUnderline"/>
          <w:rFonts w:asciiTheme="majorHAnsi" w:hAnsiTheme="majorHAnsi"/>
        </w:rPr>
        <w:t>It is certainly true that postmodernist strategies, like my cyborg myth, subvert myriad organic wholes</w:t>
      </w:r>
      <w:r w:rsidRPr="00697BA7">
        <w:rPr>
          <w:rFonts w:asciiTheme="majorHAnsi" w:hAnsiTheme="majorHAnsi"/>
          <w:sz w:val="16"/>
        </w:rPr>
        <w:t xml:space="preserve"> (for example, the poem, the primitive culture, the biological organism). </w:t>
      </w:r>
      <w:r w:rsidRPr="00697BA7">
        <w:rPr>
          <w:rStyle w:val="StyleBoldUnderline"/>
          <w:rFonts w:asciiTheme="majorHAnsi" w:hAnsiTheme="majorHAnsi"/>
        </w:rPr>
        <w:t xml:space="preserve">In short, the certainty of what counts as nature — a source of insight and promise of innocence — is undermined, probably fatally. </w:t>
      </w:r>
      <w:r w:rsidRPr="00697BA7">
        <w:rPr>
          <w:rFonts w:asciiTheme="majorHAnsi" w:hAnsiTheme="majorHAnsi"/>
          <w:sz w:val="16"/>
        </w:rPr>
        <w:t xml:space="preserve">The transcendent authorization of interpretation is lost, and with it the ontology grounding 'Western' epistemology. But </w:t>
      </w:r>
      <w:r w:rsidRPr="00697BA7">
        <w:rPr>
          <w:rStyle w:val="StyleBoldUnderline"/>
          <w:rFonts w:asciiTheme="majorHAnsi" w:hAnsiTheme="majorHAnsi"/>
        </w:rPr>
        <w:t>the alternative is not cynicism or faithlessness</w:t>
      </w:r>
      <w:r w:rsidRPr="00697BA7">
        <w:rPr>
          <w:rFonts w:asciiTheme="majorHAnsi" w:hAnsiTheme="majorHAnsi"/>
          <w:sz w:val="16"/>
        </w:rPr>
        <w:t xml:space="preserve">, that is, some version of abstract existence, like the accounts of technological determinism destroying 'man' by the 'machine' or 'meaningful political action' by the 'text'. </w:t>
      </w:r>
      <w:r w:rsidRPr="00697BA7">
        <w:rPr>
          <w:rStyle w:val="StyleBoldUnderline"/>
          <w:rFonts w:asciiTheme="majorHAnsi" w:hAnsiTheme="majorHAnsi"/>
        </w:rPr>
        <w:t xml:space="preserve">Who cyborgs will be is a radical question; the answers </w:t>
      </w:r>
      <w:r w:rsidRPr="00697BA7">
        <w:rPr>
          <w:rStyle w:val="StyleBoldUnderline"/>
          <w:rFonts w:asciiTheme="majorHAnsi" w:hAnsiTheme="majorHAnsi"/>
        </w:rPr>
        <w:lastRenderedPageBreak/>
        <w:t>are a matter of survival. Both chimpanzees and artefacts have politics, so why shouldn't we (de Waal, 1982; Winner, 1980)?</w:t>
      </w:r>
    </w:p>
    <w:p w14:paraId="2B30F291" w14:textId="77777777" w:rsidR="006B3829" w:rsidRPr="00697BA7" w:rsidRDefault="006B3829" w:rsidP="006B3829">
      <w:pPr>
        <w:pStyle w:val="Heading4"/>
        <w:rPr>
          <w:rFonts w:asciiTheme="majorHAnsi" w:hAnsiTheme="majorHAnsi"/>
        </w:rPr>
      </w:pPr>
      <w:r w:rsidRPr="00697BA7">
        <w:rPr>
          <w:rFonts w:asciiTheme="majorHAnsi" w:hAnsiTheme="majorHAnsi"/>
        </w:rPr>
        <w:t xml:space="preserve">Questions of finitude rupture anthropocentrism and static notions of borders </w:t>
      </w:r>
    </w:p>
    <w:p w14:paraId="0FD65D7A" w14:textId="77777777" w:rsidR="006B3829" w:rsidRPr="00697BA7" w:rsidRDefault="006B3829" w:rsidP="006B3829">
      <w:pPr>
        <w:rPr>
          <w:rFonts w:asciiTheme="majorHAnsi" w:hAnsiTheme="majorHAnsi"/>
        </w:rPr>
      </w:pPr>
      <w:r w:rsidRPr="00697BA7">
        <w:rPr>
          <w:rStyle w:val="StyleStyleBold12pt"/>
          <w:rFonts w:asciiTheme="majorHAnsi" w:hAnsiTheme="majorHAnsi"/>
        </w:rPr>
        <w:t>Romanillos, 11</w:t>
      </w:r>
      <w:r w:rsidRPr="00697BA7">
        <w:rPr>
          <w:rFonts w:asciiTheme="majorHAnsi" w:hAnsiTheme="majorHAnsi"/>
        </w:rPr>
        <w:t xml:space="preserve"> – PhD, Lecturer in Physical Geography at the University of Exeter (Jose Luis, Environment and Planning, Vol. 43, 2011, “Geography, Death, and Finitude,” pg 2533-2553)//gingE</w:t>
      </w:r>
    </w:p>
    <w:p w14:paraId="2DCCB8A9" w14:textId="77777777" w:rsidR="006B3829" w:rsidRPr="00697BA7" w:rsidRDefault="006B3829" w:rsidP="006B3829">
      <w:pPr>
        <w:rPr>
          <w:rStyle w:val="StyleBoldUnderline"/>
          <w:rFonts w:asciiTheme="majorHAnsi" w:hAnsiTheme="majorHAnsi"/>
        </w:rPr>
      </w:pPr>
      <w:r w:rsidRPr="00697BA7">
        <w:rPr>
          <w:rFonts w:asciiTheme="majorHAnsi" w:hAnsiTheme="majorHAnsi"/>
          <w:sz w:val="16"/>
        </w:rPr>
        <w:t xml:space="preserve">As noted above, a </w:t>
      </w:r>
      <w:r w:rsidRPr="00697BA7">
        <w:rPr>
          <w:rStyle w:val="StyleBoldUnderline"/>
          <w:rFonts w:asciiTheme="majorHAnsi" w:hAnsiTheme="majorHAnsi"/>
        </w:rPr>
        <w:t xml:space="preserve">broad stream of continental theorists posit an intimate relation between language and death: </w:t>
      </w:r>
      <w:r w:rsidRPr="00697BA7">
        <w:rPr>
          <w:rFonts w:asciiTheme="majorHAnsi" w:hAnsiTheme="majorHAnsi"/>
          <w:sz w:val="16"/>
        </w:rPr>
        <w:t xml:space="preserve">from Foucault's assertion concerning </w:t>
      </w:r>
      <w:r w:rsidRPr="00697BA7">
        <w:rPr>
          <w:rStyle w:val="StyleBoldUnderline"/>
          <w:rFonts w:asciiTheme="majorHAnsi" w:hAnsiTheme="majorHAnsi"/>
        </w:rPr>
        <w:t>the ``kinship between writing and dea</w:t>
      </w:r>
      <w:r w:rsidRPr="00697BA7">
        <w:rPr>
          <w:rFonts w:asciiTheme="majorHAnsi" w:hAnsiTheme="majorHAnsi"/>
          <w:sz w:val="16"/>
        </w:rPr>
        <w:t xml:space="preserve">th'' (1977, page 116), to Derrida's Egyptian grammatology and the crucial role played by the mythology of Thoth in his deconstruction of onto-theology (see Derrida, 1981, pages 84 ^ 94; 1997; Sloterdijk, 2009). For Blanchot </w:t>
      </w:r>
      <w:r w:rsidRPr="00697BA7">
        <w:rPr>
          <w:rStyle w:val="StyleBoldUnderline"/>
          <w:rFonts w:asciiTheme="majorHAnsi" w:hAnsiTheme="majorHAnsi"/>
        </w:rPr>
        <w:t>language and literature are explicitly conceived as spaces of death; words revealing the finitude of the material existences, beings, and worlds they paradoxically both present and render absent</w:t>
      </w:r>
      <w:r w:rsidRPr="00697BA7">
        <w:rPr>
          <w:rFonts w:asciiTheme="majorHAnsi" w:hAnsiTheme="majorHAnsi"/>
          <w:sz w:val="16"/>
        </w:rPr>
        <w:t xml:space="preserve"> (Blanchot, 1995). Despite the variety of different articulations and understandings of finitude presented in this paper, a common theme has been its function in constructing or sedimenting anthropocentric perspectives concerning language, knowledge, and the spatiality proper to the human. </w:t>
      </w:r>
      <w:r w:rsidRPr="00697BA7">
        <w:rPr>
          <w:rStyle w:val="StyleBoldUnderline"/>
          <w:rFonts w:asciiTheme="majorHAnsi" w:hAnsiTheme="majorHAnsi"/>
        </w:rPr>
        <w:t>The implications here are that geographical attempts to write the worlds and spaces both of human and of nonhuman beings need to become aware of how a distinctively anthropocentric notion of finitude `grounds' the epistemological and phenomenological basis of that writing</w:t>
      </w:r>
      <w:r w:rsidRPr="00697BA7">
        <w:rPr>
          <w:rFonts w:asciiTheme="majorHAnsi" w:hAnsiTheme="majorHAnsi"/>
          <w:sz w:val="16"/>
        </w:rPr>
        <w:t xml:space="preserve">. For this reason </w:t>
      </w:r>
      <w:r w:rsidRPr="00697BA7">
        <w:rPr>
          <w:rStyle w:val="StyleBoldUnderline"/>
          <w:rFonts w:asciiTheme="majorHAnsi" w:hAnsiTheme="majorHAnsi"/>
        </w:rPr>
        <w:t xml:space="preserve">I consider finitude to be an important geographical notion precisely because the beauty of the geographical imagination, </w:t>
      </w:r>
      <w:r w:rsidRPr="00697BA7">
        <w:rPr>
          <w:rFonts w:asciiTheme="majorHAnsi" w:hAnsiTheme="majorHAnsi"/>
          <w:sz w:val="16"/>
        </w:rPr>
        <w:t xml:space="preserve">as affirmed in Hagerstrand's paper on nature and society, </w:t>
      </w:r>
      <w:r w:rsidRPr="00697BA7">
        <w:rPr>
          <w:rStyle w:val="StyleBoldUnderline"/>
          <w:rFonts w:asciiTheme="majorHAnsi" w:hAnsiTheme="majorHAnsi"/>
        </w:rPr>
        <w:t>is to radically put into question the concepts, histories, and assumptions at work in anthropocentric thought; to upset the subterraneous epistemological articulation of the earth as the `home' of `man'; and to expose human thought to its limits and `outside' of what Meillassoux has recently described as the ``great outdoors''</w:t>
      </w:r>
      <w:r w:rsidRPr="00697BA7">
        <w:rPr>
          <w:rFonts w:asciiTheme="majorHAnsi" w:hAnsiTheme="majorHAnsi"/>
          <w:sz w:val="16"/>
        </w:rPr>
        <w:t xml:space="preserve"> (2008, page 7). In short, a </w:t>
      </w:r>
      <w:r w:rsidRPr="00697BA7">
        <w:rPr>
          <w:rStyle w:val="StyleBoldUnderline"/>
          <w:rFonts w:asciiTheme="majorHAnsi" w:hAnsiTheme="majorHAnsi"/>
        </w:rPr>
        <w:t xml:space="preserve">writing of the earth which takes finitude seriously necessarily troubles the borders and limits partitioned through anthropocentric logic. </w:t>
      </w:r>
      <w:r w:rsidRPr="00697BA7">
        <w:rPr>
          <w:rFonts w:asciiTheme="majorHAnsi" w:hAnsiTheme="majorHAnsi"/>
          <w:sz w:val="16"/>
        </w:rPr>
        <w:t xml:space="preserve">I also consider </w:t>
      </w:r>
      <w:r w:rsidRPr="00697BA7">
        <w:rPr>
          <w:rStyle w:val="StyleBoldUnderline"/>
          <w:rFonts w:asciiTheme="majorHAnsi" w:hAnsiTheme="majorHAnsi"/>
        </w:rPr>
        <w:t>finitude</w:t>
      </w:r>
      <w:r w:rsidRPr="00697BA7">
        <w:rPr>
          <w:rFonts w:asciiTheme="majorHAnsi" w:hAnsiTheme="majorHAnsi"/>
          <w:sz w:val="16"/>
        </w:rPr>
        <w:t xml:space="preserve"> to be an important geographical notion because—precisely an account of its philosophical history—it </w:t>
      </w:r>
      <w:r w:rsidRPr="00697BA7">
        <w:rPr>
          <w:rStyle w:val="StyleBoldUnderline"/>
          <w:rFonts w:asciiTheme="majorHAnsi" w:hAnsiTheme="majorHAnsi"/>
        </w:rPr>
        <w:t>can be used to rethink and rework accounts of ethics which are seeking to radically challenge the humanist bases of thought and normative action</w:t>
      </w:r>
      <w:r w:rsidRPr="00697BA7">
        <w:rPr>
          <w:rFonts w:asciiTheme="majorHAnsi" w:hAnsiTheme="majorHAnsi"/>
          <w:sz w:val="16"/>
        </w:rPr>
        <w:t xml:space="preserve"> (cf Lulka, 2009). An important contribution to this discussion of ethics beyond the boundaries of the human can be found in Cary Wolfe's ``Flesh and finitude: thinking animals in (post)humanist philosophy'' (2008). For Wolfe, </w:t>
      </w:r>
      <w:r w:rsidRPr="00697BA7">
        <w:rPr>
          <w:rStyle w:val="StyleBoldUnderline"/>
          <w:rFonts w:asciiTheme="majorHAnsi" w:hAnsiTheme="majorHAnsi"/>
        </w:rPr>
        <w:t>thinking finitude offers a way into attempts to ethically address the nonhuman in posthumanist philosophies</w:t>
      </w:r>
      <w:r w:rsidRPr="00697BA7">
        <w:rPr>
          <w:rFonts w:asciiTheme="majorHAnsi" w:hAnsiTheme="majorHAnsi"/>
          <w:sz w:val="16"/>
        </w:rPr>
        <w:t>: ``</w:t>
      </w:r>
      <w:r w:rsidRPr="00697BA7">
        <w:rPr>
          <w:rStyle w:val="StyleBoldUnderline"/>
          <w:rFonts w:asciiTheme="majorHAnsi" w:hAnsiTheme="majorHAnsi"/>
        </w:rPr>
        <w:t>the fundamental ethical bond we have with non-human animals resides in our shared finitude, our vulnerability and mortality as `fellow creatures'''</w:t>
      </w:r>
      <w:r w:rsidRPr="00697BA7">
        <w:rPr>
          <w:rFonts w:asciiTheme="majorHAnsi" w:hAnsiTheme="majorHAnsi"/>
          <w:sz w:val="16"/>
        </w:rPr>
        <w:t xml:space="preserve"> (page 23).(11) </w:t>
      </w:r>
      <w:r w:rsidRPr="00697BA7">
        <w:rPr>
          <w:rStyle w:val="StyleBoldUnderline"/>
          <w:rFonts w:asciiTheme="majorHAnsi" w:hAnsiTheme="majorHAnsi"/>
        </w:rPr>
        <w:t xml:space="preserve">The key claim in the context of Western ethics is that this shared finitude goes beyond traditional anthropocentric distinctions concerning the capacities for reason and language, but falls upon a radical passivity for finitude that cannot be said to be a `capacity', `attribute' or `property' of a particular being </w:t>
      </w:r>
      <w:r w:rsidRPr="00697BA7">
        <w:rPr>
          <w:rFonts w:asciiTheme="majorHAnsi" w:hAnsiTheme="majorHAnsi"/>
          <w:sz w:val="16"/>
        </w:rPr>
        <w:t xml:space="preserve">(cf Greenhough and Roe, 2010; Roe, 2010). Whilst I agree with the ethos of Wolfe's article and the claim that addressing finitude provides an important way of developing compassion and ethics beyond human limits, I think it is important, as my discussions of Heidegger, Foucault, Bataille, and Agamben highlight, to recognise that </w:t>
      </w:r>
      <w:r w:rsidRPr="00697BA7">
        <w:rPr>
          <w:rStyle w:val="StyleBoldUnderline"/>
          <w:rFonts w:asciiTheme="majorHAnsi" w:hAnsiTheme="majorHAnsi"/>
        </w:rPr>
        <w:t>the conceptual history of finitude is not immune from charges of anthropocentrism.</w:t>
      </w:r>
      <w:r w:rsidRPr="00697BA7">
        <w:rPr>
          <w:rFonts w:asciiTheme="majorHAnsi" w:hAnsiTheme="majorHAnsi"/>
          <w:sz w:val="16"/>
        </w:rPr>
        <w:t xml:space="preserve"> The difficulty of deconstructing anthropocentric perspectives, as Jane Bennett has recently outlined in Vibrant Matter (2010), </w:t>
      </w:r>
      <w:r w:rsidRPr="00697BA7">
        <w:rPr>
          <w:rStyle w:val="StyleBoldUnderline"/>
          <w:rFonts w:asciiTheme="majorHAnsi" w:hAnsiTheme="majorHAnsi"/>
        </w:rPr>
        <w:t>does not lie solely in the task of eliminating theological hierarchical categorisations of life, or of bringing down human hubris.</w:t>
      </w:r>
      <w:r w:rsidRPr="00697BA7">
        <w:rPr>
          <w:rFonts w:asciiTheme="majorHAnsi" w:hAnsiTheme="majorHAnsi"/>
          <w:sz w:val="16"/>
        </w:rPr>
        <w:t xml:space="preserve"> Rather, </w:t>
      </w:r>
      <w:r w:rsidRPr="00697BA7">
        <w:rPr>
          <w:rStyle w:val="StyleBoldUnderline"/>
          <w:rFonts w:asciiTheme="majorHAnsi" w:hAnsiTheme="majorHAnsi"/>
        </w:rPr>
        <w:t>it is that the very posing of the question—speaking about it, naming it, writing it—and the related gesture of approaching the independence of animals, matter, and the `things themselves' are both phenomenologically constituted within a human horizon of sense</w:t>
      </w:r>
      <w:r w:rsidRPr="00697BA7">
        <w:rPr>
          <w:rFonts w:asciiTheme="majorHAnsi" w:hAnsiTheme="majorHAnsi"/>
          <w:sz w:val="16"/>
        </w:rPr>
        <w:t>. As she describes this correlation: ``</w:t>
      </w:r>
      <w:r w:rsidRPr="00697BA7">
        <w:rPr>
          <w:rStyle w:val="StyleBoldUnderline"/>
          <w:rFonts w:asciiTheme="majorHAnsi" w:hAnsiTheme="majorHAnsi"/>
        </w:rPr>
        <w:t xml:space="preserve">is it not a human subject who is articulating this theory of </w:t>
      </w:r>
      <w:r w:rsidRPr="00697BA7">
        <w:rPr>
          <w:rStyle w:val="StyleBoldUnderline"/>
          <w:rFonts w:asciiTheme="majorHAnsi" w:hAnsiTheme="majorHAnsi"/>
        </w:rPr>
        <w:lastRenderedPageBreak/>
        <w:t>vibrant matter?'</w:t>
      </w:r>
      <w:r w:rsidRPr="00697BA7">
        <w:rPr>
          <w:rFonts w:asciiTheme="majorHAnsi" w:hAnsiTheme="majorHAnsi"/>
          <w:sz w:val="16"/>
        </w:rPr>
        <w:t>' (</w:t>
      </w:r>
      <w:proofErr w:type="gramStart"/>
      <w:r w:rsidRPr="00697BA7">
        <w:rPr>
          <w:rFonts w:asciiTheme="majorHAnsi" w:hAnsiTheme="majorHAnsi"/>
          <w:sz w:val="16"/>
        </w:rPr>
        <w:t>page</w:t>
      </w:r>
      <w:proofErr w:type="gramEnd"/>
      <w:r w:rsidRPr="00697BA7">
        <w:rPr>
          <w:rFonts w:asciiTheme="majorHAnsi" w:hAnsiTheme="majorHAnsi"/>
          <w:sz w:val="16"/>
        </w:rPr>
        <w:t xml:space="preserve"> ix). Bennett's answer is to </w:t>
      </w:r>
      <w:r w:rsidRPr="00697BA7">
        <w:rPr>
          <w:rStyle w:val="StyleBoldUnderline"/>
          <w:rFonts w:asciiTheme="majorHAnsi" w:hAnsiTheme="majorHAnsi"/>
        </w:rPr>
        <w:t>engage in a certain amount of anthropomorphism and animism; to extend our intrahuman ethical</w:t>
      </w:r>
      <w:r w:rsidRPr="00697BA7">
        <w:rPr>
          <w:rFonts w:asciiTheme="majorHAnsi" w:hAnsiTheme="majorHAnsi"/>
          <w:sz w:val="16"/>
        </w:rPr>
        <w:t xml:space="preserve"> </w:t>
      </w:r>
      <w:r w:rsidRPr="00697BA7">
        <w:rPr>
          <w:rStyle w:val="StyleBoldUnderline"/>
          <w:rFonts w:asciiTheme="majorHAnsi" w:hAnsiTheme="majorHAnsi"/>
        </w:rPr>
        <w:t>responsibilities to nonhumans by, as it were, forgetting any essential abyss between humans,</w:t>
      </w:r>
      <w:r w:rsidRPr="00697BA7">
        <w:rPr>
          <w:rFonts w:asciiTheme="majorHAnsi" w:hAnsiTheme="majorHAnsi"/>
          <w:sz w:val="16"/>
        </w:rPr>
        <w:t xml:space="preserve"> animals, and things. In this way, and in an interesting reversal of Heidegger's position concerning the nonhuman, anthropomorphism is said to contribute to an erosion of anthropocentrism. As I hope to have demonstrated in this paper, </w:t>
      </w:r>
      <w:r w:rsidRPr="00697BA7">
        <w:rPr>
          <w:rStyle w:val="StyleBoldUnderline"/>
          <w:rFonts w:asciiTheme="majorHAnsi" w:hAnsiTheme="majorHAnsi"/>
        </w:rPr>
        <w:t>finitude is an important conceptual figure in this debate because of its historical role in determining the boundaries of the human, and the epistemological phenomenological ways in which entities beyond the human are conceived.</w:t>
      </w:r>
      <w:r w:rsidRPr="00697BA7">
        <w:rPr>
          <w:rFonts w:asciiTheme="majorHAnsi" w:hAnsiTheme="majorHAnsi"/>
          <w:sz w:val="16"/>
        </w:rPr>
        <w:t xml:space="preserve"> Rather than making claims about how the notion of finitude is most `authentically' thought, approached, or represented, in this paper I have aimed to expose and question some of the conceptual histories and philosophical perspectives bound up with the notion. In so doing, I have, hopefully, demonstrated how </w:t>
      </w:r>
      <w:r w:rsidRPr="00697BA7">
        <w:rPr>
          <w:rStyle w:val="StyleBoldUnderline"/>
          <w:rFonts w:asciiTheme="majorHAnsi" w:hAnsiTheme="majorHAnsi"/>
        </w:rPr>
        <w:t>the notion insinuates itself across a series of key geographical concepts, languages, and debates.</w:t>
      </w:r>
      <w:r w:rsidRPr="00697BA7">
        <w:rPr>
          <w:rFonts w:asciiTheme="majorHAnsi" w:hAnsiTheme="majorHAnsi"/>
          <w:sz w:val="16"/>
        </w:rPr>
        <w:t xml:space="preserve"> Further, I have claimed that </w:t>
      </w:r>
      <w:r w:rsidRPr="00697BA7">
        <w:rPr>
          <w:rStyle w:val="StyleBoldUnderline"/>
          <w:rFonts w:asciiTheme="majorHAnsi" w:hAnsiTheme="majorHAnsi"/>
        </w:rPr>
        <w:t>a geographical writing of finitude in turn offers a way of destabilising the authentic borders and limits bound up with the notion</w:t>
      </w:r>
      <w:r w:rsidRPr="00697BA7">
        <w:rPr>
          <w:rFonts w:asciiTheme="majorHAnsi" w:hAnsiTheme="majorHAnsi"/>
          <w:sz w:val="16"/>
        </w:rPr>
        <w:t xml:space="preserve">. By way of conclusion, I want to outline briefly what I consider to be the ethical promise of finitude. Firstly, </w:t>
      </w:r>
      <w:r w:rsidRPr="00697BA7">
        <w:rPr>
          <w:rStyle w:val="StyleBoldUnderline"/>
          <w:rFonts w:asciiTheme="majorHAnsi" w:hAnsiTheme="majorHAnsi"/>
        </w:rPr>
        <w:t>finitude demands to be thought in terms of a shared exposure to death that com-passionately approaches every being beyond any representational identification to, or derivation from, an authentic human subjectivity. Here, rather than simply acknowledging the anthropocentric basis of finitude and then proclaiming to get beyond it so as to `unshackle existence' from finitude</w:t>
      </w:r>
      <w:r w:rsidRPr="00697BA7">
        <w:rPr>
          <w:rFonts w:asciiTheme="majorHAnsi" w:hAnsiTheme="majorHAnsi"/>
          <w:sz w:val="16"/>
        </w:rPr>
        <w:t>—as proposed in the work of Badiou—</w:t>
      </w:r>
      <w:r w:rsidRPr="00697BA7">
        <w:rPr>
          <w:rStyle w:val="StyleBoldUnderline"/>
          <w:rFonts w:asciiTheme="majorHAnsi" w:hAnsiTheme="majorHAnsi"/>
        </w:rPr>
        <w:t>the analytic history of finitude can itself be reworked for the contemporary projects of thinking matter, nature, and world differently</w:t>
      </w:r>
      <w:r w:rsidRPr="00697BA7">
        <w:rPr>
          <w:rFonts w:asciiTheme="majorHAnsi" w:hAnsiTheme="majorHAnsi"/>
          <w:sz w:val="16"/>
        </w:rPr>
        <w:t xml:space="preserve">. As the work of Nancy shows, to rethink finitude as a shared exposure in this way is to also rethink the spatialities of the world. </w:t>
      </w:r>
      <w:r w:rsidRPr="00697BA7">
        <w:rPr>
          <w:rStyle w:val="StyleBoldUnderline"/>
          <w:rFonts w:asciiTheme="majorHAnsi" w:hAnsiTheme="majorHAnsi"/>
        </w:rPr>
        <w:t>At the same time, a critical deconstruction and ungrounding of the analytic history of the notion of finitude helps further trouble and suspend what Agamben refers to as the anthropological machine of `suspension'</w:t>
      </w:r>
      <w:r w:rsidRPr="00697BA7">
        <w:rPr>
          <w:rFonts w:asciiTheme="majorHAnsi" w:hAnsiTheme="majorHAnsi"/>
          <w:sz w:val="16"/>
        </w:rPr>
        <w:t xml:space="preserve"> (2004, page 92), </w:t>
      </w:r>
      <w:r w:rsidRPr="00697BA7">
        <w:rPr>
          <w:rStyle w:val="StyleBoldUnderline"/>
          <w:rFonts w:asciiTheme="majorHAnsi" w:hAnsiTheme="majorHAnsi"/>
        </w:rPr>
        <w:t xml:space="preserve">with its partitions between human and animal, organic and inorganic. </w:t>
      </w:r>
      <w:r w:rsidRPr="00697BA7">
        <w:rPr>
          <w:rFonts w:asciiTheme="majorHAnsi" w:hAnsiTheme="majorHAnsi"/>
          <w:sz w:val="16"/>
        </w:rPr>
        <w:t>Perhaps we can reread Hagerstrand's affirmation for a geographical thinking of finitude as an important ethical project precisely in this light</w:t>
      </w:r>
      <w:r w:rsidRPr="00697BA7">
        <w:rPr>
          <w:rStyle w:val="StyleBoldUnderline"/>
          <w:rFonts w:asciiTheme="majorHAnsi" w:hAnsiTheme="majorHAnsi"/>
        </w:rPr>
        <w:t>: to question how the spaces and borders of finitude are mapped, to consider the ethical consequences of those partitions, and to experiment with how a thinking of finitude might write the world differently.</w:t>
      </w:r>
    </w:p>
    <w:p w14:paraId="687C6AA8" w14:textId="77777777" w:rsidR="008A57B6" w:rsidRPr="00697BA7" w:rsidRDefault="008A57B6" w:rsidP="008A57B6">
      <w:pPr>
        <w:pStyle w:val="Heading4"/>
        <w:rPr>
          <w:rFonts w:asciiTheme="majorHAnsi" w:hAnsiTheme="majorHAnsi"/>
        </w:rPr>
      </w:pPr>
      <w:r w:rsidRPr="00697BA7">
        <w:rPr>
          <w:rFonts w:asciiTheme="majorHAnsi" w:hAnsiTheme="majorHAnsi"/>
        </w:rPr>
        <w:t>The 1AC’s ethical embrace of human finitude and inevitable destruction is a prerequisite to disrupting anthropocentric cycles of consumption and destruction</w:t>
      </w:r>
    </w:p>
    <w:p w14:paraId="0814A858" w14:textId="77777777" w:rsidR="008A57B6" w:rsidRPr="00697BA7" w:rsidRDefault="008A57B6" w:rsidP="008A57B6">
      <w:pPr>
        <w:rPr>
          <w:rFonts w:asciiTheme="majorHAnsi" w:hAnsiTheme="majorHAnsi"/>
        </w:rPr>
      </w:pPr>
      <w:r w:rsidRPr="00697BA7">
        <w:rPr>
          <w:rStyle w:val="StyleStyleBold12pt"/>
          <w:rFonts w:asciiTheme="majorHAnsi" w:hAnsiTheme="majorHAnsi"/>
        </w:rPr>
        <w:t>Romanillos, 11</w:t>
      </w:r>
      <w:r w:rsidRPr="00697BA7">
        <w:rPr>
          <w:rFonts w:asciiTheme="majorHAnsi" w:hAnsiTheme="majorHAnsi"/>
        </w:rPr>
        <w:t xml:space="preserve"> – PhD, Lecturer in Physical Geography at the University of Exeter (Jose Luis, Environment and Planning, Vol. 43, 2011, “Geography, Death, and Finitude”)//gingE</w:t>
      </w:r>
    </w:p>
    <w:p w14:paraId="1B8AEE5F" w14:textId="77777777" w:rsidR="008A57B6" w:rsidRPr="00697BA7" w:rsidRDefault="008A57B6" w:rsidP="008A57B6">
      <w:pPr>
        <w:rPr>
          <w:rFonts w:asciiTheme="majorHAnsi" w:hAnsiTheme="majorHAnsi"/>
          <w:sz w:val="24"/>
          <w:u w:val="single"/>
        </w:rPr>
      </w:pPr>
      <w:r w:rsidRPr="00697BA7">
        <w:rPr>
          <w:rFonts w:asciiTheme="majorHAnsi" w:hAnsiTheme="majorHAnsi"/>
          <w:sz w:val="16"/>
        </w:rPr>
        <w:t>Writing in the context of the 1970s global oil crises, and the concrete realization of the accuracy of M K Hubbert's prediction concerning peak oil production, Torsten Hagerstrand provided perhaps the first geographical analysis of finitude. In a paper entitled ``Geography and the study of interaction between nature and society'' he voiced concern about the kind of ethical dispositions shaping modern society: ``</w:t>
      </w:r>
      <w:proofErr w:type="gramStart"/>
      <w:r w:rsidRPr="00697BA7">
        <w:rPr>
          <w:rStyle w:val="StyleBoldUnderline"/>
          <w:rFonts w:asciiTheme="majorHAnsi" w:hAnsiTheme="majorHAnsi"/>
        </w:rPr>
        <w:t>What</w:t>
      </w:r>
      <w:proofErr w:type="gramEnd"/>
      <w:r w:rsidRPr="00697BA7">
        <w:rPr>
          <w:rStyle w:val="StyleBoldUnderline"/>
          <w:rFonts w:asciiTheme="majorHAnsi" w:hAnsiTheme="majorHAnsi"/>
        </w:rPr>
        <w:t xml:space="preserve"> seems to be particularly dangerous in the present situation is that the human imagination ... does not appear to grasp finitudes intuitively''</w:t>
      </w:r>
      <w:r w:rsidRPr="00697BA7">
        <w:rPr>
          <w:rFonts w:asciiTheme="majorHAnsi" w:hAnsiTheme="majorHAnsi"/>
          <w:sz w:val="16"/>
        </w:rPr>
        <w:t xml:space="preserve"> (1976, page 333). For Hagerstrand, </w:t>
      </w:r>
      <w:r w:rsidRPr="00697BA7">
        <w:rPr>
          <w:rStyle w:val="StyleBoldUnderline"/>
          <w:rFonts w:asciiTheme="majorHAnsi" w:hAnsiTheme="majorHAnsi"/>
        </w:rPr>
        <w:t>a society based upon the principles of production, accumulation, and consumption struggles to grasp the finite nature of ecological relations</w:t>
      </w:r>
      <w:r w:rsidRPr="00697BA7">
        <w:rPr>
          <w:rFonts w:asciiTheme="majorHAnsi" w:hAnsiTheme="majorHAnsi"/>
          <w:sz w:val="16"/>
        </w:rPr>
        <w:t xml:space="preserve">. In so doing, </w:t>
      </w:r>
      <w:r w:rsidRPr="00697BA7">
        <w:rPr>
          <w:rStyle w:val="StyleBoldUnderline"/>
          <w:rFonts w:asciiTheme="majorHAnsi" w:hAnsiTheme="majorHAnsi"/>
        </w:rPr>
        <w:t xml:space="preserve">the intimate relations that compose different ecologies can be destroyed; their finitude revealed all too indifferently, all too late. </w:t>
      </w:r>
      <w:r w:rsidRPr="00697BA7">
        <w:rPr>
          <w:rFonts w:asciiTheme="majorHAnsi" w:hAnsiTheme="majorHAnsi"/>
          <w:sz w:val="16"/>
        </w:rPr>
        <w:t xml:space="preserve">Because of the distinctive relational composition of geographical imaginations, spun between nature and society, Hagerstrand </w:t>
      </w:r>
      <w:r w:rsidRPr="00697BA7">
        <w:rPr>
          <w:rStyle w:val="StyleBoldUnderline"/>
          <w:rFonts w:asciiTheme="majorHAnsi" w:hAnsiTheme="majorHAnsi"/>
        </w:rPr>
        <w:t>proposed that a ``central task for geography'' entailed teaching ``the lessons of finitude''</w:t>
      </w:r>
      <w:r w:rsidRPr="00697BA7">
        <w:rPr>
          <w:rFonts w:asciiTheme="majorHAnsi" w:hAnsiTheme="majorHAnsi"/>
          <w:sz w:val="16"/>
        </w:rPr>
        <w:t xml:space="preserve"> (page 334). The premise of Hagerstrand's argument is that there is an intimate relation between finitude and a geographical ethics. However, Hagerstrand did not explore with any great precision what `finitude' signifies, represents, or communicates. In this paper I examine a series of historical and philosophical perspectives on finitude, so as both to provide a more complex conceptualization of the term, and to help make the claim that finitude might be an important geographical notion. </w:t>
      </w:r>
      <w:r w:rsidRPr="00697BA7">
        <w:rPr>
          <w:rStyle w:val="StyleBoldUnderline"/>
          <w:rFonts w:asciiTheme="majorHAnsi" w:hAnsiTheme="majorHAnsi"/>
        </w:rPr>
        <w:t xml:space="preserve">Geographers have recently </w:t>
      </w:r>
      <w:r w:rsidRPr="00697BA7">
        <w:rPr>
          <w:rStyle w:val="StyleBoldUnderline"/>
          <w:rFonts w:asciiTheme="majorHAnsi" w:hAnsiTheme="majorHAnsi"/>
        </w:rPr>
        <w:lastRenderedPageBreak/>
        <w:t>begun to explore spatial and place-based accounts of death, dying, and remembrance</w:t>
      </w:r>
      <w:r w:rsidRPr="00697BA7">
        <w:rPr>
          <w:rFonts w:asciiTheme="majorHAnsi" w:hAnsiTheme="majorHAnsi"/>
          <w:sz w:val="16"/>
        </w:rPr>
        <w:t xml:space="preserve"> (Herman, 2010; Kong, 1999; Rose, 2009; Wylie, 2009). As Avril Maddrell and James Sidaway outline in their introduction to Deathscapes: Spaces for Death, Dying, Mourning and Remembrance, these geographical perspectives on death are developing alongside extant literatures on geography, religion, and the sacred; </w:t>
      </w:r>
      <w:r w:rsidRPr="00697BA7">
        <w:rPr>
          <w:rStyle w:val="StyleBoldUnderline"/>
          <w:rFonts w:asciiTheme="majorHAnsi" w:hAnsiTheme="majorHAnsi"/>
        </w:rPr>
        <w:t xml:space="preserve">the politics of mourning and memorialisation; and nonrepresentational geographies of emotion and affect </w:t>
      </w:r>
      <w:r w:rsidRPr="00697BA7">
        <w:rPr>
          <w:rFonts w:asciiTheme="majorHAnsi" w:hAnsiTheme="majorHAnsi"/>
          <w:sz w:val="16"/>
        </w:rPr>
        <w:t xml:space="preserve">(2010, page 2). In many ways, however, there continues to have been little serious conceptual engagement with the notion of finitude since Hagerstrand's call. This is problematic because, as I argue in this paper, </w:t>
      </w:r>
      <w:r w:rsidRPr="00697BA7">
        <w:rPr>
          <w:rStyle w:val="StyleBoldUnderline"/>
          <w:rFonts w:asciiTheme="majorHAnsi" w:hAnsiTheme="majorHAnsi"/>
        </w:rPr>
        <w:t>one of the consequences of a critical exploration of finitude is the recognition that it plays an important, though often veiled, role within a series of geographical concepts and debates: from understandings of spatiality, corporeality, and representation, to the ethics and politics that are made possible or denied through the boundaries inscribed between the human and the animal, the organic and the inorganic</w:t>
      </w:r>
      <w:r w:rsidRPr="00697BA7">
        <w:rPr>
          <w:rFonts w:asciiTheme="majorHAnsi" w:hAnsiTheme="majorHAnsi"/>
          <w:sz w:val="16"/>
        </w:rPr>
        <w:t xml:space="preserve">. A geographical encounter with </w:t>
      </w:r>
      <w:r w:rsidRPr="00697BA7">
        <w:rPr>
          <w:rStyle w:val="StyleBoldUnderline"/>
          <w:rFonts w:asciiTheme="majorHAnsi" w:hAnsiTheme="majorHAnsi"/>
        </w:rPr>
        <w:t>the notion of finitude therefore extends beyond geo-anthropological accounts of the sacred</w:t>
      </w:r>
      <w:r w:rsidRPr="00697BA7">
        <w:rPr>
          <w:rFonts w:asciiTheme="majorHAnsi" w:hAnsiTheme="majorHAnsi"/>
          <w:sz w:val="16"/>
        </w:rPr>
        <w:t xml:space="preserve">, or religions' perspectives on dying, identity, and remembrance, towards historical and contemporary </w:t>
      </w:r>
      <w:r w:rsidRPr="00697BA7">
        <w:rPr>
          <w:rStyle w:val="StyleBoldUnderline"/>
          <w:rFonts w:asciiTheme="majorHAnsi" w:hAnsiTheme="majorHAnsi"/>
        </w:rPr>
        <w:t>theorisations of the human, understandings of worldhood and spatiality, and, as Hagerstrand intimated, ethical geographies of the nonhuman</w:t>
      </w:r>
      <w:r w:rsidRPr="00697BA7">
        <w:rPr>
          <w:rFonts w:asciiTheme="majorHAnsi" w:hAnsiTheme="majorHAnsi"/>
          <w:sz w:val="16"/>
        </w:rPr>
        <w:t xml:space="preserve">. Another consequence of engaging with the notion of finitude is that it presents an epistemological and representational challenge. It is perhaps a symptom of the influence of Gilles Deleuze upon contemporary sociospatial theory that death has remained a marginal concern even for nonrepresentational geography (but see Harrison, 2008; Romanillos, 2008; Wylie, 2007; 2009). </w:t>
      </w:r>
      <w:r w:rsidRPr="00697BA7">
        <w:rPr>
          <w:rStyle w:val="StyleBoldUnderline"/>
          <w:rFonts w:asciiTheme="majorHAnsi" w:hAnsiTheme="majorHAnsi"/>
        </w:rPr>
        <w:t>Finitude, death, and absence are not `presences' phenomenologically at hand that can be simply documented, categorised, and represented. Whether we are thinking of ecological destruction, the passing of a loved one, or the ignominious power of states to decide between life and death, thinking death cannot be an objective process</w:t>
      </w:r>
      <w:r w:rsidRPr="00697BA7">
        <w:rPr>
          <w:rFonts w:asciiTheme="majorHAnsi" w:hAnsiTheme="majorHAnsi"/>
          <w:sz w:val="16"/>
        </w:rPr>
        <w:t xml:space="preserve">. As the work of Georges Bataille demonstrates, </w:t>
      </w:r>
      <w:r w:rsidRPr="00697BA7">
        <w:rPr>
          <w:rStyle w:val="StyleBoldUnderline"/>
          <w:rFonts w:asciiTheme="majorHAnsi" w:hAnsiTheme="majorHAnsi"/>
        </w:rPr>
        <w:t>this is because death is the limit of thought, and as this limit it contaminates and affects the very project of knowledge that seeks to address it</w:t>
      </w:r>
      <w:r w:rsidRPr="00697BA7">
        <w:rPr>
          <w:rFonts w:asciiTheme="majorHAnsi" w:hAnsiTheme="majorHAnsi"/>
          <w:sz w:val="16"/>
        </w:rPr>
        <w:t xml:space="preserve"> (see, in particular, 1962, pages 11^25; 1990). Hagerstrand hints at this epistemological problematic when he proposes that finitude is something intuitively grasped rather than categorically `known'. However, to what extent can we even propose to `grasp' finitude? As Martin Heidegger puts it: ``</w:t>
      </w:r>
      <w:r w:rsidRPr="00697BA7">
        <w:rPr>
          <w:rStyle w:val="StyleBoldUnderline"/>
          <w:rFonts w:asciiTheme="majorHAnsi" w:hAnsiTheme="majorHAnsi"/>
        </w:rPr>
        <w:t>death is in every case mine, in so far as it `is' at all''</w:t>
      </w:r>
      <w:r w:rsidRPr="00697BA7">
        <w:rPr>
          <w:rFonts w:asciiTheme="majorHAnsi" w:hAnsiTheme="majorHAnsi"/>
          <w:sz w:val="16"/>
        </w:rPr>
        <w:t xml:space="preserve"> (1962, page 284). Similarly, Jean-Luc Nancy argues that ``</w:t>
      </w:r>
      <w:r w:rsidRPr="00697BA7">
        <w:rPr>
          <w:rStyle w:val="StyleBoldUnderline"/>
          <w:rFonts w:asciiTheme="majorHAnsi" w:hAnsiTheme="majorHAnsi"/>
        </w:rPr>
        <w:t>finitude itself is nothing; it is neither a ground, nor an essence, nor a substance. But it appears, it presents itself, it exposes itself'' (</w:t>
      </w:r>
      <w:r w:rsidRPr="00697BA7">
        <w:rPr>
          <w:rFonts w:asciiTheme="majorHAnsi" w:hAnsiTheme="majorHAnsi"/>
          <w:sz w:val="16"/>
        </w:rPr>
        <w:t xml:space="preserve">1991, page 28, original emphasis). Clearly, </w:t>
      </w:r>
      <w:r w:rsidRPr="00697BA7">
        <w:rPr>
          <w:rStyle w:val="StyleBoldUnderline"/>
          <w:rFonts w:asciiTheme="majorHAnsi" w:hAnsiTheme="majorHAnsi"/>
        </w:rPr>
        <w:t>the distinctive phenomenality of finitude raises questions concerning representation and communication.</w:t>
      </w:r>
      <w:r w:rsidRPr="00697BA7">
        <w:rPr>
          <w:rFonts w:asciiTheme="majorHAnsi" w:hAnsiTheme="majorHAnsi"/>
          <w:sz w:val="16"/>
        </w:rPr>
        <w:t xml:space="preserve"> Indeed, between authors such as Heidegger, Hegel, and Blanchot, finitude comes to be thought of as that which makes language possible: ``</w:t>
      </w:r>
      <w:r w:rsidRPr="00697BA7">
        <w:rPr>
          <w:rStyle w:val="StyleBoldUnderline"/>
          <w:rFonts w:asciiTheme="majorHAnsi" w:hAnsiTheme="majorHAnsi"/>
        </w:rPr>
        <w:t>language is the life that endures death and maintains itself in it''</w:t>
      </w:r>
      <w:r w:rsidRPr="00697BA7">
        <w:rPr>
          <w:rFonts w:asciiTheme="majorHAnsi" w:hAnsiTheme="majorHAnsi"/>
          <w:sz w:val="16"/>
        </w:rPr>
        <w:t xml:space="preserve"> (Blanchot, 1995, page 336). Similarly, Jacques Derrida notes that finitude structures the possibility and exigency for writing, representations and the archive: ``</w:t>
      </w:r>
      <w:r w:rsidRPr="00697BA7">
        <w:rPr>
          <w:rStyle w:val="StyleBoldUnderline"/>
          <w:rFonts w:asciiTheme="majorHAnsi" w:hAnsiTheme="majorHAnsi"/>
        </w:rPr>
        <w:t>There would indeed be no archive desire without the radical finitude, without the possibility of a forgetfulness which does not limit itself to repression''</w:t>
      </w:r>
      <w:r w:rsidRPr="00697BA7">
        <w:rPr>
          <w:rFonts w:asciiTheme="majorHAnsi" w:hAnsiTheme="majorHAnsi"/>
          <w:sz w:val="16"/>
        </w:rPr>
        <w:t xml:space="preserve"> (1998, page 19). Beyond these ontological claims concerning a co-originarity of language and death, however, </w:t>
      </w:r>
      <w:r w:rsidRPr="00697BA7">
        <w:rPr>
          <w:rStyle w:val="StyleBoldUnderline"/>
          <w:rFonts w:asciiTheme="majorHAnsi" w:hAnsiTheme="majorHAnsi"/>
        </w:rPr>
        <w:t>there is also the question of how death is written,</w:t>
      </w:r>
      <w:r w:rsidRPr="00697BA7">
        <w:rPr>
          <w:rFonts w:asciiTheme="majorHAnsi" w:hAnsiTheme="majorHAnsi"/>
          <w:sz w:val="16"/>
        </w:rPr>
        <w:t xml:space="preserve"> represented, and mediated. For example, to what extent does it require or demand a particular form of writing style or address? As the later work of Derrida (2000; 2003) on death, friendship, and mourning demonstrates, language shatters and fragments under the exigency to communicate precisely that which in the experience of death and loss exceeds representational discursive economies. </w:t>
      </w:r>
      <w:r w:rsidRPr="00697BA7">
        <w:rPr>
          <w:rStyle w:val="StyleBoldUnderline"/>
          <w:rFonts w:asciiTheme="majorHAnsi" w:hAnsiTheme="majorHAnsi"/>
        </w:rPr>
        <w:t>These initial reflections on writing and representation raise the broader question of how to `relate' to death and finitude</w:t>
      </w:r>
      <w:r w:rsidRPr="00697BA7">
        <w:rPr>
          <w:rFonts w:asciiTheme="majorHAnsi" w:hAnsiTheme="majorHAnsi"/>
          <w:sz w:val="16"/>
        </w:rPr>
        <w:t xml:space="preserve">. In his paper Hagerstrand seems to claim that the geographical imagination is particularly adept at communicating finitude because of its `relational' thinking and its capacity to bridge the natural and social worlds. But </w:t>
      </w:r>
      <w:r w:rsidRPr="00697BA7">
        <w:rPr>
          <w:rStyle w:val="StyleBoldUnderline"/>
          <w:rFonts w:asciiTheme="majorHAnsi" w:hAnsiTheme="majorHAnsi"/>
        </w:rPr>
        <w:t>to what extent is the nonrelationality of death and finitude adequately situated within the relational grammar of contemporary geographical discourse</w:t>
      </w:r>
      <w:r w:rsidRPr="00697BA7">
        <w:rPr>
          <w:rFonts w:asciiTheme="majorHAnsi" w:hAnsiTheme="majorHAnsi"/>
          <w:sz w:val="16"/>
        </w:rPr>
        <w:t xml:space="preserve">? For example, does not the history of Western philosophy, as Giorgio Agamben documents, take finitude and consciousness of death alongside the capacity for the logos to be an instance of the radical separation of the human from the natural; the site of an uncrossable abyss? Indeed, </w:t>
      </w:r>
      <w:r w:rsidRPr="00697BA7">
        <w:rPr>
          <w:rStyle w:val="StyleBoldUnderline"/>
          <w:rFonts w:asciiTheme="majorHAnsi" w:hAnsiTheme="majorHAnsi"/>
        </w:rPr>
        <w:t>if death is a border or a limit</w:t>
      </w:r>
      <w:r w:rsidRPr="00697BA7">
        <w:rPr>
          <w:rFonts w:asciiTheme="majorHAnsi" w:hAnsiTheme="majorHAnsi"/>
          <w:sz w:val="16"/>
        </w:rPr>
        <w:t xml:space="preserve"> (see Derrida, 1993), </w:t>
      </w:r>
      <w:r w:rsidRPr="00697BA7">
        <w:rPr>
          <w:rStyle w:val="StyleBoldUnderline"/>
          <w:rFonts w:asciiTheme="majorHAnsi" w:hAnsiTheme="majorHAnsi"/>
        </w:rPr>
        <w:t>it is one that has traditionally been inscribed within the limits of the human. There is, then, an anthropocentric basis to the notion of finitude that demands to be recognised and deconstructed</w:t>
      </w:r>
      <w:r w:rsidRPr="00697BA7">
        <w:rPr>
          <w:rFonts w:asciiTheme="majorHAnsi" w:hAnsiTheme="majorHAnsi"/>
          <w:sz w:val="16"/>
        </w:rPr>
        <w:t xml:space="preserve">. As I demonstrate in the following section, </w:t>
      </w:r>
      <w:r w:rsidRPr="00697BA7">
        <w:rPr>
          <w:rStyle w:val="StyleBoldUnderline"/>
          <w:rFonts w:asciiTheme="majorHAnsi" w:hAnsiTheme="majorHAnsi"/>
        </w:rPr>
        <w:t xml:space="preserve">this </w:t>
      </w:r>
      <w:r w:rsidRPr="00697BA7">
        <w:rPr>
          <w:rStyle w:val="StyleBoldUnderline"/>
          <w:rFonts w:asciiTheme="majorHAnsi" w:hAnsiTheme="majorHAnsi"/>
        </w:rPr>
        <w:lastRenderedPageBreak/>
        <w:t>anthropocentrism insidiously insinuates itself into the very epistemological conditions of geographical representation.</w:t>
      </w:r>
      <w:r w:rsidRPr="00697BA7">
        <w:rPr>
          <w:rFonts w:asciiTheme="majorHAnsi" w:hAnsiTheme="majorHAnsi"/>
          <w:sz w:val="16"/>
        </w:rPr>
        <w:t xml:space="preserve"> By turning to the work of Heidegger, Kant, and Foucault, in the section below I unpack how the anthropocentric basis of finitude acts as a subterranean conceptual pivot for existential analyses of being-in-the-world. By exploring this `existential analytic of finitude', the analysis therefore arrives at the following crucial geographical consequence of engaging with finitude in the context of post-Heideggerian spatial theory: </w:t>
      </w:r>
      <w:r w:rsidRPr="00697BA7">
        <w:rPr>
          <w:rStyle w:val="StyleBoldUnderline"/>
          <w:rFonts w:asciiTheme="majorHAnsi" w:hAnsiTheme="majorHAnsi"/>
        </w:rPr>
        <w:t xml:space="preserve">that the anthropocentric borders and divisions at work in the notion of finitude also problematically ground and striate phenomenological understandings of `spatiality' itself. </w:t>
      </w:r>
    </w:p>
    <w:p w14:paraId="3BE7610B" w14:textId="77777777" w:rsidR="008A57B6" w:rsidRPr="00697BA7" w:rsidRDefault="008A57B6" w:rsidP="008A57B6">
      <w:pPr>
        <w:pStyle w:val="Heading4"/>
        <w:rPr>
          <w:rFonts w:asciiTheme="majorHAnsi" w:hAnsiTheme="majorHAnsi"/>
        </w:rPr>
      </w:pPr>
      <w:r w:rsidRPr="00697BA7">
        <w:rPr>
          <w:rFonts w:asciiTheme="majorHAnsi" w:hAnsiTheme="majorHAnsi"/>
        </w:rPr>
        <w:t>The aff focuses on death of all species that combats the status quo conception that death only affects humans</w:t>
      </w:r>
    </w:p>
    <w:p w14:paraId="3682B51E" w14:textId="77777777" w:rsidR="008A57B6" w:rsidRPr="00697BA7" w:rsidRDefault="008A57B6" w:rsidP="008A57B6">
      <w:pPr>
        <w:rPr>
          <w:rFonts w:asciiTheme="majorHAnsi" w:hAnsiTheme="majorHAnsi"/>
        </w:rPr>
      </w:pPr>
      <w:r w:rsidRPr="00697BA7">
        <w:rPr>
          <w:rStyle w:val="StyleStyleBold12pt"/>
          <w:rFonts w:asciiTheme="majorHAnsi" w:hAnsiTheme="majorHAnsi"/>
        </w:rPr>
        <w:t>Romanillos, 11</w:t>
      </w:r>
      <w:r w:rsidRPr="00697BA7">
        <w:rPr>
          <w:rFonts w:asciiTheme="majorHAnsi" w:hAnsiTheme="majorHAnsi"/>
        </w:rPr>
        <w:t xml:space="preserve"> – PhD, Lecturer in Physical Geography at the University of Exeter (Jose Luis, Environment and Planning, Vol. 43, 2011, “Geography, Death, and Finitude”)//gingE</w:t>
      </w:r>
    </w:p>
    <w:p w14:paraId="4F6B1CBC" w14:textId="77777777" w:rsidR="008A57B6" w:rsidRPr="00697BA7" w:rsidRDefault="008A57B6" w:rsidP="008A57B6">
      <w:pPr>
        <w:rPr>
          <w:rStyle w:val="StyleBoldUnderline"/>
          <w:rFonts w:asciiTheme="majorHAnsi" w:hAnsiTheme="majorHAnsi"/>
        </w:rPr>
      </w:pPr>
      <w:r w:rsidRPr="00697BA7">
        <w:rPr>
          <w:rStyle w:val="StyleBoldUnderline"/>
          <w:rFonts w:asciiTheme="majorHAnsi" w:hAnsiTheme="majorHAnsi"/>
        </w:rPr>
        <w:t>Alongside the anthropocentric distinctions concerning spatiality and finitude discussed above, one can find subtended in Heidegger's text a broader conceptual division inscribed between the organic and the inorganic</w:t>
      </w:r>
      <w:r w:rsidRPr="00697BA7">
        <w:rPr>
          <w:rFonts w:asciiTheme="majorHAnsi" w:hAnsiTheme="majorHAnsi"/>
          <w:sz w:val="16"/>
        </w:rPr>
        <w:t xml:space="preserve">. As Heidegger (1995) argues in The Fundamental Concepts of Metaphysics, </w:t>
      </w:r>
      <w:r w:rsidRPr="00697BA7">
        <w:rPr>
          <w:rStyle w:val="StyleBoldUnderline"/>
          <w:rFonts w:asciiTheme="majorHAnsi" w:hAnsiTheme="majorHAnsi"/>
        </w:rPr>
        <w:t>only organic organisms can be said to end, perish, or die. One of the consequences of conceiving of organic `life' in terms of its capacity to end</w:t>
      </w:r>
      <w:r w:rsidRPr="00697BA7">
        <w:rPr>
          <w:rFonts w:asciiTheme="majorHAnsi" w:hAnsiTheme="majorHAnsi"/>
          <w:sz w:val="16"/>
        </w:rPr>
        <w:t xml:space="preserve">, and of conceiving of death in terms of a differential propriety of limits and borders, is </w:t>
      </w:r>
      <w:r w:rsidRPr="00697BA7">
        <w:rPr>
          <w:rStyle w:val="StyleBoldUnderline"/>
          <w:rFonts w:asciiTheme="majorHAnsi" w:hAnsiTheme="majorHAnsi"/>
        </w:rPr>
        <w:t>the following important conceptual corollary which demands to be explored in the context of environmental ethics: `` `dead matter' is a meaningless concept''</w:t>
      </w:r>
      <w:r w:rsidRPr="00697BA7">
        <w:rPr>
          <w:rFonts w:asciiTheme="majorHAnsi" w:hAnsiTheme="majorHAnsi"/>
          <w:sz w:val="16"/>
        </w:rPr>
        <w:t xml:space="preserve"> (Heidegger, 1995, page 236). This statement is incredibly revealing of Heidegger's post-Kantian heritage and the way in which the exceptionalism of human life is rendered sacrosanct precisely insofar as it is distanced from natural inorganic `matter', and from scientistic conceptions of causality. In these last aspects, Heidegger's distribution of finitude corresponds to certain vitalist writings' distribution of `spirit' or e ̈lan vital (see Greenhough, 2010). </w:t>
      </w:r>
      <w:r w:rsidRPr="00697BA7">
        <w:rPr>
          <w:rStyle w:val="StyleBoldUnderline"/>
          <w:rFonts w:asciiTheme="majorHAnsi" w:hAnsiTheme="majorHAnsi"/>
        </w:rPr>
        <w:t>More important, however, is that it is also a provocative statement for thinking about the kinds of politics and ethics that various forms of new materialism are seeking to create</w:t>
      </w:r>
      <w:r w:rsidRPr="00697BA7">
        <w:rPr>
          <w:rFonts w:asciiTheme="majorHAnsi" w:hAnsiTheme="majorHAnsi"/>
          <w:sz w:val="16"/>
        </w:rPr>
        <w:t xml:space="preserve">, and the philosophical histories that are being challenged and reworked in these projects (see, for example, Bennett, 2010; Bingham, 2006; Greenhough, 2010; Hinchliffe and Bingham, 2008). This is because </w:t>
      </w:r>
      <w:r w:rsidRPr="00697BA7">
        <w:rPr>
          <w:rStyle w:val="StyleBoldUnderline"/>
          <w:rFonts w:asciiTheme="majorHAnsi" w:hAnsiTheme="majorHAnsi"/>
        </w:rPr>
        <w:t>Heidegger's statement raises profound questions about the anthropocentric limits of ethical geographies of the nonhuman, and about how care and responsibility are conceptualised.</w:t>
      </w:r>
      <w:r w:rsidRPr="00697BA7">
        <w:rPr>
          <w:rFonts w:asciiTheme="majorHAnsi" w:hAnsiTheme="majorHAnsi"/>
          <w:sz w:val="16"/>
        </w:rPr>
        <w:t xml:space="preserve"> First amongst these questions is the following: </w:t>
      </w:r>
      <w:r w:rsidRPr="00697BA7">
        <w:rPr>
          <w:rStyle w:val="StyleBoldUnderline"/>
          <w:rFonts w:asciiTheme="majorHAnsi" w:hAnsiTheme="majorHAnsi"/>
        </w:rPr>
        <w:t>how is one to respond to deaths that are not philosophically, legally, politically counted as deaths?</w:t>
      </w:r>
      <w:r w:rsidRPr="00697BA7">
        <w:rPr>
          <w:rFonts w:asciiTheme="majorHAnsi" w:hAnsiTheme="majorHAnsi"/>
          <w:sz w:val="16"/>
        </w:rPr>
        <w:t xml:space="preserve"> How are we ethically to respond to such phenomena as environmental disaster, catastrophe, or extinction? The problem here is that the powerful legacy of Heideggerian thought has shaped the sense of an ethical response in terms of an anthropocentric finitude. For Heidegger, for example, ``</w:t>
      </w:r>
      <w:r w:rsidRPr="00697BA7">
        <w:rPr>
          <w:rStyle w:val="StyleBoldUnderline"/>
          <w:rFonts w:asciiTheme="majorHAnsi" w:hAnsiTheme="majorHAnsi"/>
        </w:rPr>
        <w:t>Being-towards-death is grounded in care''</w:t>
      </w:r>
      <w:r w:rsidRPr="00697BA7">
        <w:rPr>
          <w:rFonts w:asciiTheme="majorHAnsi" w:hAnsiTheme="majorHAnsi"/>
          <w:sz w:val="16"/>
        </w:rPr>
        <w:t xml:space="preserve"> (1962, page 303). Whilst in many ways critical of Heidegger's philosophy, the work of Emmanuel Levinas also underscores the place of finitude in ethics and responsibility: ``</w:t>
      </w:r>
      <w:r w:rsidRPr="00697BA7">
        <w:rPr>
          <w:rStyle w:val="StyleBoldUnderline"/>
          <w:rFonts w:asciiTheme="majorHAnsi" w:hAnsiTheme="majorHAnsi"/>
        </w:rPr>
        <w:t>I am responsible for the other insofar as he is mortal''</w:t>
      </w:r>
      <w:r w:rsidRPr="00697BA7">
        <w:rPr>
          <w:rFonts w:asciiTheme="majorHAnsi" w:hAnsiTheme="majorHAnsi"/>
          <w:sz w:val="16"/>
        </w:rPr>
        <w:t xml:space="preserve"> (Levinas, cited by Derrida, 1993, page 39). </w:t>
      </w:r>
      <w:r w:rsidRPr="00697BA7">
        <w:rPr>
          <w:rStyle w:val="StyleBoldUnderline"/>
          <w:rFonts w:asciiTheme="majorHAnsi" w:hAnsiTheme="majorHAnsi"/>
        </w:rPr>
        <w:t xml:space="preserve">The very notion of an ethical relation appears to be predicated upon an </w:t>
      </w:r>
      <w:proofErr w:type="gramStart"/>
      <w:r w:rsidRPr="00697BA7">
        <w:rPr>
          <w:rStyle w:val="StyleBoldUnderline"/>
          <w:rFonts w:asciiTheme="majorHAnsi" w:hAnsiTheme="majorHAnsi"/>
        </w:rPr>
        <w:t>Other</w:t>
      </w:r>
      <w:proofErr w:type="gramEnd"/>
      <w:r w:rsidRPr="00697BA7">
        <w:rPr>
          <w:rStyle w:val="StyleBoldUnderline"/>
          <w:rFonts w:asciiTheme="majorHAnsi" w:hAnsiTheme="majorHAnsi"/>
        </w:rPr>
        <w:t xml:space="preserve"> who is `counted' as having the right to be treated responsibly on account of the kind of finitude they are said to possess.</w:t>
      </w:r>
      <w:r w:rsidRPr="00697BA7">
        <w:rPr>
          <w:rFonts w:asciiTheme="majorHAnsi" w:hAnsiTheme="majorHAnsi"/>
          <w:sz w:val="16"/>
        </w:rPr>
        <w:t xml:space="preserve"> Drawing upon this heritage, Mustafa Dikec</w:t>
      </w:r>
      <w:proofErr w:type="gramStart"/>
      <w:r w:rsidRPr="00697BA7">
        <w:rPr>
          <w:rFonts w:asciiTheme="majorHAnsi" w:hAnsiTheme="majorHAnsi"/>
          <w:sz w:val="16"/>
        </w:rPr>
        <w:t>° ,</w:t>
      </w:r>
      <w:proofErr w:type="gramEnd"/>
      <w:r w:rsidRPr="00697BA7">
        <w:rPr>
          <w:rFonts w:asciiTheme="majorHAnsi" w:hAnsiTheme="majorHAnsi"/>
          <w:sz w:val="16"/>
        </w:rPr>
        <w:t xml:space="preserve"> Nigel Clarke and Clive Barnett have recently proposed that `</w:t>
      </w:r>
      <w:r w:rsidRPr="00697BA7">
        <w:rPr>
          <w:rStyle w:val="StyleBoldUnderline"/>
          <w:rFonts w:asciiTheme="majorHAnsi" w:hAnsiTheme="majorHAnsi"/>
        </w:rPr>
        <w:t>human finitude' is conditioning and generative of the ethical spatiotemporalities of hospitality</w:t>
      </w:r>
      <w:r w:rsidRPr="00697BA7">
        <w:rPr>
          <w:rFonts w:asciiTheme="majorHAnsi" w:hAnsiTheme="majorHAnsi"/>
          <w:sz w:val="16"/>
        </w:rPr>
        <w:t xml:space="preserve"> (Dikec° et al, 2009; cf Popke, 2007). For these authors, the writings of Levinas and Derrida are central to their account of `human finitude' for the most part conceived as `corporeal vulnerability'; </w:t>
      </w:r>
      <w:r w:rsidRPr="00697BA7">
        <w:rPr>
          <w:rStyle w:val="StyleBoldUnderline"/>
          <w:rFonts w:asciiTheme="majorHAnsi" w:hAnsiTheme="majorHAnsi"/>
        </w:rPr>
        <w:t>the shared exposure of bodily limits that appears as the condition of possibility for normative praxis: Hospitality turns on a vital receptivity to the needs of an Other, but so too are these needs bound up with the constitutive openness and vulnerability of the living body''</w:t>
      </w:r>
      <w:r w:rsidRPr="00697BA7">
        <w:rPr>
          <w:rFonts w:asciiTheme="majorHAnsi" w:hAnsiTheme="majorHAnsi"/>
          <w:sz w:val="16"/>
        </w:rPr>
        <w:t xml:space="preserve"> (Dikec° et al, 2009, page 11).</w:t>
      </w:r>
      <w:r w:rsidRPr="00697BA7">
        <w:rPr>
          <w:rFonts w:ascii="MS Gothic" w:eastAsia="MS Gothic" w:hAnsi="MS Gothic" w:cs="MS Gothic" w:hint="eastAsia"/>
          <w:sz w:val="16"/>
        </w:rPr>
        <w:t> </w:t>
      </w:r>
      <w:r w:rsidRPr="00697BA7">
        <w:rPr>
          <w:rFonts w:asciiTheme="majorHAnsi" w:hAnsiTheme="majorHAnsi"/>
          <w:sz w:val="16"/>
        </w:rPr>
        <w:t xml:space="preserve">What this work helps underline, again, is the importance of finitude in shaping ethical geographies. Clearly, these authors are drawing upon accounts of finitude to consider forms of hospitality in specific sociopolitical contexts. </w:t>
      </w:r>
      <w:r w:rsidRPr="00697BA7">
        <w:rPr>
          <w:rStyle w:val="StyleBoldUnderline"/>
          <w:rFonts w:asciiTheme="majorHAnsi" w:hAnsiTheme="majorHAnsi"/>
        </w:rPr>
        <w:t xml:space="preserve">They are aware of the central place of limits, borders, and thresholds in both Levinas and Derrida's thinking of ethics, hospitality, and the </w:t>
      </w:r>
      <w:proofErr w:type="gramStart"/>
      <w:r w:rsidRPr="00697BA7">
        <w:rPr>
          <w:rStyle w:val="StyleBoldUnderline"/>
          <w:rFonts w:asciiTheme="majorHAnsi" w:hAnsiTheme="majorHAnsi"/>
        </w:rPr>
        <w:t>Other</w:t>
      </w:r>
      <w:proofErr w:type="gramEnd"/>
      <w:r w:rsidRPr="00697BA7">
        <w:rPr>
          <w:rStyle w:val="StyleBoldUnderline"/>
          <w:rFonts w:asciiTheme="majorHAnsi" w:hAnsiTheme="majorHAnsi"/>
        </w:rPr>
        <w:t>.</w:t>
      </w:r>
      <w:r w:rsidRPr="00697BA7">
        <w:rPr>
          <w:rFonts w:asciiTheme="majorHAnsi" w:hAnsiTheme="majorHAnsi"/>
          <w:sz w:val="16"/>
        </w:rPr>
        <w:t xml:space="preserve"> However</w:t>
      </w:r>
      <w:r w:rsidRPr="00697BA7">
        <w:rPr>
          <w:rStyle w:val="StyleBoldUnderline"/>
          <w:rFonts w:asciiTheme="majorHAnsi" w:hAnsiTheme="majorHAnsi"/>
        </w:rPr>
        <w:t xml:space="preserve">, their work raises </w:t>
      </w:r>
      <w:r w:rsidRPr="00697BA7">
        <w:rPr>
          <w:rStyle w:val="StyleBoldUnderline"/>
          <w:rFonts w:asciiTheme="majorHAnsi" w:hAnsiTheme="majorHAnsi"/>
        </w:rPr>
        <w:lastRenderedPageBreak/>
        <w:t>the interesting question of whether, and how far, notions of normative responsibility and ethical relations as such can be prised apart from a finitude inscribed within the borders of the human subject</w:t>
      </w:r>
      <w:r w:rsidRPr="00697BA7">
        <w:rPr>
          <w:rFonts w:asciiTheme="majorHAnsi" w:hAnsiTheme="majorHAnsi"/>
          <w:sz w:val="16"/>
        </w:rPr>
        <w:t xml:space="preserve">. To </w:t>
      </w:r>
      <w:r w:rsidRPr="00697BA7">
        <w:rPr>
          <w:rStyle w:val="StyleBoldUnderline"/>
          <w:rFonts w:asciiTheme="majorHAnsi" w:hAnsiTheme="majorHAnsi"/>
        </w:rPr>
        <w:t xml:space="preserve">pose this question is to recognise how the intimate relation between anthropocentrism and finitude presents itself as a complex ethico-topological demarcation, with consequences for how ethical relations are conceived and practised. </w:t>
      </w:r>
    </w:p>
    <w:p w14:paraId="2025E2D9" w14:textId="77777777" w:rsidR="008A57B6" w:rsidRPr="00697BA7" w:rsidRDefault="008A57B6" w:rsidP="006B3829">
      <w:pPr>
        <w:rPr>
          <w:rFonts w:asciiTheme="majorHAnsi" w:hAnsiTheme="majorHAnsi"/>
          <w:sz w:val="16"/>
        </w:rPr>
      </w:pPr>
    </w:p>
    <w:p w14:paraId="5B3A3428" w14:textId="24E910FB" w:rsidR="008A57B6" w:rsidRPr="00697BA7" w:rsidRDefault="008A57B6" w:rsidP="00D40AA3">
      <w:pPr>
        <w:pStyle w:val="Heading3"/>
        <w:rPr>
          <w:rFonts w:asciiTheme="majorHAnsi" w:hAnsiTheme="majorHAnsi"/>
        </w:rPr>
      </w:pPr>
      <w:r w:rsidRPr="00697BA7">
        <w:rPr>
          <w:rFonts w:asciiTheme="majorHAnsi" w:hAnsiTheme="majorHAnsi"/>
        </w:rPr>
        <w:lastRenderedPageBreak/>
        <w:t>Bataille</w:t>
      </w:r>
    </w:p>
    <w:p w14:paraId="7B4A278D" w14:textId="77777777" w:rsidR="008A57B6" w:rsidRPr="00697BA7" w:rsidRDefault="008A57B6" w:rsidP="008A57B6">
      <w:pPr>
        <w:pStyle w:val="Heading4"/>
        <w:rPr>
          <w:rFonts w:asciiTheme="majorHAnsi" w:hAnsiTheme="majorHAnsi"/>
        </w:rPr>
      </w:pPr>
      <w:r w:rsidRPr="00697BA7">
        <w:rPr>
          <w:rFonts w:asciiTheme="majorHAnsi" w:hAnsiTheme="majorHAnsi"/>
        </w:rPr>
        <w:t>The Cyborg embodies the unstable subject of inner experience</w:t>
      </w:r>
    </w:p>
    <w:p w14:paraId="66DC4CA6" w14:textId="77777777" w:rsidR="008A57B6" w:rsidRPr="00697BA7" w:rsidRDefault="008A57B6" w:rsidP="008A57B6">
      <w:pPr>
        <w:rPr>
          <w:rFonts w:asciiTheme="majorHAnsi" w:hAnsiTheme="majorHAnsi"/>
        </w:rPr>
      </w:pPr>
      <w:r w:rsidRPr="00697BA7">
        <w:rPr>
          <w:rStyle w:val="StyleStyleBold12pt"/>
          <w:rFonts w:asciiTheme="majorHAnsi" w:hAnsiTheme="majorHAnsi"/>
        </w:rPr>
        <w:t>Mertz, 95</w:t>
      </w:r>
      <w:r w:rsidRPr="00697BA7">
        <w:rPr>
          <w:rFonts w:asciiTheme="majorHAnsi" w:hAnsiTheme="majorHAnsi"/>
        </w:rPr>
        <w:t xml:space="preserve"> – Professor in dept of philosophy at the University of Massachusetts (David, Marxism and the politics of anti-essentialism, April 21, 1995 http://gnosis.cx/publish/mertz/cyborg.html)//gingE</w:t>
      </w:r>
    </w:p>
    <w:p w14:paraId="2C756308" w14:textId="77777777" w:rsidR="008A57B6" w:rsidRPr="00697BA7" w:rsidRDefault="008A57B6" w:rsidP="008A57B6">
      <w:pPr>
        <w:rPr>
          <w:rStyle w:val="StyleBoldUnderline"/>
          <w:rFonts w:asciiTheme="majorHAnsi" w:hAnsiTheme="majorHAnsi"/>
        </w:rPr>
      </w:pPr>
      <w:r w:rsidRPr="00697BA7">
        <w:rPr>
          <w:rFonts w:asciiTheme="majorHAnsi" w:hAnsiTheme="majorHAnsi"/>
          <w:sz w:val="16"/>
        </w:rPr>
        <w:t xml:space="preserve">One history of the denaturing of subjectivity, and of </w:t>
      </w:r>
      <w:proofErr w:type="gramStart"/>
      <w:r w:rsidRPr="00697BA7">
        <w:rPr>
          <w:rFonts w:asciiTheme="majorHAnsi" w:hAnsiTheme="majorHAnsi"/>
          <w:sz w:val="16"/>
        </w:rPr>
        <w:t>subject(</w:t>
      </w:r>
      <w:proofErr w:type="gramEnd"/>
      <w:r w:rsidRPr="00697BA7">
        <w:rPr>
          <w:rFonts w:asciiTheme="majorHAnsi" w:hAnsiTheme="majorHAnsi"/>
          <w:sz w:val="16"/>
        </w:rPr>
        <w:t xml:space="preserve">ivat)ed bodies, runs from Nietzsche to Bataille. </w:t>
      </w:r>
      <w:r w:rsidRPr="00697BA7">
        <w:rPr>
          <w:rStyle w:val="StyleBoldUnderline"/>
          <w:rFonts w:asciiTheme="majorHAnsi" w:hAnsiTheme="majorHAnsi"/>
        </w:rPr>
        <w:t xml:space="preserve">With Bataille's bioenergetic retelling of Nietzsche's Heraclitean Will-to-Power, the principle of </w:t>
      </w:r>
      <w:proofErr w:type="gramStart"/>
      <w:r w:rsidRPr="00697BA7">
        <w:rPr>
          <w:rStyle w:val="StyleBoldUnderline"/>
          <w:rFonts w:asciiTheme="majorHAnsi" w:hAnsiTheme="majorHAnsi"/>
        </w:rPr>
        <w:t>an expenditure</w:t>
      </w:r>
      <w:proofErr w:type="gramEnd"/>
      <w:r w:rsidRPr="00697BA7">
        <w:rPr>
          <w:rStyle w:val="StyleBoldUnderline"/>
          <w:rFonts w:asciiTheme="majorHAnsi" w:hAnsiTheme="majorHAnsi"/>
        </w:rPr>
        <w:t xml:space="preserve"> acting toward the immanent disincorporation of every constituted body becomes a basic principle of the organization of life on the surface of the earth</w:t>
      </w:r>
      <w:r w:rsidRPr="00697BA7">
        <w:rPr>
          <w:rFonts w:asciiTheme="majorHAnsi" w:hAnsiTheme="majorHAnsi"/>
          <w:sz w:val="16"/>
        </w:rPr>
        <w:t xml:space="preserve">. That is, after Bataille's Accursed Share [Bataille, 1988], </w:t>
      </w:r>
      <w:r w:rsidRPr="00697BA7">
        <w:rPr>
          <w:rStyle w:val="StyleBoldUnderline"/>
          <w:rFonts w:asciiTheme="majorHAnsi" w:hAnsiTheme="majorHAnsi"/>
        </w:rPr>
        <w:t>we can no longer rely on homeostasis as a property of biological bodies. But after the fixity of bodies is given up, the several systems of metaphors of constitutivity based upon the old model of bodies quickly unravel</w:t>
      </w:r>
      <w:r w:rsidRPr="00697BA7">
        <w:rPr>
          <w:rFonts w:asciiTheme="majorHAnsi" w:hAnsiTheme="majorHAnsi"/>
          <w:sz w:val="16"/>
        </w:rPr>
        <w:t xml:space="preserve">. If bodies are not stable, self-constituting systems, neither are the minds metaphorically (or metonymically, perhaps) cast in their image; and </w:t>
      </w:r>
      <w:r w:rsidRPr="00697BA7">
        <w:rPr>
          <w:rStyle w:val="StyleBoldUnderline"/>
          <w:rFonts w:asciiTheme="majorHAnsi" w:hAnsiTheme="majorHAnsi"/>
        </w:rPr>
        <w:t>neither is the body politic.</w:t>
      </w:r>
      <w:r w:rsidRPr="00697BA7">
        <w:rPr>
          <w:rFonts w:asciiTheme="majorHAnsi" w:hAnsiTheme="majorHAnsi"/>
          <w:sz w:val="16"/>
        </w:rPr>
        <w:t xml:space="preserve"> Or rather, to be more careful, </w:t>
      </w:r>
      <w:r w:rsidRPr="00697BA7">
        <w:rPr>
          <w:rStyle w:val="StyleBoldUnderline"/>
          <w:rFonts w:asciiTheme="majorHAnsi" w:hAnsiTheme="majorHAnsi"/>
        </w:rPr>
        <w:t xml:space="preserve">the rethinking of the biological body which Bataille gives us allows a corollary rethinking of our images of body-like things. This rethinking, which is done throughout Bataille's works, in turn erases all of our organic models of stability. Haraway's work presents an intricate series of parallels with the denaturing of bodies in Bataille </w:t>
      </w:r>
      <w:r w:rsidRPr="00697BA7">
        <w:rPr>
          <w:rFonts w:asciiTheme="majorHAnsi" w:hAnsiTheme="majorHAnsi"/>
          <w:sz w:val="16"/>
        </w:rPr>
        <w:t>[Haraway, 1991</w:t>
      </w:r>
      <w:r w:rsidRPr="00697BA7">
        <w:rPr>
          <w:rStyle w:val="StyleBoldUnderline"/>
          <w:rFonts w:asciiTheme="majorHAnsi" w:hAnsiTheme="majorHAnsi"/>
        </w:rPr>
        <w:t>]. Her figure</w:t>
      </w:r>
      <w:r w:rsidRPr="00697BA7">
        <w:rPr>
          <w:rFonts w:asciiTheme="majorHAnsi" w:hAnsiTheme="majorHAnsi"/>
          <w:sz w:val="16"/>
        </w:rPr>
        <w:t xml:space="preserve"> for the impossibility of constituted biological bodies, however, </w:t>
      </w:r>
      <w:r w:rsidRPr="00697BA7">
        <w:rPr>
          <w:rStyle w:val="StyleBoldUnderline"/>
          <w:rFonts w:asciiTheme="majorHAnsi" w:hAnsiTheme="majorHAnsi"/>
        </w:rPr>
        <w:t>lies</w:t>
      </w:r>
      <w:r w:rsidRPr="00697BA7">
        <w:rPr>
          <w:rFonts w:asciiTheme="majorHAnsi" w:hAnsiTheme="majorHAnsi"/>
          <w:sz w:val="16"/>
        </w:rPr>
        <w:t xml:space="preserve"> not in the biological functions of sexuality and death (or at least not firstly here), but rather </w:t>
      </w:r>
      <w:r w:rsidRPr="00697BA7">
        <w:rPr>
          <w:rStyle w:val="StyleBoldUnderline"/>
          <w:rFonts w:asciiTheme="majorHAnsi" w:hAnsiTheme="majorHAnsi"/>
        </w:rPr>
        <w:t xml:space="preserve">in the image of the cyborg--a technologically coded and overcoded amalgam of machine and flesh. Bodies are not homeostatic systems of self-constitution because our postmodern bodies are always already the artificial constructions of technologies and technological discourses. </w:t>
      </w:r>
      <w:r w:rsidRPr="00697BA7">
        <w:rPr>
          <w:rFonts w:asciiTheme="majorHAnsi" w:hAnsiTheme="majorHAnsi"/>
          <w:sz w:val="16"/>
        </w:rPr>
        <w:t xml:space="preserve">Her touch-point is, of course, Foucault's bio-politics of power, but she goes beyond this as well. </w:t>
      </w:r>
      <w:r w:rsidRPr="00697BA7">
        <w:rPr>
          <w:rStyle w:val="StyleBoldUnderline"/>
          <w:rFonts w:asciiTheme="majorHAnsi" w:hAnsiTheme="majorHAnsi"/>
        </w:rPr>
        <w:t>Two inseparable naturalizations of the subject have occupied these last two hundred years of social and biological thought</w:t>
      </w:r>
      <w:r w:rsidRPr="00697BA7">
        <w:rPr>
          <w:rFonts w:asciiTheme="majorHAnsi" w:hAnsiTheme="majorHAnsi"/>
          <w:sz w:val="16"/>
        </w:rPr>
        <w:t xml:space="preserve">. The proper names for these two intertwined naturalizing schemata have been evolutionary biology and economics. Furthermore, </w:t>
      </w:r>
      <w:r w:rsidRPr="00697BA7">
        <w:rPr>
          <w:rStyle w:val="StyleBoldUnderline"/>
          <w:rFonts w:asciiTheme="majorHAnsi" w:hAnsiTheme="majorHAnsi"/>
        </w:rPr>
        <w:t>this subject so naturalized is at once, and immanently, both the subject of an economic/political order and the subject of a rationalist philosophy of consciousness</w:t>
      </w:r>
      <w:r w:rsidRPr="00697BA7">
        <w:rPr>
          <w:rFonts w:asciiTheme="majorHAnsi" w:hAnsiTheme="majorHAnsi"/>
          <w:sz w:val="16"/>
        </w:rPr>
        <w:t xml:space="preserve"> form Descartes, through Hegel, to psychoanalysis and existential phenomenology. The series of identities I mention here has, of course, also been identified by Foucault, in The Order of Things [Foucault, 1973], so I cannot claim to be original in such identification. The real concern of these naturalizations of subjectivity in biology, economics and philosophy has in every case been the provision of a stable boundary between organism and non-organism, actor and non-actor, self and non-self. </w:t>
      </w:r>
      <w:r w:rsidRPr="00697BA7">
        <w:rPr>
          <w:rStyle w:val="StyleBoldUnderline"/>
          <w:rFonts w:asciiTheme="majorHAnsi" w:hAnsiTheme="majorHAnsi"/>
        </w:rPr>
        <w:t>All of this ends, however, with the end of modernism. That the conditions of stable subjectivity have been lost or abandoned in the second half of this century is not really in question</w:t>
      </w:r>
      <w:r w:rsidRPr="00697BA7">
        <w:rPr>
          <w:rFonts w:asciiTheme="majorHAnsi" w:hAnsiTheme="majorHAnsi"/>
          <w:sz w:val="16"/>
        </w:rPr>
        <w:t xml:space="preserve">. Rather we might ask whether the very terms of the mainstream loss of subjective closure are nothing more than the new structures of dominance in post-industrial societies dominance no longer of bodies, but of networks; no longer of legitimation, but of information; no longer of constraints on rational choice, but of the preconditions of rationality but dominance nonetheless. </w:t>
      </w:r>
      <w:r w:rsidRPr="00697BA7">
        <w:rPr>
          <w:rStyle w:val="StyleBoldUnderline"/>
          <w:rFonts w:asciiTheme="majorHAnsi" w:hAnsiTheme="majorHAnsi"/>
        </w:rPr>
        <w:t>The mainstream loss of any hermetic subjectivity occurs at the point where the self merges with the non-self at the external boundaries of constituted being; Haraway marks this loss in the right-hand column of her series oppositions appearing in her Cyborg Manifesto</w:t>
      </w:r>
      <w:r w:rsidRPr="00697BA7">
        <w:rPr>
          <w:rFonts w:asciiTheme="majorHAnsi" w:hAnsiTheme="majorHAnsi"/>
          <w:sz w:val="16"/>
        </w:rPr>
        <w:t xml:space="preserve">, and slightly reworked in her Biopolitics of Postmodern Bodies. I will discuss some of Haraway's oppositional pairs below, but let us just inform the listener in advance that this right-hand column expresses, on each line, an already achieved change in the regulation of society. </w:t>
      </w:r>
      <w:r w:rsidRPr="00697BA7">
        <w:rPr>
          <w:rStyle w:val="StyleBoldUnderline"/>
          <w:rFonts w:asciiTheme="majorHAnsi" w:hAnsiTheme="majorHAnsi"/>
        </w:rPr>
        <w:t xml:space="preserve">But perhaps all of these achieved changes act as mere smokescreens to a deeper challenge to subjectivity, and to the regulation of society, pointed to by Bataille. </w:t>
      </w:r>
    </w:p>
    <w:p w14:paraId="2E6504DF" w14:textId="77777777" w:rsidR="008A57B6" w:rsidRPr="00697BA7" w:rsidRDefault="008A57B6" w:rsidP="008A57B6">
      <w:pPr>
        <w:rPr>
          <w:rFonts w:asciiTheme="majorHAnsi" w:hAnsiTheme="majorHAnsi"/>
        </w:rPr>
      </w:pPr>
    </w:p>
    <w:p w14:paraId="7478A61E" w14:textId="77777777" w:rsidR="008A57B6" w:rsidRPr="00697BA7" w:rsidRDefault="008A57B6" w:rsidP="008A57B6">
      <w:pPr>
        <w:pStyle w:val="Heading4"/>
        <w:rPr>
          <w:rFonts w:asciiTheme="majorHAnsi" w:hAnsiTheme="majorHAnsi"/>
        </w:rPr>
      </w:pPr>
      <w:r w:rsidRPr="00697BA7">
        <w:rPr>
          <w:rFonts w:asciiTheme="majorHAnsi" w:hAnsiTheme="majorHAnsi"/>
        </w:rPr>
        <w:lastRenderedPageBreak/>
        <w:t>The aff disrupts the coherence of things like stable reproduction and production of capitalism</w:t>
      </w:r>
    </w:p>
    <w:p w14:paraId="5389B533" w14:textId="77777777" w:rsidR="008A57B6" w:rsidRPr="00697BA7" w:rsidRDefault="008A57B6" w:rsidP="008A57B6">
      <w:pPr>
        <w:rPr>
          <w:rFonts w:asciiTheme="majorHAnsi" w:hAnsiTheme="majorHAnsi"/>
        </w:rPr>
      </w:pPr>
      <w:r w:rsidRPr="00697BA7">
        <w:rPr>
          <w:rStyle w:val="StyleStyleBold12pt"/>
          <w:rFonts w:asciiTheme="majorHAnsi" w:hAnsiTheme="majorHAnsi"/>
        </w:rPr>
        <w:t>Mertz, 95</w:t>
      </w:r>
      <w:r w:rsidRPr="00697BA7">
        <w:rPr>
          <w:rFonts w:asciiTheme="majorHAnsi" w:hAnsiTheme="majorHAnsi"/>
        </w:rPr>
        <w:t xml:space="preserve"> – Professor in dept of philosophy at the University of Massachusetts (David, Marxism and the politics of anti-essentialism, April 21, 1995 http://gnosis.cx/publish/mertz/cyborg.html)//gingE</w:t>
      </w:r>
    </w:p>
    <w:p w14:paraId="0BF2C3B1" w14:textId="481AD52B" w:rsidR="008A57B6" w:rsidRPr="00697BA7" w:rsidRDefault="008A57B6" w:rsidP="008A57B6">
      <w:pPr>
        <w:rPr>
          <w:rFonts w:asciiTheme="majorHAnsi" w:hAnsiTheme="majorHAnsi"/>
          <w:sz w:val="16"/>
        </w:rPr>
      </w:pPr>
      <w:r w:rsidRPr="00697BA7">
        <w:rPr>
          <w:rFonts w:asciiTheme="majorHAnsi" w:hAnsiTheme="majorHAnsi"/>
          <w:sz w:val="16"/>
        </w:rPr>
        <w:t xml:space="preserve">In this paper I attempt to trace some parallels between the contributions of these two non-philosophers in the recent history of philosophy. </w:t>
      </w:r>
      <w:r w:rsidRPr="00697BA7">
        <w:rPr>
          <w:rStyle w:val="StyleBoldUnderline"/>
          <w:rFonts w:asciiTheme="majorHAnsi" w:hAnsiTheme="majorHAnsi"/>
        </w:rPr>
        <w:t>Both serve to deconstruct the modernist narrative of subjectivity, not in terms of a critique of the phenomenological presuppositions of the Cartesian project</w:t>
      </w:r>
      <w:r w:rsidRPr="00697BA7">
        <w:rPr>
          <w:rFonts w:asciiTheme="majorHAnsi" w:hAnsiTheme="majorHAnsi"/>
          <w:sz w:val="16"/>
        </w:rPr>
        <w:t xml:space="preserve"> (valuable though such is), </w:t>
      </w:r>
      <w:r w:rsidRPr="00697BA7">
        <w:rPr>
          <w:rStyle w:val="StyleBoldUnderline"/>
          <w:rFonts w:asciiTheme="majorHAnsi" w:hAnsiTheme="majorHAnsi"/>
        </w:rPr>
        <w:t>but rather in terms of a denaturing of the very hidden biological and economic metaphors on which such a narrative is based</w:t>
      </w:r>
      <w:r w:rsidRPr="00697BA7">
        <w:rPr>
          <w:rFonts w:asciiTheme="majorHAnsi" w:hAnsiTheme="majorHAnsi"/>
          <w:sz w:val="16"/>
        </w:rPr>
        <w:t>. Both open views onto what a post-modern non-subjective politics might look like. Only the briefest review on the common conceptual terms of economics, evolutionary biology, and rationalist philosophy is here possible; but let me proceed with a few reminders. Each field is composed of an atomistic collection of individuals; each individual acts in relation to an external world through internal representation and rational choice</w:t>
      </w:r>
      <w:r w:rsidRPr="00697BA7">
        <w:rPr>
          <w:rStyle w:val="StyleBoldUnderline"/>
          <w:rFonts w:asciiTheme="majorHAnsi" w:hAnsiTheme="majorHAnsi"/>
        </w:rPr>
        <w:t>. In the schemata of all these three disciplines, the basic function of every individual is the preservation and reproduction of itself as an entity over time; it is here that representation and rationality function, since the means for preservation/reproduction are presumed to be in scarce supply in the world</w:t>
      </w:r>
      <w:r w:rsidRPr="00697BA7">
        <w:rPr>
          <w:rFonts w:asciiTheme="majorHAnsi" w:hAnsiTheme="majorHAnsi"/>
          <w:sz w:val="16"/>
        </w:rPr>
        <w:t xml:space="preserve">, and hence to require active, </w:t>
      </w:r>
      <w:r w:rsidRPr="00697BA7">
        <w:rPr>
          <w:rStyle w:val="StyleBoldUnderline"/>
          <w:rFonts w:asciiTheme="majorHAnsi" w:hAnsiTheme="majorHAnsi"/>
        </w:rPr>
        <w:t>purposeful appropriation by the individual in question.</w:t>
      </w:r>
      <w:r w:rsidRPr="00697BA7">
        <w:rPr>
          <w:rFonts w:asciiTheme="majorHAnsi" w:hAnsiTheme="majorHAnsi"/>
          <w:sz w:val="16"/>
        </w:rPr>
        <w:t xml:space="preserve"> The agenda of the modernist/humanist paradigm in the three above areas amount to a support of three politically important terms of descriptions of human existence: purposiveness, identity, and scarcity. </w:t>
      </w:r>
      <w:r w:rsidRPr="00697BA7">
        <w:rPr>
          <w:rStyle w:val="StyleBoldUnderline"/>
          <w:rFonts w:asciiTheme="majorHAnsi" w:hAnsiTheme="majorHAnsi"/>
        </w:rPr>
        <w:t>These concepts have fit together in an ideological support of the necessity of Capitalist society</w:t>
      </w:r>
      <w:r w:rsidRPr="00697BA7">
        <w:rPr>
          <w:rFonts w:asciiTheme="majorHAnsi" w:hAnsiTheme="majorHAnsi"/>
          <w:sz w:val="16"/>
        </w:rPr>
        <w:t xml:space="preserve">; and hence I will try to rehabilitate Bataille (and Haraway to an extent) as a radical critic of such a status quo. Basically, all three of these intertwined conceptual systems biology, philosophy and economics exclude mimetic-representation of individuals' exteriors, and demand what Harry Redner calls true representation. </w:t>
      </w:r>
      <w:r w:rsidRPr="00697BA7">
        <w:rPr>
          <w:rStyle w:val="StyleBoldUnderline"/>
          <w:rFonts w:asciiTheme="majorHAnsi" w:hAnsiTheme="majorHAnsi"/>
        </w:rPr>
        <w:t>In the simplest terms, what gets represented in the exterior is unlike the thing which plays the representational role on the interior and hence representation is a pure formal relation, rather than mere mimetic duplication.</w:t>
      </w:r>
      <w:r w:rsidRPr="00697BA7">
        <w:rPr>
          <w:rFonts w:asciiTheme="majorHAnsi" w:hAnsiTheme="majorHAnsi"/>
          <w:sz w:val="16"/>
        </w:rPr>
        <w:t xml:space="preserve"> The death of mimesis is generally diagnosed as occurring at precisely the historical point at which these conceptual systems arise, so a certain consistency is thereby loaned to our analysis. Let us quickly step through this conceptual system as it is three times choreographed by our three fields. In the non-Marxist economics (and in much of the Marxist ) economics since Adam Smith, the central trope has been that of the individual who attempts to preserve/reproduce her existence as owner of commodities through rational choice and internal representation of economic relations between commodities. </w:t>
      </w:r>
      <w:r w:rsidRPr="00697BA7">
        <w:rPr>
          <w:rStyle w:val="StyleBoldUnderline"/>
          <w:rFonts w:asciiTheme="majorHAnsi" w:hAnsiTheme="majorHAnsi"/>
        </w:rPr>
        <w:t>Individual existence as consciousness of subjective position is here identical with stable identity-over-time of commodity ownership.</w:t>
      </w:r>
      <w:r w:rsidRPr="00697BA7">
        <w:rPr>
          <w:rFonts w:asciiTheme="majorHAnsi" w:hAnsiTheme="majorHAnsi"/>
          <w:sz w:val="16"/>
        </w:rPr>
        <w:t xml:space="preserve"> It is less than half in jest that I tell my students that Rationalist philospohy of mind has been a series of efforts to make contracts binding. Of course, commodities are always understood as alienable by subjects, but this is always only the contingent alienability of a particular commodity, not universal alienability of commodity relations themselves. Just as the Kantian necessary unity of aperception answers the Humean skepticism about the contingency of particular impressions, the Smithian necessary unity of commodity ownership answers some nameless skeptic of private property. </w:t>
      </w:r>
      <w:r w:rsidRPr="00697BA7">
        <w:rPr>
          <w:rStyle w:val="StyleBoldUnderline"/>
          <w:rFonts w:asciiTheme="majorHAnsi" w:hAnsiTheme="majorHAnsi"/>
        </w:rPr>
        <w:t>Continuing concretely the sketch given abstractly above, interior represents exterior in the relation between use-value and value. Value is the external, intersubjective existence of every scarce commodity; while use-value is the interior representation of commodities for subjectivity.</w:t>
      </w:r>
      <w:r w:rsidRPr="00697BA7">
        <w:rPr>
          <w:rFonts w:asciiTheme="majorHAnsi" w:hAnsiTheme="majorHAnsi"/>
          <w:sz w:val="16"/>
        </w:rPr>
        <w:t xml:space="preserve"> The particular distinction of use-value and value is from Marx, but </w:t>
      </w:r>
      <w:r w:rsidRPr="00697BA7">
        <w:rPr>
          <w:rStyle w:val="StyleBoldUnderline"/>
          <w:rFonts w:asciiTheme="majorHAnsi" w:hAnsiTheme="majorHAnsi"/>
        </w:rPr>
        <w:t>all economists repeat it in some language or another.</w:t>
      </w:r>
      <w:r w:rsidRPr="00697BA7">
        <w:rPr>
          <w:rFonts w:asciiTheme="majorHAnsi" w:hAnsiTheme="majorHAnsi"/>
          <w:sz w:val="16"/>
        </w:rPr>
        <w:t xml:space="preserve"> Regarding much of this, read Alfred Sohn-Rethel's Intellectual and Manual Labour [Sohn-Rethel, 1978], a much under-appreciated book. An almost identical trope is repeated in the coeval history of evolutionary biology. </w:t>
      </w:r>
      <w:r w:rsidRPr="00697BA7">
        <w:rPr>
          <w:rStyle w:val="StyleBoldUnderline"/>
          <w:rFonts w:asciiTheme="majorHAnsi" w:hAnsiTheme="majorHAnsi"/>
        </w:rPr>
        <w:t>A biological organism is presumed to organize itself around the dictates of preservation of its unity through the utilization of a various scarce particulars: food supply and optimal sexually-reproductive opportunities</w:t>
      </w:r>
      <w:r w:rsidRPr="00697BA7">
        <w:rPr>
          <w:rFonts w:asciiTheme="majorHAnsi" w:hAnsiTheme="majorHAnsi"/>
          <w:sz w:val="16"/>
        </w:rPr>
        <w:t xml:space="preserve">. The fundamental opposition is between self and non-self, and stable, identifiable boundaries are demanded. </w:t>
      </w:r>
      <w:r w:rsidRPr="00697BA7">
        <w:rPr>
          <w:rStyle w:val="StyleBoldUnderline"/>
          <w:rFonts w:asciiTheme="majorHAnsi" w:hAnsiTheme="majorHAnsi"/>
        </w:rPr>
        <w:t>The same representational schema is played through here in evolutionary biology as in economics: this time the individual is called the phenotype;</w:t>
      </w:r>
      <w:r w:rsidRPr="00697BA7">
        <w:rPr>
          <w:rFonts w:asciiTheme="majorHAnsi" w:hAnsiTheme="majorHAnsi"/>
          <w:sz w:val="16"/>
        </w:rPr>
        <w:t xml:space="preserve"> the representable exterior is called the </w:t>
      </w:r>
      <w:r w:rsidRPr="00697BA7">
        <w:rPr>
          <w:rFonts w:asciiTheme="majorHAnsi" w:hAnsiTheme="majorHAnsi"/>
          <w:sz w:val="16"/>
        </w:rPr>
        <w:lastRenderedPageBreak/>
        <w:t xml:space="preserve">environment; the interior representation is called the genotype. As in the economic schema, continued identity depends upon continually re-entering into relation with separate particular exterior objects, but it must be a self-identical individual which enters into universal relation to an external environment. </w:t>
      </w:r>
      <w:r w:rsidRPr="00697BA7">
        <w:rPr>
          <w:rStyle w:val="StyleBoldUnderline"/>
          <w:rFonts w:asciiTheme="majorHAnsi" w:hAnsiTheme="majorHAnsi"/>
        </w:rPr>
        <w:t>Our trope is repeated once more in Rationalist phenomenological philosophy. The stable subjective consciousness aware of itself constitutes its universal unity in the perceptability of particular phenomena.</w:t>
      </w:r>
      <w:r w:rsidRPr="00697BA7">
        <w:rPr>
          <w:rFonts w:asciiTheme="majorHAnsi" w:hAnsiTheme="majorHAnsi"/>
          <w:sz w:val="16"/>
        </w:rPr>
        <w:t xml:space="preserve"> Contra any Humean skepticism, the Cartesian/Kantian subject is stable across the accidents of particular impressions of which consciousness is necessarily composed. </w:t>
      </w:r>
      <w:r w:rsidRPr="00697BA7">
        <w:rPr>
          <w:rStyle w:val="StyleBoldUnderline"/>
          <w:rFonts w:asciiTheme="majorHAnsi" w:hAnsiTheme="majorHAnsi"/>
        </w:rPr>
        <w:t>The representational nature of the modernist image of consciousness has been widely discussed in recent philosophy</w:t>
      </w:r>
      <w:r w:rsidRPr="00697BA7">
        <w:rPr>
          <w:rFonts w:asciiTheme="majorHAnsi" w:hAnsiTheme="majorHAnsi"/>
          <w:sz w:val="16"/>
        </w:rPr>
        <w:t>; however, what may be less obvious is the principle of scarcity entailed by this image. Inasfar as the modernist subject percieves the world as objective, it always posits an inadequacy to the actual phenomenal experiences. In Nietzsche's phrase, the modernist consciousness posits lightning behind the flash</w:t>
      </w:r>
      <w:r w:rsidRPr="00697BA7">
        <w:rPr>
          <w:rStyle w:val="StyleBoldUnderline"/>
          <w:rFonts w:asciiTheme="majorHAnsi" w:hAnsiTheme="majorHAnsi"/>
        </w:rPr>
        <w:t xml:space="preserve">. The </w:t>
      </w:r>
      <w:proofErr w:type="gramStart"/>
      <w:r w:rsidRPr="00697BA7">
        <w:rPr>
          <w:rStyle w:val="StyleBoldUnderline"/>
          <w:rFonts w:asciiTheme="majorHAnsi" w:hAnsiTheme="majorHAnsi"/>
        </w:rPr>
        <w:t>scarcity of the phenomena make</w:t>
      </w:r>
      <w:proofErr w:type="gramEnd"/>
      <w:r w:rsidRPr="00697BA7">
        <w:rPr>
          <w:rStyle w:val="StyleBoldUnderline"/>
          <w:rFonts w:asciiTheme="majorHAnsi" w:hAnsiTheme="majorHAnsi"/>
        </w:rPr>
        <w:t xml:space="preserve"> it necessary to husband the actual phenomena to reproduce further phenomena behind the phenomena. The objectivity of the physical world, for the modernist subject, I maintain, answers the inadequacy of the phenomenal one</w:t>
      </w:r>
      <w:r w:rsidRPr="00697BA7">
        <w:rPr>
          <w:rFonts w:asciiTheme="majorHAnsi" w:hAnsiTheme="majorHAnsi"/>
          <w:sz w:val="16"/>
        </w:rPr>
        <w:t xml:space="preserve">. Everything just described ended at least thirty years ago. Haraway diagnoses this change, and the associate loss of unity of subjectivity under the newer informatics of domination as she calls it. </w:t>
      </w:r>
      <w:r w:rsidRPr="00697BA7">
        <w:rPr>
          <w:rStyle w:val="StyleBoldUnderline"/>
          <w:rFonts w:asciiTheme="majorHAnsi" w:hAnsiTheme="majorHAnsi"/>
        </w:rPr>
        <w:t>The change diagnosed, and to a great extent embraced, by Haraway concerns the point at which the self in the discussed conceptual system merges into non-self at the external boundaries of the previously stable self</w:t>
      </w:r>
      <w:r w:rsidRPr="00697BA7">
        <w:rPr>
          <w:rFonts w:asciiTheme="majorHAnsi" w:hAnsiTheme="majorHAnsi"/>
          <w:sz w:val="16"/>
        </w:rPr>
        <w:t xml:space="preserve">. The move away from our conceptual system of unitary identity occupies a myriad of different particular disciplines or fields. Those, at least, of evolution, economics and phenomenology are included, but the transition is still broader than this. Several names for two contrastive historical periods the more recent starting near the middle of the twentieth century </w:t>
      </w:r>
      <w:proofErr w:type="gramStart"/>
      <w:r w:rsidRPr="00697BA7">
        <w:rPr>
          <w:rFonts w:asciiTheme="majorHAnsi" w:hAnsiTheme="majorHAnsi"/>
          <w:sz w:val="16"/>
        </w:rPr>
        <w:t>have</w:t>
      </w:r>
      <w:proofErr w:type="gramEnd"/>
      <w:r w:rsidRPr="00697BA7">
        <w:rPr>
          <w:rFonts w:asciiTheme="majorHAnsi" w:hAnsiTheme="majorHAnsi"/>
          <w:sz w:val="16"/>
        </w:rPr>
        <w:t xml:space="preserve"> been proposed. </w:t>
      </w:r>
      <w:r w:rsidRPr="00697BA7">
        <w:rPr>
          <w:rStyle w:val="StyleBoldUnderline"/>
          <w:rFonts w:asciiTheme="majorHAnsi" w:hAnsiTheme="majorHAnsi"/>
        </w:rPr>
        <w:t>Sometimes the distinction between modernism and postmodernism is utilized; others times, that between monopoly capitalism and multinational capitalism</w:t>
      </w:r>
      <w:r w:rsidRPr="00697BA7">
        <w:rPr>
          <w:rFonts w:asciiTheme="majorHAnsi" w:hAnsiTheme="majorHAnsi"/>
          <w:sz w:val="16"/>
        </w:rPr>
        <w:t xml:space="preserve">, or between society of the commodity and society of the spectacle, are preferred. Other names are sometimes used as well. Without putting to fine a point on the particular terminology used for these contrastive periods, let us take a look at some particular conceptual/historical items juxtoposed by Haraway. All of them tend to have the same moral. The transition which has occurred has occurred at many levels at once: it has been a change in the product of industrial production; a change in the process of industry; and a change in the conceptualization of humans and the world. </w:t>
      </w:r>
      <w:r w:rsidRPr="00697BA7">
        <w:rPr>
          <w:rStyle w:val="StyleBoldUnderline"/>
          <w:rFonts w:asciiTheme="majorHAnsi" w:hAnsiTheme="majorHAnsi"/>
        </w:rPr>
        <w:t xml:space="preserve">This conceptualization itself will be treated in its aspects as economics, evolution, and phenomenology. Close homologies exist between each type of change. Let us examine </w:t>
      </w:r>
      <w:proofErr w:type="gramStart"/>
      <w:r w:rsidRPr="00697BA7">
        <w:rPr>
          <w:rStyle w:val="StyleBoldUnderline"/>
          <w:rFonts w:asciiTheme="majorHAnsi" w:hAnsiTheme="majorHAnsi"/>
        </w:rPr>
        <w:t>the these</w:t>
      </w:r>
      <w:proofErr w:type="gramEnd"/>
      <w:r w:rsidRPr="00697BA7">
        <w:rPr>
          <w:rStyle w:val="StyleBoldUnderline"/>
          <w:rFonts w:asciiTheme="majorHAnsi" w:hAnsiTheme="majorHAnsi"/>
        </w:rPr>
        <w:t xml:space="preserve"> changes in the order listed: product, process, conception. The product of industry used to be things; now it's information</w:t>
      </w:r>
      <w:r w:rsidRPr="00697BA7">
        <w:rPr>
          <w:rFonts w:asciiTheme="majorHAnsi" w:hAnsiTheme="majorHAnsi"/>
          <w:sz w:val="16"/>
        </w:rPr>
        <w:t xml:space="preserve">. This change is a matter of degrees, not absolutes, of course but the change is pretty overwhelming when in the 1990's well over half the national product of industrial countries measured simply in monetary terms is information. Clearly, such a share was a mere few percent at the beginning of this century. The change here mentioned was mostly clearly diagnosed by the Situationists, whom I find very interesting, although I can only speculate about Haraway's debt to themy. A </w:t>
      </w:r>
      <w:r w:rsidRPr="00697BA7">
        <w:rPr>
          <w:rStyle w:val="StyleBoldUnderline"/>
          <w:rFonts w:asciiTheme="majorHAnsi" w:hAnsiTheme="majorHAnsi"/>
        </w:rPr>
        <w:t xml:space="preserve">few of the pairs in Haraway's repeated chart of oppositions point to this change. The </w:t>
      </w:r>
      <w:proofErr w:type="gramStart"/>
      <w:r w:rsidRPr="00697BA7">
        <w:rPr>
          <w:rStyle w:val="StyleBoldUnderline"/>
          <w:rFonts w:asciiTheme="majorHAnsi" w:hAnsiTheme="majorHAnsi"/>
        </w:rPr>
        <w:t>pairs</w:t>
      </w:r>
      <w:proofErr w:type="gramEnd"/>
      <w:r w:rsidRPr="00697BA7">
        <w:rPr>
          <w:rStyle w:val="StyleBoldUnderline"/>
          <w:rFonts w:asciiTheme="majorHAnsi" w:hAnsiTheme="majorHAnsi"/>
        </w:rPr>
        <w:t xml:space="preserve"> representation/simulation and heat/noise make this fairly explicit</w:t>
      </w:r>
      <w:r w:rsidRPr="00697BA7">
        <w:rPr>
          <w:rFonts w:asciiTheme="majorHAnsi" w:hAnsiTheme="majorHAnsi"/>
          <w:sz w:val="16"/>
        </w:rPr>
        <w:t xml:space="preserve">. Where industrial production of things could be carried on wholly with a representation of the combinative process of inputs (a diagram for assembling an object, for example), production of information always involves a second order simulation of the consumer of the information; information's production can be neither conceptualized nor carried out without having already achieved its consumption. </w:t>
      </w:r>
      <w:r w:rsidRPr="00697BA7">
        <w:rPr>
          <w:rStyle w:val="StyleBoldUnderline"/>
          <w:rFonts w:asciiTheme="majorHAnsi" w:hAnsiTheme="majorHAnsi"/>
        </w:rPr>
        <w:t>In a way, we could say paradoxically that information has no inputs, but only outputs.</w:t>
      </w:r>
      <w:r w:rsidRPr="00697BA7">
        <w:rPr>
          <w:rFonts w:asciiTheme="majorHAnsi" w:hAnsiTheme="majorHAnsi"/>
          <w:sz w:val="16"/>
        </w:rPr>
        <w:t xml:space="preserve"> The heat/noise pair refers to the inefficiencies within any productive process. But where the wasted inputs of a mechanical industrial process are dissipated as heat, the waste in an informational productive process is dissipated as noise ('noise' has the sense of the word given in computer and communications technologies: noise is whatever isn't signal). </w:t>
      </w:r>
      <w:r w:rsidRPr="00697BA7">
        <w:rPr>
          <w:rStyle w:val="StyleBoldUnderline"/>
          <w:rFonts w:asciiTheme="majorHAnsi" w:hAnsiTheme="majorHAnsi"/>
        </w:rPr>
        <w:t>The process of production used to be concerned with the expression of human abilities by the utilization of mechanical assistance. Now just the reverse is dominant: it is human-beings themselves who are mere biological prosthetics to productive machines whether robotic or informational machines, though the former will be those addressed herein directly</w:t>
      </w:r>
      <w:r w:rsidRPr="00697BA7">
        <w:rPr>
          <w:rFonts w:asciiTheme="majorHAnsi" w:hAnsiTheme="majorHAnsi"/>
          <w:sz w:val="16"/>
        </w:rPr>
        <w:t xml:space="preserve">. A pair such as Labor/Robotics makes this clear; as does that between Organic division of labor and Ergonomics/cybernetics of labor. The transition from a Taylorist micro-engineering of human motion to a cybernetic planning of a total productive process completely decenters any human subject in the process. Once upon a time it made sense to speak of the extension of human-beings' powers through machinery, but no longer is the human body a stable center and locale of productive processes. The distinction between the biotic and mechanical portions of productive machines has become entirely artificial. </w:t>
      </w:r>
    </w:p>
    <w:p w14:paraId="13046AA4" w14:textId="5033B58E" w:rsidR="00E30457" w:rsidRPr="00697BA7" w:rsidRDefault="00E30457" w:rsidP="00D40AA3">
      <w:pPr>
        <w:pStyle w:val="Heading3"/>
        <w:rPr>
          <w:rFonts w:asciiTheme="majorHAnsi" w:hAnsiTheme="majorHAnsi"/>
        </w:rPr>
      </w:pPr>
      <w:r w:rsidRPr="00697BA7">
        <w:rPr>
          <w:rFonts w:asciiTheme="majorHAnsi" w:hAnsiTheme="majorHAnsi"/>
        </w:rPr>
        <w:lastRenderedPageBreak/>
        <w:t>Baudrillard</w:t>
      </w:r>
    </w:p>
    <w:p w14:paraId="6AC8DB4E" w14:textId="77777777" w:rsidR="00E30457" w:rsidRPr="00697BA7" w:rsidRDefault="00E30457" w:rsidP="00E30457">
      <w:pPr>
        <w:pStyle w:val="Heading4"/>
        <w:rPr>
          <w:rFonts w:asciiTheme="majorHAnsi" w:hAnsiTheme="majorHAnsi"/>
        </w:rPr>
      </w:pPr>
      <w:r w:rsidRPr="00697BA7">
        <w:rPr>
          <w:rFonts w:asciiTheme="majorHAnsi" w:hAnsiTheme="majorHAnsi"/>
        </w:rPr>
        <w:t>Hyperreality solidifies a humanist dualism as the only means to perceive reality which destroys all possible ethics of action and casts the alternative to the depths of nihilistic violence and failure to resolve the crisis of representation</w:t>
      </w:r>
    </w:p>
    <w:p w14:paraId="36922D8E" w14:textId="77777777" w:rsidR="00E30457" w:rsidRPr="00697BA7" w:rsidRDefault="00E30457" w:rsidP="00E30457">
      <w:pPr>
        <w:rPr>
          <w:rFonts w:asciiTheme="majorHAnsi" w:hAnsiTheme="majorHAnsi"/>
        </w:rPr>
      </w:pPr>
      <w:r w:rsidRPr="00697BA7">
        <w:rPr>
          <w:rStyle w:val="StyleStyleBold12pt"/>
          <w:rFonts w:asciiTheme="majorHAnsi" w:hAnsiTheme="majorHAnsi"/>
        </w:rPr>
        <w:t>King, 98</w:t>
      </w:r>
      <w:r w:rsidRPr="00697BA7">
        <w:rPr>
          <w:rFonts w:asciiTheme="majorHAnsi" w:hAnsiTheme="majorHAnsi"/>
        </w:rPr>
        <w:t xml:space="preserve"> – Professor of Sociology at the University of Exeter (Anthony, Philosophy and Social Criticism, Vol. 24, No. 6, “A Critique of Baudrillard’s Hyperreality: Towards a Sociology of Postmodernism,” pg. 47-66)//gingE</w:t>
      </w:r>
    </w:p>
    <w:p w14:paraId="20EA81EC" w14:textId="77777777" w:rsidR="00E30457" w:rsidRPr="00697BA7" w:rsidRDefault="00E30457" w:rsidP="00E30457">
      <w:pPr>
        <w:rPr>
          <w:rStyle w:val="StyleBoldUnderline"/>
          <w:rFonts w:asciiTheme="majorHAnsi" w:hAnsiTheme="majorHAnsi"/>
        </w:rPr>
      </w:pPr>
      <w:r w:rsidRPr="00697BA7">
        <w:rPr>
          <w:rStyle w:val="StyleBoldUnderline"/>
          <w:rFonts w:asciiTheme="majorHAnsi" w:hAnsiTheme="majorHAnsi"/>
        </w:rPr>
        <w:t>The argument for the fundamentally interpretative nature of the television</w:t>
      </w:r>
      <w:r w:rsidRPr="00697BA7">
        <w:rPr>
          <w:rFonts w:asciiTheme="majorHAnsi" w:hAnsiTheme="majorHAnsi"/>
          <w:sz w:val="16"/>
        </w:rPr>
        <w:t xml:space="preserve"> and, therefore, its fundamental unoriginality as a cultural form </w:t>
      </w:r>
      <w:r w:rsidRPr="00697BA7">
        <w:rPr>
          <w:rStyle w:val="StyleBoldUnderline"/>
          <w:rFonts w:asciiTheme="majorHAnsi" w:hAnsiTheme="majorHAnsi"/>
        </w:rPr>
        <w:t>undercuts Baudrillard’s notion of hyperreality at an empirical level</w:t>
      </w:r>
      <w:r w:rsidRPr="00697BA7">
        <w:rPr>
          <w:rFonts w:asciiTheme="majorHAnsi" w:hAnsiTheme="majorHAnsi"/>
          <w:sz w:val="16"/>
        </w:rPr>
        <w:t xml:space="preserve">. In short, </w:t>
      </w:r>
      <w:r w:rsidRPr="00697BA7">
        <w:rPr>
          <w:rStyle w:val="StyleBoldUnderline"/>
          <w:rFonts w:asciiTheme="majorHAnsi" w:hAnsiTheme="majorHAnsi"/>
        </w:rPr>
        <w:t>the television just does not represent the ontological transformation of culture which he envisages. The production and consumption of the television operates in the same interpretative manner as the production and consumption of literature</w:t>
      </w:r>
      <w:r w:rsidRPr="00697BA7">
        <w:rPr>
          <w:rFonts w:asciiTheme="majorHAnsi" w:hAnsiTheme="majorHAnsi"/>
          <w:sz w:val="16"/>
        </w:rPr>
        <w:t xml:space="preserve">, theatre and, indeed, oral story-telling. </w:t>
      </w:r>
      <w:r w:rsidRPr="00697BA7">
        <w:rPr>
          <w:rStyle w:val="StyleBoldUnderline"/>
          <w:rFonts w:asciiTheme="majorHAnsi" w:hAnsiTheme="majorHAnsi"/>
        </w:rPr>
        <w:t>All these methods of communication have to operate according to the same interpretative norm</w:t>
      </w:r>
      <w:r w:rsidRPr="00697BA7">
        <w:rPr>
          <w:rFonts w:asciiTheme="majorHAnsi" w:hAnsiTheme="majorHAnsi"/>
          <w:sz w:val="16"/>
        </w:rPr>
        <w:t xml:space="preserve">s, typical of all human interaction, </w:t>
      </w:r>
      <w:r w:rsidRPr="00697BA7">
        <w:rPr>
          <w:rStyle w:val="StyleBoldUnderline"/>
          <w:rFonts w:asciiTheme="majorHAnsi" w:hAnsiTheme="majorHAnsi"/>
        </w:rPr>
        <w:t xml:space="preserve">for the very reason that they are all primarily </w:t>
      </w:r>
      <w:proofErr w:type="gramStart"/>
      <w:r w:rsidRPr="00697BA7">
        <w:rPr>
          <w:rStyle w:val="StyleBoldUnderline"/>
          <w:rFonts w:asciiTheme="majorHAnsi" w:hAnsiTheme="majorHAnsi"/>
        </w:rPr>
        <w:t>linguistic</w:t>
      </w:r>
      <w:proofErr w:type="gramEnd"/>
      <w:r w:rsidRPr="00697BA7">
        <w:rPr>
          <w:rStyle w:val="StyleBoldUnderline"/>
          <w:rFonts w:asciiTheme="majorHAnsi" w:hAnsiTheme="majorHAnsi"/>
        </w:rPr>
        <w:t>.</w:t>
      </w:r>
      <w:r w:rsidRPr="00697BA7">
        <w:rPr>
          <w:rFonts w:asciiTheme="majorHAnsi" w:hAnsiTheme="majorHAnsi"/>
          <w:sz w:val="16"/>
        </w:rPr>
        <w:t xml:space="preserve"> </w:t>
      </w:r>
      <w:r w:rsidRPr="00697BA7">
        <w:rPr>
          <w:rStyle w:val="StyleBoldUnderline"/>
          <w:rFonts w:asciiTheme="majorHAnsi" w:hAnsiTheme="majorHAnsi"/>
        </w:rPr>
        <w:t xml:space="preserve">Baudrillard’s failure to recognize the fundamentally interpretative nature of television suggests some deeper philosophical and, in particular, deeper epistemological shortcomings in his theories. </w:t>
      </w:r>
      <w:r w:rsidRPr="00697BA7">
        <w:rPr>
          <w:rFonts w:asciiTheme="majorHAnsi" w:hAnsiTheme="majorHAnsi"/>
          <w:sz w:val="16"/>
        </w:rPr>
        <w:t xml:space="preserve">The recognition of Baudrillard’s epistemological weakness brings us to the second, philosophical strand of the argument against the notion of hyperreality which will demonstrate that Baudrillard’s notion of </w:t>
      </w:r>
      <w:r w:rsidRPr="00697BA7">
        <w:rPr>
          <w:rStyle w:val="StyleBoldUnderline"/>
          <w:rFonts w:asciiTheme="majorHAnsi" w:hAnsiTheme="majorHAnsi"/>
        </w:rPr>
        <w:t>hyperreality is founded in an unsustainable Cartesianism.</w:t>
      </w:r>
      <w:r w:rsidRPr="00697BA7">
        <w:rPr>
          <w:rFonts w:asciiTheme="majorHAnsi" w:hAnsiTheme="majorHAnsi"/>
          <w:sz w:val="16"/>
        </w:rPr>
        <w:t xml:space="preserve"> In order to establish that Baudrillard’s theory of hyperreal is Cartesian, a complete exegesis of Cartesian philosophy is, of course, not required. Rather </w:t>
      </w:r>
      <w:r w:rsidRPr="00697BA7">
        <w:rPr>
          <w:rStyle w:val="StyleBoldUnderline"/>
          <w:rFonts w:asciiTheme="majorHAnsi" w:hAnsiTheme="majorHAnsi"/>
        </w:rPr>
        <w:t>it is necessary only to establish that the general framework of and the basic assumptions on which hyperreality rest are Cartesian.</w:t>
      </w:r>
      <w:r w:rsidRPr="00697BA7">
        <w:rPr>
          <w:rFonts w:asciiTheme="majorHAnsi" w:hAnsiTheme="majorHAnsi"/>
          <w:sz w:val="16"/>
        </w:rPr>
        <w:t xml:space="preserve"> Cartesian epistemology set out to establish an apodictic Truth from which Descartes would be able to build a system of knowledge and a foundation for science. As Descartes writes in the very first sentence of the ’First Meditation’: Some years ago I w a s struck by the large number of falsehoods that I had accepted as true in my childhood, and by the highly doubtful nature of the whole edifice that I had subsequently based on them. I realised that it was necessary, once in the course of my life, to demolish everything completely and start again right from the foundations if I wanted to establish anything at all in the sciences that was stable and likely to last. (Descartes</w:t>
      </w:r>
      <w:proofErr w:type="gramStart"/>
      <w:r w:rsidRPr="00697BA7">
        <w:rPr>
          <w:rFonts w:asciiTheme="majorHAnsi" w:hAnsiTheme="majorHAnsi"/>
          <w:sz w:val="16"/>
        </w:rPr>
        <w:t>,1994:76</w:t>
      </w:r>
      <w:proofErr w:type="gramEnd"/>
      <w:r w:rsidRPr="00697BA7">
        <w:rPr>
          <w:rFonts w:asciiTheme="majorHAnsi" w:hAnsiTheme="majorHAnsi"/>
          <w:sz w:val="16"/>
        </w:rPr>
        <w:t xml:space="preserve">) The means by which Descartes tried to achieve this certainty is as peculiar as it is famous. Descartes initiated a method of extreme doubt, wherein he denied the reality of everything of which he could not be certain. Descartes imagined that he was in the power of ’some malicious demon’ (1994: 79), whose sole purpose w </w:t>
      </w:r>
      <w:proofErr w:type="gramStart"/>
      <w:r w:rsidRPr="00697BA7">
        <w:rPr>
          <w:rFonts w:asciiTheme="majorHAnsi" w:hAnsiTheme="majorHAnsi"/>
          <w:sz w:val="16"/>
        </w:rPr>
        <w:t>a</w:t>
      </w:r>
      <w:proofErr w:type="gramEnd"/>
      <w:r w:rsidRPr="00697BA7">
        <w:rPr>
          <w:rFonts w:asciiTheme="majorHAnsi" w:hAnsiTheme="majorHAnsi"/>
          <w:sz w:val="16"/>
        </w:rPr>
        <w:t xml:space="preserve"> s to deceive him. Positing the existence of this demon, Descartes concluded: I shall think that the sky, the air, the earth, colours, shapes, sounds and all external things are merely the delusions of dreams which he [the demon] has devised to ensnare my judgement. I shall consider myself as not having hands or eyes, or flesh or blood, or sense, but as falsely believing that I have all these things. (Descartes, 1994: 79) </w:t>
      </w:r>
      <w:r w:rsidRPr="00697BA7">
        <w:rPr>
          <w:rStyle w:val="StyleBoldUnderline"/>
          <w:rFonts w:asciiTheme="majorHAnsi" w:hAnsiTheme="majorHAnsi"/>
        </w:rPr>
        <w:t xml:space="preserve">Unless Descartes could find some archimedean point of certainty on which to base all his other knowledge, he would be reduced to a terrible existence in an epistemological miasma ’a deep whirlpool’ as he calls </w:t>
      </w:r>
      <w:r w:rsidRPr="00697BA7">
        <w:rPr>
          <w:rFonts w:asciiTheme="majorHAnsi" w:hAnsiTheme="majorHAnsi"/>
          <w:sz w:val="16"/>
        </w:rPr>
        <w:t>it in the opening</w:t>
      </w:r>
      <w:r w:rsidRPr="00697BA7">
        <w:rPr>
          <w:rStyle w:val="StyleBoldUnderline"/>
          <w:rFonts w:asciiTheme="majorHAnsi" w:hAnsiTheme="majorHAnsi"/>
        </w:rPr>
        <w:t xml:space="preserve"> </w:t>
      </w:r>
      <w:r w:rsidRPr="00697BA7">
        <w:rPr>
          <w:rFonts w:asciiTheme="majorHAnsi" w:hAnsiTheme="majorHAnsi"/>
          <w:sz w:val="16"/>
        </w:rPr>
        <w:t xml:space="preserve">paragraph of the Second Meditation (1994:80). </w:t>
      </w:r>
      <w:r w:rsidRPr="00697BA7">
        <w:rPr>
          <w:rStyle w:val="StyleBoldUnderline"/>
          <w:rFonts w:asciiTheme="majorHAnsi" w:hAnsiTheme="majorHAnsi"/>
        </w:rPr>
        <w:t>As we all know, he thought he found that certainty in the Cogito. The demon</w:t>
      </w:r>
      <w:r w:rsidRPr="00697BA7">
        <w:rPr>
          <w:rFonts w:asciiTheme="majorHAnsi" w:hAnsiTheme="majorHAnsi"/>
          <w:sz w:val="16"/>
        </w:rPr>
        <w:t xml:space="preserve"> 53 54 </w:t>
      </w:r>
      <w:r w:rsidRPr="00697BA7">
        <w:rPr>
          <w:rStyle w:val="StyleBoldUnderline"/>
          <w:rFonts w:asciiTheme="majorHAnsi" w:hAnsiTheme="majorHAnsi"/>
        </w:rPr>
        <w:t>could deceive Descartes about everything except the fact that Descartes thought he existed. The specifics of Descartes’ method of doubt and the Cogito are not critical to the discussion of Baudrillard’s hyperreality but what is crucial is the epistemological experience which Descartes highlighted as paradigmatic of human cognition.</w:t>
      </w:r>
      <w:r w:rsidRPr="00697BA7">
        <w:rPr>
          <w:rFonts w:asciiTheme="majorHAnsi" w:hAnsiTheme="majorHAnsi"/>
          <w:sz w:val="16"/>
        </w:rPr>
        <w:t xml:space="preserve"> Descartes arrived at the Cogito, via the method of doubt, from a very particular starting-point. He began with the solipsistic contemplation of the evidence of his senses, and the evidence of his eyes in particular.6 Descartes describes himself as sitting in </w:t>
      </w:r>
      <w:proofErr w:type="gramStart"/>
      <w:r w:rsidRPr="00697BA7">
        <w:rPr>
          <w:rFonts w:asciiTheme="majorHAnsi" w:hAnsiTheme="majorHAnsi"/>
          <w:sz w:val="16"/>
        </w:rPr>
        <w:t>a</w:t>
      </w:r>
      <w:proofErr w:type="gramEnd"/>
      <w:r w:rsidRPr="00697BA7">
        <w:rPr>
          <w:rFonts w:asciiTheme="majorHAnsi" w:hAnsiTheme="majorHAnsi"/>
          <w:sz w:val="16"/>
        </w:rPr>
        <w:t xml:space="preserve"> r o o m contemplating and gradually questioning the knowledge in fact, the vision – which he had of objects external to his own self. Since these objects – including his own body -were external to his sensation of them and yet could be known only by sensation, </w:t>
      </w:r>
      <w:r w:rsidRPr="00697BA7">
        <w:rPr>
          <w:rStyle w:val="StyleBoldUnderline"/>
          <w:rFonts w:asciiTheme="majorHAnsi" w:hAnsiTheme="majorHAnsi"/>
        </w:rPr>
        <w:t xml:space="preserve">Descartes had no external standard of verification. </w:t>
      </w:r>
      <w:proofErr w:type="gramStart"/>
      <w:r w:rsidRPr="00697BA7">
        <w:rPr>
          <w:rStyle w:val="StyleBoldUnderline"/>
          <w:rFonts w:asciiTheme="majorHAnsi" w:hAnsiTheme="majorHAnsi"/>
        </w:rPr>
        <w:t>Every verification</w:t>
      </w:r>
      <w:proofErr w:type="gramEnd"/>
      <w:r w:rsidRPr="00697BA7">
        <w:rPr>
          <w:rStyle w:val="StyleBoldUnderline"/>
          <w:rFonts w:asciiTheme="majorHAnsi" w:hAnsiTheme="majorHAnsi"/>
        </w:rPr>
        <w:t xml:space="preserve"> of these objects came to him via his senses and was, therefore, only another representation and not the thing itself. Descartes’ subject was trapped within its own sensations and could be sure of nothing external </w:t>
      </w:r>
      <w:r w:rsidRPr="00697BA7">
        <w:rPr>
          <w:rStyle w:val="StyleBoldUnderline"/>
          <w:rFonts w:asciiTheme="majorHAnsi" w:hAnsiTheme="majorHAnsi"/>
        </w:rPr>
        <w:lastRenderedPageBreak/>
        <w:t>to those sensations</w:t>
      </w:r>
      <w:r w:rsidRPr="00697BA7">
        <w:rPr>
          <w:rFonts w:asciiTheme="majorHAnsi" w:hAnsiTheme="majorHAnsi"/>
          <w:sz w:val="16"/>
        </w:rPr>
        <w:t xml:space="preserve">. This irrevocable subject-object dualism is critical insofar as the analysis of </w:t>
      </w:r>
      <w:r w:rsidRPr="00697BA7">
        <w:rPr>
          <w:rStyle w:val="StyleBoldUnderline"/>
          <w:rFonts w:asciiTheme="majorHAnsi" w:hAnsiTheme="majorHAnsi"/>
        </w:rPr>
        <w:t>hyperreality is concerned because it is this premiss that human cognition is founded on one particular type of sensory experience which is shared by both Baudrillard and Descartes</w:t>
      </w:r>
      <w:r w:rsidRPr="00697BA7">
        <w:rPr>
          <w:rFonts w:asciiTheme="majorHAnsi" w:hAnsiTheme="majorHAnsi"/>
          <w:sz w:val="16"/>
        </w:rPr>
        <w:t xml:space="preserve">. The ocular sensation of external material objects is the starting-point for both theories. Significantly, this ocular starting-point facilitates the descent into the epistemological void because the concentration of the ocular immediately suggests that the central problem of human knowledge is one of representation. </w:t>
      </w:r>
      <w:r w:rsidRPr="00697BA7">
        <w:rPr>
          <w:rStyle w:val="StyleBoldUnderline"/>
          <w:rFonts w:asciiTheme="majorHAnsi" w:hAnsiTheme="majorHAnsi"/>
        </w:rPr>
        <w:t>The eye projects an image of external reality which is viewed by the inner eye, but this projection is only a representation of which we can have no external verification</w:t>
      </w:r>
      <w:r w:rsidRPr="00697BA7">
        <w:rPr>
          <w:rFonts w:asciiTheme="majorHAnsi" w:hAnsiTheme="majorHAnsi"/>
          <w:sz w:val="16"/>
        </w:rPr>
        <w:t xml:space="preserve"> (because everything we see is a representation viewed by the inner eye</w:t>
      </w:r>
      <w:r w:rsidRPr="00697BA7">
        <w:rPr>
          <w:rStyle w:val="StyleBoldUnderline"/>
          <w:rFonts w:asciiTheme="majorHAnsi" w:hAnsiTheme="majorHAnsi"/>
        </w:rPr>
        <w:t>). This is particularly problematic in the light of the fact that the eye is so easily deceived. Baudrillard and Descartes share the same representationalist paradigm but whereas Descartes sees the mists of nihilism</w:t>
      </w:r>
      <w:r w:rsidRPr="00697BA7">
        <w:rPr>
          <w:rFonts w:asciiTheme="majorHAnsi" w:hAnsiTheme="majorHAnsi"/>
          <w:sz w:val="16"/>
        </w:rPr>
        <w:t xml:space="preserve"> descending the moment one considers how we might verify the representations we see, </w:t>
      </w:r>
      <w:r w:rsidRPr="00697BA7">
        <w:rPr>
          <w:rStyle w:val="StyleBoldUnderline"/>
          <w:rFonts w:asciiTheme="majorHAnsi" w:hAnsiTheme="majorHAnsi"/>
        </w:rPr>
        <w:t>Baudrillard historicizes this moment of doubt to the mid-1970s, arguing that the classic epistemological problem of representation and scepticism emerges for society as the television attains a position of cultural dominance.</w:t>
      </w:r>
      <w:r w:rsidRPr="00697BA7">
        <w:rPr>
          <w:rFonts w:asciiTheme="majorHAnsi" w:hAnsiTheme="majorHAnsi"/>
          <w:sz w:val="16"/>
        </w:rPr>
        <w:t xml:space="preserve"> </w:t>
      </w:r>
      <w:r w:rsidRPr="00697BA7">
        <w:rPr>
          <w:rStyle w:val="StyleBoldUnderline"/>
          <w:rFonts w:asciiTheme="majorHAnsi" w:hAnsiTheme="majorHAnsi"/>
        </w:rPr>
        <w:t>Hyperreality occurs</w:t>
      </w:r>
      <w:r w:rsidRPr="00697BA7">
        <w:rPr>
          <w:rFonts w:asciiTheme="majorHAnsi" w:hAnsiTheme="majorHAnsi"/>
          <w:sz w:val="16"/>
        </w:rPr>
        <w:t xml:space="preserve">, then, </w:t>
      </w:r>
      <w:r w:rsidRPr="00697BA7">
        <w:rPr>
          <w:rStyle w:val="StyleBoldUnderline"/>
          <w:rFonts w:asciiTheme="majorHAnsi" w:hAnsiTheme="majorHAnsi"/>
        </w:rPr>
        <w:t xml:space="preserve">at the moment when the relationship between the object and the representation is called into doubt. </w:t>
      </w:r>
      <w:r w:rsidRPr="00697BA7">
        <w:rPr>
          <w:rFonts w:asciiTheme="majorHAnsi" w:hAnsiTheme="majorHAnsi"/>
          <w:sz w:val="16"/>
        </w:rPr>
        <w:t xml:space="preserve">The television screen, from which individuals derived their notion of reality, has no verifiable or direct connection with the outside world. </w:t>
      </w:r>
      <w:r w:rsidRPr="00697BA7">
        <w:rPr>
          <w:rStyle w:val="StyleBoldUnderline"/>
          <w:rFonts w:asciiTheme="majorHAnsi" w:hAnsiTheme="majorHAnsi"/>
        </w:rPr>
        <w:t xml:space="preserve">Baudrillard’s television screen replicates Descartes’ concerns about the inner eye but instead of this inner eye being located in the brain of the subject, it is, for Baudrillard, located in the living-room. </w:t>
      </w:r>
      <w:r w:rsidRPr="00697BA7">
        <w:rPr>
          <w:rFonts w:asciiTheme="majorHAnsi" w:hAnsiTheme="majorHAnsi"/>
          <w:sz w:val="16"/>
        </w:rPr>
        <w:t xml:space="preserve">Since we cannot corroborate the representations the television screen presents of the world, </w:t>
      </w:r>
      <w:r w:rsidRPr="00697BA7">
        <w:rPr>
          <w:rStyle w:val="StyleBoldUnderline"/>
          <w:rFonts w:asciiTheme="majorHAnsi" w:hAnsiTheme="majorHAnsi"/>
        </w:rPr>
        <w:t>the knowledge which we gain from the screen is open to doubt.</w:t>
      </w:r>
      <w:r w:rsidRPr="00697BA7">
        <w:rPr>
          <w:rFonts w:asciiTheme="majorHAnsi" w:hAnsiTheme="majorHAnsi"/>
          <w:sz w:val="16"/>
        </w:rPr>
        <w:t xml:space="preserve"> Although </w:t>
      </w:r>
      <w:r w:rsidRPr="00697BA7">
        <w:rPr>
          <w:rStyle w:val="StyleBoldUnderline"/>
          <w:rFonts w:asciiTheme="majorHAnsi" w:hAnsiTheme="majorHAnsi"/>
        </w:rPr>
        <w:t>Baudrillard</w:t>
      </w:r>
      <w:r w:rsidRPr="00697BA7">
        <w:rPr>
          <w:rFonts w:asciiTheme="majorHAnsi" w:hAnsiTheme="majorHAnsi"/>
          <w:sz w:val="16"/>
        </w:rPr>
        <w:t xml:space="preserve"> is (typically) reticent about clarifying the Cartesian epistemological origins of hyperreality, he, nevertheless, </w:t>
      </w:r>
      <w:r w:rsidRPr="00697BA7">
        <w:rPr>
          <w:rStyle w:val="StyleBoldUnderline"/>
          <w:rFonts w:asciiTheme="majorHAnsi" w:hAnsiTheme="majorHAnsi"/>
        </w:rPr>
        <w:t>reveals in Fatal Strategies that he himself thinks of hyperreality as a moment of extreme Cartesian doubt, thereby confirming the interpretation I have made above.</w:t>
      </w:r>
      <w:r w:rsidRPr="00697BA7">
        <w:rPr>
          <w:rFonts w:asciiTheme="majorHAnsi" w:hAnsiTheme="majorHAnsi"/>
          <w:sz w:val="16"/>
        </w:rPr>
        <w:t xml:space="preserve"> Three consecutive sections of that work are titled ’The Evil Genie of the Social’ (1990b: 72), ’The Evil Genie of the Object’ (1990b: 81) and ’The Evil Genie of Passion’ (1990b: 99). The use of the term ’evil genie’ is significant because it is an alternative (but comparable) translation of the term ’malicious demon’, which was cited above, in reference to Descartes’ hyperbolic doubt in the final paragraph of the ’First Meditation’. So famous is the ’evil genie’ or ’malicious demon’ in Descartes’ works, that no one who is aware of those writings could possibly fail to pick up on the reference. In other words, Baudrillard consciously calls up the epistemic void of the ’First Meditation’ in order to define his notion of contemporary hyperreal culture</w:t>
      </w:r>
      <w:r w:rsidRPr="00697BA7">
        <w:rPr>
          <w:rStyle w:val="StyleBoldUnderline"/>
          <w:rFonts w:asciiTheme="majorHAnsi" w:hAnsiTheme="majorHAnsi"/>
        </w:rPr>
        <w:t>. Baudrillard’s notion of hyperreality is Cartesian, therefore, because it highlights representation as the problem of knowledge. Once representation is prioritized, the issue which immediately comes to the fore is the question of the connection between the representation and the object.</w:t>
      </w:r>
      <w:r w:rsidRPr="00697BA7">
        <w:rPr>
          <w:rFonts w:asciiTheme="majorHAnsi" w:hAnsiTheme="majorHAnsi"/>
          <w:sz w:val="16"/>
        </w:rPr>
        <w:t xml:space="preserve"> This inevitably casts doubt on the accuracy and reliability of the reference because the brain has no objective reference outside itself. </w:t>
      </w:r>
      <w:r w:rsidRPr="00697BA7">
        <w:rPr>
          <w:rStyle w:val="StyleBoldUnderline"/>
          <w:rFonts w:asciiTheme="majorHAnsi" w:hAnsiTheme="majorHAnsi"/>
        </w:rPr>
        <w:t>The step from that point into an epistemological void</w:t>
      </w:r>
      <w:r w:rsidRPr="00697BA7">
        <w:rPr>
          <w:rFonts w:asciiTheme="majorHAnsi" w:hAnsiTheme="majorHAnsi"/>
          <w:sz w:val="16"/>
        </w:rPr>
        <w:t xml:space="preserve">, which Descartes discovered, </w:t>
      </w:r>
      <w:r w:rsidRPr="00697BA7">
        <w:rPr>
          <w:rStyle w:val="StyleBoldUnderline"/>
          <w:rFonts w:asciiTheme="majorHAnsi" w:hAnsiTheme="majorHAnsi"/>
        </w:rPr>
        <w:t>is small because once it has been conceded that we do not have any objective and independent standard by which to verify the material world, it becomes easy to doubt the veracity of any of our knowledge about that world. Baudrillard’s descent into nihilism follows on logically from his epistemological construction of culture as the relationship between the subject and the object, the representation and the thing itself, the signifier and the signified</w:t>
      </w:r>
      <w:r w:rsidRPr="00697BA7">
        <w:rPr>
          <w:rStyle w:val="Emphasis"/>
          <w:rFonts w:asciiTheme="majorHAnsi" w:hAnsiTheme="majorHAnsi"/>
        </w:rPr>
        <w:t xml:space="preserve">. The notion of hyperreality is a deeply flawed concept. </w:t>
      </w:r>
      <w:r w:rsidRPr="00697BA7">
        <w:rPr>
          <w:rFonts w:asciiTheme="majorHAnsi" w:hAnsiTheme="majorHAnsi"/>
          <w:sz w:val="16"/>
        </w:rPr>
        <w:t xml:space="preserve">Even before considering its dubious Cartesian foundations, </w:t>
      </w:r>
      <w:r w:rsidRPr="00697BA7">
        <w:rPr>
          <w:rStyle w:val="StyleBoldUnderline"/>
          <w:rFonts w:asciiTheme="majorHAnsi" w:hAnsiTheme="majorHAnsi"/>
        </w:rPr>
        <w:t>it is epistemologically oxymoronic.</w:t>
      </w:r>
      <w:r w:rsidRPr="00697BA7">
        <w:rPr>
          <w:rFonts w:asciiTheme="majorHAnsi" w:hAnsiTheme="majorHAnsi"/>
          <w:sz w:val="16"/>
        </w:rPr>
        <w:t xml:space="preserve"> Baudrillard might argue that the signifier has been freed from the signified but this notion of separation presupposes that we already have an idea of the connection between the two elements. </w:t>
      </w:r>
      <w:r w:rsidRPr="00697BA7">
        <w:rPr>
          <w:rStyle w:val="StyleBoldUnderline"/>
          <w:rFonts w:asciiTheme="majorHAnsi" w:hAnsiTheme="majorHAnsi"/>
        </w:rPr>
        <w:t>In order to recognize that the simulation now floats free we have to be aware of the fact that representations were once tied to reality. The acknowledgement of this epistemological irruption presupposes a continuing acceptance of the connection between signified and signifier.</w:t>
      </w:r>
      <w:r w:rsidRPr="00697BA7">
        <w:rPr>
          <w:rFonts w:asciiTheme="majorHAnsi" w:hAnsiTheme="majorHAnsi"/>
          <w:sz w:val="16"/>
        </w:rPr>
        <w:t xml:space="preserve"> Indeed, </w:t>
      </w:r>
      <w:r w:rsidRPr="00697BA7">
        <w:rPr>
          <w:rStyle w:val="StyleBoldUnderline"/>
          <w:rFonts w:asciiTheme="majorHAnsi" w:hAnsiTheme="majorHAnsi"/>
        </w:rPr>
        <w:t>to know that a representation is now autonomous, we must recognize from what that reference is autonomous and that finally brings us to the realization that in fact we only imagine an epistemological irruption</w:t>
      </w:r>
      <w:r w:rsidRPr="00697BA7">
        <w:rPr>
          <w:rFonts w:asciiTheme="majorHAnsi" w:hAnsiTheme="majorHAnsi"/>
          <w:sz w:val="16"/>
        </w:rPr>
        <w:t xml:space="preserve">; the freed referent still needs its object but it just likes </w:t>
      </w:r>
      <w:r w:rsidRPr="00697BA7">
        <w:rPr>
          <w:rFonts w:asciiTheme="majorHAnsi" w:hAnsiTheme="majorHAnsi"/>
          <w:sz w:val="16"/>
        </w:rPr>
        <w:lastRenderedPageBreak/>
        <w:t xml:space="preserve">to pretend that it is free. </w:t>
      </w:r>
      <w:r w:rsidRPr="00697BA7">
        <w:rPr>
          <w:rStyle w:val="StyleBoldUnderline"/>
          <w:rFonts w:asciiTheme="majorHAnsi" w:hAnsiTheme="majorHAnsi"/>
        </w:rPr>
        <w:t>Hyperreality is just a form of modern representation but one which dare not speak its name.</w:t>
      </w:r>
      <w:r w:rsidRPr="00697BA7">
        <w:rPr>
          <w:rFonts w:asciiTheme="majorHAnsi" w:hAnsiTheme="majorHAnsi"/>
          <w:sz w:val="16"/>
        </w:rPr>
        <w:t xml:space="preserve"> However, </w:t>
      </w:r>
      <w:r w:rsidRPr="00697BA7">
        <w:rPr>
          <w:rStyle w:val="StyleBoldUnderline"/>
          <w:rFonts w:asciiTheme="majorHAnsi" w:hAnsiTheme="majorHAnsi"/>
        </w:rPr>
        <w:t xml:space="preserve">it is not just that hyperreality is self-deluded, but it is also dependent upon a Cartesian epistemological paradigm which is deeply and seriously flawed. </w:t>
      </w:r>
    </w:p>
    <w:p w14:paraId="29F83D96" w14:textId="77777777" w:rsidR="00E30457" w:rsidRPr="00697BA7" w:rsidRDefault="00E30457" w:rsidP="00E30457">
      <w:pPr>
        <w:pStyle w:val="Heading4"/>
        <w:rPr>
          <w:rFonts w:asciiTheme="majorHAnsi" w:hAnsiTheme="majorHAnsi"/>
        </w:rPr>
      </w:pPr>
      <w:r w:rsidRPr="00697BA7">
        <w:rPr>
          <w:rFonts w:asciiTheme="majorHAnsi" w:hAnsiTheme="majorHAnsi"/>
        </w:rPr>
        <w:t>The alt fails to come to grips with the reality of language which makes any struggle for objective truth impossible—turns the alt and makes the ethics of the 1AC the only meaningful and justifiable mode of engagement with the Real</w:t>
      </w:r>
    </w:p>
    <w:p w14:paraId="335F7AA3" w14:textId="77777777" w:rsidR="00E30457" w:rsidRPr="00697BA7" w:rsidRDefault="00E30457" w:rsidP="00E30457">
      <w:pPr>
        <w:rPr>
          <w:rFonts w:asciiTheme="majorHAnsi" w:hAnsiTheme="majorHAnsi"/>
        </w:rPr>
      </w:pPr>
      <w:r w:rsidRPr="00697BA7">
        <w:rPr>
          <w:rStyle w:val="StyleStyleBold12pt"/>
          <w:rFonts w:asciiTheme="majorHAnsi" w:hAnsiTheme="majorHAnsi"/>
        </w:rPr>
        <w:t>King, 98</w:t>
      </w:r>
      <w:r w:rsidRPr="00697BA7">
        <w:rPr>
          <w:rFonts w:asciiTheme="majorHAnsi" w:hAnsiTheme="majorHAnsi"/>
        </w:rPr>
        <w:t xml:space="preserve"> – Professor of Sociology at the University of Exeter (Anthony, Philosophy and Social Criticism, Vol. 24, No. 6, “A Critique of Baudrillard’s Hyperreality: Towards a Sociology of Postmodernism,” pg. 47-66)//gingE</w:t>
      </w:r>
    </w:p>
    <w:p w14:paraId="70F07C34" w14:textId="77777777" w:rsidR="00E30457" w:rsidRPr="00697BA7" w:rsidRDefault="00E30457" w:rsidP="00E30457">
      <w:pPr>
        <w:rPr>
          <w:rStyle w:val="StyleBoldUnderline"/>
          <w:rFonts w:asciiTheme="majorHAnsi" w:hAnsiTheme="majorHAnsi"/>
        </w:rPr>
      </w:pPr>
      <w:r w:rsidRPr="00697BA7">
        <w:rPr>
          <w:rFonts w:asciiTheme="majorHAnsi" w:hAnsiTheme="majorHAnsi"/>
          <w:sz w:val="16"/>
        </w:rPr>
        <w:t xml:space="preserve">For Heidegger, </w:t>
      </w:r>
      <w:r w:rsidRPr="00697BA7">
        <w:rPr>
          <w:rStyle w:val="StyleBoldUnderline"/>
          <w:rFonts w:asciiTheme="majorHAnsi" w:hAnsiTheme="majorHAnsi"/>
        </w:rPr>
        <w:t xml:space="preserve">these aporia are the unnecessary result of Descartes’ ignoring </w:t>
      </w:r>
      <w:proofErr w:type="gramStart"/>
      <w:r w:rsidRPr="00697BA7">
        <w:rPr>
          <w:rStyle w:val="StyleBoldUnderline"/>
          <w:rFonts w:asciiTheme="majorHAnsi" w:hAnsiTheme="majorHAnsi"/>
        </w:rPr>
        <w:t>a</w:t>
      </w:r>
      <w:proofErr w:type="gramEnd"/>
      <w:r w:rsidRPr="00697BA7">
        <w:rPr>
          <w:rStyle w:val="StyleBoldUnderline"/>
          <w:rFonts w:asciiTheme="majorHAnsi" w:hAnsiTheme="majorHAnsi"/>
        </w:rPr>
        <w:t xml:space="preserve"> m o r e primordial fact of the human condition: that we are always already ’thrown’ into the world,</w:t>
      </w:r>
      <w:r w:rsidRPr="00697BA7">
        <w:rPr>
          <w:rFonts w:asciiTheme="majorHAnsi" w:hAnsiTheme="majorHAnsi"/>
          <w:sz w:val="16"/>
        </w:rPr>
        <w:t xml:space="preserve"> before we can begin to contemplate that world. When Descartes said ’Cogito ergo sum’ [’I think therefore I am’], he entirely ignored the second clause the ’sum’, the ’I am’. Heidegger’s philosophy was devoted to highlighting the ’sum’ of the Cogito and to defining the nature of that ’sum’ the ontology of human existence (Gelven, 1970: 180; Steiner, 1978: 25, 86; Habermas, 1993: 187-8). Although it is unnecessary to go into the specific and highly complex ways in which Heidegger laid out this ontology, an outline of his general ontological project and method is illuminating as it suggests a means by which we might overcome the aporia of the Cartesian paradigm. I follow many contemporary philosophers such as Gadamer, Derrida and Rorty who have taken Heidegger’s lead in their attempts to supersede the Cartesian paradigm. Heidegger’s central philosophical concept for the interpretation of the ontology of human existence is the ’Dasein’; that is, a being whose mode of being is to question the meaning of its Being (Heidegger, 1967: 32; Gelven, 1970: 10, 13). Heidegger’s philosophical project amounted in effect to defining the nature of this Dasein this self-questioning and interpreting mode of existence. As far as we are concerned, the </w:t>
      </w:r>
      <w:r w:rsidRPr="00697BA7">
        <w:rPr>
          <w:rStyle w:val="StyleBoldUnderline"/>
          <w:rFonts w:asciiTheme="majorHAnsi" w:hAnsiTheme="majorHAnsi"/>
        </w:rPr>
        <w:t>crucial feature of Heidegger’s Dasein is that it is a primarily linguistic being: it does not attempt to explicate the meaning of its Being in rationalist fashion where all the categories are constructed before any living is done but rather the Dasein’s understanding emerges in the course of its existence</w:t>
      </w:r>
      <w:r w:rsidRPr="00697BA7">
        <w:rPr>
          <w:rFonts w:asciiTheme="majorHAnsi" w:hAnsiTheme="majorHAnsi"/>
          <w:sz w:val="16"/>
        </w:rPr>
        <w:t xml:space="preserve"> (Gelven, 1970: 38; Steiner, 1978: 80). </w:t>
      </w:r>
      <w:r w:rsidRPr="00697BA7">
        <w:rPr>
          <w:rStyle w:val="StyleBoldUnderline"/>
          <w:rFonts w:asciiTheme="majorHAnsi" w:hAnsiTheme="majorHAnsi"/>
        </w:rPr>
        <w:t>Since this existence is primarily linguistic (</w:t>
      </w:r>
      <w:r w:rsidRPr="00697BA7">
        <w:rPr>
          <w:rFonts w:asciiTheme="majorHAnsi" w:hAnsiTheme="majorHAnsi"/>
          <w:sz w:val="16"/>
        </w:rPr>
        <w:t xml:space="preserve">Steiner, 1978: 16, 18, 27; Rorty, 1993a: 216), </w:t>
      </w:r>
      <w:r w:rsidRPr="00697BA7">
        <w:rPr>
          <w:rStyle w:val="StyleBoldUnderline"/>
          <w:rFonts w:asciiTheme="majorHAnsi" w:hAnsiTheme="majorHAnsi"/>
        </w:rPr>
        <w:t>the Dasein learns of itself through a hermeneutic circle of interpretation whereby understanding proceeds by a tacking back between the whole and the part</w:t>
      </w:r>
      <w:r w:rsidRPr="00697BA7">
        <w:rPr>
          <w:rFonts w:asciiTheme="majorHAnsi" w:hAnsiTheme="majorHAnsi"/>
          <w:sz w:val="16"/>
        </w:rPr>
        <w:t xml:space="preserve"> (Gelven, 1970: 177; Steiner, 1978: 81). Through this process of interpreting any particular piece of knowledge by reference to the whole of the Dasein’s wider knowledge of its existence, the part is understood. Yet, </w:t>
      </w:r>
      <w:r w:rsidRPr="00697BA7">
        <w:rPr>
          <w:rStyle w:val="StyleBoldUnderline"/>
          <w:rFonts w:asciiTheme="majorHAnsi" w:hAnsiTheme="majorHAnsi"/>
        </w:rPr>
        <w:t>the assimilation of the n e w part itself transforms the whole into which the Dasein was already thrown</w:t>
      </w:r>
      <w:r w:rsidRPr="00697BA7">
        <w:rPr>
          <w:rFonts w:asciiTheme="majorHAnsi" w:hAnsiTheme="majorHAnsi"/>
          <w:sz w:val="16"/>
        </w:rPr>
        <w:t xml:space="preserve"> (Gelven, 1970: 92). The hermeneutic circle and the primacy of the linguistic experience to human existence are central elements of Being and Time but Heidegger felt that Being and Time still retained the metaphysical over tones of the Cartesian paradigm which it attempted to overthrow. </w:t>
      </w:r>
      <w:r w:rsidRPr="00697BA7">
        <w:rPr>
          <w:rStyle w:val="StyleBoldUnderline"/>
          <w:rFonts w:asciiTheme="majorHAnsi" w:hAnsiTheme="majorHAnsi"/>
        </w:rPr>
        <w:t>Being and Time sought to lay down a definitive ontology of human existence in the nomological fashion of the Cartesian and Kantian tradition;</w:t>
      </w:r>
      <w:r w:rsidRPr="00697BA7">
        <w:rPr>
          <w:rFonts w:asciiTheme="majorHAnsi" w:hAnsiTheme="majorHAnsi"/>
          <w:sz w:val="16"/>
        </w:rPr>
        <w:t xml:space="preserve"> Heidegger has destroyed the metaphysical Cogito only to replace it with </w:t>
      </w:r>
      <w:proofErr w:type="gramStart"/>
      <w:r w:rsidRPr="00697BA7">
        <w:rPr>
          <w:rFonts w:asciiTheme="majorHAnsi" w:hAnsiTheme="majorHAnsi"/>
          <w:sz w:val="16"/>
        </w:rPr>
        <w:t>a</w:t>
      </w:r>
      <w:proofErr w:type="gramEnd"/>
      <w:r w:rsidRPr="00697BA7">
        <w:rPr>
          <w:rFonts w:asciiTheme="majorHAnsi" w:hAnsiTheme="majorHAnsi"/>
          <w:sz w:val="16"/>
        </w:rPr>
        <w:t xml:space="preserve"> n equally metaphysical Dasein (Steiner, 1978: 111; Rorty, 1993a: 218). Heidegger tried to remedy this metaphysical problem in subsequent writings. </w:t>
      </w:r>
      <w:r w:rsidRPr="00697BA7">
        <w:rPr>
          <w:rStyle w:val="StyleBoldUnderline"/>
          <w:rFonts w:asciiTheme="majorHAnsi" w:hAnsiTheme="majorHAnsi"/>
        </w:rPr>
        <w:t xml:space="preserve">These writings are difficult but their importance insofar as this article is concerned is that they emphasize the primacy of linguistics to the human experience </w:t>
      </w:r>
      <w:r w:rsidRPr="00697BA7">
        <w:rPr>
          <w:rFonts w:asciiTheme="majorHAnsi" w:hAnsiTheme="majorHAnsi"/>
          <w:sz w:val="16"/>
        </w:rPr>
        <w:t xml:space="preserve">(Steiner, 1978: 126, 134, 135; Rorty, 1993b)7 It became a central tenet in Heidegger’s post-Being and Time writing that the way in which something is said or written is inherently part of its meaning. Thus Heidegger’s later writing became like Van Gogh’s peasant shoes which he famously wrote of in ’The Origin of the Work of Art’ (1978). </w:t>
      </w:r>
      <w:r w:rsidRPr="00697BA7">
        <w:rPr>
          <w:rStyle w:val="StyleBoldUnderline"/>
          <w:rFonts w:asciiTheme="majorHAnsi" w:hAnsiTheme="majorHAnsi"/>
        </w:rPr>
        <w:t xml:space="preserve">The meaning of the painting of those shoes lay in the very texture which Van Gogh invested in that painting and by which he communicated a rich message about existence in ways undefinable by and invisible to Cartesian rationalism. </w:t>
      </w:r>
      <w:r w:rsidRPr="00697BA7">
        <w:rPr>
          <w:rFonts w:asciiTheme="majorHAnsi" w:hAnsiTheme="majorHAnsi"/>
          <w:sz w:val="16"/>
        </w:rPr>
        <w:t xml:space="preserve">Similarly </w:t>
      </w:r>
      <w:r w:rsidRPr="00697BA7">
        <w:rPr>
          <w:rStyle w:val="StyleBoldUnderline"/>
          <w:rFonts w:asciiTheme="majorHAnsi" w:hAnsiTheme="majorHAnsi"/>
        </w:rPr>
        <w:t xml:space="preserve">language does not merely represent the external world in a Cartesian relation of subject to object but rather language is a texture which is itself constitutive of that reality and which is understood interpretatively. </w:t>
      </w:r>
      <w:r w:rsidRPr="00697BA7">
        <w:rPr>
          <w:rFonts w:asciiTheme="majorHAnsi" w:hAnsiTheme="majorHAnsi"/>
          <w:sz w:val="16"/>
        </w:rPr>
        <w:t xml:space="preserve">57 58 Heidegger’s linguistic orientation is important insofar as this article is concerned because it effectively undermines the representationalist orientation of the Cartesian paradigm and, therefore, of hyperreality. Language is not supplementary to the ocular experience but constitutive of it. Of course, </w:t>
      </w:r>
      <w:r w:rsidRPr="00697BA7">
        <w:rPr>
          <w:rStyle w:val="StyleBoldUnderline"/>
          <w:rFonts w:asciiTheme="majorHAnsi" w:hAnsiTheme="majorHAnsi"/>
        </w:rPr>
        <w:t xml:space="preserve">technically the senses operate prior to language babies can see and hear but, in effect, language </w:t>
      </w:r>
      <w:r w:rsidRPr="00697BA7">
        <w:rPr>
          <w:rStyle w:val="StyleBoldUnderline"/>
          <w:rFonts w:asciiTheme="majorHAnsi" w:hAnsiTheme="majorHAnsi"/>
        </w:rPr>
        <w:lastRenderedPageBreak/>
        <w:t>becomes prior in human existence because our senses do not blindly open onto the world which is presented neutrally to us.</w:t>
      </w:r>
      <w:r w:rsidRPr="00697BA7">
        <w:rPr>
          <w:rFonts w:asciiTheme="majorHAnsi" w:hAnsiTheme="majorHAnsi"/>
          <w:sz w:val="16"/>
        </w:rPr>
        <w:t xml:space="preserve"> Rather our language makes certain parts of our world meaningful for us and it is these which our senses become attuned to recognizing. </w:t>
      </w:r>
      <w:r w:rsidRPr="00697BA7">
        <w:rPr>
          <w:rStyle w:val="StyleBoldUnderline"/>
          <w:rFonts w:asciiTheme="majorHAnsi" w:hAnsiTheme="majorHAnsi"/>
        </w:rPr>
        <w:t>The meaningfulness of the world is established in language and the senses are directed by that meaningfulness</w:t>
      </w:r>
      <w:r w:rsidRPr="00697BA7">
        <w:rPr>
          <w:rFonts w:asciiTheme="majorHAnsi" w:hAnsiTheme="majorHAnsi"/>
          <w:sz w:val="16"/>
        </w:rPr>
        <w:t xml:space="preserve">. Furthermore, </w:t>
      </w:r>
      <w:r w:rsidRPr="00697BA7">
        <w:rPr>
          <w:rStyle w:val="StyleBoldUnderline"/>
          <w:rFonts w:asciiTheme="majorHAnsi" w:hAnsiTheme="majorHAnsi"/>
        </w:rPr>
        <w:t>language does not record and imitate the objects of the external world but is a reality in itself into which human beings are thrown</w:t>
      </w:r>
      <w:r w:rsidRPr="00697BA7">
        <w:rPr>
          <w:rFonts w:asciiTheme="majorHAnsi" w:hAnsiTheme="majorHAnsi"/>
          <w:sz w:val="16"/>
        </w:rPr>
        <w:t xml:space="preserve">. </w:t>
      </w:r>
      <w:r w:rsidRPr="00697BA7">
        <w:rPr>
          <w:rStyle w:val="StyleBoldUnderline"/>
          <w:rFonts w:asciiTheme="majorHAnsi" w:hAnsiTheme="majorHAnsi"/>
        </w:rPr>
        <w:t>Humans cannot step back from language</w:t>
      </w:r>
      <w:r w:rsidRPr="00697BA7">
        <w:rPr>
          <w:rFonts w:asciiTheme="majorHAnsi" w:hAnsiTheme="majorHAnsi"/>
          <w:sz w:val="16"/>
        </w:rPr>
        <w:t xml:space="preserve">, establishing what they know in advance, </w:t>
      </w:r>
      <w:r w:rsidRPr="00697BA7">
        <w:rPr>
          <w:rStyle w:val="StyleBoldUnderline"/>
          <w:rFonts w:asciiTheme="majorHAnsi" w:hAnsiTheme="majorHAnsi"/>
        </w:rPr>
        <w:t>but must proceed forward by means of the hermeneutic circle.</w:t>
      </w:r>
      <w:r w:rsidRPr="00697BA7">
        <w:rPr>
          <w:rFonts w:asciiTheme="majorHAnsi" w:hAnsiTheme="majorHAnsi"/>
          <w:sz w:val="16"/>
        </w:rPr>
        <w:t xml:space="preserve"> Despite Heidegger’s own metaphysical orientation, this linguistic priority suggests a very different project for philosophy than envisaged by Descartes. Rorty provides an insight into this post-Heideggerian project: The first [Kantian] tradition thinks of truth as vertical relations between representation and what is represented. The second [Hegelian] tradition thinks of truth horizontally - as a culminating reinterpretation of our predecessor’s reinterpretation or their predecessors’ reinterpretation . . . </w:t>
      </w:r>
      <w:r w:rsidRPr="00697BA7">
        <w:rPr>
          <w:rStyle w:val="StyleBoldUnderline"/>
          <w:rFonts w:asciiTheme="majorHAnsi" w:hAnsiTheme="majorHAnsi"/>
        </w:rPr>
        <w:t>This tradition does not ask how representations are related to non-representations but how representations can be seen as hanging together</w:t>
      </w:r>
      <w:r w:rsidRPr="00697BA7">
        <w:rPr>
          <w:rFonts w:asciiTheme="majorHAnsi" w:hAnsiTheme="majorHAnsi"/>
          <w:sz w:val="16"/>
        </w:rPr>
        <w:t xml:space="preserve">. (Rorty, 1982: 92) The importance of the post-Heideggerian tradition is that the representations of which it speaks do not have a separate ontological existence from what they represent. </w:t>
      </w:r>
      <w:r w:rsidRPr="00697BA7">
        <w:rPr>
          <w:rStyle w:val="StyleBoldUnderline"/>
          <w:rFonts w:asciiTheme="majorHAnsi" w:hAnsiTheme="majorHAnsi"/>
        </w:rPr>
        <w:t>In the linguistic tradition, words and statements have meaning only insofar as they are embedded in a historically produced language game. We can never therefore finally establish an objective truth of a statement because none exists.</w:t>
      </w:r>
      <w:r w:rsidRPr="00697BA7">
        <w:rPr>
          <w:rFonts w:asciiTheme="majorHAnsi" w:hAnsiTheme="majorHAnsi"/>
          <w:sz w:val="16"/>
        </w:rPr>
        <w:t xml:space="preserve"> Statements have meaning only in relation to other statements. The task of the philosopher is to gain the best understanding of that statement by relating it to others in a hermeneutic fashion to see how things hang together. The philosopher, following Heidegger (but without the metaphysical overtones), must proceed by a dialectical, interpretative process of relating the whole (the language game) to the part (the statement). The irretrievable hermeneutic condition in which humans find themselves8 renders searches for objective truth pointless but it also renders nihilism equally inappropriate. </w:t>
      </w:r>
      <w:r w:rsidRPr="00697BA7">
        <w:rPr>
          <w:rStyle w:val="StyleBoldUnderline"/>
          <w:rFonts w:asciiTheme="majorHAnsi" w:hAnsiTheme="majorHAnsi"/>
        </w:rPr>
        <w:t xml:space="preserve">Although words and statements are not grounded in some prior reality, they are thoroughly embedded in a historically produced language game in which words and statements have to submit to certain rules to be meaningful. </w:t>
      </w:r>
      <w:r w:rsidRPr="00697BA7">
        <w:rPr>
          <w:rFonts w:asciiTheme="majorHAnsi" w:hAnsiTheme="majorHAnsi"/>
          <w:sz w:val="16"/>
        </w:rPr>
        <w:t xml:space="preserve">These rules do change over time but the point is that </w:t>
      </w:r>
      <w:r w:rsidRPr="00697BA7">
        <w:rPr>
          <w:rStyle w:val="StyleBoldUnderline"/>
          <w:rFonts w:asciiTheme="majorHAnsi" w:hAnsiTheme="majorHAnsi"/>
        </w:rPr>
        <w:t>word use is constrained within any language game and therefore there is inappropriate and inadmissible word use in any game. If the linguistic turn is taken seriously, then the entire subject-object dualism problem which was central to the concerns of Cartesian philosophy and therefore the entire framework of the concept of hyperreality fades away.</w:t>
      </w:r>
      <w:r w:rsidRPr="00697BA7">
        <w:rPr>
          <w:rFonts w:asciiTheme="majorHAnsi" w:hAnsiTheme="majorHAnsi"/>
          <w:sz w:val="16"/>
        </w:rPr>
        <w:t xml:space="preserve"> There is no problem of representation of comparing a word with a thing but rather of interpretation locating a particular word within a discursive whole. </w:t>
      </w:r>
      <w:r w:rsidRPr="00697BA7">
        <w:rPr>
          <w:rStyle w:val="StyleBoldUnderline"/>
          <w:rFonts w:asciiTheme="majorHAnsi" w:hAnsiTheme="majorHAnsi"/>
        </w:rPr>
        <w:t>Single words or statements are not judged as incorrect by reference to an external, material and objective reality but rather by reference to their position within a wider language game a wider historical whole</w:t>
      </w:r>
      <w:r w:rsidRPr="00697BA7">
        <w:rPr>
          <w:rFonts w:asciiTheme="majorHAnsi" w:hAnsiTheme="majorHAnsi"/>
          <w:sz w:val="16"/>
        </w:rPr>
        <w:t xml:space="preserve"> (which is the reality). </w:t>
      </w:r>
      <w:r w:rsidRPr="00697BA7">
        <w:rPr>
          <w:rStyle w:val="StyleBoldUnderline"/>
          <w:rFonts w:asciiTheme="majorHAnsi" w:hAnsiTheme="majorHAnsi"/>
        </w:rPr>
        <w:t>The implications of the linguistic turn are crucial to the argument here for they uncut the epistemological and representationalist premises of hyperrealit</w:t>
      </w:r>
      <w:r w:rsidRPr="00697BA7">
        <w:rPr>
          <w:rFonts w:asciiTheme="majorHAnsi" w:hAnsiTheme="majorHAnsi"/>
          <w:sz w:val="16"/>
        </w:rPr>
        <w:t xml:space="preserve">y. Whereas </w:t>
      </w:r>
      <w:r w:rsidRPr="00697BA7">
        <w:rPr>
          <w:rStyle w:val="StyleBoldUnderline"/>
          <w:rFonts w:asciiTheme="majorHAnsi" w:hAnsiTheme="majorHAnsi"/>
        </w:rPr>
        <w:t>Baudrillard’s hyperreality is based on the notion of a culture wherein knowledge is attained by reference to an objective reality, a post-Heideggerian view of culture would see culture as primarily linguistic and therefore both self-referential and self creating.</w:t>
      </w:r>
      <w:r w:rsidRPr="00697BA7">
        <w:rPr>
          <w:rFonts w:asciiTheme="majorHAnsi" w:hAnsiTheme="majorHAnsi"/>
          <w:sz w:val="16"/>
        </w:rPr>
        <w:t xml:space="preserve"> According to this paradigm, culture is not nor ever can be epistemologically nihilistic because culture is its own reality – it is dialectically related to itself. </w:t>
      </w:r>
      <w:r w:rsidRPr="00697BA7">
        <w:rPr>
          <w:rStyle w:val="StyleBoldUnderline"/>
          <w:rFonts w:asciiTheme="majorHAnsi" w:hAnsiTheme="majorHAnsi"/>
        </w:rPr>
        <w:t>The linguistic turn then demands that w e analyse the way in which culture constructs a reality for itself through its discourses and the way in which these discourses</w:t>
      </w:r>
      <w:r w:rsidRPr="00697BA7">
        <w:rPr>
          <w:rFonts w:asciiTheme="majorHAnsi" w:hAnsiTheme="majorHAnsi"/>
          <w:sz w:val="16"/>
        </w:rPr>
        <w:t xml:space="preserve"> (and culture) </w:t>
      </w:r>
      <w:r w:rsidRPr="00697BA7">
        <w:rPr>
          <w:rStyle w:val="StyleBoldUnderline"/>
          <w:rFonts w:asciiTheme="majorHAnsi" w:hAnsiTheme="majorHAnsi"/>
        </w:rPr>
        <w:t>are historically located. It is through seeing how these language games develop how they ’hang together’ that we can come to an understanding of their meaning</w:t>
      </w:r>
      <w:r w:rsidRPr="00697BA7">
        <w:rPr>
          <w:rFonts w:asciiTheme="majorHAnsi" w:hAnsiTheme="majorHAnsi"/>
          <w:sz w:val="16"/>
        </w:rPr>
        <w:t xml:space="preserve">; the historical context acts as a hermeneutic whole from which we can interpret the particular. The crucial point is that </w:t>
      </w:r>
      <w:r w:rsidRPr="00697BA7">
        <w:rPr>
          <w:rStyle w:val="StyleBoldUnderline"/>
          <w:rFonts w:asciiTheme="majorHAnsi" w:hAnsiTheme="majorHAnsi"/>
        </w:rPr>
        <w:t xml:space="preserve">all human cultures are based on this linguistic reality and there is no escape from it. The nihilism of hyperreality has not escaped this hermeneutic human condition but rather is just another language game, with the same ontological status but one which plays with the idea of epistemological voids. </w:t>
      </w:r>
    </w:p>
    <w:p w14:paraId="54D9D18C" w14:textId="77777777" w:rsidR="00E30457" w:rsidRPr="00697BA7" w:rsidRDefault="00E30457" w:rsidP="00E30457">
      <w:pPr>
        <w:rPr>
          <w:rFonts w:asciiTheme="majorHAnsi" w:hAnsiTheme="majorHAnsi"/>
        </w:rPr>
      </w:pPr>
    </w:p>
    <w:p w14:paraId="4348CF09" w14:textId="77777777" w:rsidR="00E30457" w:rsidRPr="00697BA7" w:rsidRDefault="00E30457" w:rsidP="00E30457">
      <w:pPr>
        <w:pStyle w:val="Heading4"/>
        <w:rPr>
          <w:rFonts w:asciiTheme="majorHAnsi" w:hAnsiTheme="majorHAnsi"/>
        </w:rPr>
      </w:pPr>
      <w:r w:rsidRPr="00697BA7">
        <w:rPr>
          <w:rFonts w:asciiTheme="majorHAnsi" w:hAnsiTheme="majorHAnsi"/>
        </w:rPr>
        <w:lastRenderedPageBreak/>
        <w:t>The alternative lacks an applied ethics – reject their tautology of the Real</w:t>
      </w:r>
    </w:p>
    <w:p w14:paraId="5B3B6AAE" w14:textId="77777777" w:rsidR="00E30457" w:rsidRPr="00697BA7" w:rsidRDefault="00E30457" w:rsidP="00E30457">
      <w:pPr>
        <w:rPr>
          <w:rFonts w:asciiTheme="majorHAnsi" w:hAnsiTheme="majorHAnsi"/>
        </w:rPr>
      </w:pPr>
      <w:r w:rsidRPr="00697BA7">
        <w:rPr>
          <w:rStyle w:val="StyleStyleBold12pt"/>
          <w:rFonts w:asciiTheme="majorHAnsi" w:hAnsiTheme="majorHAnsi"/>
        </w:rPr>
        <w:t>King, 98</w:t>
      </w:r>
      <w:r w:rsidRPr="00697BA7">
        <w:rPr>
          <w:rFonts w:asciiTheme="majorHAnsi" w:hAnsiTheme="majorHAnsi"/>
        </w:rPr>
        <w:t xml:space="preserve"> – Professor of Sociology at the University of Exeter (Anthony, Philosophy and Social Criticism, Vol. 24, No. 6, “A Critique of Baudrillard’s Hyperreality: Towards a Sociology of Postmodernism,” pg. 47-66)//gingE</w:t>
      </w:r>
    </w:p>
    <w:p w14:paraId="117869F5" w14:textId="77777777" w:rsidR="00E30457" w:rsidRPr="00697BA7" w:rsidRDefault="00E30457" w:rsidP="00E30457">
      <w:pPr>
        <w:rPr>
          <w:rFonts w:asciiTheme="majorHAnsi" w:hAnsiTheme="majorHAnsi"/>
          <w:sz w:val="16"/>
        </w:rPr>
      </w:pPr>
      <w:r w:rsidRPr="00697BA7">
        <w:rPr>
          <w:rFonts w:asciiTheme="majorHAnsi" w:hAnsiTheme="majorHAnsi"/>
          <w:sz w:val="16"/>
        </w:rPr>
        <w:t xml:space="preserve">As I have argued, </w:t>
      </w:r>
      <w:r w:rsidRPr="00697BA7">
        <w:rPr>
          <w:rStyle w:val="StyleBoldUnderline"/>
          <w:rFonts w:asciiTheme="majorHAnsi" w:hAnsiTheme="majorHAnsi"/>
        </w:rPr>
        <w:t>hyperreality is the moment when Descartes’ extreme doubt has returned to the academy and we once again find ourselves in the epistemological void of scepticism where we can know nothing. Baudrillard’s descent</w:t>
      </w:r>
      <w:r w:rsidRPr="00697BA7">
        <w:rPr>
          <w:rFonts w:asciiTheme="majorHAnsi" w:hAnsiTheme="majorHAnsi"/>
          <w:sz w:val="16"/>
        </w:rPr>
        <w:t xml:space="preserve"> into this Cartesian void epistemologically </w:t>
      </w:r>
      <w:r w:rsidRPr="00697BA7">
        <w:rPr>
          <w:rStyle w:val="StyleBoldUnderline"/>
          <w:rFonts w:asciiTheme="majorHAnsi" w:hAnsiTheme="majorHAnsi"/>
        </w:rPr>
        <w:t>matches the transgression of modern categories which can be witnessed in many cultural spheres.</w:t>
      </w:r>
      <w:r w:rsidRPr="00697BA7">
        <w:rPr>
          <w:rFonts w:asciiTheme="majorHAnsi" w:hAnsiTheme="majorHAnsi"/>
          <w:sz w:val="16"/>
        </w:rPr>
        <w:t xml:space="preserve"> Like consumer culture, which subverts the repressive modern norms of sexuality in a demand for liberation, </w:t>
      </w:r>
      <w:r w:rsidRPr="00697BA7">
        <w:rPr>
          <w:rStyle w:val="StyleBoldUnderline"/>
          <w:rFonts w:asciiTheme="majorHAnsi" w:hAnsiTheme="majorHAnsi"/>
        </w:rPr>
        <w:t xml:space="preserve">Baudrillard rejects the rational and certain boundaries of Cartesian ’clear and distinct ideas’ and resigns himself to the ’deep whirlpool’ of nothingness, although this transgression is for Baudrillard a moment of profound disillusion rather than liberation. </w:t>
      </w:r>
      <w:r w:rsidRPr="00697BA7">
        <w:rPr>
          <w:rFonts w:asciiTheme="majorHAnsi" w:hAnsiTheme="majorHAnsi"/>
          <w:sz w:val="16"/>
        </w:rPr>
        <w:t xml:space="preserve">It marks a moment of transgression where the categories of Truth, certainty and objectivity are transgressed in the pursuit of nihilism, which was from the outset conceived as the dangerous and liminal </w:t>
      </w:r>
      <w:proofErr w:type="gramStart"/>
      <w:r w:rsidRPr="00697BA7">
        <w:rPr>
          <w:rFonts w:asciiTheme="majorHAnsi" w:hAnsiTheme="majorHAnsi"/>
          <w:sz w:val="16"/>
        </w:rPr>
        <w:t>Other</w:t>
      </w:r>
      <w:proofErr w:type="gramEnd"/>
      <w:r w:rsidRPr="00697BA7">
        <w:rPr>
          <w:rFonts w:asciiTheme="majorHAnsi" w:hAnsiTheme="majorHAnsi"/>
          <w:sz w:val="16"/>
        </w:rPr>
        <w:t xml:space="preserve"> for modern rationalism. </w:t>
      </w:r>
      <w:r w:rsidRPr="00697BA7">
        <w:rPr>
          <w:rStyle w:val="StyleBoldUnderline"/>
          <w:rFonts w:asciiTheme="majorHAnsi" w:hAnsiTheme="majorHAnsi"/>
        </w:rPr>
        <w:t>This epistemological nihilism is an example of postmodernism, in which there are no more rules and in which anything goes</w:t>
      </w:r>
      <w:r w:rsidRPr="00697BA7">
        <w:rPr>
          <w:rFonts w:asciiTheme="majorHAnsi" w:hAnsiTheme="majorHAnsi"/>
          <w:sz w:val="16"/>
        </w:rPr>
        <w:t xml:space="preserve">. Not only is this nihilism critically bankrupt, but </w:t>
      </w:r>
      <w:r w:rsidRPr="00697BA7">
        <w:rPr>
          <w:rStyle w:val="StyleBoldUnderline"/>
          <w:rFonts w:asciiTheme="majorHAnsi" w:hAnsiTheme="majorHAnsi"/>
        </w:rPr>
        <w:t>it is possible only if the pursuit of an objective Truth is regarded as possible and desirable in the first place. A dialectical and linguistic approach could never have posited the existence of a final Truth in the first place and this approach has been similarly untroubled by fears of an epistemological void</w:t>
      </w:r>
      <w:r w:rsidRPr="00697BA7">
        <w:rPr>
          <w:rFonts w:asciiTheme="majorHAnsi" w:hAnsiTheme="majorHAnsi"/>
          <w:sz w:val="16"/>
        </w:rPr>
        <w:t xml:space="preserve">. For dialectical and linguistic sociology which situates itself consciously in a Heideggerian paradigm, linguistic reality is enough in itself it is not final but neither is it in need of some metaphysical support. </w:t>
      </w:r>
      <w:r w:rsidRPr="00697BA7">
        <w:rPr>
          <w:rStyle w:val="StyleBoldUnderline"/>
          <w:rFonts w:asciiTheme="majorHAnsi" w:hAnsiTheme="majorHAnsi"/>
        </w:rPr>
        <w:t>The Heideggerian tradition allows us to situate Baudrillard’s hyperreality dialectically and to find it sociologically useful, even in the light of the latter’s abject theoretical poverty</w:t>
      </w:r>
      <w:r w:rsidRPr="00697BA7">
        <w:rPr>
          <w:rFonts w:asciiTheme="majorHAnsi" w:hAnsiTheme="majorHAnsi"/>
          <w:sz w:val="16"/>
        </w:rPr>
        <w:t xml:space="preserve">. Through a critical examination of Baudrillard’s notion of hyperreality, this article has attempted to make a wider contribution to contemporary debates about postmodernism. By reference to the Heideggerian linguistic turn, it has argued </w:t>
      </w:r>
      <w:r w:rsidRPr="00697BA7">
        <w:rPr>
          <w:rStyle w:val="StyleBoldUnderline"/>
          <w:rFonts w:asciiTheme="majorHAnsi" w:hAnsiTheme="majorHAnsi"/>
        </w:rPr>
        <w:t xml:space="preserve">for the thorough inadequacy of hyperreality on both empirical and theoretical grounds. </w:t>
      </w:r>
      <w:r w:rsidRPr="00697BA7">
        <w:rPr>
          <w:rFonts w:asciiTheme="majorHAnsi" w:hAnsiTheme="majorHAnsi"/>
          <w:sz w:val="16"/>
        </w:rPr>
        <w:t xml:space="preserve">Furthermore, </w:t>
      </w:r>
      <w:r w:rsidRPr="00697BA7">
        <w:rPr>
          <w:rStyle w:val="StyleBoldUnderline"/>
          <w:rFonts w:asciiTheme="majorHAnsi" w:hAnsiTheme="majorHAnsi"/>
        </w:rPr>
        <w:t>a hermeneutic and dialectical analysis</w:t>
      </w:r>
      <w:r w:rsidRPr="00697BA7">
        <w:rPr>
          <w:rFonts w:asciiTheme="majorHAnsi" w:hAnsiTheme="majorHAnsi"/>
          <w:sz w:val="16"/>
        </w:rPr>
        <w:t xml:space="preserve">, derived from the linguistic turn, </w:t>
      </w:r>
      <w:r w:rsidRPr="00697BA7">
        <w:rPr>
          <w:rStyle w:val="StyleBoldUnderline"/>
          <w:rFonts w:asciiTheme="majorHAnsi" w:hAnsiTheme="majorHAnsi"/>
        </w:rPr>
        <w:t xml:space="preserve">obviates the representationalist and nihilistic aporia of Cartesian hyperreality and suggests </w:t>
      </w:r>
      <w:proofErr w:type="gramStart"/>
      <w:r w:rsidRPr="00697BA7">
        <w:rPr>
          <w:rStyle w:val="StyleBoldUnderline"/>
          <w:rFonts w:asciiTheme="majorHAnsi" w:hAnsiTheme="majorHAnsi"/>
        </w:rPr>
        <w:t>a</w:t>
      </w:r>
      <w:proofErr w:type="gramEnd"/>
      <w:r w:rsidRPr="00697BA7">
        <w:rPr>
          <w:rStyle w:val="StyleBoldUnderline"/>
          <w:rFonts w:asciiTheme="majorHAnsi" w:hAnsiTheme="majorHAnsi"/>
        </w:rPr>
        <w:t xml:space="preserve"> m o r e fruitful approach to the study of contemporary culture than that of which epistemological postmodern sociologies are capable</w:t>
      </w:r>
      <w:r w:rsidRPr="00697BA7">
        <w:rPr>
          <w:rFonts w:asciiTheme="majorHAnsi" w:hAnsiTheme="majorHAnsi"/>
          <w:sz w:val="16"/>
        </w:rPr>
        <w:t xml:space="preserve">. It demands that we look to interpret specific social practices in their historical context, not build abstract castles in the air from asserted and exaggerated generalizations, which lead us into assertions of epistemological nihilism. Following from this, the linguistic turn shows how </w:t>
      </w:r>
      <w:r w:rsidRPr="00697BA7">
        <w:rPr>
          <w:rStyle w:val="StyleBoldUnderline"/>
          <w:rFonts w:asciiTheme="majorHAnsi" w:hAnsiTheme="majorHAnsi"/>
        </w:rPr>
        <w:t xml:space="preserve">hyperreality and, therefore, postmodern sociologies, more generally, which posit epistemological and ontological transformations, might be dialectically superseded by a more critical sociology of postmodernism. Hyperreality is typical of epistemologically oriented postmodern sociology which demands that our society in general is characterized by the end of rules, consensus, order, discipline and knowledge. </w:t>
      </w:r>
      <w:r w:rsidRPr="00697BA7">
        <w:rPr>
          <w:rFonts w:asciiTheme="majorHAnsi" w:hAnsiTheme="majorHAnsi"/>
          <w:sz w:val="16"/>
        </w:rPr>
        <w:t xml:space="preserve">These theories are not serious but merely impose the uncritical sentiments of disillusioned intellectuals onto the social process as a whole, assuming that their own obscure doubts are widely experienced across the whole of society. Not only are these intellectuals disillusioned but they are also self-deluded for they nostalgically lament the loss of modern (Cartesian) certainties, which were always untenable, even as they revel in the void which was always the other side of rationalism. </w:t>
      </w:r>
      <w:r w:rsidRPr="00697BA7">
        <w:rPr>
          <w:rStyle w:val="StyleBoldUnderline"/>
          <w:rFonts w:asciiTheme="majorHAnsi" w:hAnsiTheme="majorHAnsi"/>
        </w:rPr>
        <w:t>Hyperreality, therefore, signifies and uncritically embodies postmodernism but it does not analyse the particular cultural forms which recent developments have taken</w:t>
      </w:r>
      <w:r w:rsidRPr="00697BA7">
        <w:rPr>
          <w:rFonts w:asciiTheme="majorHAnsi" w:hAnsiTheme="majorHAnsi"/>
          <w:sz w:val="16"/>
        </w:rPr>
        <w:t>. Despite Baudrillard’s demands for the end of dialectics (1994a: 161, 162), his own theory (and epistemological postmodernism more generally) fails for the very reason that it is not dialectical enough.</w:t>
      </w:r>
    </w:p>
    <w:p w14:paraId="07BB4112" w14:textId="26941795" w:rsidR="00E30457" w:rsidRPr="00697BA7" w:rsidRDefault="00E30457" w:rsidP="00092788">
      <w:pPr>
        <w:pStyle w:val="Heading4"/>
        <w:rPr>
          <w:rFonts w:asciiTheme="majorHAnsi" w:hAnsiTheme="majorHAnsi"/>
        </w:rPr>
      </w:pPr>
      <w:r w:rsidRPr="00697BA7">
        <w:rPr>
          <w:rFonts w:asciiTheme="majorHAnsi" w:hAnsiTheme="majorHAnsi"/>
        </w:rPr>
        <w:lastRenderedPageBreak/>
        <w:t xml:space="preserve">Permutation do both—the alt is only </w:t>
      </w:r>
      <w:proofErr w:type="gramStart"/>
      <w:r w:rsidRPr="00697BA7">
        <w:rPr>
          <w:rFonts w:asciiTheme="majorHAnsi" w:hAnsiTheme="majorHAnsi"/>
        </w:rPr>
        <w:t>a recognition</w:t>
      </w:r>
      <w:proofErr w:type="gramEnd"/>
      <w:r w:rsidRPr="00697BA7">
        <w:rPr>
          <w:rFonts w:asciiTheme="majorHAnsi" w:hAnsiTheme="majorHAnsi"/>
        </w:rPr>
        <w:t xml:space="preserve"> of the 1ACs ethic against duality. There’s no link</w:t>
      </w:r>
    </w:p>
    <w:p w14:paraId="35BBFE38" w14:textId="77777777" w:rsidR="00E30457" w:rsidRPr="00697BA7" w:rsidRDefault="00E30457" w:rsidP="00E30457">
      <w:pPr>
        <w:rPr>
          <w:rFonts w:asciiTheme="majorHAnsi" w:hAnsiTheme="majorHAnsi"/>
        </w:rPr>
      </w:pPr>
      <w:r w:rsidRPr="00697BA7">
        <w:rPr>
          <w:rStyle w:val="StyleStyleBold12pt"/>
          <w:rFonts w:asciiTheme="majorHAnsi" w:hAnsiTheme="majorHAnsi"/>
        </w:rPr>
        <w:t>Grace, 8</w:t>
      </w:r>
      <w:r w:rsidRPr="00697BA7">
        <w:rPr>
          <w:rFonts w:asciiTheme="majorHAnsi" w:hAnsiTheme="majorHAnsi"/>
        </w:rPr>
        <w:t xml:space="preserve"> – Professor of sociology at the University of Canterbury (Victoria, French Cultural Studies, Vol. 19, No. 3, “Baudrillard’s illusions: The Seduction of Feminism,” pg 347 – 361)//gingE</w:t>
      </w:r>
    </w:p>
    <w:p w14:paraId="08148A68" w14:textId="77777777" w:rsidR="00E30457" w:rsidRPr="00697BA7" w:rsidRDefault="00E30457" w:rsidP="00E30457">
      <w:pPr>
        <w:rPr>
          <w:rStyle w:val="StyleBoldUnderline"/>
          <w:rFonts w:asciiTheme="majorHAnsi" w:hAnsiTheme="majorHAnsi"/>
        </w:rPr>
      </w:pPr>
      <w:r w:rsidRPr="00697BA7">
        <w:rPr>
          <w:rFonts w:asciiTheme="majorHAnsi" w:hAnsiTheme="majorHAnsi"/>
          <w:sz w:val="16"/>
        </w:rPr>
        <w:t>For all their brilliance, the works of Jean Baudrillard have, during the course of his life, aroused less in the way of serious contemplation and debate, and somewhat more in the way of clamorous idolatry and its inevitable discontent</w:t>
      </w:r>
      <w:r w:rsidRPr="00697BA7">
        <w:rPr>
          <w:rStyle w:val="StyleBoldUnderline"/>
          <w:rFonts w:asciiTheme="majorHAnsi" w:hAnsiTheme="majorHAnsi"/>
        </w:rPr>
        <w:t>. In the case of feminism there has been an uneasy silence. I suggest ‘uneasy’ because much of recent feminist theorising in fact gravitates around what might be considered central Baudrillardian concepts,</w:t>
      </w:r>
      <w:r w:rsidRPr="00697BA7">
        <w:rPr>
          <w:rFonts w:asciiTheme="majorHAnsi" w:hAnsiTheme="majorHAnsi"/>
          <w:sz w:val="16"/>
        </w:rPr>
        <w:t xml:space="preserve"> and yet is in the same movement repelled by aspects of his discourse.1 </w:t>
      </w:r>
      <w:r w:rsidRPr="00697BA7">
        <w:rPr>
          <w:rStyle w:val="StyleBoldUnderline"/>
          <w:rFonts w:asciiTheme="majorHAnsi" w:hAnsiTheme="majorHAnsi"/>
        </w:rPr>
        <w:t>Cautiously and curiously attracted to Baudrillard’s work, any suggestion of feminist engagement must and will pull back abruptly when Baudrillard’s blind spots in relation to gender lead him dangerously close to that which approaches</w:t>
      </w:r>
      <w:r w:rsidRPr="00697BA7">
        <w:rPr>
          <w:rFonts w:asciiTheme="majorHAnsi" w:hAnsiTheme="majorHAnsi"/>
          <w:sz w:val="16"/>
        </w:rPr>
        <w:t xml:space="preserve"> (objects in the rear mirror may be closer than they appear). I refer here to </w:t>
      </w:r>
      <w:r w:rsidRPr="00697BA7">
        <w:rPr>
          <w:rStyle w:val="StyleBoldUnderline"/>
          <w:rFonts w:asciiTheme="majorHAnsi" w:hAnsiTheme="majorHAnsi"/>
        </w:rPr>
        <w:t>Baudrillard’s</w:t>
      </w:r>
      <w:r w:rsidRPr="00697BA7">
        <w:rPr>
          <w:rFonts w:asciiTheme="majorHAnsi" w:hAnsiTheme="majorHAnsi"/>
          <w:sz w:val="16"/>
        </w:rPr>
        <w:t xml:space="preserve"> apparent </w:t>
      </w:r>
      <w:r w:rsidRPr="00697BA7">
        <w:rPr>
          <w:rStyle w:val="StyleBoldUnderline"/>
          <w:rFonts w:asciiTheme="majorHAnsi" w:hAnsiTheme="majorHAnsi"/>
        </w:rPr>
        <w:t>failure to see that the fatality of sexual difference that he figures in terms of the singularity of seduction and symbolic exchange can equally be cast as yet another iteration of the very ideology of a generalised exchange he so ardently critiques</w:t>
      </w:r>
      <w:r w:rsidRPr="00697BA7">
        <w:rPr>
          <w:rFonts w:asciiTheme="majorHAnsi" w:hAnsiTheme="majorHAnsi"/>
          <w:sz w:val="16"/>
        </w:rPr>
        <w:t xml:space="preserve">. This is particularly transparent in the linkage he makes between seduction, gender and the murder of a sacrificial victim, which, I argue, </w:t>
      </w:r>
      <w:r w:rsidRPr="00697BA7">
        <w:rPr>
          <w:rStyle w:val="StyleBoldUnderline"/>
          <w:rFonts w:asciiTheme="majorHAnsi" w:hAnsiTheme="majorHAnsi"/>
        </w:rPr>
        <w:t>exemplifies a murder of singularity rather than its reinstatement and invigoratio</w:t>
      </w:r>
      <w:r w:rsidRPr="00697BA7">
        <w:rPr>
          <w:rFonts w:asciiTheme="majorHAnsi" w:hAnsiTheme="majorHAnsi"/>
          <w:sz w:val="16"/>
        </w:rPr>
        <w:t xml:space="preserve">n. A problem with most feminist analysis is that the feminist withdrawal from Baudillard’s work is a response not just to the blind spots, but also to the assumption that they embody the whole of his thought, and that what motivates him in his failure to see in fact structures his analysis in its entirety. Taking a different view, this suggests to me the importance of identifying those aspects of Baudrillard’s oeuvre that extend, deepen and challenge the feminist project(s) of our time and place, and at the same time examining those blind spots to see where a feminist analysis of them leads. </w:t>
      </w:r>
      <w:r w:rsidRPr="00697BA7">
        <w:rPr>
          <w:rStyle w:val="StyleBoldUnderline"/>
          <w:rFonts w:asciiTheme="majorHAnsi" w:hAnsiTheme="majorHAnsi"/>
        </w:rPr>
        <w:t>Feminist interventions in thought and action have</w:t>
      </w:r>
      <w:r w:rsidRPr="00697BA7">
        <w:rPr>
          <w:rFonts w:asciiTheme="majorHAnsi" w:hAnsiTheme="majorHAnsi"/>
          <w:sz w:val="16"/>
        </w:rPr>
        <w:t xml:space="preserve">, at least since Simone de Beauvoir wrote The Second Sex in the post WWII era, </w:t>
      </w:r>
      <w:r w:rsidRPr="00697BA7">
        <w:rPr>
          <w:rStyle w:val="StyleBoldUnderline"/>
          <w:rFonts w:asciiTheme="majorHAnsi" w:hAnsiTheme="majorHAnsi"/>
        </w:rPr>
        <w:t>refused the binary structure that places the masculine as the identified term, and the feminine as the other, as different, as identifiable through difference from the dominant term, and hence subordinate to it</w:t>
      </w:r>
      <w:r w:rsidRPr="00697BA7">
        <w:rPr>
          <w:rFonts w:asciiTheme="majorHAnsi" w:hAnsiTheme="majorHAnsi"/>
          <w:sz w:val="16"/>
        </w:rPr>
        <w:t xml:space="preserve">. In Beauvoir’s analysis it was the circumstances of women’s lives that consigned them to a life of passivity and immanence, narcissistically imbued in a cult of their own image. It was her conviction that women had to embrace the benefits and advantages of the transcendent position that men enjoyed, of the truly human position, and that conditions had to change to enable what, for Beauvoir, had to be a social transformation. Only then could men and women both be fulfilled in their liberty and exist as equals, equally human, equally free. Beauvoir’s contribution was the beginning (or a beginning) from which flowed an outpouring of feminist efforts to both articulate the problems of this binary imperative and envision its end. </w:t>
      </w:r>
      <w:r w:rsidRPr="00697BA7">
        <w:rPr>
          <w:rStyle w:val="StyleBoldUnderline"/>
          <w:rFonts w:asciiTheme="majorHAnsi" w:hAnsiTheme="majorHAnsi"/>
        </w:rPr>
        <w:t xml:space="preserve">The binary of male/female was paralleled by, and mapped onto, the binaries of dominant/subordinate, superior/inferior, subject/object, active/passive, sadist/masochist, transcendent/immanent, strength/weakness, powerful/submissive. </w:t>
      </w:r>
      <w:r w:rsidRPr="00697BA7">
        <w:rPr>
          <w:rFonts w:asciiTheme="majorHAnsi" w:hAnsiTheme="majorHAnsi"/>
          <w:sz w:val="16"/>
        </w:rPr>
        <w:t xml:space="preserve">Mars and Venus are binary opposites whose definitional form is relational. The figure of the woman who emerges from this structure is one whom Beauvoir disdains at every turn; it is a despicable position to take up, or be placed in. </w:t>
      </w:r>
      <w:r w:rsidRPr="00697BA7">
        <w:rPr>
          <w:rStyle w:val="StyleBoldUnderline"/>
          <w:rFonts w:asciiTheme="majorHAnsi" w:hAnsiTheme="majorHAnsi"/>
        </w:rPr>
        <w:t xml:space="preserve">The woman, immanent in her maternity, precious in her dependence, manipulative in her 349 wish to destroy or at least domesticate the transcendent masculinity she herself cannot attain, is not to be emulated. In feminist discourse, action and theorising since the mid-twentieth century, the woman who does not revolt, analyse or go beyond, but who rather employs her position to entrap and seduce the world into her own domain of limitation, is a particularly galling figure. </w:t>
      </w:r>
      <w:r w:rsidRPr="00697BA7">
        <w:rPr>
          <w:rFonts w:asciiTheme="majorHAnsi" w:hAnsiTheme="majorHAnsi"/>
          <w:sz w:val="16"/>
        </w:rPr>
        <w:t xml:space="preserve">She is the butt of the patriarchy as much as the scorn of feminism: she is the joke of the music </w:t>
      </w:r>
      <w:proofErr w:type="gramStart"/>
      <w:r w:rsidRPr="00697BA7">
        <w:rPr>
          <w:rFonts w:asciiTheme="majorHAnsi" w:hAnsiTheme="majorHAnsi"/>
          <w:sz w:val="16"/>
        </w:rPr>
        <w:t>hall,</w:t>
      </w:r>
      <w:proofErr w:type="gramEnd"/>
      <w:r w:rsidRPr="00697BA7">
        <w:rPr>
          <w:rFonts w:asciiTheme="majorHAnsi" w:hAnsiTheme="majorHAnsi"/>
          <w:sz w:val="16"/>
        </w:rPr>
        <w:t xml:space="preserve"> she is the demonic angel who knows her place and uses it to diminish others in her own narcissistic grandstanding. By </w:t>
      </w:r>
      <w:r w:rsidRPr="00697BA7">
        <w:rPr>
          <w:rStyle w:val="StyleBoldUnderline"/>
          <w:rFonts w:asciiTheme="majorHAnsi" w:hAnsiTheme="majorHAnsi"/>
        </w:rPr>
        <w:t>making herself ‘prey’, according to Beauvoir, ‘she arouses and entraps men through submissively making herself into a thing’</w:t>
      </w:r>
      <w:r w:rsidRPr="00697BA7">
        <w:rPr>
          <w:rFonts w:asciiTheme="majorHAnsi" w:hAnsiTheme="majorHAnsi"/>
          <w:sz w:val="16"/>
        </w:rPr>
        <w:t xml:space="preserve"> (Beauvoir, 1953 [1949]: 727). This passive position of entrapment invariably incites the declaration that woman desires her position – witness her delight, her cunning and her satisfaction. As I discuss below, </w:t>
      </w:r>
      <w:r w:rsidRPr="00697BA7">
        <w:rPr>
          <w:rStyle w:val="StyleBoldUnderline"/>
          <w:rFonts w:asciiTheme="majorHAnsi" w:hAnsiTheme="majorHAnsi"/>
        </w:rPr>
        <w:t>the perception of such a desire can lead to her being a victim of sacrifice</w:t>
      </w:r>
      <w:r w:rsidRPr="00697BA7">
        <w:rPr>
          <w:rFonts w:asciiTheme="majorHAnsi" w:hAnsiTheme="majorHAnsi"/>
          <w:sz w:val="16"/>
        </w:rPr>
        <w:t xml:space="preserve">. Although feminist theory has been transformed since Beauvoir and the second wave through a poststructuralist critique and its aftermath, even though the object of feminist concern is now the phallo-centrism of the binary structure itself and not solely the </w:t>
      </w:r>
      <w:r w:rsidRPr="00697BA7">
        <w:rPr>
          <w:rFonts w:asciiTheme="majorHAnsi" w:hAnsiTheme="majorHAnsi"/>
          <w:sz w:val="16"/>
        </w:rPr>
        <w:lastRenderedPageBreak/>
        <w:t xml:space="preserve">position of women within it, I think it is reasonable to suggest that feminist theorising still wants to steer a course that is well clear of the figure of the feminine depicted above. </w:t>
      </w:r>
      <w:r w:rsidRPr="00697BA7">
        <w:rPr>
          <w:rStyle w:val="StyleBoldUnderline"/>
          <w:rFonts w:asciiTheme="majorHAnsi" w:hAnsiTheme="majorHAnsi"/>
        </w:rPr>
        <w:t>This archetypal feminine (of the fall) cannot be revisited in any incarnation. This is where the ideas and provocations of Jean Baudrillard appear to contain their danger, their conservatism, indeed their anti-feminism, and are therefore discouraging of feminist interest. The very word ‘seduction’ (used frequently by Baudrillard</w:t>
      </w:r>
      <w:r w:rsidRPr="00697BA7">
        <w:rPr>
          <w:rFonts w:asciiTheme="majorHAnsi" w:hAnsiTheme="majorHAnsi"/>
          <w:sz w:val="16"/>
        </w:rPr>
        <w:t xml:space="preserve">, and the title of one of his early books) </w:t>
      </w:r>
      <w:r w:rsidRPr="00697BA7">
        <w:rPr>
          <w:rStyle w:val="StyleBoldUnderline"/>
          <w:rFonts w:asciiTheme="majorHAnsi" w:hAnsiTheme="majorHAnsi"/>
        </w:rPr>
        <w:t>acts as a formidable deterrent.</w:t>
      </w:r>
      <w:r w:rsidRPr="00697BA7">
        <w:rPr>
          <w:rFonts w:asciiTheme="majorHAnsi" w:hAnsiTheme="majorHAnsi"/>
          <w:sz w:val="16"/>
        </w:rPr>
        <w:t xml:space="preserve"> I want to argue that consideration of what Baudrillard is doing with seduction and similar concepts reveals why feminists should not reject them; </w:t>
      </w:r>
      <w:r w:rsidRPr="00697BA7">
        <w:rPr>
          <w:rStyle w:val="StyleBoldUnderline"/>
          <w:rFonts w:asciiTheme="majorHAnsi" w:hAnsiTheme="majorHAnsi"/>
        </w:rPr>
        <w:t>my intention is to suggest they are not only ‘useful’ but central to a feminist critique</w:t>
      </w:r>
      <w:r w:rsidRPr="00697BA7">
        <w:rPr>
          <w:rFonts w:asciiTheme="majorHAnsi" w:hAnsiTheme="majorHAnsi"/>
          <w:sz w:val="16"/>
        </w:rPr>
        <w:t xml:space="preserve">. And simultaneously the argument must be made for where Baudrillard’s elaboration of these conceptual foundations of his work needs to be critically reviewed for what is possibly its departure from its own terms. At the ‘Baudrillard West of the Dateline’ conference in Auckland, New Zealand in 2001, Jean Baudrillard concluded his response to a question from Nicholas Zurbrugg in a roundtable discussion with the statement that ‘Look, I am not above reality, but I am not for hyperreality. I am for illusion’ (Baudrillard, 2003: 183). Baudrillard is for illusion, seduction, reversion, singularity, challenge. He seeks a world in which a radical otherness, an exquisite alterity, flourishes. </w:t>
      </w:r>
      <w:r w:rsidRPr="00697BA7">
        <w:rPr>
          <w:rStyle w:val="StyleBoldUnderline"/>
          <w:rFonts w:asciiTheme="majorHAnsi" w:hAnsiTheme="majorHAnsi"/>
        </w:rPr>
        <w:t xml:space="preserve">This vigorously critical ontology of absence and the nothing is pitted against the positivity of production, identity, power and the universal – </w:t>
      </w:r>
      <w:proofErr w:type="gramStart"/>
      <w:r w:rsidRPr="00697BA7">
        <w:rPr>
          <w:rStyle w:val="StyleBoldUnderline"/>
          <w:rFonts w:asciiTheme="majorHAnsi" w:hAnsiTheme="majorHAnsi"/>
        </w:rPr>
        <w:t>a logic</w:t>
      </w:r>
      <w:proofErr w:type="gramEnd"/>
      <w:r w:rsidRPr="00697BA7">
        <w:rPr>
          <w:rStyle w:val="StyleBoldUnderline"/>
          <w:rFonts w:asciiTheme="majorHAnsi" w:hAnsiTheme="majorHAnsi"/>
        </w:rPr>
        <w:t xml:space="preserve"> of positivity I argue elsewhere is that of phallo-centrism</w:t>
      </w:r>
      <w:r w:rsidRPr="00697BA7">
        <w:rPr>
          <w:rFonts w:asciiTheme="majorHAnsi" w:hAnsiTheme="majorHAnsi"/>
          <w:sz w:val="16"/>
        </w:rPr>
        <w:t xml:space="preserve"> (Grace, 2000). A philosophy of the object as illusion is one that refuses a valorising of identity and authority; it cannot abide a politics of yearning for the position of subject in </w:t>
      </w:r>
      <w:proofErr w:type="gramStart"/>
      <w:r w:rsidRPr="00697BA7">
        <w:rPr>
          <w:rFonts w:asciiTheme="majorHAnsi" w:hAnsiTheme="majorHAnsi"/>
          <w:sz w:val="16"/>
        </w:rPr>
        <w:t>a subject</w:t>
      </w:r>
      <w:proofErr w:type="gramEnd"/>
      <w:r w:rsidRPr="00697BA7">
        <w:rPr>
          <w:rFonts w:asciiTheme="majorHAnsi" w:hAnsiTheme="majorHAnsi"/>
          <w:sz w:val="16"/>
        </w:rPr>
        <w:t xml:space="preserve">/object dialectic (or in accordance with Beauvoir a world in which all humans are subjects). To </w:t>
      </w:r>
      <w:proofErr w:type="gramStart"/>
      <w:r w:rsidRPr="00697BA7">
        <w:rPr>
          <w:rFonts w:asciiTheme="majorHAnsi" w:hAnsiTheme="majorHAnsi"/>
          <w:sz w:val="16"/>
        </w:rPr>
        <w:t>produce,</w:t>
      </w:r>
      <w:proofErr w:type="gramEnd"/>
      <w:r w:rsidRPr="00697BA7">
        <w:rPr>
          <w:rFonts w:asciiTheme="majorHAnsi" w:hAnsiTheme="majorHAnsi"/>
          <w:sz w:val="16"/>
        </w:rPr>
        <w:t xml:space="preserve"> is to make visible; to seduce is to remove from the visible order. </w:t>
      </w:r>
      <w:r w:rsidRPr="00697BA7">
        <w:rPr>
          <w:rStyle w:val="StyleBoldUnderline"/>
          <w:rFonts w:asciiTheme="majorHAnsi" w:hAnsiTheme="majorHAnsi"/>
        </w:rPr>
        <w:t xml:space="preserve">To produce, within a code of language and economic exchange is to make, or perform, reality as the thingness of things, to accumulate reality, to have more and more of it. To seduce is the movement, or principle, that ensures that ‘things’ circulate, and in their circulation they cancel each other out. </w:t>
      </w:r>
      <w:r w:rsidRPr="00697BA7">
        <w:rPr>
          <w:rFonts w:asciiTheme="majorHAnsi" w:hAnsiTheme="majorHAnsi"/>
          <w:sz w:val="16"/>
        </w:rPr>
        <w:t xml:space="preserve">They do not remain, they do not accumulate, they circulate; they appear and disappear. </w:t>
      </w:r>
      <w:r w:rsidRPr="00697BA7">
        <w:rPr>
          <w:rStyle w:val="StyleBoldUnderline"/>
          <w:rFonts w:asciiTheme="majorHAnsi" w:hAnsiTheme="majorHAnsi"/>
        </w:rPr>
        <w:t>This appearance and disappearance is sometimes referred to by Baudrillard as reversion – the inevitable reversibility of the world.</w:t>
      </w:r>
      <w:r w:rsidRPr="00697BA7">
        <w:rPr>
          <w:rFonts w:asciiTheme="majorHAnsi" w:hAnsiTheme="majorHAnsi"/>
          <w:sz w:val="16"/>
        </w:rPr>
        <w:t xml:space="preserve"> In the early years of his work, </w:t>
      </w:r>
      <w:r w:rsidRPr="00697BA7">
        <w:rPr>
          <w:rStyle w:val="StyleBoldUnderline"/>
          <w:rFonts w:asciiTheme="majorHAnsi" w:hAnsiTheme="majorHAnsi"/>
        </w:rPr>
        <w:t>Baudrillard’s unique and profoundly important theorisations circled around the fundamental problem of the social constitution of forms of generalised exchange. Any form of generalised exchange attempts</w:t>
      </w:r>
      <w:r w:rsidRPr="00697BA7">
        <w:rPr>
          <w:rFonts w:asciiTheme="majorHAnsi" w:hAnsiTheme="majorHAnsi"/>
          <w:sz w:val="16"/>
        </w:rPr>
        <w:t xml:space="preserve"> (it can never succeed) </w:t>
      </w:r>
      <w:r w:rsidRPr="00697BA7">
        <w:rPr>
          <w:rStyle w:val="StyleBoldUnderline"/>
          <w:rFonts w:asciiTheme="majorHAnsi" w:hAnsiTheme="majorHAnsi"/>
        </w:rPr>
        <w:t>to obliterate the singular and incorporate it into a system whereby a generalised standard of exchange becomes the benchmark against which value or identity is determined.</w:t>
      </w:r>
      <w:r w:rsidRPr="00697BA7">
        <w:rPr>
          <w:rFonts w:asciiTheme="majorHAnsi" w:hAnsiTheme="majorHAnsi"/>
          <w:sz w:val="16"/>
        </w:rPr>
        <w:t xml:space="preserve"> As soon as the value of an object is determined relative to another for the purpose of an economic exchange, it takes on its identity within that relation of value: one hen is equal in value to a sack of manure. How do we know this? By reference to a generalised scale of value that creates abstract quantities as units that can be added together. </w:t>
      </w:r>
      <w:r w:rsidRPr="00697BA7">
        <w:rPr>
          <w:rStyle w:val="StyleBoldUnderline"/>
          <w:rFonts w:asciiTheme="majorHAnsi" w:hAnsiTheme="majorHAnsi"/>
        </w:rPr>
        <w:t>The meaning of words in linguistic exchange can be ascertained through a system of signification that generalises a method to establish that a word means this and not that. The systemisation of generalised exchange in the domains of value and meaning liberates all exchange into the realm of the possible: only possible because the ontology of objects and language is locatable within that broader system.</w:t>
      </w:r>
      <w:r w:rsidRPr="00697BA7">
        <w:rPr>
          <w:rFonts w:asciiTheme="majorHAnsi" w:hAnsiTheme="majorHAnsi"/>
          <w:sz w:val="16"/>
        </w:rPr>
        <w:t xml:space="preserve"> It is here relative to there; it has this value relative to that; it means this relative to (not) that. Such an order of economic and semiological exchange attempts to reduce the singularity of the illusion of things and beings into the order of reality on a universal scale of difference and comparability. As soon as such a scale is instituted, </w:t>
      </w:r>
      <w:r w:rsidRPr="00697BA7">
        <w:rPr>
          <w:rStyle w:val="StyleBoldUnderline"/>
          <w:rFonts w:asciiTheme="majorHAnsi" w:hAnsiTheme="majorHAnsi"/>
        </w:rPr>
        <w:t xml:space="preserve">the binary constitution of the world is established, the universal is possible, </w:t>
      </w:r>
      <w:proofErr w:type="gramStart"/>
      <w:r w:rsidRPr="00697BA7">
        <w:rPr>
          <w:rStyle w:val="StyleBoldUnderline"/>
          <w:rFonts w:asciiTheme="majorHAnsi" w:hAnsiTheme="majorHAnsi"/>
        </w:rPr>
        <w:t>singularity</w:t>
      </w:r>
      <w:proofErr w:type="gramEnd"/>
      <w:r w:rsidRPr="00697BA7">
        <w:rPr>
          <w:rStyle w:val="StyleBoldUnderline"/>
          <w:rFonts w:asciiTheme="majorHAnsi" w:hAnsiTheme="majorHAnsi"/>
        </w:rPr>
        <w:t xml:space="preserve"> no longer features. Since this early work Baudrillard has theorised a shift in the political economy of the sign and its parallel economic form, a shift from the universal to the global as the hyperreal morphs into the integral reality of the virtual</w:t>
      </w:r>
      <w:r w:rsidRPr="00697BA7">
        <w:rPr>
          <w:rFonts w:asciiTheme="majorHAnsi" w:hAnsiTheme="majorHAnsi"/>
          <w:sz w:val="16"/>
        </w:rPr>
        <w:t xml:space="preserve">. </w:t>
      </w:r>
      <w:proofErr w:type="gramStart"/>
      <w:r w:rsidRPr="00697BA7">
        <w:rPr>
          <w:rFonts w:asciiTheme="majorHAnsi" w:hAnsiTheme="majorHAnsi"/>
          <w:sz w:val="16"/>
        </w:rPr>
        <w:t>Before explaining this in more detail, a word on Baudrillard’s notion of duality.</w:t>
      </w:r>
      <w:proofErr w:type="gramEnd"/>
      <w:r w:rsidRPr="00697BA7">
        <w:rPr>
          <w:rFonts w:asciiTheme="majorHAnsi" w:hAnsiTheme="majorHAnsi"/>
          <w:sz w:val="16"/>
        </w:rPr>
        <w:t xml:space="preserve"> </w:t>
      </w:r>
      <w:r w:rsidRPr="00697BA7">
        <w:rPr>
          <w:rStyle w:val="StyleBoldUnderline"/>
          <w:rFonts w:asciiTheme="majorHAnsi" w:hAnsiTheme="majorHAnsi"/>
        </w:rPr>
        <w:t>There is frequent confusion with Baudrillard’s reference to the significance of duality. With irreducible otherness, with the impossible exchange</w:t>
      </w:r>
      <w:r w:rsidRPr="00697BA7">
        <w:rPr>
          <w:rFonts w:asciiTheme="majorHAnsi" w:hAnsiTheme="majorHAnsi"/>
          <w:sz w:val="16"/>
        </w:rPr>
        <w:t xml:space="preserve"> 351 </w:t>
      </w:r>
      <w:r w:rsidRPr="00697BA7">
        <w:rPr>
          <w:rStyle w:val="StyleBoldUnderline"/>
          <w:rFonts w:asciiTheme="majorHAnsi" w:hAnsiTheme="majorHAnsi"/>
        </w:rPr>
        <w:t>of singularities, we confront the dual relation</w:t>
      </w:r>
      <w:r w:rsidRPr="00697BA7">
        <w:rPr>
          <w:rFonts w:asciiTheme="majorHAnsi" w:hAnsiTheme="majorHAnsi"/>
          <w:sz w:val="16"/>
        </w:rPr>
        <w:t xml:space="preserve">. </w:t>
      </w:r>
      <w:proofErr w:type="gramStart"/>
      <w:r w:rsidRPr="00697BA7">
        <w:rPr>
          <w:rFonts w:asciiTheme="majorHAnsi" w:hAnsiTheme="majorHAnsi"/>
          <w:sz w:val="16"/>
        </w:rPr>
        <w:t>As Baudrillard said at the roundtable discussion in 2001: Duality, duel, dopplegänger.</w:t>
      </w:r>
      <w:proofErr w:type="gramEnd"/>
      <w:r w:rsidRPr="00697BA7">
        <w:rPr>
          <w:rFonts w:asciiTheme="majorHAnsi" w:hAnsiTheme="majorHAnsi"/>
          <w:sz w:val="16"/>
        </w:rPr>
        <w:t xml:space="preserve"> All that is beyond the individuality [</w:t>
      </w:r>
      <w:proofErr w:type="gramStart"/>
      <w:r w:rsidRPr="00697BA7">
        <w:rPr>
          <w:rFonts w:asciiTheme="majorHAnsi" w:hAnsiTheme="majorHAnsi"/>
          <w:sz w:val="16"/>
        </w:rPr>
        <w:t>sic],</w:t>
      </w:r>
      <w:proofErr w:type="gramEnd"/>
      <w:r w:rsidRPr="00697BA7">
        <w:rPr>
          <w:rFonts w:asciiTheme="majorHAnsi" w:hAnsiTheme="majorHAnsi"/>
          <w:sz w:val="16"/>
        </w:rPr>
        <w:t xml:space="preserve"> the other. </w:t>
      </w:r>
      <w:r w:rsidRPr="00697BA7">
        <w:rPr>
          <w:rStyle w:val="StyleBoldUnderline"/>
          <w:rFonts w:asciiTheme="majorHAnsi" w:hAnsiTheme="majorHAnsi"/>
        </w:rPr>
        <w:t xml:space="preserve">Duality doesn’t at all mean two, two things, two beings. There may be multiple ones but with duality there is a sort of symbolic </w:t>
      </w:r>
      <w:proofErr w:type="gramStart"/>
      <w:r w:rsidRPr="00697BA7">
        <w:rPr>
          <w:rStyle w:val="StyleBoldUnderline"/>
          <w:rFonts w:asciiTheme="majorHAnsi" w:hAnsiTheme="majorHAnsi"/>
        </w:rPr>
        <w:t>challenge,</w:t>
      </w:r>
      <w:proofErr w:type="gramEnd"/>
      <w:r w:rsidRPr="00697BA7">
        <w:rPr>
          <w:rStyle w:val="StyleBoldUnderline"/>
          <w:rFonts w:asciiTheme="majorHAnsi" w:hAnsiTheme="majorHAnsi"/>
        </w:rPr>
        <w:t xml:space="preserve"> and for challenging you must be opposite, you must be antagonistic, you must not be in a dialectical </w:t>
      </w:r>
      <w:r w:rsidRPr="00697BA7">
        <w:rPr>
          <w:rStyle w:val="StyleBoldUnderline"/>
          <w:rFonts w:asciiTheme="majorHAnsi" w:hAnsiTheme="majorHAnsi"/>
        </w:rPr>
        <w:lastRenderedPageBreak/>
        <w:t>relation between subjects and objects, between individual and other, the social.</w:t>
      </w:r>
      <w:r w:rsidRPr="00697BA7">
        <w:rPr>
          <w:rFonts w:asciiTheme="majorHAnsi" w:hAnsiTheme="majorHAnsi"/>
          <w:sz w:val="16"/>
        </w:rPr>
        <w:t xml:space="preserve"> That is our system of values but we must break with it ... We must restore the secret of duality, of the dualistic, in the core of our situation, of our actual system. (Baudrillard, 2003: 187) Following Nietzsche, this intervention of Baudrillard’s (only very briefly sketched here) represents, I think, the most radical critique of the structure of identity/difference and its ontological commitments that we (in our occidental philosophy) have. </w:t>
      </w:r>
      <w:r w:rsidRPr="00697BA7">
        <w:rPr>
          <w:rStyle w:val="StyleBoldUnderline"/>
          <w:rFonts w:asciiTheme="majorHAnsi" w:hAnsiTheme="majorHAnsi"/>
        </w:rPr>
        <w:t>Its seduction not only reverses the universal and its truth, but also the investments in generalised economic and semiological exchange on which this structure relies</w:t>
      </w:r>
      <w:r w:rsidRPr="00697BA7">
        <w:rPr>
          <w:rFonts w:asciiTheme="majorHAnsi" w:hAnsiTheme="majorHAnsi"/>
          <w:sz w:val="16"/>
        </w:rPr>
        <w:t xml:space="preserve">. Through this critique, identity/difference as a system of equivalence/non-equivalence confronts the alterity of duality; its terms become that of the duel, a relation of the agon, and they cannot be exchanged. </w:t>
      </w:r>
      <w:r w:rsidRPr="00697BA7">
        <w:rPr>
          <w:rStyle w:val="Emphasis"/>
          <w:rFonts w:asciiTheme="majorHAnsi" w:hAnsiTheme="majorHAnsi"/>
        </w:rPr>
        <w:t>This has to be consistent with a feminist project</w:t>
      </w:r>
      <w:r w:rsidRPr="00697BA7">
        <w:rPr>
          <w:rFonts w:asciiTheme="majorHAnsi" w:hAnsiTheme="majorHAnsi"/>
          <w:sz w:val="16"/>
        </w:rPr>
        <w:t xml:space="preserve"> </w:t>
      </w:r>
      <w:r w:rsidRPr="00697BA7">
        <w:rPr>
          <w:rStyle w:val="StyleBoldUnderline"/>
          <w:rFonts w:asciiTheme="majorHAnsi" w:hAnsiTheme="majorHAnsi"/>
        </w:rPr>
        <w:t xml:space="preserve">to transform specifically the phallo-centric investments in this very structure of identity/difference. </w:t>
      </w:r>
    </w:p>
    <w:p w14:paraId="25C8F5B3" w14:textId="77777777" w:rsidR="00E30457" w:rsidRPr="00697BA7" w:rsidRDefault="00E30457" w:rsidP="00E30457">
      <w:pPr>
        <w:pStyle w:val="Heading4"/>
        <w:rPr>
          <w:rFonts w:asciiTheme="majorHAnsi" w:hAnsiTheme="majorHAnsi"/>
        </w:rPr>
      </w:pPr>
      <w:r w:rsidRPr="00697BA7">
        <w:rPr>
          <w:rFonts w:asciiTheme="majorHAnsi" w:hAnsiTheme="majorHAnsi"/>
        </w:rPr>
        <w:t xml:space="preserve">Baudrillard’s politics are deeply conformist.  Playing with the pieces of hyper-reality is to totally buy into the system and shuts down any real alternatives.  You feel like an outlaw critic when you actually pose no challenge to the system. </w:t>
      </w:r>
    </w:p>
    <w:p w14:paraId="298689C1" w14:textId="77777777" w:rsidR="00E30457" w:rsidRPr="00697BA7" w:rsidRDefault="00E30457" w:rsidP="00E30457">
      <w:pPr>
        <w:rPr>
          <w:rFonts w:asciiTheme="majorHAnsi" w:hAnsiTheme="majorHAnsi"/>
        </w:rPr>
      </w:pPr>
      <w:r w:rsidRPr="00697BA7">
        <w:rPr>
          <w:rStyle w:val="StyleStyleBold12pt"/>
          <w:rFonts w:asciiTheme="majorHAnsi" w:hAnsiTheme="majorHAnsi"/>
        </w:rPr>
        <w:t>Donahue, 1</w:t>
      </w:r>
      <w:r w:rsidRPr="00697BA7">
        <w:rPr>
          <w:rFonts w:asciiTheme="majorHAnsi" w:hAnsiTheme="majorHAnsi"/>
        </w:rPr>
        <w:t xml:space="preserve"> - Department of English, Gonzaga University (Brian, “Marxism, Postmodernism, Žižek,” Postmodern Culture, 12.2, Project Muse)//gingE</w:t>
      </w:r>
    </w:p>
    <w:p w14:paraId="295F6DA8" w14:textId="77777777" w:rsidR="00E30457" w:rsidRPr="00697BA7" w:rsidRDefault="00E30457" w:rsidP="00E30457">
      <w:pPr>
        <w:rPr>
          <w:rFonts w:asciiTheme="majorHAnsi" w:hAnsiTheme="majorHAnsi"/>
          <w:sz w:val="16"/>
        </w:rPr>
      </w:pPr>
      <w:r w:rsidRPr="00697BA7">
        <w:rPr>
          <w:rFonts w:asciiTheme="majorHAnsi" w:hAnsiTheme="majorHAnsi"/>
          <w:sz w:val="16"/>
        </w:rPr>
        <w:t xml:space="preserve">According to Žižek, </w:t>
      </w:r>
      <w:r w:rsidRPr="00697BA7">
        <w:rPr>
          <w:rStyle w:val="StyleBoldUnderline"/>
          <w:rFonts w:asciiTheme="majorHAnsi" w:hAnsiTheme="majorHAnsi"/>
        </w:rPr>
        <w:t>theorists of postmodern society who make much of the usurpation of the Real by the simulacrum either long nostalgically for the lost distinction between them or announce the final overcoming of the "metaphysical obsession with authentic Being</w:t>
      </w:r>
      <w:r w:rsidRPr="00697BA7">
        <w:rPr>
          <w:rFonts w:asciiTheme="majorHAnsi" w:hAnsiTheme="majorHAnsi"/>
          <w:sz w:val="16"/>
        </w:rPr>
        <w:t xml:space="preserve">," or both (he mentions Paul Virilio and Gianni Vattimo, and we might add Baudrillard to the list). In either case </w:t>
      </w:r>
      <w:r w:rsidRPr="00697BA7">
        <w:rPr>
          <w:rStyle w:val="StyleBoldUnderline"/>
          <w:rFonts w:asciiTheme="majorHAnsi" w:hAnsiTheme="majorHAnsi"/>
        </w:rPr>
        <w:t>they "miss the distinction between simulacrum and appearance</w:t>
      </w:r>
      <w:r w:rsidRPr="00697BA7">
        <w:rPr>
          <w:rFonts w:asciiTheme="majorHAnsi" w:hAnsiTheme="majorHAnsi"/>
          <w:sz w:val="16"/>
        </w:rPr>
        <w:t xml:space="preserve">": What gets lost in today's plague of simulations is not the firm, true, nonsimulated Real, but appearance itself. To put it in Lacanian terms: </w:t>
      </w:r>
      <w:r w:rsidRPr="00697BA7">
        <w:rPr>
          <w:rStyle w:val="StyleBoldUnderline"/>
          <w:rFonts w:asciiTheme="majorHAnsi" w:hAnsiTheme="majorHAnsi"/>
        </w:rPr>
        <w:t>the simulacrum is imaginary (illusion), while appearance is symbolic (fiction); when the specific dimension of symbolic appearance starts to disintegrate, imaginary and real become more and more indistinguishable</w:t>
      </w:r>
      <w:r w:rsidRPr="00697BA7">
        <w:rPr>
          <w:rFonts w:asciiTheme="majorHAnsi" w:hAnsiTheme="majorHAnsi"/>
          <w:sz w:val="16"/>
        </w:rPr>
        <w:t>.... And, in sociopolitical terms, this domain of appearance (that is, symbolic fiction) is none other than that of politics.... The old conservative motto of keeping up appearances thus today obtains a new twist</w:t>
      </w:r>
      <w:proofErr w:type="gramStart"/>
      <w:r w:rsidRPr="00697BA7">
        <w:rPr>
          <w:rFonts w:asciiTheme="majorHAnsi" w:hAnsiTheme="majorHAnsi"/>
          <w:sz w:val="16"/>
        </w:rPr>
        <w:t>:...</w:t>
      </w:r>
      <w:proofErr w:type="gramEnd"/>
      <w:r w:rsidRPr="00697BA7">
        <w:rPr>
          <w:rFonts w:asciiTheme="majorHAnsi" w:hAnsiTheme="majorHAnsi"/>
          <w:sz w:val="16"/>
        </w:rPr>
        <w:t xml:space="preserve"> [</w:t>
      </w:r>
      <w:proofErr w:type="gramStart"/>
      <w:r w:rsidRPr="00697BA7">
        <w:rPr>
          <w:rFonts w:asciiTheme="majorHAnsi" w:hAnsiTheme="majorHAnsi"/>
          <w:sz w:val="16"/>
        </w:rPr>
        <w:t>it</w:t>
      </w:r>
      <w:proofErr w:type="gramEnd"/>
      <w:r w:rsidRPr="00697BA7">
        <w:rPr>
          <w:rFonts w:asciiTheme="majorHAnsi" w:hAnsiTheme="majorHAnsi"/>
          <w:sz w:val="16"/>
        </w:rPr>
        <w:t xml:space="preserve">] stands for the effort to save the properly political space. ("Leftist" 995-96) Making the same argument about a slightly different version of this problem, Žižek writes that </w:t>
      </w:r>
      <w:r w:rsidRPr="00697BA7">
        <w:rPr>
          <w:rStyle w:val="StyleBoldUnderline"/>
          <w:rFonts w:asciiTheme="majorHAnsi" w:hAnsiTheme="majorHAnsi"/>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697BA7">
        <w:rPr>
          <w:rFonts w:asciiTheme="majorHAnsi" w:hAnsiTheme="majorHAnsi"/>
          <w:sz w:val="16"/>
        </w:rPr>
        <w:t xml:space="preserve"> (Metastases 75). </w:t>
      </w:r>
      <w:r w:rsidRPr="00697BA7">
        <w:rPr>
          <w:rStyle w:val="StyleBoldUnderline"/>
          <w:rFonts w:asciiTheme="majorHAnsi" w:hAnsiTheme="majorHAnsi"/>
        </w:rPr>
        <w:t>Violent outbursts in this context are thus seen as "desperate attempts to draw a distinction between fiction and reality</w:t>
      </w:r>
      <w:r w:rsidRPr="00697BA7">
        <w:rPr>
          <w:rFonts w:asciiTheme="majorHAnsi" w:hAnsiTheme="majorHAnsi"/>
          <w:sz w:val="16"/>
        </w:rPr>
        <w:t>... [</w:t>
      </w:r>
      <w:proofErr w:type="gramStart"/>
      <w:r w:rsidRPr="00697BA7">
        <w:rPr>
          <w:rFonts w:asciiTheme="majorHAnsi" w:hAnsiTheme="majorHAnsi"/>
          <w:sz w:val="16"/>
        </w:rPr>
        <w:t>and</w:t>
      </w:r>
      <w:proofErr w:type="gramEnd"/>
      <w:r w:rsidRPr="00697BA7">
        <w:rPr>
          <w:rFonts w:asciiTheme="majorHAnsi" w:hAnsiTheme="majorHAnsi"/>
          <w:sz w:val="16"/>
        </w:rPr>
        <w:t xml:space="preserve">] to dispel the cobweb of the aestheticized pseudo-reality" (75). Again with reference to the Lacanian triad of Imaginary-Symbolic-Real, Žižek argues that </w:t>
      </w:r>
      <w:r w:rsidRPr="00697BA7">
        <w:rPr>
          <w:rStyle w:val="StyleBoldUnderline"/>
          <w:rFonts w:asciiTheme="majorHAnsi" w:hAnsiTheme="majorHAnsi"/>
        </w:rPr>
        <w:t xml:space="preserve">this analysis is "right for the wrong reasons": What is missing from it is the crucial distinction between imaginary order and symbolic fiction. The problem of contemporary media resides not in their enticing us to confound fiction with reality but, rather, in their "hyperrealist" character by means of which they saturate the void that keeps open the space for symbolic fiction. </w:t>
      </w:r>
      <w:r w:rsidRPr="00697BA7">
        <w:rPr>
          <w:rFonts w:asciiTheme="majorHAnsi" w:hAnsiTheme="majorHAnsi"/>
          <w:sz w:val="16"/>
        </w:rPr>
        <w:t xml:space="preserve">A society of proliferating, promiscuous images is thus not overly fictionalized but is, on the contrary, not "fictionalized" enough in the sense that the basis for making valid statements, </w:t>
      </w:r>
      <w:r w:rsidRPr="00697BA7">
        <w:rPr>
          <w:rStyle w:val="StyleBoldUnderline"/>
          <w:rFonts w:asciiTheme="majorHAnsi" w:hAnsiTheme="majorHAnsi"/>
        </w:rPr>
        <w:t xml:space="preserve">the structure guaranteeing intersubjective communication, the order permitting shared narratives and, </w:t>
      </w:r>
      <w:r w:rsidRPr="00697BA7">
        <w:rPr>
          <w:rFonts w:asciiTheme="majorHAnsi" w:hAnsiTheme="majorHAnsi"/>
          <w:sz w:val="16"/>
        </w:rPr>
        <w:t>to use Jameson's term,</w:t>
      </w:r>
      <w:r w:rsidRPr="00697BA7">
        <w:rPr>
          <w:rStyle w:val="StyleBoldUnderline"/>
          <w:rFonts w:asciiTheme="majorHAnsi" w:hAnsiTheme="majorHAnsi"/>
        </w:rPr>
        <w:t xml:space="preserve"> "cognitive mapping</w:t>
      </w:r>
      <w:r w:rsidRPr="00697BA7">
        <w:rPr>
          <w:rFonts w:asciiTheme="majorHAnsi" w:hAnsiTheme="majorHAnsi"/>
          <w:sz w:val="16"/>
        </w:rPr>
        <w:t xml:space="preserve">"11--in short, </w:t>
      </w:r>
      <w:r w:rsidRPr="00697BA7">
        <w:rPr>
          <w:rStyle w:val="StyleBoldUnderline"/>
          <w:rFonts w:asciiTheme="majorHAnsi" w:hAnsiTheme="majorHAnsi"/>
        </w:rPr>
        <w:t>the realm of the Symbolic--is short-circuited by an incessant flow of images</w:t>
      </w:r>
      <w:r w:rsidRPr="00697BA7">
        <w:rPr>
          <w:rFonts w:asciiTheme="majorHAnsi" w:hAnsiTheme="majorHAnsi"/>
          <w:sz w:val="16"/>
        </w:rPr>
        <w:t xml:space="preserve">, which solicit not analysis and the powers of thought but rather nothing more than blank, unreflective enjoyment. </w:t>
      </w:r>
      <w:r w:rsidRPr="00697BA7">
        <w:rPr>
          <w:rStyle w:val="StyleBoldUnderline"/>
          <w:rFonts w:asciiTheme="majorHAnsi" w:hAnsiTheme="majorHAnsi"/>
        </w:rPr>
        <w:t>The kind of subjectivity that corresponds to this hyperreal, spectacularized society without a stable Symbolic order is what Žižek calls in Looking Awry the "pathological narcissist</w:t>
      </w:r>
      <w:r w:rsidRPr="00697BA7">
        <w:rPr>
          <w:rFonts w:asciiTheme="majorHAnsi" w:hAnsiTheme="majorHAnsi"/>
          <w:sz w:val="16"/>
        </w:rPr>
        <w:t xml:space="preserve">" (102). That is, </w:t>
      </w:r>
      <w:r w:rsidRPr="00697BA7">
        <w:rPr>
          <w:rStyle w:val="StyleBoldUnderline"/>
          <w:rFonts w:asciiTheme="majorHAnsi" w:hAnsiTheme="majorHAnsi"/>
        </w:rPr>
        <w:t xml:space="preserve">following the predominance of the "'autonomous' individual of the Protestant ethic" and the </w:t>
      </w:r>
      <w:r w:rsidRPr="00697BA7">
        <w:rPr>
          <w:rStyle w:val="StyleBoldUnderline"/>
          <w:rFonts w:asciiTheme="majorHAnsi" w:hAnsiTheme="majorHAnsi"/>
        </w:rPr>
        <w:lastRenderedPageBreak/>
        <w:t>"heteronomous 'organization man'" who finds satisfaction through "the feeling of loyalty to the group</w:t>
      </w:r>
      <w:r w:rsidRPr="00697BA7">
        <w:rPr>
          <w:rFonts w:asciiTheme="majorHAnsi" w:hAnsiTheme="majorHAnsi"/>
          <w:sz w:val="16"/>
        </w:rPr>
        <w:t>"--the two models of subjectivity corresponding to previous stages of capitalist society--</w:t>
      </w:r>
      <w:r w:rsidRPr="00697BA7">
        <w:rPr>
          <w:rStyle w:val="StyleBoldUnderline"/>
          <w:rFonts w:asciiTheme="majorHAnsi" w:hAnsiTheme="majorHAnsi"/>
        </w:rPr>
        <w:t>today's media-spectacle-consumer society is marked by the rise of the "pathological narcissist,</w:t>
      </w:r>
      <w:r w:rsidRPr="00697BA7">
        <w:rPr>
          <w:rFonts w:asciiTheme="majorHAnsi" w:hAnsiTheme="majorHAnsi"/>
          <w:sz w:val="16"/>
        </w:rPr>
        <w:t xml:space="preserve">" a subjective structure that breaks with the "underlying frame of the ego-ideal common to the first two forms" (102). </w:t>
      </w:r>
      <w:r w:rsidRPr="00697BA7">
        <w:rPr>
          <w:rStyle w:val="StyleBoldUnderline"/>
          <w:rFonts w:asciiTheme="majorHAnsi" w:hAnsiTheme="majorHAnsi"/>
        </w:rPr>
        <w:t>The first two forms involved inverted versions of each other: one either strove to remain true to oneself</w:t>
      </w:r>
      <w:r w:rsidRPr="00697BA7">
        <w:rPr>
          <w:rFonts w:asciiTheme="majorHAnsi" w:hAnsiTheme="majorHAnsi"/>
          <w:sz w:val="16"/>
        </w:rPr>
        <w:t xml:space="preserve"> (that is, to a "paternal ego-ideal") </w:t>
      </w:r>
      <w:r w:rsidRPr="00697BA7">
        <w:rPr>
          <w:rStyle w:val="StyleBoldUnderline"/>
          <w:rFonts w:asciiTheme="majorHAnsi" w:hAnsiTheme="majorHAnsi"/>
        </w:rPr>
        <w:t>or looked at oneself "through the eyes of the group," which functioned as an "externalized" ego-ideal, and sought "to merit its love and esteem</w:t>
      </w:r>
      <w:r w:rsidRPr="00697BA7">
        <w:rPr>
          <w:rFonts w:asciiTheme="majorHAnsi" w:hAnsiTheme="majorHAnsi"/>
          <w:sz w:val="16"/>
        </w:rPr>
        <w:t xml:space="preserve">" (102). With the stage of the "pathological narcissist," however, </w:t>
      </w:r>
      <w:r w:rsidRPr="00697BA7">
        <w:rPr>
          <w:rStyle w:val="StyleBoldUnderline"/>
          <w:rFonts w:asciiTheme="majorHAnsi" w:hAnsiTheme="majorHAnsi"/>
        </w:rPr>
        <w:t xml:space="preserve">the ego-ideal </w:t>
      </w:r>
      <w:proofErr w:type="gramStart"/>
      <w:r w:rsidRPr="00697BA7">
        <w:rPr>
          <w:rStyle w:val="StyleBoldUnderline"/>
          <w:rFonts w:asciiTheme="majorHAnsi" w:hAnsiTheme="majorHAnsi"/>
        </w:rPr>
        <w:t>itself</w:t>
      </w:r>
      <w:proofErr w:type="gramEnd"/>
      <w:r w:rsidRPr="00697BA7">
        <w:rPr>
          <w:rStyle w:val="StyleBoldUnderline"/>
          <w:rFonts w:asciiTheme="majorHAnsi" w:hAnsiTheme="majorHAnsi"/>
        </w:rPr>
        <w:t xml:space="preserve"> is dissolved: Instead of the integration of a symbolic law, we have a multitude of rules to follow--rules of accommodation telling us "how to succeed."</w:t>
      </w:r>
      <w:r w:rsidRPr="00697BA7">
        <w:rPr>
          <w:rFonts w:asciiTheme="majorHAnsi" w:hAnsiTheme="majorHAnsi"/>
          <w:sz w:val="16"/>
        </w:rPr>
        <w:t xml:space="preserve"> The narcissistic subject knows only the "rules of the (social) game" enabling him to manipulate others; social relations constitute for him a playing field in which he assumes "roles," not proper symbolic mandates; he stays clear of any kind of binding commitment that would imply a proper symbolic identification. </w:t>
      </w:r>
      <w:r w:rsidRPr="00697BA7">
        <w:rPr>
          <w:rStyle w:val="StyleBoldUnderline"/>
          <w:rFonts w:asciiTheme="majorHAnsi" w:hAnsiTheme="majorHAnsi"/>
        </w:rPr>
        <w:t>He is a radical conformist who paradoxically experiences himself as an outlaw.</w:t>
      </w:r>
      <w:r w:rsidRPr="00697BA7">
        <w:rPr>
          <w:rFonts w:asciiTheme="majorHAnsi" w:hAnsiTheme="majorHAnsi"/>
          <w:sz w:val="16"/>
        </w:rPr>
        <w:t xml:space="preserve"> (102)</w:t>
      </w:r>
    </w:p>
    <w:p w14:paraId="4CFE96E1" w14:textId="77777777" w:rsidR="00E30457" w:rsidRPr="00697BA7" w:rsidRDefault="00E30457" w:rsidP="00E30457">
      <w:pPr>
        <w:rPr>
          <w:rFonts w:asciiTheme="majorHAnsi" w:hAnsiTheme="majorHAnsi"/>
        </w:rPr>
      </w:pPr>
    </w:p>
    <w:p w14:paraId="5DEF0F33" w14:textId="77777777" w:rsidR="00E30457" w:rsidRPr="00697BA7" w:rsidRDefault="00E30457" w:rsidP="00E30457">
      <w:pPr>
        <w:rPr>
          <w:rFonts w:asciiTheme="majorHAnsi" w:hAnsiTheme="majorHAnsi"/>
        </w:rPr>
      </w:pPr>
      <w:r w:rsidRPr="00697BA7">
        <w:rPr>
          <w:rFonts w:asciiTheme="majorHAnsi" w:hAnsiTheme="majorHAnsi"/>
        </w:rPr>
        <w:t xml:space="preserve"> </w:t>
      </w:r>
    </w:p>
    <w:p w14:paraId="37271316" w14:textId="77777777" w:rsidR="00E30457" w:rsidRPr="00697BA7" w:rsidRDefault="00E30457" w:rsidP="00E30457">
      <w:pPr>
        <w:rPr>
          <w:rFonts w:asciiTheme="majorHAnsi" w:hAnsiTheme="majorHAnsi"/>
        </w:rPr>
      </w:pPr>
    </w:p>
    <w:p w14:paraId="7113FA9F" w14:textId="77777777" w:rsidR="00E30457" w:rsidRPr="00697BA7" w:rsidRDefault="00E30457" w:rsidP="00E30457">
      <w:pPr>
        <w:pStyle w:val="Heading4"/>
        <w:rPr>
          <w:rFonts w:asciiTheme="majorHAnsi" w:hAnsiTheme="majorHAnsi"/>
        </w:rPr>
      </w:pPr>
      <w:r w:rsidRPr="00697BA7">
        <w:rPr>
          <w:rFonts w:asciiTheme="majorHAnsi" w:hAnsiTheme="majorHAnsi"/>
        </w:rPr>
        <w:t>Baudrillard is just an excuse to cover up genocidal violence</w:t>
      </w:r>
    </w:p>
    <w:p w14:paraId="2682987B" w14:textId="77777777" w:rsidR="00E30457" w:rsidRPr="00697BA7" w:rsidRDefault="00E30457" w:rsidP="00E30457">
      <w:pPr>
        <w:rPr>
          <w:rFonts w:asciiTheme="majorHAnsi" w:hAnsiTheme="majorHAnsi"/>
        </w:rPr>
      </w:pPr>
      <w:r w:rsidRPr="00697BA7">
        <w:rPr>
          <w:rStyle w:val="StyleStyleBold12pt"/>
          <w:rFonts w:asciiTheme="majorHAnsi" w:hAnsiTheme="majorHAnsi"/>
        </w:rPr>
        <w:t>BALSAS, 6</w:t>
      </w:r>
      <w:r w:rsidRPr="00697BA7">
        <w:rPr>
          <w:rFonts w:asciiTheme="majorHAnsi" w:hAnsiTheme="majorHAnsi"/>
        </w:rPr>
        <w:t xml:space="preserve"> - Interdisciplinary journal on media culture (Interview with Art Group BBM, “on first cyborgs, aliens and other sides of new technologies,” translated from lithiuanian http://www.balsas.cc/modules.php?name=News&amp;file=print&amp;sid=151)//gingE</w:t>
      </w:r>
    </w:p>
    <w:p w14:paraId="46FF6E35" w14:textId="23B9A25C" w:rsidR="00E30457" w:rsidRPr="00697BA7" w:rsidRDefault="00E30457" w:rsidP="00E30457">
      <w:pPr>
        <w:rPr>
          <w:rFonts w:asciiTheme="majorHAnsi" w:hAnsiTheme="majorHAnsi"/>
          <w:sz w:val="24"/>
          <w:u w:val="single"/>
        </w:rPr>
      </w:pPr>
      <w:r w:rsidRPr="00697BA7">
        <w:rPr>
          <w:rFonts w:asciiTheme="majorHAnsi" w:hAnsiTheme="majorHAnsi"/>
          <w:sz w:val="16"/>
        </w:rPr>
        <w:t xml:space="preserve">Valentinas: We all know that Jean Baudrillard did not believe that the Gulf War did take place, as it was over-mediated and over-simulated. In fact, the Gulf War II is still not over, and Iraq became much more than just a Frankenstein laboratory for the new media, technology and “democracy” games. What can we learn from wars that do not take place, even though they cannot be finished? Are they becoming a symptom of our times as a confrontation between multiple time-lines, ideologies and technologies in a single place? Lars: Actually, it has always been the same: new wars have been better test-beds for the state of art technologies and the latest computer-controlled firearms. The World War I already was a fully mechanized war where pre-robots were fighting each other and gassing the troops. And afterwards, the winners shape the new world order. Olaf: </w:t>
      </w:r>
      <w:r w:rsidRPr="00697BA7">
        <w:rPr>
          <w:rStyle w:val="Emphasis"/>
          <w:rFonts w:asciiTheme="majorHAnsi" w:hAnsiTheme="majorHAnsi"/>
        </w:rPr>
        <w:t>Who on hell is Baudrillard?</w:t>
      </w:r>
      <w:r w:rsidRPr="00697BA7">
        <w:rPr>
          <w:rFonts w:asciiTheme="majorHAnsi" w:hAnsiTheme="majorHAnsi"/>
          <w:sz w:val="16"/>
        </w:rPr>
        <w:t xml:space="preserve"> The one who earns money by publishing his prognoses after the things happen? </w:t>
      </w:r>
      <w:r w:rsidRPr="00697BA7">
        <w:rPr>
          <w:rStyle w:val="Emphasis"/>
          <w:rFonts w:asciiTheme="majorHAnsi" w:hAnsiTheme="majorHAnsi"/>
        </w:rPr>
        <w:t>What a fuck</w:t>
      </w:r>
      <w:r w:rsidRPr="00697BA7">
        <w:rPr>
          <w:rFonts w:asciiTheme="majorHAnsi" w:hAnsiTheme="majorHAnsi"/>
          <w:sz w:val="16"/>
        </w:rPr>
        <w:t xml:space="preserve">, </w:t>
      </w:r>
      <w:r w:rsidRPr="00697BA7">
        <w:rPr>
          <w:rStyle w:val="StyleBoldUnderline"/>
          <w:rFonts w:asciiTheme="majorHAnsi" w:hAnsiTheme="majorHAnsi"/>
        </w:rPr>
        <w:t>French philosophy deals too much with luxury problems and elegantly ignores the problem itself.</w:t>
      </w:r>
      <w:r w:rsidRPr="00697BA7">
        <w:rPr>
          <w:rFonts w:asciiTheme="majorHAnsi" w:hAnsiTheme="majorHAnsi"/>
          <w:sz w:val="16"/>
        </w:rPr>
        <w:t xml:space="preserve"> It’s no wonder, </w:t>
      </w:r>
      <w:r w:rsidRPr="00697BA7">
        <w:rPr>
          <w:rStyle w:val="Emphasis"/>
          <w:rFonts w:asciiTheme="majorHAnsi" w:hAnsiTheme="majorHAnsi"/>
        </w:rPr>
        <w:t>this is the colonizer’s mentality</w:t>
      </w:r>
      <w:r w:rsidRPr="00697BA7">
        <w:rPr>
          <w:rFonts w:asciiTheme="majorHAnsi" w:hAnsiTheme="majorHAnsi"/>
          <w:sz w:val="16"/>
        </w:rPr>
        <w:t xml:space="preserve">, </w:t>
      </w:r>
      <w:proofErr w:type="gramStart"/>
      <w:r w:rsidRPr="00697BA7">
        <w:rPr>
          <w:rFonts w:asciiTheme="majorHAnsi" w:hAnsiTheme="majorHAnsi"/>
          <w:sz w:val="16"/>
        </w:rPr>
        <w:t>you</w:t>
      </w:r>
      <w:proofErr w:type="gramEnd"/>
      <w:r w:rsidRPr="00697BA7">
        <w:rPr>
          <w:rFonts w:asciiTheme="majorHAnsi" w:hAnsiTheme="majorHAnsi"/>
          <w:sz w:val="16"/>
        </w:rPr>
        <w:t xml:space="preserve"> can hear it roaring in their words: </w:t>
      </w:r>
      <w:r w:rsidRPr="00697BA7">
        <w:rPr>
          <w:rStyle w:val="Emphasis"/>
          <w:rFonts w:asciiTheme="majorHAnsi" w:hAnsiTheme="majorHAnsi"/>
        </w:rPr>
        <w:t>they use phrases made to camouflage genocide.</w:t>
      </w:r>
      <w:r w:rsidRPr="00697BA7">
        <w:rPr>
          <w:rFonts w:asciiTheme="majorHAnsi" w:hAnsiTheme="majorHAnsi"/>
          <w:sz w:val="16"/>
        </w:rPr>
        <w:t xml:space="preserve"> I went to see that Virilio’s exhibition "Ce qui arrive" at Foundation Cartier in 2003. I was smashed by that banal presentation of the evil of all kinds: again, </w:t>
      </w:r>
      <w:r w:rsidRPr="00697BA7">
        <w:rPr>
          <w:rStyle w:val="StyleBoldUnderline"/>
          <w:rFonts w:asciiTheme="majorHAnsi" w:hAnsiTheme="majorHAnsi"/>
        </w:rPr>
        <w:t>natural catastrophes and evil done by man were exposed on the same wall, glued together with a piece of "theory</w:t>
      </w:r>
      <w:r w:rsidRPr="00697BA7">
        <w:rPr>
          <w:rFonts w:asciiTheme="majorHAnsi" w:hAnsiTheme="majorHAnsi"/>
          <w:sz w:val="16"/>
        </w:rPr>
        <w:t xml:space="preserve">". There you find it all, filed up in one row: </w:t>
      </w:r>
      <w:r w:rsidRPr="00697BA7">
        <w:rPr>
          <w:rStyle w:val="StyleBoldUnderline"/>
          <w:rFonts w:asciiTheme="majorHAnsi" w:hAnsiTheme="majorHAnsi"/>
        </w:rPr>
        <w:t xml:space="preserve">the pure luxury of the Cartier-funded Jean Nouvel building, an artwork without any blood in its veins, and that late Christian philosophy about the techno-cataclysm being the revenge of God. </w:t>
      </w:r>
      <w:r w:rsidRPr="00697BA7">
        <w:rPr>
          <w:rStyle w:val="Emphasis"/>
          <w:rFonts w:asciiTheme="majorHAnsi" w:hAnsiTheme="majorHAnsi"/>
        </w:rPr>
        <w:t>Pure shit</w:t>
      </w:r>
      <w:r w:rsidRPr="00697BA7">
        <w:rPr>
          <w:rStyle w:val="StyleBoldUnderline"/>
          <w:rFonts w:asciiTheme="majorHAnsi" w:hAnsiTheme="majorHAnsi"/>
        </w:rPr>
        <w:t xml:space="preserve">, turned into gold in the holy cellars of the modern alchemists’ museums. </w:t>
      </w:r>
      <w:r w:rsidRPr="00697BA7">
        <w:rPr>
          <w:rFonts w:asciiTheme="majorHAnsi" w:hAnsiTheme="majorHAnsi"/>
          <w:sz w:val="16"/>
        </w:rPr>
        <w:t xml:space="preserve">The artist-made video "documents" of the Manhattan towers opposed to Iraqian war pictures: that’s not Armageddon, that’s man-invented war technology to be used to subdue others. And there is always somebody who pushes the buttons, even when the button is a computer mouse some ten thousand kilometers away from the place where people die, or even if it is a civil airplanes redirected by Islamists. Everybody knows that. War technology has always been made to make killing easier. And to produce martyrs as well. Janneke: </w:t>
      </w:r>
      <w:r w:rsidRPr="00697BA7">
        <w:rPr>
          <w:rStyle w:val="StyleBoldUnderline"/>
          <w:rFonts w:asciiTheme="majorHAnsi" w:hAnsiTheme="majorHAnsi"/>
        </w:rPr>
        <w:t>Compare Baudrillard with Henry Dunant</w:t>
      </w:r>
      <w:r w:rsidRPr="00697BA7">
        <w:rPr>
          <w:rFonts w:asciiTheme="majorHAnsi" w:hAnsiTheme="majorHAnsi"/>
          <w:sz w:val="16"/>
        </w:rPr>
        <w:t xml:space="preserve">, the founder of the International Committee of the Red Cross. </w:t>
      </w:r>
      <w:r w:rsidRPr="00697BA7">
        <w:rPr>
          <w:rStyle w:val="StyleBoldUnderline"/>
          <w:rFonts w:asciiTheme="majorHAnsi" w:hAnsiTheme="majorHAnsi"/>
        </w:rPr>
        <w:t xml:space="preserve">Dunant was no </w:t>
      </w:r>
      <w:proofErr w:type="gramStart"/>
      <w:r w:rsidRPr="00697BA7">
        <w:rPr>
          <w:rStyle w:val="StyleBoldUnderline"/>
          <w:rFonts w:asciiTheme="majorHAnsi" w:hAnsiTheme="majorHAnsi"/>
        </w:rPr>
        <w:t>philosopher</w:t>
      </w:r>
      <w:r w:rsidRPr="00697BA7">
        <w:rPr>
          <w:rFonts w:asciiTheme="majorHAnsi" w:hAnsiTheme="majorHAnsi"/>
          <w:sz w:val="16"/>
        </w:rPr>
        <w:t>,</w:t>
      </w:r>
      <w:proofErr w:type="gramEnd"/>
      <w:r w:rsidRPr="00697BA7">
        <w:rPr>
          <w:rFonts w:asciiTheme="majorHAnsi" w:hAnsiTheme="majorHAnsi"/>
          <w:sz w:val="16"/>
        </w:rPr>
        <w:t xml:space="preserve"> he was just an intelligent rich man in the late 19th century. </w:t>
      </w:r>
      <w:r w:rsidRPr="00697BA7">
        <w:rPr>
          <w:rStyle w:val="StyleBoldUnderline"/>
          <w:rFonts w:asciiTheme="majorHAnsi" w:hAnsiTheme="majorHAnsi"/>
        </w:rPr>
        <w:t>But his ideas went far more in the direction where you should hope to find philosophers as well. H</w:t>
      </w:r>
      <w:r w:rsidRPr="00697BA7">
        <w:rPr>
          <w:rFonts w:asciiTheme="majorHAnsi" w:hAnsiTheme="majorHAnsi"/>
          <w:sz w:val="16"/>
        </w:rPr>
        <w:t xml:space="preserve">e experienced war as a "randonneur": </w:t>
      </w:r>
      <w:r w:rsidRPr="00697BA7">
        <w:rPr>
          <w:rStyle w:val="StyleBoldUnderline"/>
          <w:rFonts w:asciiTheme="majorHAnsi" w:hAnsiTheme="majorHAnsi"/>
        </w:rPr>
        <w:t xml:space="preserve">he passed by, he saw the suffering and the inhumanity of war. And he felt obliged to </w:t>
      </w:r>
      <w:r w:rsidRPr="00697BA7">
        <w:rPr>
          <w:rStyle w:val="StyleBoldUnderline"/>
          <w:rFonts w:asciiTheme="majorHAnsi" w:hAnsiTheme="majorHAnsi"/>
        </w:rPr>
        <w:lastRenderedPageBreak/>
        <w:t>act</w:t>
      </w:r>
      <w:r w:rsidRPr="00697BA7">
        <w:rPr>
          <w:rFonts w:asciiTheme="majorHAnsi" w:hAnsiTheme="majorHAnsi"/>
          <w:sz w:val="16"/>
        </w:rPr>
        <w:t xml:space="preserve">. Apart from the maybe 10 days he spent on the battlefield, on the beautiful meadows in the Europeans Alps, helping wounded people to survive, as a complete medical layman he decided to do something more sustainable against these odds. </w:t>
      </w:r>
      <w:r w:rsidRPr="00697BA7">
        <w:rPr>
          <w:rStyle w:val="StyleBoldUnderline"/>
          <w:rFonts w:asciiTheme="majorHAnsi" w:hAnsiTheme="majorHAnsi"/>
        </w:rPr>
        <w:t>He knew that his efforts couldn’t prevent war in general, but he felt that he could alter the cruelty of reality. And he succeeded in doing it.</w:t>
      </w:r>
      <w:r w:rsidRPr="00697BA7">
        <w:rPr>
          <w:rFonts w:asciiTheme="majorHAnsi" w:hAnsiTheme="majorHAnsi"/>
          <w:sz w:val="16"/>
        </w:rPr>
        <w:t xml:space="preserve"> No wonder that in our days we find the most engaged people to support the TROIA projects intention in Geneva, where they are still based. And </w:t>
      </w:r>
      <w:r w:rsidRPr="00697BA7">
        <w:rPr>
          <w:rStyle w:val="StyleBoldUnderline"/>
          <w:rFonts w:asciiTheme="majorHAnsi" w:hAnsiTheme="majorHAnsi"/>
        </w:rPr>
        <w:t>they are not only doing their necessary surgeon’s work in the field: they are as well fighting with the same energy on the diplomatic battle.</w:t>
      </w:r>
    </w:p>
    <w:p w14:paraId="41429AAA" w14:textId="229F710F" w:rsidR="008521C5" w:rsidRPr="00697BA7" w:rsidRDefault="00D40AA3" w:rsidP="00D40AA3">
      <w:pPr>
        <w:pStyle w:val="Heading3"/>
        <w:rPr>
          <w:rFonts w:asciiTheme="majorHAnsi" w:hAnsiTheme="majorHAnsi"/>
        </w:rPr>
      </w:pPr>
      <w:r w:rsidRPr="00697BA7">
        <w:rPr>
          <w:rFonts w:asciiTheme="majorHAnsi" w:hAnsiTheme="majorHAnsi"/>
        </w:rPr>
        <w:lastRenderedPageBreak/>
        <w:t>Cap</w:t>
      </w:r>
    </w:p>
    <w:p w14:paraId="2BA1178B" w14:textId="673140C1" w:rsidR="00D40AA3" w:rsidRPr="00697BA7" w:rsidRDefault="00D40AA3" w:rsidP="00D40AA3">
      <w:pPr>
        <w:pStyle w:val="Heading4"/>
        <w:rPr>
          <w:rFonts w:asciiTheme="majorHAnsi" w:hAnsiTheme="majorHAnsi"/>
        </w:rPr>
      </w:pPr>
      <w:r w:rsidRPr="00697BA7">
        <w:rPr>
          <w:rFonts w:asciiTheme="majorHAnsi" w:hAnsiTheme="majorHAnsi"/>
        </w:rPr>
        <w:t xml:space="preserve">Solves cap because </w:t>
      </w:r>
      <w:r w:rsidR="00A948FC" w:rsidRPr="00697BA7">
        <w:rPr>
          <w:rFonts w:asciiTheme="majorHAnsi" w:hAnsiTheme="majorHAnsi"/>
        </w:rPr>
        <w:t>cap</w:t>
      </w:r>
      <w:r w:rsidRPr="00697BA7">
        <w:rPr>
          <w:rFonts w:asciiTheme="majorHAnsi" w:hAnsiTheme="majorHAnsi"/>
        </w:rPr>
        <w:t xml:space="preserve"> privileges masculinity</w:t>
      </w:r>
    </w:p>
    <w:p w14:paraId="5E10F1BB" w14:textId="77777777" w:rsidR="00D40AA3" w:rsidRPr="00697BA7" w:rsidRDefault="00D40AA3" w:rsidP="00D40AA3">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4B1682A7" w14:textId="77777777" w:rsidR="00D40AA3" w:rsidRPr="00697BA7" w:rsidRDefault="00D40AA3" w:rsidP="00D40AA3">
      <w:pPr>
        <w:rPr>
          <w:rStyle w:val="StyleBoldUnderline"/>
          <w:rFonts w:asciiTheme="majorHAnsi" w:hAnsiTheme="majorHAnsi"/>
        </w:rPr>
      </w:pPr>
      <w:r w:rsidRPr="00697BA7">
        <w:rPr>
          <w:rFonts w:asciiTheme="majorHAnsi" w:hAnsiTheme="majorHAnsi"/>
          <w:sz w:val="16"/>
        </w:rPr>
        <w:t xml:space="preserve">MacKinnon argues that feminism necessarily adopted a different analyt-ical strategy from Marxism, looking first not at the structure of class, but at the structure of sex/gender and its generative relationship, men's constitu-tion and appropriation of women sexually. Ironically, MacKinnon's 'ontology' constructs a non-subject, a non-being. Another's desire, not the self's labour, is the origin of 'woman'. </w:t>
      </w:r>
      <w:r w:rsidRPr="00697BA7">
        <w:rPr>
          <w:rStyle w:val="StyleBoldUnderline"/>
          <w:rFonts w:asciiTheme="majorHAnsi" w:hAnsiTheme="majorHAnsi"/>
        </w:rPr>
        <w:t xml:space="preserve">She therefore develops a theory of consciousness that enforces what can count as 'women's' experience — anything that names sexual violation, indeed, sex itself as far as 'women' can be concerned. Feminist practice is the construction of this form of consciousness; that is, the self-knowledge of a self-who-is-not. </w:t>
      </w:r>
      <w:r w:rsidRPr="00697BA7">
        <w:rPr>
          <w:rFonts w:asciiTheme="majorHAnsi" w:hAnsiTheme="majorHAnsi"/>
          <w:sz w:val="16"/>
        </w:rPr>
        <w:t xml:space="preserve">Perversely, </w:t>
      </w:r>
      <w:r w:rsidRPr="00697BA7">
        <w:rPr>
          <w:rStyle w:val="StyleBoldUnderline"/>
          <w:rFonts w:asciiTheme="majorHAnsi" w:hAnsiTheme="majorHAnsi"/>
        </w:rPr>
        <w:t>sexual appropriation in this feminism still has the epistemolo-gical status of labour</w:t>
      </w:r>
      <w:r w:rsidRPr="00697BA7">
        <w:rPr>
          <w:rFonts w:asciiTheme="majorHAnsi" w:hAnsiTheme="majorHAnsi"/>
          <w:sz w:val="16"/>
        </w:rPr>
        <w:t xml:space="preserve">; that is to say, </w:t>
      </w:r>
      <w:r w:rsidRPr="00697BA7">
        <w:rPr>
          <w:rStyle w:val="StyleBoldUnderline"/>
          <w:rFonts w:asciiTheme="majorHAnsi" w:hAnsiTheme="majorHAnsi"/>
        </w:rPr>
        <w:t>the point from which an analysis able to contribute to changing the world must flow. But sexual object</w:t>
      </w:r>
      <w:proofErr w:type="gramStart"/>
      <w:r w:rsidRPr="00697BA7">
        <w:rPr>
          <w:rStyle w:val="StyleBoldUnderline"/>
          <w:rFonts w:asciiTheme="majorHAnsi" w:hAnsiTheme="majorHAnsi"/>
        </w:rPr>
        <w:t>)fication</w:t>
      </w:r>
      <w:proofErr w:type="gramEnd"/>
      <w:r w:rsidRPr="00697BA7">
        <w:rPr>
          <w:rStyle w:val="StyleBoldUnderline"/>
          <w:rFonts w:asciiTheme="majorHAnsi" w:hAnsiTheme="majorHAnsi"/>
        </w:rPr>
        <w:t>, not alienation, is the consequence of the structure of sex/gender</w:t>
      </w:r>
      <w:r w:rsidRPr="00697BA7">
        <w:rPr>
          <w:rFonts w:asciiTheme="majorHAnsi" w:hAnsiTheme="majorHAnsi"/>
          <w:sz w:val="16"/>
        </w:rPr>
        <w:t xml:space="preserve">. In the realm of knowledge, the result of sexual objectification is illusion and abstraction. However, </w:t>
      </w:r>
      <w:r w:rsidRPr="00697BA7">
        <w:rPr>
          <w:rStyle w:val="StyleBoldUnderline"/>
          <w:rFonts w:asciiTheme="majorHAnsi" w:hAnsiTheme="majorHAnsi"/>
        </w:rPr>
        <w:t>a woman is not simply alienated from her product, but in a deep sense does not exist as a subject, or even potential subject, since she owes her existence as a woman to sexual appropriation. To</w:t>
      </w:r>
      <w:r w:rsidRPr="00697BA7">
        <w:rPr>
          <w:rFonts w:asciiTheme="majorHAnsi" w:hAnsiTheme="majorHAnsi"/>
          <w:sz w:val="16"/>
        </w:rPr>
        <w:t xml:space="preserve"> be constituted by another's desire is not the same thing as to be alienated in the violent separation of the labourer from his product. MacKinnon's radical theory of experience is totalizing in the extreme; it does not so much marginalize as obliterate the authority of any other women's political speech and action. </w:t>
      </w:r>
      <w:r w:rsidRPr="00697BA7">
        <w:rPr>
          <w:rStyle w:val="StyleBoldUnderline"/>
          <w:rFonts w:asciiTheme="majorHAnsi" w:hAnsiTheme="majorHAnsi"/>
        </w:rPr>
        <w:t>It is a totalization producing what Western patriarchy itself never succeeded in doing — feminists' consciousness of the non-existence of women, except as products of men's desire.</w:t>
      </w:r>
      <w:r w:rsidRPr="00697BA7">
        <w:rPr>
          <w:rFonts w:asciiTheme="majorHAnsi" w:hAnsiTheme="majorHAnsi"/>
          <w:sz w:val="16"/>
        </w:rPr>
        <w:t xml:space="preserve"> I think MacKinnon correctly argues that </w:t>
      </w:r>
      <w:r w:rsidRPr="00697BA7">
        <w:rPr>
          <w:rStyle w:val="StyleBoldUnderline"/>
          <w:rFonts w:asciiTheme="majorHAnsi" w:hAnsiTheme="majorHAnsi"/>
        </w:rPr>
        <w:t>no Marxian version of identity can firmly ground women's unity.</w:t>
      </w:r>
      <w:r w:rsidRPr="00697BA7">
        <w:rPr>
          <w:rFonts w:asciiTheme="majorHAnsi" w:hAnsiTheme="majorHAnsi"/>
          <w:sz w:val="16"/>
        </w:rPr>
        <w:t xml:space="preserve"> But in solving the problem of the contradictions of any Western revolutionary subject for feminist purposes, she develops an even more authoritarian doctrine of experience. </w:t>
      </w:r>
      <w:r w:rsidRPr="00697BA7">
        <w:rPr>
          <w:rStyle w:val="StyleBoldUnderline"/>
          <w:rFonts w:asciiTheme="majorHAnsi" w:hAnsiTheme="majorHAnsi"/>
        </w:rPr>
        <w:t xml:space="preserve">If my complaint about socialist/Marxian standpoints is their unintended erasure of polyvocal, unassimilable, radical difference made visible in anti-colonial discourse and practice, MacKinnon's intentional erasure of all difference through the device of the 'essential' non-existence of women is not reassuring. </w:t>
      </w:r>
      <w:r w:rsidRPr="00697BA7">
        <w:rPr>
          <w:rFonts w:asciiTheme="majorHAnsi" w:hAnsiTheme="majorHAnsi"/>
          <w:sz w:val="16"/>
        </w:rPr>
        <w:t xml:space="preserve">In my taxonomy, which like any other taxonomy is a re-inscription of history, radical feminism can accommodate all the activities of women named by socialist feminists as forms of labour only if the activity can somehow be sexualized. </w:t>
      </w:r>
      <w:r w:rsidRPr="00697BA7">
        <w:rPr>
          <w:rStyle w:val="StyleBoldUnderline"/>
          <w:rFonts w:asciiTheme="majorHAnsi" w:hAnsiTheme="majorHAnsi"/>
        </w:rPr>
        <w:t>Reproduction had different tones of meanings for the two tendencies, one rooted in labour, one in sex, both calling the consequences of domination and ignorance of social and personal reality 'false consciousness'.</w:t>
      </w:r>
      <w:r w:rsidRPr="00697BA7">
        <w:rPr>
          <w:rFonts w:asciiTheme="majorHAnsi" w:hAnsiTheme="majorHAnsi"/>
          <w:sz w:val="16"/>
        </w:rPr>
        <w:t xml:space="preserve"> Beyond either the diff~culties or the contributions in the argument of any one author, neither Marxist nor radical feminist points of view have tended to embrace the status of a partial explanation; both were regularly constituted as totalities. Western explanation has demanded as much; how else could the 'Western' author incorporate its others? Each tried to annex other forms of domination by expanding its basic categories through analogy, simple listing, or addition. </w:t>
      </w:r>
      <w:r w:rsidRPr="00697BA7">
        <w:rPr>
          <w:rStyle w:val="StyleBoldUnderline"/>
          <w:rFonts w:asciiTheme="majorHAnsi" w:hAnsiTheme="majorHAnsi"/>
        </w:rPr>
        <w:t>Embarrassed silence about race among white radical and socialist feminists was one major, devastating political consequence</w:t>
      </w:r>
      <w:r w:rsidRPr="00697BA7">
        <w:rPr>
          <w:rFonts w:asciiTheme="majorHAnsi" w:hAnsiTheme="majorHAnsi"/>
          <w:sz w:val="16"/>
        </w:rPr>
        <w:t xml:space="preserve">. History and polyvocality disappear into political taxonomies that try to establish genealogies. </w:t>
      </w:r>
      <w:r w:rsidRPr="00697BA7">
        <w:rPr>
          <w:rStyle w:val="StyleBoldUnderline"/>
          <w:rFonts w:asciiTheme="majorHAnsi" w:hAnsiTheme="majorHAnsi"/>
        </w:rPr>
        <w:t>There was no structural room for ra</w:t>
      </w:r>
      <w:r w:rsidRPr="00697BA7">
        <w:rPr>
          <w:rFonts w:asciiTheme="majorHAnsi" w:hAnsiTheme="majorHAnsi"/>
          <w:sz w:val="16"/>
        </w:rPr>
        <w:t xml:space="preserve">ce (or for much else) </w:t>
      </w:r>
      <w:r w:rsidRPr="00697BA7">
        <w:rPr>
          <w:rStyle w:val="StyleBoldUnderline"/>
          <w:rFonts w:asciiTheme="majorHAnsi" w:hAnsiTheme="majorHAnsi"/>
        </w:rPr>
        <w:t xml:space="preserve">in theory claiming to reveal the construction of the category woman and social group women as a unified or totalizable whole. The structure of my caricature looks like this: </w:t>
      </w:r>
      <w:r w:rsidRPr="00697BA7">
        <w:rPr>
          <w:rFonts w:asciiTheme="majorHAnsi" w:hAnsiTheme="majorHAnsi"/>
          <w:sz w:val="16"/>
        </w:rPr>
        <w:t xml:space="preserve">socialist feminism--structure of class // wage labour // </w:t>
      </w:r>
      <w:r w:rsidRPr="00697BA7">
        <w:rPr>
          <w:rStyle w:val="StyleBoldUnderline"/>
          <w:rFonts w:asciiTheme="majorHAnsi" w:hAnsiTheme="majorHAnsi"/>
        </w:rPr>
        <w:t xml:space="preserve">alienation labour, by analogy reproduction, by extension sex, by addition race radical feminism — </w:t>
      </w:r>
      <w:r w:rsidRPr="00697BA7">
        <w:rPr>
          <w:rFonts w:asciiTheme="majorHAnsi" w:hAnsiTheme="majorHAnsi"/>
          <w:sz w:val="16"/>
        </w:rPr>
        <w:t xml:space="preserve">structure of gender // sexual appropriation // </w:t>
      </w:r>
      <w:r w:rsidRPr="00697BA7">
        <w:rPr>
          <w:rStyle w:val="StyleBoldUnderline"/>
          <w:rFonts w:asciiTheme="majorHAnsi" w:hAnsiTheme="majorHAnsi"/>
        </w:rPr>
        <w:t xml:space="preserve">objectification] sex, by analogy labour, by extension reproduction, by addition race </w:t>
      </w:r>
      <w:r w:rsidRPr="00697BA7">
        <w:rPr>
          <w:rFonts w:asciiTheme="majorHAnsi" w:hAnsiTheme="majorHAnsi"/>
          <w:sz w:val="16"/>
        </w:rPr>
        <w:t xml:space="preserve">In another context, the French theorist, Julia Kristeva, claimed women </w:t>
      </w:r>
      <w:r w:rsidRPr="00697BA7">
        <w:rPr>
          <w:rFonts w:asciiTheme="majorHAnsi" w:hAnsiTheme="majorHAnsi"/>
          <w:sz w:val="16"/>
        </w:rPr>
        <w:lastRenderedPageBreak/>
        <w:t xml:space="preserve">appeared as a historical group after the Second World War, along with groups like youth. </w:t>
      </w:r>
      <w:r w:rsidRPr="00697BA7">
        <w:rPr>
          <w:rStyle w:val="StyleBoldUnderline"/>
          <w:rFonts w:asciiTheme="majorHAnsi" w:hAnsiTheme="majorHAnsi"/>
        </w:rPr>
        <w:t>Her dates are doubtful; but we are now accustomed to remembering that as objects of knowledge and as historical actors, 'race' did not always exist, 'class' has a historical genesis, and 'homosexuals' are quite junior</w:t>
      </w:r>
      <w:r w:rsidRPr="00697BA7">
        <w:rPr>
          <w:rFonts w:asciiTheme="majorHAnsi" w:hAnsiTheme="majorHAnsi"/>
          <w:sz w:val="16"/>
        </w:rPr>
        <w:t xml:space="preserve">. It is no accident that the symbolic system of the family of man — and so the essence of woman — breaks up at the same moment that networks of connection among people on the planet are unprecedentedly multiple, pregnant, and complex. </w:t>
      </w:r>
      <w:r w:rsidRPr="00697BA7">
        <w:rPr>
          <w:rStyle w:val="StyleBoldUnderline"/>
          <w:rFonts w:asciiTheme="majorHAnsi" w:hAnsiTheme="majorHAnsi"/>
        </w:rPr>
        <w:t xml:space="preserve">'Advanced capitalism' is inadequate to convey the structure of this historical moment. In the 'Western' sense, the end of </w:t>
      </w:r>
      <w:r w:rsidRPr="00697BA7">
        <w:rPr>
          <w:rStyle w:val="Emphasis"/>
          <w:rFonts w:asciiTheme="majorHAnsi" w:hAnsiTheme="majorHAnsi"/>
        </w:rPr>
        <w:t>man</w:t>
      </w:r>
      <w:r w:rsidRPr="00697BA7">
        <w:rPr>
          <w:rStyle w:val="StyleBoldUnderline"/>
          <w:rFonts w:asciiTheme="majorHAnsi" w:hAnsiTheme="majorHAnsi"/>
        </w:rPr>
        <w:t xml:space="preserve"> is at stake. It is no accident that woman disintegrates into women in our time.</w:t>
      </w:r>
      <w:r w:rsidRPr="00697BA7">
        <w:rPr>
          <w:rFonts w:asciiTheme="majorHAnsi" w:hAnsiTheme="majorHAnsi"/>
          <w:sz w:val="16"/>
        </w:rPr>
        <w:t xml:space="preserve"> Perhaps socialist feminists were not substantially guilty of producing essentialist theory that suppressed women's particularity and contradictory interests. I think we have been, at least through unreflective participation in the logics, languages, and practices of white humanism and through searching for a single ground of domination to secure our revolutionary voice. Now we have less excuse. </w:t>
      </w:r>
      <w:r w:rsidRPr="00697BA7">
        <w:rPr>
          <w:rStyle w:val="StyleBoldUnderline"/>
          <w:rFonts w:asciiTheme="majorHAnsi" w:hAnsiTheme="majorHAnsi"/>
        </w:rPr>
        <w:t>But in the consciousness of our failures, we risk lapsing into boundless difference and giving up on the confusing task of making partial, real connection. Some differences are playful; some are poles of world historical systems of domination. 'Epistemology' is about knowing the difference.</w:t>
      </w:r>
    </w:p>
    <w:p w14:paraId="399F13D7" w14:textId="77777777" w:rsidR="00D40AA3" w:rsidRPr="00697BA7" w:rsidRDefault="00D40AA3" w:rsidP="00D40AA3">
      <w:pPr>
        <w:rPr>
          <w:rStyle w:val="StyleBoldUnderline"/>
          <w:rFonts w:asciiTheme="majorHAnsi" w:hAnsiTheme="majorHAnsi"/>
        </w:rPr>
      </w:pPr>
    </w:p>
    <w:p w14:paraId="26C8EA69" w14:textId="77777777" w:rsidR="00D40AA3" w:rsidRPr="00697BA7" w:rsidRDefault="00D40AA3" w:rsidP="00D40AA3">
      <w:pPr>
        <w:rPr>
          <w:rStyle w:val="StyleBoldUnderline"/>
          <w:rFonts w:asciiTheme="majorHAnsi" w:hAnsiTheme="majorHAnsi"/>
        </w:rPr>
      </w:pPr>
    </w:p>
    <w:p w14:paraId="04D586AE" w14:textId="77777777" w:rsidR="00D40AA3" w:rsidRPr="00697BA7" w:rsidRDefault="00D40AA3" w:rsidP="00D40AA3">
      <w:pPr>
        <w:pStyle w:val="Heading4"/>
        <w:rPr>
          <w:rFonts w:asciiTheme="majorHAnsi" w:hAnsiTheme="majorHAnsi"/>
        </w:rPr>
      </w:pPr>
      <w:r w:rsidRPr="00697BA7">
        <w:rPr>
          <w:rFonts w:asciiTheme="majorHAnsi" w:hAnsiTheme="majorHAnsi"/>
        </w:rPr>
        <w:t>The cyborg prevents domination of capitalism and industrialization</w:t>
      </w:r>
    </w:p>
    <w:p w14:paraId="0E9C6E19" w14:textId="77777777" w:rsidR="00D40AA3" w:rsidRPr="00697BA7" w:rsidRDefault="00D40AA3" w:rsidP="00D40AA3">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23860FE" w14:textId="77777777" w:rsidR="00D40AA3" w:rsidRPr="00697BA7" w:rsidRDefault="00D40AA3" w:rsidP="00D40AA3">
      <w:pPr>
        <w:rPr>
          <w:rFonts w:asciiTheme="majorHAnsi" w:hAnsiTheme="majorHAnsi"/>
          <w:sz w:val="16"/>
        </w:rPr>
      </w:pPr>
      <w:r w:rsidRPr="00697BA7">
        <w:rPr>
          <w:rFonts w:asciiTheme="majorHAnsi" w:hAnsiTheme="majorHAnsi"/>
          <w:sz w:val="16"/>
        </w:rPr>
        <w:t xml:space="preserve">THE INFORMATICS OF DOMINATION </w:t>
      </w:r>
      <w:r w:rsidRPr="00697BA7">
        <w:rPr>
          <w:rStyle w:val="StyleBoldUnderline"/>
          <w:rFonts w:asciiTheme="majorHAnsi" w:hAnsiTheme="majorHAnsi"/>
        </w:rPr>
        <w:t>In this attempt at an epistemological and political position, I would like to sketch a picture of possible unity, a picture indebted to socialist and feminist principles of design</w:t>
      </w:r>
      <w:r w:rsidRPr="00697BA7">
        <w:rPr>
          <w:rFonts w:asciiTheme="majorHAnsi" w:hAnsiTheme="majorHAnsi"/>
          <w:sz w:val="16"/>
        </w:rPr>
        <w:t xml:space="preserve">. The frame for my sketch is set by the extent and importance of rearrangements in world-wide social relations tied to science and technology. </w:t>
      </w:r>
      <w:r w:rsidRPr="00697BA7">
        <w:rPr>
          <w:rStyle w:val="StyleBoldUnderline"/>
          <w:rFonts w:asciiTheme="majorHAnsi" w:hAnsiTheme="majorHAnsi"/>
        </w:rPr>
        <w:t>I argue for a politics rooted in claims about fundamental changes in the nature of class, race, and gender in an emerging system of world order analogous in its novelty and scope to that created by industrial capitalism; we are living through a movement from an organic, industrial society to a polymorphous, information system</w:t>
      </w:r>
      <w:r w:rsidRPr="00697BA7">
        <w:rPr>
          <w:rFonts w:asciiTheme="majorHAnsi" w:hAnsiTheme="majorHAnsi"/>
          <w:sz w:val="16"/>
        </w:rPr>
        <w:t xml:space="preserve">--from all work to all play, a deadly game. </w:t>
      </w:r>
      <w:r w:rsidRPr="00697BA7">
        <w:rPr>
          <w:rStyle w:val="StyleBoldUnderline"/>
          <w:rFonts w:asciiTheme="majorHAnsi" w:hAnsiTheme="majorHAnsi"/>
        </w:rPr>
        <w:t xml:space="preserve">Simultaneously material and ideological, the dichotomies may be expressed in the following chart of transitions from the comfortable old hierarchical dominations to the scary new networks I have called the informatics of domination: </w:t>
      </w:r>
      <w:r w:rsidRPr="00697BA7">
        <w:rPr>
          <w:rFonts w:asciiTheme="majorHAnsi" w:hAnsiTheme="majorHAnsi"/>
          <w:sz w:val="16"/>
        </w:rPr>
        <w:t xml:space="preserve">Representation Simulation Bourgeois novel, realism Science fiction, postmodernism Organism Biotic Component Depth, integrity Surface, boundary Heat Noise Biology as clinical practice Biology as inscription Physiology Communications engineering Small group Subsystem Perfection Optimization Eugenics Population Control Decadence, Magic Mountain Obsolescence, Future Shock Hygiene Stress Management Microbiology, tuberculosis Immunology, AIDS Organic division of labour Ergonomics/cybernetics of labour Functional specialization Modular construction Reproduction Replication Organic sex role specialization Optimal genetic strategies Bioogical determinism Evolutionary inertia, constraints Community ecology Ecosystem Racial chain of being Neo-imperialism, United Nations humanism Scientific management in home/factory Global factory/Electronid cottage Family/Market/Factory Women in the Integrated Circuit Family wage Comparable worth Public/Private Cyborg citizenship Nature/Culture fields of difference Co-operation Communicatins enhancemenet Freud Lacan Sex Genetic engineering labour Robotics Mind Artificial Intelligence Second World War Star Wars White Capitalist Patriarchy Informatics of Domination This list suggests several interesting things.13 First, </w:t>
      </w:r>
      <w:r w:rsidRPr="00697BA7">
        <w:rPr>
          <w:rStyle w:val="StyleBoldUnderline"/>
          <w:rFonts w:asciiTheme="majorHAnsi" w:hAnsiTheme="majorHAnsi"/>
        </w:rPr>
        <w:t xml:space="preserve">the objects on the right-hand side cannot be coded as 'natural', a realization that subverts naturalistic coding for the left-hand side as well. We cannot go back ideologically or materially. It's </w:t>
      </w:r>
      <w:r w:rsidRPr="00697BA7">
        <w:rPr>
          <w:rFonts w:asciiTheme="majorHAnsi" w:hAnsiTheme="majorHAnsi"/>
          <w:sz w:val="16"/>
        </w:rPr>
        <w:t xml:space="preserve">not just that igod'is dead; so is the 'goddess'. Or </w:t>
      </w:r>
      <w:r w:rsidRPr="00697BA7">
        <w:rPr>
          <w:rStyle w:val="StyleBoldUnderline"/>
          <w:rFonts w:asciiTheme="majorHAnsi" w:hAnsiTheme="majorHAnsi"/>
        </w:rPr>
        <w:t xml:space="preserve">both are revivified in the worlds charged with microelectronic and biotechnological politics. In </w:t>
      </w:r>
      <w:r w:rsidRPr="00697BA7">
        <w:rPr>
          <w:rStyle w:val="StyleBoldUnderline"/>
          <w:rFonts w:asciiTheme="majorHAnsi" w:hAnsiTheme="majorHAnsi"/>
        </w:rPr>
        <w:lastRenderedPageBreak/>
        <w:t>relation to objects like biotic components, one must not think in terms of essential properties, but in terms of design, boundary constraints, rates of flows,</w:t>
      </w:r>
      <w:r w:rsidRPr="00697BA7">
        <w:rPr>
          <w:rFonts w:asciiTheme="majorHAnsi" w:hAnsiTheme="majorHAnsi"/>
          <w:sz w:val="16"/>
        </w:rPr>
        <w:t xml:space="preserve"> systems logics, </w:t>
      </w:r>
      <w:proofErr w:type="gramStart"/>
      <w:r w:rsidRPr="00697BA7">
        <w:rPr>
          <w:rFonts w:asciiTheme="majorHAnsi" w:hAnsiTheme="majorHAnsi"/>
          <w:sz w:val="16"/>
        </w:rPr>
        <w:t>costs</w:t>
      </w:r>
      <w:proofErr w:type="gramEnd"/>
      <w:r w:rsidRPr="00697BA7">
        <w:rPr>
          <w:rFonts w:asciiTheme="majorHAnsi" w:hAnsiTheme="majorHAnsi"/>
          <w:sz w:val="16"/>
        </w:rPr>
        <w:t xml:space="preserve"> of lowering constraints. </w:t>
      </w:r>
      <w:r w:rsidRPr="00697BA7">
        <w:rPr>
          <w:rStyle w:val="StyleBoldUnderline"/>
          <w:rFonts w:asciiTheme="majorHAnsi" w:hAnsiTheme="majorHAnsi"/>
        </w:rPr>
        <w:t>Sexual reproduction is one kind of reproductive strategy among many, with costs and benefits as a function of the system environment. Ideologies of sexual reproduction can no longer reasonably call on notions of sex and sex role as organic aspects in natural objects like organisms and families</w:t>
      </w:r>
      <w:r w:rsidRPr="00697BA7">
        <w:rPr>
          <w:rFonts w:asciiTheme="majorHAnsi" w:hAnsiTheme="majorHAnsi"/>
          <w:sz w:val="16"/>
        </w:rPr>
        <w:t xml:space="preserve">. Such </w:t>
      </w:r>
      <w:r w:rsidRPr="00697BA7">
        <w:rPr>
          <w:rStyle w:val="Emphasis"/>
          <w:rFonts w:asciiTheme="majorHAnsi" w:hAnsiTheme="majorHAnsi"/>
        </w:rPr>
        <w:t xml:space="preserve">reasoning will be unmasked as </w:t>
      </w:r>
      <w:proofErr w:type="gramStart"/>
      <w:r w:rsidRPr="00697BA7">
        <w:rPr>
          <w:rStyle w:val="Emphasis"/>
          <w:rFonts w:asciiTheme="majorHAnsi" w:hAnsiTheme="majorHAnsi"/>
        </w:rPr>
        <w:t>irrational</w:t>
      </w:r>
      <w:r w:rsidRPr="00697BA7">
        <w:rPr>
          <w:rFonts w:asciiTheme="majorHAnsi" w:hAnsiTheme="majorHAnsi"/>
          <w:sz w:val="16"/>
        </w:rPr>
        <w:t>,</w:t>
      </w:r>
      <w:proofErr w:type="gramEnd"/>
      <w:r w:rsidRPr="00697BA7">
        <w:rPr>
          <w:rFonts w:asciiTheme="majorHAnsi" w:hAnsiTheme="majorHAnsi"/>
          <w:sz w:val="16"/>
        </w:rPr>
        <w:t xml:space="preserve"> and ironically corporate executives reading Playboy and anti-porn radical feminists will make strange bedfellows in jointly unmasking the irrationalism. </w:t>
      </w:r>
      <w:r w:rsidRPr="00697BA7">
        <w:rPr>
          <w:rStyle w:val="StyleBoldUnderline"/>
          <w:rFonts w:asciiTheme="majorHAnsi" w:hAnsiTheme="majorHAnsi"/>
        </w:rPr>
        <w:t>Likewise for race, ideologies about human diversity have to be formulated in terms of frequencies of parameters</w:t>
      </w:r>
      <w:r w:rsidRPr="00697BA7">
        <w:rPr>
          <w:rFonts w:asciiTheme="majorHAnsi" w:hAnsiTheme="majorHAnsi"/>
          <w:sz w:val="16"/>
        </w:rPr>
        <w:t xml:space="preserve">, like blood groups or intelligence scores. It is 'irrational' to invoke concepts like primitive and civilized. </w:t>
      </w:r>
      <w:r w:rsidRPr="00697BA7">
        <w:rPr>
          <w:rStyle w:val="StyleBoldUnderline"/>
          <w:rFonts w:asciiTheme="majorHAnsi" w:hAnsiTheme="majorHAnsi"/>
        </w:rPr>
        <w:t>For liberals and radicals, the search for integrated social systems gives way to a new practice called 'experimental ethnography' in which an organic object dissipates in attention to the play of writing. At the level of ideology, we see translations of racism and colonialism into languages of development and under-development, rates and constraints of modernization</w:t>
      </w:r>
      <w:r w:rsidRPr="00697BA7">
        <w:rPr>
          <w:rFonts w:asciiTheme="majorHAnsi" w:hAnsiTheme="majorHAnsi"/>
          <w:sz w:val="16"/>
        </w:rPr>
        <w:t xml:space="preserve">. Any objects or persons can be reasonably thought of in terms of disassembly and reassembly; no 'natural' architectures constrain system design. The financial districts in all the world's cities, as well as the export-processing and free-trade zones, proclaim this elementary fact of'late </w:t>
      </w:r>
      <w:r w:rsidRPr="00697BA7">
        <w:rPr>
          <w:rStyle w:val="StyleBoldUnderline"/>
          <w:rFonts w:asciiTheme="majorHAnsi" w:hAnsiTheme="majorHAnsi"/>
        </w:rPr>
        <w:t>capitalism'. The entire universe of objects that can be known scientifically must be formulated as problems in communications engineering</w:t>
      </w:r>
      <w:r w:rsidRPr="00697BA7">
        <w:rPr>
          <w:rFonts w:asciiTheme="majorHAnsi" w:hAnsiTheme="majorHAnsi"/>
          <w:sz w:val="16"/>
        </w:rPr>
        <w:t xml:space="preserve"> (for the managers) or theories of the text (for those who would resist). </w:t>
      </w:r>
      <w:r w:rsidRPr="00697BA7">
        <w:rPr>
          <w:rStyle w:val="Emphasis"/>
          <w:rFonts w:asciiTheme="majorHAnsi" w:hAnsiTheme="majorHAnsi"/>
        </w:rPr>
        <w:t>Both are cyborg semiologies.</w:t>
      </w:r>
      <w:r w:rsidRPr="00697BA7">
        <w:rPr>
          <w:rFonts w:asciiTheme="majorHAnsi" w:hAnsiTheme="majorHAnsi"/>
          <w:sz w:val="16"/>
        </w:rPr>
        <w:t xml:space="preserve"> One should expect control strategies to concentrate on boundary conditions and interfaces, on rates of flow across boundaries — and not on the integrity of natural objects. </w:t>
      </w:r>
      <w:r w:rsidRPr="00697BA7">
        <w:rPr>
          <w:rStyle w:val="StyleBoldUnderline"/>
          <w:rFonts w:asciiTheme="majorHAnsi" w:hAnsiTheme="majorHAnsi"/>
        </w:rPr>
        <w:t xml:space="preserve">'Integrity' or 'sincerity' of the Western self gives way to decision procedures and expert systems. </w:t>
      </w:r>
      <w:r w:rsidRPr="00697BA7">
        <w:rPr>
          <w:rFonts w:asciiTheme="majorHAnsi" w:hAnsiTheme="majorHAnsi"/>
          <w:sz w:val="16"/>
        </w:rPr>
        <w:t xml:space="preserve">For example, </w:t>
      </w:r>
      <w:r w:rsidRPr="00697BA7">
        <w:rPr>
          <w:rStyle w:val="StyleBoldUnderline"/>
          <w:rFonts w:asciiTheme="majorHAnsi" w:hAnsiTheme="majorHAnsi"/>
        </w:rPr>
        <w:t xml:space="preserve">control strategies applied to women's capacities to give birth to new human beings will be developed in the languages of population control and maximization of goal achievement for individual decision-makers. </w:t>
      </w:r>
      <w:r w:rsidRPr="00697BA7">
        <w:rPr>
          <w:rFonts w:asciiTheme="majorHAnsi" w:hAnsiTheme="majorHAnsi"/>
          <w:sz w:val="16"/>
        </w:rPr>
        <w:t xml:space="preserve">Control strategies will be formulated in terms of rates, costs of constraints, degrees of freedom. </w:t>
      </w:r>
      <w:r w:rsidRPr="00697BA7">
        <w:rPr>
          <w:rStyle w:val="StyleBoldUnderline"/>
          <w:rFonts w:asciiTheme="majorHAnsi" w:hAnsiTheme="majorHAnsi"/>
        </w:rPr>
        <w:t xml:space="preserve">Human </w:t>
      </w:r>
      <w:proofErr w:type="gramStart"/>
      <w:r w:rsidRPr="00697BA7">
        <w:rPr>
          <w:rStyle w:val="StyleBoldUnderline"/>
          <w:rFonts w:asciiTheme="majorHAnsi" w:hAnsiTheme="majorHAnsi"/>
        </w:rPr>
        <w:t>beings,</w:t>
      </w:r>
      <w:proofErr w:type="gramEnd"/>
      <w:r w:rsidRPr="00697BA7">
        <w:rPr>
          <w:rFonts w:asciiTheme="majorHAnsi" w:hAnsiTheme="majorHAnsi"/>
          <w:sz w:val="16"/>
        </w:rPr>
        <w:t xml:space="preserve"> like any other component or subsystem, </w:t>
      </w:r>
      <w:r w:rsidRPr="00697BA7">
        <w:rPr>
          <w:rStyle w:val="StyleBoldUnderline"/>
          <w:rFonts w:asciiTheme="majorHAnsi" w:hAnsiTheme="majorHAnsi"/>
        </w:rPr>
        <w:t>must be localized in a system architecture whose basic modes of operation are probabilistic, statistical. No objects, spaces, or bodies are sacred in themselves;</w:t>
      </w:r>
      <w:r w:rsidRPr="00697BA7">
        <w:rPr>
          <w:rFonts w:asciiTheme="majorHAnsi" w:hAnsiTheme="majorHAnsi"/>
          <w:sz w:val="16"/>
        </w:rPr>
        <w:t xml:space="preserve"> any component can be interfaced with any other if the proper standard, the proper code, can be constructed for processing signals in a common language. Exchange in this world transcends the universal translation effected by capitalist markets that Marx analysed so well. </w:t>
      </w:r>
      <w:r w:rsidRPr="00697BA7">
        <w:rPr>
          <w:rStyle w:val="StyleBoldUnderline"/>
          <w:rFonts w:asciiTheme="majorHAnsi" w:hAnsiTheme="majorHAnsi"/>
        </w:rPr>
        <w:t>The privileged pathology affecting all kinds of components in this universe is stress</w:t>
      </w:r>
      <w:r w:rsidRPr="00697BA7">
        <w:rPr>
          <w:rFonts w:asciiTheme="majorHAnsi" w:hAnsiTheme="majorHAnsi"/>
          <w:sz w:val="16"/>
        </w:rPr>
        <w:t xml:space="preserve"> — </w:t>
      </w:r>
      <w:r w:rsidRPr="00697BA7">
        <w:rPr>
          <w:rStyle w:val="StyleBoldUnderline"/>
          <w:rFonts w:asciiTheme="majorHAnsi" w:hAnsiTheme="majorHAnsi"/>
        </w:rPr>
        <w:t>communications breakdown</w:t>
      </w:r>
      <w:r w:rsidRPr="00697BA7">
        <w:rPr>
          <w:rFonts w:asciiTheme="majorHAnsi" w:hAnsiTheme="majorHAnsi"/>
          <w:sz w:val="16"/>
        </w:rPr>
        <w:t xml:space="preserve"> (Hogness, 1983). </w:t>
      </w:r>
      <w:r w:rsidRPr="00697BA7">
        <w:rPr>
          <w:rStyle w:val="StyleBoldUnderline"/>
          <w:rFonts w:asciiTheme="majorHAnsi" w:hAnsiTheme="majorHAnsi"/>
        </w:rPr>
        <w:t xml:space="preserve">The cyborg is not subject to Foucault's biopolitics; the cyborg simulates politics, a much more potent field of operations. </w:t>
      </w:r>
      <w:r w:rsidRPr="00697BA7">
        <w:rPr>
          <w:rFonts w:asciiTheme="majorHAnsi" w:hAnsiTheme="majorHAnsi"/>
          <w:sz w:val="16"/>
        </w:rPr>
        <w:t xml:space="preserve">This kind of analysis of scientific and cultural objects of knowledge which have appeared historically since the Second World War prepares us to notice some important inadequacies in feminist analysis which has proceeded as if the organic, hierarchical dualisms ordering discourse in 'the West' since Aristotle still ruled. They have been cannibalized, or as Zoe Sofia (Sofoulis) might put it, they have been 'techno-digested'. </w:t>
      </w:r>
      <w:r w:rsidRPr="00697BA7">
        <w:rPr>
          <w:rStyle w:val="StyleBoldUnderline"/>
          <w:rFonts w:asciiTheme="majorHAnsi" w:hAnsiTheme="majorHAnsi"/>
        </w:rPr>
        <w:t xml:space="preserve">The dichotomies between mind and body, animal and human, organism and machine, public and private, nature and culture, men and women, primitive and civilized </w:t>
      </w:r>
      <w:r w:rsidRPr="00697BA7">
        <w:rPr>
          <w:rStyle w:val="Emphasis"/>
          <w:rFonts w:asciiTheme="majorHAnsi" w:hAnsiTheme="majorHAnsi"/>
        </w:rPr>
        <w:t>are all in question ideologically</w:t>
      </w:r>
      <w:r w:rsidRPr="00697BA7">
        <w:rPr>
          <w:rFonts w:asciiTheme="majorHAnsi" w:hAnsiTheme="majorHAnsi"/>
          <w:sz w:val="16"/>
        </w:rPr>
        <w:t xml:space="preserve">. </w:t>
      </w:r>
      <w:r w:rsidRPr="00697BA7">
        <w:rPr>
          <w:rStyle w:val="StyleBoldUnderline"/>
          <w:rFonts w:asciiTheme="majorHAnsi" w:hAnsiTheme="majorHAnsi"/>
        </w:rPr>
        <w:t>The actual situation of women is their integration/ exploitation into a world system of production/reproduction and com-munication called the informatics of domination</w:t>
      </w:r>
      <w:r w:rsidRPr="00697BA7">
        <w:rPr>
          <w:rFonts w:asciiTheme="majorHAnsi" w:hAnsiTheme="majorHAnsi"/>
          <w:sz w:val="16"/>
        </w:rPr>
        <w:t xml:space="preserve">. The home, workplace, market, public arena, the body itself- all can be dispersed and interfaced in nearly infinite, polymorphous ways, with large consequences for women and others — consequences that themselves are very different for different people and which make potent oppositional international movements difficult to imagine and essential for survival. </w:t>
      </w:r>
      <w:r w:rsidRPr="00697BA7">
        <w:rPr>
          <w:rStyle w:val="StyleBoldUnderline"/>
          <w:rFonts w:asciiTheme="majorHAnsi" w:hAnsiTheme="majorHAnsi"/>
        </w:rPr>
        <w:t xml:space="preserve">One important route for reconstructing socialist-feminist politics is through theory and practice addressed to the </w:t>
      </w:r>
      <w:r w:rsidRPr="00697BA7">
        <w:rPr>
          <w:rStyle w:val="Emphasis"/>
          <w:rFonts w:asciiTheme="majorHAnsi" w:hAnsiTheme="majorHAnsi"/>
        </w:rPr>
        <w:t>social relations of science and technology</w:t>
      </w:r>
      <w:r w:rsidRPr="00697BA7">
        <w:rPr>
          <w:rFonts w:asciiTheme="majorHAnsi" w:hAnsiTheme="majorHAnsi"/>
          <w:sz w:val="16"/>
        </w:rPr>
        <w:t xml:space="preserve">, including crucially the systems of myth and meanings structuring our imaginations. </w:t>
      </w:r>
      <w:r w:rsidRPr="00697BA7">
        <w:rPr>
          <w:rStyle w:val="StyleBoldUnderline"/>
          <w:rFonts w:asciiTheme="majorHAnsi" w:hAnsiTheme="majorHAnsi"/>
        </w:rPr>
        <w:t>The cyborg is a kind of disassembled and reassembled, postmodern collective and personal self. This is the self feminists must code. Communications technologies and biotechnologies are the crucial tools recrafting our bodies.</w:t>
      </w:r>
      <w:r w:rsidRPr="00697BA7">
        <w:rPr>
          <w:rFonts w:asciiTheme="majorHAnsi" w:hAnsiTheme="majorHAnsi"/>
          <w:sz w:val="16"/>
        </w:rPr>
        <w:t xml:space="preserve"> These tools embody and enforce new social relations for women world-wide. </w:t>
      </w:r>
      <w:r w:rsidRPr="00697BA7">
        <w:rPr>
          <w:rStyle w:val="StyleBoldUnderline"/>
          <w:rFonts w:asciiTheme="majorHAnsi" w:hAnsiTheme="majorHAnsi"/>
        </w:rPr>
        <w:t xml:space="preserve">Technologies and scientific discourses can be partially understood as </w:t>
      </w:r>
      <w:r w:rsidRPr="00697BA7">
        <w:rPr>
          <w:rStyle w:val="StyleBoldUnderline"/>
          <w:rFonts w:asciiTheme="majorHAnsi" w:hAnsiTheme="majorHAnsi"/>
        </w:rPr>
        <w:lastRenderedPageBreak/>
        <w:t xml:space="preserve">formalizations, i.e., as frozen moments, of the fluid social interactions constituting them, but they should also be viewed as instruments for enforcing meanings. </w:t>
      </w:r>
      <w:r w:rsidRPr="00697BA7">
        <w:rPr>
          <w:rFonts w:asciiTheme="majorHAnsi" w:hAnsiTheme="majorHAnsi"/>
          <w:sz w:val="16"/>
        </w:rPr>
        <w:t xml:space="preserve">The boundary is permeable between tool and myth, instrument and concept, historical systems of social relations and historical anatomies of possible bodies, including objects of knowledge. Indeed, </w:t>
      </w:r>
      <w:r w:rsidRPr="00697BA7">
        <w:rPr>
          <w:rStyle w:val="StyleBoldUnderline"/>
          <w:rFonts w:asciiTheme="majorHAnsi" w:hAnsiTheme="majorHAnsi"/>
        </w:rPr>
        <w:t xml:space="preserve">myth and tool mutually constitute each other. </w:t>
      </w:r>
      <w:r w:rsidRPr="00697BA7">
        <w:rPr>
          <w:rFonts w:asciiTheme="majorHAnsi" w:hAnsiTheme="majorHAnsi"/>
          <w:sz w:val="16"/>
        </w:rPr>
        <w:t xml:space="preserve">Furthermore, communications sciences and modern biologies are constructed by a common move — the translation of the world into a problem of coding, a search for a common language in which all resistance to instrumental control disappears and all heterogeneity can be submitted to disassembly, reassembly, investment, and exchange. </w:t>
      </w:r>
      <w:r w:rsidRPr="00697BA7">
        <w:rPr>
          <w:rStyle w:val="StyleBoldUnderline"/>
          <w:rFonts w:asciiTheme="majorHAnsi" w:hAnsiTheme="majorHAnsi"/>
        </w:rPr>
        <w:t>In communications sciences, the translation of the world into a problem in coding can be illustrated by looking at cybernetic</w:t>
      </w:r>
      <w:r w:rsidRPr="00697BA7">
        <w:rPr>
          <w:rFonts w:asciiTheme="majorHAnsi" w:hAnsiTheme="majorHAnsi"/>
          <w:sz w:val="16"/>
        </w:rPr>
        <w:t xml:space="preserve"> (feedback-controlled) </w:t>
      </w:r>
      <w:r w:rsidRPr="00697BA7">
        <w:rPr>
          <w:rStyle w:val="StyleBoldUnderline"/>
          <w:rFonts w:asciiTheme="majorHAnsi" w:hAnsiTheme="majorHAnsi"/>
        </w:rPr>
        <w:t>systems theories applied to telephone technology</w:t>
      </w:r>
      <w:r w:rsidRPr="00697BA7">
        <w:rPr>
          <w:rFonts w:asciiTheme="majorHAnsi" w:hAnsiTheme="majorHAnsi"/>
          <w:sz w:val="16"/>
        </w:rPr>
        <w:t xml:space="preserve">, computer design, weapons deployment, or data base construction and maintenance. In each case, solution to the key questions rests on a theory of language and control; the key operation is determining the rates, directions, and probabilities of flow of a quantity called information. The world is subdivided by boundaries differentially permeable to information. </w:t>
      </w:r>
      <w:r w:rsidRPr="00697BA7">
        <w:rPr>
          <w:rStyle w:val="StyleBoldUnderline"/>
          <w:rFonts w:asciiTheme="majorHAnsi" w:hAnsiTheme="majorHAnsi"/>
        </w:rPr>
        <w:t>Information is just that kind of quantifiable element</w:t>
      </w:r>
      <w:r w:rsidRPr="00697BA7">
        <w:rPr>
          <w:rFonts w:asciiTheme="majorHAnsi" w:hAnsiTheme="majorHAnsi"/>
          <w:sz w:val="16"/>
        </w:rPr>
        <w:t xml:space="preserve"> (unit, basis of unity) </w:t>
      </w:r>
      <w:r w:rsidRPr="00697BA7">
        <w:rPr>
          <w:rStyle w:val="StyleBoldUnderline"/>
          <w:rFonts w:asciiTheme="majorHAnsi" w:hAnsiTheme="majorHAnsi"/>
        </w:rPr>
        <w:t>which allows universal translation, and so unhindered instrumental power</w:t>
      </w:r>
      <w:r w:rsidRPr="00697BA7">
        <w:rPr>
          <w:rFonts w:asciiTheme="majorHAnsi" w:hAnsiTheme="majorHAnsi"/>
          <w:sz w:val="16"/>
        </w:rPr>
        <w:t xml:space="preserve"> (called effective communication). </w:t>
      </w:r>
      <w:r w:rsidRPr="00697BA7">
        <w:rPr>
          <w:rStyle w:val="StyleBoldUnderline"/>
          <w:rFonts w:asciiTheme="majorHAnsi" w:hAnsiTheme="majorHAnsi"/>
        </w:rPr>
        <w:t>The biggest threat to such power is interruption of communication. Any system breakdown is a function of stress</w:t>
      </w:r>
      <w:r w:rsidRPr="00697BA7">
        <w:rPr>
          <w:rFonts w:asciiTheme="majorHAnsi" w:hAnsiTheme="majorHAnsi"/>
          <w:sz w:val="16"/>
        </w:rPr>
        <w:t xml:space="preserve">. The fundamentals of this technology can be condensed into the metaphor C31, command-controlcommunication-intelligence, </w:t>
      </w:r>
      <w:proofErr w:type="gramStart"/>
      <w:r w:rsidRPr="00697BA7">
        <w:rPr>
          <w:rFonts w:asciiTheme="majorHAnsi" w:hAnsiTheme="majorHAnsi"/>
          <w:sz w:val="16"/>
        </w:rPr>
        <w:t>the</w:t>
      </w:r>
      <w:proofErr w:type="gramEnd"/>
      <w:r w:rsidRPr="00697BA7">
        <w:rPr>
          <w:rFonts w:asciiTheme="majorHAnsi" w:hAnsiTheme="majorHAnsi"/>
          <w:sz w:val="16"/>
        </w:rPr>
        <w:t xml:space="preserve"> military's symbol for its operations theory.</w:t>
      </w:r>
    </w:p>
    <w:p w14:paraId="67EDB4AE" w14:textId="77777777" w:rsidR="00D40AA3" w:rsidRPr="00697BA7" w:rsidRDefault="00D40AA3" w:rsidP="00D40AA3">
      <w:pPr>
        <w:pStyle w:val="Heading4"/>
        <w:rPr>
          <w:rFonts w:asciiTheme="majorHAnsi" w:hAnsiTheme="majorHAnsi"/>
        </w:rPr>
      </w:pPr>
      <w:r w:rsidRPr="00697BA7">
        <w:rPr>
          <w:rFonts w:asciiTheme="majorHAnsi" w:hAnsiTheme="majorHAnsi"/>
        </w:rPr>
        <w:t>The aff is socialist feminism—we don’t link</w:t>
      </w:r>
    </w:p>
    <w:p w14:paraId="25397132" w14:textId="77777777" w:rsidR="00D40AA3" w:rsidRPr="00697BA7" w:rsidRDefault="00D40AA3" w:rsidP="00D40AA3">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7B859EA" w14:textId="77777777" w:rsidR="00D40AA3" w:rsidRPr="00697BA7" w:rsidRDefault="00D40AA3" w:rsidP="00D40AA3">
      <w:pPr>
        <w:rPr>
          <w:rStyle w:val="StyleBoldUnderline"/>
          <w:rFonts w:asciiTheme="majorHAnsi" w:hAnsiTheme="majorHAnsi"/>
        </w:rPr>
      </w:pPr>
      <w:r w:rsidRPr="00697BA7">
        <w:rPr>
          <w:rFonts w:asciiTheme="majorHAnsi" w:hAnsiTheme="majorHAnsi"/>
          <w:sz w:val="16"/>
        </w:rPr>
        <w:t xml:space="preserve">In modern biologies, </w:t>
      </w:r>
      <w:r w:rsidRPr="00697BA7">
        <w:rPr>
          <w:rStyle w:val="StyleBoldUnderline"/>
          <w:rFonts w:asciiTheme="majorHAnsi" w:hAnsiTheme="majorHAnsi"/>
        </w:rPr>
        <w:t>the translation of the world into a problem in coding can be illustrated by molecular genetics, ecology, sociobiological evolutionary theory, and immunobiology. The organism has been translated into prob-lems of genetic coding and read-out.</w:t>
      </w:r>
      <w:r w:rsidRPr="00697BA7">
        <w:rPr>
          <w:rFonts w:asciiTheme="majorHAnsi" w:hAnsiTheme="majorHAnsi"/>
          <w:sz w:val="16"/>
        </w:rPr>
        <w:t xml:space="preserve"> Biotechnology, a writing technology, informs research broadly.14 </w:t>
      </w:r>
      <w:proofErr w:type="gramStart"/>
      <w:r w:rsidRPr="00697BA7">
        <w:rPr>
          <w:rStyle w:val="StyleBoldUnderline"/>
          <w:rFonts w:asciiTheme="majorHAnsi" w:hAnsiTheme="majorHAnsi"/>
        </w:rPr>
        <w:t>In</w:t>
      </w:r>
      <w:proofErr w:type="gramEnd"/>
      <w:r w:rsidRPr="00697BA7">
        <w:rPr>
          <w:rStyle w:val="StyleBoldUnderline"/>
          <w:rFonts w:asciiTheme="majorHAnsi" w:hAnsiTheme="majorHAnsi"/>
        </w:rPr>
        <w:t xml:space="preserve"> a sense, organisms have ceased to exist as objects of knowledge, giving way to biotic components, i.e., special kinds of information-processing devices. The analogous moves in ecology could be examined by probing the history and utility of the concept of the ecosystem.</w:t>
      </w:r>
      <w:r w:rsidRPr="00697BA7">
        <w:rPr>
          <w:rFonts w:asciiTheme="majorHAnsi" w:hAnsiTheme="majorHAnsi"/>
          <w:sz w:val="16"/>
        </w:rPr>
        <w:t xml:space="preserve"> Immunobiology and associated medical practices are rich exemplars of the privilege of coding and recognition systems as objects of knowledge, as constructions of bodily reality for us. Biology here is a kind of cryptography. </w:t>
      </w:r>
      <w:r w:rsidRPr="00697BA7">
        <w:rPr>
          <w:rStyle w:val="StyleBoldUnderline"/>
          <w:rFonts w:asciiTheme="majorHAnsi" w:hAnsiTheme="majorHAnsi"/>
        </w:rPr>
        <w:t>Research is necessarily a kind of intelligence activity.</w:t>
      </w:r>
      <w:r w:rsidRPr="00697BA7">
        <w:rPr>
          <w:rFonts w:asciiTheme="majorHAnsi" w:hAnsiTheme="majorHAnsi"/>
          <w:sz w:val="16"/>
        </w:rPr>
        <w:t xml:space="preserve"> Ironies abound. </w:t>
      </w:r>
      <w:r w:rsidRPr="00697BA7">
        <w:rPr>
          <w:rStyle w:val="StyleBoldUnderline"/>
          <w:rFonts w:asciiTheme="majorHAnsi" w:hAnsiTheme="majorHAnsi"/>
        </w:rPr>
        <w:t>A stressed system goes awry; its communication processes break down; it fails to recognize the difference between self and other. Human babies with baboon hearts evoke national ethical perplexity</w:t>
      </w:r>
      <w:r w:rsidRPr="00697BA7">
        <w:rPr>
          <w:rFonts w:asciiTheme="majorHAnsi" w:hAnsiTheme="majorHAnsi"/>
          <w:sz w:val="16"/>
        </w:rPr>
        <w:t xml:space="preserve"> — for animal rights activists at least as much as for the guardians of human purity. </w:t>
      </w:r>
      <w:proofErr w:type="gramStart"/>
      <w:r w:rsidRPr="00697BA7">
        <w:rPr>
          <w:rStyle w:val="StyleBoldUnderline"/>
          <w:rFonts w:asciiTheme="majorHAnsi" w:hAnsiTheme="majorHAnsi"/>
        </w:rPr>
        <w:t>In the US gay men and intravenous drug users are the 'privileged' victims of an awful immune system disease that marks</w:t>
      </w:r>
      <w:r w:rsidRPr="00697BA7">
        <w:rPr>
          <w:rFonts w:asciiTheme="majorHAnsi" w:hAnsiTheme="majorHAnsi"/>
          <w:sz w:val="16"/>
        </w:rPr>
        <w:t xml:space="preserve"> (inscribes on the body) </w:t>
      </w:r>
      <w:r w:rsidRPr="00697BA7">
        <w:rPr>
          <w:rStyle w:val="StyleBoldUnderline"/>
          <w:rFonts w:asciiTheme="majorHAnsi" w:hAnsiTheme="majorHAnsi"/>
        </w:rPr>
        <w:t>confusion of boundaries and moral pollution</w:t>
      </w:r>
      <w:r w:rsidRPr="00697BA7">
        <w:rPr>
          <w:rFonts w:asciiTheme="majorHAnsi" w:hAnsiTheme="majorHAnsi"/>
          <w:sz w:val="16"/>
        </w:rPr>
        <w:t xml:space="preserve"> (Treichler, 1987).</w:t>
      </w:r>
      <w:proofErr w:type="gramEnd"/>
      <w:r w:rsidRPr="00697BA7">
        <w:rPr>
          <w:rFonts w:asciiTheme="majorHAnsi" w:hAnsiTheme="majorHAnsi"/>
          <w:sz w:val="16"/>
        </w:rPr>
        <w:t xml:space="preserve"> But these excursions into communications sciences and biology have been at a rarefied level; </w:t>
      </w:r>
      <w:r w:rsidRPr="00697BA7">
        <w:rPr>
          <w:rStyle w:val="StyleBoldUnderline"/>
          <w:rFonts w:asciiTheme="majorHAnsi" w:hAnsiTheme="majorHAnsi"/>
        </w:rPr>
        <w:t xml:space="preserve">there is a mundane, largely economic reality to support my claim that these sciences and technologies indicate fundamental transforma-tions in the structure of the world for us. Communications technologies depend on </w:t>
      </w:r>
      <w:r w:rsidRPr="00697BA7">
        <w:rPr>
          <w:rStyle w:val="Emphasis"/>
          <w:rFonts w:asciiTheme="majorHAnsi" w:hAnsiTheme="majorHAnsi"/>
        </w:rPr>
        <w:t>electronics</w:t>
      </w:r>
      <w:r w:rsidRPr="00697BA7">
        <w:rPr>
          <w:rFonts w:asciiTheme="majorHAnsi" w:hAnsiTheme="majorHAnsi"/>
          <w:sz w:val="16"/>
        </w:rPr>
        <w:t xml:space="preserve">. Modern states, multinational corporations, military power, welfare state apparatuses, satellite systems, political processes, fabrication of our imaginations, labour-control systems, medical construc-tions of our bodies, commercial pornography, the international division of labour, and religious evangelism depend intimately upon electronics. </w:t>
      </w:r>
      <w:r w:rsidRPr="00697BA7">
        <w:rPr>
          <w:rStyle w:val="StyleBoldUnderline"/>
          <w:rFonts w:asciiTheme="majorHAnsi" w:hAnsiTheme="majorHAnsi"/>
        </w:rPr>
        <w:t>Micro-electronics is the technical basis of simulacra; that is, of copies without originals.</w:t>
      </w:r>
      <w:r w:rsidRPr="00697BA7">
        <w:rPr>
          <w:rFonts w:asciiTheme="majorHAnsi" w:hAnsiTheme="majorHAnsi"/>
          <w:sz w:val="16"/>
        </w:rPr>
        <w:t xml:space="preserve"> </w:t>
      </w:r>
      <w:r w:rsidRPr="00697BA7">
        <w:rPr>
          <w:rStyle w:val="StyleBoldUnderline"/>
          <w:rFonts w:asciiTheme="majorHAnsi" w:hAnsiTheme="majorHAnsi"/>
        </w:rPr>
        <w:t xml:space="preserve">Microelectronics mediates the translations of labour into robotics and word processing, sex into genetic engineering and reproductive technologies, and mind into artificial intelligence and decision procedures. </w:t>
      </w:r>
      <w:proofErr w:type="gramStart"/>
      <w:r w:rsidRPr="00697BA7">
        <w:rPr>
          <w:rStyle w:val="StyleBoldUnderline"/>
          <w:rFonts w:asciiTheme="majorHAnsi" w:hAnsiTheme="majorHAnsi"/>
        </w:rPr>
        <w:t xml:space="preserve">The new biotechnologies concern more </w:t>
      </w:r>
      <w:r w:rsidRPr="00697BA7">
        <w:rPr>
          <w:rStyle w:val="StyleBoldUnderline"/>
          <w:rFonts w:asciiTheme="majorHAnsi" w:hAnsiTheme="majorHAnsi"/>
        </w:rPr>
        <w:lastRenderedPageBreak/>
        <w:t>than human reproducdon.</w:t>
      </w:r>
      <w:proofErr w:type="gramEnd"/>
      <w:r w:rsidRPr="00697BA7">
        <w:rPr>
          <w:rFonts w:asciiTheme="majorHAnsi" w:hAnsiTheme="majorHAnsi"/>
          <w:sz w:val="16"/>
        </w:rPr>
        <w:t xml:space="preserve"> Biology as a powerful engineering science for redesigning materials and processes has revolutionary implications for industry, perhaps most obvious today in areas of fermentadon, agriculture, and energy. </w:t>
      </w:r>
      <w:r w:rsidRPr="00697BA7">
        <w:rPr>
          <w:rStyle w:val="StyleBoldUnderline"/>
          <w:rFonts w:asciiTheme="majorHAnsi" w:hAnsiTheme="majorHAnsi"/>
        </w:rPr>
        <w:t>Communicadons sciences and biology are construcdons of natural-technical objects of knowledge in which the difference between machine and organism is thoroughly blurred; mind, body, and tool are on very intimate terms</w:t>
      </w:r>
      <w:r w:rsidRPr="00697BA7">
        <w:rPr>
          <w:rFonts w:asciiTheme="majorHAnsi" w:hAnsiTheme="majorHAnsi"/>
          <w:sz w:val="16"/>
        </w:rPr>
        <w:t xml:space="preserve">. The 'multinational' material organization of the production and reproduction of daily life and the symbolic organization of the production and reproduction of culture and imagination seem equally implicated. </w:t>
      </w:r>
      <w:r w:rsidRPr="00697BA7">
        <w:rPr>
          <w:rStyle w:val="StyleBoldUnderline"/>
          <w:rFonts w:asciiTheme="majorHAnsi" w:hAnsiTheme="majorHAnsi"/>
        </w:rPr>
        <w:t xml:space="preserve">The boundary-maintaining images of base and superstructure, public and private, or material and ideal never seemed </w:t>
      </w:r>
      <w:proofErr w:type="gramStart"/>
      <w:r w:rsidRPr="00697BA7">
        <w:rPr>
          <w:rStyle w:val="StyleBoldUnderline"/>
          <w:rFonts w:asciiTheme="majorHAnsi" w:hAnsiTheme="majorHAnsi"/>
        </w:rPr>
        <w:t>more feeble</w:t>
      </w:r>
      <w:proofErr w:type="gramEnd"/>
      <w:r w:rsidRPr="00697BA7">
        <w:rPr>
          <w:rStyle w:val="StyleBoldUnderline"/>
          <w:rFonts w:asciiTheme="majorHAnsi" w:hAnsiTheme="majorHAnsi"/>
        </w:rPr>
        <w:t xml:space="preserve">. </w:t>
      </w:r>
      <w:r w:rsidRPr="00697BA7">
        <w:rPr>
          <w:rFonts w:asciiTheme="majorHAnsi" w:hAnsiTheme="majorHAnsi"/>
          <w:sz w:val="16"/>
        </w:rPr>
        <w:t>I have used Rachel Grossman's (1980) image of women in the integrated circuit to name the situation of women in a world so intimately restructured through the social relations of science and technology.15 I used the odd circumlocution, '</w:t>
      </w:r>
      <w:r w:rsidRPr="00697BA7">
        <w:rPr>
          <w:rStyle w:val="StyleBoldUnderline"/>
          <w:rFonts w:asciiTheme="majorHAnsi" w:hAnsiTheme="majorHAnsi"/>
        </w:rPr>
        <w:t>the social relations of science and technology', to indicate that we are not dealing with a technological determinism, but with a historical system depending upon structured relations among people</w:t>
      </w:r>
      <w:r w:rsidRPr="00697BA7">
        <w:rPr>
          <w:rFonts w:asciiTheme="majorHAnsi" w:hAnsiTheme="majorHAnsi"/>
          <w:sz w:val="16"/>
        </w:rPr>
        <w:t xml:space="preserve">. But the phrase should also indicate that </w:t>
      </w:r>
      <w:r w:rsidRPr="00697BA7">
        <w:rPr>
          <w:rStyle w:val="StyleBoldUnderline"/>
          <w:rFonts w:asciiTheme="majorHAnsi" w:hAnsiTheme="majorHAnsi"/>
        </w:rPr>
        <w:t>science and technology provide fresh sources of power</w:t>
      </w:r>
      <w:r w:rsidRPr="00697BA7">
        <w:rPr>
          <w:rFonts w:asciiTheme="majorHAnsi" w:hAnsiTheme="majorHAnsi"/>
          <w:sz w:val="16"/>
        </w:rPr>
        <w:t xml:space="preserve">, </w:t>
      </w:r>
      <w:r w:rsidRPr="00697BA7">
        <w:rPr>
          <w:rStyle w:val="StyleBoldUnderline"/>
          <w:rFonts w:asciiTheme="majorHAnsi" w:hAnsiTheme="majorHAnsi"/>
        </w:rPr>
        <w:t>that we need fresh sources of analysis and political action</w:t>
      </w:r>
      <w:r w:rsidRPr="00697BA7">
        <w:rPr>
          <w:rFonts w:asciiTheme="majorHAnsi" w:hAnsiTheme="majorHAnsi"/>
          <w:sz w:val="16"/>
        </w:rPr>
        <w:t xml:space="preserve"> (Latour, 1984). </w:t>
      </w:r>
      <w:r w:rsidRPr="00697BA7">
        <w:rPr>
          <w:rStyle w:val="StyleBoldUnderline"/>
          <w:rFonts w:asciiTheme="majorHAnsi" w:hAnsiTheme="majorHAnsi"/>
        </w:rPr>
        <w:t>Some of the rearrangements of race, sex, and class rooted in high-tech-facilitated social relations can make socialist-feminism more relevant to effective progressive politics.</w:t>
      </w:r>
    </w:p>
    <w:p w14:paraId="665E3C2C" w14:textId="77777777" w:rsidR="00D40AA3" w:rsidRPr="00697BA7" w:rsidRDefault="00D40AA3" w:rsidP="00D40AA3">
      <w:pPr>
        <w:rPr>
          <w:rStyle w:val="StyleBoldUnderline"/>
          <w:rFonts w:asciiTheme="majorHAnsi" w:hAnsiTheme="majorHAnsi"/>
        </w:rPr>
      </w:pPr>
    </w:p>
    <w:p w14:paraId="48375FD7" w14:textId="77777777" w:rsidR="00D40AA3" w:rsidRPr="00697BA7" w:rsidRDefault="00D40AA3" w:rsidP="00D40AA3">
      <w:pPr>
        <w:pStyle w:val="Heading4"/>
        <w:rPr>
          <w:rFonts w:asciiTheme="majorHAnsi" w:hAnsiTheme="majorHAnsi"/>
        </w:rPr>
      </w:pPr>
      <w:r w:rsidRPr="00697BA7">
        <w:rPr>
          <w:rFonts w:asciiTheme="majorHAnsi" w:hAnsiTheme="majorHAnsi"/>
        </w:rPr>
        <w:t xml:space="preserve">Moving towards technology ruptures the role of women within the family in a capitalist systems because a man’s work becomes feminized as something that is easily replaced </w:t>
      </w:r>
    </w:p>
    <w:p w14:paraId="0F649E9D" w14:textId="77777777" w:rsidR="00D40AA3" w:rsidRPr="00697BA7" w:rsidRDefault="00D40AA3" w:rsidP="00D40AA3">
      <w:pPr>
        <w:rPr>
          <w:rFonts w:asciiTheme="majorHAnsi" w:hAnsiTheme="majorHAnsi"/>
        </w:rPr>
      </w:pPr>
      <w:r w:rsidRPr="00697BA7">
        <w:rPr>
          <w:rStyle w:val="StyleStyleBold12pt"/>
          <w:rFonts w:asciiTheme="majorHAnsi" w:hAnsiTheme="majorHAnsi"/>
        </w:rPr>
        <w:t>Haraway, 91</w:t>
      </w:r>
      <w:r w:rsidRPr="00697BA7">
        <w:rPr>
          <w:rFonts w:asciiTheme="majorHAnsi" w:hAnsiTheme="majorHAnsi"/>
        </w:rPr>
        <w:t xml:space="preserve"> - 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http://www.egs.edu/faculty/donna-haraway/articles/donna-haraway-a-cyborg-manifesto/)//gingE</w:t>
      </w:r>
    </w:p>
    <w:p w14:paraId="2225A8E8" w14:textId="77777777" w:rsidR="00D40AA3" w:rsidRPr="00697BA7" w:rsidRDefault="00D40AA3" w:rsidP="00D40AA3">
      <w:pPr>
        <w:rPr>
          <w:rFonts w:asciiTheme="majorHAnsi" w:hAnsiTheme="majorHAnsi"/>
          <w:sz w:val="16"/>
        </w:rPr>
      </w:pPr>
      <w:r w:rsidRPr="00697BA7">
        <w:rPr>
          <w:rFonts w:asciiTheme="majorHAnsi" w:hAnsiTheme="majorHAnsi"/>
          <w:sz w:val="16"/>
        </w:rPr>
        <w:t xml:space="preserve">The 'homework economy' outside 'the home' The 'New Industrial Revolution' is producing a new world-wide working class, as well as new sexualities and ethnicities. </w:t>
      </w:r>
      <w:r w:rsidRPr="00697BA7">
        <w:rPr>
          <w:rStyle w:val="StyleBoldUnderline"/>
          <w:rFonts w:asciiTheme="majorHAnsi" w:hAnsiTheme="majorHAnsi"/>
        </w:rPr>
        <w:t>The extreme mobility of capital and the emerging international division of labour are intertwined with the emergence of new collectivities, and the weakening of familiar groupings. These developments are neither gender- nor race-neutral.</w:t>
      </w:r>
      <w:r w:rsidRPr="00697BA7">
        <w:rPr>
          <w:rFonts w:asciiTheme="majorHAnsi" w:hAnsiTheme="majorHAnsi"/>
          <w:sz w:val="16"/>
        </w:rPr>
        <w:t xml:space="preserve"> </w:t>
      </w:r>
      <w:r w:rsidRPr="00697BA7">
        <w:rPr>
          <w:rStyle w:val="Emphasis"/>
          <w:rFonts w:asciiTheme="majorHAnsi" w:hAnsiTheme="majorHAnsi"/>
        </w:rPr>
        <w:t>White men in advanced industrial societies</w:t>
      </w:r>
      <w:r w:rsidRPr="00697BA7">
        <w:rPr>
          <w:rFonts w:asciiTheme="majorHAnsi" w:hAnsiTheme="majorHAnsi"/>
          <w:sz w:val="16"/>
        </w:rPr>
        <w:t xml:space="preserve"> </w:t>
      </w:r>
      <w:r w:rsidRPr="00697BA7">
        <w:rPr>
          <w:rStyle w:val="StyleBoldUnderline"/>
          <w:rFonts w:asciiTheme="majorHAnsi" w:hAnsiTheme="majorHAnsi"/>
        </w:rPr>
        <w:t>have become newly vulnerable to permanent job loss, and women are not disappearing from the job rolls at the same rates as men.</w:t>
      </w:r>
      <w:r w:rsidRPr="00697BA7">
        <w:rPr>
          <w:rFonts w:asciiTheme="majorHAnsi" w:hAnsiTheme="majorHAnsi"/>
          <w:sz w:val="16"/>
        </w:rPr>
        <w:t xml:space="preserve"> It is not simply that women in Third World countries are the preferred labour force for the science-based multinationals in the export-processing sectors, particularly in electronics. </w:t>
      </w:r>
      <w:r w:rsidRPr="00697BA7">
        <w:rPr>
          <w:rStyle w:val="StyleBoldUnderline"/>
          <w:rFonts w:asciiTheme="majorHAnsi" w:hAnsiTheme="majorHAnsi"/>
        </w:rPr>
        <w:t>The picture is more systematic and involves reproduction, sexuality, culture, consumphon, and production</w:t>
      </w:r>
      <w:r w:rsidRPr="00697BA7">
        <w:rPr>
          <w:rFonts w:asciiTheme="majorHAnsi" w:hAnsiTheme="majorHAnsi"/>
          <w:sz w:val="16"/>
        </w:rPr>
        <w:t xml:space="preserve">. In the prototypical Silicon Valley, </w:t>
      </w:r>
      <w:r w:rsidRPr="00697BA7">
        <w:rPr>
          <w:rStyle w:val="StyleBoldUnderline"/>
          <w:rFonts w:asciiTheme="majorHAnsi" w:hAnsiTheme="majorHAnsi"/>
        </w:rPr>
        <w:t>many women's lives have been structured around employment in electronics-dependent jobs</w:t>
      </w:r>
      <w:r w:rsidRPr="00697BA7">
        <w:rPr>
          <w:rFonts w:asciiTheme="majorHAnsi" w:hAnsiTheme="majorHAnsi"/>
          <w:sz w:val="16"/>
        </w:rPr>
        <w:t xml:space="preserve">, and their intimate realities include serial heterosexual monogamy, negotiating childcare, distance from extended kin or most other forms of traditional community, a high likelihood of loneliness and extreme economic vulnerability as they age. </w:t>
      </w:r>
      <w:r w:rsidRPr="00697BA7">
        <w:rPr>
          <w:rStyle w:val="StyleBoldUnderline"/>
          <w:rFonts w:asciiTheme="majorHAnsi" w:hAnsiTheme="majorHAnsi"/>
        </w:rPr>
        <w:t xml:space="preserve">The ethnic and racial diversity of women in Silicon Valley structures a microcosm of conflicting differences in culture, family, religion, education, and language. </w:t>
      </w:r>
      <w:r w:rsidRPr="00697BA7">
        <w:rPr>
          <w:rFonts w:asciiTheme="majorHAnsi" w:hAnsiTheme="majorHAnsi"/>
          <w:sz w:val="16"/>
        </w:rPr>
        <w:t xml:space="preserve">Richard Gordon has called this new situation </w:t>
      </w:r>
      <w:r w:rsidRPr="00697BA7">
        <w:rPr>
          <w:rStyle w:val="StyleBoldUnderline"/>
          <w:rFonts w:asciiTheme="majorHAnsi" w:hAnsiTheme="majorHAnsi"/>
        </w:rPr>
        <w:t>the 'homework economy'</w:t>
      </w:r>
      <w:r w:rsidRPr="00697BA7">
        <w:rPr>
          <w:rFonts w:asciiTheme="majorHAnsi" w:hAnsiTheme="majorHAnsi"/>
          <w:sz w:val="16"/>
        </w:rPr>
        <w:t xml:space="preserve">.16 Although he includes the phenomenon of literal homework emerging in connecdon with electronics assembly, Gordon </w:t>
      </w:r>
      <w:r w:rsidRPr="00697BA7">
        <w:rPr>
          <w:rStyle w:val="StyleBoldUnderline"/>
          <w:rFonts w:asciiTheme="majorHAnsi" w:hAnsiTheme="majorHAnsi"/>
        </w:rPr>
        <w:t xml:space="preserve">intends 'homework economy' to name a restructuring of work that broadly has the characteristics formerly ascribed to female jobs, jobs literally done only by women. Work is being redefined as both literally </w:t>
      </w:r>
      <w:r w:rsidRPr="00697BA7">
        <w:rPr>
          <w:rStyle w:val="Emphasis"/>
          <w:rFonts w:asciiTheme="majorHAnsi" w:hAnsiTheme="majorHAnsi"/>
        </w:rPr>
        <w:t>female and feminized</w:t>
      </w:r>
      <w:r w:rsidRPr="00697BA7">
        <w:rPr>
          <w:rFonts w:asciiTheme="majorHAnsi" w:hAnsiTheme="majorHAnsi"/>
          <w:sz w:val="16"/>
        </w:rPr>
        <w:t xml:space="preserve">, </w:t>
      </w:r>
      <w:r w:rsidRPr="00697BA7">
        <w:rPr>
          <w:rStyle w:val="StyleBoldUnderline"/>
          <w:rFonts w:asciiTheme="majorHAnsi" w:hAnsiTheme="majorHAnsi"/>
        </w:rPr>
        <w:t>whether performed by men or women. To be feminized means to be made extremely vulnerable</w:t>
      </w:r>
      <w:r w:rsidRPr="00697BA7">
        <w:rPr>
          <w:rFonts w:asciiTheme="majorHAnsi" w:hAnsiTheme="majorHAnsi"/>
          <w:sz w:val="16"/>
        </w:rPr>
        <w:t xml:space="preserve">; </w:t>
      </w:r>
      <w:r w:rsidRPr="00697BA7">
        <w:rPr>
          <w:rStyle w:val="StyleBoldUnderline"/>
          <w:rFonts w:asciiTheme="majorHAnsi" w:hAnsiTheme="majorHAnsi"/>
        </w:rPr>
        <w:t>able to be disassembled</w:t>
      </w:r>
      <w:r w:rsidRPr="00697BA7">
        <w:rPr>
          <w:rFonts w:asciiTheme="majorHAnsi" w:hAnsiTheme="majorHAnsi"/>
          <w:sz w:val="16"/>
        </w:rPr>
        <w:t xml:space="preserve">, reassembled, exploited as a reserve labour force; seen less as workers than as servers; subjected to dme arrangements on and off the paid job that make a mockery of a limited work day; </w:t>
      </w:r>
      <w:r w:rsidRPr="00697BA7">
        <w:rPr>
          <w:rStyle w:val="StyleBoldUnderline"/>
          <w:rFonts w:asciiTheme="majorHAnsi" w:hAnsiTheme="majorHAnsi"/>
        </w:rPr>
        <w:lastRenderedPageBreak/>
        <w:t>leading an existence that always borders on being obscene, out of place, and reducible to sex. Deskilling is an old strategy newly applicable to formerly privileged workers.</w:t>
      </w:r>
      <w:r w:rsidRPr="00697BA7">
        <w:rPr>
          <w:rFonts w:asciiTheme="majorHAnsi" w:hAnsiTheme="majorHAnsi"/>
          <w:sz w:val="16"/>
        </w:rPr>
        <w:t xml:space="preserve"> However, the homework economy does not refer only to large-scale deskilling, nor does it deny that new areas of high skill are emerging, even for women and men previously excluded from skilled employment. Rather, </w:t>
      </w:r>
      <w:r w:rsidRPr="00697BA7">
        <w:rPr>
          <w:rStyle w:val="StyleBoldUnderline"/>
          <w:rFonts w:asciiTheme="majorHAnsi" w:hAnsiTheme="majorHAnsi"/>
        </w:rPr>
        <w:t>the concept indicates that factory, home, and market are integrated on a new scale and that the places of women are crucial — and need to be analysed for differences among women and for meanings for relations between men and women in various situations. The homework economy as a world capitalist organizational structure is made possible</w:t>
      </w:r>
      <w:r w:rsidRPr="00697BA7">
        <w:rPr>
          <w:rFonts w:asciiTheme="majorHAnsi" w:hAnsiTheme="majorHAnsi"/>
          <w:sz w:val="16"/>
        </w:rPr>
        <w:t xml:space="preserve"> by (not caused by) </w:t>
      </w:r>
      <w:r w:rsidRPr="00697BA7">
        <w:rPr>
          <w:rStyle w:val="StyleBoldUnderline"/>
          <w:rFonts w:asciiTheme="majorHAnsi" w:hAnsiTheme="majorHAnsi"/>
        </w:rPr>
        <w:t>the new technologies</w:t>
      </w:r>
      <w:r w:rsidRPr="00697BA7">
        <w:rPr>
          <w:rFonts w:asciiTheme="majorHAnsi" w:hAnsiTheme="majorHAnsi"/>
          <w:sz w:val="16"/>
        </w:rPr>
        <w:t xml:space="preserve">. The success of the attack on relatively privileged, mostly white, men's unionized jobs is deaf to the power of the new communications technologies to integrate and control labour despite extensive dispersion and decentralization. </w:t>
      </w:r>
      <w:r w:rsidRPr="00697BA7">
        <w:rPr>
          <w:rStyle w:val="StyleBoldUnderline"/>
          <w:rFonts w:asciiTheme="majorHAnsi" w:hAnsiTheme="majorHAnsi"/>
        </w:rPr>
        <w:t xml:space="preserve">The consequences of the new technologies are felt by women both in the loss of the family (male) wage (if they ever had access to this white privilege) and in the character of their own jobs, which are becoming capital-intensive; for example, office work and nursing. </w:t>
      </w:r>
      <w:r w:rsidRPr="00697BA7">
        <w:rPr>
          <w:rFonts w:asciiTheme="majorHAnsi" w:hAnsiTheme="majorHAnsi"/>
          <w:sz w:val="16"/>
        </w:rPr>
        <w:t xml:space="preserve">The new economic and technological arrangements are also related to the collapsing welfare state and the ensuing intensification of demands on women to sustain daily life for </w:t>
      </w:r>
      <w:proofErr w:type="gramStart"/>
      <w:r w:rsidRPr="00697BA7">
        <w:rPr>
          <w:rFonts w:asciiTheme="majorHAnsi" w:hAnsiTheme="majorHAnsi"/>
          <w:sz w:val="16"/>
        </w:rPr>
        <w:t>themselves</w:t>
      </w:r>
      <w:proofErr w:type="gramEnd"/>
      <w:r w:rsidRPr="00697BA7">
        <w:rPr>
          <w:rFonts w:asciiTheme="majorHAnsi" w:hAnsiTheme="majorHAnsi"/>
          <w:sz w:val="16"/>
        </w:rPr>
        <w:t xml:space="preserve"> as well as for men, children, and old people. </w:t>
      </w:r>
      <w:r w:rsidRPr="00697BA7">
        <w:rPr>
          <w:rStyle w:val="StyleBoldUnderline"/>
          <w:rFonts w:asciiTheme="majorHAnsi" w:hAnsiTheme="majorHAnsi"/>
        </w:rPr>
        <w:t>The feminization of poverty — generated by dismantling the welfare state, by the homework economy where stable jobs become the exception, and sustained by the expectation that women's wages will not be matched by a male income for the support of children — has become an urgent focus</w:t>
      </w:r>
      <w:r w:rsidRPr="00697BA7">
        <w:rPr>
          <w:rFonts w:asciiTheme="majorHAnsi" w:hAnsiTheme="majorHAnsi"/>
          <w:sz w:val="16"/>
        </w:rPr>
        <w:t xml:space="preserve">. The causes of various women-headed households are a function of race, class, or sexuality; but their increasing generality is a ground for coalitions of women on many issues. </w:t>
      </w:r>
      <w:r w:rsidRPr="00697BA7">
        <w:rPr>
          <w:rStyle w:val="StyleBoldUnderline"/>
          <w:rFonts w:asciiTheme="majorHAnsi" w:hAnsiTheme="majorHAnsi"/>
        </w:rPr>
        <w:t>That women regularly sustain daily life partly as a funcdon of their enforced status as mothers is hardly new;</w:t>
      </w:r>
      <w:r w:rsidRPr="00697BA7">
        <w:rPr>
          <w:rFonts w:asciiTheme="majorHAnsi" w:hAnsiTheme="majorHAnsi"/>
          <w:sz w:val="16"/>
        </w:rPr>
        <w:t xml:space="preserve"> the kind of integration with the overall capitalist and progressively war-based economy is new. The particular pressure, for example, on US black women, who have achieved an escape from (barely) paid domeshc service and who now hold clerical and similar jobs in large numbers, has large implicadons for condnued enforced black poverty with employment. Teenage women in industrializing areas of the Third World increasingly find themselves the sole or major source of a cash wage for their families, while access to land is ever more problemadc. </w:t>
      </w:r>
      <w:r w:rsidRPr="00697BA7">
        <w:rPr>
          <w:rStyle w:val="StyleBoldUnderline"/>
          <w:rFonts w:asciiTheme="majorHAnsi" w:hAnsiTheme="majorHAnsi"/>
        </w:rPr>
        <w:t>These developments must have major consequences in the psychodynamics and politics of gender and race. Within the framework of three major stages of capitalism</w:t>
      </w:r>
      <w:r w:rsidRPr="00697BA7">
        <w:rPr>
          <w:rFonts w:asciiTheme="majorHAnsi" w:hAnsiTheme="majorHAnsi"/>
          <w:sz w:val="16"/>
        </w:rPr>
        <w:t xml:space="preserve"> (commercial/ early industrial, monopoly, multinational) — </w:t>
      </w:r>
      <w:r w:rsidRPr="00697BA7">
        <w:rPr>
          <w:rStyle w:val="StyleBoldUnderline"/>
          <w:rFonts w:asciiTheme="majorHAnsi" w:hAnsiTheme="majorHAnsi"/>
        </w:rPr>
        <w:t>tied to nationalism, imperialism, and multinationalism, and related to Jameson's three dominant aesthetic periods of realism, modernism, and postmodernism</w:t>
      </w:r>
      <w:r w:rsidRPr="00697BA7">
        <w:rPr>
          <w:rFonts w:asciiTheme="majorHAnsi" w:hAnsiTheme="majorHAnsi"/>
          <w:sz w:val="16"/>
        </w:rPr>
        <w:t xml:space="preserve"> — I would argue that </w:t>
      </w:r>
      <w:r w:rsidRPr="00697BA7">
        <w:rPr>
          <w:rStyle w:val="StyleBoldUnderline"/>
          <w:rFonts w:asciiTheme="majorHAnsi" w:hAnsiTheme="majorHAnsi"/>
        </w:rPr>
        <w:t>specific forms of families dialectically relate to forms of capital and to its political and cultural concomitants.</w:t>
      </w:r>
      <w:r w:rsidRPr="00697BA7">
        <w:rPr>
          <w:rFonts w:asciiTheme="majorHAnsi" w:hAnsiTheme="majorHAnsi"/>
          <w:sz w:val="16"/>
        </w:rPr>
        <w:t xml:space="preserve"> Although lived problematically and unequally, ideal forms of these families might be schematized as (1) </w:t>
      </w:r>
      <w:r w:rsidRPr="00697BA7">
        <w:rPr>
          <w:rStyle w:val="StyleBoldUnderline"/>
          <w:rFonts w:asciiTheme="majorHAnsi" w:hAnsiTheme="majorHAnsi"/>
        </w:rPr>
        <w:t>the patriarchal nuclear family, structured by the dichotomy between public and private and accompanied by the white bourgeois ideology of separate spheres and nineteenth-century Anglo-American bourgeois feminism;</w:t>
      </w:r>
      <w:r w:rsidRPr="00697BA7">
        <w:rPr>
          <w:rFonts w:asciiTheme="majorHAnsi" w:hAnsiTheme="majorHAnsi"/>
          <w:sz w:val="16"/>
        </w:rPr>
        <w:t xml:space="preserve"> (2</w:t>
      </w:r>
      <w:r w:rsidRPr="00697BA7">
        <w:rPr>
          <w:rStyle w:val="StyleBoldUnderline"/>
          <w:rFonts w:asciiTheme="majorHAnsi" w:hAnsiTheme="majorHAnsi"/>
        </w:rPr>
        <w:t>) the modern family mediated</w:t>
      </w:r>
      <w:r w:rsidRPr="00697BA7">
        <w:rPr>
          <w:rFonts w:asciiTheme="majorHAnsi" w:hAnsiTheme="majorHAnsi"/>
          <w:sz w:val="16"/>
        </w:rPr>
        <w:t xml:space="preserve"> (or enforced) </w:t>
      </w:r>
      <w:r w:rsidRPr="00697BA7">
        <w:rPr>
          <w:rStyle w:val="StyleBoldUnderline"/>
          <w:rFonts w:asciiTheme="majorHAnsi" w:hAnsiTheme="majorHAnsi"/>
        </w:rPr>
        <w:t>by the welfare state and institutions like the family wage, with a flowering of a-feminist heterosexual ideologies</w:t>
      </w:r>
      <w:r w:rsidRPr="00697BA7">
        <w:rPr>
          <w:rFonts w:asciiTheme="majorHAnsi" w:hAnsiTheme="majorHAnsi"/>
          <w:sz w:val="16"/>
        </w:rPr>
        <w:t xml:space="preserve">, including their radical versions represented in Greenwich Village around the First World War; and (3) </w:t>
      </w:r>
      <w:r w:rsidRPr="00697BA7">
        <w:rPr>
          <w:rStyle w:val="StyleBoldUnderline"/>
          <w:rFonts w:asciiTheme="majorHAnsi" w:hAnsiTheme="majorHAnsi"/>
        </w:rPr>
        <w:t xml:space="preserve">the 'family' of the homework economy with its oxymoronic structure of women-headed households and its explosion of feminisms and the paradoxical intensification and erosion of gender itself. </w:t>
      </w:r>
      <w:r w:rsidRPr="00697BA7">
        <w:rPr>
          <w:rFonts w:asciiTheme="majorHAnsi" w:hAnsiTheme="majorHAnsi"/>
          <w:sz w:val="16"/>
        </w:rPr>
        <w:t xml:space="preserve">This is the context in which the projections for world-wide structural unemployment stemming from the new technologies are part of the picture of the homework economy. </w:t>
      </w:r>
      <w:r w:rsidRPr="00697BA7">
        <w:rPr>
          <w:rStyle w:val="StyleBoldUnderline"/>
          <w:rFonts w:asciiTheme="majorHAnsi" w:hAnsiTheme="majorHAnsi"/>
        </w:rPr>
        <w:t>As robodcs and related technologies put men out of work in 'developed' countries and exacerbate failure to generate male jobs in Third World 'development', and as the automated of fice becomes the rule even in labour-surplus countries, the feminization of work intensifies.</w:t>
      </w:r>
      <w:r w:rsidRPr="00697BA7">
        <w:rPr>
          <w:rFonts w:asciiTheme="majorHAnsi" w:hAnsiTheme="majorHAnsi"/>
          <w:sz w:val="16"/>
        </w:rPr>
        <w:t xml:space="preserve"> Black women in the United States have long known what it looks like to face the structural underemployment ('feminization') of black men, as well as their own highly vulnerable position in the wage economy. </w:t>
      </w:r>
      <w:r w:rsidRPr="00697BA7">
        <w:rPr>
          <w:rStyle w:val="StyleBoldUnderline"/>
          <w:rFonts w:asciiTheme="majorHAnsi" w:hAnsiTheme="majorHAnsi"/>
        </w:rPr>
        <w:t xml:space="preserve">It is no longer a secret that sexuality, reproduction, family, and community life are interwoven with this economic structure in myriad ways which have also differentiated the situations of white and black women. Many more women and men will contend with similar situations, which </w:t>
      </w:r>
      <w:r w:rsidRPr="00697BA7">
        <w:rPr>
          <w:rStyle w:val="StyleBoldUnderline"/>
          <w:rFonts w:asciiTheme="majorHAnsi" w:hAnsiTheme="majorHAnsi"/>
        </w:rPr>
        <w:lastRenderedPageBreak/>
        <w:t xml:space="preserve">will make cross-gender and race alliances on issues of basic life support (with or without jobs) necessary, not just mice. </w:t>
      </w:r>
      <w:r w:rsidRPr="00697BA7">
        <w:rPr>
          <w:rFonts w:asciiTheme="majorHAnsi" w:hAnsiTheme="majorHAnsi"/>
          <w:sz w:val="16"/>
        </w:rPr>
        <w:t xml:space="preserve">The new technologies also have a profound effect on hunger and on food production for subsistence world-wide. Rae Lessor Blumberg (1983) estimates that women produce about 50 per cent of the world's subsistence food.17 Women are excluded generally from benefiting from the increased high-tech commodification of food and energy crops, their days are made more arduous because their responsibilides to provide food do not diminish, and </w:t>
      </w:r>
      <w:r w:rsidRPr="00697BA7">
        <w:rPr>
          <w:rStyle w:val="StyleBoldUnderline"/>
          <w:rFonts w:asciiTheme="majorHAnsi" w:hAnsiTheme="majorHAnsi"/>
        </w:rPr>
        <w:t>their reproductive situations are made more complex</w:t>
      </w:r>
      <w:r w:rsidRPr="00697BA7">
        <w:rPr>
          <w:rFonts w:asciiTheme="majorHAnsi" w:hAnsiTheme="majorHAnsi"/>
          <w:sz w:val="16"/>
        </w:rPr>
        <w:t>. Green Revolution technologies interact with other high-tech industrial production to alter gender divisions of labour and differential gender migration patterns.</w:t>
      </w:r>
    </w:p>
    <w:p w14:paraId="19CD84C8" w14:textId="77777777" w:rsidR="00D40AA3" w:rsidRPr="00697BA7" w:rsidRDefault="00D40AA3" w:rsidP="00D40AA3">
      <w:pPr>
        <w:pStyle w:val="Heading4"/>
        <w:rPr>
          <w:rFonts w:asciiTheme="majorHAnsi" w:hAnsiTheme="majorHAnsi"/>
        </w:rPr>
      </w:pPr>
      <w:r w:rsidRPr="00697BA7">
        <w:rPr>
          <w:rFonts w:asciiTheme="majorHAnsi" w:hAnsiTheme="majorHAnsi"/>
        </w:rPr>
        <w:t>The feminism they describe is pre-60s; radical anti-capitalism movements have taken over</w:t>
      </w:r>
    </w:p>
    <w:p w14:paraId="7C6B9E7B" w14:textId="77777777" w:rsidR="00D40AA3" w:rsidRPr="00697BA7" w:rsidRDefault="00D40AA3" w:rsidP="00D40AA3">
      <w:pPr>
        <w:rPr>
          <w:rFonts w:asciiTheme="majorHAnsi" w:hAnsiTheme="majorHAnsi"/>
        </w:rPr>
      </w:pPr>
      <w:r w:rsidRPr="00697BA7">
        <w:rPr>
          <w:rFonts w:asciiTheme="majorHAnsi" w:hAnsiTheme="majorHAnsi"/>
        </w:rPr>
        <w:t>Fraser ’12- American critical theorist, currently the Henry A. and Louise Loeb Professor of Political and Social Science and professor of philosophy at The New School in New York City (Nancy, august, “Feminism, Capitalism, and the Cunning of History</w:t>
      </w:r>
      <w:r w:rsidRPr="00697BA7">
        <w:rPr>
          <w:rFonts w:ascii="MS Gothic" w:eastAsia="MS Gothic" w:hAnsi="MS Gothic" w:cs="MS Gothic" w:hint="eastAsia"/>
        </w:rPr>
        <w:t> </w:t>
      </w:r>
      <w:r w:rsidRPr="00697BA7">
        <w:rPr>
          <w:rFonts w:asciiTheme="majorHAnsi" w:hAnsiTheme="majorHAnsi"/>
        </w:rPr>
        <w:t>An Introduction,” Le Collège d’études mondiales, http://halshs.archives-ouvertes.fr/docs/00/72/50/55/PDF/FMSH-WP-2012-17_Fraser1.pdf)//LC</w:t>
      </w:r>
    </w:p>
    <w:p w14:paraId="47ABCCDE" w14:textId="77777777" w:rsidR="00D40AA3" w:rsidRPr="00697BA7" w:rsidRDefault="00D40AA3" w:rsidP="00D40AA3">
      <w:pPr>
        <w:rPr>
          <w:rStyle w:val="StyleBoldUnderline"/>
          <w:rFonts w:asciiTheme="majorHAnsi" w:hAnsiTheme="majorHAnsi"/>
        </w:rPr>
      </w:pPr>
      <w:r w:rsidRPr="00697BA7">
        <w:rPr>
          <w:rStyle w:val="StyleBoldUnderline"/>
          <w:rFonts w:asciiTheme="majorHAnsi" w:hAnsiTheme="majorHAnsi"/>
        </w:rPr>
        <w:t>When second-wave feminism first erupted on the world stage, the advanced capitalist states of Western Europe and North America were still enjoying the unprecedented wave of prosperity that followed World War II.</w:t>
      </w:r>
      <w:r w:rsidRPr="00697BA7">
        <w:rPr>
          <w:rFonts w:asciiTheme="majorHAnsi" w:hAnsiTheme="majorHAnsi"/>
          <w:sz w:val="16"/>
        </w:rPr>
        <w:t xml:space="preserve"> Utilizing new tools of Keynesian economic steering, they had appar- ently learned to counteract business downturns and to guide national economic development so as to secure near full employment for men. </w:t>
      </w:r>
      <w:r w:rsidRPr="00697BA7">
        <w:rPr>
          <w:rStyle w:val="StyleBoldUnderline"/>
          <w:rFonts w:asciiTheme="majorHAnsi" w:hAnsiTheme="majorHAnsi"/>
        </w:rPr>
        <w:t>Incor- porating once unruly labor movements, they had built more or less extensive welfare states and institutionalized national cross-class solidarity. To be sure, this historic class compromise rested on a series of gender and racial-ethnic exclusions, not to mention external neocolonial exploitation. But those potential faultlines tended in the main to remain latent in a social-democratic imaginary that foregrounded class redistribution</w:t>
      </w:r>
      <w:r w:rsidRPr="00697BA7">
        <w:rPr>
          <w:rFonts w:asciiTheme="majorHAnsi" w:hAnsiTheme="majorHAnsi"/>
          <w:sz w:val="16"/>
        </w:rPr>
        <w:t xml:space="preserve">. The result was a prosperous North Atlantic belt of mass- consumption societies, which had apparently tamed social conflict. In the 1960s, however, the relative calm of this “Golden Age of capitalism was suddenly shat- tered.1 In an extraordinary international explo- sion, radical youth took to the streets–at first to oppose racial segregation in the U.S. and the Vietnam War. </w:t>
      </w:r>
      <w:r w:rsidRPr="00697BA7">
        <w:rPr>
          <w:rStyle w:val="StyleBoldUnderline"/>
          <w:rFonts w:asciiTheme="majorHAnsi" w:hAnsiTheme="majorHAnsi"/>
        </w:rPr>
        <w:t>Soon thereafter they began to question core features of capitalist modernity that social democracy had heretofore naturalized: materialism, consumerism, and “the achievement ethic; bureaucracy, corporate culture, and “social control; sexual repression, sexism, and heteronor- mativity. Breaking through the normalized politi- cal routines of the previous era, new social actors formed new social movements, with second-wave feminism among the most visionary</w:t>
      </w:r>
      <w:r w:rsidRPr="00697BA7">
        <w:rPr>
          <w:rFonts w:asciiTheme="majorHAnsi" w:hAnsiTheme="majorHAnsi"/>
          <w:sz w:val="16"/>
        </w:rPr>
        <w:t xml:space="preserve">. Along with their comrades in other movements, </w:t>
      </w:r>
      <w:r w:rsidRPr="00697BA7">
        <w:rPr>
          <w:rStyle w:val="StyleBoldUnderline"/>
          <w:rFonts w:asciiTheme="majorHAnsi" w:hAnsiTheme="majorHAnsi"/>
        </w:rPr>
        <w:t>the feminists of this era recast the radical ima- ginary. Transgressing a political culture that had privileged actors who cast themselves as natio- nally bounded and politically tamed classes, they challenged the gender exclusions of social democracy. Problematizing welfare paternalism and the bourgeois family, they exposed the deep androcentrism of capitalist society. Politicizing “the personal, they expanded the boundaries of contestation beyond socioeconomic distribution– to include housework, sexuality, and reproduction.</w:t>
      </w:r>
    </w:p>
    <w:p w14:paraId="14C5B306" w14:textId="77777777" w:rsidR="00945CEC" w:rsidRPr="00697BA7" w:rsidRDefault="00945CEC" w:rsidP="00945CEC">
      <w:pPr>
        <w:pStyle w:val="Heading4"/>
        <w:rPr>
          <w:rFonts w:asciiTheme="majorHAnsi" w:hAnsiTheme="majorHAnsi"/>
        </w:rPr>
      </w:pPr>
      <w:r w:rsidRPr="00697BA7">
        <w:rPr>
          <w:rFonts w:asciiTheme="majorHAnsi" w:hAnsiTheme="majorHAnsi"/>
        </w:rPr>
        <w:lastRenderedPageBreak/>
        <w:t xml:space="preserve">The alternative labels sexuality/race/gender as “merely cultural” and opposed to the “real business” of politics which not only means that their alt never gets off the ground but also means that it leads to neo-conservative Marxism that violently marginalizes sexual and racial differences </w:t>
      </w:r>
    </w:p>
    <w:p w14:paraId="7F719B68" w14:textId="77777777" w:rsidR="00945CEC" w:rsidRPr="00697BA7" w:rsidRDefault="00945CEC" w:rsidP="00945CEC">
      <w:pPr>
        <w:rPr>
          <w:rFonts w:asciiTheme="majorHAnsi" w:hAnsiTheme="majorHAnsi"/>
        </w:rPr>
      </w:pPr>
      <w:r w:rsidRPr="00697BA7">
        <w:rPr>
          <w:rStyle w:val="StyleStyleBold12pt"/>
          <w:rFonts w:asciiTheme="majorHAnsi" w:hAnsiTheme="majorHAnsi"/>
        </w:rPr>
        <w:t>Butler, 98</w:t>
      </w:r>
      <w:r w:rsidRPr="00697BA7">
        <w:rPr>
          <w:rFonts w:asciiTheme="majorHAnsi" w:hAnsiTheme="majorHAnsi"/>
        </w:rPr>
        <w:t xml:space="preserve"> - Professor in the Departments of Rhetoric and Comparative Literature at the University of California, Berkeley (Judith, Maxine Elliot ““Merely Cultural” New Left Review I/227, January-February 1998)//gingE</w:t>
      </w:r>
    </w:p>
    <w:p w14:paraId="4463E7C2" w14:textId="77777777" w:rsidR="00945CEC" w:rsidRPr="00697BA7" w:rsidRDefault="00945CEC" w:rsidP="00945CEC">
      <w:pPr>
        <w:rPr>
          <w:rStyle w:val="StyleBoldUnderline"/>
          <w:rFonts w:asciiTheme="majorHAnsi" w:hAnsiTheme="majorHAnsi"/>
        </w:rPr>
      </w:pPr>
      <w:r w:rsidRPr="00697BA7">
        <w:rPr>
          <w:rFonts w:asciiTheme="majorHAnsi" w:hAnsiTheme="majorHAnsi"/>
          <w:sz w:val="16"/>
        </w:rPr>
        <w:t xml:space="preserve">Thus, the result of parody is paradoxical: </w:t>
      </w:r>
      <w:r w:rsidRPr="00697BA7">
        <w:rPr>
          <w:rStyle w:val="StyleBoldUnderline"/>
          <w:rFonts w:asciiTheme="majorHAnsi" w:hAnsiTheme="majorHAnsi"/>
        </w:rPr>
        <w:t>the gleeful sense of triumph indulged by the avatars of an ostensibly more serious Marxism about their moment in the cultural limelight exemplifies</w:t>
      </w:r>
      <w:r w:rsidRPr="00697BA7">
        <w:rPr>
          <w:rFonts w:asciiTheme="majorHAnsi" w:hAnsiTheme="majorHAnsi"/>
          <w:sz w:val="16"/>
        </w:rPr>
        <w:t xml:space="preserve"> and symptomatizes </w:t>
      </w:r>
      <w:r w:rsidRPr="00697BA7">
        <w:rPr>
          <w:rStyle w:val="StyleBoldUnderline"/>
          <w:rFonts w:asciiTheme="majorHAnsi" w:hAnsiTheme="majorHAnsi"/>
        </w:rPr>
        <w:t>precisely the cultural object of critique they oppose; the sense of triumph over this enemy, which cannot take place without in some eerie way taking the very place of the enemy,</w:t>
      </w:r>
      <w:r w:rsidRPr="00697BA7">
        <w:rPr>
          <w:rFonts w:asciiTheme="majorHAnsi" w:hAnsiTheme="majorHAnsi"/>
          <w:sz w:val="16"/>
        </w:rPr>
        <w:t xml:space="preserve"> raises the question of whether the aims and goals of this more serious Marxism have not become hopelessly displaced onto a cultural domain, producing a transient object of media attention in the place of a more systematic analysis of economic and social relations. </w:t>
      </w:r>
      <w:r w:rsidRPr="00697BA7">
        <w:rPr>
          <w:rStyle w:val="StyleBoldUnderline"/>
          <w:rFonts w:asciiTheme="majorHAnsi" w:hAnsiTheme="majorHAnsi"/>
        </w:rPr>
        <w:t>This sense of triumph reinscribes a factionalization within the Left at the very moment in which welfare rights are being abolished in this country, class differentials are intensifying across the globe</w:t>
      </w:r>
      <w:r w:rsidRPr="00697BA7">
        <w:rPr>
          <w:rFonts w:asciiTheme="majorHAnsi" w:hAnsiTheme="majorHAnsi"/>
          <w:sz w:val="16"/>
        </w:rPr>
        <w:t xml:space="preserve">, and the right wing in this country has successfully gained the ground of the ‘middle’ effectively making the Left itself invisible within the media. When does it appear on the front page of the New York Times, except on that rare occasion in which one part of the Left swipes at another, producing a spectacle of the Left for mainstream liberal and conservative press consumption which is all too happy to discount every and any faction of the Left within the political process, much less honour the Left of any kind as a strong force in the service of radical social change? Is </w:t>
      </w:r>
      <w:r w:rsidRPr="00697BA7">
        <w:rPr>
          <w:rStyle w:val="StyleBoldUnderline"/>
          <w:rFonts w:asciiTheme="majorHAnsi" w:hAnsiTheme="majorHAnsi"/>
        </w:rPr>
        <w:t>the attempt to separate Marxism from the study of culture and to rescue critical knowledge from the shoals of cultural specificity simply a turf war between left cultural studies and more orthodox forms of Marxism</w:t>
      </w:r>
      <w:r w:rsidRPr="00697BA7">
        <w:rPr>
          <w:rFonts w:asciiTheme="majorHAnsi" w:hAnsiTheme="majorHAnsi"/>
          <w:sz w:val="16"/>
        </w:rPr>
        <w:t xml:space="preserve">? How is this attempted separation related to the claim that new social movements have split the Left, deprived us of common ideals, factionalized the field of knowledge and political activism, reducing political activism to the mere assertion and affirmation of cultural identity? </w:t>
      </w:r>
      <w:r w:rsidRPr="00697BA7">
        <w:rPr>
          <w:rStyle w:val="StyleBoldUnderline"/>
          <w:rFonts w:asciiTheme="majorHAnsi" w:hAnsiTheme="majorHAnsi"/>
        </w:rPr>
        <w:t>The charge that new social movements are ‘merely cultural’, that a unified and progressive Marxism must return to a materialism based in an objective analysis of class, itself presumes that the distinction between material and cultural life is a stable one</w:t>
      </w:r>
      <w:r w:rsidRPr="00697BA7">
        <w:rPr>
          <w:rFonts w:asciiTheme="majorHAnsi" w:hAnsiTheme="majorHAnsi"/>
          <w:sz w:val="16"/>
        </w:rPr>
        <w:t xml:space="preserve">. And this recourse to an apparently stable distinction between material and cultural life is clearly the resurgence of a theoretical anachronism, one that discounts the contributions to Marxist theory since Althusser’s displacement of the base-superstructure model, as well as various forms of cultural materialism—for instance, Raymond Williams, Stuart Hall and Gayatri Chakravorty Spivak. Indeed, the untimely resurgence of that distinction is in the service of a tactic which seeks to identify new social movements with the merely cultural, and the cultural with the derivative and secondary, thus embracing an anachronistic materialism as the banner for a new orthodoxy. </w:t>
      </w:r>
      <w:r w:rsidRPr="00697BA7">
        <w:rPr>
          <w:rStyle w:val="StyleBoldUnderline"/>
          <w:rFonts w:asciiTheme="majorHAnsi" w:hAnsiTheme="majorHAnsi"/>
        </w:rPr>
        <w:t>This resurgence of left orthodoxy calls for a ‘unity’ that would, paradoxically, redivide the Left in precisely the way that orthodoxy purports to lament</w:t>
      </w:r>
      <w:r w:rsidRPr="00697BA7">
        <w:rPr>
          <w:rFonts w:asciiTheme="majorHAnsi" w:hAnsiTheme="majorHAnsi"/>
          <w:sz w:val="16"/>
        </w:rPr>
        <w:t xml:space="preserve">. Indeed, one way of producing this division becomes clear when we ask which movements, and for what reasons, </w:t>
      </w:r>
      <w:proofErr w:type="gramStart"/>
      <w:r w:rsidRPr="00697BA7">
        <w:rPr>
          <w:rFonts w:asciiTheme="majorHAnsi" w:hAnsiTheme="majorHAnsi"/>
          <w:sz w:val="16"/>
        </w:rPr>
        <w:t>get</w:t>
      </w:r>
      <w:proofErr w:type="gramEnd"/>
      <w:r w:rsidRPr="00697BA7">
        <w:rPr>
          <w:rFonts w:asciiTheme="majorHAnsi" w:hAnsiTheme="majorHAnsi"/>
          <w:sz w:val="16"/>
        </w:rPr>
        <w:t xml:space="preserve"> relegated to the sphere of the merely cultural, and how that very division between the material and the cultural becomes tactically invoked for the purposes of marginalizing certain forms of political activism? And </w:t>
      </w:r>
      <w:r w:rsidRPr="00697BA7">
        <w:rPr>
          <w:rStyle w:val="StyleBoldUnderline"/>
          <w:rFonts w:asciiTheme="majorHAnsi" w:hAnsiTheme="majorHAnsi"/>
        </w:rPr>
        <w:t>how does the new orthodoxy on the Left work in tandem with a social and sexual conservativism that seeks to make questions of race and sexuality secondary to the ‘real’ business of politics, producing a new and eerie political formation of neo-conservative Marxisms</w:t>
      </w:r>
      <w:r w:rsidRPr="00697BA7">
        <w:rPr>
          <w:rFonts w:asciiTheme="majorHAnsi" w:hAnsiTheme="majorHAnsi"/>
          <w:sz w:val="16"/>
        </w:rPr>
        <w:t xml:space="preserve">. On what principles of exclusion or subordination has this ostensible unity been erected? How quickly we forget that new social movements based on democratic principles became articulated against a hegemonic Left as well as a complicitous liberal centre and a truly threatening right wing? Have the historical reasons for the development of semiautonomous new social movements ever really been taken into account by those who now lament their emergence and credit them with narrow identitarian interests? Is this situation not simply reproduced in the recent efforts to restore the universal through fiat, whether through the imaginary finesse of Habermasian rationality or notions of the common good </w:t>
      </w:r>
      <w:proofErr w:type="gramStart"/>
      <w:r w:rsidRPr="00697BA7">
        <w:rPr>
          <w:rFonts w:asciiTheme="majorHAnsi" w:hAnsiTheme="majorHAnsi"/>
          <w:sz w:val="16"/>
        </w:rPr>
        <w:t>that prioritize</w:t>
      </w:r>
      <w:proofErr w:type="gramEnd"/>
      <w:r w:rsidRPr="00697BA7">
        <w:rPr>
          <w:rFonts w:asciiTheme="majorHAnsi" w:hAnsiTheme="majorHAnsi"/>
          <w:sz w:val="16"/>
        </w:rPr>
        <w:t xml:space="preserve"> a racially cleansed notion of class? Is the point of the new rhetorics of unity not simply to ‘include’ through domestication and subordination precisely those movements that formed in part in opposition to such domestication and subordination, showing that the proponents of the ‘common good’ have failed to read the history that has made this conflict possible? What the resurgent orthodoxy may resent about </w:t>
      </w:r>
      <w:r w:rsidRPr="00697BA7">
        <w:rPr>
          <w:rFonts w:asciiTheme="majorHAnsi" w:hAnsiTheme="majorHAnsi"/>
          <w:sz w:val="16"/>
        </w:rPr>
        <w:lastRenderedPageBreak/>
        <w:t xml:space="preserve">new social movements is precisely the vitality that such </w:t>
      </w:r>
      <w:proofErr w:type="gramStart"/>
      <w:r w:rsidRPr="00697BA7">
        <w:rPr>
          <w:rFonts w:asciiTheme="majorHAnsi" w:hAnsiTheme="majorHAnsi"/>
          <w:sz w:val="16"/>
        </w:rPr>
        <w:t>movement are</w:t>
      </w:r>
      <w:proofErr w:type="gramEnd"/>
      <w:r w:rsidRPr="00697BA7">
        <w:rPr>
          <w:rFonts w:asciiTheme="majorHAnsi" w:hAnsiTheme="majorHAnsi"/>
          <w:sz w:val="16"/>
        </w:rPr>
        <w:t xml:space="preserve"> enjoying. Paradoxically, </w:t>
      </w:r>
      <w:r w:rsidRPr="00697BA7">
        <w:rPr>
          <w:rStyle w:val="StyleBoldUnderline"/>
          <w:rFonts w:asciiTheme="majorHAnsi" w:hAnsiTheme="majorHAnsi"/>
        </w:rPr>
        <w:t>the very movements that continue to keep the Left alive are credited with its paralysis.</w:t>
      </w:r>
      <w:r w:rsidRPr="00697BA7">
        <w:rPr>
          <w:rFonts w:asciiTheme="majorHAnsi" w:hAnsiTheme="majorHAnsi"/>
          <w:sz w:val="16"/>
        </w:rPr>
        <w:t xml:space="preserve"> Although I would agree that a narrowly identitarian construal of such movements leads to a narrowing of the political field, there </w:t>
      </w:r>
      <w:r w:rsidRPr="00697BA7">
        <w:rPr>
          <w:rStyle w:val="StyleBoldUnderline"/>
          <w:rFonts w:asciiTheme="majorHAnsi" w:hAnsiTheme="majorHAnsi"/>
        </w:rPr>
        <w:t>is no reason to assume that such social movements are reducible to their identitarian formations. The problem of unity or, more modestly, of solidarity cannot be resolved through</w:t>
      </w:r>
      <w:r w:rsidRPr="00697BA7">
        <w:rPr>
          <w:rFonts w:asciiTheme="majorHAnsi" w:hAnsiTheme="majorHAnsi"/>
          <w:sz w:val="16"/>
        </w:rPr>
        <w:t xml:space="preserve"> the transcendence or obliteration of this field, and certainly not through </w:t>
      </w:r>
      <w:r w:rsidRPr="00697BA7">
        <w:rPr>
          <w:rStyle w:val="StyleBoldUnderline"/>
          <w:rFonts w:asciiTheme="majorHAnsi" w:hAnsiTheme="majorHAnsi"/>
        </w:rPr>
        <w:t>the vain promise of retrieving a unity wrought through exclusions, one that reinstitutes subordination as the condition of its own possibility. The only possible unity will not be the synthesis of a set of conflicts, but will be a mode of sustaining conflict in politically productive ways, a practice of contestation that demands that these movements articulate their goals under the pressure of each other without therefore exactly becoming each other.</w:t>
      </w:r>
    </w:p>
    <w:p w14:paraId="47BEC46F" w14:textId="77777777" w:rsidR="00945CEC" w:rsidRPr="00697BA7" w:rsidRDefault="00945CEC" w:rsidP="00945CEC">
      <w:pPr>
        <w:pStyle w:val="Heading4"/>
        <w:rPr>
          <w:rFonts w:asciiTheme="majorHAnsi" w:hAnsiTheme="majorHAnsi"/>
        </w:rPr>
      </w:pPr>
      <w:r w:rsidRPr="00697BA7">
        <w:rPr>
          <w:rFonts w:asciiTheme="majorHAnsi" w:hAnsiTheme="majorHAnsi"/>
        </w:rPr>
        <w:t xml:space="preserve">The alternative ignores sexual oppression which means that we inevitably repress sexual feelings which makes us more comfortable in doing violence towards more vulnerable bodies.  </w:t>
      </w:r>
    </w:p>
    <w:p w14:paraId="7C82B0AF" w14:textId="77777777" w:rsidR="00945CEC" w:rsidRPr="00697BA7" w:rsidRDefault="00945CEC" w:rsidP="00945CEC">
      <w:pPr>
        <w:rPr>
          <w:rFonts w:asciiTheme="majorHAnsi" w:hAnsiTheme="majorHAnsi"/>
        </w:rPr>
      </w:pPr>
      <w:r w:rsidRPr="00697BA7">
        <w:rPr>
          <w:rStyle w:val="StyleStyleBold12pt"/>
          <w:rFonts w:asciiTheme="majorHAnsi" w:hAnsiTheme="majorHAnsi"/>
        </w:rPr>
        <w:t>Ellison, 96</w:t>
      </w:r>
      <w:r w:rsidRPr="00697BA7">
        <w:rPr>
          <w:rFonts w:asciiTheme="majorHAnsi" w:hAnsiTheme="majorHAnsi"/>
        </w:rPr>
        <w:t xml:space="preserve"> - Professor of Christian Ethics at Bangor Theological Seminary (Marvin “Erotic Justice: A Liberating Ethic of Sexuality” pg. 90-91)//gingE</w:t>
      </w:r>
    </w:p>
    <w:p w14:paraId="3CC12C06" w14:textId="77777777" w:rsidR="00945CEC" w:rsidRPr="00697BA7" w:rsidRDefault="00945CEC" w:rsidP="00945CEC">
      <w:pPr>
        <w:rPr>
          <w:rFonts w:asciiTheme="majorHAnsi" w:hAnsiTheme="majorHAnsi"/>
          <w:sz w:val="16"/>
        </w:rPr>
      </w:pPr>
      <w:r w:rsidRPr="00697BA7">
        <w:rPr>
          <w:rStyle w:val="StyleBoldUnderline"/>
          <w:rFonts w:asciiTheme="majorHAnsi" w:hAnsiTheme="majorHAnsi"/>
        </w:rPr>
        <w:t>An ethic of erotic justice, therefore, does not lower but raises moral expectations. It teaches us to demand for ourselves (and others) what we deserve</w:t>
      </w:r>
      <w:r w:rsidRPr="00697BA7">
        <w:rPr>
          <w:rFonts w:asciiTheme="majorHAnsi" w:hAnsiTheme="majorHAnsi"/>
          <w:sz w:val="16"/>
        </w:rPr>
        <w:t>, namely, to be whole persons to each other and to be deeply, respectfully loved. A gracious, liberating ethic will teach us to claim our right to erotic justice</w:t>
      </w:r>
      <w:r w:rsidRPr="00697BA7">
        <w:rPr>
          <w:rStyle w:val="StyleBoldUnderline"/>
          <w:rFonts w:asciiTheme="majorHAnsi" w:hAnsiTheme="majorHAnsi"/>
        </w:rPr>
        <w:t xml:space="preserve"> and also to invest in creating a more just and equitable world. In our late-capitalist culture, desire has been commodified to sell goods. In that process of commodification, desire has been narrowly sexualized and privatized,</w:t>
      </w:r>
      <w:r w:rsidRPr="00697BA7">
        <w:rPr>
          <w:rFonts w:asciiTheme="majorHAnsi" w:hAnsiTheme="majorHAnsi"/>
          <w:sz w:val="16"/>
        </w:rPr>
        <w:t xml:space="preserve"> so much so that for many people erotic desire now denotes only desire of a genital sort. More specifically, desire has been truncated to mean taking pleasure in possession. Possessiveness is a primary virtue in a capitalist political economy. Pleasure has become the pleasure of owning consumer goods and status objects, as well as exercising monopoly control over another person as "my man" or "my woman." It is a major challenge to enlarge the meaning of desire to incorporate once again a sense of being free-spirited, full of joy in being alive and "non-possessed," throughout one's life. This expanded notion of desire can be a mighty, though tender, </w:t>
      </w:r>
      <w:proofErr w:type="gramStart"/>
      <w:r w:rsidRPr="00697BA7">
        <w:rPr>
          <w:rFonts w:asciiTheme="majorHAnsi" w:hAnsiTheme="majorHAnsi"/>
          <w:sz w:val="16"/>
        </w:rPr>
        <w:t>spark</w:t>
      </w:r>
      <w:proofErr w:type="gramEnd"/>
      <w:r w:rsidRPr="00697BA7">
        <w:rPr>
          <w:rFonts w:asciiTheme="majorHAnsi" w:hAnsiTheme="majorHAnsi"/>
          <w:sz w:val="16"/>
        </w:rPr>
        <w:t xml:space="preserve"> from within us, enlivening our desire for a more ethical world. Erotic power can stir us to engage in a full-bodied way in creating justice. My suspicion is that the pervasive fear of sex and passion, rampant in all patriarchal religious traditions, is deeply implicated in the difficulty many people have in sustaining an interest in, much less a passion for, social justice. By and large, even liberal Christians either regard patriarchal control as socially necessary or dismiss sexuality as a rather indifferent matter that bears little consequence compared to "larger," more "legitimate" social issues. For many people, the link between sexuality and justice is muddled at best. </w:t>
      </w:r>
      <w:r w:rsidRPr="00697BA7">
        <w:rPr>
          <w:rStyle w:val="StyleBoldUnderline"/>
          <w:rFonts w:asciiTheme="majorHAnsi" w:hAnsiTheme="majorHAnsi"/>
        </w:rPr>
        <w:t xml:space="preserve">By not paying attention to sexual oppression, people fail to grasp how </w:t>
      </w:r>
      <w:proofErr w:type="gramStart"/>
      <w:r w:rsidRPr="00697BA7">
        <w:rPr>
          <w:rStyle w:val="StyleBoldUnderline"/>
          <w:rFonts w:asciiTheme="majorHAnsi" w:hAnsiTheme="majorHAnsi"/>
        </w:rPr>
        <w:t>a multiplicity of interconnected social oppressions operate</w:t>
      </w:r>
      <w:proofErr w:type="gramEnd"/>
      <w:r w:rsidRPr="00697BA7">
        <w:rPr>
          <w:rStyle w:val="StyleBoldUnderline"/>
          <w:rFonts w:asciiTheme="majorHAnsi" w:hAnsiTheme="majorHAnsi"/>
        </w:rPr>
        <w:t xml:space="preserve"> in the small and large places of their lives, in and on their bodies and the body politic. These injustices diminish human loving</w:t>
      </w:r>
      <w:r w:rsidRPr="00697BA7">
        <w:rPr>
          <w:rFonts w:asciiTheme="majorHAnsi" w:hAnsiTheme="majorHAnsi"/>
          <w:sz w:val="16"/>
        </w:rPr>
        <w:t xml:space="preserve">. When people are willing to accept power as control in their intimate lives, they are also likely to acquiesce to other oppressive structures that control them. They fail to see that sexual oppression is intimately bound up with race, gender, and class oppression. People fail, therefore, to connect their personal pain with larger systemic patterns of injustice. White, middle-strata Christians are deeply hurting but have few clues about the sources of their suffering. </w:t>
      </w:r>
      <w:r w:rsidRPr="00697BA7">
        <w:rPr>
          <w:rStyle w:val="StyleBoldUnderline"/>
          <w:rFonts w:asciiTheme="majorHAnsi" w:hAnsiTheme="majorHAnsi"/>
        </w:rPr>
        <w:t>They project their fear and pain onto more vulnerable groups, including feminist women, people of color, and gay/lesbian/bisexual persons. Out of touch with their own bodies (and feelings), they are also distanced from the beauty and moral value of other body-selves</w:t>
      </w:r>
      <w:r w:rsidRPr="00697BA7">
        <w:rPr>
          <w:rFonts w:asciiTheme="majorHAnsi" w:hAnsiTheme="majorHAnsi"/>
          <w:sz w:val="16"/>
        </w:rPr>
        <w:t xml:space="preserve">, especially among the "culturally despised." They are at a loss about how to reclaim their personal power and zest for life. </w:t>
      </w:r>
      <w:r w:rsidRPr="00697BA7">
        <w:rPr>
          <w:rStyle w:val="StyleBoldUnderline"/>
          <w:rFonts w:asciiTheme="majorHAnsi" w:hAnsiTheme="majorHAnsi"/>
        </w:rPr>
        <w:t>Tragically, when people are cut off from genuine community and when their physical and emotional needs are not being adequately met, they tend to become more repressive about sex, more judgmental about differences, and more unforgiving toward themselves and others</w:t>
      </w:r>
      <w:r w:rsidRPr="00697BA7">
        <w:rPr>
          <w:rFonts w:asciiTheme="majorHAnsi" w:hAnsiTheme="majorHAnsi"/>
          <w:sz w:val="16"/>
        </w:rPr>
        <w:t>. In the process they become dangerous. They turn their repressed anger and rage on the very people they ought to be listening to and learning from, the ones most insistent about the goodness of every body.</w:t>
      </w:r>
    </w:p>
    <w:p w14:paraId="59C2C529" w14:textId="77777777" w:rsidR="00945CEC" w:rsidRPr="00697BA7" w:rsidRDefault="00945CEC" w:rsidP="00945CEC">
      <w:pPr>
        <w:pStyle w:val="Heading4"/>
        <w:rPr>
          <w:rFonts w:asciiTheme="majorHAnsi" w:hAnsiTheme="majorHAnsi"/>
        </w:rPr>
      </w:pPr>
      <w:r w:rsidRPr="00697BA7">
        <w:rPr>
          <w:rFonts w:asciiTheme="majorHAnsi" w:hAnsiTheme="majorHAnsi"/>
        </w:rPr>
        <w:lastRenderedPageBreak/>
        <w:t>We refuse dominant logics - capitalism is inherently linked to failure</w:t>
      </w:r>
    </w:p>
    <w:p w14:paraId="20128DB6" w14:textId="77777777" w:rsidR="00945CEC" w:rsidRPr="00697BA7" w:rsidRDefault="00945CEC" w:rsidP="00945CEC">
      <w:pPr>
        <w:rPr>
          <w:rFonts w:asciiTheme="majorHAnsi" w:hAnsiTheme="majorHAnsi"/>
        </w:rPr>
      </w:pPr>
      <w:r w:rsidRPr="00697BA7">
        <w:rPr>
          <w:rStyle w:val="StyleStyleBold12pt"/>
          <w:rFonts w:asciiTheme="majorHAnsi" w:hAnsiTheme="majorHAnsi"/>
        </w:rPr>
        <w:t>Halberstam, 11</w:t>
      </w:r>
      <w:r w:rsidRPr="00697BA7">
        <w:rPr>
          <w:rFonts w:asciiTheme="majorHAnsi" w:hAnsiTheme="majorHAnsi"/>
        </w:rPr>
        <w:t xml:space="preserve"> - Professor of English and Director of The Center for Feminist Research at University of Southern California (Judith "The Queer Art of Failure</w:t>
      </w:r>
      <w:proofErr w:type="gramStart"/>
      <w:r w:rsidRPr="00697BA7">
        <w:rPr>
          <w:rFonts w:asciiTheme="majorHAnsi" w:hAnsiTheme="majorHAnsi"/>
          <w:sz w:val="12"/>
        </w:rPr>
        <w:t xml:space="preserve">¶ </w:t>
      </w:r>
      <w:r w:rsidRPr="00697BA7">
        <w:rPr>
          <w:rFonts w:asciiTheme="majorHAnsi" w:hAnsiTheme="majorHAnsi"/>
        </w:rPr>
        <w:t>"</w:t>
      </w:r>
      <w:proofErr w:type="gramEnd"/>
      <w:r w:rsidRPr="00697BA7">
        <w:rPr>
          <w:rFonts w:asciiTheme="majorHAnsi" w:hAnsiTheme="majorHAnsi"/>
        </w:rPr>
        <w:t xml:space="preserve"> Duke Univ. Press)//gingE</w:t>
      </w:r>
    </w:p>
    <w:p w14:paraId="02D35477" w14:textId="77777777" w:rsidR="00945CEC" w:rsidRPr="00697BA7" w:rsidRDefault="00945CEC" w:rsidP="00945CEC">
      <w:pPr>
        <w:rPr>
          <w:rFonts w:asciiTheme="majorHAnsi" w:hAnsiTheme="majorHAnsi"/>
          <w:sz w:val="16"/>
        </w:rPr>
      </w:pPr>
      <w:r w:rsidRPr="00697BA7">
        <w:rPr>
          <w:rStyle w:val="StyleBoldUnderline"/>
          <w:rFonts w:asciiTheme="majorHAnsi" w:hAnsiTheme="majorHAnsi"/>
        </w:rPr>
        <w:t>Failure</w:t>
      </w:r>
      <w:r w:rsidRPr="00697BA7">
        <w:rPr>
          <w:rFonts w:asciiTheme="majorHAnsi" w:hAnsiTheme="majorHAnsi"/>
          <w:sz w:val="16"/>
        </w:rPr>
        <w:t xml:space="preserve">, of course, </w:t>
      </w:r>
      <w:r w:rsidRPr="00697BA7">
        <w:rPr>
          <w:rStyle w:val="StyleBoldUnderline"/>
          <w:rFonts w:asciiTheme="majorHAnsi" w:hAnsiTheme="majorHAnsi"/>
        </w:rPr>
        <w:t>goes hand in hand with capitalism. A market econ- omy must have winners and losers, gamblers and risk taker</w:t>
      </w:r>
      <w:r w:rsidRPr="00697BA7">
        <w:rPr>
          <w:rFonts w:asciiTheme="majorHAnsi" w:hAnsiTheme="majorHAnsi"/>
          <w:sz w:val="16"/>
        </w:rPr>
        <w:t xml:space="preserve">s, con men and dupes; </w:t>
      </w:r>
      <w:r w:rsidRPr="00697BA7">
        <w:rPr>
          <w:rStyle w:val="StyleBoldUnderline"/>
          <w:rFonts w:asciiTheme="majorHAnsi" w:hAnsiTheme="majorHAnsi"/>
        </w:rPr>
        <w:t>capitalism</w:t>
      </w:r>
      <w:r w:rsidRPr="00697BA7">
        <w:rPr>
          <w:rFonts w:asciiTheme="majorHAnsi" w:hAnsiTheme="majorHAnsi"/>
          <w:sz w:val="16"/>
        </w:rPr>
        <w:t xml:space="preserve">, as Scott Sandage argues in his book Born Losers: A History of Failure in America (2005), </w:t>
      </w:r>
      <w:r w:rsidRPr="00697BA7">
        <w:rPr>
          <w:rStyle w:val="StyleBoldUnderline"/>
          <w:rFonts w:asciiTheme="majorHAnsi" w:hAnsiTheme="majorHAnsi"/>
        </w:rPr>
        <w:t>requires that everyone live in a system that equates success with profit and links failure to the inability to accu- mulate wealth</w:t>
      </w:r>
      <w:r w:rsidRPr="00697BA7">
        <w:rPr>
          <w:rFonts w:asciiTheme="majorHAnsi" w:hAnsiTheme="majorHAnsi"/>
          <w:sz w:val="16"/>
        </w:rPr>
        <w:t xml:space="preserve"> even as profit for some means certain losses for others. As Sandage narrates in his compelling study, losers leave no records, w</w:t>
      </w:r>
      <w:r w:rsidRPr="00697BA7">
        <w:rPr>
          <w:rStyle w:val="StyleBoldUnderline"/>
          <w:rFonts w:asciiTheme="majorHAnsi" w:hAnsiTheme="majorHAnsi"/>
        </w:rPr>
        <w:t>hile winners cannot stop talking about it, and so the record of failure is “a hidden history of pessimism in a culture of optimism</w:t>
      </w:r>
      <w:r w:rsidRPr="00697BA7">
        <w:rPr>
          <w:rFonts w:asciiTheme="majorHAnsi" w:hAnsiTheme="majorHAnsi"/>
          <w:sz w:val="16"/>
        </w:rPr>
        <w:t xml:space="preserve">” (9). This hidden history of pessimism, a history moreover that lies quietly behind every story of success, can be told in a number of different ways; while Sandage tells it as a shadow history of U.S. capitalism, I tell it here as a tale of anticapitalist, queer struggle. </w:t>
      </w:r>
      <w:r w:rsidRPr="00697BA7">
        <w:rPr>
          <w:rStyle w:val="StyleBoldUnderline"/>
          <w:rFonts w:asciiTheme="majorHAnsi" w:hAnsiTheme="majorHAnsi"/>
        </w:rPr>
        <w:t>I tell it also as a narrative about anticolo- nial struggle, the refusal of legibility, and an art of unbecoming. This is a story of art without markets, drama without a script, narrative without progress. The queer art of failure turns on the impossible,</w:t>
      </w:r>
      <w:r w:rsidRPr="00697BA7">
        <w:rPr>
          <w:rFonts w:asciiTheme="majorHAnsi" w:hAnsiTheme="majorHAnsi"/>
          <w:sz w:val="16"/>
        </w:rPr>
        <w:t xml:space="preserve"> the improb- able, the unlikely, and the unremarkable. It quietly loses, and in losing it imagines other goals for life, for love, for art, and for being.</w:t>
      </w:r>
      <w:r w:rsidRPr="00697BA7">
        <w:rPr>
          <w:rFonts w:asciiTheme="majorHAnsi" w:hAnsiTheme="majorHAnsi"/>
          <w:sz w:val="12"/>
        </w:rPr>
        <w:t>¶</w:t>
      </w:r>
      <w:r w:rsidRPr="00697BA7">
        <w:rPr>
          <w:rFonts w:asciiTheme="majorHAnsi" w:hAnsiTheme="majorHAnsi"/>
          <w:sz w:val="16"/>
        </w:rPr>
        <w:t xml:space="preserve"> Failure can be counted within that set of oppositional tools that James C. Scott called “the weapons of the weak” (1987: 29). Describing peasant resistance in Southeast Asia, Scott identified certain activities that looked like indifference or acquiescence as “hidden transcripts” of resistance to the dominant order. Many theorists have used Scott’s read- ing of resistance to describe different political projects and to rethink the dynamics of power; some scholars, such as Saidiya Hartman (1997), have used Scott’s work to describe subtle resistances to slavery like working slowly or feigning incompetence. </w:t>
      </w:r>
      <w:r w:rsidRPr="00697BA7">
        <w:rPr>
          <w:rStyle w:val="StyleBoldUnderline"/>
          <w:rFonts w:asciiTheme="majorHAnsi" w:hAnsiTheme="majorHAnsi"/>
        </w:rPr>
        <w:t>The concept of “weapons of the weak” can be used to recategorize what looks like inaction, passivity, and lack of resistance in terms of the practice of stalling the business of the domi- nant. We can also recognize failure as a way of refusing to acquiesce to dominant logics of power and discipline and as a form of critique.</w:t>
      </w:r>
      <w:r w:rsidRPr="00697BA7">
        <w:rPr>
          <w:rFonts w:asciiTheme="majorHAnsi" w:hAnsiTheme="majorHAnsi"/>
          <w:sz w:val="16"/>
        </w:rPr>
        <w:t xml:space="preserve"> As a practice, failure recognizes that alternatives are embedded already in the dominant and that power is never total or consistent; indeed failure can exploit the unpredictability of ideology and its indeterminate qualities.</w:t>
      </w:r>
    </w:p>
    <w:p w14:paraId="005C0871" w14:textId="77777777" w:rsidR="00945CEC" w:rsidRPr="00697BA7" w:rsidRDefault="00945CEC" w:rsidP="00945CEC">
      <w:pPr>
        <w:pStyle w:val="Heading4"/>
        <w:rPr>
          <w:rFonts w:asciiTheme="majorHAnsi" w:hAnsiTheme="majorHAnsi"/>
        </w:rPr>
      </w:pPr>
      <w:r w:rsidRPr="00697BA7">
        <w:rPr>
          <w:rFonts w:asciiTheme="majorHAnsi" w:hAnsiTheme="majorHAnsi"/>
        </w:rPr>
        <w:t>Queerness challenges capitalism</w:t>
      </w:r>
    </w:p>
    <w:p w14:paraId="65BC74CC" w14:textId="77777777" w:rsidR="00945CEC" w:rsidRPr="00697BA7" w:rsidRDefault="00945CEC" w:rsidP="00945CEC">
      <w:pPr>
        <w:rPr>
          <w:rFonts w:asciiTheme="majorHAnsi" w:hAnsiTheme="majorHAnsi"/>
        </w:rPr>
      </w:pPr>
      <w:r w:rsidRPr="00697BA7">
        <w:rPr>
          <w:rStyle w:val="StyleStyleBold12pt"/>
          <w:rFonts w:asciiTheme="majorHAnsi" w:hAnsiTheme="majorHAnsi"/>
        </w:rPr>
        <w:t>Halberstam, 11</w:t>
      </w:r>
      <w:r w:rsidRPr="00697BA7">
        <w:rPr>
          <w:rFonts w:asciiTheme="majorHAnsi" w:hAnsiTheme="majorHAnsi"/>
        </w:rPr>
        <w:t xml:space="preserve"> - Professor of English and Director of The Center for Feminist Research at University of Southern California (Judith "The Queer Art of Failure</w:t>
      </w:r>
      <w:proofErr w:type="gramStart"/>
      <w:r w:rsidRPr="00697BA7">
        <w:rPr>
          <w:rFonts w:asciiTheme="majorHAnsi" w:hAnsiTheme="majorHAnsi"/>
          <w:sz w:val="12"/>
        </w:rPr>
        <w:t xml:space="preserve">¶ </w:t>
      </w:r>
      <w:r w:rsidRPr="00697BA7">
        <w:rPr>
          <w:rFonts w:asciiTheme="majorHAnsi" w:hAnsiTheme="majorHAnsi"/>
        </w:rPr>
        <w:t>"</w:t>
      </w:r>
      <w:proofErr w:type="gramEnd"/>
      <w:r w:rsidRPr="00697BA7">
        <w:rPr>
          <w:rFonts w:asciiTheme="majorHAnsi" w:hAnsiTheme="majorHAnsi"/>
        </w:rPr>
        <w:t xml:space="preserve"> Duke Univ. Press)//gingE</w:t>
      </w:r>
    </w:p>
    <w:p w14:paraId="09D9AB38" w14:textId="77777777" w:rsidR="00945CEC" w:rsidRPr="00697BA7" w:rsidRDefault="00945CEC" w:rsidP="00945CEC">
      <w:pPr>
        <w:rPr>
          <w:rFonts w:asciiTheme="majorHAnsi" w:hAnsiTheme="majorHAnsi"/>
          <w:sz w:val="16"/>
        </w:rPr>
      </w:pPr>
      <w:r w:rsidRPr="00697BA7">
        <w:rPr>
          <w:rStyle w:val="StyleBoldUnderline"/>
          <w:rFonts w:asciiTheme="majorHAnsi" w:hAnsiTheme="majorHAnsi"/>
        </w:rPr>
        <w:t>Queer studies offer us one method for imagining, not some fantasy of an elsewhere, but existing alternatives to hegemonic systems</w:t>
      </w:r>
      <w:r w:rsidRPr="00697BA7">
        <w:rPr>
          <w:rFonts w:asciiTheme="majorHAnsi" w:hAnsiTheme="majorHAnsi"/>
          <w:sz w:val="16"/>
        </w:rPr>
        <w:t>. What Gramsci terms “co</w:t>
      </w:r>
      <w:r w:rsidRPr="00697BA7">
        <w:rPr>
          <w:rStyle w:val="StyleBoldUnderline"/>
          <w:rFonts w:asciiTheme="majorHAnsi" w:hAnsiTheme="majorHAnsi"/>
        </w:rPr>
        <w:t>mmon sense” depends heavily on the production of norms, and so the critique of dominant forms of common sense is also, in some sense, a critique of norms. Heteronormative common sense leads to the equation of success with advancement, capital accumulation</w:t>
      </w:r>
      <w:r w:rsidRPr="00697BA7">
        <w:rPr>
          <w:rFonts w:asciiTheme="majorHAnsi" w:hAnsiTheme="majorHAnsi"/>
          <w:sz w:val="16"/>
        </w:rPr>
        <w:t xml:space="preserve">, </w:t>
      </w:r>
      <w:proofErr w:type="gramStart"/>
      <w:r w:rsidRPr="00697BA7">
        <w:rPr>
          <w:rFonts w:asciiTheme="majorHAnsi" w:hAnsiTheme="majorHAnsi"/>
          <w:sz w:val="16"/>
        </w:rPr>
        <w:t>family</w:t>
      </w:r>
      <w:proofErr w:type="gramEnd"/>
      <w:r w:rsidRPr="00697BA7">
        <w:rPr>
          <w:rFonts w:asciiTheme="majorHAnsi" w:hAnsiTheme="majorHAnsi"/>
          <w:sz w:val="16"/>
        </w:rPr>
        <w:t xml:space="preserve">, ethical conduct, and hope. Other subordinate, queer, or </w:t>
      </w:r>
      <w:r w:rsidRPr="00697BA7">
        <w:rPr>
          <w:rStyle w:val="StyleBoldUnderline"/>
          <w:rFonts w:asciiTheme="majorHAnsi" w:hAnsiTheme="majorHAnsi"/>
        </w:rPr>
        <w:t>counter- hegemonic modes of common sense lead to the association of failure with nonconformity, anticapitalist practices, nonreproductive</w:t>
      </w:r>
      <w:r w:rsidRPr="00697BA7">
        <w:rPr>
          <w:rFonts w:asciiTheme="majorHAnsi" w:hAnsiTheme="majorHAnsi"/>
          <w:sz w:val="16"/>
        </w:rPr>
        <w:t xml:space="preserve"> life styles, </w:t>
      </w:r>
      <w:r w:rsidRPr="00697BA7">
        <w:rPr>
          <w:rStyle w:val="StyleBoldUnderline"/>
          <w:rFonts w:asciiTheme="majorHAnsi" w:hAnsiTheme="majorHAnsi"/>
        </w:rPr>
        <w:t>negativity</w:t>
      </w:r>
      <w:r w:rsidRPr="00697BA7">
        <w:rPr>
          <w:rFonts w:asciiTheme="majorHAnsi" w:hAnsiTheme="majorHAnsi"/>
          <w:sz w:val="16"/>
        </w:rPr>
        <w:t xml:space="preserve">, and critique. José Muñoz has produced the most elaborate ac- count of queer failure to date and he explains </w:t>
      </w:r>
      <w:r w:rsidRPr="00697BA7">
        <w:rPr>
          <w:rStyle w:val="StyleBoldUnderline"/>
          <w:rFonts w:asciiTheme="majorHAnsi" w:hAnsiTheme="majorHAnsi"/>
        </w:rPr>
        <w:t>the connection between queers and failure in terms of a utopian “rejection of pragmatis</w:t>
      </w:r>
      <w:r w:rsidRPr="00697BA7">
        <w:rPr>
          <w:rFonts w:asciiTheme="majorHAnsi" w:hAnsiTheme="majorHAnsi"/>
          <w:sz w:val="16"/>
        </w:rPr>
        <w:t xml:space="preserve">m,” on the one hand, </w:t>
      </w:r>
      <w:r w:rsidRPr="00697BA7">
        <w:rPr>
          <w:rStyle w:val="StyleBoldUnderline"/>
          <w:rFonts w:asciiTheme="majorHAnsi" w:hAnsiTheme="majorHAnsi"/>
        </w:rPr>
        <w:t>and an equally utopian refusal of social norms on the other.</w:t>
      </w:r>
      <w:r w:rsidRPr="00697BA7">
        <w:rPr>
          <w:rFonts w:asciiTheme="majorHAnsi" w:hAnsiTheme="majorHAnsi"/>
          <w:sz w:val="16"/>
        </w:rPr>
        <w:t xml:space="preserve"> Muñoz, in Cruising Utopia, makes some groundbreaking claims about sex, power, and utopian longing. Sometimes gay male cruising practices and anonymous sex take center stage in this genealogy of queer utopian long- ing but at other moments, sex is conjured in more subtle ways, as it was in Disidentifications (1999), as a desiring and melancholic relation between the living and the dead. Often, </w:t>
      </w:r>
      <w:r w:rsidRPr="00697BA7">
        <w:rPr>
          <w:rStyle w:val="StyleBoldUnderline"/>
          <w:rFonts w:asciiTheme="majorHAnsi" w:hAnsiTheme="majorHAnsi"/>
        </w:rPr>
        <w:t xml:space="preserve">Muñoz’s archive takes center stage and at times he turns to the fabulous failure of queer culture </w:t>
      </w:r>
      <w:r w:rsidRPr="00697BA7">
        <w:rPr>
          <w:rFonts w:asciiTheme="majorHAnsi" w:hAnsiTheme="majorHAnsi"/>
          <w:sz w:val="16"/>
        </w:rPr>
        <w:t xml:space="preserve">mavens like Jack Smith or Fred Herko but at others </w:t>
      </w:r>
      <w:r w:rsidRPr="00697BA7">
        <w:rPr>
          <w:rStyle w:val="StyleBoldUnderline"/>
          <w:rFonts w:asciiTheme="majorHAnsi" w:hAnsiTheme="majorHAnsi"/>
        </w:rPr>
        <w:t>he is quite openly working with the success stories</w:t>
      </w:r>
      <w:r w:rsidRPr="00697BA7">
        <w:rPr>
          <w:rFonts w:asciiTheme="majorHAnsi" w:hAnsiTheme="majorHAnsi"/>
          <w:sz w:val="16"/>
        </w:rPr>
        <w:t xml:space="preserve"> (O’Hara, Warhol) in </w:t>
      </w:r>
      <w:r w:rsidRPr="00697BA7">
        <w:rPr>
          <w:rStyle w:val="StyleBoldUnderline"/>
          <w:rFonts w:asciiTheme="majorHAnsi" w:hAnsiTheme="majorHAnsi"/>
        </w:rPr>
        <w:t xml:space="preserve">order to propose a whole archaeologi- cal strata of forgotten subcultural producers who lie hidden beneath the glittering surface of market valued success. </w:t>
      </w:r>
      <w:r w:rsidRPr="00697BA7">
        <w:rPr>
          <w:rFonts w:asciiTheme="majorHAnsi" w:hAnsiTheme="majorHAnsi"/>
          <w:sz w:val="16"/>
        </w:rPr>
        <w:t xml:space="preserve">While Muñoz makes </w:t>
      </w:r>
      <w:r w:rsidRPr="00697BA7">
        <w:rPr>
          <w:rStyle w:val="Emphasis"/>
          <w:rFonts w:asciiTheme="majorHAnsi" w:hAnsiTheme="majorHAnsi"/>
        </w:rPr>
        <w:t>queerness absolutely central to cultural narratives of failure</w:t>
      </w:r>
      <w:r w:rsidRPr="00697BA7">
        <w:rPr>
          <w:rFonts w:asciiTheme="majorHAnsi" w:hAnsiTheme="majorHAnsi"/>
          <w:sz w:val="16"/>
        </w:rPr>
        <w:t xml:space="preserve">, there is a </w:t>
      </w:r>
      <w:r w:rsidRPr="00697BA7">
        <w:rPr>
          <w:rFonts w:asciiTheme="majorHAnsi" w:hAnsiTheme="majorHAnsi"/>
          <w:sz w:val="16"/>
        </w:rPr>
        <w:lastRenderedPageBreak/>
        <w:t xml:space="preserve">robust literature that marks failure, almost heroically, as a narrative that runs alongside the mainstream. </w:t>
      </w:r>
      <w:r w:rsidRPr="00697BA7">
        <w:rPr>
          <w:rStyle w:val="StyleBoldUnderline"/>
          <w:rFonts w:asciiTheme="majorHAnsi" w:hAnsiTheme="majorHAnsi"/>
        </w:rPr>
        <w:t xml:space="preserve">And so, let’s begin by looking at a spectacular narrative about failure that does not make the connection between fail- ure and queerness and see what happens. </w:t>
      </w:r>
      <w:r w:rsidRPr="00697BA7">
        <w:rPr>
          <w:rFonts w:asciiTheme="majorHAnsi" w:hAnsiTheme="majorHAnsi"/>
          <w:sz w:val="16"/>
        </w:rPr>
        <w:t>This should foreclose questions about why failure must be located within that range of political affects that we call queer.</w:t>
      </w:r>
    </w:p>
    <w:p w14:paraId="229790F7" w14:textId="77777777" w:rsidR="00D40AA3" w:rsidRPr="00697BA7" w:rsidRDefault="00D40AA3" w:rsidP="00D40AA3">
      <w:pPr>
        <w:rPr>
          <w:rFonts w:asciiTheme="majorHAnsi" w:hAnsiTheme="majorHAnsi"/>
        </w:rPr>
      </w:pPr>
    </w:p>
    <w:p w14:paraId="381C8390" w14:textId="38EFEE99" w:rsidR="00D40AA3" w:rsidRPr="00697BA7" w:rsidRDefault="00D40AA3" w:rsidP="00D40AA3">
      <w:pPr>
        <w:pStyle w:val="Heading3"/>
        <w:rPr>
          <w:rFonts w:asciiTheme="majorHAnsi" w:hAnsiTheme="majorHAnsi"/>
        </w:rPr>
      </w:pPr>
      <w:r w:rsidRPr="00697BA7">
        <w:rPr>
          <w:rFonts w:asciiTheme="majorHAnsi" w:hAnsiTheme="majorHAnsi"/>
        </w:rPr>
        <w:lastRenderedPageBreak/>
        <w:t>Reps Bad</w:t>
      </w:r>
    </w:p>
    <w:p w14:paraId="3064E268" w14:textId="77777777" w:rsidR="00D40AA3" w:rsidRPr="00697BA7" w:rsidRDefault="00D40AA3" w:rsidP="00D40AA3">
      <w:pPr>
        <w:pStyle w:val="Heading4"/>
        <w:rPr>
          <w:rFonts w:asciiTheme="majorHAnsi" w:hAnsiTheme="majorHAnsi"/>
        </w:rPr>
      </w:pPr>
      <w:r w:rsidRPr="00697BA7">
        <w:rPr>
          <w:rFonts w:asciiTheme="majorHAnsi" w:hAnsiTheme="majorHAnsi"/>
        </w:rPr>
        <w:t>The k oversimplifies communicative logic – these representations must be interpreted by an audience first. Our radical reading of the cyborg resolves these problems of representation</w:t>
      </w:r>
    </w:p>
    <w:p w14:paraId="294E8055" w14:textId="77777777" w:rsidR="00D40AA3" w:rsidRPr="00697BA7" w:rsidRDefault="00D40AA3" w:rsidP="00D40AA3">
      <w:pPr>
        <w:rPr>
          <w:rFonts w:asciiTheme="majorHAnsi" w:hAnsiTheme="majorHAnsi"/>
        </w:rPr>
      </w:pPr>
      <w:r w:rsidRPr="00697BA7">
        <w:rPr>
          <w:rStyle w:val="StyleStyleBold12pt"/>
          <w:rFonts w:asciiTheme="majorHAnsi" w:hAnsiTheme="majorHAnsi"/>
        </w:rPr>
        <w:t>Rygina, 8</w:t>
      </w:r>
      <w:r w:rsidRPr="00697BA7">
        <w:rPr>
          <w:rFonts w:asciiTheme="majorHAnsi" w:hAnsiTheme="majorHAnsi"/>
        </w:rPr>
        <w:t xml:space="preserve"> - MA in Culture, Media, and Society (</w:t>
      </w:r>
      <w:proofErr w:type="gramStart"/>
      <w:r w:rsidRPr="00697BA7">
        <w:rPr>
          <w:rFonts w:asciiTheme="majorHAnsi" w:hAnsiTheme="majorHAnsi"/>
        </w:rPr>
        <w:t>Lika ,“</w:t>
      </w:r>
      <w:proofErr w:type="gramEnd"/>
      <w:r w:rsidRPr="00697BA7">
        <w:rPr>
          <w:rFonts w:asciiTheme="majorHAnsi" w:hAnsiTheme="majorHAnsi"/>
        </w:rPr>
        <w:t>Towards a Biotechnological Self: Cyborg Imagery in Social Science and Popular Art,” http://genderstudies.info/english/eng_text17.pdf)//gingE</w:t>
      </w:r>
    </w:p>
    <w:p w14:paraId="439DFA78" w14:textId="77777777" w:rsidR="00D40AA3" w:rsidRPr="00697BA7" w:rsidRDefault="00D40AA3" w:rsidP="00D40AA3">
      <w:pPr>
        <w:rPr>
          <w:rStyle w:val="StyleBoldUnderline"/>
          <w:rFonts w:asciiTheme="majorHAnsi" w:hAnsiTheme="majorHAnsi"/>
        </w:rPr>
      </w:pPr>
      <w:r w:rsidRPr="00697BA7">
        <w:rPr>
          <w:rFonts w:asciiTheme="majorHAnsi" w:hAnsiTheme="majorHAnsi"/>
          <w:sz w:val="16"/>
        </w:rPr>
        <w:t xml:space="preserve">As shown by an observation of contemporary theoretical writings, </w:t>
      </w:r>
      <w:r w:rsidRPr="00697BA7">
        <w:rPr>
          <w:rStyle w:val="StyleBoldUnderline"/>
          <w:rFonts w:asciiTheme="majorHAnsi" w:hAnsiTheme="majorHAnsi"/>
        </w:rPr>
        <w:t>the cyborg presents a critical position and an innovative epistemological approach that claims to subvert the structure of subordination and control</w:t>
      </w:r>
      <w:r w:rsidRPr="00697BA7">
        <w:rPr>
          <w:rFonts w:asciiTheme="majorHAnsi" w:hAnsiTheme="majorHAnsi"/>
          <w:sz w:val="16"/>
        </w:rPr>
        <w:t xml:space="preserve">. Thus, paraphrasing Haraway, Gane (2006, p. 152) determined that </w:t>
      </w:r>
      <w:r w:rsidRPr="00697BA7">
        <w:rPr>
          <w:rStyle w:val="StyleBoldUnderline"/>
          <w:rFonts w:asciiTheme="majorHAnsi" w:hAnsiTheme="majorHAnsi"/>
        </w:rPr>
        <w:t>scientific imagery of the cyborg functions as ‘dream work’ that is not an analogue of psychoanalytical unconscious but rather “an attempt to map out how things are and how they might be otherwise.”</w:t>
      </w:r>
      <w:r w:rsidRPr="00697BA7">
        <w:rPr>
          <w:rFonts w:asciiTheme="majorHAnsi" w:hAnsiTheme="majorHAnsi"/>
          <w:sz w:val="16"/>
        </w:rPr>
        <w:t xml:space="preserve"> In contrast to the academic viewpoint, the films examined tend to recall the traditional perspective of the socio-political actor, rather then challenge it. </w:t>
      </w:r>
      <w:r w:rsidRPr="00697BA7">
        <w:rPr>
          <w:rStyle w:val="StyleBoldUnderline"/>
          <w:rFonts w:asciiTheme="majorHAnsi" w:hAnsiTheme="majorHAnsi"/>
        </w:rPr>
        <w:t>They present the cyborg as a barrier for liberal humanist values and characteristics.</w:t>
      </w:r>
      <w:r w:rsidRPr="00697BA7">
        <w:rPr>
          <w:rFonts w:asciiTheme="majorHAnsi" w:hAnsiTheme="majorHAnsi"/>
          <w:sz w:val="16"/>
        </w:rPr>
        <w:t xml:space="preserve"> Moreover, </w:t>
      </w:r>
      <w:r w:rsidRPr="00697BA7">
        <w:rPr>
          <w:rStyle w:val="StyleBoldUnderline"/>
          <w:rFonts w:asciiTheme="majorHAnsi" w:hAnsiTheme="majorHAnsi"/>
        </w:rPr>
        <w:t>the representations of the cyborg are posed within a matrix of asymmetrical social relationships based on gender and racial imbalances. Cultural symbolism supports the socialization of the neo-liberal mode of a technologized personality</w:t>
      </w:r>
      <w:r w:rsidRPr="00697BA7">
        <w:rPr>
          <w:rFonts w:asciiTheme="majorHAnsi" w:hAnsiTheme="majorHAnsi"/>
          <w:sz w:val="16"/>
        </w:rPr>
        <w:t xml:space="preserve">. However, </w:t>
      </w:r>
      <w:r w:rsidRPr="00697BA7">
        <w:rPr>
          <w:rStyle w:val="StyleBoldUnderline"/>
          <w:rFonts w:asciiTheme="majorHAnsi" w:hAnsiTheme="majorHAnsi"/>
        </w:rPr>
        <w:t>the overall messages of the movies are different from one another.</w:t>
      </w:r>
      <w:r w:rsidRPr="00697BA7">
        <w:rPr>
          <w:rFonts w:asciiTheme="majorHAnsi" w:hAnsiTheme="majorHAnsi"/>
          <w:sz w:val="16"/>
        </w:rPr>
        <w:t xml:space="preserve"> Thus, </w:t>
      </w:r>
      <w:r w:rsidRPr="00697BA7">
        <w:rPr>
          <w:rStyle w:val="StyleBoldUnderline"/>
          <w:rFonts w:asciiTheme="majorHAnsi" w:hAnsiTheme="majorHAnsi"/>
        </w:rPr>
        <w:t>Blade Runner invents an alternative image of the social actor</w:t>
      </w:r>
      <w:r w:rsidRPr="00697BA7">
        <w:rPr>
          <w:rFonts w:asciiTheme="majorHAnsi" w:hAnsiTheme="majorHAnsi"/>
          <w:sz w:val="16"/>
        </w:rPr>
        <w:t xml:space="preserve"> (as a background figure) and in general displays a spirit of movement towards cultural pluralism and democratization. The Matrix Trilogy, by contrast, articulates more conservative intentions supported by the existing consumer-based system. As shown, this difference can be linked to the particular historical contexts of each film. Nevertheless, </w:t>
      </w:r>
      <w:r w:rsidRPr="00697BA7">
        <w:rPr>
          <w:rStyle w:val="StyleBoldUnderline"/>
          <w:rFonts w:asciiTheme="majorHAnsi" w:hAnsiTheme="majorHAnsi"/>
        </w:rPr>
        <w:t>even if contemporary cultural representations of the cyborg offer an ambiguous message to the audience, they contribute to the very idea of the technohuman by making cyborg imagery familiar and attractive to viewers.</w:t>
      </w:r>
      <w:r w:rsidRPr="00697BA7">
        <w:rPr>
          <w:rFonts w:asciiTheme="majorHAnsi" w:hAnsiTheme="majorHAnsi"/>
          <w:sz w:val="16"/>
        </w:rPr>
        <w:t xml:space="preserve"> It should be mentioned that </w:t>
      </w:r>
      <w:r w:rsidRPr="00697BA7">
        <w:rPr>
          <w:rStyle w:val="StyleBoldUnderline"/>
          <w:rFonts w:asciiTheme="majorHAnsi" w:hAnsiTheme="majorHAnsi"/>
        </w:rPr>
        <w:t>cyborg imagery in not only the cyborg writing and the cyborg filming but also it is the reading of cyborg, its perception and comprehension by an audience.</w:t>
      </w:r>
      <w:r w:rsidRPr="00697BA7">
        <w:rPr>
          <w:rFonts w:asciiTheme="majorHAnsi" w:hAnsiTheme="majorHAnsi"/>
          <w:sz w:val="16"/>
        </w:rPr>
        <w:t xml:space="preserve"> As shown, the particular value systems lie in the core of the analyzed cinematic narratives. 38 Althusser (1971/2001, p. 109) determined such systems to be representations of the “imaginary relationship of individuals to their real conditions of existence,” waiting for new subjects, those, who will respond to their calls. Chandler (2001) stresses the spectator’s agency, claiming that communicative logic is more complex than the widely accepted ‘transmission model.’ </w:t>
      </w:r>
      <w:r w:rsidRPr="00697BA7">
        <w:rPr>
          <w:rStyle w:val="StyleBoldUnderline"/>
          <w:rFonts w:asciiTheme="majorHAnsi" w:hAnsiTheme="majorHAnsi"/>
        </w:rPr>
        <w:t>The real process of signification involves both a sender and a receiver of a message. “Signs do not just ‘convey’ meanings, but constitute a medium in which meanings are constructed. Semiotics helps us to realize that meaning is not passively absorbed but arises only in the active process of interpretation</w:t>
      </w:r>
      <w:r w:rsidRPr="00697BA7">
        <w:rPr>
          <w:rFonts w:asciiTheme="majorHAnsi" w:hAnsiTheme="majorHAnsi"/>
          <w:sz w:val="16"/>
        </w:rPr>
        <w:t>” (</w:t>
      </w:r>
      <w:proofErr w:type="gramStart"/>
      <w:r w:rsidRPr="00697BA7">
        <w:rPr>
          <w:rFonts w:asciiTheme="majorHAnsi" w:hAnsiTheme="majorHAnsi"/>
          <w:sz w:val="16"/>
        </w:rPr>
        <w:t>Ibid.,</w:t>
      </w:r>
      <w:proofErr w:type="gramEnd"/>
      <w:r w:rsidRPr="00697BA7">
        <w:rPr>
          <w:rFonts w:asciiTheme="majorHAnsi" w:hAnsiTheme="majorHAnsi"/>
          <w:sz w:val="16"/>
        </w:rPr>
        <w:t xml:space="preserve"> chap. 10, para 9). Similar implications can be found in Stuart Hall’s understanding of a variety of readers’ strategies. Drawing from the idea of meaning as a result of both “coding,” and “decoding,” Hall (1980) introduced three types of cultural text comprehension, including “dominant,” “negotiated” and “radical reading.” As interpreted by Dyer (1995, p. 108), the first two trends of perception are based on a different range of agreement with the ideological project manifested in the cultural text, while the radical reading tends to challenge the “legitimacy of the hegemonic definitions.” That means that </w:t>
      </w:r>
      <w:r w:rsidRPr="00697BA7">
        <w:rPr>
          <w:rStyle w:val="StyleBoldUnderline"/>
          <w:rFonts w:asciiTheme="majorHAnsi" w:hAnsiTheme="majorHAnsi"/>
        </w:rPr>
        <w:t>critical readers and viewers are supposed to be particularly sensitive to narrative ambiguities, which reveal the underlying ideology</w:t>
      </w:r>
      <w:r w:rsidRPr="00697BA7">
        <w:rPr>
          <w:rFonts w:asciiTheme="majorHAnsi" w:hAnsiTheme="majorHAnsi"/>
          <w:sz w:val="16"/>
        </w:rPr>
        <w:t xml:space="preserve">. In this context, any study of cyborg imagery would need to be addressed to the investigation of meanings as instructed by the audience of the films. What are the patterns displayed for understanding the cyborg figure? </w:t>
      </w:r>
      <w:r w:rsidRPr="00697BA7">
        <w:rPr>
          <w:rStyle w:val="StyleBoldUnderline"/>
          <w:rFonts w:asciiTheme="majorHAnsi" w:hAnsiTheme="majorHAnsi"/>
        </w:rPr>
        <w:t xml:space="preserve">How do social variables such as gender, age, social position, ethnicity, etc. correlate with possible interpretations of the value systems offered by Blade Runner and the Matrix Trilogy? These and other related points of interest should be addressed in future research. </w:t>
      </w:r>
    </w:p>
    <w:p w14:paraId="1E9EB346" w14:textId="77777777" w:rsidR="00D40AA3" w:rsidRPr="00697BA7" w:rsidRDefault="00D40AA3" w:rsidP="00D40AA3">
      <w:pPr>
        <w:rPr>
          <w:rFonts w:asciiTheme="majorHAnsi" w:hAnsiTheme="majorHAnsi"/>
        </w:rPr>
      </w:pPr>
    </w:p>
    <w:p w14:paraId="1BF5AA0D" w14:textId="77777777" w:rsidR="00F46D30" w:rsidRPr="00697BA7" w:rsidRDefault="00F46D30" w:rsidP="00F46D30">
      <w:pPr>
        <w:pStyle w:val="Heading3"/>
        <w:rPr>
          <w:rFonts w:asciiTheme="majorHAnsi" w:hAnsiTheme="majorHAnsi"/>
        </w:rPr>
      </w:pPr>
      <w:r w:rsidRPr="00697BA7">
        <w:rPr>
          <w:rFonts w:asciiTheme="majorHAnsi" w:hAnsiTheme="majorHAnsi"/>
        </w:rPr>
        <w:lastRenderedPageBreak/>
        <w:t>Grotesque body</w:t>
      </w:r>
    </w:p>
    <w:p w14:paraId="3A897024" w14:textId="77777777" w:rsidR="00F46D30" w:rsidRPr="00697BA7" w:rsidRDefault="00F46D30" w:rsidP="00F46D30">
      <w:pPr>
        <w:pStyle w:val="Heading4"/>
        <w:rPr>
          <w:rFonts w:asciiTheme="majorHAnsi" w:hAnsiTheme="majorHAnsi"/>
        </w:rPr>
      </w:pPr>
      <w:r w:rsidRPr="00697BA7">
        <w:rPr>
          <w:rFonts w:asciiTheme="majorHAnsi" w:hAnsiTheme="majorHAnsi"/>
        </w:rPr>
        <w:t>The alt is the aff</w:t>
      </w:r>
    </w:p>
    <w:p w14:paraId="459FF07E" w14:textId="77777777" w:rsidR="00F46D30" w:rsidRPr="00697BA7" w:rsidRDefault="00F46D30" w:rsidP="00F46D30">
      <w:pPr>
        <w:rPr>
          <w:rFonts w:asciiTheme="majorHAnsi" w:hAnsiTheme="majorHAnsi"/>
        </w:rPr>
      </w:pPr>
      <w:r w:rsidRPr="00697BA7">
        <w:rPr>
          <w:rStyle w:val="StyleStyleBold12pt"/>
          <w:rFonts w:asciiTheme="majorHAnsi" w:hAnsiTheme="majorHAnsi"/>
        </w:rPr>
        <w:t>Smith, 9</w:t>
      </w:r>
      <w:r w:rsidRPr="00697BA7">
        <w:rPr>
          <w:rFonts w:asciiTheme="majorHAnsi" w:hAnsiTheme="majorHAnsi"/>
        </w:rPr>
        <w:t xml:space="preserve"> - Georgia State University (Nicole R., “Wangechi Mutu: Feminist Collage and the Cyborg,” Art and Design Theses, Paper 51, http://digitalarchive.gsu.edu/art_design_theses/51)//gingE </w:t>
      </w:r>
    </w:p>
    <w:p w14:paraId="23D9DC54" w14:textId="77777777" w:rsidR="00F46D30" w:rsidRPr="00697BA7" w:rsidRDefault="00F46D30" w:rsidP="00F46D30">
      <w:pPr>
        <w:rPr>
          <w:rStyle w:val="StyleBoldUnderline"/>
          <w:rFonts w:asciiTheme="majorHAnsi" w:hAnsiTheme="majorHAnsi"/>
        </w:rPr>
      </w:pPr>
      <w:r w:rsidRPr="00697BA7">
        <w:rPr>
          <w:rFonts w:asciiTheme="majorHAnsi" w:hAnsiTheme="majorHAnsi"/>
          <w:sz w:val="16"/>
        </w:rPr>
        <w:t xml:space="preserve">In similar fashion, Shabot </w:t>
      </w:r>
      <w:r w:rsidRPr="00697BA7">
        <w:rPr>
          <w:rStyle w:val="StyleBoldUnderline"/>
          <w:rFonts w:asciiTheme="majorHAnsi" w:hAnsiTheme="majorHAnsi"/>
        </w:rPr>
        <w:t>also finds problematic the hyper-sexualized body found in popular versions of female cyborgs. This body is configured as an ideal body type in its hyperreality.</w:t>
      </w:r>
      <w:r w:rsidRPr="00697BA7">
        <w:rPr>
          <w:rFonts w:asciiTheme="majorHAnsi" w:hAnsiTheme="majorHAnsi"/>
          <w:sz w:val="16"/>
        </w:rPr>
        <w:t xml:space="preserve"> Consequently, </w:t>
      </w:r>
      <w:r w:rsidRPr="00697BA7">
        <w:rPr>
          <w:rStyle w:val="StyleBoldUnderline"/>
          <w:rFonts w:asciiTheme="majorHAnsi" w:hAnsiTheme="majorHAnsi"/>
        </w:rPr>
        <w:t>she expresses concern that the cyborg body, as popularly configured, risks abandoning the “flesh and blood body.”</w:t>
      </w:r>
      <w:r w:rsidRPr="00697BA7">
        <w:rPr>
          <w:rFonts w:asciiTheme="majorHAnsi" w:hAnsiTheme="majorHAnsi"/>
          <w:sz w:val="16"/>
        </w:rPr>
        <w:t xml:space="preserve">86 Shabot sees this loss as tantamount to a loss of embodied existence. </w:t>
      </w:r>
      <w:r w:rsidRPr="00697BA7">
        <w:rPr>
          <w:rStyle w:val="StyleBoldUnderline"/>
          <w:rFonts w:asciiTheme="majorHAnsi" w:hAnsiTheme="majorHAnsi"/>
        </w:rPr>
        <w:t>She places great emphasis on the need to retain an embodied subject, for to lose the experience of our bodies is to lose the very difference that our own meaningful life experiences and sensations impart</w:t>
      </w:r>
      <w:r w:rsidRPr="00697BA7">
        <w:rPr>
          <w:rFonts w:asciiTheme="majorHAnsi" w:hAnsiTheme="majorHAnsi"/>
          <w:sz w:val="16"/>
        </w:rPr>
        <w:t xml:space="preserve">: </w:t>
      </w:r>
      <w:r w:rsidRPr="00697BA7">
        <w:rPr>
          <w:rStyle w:val="StyleBoldUnderline"/>
          <w:rFonts w:asciiTheme="majorHAnsi" w:hAnsiTheme="majorHAnsi"/>
        </w:rPr>
        <w:t>“We are … ambiguous beings regarding our ways of existing: our gender, our looks and our thoughts, constitute an ever-changing flux that can never be absolutely defined or contained by an abstract, purely conceptual, incorporeal subjectivity.”</w:t>
      </w:r>
      <w:r w:rsidRPr="00697BA7">
        <w:rPr>
          <w:rFonts w:asciiTheme="majorHAnsi" w:hAnsiTheme="majorHAnsi"/>
          <w:sz w:val="16"/>
        </w:rPr>
        <w:t xml:space="preserve">87 Shabot finds the tendency toward a disembodied subjectivity in popular images of cyborgs dangerous in the way that such an abstraction can appear impartial while upholding traditional hierarchies, conceptions, and dualisms. Drawing on Mikhail Bakhtin, Shabot offers </w:t>
      </w:r>
      <w:r w:rsidRPr="00697BA7">
        <w:rPr>
          <w:rStyle w:val="StyleBoldUnderline"/>
          <w:rFonts w:asciiTheme="majorHAnsi" w:hAnsiTheme="majorHAnsi"/>
        </w:rPr>
        <w:t>the grotesque and monstrous body as an alternate figure to the cyborg</w:t>
      </w:r>
      <w:r w:rsidRPr="00697BA7">
        <w:rPr>
          <w:rFonts w:asciiTheme="majorHAnsi" w:hAnsiTheme="majorHAnsi"/>
          <w:sz w:val="16"/>
        </w:rPr>
        <w:t xml:space="preserve">.88 </w:t>
      </w:r>
      <w:proofErr w:type="gramStart"/>
      <w:r w:rsidRPr="00697BA7">
        <w:rPr>
          <w:rStyle w:val="StyleBoldUnderline"/>
          <w:rFonts w:asciiTheme="majorHAnsi" w:hAnsiTheme="majorHAnsi"/>
        </w:rPr>
        <w:t>She</w:t>
      </w:r>
      <w:proofErr w:type="gramEnd"/>
      <w:r w:rsidRPr="00697BA7">
        <w:rPr>
          <w:rStyle w:val="StyleBoldUnderline"/>
          <w:rFonts w:asciiTheme="majorHAnsi" w:hAnsiTheme="majorHAnsi"/>
        </w:rPr>
        <w:t xml:space="preserve"> argues that the grotesque body </w:t>
      </w:r>
      <w:r w:rsidRPr="00697BA7">
        <w:rPr>
          <w:rStyle w:val="Emphasis"/>
          <w:rFonts w:asciiTheme="majorHAnsi" w:hAnsiTheme="majorHAnsi"/>
        </w:rPr>
        <w:t>cannot be disembodied</w:t>
      </w:r>
      <w:r w:rsidRPr="00697BA7">
        <w:rPr>
          <w:rFonts w:asciiTheme="majorHAnsi" w:hAnsiTheme="majorHAnsi"/>
          <w:sz w:val="16"/>
        </w:rPr>
        <w:t>. In many ways, th</w:t>
      </w:r>
      <w:r w:rsidRPr="00697BA7">
        <w:rPr>
          <w:rStyle w:val="StyleBoldUnderline"/>
          <w:rFonts w:asciiTheme="majorHAnsi" w:hAnsiTheme="majorHAnsi"/>
        </w:rPr>
        <w:t>e grotesque body is actually defined and identified through the physical body. It is excessive, unable to be contained, closed, or limited—a self-transgressing, fragmented figure intertwined and interlaced with the world around it</w:t>
      </w:r>
      <w:r w:rsidRPr="00697BA7">
        <w:rPr>
          <w:rFonts w:asciiTheme="majorHAnsi" w:hAnsiTheme="majorHAnsi"/>
          <w:sz w:val="16"/>
        </w:rPr>
        <w:t xml:space="preserve">.89 However, Shabot does not suggest the grotesque as a means to evade technology and its impact on the body, which she recognizes as nearly impossible to avoid. Today, </w:t>
      </w:r>
      <w:r w:rsidRPr="00697BA7">
        <w:rPr>
          <w:rStyle w:val="StyleBoldUnderline"/>
          <w:rFonts w:asciiTheme="majorHAnsi" w:hAnsiTheme="majorHAnsi"/>
        </w:rPr>
        <w:t>the cyborg seems almost inescapable, which highlights the cogency of her insistence on foregrounding the embodied subjective position and, thus, partial and imperfect subjectivities</w:t>
      </w:r>
      <w:r w:rsidRPr="00697BA7">
        <w:rPr>
          <w:rFonts w:asciiTheme="majorHAnsi" w:hAnsiTheme="majorHAnsi"/>
          <w:sz w:val="16"/>
        </w:rPr>
        <w:t xml:space="preserve">. The disconnection between Haraway’s cyborgs and popularized versions of them underscores the ways in which cyborgs as metaphors and oppositional figurations can lose their radical potential when co-opted by mass culture but also the ways in which </w:t>
      </w:r>
      <w:r w:rsidRPr="00697BA7">
        <w:rPr>
          <w:rStyle w:val="StyleBoldUnderline"/>
          <w:rFonts w:asciiTheme="majorHAnsi" w:hAnsiTheme="majorHAnsi"/>
        </w:rPr>
        <w:t>Haraway has been misinterpreted</w:t>
      </w:r>
      <w:r w:rsidRPr="00697BA7">
        <w:rPr>
          <w:rFonts w:asciiTheme="majorHAnsi" w:hAnsiTheme="majorHAnsi"/>
          <w:sz w:val="16"/>
        </w:rPr>
        <w:t xml:space="preserve">. While Balsamo’s and Shabot’s points are certainly important, their critiques of the cyborg stem more from their wariness of its popularized images than those Haraway envisions or advocates. Yet </w:t>
      </w:r>
      <w:r w:rsidRPr="00697BA7">
        <w:rPr>
          <w:rStyle w:val="StyleBoldUnderline"/>
          <w:rFonts w:asciiTheme="majorHAnsi" w:hAnsiTheme="majorHAnsi"/>
        </w:rPr>
        <w:t>Haraway’s own comments on the cyborg are admittedly confusing when taken out of context</w:t>
      </w:r>
      <w:r w:rsidRPr="00697BA7">
        <w:rPr>
          <w:rFonts w:asciiTheme="majorHAnsi" w:hAnsiTheme="majorHAnsi"/>
          <w:sz w:val="16"/>
        </w:rPr>
        <w:t xml:space="preserve">. Within the broader perspective of her writings, </w:t>
      </w:r>
      <w:r w:rsidRPr="00697BA7">
        <w:rPr>
          <w:rStyle w:val="StyleBoldUnderline"/>
          <w:rFonts w:asciiTheme="majorHAnsi" w:hAnsiTheme="majorHAnsi"/>
        </w:rPr>
        <w:t>the cyborg is only one of the figurations within her “menagerie,” which includes monsters, tricksters, and vampires</w:t>
      </w:r>
      <w:r w:rsidRPr="00697BA7">
        <w:rPr>
          <w:rFonts w:asciiTheme="majorHAnsi" w:hAnsiTheme="majorHAnsi"/>
          <w:sz w:val="16"/>
        </w:rPr>
        <w:t xml:space="preserve">. Through Shabot’s arguments we are reminded that the radical cyborg, if it is to be an oppositional figure, carries with it the specter of the grotesque and monstrous. Haraway does not disagree. </w:t>
      </w:r>
      <w:r w:rsidRPr="00697BA7">
        <w:rPr>
          <w:rStyle w:val="StyleBoldUnderline"/>
          <w:rFonts w:asciiTheme="majorHAnsi" w:hAnsiTheme="majorHAnsi"/>
        </w:rPr>
        <w:t>She speaks of the cyborg as a monstrous entity, especially to the extent that it has defined the very limits of Western imagination</w:t>
      </w:r>
      <w:r w:rsidRPr="00697BA7">
        <w:rPr>
          <w:rFonts w:asciiTheme="majorHAnsi" w:hAnsiTheme="majorHAnsi"/>
          <w:sz w:val="16"/>
        </w:rPr>
        <w:t xml:space="preserve">.90 </w:t>
      </w:r>
      <w:r w:rsidRPr="00697BA7">
        <w:rPr>
          <w:rStyle w:val="StyleBoldUnderline"/>
          <w:rFonts w:asciiTheme="majorHAnsi" w:hAnsiTheme="majorHAnsi"/>
        </w:rPr>
        <w:t>Haraway’s cyborg is neither an innocent nor unified subject.</w:t>
      </w:r>
      <w:r w:rsidRPr="00697BA7">
        <w:rPr>
          <w:rFonts w:asciiTheme="majorHAnsi" w:hAnsiTheme="majorHAnsi"/>
          <w:sz w:val="16"/>
        </w:rPr>
        <w:t xml:space="preserve">91 </w:t>
      </w:r>
      <w:r w:rsidRPr="00697BA7">
        <w:rPr>
          <w:rStyle w:val="StyleBoldUnderline"/>
          <w:rFonts w:asciiTheme="majorHAnsi" w:hAnsiTheme="majorHAnsi"/>
        </w:rPr>
        <w:t>It is an argument against dualisms of all kinds, including machine/organism, human/animal, natural/artificial, mind/body, and female/male, to name a few.</w:t>
      </w:r>
      <w:r w:rsidRPr="00697BA7">
        <w:rPr>
          <w:rFonts w:asciiTheme="majorHAnsi" w:hAnsiTheme="majorHAnsi"/>
          <w:sz w:val="16"/>
        </w:rPr>
        <w:t xml:space="preserve"> According to Haraway, “</w:t>
      </w:r>
      <w:r w:rsidRPr="00697BA7">
        <w:rPr>
          <w:rStyle w:val="StyleBoldUnderline"/>
          <w:rFonts w:asciiTheme="majorHAnsi" w:hAnsiTheme="majorHAnsi"/>
        </w:rPr>
        <w:t>cyborg imagery can suggest a way out of the dualism in which we have explained our bodies and our tools to ourselves.</w:t>
      </w:r>
      <w:r w:rsidRPr="00697BA7">
        <w:rPr>
          <w:rFonts w:asciiTheme="majorHAnsi" w:hAnsiTheme="majorHAnsi"/>
          <w:sz w:val="16"/>
        </w:rPr>
        <w:t xml:space="preserve">”92 This </w:t>
      </w:r>
      <w:r w:rsidRPr="00697BA7">
        <w:rPr>
          <w:rStyle w:val="StyleBoldUnderline"/>
          <w:rFonts w:asciiTheme="majorHAnsi" w:hAnsiTheme="majorHAnsi"/>
        </w:rPr>
        <w:t>statement, along with her essay “Situated Knowledges: The Science Question in Feminism and the Privilege of Partial Perspective,” offers a more nuanced interpretation of her perhaps initially misleading comment that cyborgs inhabit a postgendered world. Haraway’s cyborg is not the disembodied cyborg of popular culture that Shabot indicts, nor is her post-gendered cyborg world one that privileges disembodied subjects freed from the specificity of a body. For Haraway, that type of positionality offers only a “false vision promising transcendence of all limits and responsibilities</w:t>
      </w:r>
      <w:r w:rsidRPr="00697BA7">
        <w:rPr>
          <w:rFonts w:asciiTheme="majorHAnsi" w:hAnsiTheme="majorHAnsi"/>
          <w:sz w:val="16"/>
        </w:rPr>
        <w:t xml:space="preserve">.”93 In contrast, in its commitment to permanent partiality, her cyborg is more akin to the “split and contradictory self.” </w:t>
      </w:r>
      <w:r w:rsidRPr="00697BA7">
        <w:rPr>
          <w:rStyle w:val="StyleBoldUnderline"/>
          <w:rFonts w:asciiTheme="majorHAnsi" w:hAnsiTheme="majorHAnsi"/>
        </w:rPr>
        <w:t xml:space="preserve">It is “the one who can interrogate </w:t>
      </w:r>
      <w:r w:rsidRPr="00697BA7">
        <w:rPr>
          <w:rStyle w:val="StyleBoldUnderline"/>
          <w:rFonts w:asciiTheme="majorHAnsi" w:hAnsiTheme="majorHAnsi"/>
        </w:rPr>
        <w:lastRenderedPageBreak/>
        <w:t>positioning and be accountable, the one who can construct and join rational conversations and fantastic imaginings that change history.”</w:t>
      </w:r>
      <w:r w:rsidRPr="00697BA7">
        <w:rPr>
          <w:rFonts w:asciiTheme="majorHAnsi" w:hAnsiTheme="majorHAnsi"/>
          <w:sz w:val="16"/>
        </w:rPr>
        <w:t xml:space="preserve">94 </w:t>
      </w:r>
      <w:r w:rsidRPr="00697BA7">
        <w:rPr>
          <w:rStyle w:val="StyleBoldUnderline"/>
          <w:rFonts w:asciiTheme="majorHAnsi" w:hAnsiTheme="majorHAnsi"/>
        </w:rPr>
        <w:t>Haraway’s cyborg thus departs from those popular science-fiction and cyberpunk versions that fetishize the cyborg body as an escape from the limitations of the human body</w:t>
      </w:r>
      <w:r w:rsidRPr="00697BA7">
        <w:rPr>
          <w:rFonts w:asciiTheme="majorHAnsi" w:hAnsiTheme="majorHAnsi"/>
          <w:sz w:val="16"/>
        </w:rPr>
        <w:t xml:space="preserve">.95 </w:t>
      </w:r>
      <w:r w:rsidRPr="00697BA7">
        <w:rPr>
          <w:rStyle w:val="StyleBoldUnderline"/>
          <w:rFonts w:asciiTheme="majorHAnsi" w:hAnsiTheme="majorHAnsi"/>
        </w:rPr>
        <w:t>Haraway’s radicalized cyborg pushes us to rethink our bodies and imagine new kinds of embodiment but also to examine our kinship and connections to what was formerly outside or beyond these bodies</w:t>
      </w:r>
      <w:r w:rsidRPr="00697BA7">
        <w:rPr>
          <w:rFonts w:asciiTheme="majorHAnsi" w:hAnsiTheme="majorHAnsi"/>
          <w:sz w:val="16"/>
        </w:rPr>
        <w:t>.96 As Haraway states, “</w:t>
      </w:r>
      <w:r w:rsidRPr="00697BA7">
        <w:rPr>
          <w:rStyle w:val="StyleBoldUnderline"/>
          <w:rFonts w:asciiTheme="majorHAnsi" w:hAnsiTheme="majorHAnsi"/>
        </w:rPr>
        <w:t>the cyborg is in this curious set of family relationships with sibling species of various kinds” and with the inorganic and mechanical as</w:t>
      </w:r>
      <w:r w:rsidRPr="00697BA7">
        <w:rPr>
          <w:rFonts w:asciiTheme="majorHAnsi" w:hAnsiTheme="majorHAnsi"/>
          <w:sz w:val="16"/>
        </w:rPr>
        <w:t xml:space="preserve"> well.97 Cyborgs are not just the physical hybridization of machine and organism for Haraway. </w:t>
      </w:r>
      <w:r w:rsidRPr="00697BA7">
        <w:rPr>
          <w:rStyle w:val="StyleBoldUnderline"/>
          <w:rFonts w:asciiTheme="majorHAnsi" w:hAnsiTheme="majorHAnsi"/>
        </w:rPr>
        <w:t>They are also those individuals operating within the contemporary world network of technological communication systems</w:t>
      </w:r>
      <w:r w:rsidRPr="00697BA7">
        <w:rPr>
          <w:rFonts w:asciiTheme="majorHAnsi" w:hAnsiTheme="majorHAnsi"/>
          <w:sz w:val="16"/>
        </w:rPr>
        <w:t xml:space="preserve">. Haraway’s use of metaphors and her method of theorizing begin with specific, literal examples in the world rather than an espousal of theoretical rhetoric to which real-world examples must be molded to fit.98 </w:t>
      </w:r>
      <w:proofErr w:type="gramStart"/>
      <w:r w:rsidRPr="00697BA7">
        <w:rPr>
          <w:rFonts w:asciiTheme="majorHAnsi" w:hAnsiTheme="majorHAnsi"/>
          <w:sz w:val="16"/>
        </w:rPr>
        <w:t>Consequently</w:t>
      </w:r>
      <w:proofErr w:type="gramEnd"/>
      <w:r w:rsidRPr="00697BA7">
        <w:rPr>
          <w:rFonts w:asciiTheme="majorHAnsi" w:hAnsiTheme="majorHAnsi"/>
          <w:sz w:val="16"/>
        </w:rPr>
        <w:t xml:space="preserve">, </w:t>
      </w:r>
      <w:r w:rsidRPr="00697BA7">
        <w:rPr>
          <w:rStyle w:val="StyleBoldUnderline"/>
          <w:rFonts w:asciiTheme="majorHAnsi" w:hAnsiTheme="majorHAnsi"/>
        </w:rPr>
        <w:t>she uses cyborg identity as a means to “redescribe” women’s identities as experienced within this world network</w:t>
      </w:r>
      <w:r w:rsidRPr="00697BA7">
        <w:rPr>
          <w:rFonts w:asciiTheme="majorHAnsi" w:hAnsiTheme="majorHAnsi"/>
          <w:sz w:val="16"/>
        </w:rPr>
        <w:t>. As Haraway explicitly states, “</w:t>
      </w:r>
      <w:r w:rsidRPr="00697BA7">
        <w:rPr>
          <w:rStyle w:val="StyleBoldUnderline"/>
          <w:rFonts w:asciiTheme="majorHAnsi" w:hAnsiTheme="majorHAnsi"/>
        </w:rPr>
        <w:t>the actual situation of women is their integration/exploitation into a world system of production/reproduction and communication called the informatics of domination.</w:t>
      </w:r>
      <w:r w:rsidRPr="00697BA7">
        <w:rPr>
          <w:rFonts w:asciiTheme="majorHAnsi" w:hAnsiTheme="majorHAnsi"/>
          <w:sz w:val="16"/>
        </w:rPr>
        <w:t xml:space="preserve">”99 This point underscores an important aspect of the cyborg world Haraway describes and attempts to envision. This aspect is Haraway’s “double vision” of the cyborg world, as Chela Sandoval calls it.100 </w:t>
      </w:r>
      <w:proofErr w:type="gramStart"/>
      <w:r w:rsidRPr="00697BA7">
        <w:rPr>
          <w:rStyle w:val="StyleBoldUnderline"/>
          <w:rFonts w:asciiTheme="majorHAnsi" w:hAnsiTheme="majorHAnsi"/>
        </w:rPr>
        <w:t>The</w:t>
      </w:r>
      <w:proofErr w:type="gramEnd"/>
      <w:r w:rsidRPr="00697BA7">
        <w:rPr>
          <w:rStyle w:val="StyleBoldUnderline"/>
          <w:rFonts w:asciiTheme="majorHAnsi" w:hAnsiTheme="majorHAnsi"/>
        </w:rPr>
        <w:t xml:space="preserve"> cyborgian world might be read as the pinnacle of EuroAmerican white domination, or it could be an opportunity for emerging and oppositional U.S. third world feminisms, which Haraway interprets as cyborg feminisms and Sandoval identifies with the methodology of the oppressed.101 </w:t>
      </w:r>
    </w:p>
    <w:p w14:paraId="77E65216" w14:textId="77777777" w:rsidR="00F46D30" w:rsidRPr="00697BA7" w:rsidRDefault="00F46D30" w:rsidP="00F46D30">
      <w:pPr>
        <w:rPr>
          <w:rStyle w:val="StyleBoldUnderline"/>
          <w:rFonts w:asciiTheme="majorHAnsi" w:hAnsiTheme="majorHAnsi"/>
        </w:rPr>
      </w:pPr>
    </w:p>
    <w:p w14:paraId="59E81272" w14:textId="77777777" w:rsidR="00F46D30" w:rsidRPr="00697BA7" w:rsidRDefault="00F46D30" w:rsidP="00F46D30">
      <w:pPr>
        <w:pStyle w:val="Heading4"/>
        <w:rPr>
          <w:rFonts w:asciiTheme="majorHAnsi" w:hAnsiTheme="majorHAnsi"/>
        </w:rPr>
      </w:pPr>
      <w:r w:rsidRPr="00697BA7">
        <w:rPr>
          <w:rFonts w:asciiTheme="majorHAnsi" w:hAnsiTheme="majorHAnsi"/>
        </w:rPr>
        <w:t>A combination of critical agency with real forms of excess technology is key</w:t>
      </w:r>
    </w:p>
    <w:p w14:paraId="37189461" w14:textId="77777777" w:rsidR="00F46D30" w:rsidRPr="00697BA7" w:rsidRDefault="00F46D30" w:rsidP="00F46D30">
      <w:pPr>
        <w:rPr>
          <w:rFonts w:asciiTheme="majorHAnsi" w:hAnsiTheme="majorHAnsi"/>
        </w:rPr>
      </w:pPr>
      <w:r w:rsidRPr="00697BA7">
        <w:rPr>
          <w:rStyle w:val="StyleStyleBold12pt"/>
          <w:rFonts w:asciiTheme="majorHAnsi" w:hAnsiTheme="majorHAnsi"/>
        </w:rPr>
        <w:t>Shabot, 6</w:t>
      </w:r>
      <w:r w:rsidRPr="00697BA7">
        <w:rPr>
          <w:rFonts w:asciiTheme="majorHAnsi" w:hAnsiTheme="majorHAnsi"/>
        </w:rPr>
        <w:t xml:space="preserve"> – PhD in philosophy at the University of Haifa (Sara Cohen, Journal of Gender Studies, Vol. 15, No. 3, “Grotesque Bodies: A Response to Disembodied Cyborgs,” pg 223 – 235)//gingE</w:t>
      </w:r>
    </w:p>
    <w:p w14:paraId="45011578" w14:textId="77777777" w:rsidR="00F46D30" w:rsidRPr="00697BA7" w:rsidRDefault="00F46D30" w:rsidP="00F46D30">
      <w:pPr>
        <w:rPr>
          <w:rStyle w:val="StyleBoldUnderline"/>
          <w:rFonts w:asciiTheme="majorHAnsi" w:hAnsiTheme="majorHAnsi"/>
        </w:rPr>
      </w:pPr>
      <w:r w:rsidRPr="00697BA7">
        <w:rPr>
          <w:rStyle w:val="StyleBoldUnderline"/>
          <w:rFonts w:asciiTheme="majorHAnsi" w:hAnsiTheme="majorHAnsi"/>
        </w:rPr>
        <w:t>The figuration of the grotesque privileges embodiment over disembodied consciousness and excess and hybridity over clean, measured, well-equilibrated and perfectly defined spaces. It comprises singularity, heterogeneity and difference</w:t>
      </w:r>
      <w:r w:rsidRPr="00697BA7">
        <w:rPr>
          <w:rFonts w:asciiTheme="majorHAnsi" w:hAnsiTheme="majorHAnsi"/>
          <w:sz w:val="16"/>
        </w:rPr>
        <w:t xml:space="preserve">. The body and its excesses, I argue, form the predominant site of absolute difference. The body functions as the individuation principle, as the clearest principle of particularity and singularity. </w:t>
      </w:r>
      <w:r w:rsidRPr="00697BA7">
        <w:rPr>
          <w:rStyle w:val="StyleBoldUnderline"/>
          <w:rFonts w:asciiTheme="majorHAnsi" w:hAnsiTheme="majorHAnsi"/>
        </w:rPr>
        <w:t>It is the body which constitutes us as singular beings and draws the limits within the particular minds which,</w:t>
      </w:r>
      <w:r w:rsidRPr="00697BA7">
        <w:rPr>
          <w:rFonts w:asciiTheme="majorHAnsi" w:hAnsiTheme="majorHAnsi"/>
          <w:sz w:val="16"/>
        </w:rPr>
        <w:t xml:space="preserve"> according to the majority of classic and modern Western philosophers, </w:t>
      </w:r>
      <w:r w:rsidRPr="00697BA7">
        <w:rPr>
          <w:rStyle w:val="StyleBoldUnderline"/>
          <w:rFonts w:asciiTheme="majorHAnsi" w:hAnsiTheme="majorHAnsi"/>
        </w:rPr>
        <w:t xml:space="preserve">are essentially the same for all individuals. </w:t>
      </w:r>
      <w:r w:rsidRPr="00697BA7">
        <w:rPr>
          <w:rFonts w:asciiTheme="majorHAnsi" w:hAnsiTheme="majorHAnsi"/>
          <w:sz w:val="16"/>
        </w:rPr>
        <w:t xml:space="preserve">Emphasizing embodied subjectivity means emphasizing the temporary, the accidental, the finite; it means a return to the historical, the contextual, </w:t>
      </w:r>
      <w:proofErr w:type="gramStart"/>
      <w:r w:rsidRPr="00697BA7">
        <w:rPr>
          <w:rFonts w:asciiTheme="majorHAnsi" w:hAnsiTheme="majorHAnsi"/>
          <w:sz w:val="16"/>
        </w:rPr>
        <w:t>the</w:t>
      </w:r>
      <w:proofErr w:type="gramEnd"/>
      <w:r w:rsidRPr="00697BA7">
        <w:rPr>
          <w:rFonts w:asciiTheme="majorHAnsi" w:hAnsiTheme="majorHAnsi"/>
          <w:sz w:val="16"/>
        </w:rPr>
        <w:t xml:space="preserve"> cultural. Thus, </w:t>
      </w:r>
      <w:r w:rsidRPr="00697BA7">
        <w:rPr>
          <w:rStyle w:val="StyleBoldUnderline"/>
          <w:rFonts w:asciiTheme="majorHAnsi" w:hAnsiTheme="majorHAnsi"/>
        </w:rPr>
        <w:t xml:space="preserve">such an embodied subjectivity appears as the paradigm of the anti-philosophical when the philosophical is understood as an attempt to represent the </w:t>
      </w:r>
      <w:proofErr w:type="gramStart"/>
      <w:r w:rsidRPr="00697BA7">
        <w:rPr>
          <w:rStyle w:val="StyleBoldUnderline"/>
          <w:rFonts w:asciiTheme="majorHAnsi" w:hAnsiTheme="majorHAnsi"/>
        </w:rPr>
        <w:t>Same</w:t>
      </w:r>
      <w:proofErr w:type="gramEnd"/>
      <w:r w:rsidRPr="00697BA7">
        <w:rPr>
          <w:rStyle w:val="StyleBoldUnderline"/>
          <w:rFonts w:asciiTheme="majorHAnsi" w:hAnsiTheme="majorHAnsi"/>
        </w:rPr>
        <w:t>, i.e. the eternal, the universal, the general, the a-historical. The excesses of the body</w:t>
      </w:r>
      <w:r w:rsidRPr="00697BA7">
        <w:rPr>
          <w:rFonts w:asciiTheme="majorHAnsi" w:hAnsiTheme="majorHAnsi"/>
          <w:sz w:val="16"/>
        </w:rPr>
        <w:t xml:space="preserve"> (and excesses in general) </w:t>
      </w:r>
      <w:r w:rsidRPr="00697BA7">
        <w:rPr>
          <w:rStyle w:val="StyleBoldUnderline"/>
          <w:rFonts w:asciiTheme="majorHAnsi" w:hAnsiTheme="majorHAnsi"/>
        </w:rPr>
        <w:t xml:space="preserve">also constitute an important way of representing difference. The excess is that which has to be </w:t>
      </w:r>
      <w:r w:rsidRPr="00697BA7">
        <w:rPr>
          <w:rStyle w:val="Emphasis"/>
          <w:rFonts w:asciiTheme="majorHAnsi" w:hAnsiTheme="majorHAnsi"/>
        </w:rPr>
        <w:t xml:space="preserve">cleansed or eliminated </w:t>
      </w:r>
      <w:r w:rsidRPr="00697BA7">
        <w:rPr>
          <w:rStyle w:val="StyleBoldUnderline"/>
          <w:rFonts w:asciiTheme="majorHAnsi" w:hAnsiTheme="majorHAnsi"/>
        </w:rPr>
        <w:t>when we try to overcome difference</w:t>
      </w:r>
      <w:r w:rsidRPr="00697BA7">
        <w:rPr>
          <w:rFonts w:asciiTheme="majorHAnsi" w:hAnsiTheme="majorHAnsi"/>
          <w:sz w:val="16"/>
        </w:rPr>
        <w:t xml:space="preserve">. The need for erasing excess has been overwhelmingly present in philosophy. The </w:t>
      </w:r>
      <w:r w:rsidRPr="00697BA7">
        <w:rPr>
          <w:rStyle w:val="StyleBoldUnderline"/>
          <w:rFonts w:asciiTheme="majorHAnsi" w:hAnsiTheme="majorHAnsi"/>
        </w:rPr>
        <w:t>grotesque is plagued with excess, and, consequently, plagued with a difference that is concrete and irreducible.</w:t>
      </w:r>
      <w:r w:rsidRPr="00697BA7">
        <w:rPr>
          <w:rFonts w:asciiTheme="majorHAnsi" w:hAnsiTheme="majorHAnsi"/>
          <w:sz w:val="16"/>
        </w:rPr>
        <w:t xml:space="preserve"> Neither philosophy nor science can abstract, reduce or generalize excess, since it is by definition resistant to reduction. </w:t>
      </w:r>
      <w:r w:rsidRPr="00697BA7">
        <w:rPr>
          <w:rStyle w:val="StyleBoldUnderline"/>
          <w:rFonts w:asciiTheme="majorHAnsi" w:hAnsiTheme="majorHAnsi"/>
        </w:rPr>
        <w:t>There is no way to deal with difference, heterogeneity and otherness except by renouncing the aim of reaching an absolute, a-historical, universal, and abstract knowledge</w:t>
      </w:r>
      <w:r w:rsidRPr="00697BA7">
        <w:rPr>
          <w:rFonts w:asciiTheme="majorHAnsi" w:hAnsiTheme="majorHAnsi"/>
          <w:sz w:val="16"/>
        </w:rPr>
        <w:t xml:space="preserve">. </w:t>
      </w:r>
      <w:proofErr w:type="gramStart"/>
      <w:r w:rsidRPr="00697BA7">
        <w:rPr>
          <w:rFonts w:asciiTheme="majorHAnsi" w:hAnsiTheme="majorHAnsi"/>
          <w:sz w:val="16"/>
        </w:rPr>
        <w:t>Dealing with the particular, the irreducible, the accidental and the finite, as the grotesque does, means dealing with difference.</w:t>
      </w:r>
      <w:proofErr w:type="gramEnd"/>
      <w:r w:rsidRPr="00697BA7">
        <w:rPr>
          <w:rFonts w:asciiTheme="majorHAnsi" w:hAnsiTheme="majorHAnsi"/>
          <w:sz w:val="16"/>
        </w:rPr>
        <w:t xml:space="preserve"> </w:t>
      </w:r>
      <w:r w:rsidRPr="00697BA7">
        <w:rPr>
          <w:rStyle w:val="StyleBoldUnderline"/>
          <w:rFonts w:asciiTheme="majorHAnsi" w:hAnsiTheme="majorHAnsi"/>
        </w:rPr>
        <w:t xml:space="preserve">That which exceeds </w:t>
      </w:r>
      <w:proofErr w:type="gramStart"/>
      <w:r w:rsidRPr="00697BA7">
        <w:rPr>
          <w:rStyle w:val="StyleBoldUnderline"/>
          <w:rFonts w:asciiTheme="majorHAnsi" w:hAnsiTheme="majorHAnsi"/>
        </w:rPr>
        <w:t>us, that</w:t>
      </w:r>
      <w:proofErr w:type="gramEnd"/>
      <w:r w:rsidRPr="00697BA7">
        <w:rPr>
          <w:rStyle w:val="StyleBoldUnderline"/>
          <w:rFonts w:asciiTheme="majorHAnsi" w:hAnsiTheme="majorHAnsi"/>
        </w:rPr>
        <w:t xml:space="preserve"> which threatens our sameness, our ‘normality’, our well-defined and protected presence in the world, constitutes </w:t>
      </w:r>
      <w:r w:rsidRPr="00697BA7">
        <w:rPr>
          <w:rStyle w:val="StyleBoldUnderline"/>
          <w:rFonts w:asciiTheme="majorHAnsi" w:hAnsiTheme="majorHAnsi"/>
        </w:rPr>
        <w:lastRenderedPageBreak/>
        <w:t>the different</w:t>
      </w:r>
      <w:r w:rsidRPr="00697BA7">
        <w:rPr>
          <w:rFonts w:asciiTheme="majorHAnsi" w:hAnsiTheme="majorHAnsi"/>
          <w:sz w:val="16"/>
        </w:rPr>
        <w:t xml:space="preserve">. I have argued that it </w:t>
      </w:r>
      <w:r w:rsidRPr="00697BA7">
        <w:rPr>
          <w:rStyle w:val="StyleBoldUnderline"/>
          <w:rFonts w:asciiTheme="majorHAnsi" w:hAnsiTheme="majorHAnsi"/>
        </w:rPr>
        <w:t>is within the power of the figuration of the grotesque to shed new light on postmodern critique and, most important, to bring an alternative to the hyper-sexualized and disembodied cyborg.</w:t>
      </w:r>
      <w:r w:rsidRPr="00697BA7">
        <w:rPr>
          <w:rFonts w:asciiTheme="majorHAnsi" w:hAnsiTheme="majorHAnsi"/>
          <w:sz w:val="16"/>
        </w:rPr>
        <w:t xml:space="preserve"> Approaching the grotesque may be a new and creative way to contribute insights to postmodern thought in general and to the postmodern thought on the embodied-subject and its philosophical and political implications, in particular. Nevertheless, </w:t>
      </w:r>
      <w:r w:rsidRPr="00697BA7">
        <w:rPr>
          <w:rStyle w:val="StyleBoldUnderline"/>
          <w:rFonts w:asciiTheme="majorHAnsi" w:hAnsiTheme="majorHAnsi"/>
        </w:rPr>
        <w:t>even if we do find in the figure of the grotesque body a positive figuration in order to describe the embodied postmodern subject, some problems still remain</w:t>
      </w:r>
      <w:r w:rsidRPr="00697BA7">
        <w:rPr>
          <w:rFonts w:asciiTheme="majorHAnsi" w:hAnsiTheme="majorHAnsi"/>
          <w:sz w:val="16"/>
        </w:rPr>
        <w:t xml:space="preserve">. Concretely, </w:t>
      </w:r>
      <w:r w:rsidRPr="00697BA7">
        <w:rPr>
          <w:rStyle w:val="StyleBoldUnderline"/>
          <w:rFonts w:asciiTheme="majorHAnsi" w:hAnsiTheme="majorHAnsi"/>
        </w:rPr>
        <w:t>we should talk about our impossible escape from cyborgs and technologically transformed bodies. Technology has become a part of our bodies, an important feature of our daily lives</w:t>
      </w:r>
      <w:r w:rsidRPr="00697BA7">
        <w:rPr>
          <w:rFonts w:asciiTheme="majorHAnsi" w:hAnsiTheme="majorHAnsi"/>
          <w:sz w:val="16"/>
        </w:rPr>
        <w:t xml:space="preserve">. Imagining figurations that avoid dealing with the issue of technology and the impact on our subjectivities cannot work if the aim is to explain or describe precisely the postmodern subject. Still, I believe that a return to the concrete, organic, carnal body – even if just for a brief moment – may remind us of the impossibility of definitely running away from the imperfections of the flesh. </w:t>
      </w:r>
      <w:r w:rsidRPr="00697BA7">
        <w:rPr>
          <w:rStyle w:val="StyleBoldUnderline"/>
          <w:rFonts w:asciiTheme="majorHAnsi" w:hAnsiTheme="majorHAnsi"/>
        </w:rPr>
        <w:t>New figurations, which include the technological, but which, at the same time, ground themselves strongly in the body, must be created.</w:t>
      </w:r>
    </w:p>
    <w:p w14:paraId="55A17A54" w14:textId="77777777" w:rsidR="00F46D30" w:rsidRPr="00697BA7" w:rsidRDefault="00F46D30" w:rsidP="00F46D30">
      <w:pPr>
        <w:pStyle w:val="Heading4"/>
        <w:rPr>
          <w:rFonts w:asciiTheme="majorHAnsi" w:hAnsiTheme="majorHAnsi"/>
        </w:rPr>
      </w:pPr>
      <w:r w:rsidRPr="00697BA7">
        <w:rPr>
          <w:rFonts w:asciiTheme="majorHAnsi" w:hAnsiTheme="majorHAnsi"/>
        </w:rPr>
        <w:t>The figure of the cyborg recognizes the contingency of agency upon relationality—specifically how technology is constitutive of humanity</w:t>
      </w:r>
    </w:p>
    <w:p w14:paraId="2EDECB46" w14:textId="77777777" w:rsidR="00F46D30" w:rsidRPr="00697BA7" w:rsidRDefault="00F46D30" w:rsidP="00F46D30">
      <w:pPr>
        <w:rPr>
          <w:rFonts w:asciiTheme="majorHAnsi" w:hAnsiTheme="majorHAnsi"/>
        </w:rPr>
      </w:pPr>
      <w:r w:rsidRPr="00697BA7">
        <w:rPr>
          <w:rStyle w:val="StyleStyleBold12pt"/>
          <w:rFonts w:asciiTheme="majorHAnsi" w:hAnsiTheme="majorHAnsi"/>
        </w:rPr>
        <w:t>Kember, 11</w:t>
      </w:r>
      <w:r w:rsidRPr="00697BA7">
        <w:rPr>
          <w:rFonts w:asciiTheme="majorHAnsi" w:hAnsiTheme="majorHAnsi"/>
        </w:rPr>
        <w:t xml:space="preserve"> – Professor of media and communications at University of London (Sarah, Feminist Theory, Volume 12, No. 2 “No humans Allowed? The Alien in/as Feminist Other” pg 183-199)//gingE</w:t>
      </w:r>
    </w:p>
    <w:p w14:paraId="3428FF57" w14:textId="77777777" w:rsidR="00F46D30" w:rsidRPr="00697BA7" w:rsidRDefault="00F46D30" w:rsidP="00F46D30">
      <w:pPr>
        <w:rPr>
          <w:rFonts w:asciiTheme="majorHAnsi" w:hAnsiTheme="majorHAnsi"/>
          <w:sz w:val="16"/>
        </w:rPr>
      </w:pPr>
      <w:r w:rsidRPr="00697BA7">
        <w:rPr>
          <w:rStyle w:val="StyleBoldUnderline"/>
          <w:rFonts w:asciiTheme="majorHAnsi" w:hAnsiTheme="majorHAnsi"/>
        </w:rPr>
        <w:t xml:space="preserve">An ethics of relationality is emerging from the confluence between philosophy, science and technology studies and </w:t>
      </w:r>
      <w:proofErr w:type="gramStart"/>
      <w:r w:rsidRPr="00697BA7">
        <w:rPr>
          <w:rStyle w:val="StyleBoldUnderline"/>
          <w:rFonts w:asciiTheme="majorHAnsi" w:hAnsiTheme="majorHAnsi"/>
        </w:rPr>
        <w:t>trans/</w:t>
      </w:r>
      <w:proofErr w:type="gramEnd"/>
      <w:r w:rsidRPr="00697BA7">
        <w:rPr>
          <w:rStyle w:val="StyleBoldUnderline"/>
          <w:rFonts w:asciiTheme="majorHAnsi" w:hAnsiTheme="majorHAnsi"/>
        </w:rPr>
        <w:t>disciplinary feminist theory</w:t>
      </w:r>
      <w:r w:rsidRPr="00697BA7">
        <w:rPr>
          <w:rFonts w:asciiTheme="majorHAnsi" w:hAnsiTheme="majorHAnsi"/>
          <w:sz w:val="16"/>
        </w:rPr>
        <w:t xml:space="preserve">. Specifically, </w:t>
      </w:r>
      <w:r w:rsidRPr="00697BA7">
        <w:rPr>
          <w:rStyle w:val="StyleBoldUnderline"/>
          <w:rFonts w:asciiTheme="majorHAnsi" w:hAnsiTheme="majorHAnsi"/>
        </w:rPr>
        <w:t>it is developing from a critique of humanism, scientific realism and agency as autonomy</w:t>
      </w:r>
      <w:r w:rsidRPr="00697BA7">
        <w:rPr>
          <w:rFonts w:asciiTheme="majorHAnsi" w:hAnsiTheme="majorHAnsi"/>
          <w:sz w:val="16"/>
        </w:rPr>
        <w:t xml:space="preserve">. For Braidotti, Barad, Haraway and Suchman, for example, </w:t>
      </w:r>
      <w:r w:rsidRPr="00697BA7">
        <w:rPr>
          <w:rStyle w:val="StyleBoldUnderline"/>
          <w:rFonts w:asciiTheme="majorHAnsi" w:hAnsiTheme="majorHAnsi"/>
        </w:rPr>
        <w:t>agency is not something we humans possess and can therefore pass to other entities such as machines, but rather it is something that happens or is created through intraactions between entities that do not pre-exist them</w:t>
      </w:r>
      <w:r w:rsidRPr="00697BA7">
        <w:rPr>
          <w:rFonts w:asciiTheme="majorHAnsi" w:hAnsiTheme="majorHAnsi"/>
          <w:sz w:val="16"/>
        </w:rPr>
        <w:t xml:space="preserve"> (Braidotti, 2006; Barad, 2007; Haraway, 2008; Suchman, 2007).2 </w:t>
      </w:r>
      <w:r w:rsidRPr="00697BA7">
        <w:rPr>
          <w:rStyle w:val="StyleBoldUnderline"/>
          <w:rFonts w:asciiTheme="majorHAnsi" w:hAnsiTheme="majorHAnsi"/>
        </w:rPr>
        <w:t>These entities – humans, machines and so on – are not then autonomous, but strictly relational</w:t>
      </w:r>
      <w:r w:rsidRPr="00697BA7">
        <w:rPr>
          <w:rFonts w:asciiTheme="majorHAnsi" w:hAnsiTheme="majorHAnsi"/>
          <w:sz w:val="16"/>
        </w:rPr>
        <w:t>. This is what Braidotti means when she says that: ‘</w:t>
      </w:r>
      <w:r w:rsidRPr="00697BA7">
        <w:rPr>
          <w:rStyle w:val="StyleBoldUnderline"/>
          <w:rFonts w:asciiTheme="majorHAnsi" w:hAnsiTheme="majorHAnsi"/>
        </w:rPr>
        <w:t xml:space="preserve">Nobody and no particle of matter </w:t>
      </w:r>
      <w:proofErr w:type="gramStart"/>
      <w:r w:rsidRPr="00697BA7">
        <w:rPr>
          <w:rStyle w:val="StyleBoldUnderline"/>
          <w:rFonts w:asciiTheme="majorHAnsi" w:hAnsiTheme="majorHAnsi"/>
        </w:rPr>
        <w:t>is</w:t>
      </w:r>
      <w:proofErr w:type="gramEnd"/>
      <w:r w:rsidRPr="00697BA7">
        <w:rPr>
          <w:rStyle w:val="StyleBoldUnderline"/>
          <w:rFonts w:asciiTheme="majorHAnsi" w:hAnsiTheme="majorHAnsi"/>
        </w:rPr>
        <w:t xml:space="preserve"> independent and self-propelled, in nature as in the social’</w:t>
      </w:r>
      <w:r w:rsidRPr="00697BA7">
        <w:rPr>
          <w:rFonts w:asciiTheme="majorHAnsi" w:hAnsiTheme="majorHAnsi"/>
          <w:sz w:val="16"/>
        </w:rPr>
        <w:t xml:space="preserve"> (Braidotti, 2006: 6). Agency is a </w:t>
      </w:r>
      <w:r w:rsidRPr="00697BA7">
        <w:rPr>
          <w:rStyle w:val="StyleBoldUnderline"/>
          <w:rFonts w:asciiTheme="majorHAnsi" w:hAnsiTheme="majorHAnsi"/>
        </w:rPr>
        <w:t>matter of entanglement, where</w:t>
      </w:r>
      <w:r w:rsidRPr="00697BA7">
        <w:rPr>
          <w:rFonts w:asciiTheme="majorHAnsi" w:hAnsiTheme="majorHAnsi"/>
          <w:sz w:val="16"/>
        </w:rPr>
        <w:t>: To be entangled is not simply to be intertwined with another, as in the joining of separate entities, but to lack an independent, self-contained existence</w:t>
      </w:r>
      <w:r w:rsidRPr="00697BA7">
        <w:rPr>
          <w:rStyle w:val="StyleBoldUnderline"/>
          <w:rFonts w:asciiTheme="majorHAnsi" w:hAnsiTheme="majorHAnsi"/>
        </w:rPr>
        <w:t>. Existence is not an individual affair</w:t>
      </w:r>
      <w:r w:rsidRPr="00697BA7">
        <w:rPr>
          <w:rFonts w:asciiTheme="majorHAnsi" w:hAnsiTheme="majorHAnsi"/>
          <w:sz w:val="16"/>
        </w:rPr>
        <w:t xml:space="preserve">. (Barad, 2007: ix) </w:t>
      </w:r>
      <w:r w:rsidRPr="00697BA7">
        <w:rPr>
          <w:rStyle w:val="StyleBoldUnderline"/>
          <w:rFonts w:asciiTheme="majorHAnsi" w:hAnsiTheme="majorHAnsi"/>
        </w:rPr>
        <w:t>We are beginning to examine the ethical implications of these statements. If a traditional, humanist ethics is rooted in the idea of the autonomous individual, then what, we are asking, might an ethics of relationality or entanglement look like?</w:t>
      </w:r>
      <w:r w:rsidRPr="00697BA7">
        <w:rPr>
          <w:rFonts w:asciiTheme="majorHAnsi" w:hAnsiTheme="majorHAnsi"/>
          <w:sz w:val="16"/>
        </w:rPr>
        <w:t xml:space="preserve"> Barad marks the connection between these concerns and earlier feminist critiques of epistemology. </w:t>
      </w:r>
      <w:r w:rsidRPr="00697BA7">
        <w:rPr>
          <w:rStyle w:val="StyleBoldUnderline"/>
          <w:rFonts w:asciiTheme="majorHAnsi" w:hAnsiTheme="majorHAnsi"/>
        </w:rPr>
        <w:t>Even atoms, she reminds us, are not atomic. We once thought that they were the basic, indivisible units of life until we split them and ‘discovered’ a veritable ‘zoo of subatomic particles’</w:t>
      </w:r>
      <w:r w:rsidRPr="00697BA7">
        <w:rPr>
          <w:rFonts w:asciiTheme="majorHAnsi" w:hAnsiTheme="majorHAnsi"/>
          <w:sz w:val="16"/>
        </w:rPr>
        <w:t xml:space="preserve"> (Barad, 2007: 254). </w:t>
      </w:r>
      <w:r w:rsidRPr="00697BA7">
        <w:rPr>
          <w:rStyle w:val="StyleBoldUnderline"/>
          <w:rFonts w:asciiTheme="majorHAnsi" w:hAnsiTheme="majorHAnsi"/>
        </w:rPr>
        <w:t>These particles, with their exotic names</w:t>
      </w:r>
      <w:r w:rsidRPr="00697BA7">
        <w:rPr>
          <w:rFonts w:asciiTheme="majorHAnsi" w:hAnsiTheme="majorHAnsi"/>
          <w:sz w:val="16"/>
        </w:rPr>
        <w:t xml:space="preserve"> (quarks, neutrinos, muons) </w:t>
      </w:r>
      <w:r w:rsidRPr="00697BA7">
        <w:rPr>
          <w:rStyle w:val="StyleBoldUnderline"/>
          <w:rFonts w:asciiTheme="majorHAnsi" w:hAnsiTheme="majorHAnsi"/>
        </w:rPr>
        <w:t>and elusive appearance resist our attempts at realism</w:t>
      </w:r>
      <w:r w:rsidRPr="00697BA7">
        <w:rPr>
          <w:rFonts w:asciiTheme="majorHAnsi" w:hAnsiTheme="majorHAnsi"/>
          <w:sz w:val="16"/>
        </w:rPr>
        <w:t xml:space="preserve"> (we cannot be said to have simply, unproblematically, discovered them) </w:t>
      </w:r>
      <w:r w:rsidRPr="00697BA7">
        <w:rPr>
          <w:rStyle w:val="StyleBoldUnderline"/>
          <w:rFonts w:asciiTheme="majorHAnsi" w:hAnsiTheme="majorHAnsi"/>
        </w:rPr>
        <w:t>and idealism</w:t>
      </w:r>
      <w:r w:rsidRPr="00697BA7">
        <w:rPr>
          <w:rFonts w:asciiTheme="majorHAnsi" w:hAnsiTheme="majorHAnsi"/>
          <w:sz w:val="16"/>
        </w:rPr>
        <w:t xml:space="preserve"> (neither did we simply make them up). </w:t>
      </w:r>
      <w:r w:rsidRPr="00697BA7">
        <w:rPr>
          <w:rStyle w:val="StyleBoldUnderline"/>
          <w:rFonts w:asciiTheme="majorHAnsi" w:hAnsiTheme="majorHAnsi"/>
        </w:rPr>
        <w:t>They are</w:t>
      </w:r>
      <w:r w:rsidRPr="00697BA7">
        <w:rPr>
          <w:rFonts w:asciiTheme="majorHAnsi" w:hAnsiTheme="majorHAnsi"/>
          <w:sz w:val="16"/>
        </w:rPr>
        <w:t xml:space="preserve">, in other words, </w:t>
      </w:r>
      <w:r w:rsidRPr="00697BA7">
        <w:rPr>
          <w:rStyle w:val="StyleBoldUnderline"/>
          <w:rFonts w:asciiTheme="majorHAnsi" w:hAnsiTheme="majorHAnsi"/>
        </w:rPr>
        <w:t>neither outside nor inside us. They do not exist objectively or subjectively. Rather, their existence is entangled with our ow</w:t>
      </w:r>
      <w:r w:rsidRPr="00697BA7">
        <w:rPr>
          <w:rFonts w:asciiTheme="majorHAnsi" w:hAnsiTheme="majorHAnsi"/>
          <w:sz w:val="16"/>
        </w:rPr>
        <w:t xml:space="preserve">n, and this entanglement happens somewhere between – for Barad, halfway between – what we normally think of as the object world and the world of human subjects. This, as Barad learned from the physicist Niels Bohr, somewhat complicates practices of observation, representation and the generation of scientific knowledge traditionally founded on the separation of subjects and objects, observers and observed. For Haraway, this kind of knowledge is a myth, even a trick. </w:t>
      </w:r>
      <w:r w:rsidRPr="00697BA7">
        <w:rPr>
          <w:rStyle w:val="StyleBoldUnderline"/>
          <w:rFonts w:asciiTheme="majorHAnsi" w:hAnsiTheme="majorHAnsi"/>
        </w:rPr>
        <w:t>The god-trick, the trick of seeing everything from nowhere, is gendered, transcendent, based on the splitting of subject and object, knower and known</w:t>
      </w:r>
      <w:r w:rsidRPr="00697BA7">
        <w:rPr>
          <w:rFonts w:asciiTheme="majorHAnsi" w:hAnsiTheme="majorHAnsi"/>
          <w:sz w:val="16"/>
        </w:rPr>
        <w:t xml:space="preserve"> (1991). </w:t>
      </w:r>
      <w:r w:rsidRPr="00697BA7">
        <w:rPr>
          <w:rStyle w:val="StyleBoldUnderline"/>
          <w:rFonts w:asciiTheme="majorHAnsi" w:hAnsiTheme="majorHAnsi"/>
        </w:rPr>
        <w:t xml:space="preserve">Haraway aims to </w:t>
      </w:r>
      <w:r w:rsidRPr="00697BA7">
        <w:rPr>
          <w:rStyle w:val="StyleBoldUnderline"/>
          <w:rFonts w:asciiTheme="majorHAnsi" w:hAnsiTheme="majorHAnsi"/>
        </w:rPr>
        <w:lastRenderedPageBreak/>
        <w:t>reconnect these entities in her feminist alternative or successor science, based on a different, non-dualistic, non-hierarchical epistemology that she refers to as ‘situated knowledge’</w:t>
      </w:r>
      <w:r w:rsidRPr="00697BA7">
        <w:rPr>
          <w:rFonts w:asciiTheme="majorHAnsi" w:hAnsiTheme="majorHAnsi"/>
          <w:sz w:val="16"/>
        </w:rPr>
        <w:t xml:space="preserve"> (1991). </w:t>
      </w:r>
      <w:r w:rsidRPr="00697BA7">
        <w:rPr>
          <w:rStyle w:val="StyleBoldUnderline"/>
          <w:rFonts w:asciiTheme="majorHAnsi" w:hAnsiTheme="majorHAnsi"/>
        </w:rPr>
        <w:t>Situated knowledge reconnects the observing subject with the observable world, and this reconnection is ethical as much as it is epistemological.</w:t>
      </w:r>
      <w:r w:rsidRPr="00697BA7">
        <w:rPr>
          <w:rFonts w:asciiTheme="majorHAnsi" w:hAnsiTheme="majorHAnsi"/>
          <w:sz w:val="16"/>
        </w:rPr>
        <w:t xml:space="preserve"> Not only is it a better guarantor of objectivity, but, optimally, it makes us as knowing subjects more responsible and more accountable ‘for what we learn and how to see’ (Haraway, 1991: 190). Barad’s so-called ‘ethico-epistem-onto-logy’ of agential realism owes a great deal to Haraway’s formulation of situated knowledge. In Barad’s account, then: </w:t>
      </w:r>
      <w:r w:rsidRPr="00697BA7">
        <w:rPr>
          <w:rStyle w:val="StyleBoldUnderline"/>
          <w:rFonts w:asciiTheme="majorHAnsi" w:hAnsiTheme="majorHAnsi"/>
        </w:rPr>
        <w:t>scientific practices do not reveal what is already there; rather, what is ‘disclosed’</w:t>
      </w:r>
      <w:r w:rsidRPr="00697BA7">
        <w:rPr>
          <w:rFonts w:asciiTheme="majorHAnsi" w:hAnsiTheme="majorHAnsi"/>
          <w:sz w:val="16"/>
        </w:rPr>
        <w:t xml:space="preserve"> [or discovered] </w:t>
      </w:r>
      <w:r w:rsidRPr="00697BA7">
        <w:rPr>
          <w:rStyle w:val="StyleBoldUnderline"/>
          <w:rFonts w:asciiTheme="majorHAnsi" w:hAnsiTheme="majorHAnsi"/>
        </w:rPr>
        <w:t xml:space="preserve">is the effect of the intra-active engagements of our participation with/in and as part of the world’s differential becoming. </w:t>
      </w:r>
      <w:proofErr w:type="gramStart"/>
      <w:r w:rsidRPr="00697BA7">
        <w:rPr>
          <w:rStyle w:val="StyleBoldUnderline"/>
          <w:rFonts w:asciiTheme="majorHAnsi" w:hAnsiTheme="majorHAnsi"/>
        </w:rPr>
        <w:t>Which is not to say that humans are the condition of possibility for the existence of phenomena</w:t>
      </w:r>
      <w:r w:rsidRPr="00697BA7">
        <w:rPr>
          <w:rFonts w:asciiTheme="majorHAnsi" w:hAnsiTheme="majorHAnsi"/>
          <w:sz w:val="16"/>
        </w:rPr>
        <w:t>.</w:t>
      </w:r>
      <w:proofErr w:type="gramEnd"/>
      <w:r w:rsidRPr="00697BA7">
        <w:rPr>
          <w:rFonts w:asciiTheme="majorHAnsi" w:hAnsiTheme="majorHAnsi"/>
          <w:sz w:val="16"/>
        </w:rPr>
        <w:t xml:space="preserve"> (Barad, 2007: 361, emphasis in original) </w:t>
      </w:r>
      <w:r w:rsidRPr="00697BA7">
        <w:rPr>
          <w:rStyle w:val="StyleBoldUnderline"/>
          <w:rFonts w:asciiTheme="majorHAnsi" w:hAnsiTheme="majorHAnsi"/>
        </w:rPr>
        <w:t>Humans are not the condition of possibility for the existence of phenomena like atoms or aliens, molecules or machines, because we are always already part of those phenomena. The problem</w:t>
      </w:r>
      <w:r w:rsidRPr="00697BA7">
        <w:rPr>
          <w:rFonts w:asciiTheme="majorHAnsi" w:hAnsiTheme="majorHAnsi"/>
          <w:sz w:val="16"/>
        </w:rPr>
        <w:t xml:space="preserve"> – and this is implicit in, as well as being the premise of the emergent ethics of relationality – </w:t>
      </w:r>
      <w:r w:rsidRPr="00697BA7">
        <w:rPr>
          <w:rStyle w:val="StyleBoldUnderline"/>
          <w:rFonts w:asciiTheme="majorHAnsi" w:hAnsiTheme="majorHAnsi"/>
        </w:rPr>
        <w:t xml:space="preserve">lies in our tendency to deny that we exist only within and as part of an </w:t>
      </w:r>
      <w:r w:rsidRPr="00697BA7">
        <w:rPr>
          <w:rStyle w:val="Emphasis"/>
          <w:rFonts w:asciiTheme="majorHAnsi" w:hAnsiTheme="majorHAnsi"/>
        </w:rPr>
        <w:t>ongoing process of becoming</w:t>
      </w:r>
      <w:r w:rsidRPr="00697BA7">
        <w:rPr>
          <w:rFonts w:asciiTheme="majorHAnsi" w:hAnsiTheme="majorHAnsi"/>
          <w:sz w:val="16"/>
        </w:rPr>
        <w:t>, and to</w:t>
      </w:r>
      <w:r w:rsidRPr="00697BA7">
        <w:rPr>
          <w:rStyle w:val="StyleBoldUnderline"/>
          <w:rFonts w:asciiTheme="majorHAnsi" w:hAnsiTheme="majorHAnsi"/>
        </w:rPr>
        <w:t xml:space="preserve"> continually reassert a separate and relatively static ontology of being</w:t>
      </w:r>
      <w:r w:rsidRPr="00697BA7">
        <w:rPr>
          <w:rFonts w:asciiTheme="majorHAnsi" w:hAnsiTheme="majorHAnsi"/>
          <w:sz w:val="16"/>
        </w:rPr>
        <w:t xml:space="preserve"> (of being human, being our selves). For Bergson, </w:t>
      </w:r>
      <w:r w:rsidRPr="00697BA7">
        <w:rPr>
          <w:rStyle w:val="StyleBoldUnderline"/>
          <w:rFonts w:asciiTheme="majorHAnsi" w:hAnsiTheme="majorHAnsi"/>
        </w:rPr>
        <w:t>this intellectual tendency is dominant if not overpowering</w:t>
      </w:r>
      <w:r w:rsidRPr="00697BA7">
        <w:rPr>
          <w:rFonts w:asciiTheme="majorHAnsi" w:hAnsiTheme="majorHAnsi"/>
          <w:sz w:val="16"/>
        </w:rPr>
        <w:t xml:space="preserve"> (1998). </w:t>
      </w:r>
      <w:r w:rsidRPr="00697BA7">
        <w:rPr>
          <w:rStyle w:val="StyleBoldUnderline"/>
          <w:rFonts w:asciiTheme="majorHAnsi" w:hAnsiTheme="majorHAnsi"/>
        </w:rPr>
        <w:t>It results</w:t>
      </w:r>
      <w:r w:rsidRPr="00697BA7">
        <w:rPr>
          <w:rFonts w:asciiTheme="majorHAnsi" w:hAnsiTheme="majorHAnsi"/>
          <w:sz w:val="16"/>
        </w:rPr>
        <w:t xml:space="preserve">, as Suchman points out, in </w:t>
      </w:r>
      <w:r w:rsidRPr="00697BA7">
        <w:rPr>
          <w:rStyle w:val="StyleBoldUnderline"/>
          <w:rFonts w:asciiTheme="majorHAnsi" w:hAnsiTheme="majorHAnsi"/>
        </w:rPr>
        <w:t>the reassertion of species and individual autonomy</w:t>
      </w:r>
      <w:r w:rsidRPr="00697BA7">
        <w:rPr>
          <w:rFonts w:asciiTheme="majorHAnsi" w:hAnsiTheme="majorHAnsi"/>
          <w:sz w:val="16"/>
        </w:rPr>
        <w:t xml:space="preserve"> (2007). I have looked at how this reassertion of autonomy, of what refers to as ‘life-as-we-know-it’ operates in the context of the quest for life on Mars Christopher Langton (1996: 40). Before I discuss this, </w:t>
      </w:r>
      <w:r w:rsidRPr="00697BA7">
        <w:rPr>
          <w:rStyle w:val="StyleBoldUnderline"/>
          <w:rFonts w:asciiTheme="majorHAnsi" w:hAnsiTheme="majorHAnsi"/>
        </w:rPr>
        <w:t>I want to consider, for a moment, the ethical alternative to deand then re-territorialisation, deand then re-humanisation</w:t>
      </w:r>
      <w:r w:rsidRPr="00697BA7">
        <w:rPr>
          <w:rFonts w:asciiTheme="majorHAnsi" w:hAnsiTheme="majorHAnsi"/>
          <w:sz w:val="16"/>
        </w:rPr>
        <w:t xml:space="preserve"> (Derrida and Stiegler, 2002; Kember, 2003; Suchman, 2007). For Derrida, </w:t>
      </w:r>
      <w:r w:rsidRPr="00697BA7">
        <w:rPr>
          <w:rStyle w:val="StyleBoldUnderline"/>
          <w:rFonts w:asciiTheme="majorHAnsi" w:hAnsiTheme="majorHAnsi"/>
        </w:rPr>
        <w:t>the ethical alternative or the alternative ethics is founded on what he calls ‘hospitality’ or the openness of the human subject at home to the outside, to the other</w:t>
      </w:r>
      <w:r w:rsidRPr="00697BA7">
        <w:rPr>
          <w:rFonts w:asciiTheme="majorHAnsi" w:hAnsiTheme="majorHAnsi"/>
          <w:sz w:val="16"/>
        </w:rPr>
        <w:t xml:space="preserve"> (Derrida and Dufourmantelle, 2000). For him, </w:t>
      </w:r>
      <w:r w:rsidRPr="00697BA7">
        <w:rPr>
          <w:rStyle w:val="StyleBoldUnderline"/>
          <w:rFonts w:asciiTheme="majorHAnsi" w:hAnsiTheme="majorHAnsi"/>
        </w:rPr>
        <w:t>experience is always the experience of the other – which is why we should not lose sight of it by counterposing realism with idealism – and the other is by no means exclusively the other human</w:t>
      </w:r>
      <w:r w:rsidRPr="00697BA7">
        <w:rPr>
          <w:rFonts w:asciiTheme="majorHAnsi" w:hAnsiTheme="majorHAnsi"/>
          <w:sz w:val="16"/>
        </w:rPr>
        <w:t xml:space="preserve"> (Derrida and Stiegler, 2002). Joanna Zylinska picks up on this in her book on bioethics3 that outlines: a nonhumanist bioethical framework that does not negate the singularity of ‘the human’ but that interrogates the human’s privileged position in the dynamic system of relations with other living creatures and nonanimate beings. (Zylinska, 2009: xi) </w:t>
      </w:r>
      <w:r w:rsidRPr="00697BA7">
        <w:rPr>
          <w:rStyle w:val="StyleBoldUnderline"/>
          <w:rFonts w:asciiTheme="majorHAnsi" w:hAnsiTheme="majorHAnsi"/>
        </w:rPr>
        <w:t>In questioning the role of the human as a starting point for ethical debate and as an entity with an a priori value, she does not mean to shift the focus or the priority to the animal or to the machine instead</w:t>
      </w:r>
      <w:r w:rsidRPr="00697BA7">
        <w:rPr>
          <w:rFonts w:asciiTheme="majorHAnsi" w:hAnsiTheme="majorHAnsi"/>
          <w:sz w:val="16"/>
        </w:rPr>
        <w:t xml:space="preserve"> (she is not promoting animal rights, for example). Rather, </w:t>
      </w:r>
      <w:r w:rsidRPr="00697BA7">
        <w:rPr>
          <w:rStyle w:val="StyleBoldUnderline"/>
          <w:rFonts w:asciiTheme="majorHAnsi" w:hAnsiTheme="majorHAnsi"/>
        </w:rPr>
        <w:t>she sets out to explore ‘the differential relation between the human and the nonhuman, with the human emerging via, and in relation to, technology</w:t>
      </w:r>
      <w:r w:rsidRPr="00697BA7">
        <w:rPr>
          <w:rFonts w:asciiTheme="majorHAnsi" w:hAnsiTheme="majorHAnsi"/>
          <w:sz w:val="16"/>
        </w:rPr>
        <w:t xml:space="preserve">’ (Zylinska, 2009: xii, emphasis in original). </w:t>
      </w:r>
      <w:r w:rsidRPr="00697BA7">
        <w:rPr>
          <w:rStyle w:val="StyleBoldUnderline"/>
          <w:rFonts w:asciiTheme="majorHAnsi" w:hAnsiTheme="majorHAnsi"/>
        </w:rPr>
        <w:t>Technology</w:t>
      </w:r>
      <w:r w:rsidRPr="00697BA7">
        <w:rPr>
          <w:rFonts w:asciiTheme="majorHAnsi" w:hAnsiTheme="majorHAnsi"/>
          <w:sz w:val="16"/>
        </w:rPr>
        <w:t xml:space="preserve">, then, </w:t>
      </w:r>
      <w:r w:rsidRPr="00697BA7">
        <w:rPr>
          <w:rStyle w:val="StyleBoldUnderline"/>
          <w:rFonts w:asciiTheme="majorHAnsi" w:hAnsiTheme="majorHAnsi"/>
        </w:rPr>
        <w:t>is constitutive of the human and not something added to, or taken away from it. Moreover, the differential relation between human and technology, whilst originary, is intensifying in the age of new media to the point where the surface of the body</w:t>
      </w:r>
      <w:r w:rsidRPr="00697BA7">
        <w:rPr>
          <w:rFonts w:asciiTheme="majorHAnsi" w:hAnsiTheme="majorHAnsi"/>
          <w:sz w:val="16"/>
        </w:rPr>
        <w:t xml:space="preserve"> (and I would add, the interior) </w:t>
      </w:r>
      <w:r w:rsidRPr="00697BA7">
        <w:rPr>
          <w:rStyle w:val="StyleBoldUnderline"/>
          <w:rFonts w:asciiTheme="majorHAnsi" w:hAnsiTheme="majorHAnsi"/>
        </w:rPr>
        <w:t>is in a process of becoming increasingly media/ted</w:t>
      </w:r>
      <w:r w:rsidRPr="00697BA7">
        <w:rPr>
          <w:rFonts w:asciiTheme="majorHAnsi" w:hAnsiTheme="majorHAnsi"/>
          <w:sz w:val="16"/>
        </w:rPr>
        <w:t xml:space="preserve"> (Stiegler, 1994).</w:t>
      </w:r>
    </w:p>
    <w:p w14:paraId="23D88E50" w14:textId="77777777" w:rsidR="00F46D30" w:rsidRPr="00697BA7" w:rsidRDefault="00F46D30" w:rsidP="00F46D30">
      <w:pPr>
        <w:rPr>
          <w:rFonts w:asciiTheme="majorHAnsi" w:hAnsiTheme="majorHAnsi"/>
        </w:rPr>
      </w:pPr>
    </w:p>
    <w:p w14:paraId="45D86782" w14:textId="77777777" w:rsidR="00F46D30" w:rsidRPr="00697BA7" w:rsidRDefault="00F46D30" w:rsidP="00F46D30">
      <w:pPr>
        <w:pStyle w:val="Heading4"/>
        <w:rPr>
          <w:rFonts w:asciiTheme="majorHAnsi" w:hAnsiTheme="majorHAnsi"/>
        </w:rPr>
      </w:pPr>
      <w:r w:rsidRPr="00697BA7">
        <w:rPr>
          <w:rFonts w:asciiTheme="majorHAnsi" w:hAnsiTheme="majorHAnsi"/>
        </w:rPr>
        <w:t>Their alternative attempts to enframe the ambitions of the cyborg otherness against the natural, biological human which reproduces an arbitrary binary of exclusion</w:t>
      </w:r>
    </w:p>
    <w:p w14:paraId="1A07B4E7" w14:textId="77777777" w:rsidR="00F46D30" w:rsidRPr="00697BA7" w:rsidRDefault="00F46D30" w:rsidP="00F46D30">
      <w:pPr>
        <w:rPr>
          <w:rFonts w:asciiTheme="majorHAnsi" w:hAnsiTheme="majorHAnsi"/>
        </w:rPr>
      </w:pPr>
      <w:r w:rsidRPr="00697BA7">
        <w:rPr>
          <w:rStyle w:val="StyleStyleBold12pt"/>
          <w:rFonts w:asciiTheme="majorHAnsi" w:hAnsiTheme="majorHAnsi"/>
        </w:rPr>
        <w:t>Nordquist, 10</w:t>
      </w:r>
      <w:r w:rsidRPr="00697BA7">
        <w:rPr>
          <w:rFonts w:asciiTheme="majorHAnsi" w:hAnsiTheme="majorHAnsi"/>
        </w:rPr>
        <w:t xml:space="preserve"> – PhD in philosophy at the University of Minnesota (Michael Andrew, February 2010, “Environmental Participation: Immanence, Cosmopolitics, and the Agency of Environmental Assemblages”)//gingE</w:t>
      </w:r>
    </w:p>
    <w:p w14:paraId="34B3D11E" w14:textId="77777777" w:rsidR="00F46D30" w:rsidRPr="00697BA7" w:rsidRDefault="00F46D30" w:rsidP="00F46D30">
      <w:pPr>
        <w:rPr>
          <w:rFonts w:asciiTheme="majorHAnsi" w:hAnsiTheme="majorHAnsi"/>
          <w:sz w:val="16"/>
        </w:rPr>
      </w:pPr>
      <w:r w:rsidRPr="00697BA7">
        <w:rPr>
          <w:rStyle w:val="StyleBoldUnderline"/>
          <w:rFonts w:asciiTheme="majorHAnsi" w:hAnsiTheme="majorHAnsi"/>
        </w:rPr>
        <w:lastRenderedPageBreak/>
        <w:t>Human action and human agency are only possible through the combination of nonhumans into what is understood as the human</w:t>
      </w:r>
      <w:r w:rsidRPr="00697BA7">
        <w:rPr>
          <w:rFonts w:asciiTheme="majorHAnsi" w:hAnsiTheme="majorHAnsi"/>
          <w:sz w:val="16"/>
        </w:rPr>
        <w:t xml:space="preserve">, and then only through ignoring all of the nonhuman entities that went into the process of making a human. </w:t>
      </w:r>
      <w:r w:rsidRPr="00697BA7">
        <w:rPr>
          <w:rStyle w:val="StyleBoldUnderline"/>
          <w:rFonts w:asciiTheme="majorHAnsi" w:hAnsiTheme="majorHAnsi"/>
        </w:rPr>
        <w:t xml:space="preserve">Human bodies are the most obvious product of the process of nonhumans making and making possible the idea of the human being. </w:t>
      </w:r>
      <w:r w:rsidRPr="00697BA7">
        <w:rPr>
          <w:rFonts w:asciiTheme="majorHAnsi" w:hAnsiTheme="majorHAnsi"/>
          <w:sz w:val="16"/>
        </w:rPr>
        <w:t xml:space="preserve">The organs that constitute bodies, the biochemical processes that occur without </w:t>
      </w:r>
      <w:proofErr w:type="gramStart"/>
      <w:r w:rsidRPr="00697BA7">
        <w:rPr>
          <w:rFonts w:asciiTheme="majorHAnsi" w:hAnsiTheme="majorHAnsi"/>
          <w:sz w:val="16"/>
        </w:rPr>
        <w:t>consciousness,</w:t>
      </w:r>
      <w:proofErr w:type="gramEnd"/>
      <w:r w:rsidRPr="00697BA7">
        <w:rPr>
          <w:rFonts w:asciiTheme="majorHAnsi" w:hAnsiTheme="majorHAnsi"/>
          <w:sz w:val="16"/>
        </w:rPr>
        <w:t xml:space="preserve"> and the relations among all these parts and processes are all nonhuman entities that enable the figure of the human to be understood as a whole. Human skin, typically considered to be a container for our “internal” organs, physically connects bodies and their environments, exchanging air, water, and chemical compounds with whatever it comes into contact. </w:t>
      </w:r>
      <w:r w:rsidRPr="00697BA7">
        <w:rPr>
          <w:rStyle w:val="StyleBoldUnderline"/>
          <w:rFonts w:asciiTheme="majorHAnsi" w:hAnsiTheme="majorHAnsi"/>
        </w:rPr>
        <w:t>The interconnection of these bodies with food, air, and water further attach “humans” to their environments through the literal combination of these “external” things with “internal” bodily processes.</w:t>
      </w:r>
      <w:r w:rsidRPr="00697BA7">
        <w:rPr>
          <w:rFonts w:asciiTheme="majorHAnsi" w:hAnsiTheme="majorHAnsi"/>
          <w:sz w:val="16"/>
        </w:rPr>
        <w:t xml:space="preserve"> The many forms of material attachment to environments point not only to the differences among “humans,” but also to the ways in which people are radically transformed by the things they are attached to. The walker from the previous chapter— with her shoes, street, laws, leg muscles, etc.—is radically different from a driver who, with an automobile and all of its attendant connections to laws, norms, and physical power, can accomplish a different set of things through her combination with them. A </w:t>
      </w:r>
      <w:r w:rsidRPr="00697BA7">
        <w:rPr>
          <w:rStyle w:val="StyleBoldUnderline"/>
          <w:rFonts w:asciiTheme="majorHAnsi" w:hAnsiTheme="majorHAnsi"/>
        </w:rPr>
        <w:t xml:space="preserve">person who uses a cellular phone is not merely using a tool or technology to talk to someone around the planet, but </w:t>
      </w:r>
      <w:r w:rsidRPr="00697BA7">
        <w:rPr>
          <w:rStyle w:val="StyleBoldUnderline"/>
          <w:rFonts w:asciiTheme="majorHAnsi" w:hAnsiTheme="majorHAnsi"/>
          <w:strike/>
        </w:rPr>
        <w:t>he</w:t>
      </w:r>
      <w:r w:rsidRPr="00697BA7">
        <w:rPr>
          <w:rStyle w:val="StyleBoldUnderline"/>
          <w:rFonts w:asciiTheme="majorHAnsi" w:hAnsiTheme="majorHAnsi"/>
        </w:rPr>
        <w:t xml:space="preserve"> becomes something different, a network of attachments,</w:t>
      </w:r>
      <w:r w:rsidRPr="00697BA7">
        <w:rPr>
          <w:rFonts w:asciiTheme="majorHAnsi" w:hAnsiTheme="majorHAnsi"/>
          <w:sz w:val="16"/>
        </w:rPr>
        <w:t xml:space="preserve"> </w:t>
      </w:r>
      <w:r w:rsidRPr="00697BA7">
        <w:rPr>
          <w:rStyle w:val="StyleBoldUnderline"/>
          <w:rFonts w:asciiTheme="majorHAnsi" w:hAnsiTheme="majorHAnsi"/>
        </w:rPr>
        <w:t xml:space="preserve">material and otherwise, that transform a “human” into an entity that can do much more than simply “be human.” </w:t>
      </w:r>
      <w:r w:rsidRPr="00697BA7">
        <w:rPr>
          <w:rFonts w:asciiTheme="majorHAnsi" w:hAnsiTheme="majorHAnsi"/>
          <w:sz w:val="16"/>
        </w:rPr>
        <w:t xml:space="preserve">The driver is not a human being in an automobile, but is a car-street-law-mobility assemblage. The cell phone user is a communicating- wireless-electricity-phone company assemblage. </w:t>
      </w:r>
      <w:r w:rsidRPr="00697BA7">
        <w:rPr>
          <w:rStyle w:val="StyleBoldUnderline"/>
          <w:rFonts w:asciiTheme="majorHAnsi" w:hAnsiTheme="majorHAnsi"/>
        </w:rPr>
        <w:t xml:space="preserve">The distinctively “human” things they are doing can only be accomplished through the enrollment of things that fall outside of the definition of human, such as phones, cars, and telephone companies. By detaching all of these “internal” and “external” connections that “human” life depends upon, it </w:t>
      </w:r>
      <w:proofErr w:type="gramStart"/>
      <w:r w:rsidRPr="00697BA7">
        <w:rPr>
          <w:rStyle w:val="StyleBoldUnderline"/>
          <w:rFonts w:asciiTheme="majorHAnsi" w:hAnsiTheme="majorHAnsi"/>
        </w:rPr>
        <w:t>is</w:t>
      </w:r>
      <w:proofErr w:type="gramEnd"/>
      <w:r w:rsidRPr="00697BA7">
        <w:rPr>
          <w:rStyle w:val="StyleBoldUnderline"/>
          <w:rFonts w:asciiTheme="majorHAnsi" w:hAnsiTheme="majorHAnsi"/>
        </w:rPr>
        <w:t xml:space="preserve"> easy to overlook and underestimate the role other-than-human entities play in everyday life.</w:t>
      </w:r>
      <w:r w:rsidRPr="00697BA7">
        <w:rPr>
          <w:rFonts w:asciiTheme="majorHAnsi" w:hAnsiTheme="majorHAnsi"/>
          <w:sz w:val="16"/>
        </w:rPr>
        <w:t xml:space="preserve"> These are not tools we use to accomplish our pre- established goals or ranked preferences, but they modify us, what we want to do, and what we are capable of doing. Envisioning the human as a rights-bearing and reason- and language-using sentient being actively eliminates the environmental connections that a human being has. </w:t>
      </w:r>
      <w:r w:rsidRPr="00697BA7">
        <w:rPr>
          <w:rStyle w:val="StyleBoldUnderline"/>
          <w:rFonts w:asciiTheme="majorHAnsi" w:hAnsiTheme="majorHAnsi"/>
        </w:rPr>
        <w:t>Thinking the human being as a universalizable norm</w:t>
      </w:r>
      <w:r w:rsidRPr="00697BA7">
        <w:rPr>
          <w:rFonts w:asciiTheme="majorHAnsi" w:hAnsiTheme="majorHAnsi"/>
          <w:sz w:val="16"/>
        </w:rPr>
        <w:t xml:space="preserve"> 117 </w:t>
      </w:r>
      <w:r w:rsidRPr="00697BA7">
        <w:rPr>
          <w:rStyle w:val="StyleBoldUnderline"/>
          <w:rFonts w:asciiTheme="majorHAnsi" w:hAnsiTheme="majorHAnsi"/>
        </w:rPr>
        <w:t xml:space="preserve">necessarily cuts off these connections among entities that are </w:t>
      </w:r>
      <w:r w:rsidRPr="00697BA7">
        <w:rPr>
          <w:rStyle w:val="Emphasis"/>
          <w:rFonts w:asciiTheme="majorHAnsi" w:hAnsiTheme="majorHAnsi"/>
        </w:rPr>
        <w:t>integral aspects of their existences</w:t>
      </w:r>
      <w:r w:rsidRPr="00697BA7">
        <w:rPr>
          <w:rStyle w:val="StyleBoldUnderline"/>
          <w:rFonts w:asciiTheme="majorHAnsi" w:hAnsiTheme="majorHAnsi"/>
        </w:rPr>
        <w:t>.</w:t>
      </w:r>
      <w:r w:rsidRPr="00697BA7">
        <w:rPr>
          <w:rFonts w:asciiTheme="majorHAnsi" w:hAnsiTheme="majorHAnsi"/>
          <w:sz w:val="16"/>
        </w:rPr>
        <w:t xml:space="preserve"> As Latour notes, “</w:t>
      </w:r>
      <w:r w:rsidRPr="00697BA7">
        <w:rPr>
          <w:rStyle w:val="StyleBoldUnderline"/>
          <w:rFonts w:asciiTheme="majorHAnsi" w:hAnsiTheme="majorHAnsi"/>
        </w:rPr>
        <w:t>no one can define in advance what a human being is, detached from what makes him [sic] be</w:t>
      </w:r>
      <w:r w:rsidRPr="00697BA7">
        <w:rPr>
          <w:rFonts w:asciiTheme="majorHAnsi" w:hAnsiTheme="majorHAnsi"/>
          <w:sz w:val="16"/>
        </w:rPr>
        <w:t xml:space="preserve">.”26 As noted earlier, just as we have never been modern according to Latour, we have also never been human, relying on the relations we have with the entities that enable us to do things that “the human” on its own is incapable of. Subsuming the variously connected and constituted human assemblages into a model of human existence radically transforms them into something they do not see themselves as and eliminates a particular set of environmental relations.27 As a concept open to contestation and disagreement, it is important to push the limits of these conceptual forms of a politics of cosmos to understand what exactly cosmopolitanism makes possible and what it cuts off. Just as Honig argues for an “agonistic cosmopolitics” in contrast to the “subsumptive normative cosmopolitanism” of neo-Kantians,28 I aim to make clear that these Kantian-inspired and human-based cosmopolitanisms need not be the only form that a politics of cosmos can take, and they are in fact rather limited, anthropocentric means of acting in a world. </w:t>
      </w:r>
      <w:r w:rsidRPr="00697BA7">
        <w:rPr>
          <w:rStyle w:val="StyleBoldUnderline"/>
          <w:rFonts w:asciiTheme="majorHAnsi" w:hAnsiTheme="majorHAnsi"/>
        </w:rPr>
        <w:t>This is particularly the case when what it means to be human is constantly challenged and redefined through the infinite relations with entities that produce what we take to be humans.</w:t>
      </w:r>
      <w:r w:rsidRPr="00697BA7">
        <w:rPr>
          <w:rFonts w:asciiTheme="majorHAnsi" w:hAnsiTheme="majorHAnsi"/>
          <w:sz w:val="16"/>
        </w:rPr>
        <w:t>29</w:t>
      </w:r>
    </w:p>
    <w:p w14:paraId="716A4583" w14:textId="77777777" w:rsidR="00F46D30" w:rsidRPr="00697BA7" w:rsidRDefault="00F46D30" w:rsidP="00F46D30">
      <w:pPr>
        <w:rPr>
          <w:rFonts w:asciiTheme="majorHAnsi" w:hAnsiTheme="majorHAnsi"/>
          <w:sz w:val="16"/>
        </w:rPr>
      </w:pPr>
    </w:p>
    <w:p w14:paraId="5E82E257" w14:textId="77777777" w:rsidR="000B6AB8" w:rsidRPr="00697BA7" w:rsidRDefault="000B6AB8" w:rsidP="000B6AB8">
      <w:pPr>
        <w:pStyle w:val="Heading3"/>
        <w:rPr>
          <w:rFonts w:asciiTheme="majorHAnsi" w:hAnsiTheme="majorHAnsi"/>
        </w:rPr>
      </w:pPr>
      <w:r w:rsidRPr="00697BA7">
        <w:rPr>
          <w:rFonts w:asciiTheme="majorHAnsi" w:hAnsiTheme="majorHAnsi"/>
        </w:rPr>
        <w:lastRenderedPageBreak/>
        <w:t>Identity Politics</w:t>
      </w:r>
    </w:p>
    <w:p w14:paraId="5E3208E8" w14:textId="77777777" w:rsidR="000B6AB8" w:rsidRPr="00697BA7" w:rsidRDefault="000B6AB8" w:rsidP="000B6AB8">
      <w:pPr>
        <w:pStyle w:val="Heading4"/>
        <w:rPr>
          <w:rFonts w:asciiTheme="majorHAnsi" w:hAnsiTheme="majorHAnsi"/>
        </w:rPr>
      </w:pPr>
      <w:r w:rsidRPr="00697BA7">
        <w:rPr>
          <w:rFonts w:asciiTheme="majorHAnsi" w:hAnsiTheme="majorHAnsi"/>
        </w:rPr>
        <w:t>The primarily discursive focus of the kritik is a distraction from material violence</w:t>
      </w:r>
    </w:p>
    <w:p w14:paraId="408C9C4D" w14:textId="77777777" w:rsidR="000B6AB8" w:rsidRPr="00697BA7" w:rsidRDefault="000B6AB8" w:rsidP="000B6AB8">
      <w:pPr>
        <w:rPr>
          <w:rFonts w:asciiTheme="majorHAnsi" w:hAnsiTheme="majorHAnsi"/>
        </w:rPr>
      </w:pPr>
      <w:r w:rsidRPr="00697BA7">
        <w:rPr>
          <w:rStyle w:val="StyleStyleBold12pt"/>
          <w:rFonts w:asciiTheme="majorHAnsi" w:hAnsiTheme="majorHAnsi"/>
        </w:rPr>
        <w:t>Zingsheim, 11</w:t>
      </w:r>
      <w:r w:rsidRPr="00697BA7">
        <w:rPr>
          <w:rFonts w:asciiTheme="majorHAnsi" w:hAnsiTheme="majorHAnsi"/>
        </w:rPr>
        <w:t xml:space="preserve"> – PhD, Assistant Professor in College of Arts and Sciences at Governors State University (Jason, Cultural Studies and Critical Methodologies, Vol. 11, No. 1, “Developing Mutational Identity Theory: Evolution, Multiplicity, Embodiment, and Agency,” pg 24-37)//gingE</w:t>
      </w:r>
    </w:p>
    <w:p w14:paraId="6D54FEA7" w14:textId="77777777" w:rsidR="000B6AB8" w:rsidRPr="00697BA7" w:rsidRDefault="000B6AB8" w:rsidP="000B6AB8">
      <w:pPr>
        <w:rPr>
          <w:rStyle w:val="StyleBoldUnderline"/>
          <w:rFonts w:asciiTheme="majorHAnsi" w:hAnsiTheme="majorHAnsi"/>
        </w:rPr>
      </w:pPr>
      <w:r w:rsidRPr="00697BA7">
        <w:rPr>
          <w:rStyle w:val="StyleBoldUnderline"/>
          <w:rFonts w:asciiTheme="majorHAnsi" w:hAnsiTheme="majorHAnsi"/>
        </w:rPr>
        <w:t xml:space="preserve">Identity as assemblage embraces the instability and mobility of identity processes, yet it is not without certain limitations. Whereas intersectional </w:t>
      </w:r>
      <w:r w:rsidRPr="00697BA7">
        <w:rPr>
          <w:rFonts w:asciiTheme="majorHAnsi" w:hAnsiTheme="majorHAnsi"/>
          <w:sz w:val="16"/>
        </w:rPr>
        <w:t>and crystalline</w:t>
      </w:r>
      <w:r w:rsidRPr="00697BA7">
        <w:rPr>
          <w:rStyle w:val="StyleBoldUnderline"/>
          <w:rFonts w:asciiTheme="majorHAnsi" w:hAnsiTheme="majorHAnsi"/>
        </w:rPr>
        <w:t xml:space="preserve"> identities explicitly draw attention to the role of dominant power formations, assemblages make little distinction between the social and material antecedents of disparate forces</w:t>
      </w:r>
      <w:r w:rsidRPr="00697BA7">
        <w:rPr>
          <w:rFonts w:asciiTheme="majorHAnsi" w:hAnsiTheme="majorHAnsi"/>
          <w:sz w:val="16"/>
        </w:rPr>
        <w:t>, flows, energies, and lines of flight. “</w:t>
      </w:r>
      <w:r w:rsidRPr="00697BA7">
        <w:rPr>
          <w:rStyle w:val="StyleBoldUnderline"/>
          <w:rFonts w:asciiTheme="majorHAnsi" w:hAnsiTheme="majorHAnsi"/>
        </w:rPr>
        <w:t>Power relations are very much at play within assemblages</w:t>
      </w:r>
      <w:r w:rsidRPr="00697BA7">
        <w:rPr>
          <w:rFonts w:asciiTheme="majorHAnsi" w:hAnsiTheme="majorHAnsi"/>
          <w:sz w:val="16"/>
        </w:rPr>
        <w:t xml:space="preserve">. </w:t>
      </w:r>
      <w:r w:rsidRPr="00697BA7">
        <w:rPr>
          <w:rStyle w:val="StyleBoldUnderline"/>
          <w:rFonts w:asciiTheme="majorHAnsi" w:hAnsiTheme="majorHAnsi"/>
        </w:rPr>
        <w:t>They are</w:t>
      </w:r>
      <w:r w:rsidRPr="00697BA7">
        <w:rPr>
          <w:rFonts w:asciiTheme="majorHAnsi" w:hAnsiTheme="majorHAnsi"/>
          <w:sz w:val="16"/>
        </w:rPr>
        <w:t xml:space="preserve">, however, </w:t>
      </w:r>
      <w:r w:rsidRPr="00697BA7">
        <w:rPr>
          <w:rStyle w:val="StyleBoldUnderline"/>
          <w:rFonts w:asciiTheme="majorHAnsi" w:hAnsiTheme="majorHAnsi"/>
        </w:rPr>
        <w:t>operational on an immanent level and do not function as an overarching structure, through which the component elements of an assemblage are ordered</w:t>
      </w:r>
      <w:r w:rsidRPr="00697BA7">
        <w:rPr>
          <w:rFonts w:asciiTheme="majorHAnsi" w:hAnsiTheme="majorHAnsi"/>
          <w:sz w:val="16"/>
        </w:rPr>
        <w:t xml:space="preserve">” (Currier, 2003, p. 328). </w:t>
      </w:r>
      <w:r w:rsidRPr="00697BA7">
        <w:rPr>
          <w:rStyle w:val="StyleBoldUnderline"/>
          <w:rFonts w:asciiTheme="majorHAnsi" w:hAnsiTheme="majorHAnsi"/>
        </w:rPr>
        <w:t>Discursive formations are present and at work within assemblages, yet the power of these dominant discourses to organize experiences of the self is not privileged over other exertions of power</w:t>
      </w:r>
      <w:r w:rsidRPr="00697BA7">
        <w:rPr>
          <w:rFonts w:asciiTheme="majorHAnsi" w:hAnsiTheme="majorHAnsi"/>
          <w:sz w:val="16"/>
        </w:rPr>
        <w:t xml:space="preserve">. </w:t>
      </w:r>
      <w:proofErr w:type="gramStart"/>
      <w:r w:rsidRPr="00697BA7">
        <w:rPr>
          <w:rFonts w:asciiTheme="majorHAnsi" w:hAnsiTheme="majorHAnsi"/>
          <w:sz w:val="16"/>
        </w:rPr>
        <w:t>Demoting the role and influence of dominant power structures in identity negotiation, while also dissolving categories of subjectivities, runs the risk of bolstering claims of identity-blindness in postidentity politics.</w:t>
      </w:r>
      <w:proofErr w:type="gramEnd"/>
      <w:r w:rsidRPr="00697BA7">
        <w:rPr>
          <w:rFonts w:asciiTheme="majorHAnsi" w:hAnsiTheme="majorHAnsi"/>
          <w:sz w:val="16"/>
        </w:rPr>
        <w:t xml:space="preserve"> </w:t>
      </w:r>
      <w:r w:rsidRPr="00697BA7">
        <w:rPr>
          <w:rStyle w:val="StyleBoldUnderline"/>
          <w:rFonts w:asciiTheme="majorHAnsi" w:hAnsiTheme="majorHAnsi"/>
        </w:rPr>
        <w:t>Claiming that race, gender, sexuality, or any other category of subjectivity is no longer applicable sets the groundwork for denying systemic oppression based on inequitable flows of capital and social resources along lines of identity. There may be no biological foundation for race</w:t>
      </w:r>
      <w:r w:rsidRPr="00697BA7">
        <w:rPr>
          <w:rFonts w:asciiTheme="majorHAnsi" w:hAnsiTheme="majorHAnsi"/>
          <w:sz w:val="16"/>
        </w:rPr>
        <w:t xml:space="preserve"> (Ladson-Billings, 2000), </w:t>
      </w:r>
      <w:r w:rsidRPr="00697BA7">
        <w:rPr>
          <w:rStyle w:val="StyleBoldUnderline"/>
          <w:rFonts w:asciiTheme="majorHAnsi" w:hAnsiTheme="majorHAnsi"/>
        </w:rPr>
        <w:t>gender</w:t>
      </w:r>
      <w:r w:rsidRPr="00697BA7">
        <w:rPr>
          <w:rFonts w:asciiTheme="majorHAnsi" w:hAnsiTheme="majorHAnsi"/>
          <w:sz w:val="16"/>
        </w:rPr>
        <w:t xml:space="preserve"> (Butler, 1999), </w:t>
      </w:r>
      <w:r w:rsidRPr="00697BA7">
        <w:rPr>
          <w:rStyle w:val="StyleBoldUnderline"/>
          <w:rFonts w:asciiTheme="majorHAnsi" w:hAnsiTheme="majorHAnsi"/>
        </w:rPr>
        <w:t>or sexuality</w:t>
      </w:r>
      <w:r w:rsidRPr="00697BA7">
        <w:rPr>
          <w:rFonts w:asciiTheme="majorHAnsi" w:hAnsiTheme="majorHAnsi"/>
          <w:sz w:val="16"/>
        </w:rPr>
        <w:t xml:space="preserve"> (Foucault, 1990), </w:t>
      </w:r>
      <w:r w:rsidRPr="00697BA7">
        <w:rPr>
          <w:rStyle w:val="StyleBoldUnderline"/>
          <w:rFonts w:asciiTheme="majorHAnsi" w:hAnsiTheme="majorHAnsi"/>
        </w:rPr>
        <w:t>yet the lack of a biological basis for these categories does not negate their power in our lives</w:t>
      </w:r>
      <w:r w:rsidRPr="00697BA7">
        <w:rPr>
          <w:rFonts w:asciiTheme="majorHAnsi" w:hAnsiTheme="majorHAnsi"/>
          <w:sz w:val="16"/>
        </w:rPr>
        <w:t xml:space="preserve">. As Martin and Nakayama (2006) explain concerning race, they are fictions, but they are real (p. 76). </w:t>
      </w:r>
      <w:r w:rsidRPr="00697BA7">
        <w:rPr>
          <w:rStyle w:val="StyleBoldUnderline"/>
          <w:rFonts w:asciiTheme="majorHAnsi" w:hAnsiTheme="majorHAnsi"/>
        </w:rPr>
        <w:t>Scholars continue exploring the real material and economic consequences in the everyday lived experiences of individuals based on race</w:t>
      </w:r>
      <w:r w:rsidRPr="00697BA7">
        <w:rPr>
          <w:rFonts w:asciiTheme="majorHAnsi" w:hAnsiTheme="majorHAnsi"/>
          <w:sz w:val="16"/>
        </w:rPr>
        <w:t xml:space="preserve"> (Frankenberg, 1993), </w:t>
      </w:r>
      <w:r w:rsidRPr="00697BA7">
        <w:rPr>
          <w:rStyle w:val="StyleBoldUnderline"/>
          <w:rFonts w:asciiTheme="majorHAnsi" w:hAnsiTheme="majorHAnsi"/>
        </w:rPr>
        <w:t>gender</w:t>
      </w:r>
      <w:r w:rsidRPr="00697BA7">
        <w:rPr>
          <w:rFonts w:asciiTheme="majorHAnsi" w:hAnsiTheme="majorHAnsi"/>
          <w:sz w:val="16"/>
        </w:rPr>
        <w:t xml:space="preserve"> (Sloop, 2005; Trethewey, 1999), </w:t>
      </w:r>
      <w:r w:rsidRPr="00697BA7">
        <w:rPr>
          <w:rStyle w:val="StyleBoldUnderline"/>
          <w:rFonts w:asciiTheme="majorHAnsi" w:hAnsiTheme="majorHAnsi"/>
        </w:rPr>
        <w:t>and sexuality</w:t>
      </w:r>
      <w:r w:rsidRPr="00697BA7">
        <w:rPr>
          <w:rFonts w:asciiTheme="majorHAnsi" w:hAnsiTheme="majorHAnsi"/>
          <w:sz w:val="16"/>
        </w:rPr>
        <w:t xml:space="preserve"> (Berlant &amp; Warner, 1998; Yep, 2003). I am not suggesting we jettison any of these theoretical approaches to understanding identity. As Sengupta (2006) reminds us, “</w:t>
      </w:r>
      <w:r w:rsidRPr="00697BA7">
        <w:rPr>
          <w:rStyle w:val="StyleBoldUnderline"/>
          <w:rFonts w:asciiTheme="majorHAnsi" w:hAnsiTheme="majorHAnsi"/>
        </w:rPr>
        <w:t>Identities are minefields, and the mines have been lain by armies that have forgotten the map”</w:t>
      </w:r>
      <w:r w:rsidRPr="00697BA7">
        <w:rPr>
          <w:rFonts w:asciiTheme="majorHAnsi" w:hAnsiTheme="majorHAnsi"/>
          <w:sz w:val="16"/>
        </w:rPr>
        <w:t xml:space="preserve"> (p. 634). To </w:t>
      </w:r>
      <w:r w:rsidRPr="00697BA7">
        <w:rPr>
          <w:rStyle w:val="StyleBoldUnderline"/>
          <w:rFonts w:asciiTheme="majorHAnsi" w:hAnsiTheme="majorHAnsi"/>
        </w:rPr>
        <w:t>make our way through this terrain, we need every available theoretical tool, but we cannot afford to ignore the limitations of existing theories of identity</w:t>
      </w:r>
      <w:r w:rsidRPr="00697BA7">
        <w:rPr>
          <w:rFonts w:asciiTheme="majorHAnsi" w:hAnsiTheme="majorHAnsi"/>
          <w:sz w:val="16"/>
        </w:rPr>
        <w:t>. Rather</w:t>
      </w:r>
      <w:r w:rsidRPr="00697BA7">
        <w:rPr>
          <w:rStyle w:val="StyleBoldUnderline"/>
          <w:rFonts w:asciiTheme="majorHAnsi" w:hAnsiTheme="majorHAnsi"/>
        </w:rPr>
        <w:t>, I recommend an integrative approach through a theory of identity that addresses the structural and individual influences on identity (re)construction without using static connotations of identity or subjectivity.</w:t>
      </w:r>
      <w:r w:rsidRPr="00697BA7">
        <w:rPr>
          <w:rFonts w:asciiTheme="majorHAnsi" w:hAnsiTheme="majorHAnsi"/>
          <w:sz w:val="16"/>
        </w:rPr>
        <w:t xml:space="preserve"> This theory should address the crystalline nature and the mutually constitutive role subjectivities play with each other. Finally, it </w:t>
      </w:r>
      <w:r w:rsidRPr="00697BA7">
        <w:rPr>
          <w:rStyle w:val="StyleBoldUnderline"/>
          <w:rFonts w:asciiTheme="majorHAnsi" w:hAnsiTheme="majorHAnsi"/>
        </w:rPr>
        <w:t>is imperative such a theory address the movement of flows, forces, and energies within identities. Identity as intersectional,</w:t>
      </w:r>
      <w:r w:rsidRPr="00697BA7">
        <w:rPr>
          <w:rFonts w:asciiTheme="majorHAnsi" w:hAnsiTheme="majorHAnsi"/>
          <w:sz w:val="16"/>
        </w:rPr>
        <w:t xml:space="preserve"> crystalline, and assemblage </w:t>
      </w:r>
      <w:r w:rsidRPr="00697BA7">
        <w:rPr>
          <w:rStyle w:val="StyleBoldUnderline"/>
          <w:rFonts w:asciiTheme="majorHAnsi" w:hAnsiTheme="majorHAnsi"/>
        </w:rPr>
        <w:t>indexes the challenges and limitations of theorizing identity and highlights the overlapping</w:t>
      </w:r>
      <w:r w:rsidRPr="00697BA7">
        <w:rPr>
          <w:rFonts w:asciiTheme="majorHAnsi" w:hAnsiTheme="majorHAnsi"/>
          <w:sz w:val="16"/>
        </w:rPr>
        <w:t xml:space="preserve"> (and contradictory) </w:t>
      </w:r>
      <w:r w:rsidRPr="00697BA7">
        <w:rPr>
          <w:rStyle w:val="StyleBoldUnderline"/>
          <w:rFonts w:asciiTheme="majorHAnsi" w:hAnsiTheme="majorHAnsi"/>
        </w:rPr>
        <w:t>needs for multiplicity</w:t>
      </w:r>
      <w:r w:rsidRPr="00697BA7">
        <w:rPr>
          <w:rFonts w:asciiTheme="majorHAnsi" w:hAnsiTheme="majorHAnsi"/>
          <w:sz w:val="16"/>
        </w:rPr>
        <w:t xml:space="preserve">, coherence, movement, and temporality. </w:t>
      </w:r>
      <w:r w:rsidRPr="00697BA7">
        <w:rPr>
          <w:rStyle w:val="StyleBoldUnderline"/>
          <w:rFonts w:asciiTheme="majorHAnsi" w:hAnsiTheme="majorHAnsi"/>
        </w:rPr>
        <w:t>There remain three problems facing those who view identity</w:t>
      </w:r>
      <w:r w:rsidRPr="00697BA7">
        <w:rPr>
          <w:rFonts w:asciiTheme="majorHAnsi" w:hAnsiTheme="majorHAnsi"/>
          <w:sz w:val="16"/>
        </w:rPr>
        <w:t xml:space="preserve"> </w:t>
      </w:r>
      <w:r w:rsidRPr="00697BA7">
        <w:rPr>
          <w:rStyle w:val="StyleBoldUnderline"/>
          <w:rFonts w:asciiTheme="majorHAnsi" w:hAnsiTheme="majorHAnsi"/>
        </w:rPr>
        <w:t>discursively</w:t>
      </w:r>
      <w:r w:rsidRPr="00697BA7">
        <w:rPr>
          <w:rFonts w:asciiTheme="majorHAnsi" w:hAnsiTheme="majorHAnsi"/>
          <w:sz w:val="16"/>
        </w:rPr>
        <w:t xml:space="preserve"> prompting the need for further theorizing of identity. </w:t>
      </w:r>
      <w:r w:rsidRPr="00697BA7">
        <w:rPr>
          <w:rStyle w:val="StyleBoldUnderline"/>
          <w:rFonts w:asciiTheme="majorHAnsi" w:hAnsiTheme="majorHAnsi"/>
        </w:rPr>
        <w:t>First is the tendency to focus on discourse, continuing to ignore the material bodies of subjects</w:t>
      </w:r>
      <w:r w:rsidRPr="00697BA7">
        <w:rPr>
          <w:rFonts w:asciiTheme="majorHAnsi" w:hAnsiTheme="majorHAnsi"/>
          <w:sz w:val="16"/>
        </w:rPr>
        <w:t xml:space="preserve">. Even those scholars who seek to acknowledge and work with the body are hampered by the reliance of academe on linguistic texts (Ashe et al., 1999). The body provides a “sensuous way of knowing,” an embodied knowledge that cannot be accessed through symbol systems alone (Conquergood, 1991, p. 180; Hamera, 2002). </w:t>
      </w:r>
      <w:r w:rsidRPr="00697BA7">
        <w:rPr>
          <w:rStyle w:val="StyleBoldUnderline"/>
          <w:rFonts w:asciiTheme="majorHAnsi" w:hAnsiTheme="majorHAnsi"/>
        </w:rPr>
        <w:t xml:space="preserve">Given the historical division between mind/body and the parallel binaries of masculine/feminine, rational/emotional, and so on, to deny or suppress the relationship of the material body to identity would further support current racist and patriarchal structures of domination </w:t>
      </w:r>
      <w:r w:rsidRPr="00697BA7">
        <w:rPr>
          <w:rFonts w:asciiTheme="majorHAnsi" w:hAnsiTheme="majorHAnsi"/>
          <w:sz w:val="16"/>
        </w:rPr>
        <w:t xml:space="preserve">(hooks, 1994, pp. 134-138). Any discursive approach to identity must explicitly address and implicate the material body in the process of identity. </w:t>
      </w:r>
      <w:r w:rsidRPr="00697BA7">
        <w:rPr>
          <w:rStyle w:val="StyleBoldUnderline"/>
          <w:rFonts w:asciiTheme="majorHAnsi" w:hAnsiTheme="majorHAnsi"/>
        </w:rPr>
        <w:t xml:space="preserve">A second challenge for discursive models of identity is a </w:t>
      </w:r>
      <w:r w:rsidRPr="00697BA7">
        <w:rPr>
          <w:rStyle w:val="StyleBoldUnderline"/>
          <w:rFonts w:asciiTheme="majorHAnsi" w:hAnsiTheme="majorHAnsi"/>
        </w:rPr>
        <w:lastRenderedPageBreak/>
        <w:t>lack of practicality and applicability</w:t>
      </w:r>
      <w:r w:rsidRPr="00697BA7">
        <w:rPr>
          <w:rFonts w:asciiTheme="majorHAnsi" w:hAnsiTheme="majorHAnsi"/>
          <w:sz w:val="16"/>
        </w:rPr>
        <w:t>. Despite robust scholarship on identity, poststructuralist theories have failed to materialize in vernacular discourse (Tracy &amp; Trethewey, 2005) or public policy (</w:t>
      </w:r>
      <w:proofErr w:type="gramStart"/>
      <w:r w:rsidRPr="00697BA7">
        <w:rPr>
          <w:rFonts w:asciiTheme="majorHAnsi" w:hAnsiTheme="majorHAnsi"/>
          <w:sz w:val="16"/>
        </w:rPr>
        <w:t>Squires &amp;</w:t>
      </w:r>
      <w:proofErr w:type="gramEnd"/>
      <w:r w:rsidRPr="00697BA7">
        <w:rPr>
          <w:rFonts w:asciiTheme="majorHAnsi" w:hAnsiTheme="majorHAnsi"/>
          <w:sz w:val="16"/>
        </w:rPr>
        <w:t xml:space="preserve"> Brouwer, 2002; Verloo, 2006). As demonstrated by Tracy and Trethewey, much popular press literature and everyday conversations continue to speak of the self as a stable, unitary, true entity. </w:t>
      </w:r>
      <w:r w:rsidRPr="00697BA7">
        <w:rPr>
          <w:rStyle w:val="StyleBoldUnderline"/>
          <w:rFonts w:asciiTheme="majorHAnsi" w:hAnsiTheme="majorHAnsi"/>
        </w:rPr>
        <w:t>For scholars who study identity, the challenge remains to develop strategies, vocabulary, and theories that not only engage the body but also members of the public in ways that make sense of their everyday cultural practices while challenging the true self– fake self dichotomy and its essentialist underpinnings</w:t>
      </w:r>
      <w:r w:rsidRPr="00697BA7">
        <w:rPr>
          <w:rFonts w:asciiTheme="majorHAnsi" w:hAnsiTheme="majorHAnsi"/>
          <w:sz w:val="16"/>
        </w:rPr>
        <w:t xml:space="preserve"> (Tracy &amp; Trethewey, 2005). </w:t>
      </w:r>
      <w:r w:rsidRPr="00697BA7">
        <w:rPr>
          <w:rStyle w:val="StyleBoldUnderline"/>
          <w:rFonts w:asciiTheme="majorHAnsi" w:hAnsiTheme="majorHAnsi"/>
        </w:rPr>
        <w:t>The final problem regarding a discursive model of identity stems from the limitations of any discursive system.</w:t>
      </w:r>
      <w:r w:rsidRPr="00697BA7">
        <w:rPr>
          <w:rFonts w:asciiTheme="majorHAnsi" w:hAnsiTheme="majorHAnsi"/>
          <w:sz w:val="16"/>
        </w:rPr>
        <w:t xml:space="preserve"> As Burke (1945) has pointed out in his work on representative anecdotes, </w:t>
      </w:r>
      <w:r w:rsidRPr="00697BA7">
        <w:rPr>
          <w:rStyle w:val="StyleBoldUnderline"/>
          <w:rFonts w:asciiTheme="majorHAnsi" w:hAnsiTheme="majorHAnsi"/>
        </w:rPr>
        <w:t>any inquiry will be bound by the presuppositions of the language system it uses</w:t>
      </w:r>
      <w:r w:rsidRPr="00697BA7">
        <w:rPr>
          <w:rFonts w:asciiTheme="majorHAnsi" w:hAnsiTheme="majorHAnsi"/>
          <w:sz w:val="16"/>
        </w:rPr>
        <w:t xml:space="preserve"> (see also Crable, 2000). </w:t>
      </w:r>
      <w:r w:rsidRPr="00697BA7">
        <w:rPr>
          <w:rStyle w:val="StyleBoldUnderline"/>
          <w:rFonts w:asciiTheme="majorHAnsi" w:hAnsiTheme="majorHAnsi"/>
        </w:rPr>
        <w:t xml:space="preserve">Concerning identity, I contend the </w:t>
      </w:r>
      <w:r w:rsidRPr="00697BA7">
        <w:rPr>
          <w:rStyle w:val="Emphasis"/>
          <w:rFonts w:asciiTheme="majorHAnsi" w:hAnsiTheme="majorHAnsi"/>
        </w:rPr>
        <w:t>current language</w:t>
      </w:r>
      <w:r w:rsidRPr="00697BA7">
        <w:rPr>
          <w:rStyle w:val="StyleBoldUnderline"/>
          <w:rFonts w:asciiTheme="majorHAnsi" w:hAnsiTheme="majorHAnsi"/>
        </w:rPr>
        <w:t xml:space="preserve">, specifically the terms we have to discuss identity, </w:t>
      </w:r>
      <w:r w:rsidRPr="00697BA7">
        <w:rPr>
          <w:rStyle w:val="Emphasis"/>
          <w:rFonts w:asciiTheme="majorHAnsi" w:hAnsiTheme="majorHAnsi"/>
        </w:rPr>
        <w:t>is inadequate</w:t>
      </w:r>
      <w:r w:rsidRPr="00697BA7">
        <w:rPr>
          <w:rStyle w:val="StyleBoldUnderline"/>
          <w:rFonts w:asciiTheme="majorHAnsi" w:hAnsiTheme="majorHAnsi"/>
        </w:rPr>
        <w:t xml:space="preserve"> to represent our experiences of ourselves</w:t>
      </w:r>
      <w:r w:rsidRPr="00697BA7">
        <w:rPr>
          <w:rFonts w:asciiTheme="majorHAnsi" w:hAnsiTheme="majorHAnsi"/>
          <w:sz w:val="16"/>
        </w:rPr>
        <w:t xml:space="preserve">. This remains the largest exigency for developing new theories and models of identity and the need to further complicate available discourses to describe and explain our conceptions of self in ways that resonate with the embodied experiences of individuals. </w:t>
      </w:r>
      <w:r w:rsidRPr="00697BA7">
        <w:rPr>
          <w:rStyle w:val="StyleBoldUnderline"/>
          <w:rFonts w:asciiTheme="majorHAnsi" w:hAnsiTheme="majorHAnsi"/>
        </w:rPr>
        <w:t>We need a vocabulary that more adequately and accurately symbolizes the ways we as individuals and collectives experience ourselves.</w:t>
      </w:r>
    </w:p>
    <w:p w14:paraId="068164F2" w14:textId="2D0A5EA6" w:rsidR="00A67DF3" w:rsidRPr="00697BA7" w:rsidRDefault="00A67DF3" w:rsidP="00A67DF3">
      <w:pPr>
        <w:pStyle w:val="Heading3"/>
        <w:rPr>
          <w:rFonts w:asciiTheme="majorHAnsi" w:hAnsiTheme="majorHAnsi"/>
        </w:rPr>
      </w:pPr>
      <w:r w:rsidRPr="00697BA7">
        <w:rPr>
          <w:rFonts w:asciiTheme="majorHAnsi" w:hAnsiTheme="majorHAnsi"/>
        </w:rPr>
        <w:lastRenderedPageBreak/>
        <w:t>SFO</w:t>
      </w:r>
    </w:p>
    <w:p w14:paraId="4A4A183E" w14:textId="77777777" w:rsidR="00A67DF3" w:rsidRPr="00697BA7" w:rsidRDefault="00A67DF3" w:rsidP="00A67DF3">
      <w:pPr>
        <w:pStyle w:val="Heading4"/>
        <w:rPr>
          <w:rFonts w:asciiTheme="majorHAnsi" w:hAnsiTheme="majorHAnsi"/>
        </w:rPr>
      </w:pPr>
      <w:r w:rsidRPr="00697BA7">
        <w:rPr>
          <w:rFonts w:asciiTheme="majorHAnsi" w:hAnsiTheme="majorHAnsi"/>
        </w:rPr>
        <w:t>SFO = inevitable</w:t>
      </w:r>
    </w:p>
    <w:p w14:paraId="1790D27A" w14:textId="77777777" w:rsidR="00A67DF3" w:rsidRPr="00697BA7" w:rsidRDefault="00A67DF3" w:rsidP="00A67DF3">
      <w:pPr>
        <w:rPr>
          <w:rFonts w:asciiTheme="majorHAnsi" w:hAnsiTheme="majorHAnsi"/>
        </w:rPr>
      </w:pPr>
      <w:r w:rsidRPr="00697BA7">
        <w:rPr>
          <w:rStyle w:val="StyleStyleBold12pt"/>
          <w:rFonts w:asciiTheme="majorHAnsi" w:hAnsiTheme="majorHAnsi"/>
        </w:rPr>
        <w:t>Marino, 5</w:t>
      </w:r>
      <w:r w:rsidRPr="00697BA7">
        <w:rPr>
          <w:rFonts w:asciiTheme="majorHAnsi" w:hAnsiTheme="majorHAnsi"/>
        </w:rPr>
        <w:t xml:space="preserve"> - Macalester Department of Philosophy (Lauren Marino, “Speaking for Others,” Macalester Journal of Philosophy: Vol. 14: Iss. 1, Article 4)//gingE</w:t>
      </w:r>
    </w:p>
    <w:p w14:paraId="29E73E88" w14:textId="77777777" w:rsidR="00A67DF3" w:rsidRPr="00697BA7" w:rsidRDefault="00A67DF3" w:rsidP="00A67DF3">
      <w:pPr>
        <w:rPr>
          <w:rFonts w:asciiTheme="majorHAnsi" w:hAnsiTheme="majorHAnsi"/>
          <w:sz w:val="16"/>
        </w:rPr>
      </w:pPr>
      <w:r w:rsidRPr="00697BA7">
        <w:rPr>
          <w:rFonts w:asciiTheme="majorHAnsi" w:hAnsiTheme="majorHAnsi"/>
          <w:sz w:val="16"/>
        </w:rPr>
        <w:t xml:space="preserve">If the self is located within language games the there is a commonality between those who share language games. </w:t>
      </w:r>
      <w:r w:rsidRPr="00697BA7">
        <w:rPr>
          <w:rStyle w:val="StyleBoldUnderline"/>
          <w:rFonts w:asciiTheme="majorHAnsi" w:hAnsiTheme="majorHAnsi"/>
        </w:rPr>
        <w:t>This removes some of the barriers between selves and I do have access to the experience of those with whom I share language games. Sharing language games means sharing experience.</w:t>
      </w:r>
      <w:r w:rsidRPr="00697BA7">
        <w:rPr>
          <w:rFonts w:asciiTheme="majorHAnsi" w:hAnsiTheme="majorHAnsi"/>
          <w:sz w:val="16"/>
        </w:rPr>
        <w:t xml:space="preserve"> I am able to speak for those who language games I play. There are some problems with this understanding. </w:t>
      </w:r>
      <w:r w:rsidRPr="00697BA7">
        <w:rPr>
          <w:rStyle w:val="StyleBoldUnderline"/>
          <w:rFonts w:asciiTheme="majorHAnsi" w:hAnsiTheme="majorHAnsi"/>
        </w:rPr>
        <w:t>Alcoff thinks membership in a group is not precise or determinate. It is unclear which groups I could belong to and which of those groups I should single out to affiliate myself</w:t>
      </w:r>
      <w:r w:rsidRPr="00697BA7">
        <w:rPr>
          <w:rFonts w:asciiTheme="majorHAnsi" w:hAnsiTheme="majorHAnsi"/>
          <w:sz w:val="16"/>
        </w:rPr>
        <w:t xml:space="preserve">. More importantly, </w:t>
      </w:r>
      <w:r w:rsidRPr="00697BA7">
        <w:rPr>
          <w:rStyle w:val="StyleBoldUnderline"/>
          <w:rFonts w:asciiTheme="majorHAnsi" w:hAnsiTheme="majorHAnsi"/>
        </w:rPr>
        <w:t>membership in a group doesn’t necessarily mean an authority to speak for the whole group.</w:t>
      </w:r>
      <w:r w:rsidRPr="00697BA7">
        <w:rPr>
          <w:rFonts w:asciiTheme="majorHAnsi" w:hAnsiTheme="majorHAnsi"/>
          <w:sz w:val="16"/>
        </w:rPr>
        <w:t xml:space="preserve"> However, if we accept that </w:t>
      </w:r>
      <w:r w:rsidRPr="00697BA7">
        <w:rPr>
          <w:rStyle w:val="StyleBoldUnderline"/>
          <w:rFonts w:asciiTheme="majorHAnsi" w:hAnsiTheme="majorHAnsi"/>
        </w:rPr>
        <w:t>the self is constituted within language, then those who share language games with me have direct access to my experience in away that no one can ever have access to a Cartesian mind. We do not need to ask for absolute identity</w:t>
      </w:r>
      <w:r w:rsidRPr="00697BA7">
        <w:rPr>
          <w:rFonts w:asciiTheme="majorHAnsi" w:hAnsiTheme="majorHAnsi"/>
          <w:sz w:val="16"/>
        </w:rPr>
        <w:t xml:space="preserve">, language and experience between speakers </w:t>
      </w:r>
      <w:r w:rsidRPr="00697BA7">
        <w:rPr>
          <w:rStyle w:val="StyleBoldUnderline"/>
          <w:rFonts w:asciiTheme="majorHAnsi" w:hAnsiTheme="majorHAnsi"/>
        </w:rPr>
        <w:t>but just a commonality</w:t>
      </w:r>
      <w:r w:rsidRPr="00697BA7">
        <w:rPr>
          <w:rFonts w:asciiTheme="majorHAnsi" w:hAnsiTheme="majorHAnsi"/>
          <w:sz w:val="16"/>
        </w:rPr>
        <w:t xml:space="preserve">. Furthermore, Bernstein argues that </w:t>
      </w:r>
      <w:r w:rsidRPr="00697BA7">
        <w:rPr>
          <w:rStyle w:val="StyleBoldUnderline"/>
          <w:rFonts w:asciiTheme="majorHAnsi" w:hAnsiTheme="majorHAnsi"/>
        </w:rPr>
        <w:t>we cannot speak without speaking for other people</w:t>
      </w:r>
      <w:r w:rsidRPr="00697BA7">
        <w:rPr>
          <w:rFonts w:asciiTheme="majorHAnsi" w:hAnsiTheme="majorHAnsi"/>
          <w:sz w:val="16"/>
        </w:rPr>
        <w:t xml:space="preserve">. 6 </w:t>
      </w:r>
      <w:r w:rsidRPr="00697BA7">
        <w:rPr>
          <w:rStyle w:val="StyleBoldUnderline"/>
          <w:rFonts w:asciiTheme="majorHAnsi" w:hAnsiTheme="majorHAnsi"/>
        </w:rPr>
        <w:t>The speaker’s location is necessarily a location in relation to other people. The relationship cannot be removed, and we cannot avoid it. Speaking at all makes speaking for others inevitable.</w:t>
      </w:r>
      <w:r w:rsidRPr="00697BA7">
        <w:rPr>
          <w:rFonts w:asciiTheme="majorHAnsi" w:hAnsiTheme="majorHAnsi"/>
          <w:sz w:val="16"/>
        </w:rPr>
        <w:t xml:space="preserve"> We return to the intuitive response to the struggle of oppressed groups: have the group speak for itself. </w:t>
      </w:r>
      <w:r w:rsidRPr="00697BA7">
        <w:rPr>
          <w:rStyle w:val="StyleBoldUnderline"/>
          <w:rFonts w:asciiTheme="majorHAnsi" w:hAnsiTheme="majorHAnsi"/>
        </w:rPr>
        <w:t>Speaking becomes a type of agency in which I construct myself because contrary to a Cartesian self, selves do not exist prior to or separate from language. To lose my speech is to lose myself. The oppressed have the ability to communicate with each other and through their language game they are able to discuss their struggle with one another. Sharing languages games enables the oppressed to a specific, limited dimension of power</w:t>
      </w:r>
      <w:r w:rsidRPr="00697BA7">
        <w:rPr>
          <w:rFonts w:asciiTheme="majorHAnsi" w:hAnsiTheme="majorHAnsi"/>
          <w:sz w:val="16"/>
        </w:rPr>
        <w:t xml:space="preserve">. Their language game will always fail to communicate their struggle to those who have not been initiated into it. They have direct access to the experience of oppression and their agency, but they can only reach their own group. Those on the margin cannot reach those in the center. On the other hand, those in the center, the elites, share a language that can reach the majority of society. It is a language game they are familiar with and can use adeptly. However, they do not have the experience with or access to the language game of the oppressed. They have the power to use their language but nothing to say. The catch-22 is the choice between a group who embodies the agency and the dimensions of political struggle against oppression without a way to communicate it to the larger community, and a group with the language to reach society but is ignorant of the political struggle. There lies a need for a synergy between the experience of the oppressed on the margins and the language game of those in the center. </w:t>
      </w:r>
      <w:r w:rsidRPr="00697BA7">
        <w:rPr>
          <w:rStyle w:val="StyleBoldUnderline"/>
          <w:rFonts w:asciiTheme="majorHAnsi" w:hAnsiTheme="majorHAnsi"/>
        </w:rPr>
        <w:t>The synergy requires a speaker who comes from the oppressed but has knowledge of the language game of the center. Such a person could incorporate the experience of the oppressed into a new language game that could be accessed by those in power</w:t>
      </w:r>
      <w:r w:rsidRPr="00697BA7">
        <w:rPr>
          <w:rFonts w:asciiTheme="majorHAnsi" w:hAnsiTheme="majorHAnsi"/>
          <w:sz w:val="16"/>
        </w:rPr>
        <w:t xml:space="preserve">. The concern is what is lost and sacrificed in translation. If the language games are so disparate that initiation in one, offers no insight into the rules of the other, than there is doubt that translation can be done at all. </w:t>
      </w:r>
      <w:r w:rsidRPr="00697BA7">
        <w:rPr>
          <w:rStyle w:val="StyleBoldUnderline"/>
          <w:rFonts w:asciiTheme="majorHAnsi" w:hAnsiTheme="majorHAnsi"/>
        </w:rPr>
        <w:t>If translation cannot be done, the best to be hoped for is cooption forcing the margins into the mainstream.</w:t>
      </w:r>
      <w:r w:rsidRPr="00697BA7">
        <w:rPr>
          <w:rFonts w:asciiTheme="majorHAnsi" w:hAnsiTheme="majorHAnsi"/>
          <w:sz w:val="16"/>
        </w:rPr>
        <w:t xml:space="preserve"> </w:t>
      </w:r>
    </w:p>
    <w:p w14:paraId="293DFE1B" w14:textId="4064DEA0" w:rsidR="00A67DF3" w:rsidRPr="00697BA7" w:rsidRDefault="009975A9" w:rsidP="009975A9">
      <w:pPr>
        <w:pStyle w:val="Heading3"/>
        <w:rPr>
          <w:rFonts w:asciiTheme="majorHAnsi" w:hAnsiTheme="majorHAnsi"/>
        </w:rPr>
      </w:pPr>
      <w:r w:rsidRPr="00697BA7">
        <w:rPr>
          <w:rFonts w:asciiTheme="majorHAnsi" w:hAnsiTheme="majorHAnsi"/>
        </w:rPr>
        <w:lastRenderedPageBreak/>
        <w:t>“Queer” PIC</w:t>
      </w:r>
    </w:p>
    <w:p w14:paraId="19783956" w14:textId="77777777" w:rsidR="009975A9" w:rsidRPr="00697BA7" w:rsidRDefault="009975A9" w:rsidP="009975A9">
      <w:pPr>
        <w:pStyle w:val="Heading4"/>
        <w:rPr>
          <w:rFonts w:asciiTheme="majorHAnsi" w:hAnsiTheme="majorHAnsi"/>
        </w:rPr>
      </w:pPr>
      <w:r w:rsidRPr="00697BA7">
        <w:rPr>
          <w:rFonts w:asciiTheme="majorHAnsi" w:hAnsiTheme="majorHAnsi"/>
        </w:rPr>
        <w:t>Reclaiming queerness is a precondition to combat the homophobe</w:t>
      </w:r>
    </w:p>
    <w:p w14:paraId="343C4487" w14:textId="77777777" w:rsidR="009975A9" w:rsidRPr="00697BA7" w:rsidRDefault="009975A9" w:rsidP="009975A9">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071DAFEF" w14:textId="77777777" w:rsidR="009975A9" w:rsidRPr="00697BA7" w:rsidRDefault="009975A9" w:rsidP="009975A9">
      <w:pPr>
        <w:rPr>
          <w:rStyle w:val="StyleBoldUnderline"/>
          <w:rFonts w:asciiTheme="majorHAnsi" w:hAnsiTheme="majorHAnsi"/>
        </w:rPr>
      </w:pPr>
      <w:r w:rsidRPr="00697BA7">
        <w:rPr>
          <w:rStyle w:val="StyleBoldUnderline"/>
          <w:rFonts w:asciiTheme="majorHAnsi" w:hAnsiTheme="majorHAnsi"/>
        </w:rPr>
        <w:t>Why Queer? Queer! Ah, do we really have to use that word? It's trouble</w:t>
      </w:r>
      <w:r w:rsidRPr="00697BA7">
        <w:rPr>
          <w:rFonts w:asciiTheme="majorHAnsi" w:hAnsiTheme="majorHAnsi"/>
          <w:sz w:val="16"/>
        </w:rPr>
        <w:t xml:space="preserve">. Every gay person has his or her own take on it. For some it means strange and eccentric and kind of mysterious. That's okay; we like that. But some gay girls and boys don't. They think they're more normal than strange. And for others "queer" conjures up those awful memories of adolescent suffering. Queer. It's forcibly bittersweet and quaint at best - weakening and painful at worst. Couldn't we just use "gay" instead? It's a much brighter word. And isn't it synonymous with "happy"? When will you militants grow up and get over the novelty of being different? Why Queer ... </w:t>
      </w:r>
      <w:r w:rsidRPr="00697BA7">
        <w:rPr>
          <w:rStyle w:val="StyleBoldUnderline"/>
          <w:rFonts w:asciiTheme="majorHAnsi" w:hAnsiTheme="majorHAnsi"/>
        </w:rPr>
        <w:t xml:space="preserve">Well, yes, "gay" is great. It has its place. But when a lot of lesbians and gay men wake up in the morning we feel angry and disgusted, not gay. So we've chosen to call ourselves queer. Using "queer" is a way of reminding us how we are perceived by the rest of the world. It's a way of telling ourselves we don't have to be witty and charming people who keep our lives discreet and marginalized in the straight world. We use queer as gay men loving lesbians and lesbians loving being queer. </w:t>
      </w:r>
      <w:r w:rsidRPr="00697BA7">
        <w:rPr>
          <w:rStyle w:val="Emphasis"/>
          <w:rFonts w:asciiTheme="majorHAnsi" w:hAnsiTheme="majorHAnsi"/>
        </w:rPr>
        <w:t>Queer</w:t>
      </w:r>
      <w:r w:rsidRPr="00697BA7">
        <w:rPr>
          <w:rStyle w:val="StyleBoldUnderline"/>
          <w:rFonts w:asciiTheme="majorHAnsi" w:hAnsiTheme="majorHAnsi"/>
        </w:rPr>
        <w:t xml:space="preserve">, unlike gay, </w:t>
      </w:r>
      <w:r w:rsidRPr="00697BA7">
        <w:rPr>
          <w:rStyle w:val="Emphasis"/>
          <w:rFonts w:asciiTheme="majorHAnsi" w:hAnsiTheme="majorHAnsi"/>
        </w:rPr>
        <w:t xml:space="preserve">doesn't mean male. </w:t>
      </w:r>
      <w:r w:rsidRPr="00697BA7">
        <w:rPr>
          <w:rFonts w:asciiTheme="majorHAnsi" w:hAnsiTheme="majorHAnsi"/>
          <w:sz w:val="16"/>
        </w:rPr>
        <w:t xml:space="preserve">And </w:t>
      </w:r>
      <w:r w:rsidRPr="00697BA7">
        <w:rPr>
          <w:rStyle w:val="StyleBoldUnderline"/>
          <w:rFonts w:asciiTheme="majorHAnsi" w:hAnsiTheme="majorHAnsi"/>
        </w:rPr>
        <w:t>when spoken to other gays and lesbians it's a way of suggesting we close ranks</w:t>
      </w:r>
      <w:r w:rsidRPr="00697BA7">
        <w:rPr>
          <w:rFonts w:asciiTheme="majorHAnsi" w:hAnsiTheme="majorHAnsi"/>
          <w:sz w:val="16"/>
        </w:rPr>
        <w:t xml:space="preserve">, and forget (temporarily) our individual differences because we face a more insidious common enemy. </w:t>
      </w:r>
      <w:r w:rsidRPr="00697BA7">
        <w:rPr>
          <w:rStyle w:val="StyleBoldUnderline"/>
          <w:rFonts w:asciiTheme="majorHAnsi" w:hAnsiTheme="majorHAnsi"/>
        </w:rPr>
        <w:t>Yeah, queer can be a rough word but it is also a sly and ironic weapon we can steal from the homophobe's hands and use against him.</w:t>
      </w:r>
    </w:p>
    <w:p w14:paraId="78BD83DA" w14:textId="77777777" w:rsidR="009975A9" w:rsidRPr="00697BA7" w:rsidRDefault="009975A9" w:rsidP="009975A9">
      <w:pPr>
        <w:rPr>
          <w:rFonts w:asciiTheme="majorHAnsi" w:hAnsiTheme="majorHAnsi"/>
        </w:rPr>
      </w:pPr>
    </w:p>
    <w:p w14:paraId="67A141C4" w14:textId="39BBDFE9" w:rsidR="00D40AA3" w:rsidRPr="00697BA7" w:rsidRDefault="00945CEC" w:rsidP="00945CEC">
      <w:pPr>
        <w:pStyle w:val="Heading2"/>
        <w:rPr>
          <w:rFonts w:asciiTheme="majorHAnsi" w:hAnsiTheme="majorHAnsi"/>
        </w:rPr>
      </w:pPr>
      <w:r w:rsidRPr="00697BA7">
        <w:rPr>
          <w:rFonts w:asciiTheme="majorHAnsi" w:hAnsiTheme="majorHAnsi"/>
        </w:rPr>
        <w:lastRenderedPageBreak/>
        <w:t xml:space="preserve">2AC - </w:t>
      </w:r>
      <w:r w:rsidR="008A57B6" w:rsidRPr="00697BA7">
        <w:rPr>
          <w:rFonts w:asciiTheme="majorHAnsi" w:hAnsiTheme="majorHAnsi"/>
        </w:rPr>
        <w:t>Framework</w:t>
      </w:r>
    </w:p>
    <w:p w14:paraId="5986C7F1" w14:textId="77777777" w:rsidR="008A57B6" w:rsidRPr="00697BA7" w:rsidRDefault="008A57B6" w:rsidP="008A57B6">
      <w:pPr>
        <w:pStyle w:val="Heading4"/>
        <w:rPr>
          <w:rFonts w:asciiTheme="majorHAnsi" w:hAnsiTheme="majorHAnsi"/>
        </w:rPr>
      </w:pPr>
      <w:r w:rsidRPr="00697BA7">
        <w:rPr>
          <w:rFonts w:asciiTheme="majorHAnsi" w:hAnsiTheme="majorHAnsi"/>
        </w:rPr>
        <w:t>Their epistemology replicates violence and precludes the possibility of different forms of education—the political is already ceded</w:t>
      </w:r>
    </w:p>
    <w:p w14:paraId="22B15C18" w14:textId="77777777" w:rsidR="008A57B6" w:rsidRPr="00697BA7" w:rsidRDefault="008A57B6" w:rsidP="008A57B6">
      <w:pPr>
        <w:rPr>
          <w:rFonts w:asciiTheme="majorHAnsi" w:hAnsiTheme="majorHAnsi"/>
        </w:rPr>
      </w:pPr>
      <w:r w:rsidRPr="00697BA7">
        <w:rPr>
          <w:rStyle w:val="StyleStyleBold12pt"/>
          <w:rFonts w:asciiTheme="majorHAnsi" w:hAnsiTheme="majorHAnsi"/>
        </w:rPr>
        <w:t>Angus, et al, 1</w:t>
      </w:r>
      <w:r w:rsidRPr="00697BA7">
        <w:rPr>
          <w:rFonts w:asciiTheme="majorHAnsi" w:hAnsiTheme="majorHAnsi"/>
        </w:rPr>
        <w:t xml:space="preserve"> – Professor of geography at the university of Birmingham (Tim, International Research in Geographical and Environmental Education, Vol. 10, No. 2, “A Manifesto for Cyborg Pedagogy?”)//gingE</w:t>
      </w:r>
    </w:p>
    <w:p w14:paraId="0926BBA5" w14:textId="77777777" w:rsidR="008A57B6" w:rsidRPr="00697BA7" w:rsidRDefault="008A57B6" w:rsidP="008A57B6">
      <w:pPr>
        <w:rPr>
          <w:rStyle w:val="StyleBoldUnderline"/>
          <w:rFonts w:asciiTheme="majorHAnsi" w:hAnsiTheme="majorHAnsi"/>
        </w:rPr>
      </w:pPr>
      <w:r w:rsidRPr="00697BA7">
        <w:rPr>
          <w:rFonts w:asciiTheme="majorHAnsi" w:hAnsiTheme="majorHAnsi"/>
          <w:sz w:val="16"/>
        </w:rPr>
        <w:t xml:space="preserve">Our Geographies of Material Culture course attempts to encourage </w:t>
      </w:r>
      <w:r w:rsidRPr="00697BA7">
        <w:rPr>
          <w:rStyle w:val="StyleBoldUnderline"/>
          <w:rFonts w:asciiTheme="majorHAnsi" w:hAnsiTheme="majorHAnsi"/>
        </w:rPr>
        <w:t>students to sink their teeth into these thorny but fundamental issues through insisting that (1) they adopt a cyborg ontology when considering their relations with commodities</w:t>
      </w:r>
      <w:r w:rsidRPr="00697BA7">
        <w:rPr>
          <w:rFonts w:asciiTheme="majorHAnsi" w:hAnsiTheme="majorHAnsi"/>
          <w:sz w:val="16"/>
        </w:rPr>
        <w:t xml:space="preserve">;4 (2) </w:t>
      </w:r>
      <w:r w:rsidRPr="00697BA7">
        <w:rPr>
          <w:rStyle w:val="StyleBoldUnderline"/>
          <w:rFonts w:asciiTheme="majorHAnsi" w:hAnsiTheme="majorHAnsi"/>
        </w:rPr>
        <w:t>they think through their connections with others in terms of ‘commodity chains’, ‘circuits of culture’ and/or ‘actor networks’</w:t>
      </w:r>
      <w:r w:rsidRPr="00697BA7">
        <w:rPr>
          <w:rFonts w:asciiTheme="majorHAnsi" w:hAnsiTheme="majorHAnsi"/>
          <w:sz w:val="16"/>
        </w:rPr>
        <w:t xml:space="preserve">;5 (3) </w:t>
      </w:r>
      <w:r w:rsidRPr="00697BA7">
        <w:rPr>
          <w:rStyle w:val="StyleBoldUnderline"/>
          <w:rFonts w:asciiTheme="majorHAnsi" w:hAnsiTheme="majorHAnsi"/>
        </w:rPr>
        <w:t>they develop these understandings through reading and discussing in class detailed empirical studies of consumption, production, and flows</w:t>
      </w:r>
      <w:r w:rsidRPr="00697BA7">
        <w:rPr>
          <w:rFonts w:asciiTheme="majorHAnsi" w:hAnsiTheme="majorHAnsi"/>
          <w:sz w:val="16"/>
        </w:rPr>
        <w:t xml:space="preserve">;6 (4) </w:t>
      </w:r>
      <w:r w:rsidRPr="00697BA7">
        <w:rPr>
          <w:rStyle w:val="StyleBoldUnderline"/>
          <w:rFonts w:asciiTheme="majorHAnsi" w:hAnsiTheme="majorHAnsi"/>
        </w:rPr>
        <w:t>they work on group presentations which further develop key issues arising from these discussions</w:t>
      </w:r>
      <w:r w:rsidRPr="00697BA7">
        <w:rPr>
          <w:rFonts w:asciiTheme="majorHAnsi" w:hAnsiTheme="majorHAnsi"/>
          <w:sz w:val="16"/>
        </w:rPr>
        <w:t xml:space="preserve">;7 (5) </w:t>
      </w:r>
      <w:r w:rsidRPr="00697BA7">
        <w:rPr>
          <w:rStyle w:val="StyleBoldUnderline"/>
          <w:rFonts w:asciiTheme="majorHAnsi" w:hAnsiTheme="majorHAnsi"/>
        </w:rPr>
        <w:t>they continually situate this knowledge in the mundane circumstances of their everyday lives;</w:t>
      </w:r>
      <w:r w:rsidRPr="00697BA7">
        <w:rPr>
          <w:rFonts w:asciiTheme="majorHAnsi" w:hAnsiTheme="majorHAnsi"/>
          <w:sz w:val="16"/>
        </w:rPr>
        <w:t xml:space="preserve"> and (6) they keep a journal which represents how this understanding can be grounded in these circumstances and how it develops throughout the course. </w:t>
      </w:r>
      <w:r w:rsidRPr="00697BA7">
        <w:rPr>
          <w:rStyle w:val="StyleBoldUnderline"/>
          <w:rFonts w:asciiTheme="majorHAnsi" w:hAnsiTheme="majorHAnsi"/>
        </w:rPr>
        <w:t>We do not teach this course. It is not didactic</w:t>
      </w:r>
      <w:r w:rsidRPr="00697BA7">
        <w:rPr>
          <w:rFonts w:asciiTheme="majorHAnsi" w:hAnsiTheme="majorHAnsi"/>
          <w:sz w:val="16"/>
        </w:rPr>
        <w:t xml:space="preserve">. We deliver only one lecture, right at the start. After that, </w:t>
      </w:r>
      <w:r w:rsidRPr="00697BA7">
        <w:rPr>
          <w:rStyle w:val="StyleBoldUnderline"/>
          <w:rFonts w:asciiTheme="majorHAnsi" w:hAnsiTheme="majorHAnsi"/>
        </w:rPr>
        <w:t>we orchestrate the course</w:t>
      </w:r>
      <w:r w:rsidRPr="00697BA7">
        <w:rPr>
          <w:rFonts w:asciiTheme="majorHAnsi" w:hAnsiTheme="majorHAnsi"/>
          <w:sz w:val="16"/>
        </w:rPr>
        <w:t xml:space="preserve">: prepare detailed handouts, make sure the right readings are easily available, orchestrate the class discussions, arrange extra course office hours for smaller discussions; assess the journals according to clearly set out criteria; and decentre ourselves as much as possible.8 We had 64 students in 1999, and 30 in 2000. </w:t>
      </w:r>
      <w:r w:rsidRPr="00697BA7">
        <w:rPr>
          <w:rStyle w:val="StyleBoldUnderline"/>
          <w:rFonts w:asciiTheme="majorHAnsi" w:hAnsiTheme="majorHAnsi"/>
        </w:rPr>
        <w:t>We have not been setting out or wanting back the ‘right’ answers from them. We have been looking for convincing, thoughtful, imaginative and knowledgeable answers situated in the concrete circumstances of their own lives, the readings discussed and the issues raised, in class</w:t>
      </w:r>
      <w:r w:rsidRPr="00697BA7">
        <w:rPr>
          <w:rFonts w:asciiTheme="majorHAnsi" w:hAnsiTheme="majorHAnsi"/>
          <w:sz w:val="16"/>
        </w:rPr>
        <w:t xml:space="preserve">. But, you may be asking, </w:t>
      </w:r>
      <w:r w:rsidRPr="00697BA7">
        <w:rPr>
          <w:rStyle w:val="StyleBoldUnderline"/>
          <w:rFonts w:asciiTheme="majorHAnsi" w:hAnsiTheme="majorHAnsi"/>
        </w:rPr>
        <w:t>why</w:t>
      </w:r>
      <w:r w:rsidRPr="00697BA7">
        <w:rPr>
          <w:rFonts w:asciiTheme="majorHAnsi" w:hAnsiTheme="majorHAnsi"/>
          <w:sz w:val="16"/>
        </w:rPr>
        <w:t xml:space="preserve"> exactly might </w:t>
      </w:r>
      <w:r w:rsidRPr="00697BA7">
        <w:rPr>
          <w:rStyle w:val="StyleBoldUnderline"/>
          <w:rFonts w:asciiTheme="majorHAnsi" w:hAnsiTheme="majorHAnsi"/>
        </w:rPr>
        <w:t xml:space="preserve">this be considered a radical pedagogical approach? </w:t>
      </w:r>
      <w:r w:rsidRPr="00697BA7">
        <w:rPr>
          <w:rFonts w:asciiTheme="majorHAnsi" w:hAnsiTheme="majorHAnsi"/>
          <w:sz w:val="16"/>
        </w:rPr>
        <w:t xml:space="preserve">To answer this question, </w:t>
      </w:r>
      <w:r w:rsidRPr="00697BA7">
        <w:rPr>
          <w:rStyle w:val="StyleBoldUnderline"/>
          <w:rFonts w:asciiTheme="majorHAnsi" w:hAnsiTheme="majorHAnsi"/>
        </w:rPr>
        <w:t>we need to outline very briefly the cornerstones of this cyborg pedagogy: ‘situated knowledge’, ‘cyborg ontology’ and ‘border pedagogy’.</w:t>
      </w:r>
      <w:r w:rsidRPr="00697BA7">
        <w:rPr>
          <w:rFonts w:asciiTheme="majorHAnsi" w:hAnsiTheme="majorHAnsi"/>
          <w:sz w:val="16"/>
        </w:rPr>
        <w:t xml:space="preserve"> Donna Haraway is best known for her work on the first and second of these, and the third has drawn heavily on her work. </w:t>
      </w:r>
      <w:r w:rsidRPr="00697BA7">
        <w:rPr>
          <w:rStyle w:val="StyleBoldUnderline"/>
          <w:rFonts w:asciiTheme="majorHAnsi" w:hAnsiTheme="majorHAnsi"/>
        </w:rPr>
        <w:t>They are based on fundamental critiques of traditional ways of knowing, being and teaching. Her paper on ‘situated knowledge’</w:t>
      </w:r>
      <w:r w:rsidRPr="00697BA7">
        <w:rPr>
          <w:rFonts w:asciiTheme="majorHAnsi" w:hAnsiTheme="majorHAnsi"/>
          <w:sz w:val="16"/>
        </w:rPr>
        <w:t xml:space="preserve"> (1996) </w:t>
      </w:r>
      <w:r w:rsidRPr="00697BA7">
        <w:rPr>
          <w:rStyle w:val="StyleBoldUnderline"/>
          <w:rFonts w:asciiTheme="majorHAnsi" w:hAnsiTheme="majorHAnsi"/>
        </w:rPr>
        <w:t xml:space="preserve">is a critique of both </w:t>
      </w:r>
      <w:r w:rsidRPr="00697BA7">
        <w:rPr>
          <w:rStyle w:val="Emphasis"/>
          <w:rFonts w:asciiTheme="majorHAnsi" w:hAnsiTheme="majorHAnsi"/>
        </w:rPr>
        <w:t>totalising knowledge</w:t>
      </w:r>
      <w:r w:rsidRPr="00697BA7">
        <w:rPr>
          <w:rStyle w:val="StyleBoldUnderline"/>
          <w:rFonts w:asciiTheme="majorHAnsi" w:hAnsiTheme="majorHAnsi"/>
        </w:rPr>
        <w:t xml:space="preserve"> of scientific objectivity and the relativising knowledge of social constructionism. She slams researchers who work in</w:t>
      </w:r>
      <w:r w:rsidRPr="00697BA7">
        <w:rPr>
          <w:rFonts w:asciiTheme="majorHAnsi" w:hAnsiTheme="majorHAnsi"/>
          <w:sz w:val="16"/>
        </w:rPr>
        <w:t xml:space="preserve"> </w:t>
      </w:r>
      <w:r w:rsidRPr="00697BA7">
        <w:rPr>
          <w:rStyle w:val="StyleBoldUnderline"/>
          <w:rFonts w:asciiTheme="majorHAnsi" w:hAnsiTheme="majorHAnsi"/>
        </w:rPr>
        <w:t>these ways for ‘promising vision from everywhere and nowhere equally and fully’,</w:t>
      </w:r>
      <w:r w:rsidRPr="00697BA7">
        <w:rPr>
          <w:rFonts w:asciiTheme="majorHAnsi" w:hAnsiTheme="majorHAnsi"/>
          <w:sz w:val="16"/>
        </w:rPr>
        <w:t xml:space="preserve"> and for making knowledge claims which, </w:t>
      </w:r>
      <w:r w:rsidRPr="00697BA7">
        <w:rPr>
          <w:rStyle w:val="StyleBoldUnderline"/>
          <w:rFonts w:asciiTheme="majorHAnsi" w:hAnsiTheme="majorHAnsi"/>
        </w:rPr>
        <w:t>as a result of this positioning, are ‘unlocatable, and so irresponsible</w:t>
      </w:r>
      <w:r w:rsidRPr="00697BA7">
        <w:rPr>
          <w:rFonts w:asciiTheme="majorHAnsi" w:hAnsiTheme="majorHAnsi"/>
          <w:sz w:val="16"/>
        </w:rPr>
        <w:t xml:space="preserve"> ... [i.e.] unable to be called into account’ (p. 117). She argues that </w:t>
      </w:r>
      <w:r w:rsidRPr="00697BA7">
        <w:rPr>
          <w:rStyle w:val="StyleBoldUnderline"/>
          <w:rFonts w:asciiTheme="majorHAnsi" w:hAnsiTheme="majorHAnsi"/>
        </w:rPr>
        <w:t>a ‘responsible’ and more ‘objective’ scientific knowledge of the world is one which is grounded, embodied and locatable in a ‘knowing self (which) is partial in all its guises, never finished, whole, simply there and original</w:t>
      </w:r>
      <w:r w:rsidRPr="00697BA7">
        <w:rPr>
          <w:rFonts w:asciiTheme="majorHAnsi" w:hAnsiTheme="majorHAnsi"/>
          <w:sz w:val="16"/>
        </w:rPr>
        <w:t xml:space="preserve">; it is always constructed and stitched together imperfectly, and therefore able to joining with another, to see together without claiming to be another’ (p. 119). </w:t>
      </w:r>
      <w:r w:rsidRPr="00697BA7">
        <w:rPr>
          <w:rStyle w:val="StyleBoldUnderline"/>
          <w:rFonts w:asciiTheme="majorHAnsi" w:hAnsiTheme="majorHAnsi"/>
        </w:rPr>
        <w:t>None of us conforms to the traditional ‘figure of the Cartesian individual as an atomistic, presocial vessel of abstract reason’</w:t>
      </w:r>
      <w:r w:rsidRPr="00697BA7">
        <w:rPr>
          <w:rFonts w:asciiTheme="majorHAnsi" w:hAnsiTheme="majorHAnsi"/>
          <w:sz w:val="16"/>
        </w:rPr>
        <w:t xml:space="preserve"> (Whatmore, 1997: 38). And </w:t>
      </w:r>
      <w:r w:rsidRPr="00697BA7">
        <w:rPr>
          <w:rStyle w:val="StyleBoldUnderline"/>
          <w:rFonts w:asciiTheme="majorHAnsi" w:hAnsiTheme="majorHAnsi"/>
        </w:rPr>
        <w:t>this is where the second cornerstone fits in: it is not far to move from the epistemology of situated knowledge to the ontology of the cyborg. In her ‘Cyborg Manifesto’</w:t>
      </w:r>
      <w:r w:rsidRPr="00697BA7">
        <w:rPr>
          <w:rFonts w:asciiTheme="majorHAnsi" w:hAnsiTheme="majorHAnsi"/>
          <w:sz w:val="16"/>
        </w:rPr>
        <w:t xml:space="preserve">, Haraway (1991) argues that </w:t>
      </w:r>
      <w:r w:rsidRPr="00697BA7">
        <w:rPr>
          <w:rStyle w:val="StyleBoldUnderline"/>
          <w:rFonts w:asciiTheme="majorHAnsi" w:hAnsiTheme="majorHAnsi"/>
        </w:rPr>
        <w:t>developments in information technology, medical procedures, genetic engineering and other areas of technoscientific endeavour have made the world a more mixed up place</w:t>
      </w:r>
      <w:r w:rsidRPr="00697BA7">
        <w:rPr>
          <w:rFonts w:asciiTheme="majorHAnsi" w:hAnsiTheme="majorHAnsi"/>
          <w:sz w:val="16"/>
        </w:rPr>
        <w:t xml:space="preserve">. She argues that </w:t>
      </w:r>
      <w:r w:rsidRPr="00697BA7">
        <w:rPr>
          <w:rStyle w:val="StyleBoldUnderline"/>
          <w:rFonts w:asciiTheme="majorHAnsi" w:hAnsiTheme="majorHAnsi"/>
        </w:rPr>
        <w:t>now ‘we are all chimeras, theorised and fabricated hybrids of machine and organism’</w:t>
      </w:r>
      <w:r w:rsidRPr="00697BA7">
        <w:rPr>
          <w:rFonts w:asciiTheme="majorHAnsi" w:hAnsiTheme="majorHAnsi"/>
          <w:sz w:val="16"/>
        </w:rPr>
        <w:t xml:space="preserve"> (p. 150). As a result of this, </w:t>
      </w:r>
      <w:r w:rsidRPr="00697BA7">
        <w:rPr>
          <w:rStyle w:val="Emphasis"/>
          <w:rFonts w:asciiTheme="majorHAnsi" w:hAnsiTheme="majorHAnsi"/>
        </w:rPr>
        <w:t>the binary oppositions and rigid categorisations of Enlightenment thought</w:t>
      </w:r>
      <w:r w:rsidRPr="00697BA7">
        <w:rPr>
          <w:rFonts w:asciiTheme="majorHAnsi" w:hAnsiTheme="majorHAnsi"/>
          <w:sz w:val="16"/>
        </w:rPr>
        <w:t xml:space="preserve"> – ‘</w:t>
      </w:r>
      <w:r w:rsidRPr="00697BA7">
        <w:rPr>
          <w:rStyle w:val="StyleBoldUnderline"/>
          <w:rFonts w:asciiTheme="majorHAnsi" w:hAnsiTheme="majorHAnsi"/>
        </w:rPr>
        <w:t xml:space="preserve">self/other, mind/body, culture/nature, male/female, civilised/primitive, reality/appearance, </w:t>
      </w:r>
      <w:r w:rsidRPr="00697BA7">
        <w:rPr>
          <w:rStyle w:val="StyleBoldUnderline"/>
          <w:rFonts w:asciiTheme="majorHAnsi" w:hAnsiTheme="majorHAnsi"/>
        </w:rPr>
        <w:lastRenderedPageBreak/>
        <w:t>whole/part, agent/resource, maker/made, active/passive, right/wrong, truth/illusion, total/partial, God/man</w:t>
      </w:r>
      <w:r w:rsidRPr="00697BA7">
        <w:rPr>
          <w:rFonts w:asciiTheme="majorHAnsi" w:hAnsiTheme="majorHAnsi"/>
          <w:sz w:val="16"/>
        </w:rPr>
        <w:t xml:space="preserve">’ (p. 177) – </w:t>
      </w:r>
      <w:r w:rsidRPr="00697BA7">
        <w:rPr>
          <w:rStyle w:val="Emphasis"/>
          <w:rFonts w:asciiTheme="majorHAnsi" w:hAnsiTheme="majorHAnsi"/>
        </w:rPr>
        <w:t>cannot help but be broken down in the way that people live their lives</w:t>
      </w:r>
      <w:r w:rsidRPr="00697BA7">
        <w:rPr>
          <w:rFonts w:asciiTheme="majorHAnsi" w:hAnsiTheme="majorHAnsi"/>
          <w:sz w:val="16"/>
        </w:rPr>
        <w:t xml:space="preserve"> (see Latour, 1993): e.g. IT has contributed to the process of time–space compression where heres and theres, selves and others have become even more mixed up than before; and medical procedures have further blurred boundaries between men and women, between humans and animals, between humans and machines; between nature and culture. </w:t>
      </w:r>
      <w:r w:rsidRPr="00697BA7">
        <w:rPr>
          <w:rStyle w:val="StyleBoldUnderline"/>
          <w:rFonts w:asciiTheme="majorHAnsi" w:hAnsiTheme="majorHAnsi"/>
        </w:rPr>
        <w:t xml:space="preserve">Because these binary oppositions and rigid categorisations ‘have all been systematic to the logics of domination of women, people of colour, nature, workers, animals – in short, </w:t>
      </w:r>
      <w:r w:rsidRPr="00697BA7">
        <w:rPr>
          <w:rStyle w:val="Emphasis"/>
          <w:rFonts w:asciiTheme="majorHAnsi" w:hAnsiTheme="majorHAnsi"/>
        </w:rPr>
        <w:t>domination of all constituted as others</w:t>
      </w:r>
      <w:r w:rsidRPr="00697BA7">
        <w:rPr>
          <w:rFonts w:asciiTheme="majorHAnsi" w:hAnsiTheme="majorHAnsi"/>
          <w:sz w:val="16"/>
        </w:rPr>
        <w:t>, whose task is to mirror the self’ (Haraway, 1991: 177) – Haraway argues that ‘</w:t>
      </w:r>
      <w:r w:rsidRPr="00697BA7">
        <w:rPr>
          <w:rStyle w:val="StyleBoldUnderline"/>
          <w:rFonts w:asciiTheme="majorHAnsi" w:hAnsiTheme="majorHAnsi"/>
        </w:rPr>
        <w:t>progressive people’ should embrace and explore these ‘transgressed boundaries, potent fusions and dangerous possibilities</w:t>
      </w:r>
      <w:r w:rsidRPr="00697BA7">
        <w:rPr>
          <w:rFonts w:asciiTheme="majorHAnsi" w:hAnsiTheme="majorHAnsi"/>
          <w:sz w:val="16"/>
        </w:rPr>
        <w:t xml:space="preserve">’ (1991: 154) </w:t>
      </w:r>
      <w:r w:rsidRPr="00697BA7">
        <w:rPr>
          <w:rStyle w:val="StyleBoldUnderline"/>
          <w:rFonts w:asciiTheme="majorHAnsi" w:hAnsiTheme="majorHAnsi"/>
        </w:rPr>
        <w:t>if they want ‘a more adequate, richer, better account of a world, in order to live in it well and in critical, reflexive relation to our own as well as others’ practices of domination and the unequal parts of privilege and oppression that make up all positions’</w:t>
      </w:r>
      <w:r w:rsidRPr="00697BA7">
        <w:rPr>
          <w:rFonts w:asciiTheme="majorHAnsi" w:hAnsiTheme="majorHAnsi"/>
          <w:sz w:val="16"/>
        </w:rPr>
        <w:t xml:space="preserve"> (Haraway, 1996: 113). As she put it to Hari Kunzru (1991): ‘</w:t>
      </w:r>
      <w:r w:rsidRPr="00697BA7">
        <w:rPr>
          <w:rStyle w:val="StyleBoldUnderline"/>
          <w:rFonts w:asciiTheme="majorHAnsi" w:hAnsiTheme="majorHAnsi"/>
        </w:rPr>
        <w:t>We’re living in a world of connections – and it matters which ones get made’</w:t>
      </w:r>
      <w:r w:rsidRPr="00697BA7">
        <w:rPr>
          <w:rFonts w:asciiTheme="majorHAnsi" w:hAnsiTheme="majorHAnsi"/>
          <w:sz w:val="16"/>
        </w:rPr>
        <w:t xml:space="preserve">. Finally, </w:t>
      </w:r>
      <w:r w:rsidRPr="00697BA7">
        <w:rPr>
          <w:rStyle w:val="StyleBoldUnderline"/>
          <w:rFonts w:asciiTheme="majorHAnsi" w:hAnsiTheme="majorHAnsi"/>
        </w:rPr>
        <w:t>we have ‘border pedagogy’: an approach to teaching and learning which takes as its nemesis the ‘banking system of education’ where, to summarise it crudel</w:t>
      </w:r>
      <w:r w:rsidRPr="00697BA7">
        <w:rPr>
          <w:rFonts w:asciiTheme="majorHAnsi" w:hAnsiTheme="majorHAnsi"/>
          <w:sz w:val="16"/>
        </w:rPr>
        <w:t xml:space="preserve">y, students are encouraged to learn dominant understandings of the world and to repeat those dominant understandings back in assessments which determine their academic progress (Giroux &amp; McLaren, 1994; hooks, 1994). </w:t>
      </w:r>
      <w:r w:rsidRPr="00697BA7">
        <w:rPr>
          <w:rStyle w:val="StyleBoldUnderline"/>
          <w:rFonts w:asciiTheme="majorHAnsi" w:hAnsiTheme="majorHAnsi"/>
        </w:rPr>
        <w:t>These understandings are</w:t>
      </w:r>
      <w:r w:rsidRPr="00697BA7">
        <w:rPr>
          <w:rFonts w:asciiTheme="majorHAnsi" w:hAnsiTheme="majorHAnsi"/>
          <w:sz w:val="16"/>
        </w:rPr>
        <w:t xml:space="preserve">, not surprisingly, </w:t>
      </w:r>
      <w:r w:rsidRPr="00697BA7">
        <w:rPr>
          <w:rStyle w:val="StyleBoldUnderline"/>
          <w:rFonts w:asciiTheme="majorHAnsi" w:hAnsiTheme="majorHAnsi"/>
        </w:rPr>
        <w:t>structured through the binary oppositions that Haraway sees as fundamental to such exclusions. Critics have argued that it is this combination which excludes many students from their own education because they do not want to, or simply cannot, take part in this hegemonic project</w:t>
      </w:r>
      <w:r w:rsidRPr="00697BA7">
        <w:rPr>
          <w:rFonts w:asciiTheme="majorHAnsi" w:hAnsiTheme="majorHAnsi"/>
          <w:sz w:val="16"/>
        </w:rPr>
        <w:t xml:space="preserve">. Border pedagogy, in contrast, assumes that students come into class with important social, cultural, economic knowledge and concerns and works to critique and build upon that situated knowledge. Its advocates have put forward pedagogical alternatives which encourage students to (a) identify and be critical of these binary logics in action </w:t>
      </w:r>
      <w:proofErr w:type="gramStart"/>
      <w:r w:rsidRPr="00697BA7">
        <w:rPr>
          <w:rFonts w:asciiTheme="majorHAnsi" w:hAnsiTheme="majorHAnsi"/>
          <w:sz w:val="16"/>
        </w:rPr>
        <w:t>... ,</w:t>
      </w:r>
      <w:proofErr w:type="gramEnd"/>
      <w:r w:rsidRPr="00697BA7">
        <w:rPr>
          <w:rFonts w:asciiTheme="majorHAnsi" w:hAnsiTheme="majorHAnsi"/>
          <w:sz w:val="16"/>
        </w:rPr>
        <w:t xml:space="preserve"> and (b) undercut and/or find spaces between them in order to undermine the forms of domination which result from their taken-for-granted use. (Cook, 1996, 2000) Getting students to write journals using a situated knowledge epistemology and </w:t>
      </w:r>
      <w:proofErr w:type="gramStart"/>
      <w:r w:rsidRPr="00697BA7">
        <w:rPr>
          <w:rFonts w:asciiTheme="majorHAnsi" w:hAnsiTheme="majorHAnsi"/>
          <w:sz w:val="16"/>
        </w:rPr>
        <w:t>a cyborg</w:t>
      </w:r>
      <w:proofErr w:type="gramEnd"/>
      <w:r w:rsidRPr="00697BA7">
        <w:rPr>
          <w:rFonts w:asciiTheme="majorHAnsi" w:hAnsiTheme="majorHAnsi"/>
          <w:sz w:val="16"/>
        </w:rPr>
        <w:t xml:space="preserve"> ontology is one of these alternatives. </w:t>
      </w:r>
      <w:r w:rsidRPr="00697BA7">
        <w:rPr>
          <w:rStyle w:val="StyleBoldUnderline"/>
          <w:rFonts w:asciiTheme="majorHAnsi" w:hAnsiTheme="majorHAnsi"/>
        </w:rPr>
        <w:t>It should allow these connections to be seen, made, thought through and expressed, messing with those logics and boundaries in the process.</w:t>
      </w:r>
      <w:r w:rsidRPr="00697BA7">
        <w:rPr>
          <w:rFonts w:asciiTheme="majorHAnsi" w:hAnsiTheme="majorHAnsi"/>
          <w:sz w:val="16"/>
        </w:rPr>
        <w:t xml:space="preserve"> But it cannot divide the world neatly into the right or wrong, the good or bad, the ethical or unethical, the responsible or irresponsible. </w:t>
      </w:r>
      <w:r w:rsidRPr="00697BA7">
        <w:rPr>
          <w:rStyle w:val="StyleBoldUnderline"/>
          <w:rFonts w:asciiTheme="majorHAnsi" w:hAnsiTheme="majorHAnsi"/>
        </w:rPr>
        <w:t xml:space="preserve">Things are not black and white here. They are shades of grey at best. In principle this is a radical pedagogical project. </w:t>
      </w:r>
    </w:p>
    <w:p w14:paraId="18FB42E3" w14:textId="7A41C6C4" w:rsidR="00945CEC" w:rsidRPr="00697BA7" w:rsidRDefault="00945CEC" w:rsidP="00945CEC">
      <w:pPr>
        <w:pStyle w:val="Heading3"/>
        <w:rPr>
          <w:rFonts w:asciiTheme="majorHAnsi" w:hAnsiTheme="majorHAnsi"/>
        </w:rPr>
      </w:pPr>
      <w:r w:rsidRPr="00697BA7">
        <w:rPr>
          <w:rFonts w:asciiTheme="majorHAnsi" w:hAnsiTheme="majorHAnsi"/>
        </w:rPr>
        <w:lastRenderedPageBreak/>
        <w:t>Definitions</w:t>
      </w:r>
    </w:p>
    <w:p w14:paraId="24657968" w14:textId="77777777" w:rsidR="00A30016" w:rsidRPr="00697BA7" w:rsidRDefault="00A30016" w:rsidP="00A30016">
      <w:pPr>
        <w:pStyle w:val="Heading4"/>
        <w:rPr>
          <w:rFonts w:asciiTheme="majorHAnsi" w:hAnsiTheme="majorHAnsi"/>
          <w:i/>
        </w:rPr>
      </w:pPr>
      <w:r w:rsidRPr="00697BA7">
        <w:rPr>
          <w:rFonts w:asciiTheme="majorHAnsi" w:hAnsiTheme="majorHAnsi"/>
        </w:rPr>
        <w:t>USFG = the people</w:t>
      </w:r>
    </w:p>
    <w:p w14:paraId="63EF6345" w14:textId="77777777" w:rsidR="00A30016" w:rsidRPr="00697BA7" w:rsidRDefault="00A30016" w:rsidP="00A30016">
      <w:pPr>
        <w:rPr>
          <w:rFonts w:asciiTheme="majorHAnsi" w:hAnsiTheme="majorHAnsi"/>
        </w:rPr>
      </w:pPr>
      <w:r w:rsidRPr="00697BA7">
        <w:rPr>
          <w:rStyle w:val="StyleStyleBold12pt"/>
          <w:rFonts w:asciiTheme="majorHAnsi" w:hAnsiTheme="majorHAnsi"/>
        </w:rPr>
        <w:t>Howard, 5</w:t>
      </w:r>
      <w:r w:rsidRPr="00697BA7">
        <w:rPr>
          <w:rFonts w:asciiTheme="majorHAnsi" w:hAnsiTheme="majorHAnsi"/>
        </w:rPr>
        <w:t xml:space="preserve"> (Adam, “Jeffersonian Democracy: Of the People, By the People, For the People,” http://www.byzantinecommunications.com/adamhoward/homework/highschool/jeffersonian.html, 5/27)</w:t>
      </w:r>
    </w:p>
    <w:p w14:paraId="71C03BC2" w14:textId="77777777" w:rsidR="00A30016" w:rsidRPr="00697BA7" w:rsidRDefault="00A30016" w:rsidP="00A30016">
      <w:pPr>
        <w:rPr>
          <w:rFonts w:asciiTheme="majorHAnsi" w:hAnsiTheme="majorHAnsi"/>
          <w:sz w:val="10"/>
        </w:rPr>
      </w:pPr>
    </w:p>
    <w:p w14:paraId="76C17EAE" w14:textId="77777777" w:rsidR="00A30016" w:rsidRPr="00697BA7" w:rsidRDefault="00A30016" w:rsidP="00A30016">
      <w:pPr>
        <w:rPr>
          <w:rFonts w:asciiTheme="majorHAnsi" w:hAnsiTheme="majorHAnsi"/>
          <w:sz w:val="10"/>
        </w:rPr>
      </w:pPr>
      <w:r w:rsidRPr="00697BA7">
        <w:rPr>
          <w:rFonts w:asciiTheme="majorHAnsi" w:hAnsiTheme="majorHAnsi"/>
          <w:sz w:val="10"/>
        </w:rPr>
        <w:t xml:space="preserve">Ideally, then, under Jeffersonian Democracy, </w:t>
      </w:r>
      <w:r w:rsidRPr="00697BA7">
        <w:rPr>
          <w:rStyle w:val="StyleBoldUnderline"/>
          <w:rFonts w:asciiTheme="majorHAnsi" w:hAnsiTheme="majorHAnsi"/>
        </w:rPr>
        <w:t>the government is the people, and people is the government</w:t>
      </w:r>
      <w:r w:rsidRPr="00697BA7">
        <w:rPr>
          <w:rFonts w:asciiTheme="majorHAnsi" w:hAnsiTheme="majorHAnsi"/>
          <w:sz w:val="10"/>
        </w:rPr>
        <w:t xml:space="preserve">. Therefore, </w:t>
      </w:r>
      <w:r w:rsidRPr="00697BA7">
        <w:rPr>
          <w:rStyle w:val="StyleBoldUnderline"/>
          <w:rFonts w:asciiTheme="majorHAnsi" w:hAnsiTheme="majorHAnsi"/>
        </w:rPr>
        <w:t>if a particular government ceases to work for the good of the people, the people may and ought to change that government or replace it</w:t>
      </w:r>
      <w:r w:rsidRPr="00697BA7">
        <w:rPr>
          <w:rFonts w:asciiTheme="majorHAnsi" w:hAnsiTheme="majorHAnsi"/>
          <w:sz w:val="10"/>
        </w:rPr>
        <w:t xml:space="preserve">. </w:t>
      </w:r>
      <w:r w:rsidRPr="00697BA7">
        <w:rPr>
          <w:rStyle w:val="StyleBoldUnderline"/>
          <w:rFonts w:asciiTheme="majorHAnsi" w:hAnsiTheme="majorHAnsi"/>
        </w:rPr>
        <w:t>Governments</w:t>
      </w:r>
      <w:r w:rsidRPr="00697BA7">
        <w:rPr>
          <w:rFonts w:asciiTheme="majorHAnsi" w:hAnsiTheme="majorHAnsi"/>
          <w:sz w:val="10"/>
        </w:rPr>
        <w:t xml:space="preserve"> are established to protect the people's rights using the </w:t>
      </w:r>
      <w:r w:rsidRPr="00697BA7">
        <w:rPr>
          <w:rStyle w:val="StyleBoldUnderline"/>
          <w:rFonts w:asciiTheme="majorHAnsi" w:hAnsiTheme="majorHAnsi"/>
        </w:rPr>
        <w:t>power</w:t>
      </w:r>
      <w:r w:rsidRPr="00697BA7">
        <w:rPr>
          <w:rFonts w:asciiTheme="majorHAnsi" w:hAnsiTheme="majorHAnsi"/>
          <w:sz w:val="10"/>
        </w:rPr>
        <w:t xml:space="preserve"> </w:t>
      </w:r>
      <w:r w:rsidRPr="00697BA7">
        <w:rPr>
          <w:rStyle w:val="StyleBoldUnderline"/>
          <w:rFonts w:asciiTheme="majorHAnsi" w:hAnsiTheme="majorHAnsi"/>
        </w:rPr>
        <w:t>they get from the people</w:t>
      </w:r>
      <w:r w:rsidRPr="00697BA7">
        <w:rPr>
          <w:rFonts w:asciiTheme="majorHAnsi" w:hAnsiTheme="majorHAnsi"/>
          <w:sz w:val="10"/>
        </w:rPr>
        <w:t>.</w:t>
      </w:r>
    </w:p>
    <w:p w14:paraId="6EC55BF3" w14:textId="77777777" w:rsidR="00A30016" w:rsidRPr="00697BA7" w:rsidRDefault="00A30016" w:rsidP="00A30016">
      <w:pPr>
        <w:rPr>
          <w:rFonts w:asciiTheme="majorHAnsi" w:hAnsiTheme="majorHAnsi"/>
        </w:rPr>
      </w:pPr>
    </w:p>
    <w:p w14:paraId="7789CF6C" w14:textId="77777777" w:rsidR="00945CEC" w:rsidRPr="00697BA7" w:rsidRDefault="00945CEC" w:rsidP="00945CEC">
      <w:pPr>
        <w:pStyle w:val="Heading4"/>
        <w:rPr>
          <w:rFonts w:asciiTheme="majorHAnsi" w:hAnsiTheme="majorHAnsi"/>
        </w:rPr>
      </w:pPr>
      <w:r w:rsidRPr="00697BA7">
        <w:rPr>
          <w:rFonts w:asciiTheme="majorHAnsi" w:hAnsiTheme="majorHAnsi"/>
        </w:rPr>
        <w:t>The US is made up of individuals</w:t>
      </w:r>
    </w:p>
    <w:p w14:paraId="7CE76402" w14:textId="77777777" w:rsidR="00945CEC" w:rsidRPr="00697BA7" w:rsidRDefault="00945CEC" w:rsidP="00945CEC">
      <w:pPr>
        <w:rPr>
          <w:rFonts w:asciiTheme="majorHAnsi" w:hAnsiTheme="majorHAnsi"/>
        </w:rPr>
      </w:pPr>
      <w:r w:rsidRPr="00697BA7">
        <w:rPr>
          <w:rStyle w:val="StyleStyleBold12pt"/>
          <w:rFonts w:asciiTheme="majorHAnsi" w:hAnsiTheme="majorHAnsi"/>
        </w:rPr>
        <w:t>Claude, 88</w:t>
      </w:r>
      <w:r w:rsidRPr="00697BA7">
        <w:rPr>
          <w:rFonts w:asciiTheme="majorHAnsi" w:hAnsiTheme="majorHAnsi"/>
        </w:rPr>
        <w:t xml:space="preserve"> - Professor of Government and Foreign Affairs, University of Virginia (Inis, “States and the Global System,” pages 18-20)//gingE</w:t>
      </w:r>
    </w:p>
    <w:p w14:paraId="53F491A5" w14:textId="77777777" w:rsidR="00945CEC" w:rsidRPr="00697BA7" w:rsidRDefault="00945CEC" w:rsidP="00945CEC">
      <w:pPr>
        <w:rPr>
          <w:rStyle w:val="StyleBoldUnderline"/>
          <w:rFonts w:asciiTheme="majorHAnsi" w:hAnsiTheme="majorHAnsi"/>
        </w:rPr>
      </w:pPr>
      <w:r w:rsidRPr="00697BA7">
        <w:rPr>
          <w:rFonts w:asciiTheme="majorHAnsi" w:hAnsiTheme="majorHAnsi"/>
          <w:sz w:val="16"/>
        </w:rPr>
        <w:t xml:space="preserve">This view of the state as an institutional monolith is fostered by the notion of sovereignty, which calls up the image of the monarch, presiding over his kingdom. </w:t>
      </w:r>
      <w:r w:rsidRPr="00697BA7">
        <w:rPr>
          <w:rStyle w:val="StyleBoldUnderline"/>
          <w:rFonts w:asciiTheme="majorHAnsi" w:hAnsiTheme="majorHAnsi"/>
        </w:rPr>
        <w:t xml:space="preserve">Sovereignty emphasizes the singularity of the state, its monopoly of authority, its unity of command and its capacity to speak with one voice. </w:t>
      </w:r>
      <w:r w:rsidRPr="00697BA7">
        <w:rPr>
          <w:rFonts w:asciiTheme="majorHAnsi" w:hAnsiTheme="majorHAnsi"/>
          <w:sz w:val="16"/>
        </w:rPr>
        <w:t xml:space="preserve">Thus, France wills, Iran demands, China intends, New Zealand promises and the Soviet Union insists. </w:t>
      </w:r>
      <w:r w:rsidRPr="00697BA7">
        <w:rPr>
          <w:rStyle w:val="StyleBoldUnderline"/>
          <w:rFonts w:asciiTheme="majorHAnsi" w:hAnsiTheme="majorHAnsi"/>
        </w:rPr>
        <w:t xml:space="preserve">One all too easily conjures up the picture of a single-minded and purposeful state that decides exactly what it wants to achieve, adopts coherent policies intelligently adapted to its objectives, knows what it is doing, does what it intends and always has its act together. </w:t>
      </w:r>
      <w:r w:rsidRPr="00697BA7">
        <w:rPr>
          <w:rFonts w:asciiTheme="majorHAnsi" w:hAnsiTheme="majorHAnsi"/>
          <w:sz w:val="16"/>
        </w:rPr>
        <w:t xml:space="preserve">This view of the state is reinforced by political scientists’ emphasis upon the concept of policy and upon the thesis that </w:t>
      </w:r>
      <w:r w:rsidRPr="00697BA7">
        <w:rPr>
          <w:rStyle w:val="StyleBoldUnderline"/>
          <w:rFonts w:asciiTheme="majorHAnsi" w:hAnsiTheme="majorHAnsi"/>
        </w:rPr>
        <w:t>governments derive policy from calculations of national interest</w:t>
      </w:r>
      <w:r w:rsidRPr="00697BA7">
        <w:rPr>
          <w:rFonts w:asciiTheme="majorHAnsi" w:hAnsiTheme="majorHAnsi"/>
          <w:sz w:val="16"/>
        </w:rPr>
        <w:t xml:space="preserve">. We thus take it for granted that states act internationally in accordance with rationally conceived and consciously constructed schemes of action, and we implicitly refuse to consider the possibility that alternatives to policy-directed behaviour may have importance–alternatives such as random, reactive, instinctual, habitual and conformist behaviour. Our rationalistic assumption that states do what they have planned to do tends to inhibit the discovery that states sometimes do what they feel compelled to do, or what they have the opportunity to do, or what they have usually done, or what other states are doing, or whatever the line of least resistance would seem to suggest. </w:t>
      </w:r>
      <w:r w:rsidRPr="00697BA7">
        <w:rPr>
          <w:rStyle w:val="StyleBoldUnderline"/>
          <w:rFonts w:asciiTheme="majorHAnsi" w:hAnsiTheme="majorHAnsi"/>
        </w:rPr>
        <w:t>Academic preoccupation with the making of policy is accompanied by academic neglect of the execution of policy. We seem to assume that once the state has calculated its interest and contrived a policy to further that interest, the carrying out of policy is the virtually automatic result of the routine functioning of the bureaucratic mechanism of the state. I</w:t>
      </w:r>
      <w:r w:rsidRPr="00697BA7">
        <w:rPr>
          <w:rFonts w:asciiTheme="majorHAnsi" w:hAnsiTheme="majorHAnsi"/>
          <w:sz w:val="16"/>
        </w:rPr>
        <w:t xml:space="preserve"> am inclined to call this the Genesis theory of public administration, taking as my text the passage: ‘</w:t>
      </w:r>
      <w:proofErr w:type="gramStart"/>
      <w:r w:rsidRPr="00697BA7">
        <w:rPr>
          <w:rFonts w:asciiTheme="majorHAnsi" w:hAnsiTheme="majorHAnsi"/>
          <w:sz w:val="16"/>
        </w:rPr>
        <w:t>And</w:t>
      </w:r>
      <w:proofErr w:type="gramEnd"/>
      <w:r w:rsidRPr="00697BA7">
        <w:rPr>
          <w:rFonts w:asciiTheme="majorHAnsi" w:hAnsiTheme="majorHAnsi"/>
          <w:sz w:val="16"/>
        </w:rPr>
        <w:t xml:space="preserve"> God said, Let there be light: and there was light’. I suspect that, in the realm of government, policy execution rarely follows so promptly and inexorably from policy statement. Alternatively, one may dub it the Pooh-Bah/Ko-Ko theory, honouring those denizens of William S. Gilbert’s Japan who took the position that when the Mikado ordered that something e done it was as good as done and might as well be declared to have been done. In the real world, that which a state decides to do is not as good as done; it may, in fact, never be done. And what states do, they may never have decided to do. </w:t>
      </w:r>
      <w:r w:rsidRPr="00697BA7">
        <w:rPr>
          <w:rStyle w:val="StyleBoldUnderline"/>
          <w:rFonts w:asciiTheme="majorHAnsi" w:hAnsiTheme="majorHAnsi"/>
        </w:rPr>
        <w:t xml:space="preserve">Governments are not automatic machines, grinding out decisions and converting decisions into actions. They are </w:t>
      </w:r>
      <w:r w:rsidRPr="00697BA7">
        <w:rPr>
          <w:rStyle w:val="Emphasis"/>
          <w:rFonts w:asciiTheme="majorHAnsi" w:hAnsiTheme="majorHAnsi"/>
        </w:rPr>
        <w:t>agglomerations of human beings</w:t>
      </w:r>
      <w:r w:rsidRPr="00697BA7">
        <w:rPr>
          <w:rStyle w:val="StyleBoldUnderline"/>
          <w:rFonts w:asciiTheme="majorHAnsi" w:hAnsiTheme="majorHAnsi"/>
        </w:rPr>
        <w:t>, like the rest of us inclined to be fallible,</w:t>
      </w:r>
      <w:r w:rsidRPr="00697BA7">
        <w:rPr>
          <w:rFonts w:asciiTheme="majorHAnsi" w:hAnsiTheme="majorHAnsi"/>
          <w:sz w:val="16"/>
        </w:rPr>
        <w:t xml:space="preserve"> lazy, forgetful, indecisive, resistant to discipline and authority, and likely to fail to get the word or to heed it. </w:t>
      </w:r>
      <w:r w:rsidRPr="00697BA7">
        <w:rPr>
          <w:rStyle w:val="StyleBoldUnderline"/>
          <w:rFonts w:asciiTheme="majorHAnsi" w:hAnsiTheme="majorHAnsi"/>
        </w:rPr>
        <w:t>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w:t>
      </w:r>
      <w:r w:rsidRPr="00697BA7">
        <w:rPr>
          <w:rFonts w:asciiTheme="majorHAnsi" w:hAnsiTheme="majorHAnsi"/>
          <w:sz w:val="16"/>
        </w:rPr>
        <w:t xml:space="preserve"> I hope that no one will attribute my jaundiced view of government merely </w:t>
      </w:r>
      <w:r w:rsidRPr="00697BA7">
        <w:rPr>
          <w:rFonts w:asciiTheme="majorHAnsi" w:hAnsiTheme="majorHAnsi"/>
          <w:sz w:val="16"/>
        </w:rPr>
        <w:lastRenderedPageBreak/>
        <w:t xml:space="preserve">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w:t>
      </w:r>
      <w:proofErr w:type="gramStart"/>
      <w:r w:rsidRPr="00697BA7">
        <w:rPr>
          <w:rFonts w:asciiTheme="majorHAnsi" w:hAnsiTheme="majorHAnsi"/>
          <w:sz w:val="16"/>
        </w:rPr>
        <w:t>all the</w:t>
      </w:r>
      <w:proofErr w:type="gramEnd"/>
      <w:r w:rsidRPr="00697BA7">
        <w:rPr>
          <w:rFonts w:asciiTheme="majorHAnsi" w:hAnsiTheme="majorHAnsi"/>
          <w:sz w:val="16"/>
        </w:rPr>
        <w:t xml:space="preserve"> world. Here and there, now and then, governments do, of course perform prodigious feats of organization and administration: an extraordinary war effort, a flight to the moon, a successful hostage-rescue operation. More often, states have to make do with governments that are not notably clear about their purposes or coordinated and disciplined in their operations. This means that</w:t>
      </w:r>
      <w:proofErr w:type="gramStart"/>
      <w:r w:rsidRPr="00697BA7">
        <w:rPr>
          <w:rFonts w:asciiTheme="majorHAnsi" w:hAnsiTheme="majorHAnsi"/>
          <w:sz w:val="16"/>
        </w:rPr>
        <w:t>,in</w:t>
      </w:r>
      <w:proofErr w:type="gramEnd"/>
      <w:r w:rsidRPr="00697BA7">
        <w:rPr>
          <w:rFonts w:asciiTheme="majorHAnsi" w:hAnsiTheme="majorHAnsi"/>
          <w:sz w:val="16"/>
        </w:rPr>
        <w:t xml:space="preserve"> international relations, states are sometimes less dangerous, and sometimes less reliable, than one might think. Neither their threats nor their promises are to be taken with absolute seriousness. Above all, </w:t>
      </w:r>
      <w:r w:rsidRPr="00697BA7">
        <w:rPr>
          <w:rStyle w:val="StyleBoldUnderline"/>
          <w:rFonts w:asciiTheme="majorHAnsi" w:hAnsiTheme="majorHAnsi"/>
        </w:rPr>
        <w:t>it means that we students of international politics must be cautious in attributing purposefulness and responsibility to governments</w:t>
      </w:r>
      <w:r w:rsidRPr="00697BA7">
        <w:rPr>
          <w:rFonts w:asciiTheme="majorHAnsi" w:hAnsiTheme="majorHAnsi"/>
          <w:sz w:val="16"/>
        </w:rPr>
        <w:t xml:space="preserve">. To say </w:t>
      </w:r>
      <w:proofErr w:type="gramStart"/>
      <w:r w:rsidRPr="00697BA7">
        <w:rPr>
          <w:rFonts w:asciiTheme="majorHAnsi" w:hAnsiTheme="majorHAnsi"/>
          <w:sz w:val="16"/>
        </w:rPr>
        <w:t>the that</w:t>
      </w:r>
      <w:proofErr w:type="gramEnd"/>
      <w:r w:rsidRPr="00697BA7">
        <w:rPr>
          <w:rFonts w:asciiTheme="majorHAnsi" w:hAnsiTheme="majorHAnsi"/>
          <w:sz w:val="16"/>
        </w:rPr>
        <w:t xml:space="preserve"> the United States was informed about an event is not to establish that the president acted in the light of that knowledge; he may never have heard about it. 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 it is essential that we bear constantly in mind the reality that </w:t>
      </w:r>
      <w:r w:rsidRPr="00697BA7">
        <w:rPr>
          <w:rStyle w:val="StyleBoldUnderline"/>
          <w:rFonts w:asciiTheme="majorHAnsi" w:hAnsiTheme="majorHAnsi"/>
        </w:rPr>
        <w:t>governments are never fully in charge and never achieve the unity, purposefulness and discipline that theory attributes to them–and that they sometimes claim.</w:t>
      </w:r>
    </w:p>
    <w:p w14:paraId="68843697" w14:textId="77777777" w:rsidR="00945CEC" w:rsidRPr="00697BA7" w:rsidRDefault="00945CEC" w:rsidP="00945CEC">
      <w:pPr>
        <w:rPr>
          <w:rFonts w:asciiTheme="majorHAnsi" w:hAnsiTheme="majorHAnsi"/>
        </w:rPr>
      </w:pPr>
    </w:p>
    <w:p w14:paraId="332F1BEB" w14:textId="77777777" w:rsidR="00945CEC" w:rsidRPr="00697BA7" w:rsidRDefault="00945CEC" w:rsidP="00945CEC">
      <w:pPr>
        <w:pStyle w:val="Heading4"/>
        <w:rPr>
          <w:rFonts w:asciiTheme="majorHAnsi" w:hAnsiTheme="majorHAnsi"/>
        </w:rPr>
      </w:pPr>
      <w:r w:rsidRPr="00697BA7">
        <w:rPr>
          <w:rFonts w:asciiTheme="majorHAnsi" w:hAnsiTheme="majorHAnsi"/>
        </w:rPr>
        <w:t>Resolved means to reduce through mental analysis</w:t>
      </w:r>
    </w:p>
    <w:p w14:paraId="314ED0C7" w14:textId="77777777" w:rsidR="00945CEC" w:rsidRPr="00697BA7" w:rsidRDefault="00945CEC" w:rsidP="00945CEC">
      <w:pPr>
        <w:rPr>
          <w:rFonts w:asciiTheme="majorHAnsi" w:hAnsiTheme="majorHAnsi"/>
        </w:rPr>
      </w:pPr>
      <w:r w:rsidRPr="00697BA7">
        <w:rPr>
          <w:rStyle w:val="StyleStyleBold12pt"/>
          <w:rFonts w:asciiTheme="majorHAnsi" w:hAnsiTheme="majorHAnsi"/>
        </w:rPr>
        <w:t>Random House</w:t>
      </w:r>
      <w:r w:rsidRPr="00697BA7">
        <w:rPr>
          <w:rFonts w:asciiTheme="majorHAnsi" w:hAnsiTheme="majorHAnsi"/>
        </w:rPr>
        <w:t xml:space="preserve"> Unabridged Dictionary 200</w:t>
      </w:r>
      <w:r w:rsidRPr="00697BA7">
        <w:rPr>
          <w:rStyle w:val="StyleStyleBold12pt"/>
          <w:rFonts w:asciiTheme="majorHAnsi" w:hAnsiTheme="majorHAnsi"/>
        </w:rPr>
        <w:t xml:space="preserve">6 </w:t>
      </w:r>
    </w:p>
    <w:p w14:paraId="37AC23EE" w14:textId="77777777" w:rsidR="00945CEC" w:rsidRPr="00697BA7" w:rsidRDefault="00945CEC" w:rsidP="00945CEC">
      <w:pPr>
        <w:rPr>
          <w:rFonts w:asciiTheme="majorHAnsi" w:hAnsiTheme="majorHAnsi"/>
        </w:rPr>
      </w:pPr>
      <w:r w:rsidRPr="00697BA7">
        <w:rPr>
          <w:rFonts w:asciiTheme="majorHAnsi" w:hAnsiTheme="majorHAnsi"/>
        </w:rPr>
        <w:t xml:space="preserve">(http://dictionary.reference.com/browse/resolved) </w:t>
      </w:r>
    </w:p>
    <w:p w14:paraId="61EB3FCB" w14:textId="77777777" w:rsidR="00945CEC" w:rsidRPr="00697BA7" w:rsidRDefault="00945CEC" w:rsidP="00945CEC">
      <w:pPr>
        <w:rPr>
          <w:rFonts w:asciiTheme="majorHAnsi" w:hAnsiTheme="majorHAnsi"/>
          <w:sz w:val="16"/>
        </w:rPr>
      </w:pPr>
      <w:r w:rsidRPr="00697BA7">
        <w:rPr>
          <w:rStyle w:val="StyleBoldUnderline"/>
          <w:rFonts w:asciiTheme="majorHAnsi" w:hAnsiTheme="majorHAnsi"/>
        </w:rPr>
        <w:t>Resolve</w:t>
      </w:r>
      <w:r w:rsidRPr="00697BA7">
        <w:rPr>
          <w:rFonts w:asciiTheme="majorHAnsi" w:hAnsiTheme="majorHAnsi"/>
          <w:sz w:val="16"/>
        </w:rPr>
        <w:t xml:space="preserve">: 1.To come to a definite or earnest decision about; determine (to do something): I have resolved that I shall live to the full. </w:t>
      </w:r>
      <w:proofErr w:type="gramStart"/>
      <w:r w:rsidRPr="00697BA7">
        <w:rPr>
          <w:rFonts w:asciiTheme="majorHAnsi" w:hAnsiTheme="majorHAnsi"/>
          <w:sz w:val="16"/>
        </w:rPr>
        <w:t>2.to</w:t>
      </w:r>
      <w:proofErr w:type="gramEnd"/>
      <w:r w:rsidRPr="00697BA7">
        <w:rPr>
          <w:rFonts w:asciiTheme="majorHAnsi" w:hAnsiTheme="majorHAnsi"/>
          <w:sz w:val="16"/>
        </w:rPr>
        <w:t xml:space="preserve"> separate into constituent or elementary parts; break up; cause or disintegrate (usually fol. by into). </w:t>
      </w:r>
      <w:proofErr w:type="gramStart"/>
      <w:r w:rsidRPr="00697BA7">
        <w:rPr>
          <w:rFonts w:asciiTheme="majorHAnsi" w:hAnsiTheme="majorHAnsi"/>
          <w:sz w:val="16"/>
        </w:rPr>
        <w:t>3.to</w:t>
      </w:r>
      <w:proofErr w:type="gramEnd"/>
      <w:r w:rsidRPr="00697BA7">
        <w:rPr>
          <w:rFonts w:asciiTheme="majorHAnsi" w:hAnsiTheme="majorHAnsi"/>
          <w:sz w:val="16"/>
        </w:rPr>
        <w:t xml:space="preserve"> reduce or convert by, or as by, breaking up or disintegration (usually fol. by to or into). </w:t>
      </w:r>
      <w:proofErr w:type="gramStart"/>
      <w:r w:rsidRPr="00697BA7">
        <w:rPr>
          <w:rFonts w:asciiTheme="majorHAnsi" w:hAnsiTheme="majorHAnsi"/>
          <w:sz w:val="16"/>
        </w:rPr>
        <w:t>4.to</w:t>
      </w:r>
      <w:proofErr w:type="gramEnd"/>
      <w:r w:rsidRPr="00697BA7">
        <w:rPr>
          <w:rFonts w:asciiTheme="majorHAnsi" w:hAnsiTheme="majorHAnsi"/>
          <w:sz w:val="16"/>
        </w:rPr>
        <w:t xml:space="preserve"> convert or transform by any process (often used reflexively). </w:t>
      </w:r>
      <w:proofErr w:type="gramStart"/>
      <w:r w:rsidRPr="00697BA7">
        <w:rPr>
          <w:rFonts w:asciiTheme="majorHAnsi" w:hAnsiTheme="majorHAnsi"/>
          <w:sz w:val="16"/>
        </w:rPr>
        <w:t>5.</w:t>
      </w:r>
      <w:r w:rsidRPr="00697BA7">
        <w:rPr>
          <w:rStyle w:val="StyleBoldUnderline"/>
          <w:rFonts w:asciiTheme="majorHAnsi" w:hAnsiTheme="majorHAnsi"/>
        </w:rPr>
        <w:t>to</w:t>
      </w:r>
      <w:proofErr w:type="gramEnd"/>
      <w:r w:rsidRPr="00697BA7">
        <w:rPr>
          <w:rStyle w:val="StyleBoldUnderline"/>
          <w:rFonts w:asciiTheme="majorHAnsi" w:hAnsiTheme="majorHAnsi"/>
        </w:rPr>
        <w:t xml:space="preserve"> reduce by mental analysis</w:t>
      </w:r>
      <w:r w:rsidRPr="00697BA7">
        <w:rPr>
          <w:rFonts w:asciiTheme="majorHAnsi" w:hAnsiTheme="majorHAnsi"/>
          <w:sz w:val="16"/>
        </w:rPr>
        <w:t xml:space="preserve"> (often fol. by into).</w:t>
      </w:r>
    </w:p>
    <w:p w14:paraId="02B6991F" w14:textId="77777777" w:rsidR="00945CEC" w:rsidRPr="00697BA7" w:rsidRDefault="00945CEC" w:rsidP="00945CEC">
      <w:pPr>
        <w:pStyle w:val="Heading3"/>
        <w:rPr>
          <w:rFonts w:asciiTheme="majorHAnsi" w:hAnsiTheme="majorHAnsi"/>
        </w:rPr>
      </w:pPr>
      <w:r w:rsidRPr="00697BA7">
        <w:rPr>
          <w:rFonts w:asciiTheme="majorHAnsi" w:hAnsiTheme="majorHAnsi"/>
        </w:rPr>
        <w:lastRenderedPageBreak/>
        <w:t>A2 Education</w:t>
      </w:r>
    </w:p>
    <w:p w14:paraId="321CEA97" w14:textId="77777777" w:rsidR="00945CEC" w:rsidRPr="00697BA7" w:rsidRDefault="00945CEC" w:rsidP="00945CEC">
      <w:pPr>
        <w:pStyle w:val="Heading4"/>
        <w:rPr>
          <w:rFonts w:asciiTheme="majorHAnsi" w:hAnsiTheme="majorHAnsi"/>
        </w:rPr>
      </w:pPr>
      <w:r w:rsidRPr="00697BA7">
        <w:rPr>
          <w:rFonts w:asciiTheme="majorHAnsi" w:hAnsiTheme="majorHAnsi"/>
        </w:rPr>
        <w:t xml:space="preserve">The acceptance of the queer identity is a prerequisite to any policy considerations </w:t>
      </w:r>
    </w:p>
    <w:p w14:paraId="1A6082C5" w14:textId="77777777" w:rsidR="00945CEC" w:rsidRPr="00697BA7" w:rsidRDefault="00945CEC" w:rsidP="00945CEC">
      <w:pPr>
        <w:rPr>
          <w:rFonts w:asciiTheme="majorHAnsi" w:hAnsiTheme="majorHAnsi"/>
        </w:rPr>
      </w:pPr>
      <w:r w:rsidRPr="00697BA7">
        <w:rPr>
          <w:rStyle w:val="StyleStyleBold12pt"/>
          <w:rFonts w:asciiTheme="majorHAnsi" w:hAnsiTheme="majorHAnsi"/>
        </w:rPr>
        <w:t>Mourad, 1</w:t>
      </w:r>
      <w:r w:rsidRPr="00697BA7">
        <w:rPr>
          <w:rFonts w:asciiTheme="majorHAnsi" w:hAnsiTheme="majorHAnsi"/>
        </w:rPr>
        <w:t xml:space="preserve"> – Phd, post structural theorist of education (Roger, Teachers College Record, v103 n5 p739-59 Oct 2001 14-18 “Education </w:t>
      </w:r>
      <w:proofErr w:type="gramStart"/>
      <w:r w:rsidRPr="00697BA7">
        <w:rPr>
          <w:rFonts w:asciiTheme="majorHAnsi" w:hAnsiTheme="majorHAnsi"/>
        </w:rPr>
        <w:t>After</w:t>
      </w:r>
      <w:proofErr w:type="gramEnd"/>
      <w:r w:rsidRPr="00697BA7">
        <w:rPr>
          <w:rFonts w:asciiTheme="majorHAnsi" w:hAnsiTheme="majorHAnsi"/>
        </w:rPr>
        <w:t xml:space="preserve"> Foucault: The Question of Civility”)//gingE</w:t>
      </w:r>
    </w:p>
    <w:p w14:paraId="038576DE" w14:textId="77777777" w:rsidR="00945CEC" w:rsidRPr="00697BA7" w:rsidRDefault="00945CEC" w:rsidP="00945CEC">
      <w:pPr>
        <w:rPr>
          <w:rFonts w:asciiTheme="majorHAnsi" w:hAnsiTheme="majorHAnsi"/>
          <w:sz w:val="16"/>
        </w:rPr>
      </w:pPr>
      <w:r w:rsidRPr="00697BA7">
        <w:rPr>
          <w:rFonts w:asciiTheme="majorHAnsi" w:hAnsiTheme="majorHAnsi"/>
          <w:sz w:val="16"/>
        </w:rPr>
        <w:t xml:space="preserve">The idea that the fundamental issue of the just civil state is to find the right balance between preserving individual freedom and </w:t>
      </w:r>
      <w:r w:rsidRPr="00697BA7">
        <w:rPr>
          <w:rStyle w:val="StyleBoldUnderline"/>
          <w:rFonts w:asciiTheme="majorHAnsi" w:hAnsiTheme="majorHAnsi"/>
        </w:rPr>
        <w:t>constraining individual threat has served as a tacit foundation within</w:t>
      </w:r>
      <w:r w:rsidRPr="00697BA7">
        <w:rPr>
          <w:rFonts w:asciiTheme="majorHAnsi" w:hAnsiTheme="majorHAnsi"/>
          <w:sz w:val="16"/>
        </w:rPr>
        <w:t xml:space="preserve"> which belief and </w:t>
      </w:r>
      <w:r w:rsidRPr="00697BA7">
        <w:rPr>
          <w:rStyle w:val="StyleBoldUnderline"/>
          <w:rFonts w:asciiTheme="majorHAnsi" w:hAnsiTheme="majorHAnsi"/>
        </w:rPr>
        <w:t>debate about educational philosophy, policy, and practice develop</w:t>
      </w:r>
      <w:r w:rsidRPr="00697BA7">
        <w:rPr>
          <w:rFonts w:asciiTheme="majorHAnsi" w:hAnsiTheme="majorHAnsi"/>
          <w:sz w:val="16"/>
        </w:rPr>
        <w:t xml:space="preserve">. This statement is not intended to suggest that there is some direct and specific historical connection that can be unequivocally demonstrated to exist between foun- dational political theory and mainstream educational theories and prac- tices. However, I want to propose that </w:t>
      </w:r>
      <w:r w:rsidRPr="00697BA7">
        <w:rPr>
          <w:rStyle w:val="StyleBoldUnderline"/>
          <w:rFonts w:asciiTheme="majorHAnsi" w:hAnsiTheme="majorHAnsi"/>
        </w:rPr>
        <w:t xml:space="preserve">there is </w:t>
      </w:r>
      <w:proofErr w:type="gramStart"/>
      <w:r w:rsidRPr="00697BA7">
        <w:rPr>
          <w:rStyle w:val="StyleBoldUnderline"/>
          <w:rFonts w:asciiTheme="majorHAnsi" w:hAnsiTheme="majorHAnsi"/>
        </w:rPr>
        <w:t>a compatibility</w:t>
      </w:r>
      <w:proofErr w:type="gramEnd"/>
      <w:r w:rsidRPr="00697BA7">
        <w:rPr>
          <w:rStyle w:val="StyleBoldUnderline"/>
          <w:rFonts w:asciiTheme="majorHAnsi" w:hAnsiTheme="majorHAnsi"/>
        </w:rPr>
        <w:t xml:space="preserve"> between them that has important consequences for a new critique of organized formal education</w:t>
      </w:r>
      <w:r w:rsidRPr="00697BA7">
        <w:rPr>
          <w:rFonts w:asciiTheme="majorHAnsi" w:hAnsiTheme="majorHAnsi"/>
          <w:sz w:val="16"/>
        </w:rPr>
        <w:t>. In the remainder of this paper, my aim is to argue that the tenor of the theories that I have summarized is endemic in the ordinary ways that we think about and engage in organized education.</w:t>
      </w:r>
      <w:r w:rsidRPr="00697BA7">
        <w:rPr>
          <w:rFonts w:asciiTheme="majorHAnsi" w:hAnsiTheme="majorHAnsi"/>
          <w:sz w:val="12"/>
        </w:rPr>
        <w:t>¶</w:t>
      </w:r>
      <w:r w:rsidRPr="00697BA7">
        <w:rPr>
          <w:rFonts w:asciiTheme="majorHAnsi" w:hAnsiTheme="majorHAnsi"/>
          <w:sz w:val="16"/>
        </w:rPr>
        <w:t xml:space="preserve"> How is the idea of the basic human being that is posed as the fundamental social, political, and pedagogic problem for modern civilization, this human being that must be managed in order to keep it from harming itself and others, played out in educational presuppositions?</w:t>
      </w:r>
      <w:r w:rsidRPr="00697BA7">
        <w:rPr>
          <w:rFonts w:asciiTheme="majorHAnsi" w:hAnsiTheme="majorHAnsi"/>
          <w:sz w:val="12"/>
        </w:rPr>
        <w:t>¶</w:t>
      </w:r>
      <w:r w:rsidRPr="00697BA7">
        <w:rPr>
          <w:rFonts w:asciiTheme="majorHAnsi" w:hAnsiTheme="majorHAnsi"/>
          <w:sz w:val="16"/>
        </w:rPr>
        <w:t xml:space="preserve"> The tacit, unchallenged belief is that </w:t>
      </w:r>
      <w:r w:rsidRPr="00697BA7">
        <w:rPr>
          <w:rStyle w:val="StyleBoldUnderline"/>
          <w:rFonts w:asciiTheme="majorHAnsi" w:hAnsiTheme="majorHAnsi"/>
        </w:rPr>
        <w:t>through education, the human being must be made into something better than it was or would be absent a formal education</w:t>
      </w:r>
      <w:r w:rsidRPr="00697BA7">
        <w:rPr>
          <w:rFonts w:asciiTheme="majorHAnsi" w:hAnsiTheme="majorHAnsi"/>
          <w:sz w:val="16"/>
        </w:rPr>
        <w:t>. There are all kinds of versions of this subject and of what it should become: potential achiever, qualified professional, good citizen, “leader,” independent actor, critical thinker, change agent, knowl- edgeable person. In all cases</w:t>
      </w:r>
      <w:r w:rsidRPr="00697BA7">
        <w:rPr>
          <w:rStyle w:val="StyleBoldUnderline"/>
          <w:rFonts w:asciiTheme="majorHAnsi" w:hAnsiTheme="majorHAnsi"/>
        </w:rPr>
        <w:t>, the subject before education is viewed to be, like the subject before civilization, something in need of being made competent—and safe—in the mind of the educator.</w:t>
      </w:r>
      <w:r w:rsidRPr="00697BA7">
        <w:rPr>
          <w:rStyle w:val="StyleBoldUnderline"/>
          <w:rFonts w:asciiTheme="majorHAnsi" w:hAnsiTheme="majorHAnsi"/>
          <w:sz w:val="12"/>
        </w:rPr>
        <w:t xml:space="preserve">¶ </w:t>
      </w:r>
      <w:r w:rsidRPr="00697BA7">
        <w:rPr>
          <w:rFonts w:asciiTheme="majorHAnsi" w:hAnsiTheme="majorHAnsi"/>
          <w:sz w:val="16"/>
        </w:rPr>
        <w:t>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It must be resolved, or contained in some way; and this is done immediately by rendering the student a rule follower ~a follower of the social order</w:t>
      </w:r>
      <w:proofErr w:type="gramStart"/>
      <w:r w:rsidRPr="00697BA7">
        <w:rPr>
          <w:rFonts w:asciiTheme="majorHAnsi" w:hAnsiTheme="majorHAnsi"/>
          <w:sz w:val="16"/>
        </w:rPr>
        <w:t>!both</w:t>
      </w:r>
      <w:proofErr w:type="gramEnd"/>
      <w:r w:rsidRPr="00697BA7">
        <w:rPr>
          <w:rFonts w:asciiTheme="majorHAnsi" w:hAnsiTheme="majorHAnsi"/>
          <w:sz w:val="16"/>
        </w:rPr>
        <w:t xml:space="preserve"> in and out of the classroom. Or the student must be rendered a challenger of the social order, in favor of an order that overcomes oppression—to become a competent comrade.</w:t>
      </w:r>
      <w:r w:rsidRPr="00697BA7">
        <w:rPr>
          <w:rFonts w:asciiTheme="majorHAnsi" w:hAnsiTheme="majorHAnsi"/>
          <w:sz w:val="12"/>
        </w:rPr>
        <w:t>¶</w:t>
      </w:r>
      <w:r w:rsidRPr="00697BA7">
        <w:rPr>
          <w:rFonts w:asciiTheme="majorHAnsi" w:hAnsiTheme="majorHAnsi"/>
          <w:sz w:val="16"/>
        </w:rPr>
        <w:t xml:space="preserve"> </w:t>
      </w:r>
      <w:proofErr w:type="gramStart"/>
      <w:r w:rsidRPr="00697BA7">
        <w:rPr>
          <w:rStyle w:val="StyleBoldUnderline"/>
          <w:rFonts w:asciiTheme="majorHAnsi" w:hAnsiTheme="majorHAnsi"/>
        </w:rPr>
        <w:t>The</w:t>
      </w:r>
      <w:proofErr w:type="gramEnd"/>
      <w:r w:rsidRPr="00697BA7">
        <w:rPr>
          <w:rStyle w:val="StyleBoldUnderline"/>
          <w:rFonts w:asciiTheme="majorHAnsi" w:hAnsiTheme="majorHAnsi"/>
        </w:rPr>
        <w:t xml:space="preserve"> individual must be taught how to be an individual in accordance with this balance. Being an individual means being “free”</w:t>
      </w:r>
      <w:r w:rsidRPr="00697BA7">
        <w:rPr>
          <w:rFonts w:asciiTheme="majorHAnsi" w:hAnsiTheme="majorHAnsi"/>
          <w:sz w:val="16"/>
        </w:rPr>
        <w:t xml:space="preserve">—it means being “self-determined,” it means competing, and it means obeying the law. This is the case, even if the teaching is done with kindness and sensitivity. </w:t>
      </w:r>
      <w:r w:rsidRPr="00697BA7">
        <w:rPr>
          <w:rStyle w:val="StyleBoldUnderline"/>
          <w:rFonts w:asciiTheme="majorHAnsi" w:hAnsiTheme="majorHAnsi"/>
        </w:rPr>
        <w:t>The responsibility for dealing with suffering and limitation lies almost solely with this individual, not the state</w:t>
      </w:r>
      <w:r w:rsidRPr="00697BA7">
        <w:rPr>
          <w:rFonts w:asciiTheme="majorHAnsi" w:hAnsiTheme="majorHAnsi"/>
          <w:sz w:val="16"/>
        </w:rPr>
        <w:t xml:space="preserve">. In fact, </w:t>
      </w:r>
      <w:r w:rsidRPr="00697BA7">
        <w:rPr>
          <w:rStyle w:val="StyleBoldUnderline"/>
          <w:rFonts w:asciiTheme="majorHAnsi" w:hAnsiTheme="majorHAnsi"/>
        </w:rPr>
        <w:t>if suffering is viewed at all, it tends to be viewed as something that is good for the individual to endure or to fight in order to overcome it</w:t>
      </w:r>
      <w:r w:rsidRPr="00697BA7">
        <w:rPr>
          <w:rFonts w:asciiTheme="majorHAnsi" w:hAnsiTheme="majorHAnsi"/>
          <w:sz w:val="16"/>
        </w:rPr>
        <w:t>. Limitation is not acknowl- edged, unless the individual is deemed disadvantaged in some way, and the remedy tends to be to provide the person with an opportunity to become competent.</w:t>
      </w:r>
      <w:r w:rsidRPr="00697BA7">
        <w:rPr>
          <w:rFonts w:asciiTheme="majorHAnsi" w:hAnsiTheme="majorHAnsi"/>
          <w:sz w:val="12"/>
        </w:rPr>
        <w:t>¶</w:t>
      </w:r>
      <w:r w:rsidRPr="00697BA7">
        <w:rPr>
          <w:rFonts w:asciiTheme="majorHAnsi" w:hAnsiTheme="majorHAnsi"/>
          <w:sz w:val="16"/>
        </w:rPr>
        <w:t xml:space="preserve"> </w:t>
      </w:r>
      <w:proofErr w:type="gramStart"/>
      <w:r w:rsidRPr="00697BA7">
        <w:rPr>
          <w:rFonts w:asciiTheme="majorHAnsi" w:hAnsiTheme="majorHAnsi"/>
          <w:sz w:val="16"/>
        </w:rPr>
        <w:t>Is</w:t>
      </w:r>
      <w:proofErr w:type="gramEnd"/>
      <w:r w:rsidRPr="00697BA7">
        <w:rPr>
          <w:rFonts w:asciiTheme="majorHAnsi" w:hAnsiTheme="majorHAnsi"/>
          <w:sz w:val="16"/>
        </w:rPr>
        <w:t xml:space="preserve"> it any wonder that parents of children with disabilities, aided by many educators, often must fight for educational and other services? This situa- tion simply reflects that the basic logic of organized formal education and, more generally, the state, is not predicated upon </w:t>
      </w:r>
      <w:proofErr w:type="gramStart"/>
      <w:r w:rsidRPr="00697BA7">
        <w:rPr>
          <w:rFonts w:asciiTheme="majorHAnsi" w:hAnsiTheme="majorHAnsi"/>
          <w:sz w:val="16"/>
        </w:rPr>
        <w:t>a recognition</w:t>
      </w:r>
      <w:proofErr w:type="gramEnd"/>
      <w:r w:rsidRPr="00697BA7">
        <w:rPr>
          <w:rFonts w:asciiTheme="majorHAnsi" w:hAnsiTheme="majorHAnsi"/>
          <w:sz w:val="16"/>
        </w:rPr>
        <w:t xml:space="preserve"> that the human being is susceptible to suffering or that the state’s reason for being should be to care for people. </w:t>
      </w:r>
      <w:r w:rsidRPr="00697BA7">
        <w:rPr>
          <w:rStyle w:val="StyleBoldUnderline"/>
          <w:rFonts w:asciiTheme="majorHAnsi" w:hAnsiTheme="majorHAnsi"/>
        </w:rPr>
        <w:t>If caring for its inhabitants were the basic purpose of the civil state, then there would be no need to fight for this recognition</w:t>
      </w:r>
      <w:r w:rsidRPr="00697BA7">
        <w:rPr>
          <w:rFonts w:asciiTheme="majorHAnsi" w:hAnsiTheme="majorHAnsi"/>
          <w:sz w:val="16"/>
        </w:rPr>
        <w:t>. Is it any wonder that the education of the ordinary child is mainly training for a far-off, abstract future that is destined to be better than life at present? Why must school be about overcoming anything</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We talk about equipping children and adults to “solve problems.” Yet, </w:t>
      </w:r>
      <w:r w:rsidRPr="00697BA7">
        <w:rPr>
          <w:rStyle w:val="StyleBoldUnderline"/>
          <w:rFonts w:asciiTheme="majorHAnsi" w:hAnsiTheme="majorHAnsi"/>
        </w:rPr>
        <w:t>problems</w:t>
      </w:r>
      <w:r w:rsidRPr="00697BA7">
        <w:rPr>
          <w:rFonts w:asciiTheme="majorHAnsi" w:hAnsiTheme="majorHAnsi"/>
          <w:sz w:val="16"/>
        </w:rPr>
        <w:t xml:space="preserve"> do not fall from the sky; they </w:t>
      </w:r>
      <w:r w:rsidRPr="00697BA7">
        <w:rPr>
          <w:rStyle w:val="StyleBoldUnderline"/>
          <w:rFonts w:asciiTheme="majorHAnsi" w:hAnsiTheme="majorHAnsi"/>
        </w:rPr>
        <w:t>do not exist as such until a human being gives them a name</w:t>
      </w:r>
      <w:r w:rsidRPr="00697BA7">
        <w:rPr>
          <w:rFonts w:asciiTheme="majorHAnsi" w:hAnsiTheme="majorHAnsi"/>
          <w:sz w:val="16"/>
        </w:rPr>
        <w:t xml:space="preserve">. In contrast, </w:t>
      </w:r>
      <w:r w:rsidRPr="00697BA7">
        <w:rPr>
          <w:rStyle w:val="StyleBoldUnderline"/>
          <w:rFonts w:asciiTheme="majorHAnsi" w:hAnsiTheme="majorHAnsi"/>
        </w:rPr>
        <w:t>the concept of contention suggests that the practical role of reason should be used to understand the human being as subject to suffering</w:t>
      </w:r>
      <w:r w:rsidRPr="00697BA7">
        <w:rPr>
          <w:rFonts w:asciiTheme="majorHAnsi" w:hAnsiTheme="majorHAnsi"/>
          <w:sz w:val="16"/>
        </w:rPr>
        <w:t xml:space="preserve"> and to act accordingly as moral agents. That is very different from an educational philosophy, policy, and practice that views reason as an instrument by which to overcome obstacles and to conform to the social order.</w:t>
      </w:r>
      <w:r w:rsidRPr="00697BA7">
        <w:rPr>
          <w:rFonts w:asciiTheme="majorHAnsi" w:hAnsiTheme="majorHAnsi"/>
          <w:sz w:val="12"/>
        </w:rPr>
        <w:t>¶</w:t>
      </w:r>
      <w:r w:rsidRPr="00697BA7">
        <w:rPr>
          <w:rFonts w:asciiTheme="majorHAnsi" w:hAnsiTheme="majorHAnsi"/>
          <w:sz w:val="16"/>
        </w:rPr>
        <w:t xml:space="preserve"> </w:t>
      </w:r>
      <w:proofErr w:type="gramStart"/>
      <w:r w:rsidRPr="00697BA7">
        <w:rPr>
          <w:rFonts w:asciiTheme="majorHAnsi" w:hAnsiTheme="majorHAnsi"/>
          <w:sz w:val="16"/>
        </w:rPr>
        <w:t>It</w:t>
      </w:r>
      <w:proofErr w:type="gramEnd"/>
      <w:r w:rsidRPr="00697BA7">
        <w:rPr>
          <w:rFonts w:asciiTheme="majorHAnsi" w:hAnsiTheme="majorHAnsi"/>
          <w:sz w:val="16"/>
        </w:rPr>
        <w:t xml:space="preserve"> may be argued that modern education is about reason, about how to think and live reasonably and, therefore, how to live well and to care for oneself and for others. Yet it is commonly expressed </w:t>
      </w:r>
      <w:r w:rsidRPr="00697BA7">
        <w:rPr>
          <w:rStyle w:val="StyleBoldUnderline"/>
          <w:rFonts w:asciiTheme="majorHAnsi" w:hAnsiTheme="majorHAnsi"/>
        </w:rPr>
        <w:t>that we live in a “complex world”</w:t>
      </w:r>
      <w:r w:rsidRPr="00697BA7">
        <w:rPr>
          <w:rFonts w:asciiTheme="majorHAnsi" w:hAnsiTheme="majorHAnsi"/>
          <w:sz w:val="16"/>
        </w:rPr>
        <w:t xml:space="preserve"> and that children and adults must “learn how to learn,” in order to “succeed in a world of rapid change.” </w:t>
      </w:r>
      <w:r w:rsidRPr="00697BA7">
        <w:rPr>
          <w:rStyle w:val="StyleBoldUnderline"/>
          <w:rFonts w:asciiTheme="majorHAnsi" w:hAnsiTheme="majorHAnsi"/>
        </w:rPr>
        <w:t>The question that needs to be asked is: Why should a person have to</w:t>
      </w:r>
      <w:proofErr w:type="gramStart"/>
      <w:r w:rsidRPr="00697BA7">
        <w:rPr>
          <w:rStyle w:val="StyleBoldUnderline"/>
          <w:rFonts w:asciiTheme="majorHAnsi" w:hAnsiTheme="majorHAnsi"/>
        </w:rPr>
        <w:t>?</w:t>
      </w:r>
      <w:r w:rsidRPr="00697BA7">
        <w:rPr>
          <w:rStyle w:val="StyleBoldUnderline"/>
          <w:rFonts w:asciiTheme="majorHAnsi" w:hAnsiTheme="majorHAnsi"/>
          <w:sz w:val="12"/>
        </w:rPr>
        <w:t>¶</w:t>
      </w:r>
      <w:proofErr w:type="gramEnd"/>
      <w:r w:rsidRPr="00697BA7">
        <w:rPr>
          <w:rStyle w:val="StyleBoldUnderline"/>
          <w:rFonts w:asciiTheme="majorHAnsi" w:hAnsiTheme="majorHAnsi"/>
          <w:sz w:val="12"/>
        </w:rPr>
        <w:t xml:space="preserve"> </w:t>
      </w:r>
      <w:r w:rsidRPr="00697BA7">
        <w:rPr>
          <w:rFonts w:asciiTheme="majorHAnsi" w:hAnsiTheme="majorHAnsi"/>
          <w:sz w:val="16"/>
        </w:rPr>
        <w:t xml:space="preserve">In effect, </w:t>
      </w:r>
      <w:r w:rsidRPr="00697BA7">
        <w:rPr>
          <w:rStyle w:val="StyleBoldUnderline"/>
          <w:rFonts w:asciiTheme="majorHAnsi" w:hAnsiTheme="majorHAnsi"/>
        </w:rPr>
        <w:t xml:space="preserve">education expects the human being to have an unlimited ability to think and act with reason </w:t>
      </w:r>
      <w:r w:rsidRPr="00697BA7">
        <w:rPr>
          <w:rStyle w:val="StyleBoldUnderline"/>
          <w:rFonts w:asciiTheme="majorHAnsi" w:hAnsiTheme="majorHAnsi"/>
        </w:rPr>
        <w:lastRenderedPageBreak/>
        <w:t>sufficient to cope with increasingly complex situations</w:t>
      </w:r>
      <w:r w:rsidRPr="00697BA7">
        <w:rPr>
          <w:rFonts w:asciiTheme="majorHAnsi" w:hAnsiTheme="majorHAnsi"/>
          <w:sz w:val="16"/>
        </w:rPr>
        <w:t xml:space="preserve"> that require individual intellect to adequately recognize, evaluate, and prioritize alternative courses of action, consider their conse- quences, </w:t>
      </w:r>
      <w:r w:rsidRPr="00697BA7">
        <w:rPr>
          <w:rStyle w:val="StyleBoldUnderline"/>
          <w:rFonts w:asciiTheme="majorHAnsi" w:hAnsiTheme="majorHAnsi"/>
        </w:rPr>
        <w:t>and make good decisions</w:t>
      </w:r>
      <w:r w:rsidRPr="00697BA7">
        <w:rPr>
          <w:rFonts w:asciiTheme="majorHAnsi" w:hAnsiTheme="majorHAnsi"/>
          <w:sz w:val="16"/>
        </w:rPr>
        <w:t xml:space="preserve">. For the most part, </w:t>
      </w:r>
      <w:r w:rsidRPr="00697BA7">
        <w:rPr>
          <w:rStyle w:val="StyleBoldUnderline"/>
          <w:rFonts w:asciiTheme="majorHAnsi" w:hAnsiTheme="majorHAnsi"/>
        </w:rPr>
        <w:t>the increasing com- plexity of civil society and the multiplicity of factors that intellect is expected to deal with in different situations are not questioned in education</w:t>
      </w:r>
      <w:r w:rsidRPr="00697BA7">
        <w:rPr>
          <w:rFonts w:asciiTheme="majorHAnsi" w:hAnsiTheme="majorHAnsi"/>
          <w:sz w:val="16"/>
        </w:rPr>
        <w:t>. Is this what education is rightly about?</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Education</w:t>
      </w:r>
      <w:r w:rsidRPr="00697BA7">
        <w:rPr>
          <w:rFonts w:asciiTheme="majorHAnsi" w:hAnsiTheme="majorHAnsi"/>
          <w:sz w:val="16"/>
        </w:rPr>
        <w:t xml:space="preserve"> is as much about the use of intelligence to avoid suffering and feelings of limitation and about fending off feelings of fear as it is about learning. It </w:t>
      </w:r>
      <w:r w:rsidRPr="00697BA7">
        <w:rPr>
          <w:rStyle w:val="StyleBoldUnderline"/>
          <w:rFonts w:asciiTheme="majorHAnsi" w:hAnsiTheme="majorHAnsi"/>
        </w:rPr>
        <w:t>is about acting upon other people and upon the civil order to deal with perceived threats</w:t>
      </w:r>
      <w:r w:rsidRPr="00697BA7">
        <w:rPr>
          <w:rFonts w:asciiTheme="majorHAnsi" w:hAnsiTheme="majorHAnsi"/>
          <w:sz w:val="16"/>
        </w:rPr>
        <w:t xml:space="preserve">. One must be an “active learner” or else. Why? The individual must be acted upon and rendered into an entity that engages reality in the ways that are deemed just by many educators, lawmakers, and others with a stake in the perpetuation of the given social order. Thus, </w:t>
      </w:r>
      <w:r w:rsidRPr="00697BA7">
        <w:rPr>
          <w:rStyle w:val="StyleBoldUnderline"/>
          <w:rFonts w:asciiTheme="majorHAnsi" w:hAnsiTheme="majorHAnsi"/>
        </w:rPr>
        <w:t>the individual is exhorted to “do your best,” “make an effort,” “earn a grade,” “be motivated,” “work hard,” “overcome obstacles,” “achieve.” Why should education be about any of these things</w:t>
      </w:r>
      <w:proofErr w:type="gramStart"/>
      <w:r w:rsidRPr="00697BA7">
        <w:rPr>
          <w:rStyle w:val="StyleBoldUnderline"/>
          <w:rFonts w:asciiTheme="majorHAnsi" w:hAnsiTheme="majorHAnsi"/>
        </w:rPr>
        <w:t>?</w:t>
      </w:r>
      <w:r w:rsidRPr="00697BA7">
        <w:rPr>
          <w:rStyle w:val="StyleBoldUnderline"/>
          <w:rFonts w:asciiTheme="majorHAnsi" w:hAnsiTheme="majorHAnsi"/>
          <w:sz w:val="12"/>
        </w:rPr>
        <w:t>¶</w:t>
      </w:r>
      <w:proofErr w:type="gramEnd"/>
      <w:r w:rsidRPr="00697BA7">
        <w:rPr>
          <w:rStyle w:val="StyleBoldUnderline"/>
          <w:rFonts w:asciiTheme="majorHAnsi" w:hAnsiTheme="majorHAnsi"/>
          <w:sz w:val="12"/>
        </w:rPr>
        <w:t xml:space="preserve"> </w:t>
      </w:r>
      <w:r w:rsidRPr="00697BA7">
        <w:rPr>
          <w:rFonts w:asciiTheme="majorHAnsi" w:hAnsiTheme="majorHAnsi"/>
          <w:sz w:val="16"/>
        </w:rPr>
        <w:t>Unfortunately, the culture of scholarship is thoroughly consistent with these precepts. When we question them, we challenge the ends that they serve but not the ideas themselves. We believe that education is rightly about improvement. This philosophy of improvement is not necessarily consistent with enhancement of living. It often has the opposite effect. How is this result justified</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Certainly, it can feel good to accomplish something or to overcome obstacles. Does that mean that adversity should be a positive value of the civil state? The modern idea, beginning with Descartes and established through Lockean empiricism ~and made pedagogic by Rousseau’s Emile!, that anyone can be rational leads quickly to the idea that everyone is responsible for being wholly rational, as that word is understood according to the social order.</w:t>
      </w:r>
      <w:r w:rsidRPr="00697BA7">
        <w:rPr>
          <w:rFonts w:asciiTheme="majorHAnsi" w:hAnsiTheme="majorHAnsi"/>
          <w:sz w:val="12"/>
        </w:rPr>
        <w:t>¶</w:t>
      </w:r>
      <w:r w:rsidRPr="00697BA7">
        <w:rPr>
          <w:rFonts w:asciiTheme="majorHAnsi" w:hAnsiTheme="majorHAnsi"/>
          <w:sz w:val="16"/>
        </w:rPr>
        <w:t xml:space="preserve"> The perpetuation of the given social order in education as elsewhere is about gaining advantage and retaining power. It is about cultural politics and about marginalization of various groups and about class and about socializing children to believe in capitalism as if it is a natural law. Yet under the analysis that I have made here, these major problems are symp- toms of something more basic</w:t>
      </w:r>
      <w:r w:rsidRPr="00697BA7">
        <w:rPr>
          <w:rStyle w:val="StyleBoldUnderline"/>
          <w:rFonts w:asciiTheme="majorHAnsi" w:hAnsiTheme="majorHAnsi"/>
        </w:rPr>
        <w:t>. The more basic problem that I have empha- sized here is inextricable from the problem of the just civil state. It is about the intense pressures on people to think and act in ways that serve broader interests that are not at all concerned with their well-being in a variety of contexts including psychological,</w:t>
      </w:r>
      <w:r w:rsidRPr="00697BA7">
        <w:rPr>
          <w:rFonts w:asciiTheme="majorHAnsi" w:hAnsiTheme="majorHAnsi"/>
          <w:sz w:val="16"/>
        </w:rPr>
        <w:t xml:space="preserve"> social, economic, political, and cultural.</w:t>
      </w:r>
      <w:r w:rsidRPr="00697BA7">
        <w:rPr>
          <w:rFonts w:asciiTheme="majorHAnsi" w:hAnsiTheme="majorHAnsi"/>
          <w:sz w:val="12"/>
        </w:rPr>
        <w:t>¶</w:t>
      </w:r>
      <w:r w:rsidRPr="00697BA7">
        <w:rPr>
          <w:rFonts w:asciiTheme="majorHAnsi" w:hAnsiTheme="majorHAnsi"/>
          <w:sz w:val="16"/>
        </w:rPr>
        <w:t xml:space="preserve"> </w:t>
      </w:r>
      <w:proofErr w:type="gramStart"/>
      <w:r w:rsidRPr="00697BA7">
        <w:rPr>
          <w:rFonts w:asciiTheme="majorHAnsi" w:hAnsiTheme="majorHAnsi"/>
          <w:sz w:val="16"/>
        </w:rPr>
        <w:t>It</w:t>
      </w:r>
      <w:proofErr w:type="gramEnd"/>
      <w:r w:rsidRPr="00697BA7">
        <w:rPr>
          <w:rFonts w:asciiTheme="majorHAnsi" w:hAnsiTheme="majorHAnsi"/>
          <w:sz w:val="16"/>
        </w:rPr>
        <w:t xml:space="preserve"> is no answer to ground pedagogy in the notion of “building commu- nity.” The idea that something must be built implies that something must be made better in order for it to be tolerated. Moreover, </w:t>
      </w:r>
      <w:r w:rsidRPr="00697BA7">
        <w:rPr>
          <w:rStyle w:val="StyleBoldUnderline"/>
          <w:rFonts w:asciiTheme="majorHAnsi" w:hAnsiTheme="majorHAnsi"/>
        </w:rPr>
        <w:t xml:space="preserve">“community” carries with it the prerequisite that one be made competent to be a member— again, the presumption that something must be done to the person to make it better in some way. </w:t>
      </w:r>
      <w:r w:rsidRPr="00697BA7">
        <w:rPr>
          <w:rFonts w:asciiTheme="majorHAnsi" w:hAnsiTheme="majorHAnsi"/>
          <w:sz w:val="16"/>
        </w:rPr>
        <w:t>I do not mean to say that educators have bad intent. I do mean that this ethos of betterment through competency will inevitably fail to fulfill the dreams of reformers and revolutionaries. It does not consider the human being as an entity to care for but rather as some- thing to be equipped with skills and knowledge in order to improve itself.</w:t>
      </w:r>
      <w:r w:rsidRPr="00697BA7">
        <w:rPr>
          <w:rFonts w:asciiTheme="majorHAnsi" w:hAnsiTheme="majorHAnsi"/>
          <w:sz w:val="12"/>
        </w:rPr>
        <w:t>¶</w:t>
      </w:r>
      <w:r w:rsidRPr="00697BA7">
        <w:rPr>
          <w:rFonts w:asciiTheme="majorHAnsi" w:hAnsiTheme="majorHAnsi"/>
          <w:sz w:val="16"/>
        </w:rPr>
        <w:t xml:space="preserve"> This failure is not only because there are millions of children and adults that live in poverty in the wealthiest countries in human history. It is because </w:t>
      </w:r>
      <w:r w:rsidRPr="00697BA7">
        <w:rPr>
          <w:rStyle w:val="StyleBoldUnderline"/>
          <w:rFonts w:asciiTheme="majorHAnsi" w:hAnsiTheme="majorHAnsi"/>
        </w:rPr>
        <w:t>the state of mind that can tolerate such suffering is the same state that advances and maintains the ethos of civility as betterment, rather than civility as caring for people because they are subject to suffering</w:t>
      </w:r>
      <w:r w:rsidRPr="00697BA7">
        <w:rPr>
          <w:rFonts w:asciiTheme="majorHAnsi" w:hAnsiTheme="majorHAnsi"/>
          <w:sz w:val="16"/>
        </w:rPr>
        <w:t>.</w:t>
      </w:r>
      <w:r w:rsidRPr="00697BA7">
        <w:rPr>
          <w:rFonts w:asciiTheme="majorHAnsi" w:hAnsiTheme="majorHAnsi"/>
          <w:sz w:val="12"/>
        </w:rPr>
        <w:t>¶</w:t>
      </w:r>
      <w:r w:rsidRPr="00697BA7">
        <w:rPr>
          <w:rFonts w:asciiTheme="majorHAnsi" w:hAnsiTheme="majorHAnsi"/>
          <w:sz w:val="16"/>
        </w:rPr>
        <w:t xml:space="preserve"> The alternative that I have only introduced in a very abbreviated way under the rubric that I called “contention” is intended to be pragmatic in the ways that Foucault and Richard Rorty are pragmatic in their respective approaches to the subject of the state.49 It is intended to address an unaccept- able state of contemporary Western civilization, namely, its repetitive and even escalating incidence of disregard for suffering and harm in many forms, despite intellectual, social, medical, legal, educational, scientific, and technological “progress.”</w:t>
      </w:r>
      <w:r w:rsidRPr="00697BA7">
        <w:rPr>
          <w:rFonts w:asciiTheme="majorHAnsi" w:hAnsiTheme="majorHAnsi"/>
          <w:sz w:val="12"/>
        </w:rPr>
        <w:t>¶</w:t>
      </w:r>
      <w:r w:rsidRPr="00697BA7">
        <w:rPr>
          <w:rFonts w:asciiTheme="majorHAnsi" w:hAnsiTheme="majorHAnsi"/>
          <w:sz w:val="16"/>
        </w:rPr>
        <w:t xml:space="preserve"> </w:t>
      </w:r>
      <w:proofErr w:type="gramStart"/>
      <w:r w:rsidRPr="00697BA7">
        <w:rPr>
          <w:rFonts w:asciiTheme="majorHAnsi" w:hAnsiTheme="majorHAnsi"/>
          <w:sz w:val="16"/>
        </w:rPr>
        <w:t>We</w:t>
      </w:r>
      <w:proofErr w:type="gramEnd"/>
      <w:r w:rsidRPr="00697BA7">
        <w:rPr>
          <w:rFonts w:asciiTheme="majorHAnsi" w:hAnsiTheme="majorHAnsi"/>
          <w:sz w:val="16"/>
        </w:rPr>
        <w:t xml:space="preserve"> have had two hundred years of modern educational principles, and two hundred years of profound suffering along with them. </w:t>
      </w:r>
      <w:proofErr w:type="gramStart"/>
      <w:r w:rsidRPr="00697BA7">
        <w:rPr>
          <w:rStyle w:val="StyleBoldUnderline"/>
          <w:rFonts w:asciiTheme="majorHAnsi" w:hAnsiTheme="majorHAnsi"/>
        </w:rPr>
        <w:t>The problem of the individual calls for a new formulation and for a proper response—one that cares for the individual rather than makes it competent.</w:t>
      </w:r>
      <w:proofErr w:type="gramEnd"/>
      <w:r w:rsidRPr="00697BA7">
        <w:rPr>
          <w:rFonts w:asciiTheme="majorHAnsi" w:hAnsiTheme="majorHAnsi"/>
          <w:sz w:val="16"/>
        </w:rPr>
        <w:t xml:space="preserve"> The “modern project” of betterment through competency and opportunity must be chal- lenged and replaced by an emotionally intelligent ethos that expressly and fundamentally acknowledges suffering and limitation in philosophy, policy, and practice.</w:t>
      </w:r>
    </w:p>
    <w:p w14:paraId="322DD813" w14:textId="77777777" w:rsidR="00945CEC" w:rsidRPr="00697BA7" w:rsidRDefault="00945CEC" w:rsidP="00945CEC">
      <w:pPr>
        <w:rPr>
          <w:rFonts w:asciiTheme="majorHAnsi" w:hAnsiTheme="majorHAnsi"/>
        </w:rPr>
      </w:pPr>
    </w:p>
    <w:p w14:paraId="23C717F0" w14:textId="77777777" w:rsidR="00945CEC" w:rsidRPr="00697BA7" w:rsidRDefault="00945CEC" w:rsidP="00945CEC">
      <w:pPr>
        <w:pStyle w:val="Heading3"/>
        <w:rPr>
          <w:rFonts w:asciiTheme="majorHAnsi" w:hAnsiTheme="majorHAnsi"/>
        </w:rPr>
      </w:pPr>
      <w:r w:rsidRPr="00697BA7">
        <w:rPr>
          <w:rFonts w:asciiTheme="majorHAnsi" w:hAnsiTheme="majorHAnsi"/>
        </w:rPr>
        <w:lastRenderedPageBreak/>
        <w:t>A2 Limits</w:t>
      </w:r>
    </w:p>
    <w:p w14:paraId="27EE0D28" w14:textId="77777777" w:rsidR="00945CEC" w:rsidRPr="00697BA7" w:rsidRDefault="00945CEC" w:rsidP="00945CEC">
      <w:pPr>
        <w:pStyle w:val="Heading4"/>
        <w:rPr>
          <w:rFonts w:asciiTheme="majorHAnsi" w:hAnsiTheme="majorHAnsi"/>
        </w:rPr>
      </w:pPr>
      <w:r w:rsidRPr="00697BA7">
        <w:rPr>
          <w:rFonts w:asciiTheme="majorHAnsi" w:hAnsiTheme="majorHAnsi"/>
        </w:rPr>
        <w:t>Going beyond limits is key</w:t>
      </w:r>
    </w:p>
    <w:p w14:paraId="727B8F7F" w14:textId="77777777" w:rsidR="00945CEC" w:rsidRPr="00697BA7" w:rsidRDefault="00945CEC" w:rsidP="00945CEC">
      <w:pPr>
        <w:rPr>
          <w:rFonts w:asciiTheme="majorHAnsi" w:hAnsiTheme="majorHAnsi"/>
        </w:rPr>
      </w:pPr>
      <w:r w:rsidRPr="00697BA7">
        <w:rPr>
          <w:rStyle w:val="StyleStyleBold12pt"/>
          <w:rFonts w:asciiTheme="majorHAnsi" w:hAnsiTheme="majorHAnsi"/>
        </w:rPr>
        <w:t>Armstrong, 2k</w:t>
      </w:r>
      <w:r w:rsidRPr="00697BA7">
        <w:rPr>
          <w:rFonts w:asciiTheme="majorHAnsi" w:hAnsiTheme="majorHAnsi"/>
        </w:rPr>
        <w:t xml:space="preserve"> - English Professor at Brown University, Ph.D., Stanford University (Paul B., Modern Thought and Literature, 1977, A.M., Stanford University, Modern Thought and Literature, 1974, A.B., summa cum laude, Harvard College, History and Literature, 1971 “The Politics of Play: The Social Implications of Iser’s Aesthetic Theory” New Literary History, Vol. 31, No. 1, On the Writings of Wolfgang Iser (Winter, 2000), pp. 211-223, Jstor //)//gingE</w:t>
      </w:r>
      <w:r w:rsidRPr="00697BA7">
        <w:rPr>
          <w:rFonts w:asciiTheme="majorHAnsi" w:hAnsiTheme="majorHAnsi"/>
        </w:rPr>
        <w:br/>
      </w:r>
    </w:p>
    <w:p w14:paraId="093CDE6C" w14:textId="77777777" w:rsidR="00945CEC" w:rsidRPr="00697BA7" w:rsidRDefault="00945CEC" w:rsidP="00945CEC">
      <w:pPr>
        <w:rPr>
          <w:rStyle w:val="StyleBoldUnderline"/>
          <w:rFonts w:asciiTheme="majorHAnsi" w:hAnsiTheme="majorHAnsi"/>
        </w:rPr>
      </w:pPr>
      <w:r w:rsidRPr="00697BA7">
        <w:rPr>
          <w:rFonts w:asciiTheme="majorHAnsi" w:hAnsiTheme="majorHAnsi"/>
          <w:sz w:val="16"/>
        </w:rPr>
        <w:t>Iser describes “</w:t>
      </w:r>
      <w:r w:rsidRPr="00697BA7">
        <w:rPr>
          <w:rStyle w:val="StyleBoldUnderline"/>
          <w:rFonts w:asciiTheme="majorHAnsi" w:hAnsiTheme="majorHAnsi"/>
        </w:rPr>
        <w:t>the act of fictionalizing” as “a crossing of boundaries</w:t>
      </w:r>
      <w:r w:rsidRPr="00697BA7">
        <w:rPr>
          <w:rFonts w:asciiTheme="majorHAnsi" w:hAnsiTheme="majorHAnsi"/>
          <w:sz w:val="16"/>
        </w:rPr>
        <w:t>”</w:t>
      </w:r>
      <w:r w:rsidRPr="00697BA7">
        <w:rPr>
          <w:rFonts w:asciiTheme="majorHAnsi" w:hAnsiTheme="majorHAnsi"/>
          <w:sz w:val="12"/>
        </w:rPr>
        <w:t>¶</w:t>
      </w:r>
      <w:r w:rsidRPr="00697BA7">
        <w:rPr>
          <w:rFonts w:asciiTheme="majorHAnsi" w:hAnsiTheme="majorHAnsi"/>
          <w:sz w:val="16"/>
        </w:rPr>
        <w:t xml:space="preserve"> (FI 3). </w:t>
      </w:r>
      <w:r w:rsidRPr="00697BA7">
        <w:rPr>
          <w:rStyle w:val="StyleBoldUnderline"/>
          <w:rFonts w:asciiTheme="majorHAnsi" w:hAnsiTheme="majorHAnsi"/>
        </w:rPr>
        <w:t>New meanings are generated</w:t>
      </w:r>
      <w:r w:rsidRPr="00697BA7">
        <w:rPr>
          <w:rFonts w:asciiTheme="majorHAnsi" w:hAnsiTheme="majorHAnsi"/>
          <w:sz w:val="16"/>
        </w:rPr>
        <w:t xml:space="preserve">, in his view, </w:t>
      </w:r>
      <w:r w:rsidRPr="00697BA7">
        <w:rPr>
          <w:rStyle w:val="Emphasis"/>
          <w:rFonts w:asciiTheme="majorHAnsi" w:hAnsiTheme="majorHAnsi"/>
        </w:rPr>
        <w:t>when limits are</w:t>
      </w:r>
      <w:r w:rsidRPr="00697BA7">
        <w:rPr>
          <w:rFonts w:asciiTheme="majorHAnsi" w:hAnsiTheme="majorHAnsi"/>
          <w:sz w:val="12"/>
        </w:rPr>
        <w:t>¶</w:t>
      </w:r>
      <w:r w:rsidRPr="00697BA7">
        <w:rPr>
          <w:rFonts w:asciiTheme="majorHAnsi" w:hAnsiTheme="majorHAnsi"/>
          <w:sz w:val="16"/>
        </w:rPr>
        <w:t xml:space="preserve"> </w:t>
      </w:r>
      <w:r w:rsidRPr="00697BA7">
        <w:rPr>
          <w:rStyle w:val="Emphasis"/>
          <w:rFonts w:asciiTheme="majorHAnsi" w:hAnsiTheme="majorHAnsi"/>
        </w:rPr>
        <w:t>overstepped</w:t>
      </w:r>
      <w:r w:rsidRPr="00697BA7">
        <w:rPr>
          <w:rFonts w:asciiTheme="majorHAnsi" w:hAnsiTheme="majorHAnsi"/>
          <w:sz w:val="16"/>
        </w:rPr>
        <w:t>. He therefore rejects the notion of representation as</w:t>
      </w:r>
      <w:r w:rsidRPr="00697BA7">
        <w:rPr>
          <w:rFonts w:asciiTheme="majorHAnsi" w:hAnsiTheme="majorHAnsi"/>
          <w:sz w:val="12"/>
        </w:rPr>
        <w:t>¶</w:t>
      </w:r>
      <w:r w:rsidRPr="00697BA7">
        <w:rPr>
          <w:rFonts w:asciiTheme="majorHAnsi" w:hAnsiTheme="majorHAnsi"/>
          <w:sz w:val="16"/>
        </w:rPr>
        <w:t xml:space="preserve"> copying because </w:t>
      </w:r>
      <w:r w:rsidRPr="00697BA7">
        <w:rPr>
          <w:rStyle w:val="StyleBoldUnderline"/>
          <w:rFonts w:asciiTheme="majorHAnsi" w:hAnsiTheme="majorHAnsi"/>
        </w:rPr>
        <w:t>Fictions do not merely mirror reality but instead</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transform the materials they take from the pre-given world.</w:t>
      </w:r>
      <w:r w:rsidRPr="00697BA7">
        <w:rPr>
          <w:rFonts w:asciiTheme="majorHAnsi" w:hAnsiTheme="majorHAnsi"/>
          <w:sz w:val="16"/>
        </w:rPr>
        <w:t xml:space="preserve"> The</w:t>
      </w:r>
      <w:r w:rsidRPr="00697BA7">
        <w:rPr>
          <w:rFonts w:asciiTheme="majorHAnsi" w:hAnsiTheme="majorHAnsi"/>
          <w:sz w:val="12"/>
        </w:rPr>
        <w:t>¶</w:t>
      </w:r>
      <w:r w:rsidRPr="00697BA7">
        <w:rPr>
          <w:rFonts w:asciiTheme="majorHAnsi" w:hAnsiTheme="majorHAnsi"/>
          <w:sz w:val="16"/>
        </w:rPr>
        <w:t xml:space="preserve"> opposition of “fiction” and “reality” seems faulty to him because </w:t>
      </w:r>
      <w:r w:rsidRPr="00697BA7">
        <w:rPr>
          <w:rStyle w:val="StyleBoldUnderline"/>
          <w:rFonts w:asciiTheme="majorHAnsi" w:hAnsiTheme="majorHAnsi"/>
        </w:rPr>
        <w:t>fictions</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always contain elements of reality</w:t>
      </w:r>
      <w:r w:rsidRPr="00697BA7">
        <w:rPr>
          <w:rFonts w:asciiTheme="majorHAnsi" w:hAnsiTheme="majorHAnsi"/>
          <w:sz w:val="16"/>
        </w:rPr>
        <w:t xml:space="preserve"> (“a piece of fiction devoid of any</w:t>
      </w:r>
      <w:r w:rsidRPr="00697BA7">
        <w:rPr>
          <w:rFonts w:asciiTheme="majorHAnsi" w:hAnsiTheme="majorHAnsi"/>
          <w:sz w:val="12"/>
        </w:rPr>
        <w:t>¶</w:t>
      </w:r>
      <w:r w:rsidRPr="00697BA7">
        <w:rPr>
          <w:rFonts w:asciiTheme="majorHAnsi" w:hAnsiTheme="majorHAnsi"/>
          <w:sz w:val="16"/>
        </w:rPr>
        <w:t xml:space="preserve"> connection with known reality would be incomprehensible” [FI 1]) and</w:t>
      </w:r>
      <w:r w:rsidRPr="00697BA7">
        <w:rPr>
          <w:rFonts w:asciiTheme="majorHAnsi" w:hAnsiTheme="majorHAnsi"/>
          <w:sz w:val="12"/>
        </w:rPr>
        <w:t>¶</w:t>
      </w:r>
      <w:r w:rsidRPr="00697BA7">
        <w:rPr>
          <w:rFonts w:asciiTheme="majorHAnsi" w:hAnsiTheme="majorHAnsi"/>
          <w:sz w:val="16"/>
        </w:rPr>
        <w:t xml:space="preserve"> because </w:t>
      </w:r>
      <w:r w:rsidRPr="00697BA7">
        <w:rPr>
          <w:rStyle w:val="StyleBoldUnderline"/>
          <w:rFonts w:asciiTheme="majorHAnsi" w:hAnsiTheme="majorHAnsi"/>
        </w:rPr>
        <w:t>reality includes many Fictional elements</w:t>
      </w:r>
      <w:r w:rsidRPr="00697BA7">
        <w:rPr>
          <w:rFonts w:asciiTheme="majorHAnsi" w:hAnsiTheme="majorHAnsi"/>
          <w:sz w:val="16"/>
        </w:rPr>
        <w:t xml:space="preserve"> (narratives, beliefs, and</w:t>
      </w:r>
      <w:r w:rsidRPr="00697BA7">
        <w:rPr>
          <w:rFonts w:asciiTheme="majorHAnsi" w:hAnsiTheme="majorHAnsi"/>
          <w:sz w:val="12"/>
        </w:rPr>
        <w:t>¶</w:t>
      </w:r>
      <w:r w:rsidRPr="00697BA7">
        <w:rPr>
          <w:rFonts w:asciiTheme="majorHAnsi" w:hAnsiTheme="majorHAnsi"/>
          <w:sz w:val="16"/>
        </w:rPr>
        <w:t xml:space="preserve"> myths, for example, that are part of the texture of the real). He proposes</w:t>
      </w:r>
      <w:r w:rsidRPr="00697BA7">
        <w:rPr>
          <w:rFonts w:asciiTheme="majorHAnsi" w:hAnsiTheme="majorHAnsi"/>
          <w:sz w:val="12"/>
        </w:rPr>
        <w:t>¶</w:t>
      </w:r>
      <w:r w:rsidRPr="00697BA7">
        <w:rPr>
          <w:rFonts w:asciiTheme="majorHAnsi" w:hAnsiTheme="majorHAnsi"/>
          <w:sz w:val="16"/>
        </w:rPr>
        <w:t xml:space="preserve"> “to replace this duality with a triad: the real, the fictive, and _ </w:t>
      </w:r>
      <w:proofErr w:type="gramStart"/>
      <w:r w:rsidRPr="00697BA7">
        <w:rPr>
          <w:rFonts w:asciiTheme="majorHAnsi" w:hAnsiTheme="majorHAnsi"/>
          <w:sz w:val="16"/>
        </w:rPr>
        <w:t>. .</w:t>
      </w:r>
      <w:proofErr w:type="gramEnd"/>
      <w:r w:rsidRPr="00697BA7">
        <w:rPr>
          <w:rFonts w:asciiTheme="majorHAnsi" w:hAnsiTheme="majorHAnsi"/>
          <w:sz w:val="16"/>
        </w:rPr>
        <w:t xml:space="preserve"> </w:t>
      </w:r>
      <w:proofErr w:type="gramStart"/>
      <w:r w:rsidRPr="00697BA7">
        <w:rPr>
          <w:rFonts w:asciiTheme="majorHAnsi" w:hAnsiTheme="majorHAnsi"/>
          <w:sz w:val="16"/>
        </w:rPr>
        <w:t>the</w:t>
      </w:r>
      <w:proofErr w:type="gramEnd"/>
      <w:r w:rsidRPr="00697BA7">
        <w:rPr>
          <w:rFonts w:asciiTheme="majorHAnsi" w:hAnsiTheme="majorHAnsi"/>
          <w:sz w:val="12"/>
        </w:rPr>
        <w:t>¶</w:t>
      </w:r>
      <w:r w:rsidRPr="00697BA7">
        <w:rPr>
          <w:rFonts w:asciiTheme="majorHAnsi" w:hAnsiTheme="majorHAnsi"/>
          <w:sz w:val="16"/>
        </w:rPr>
        <w:t xml:space="preserve"> imaginary. It is out of this triad that the text arises” (FI 1). </w:t>
      </w:r>
      <w:r w:rsidRPr="00697BA7">
        <w:rPr>
          <w:rStyle w:val="StyleBoldUnderline"/>
          <w:rFonts w:asciiTheme="majorHAnsi" w:hAnsiTheme="majorHAnsi"/>
        </w:rPr>
        <w:t>The imaginary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is the featureless, otherwise inaccessible capacity for making meaning to</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which Fictions give form</w:t>
      </w:r>
      <w:r w:rsidRPr="00697BA7">
        <w:rPr>
          <w:rFonts w:asciiTheme="majorHAnsi" w:hAnsiTheme="majorHAnsi"/>
          <w:sz w:val="16"/>
        </w:rPr>
        <w:t>. As what Iser calls “the generative matrix of the</w:t>
      </w:r>
      <w:r w:rsidRPr="00697BA7">
        <w:rPr>
          <w:rFonts w:asciiTheme="majorHAnsi" w:hAnsiTheme="majorHAnsi"/>
          <w:sz w:val="12"/>
        </w:rPr>
        <w:t>¶</w:t>
      </w:r>
      <w:r w:rsidRPr="00697BA7">
        <w:rPr>
          <w:rFonts w:asciiTheme="majorHAnsi" w:hAnsiTheme="majorHAnsi"/>
          <w:sz w:val="16"/>
        </w:rPr>
        <w:t xml:space="preserve"> text” (FI 21), </w:t>
      </w:r>
      <w:r w:rsidRPr="00697BA7">
        <w:rPr>
          <w:rStyle w:val="StyleBoldUnderline"/>
          <w:rFonts w:asciiTheme="majorHAnsi" w:hAnsiTheme="majorHAnsi"/>
        </w:rPr>
        <w:t>it is the ability to play with elements of the real and to</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transform them by selecting and combining them in ways they cannot</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 xml:space="preserve">determine or predict. </w:t>
      </w:r>
      <w:r w:rsidRPr="00697BA7">
        <w:rPr>
          <w:rFonts w:asciiTheme="majorHAnsi" w:hAnsiTheme="majorHAnsi"/>
          <w:sz w:val="16"/>
        </w:rPr>
        <w:t>The imaginary mediates between the fictive and</w:t>
      </w:r>
      <w:r w:rsidRPr="00697BA7">
        <w:rPr>
          <w:rFonts w:asciiTheme="majorHAnsi" w:hAnsiTheme="majorHAnsi"/>
          <w:sz w:val="12"/>
        </w:rPr>
        <w:t>¶</w:t>
      </w:r>
      <w:r w:rsidRPr="00697BA7">
        <w:rPr>
          <w:rFonts w:asciiTheme="majorHAnsi" w:hAnsiTheme="majorHAnsi"/>
          <w:sz w:val="16"/>
        </w:rPr>
        <w:t xml:space="preserve"> the real and animates their interaction, but it is knowable only through</w:t>
      </w:r>
      <w:r w:rsidRPr="00697BA7">
        <w:rPr>
          <w:rFonts w:asciiTheme="majorHAnsi" w:hAnsiTheme="majorHAnsi"/>
          <w:sz w:val="12"/>
        </w:rPr>
        <w:t>¶</w:t>
      </w:r>
      <w:r w:rsidRPr="00697BA7">
        <w:rPr>
          <w:rFonts w:asciiTheme="majorHAnsi" w:hAnsiTheme="majorHAnsi"/>
          <w:sz w:val="16"/>
        </w:rPr>
        <w:t xml:space="preserve"> its effects. Not a faculty or an essence, </w:t>
      </w:r>
      <w:r w:rsidRPr="00697BA7">
        <w:rPr>
          <w:rStyle w:val="StyleBoldUnderline"/>
          <w:rFonts w:asciiTheme="majorHAnsi" w:hAnsiTheme="majorHAnsi"/>
        </w:rPr>
        <w:t>it is the power of human plasticity</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to create forms, play with the given, and overstep limits.</w:t>
      </w:r>
    </w:p>
    <w:p w14:paraId="7F2D7C45" w14:textId="77777777" w:rsidR="00945CEC" w:rsidRPr="00697BA7" w:rsidRDefault="00945CEC" w:rsidP="00945CEC">
      <w:pPr>
        <w:pStyle w:val="Heading3"/>
        <w:rPr>
          <w:rFonts w:asciiTheme="majorHAnsi" w:hAnsiTheme="majorHAnsi"/>
        </w:rPr>
      </w:pPr>
      <w:r w:rsidRPr="00697BA7">
        <w:rPr>
          <w:rFonts w:asciiTheme="majorHAnsi" w:hAnsiTheme="majorHAnsi"/>
        </w:rPr>
        <w:lastRenderedPageBreak/>
        <w:t>Misc DAs</w:t>
      </w:r>
    </w:p>
    <w:p w14:paraId="0F055543" w14:textId="77777777" w:rsidR="00945CEC" w:rsidRPr="00697BA7" w:rsidRDefault="00945CEC" w:rsidP="00945CEC">
      <w:pPr>
        <w:pStyle w:val="Heading4"/>
        <w:rPr>
          <w:rFonts w:asciiTheme="majorHAnsi" w:hAnsiTheme="majorHAnsi"/>
        </w:rPr>
      </w:pPr>
      <w:r w:rsidRPr="00697BA7">
        <w:rPr>
          <w:rFonts w:asciiTheme="majorHAnsi" w:hAnsiTheme="majorHAnsi"/>
        </w:rPr>
        <w:t xml:space="preserve">Secomb-- Linguistic commonality is impossible. Community is destroyed by sameness. A successful community ought to be defined to its relationship to difference not a neutral playing field. </w:t>
      </w:r>
    </w:p>
    <w:p w14:paraId="5AA497EC" w14:textId="77777777" w:rsidR="00945CEC" w:rsidRPr="00697BA7" w:rsidRDefault="00945CEC" w:rsidP="00945CEC">
      <w:pPr>
        <w:rPr>
          <w:rFonts w:asciiTheme="majorHAnsi" w:hAnsiTheme="majorHAnsi"/>
        </w:rPr>
      </w:pPr>
      <w:r w:rsidRPr="00697BA7">
        <w:rPr>
          <w:rStyle w:val="StyleStyleBold12pt"/>
          <w:rFonts w:asciiTheme="majorHAnsi" w:hAnsiTheme="majorHAnsi"/>
        </w:rPr>
        <w:t>Secomb 2k</w:t>
      </w:r>
      <w:r w:rsidRPr="00697BA7">
        <w:rPr>
          <w:rFonts w:asciiTheme="majorHAnsi" w:hAnsiTheme="majorHAnsi"/>
        </w:rPr>
        <w:t xml:space="preserve"> - a lecturer in Gender Studies at the University of Sydney (Linnell, “Fractured Community” Hypatia – Volume 15 Number 2 Spring 2000 pg. 138-139.)//gingE</w:t>
      </w:r>
    </w:p>
    <w:p w14:paraId="7765157E" w14:textId="77777777" w:rsidR="00945CEC" w:rsidRPr="00697BA7" w:rsidRDefault="00945CEC" w:rsidP="00945CEC">
      <w:pPr>
        <w:rPr>
          <w:rStyle w:val="StyleBoldUnderline"/>
          <w:rFonts w:asciiTheme="majorHAnsi" w:hAnsiTheme="majorHAnsi"/>
        </w:rPr>
      </w:pPr>
      <w:r w:rsidRPr="00697BA7">
        <w:rPr>
          <w:rStyle w:val="StyleBoldUnderline"/>
          <w:rFonts w:asciiTheme="majorHAnsi" w:hAnsiTheme="majorHAnsi"/>
        </w:rPr>
        <w:t>This reformulated universalist model of community would be founded on "a moral conversation in which the capacity to reverse perspectives, that is, the willingness to reason from the others' point of view, and the sensitivity to hear their voice is paramount</w:t>
      </w:r>
      <w:r w:rsidRPr="00697BA7">
        <w:rPr>
          <w:rFonts w:asciiTheme="majorHAnsi" w:hAnsiTheme="majorHAnsi"/>
          <w:sz w:val="16"/>
        </w:rPr>
        <w:t xml:space="preserve">" (1992, 8). Benhabib argues that this model does not assume that consensus can be reached but that a "reasonable agreement" can be achieved. This formulation of community on the basis of a </w:t>
      </w:r>
      <w:proofErr w:type="gramStart"/>
      <w:r w:rsidRPr="00697BA7">
        <w:rPr>
          <w:rFonts w:asciiTheme="majorHAnsi" w:hAnsiTheme="majorHAnsi"/>
          <w:sz w:val="16"/>
        </w:rPr>
        <w:t>conversation</w:t>
      </w:r>
      <w:proofErr w:type="gramEnd"/>
      <w:r w:rsidRPr="00697BA7">
        <w:rPr>
          <w:rFonts w:asciiTheme="majorHAnsi" w:hAnsiTheme="majorHAnsi"/>
          <w:sz w:val="16"/>
        </w:rPr>
        <w:t xml:space="preserve"> in which perspectives can be reversed, also implies a new understanding of identity and alterity. Instead of the generalized other, Benhabib argues that ethics, politics, and community must engage with the concrete or particular other. A theory that only engages with the generalized other sees the other as a replica of the self. In order to overcome this reductive assimilation of alterity, Benhabib formulates a </w:t>
      </w:r>
      <w:proofErr w:type="gramStart"/>
      <w:r w:rsidRPr="00697BA7">
        <w:rPr>
          <w:rFonts w:asciiTheme="majorHAnsi" w:hAnsiTheme="majorHAnsi"/>
          <w:sz w:val="16"/>
        </w:rPr>
        <w:t>universalist</w:t>
      </w:r>
      <w:proofErr w:type="gramEnd"/>
      <w:r w:rsidRPr="00697BA7">
        <w:rPr>
          <w:rFonts w:asciiTheme="majorHAnsi" w:hAnsiTheme="majorHAnsi"/>
          <w:sz w:val="16"/>
        </w:rPr>
        <w:t xml:space="preserve"> </w:t>
      </w:r>
      <w:r w:rsidRPr="00697BA7">
        <w:rPr>
          <w:rStyle w:val="StyleBoldUnderline"/>
          <w:rFonts w:asciiTheme="majorHAnsi" w:hAnsiTheme="majorHAnsi"/>
        </w:rPr>
        <w:t>community which recognizes the concrete other and which allows us to view others as unique individuals</w:t>
      </w:r>
      <w:r w:rsidRPr="00697BA7">
        <w:rPr>
          <w:rFonts w:asciiTheme="majorHAnsi" w:hAnsiTheme="majorHAnsi"/>
          <w:sz w:val="16"/>
        </w:rPr>
        <w:t xml:space="preserve"> (1992, 10). Benhabib's critique of </w:t>
      </w:r>
      <w:proofErr w:type="gramStart"/>
      <w:r w:rsidRPr="00697BA7">
        <w:rPr>
          <w:rFonts w:asciiTheme="majorHAnsi" w:hAnsiTheme="majorHAnsi"/>
          <w:sz w:val="16"/>
        </w:rPr>
        <w:t>universalist</w:t>
      </w:r>
      <w:proofErr w:type="gramEnd"/>
      <w:r w:rsidRPr="00697BA7">
        <w:rPr>
          <w:rFonts w:asciiTheme="majorHAnsi" w:hAnsiTheme="majorHAnsi"/>
          <w:sz w:val="16"/>
        </w:rPr>
        <w:t xml:space="preserve"> liberal theory and her formulation of an alternative conversational model of community are useful and illuminating. However, I suggest that </w:t>
      </w:r>
      <w:r w:rsidRPr="00697BA7">
        <w:rPr>
          <w:rStyle w:val="StyleBoldUnderline"/>
          <w:rFonts w:asciiTheme="majorHAnsi" w:hAnsiTheme="majorHAnsi"/>
        </w:rPr>
        <w:t>her vision still assumes the desirability of commonality and agreement, which, I argue, ultimately destroy difference. Her vision of a community of conversing alterities assumes sufficient similarity between alterities</w:t>
      </w:r>
      <w:r w:rsidRPr="00697BA7">
        <w:rPr>
          <w:rFonts w:asciiTheme="majorHAnsi" w:hAnsiTheme="majorHAnsi"/>
          <w:sz w:val="16"/>
        </w:rPr>
        <w:t xml:space="preserve"> [End Page 138] so that each can adopt the point of view of the other and, through this means, reach a "reasonable agreement." She assumes the necessity of a common goal for the community that would be the outcome of the "reasonable agreement." Benhabib's </w:t>
      </w:r>
      <w:r w:rsidRPr="00697BA7">
        <w:rPr>
          <w:rStyle w:val="StyleBoldUnderline"/>
          <w:rFonts w:asciiTheme="majorHAnsi" w:hAnsiTheme="majorHAnsi"/>
        </w:rPr>
        <w:t>community, then, while attempting to enable difference and diversity, continues to assume a commonality of purpose within community and implies a subjectivity that would ultimately collapse back into sameness</w:t>
      </w:r>
      <w:r w:rsidRPr="00697BA7">
        <w:rPr>
          <w:rFonts w:asciiTheme="majorHAnsi" w:hAnsiTheme="majorHAnsi"/>
          <w:sz w:val="16"/>
        </w:rPr>
        <w:t xml:space="preserve">. Moreover, Benhabib's formulation of community, while rejecting the fantasy of consensus, nevertheless privileges communication, conversation, and agreement. </w:t>
      </w:r>
      <w:r w:rsidRPr="00697BA7">
        <w:rPr>
          <w:rStyle w:val="StyleBoldUnderline"/>
          <w:rFonts w:asciiTheme="majorHAnsi" w:hAnsiTheme="majorHAnsi"/>
        </w:rPr>
        <w:t>This privileging of communication assumes that all can participate in the rational conversation irrespective of difference. Yet this assumes rational interlocutors, and rationality has tended, both in theory and practice, to exclude many groups and individuals, including: women</w:t>
      </w:r>
      <w:r w:rsidRPr="00697BA7">
        <w:rPr>
          <w:rFonts w:asciiTheme="majorHAnsi" w:hAnsiTheme="majorHAnsi"/>
          <w:sz w:val="16"/>
        </w:rPr>
        <w:t xml:space="preserve">, who are deemed emotional and corporeal rather than rational; non-liberal cultures and individuals who are seen as intolerant and irrational; </w:t>
      </w:r>
      <w:r w:rsidRPr="00697BA7">
        <w:rPr>
          <w:rStyle w:val="StyleBoldUnderline"/>
          <w:rFonts w:asciiTheme="majorHAnsi" w:hAnsiTheme="majorHAnsi"/>
        </w:rPr>
        <w:t>and minoritarian groups who do not adopt the authoritative discourses necessary for rational exchanges.</w:t>
      </w:r>
      <w:r w:rsidRPr="00697BA7">
        <w:rPr>
          <w:rFonts w:asciiTheme="majorHAnsi" w:hAnsiTheme="majorHAnsi"/>
          <w:sz w:val="16"/>
        </w:rPr>
        <w:t xml:space="preserve"> In addition, this ideal of communication fails to acknowledge the indeterminacy and multiplicity of meaning in all speech and writing. It assumes a singular, coherent, and transparent content. </w:t>
      </w:r>
      <w:proofErr w:type="gramStart"/>
      <w:r w:rsidRPr="00697BA7">
        <w:rPr>
          <w:rFonts w:asciiTheme="majorHAnsi" w:hAnsiTheme="majorHAnsi"/>
          <w:sz w:val="16"/>
        </w:rPr>
        <w:t>Yet ,</w:t>
      </w:r>
      <w:proofErr w:type="gramEnd"/>
      <w:r w:rsidRPr="00697BA7">
        <w:rPr>
          <w:rFonts w:asciiTheme="majorHAnsi" w:hAnsiTheme="majorHAnsi"/>
          <w:sz w:val="16"/>
        </w:rPr>
        <w:t xml:space="preserve"> as Gayatri Spivak writes: "the verbal text is constituted by concealment as much as revelation. . . . [T]he concealment is itself a revelation and visa versa" (Spivak 1976, xlvi). For Spivak, Jacques Derrida, and other deconstructionists, all communication involves contradiction, inconsistency, and heterogeneity. Derrida's concept of différance indicates the inevitable deferral and displacement of any final coherent meaning. The apparently rigorous and irreducible oppositions that structure language, Derrida </w:t>
      </w:r>
      <w:proofErr w:type="gramStart"/>
      <w:r w:rsidRPr="00697BA7">
        <w:rPr>
          <w:rFonts w:asciiTheme="majorHAnsi" w:hAnsiTheme="majorHAnsi"/>
          <w:sz w:val="16"/>
        </w:rPr>
        <w:t>contends,</w:t>
      </w:r>
      <w:proofErr w:type="gramEnd"/>
      <w:r w:rsidRPr="00697BA7">
        <w:rPr>
          <w:rFonts w:asciiTheme="majorHAnsi" w:hAnsiTheme="majorHAnsi"/>
          <w:sz w:val="16"/>
        </w:rPr>
        <w:t xml:space="preserve"> are a fiction. These mutually exclusive dichotomies turn out to be interrelated and interdependent: their meanings and associations, multiple and ambiguous (Derrida 1973, 1976). While Benhabib's objective is clearly to allow all groups within a community to participate in this rational conversation, </w:t>
      </w:r>
      <w:r w:rsidRPr="00697BA7">
        <w:rPr>
          <w:rStyle w:val="StyleBoldUnderline"/>
          <w:rFonts w:asciiTheme="majorHAnsi" w:hAnsiTheme="majorHAnsi"/>
        </w:rPr>
        <w:t>her formulation fails to recognize either that language is as much structured by miscommunication as by communication, or that many groups are silenced or speak in different discourses that are unintelligible to the majority. Minority groups and discourses are frequently ignored or excluded from political discussion and decision-making because they do not adopt the dominant modes of authoritative and rational conversation that assume homogeneity and transparency.</w:t>
      </w:r>
    </w:p>
    <w:p w14:paraId="7BF67E07" w14:textId="77777777" w:rsidR="00945CEC" w:rsidRPr="00697BA7" w:rsidRDefault="00945CEC" w:rsidP="00945CEC">
      <w:pPr>
        <w:pStyle w:val="Heading4"/>
        <w:rPr>
          <w:rFonts w:asciiTheme="majorHAnsi" w:hAnsiTheme="majorHAnsi"/>
        </w:rPr>
      </w:pPr>
      <w:r w:rsidRPr="00697BA7">
        <w:rPr>
          <w:rFonts w:asciiTheme="majorHAnsi" w:hAnsiTheme="majorHAnsi"/>
        </w:rPr>
        <w:lastRenderedPageBreak/>
        <w:t>The state has pacified us to the point where no one critiques the state—someone’s gotta do it</w:t>
      </w:r>
    </w:p>
    <w:p w14:paraId="3A4DCB1A" w14:textId="77777777" w:rsidR="00945CEC" w:rsidRPr="00697BA7" w:rsidRDefault="00945CEC" w:rsidP="00945CEC">
      <w:pPr>
        <w:rPr>
          <w:rFonts w:asciiTheme="majorHAnsi" w:hAnsiTheme="majorHAnsi"/>
        </w:rPr>
      </w:pPr>
      <w:r w:rsidRPr="00697BA7">
        <w:rPr>
          <w:rStyle w:val="StyleStyleBold12pt"/>
          <w:rFonts w:asciiTheme="majorHAnsi" w:hAnsiTheme="majorHAnsi"/>
        </w:rPr>
        <w:t>Butler, 4</w:t>
      </w:r>
      <w:r w:rsidRPr="00697BA7">
        <w:rPr>
          <w:rFonts w:asciiTheme="majorHAnsi" w:hAnsiTheme="majorHAnsi"/>
        </w:rPr>
        <w:t xml:space="preserve"> - Professor in the Departments of Rhetoric and Comparative Literature at the University of California, Berkeley (Judith, Maxine Elliot “Precarious Life: The Power of Mourning and Violence” p. xix-xxi)//gingE</w:t>
      </w:r>
    </w:p>
    <w:p w14:paraId="55758853" w14:textId="77777777" w:rsidR="00945CEC" w:rsidRPr="00697BA7" w:rsidRDefault="00945CEC" w:rsidP="00945CEC">
      <w:pPr>
        <w:rPr>
          <w:rFonts w:asciiTheme="majorHAnsi" w:hAnsiTheme="majorHAnsi"/>
          <w:sz w:val="16"/>
        </w:rPr>
      </w:pPr>
      <w:r w:rsidRPr="00697BA7">
        <w:rPr>
          <w:rStyle w:val="StyleBoldUnderline"/>
          <w:rFonts w:asciiTheme="majorHAnsi" w:hAnsiTheme="majorHAnsi"/>
        </w:rPr>
        <w:t>Dissent and debate depend upon the inclusion of those who maintain critical views of state policy</w:t>
      </w:r>
      <w:r w:rsidRPr="00697BA7">
        <w:rPr>
          <w:rFonts w:asciiTheme="majorHAnsi" w:hAnsiTheme="majorHAnsi"/>
          <w:sz w:val="16"/>
        </w:rPr>
        <w:t xml:space="preserve"> and civic culture remaining part of a larger public discussion of the value of policies and politics. </w:t>
      </w:r>
      <w:r w:rsidRPr="00697BA7">
        <w:rPr>
          <w:rStyle w:val="StyleBoldUnderline"/>
          <w:rFonts w:asciiTheme="majorHAnsi" w:hAnsiTheme="majorHAnsi"/>
        </w:rPr>
        <w:t>To charge those who voice critical views with treason, terrorist-sympathizing</w:t>
      </w:r>
      <w:r w:rsidRPr="00697BA7">
        <w:rPr>
          <w:rFonts w:asciiTheme="majorHAnsi" w:hAnsiTheme="majorHAnsi"/>
          <w:sz w:val="16"/>
        </w:rPr>
        <w:t xml:space="preserve">, anti-Semitism, moral relativism, postmodernism, juvenile behavior, collaboration, anachronistic Leftism, </w:t>
      </w:r>
      <w:r w:rsidRPr="00697BA7">
        <w:rPr>
          <w:rStyle w:val="StyleBoldUnderline"/>
          <w:rFonts w:asciiTheme="majorHAnsi" w:hAnsiTheme="majorHAnsi"/>
        </w:rPr>
        <w:t xml:space="preserve">is to seek to destroy the credibility not of the views that are held, but of the persons who hold them. </w:t>
      </w:r>
      <w:r w:rsidRPr="00697BA7">
        <w:rPr>
          <w:rStyle w:val="Emphasis"/>
          <w:rFonts w:asciiTheme="majorHAnsi" w:hAnsiTheme="majorHAnsi"/>
        </w:rPr>
        <w:t>It produces the climate of fear</w:t>
      </w:r>
      <w:r w:rsidRPr="00697BA7">
        <w:rPr>
          <w:rFonts w:asciiTheme="majorHAnsi" w:hAnsiTheme="majorHAnsi"/>
          <w:sz w:val="16"/>
        </w:rPr>
        <w:t xml:space="preserve"> </w:t>
      </w:r>
      <w:r w:rsidRPr="00697BA7">
        <w:rPr>
          <w:rStyle w:val="StyleBoldUnderline"/>
          <w:rFonts w:asciiTheme="majorHAnsi" w:hAnsiTheme="majorHAnsi"/>
        </w:rPr>
        <w:t>in which to voice a certain view is to risk being branded and shamed with a heinous appellation. To continue to voice one's views under those conditions is not easy</w:t>
      </w:r>
      <w:r w:rsidRPr="00697BA7">
        <w:rPr>
          <w:rFonts w:asciiTheme="majorHAnsi" w:hAnsiTheme="majorHAnsi"/>
          <w:sz w:val="16"/>
        </w:rPr>
        <w:t>, since one must not only discount the truth of the appellation, but brave the stigma that seizes up from the public domain</w:t>
      </w:r>
      <w:r w:rsidRPr="00697BA7">
        <w:rPr>
          <w:rStyle w:val="StyleBoldUnderline"/>
          <w:rFonts w:asciiTheme="majorHAnsi" w:hAnsiTheme="majorHAnsi"/>
        </w:rPr>
        <w:t>. Dissent is quelled</w:t>
      </w:r>
      <w:r w:rsidRPr="00697BA7">
        <w:rPr>
          <w:rFonts w:asciiTheme="majorHAnsi" w:hAnsiTheme="majorHAnsi"/>
          <w:sz w:val="16"/>
        </w:rPr>
        <w:t xml:space="preserve">, in part, </w:t>
      </w:r>
      <w:r w:rsidRPr="00697BA7">
        <w:rPr>
          <w:rStyle w:val="StyleBoldUnderline"/>
          <w:rFonts w:asciiTheme="majorHAnsi" w:hAnsiTheme="majorHAnsi"/>
        </w:rPr>
        <w:t>through threatening the speaking subject with an uninhabitable identification</w:t>
      </w:r>
      <w:r w:rsidRPr="00697BA7">
        <w:rPr>
          <w:rFonts w:asciiTheme="majorHAnsi" w:hAnsiTheme="majorHAnsi"/>
          <w:sz w:val="16"/>
        </w:rPr>
        <w:t xml:space="preserve">. Because it would be heinous to identify as treasonous, as a collaborator, one fails to speak, or one speaks in throttled ways, in order to sidestep the </w:t>
      </w:r>
      <w:r w:rsidRPr="00697BA7">
        <w:rPr>
          <w:rStyle w:val="StyleBoldUnderline"/>
          <w:rFonts w:asciiTheme="majorHAnsi" w:hAnsiTheme="majorHAnsi"/>
        </w:rPr>
        <w:t>terrorizing identification that threatens to take hold</w:t>
      </w:r>
      <w:r w:rsidRPr="00697BA7">
        <w:rPr>
          <w:rFonts w:asciiTheme="majorHAnsi" w:hAnsiTheme="majorHAnsi"/>
          <w:sz w:val="16"/>
        </w:rPr>
        <w:t xml:space="preserve">. </w:t>
      </w:r>
      <w:r w:rsidRPr="00697BA7">
        <w:rPr>
          <w:rStyle w:val="StyleBoldUnderline"/>
          <w:rFonts w:asciiTheme="majorHAnsi" w:hAnsiTheme="majorHAnsi"/>
        </w:rPr>
        <w:t>This strategy for quelling dissent</w:t>
      </w:r>
      <w:r w:rsidRPr="00697BA7">
        <w:rPr>
          <w:rFonts w:asciiTheme="majorHAnsi" w:hAnsiTheme="majorHAnsi"/>
          <w:sz w:val="16"/>
        </w:rPr>
        <w:t xml:space="preserve"> and limiting the reach of critical debate </w:t>
      </w:r>
      <w:r w:rsidRPr="00697BA7">
        <w:rPr>
          <w:rStyle w:val="StyleBoldUnderline"/>
          <w:rFonts w:asciiTheme="majorHAnsi" w:hAnsiTheme="majorHAnsi"/>
        </w:rPr>
        <w:t>happens not only through a series of shaming</w:t>
      </w:r>
      <w:r w:rsidRPr="00697BA7">
        <w:rPr>
          <w:rFonts w:asciiTheme="majorHAnsi" w:hAnsiTheme="majorHAnsi"/>
          <w:sz w:val="16"/>
        </w:rPr>
        <w:t xml:space="preserve"> tactics which have a certain psychological terrorization as their effect, </w:t>
      </w:r>
      <w:r w:rsidRPr="00697BA7">
        <w:rPr>
          <w:rStyle w:val="StyleBoldUnderline"/>
          <w:rFonts w:asciiTheme="majorHAnsi" w:hAnsiTheme="majorHAnsi"/>
        </w:rPr>
        <w:t>but they work as well by producing what will and will not count as a viable speaking subject and a reasonable opinion within the public domain.</w:t>
      </w:r>
      <w:r w:rsidRPr="00697BA7">
        <w:rPr>
          <w:rFonts w:asciiTheme="majorHAnsi" w:hAnsiTheme="majorHAnsi"/>
          <w:sz w:val="16"/>
        </w:rPr>
        <w:t xml:space="preserve"> It is precisely because one does not want to lose one's status as a viable speaking being that</w:t>
      </w:r>
      <w:r w:rsidRPr="00697BA7">
        <w:rPr>
          <w:rStyle w:val="StyleBoldUnderline"/>
          <w:rFonts w:asciiTheme="majorHAnsi" w:hAnsiTheme="majorHAnsi"/>
        </w:rPr>
        <w:t xml:space="preserve"> one does not say what one thinks</w:t>
      </w:r>
      <w:r w:rsidRPr="00697BA7">
        <w:rPr>
          <w:rFonts w:asciiTheme="majorHAnsi" w:hAnsiTheme="majorHAnsi"/>
          <w:sz w:val="16"/>
        </w:rPr>
        <w:t xml:space="preserve">. Under social conditions that regulate identifications and the sense of viability to this degree, </w:t>
      </w:r>
      <w:r w:rsidRPr="00697BA7">
        <w:rPr>
          <w:rStyle w:val="StyleBoldUnderline"/>
          <w:rFonts w:asciiTheme="majorHAnsi" w:hAnsiTheme="majorHAnsi"/>
        </w:rPr>
        <w:t>censorship operates implicitly and forcefully. The line that circumscribes what is speakable and what is livable also functions as an instrument of censorship. To decide what views will count as reasonable within the public domain</w:t>
      </w:r>
      <w:r w:rsidRPr="00697BA7">
        <w:rPr>
          <w:rFonts w:asciiTheme="majorHAnsi" w:hAnsiTheme="majorHAnsi"/>
          <w:sz w:val="16"/>
        </w:rPr>
        <w:t xml:space="preserve">, however, </w:t>
      </w:r>
      <w:r w:rsidRPr="00697BA7">
        <w:rPr>
          <w:rStyle w:val="StyleBoldUnderline"/>
          <w:rFonts w:asciiTheme="majorHAnsi" w:hAnsiTheme="majorHAnsi"/>
        </w:rPr>
        <w:t>is to decide what will and will not count as the public sphere of debate</w:t>
      </w:r>
      <w:r w:rsidRPr="00697BA7">
        <w:rPr>
          <w:rFonts w:asciiTheme="majorHAnsi" w:hAnsiTheme="majorHAnsi"/>
          <w:sz w:val="16"/>
        </w:rPr>
        <w:t xml:space="preserve">. And </w:t>
      </w:r>
      <w:r w:rsidRPr="00697BA7">
        <w:rPr>
          <w:rStyle w:val="StyleBoldUnderline"/>
          <w:rFonts w:asciiTheme="majorHAnsi" w:hAnsiTheme="majorHAnsi"/>
        </w:rPr>
        <w:t>if someone holds views that are not in line</w:t>
      </w:r>
      <w:r w:rsidRPr="00697BA7">
        <w:rPr>
          <w:rFonts w:asciiTheme="majorHAnsi" w:hAnsiTheme="majorHAnsi"/>
          <w:sz w:val="16"/>
        </w:rPr>
        <w:t xml:space="preserve"> with the nationalist norm, </w:t>
      </w:r>
      <w:r w:rsidRPr="00697BA7">
        <w:rPr>
          <w:rStyle w:val="StyleBoldUnderline"/>
          <w:rFonts w:asciiTheme="majorHAnsi" w:hAnsiTheme="majorHAnsi"/>
        </w:rPr>
        <w:t>that person comes to lack credibility</w:t>
      </w:r>
      <w:r w:rsidRPr="00697BA7">
        <w:rPr>
          <w:rFonts w:asciiTheme="majorHAnsi" w:hAnsiTheme="majorHAnsi"/>
          <w:sz w:val="16"/>
        </w:rPr>
        <w:t xml:space="preserve"> as a speaking person, and the media is not open to him or her (though the internet, interestingly, is). </w:t>
      </w:r>
      <w:r w:rsidRPr="00697BA7">
        <w:rPr>
          <w:rStyle w:val="StyleBoldUnderline"/>
          <w:rFonts w:asciiTheme="majorHAnsi" w:hAnsiTheme="majorHAnsi"/>
        </w:rPr>
        <w:t>The foreclosure of critique empties the public domain of debate and democratic contestation itself, so that debate becomes the exchange of views among the like-minded, and criticism</w:t>
      </w:r>
      <w:r w:rsidRPr="00697BA7">
        <w:rPr>
          <w:rFonts w:asciiTheme="majorHAnsi" w:hAnsiTheme="majorHAnsi"/>
          <w:sz w:val="16"/>
        </w:rPr>
        <w:t>, which ought to be central to any democracy, becomes a fugitive and suspect activity. Publi</w:t>
      </w:r>
      <w:r w:rsidRPr="00697BA7">
        <w:rPr>
          <w:rStyle w:val="StyleBoldUnderline"/>
          <w:rFonts w:asciiTheme="majorHAnsi" w:hAnsiTheme="majorHAnsi"/>
        </w:rPr>
        <w:t>c policy, including foreign policy, often seeks to restrain the public sphere from being open to certain forms of debate</w:t>
      </w:r>
      <w:r w:rsidRPr="00697BA7">
        <w:rPr>
          <w:rFonts w:asciiTheme="majorHAnsi" w:hAnsiTheme="majorHAnsi"/>
          <w:sz w:val="16"/>
        </w:rPr>
        <w:t xml:space="preserve"> and the circulation of media coverage. </w:t>
      </w:r>
      <w:r w:rsidRPr="00697BA7">
        <w:rPr>
          <w:rStyle w:val="StyleBoldUnderline"/>
          <w:rFonts w:asciiTheme="majorHAnsi" w:hAnsiTheme="majorHAnsi"/>
        </w:rPr>
        <w:t>One way a hegemonic understanding of politics is achieved is through circumscribing what will and will not be admissible as part of the public sphere itself</w:t>
      </w:r>
      <w:r w:rsidRPr="00697BA7">
        <w:rPr>
          <w:rFonts w:asciiTheme="majorHAnsi" w:hAnsiTheme="majorHAnsi"/>
          <w:sz w:val="16"/>
        </w:rPr>
        <w:t xml:space="preserve">. Without disposing populations in such a way that war seems good and right and true, no war can claim popular consent, and no administration can maintain its popularity. To produce what will constitute the public sphere, however, it is necessary to control the way in which people see, how they hear, what they see. The constraints are not only on content - certain images of dead bodies in Iraq, for instance, are considered unacceptable for public visual consumption - but on what "can" be heard, read, seen, felt, and known. </w:t>
      </w:r>
      <w:r w:rsidRPr="00697BA7">
        <w:rPr>
          <w:rStyle w:val="StyleBoldUnderline"/>
          <w:rFonts w:asciiTheme="majorHAnsi" w:hAnsiTheme="majorHAnsi"/>
        </w:rPr>
        <w:t>The public sphere is constituted in part by what can appear</w:t>
      </w:r>
      <w:r w:rsidRPr="00697BA7">
        <w:rPr>
          <w:rFonts w:asciiTheme="majorHAnsi" w:hAnsiTheme="majorHAnsi"/>
          <w:sz w:val="16"/>
        </w:rPr>
        <w:t xml:space="preserve">, and the regulation of the sphere of appearance is one way to establish what will count as reality, and what will not. It is also a way of establishing whose lives can be marked as lives, and whose deaths will count as deaths. </w:t>
      </w:r>
      <w:r w:rsidRPr="00697BA7">
        <w:rPr>
          <w:rStyle w:val="StyleBoldUnderline"/>
          <w:rFonts w:asciiTheme="majorHAnsi" w:hAnsiTheme="majorHAnsi"/>
        </w:rPr>
        <w:t xml:space="preserve">Our capacity to feel and to apprehend hangs in the balance. </w:t>
      </w:r>
      <w:r w:rsidRPr="00697BA7">
        <w:rPr>
          <w:rFonts w:asciiTheme="majorHAnsi" w:hAnsiTheme="majorHAnsi"/>
          <w:sz w:val="16"/>
        </w:rPr>
        <w:t xml:space="preserve">But </w:t>
      </w:r>
      <w:r w:rsidRPr="00697BA7">
        <w:rPr>
          <w:rStyle w:val="StyleBoldUnderline"/>
          <w:rFonts w:asciiTheme="majorHAnsi" w:hAnsiTheme="majorHAnsi"/>
        </w:rPr>
        <w:t>so, too, does the fate of the reality of certain lives and deaths as well as the ability to think critically and publicly about the effects of war</w:t>
      </w:r>
      <w:r w:rsidRPr="00697BA7">
        <w:rPr>
          <w:rFonts w:asciiTheme="majorHAnsi" w:hAnsiTheme="majorHAnsi"/>
          <w:sz w:val="16"/>
        </w:rPr>
        <w:t>.</w:t>
      </w:r>
    </w:p>
    <w:p w14:paraId="18FBB6DD" w14:textId="77777777" w:rsidR="00945CEC" w:rsidRPr="00697BA7" w:rsidRDefault="00945CEC" w:rsidP="00945CEC">
      <w:pPr>
        <w:rPr>
          <w:rFonts w:asciiTheme="majorHAnsi" w:hAnsiTheme="majorHAnsi"/>
          <w:sz w:val="16"/>
        </w:rPr>
      </w:pPr>
    </w:p>
    <w:p w14:paraId="0BA3068B" w14:textId="77777777" w:rsidR="00945CEC" w:rsidRPr="00697BA7" w:rsidRDefault="00945CEC" w:rsidP="00945CEC">
      <w:pPr>
        <w:rPr>
          <w:rFonts w:asciiTheme="majorHAnsi" w:hAnsiTheme="majorHAnsi"/>
          <w:sz w:val="16"/>
        </w:rPr>
      </w:pPr>
    </w:p>
    <w:p w14:paraId="083EB633" w14:textId="77777777" w:rsidR="00945CEC" w:rsidRPr="00697BA7" w:rsidRDefault="00945CEC" w:rsidP="00945CEC">
      <w:pPr>
        <w:pStyle w:val="Heading4"/>
        <w:rPr>
          <w:rFonts w:asciiTheme="majorHAnsi" w:hAnsiTheme="majorHAnsi"/>
        </w:rPr>
      </w:pPr>
      <w:r w:rsidRPr="00697BA7">
        <w:rPr>
          <w:rFonts w:asciiTheme="majorHAnsi" w:hAnsiTheme="majorHAnsi"/>
        </w:rPr>
        <w:lastRenderedPageBreak/>
        <w:t>Ascribing an instrumental utility to debate kills its value as an activity</w:t>
      </w:r>
    </w:p>
    <w:p w14:paraId="68E082BD" w14:textId="77777777" w:rsidR="00945CEC" w:rsidRPr="00697BA7" w:rsidRDefault="00945CEC" w:rsidP="00945CEC">
      <w:pPr>
        <w:rPr>
          <w:rFonts w:asciiTheme="majorHAnsi" w:hAnsiTheme="majorHAnsi"/>
          <w:sz w:val="16"/>
        </w:rPr>
      </w:pPr>
      <w:r w:rsidRPr="00697BA7">
        <w:rPr>
          <w:rStyle w:val="StyleStyleBold12pt"/>
          <w:rFonts w:asciiTheme="majorHAnsi" w:hAnsiTheme="majorHAnsi"/>
        </w:rPr>
        <w:t>Armstrong, 2k</w:t>
      </w:r>
      <w:r w:rsidRPr="00697BA7">
        <w:rPr>
          <w:rFonts w:asciiTheme="majorHAnsi" w:hAnsiTheme="majorHAnsi"/>
        </w:rPr>
        <w:t xml:space="preserve"> - English Professor at Brown University, Ph.D., Stanford University (Paul B., Modern Thought and Literature, 1977, A.M., Stanford University, Modern Thought and Literature, 1974, A.B., summa cum laude, Harvard College, History and Literature, 1971 “The Politics of Play: The Social Implications of Iser’s Aesthetic Theory” New Literary History, Vol. 31, No. 1, On the Writings of Wolfgang Iser (Winter, 2000), pp. 211-223, Jstor //)//gingE</w:t>
      </w:r>
      <w:r w:rsidRPr="00697BA7">
        <w:rPr>
          <w:rFonts w:asciiTheme="majorHAnsi" w:hAnsiTheme="majorHAnsi"/>
        </w:rPr>
        <w:br/>
      </w:r>
      <w:r w:rsidRPr="00697BA7">
        <w:rPr>
          <w:rFonts w:asciiTheme="majorHAnsi" w:hAnsiTheme="majorHAnsi"/>
          <w:sz w:val="16"/>
        </w:rPr>
        <w:t>“Play” is an aesthetic as well as an anthropological phenomenon of</w:t>
      </w:r>
      <w:r w:rsidRPr="00697BA7">
        <w:rPr>
          <w:rFonts w:asciiTheme="majorHAnsi" w:hAnsiTheme="majorHAnsi"/>
          <w:sz w:val="12"/>
        </w:rPr>
        <w:t>¶</w:t>
      </w:r>
      <w:r w:rsidRPr="00697BA7">
        <w:rPr>
          <w:rFonts w:asciiTheme="majorHAnsi" w:hAnsiTheme="majorHAnsi"/>
          <w:sz w:val="16"/>
        </w:rPr>
        <w:t xml:space="preserve"> special interest to Iser because it is a particularly pervasive, useful, and</w:t>
      </w:r>
      <w:r w:rsidRPr="00697BA7">
        <w:rPr>
          <w:rFonts w:asciiTheme="majorHAnsi" w:hAnsiTheme="majorHAnsi"/>
          <w:sz w:val="12"/>
        </w:rPr>
        <w:t>¶</w:t>
      </w:r>
      <w:r w:rsidRPr="00697BA7">
        <w:rPr>
          <w:rFonts w:asciiTheme="majorHAnsi" w:hAnsiTheme="majorHAnsi"/>
          <w:sz w:val="16"/>
        </w:rPr>
        <w:t xml:space="preserve"> revealing manifestation of doubling. In his vocabulary, </w:t>
      </w:r>
      <w:r w:rsidRPr="00697BA7">
        <w:rPr>
          <w:rStyle w:val="StyleBoldUnderline"/>
          <w:rFonts w:asciiTheme="majorHAnsi" w:hAnsiTheme="majorHAnsi"/>
        </w:rPr>
        <w:t>play is not just a</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formal category but a general term for how differences engage one</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another.</w:t>
      </w:r>
      <w:r w:rsidRPr="00697BA7">
        <w:rPr>
          <w:rFonts w:asciiTheme="majorHAnsi" w:hAnsiTheme="majorHAnsi"/>
          <w:sz w:val="16"/>
        </w:rPr>
        <w:t xml:space="preserve"> </w:t>
      </w:r>
      <w:r w:rsidRPr="00697BA7">
        <w:rPr>
          <w:rStyle w:val="StyleBoldUnderline"/>
          <w:rFonts w:asciiTheme="majorHAnsi" w:hAnsiTheme="majorHAnsi"/>
        </w:rPr>
        <w:t>The basic structure of play is oscillation, or to-and-fro move-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ment, </w:t>
      </w:r>
      <w:r w:rsidRPr="00697BA7">
        <w:rPr>
          <w:rFonts w:asciiTheme="majorHAnsi" w:hAnsiTheme="majorHAnsi"/>
          <w:sz w:val="16"/>
        </w:rPr>
        <w:t>a notion Iser borrows from his teacher Gadamer</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lf we examine how the word “play” is used and concentrate on its so-called</w:t>
      </w:r>
      <w:r w:rsidRPr="00697BA7">
        <w:rPr>
          <w:rFonts w:asciiTheme="majorHAnsi" w:hAnsiTheme="majorHAnsi"/>
          <w:sz w:val="12"/>
        </w:rPr>
        <w:t>¶</w:t>
      </w:r>
      <w:r w:rsidRPr="00697BA7">
        <w:rPr>
          <w:rFonts w:asciiTheme="majorHAnsi" w:hAnsiTheme="majorHAnsi"/>
          <w:sz w:val="16"/>
        </w:rPr>
        <w:t xml:space="preserve"> metaphorical senses, we find talk of the play of light, the play of the waves, the</w:t>
      </w:r>
      <w:r w:rsidRPr="00697BA7">
        <w:rPr>
          <w:rFonts w:asciiTheme="majorHAnsi" w:hAnsiTheme="majorHAnsi"/>
          <w:sz w:val="12"/>
        </w:rPr>
        <w:t>¶</w:t>
      </w:r>
      <w:r w:rsidRPr="00697BA7">
        <w:rPr>
          <w:rFonts w:asciiTheme="majorHAnsi" w:hAnsiTheme="majorHAnsi"/>
          <w:sz w:val="16"/>
        </w:rPr>
        <w:t xml:space="preserve"> play of gears or parts of machinery, the interplay of limbs, the play of forces, the</w:t>
      </w:r>
      <w:r w:rsidRPr="00697BA7">
        <w:rPr>
          <w:rFonts w:asciiTheme="majorHAnsi" w:hAnsiTheme="majorHAnsi"/>
          <w:sz w:val="12"/>
        </w:rPr>
        <w:t>¶</w:t>
      </w:r>
      <w:r w:rsidRPr="00697BA7">
        <w:rPr>
          <w:rFonts w:asciiTheme="majorHAnsi" w:hAnsiTheme="majorHAnsi"/>
          <w:sz w:val="16"/>
        </w:rPr>
        <w:t xml:space="preserve"> play of gnats, even a play on words. </w:t>
      </w:r>
      <w:r w:rsidRPr="00697BA7">
        <w:rPr>
          <w:rStyle w:val="StyleBoldUnderline"/>
          <w:rFonts w:asciiTheme="majorHAnsi" w:hAnsiTheme="majorHAnsi"/>
        </w:rPr>
        <w:t>In each case what is intended is to-and-fro</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movement that is not tied to any goal that would bring it to an end</w:t>
      </w:r>
      <w:proofErr w:type="gramStart"/>
      <w:r w:rsidRPr="00697BA7">
        <w:rPr>
          <w:rFonts w:asciiTheme="majorHAnsi" w:hAnsiTheme="majorHAnsi"/>
          <w:sz w:val="16"/>
        </w:rPr>
        <w:t>; .</w:t>
      </w:r>
      <w:proofErr w:type="gramEnd"/>
      <w:r w:rsidRPr="00697BA7">
        <w:rPr>
          <w:rFonts w:asciiTheme="majorHAnsi" w:hAnsiTheme="majorHAnsi"/>
          <w:sz w:val="16"/>
        </w:rPr>
        <w:t xml:space="preserve"> _ . </w:t>
      </w:r>
      <w:proofErr w:type="gramStart"/>
      <w:r w:rsidRPr="00697BA7">
        <w:rPr>
          <w:rFonts w:asciiTheme="majorHAnsi" w:hAnsiTheme="majorHAnsi"/>
          <w:sz w:val="16"/>
        </w:rPr>
        <w:t>rather</w:t>
      </w:r>
      <w:proofErr w:type="gramEnd"/>
      <w:r w:rsidRPr="00697BA7">
        <w:rPr>
          <w:rFonts w:asciiTheme="majorHAnsi" w:hAnsiTheme="majorHAnsi"/>
          <w:sz w:val="16"/>
        </w:rPr>
        <w:t>,</w:t>
      </w:r>
      <w:r w:rsidRPr="00697BA7">
        <w:rPr>
          <w:rFonts w:asciiTheme="majorHAnsi" w:hAnsiTheme="majorHAnsi"/>
          <w:sz w:val="12"/>
        </w:rPr>
        <w:t>¶</w:t>
      </w:r>
      <w:r w:rsidRPr="00697BA7">
        <w:rPr>
          <w:rFonts w:asciiTheme="majorHAnsi" w:hAnsiTheme="majorHAnsi"/>
          <w:sz w:val="16"/>
        </w:rPr>
        <w:t xml:space="preserve"> it renews itself in constant repetition. </w:t>
      </w:r>
      <w:r w:rsidRPr="00697BA7">
        <w:rPr>
          <w:rStyle w:val="StyleBoldUnderline"/>
          <w:rFonts w:asciiTheme="majorHAnsi" w:hAnsiTheme="majorHAnsi"/>
        </w:rPr>
        <w:t>The movement backward and forward is</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obviously so central to the definition of play that it makes no difference who or</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 xml:space="preserve">what performs this </w:t>
      </w:r>
      <w:proofErr w:type="gramStart"/>
      <w:r w:rsidRPr="00697BA7">
        <w:rPr>
          <w:rStyle w:val="StyleBoldUnderline"/>
          <w:rFonts w:asciiTheme="majorHAnsi" w:hAnsiTheme="majorHAnsi"/>
        </w:rPr>
        <w:t xml:space="preserve">movement </w:t>
      </w:r>
      <w:r w:rsidRPr="00697BA7">
        <w:rPr>
          <w:rFonts w:asciiTheme="majorHAnsi" w:hAnsiTheme="majorHAnsi"/>
          <w:sz w:val="16"/>
        </w:rPr>
        <w:t>....</w:t>
      </w:r>
      <w:proofErr w:type="gramEnd"/>
      <w:r w:rsidRPr="00697BA7">
        <w:rPr>
          <w:rFonts w:asciiTheme="majorHAnsi" w:hAnsiTheme="majorHAnsi"/>
          <w:sz w:val="16"/>
        </w:rPr>
        <w:t xml:space="preserve"> It is the game that is played-it is irrelevant</w:t>
      </w:r>
      <w:r w:rsidRPr="00697BA7">
        <w:rPr>
          <w:rFonts w:asciiTheme="majorHAnsi" w:hAnsiTheme="majorHAnsi"/>
          <w:sz w:val="12"/>
        </w:rPr>
        <w:t>¶</w:t>
      </w:r>
      <w:r w:rsidRPr="00697BA7">
        <w:rPr>
          <w:rFonts w:asciiTheme="majorHAnsi" w:hAnsiTheme="majorHAnsi"/>
          <w:sz w:val="16"/>
        </w:rPr>
        <w:t xml:space="preserve"> whether or not there is a subject who plays it. The play is the occurrence of the</w:t>
      </w:r>
      <w:r w:rsidRPr="00697BA7">
        <w:rPr>
          <w:rFonts w:asciiTheme="majorHAnsi" w:hAnsiTheme="majorHAnsi"/>
          <w:sz w:val="12"/>
        </w:rPr>
        <w:t>¶</w:t>
      </w:r>
      <w:r w:rsidRPr="00697BA7">
        <w:rPr>
          <w:rFonts w:asciiTheme="majorHAnsi" w:hAnsiTheme="majorHAnsi"/>
          <w:sz w:val="16"/>
        </w:rPr>
        <w:t xml:space="preserve"> movement as such.</w:t>
      </w:r>
      <w:r w:rsidRPr="00697BA7">
        <w:rPr>
          <w:rFonts w:asciiTheme="majorHAnsi" w:hAnsiTheme="majorHAnsi"/>
          <w:sz w:val="12"/>
        </w:rPr>
        <w:t>¶</w:t>
      </w:r>
      <w:r w:rsidRPr="00697BA7">
        <w:rPr>
          <w:rFonts w:asciiTheme="majorHAnsi" w:hAnsiTheme="majorHAnsi"/>
          <w:sz w:val="16"/>
        </w:rPr>
        <w:t xml:space="preserve"> 4</w:t>
      </w:r>
      <w:r w:rsidRPr="00697BA7">
        <w:rPr>
          <w:rFonts w:asciiTheme="majorHAnsi" w:hAnsiTheme="majorHAnsi"/>
          <w:sz w:val="12"/>
        </w:rPr>
        <w:t>¶</w:t>
      </w:r>
      <w:r w:rsidRPr="00697BA7">
        <w:rPr>
          <w:rFonts w:asciiTheme="majorHAnsi" w:hAnsiTheme="majorHAnsi"/>
          <w:sz w:val="16"/>
        </w:rPr>
        <w:t xml:space="preserve"> Play is not a subjective attitude or exclusively an aspect of the aesthetic</w:t>
      </w:r>
      <w:r w:rsidRPr="00697BA7">
        <w:rPr>
          <w:rFonts w:asciiTheme="majorHAnsi" w:hAnsiTheme="majorHAnsi"/>
          <w:sz w:val="12"/>
        </w:rPr>
        <w:t>¶</w:t>
      </w:r>
      <w:r w:rsidRPr="00697BA7">
        <w:rPr>
          <w:rFonts w:asciiTheme="majorHAnsi" w:hAnsiTheme="majorHAnsi"/>
          <w:sz w:val="16"/>
        </w:rPr>
        <w:t xml:space="preserve"> experience but a potentially never-ending, ever self-renewing movement</w:t>
      </w:r>
      <w:r w:rsidRPr="00697BA7">
        <w:rPr>
          <w:rFonts w:asciiTheme="majorHAnsi" w:hAnsiTheme="majorHAnsi"/>
          <w:sz w:val="12"/>
        </w:rPr>
        <w:t>¶</w:t>
      </w:r>
      <w:r w:rsidRPr="00697BA7">
        <w:rPr>
          <w:rFonts w:asciiTheme="majorHAnsi" w:hAnsiTheme="majorHAnsi"/>
          <w:sz w:val="16"/>
        </w:rPr>
        <w:t xml:space="preserve"> to and fro. Play sometimes shows itself in games that have a particular</w:t>
      </w:r>
      <w:r w:rsidRPr="00697BA7">
        <w:rPr>
          <w:rFonts w:asciiTheme="majorHAnsi" w:hAnsiTheme="majorHAnsi"/>
          <w:sz w:val="12"/>
        </w:rPr>
        <w:t>¶</w:t>
      </w:r>
      <w:r w:rsidRPr="00697BA7">
        <w:rPr>
          <w:rFonts w:asciiTheme="majorHAnsi" w:hAnsiTheme="majorHAnsi"/>
          <w:sz w:val="16"/>
        </w:rPr>
        <w:t xml:space="preserve"> goal-the victory of one side or the determination of a single result-</w:t>
      </w:r>
      <w:r w:rsidRPr="00697BA7">
        <w:rPr>
          <w:rFonts w:asciiTheme="majorHAnsi" w:hAnsiTheme="majorHAnsi"/>
          <w:sz w:val="12"/>
        </w:rPr>
        <w:t>¶</w:t>
      </w:r>
      <w:r w:rsidRPr="00697BA7">
        <w:rPr>
          <w:rFonts w:asciiTheme="majorHAnsi" w:hAnsiTheme="majorHAnsi"/>
          <w:sz w:val="16"/>
        </w:rPr>
        <w:t xml:space="preserve"> but </w:t>
      </w:r>
      <w:r w:rsidRPr="00697BA7">
        <w:rPr>
          <w:rStyle w:val="StyleBoldUnderline"/>
          <w:rFonts w:asciiTheme="majorHAnsi" w:hAnsiTheme="majorHAnsi"/>
        </w:rPr>
        <w:t>this “instrumental play” (as Iser calls it) only achieves its end by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stopping play (the game is over).</w:t>
      </w:r>
      <w:r w:rsidRPr="00697BA7">
        <w:rPr>
          <w:rFonts w:asciiTheme="majorHAnsi" w:hAnsiTheme="majorHAnsi"/>
          <w:sz w:val="16"/>
        </w:rPr>
        <w:t xml:space="preserve"> By contrast, “free play has to play</w:t>
      </w:r>
      <w:r w:rsidRPr="00697BA7">
        <w:rPr>
          <w:rFonts w:asciiTheme="majorHAnsi" w:hAnsiTheme="majorHAnsi"/>
          <w:sz w:val="12"/>
        </w:rPr>
        <w:t>¶</w:t>
      </w:r>
      <w:r w:rsidRPr="00697BA7">
        <w:rPr>
          <w:rFonts w:asciiTheme="majorHAnsi" w:hAnsiTheme="majorHAnsi"/>
          <w:sz w:val="16"/>
        </w:rPr>
        <w:t xml:space="preserve"> against endings" (FI 237) and seeks to keep the back-and-forth of play in</w:t>
      </w:r>
      <w:r w:rsidRPr="00697BA7">
        <w:rPr>
          <w:rFonts w:asciiTheme="majorHAnsi" w:hAnsiTheme="majorHAnsi"/>
          <w:sz w:val="12"/>
        </w:rPr>
        <w:t>¶</w:t>
      </w:r>
      <w:r w:rsidRPr="00697BA7">
        <w:rPr>
          <w:rFonts w:asciiTheme="majorHAnsi" w:hAnsiTheme="majorHAnsi"/>
          <w:sz w:val="16"/>
        </w:rPr>
        <w:t xml:space="preserve"> motion.</w:t>
      </w:r>
      <w:r w:rsidRPr="00697BA7">
        <w:rPr>
          <w:rFonts w:asciiTheme="majorHAnsi" w:hAnsiTheme="majorHAnsi"/>
          <w:sz w:val="12"/>
        </w:rPr>
        <w:t>¶</w:t>
      </w:r>
      <w:r w:rsidRPr="00697BA7">
        <w:rPr>
          <w:rFonts w:asciiTheme="majorHAnsi" w:hAnsiTheme="majorHAnsi"/>
          <w:sz w:val="16"/>
        </w:rPr>
        <w:t xml:space="preserve"> In practice, free play is an idealization that can only be abstracted</w:t>
      </w:r>
      <w:r w:rsidRPr="00697BA7">
        <w:rPr>
          <w:rFonts w:asciiTheme="majorHAnsi" w:hAnsiTheme="majorHAnsi"/>
          <w:sz w:val="12"/>
        </w:rPr>
        <w:t>¶</w:t>
      </w:r>
      <w:r w:rsidRPr="00697BA7">
        <w:rPr>
          <w:rFonts w:asciiTheme="majorHAnsi" w:hAnsiTheme="majorHAnsi"/>
          <w:sz w:val="16"/>
        </w:rPr>
        <w:t xml:space="preserve"> from the different ways games are played under specific conditions, with</w:t>
      </w:r>
      <w:r w:rsidRPr="00697BA7">
        <w:rPr>
          <w:rFonts w:asciiTheme="majorHAnsi" w:hAnsiTheme="majorHAnsi"/>
          <w:sz w:val="12"/>
        </w:rPr>
        <w:t>¶</w:t>
      </w:r>
      <w:r w:rsidRPr="00697BA7">
        <w:rPr>
          <w:rFonts w:asciiTheme="majorHAnsi" w:hAnsiTheme="majorHAnsi"/>
          <w:sz w:val="16"/>
        </w:rPr>
        <w:t xml:space="preserve"> particular rules, toward determinate ends. As Iser explains, “the endless-</w:t>
      </w:r>
      <w:r w:rsidRPr="00697BA7">
        <w:rPr>
          <w:rFonts w:asciiTheme="majorHAnsi" w:hAnsiTheme="majorHAnsi"/>
          <w:sz w:val="12"/>
        </w:rPr>
        <w:t>¶</w:t>
      </w:r>
      <w:r w:rsidRPr="00697BA7">
        <w:rPr>
          <w:rFonts w:asciiTheme="majorHAnsi" w:hAnsiTheme="majorHAnsi"/>
          <w:sz w:val="16"/>
        </w:rPr>
        <w:t xml:space="preserve"> ness of play has to be conveyed by playing through specific possibilities</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and this is done by means of games” (FI 257). </w:t>
      </w:r>
      <w:r w:rsidRPr="00697BA7">
        <w:rPr>
          <w:rStyle w:val="StyleBoldUnderline"/>
          <w:rFonts w:asciiTheme="majorHAnsi" w:hAnsiTheme="majorHAnsi"/>
        </w:rPr>
        <w:t>Games are characterized</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by a “contraflow of free and instrumental play”</w:t>
      </w:r>
      <w:r w:rsidRPr="00697BA7">
        <w:rPr>
          <w:rFonts w:asciiTheme="majorHAnsi" w:hAnsiTheme="majorHAnsi"/>
          <w:sz w:val="16"/>
        </w:rPr>
        <w:t xml:space="preserve"> (FI 247) that can take</w:t>
      </w:r>
      <w:r w:rsidRPr="00697BA7">
        <w:rPr>
          <w:rFonts w:asciiTheme="majorHAnsi" w:hAnsiTheme="majorHAnsi"/>
          <w:sz w:val="12"/>
        </w:rPr>
        <w:t>¶</w:t>
      </w:r>
      <w:r w:rsidRPr="00697BA7">
        <w:rPr>
          <w:rFonts w:asciiTheme="majorHAnsi" w:hAnsiTheme="majorHAnsi"/>
          <w:sz w:val="16"/>
        </w:rPr>
        <w:t xml:space="preserve"> various forms. Games combine free and instrumental play according to</w:t>
      </w:r>
      <w:r w:rsidRPr="00697BA7">
        <w:rPr>
          <w:rFonts w:asciiTheme="majorHAnsi" w:hAnsiTheme="majorHAnsi"/>
          <w:sz w:val="12"/>
        </w:rPr>
        <w:t>¶</w:t>
      </w:r>
      <w:r w:rsidRPr="00697BA7">
        <w:rPr>
          <w:rFonts w:asciiTheme="majorHAnsi" w:hAnsiTheme="majorHAnsi"/>
          <w:sz w:val="16"/>
        </w:rPr>
        <w:t xml:space="preserve"> different ratios. Keeping the to-and-fro in motion and aiming to</w:t>
      </w:r>
      <w:r w:rsidRPr="00697BA7">
        <w:rPr>
          <w:rFonts w:asciiTheme="majorHAnsi" w:hAnsiTheme="majorHAnsi"/>
          <w:sz w:val="12"/>
        </w:rPr>
        <w:t>¶</w:t>
      </w:r>
      <w:r w:rsidRPr="00697BA7">
        <w:rPr>
          <w:rFonts w:asciiTheme="majorHAnsi" w:hAnsiTheme="majorHAnsi"/>
          <w:sz w:val="16"/>
        </w:rPr>
        <w:t xml:space="preserve"> establish a particular result are in a sense two aspects of play which may</w:t>
      </w:r>
      <w:r w:rsidRPr="00697BA7">
        <w:rPr>
          <w:rFonts w:asciiTheme="majorHAnsi" w:hAnsiTheme="majorHAnsi"/>
          <w:sz w:val="12"/>
        </w:rPr>
        <w:t>¶</w:t>
      </w:r>
      <w:r w:rsidRPr="00697BA7">
        <w:rPr>
          <w:rFonts w:asciiTheme="majorHAnsi" w:hAnsiTheme="majorHAnsi"/>
          <w:sz w:val="16"/>
        </w:rPr>
        <w:t xml:space="preserve"> contradict each other, but they also depend on each other. On the one</w:t>
      </w:r>
      <w:r w:rsidRPr="00697BA7">
        <w:rPr>
          <w:rFonts w:asciiTheme="majorHAnsi" w:hAnsiTheme="majorHAnsi"/>
          <w:sz w:val="12"/>
        </w:rPr>
        <w:t>¶</w:t>
      </w:r>
      <w:r w:rsidRPr="00697BA7">
        <w:rPr>
          <w:rFonts w:asciiTheme="majorHAnsi" w:hAnsiTheme="majorHAnsi"/>
          <w:sz w:val="16"/>
        </w:rPr>
        <w:t xml:space="preserve"> hand, </w:t>
      </w:r>
      <w:r w:rsidRPr="00697BA7">
        <w:rPr>
          <w:rStyle w:val="StyleBoldUnderline"/>
          <w:rFonts w:asciiTheme="majorHAnsi" w:hAnsiTheme="majorHAnsi"/>
        </w:rPr>
        <w:t>no game can be purely instrumental without ceasing to be playful</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and becoming merely a means to an end. On the other hand, there is an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instrumental quality to free play itself to the extent that each move back-</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and-forth is an attempt to establish meaning and decide the outcome.</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Fonts w:asciiTheme="majorHAnsi" w:hAnsiTheme="majorHAnsi"/>
          <w:sz w:val="16"/>
        </w:rPr>
        <w:t>Even in instrumental games, however, no move has its meaning intrinsic</w:t>
      </w:r>
      <w:r w:rsidRPr="00697BA7">
        <w:rPr>
          <w:rFonts w:asciiTheme="majorHAnsi" w:hAnsiTheme="majorHAnsi"/>
          <w:sz w:val="12"/>
        </w:rPr>
        <w:t>¶</w:t>
      </w:r>
      <w:r w:rsidRPr="00697BA7">
        <w:rPr>
          <w:rFonts w:asciiTheme="majorHAnsi" w:hAnsiTheme="majorHAnsi"/>
          <w:sz w:val="16"/>
        </w:rPr>
        <w:t xml:space="preserve"> to itself, but depends on a reply and a result it cannot entirely control</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“every game begins with a move whose consequences can never be</w:t>
      </w:r>
      <w:r w:rsidRPr="00697BA7">
        <w:rPr>
          <w:rFonts w:asciiTheme="majorHAnsi" w:hAnsiTheme="majorHAnsi"/>
          <w:sz w:val="12"/>
        </w:rPr>
        <w:t>¶</w:t>
      </w:r>
      <w:r w:rsidRPr="00697BA7">
        <w:rPr>
          <w:rFonts w:asciiTheme="majorHAnsi" w:hAnsiTheme="majorHAnsi"/>
          <w:sz w:val="16"/>
        </w:rPr>
        <w:t xml:space="preserve"> totally foreseen” (FI 261). </w:t>
      </w:r>
      <w:r w:rsidRPr="00697BA7">
        <w:rPr>
          <w:rStyle w:val="StyleBoldUnderline"/>
          <w:rFonts w:asciiTheme="majorHAnsi" w:hAnsiTheme="majorHAnsi"/>
        </w:rPr>
        <w:t>The element of free play in all games is that</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no move is complete but always depends on what it is not, a future it has</w:t>
      </w:r>
      <w:r w:rsidRPr="00697BA7">
        <w:rPr>
          <w:rStyle w:val="StyleBoldUnderline"/>
          <w:rFonts w:asciiTheme="majorHAnsi" w:hAnsiTheme="majorHAnsi"/>
          <w:sz w:val="12"/>
          <w:u w:val="none"/>
        </w:rPr>
        <w:t>¶</w:t>
      </w:r>
      <w:r w:rsidRPr="00697BA7">
        <w:rPr>
          <w:rStyle w:val="StyleBoldUnderline"/>
          <w:rFonts w:asciiTheme="majorHAnsi" w:hAnsiTheme="majorHAnsi"/>
          <w:sz w:val="12"/>
        </w:rPr>
        <w:t xml:space="preserve"> </w:t>
      </w:r>
      <w:r w:rsidRPr="00697BA7">
        <w:rPr>
          <w:rStyle w:val="StyleBoldUnderline"/>
          <w:rFonts w:asciiTheme="majorHAnsi" w:hAnsiTheme="majorHAnsi"/>
        </w:rPr>
        <w:t>not yet reached</w:t>
      </w:r>
      <w:r w:rsidRPr="00697BA7">
        <w:rPr>
          <w:rFonts w:asciiTheme="majorHAnsi" w:hAnsiTheme="majorHAnsi"/>
          <w:sz w:val="16"/>
        </w:rPr>
        <w:t>. “Free play” and “instrumental play” are opposites that</w:t>
      </w:r>
      <w:r w:rsidRPr="00697BA7">
        <w:rPr>
          <w:rFonts w:asciiTheme="majorHAnsi" w:hAnsiTheme="majorHAnsi"/>
          <w:sz w:val="12"/>
        </w:rPr>
        <w:t>¶</w:t>
      </w:r>
      <w:r w:rsidRPr="00697BA7">
        <w:rPr>
          <w:rFonts w:asciiTheme="majorHAnsi" w:hAnsiTheme="majorHAnsi"/>
          <w:sz w:val="16"/>
        </w:rPr>
        <w:t xml:space="preserve"> are deeply and profoundly linked </w:t>
      </w:r>
      <w:proofErr w:type="gramStart"/>
      <w:r w:rsidRPr="00697BA7">
        <w:rPr>
          <w:rFonts w:asciiTheme="majorHAnsi" w:hAnsiTheme="majorHAnsi"/>
          <w:sz w:val="16"/>
        </w:rPr>
        <w:t>to</w:t>
      </w:r>
      <w:proofErr w:type="gramEnd"/>
      <w:r w:rsidRPr="00697BA7">
        <w:rPr>
          <w:rFonts w:asciiTheme="majorHAnsi" w:hAnsiTheme="majorHAnsi"/>
          <w:sz w:val="16"/>
        </w:rPr>
        <w:t xml:space="preserve"> one another.</w:t>
      </w:r>
      <w:r w:rsidRPr="00697BA7">
        <w:rPr>
          <w:rFonts w:asciiTheme="majorHAnsi" w:hAnsiTheme="majorHAnsi"/>
          <w:sz w:val="12"/>
        </w:rPr>
        <w:t>¶</w:t>
      </w:r>
      <w:r w:rsidRPr="00697BA7">
        <w:rPr>
          <w:rFonts w:asciiTheme="majorHAnsi" w:hAnsiTheme="majorHAnsi"/>
          <w:sz w:val="16"/>
        </w:rPr>
        <w:t xml:space="preserve"> The four categories of games, which Iser borrows from Roger Caillois-</w:t>
      </w:r>
      <w:r w:rsidRPr="00697BA7">
        <w:rPr>
          <w:rFonts w:asciiTheme="majorHAnsi" w:hAnsiTheme="majorHAnsi"/>
          <w:sz w:val="12"/>
        </w:rPr>
        <w:t>¶</w:t>
      </w:r>
      <w:r w:rsidRPr="00697BA7">
        <w:rPr>
          <w:rFonts w:asciiTheme="majorHAnsi" w:hAnsiTheme="majorHAnsi"/>
          <w:sz w:val="16"/>
        </w:rPr>
        <w:t xml:space="preserve"> agon, alea, mimicry, and ilinx-show how free and instrumental play may</w:t>
      </w:r>
      <w:r w:rsidRPr="00697BA7">
        <w:rPr>
          <w:rFonts w:asciiTheme="majorHAnsi" w:hAnsiTheme="majorHAnsi"/>
          <w:sz w:val="12"/>
        </w:rPr>
        <w:t>¶</w:t>
      </w:r>
      <w:r w:rsidRPr="00697BA7">
        <w:rPr>
          <w:rFonts w:asciiTheme="majorHAnsi" w:hAnsiTheme="majorHAnsi"/>
          <w:sz w:val="16"/>
        </w:rPr>
        <w:t xml:space="preserve"> combine to make games more open-ended or more directed toward</w:t>
      </w:r>
      <w:r w:rsidRPr="00697BA7">
        <w:rPr>
          <w:rFonts w:asciiTheme="majorHAnsi" w:hAnsiTheme="majorHAnsi"/>
          <w:sz w:val="12"/>
        </w:rPr>
        <w:t>¶</w:t>
      </w:r>
      <w:r w:rsidRPr="00697BA7">
        <w:rPr>
          <w:rFonts w:asciiTheme="majorHAnsi" w:hAnsiTheme="majorHAnsi"/>
          <w:sz w:val="16"/>
        </w:rPr>
        <w:t xml:space="preserve"> finality? As Iser explains, “</w:t>
      </w:r>
      <w:proofErr w:type="gramStart"/>
      <w:r w:rsidRPr="00697BA7">
        <w:rPr>
          <w:rFonts w:asciiTheme="majorHAnsi" w:hAnsiTheme="majorHAnsi"/>
          <w:sz w:val="16"/>
        </w:rPr>
        <w:t>the</w:t>
      </w:r>
      <w:proofErr w:type="gramEnd"/>
      <w:r w:rsidRPr="00697BA7">
        <w:rPr>
          <w:rFonts w:asciiTheme="majorHAnsi" w:hAnsiTheme="majorHAnsi"/>
          <w:sz w:val="16"/>
        </w:rPr>
        <w:t xml:space="preserve"> endlessness and the finality of play” are</w:t>
      </w:r>
      <w:r w:rsidRPr="00697BA7">
        <w:rPr>
          <w:rFonts w:asciiTheme="majorHAnsi" w:hAnsiTheme="majorHAnsi"/>
          <w:sz w:val="12"/>
        </w:rPr>
        <w:t>¶</w:t>
      </w:r>
      <w:r w:rsidRPr="00697BA7">
        <w:rPr>
          <w:rFonts w:asciiTheme="majorHAnsi" w:hAnsiTheme="majorHAnsi"/>
          <w:sz w:val="16"/>
        </w:rPr>
        <w:t xml:space="preserve"> “two countervailing tendencies” (FI 264) that can interact differently in</w:t>
      </w:r>
      <w:r w:rsidRPr="00697BA7">
        <w:rPr>
          <w:rFonts w:asciiTheme="majorHAnsi" w:hAnsiTheme="majorHAnsi"/>
          <w:sz w:val="12"/>
        </w:rPr>
        <w:t>¶</w:t>
      </w:r>
      <w:r w:rsidRPr="00697BA7">
        <w:rPr>
          <w:rFonts w:asciiTheme="majorHAnsi" w:hAnsiTheme="majorHAnsi"/>
          <w:sz w:val="16"/>
        </w:rPr>
        <w:t xml:space="preserve"> various kinds of games. Although agon (games of contest or struggle</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and alea (where chance rules) are both defined by the ends of winning</w:t>
      </w:r>
      <w:r w:rsidRPr="00697BA7">
        <w:rPr>
          <w:rFonts w:asciiTheme="majorHAnsi" w:hAnsiTheme="majorHAnsi"/>
          <w:sz w:val="12"/>
        </w:rPr>
        <w:t>¶</w:t>
      </w:r>
      <w:r w:rsidRPr="00697BA7">
        <w:rPr>
          <w:rFonts w:asciiTheme="majorHAnsi" w:hAnsiTheme="majorHAnsi"/>
          <w:sz w:val="16"/>
        </w:rPr>
        <w:t xml:space="preserve"> and losing, their valence may change in textual games. There “alea plays</w:t>
      </w:r>
      <w:r w:rsidRPr="00697BA7">
        <w:rPr>
          <w:rFonts w:asciiTheme="majorHAnsi" w:hAnsiTheme="majorHAnsi"/>
          <w:sz w:val="12"/>
        </w:rPr>
        <w:t>¶</w:t>
      </w:r>
      <w:r w:rsidRPr="00697BA7">
        <w:rPr>
          <w:rFonts w:asciiTheme="majorHAnsi" w:hAnsiTheme="majorHAnsi"/>
          <w:sz w:val="16"/>
        </w:rPr>
        <w:t xml:space="preserve"> against agon, whose antithetical arrangement reduces the element of</w:t>
      </w:r>
      <w:r w:rsidRPr="00697BA7">
        <w:rPr>
          <w:rFonts w:asciiTheme="majorHAnsi" w:hAnsiTheme="majorHAnsi"/>
          <w:sz w:val="12"/>
        </w:rPr>
        <w:t>¶</w:t>
      </w:r>
      <w:r w:rsidRPr="00697BA7">
        <w:rPr>
          <w:rFonts w:asciiTheme="majorHAnsi" w:hAnsiTheme="majorHAnsi"/>
          <w:sz w:val="16"/>
        </w:rPr>
        <w:t xml:space="preserve"> chance, whereas alea explodes" oppositions that seek to control or</w:t>
      </w:r>
      <w:r w:rsidRPr="00697BA7">
        <w:rPr>
          <w:rFonts w:asciiTheme="majorHAnsi" w:hAnsiTheme="majorHAnsi"/>
          <w:sz w:val="12"/>
        </w:rPr>
        <w:t>¶</w:t>
      </w:r>
      <w:r w:rsidRPr="00697BA7">
        <w:rPr>
          <w:rFonts w:asciiTheme="majorHAnsi" w:hAnsiTheme="majorHAnsi"/>
          <w:sz w:val="16"/>
        </w:rPr>
        <w:t xml:space="preserve"> structure meaning and limit the play of accident (17 261). “If agon aims</w:t>
      </w:r>
      <w:r w:rsidRPr="00697BA7">
        <w:rPr>
          <w:rFonts w:asciiTheme="majorHAnsi" w:hAnsiTheme="majorHAnsi"/>
          <w:sz w:val="12"/>
        </w:rPr>
        <w:t>¶</w:t>
      </w:r>
      <w:r w:rsidRPr="00697BA7">
        <w:rPr>
          <w:rFonts w:asciiTheme="majorHAnsi" w:hAnsiTheme="majorHAnsi"/>
          <w:sz w:val="16"/>
        </w:rPr>
        <w:t xml:space="preserve"> to overcome the difference that arises out of antagonistically arranged</w:t>
      </w:r>
      <w:r w:rsidRPr="00697BA7">
        <w:rPr>
          <w:rFonts w:asciiTheme="majorHAnsi" w:hAnsiTheme="majorHAnsi"/>
          <w:sz w:val="12"/>
        </w:rPr>
        <w:t>¶</w:t>
      </w:r>
      <w:r w:rsidRPr="00697BA7">
        <w:rPr>
          <w:rFonts w:asciiTheme="majorHAnsi" w:hAnsiTheme="majorHAnsi"/>
          <w:sz w:val="16"/>
        </w:rPr>
        <w:t xml:space="preserve"> positions, alea aims to intensify it, thereby making it into a rift that</w:t>
      </w:r>
      <w:r w:rsidRPr="00697BA7">
        <w:rPr>
          <w:rFonts w:asciiTheme="majorHAnsi" w:hAnsiTheme="majorHAnsi"/>
          <w:sz w:val="12"/>
        </w:rPr>
        <w:t>¶</w:t>
      </w:r>
      <w:r w:rsidRPr="00697BA7">
        <w:rPr>
          <w:rFonts w:asciiTheme="majorHAnsi" w:hAnsiTheme="majorHAnsi"/>
          <w:sz w:val="16"/>
        </w:rPr>
        <w:t xml:space="preserve"> cannot be overcome, and reducing all play to mere chance” (FI 261).</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Textual games where conflict seeks resolution in the triumph of one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position are countered by strategies aimed at opening up the possibility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of unforeseeable, uncontainable consequences. If there are already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elements of both free and instrumental play in games of conflict and of</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chance,</w:t>
      </w:r>
      <w:r w:rsidRPr="00697BA7">
        <w:rPr>
          <w:rFonts w:asciiTheme="majorHAnsi" w:hAnsiTheme="majorHAnsi"/>
          <w:sz w:val="16"/>
        </w:rPr>
        <w:t xml:space="preserve"> then the counterflow between endlessness and finality becomes</w:t>
      </w:r>
      <w:r w:rsidRPr="00697BA7">
        <w:rPr>
          <w:rFonts w:asciiTheme="majorHAnsi" w:hAnsiTheme="majorHAnsi"/>
          <w:sz w:val="12"/>
        </w:rPr>
        <w:t>¶</w:t>
      </w:r>
      <w:r w:rsidRPr="00697BA7">
        <w:rPr>
          <w:rFonts w:asciiTheme="majorHAnsi" w:hAnsiTheme="majorHAnsi"/>
          <w:sz w:val="16"/>
        </w:rPr>
        <w:t xml:space="preserve"> even more complicated and contradictory when the different kinds of</w:t>
      </w:r>
      <w:r w:rsidRPr="00697BA7">
        <w:rPr>
          <w:rFonts w:asciiTheme="majorHAnsi" w:hAnsiTheme="majorHAnsi"/>
          <w:sz w:val="12"/>
        </w:rPr>
        <w:t>¶</w:t>
      </w:r>
      <w:r w:rsidRPr="00697BA7">
        <w:rPr>
          <w:rFonts w:asciiTheme="majorHAnsi" w:hAnsiTheme="majorHAnsi"/>
          <w:sz w:val="16"/>
        </w:rPr>
        <w:t xml:space="preserve"> games combine.</w:t>
      </w:r>
    </w:p>
    <w:p w14:paraId="7A06536D" w14:textId="6893768C" w:rsidR="00E178E1" w:rsidRPr="00697BA7" w:rsidRDefault="00E178E1" w:rsidP="007126C4">
      <w:pPr>
        <w:pStyle w:val="Heading3"/>
        <w:rPr>
          <w:rFonts w:asciiTheme="majorHAnsi" w:hAnsiTheme="majorHAnsi"/>
        </w:rPr>
      </w:pPr>
      <w:r w:rsidRPr="00697BA7">
        <w:rPr>
          <w:rFonts w:asciiTheme="majorHAnsi" w:hAnsiTheme="majorHAnsi"/>
        </w:rPr>
        <w:lastRenderedPageBreak/>
        <w:t>Tech Specific</w:t>
      </w:r>
    </w:p>
    <w:p w14:paraId="5047555A" w14:textId="77777777" w:rsidR="00E178E1" w:rsidRPr="00697BA7" w:rsidRDefault="00E178E1" w:rsidP="00E178E1">
      <w:pPr>
        <w:pStyle w:val="Heading4"/>
        <w:rPr>
          <w:rFonts w:asciiTheme="majorHAnsi" w:hAnsiTheme="majorHAnsi"/>
        </w:rPr>
      </w:pPr>
      <w:r w:rsidRPr="00697BA7">
        <w:rPr>
          <w:rFonts w:asciiTheme="majorHAnsi" w:hAnsiTheme="majorHAnsi"/>
        </w:rPr>
        <w:t>Aff is key to ecopedagogy within academic spaces</w:t>
      </w:r>
    </w:p>
    <w:p w14:paraId="5BA24253" w14:textId="77777777" w:rsidR="00E178E1" w:rsidRPr="00697BA7" w:rsidRDefault="00E178E1" w:rsidP="00E178E1">
      <w:pPr>
        <w:rPr>
          <w:rFonts w:asciiTheme="majorHAnsi" w:hAnsiTheme="majorHAnsi"/>
        </w:rPr>
      </w:pPr>
      <w:r w:rsidRPr="00697BA7">
        <w:rPr>
          <w:rStyle w:val="StyleStyleBold12pt"/>
          <w:rFonts w:asciiTheme="majorHAnsi" w:hAnsiTheme="majorHAnsi"/>
        </w:rPr>
        <w:t>Khan, 10</w:t>
      </w:r>
      <w:r w:rsidRPr="00697BA7">
        <w:rPr>
          <w:rFonts w:asciiTheme="majorHAnsi" w:hAnsiTheme="majorHAnsi"/>
        </w:rPr>
        <w:t xml:space="preserve"> - Ph.D. (UCLA) Assistant Professor of Educational Foundations and Research at the University of North Dakota (Richard, “Critical Pedagogy, Ecoliteracy, and Planetary Crisis: The Ecopedagogy Movement” The Journal of Ecopedagogy)//gingE</w:t>
      </w:r>
    </w:p>
    <w:p w14:paraId="7AD741D1" w14:textId="77777777" w:rsidR="00E178E1" w:rsidRPr="00697BA7" w:rsidRDefault="00E178E1" w:rsidP="00E178E1">
      <w:pPr>
        <w:rPr>
          <w:rStyle w:val="StyleBoldUnderline"/>
          <w:rFonts w:asciiTheme="majorHAnsi" w:hAnsiTheme="majorHAnsi"/>
        </w:rPr>
      </w:pPr>
      <w:r w:rsidRPr="00697BA7">
        <w:rPr>
          <w:rFonts w:asciiTheme="majorHAnsi" w:hAnsiTheme="majorHAnsi"/>
          <w:sz w:val="16"/>
        </w:rPr>
        <w:t xml:space="preserve">Sadly, </w:t>
      </w:r>
      <w:r w:rsidRPr="00697BA7">
        <w:rPr>
          <w:rStyle w:val="StyleBoldUnderline"/>
          <w:rFonts w:asciiTheme="majorHAnsi" w:hAnsiTheme="majorHAnsi"/>
        </w:rPr>
        <w:t>schools today are not regularly engaged by the emancipatory pedagogies</w:t>
      </w:r>
      <w:r w:rsidRPr="00697BA7">
        <w:rPr>
          <w:rFonts w:asciiTheme="majorHAnsi" w:hAnsiTheme="majorHAnsi"/>
          <w:sz w:val="16"/>
        </w:rPr>
        <w:t xml:space="preserve"> and social movements sparked by the work of these two great mentors, perhaps the late twentieth century’s most important figures in the field of education due to their wide-ranging and perceptive theories linking politics and culture, capitalist economics, and human ethics to a rigorouscritique of schooling. Today, </w:t>
      </w:r>
      <w:r w:rsidRPr="00697BA7">
        <w:rPr>
          <w:rStyle w:val="StyleBoldUnderline"/>
          <w:rFonts w:asciiTheme="majorHAnsi" w:hAnsiTheme="majorHAnsi"/>
        </w:rPr>
        <w:t>as schools cuddle up to business and replaceprograms for literacy with a profit-friendly “computer literacy</w:t>
      </w:r>
      <w:r w:rsidRPr="00697BA7">
        <w:rPr>
          <w:rFonts w:asciiTheme="majorHAnsi" w:hAnsiTheme="majorHAnsi"/>
          <w:sz w:val="16"/>
        </w:rPr>
        <w:t>” (Aronowitz</w:t>
      </w:r>
      <w:proofErr w:type="gramStart"/>
      <w:r w:rsidRPr="00697BA7">
        <w:rPr>
          <w:rFonts w:asciiTheme="majorHAnsi" w:hAnsiTheme="majorHAnsi"/>
          <w:sz w:val="16"/>
        </w:rPr>
        <w:t>,1985</w:t>
      </w:r>
      <w:proofErr w:type="gramEnd"/>
      <w:r w:rsidRPr="00697BA7">
        <w:rPr>
          <w:rFonts w:asciiTheme="majorHAnsi" w:hAnsiTheme="majorHAnsi"/>
          <w:sz w:val="16"/>
        </w:rPr>
        <w:t xml:space="preserve">, p. 13), </w:t>
      </w:r>
      <w:r w:rsidRPr="00697BA7">
        <w:rPr>
          <w:rStyle w:val="StyleBoldUnderline"/>
          <w:rFonts w:asciiTheme="majorHAnsi" w:hAnsiTheme="majorHAnsi"/>
        </w:rPr>
        <w:t>steadily moving computers from the production line to “thecenter of the classroom</w:t>
      </w:r>
      <w:r w:rsidRPr="00697BA7">
        <w:rPr>
          <w:rFonts w:asciiTheme="majorHAnsi" w:hAnsiTheme="majorHAnsi"/>
          <w:sz w:val="16"/>
        </w:rPr>
        <w:t xml:space="preserve">” (Apple, 1992), </w:t>
      </w:r>
      <w:r w:rsidRPr="00697BA7">
        <w:rPr>
          <w:rStyle w:val="StyleBoldUnderline"/>
          <w:rFonts w:asciiTheme="majorHAnsi" w:hAnsiTheme="majorHAnsi"/>
        </w:rPr>
        <w:t xml:space="preserve">those who currently theorize andpractice education </w:t>
      </w:r>
      <w:r w:rsidRPr="00697BA7">
        <w:rPr>
          <w:rFonts w:asciiTheme="majorHAnsi" w:hAnsiTheme="majorHAnsi"/>
          <w:sz w:val="16"/>
        </w:rPr>
        <w:t xml:space="preserve">will find Freire and Illich’s </w:t>
      </w:r>
      <w:r w:rsidRPr="00697BA7">
        <w:rPr>
          <w:rStyle w:val="StyleBoldUnderline"/>
          <w:rFonts w:asciiTheme="majorHAnsi" w:hAnsiTheme="majorHAnsi"/>
        </w:rPr>
        <w:t xml:space="preserve">philosophies of education extremely relevant to the wide range of questions that the current prolifera-tion of technology produces for pedagogy. </w:t>
      </w:r>
      <w:r w:rsidRPr="00697BA7">
        <w:rPr>
          <w:rFonts w:asciiTheme="majorHAnsi" w:hAnsiTheme="majorHAnsi"/>
          <w:sz w:val="16"/>
        </w:rPr>
        <w:t xml:space="preserve">Routinely, </w:t>
      </w:r>
      <w:r w:rsidRPr="00697BA7">
        <w:rPr>
          <w:rStyle w:val="StyleBoldUnderline"/>
          <w:rFonts w:asciiTheme="majorHAnsi" w:hAnsiTheme="majorHAnsi"/>
        </w:rPr>
        <w:t>culture everywhere is becoming saturated with media</w:t>
      </w:r>
      <w:r w:rsidRPr="00697BA7">
        <w:rPr>
          <w:rFonts w:asciiTheme="majorHAnsi" w:hAnsiTheme="majorHAnsi"/>
          <w:sz w:val="16"/>
        </w:rPr>
        <w:t xml:space="preserve">, inwhich many aspects of myriad people’s lives are mediated by </w:t>
      </w:r>
      <w:proofErr w:type="gramStart"/>
      <w:r w:rsidRPr="00697BA7">
        <w:rPr>
          <w:rFonts w:asciiTheme="majorHAnsi" w:hAnsiTheme="majorHAnsi"/>
          <w:sz w:val="16"/>
        </w:rPr>
        <w:t>technology(</w:t>
      </w:r>
      <w:proofErr w:type="gramEnd"/>
      <w:r w:rsidRPr="00697BA7">
        <w:rPr>
          <w:rFonts w:asciiTheme="majorHAnsi" w:hAnsiTheme="majorHAnsi"/>
          <w:sz w:val="16"/>
        </w:rPr>
        <w:t xml:space="preserve">Stone, 2001). </w:t>
      </w:r>
      <w:r w:rsidRPr="00697BA7">
        <w:rPr>
          <w:rStyle w:val="StyleBoldUnderline"/>
          <w:rFonts w:asciiTheme="majorHAnsi" w:hAnsiTheme="majorHAnsi"/>
        </w:rPr>
        <w:t>Technologized media themselves now constitute Westernculture through and through and they have become “the primary vehicle forthe distribution and dissemination of culture”</w:t>
      </w:r>
      <w:r w:rsidRPr="00697BA7">
        <w:rPr>
          <w:rFonts w:asciiTheme="majorHAnsi" w:hAnsiTheme="majorHAnsi"/>
          <w:sz w:val="16"/>
        </w:rPr>
        <w:t xml:space="preserve"> (Kellner, 1995, p. 35). Thus, asthe sociologist Manuel Castells (1999) has noted, “</w:t>
      </w:r>
      <w:r w:rsidRPr="00697BA7">
        <w:rPr>
          <w:rStyle w:val="StyleBoldUnderline"/>
          <w:rFonts w:asciiTheme="majorHAnsi" w:hAnsiTheme="majorHAnsi"/>
        </w:rPr>
        <w:t xml:space="preserve">Politics that does not exist in the media…simply does not exist in today’s democratic politics” </w:t>
      </w:r>
      <w:r w:rsidRPr="00697BA7">
        <w:rPr>
          <w:rFonts w:asciiTheme="majorHAnsi" w:hAnsiTheme="majorHAnsi"/>
          <w:sz w:val="16"/>
        </w:rPr>
        <w:t xml:space="preserve">(p. 61).While the North American followers of Paulo Freire continue to opposerightist mainstream educational technology policies and practices through the discourses of critical pedagogy and critical media literacy , it is surprising, then, that few works therein deal at length with Freire’s own pedagogical relation-ship to new technologies.More recently, neo-Illichians 2 like John Ohlinger (1995); C. A. Bowers(2000); Dana Stuchul, Gustavo Esteva and Madhu Suri Prakash (2005) haveattempted to challenge Freirian critical pedagogy’s iconic status in leftisteducational circles by producing strong (sometimes ad hominem 3 ) critiques of Paulo Freire and those he has influenced in favor of postcolonial forms of cultural ecoliteracy. However, these interventions have so far been met withlittle extended debate or rebuttal from both mainstream and critical educa-tors. With the death of Freire in 1997, and Illich in 2002, the opportunitywas sadly lost for each to break bread once again, jointly comment upontheir important points of agreement and disagreement, and potentiallyreconstruct what are arguably two of the strongest radical traditions vis-à-viseducation and technology. For this reason, it is an important component of an ecopedagogy whichseeks to build on the work of Freire and Illich that a less polemical and more dialectical critique is produced in which both the positives and negatives of Freire’s and Illich’s theories are contextualized by present-day needs, even asthe two theorists are themselves compared and contrasted for affinities anddifferences. 4 In this chapter, I therefore will undertake what Douglas Kellner(1995) calls a diagnostic critique , a dialectics of the present that “uses history toread texts and texts to read history,” with the end goal of grasping alternativepedagogical practices and utopian yearnings for a reconstruction of educa-tion in the future, such that criticalists will be challenged to develop peda-gogies and political movements that address these challenges, whilepropounding radical critiques of education such as previously offered byFreire and Illich. 5 </w:t>
      </w:r>
      <w:r w:rsidRPr="00697BA7">
        <w:rPr>
          <w:rStyle w:val="StyleBoldUnderline"/>
          <w:rFonts w:asciiTheme="majorHAnsi" w:hAnsiTheme="majorHAnsi"/>
        </w:rPr>
        <w:t>Against one-sided critiques of present educational technology that are overly technophilic or technophobic</w:t>
      </w:r>
      <w:r w:rsidRPr="00697BA7">
        <w:rPr>
          <w:rFonts w:asciiTheme="majorHAnsi" w:hAnsiTheme="majorHAnsi"/>
          <w:sz w:val="16"/>
        </w:rPr>
        <w:t xml:space="preserve">, this chapter seeks to understand </w:t>
      </w:r>
      <w:r w:rsidRPr="00697BA7">
        <w:rPr>
          <w:rStyle w:val="StyleBoldUnderline"/>
          <w:rFonts w:asciiTheme="majorHAnsi" w:hAnsiTheme="majorHAnsi"/>
        </w:rPr>
        <w:t>the present moment in education and society as marked by “objective ambigu-ity” (</w:t>
      </w:r>
      <w:r w:rsidRPr="00697BA7">
        <w:rPr>
          <w:rFonts w:asciiTheme="majorHAnsi" w:hAnsiTheme="majorHAnsi"/>
          <w:sz w:val="16"/>
        </w:rPr>
        <w:t xml:space="preserve">Marcuse, 1964). That is, </w:t>
      </w:r>
      <w:r w:rsidRPr="00697BA7">
        <w:rPr>
          <w:rStyle w:val="StyleBoldUnderline"/>
          <w:rFonts w:asciiTheme="majorHAnsi" w:hAnsiTheme="majorHAnsi"/>
        </w:rPr>
        <w:t xml:space="preserve">reality should be seen as complex and con-tested by a variety of forces, rich with alternatives that are immediately present and yet ideologically, normatively, or otherwise blocked from achieving full realization in their service to society </w:t>
      </w:r>
      <w:r w:rsidRPr="00697BA7">
        <w:rPr>
          <w:rFonts w:asciiTheme="majorHAnsi" w:hAnsiTheme="majorHAnsi"/>
          <w:sz w:val="16"/>
        </w:rPr>
        <w:t>(Marcuse, 1972c, p. 13). It is therefore the utopian challenge to radicalize social practices and institu-tions through the application of new diagnostic critical theories and alterna-tive pedagogies such that oppressive cultural and political features arenegated, even as liberatory tendencies within everyday life are articulatedand reaffirmed.Notably, this process has been conceptualized as “reconstruction” byprogressive educators like John Dewey (1897) and revolutionaries likeAntonio Gramsci, who importantly noted that “</w:t>
      </w:r>
      <w:r w:rsidRPr="00697BA7">
        <w:rPr>
          <w:rStyle w:val="StyleBoldUnderline"/>
          <w:rFonts w:asciiTheme="majorHAnsi" w:hAnsiTheme="majorHAnsi"/>
        </w:rPr>
        <w:t>every crisis is also a moment of reconstruction” in which “the normal functioning of the old economic, social, cultural order, provides the opportunity to reorganize it in new ways”</w:t>
      </w:r>
      <w:r w:rsidRPr="00697BA7">
        <w:rPr>
          <w:rFonts w:asciiTheme="majorHAnsi" w:hAnsiTheme="majorHAnsi"/>
          <w:sz w:val="16"/>
        </w:rPr>
        <w:t xml:space="preserve">(Hall, 1987). 6 </w:t>
      </w:r>
      <w:r w:rsidRPr="00697BA7">
        <w:rPr>
          <w:rStyle w:val="StyleBoldUnderline"/>
          <w:rFonts w:asciiTheme="majorHAnsi" w:hAnsiTheme="majorHAnsi"/>
        </w:rPr>
        <w:t>To speak of technology, sustainability politics and the recon-struction of education, then, is to historicize and critically challenge current trends in education toward using the tools at hand to create further openings for transformative praxis on behalf of planetary emancipation.</w:t>
      </w:r>
    </w:p>
    <w:p w14:paraId="5FBB72C2" w14:textId="77777777" w:rsidR="00E178E1" w:rsidRPr="00697BA7" w:rsidRDefault="00E178E1" w:rsidP="00E178E1">
      <w:pPr>
        <w:rPr>
          <w:rFonts w:asciiTheme="majorHAnsi" w:hAnsiTheme="majorHAnsi"/>
        </w:rPr>
      </w:pPr>
    </w:p>
    <w:p w14:paraId="5624B6D4" w14:textId="257151F1" w:rsidR="008A57B6" w:rsidRPr="00697BA7" w:rsidRDefault="007126C4" w:rsidP="007126C4">
      <w:pPr>
        <w:pStyle w:val="Heading3"/>
        <w:rPr>
          <w:rFonts w:asciiTheme="majorHAnsi" w:hAnsiTheme="majorHAnsi"/>
        </w:rPr>
      </w:pPr>
      <w:r w:rsidRPr="00697BA7">
        <w:rPr>
          <w:rFonts w:asciiTheme="majorHAnsi" w:hAnsiTheme="majorHAnsi"/>
        </w:rPr>
        <w:lastRenderedPageBreak/>
        <w:t>Roleplaying Bad</w:t>
      </w:r>
    </w:p>
    <w:p w14:paraId="3944BC54" w14:textId="77777777" w:rsidR="007126C4" w:rsidRPr="00697BA7" w:rsidRDefault="007126C4" w:rsidP="007126C4">
      <w:pPr>
        <w:pStyle w:val="Heading4"/>
        <w:rPr>
          <w:rFonts w:asciiTheme="majorHAnsi" w:hAnsiTheme="majorHAnsi"/>
        </w:rPr>
      </w:pPr>
      <w:r w:rsidRPr="00697BA7">
        <w:rPr>
          <w:rFonts w:asciiTheme="majorHAnsi" w:hAnsiTheme="majorHAnsi"/>
        </w:rPr>
        <w:t>Roleplaying causes suffering</w:t>
      </w:r>
    </w:p>
    <w:p w14:paraId="1CF9A6B4" w14:textId="77777777" w:rsidR="007126C4" w:rsidRPr="00697BA7" w:rsidRDefault="007126C4" w:rsidP="007126C4">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307D061B" w14:textId="77777777" w:rsidR="007126C4" w:rsidRPr="00697BA7" w:rsidRDefault="007126C4" w:rsidP="007126C4">
      <w:pPr>
        <w:rPr>
          <w:rStyle w:val="StyleBoldUnderline"/>
          <w:rFonts w:asciiTheme="majorHAnsi" w:hAnsiTheme="majorHAnsi"/>
        </w:rPr>
      </w:pPr>
      <w:r w:rsidRPr="00697BA7">
        <w:rPr>
          <w:rFonts w:asciiTheme="majorHAnsi" w:hAnsiTheme="majorHAnsi"/>
          <w:sz w:val="16"/>
        </w:rPr>
        <w:t xml:space="preserve">Here’s a queer proposal: </w:t>
      </w:r>
      <w:r w:rsidRPr="00697BA7">
        <w:rPr>
          <w:rStyle w:val="Emphasis"/>
          <w:rFonts w:asciiTheme="majorHAnsi" w:hAnsiTheme="majorHAnsi"/>
        </w:rPr>
        <w:t>the State is always a state of mind</w:t>
      </w:r>
      <w:r w:rsidRPr="00697BA7">
        <w:rPr>
          <w:rFonts w:asciiTheme="majorHAnsi" w:hAnsiTheme="majorHAnsi"/>
          <w:sz w:val="16"/>
        </w:rPr>
        <w:t xml:space="preserve">. </w:t>
      </w:r>
      <w:r w:rsidRPr="00697BA7">
        <w:rPr>
          <w:rStyle w:val="StyleBoldUnderline"/>
          <w:rFonts w:asciiTheme="majorHAnsi" w:hAnsiTheme="majorHAnsi"/>
        </w:rPr>
        <w:t xml:space="preserve">It’s putting life in boxes and then judging it in terms of those boxes, those borders, as if they were what really mattered. It’s trying to get other people to do what you want them to do without so much regard for their needs, their desires. </w:t>
      </w:r>
      <w:proofErr w:type="gramStart"/>
      <w:r w:rsidRPr="00697BA7">
        <w:rPr>
          <w:rStyle w:val="StyleBoldUnderline"/>
          <w:rFonts w:asciiTheme="majorHAnsi" w:hAnsiTheme="majorHAnsi"/>
        </w:rPr>
        <w:t>It’s</w:t>
      </w:r>
      <w:proofErr w:type="gramEnd"/>
      <w:r w:rsidRPr="00697BA7">
        <w:rPr>
          <w:rStyle w:val="StyleBoldUnderline"/>
          <w:rFonts w:asciiTheme="majorHAnsi" w:hAnsiTheme="majorHAnsi"/>
        </w:rPr>
        <w:t xml:space="preserve"> self-consciousness, self- policing, self-promotion, self-obsession</w:t>
      </w:r>
      <w:r w:rsidRPr="00697BA7">
        <w:rPr>
          <w:rFonts w:asciiTheme="majorHAnsi" w:hAnsiTheme="majorHAnsi"/>
          <w:sz w:val="16"/>
        </w:rPr>
        <w:t xml:space="preserve">. </w:t>
      </w:r>
      <w:proofErr w:type="gramStart"/>
      <w:r w:rsidRPr="00697BA7">
        <w:rPr>
          <w:rFonts w:asciiTheme="majorHAnsi" w:hAnsiTheme="majorHAnsi"/>
          <w:sz w:val="16"/>
        </w:rPr>
        <w:t>It’s</w:t>
      </w:r>
      <w:proofErr w:type="gramEnd"/>
      <w:r w:rsidRPr="00697BA7">
        <w:rPr>
          <w:rFonts w:asciiTheme="majorHAnsi" w:hAnsiTheme="majorHAnsi"/>
          <w:sz w:val="16"/>
        </w:rPr>
        <w:t xml:space="preserve"> anxiety and depression. </w:t>
      </w:r>
      <w:proofErr w:type="gramStart"/>
      <w:r w:rsidRPr="00697BA7">
        <w:rPr>
          <w:rStyle w:val="StyleBoldUnderline"/>
          <w:rFonts w:asciiTheme="majorHAnsi" w:hAnsiTheme="majorHAnsi"/>
        </w:rPr>
        <w:t>It’s</w:t>
      </w:r>
      <w:proofErr w:type="gramEnd"/>
      <w:r w:rsidRPr="00697BA7">
        <w:rPr>
          <w:rStyle w:val="StyleBoldUnderline"/>
          <w:rFonts w:asciiTheme="majorHAnsi" w:hAnsiTheme="majorHAnsi"/>
        </w:rPr>
        <w:t xml:space="preserve"> hyperactivity stemming from the fantasy that being seen to be doing something is better than doing nothing</w:t>
      </w:r>
      <w:r w:rsidRPr="00697BA7">
        <w:rPr>
          <w:rFonts w:asciiTheme="majorHAnsi" w:hAnsiTheme="majorHAnsi"/>
          <w:sz w:val="16"/>
        </w:rPr>
        <w:t xml:space="preserve">, even if what you’re doing might cause more harm than good. </w:t>
      </w:r>
      <w:proofErr w:type="gramStart"/>
      <w:r w:rsidRPr="00697BA7">
        <w:rPr>
          <w:rStyle w:val="Emphasis"/>
          <w:rFonts w:asciiTheme="majorHAnsi" w:hAnsiTheme="majorHAnsi"/>
        </w:rPr>
        <w:t>It’s</w:t>
      </w:r>
      <w:proofErr w:type="gramEnd"/>
      <w:r w:rsidRPr="00697BA7">
        <w:rPr>
          <w:rStyle w:val="Emphasis"/>
          <w:rFonts w:asciiTheme="majorHAnsi" w:hAnsiTheme="majorHAnsi"/>
        </w:rPr>
        <w:t xml:space="preserve"> resentment</w:t>
      </w:r>
      <w:r w:rsidRPr="00697BA7">
        <w:rPr>
          <w:rFonts w:asciiTheme="majorHAnsi" w:hAnsiTheme="majorHAnsi"/>
          <w:sz w:val="16"/>
        </w:rPr>
        <w:t xml:space="preserve"> </w:t>
      </w:r>
      <w:r w:rsidRPr="00697BA7">
        <w:rPr>
          <w:rStyle w:val="StyleBoldUnderline"/>
          <w:rFonts w:asciiTheme="majorHAnsi" w:hAnsiTheme="majorHAnsi"/>
        </w:rPr>
        <w:t xml:space="preserve">at self and others for not doing it right, for not being good enough. It’s the belief that security comes from control. And it’s a source of tremen- </w:t>
      </w:r>
      <w:proofErr w:type="gramStart"/>
      <w:r w:rsidRPr="00697BA7">
        <w:rPr>
          <w:rStyle w:val="StyleBoldUnderline"/>
          <w:rFonts w:asciiTheme="majorHAnsi" w:hAnsiTheme="majorHAnsi"/>
        </w:rPr>
        <w:t>dous</w:t>
      </w:r>
      <w:proofErr w:type="gramEnd"/>
      <w:r w:rsidRPr="00697BA7">
        <w:rPr>
          <w:rStyle w:val="StyleBoldUnderline"/>
          <w:rFonts w:asciiTheme="majorHAnsi" w:hAnsiTheme="majorHAnsi"/>
        </w:rPr>
        <w:t xml:space="preserve"> suffering in the world.</w:t>
      </w:r>
    </w:p>
    <w:p w14:paraId="0761429A" w14:textId="77777777" w:rsidR="007126C4" w:rsidRPr="00697BA7" w:rsidRDefault="007126C4" w:rsidP="007126C4">
      <w:pPr>
        <w:rPr>
          <w:rFonts w:asciiTheme="majorHAnsi" w:hAnsiTheme="majorHAnsi"/>
        </w:rPr>
      </w:pPr>
    </w:p>
    <w:p w14:paraId="07D927C9" w14:textId="77777777" w:rsidR="007F3E46" w:rsidRPr="00697BA7" w:rsidRDefault="007F3E46" w:rsidP="007F3E46">
      <w:pPr>
        <w:pStyle w:val="Heading1"/>
        <w:rPr>
          <w:rFonts w:asciiTheme="majorHAnsi" w:hAnsiTheme="majorHAnsi"/>
        </w:rPr>
      </w:pPr>
    </w:p>
    <w:p w14:paraId="08E0686E" w14:textId="2412FF4E" w:rsidR="007F3E46" w:rsidRPr="00697BA7" w:rsidRDefault="007F3E46" w:rsidP="007F3E46">
      <w:pPr>
        <w:pStyle w:val="Heading1"/>
        <w:rPr>
          <w:rFonts w:asciiTheme="majorHAnsi" w:hAnsiTheme="majorHAnsi"/>
        </w:rPr>
      </w:pPr>
      <w:r w:rsidRPr="00697BA7">
        <w:rPr>
          <w:rFonts w:asciiTheme="majorHAnsi" w:hAnsiTheme="majorHAnsi"/>
        </w:rPr>
        <w:lastRenderedPageBreak/>
        <w:t>NEG</w:t>
      </w:r>
    </w:p>
    <w:p w14:paraId="26885C30" w14:textId="71025429" w:rsidR="007F3E46" w:rsidRPr="00697BA7" w:rsidRDefault="007F3E46" w:rsidP="007F3E46">
      <w:pPr>
        <w:pStyle w:val="Heading2"/>
        <w:rPr>
          <w:rFonts w:asciiTheme="majorHAnsi" w:hAnsiTheme="majorHAnsi"/>
        </w:rPr>
      </w:pPr>
      <w:r w:rsidRPr="00697BA7">
        <w:rPr>
          <w:rFonts w:asciiTheme="majorHAnsi" w:hAnsiTheme="majorHAnsi"/>
        </w:rPr>
        <w:lastRenderedPageBreak/>
        <w:t>Queer Anarchy</w:t>
      </w:r>
    </w:p>
    <w:p w14:paraId="58456465"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1NC</w:t>
      </w:r>
    </w:p>
    <w:p w14:paraId="7929510D" w14:textId="77777777" w:rsidR="007F3E46" w:rsidRPr="00697BA7" w:rsidRDefault="007F3E46" w:rsidP="007F3E46">
      <w:pPr>
        <w:pStyle w:val="Heading4"/>
        <w:rPr>
          <w:rFonts w:asciiTheme="majorHAnsi" w:hAnsiTheme="majorHAnsi"/>
        </w:rPr>
      </w:pPr>
      <w:r w:rsidRPr="00697BA7">
        <w:rPr>
          <w:rFonts w:asciiTheme="majorHAnsi" w:hAnsiTheme="majorHAnsi"/>
        </w:rPr>
        <w:t>Their essentialist discourse of the “woman” is one that posits heterosexuality as natural and homosexuality as abnormal</w:t>
      </w:r>
    </w:p>
    <w:p w14:paraId="4117622C" w14:textId="77777777" w:rsidR="007F3E46" w:rsidRPr="00697BA7" w:rsidRDefault="007F3E46" w:rsidP="007F3E46">
      <w:pPr>
        <w:rPr>
          <w:rFonts w:asciiTheme="majorHAnsi" w:hAnsiTheme="majorHAnsi"/>
        </w:rPr>
      </w:pPr>
      <w:proofErr w:type="gramStart"/>
      <w:r w:rsidRPr="00697BA7">
        <w:rPr>
          <w:rStyle w:val="StyleStyleBold12pt"/>
          <w:rFonts w:asciiTheme="majorHAnsi" w:hAnsiTheme="majorHAnsi"/>
        </w:rPr>
        <w:t>Ellison, 96</w:t>
      </w:r>
      <w:r w:rsidRPr="00697BA7">
        <w:rPr>
          <w:rFonts w:asciiTheme="majorHAnsi" w:hAnsiTheme="majorHAnsi"/>
        </w:rPr>
        <w:t xml:space="preserve"> (Marvin Mahan.</w:t>
      </w:r>
      <w:proofErr w:type="gramEnd"/>
      <w:r w:rsidRPr="00697BA7">
        <w:rPr>
          <w:rFonts w:asciiTheme="majorHAnsi" w:hAnsiTheme="majorHAnsi"/>
        </w:rPr>
        <w:t xml:space="preserve"> Erotic Justice: A Liberating Ethic of Sexuality, 1996. Pg. 33-34)//gingE</w:t>
      </w:r>
    </w:p>
    <w:p w14:paraId="391E14F7" w14:textId="77777777" w:rsidR="007F3E46" w:rsidRPr="00697BA7" w:rsidRDefault="007F3E46" w:rsidP="007F3E46">
      <w:pPr>
        <w:rPr>
          <w:rFonts w:asciiTheme="majorHAnsi" w:hAnsiTheme="majorHAnsi"/>
          <w:sz w:val="16"/>
        </w:rPr>
      </w:pPr>
      <w:r w:rsidRPr="00697BA7">
        <w:rPr>
          <w:rStyle w:val="StyleBoldUnderline"/>
          <w:rFonts w:asciiTheme="majorHAnsi" w:hAnsiTheme="majorHAnsi"/>
        </w:rPr>
        <w:t>Sexual essentialism defines sex as a natural force, a fixed and unchanging essence that exists prior to and independent of sociocultural arrangements. Sex is a property belonging to individuals</w:t>
      </w:r>
      <w:r w:rsidRPr="00697BA7">
        <w:rPr>
          <w:rFonts w:asciiTheme="majorHAnsi" w:hAnsiTheme="majorHAnsi"/>
          <w:sz w:val="16"/>
        </w:rPr>
        <w:t xml:space="preserve">. It resides in their hormones, their psyches, or their genetic structures. Sex is "what comes naturally." </w:t>
      </w:r>
      <w:r w:rsidRPr="00697BA7">
        <w:rPr>
          <w:rStyle w:val="StyleBoldUnderline"/>
          <w:rFonts w:asciiTheme="majorHAnsi" w:hAnsiTheme="majorHAnsi"/>
        </w:rPr>
        <w:t>Biological imperatives determine the "normal" course of things, what feels right, and what fits natural mandates. From an essentialist viewpoint, "sexuality has no history and no significant social determinants</w:t>
      </w:r>
      <w:r w:rsidRPr="00697BA7">
        <w:rPr>
          <w:rFonts w:asciiTheme="majorHAnsi" w:hAnsiTheme="majorHAnsi"/>
          <w:sz w:val="16"/>
        </w:rPr>
        <w:t xml:space="preserve">."6 After all, essentialism asks, </w:t>
      </w:r>
      <w:r w:rsidRPr="00697BA7">
        <w:rPr>
          <w:rStyle w:val="StyleBoldUnderline"/>
          <w:rFonts w:asciiTheme="majorHAnsi" w:hAnsiTheme="majorHAnsi"/>
        </w:rPr>
        <w:t xml:space="preserve">isn't sexuality what is most natural about humans and least susceptible to change? Essentialists posit that when all goes according to plan, biological mandates give rise to a natural expression of sexual desire. </w:t>
      </w:r>
      <w:r w:rsidRPr="00697BA7">
        <w:rPr>
          <w:rFonts w:asciiTheme="majorHAnsi" w:hAnsiTheme="majorHAnsi"/>
          <w:sz w:val="16"/>
        </w:rPr>
        <w:t xml:space="preserve">In keeping with such naturalistic assumptions, </w:t>
      </w:r>
      <w:r w:rsidRPr="00697BA7">
        <w:rPr>
          <w:rStyle w:val="Emphasis"/>
          <w:rFonts w:asciiTheme="majorHAnsi" w:hAnsiTheme="majorHAnsi"/>
        </w:rPr>
        <w:t xml:space="preserve">heterosexuality is seen as natural and normal </w:t>
      </w:r>
      <w:r w:rsidRPr="00697BA7">
        <w:rPr>
          <w:rStyle w:val="StyleBoldUnderline"/>
          <w:rFonts w:asciiTheme="majorHAnsi" w:hAnsiTheme="majorHAnsi"/>
        </w:rPr>
        <w:t xml:space="preserve">because it fits nature's anatomical design for male-female sexual intercourse and because it has a biologically functional purpose in reproducing the species. </w:t>
      </w:r>
      <w:r w:rsidRPr="00697BA7">
        <w:rPr>
          <w:rFonts w:asciiTheme="majorHAnsi" w:hAnsiTheme="majorHAnsi"/>
          <w:sz w:val="16"/>
        </w:rPr>
        <w:t xml:space="preserve">By this same logic, </w:t>
      </w:r>
      <w:r w:rsidRPr="00697BA7">
        <w:rPr>
          <w:rStyle w:val="Emphasis"/>
          <w:rFonts w:asciiTheme="majorHAnsi" w:hAnsiTheme="majorHAnsi"/>
        </w:rPr>
        <w:t>homosexuality is unnatural and abnormal</w:t>
      </w:r>
      <w:r w:rsidRPr="00697BA7">
        <w:rPr>
          <w:rFonts w:asciiTheme="majorHAnsi" w:hAnsiTheme="majorHAnsi"/>
          <w:sz w:val="16"/>
        </w:rPr>
        <w:t xml:space="preserve">. A troubling sleight of hand takes place, however, in some subtle shifts in language from "natural" to "normal" and the implied "normatire." As sociologist Michael Kimmel suggests, "That which is normativeconstructed and enforced by society through socialization of the young and through social sanctions against deviantsbegins to appear as normal, that which is designed by nature."7 </w:t>
      </w:r>
      <w:r w:rsidRPr="00697BA7">
        <w:rPr>
          <w:rStyle w:val="StyleBoldUnderline"/>
          <w:rFonts w:asciiTheme="majorHAnsi" w:hAnsiTheme="majorHAnsi"/>
        </w:rPr>
        <w:t>The normative and the normal, however, in a statistical sense, are not necessarily the same. The normative, a product of moral discernment and deliberation, reflects a communal valuing of what is good, right, and fitting. Normative judgments, including those made about sexuality, are subject to challenge and revision</w:t>
      </w:r>
      <w:r w:rsidRPr="00697BA7">
        <w:rPr>
          <w:rFonts w:asciiTheme="majorHAnsi" w:hAnsiTheme="majorHAnsi"/>
          <w:sz w:val="16"/>
        </w:rPr>
        <w:t xml:space="preserve">. What is may be far off from what ought to be. </w:t>
      </w:r>
      <w:r w:rsidRPr="00697BA7">
        <w:rPr>
          <w:rStyle w:val="StyleBoldUnderline"/>
          <w:rFonts w:asciiTheme="majorHAnsi" w:hAnsiTheme="majorHAnsi"/>
        </w:rPr>
        <w:t>Essentialism falsely assumes that sexuality is the same for everyone, everywhere. Sexuality, however, is a more complex reality, more fluid and more amenable to cultural molding</w:t>
      </w:r>
      <w:r w:rsidRPr="00697BA7">
        <w:rPr>
          <w:rFonts w:asciiTheme="majorHAnsi" w:hAnsiTheme="majorHAnsi"/>
          <w:sz w:val="16"/>
        </w:rPr>
        <w:t>. In some cultures, people refrain from sex during the daytime while in other cultures sex is prohibited at night. Some societies are not at all concerned about when sex takes place but rather about where. Inside the house may be acceptable as long as it is not near the food supply, or sex may be permitted only outdoors. Kissing is customary behavior in our culture, but some indigenous peoples in South America consider mouth-to-mouth kissing an offensive, even barbaric practice. 8 Therefore, what sexuality looks like and signifies varies from culture to culture. "</w:t>
      </w:r>
      <w:r w:rsidRPr="00697BA7">
        <w:rPr>
          <w:rStyle w:val="StyleBoldUnderline"/>
          <w:rFonts w:asciiTheme="majorHAnsi" w:hAnsiTheme="majorHAnsi"/>
        </w:rPr>
        <w:t>Far from being the most natural element in social life, the most resistant to cultural moulding," Weeks argues, "[sexuality] is perhaps one of the most susceptible to organization</w:t>
      </w:r>
      <w:r w:rsidRPr="00697BA7">
        <w:rPr>
          <w:rFonts w:asciiTheme="majorHAnsi" w:hAnsiTheme="majorHAnsi"/>
          <w:sz w:val="16"/>
        </w:rPr>
        <w:t>."9</w:t>
      </w:r>
    </w:p>
    <w:p w14:paraId="52171F8C"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The Mary Nardini gang explains what the anti-queer world looks like and how queer bodies are forced to encounter violence in every part of their lives … </w:t>
      </w:r>
    </w:p>
    <w:p w14:paraId="5C221334" w14:textId="77777777" w:rsidR="007F3E46" w:rsidRPr="00697BA7" w:rsidRDefault="007F3E46" w:rsidP="007F3E46">
      <w:pPr>
        <w:rPr>
          <w:rFonts w:asciiTheme="majorHAnsi" w:hAnsiTheme="majorHAnsi"/>
        </w:rPr>
      </w:pPr>
      <w:r w:rsidRPr="00697BA7">
        <w:rPr>
          <w:rFonts w:asciiTheme="majorHAnsi" w:hAnsiTheme="majorHAnsi"/>
        </w:rPr>
        <w:t xml:space="preserve">Mary Nardini gang 2009 (criminal queers from Milwaukee, Wisconsin “toward the queerest insurrection” 2009)//gingE </w:t>
      </w:r>
    </w:p>
    <w:p w14:paraId="22478776"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A fag is bashed because his gender presentation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is far too femme. A poor transman can’t</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afford his life-saving hormones. A sex worker</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is murdered by their client. A genderqueer</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persyn is raped because ze just needed to</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be “fucked straight”. Four black lesbians are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sent to prison for daring to defend themselves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against a straight-male attacker.1 Cops beat</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us on the streets and our bodies are being</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destroyed by pharmaceutical companies because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we can’t give them a dime.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Queers experience, directly with our bodies,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the violence and domination of this world.</w:t>
      </w:r>
      <w:r w:rsidRPr="00697BA7">
        <w:rPr>
          <w:rFonts w:asciiTheme="majorHAnsi" w:hAnsiTheme="majorHAnsi"/>
          <w:sz w:val="12"/>
        </w:rPr>
        <w:t>¶</w:t>
      </w:r>
      <w:r w:rsidRPr="00697BA7">
        <w:rPr>
          <w:rFonts w:asciiTheme="majorHAnsi" w:hAnsiTheme="majorHAnsi"/>
          <w:sz w:val="16"/>
        </w:rPr>
        <w:t xml:space="preserve"> Class, Race, Gender, Sexuality, Ability; while</w:t>
      </w:r>
      <w:r w:rsidRPr="00697BA7">
        <w:rPr>
          <w:rFonts w:asciiTheme="majorHAnsi" w:hAnsiTheme="majorHAnsi"/>
          <w:sz w:val="12"/>
        </w:rPr>
        <w:t>¶</w:t>
      </w:r>
      <w:r w:rsidRPr="00697BA7">
        <w:rPr>
          <w:rFonts w:asciiTheme="majorHAnsi" w:hAnsiTheme="majorHAnsi"/>
          <w:sz w:val="16"/>
        </w:rPr>
        <w:t xml:space="preserve"> often these interrelated and overlapping categories</w:t>
      </w:r>
      <w:r w:rsidRPr="00697BA7">
        <w:rPr>
          <w:rFonts w:asciiTheme="majorHAnsi" w:hAnsiTheme="majorHAnsi"/>
          <w:sz w:val="12"/>
        </w:rPr>
        <w:t>¶</w:t>
      </w:r>
      <w:r w:rsidRPr="00697BA7">
        <w:rPr>
          <w:rFonts w:asciiTheme="majorHAnsi" w:hAnsiTheme="majorHAnsi"/>
          <w:sz w:val="16"/>
        </w:rPr>
        <w:t xml:space="preserve"> of oppression are </w:t>
      </w:r>
      <w:r w:rsidRPr="00697BA7">
        <w:rPr>
          <w:rFonts w:asciiTheme="majorHAnsi" w:hAnsiTheme="majorHAnsi"/>
          <w:sz w:val="16"/>
        </w:rPr>
        <w:lastRenderedPageBreak/>
        <w:t>lost to abstraction,</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queers are forced to physically understand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each</w:t>
      </w:r>
      <w:r w:rsidRPr="00697BA7">
        <w:rPr>
          <w:rFonts w:asciiTheme="majorHAnsi" w:hAnsiTheme="majorHAnsi"/>
          <w:sz w:val="16"/>
        </w:rPr>
        <w:t xml:space="preserve">. </w:t>
      </w:r>
      <w:r w:rsidRPr="00697BA7">
        <w:rPr>
          <w:rStyle w:val="StyleBoldUnderline"/>
          <w:rFonts w:asciiTheme="majorHAnsi" w:hAnsiTheme="majorHAnsi"/>
        </w:rPr>
        <w:t xml:space="preserve">We’ve had our bodies and </w:t>
      </w:r>
      <w:proofErr w:type="gramStart"/>
      <w:r w:rsidRPr="00697BA7">
        <w:rPr>
          <w:rStyle w:val="StyleBoldUnderline"/>
          <w:rFonts w:asciiTheme="majorHAnsi" w:hAnsiTheme="majorHAnsi"/>
        </w:rPr>
        <w:t>desires</w:t>
      </w:r>
      <w:proofErr w:type="gramEnd"/>
      <w:r w:rsidRPr="00697BA7">
        <w:rPr>
          <w:rStyle w:val="StyleBoldUnderline"/>
          <w:rFonts w:asciiTheme="majorHAnsi" w:hAnsiTheme="majorHAnsi"/>
        </w:rPr>
        <w:t xml:space="preserve"> stolen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from us, mutilated and sold back to us as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 model of living we can never embody. Foucault says that “power must be understood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 the first instance as the multiplicity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of force relations immanent in the sphere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 which they operate and which constitute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their own organization; as the processes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which, through ceaseless struggles and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confrontations, transforms, strengthens or</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reverses</w:t>
      </w:r>
      <w:r w:rsidRPr="00697BA7">
        <w:rPr>
          <w:rFonts w:asciiTheme="majorHAnsi" w:hAnsiTheme="majorHAnsi"/>
          <w:sz w:val="16"/>
        </w:rPr>
        <w:t xml:space="preserve"> them; as the support which these</w:t>
      </w:r>
      <w:r w:rsidRPr="00697BA7">
        <w:rPr>
          <w:rFonts w:asciiTheme="majorHAnsi" w:hAnsiTheme="majorHAnsi"/>
          <w:sz w:val="12"/>
        </w:rPr>
        <w:t>¶</w:t>
      </w:r>
      <w:r w:rsidRPr="00697BA7">
        <w:rPr>
          <w:rFonts w:asciiTheme="majorHAnsi" w:hAnsiTheme="majorHAnsi"/>
          <w:sz w:val="16"/>
        </w:rPr>
        <w:t xml:space="preserve"> force relations find in one another, thus</w:t>
      </w:r>
      <w:r w:rsidRPr="00697BA7">
        <w:rPr>
          <w:rFonts w:asciiTheme="majorHAnsi" w:hAnsiTheme="majorHAnsi"/>
          <w:sz w:val="12"/>
        </w:rPr>
        <w:t>¶</w:t>
      </w:r>
      <w:r w:rsidRPr="00697BA7">
        <w:rPr>
          <w:rFonts w:asciiTheme="majorHAnsi" w:hAnsiTheme="majorHAnsi"/>
          <w:sz w:val="16"/>
        </w:rPr>
        <w:t xml:space="preserve"> forming a chain or system, or on the contrary,</w:t>
      </w:r>
      <w:r w:rsidRPr="00697BA7">
        <w:rPr>
          <w:rFonts w:asciiTheme="majorHAnsi" w:hAnsiTheme="majorHAnsi"/>
          <w:sz w:val="12"/>
        </w:rPr>
        <w:t>¶</w:t>
      </w:r>
      <w:r w:rsidRPr="00697BA7">
        <w:rPr>
          <w:rFonts w:asciiTheme="majorHAnsi" w:hAnsiTheme="majorHAnsi"/>
          <w:sz w:val="16"/>
        </w:rPr>
        <w:t xml:space="preserve"> the disjunctions and contradictions</w:t>
      </w:r>
      <w:r w:rsidRPr="00697BA7">
        <w:rPr>
          <w:rFonts w:asciiTheme="majorHAnsi" w:hAnsiTheme="majorHAnsi"/>
          <w:sz w:val="12"/>
        </w:rPr>
        <w:t>¶</w:t>
      </w:r>
      <w:r w:rsidRPr="00697BA7">
        <w:rPr>
          <w:rFonts w:asciiTheme="majorHAnsi" w:hAnsiTheme="majorHAnsi"/>
          <w:sz w:val="16"/>
        </w:rPr>
        <w:t xml:space="preserve"> which isolate them from one another; and</w:t>
      </w:r>
      <w:r w:rsidRPr="00697BA7">
        <w:rPr>
          <w:rFonts w:asciiTheme="majorHAnsi" w:hAnsiTheme="majorHAnsi"/>
          <w:sz w:val="12"/>
        </w:rPr>
        <w:t>¶</w:t>
      </w:r>
      <w:r w:rsidRPr="00697BA7">
        <w:rPr>
          <w:rFonts w:asciiTheme="majorHAnsi" w:hAnsiTheme="majorHAnsi"/>
          <w:sz w:val="16"/>
        </w:rPr>
        <w:t xml:space="preserve"> lastly, as the strategies in which they take</w:t>
      </w:r>
      <w:r w:rsidRPr="00697BA7">
        <w:rPr>
          <w:rFonts w:asciiTheme="majorHAnsi" w:hAnsiTheme="majorHAnsi"/>
          <w:sz w:val="12"/>
        </w:rPr>
        <w:t>¶</w:t>
      </w:r>
      <w:r w:rsidRPr="00697BA7">
        <w:rPr>
          <w:rFonts w:asciiTheme="majorHAnsi" w:hAnsiTheme="majorHAnsi"/>
          <w:sz w:val="16"/>
        </w:rPr>
        <w:t xml:space="preserve"> effect, whose general design or institutional</w:t>
      </w:r>
      <w:r w:rsidRPr="00697BA7">
        <w:rPr>
          <w:rFonts w:asciiTheme="majorHAnsi" w:hAnsiTheme="majorHAnsi"/>
          <w:sz w:val="12"/>
        </w:rPr>
        <w:t>¶</w:t>
      </w:r>
      <w:r w:rsidRPr="00697BA7">
        <w:rPr>
          <w:rFonts w:asciiTheme="majorHAnsi" w:hAnsiTheme="majorHAnsi"/>
          <w:sz w:val="16"/>
        </w:rPr>
        <w:t xml:space="preserve"> crystallization is embodied in the state</w:t>
      </w:r>
      <w:r w:rsidRPr="00697BA7">
        <w:rPr>
          <w:rFonts w:asciiTheme="majorHAnsi" w:hAnsiTheme="majorHAnsi"/>
          <w:sz w:val="12"/>
        </w:rPr>
        <w:t>¶</w:t>
      </w:r>
      <w:r w:rsidRPr="00697BA7">
        <w:rPr>
          <w:rFonts w:asciiTheme="majorHAnsi" w:hAnsiTheme="majorHAnsi"/>
          <w:sz w:val="16"/>
        </w:rPr>
        <w:t xml:space="preserve"> apparatus, in the formulation of the law, in</w:t>
      </w:r>
      <w:r w:rsidRPr="00697BA7">
        <w:rPr>
          <w:rFonts w:asciiTheme="majorHAnsi" w:hAnsiTheme="majorHAnsi"/>
          <w:sz w:val="12"/>
        </w:rPr>
        <w:t>¶</w:t>
      </w:r>
      <w:r w:rsidRPr="00697BA7">
        <w:rPr>
          <w:rFonts w:asciiTheme="majorHAnsi" w:hAnsiTheme="majorHAnsi"/>
          <w:sz w:val="16"/>
        </w:rPr>
        <w:t xml:space="preserve"> the various social hegemonies.”</w:t>
      </w:r>
      <w:r w:rsidRPr="00697BA7">
        <w:rPr>
          <w:rFonts w:asciiTheme="majorHAnsi" w:hAnsiTheme="majorHAnsi"/>
          <w:sz w:val="12"/>
        </w:rPr>
        <w:t>¶</w:t>
      </w:r>
      <w:r w:rsidRPr="00697BA7">
        <w:rPr>
          <w:rFonts w:asciiTheme="majorHAnsi" w:hAnsiTheme="majorHAnsi"/>
          <w:sz w:val="16"/>
        </w:rPr>
        <w:t xml:space="preserve"> </w:t>
      </w:r>
      <w:proofErr w:type="gramStart"/>
      <w:r w:rsidRPr="00697BA7">
        <w:rPr>
          <w:rStyle w:val="StyleBoldUnderline"/>
          <w:rFonts w:asciiTheme="majorHAnsi" w:hAnsiTheme="majorHAnsi"/>
        </w:rPr>
        <w:t>We</w:t>
      </w:r>
      <w:proofErr w:type="gramEnd"/>
      <w:r w:rsidRPr="00697BA7">
        <w:rPr>
          <w:rStyle w:val="StyleBoldUnderline"/>
          <w:rFonts w:asciiTheme="majorHAnsi" w:hAnsiTheme="majorHAnsi"/>
        </w:rPr>
        <w:t xml:space="preserve"> experience the complexity of domination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and social control amplified through heterosexuality.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When police kill us, we want them</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dead in turn. When prisons entrap our bodies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and rape us because our genders aren’t similarly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contained, of course we want fire to them</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all. When borders are erected to construct a</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national identity absent of people of color and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queers, we see only one solution: every nation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and border reduced to rubble</w:t>
      </w:r>
      <w:r w:rsidRPr="00697BA7">
        <w:rPr>
          <w:rFonts w:asciiTheme="majorHAnsi" w:hAnsiTheme="majorHAnsi"/>
          <w:sz w:val="16"/>
        </w:rPr>
        <w:t>. can critique and attack the apparatus of capitalism.</w:t>
      </w:r>
      <w:r w:rsidRPr="00697BA7">
        <w:rPr>
          <w:rFonts w:asciiTheme="majorHAnsi" w:hAnsiTheme="majorHAnsi"/>
          <w:sz w:val="12"/>
        </w:rPr>
        <w:t>¶</w:t>
      </w:r>
      <w:r w:rsidRPr="00697BA7">
        <w:rPr>
          <w:rFonts w:asciiTheme="majorHAnsi" w:hAnsiTheme="majorHAnsi"/>
          <w:sz w:val="16"/>
        </w:rPr>
        <w:t xml:space="preserve"> We can analyze the ways in which</w:t>
      </w:r>
      <w:r w:rsidRPr="00697BA7">
        <w:rPr>
          <w:rFonts w:asciiTheme="majorHAnsi" w:hAnsiTheme="majorHAnsi"/>
          <w:sz w:val="12"/>
        </w:rPr>
        <w:t>¶</w:t>
      </w:r>
      <w:r w:rsidRPr="00697BA7">
        <w:rPr>
          <w:rFonts w:asciiTheme="majorHAnsi" w:hAnsiTheme="majorHAnsi"/>
          <w:sz w:val="16"/>
        </w:rPr>
        <w:t xml:space="preserve"> Medicine, the Prison System, the Church, the</w:t>
      </w:r>
      <w:r w:rsidRPr="00697BA7">
        <w:rPr>
          <w:rFonts w:asciiTheme="majorHAnsi" w:hAnsiTheme="majorHAnsi"/>
          <w:sz w:val="12"/>
        </w:rPr>
        <w:t>¶</w:t>
      </w:r>
      <w:r w:rsidRPr="00697BA7">
        <w:rPr>
          <w:rFonts w:asciiTheme="majorHAnsi" w:hAnsiTheme="majorHAnsi"/>
          <w:sz w:val="16"/>
        </w:rPr>
        <w:t xml:space="preserve"> State, Marriage, the Media, Borders, the Military</w:t>
      </w:r>
      <w:r w:rsidRPr="00697BA7">
        <w:rPr>
          <w:rFonts w:asciiTheme="majorHAnsi" w:hAnsiTheme="majorHAnsi"/>
          <w:sz w:val="12"/>
        </w:rPr>
        <w:t>¶</w:t>
      </w:r>
      <w:r w:rsidRPr="00697BA7">
        <w:rPr>
          <w:rFonts w:asciiTheme="majorHAnsi" w:hAnsiTheme="majorHAnsi"/>
          <w:sz w:val="16"/>
        </w:rPr>
        <w:t xml:space="preserve"> and Police are used to</w:t>
      </w:r>
      <w:r w:rsidRPr="00697BA7">
        <w:rPr>
          <w:rFonts w:asciiTheme="majorHAnsi" w:hAnsiTheme="majorHAnsi"/>
          <w:sz w:val="12"/>
        </w:rPr>
        <w:t>¶</w:t>
      </w:r>
      <w:r w:rsidRPr="00697BA7">
        <w:rPr>
          <w:rFonts w:asciiTheme="majorHAnsi" w:hAnsiTheme="majorHAnsi"/>
          <w:sz w:val="16"/>
        </w:rPr>
        <w:t xml:space="preserve"> control and destroy us. More</w:t>
      </w:r>
      <w:r w:rsidRPr="00697BA7">
        <w:rPr>
          <w:rFonts w:asciiTheme="majorHAnsi" w:hAnsiTheme="majorHAnsi"/>
          <w:sz w:val="12"/>
        </w:rPr>
        <w:t>¶</w:t>
      </w:r>
      <w:r w:rsidRPr="00697BA7">
        <w:rPr>
          <w:rFonts w:asciiTheme="majorHAnsi" w:hAnsiTheme="majorHAnsi"/>
          <w:sz w:val="16"/>
        </w:rPr>
        <w:t xml:space="preserve"> importantly, we can use these</w:t>
      </w:r>
      <w:r w:rsidRPr="00697BA7">
        <w:rPr>
          <w:rFonts w:asciiTheme="majorHAnsi" w:hAnsiTheme="majorHAnsi"/>
          <w:sz w:val="12"/>
        </w:rPr>
        <w:t>¶</w:t>
      </w:r>
      <w:r w:rsidRPr="00697BA7">
        <w:rPr>
          <w:rFonts w:asciiTheme="majorHAnsi" w:hAnsiTheme="majorHAnsi"/>
          <w:sz w:val="16"/>
        </w:rPr>
        <w:t xml:space="preserve"> cases to articulate a cohesive</w:t>
      </w:r>
      <w:r w:rsidRPr="00697BA7">
        <w:rPr>
          <w:rFonts w:asciiTheme="majorHAnsi" w:hAnsiTheme="majorHAnsi"/>
          <w:sz w:val="12"/>
        </w:rPr>
        <w:t>¶</w:t>
      </w:r>
      <w:r w:rsidRPr="00697BA7">
        <w:rPr>
          <w:rFonts w:asciiTheme="majorHAnsi" w:hAnsiTheme="majorHAnsi"/>
          <w:sz w:val="16"/>
        </w:rPr>
        <w:t xml:space="preserve"> criticism of every way that we</w:t>
      </w:r>
      <w:r w:rsidRPr="00697BA7">
        <w:rPr>
          <w:rFonts w:asciiTheme="majorHAnsi" w:hAnsiTheme="majorHAnsi"/>
          <w:sz w:val="12"/>
        </w:rPr>
        <w:t>¶</w:t>
      </w:r>
      <w:r w:rsidRPr="00697BA7">
        <w:rPr>
          <w:rFonts w:asciiTheme="majorHAnsi" w:hAnsiTheme="majorHAnsi"/>
          <w:sz w:val="16"/>
        </w:rPr>
        <w:t xml:space="preserve"> are alienated and dominated.</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Queer is a position from which</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to attack the normative - more</w:t>
      </w:r>
      <w:proofErr w:type="gramStart"/>
      <w:r w:rsidRPr="00697BA7">
        <w:rPr>
          <w:rStyle w:val="StyleBoldUnderline"/>
          <w:rFonts w:asciiTheme="majorHAnsi" w:hAnsiTheme="majorHAnsi"/>
        </w:rPr>
        <w:t>,</w:t>
      </w:r>
      <w:r w:rsidRPr="00697BA7">
        <w:rPr>
          <w:rStyle w:val="StyleBoldUnderline"/>
          <w:rFonts w:asciiTheme="majorHAnsi" w:hAnsiTheme="majorHAnsi"/>
          <w:sz w:val="12"/>
          <w:u w:val="none"/>
        </w:rPr>
        <w:t>¶</w:t>
      </w:r>
      <w:proofErr w:type="gramEnd"/>
      <w:r w:rsidRPr="00697BA7">
        <w:rPr>
          <w:rStyle w:val="StyleBoldUnderline"/>
          <w:rFonts w:asciiTheme="majorHAnsi" w:hAnsiTheme="majorHAnsi"/>
        </w:rPr>
        <w:t xml:space="preserve"> a position from which to understand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and attack the ways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 which normal is reproduced and reiterated.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 destabilizing and problematizing normalcy,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we can destabilize and become a problem for</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the Totality.</w:t>
      </w:r>
    </w:p>
    <w:p w14:paraId="2D247DFA" w14:textId="77777777" w:rsidR="007F3E46" w:rsidRPr="00697BA7" w:rsidRDefault="007F3E46" w:rsidP="007F3E46">
      <w:pPr>
        <w:pStyle w:val="Heading4"/>
        <w:rPr>
          <w:rFonts w:asciiTheme="majorHAnsi" w:hAnsiTheme="majorHAnsi"/>
        </w:rPr>
      </w:pPr>
      <w:r w:rsidRPr="00697BA7">
        <w:rPr>
          <w:rFonts w:asciiTheme="majorHAnsi" w:hAnsiTheme="majorHAnsi"/>
        </w:rPr>
        <w:t>The alternative is to wage war against the social order</w:t>
      </w:r>
    </w:p>
    <w:p w14:paraId="6C01BDEE" w14:textId="77777777" w:rsidR="007F3E46" w:rsidRPr="00697BA7" w:rsidRDefault="007F3E46" w:rsidP="007F3E46">
      <w:pPr>
        <w:pStyle w:val="Heading4"/>
        <w:rPr>
          <w:rFonts w:asciiTheme="majorHAnsi" w:hAnsiTheme="majorHAnsi"/>
        </w:rPr>
      </w:pPr>
      <w:r w:rsidRPr="00697BA7">
        <w:rPr>
          <w:rFonts w:asciiTheme="majorHAnsi" w:hAnsiTheme="majorHAnsi"/>
        </w:rPr>
        <w:t>Any alternative needs to be radical—the Mary nardini gang explains…</w:t>
      </w:r>
    </w:p>
    <w:p w14:paraId="19E032B3" w14:textId="77777777" w:rsidR="007F3E46" w:rsidRPr="00697BA7" w:rsidRDefault="007F3E46" w:rsidP="007F3E46">
      <w:pPr>
        <w:rPr>
          <w:rFonts w:asciiTheme="majorHAnsi" w:hAnsiTheme="majorHAnsi"/>
        </w:rPr>
      </w:pPr>
      <w:r w:rsidRPr="00697BA7">
        <w:rPr>
          <w:rFonts w:asciiTheme="majorHAnsi" w:hAnsiTheme="majorHAnsi"/>
        </w:rPr>
        <w:t xml:space="preserve">Mary Nardini gang 2009 (criminal queers from Milwaukee, Wisconsin “toward the queerest insurrection” 2009)//gingE </w:t>
      </w:r>
    </w:p>
    <w:p w14:paraId="4905AB68"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Some will read “queer” as synonymous with “gay and lesbian” or “LGBT”. This reading falls short. While those who would fit within the con- structions of “L”, “G”, “B” or “T” could fall with- in the discursive limits of queer, queer is not a stable area to inhabit. Queer is not merely another identity that can be tacked onto a list of neat social categories, nor the quantitative sum of our identities. Rather</w:t>
      </w:r>
      <w:r w:rsidRPr="00697BA7">
        <w:rPr>
          <w:rStyle w:val="StyleBoldUnderline"/>
          <w:rFonts w:asciiTheme="majorHAnsi" w:hAnsiTheme="majorHAnsi"/>
        </w:rPr>
        <w:t>, it is the quali- tative position of opposition to presentations of stability - an identity that problematizes the manageable limits of identity. Queer is a ter- ritory of tension, defined against the domi- nant narrative of white-hetero-monogamous- patriarchy, but also by an affinity with all who are marginalized, otherized and oppressed. Queer is the abnormal, the strange, the dan- gerous</w:t>
      </w:r>
      <w:r w:rsidRPr="00697BA7">
        <w:rPr>
          <w:rFonts w:asciiTheme="majorHAnsi" w:hAnsiTheme="majorHAnsi"/>
          <w:sz w:val="16"/>
        </w:rPr>
        <w:t xml:space="preserve">. Queer involves our sexuality and our gender, but so much more. It is our desire and fantasies and more still. </w:t>
      </w:r>
      <w:r w:rsidRPr="00697BA7">
        <w:rPr>
          <w:rStyle w:val="StyleBoldUnderline"/>
          <w:rFonts w:asciiTheme="majorHAnsi" w:hAnsiTheme="majorHAnsi"/>
        </w:rPr>
        <w:t xml:space="preserve">Queer is the cohesion of everything in conflict with the heterosexual capitalist world. Queer is a total rejection of the regime of the Normal. As queers we understand Normalcy. </w:t>
      </w:r>
      <w:proofErr w:type="gramStart"/>
      <w:r w:rsidRPr="00697BA7">
        <w:rPr>
          <w:rStyle w:val="StyleBoldUnderline"/>
          <w:rFonts w:asciiTheme="majorHAnsi" w:hAnsiTheme="majorHAnsi"/>
        </w:rPr>
        <w:t>Normal,</w:t>
      </w:r>
      <w:proofErr w:type="gramEnd"/>
      <w:r w:rsidRPr="00697BA7">
        <w:rPr>
          <w:rStyle w:val="StyleBoldUnderline"/>
          <w:rFonts w:asciiTheme="majorHAnsi" w:hAnsiTheme="majorHAnsi"/>
        </w:rPr>
        <w:t xml:space="preserve"> is the tyranny of our condition; reproduced in all of our relationships. Normalcy is violently reiterated in every minute of every day</w:t>
      </w:r>
      <w:r w:rsidRPr="00697BA7">
        <w:rPr>
          <w:rFonts w:asciiTheme="majorHAnsi" w:hAnsiTheme="majorHAnsi"/>
          <w:sz w:val="16"/>
        </w:rPr>
        <w:t xml:space="preserve">. </w:t>
      </w:r>
      <w:r w:rsidRPr="00697BA7">
        <w:rPr>
          <w:rStyle w:val="StyleBoldUnderline"/>
          <w:rFonts w:asciiTheme="majorHAnsi" w:hAnsiTheme="majorHAnsi"/>
        </w:rPr>
        <w:t xml:space="preserve">We understand this Normalcy as the Totality. </w:t>
      </w:r>
      <w:proofErr w:type="gramStart"/>
      <w:r w:rsidRPr="00697BA7">
        <w:rPr>
          <w:rFonts w:asciiTheme="majorHAnsi" w:hAnsiTheme="majorHAnsi"/>
          <w:sz w:val="16"/>
        </w:rPr>
        <w:t>The Totality being the interconnection and overlap- ping of all oppression and misery.</w:t>
      </w:r>
      <w:proofErr w:type="gramEnd"/>
      <w:r w:rsidRPr="00697BA7">
        <w:rPr>
          <w:rFonts w:asciiTheme="majorHAnsi" w:hAnsiTheme="majorHAnsi"/>
          <w:sz w:val="16"/>
        </w:rPr>
        <w:t xml:space="preserve"> </w:t>
      </w:r>
      <w:r w:rsidRPr="00697BA7">
        <w:rPr>
          <w:rStyle w:val="Emphasis"/>
          <w:rFonts w:asciiTheme="majorHAnsi" w:hAnsiTheme="majorHAnsi"/>
        </w:rPr>
        <w:t>The Totality is the state. It is capitalism</w:t>
      </w:r>
      <w:r w:rsidRPr="00697BA7">
        <w:rPr>
          <w:rFonts w:asciiTheme="majorHAnsi" w:hAnsiTheme="majorHAnsi"/>
          <w:sz w:val="16"/>
        </w:rPr>
        <w:t xml:space="preserve">. It is civilization and empire. </w:t>
      </w:r>
      <w:r w:rsidRPr="00697BA7">
        <w:rPr>
          <w:rStyle w:val="StyleBoldUnderline"/>
          <w:rFonts w:asciiTheme="majorHAnsi" w:hAnsiTheme="majorHAnsi"/>
        </w:rPr>
        <w:t>The totality is fence-post crucifixion. It is rape and murder at the hands of police.</w:t>
      </w:r>
      <w:r w:rsidRPr="00697BA7">
        <w:rPr>
          <w:rFonts w:asciiTheme="majorHAnsi" w:hAnsiTheme="majorHAnsi"/>
          <w:sz w:val="16"/>
        </w:rPr>
        <w:t xml:space="preserve"> It is “Str8 Acting” and “No Fatties or Femmes”. It is Queer Eye for the Straight Guy. </w:t>
      </w:r>
      <w:r w:rsidRPr="00697BA7">
        <w:rPr>
          <w:rStyle w:val="StyleBoldUnderline"/>
          <w:rFonts w:asciiTheme="majorHAnsi" w:hAnsiTheme="majorHAnsi"/>
        </w:rPr>
        <w:t xml:space="preserve">It is the bru- </w:t>
      </w:r>
      <w:proofErr w:type="gramStart"/>
      <w:r w:rsidRPr="00697BA7">
        <w:rPr>
          <w:rStyle w:val="StyleBoldUnderline"/>
          <w:rFonts w:asciiTheme="majorHAnsi" w:hAnsiTheme="majorHAnsi"/>
        </w:rPr>
        <w:t>tal</w:t>
      </w:r>
      <w:proofErr w:type="gramEnd"/>
      <w:r w:rsidRPr="00697BA7">
        <w:rPr>
          <w:rStyle w:val="StyleBoldUnderline"/>
          <w:rFonts w:asciiTheme="majorHAnsi" w:hAnsiTheme="majorHAnsi"/>
        </w:rPr>
        <w:t xml:space="preserve"> lessons taught to those who can’t achieve Normal. It is every way we’ve limited ourselves or learned to hate our bodies</w:t>
      </w:r>
      <w:r w:rsidRPr="00697BA7">
        <w:rPr>
          <w:rFonts w:asciiTheme="majorHAnsi" w:hAnsiTheme="majorHAnsi"/>
          <w:sz w:val="16"/>
        </w:rPr>
        <w:t xml:space="preserve">. We understand Normalcy all too well. </w:t>
      </w:r>
      <w:r w:rsidRPr="00697BA7">
        <w:rPr>
          <w:rStyle w:val="StyleBoldUnderline"/>
          <w:rFonts w:asciiTheme="majorHAnsi" w:hAnsiTheme="majorHAnsi"/>
        </w:rPr>
        <w:t xml:space="preserve">When we speak of social war, we do so be- </w:t>
      </w:r>
      <w:proofErr w:type="gramStart"/>
      <w:r w:rsidRPr="00697BA7">
        <w:rPr>
          <w:rStyle w:val="StyleBoldUnderline"/>
          <w:rFonts w:asciiTheme="majorHAnsi" w:hAnsiTheme="majorHAnsi"/>
        </w:rPr>
        <w:t>cause</w:t>
      </w:r>
      <w:proofErr w:type="gramEnd"/>
      <w:r w:rsidRPr="00697BA7">
        <w:rPr>
          <w:rStyle w:val="StyleBoldUnderline"/>
          <w:rFonts w:asciiTheme="majorHAnsi" w:hAnsiTheme="majorHAnsi"/>
        </w:rPr>
        <w:t xml:space="preserve"> purist class analysis is not enough for us</w:t>
      </w:r>
      <w:r w:rsidRPr="00697BA7">
        <w:rPr>
          <w:rFonts w:asciiTheme="majorHAnsi" w:hAnsiTheme="majorHAnsi"/>
          <w:sz w:val="16"/>
        </w:rPr>
        <w:t xml:space="preserve">. What does a </w:t>
      </w:r>
      <w:proofErr w:type="gramStart"/>
      <w:r w:rsidRPr="00697BA7">
        <w:rPr>
          <w:rFonts w:asciiTheme="majorHAnsi" w:hAnsiTheme="majorHAnsi"/>
          <w:sz w:val="16"/>
        </w:rPr>
        <w:t>marxist</w:t>
      </w:r>
      <w:proofErr w:type="gramEnd"/>
      <w:r w:rsidRPr="00697BA7">
        <w:rPr>
          <w:rFonts w:asciiTheme="majorHAnsi" w:hAnsiTheme="majorHAnsi"/>
          <w:sz w:val="16"/>
        </w:rPr>
        <w:t xml:space="preserve"> economic worldview mean to a survivor of bashing? </w:t>
      </w:r>
      <w:proofErr w:type="gramStart"/>
      <w:r w:rsidRPr="00697BA7">
        <w:rPr>
          <w:rFonts w:asciiTheme="majorHAnsi" w:hAnsiTheme="majorHAnsi"/>
          <w:sz w:val="16"/>
        </w:rPr>
        <w:t>To a sex work- er?</w:t>
      </w:r>
      <w:proofErr w:type="gramEnd"/>
      <w:r w:rsidRPr="00697BA7">
        <w:rPr>
          <w:rFonts w:asciiTheme="majorHAnsi" w:hAnsiTheme="majorHAnsi"/>
          <w:sz w:val="16"/>
        </w:rPr>
        <w:t xml:space="preserve"> </w:t>
      </w:r>
      <w:proofErr w:type="gramStart"/>
      <w:r w:rsidRPr="00697BA7">
        <w:rPr>
          <w:rFonts w:asciiTheme="majorHAnsi" w:hAnsiTheme="majorHAnsi"/>
          <w:sz w:val="16"/>
        </w:rPr>
        <w:t>To a homeless, teenage runaway?</w:t>
      </w:r>
      <w:proofErr w:type="gramEnd"/>
      <w:r w:rsidRPr="00697BA7">
        <w:rPr>
          <w:rFonts w:asciiTheme="majorHAnsi" w:hAnsiTheme="majorHAnsi"/>
          <w:sz w:val="16"/>
        </w:rPr>
        <w:t xml:space="preserve"> How can class analysis, alone as paradigm for a revolution, promise liberation to those of us journeying beyond our assigned genders and sexualities? The Proletariat as revolutionary subject marginalizes all whose lives don’t fit in the model of heterosexual-worker. </w:t>
      </w:r>
      <w:r w:rsidRPr="00697BA7">
        <w:rPr>
          <w:rStyle w:val="StyleBoldUnderline"/>
          <w:rFonts w:asciiTheme="majorHAnsi" w:hAnsiTheme="majorHAnsi"/>
        </w:rPr>
        <w:t xml:space="preserve">We must create space wherein it is possible for desire to </w:t>
      </w:r>
      <w:r w:rsidRPr="00697BA7">
        <w:rPr>
          <w:rStyle w:val="StyleBoldUnderline"/>
          <w:rFonts w:asciiTheme="majorHAnsi" w:hAnsiTheme="majorHAnsi"/>
        </w:rPr>
        <w:lastRenderedPageBreak/>
        <w:t>flourish</w:t>
      </w:r>
      <w:r w:rsidRPr="00697BA7">
        <w:rPr>
          <w:rFonts w:asciiTheme="majorHAnsi" w:hAnsiTheme="majorHAnsi"/>
          <w:sz w:val="16"/>
        </w:rPr>
        <w:t xml:space="preserve">. </w:t>
      </w:r>
      <w:r w:rsidRPr="00697BA7">
        <w:rPr>
          <w:rStyle w:val="Emphasis"/>
          <w:rFonts w:asciiTheme="majorHAnsi" w:hAnsiTheme="majorHAnsi"/>
        </w:rPr>
        <w:t>This space, of course, requires conflict with this social order</w:t>
      </w:r>
      <w:r w:rsidRPr="00697BA7">
        <w:rPr>
          <w:rFonts w:asciiTheme="majorHAnsi" w:hAnsiTheme="majorHAnsi"/>
          <w:sz w:val="16"/>
        </w:rPr>
        <w:t xml:space="preserve">. To de- sire, in a world structured to confine desire, is a tension we live daily. </w:t>
      </w:r>
      <w:r w:rsidRPr="00697BA7">
        <w:rPr>
          <w:rStyle w:val="StyleBoldUnderline"/>
          <w:rFonts w:asciiTheme="majorHAnsi" w:hAnsiTheme="majorHAnsi"/>
        </w:rPr>
        <w:t xml:space="preserve">We must understand this tension so that we can become pow- erful through it - we must un- derstand it so that it can tear our confinement apart. </w:t>
      </w:r>
      <w:r w:rsidRPr="00697BA7">
        <w:rPr>
          <w:rFonts w:asciiTheme="majorHAnsi" w:hAnsiTheme="majorHAnsi"/>
          <w:sz w:val="16"/>
        </w:rPr>
        <w:t xml:space="preserve">This terrain, born in rupture, must challenge oppression in its entirety. </w:t>
      </w:r>
      <w:r w:rsidRPr="00697BA7">
        <w:rPr>
          <w:rStyle w:val="Emphasis"/>
          <w:rFonts w:asciiTheme="majorHAnsi" w:hAnsiTheme="majorHAnsi"/>
        </w:rPr>
        <w:t xml:space="preserve">This </w:t>
      </w:r>
      <w:r w:rsidRPr="00697BA7">
        <w:rPr>
          <w:rStyle w:val="StyleBoldUnderline"/>
          <w:rFonts w:asciiTheme="majorHAnsi" w:hAnsiTheme="majorHAnsi"/>
        </w:rPr>
        <w:t>of course,</w:t>
      </w:r>
      <w:r w:rsidRPr="00697BA7">
        <w:rPr>
          <w:rStyle w:val="Emphasis"/>
          <w:rFonts w:asciiTheme="majorHAnsi" w:hAnsiTheme="majorHAnsi"/>
        </w:rPr>
        <w:t xml:space="preserve"> means total negation of this world</w:t>
      </w:r>
      <w:r w:rsidRPr="00697BA7">
        <w:rPr>
          <w:rFonts w:asciiTheme="majorHAnsi" w:hAnsiTheme="majorHAnsi"/>
          <w:sz w:val="16"/>
        </w:rPr>
        <w:t xml:space="preserve">. </w:t>
      </w:r>
      <w:r w:rsidRPr="00697BA7">
        <w:rPr>
          <w:rStyle w:val="StyleBoldUnderline"/>
          <w:rFonts w:asciiTheme="majorHAnsi" w:hAnsiTheme="majorHAnsi"/>
        </w:rPr>
        <w:t>We must become bodies in revolt. We need to delve into and indulge in power.</w:t>
      </w:r>
      <w:r w:rsidRPr="00697BA7">
        <w:rPr>
          <w:rFonts w:asciiTheme="majorHAnsi" w:hAnsiTheme="majorHAnsi"/>
          <w:sz w:val="16"/>
        </w:rPr>
        <w:t xml:space="preserve"> We can learn the strength of our bodies in struggle for space for our desires. In desire we’ll find the power to destroy not only what destroys us, but also those who aspire to turn us into a gay mimicry of that which destroys us. </w:t>
      </w:r>
      <w:r w:rsidRPr="00697BA7">
        <w:rPr>
          <w:rStyle w:val="StyleBoldUnderline"/>
          <w:rFonts w:asciiTheme="majorHAnsi" w:hAnsiTheme="majorHAnsi"/>
        </w:rPr>
        <w:t xml:space="preserve">We must be in conflict with regimes of the normal. This means </w:t>
      </w:r>
      <w:r w:rsidRPr="00697BA7">
        <w:rPr>
          <w:rStyle w:val="Emphasis"/>
          <w:rFonts w:asciiTheme="majorHAnsi" w:hAnsiTheme="majorHAnsi"/>
        </w:rPr>
        <w:t>to be at war with everything</w:t>
      </w:r>
      <w:r w:rsidRPr="00697BA7">
        <w:rPr>
          <w:rStyle w:val="StyleBoldUnderline"/>
          <w:rFonts w:asciiTheme="majorHAnsi" w:hAnsiTheme="majorHAnsi"/>
        </w:rPr>
        <w:t xml:space="preserve">. If we desire a world without restraint, we must tear this one to the ground. </w:t>
      </w:r>
      <w:r w:rsidRPr="00697BA7">
        <w:rPr>
          <w:rFonts w:asciiTheme="majorHAnsi" w:hAnsiTheme="majorHAnsi"/>
          <w:sz w:val="16"/>
        </w:rPr>
        <w:t xml:space="preserve">We must live be- yond measure and love and desire in ways most devastating. </w:t>
      </w:r>
      <w:r w:rsidRPr="00697BA7">
        <w:rPr>
          <w:rStyle w:val="StyleBoldUnderline"/>
          <w:rFonts w:asciiTheme="majorHAnsi" w:hAnsiTheme="majorHAnsi"/>
        </w:rPr>
        <w:t xml:space="preserve">We must come to under- stand the feeling of social war. We can learn to be a </w:t>
      </w:r>
      <w:proofErr w:type="gramStart"/>
      <w:r w:rsidRPr="00697BA7">
        <w:rPr>
          <w:rStyle w:val="StyleBoldUnderline"/>
          <w:rFonts w:asciiTheme="majorHAnsi" w:hAnsiTheme="majorHAnsi"/>
        </w:rPr>
        <w:t>threat,</w:t>
      </w:r>
      <w:proofErr w:type="gramEnd"/>
      <w:r w:rsidRPr="00697BA7">
        <w:rPr>
          <w:rStyle w:val="StyleBoldUnderline"/>
          <w:rFonts w:asciiTheme="majorHAnsi" w:hAnsiTheme="majorHAnsi"/>
        </w:rPr>
        <w:t xml:space="preserve"> we can become the queerest of insurrections.</w:t>
      </w:r>
    </w:p>
    <w:p w14:paraId="798D9F53" w14:textId="77777777" w:rsidR="007F3E46" w:rsidRPr="00697BA7" w:rsidRDefault="007F3E46" w:rsidP="007F3E46">
      <w:pPr>
        <w:rPr>
          <w:rFonts w:asciiTheme="majorHAnsi" w:hAnsiTheme="majorHAnsi"/>
        </w:rPr>
      </w:pPr>
    </w:p>
    <w:p w14:paraId="49263E98" w14:textId="77777777" w:rsidR="007F3E46" w:rsidRPr="00697BA7" w:rsidRDefault="007F3E46" w:rsidP="007F3E46">
      <w:pPr>
        <w:rPr>
          <w:rFonts w:asciiTheme="majorHAnsi" w:hAnsiTheme="majorHAnsi"/>
          <w:sz w:val="16"/>
        </w:rPr>
      </w:pPr>
    </w:p>
    <w:p w14:paraId="5B3C2868"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2NC – Alt</w:t>
      </w:r>
    </w:p>
    <w:p w14:paraId="2DE6F9CB" w14:textId="77777777" w:rsidR="007F3E46" w:rsidRPr="00697BA7" w:rsidRDefault="007F3E46" w:rsidP="007F3E46">
      <w:pPr>
        <w:pStyle w:val="Heading4"/>
        <w:rPr>
          <w:rStyle w:val="StyleStyleBold12pt"/>
          <w:rFonts w:asciiTheme="majorHAnsi" w:hAnsiTheme="majorHAnsi"/>
          <w:b/>
        </w:rPr>
      </w:pPr>
      <w:r w:rsidRPr="00697BA7">
        <w:rPr>
          <w:rStyle w:val="StyleStyleBold12pt"/>
          <w:rFonts w:asciiTheme="majorHAnsi" w:hAnsiTheme="majorHAnsi"/>
          <w:b/>
        </w:rPr>
        <w:t>Assimilation and passivity just reinscribes existing exclusions—we need a total conflict with the totality. The Mary Nardini gang explains,</w:t>
      </w:r>
    </w:p>
    <w:p w14:paraId="1109BCB0" w14:textId="77777777" w:rsidR="007F3E46" w:rsidRPr="00697BA7" w:rsidRDefault="007F3E46" w:rsidP="007F3E46">
      <w:pPr>
        <w:rPr>
          <w:rFonts w:asciiTheme="majorHAnsi" w:hAnsiTheme="majorHAnsi"/>
        </w:rPr>
      </w:pPr>
      <w:r w:rsidRPr="00697BA7">
        <w:rPr>
          <w:rFonts w:asciiTheme="majorHAnsi" w:hAnsiTheme="majorHAnsi"/>
        </w:rPr>
        <w:t xml:space="preserve">Mary Nardini gang 2009 (criminal queers from Milwaukee, Wisconsin “toward the queerest insurrection” 2009)//gingE </w:t>
      </w:r>
    </w:p>
    <w:p w14:paraId="3D985A8B" w14:textId="77777777" w:rsidR="007F3E46" w:rsidRPr="00697BA7" w:rsidRDefault="007F3E46" w:rsidP="007F3E46">
      <w:pPr>
        <w:rPr>
          <w:rFonts w:asciiTheme="majorHAnsi" w:hAnsiTheme="majorHAnsi"/>
          <w:sz w:val="24"/>
          <w:u w:val="single"/>
        </w:rPr>
      </w:pPr>
      <w:r w:rsidRPr="00697BA7">
        <w:rPr>
          <w:rStyle w:val="StyleBoldUnderline"/>
          <w:rFonts w:asciiTheme="majorHAnsi" w:hAnsiTheme="majorHAnsi"/>
        </w:rPr>
        <w:t>In the discourse of queer, we are talking about</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 space of struggle against this totality - against</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normalcy. By “queer”, we mean “social war”.</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t>
      </w:r>
      <w:proofErr w:type="gramStart"/>
      <w:r w:rsidRPr="00697BA7">
        <w:rPr>
          <w:rStyle w:val="StyleBoldUnderline"/>
          <w:rFonts w:asciiTheme="majorHAnsi" w:hAnsiTheme="majorHAnsi"/>
        </w:rPr>
        <w:t>And</w:t>
      </w:r>
      <w:proofErr w:type="gramEnd"/>
      <w:r w:rsidRPr="00697BA7">
        <w:rPr>
          <w:rStyle w:val="StyleBoldUnderline"/>
          <w:rFonts w:asciiTheme="majorHAnsi" w:hAnsiTheme="majorHAnsi"/>
        </w:rPr>
        <w:t xml:space="preserve"> when we speak of queer as a conflict with</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all domination, we mean it.</w:t>
      </w:r>
      <w:r w:rsidRPr="00697BA7">
        <w:rPr>
          <w:rFonts w:asciiTheme="majorHAnsi" w:hAnsiTheme="majorHAnsi"/>
          <w:sz w:val="16"/>
        </w:rPr>
        <w:t xml:space="preserve"> See, </w:t>
      </w:r>
      <w:r w:rsidRPr="00697BA7">
        <w:rPr>
          <w:rStyle w:val="StyleBoldUnderline"/>
          <w:rFonts w:asciiTheme="majorHAnsi" w:hAnsiTheme="majorHAnsi"/>
        </w:rPr>
        <w:t>we’ve always been the other, the alien</w:t>
      </w:r>
      <w:proofErr w:type="gramStart"/>
      <w:r w:rsidRPr="00697BA7">
        <w:rPr>
          <w:rStyle w:val="StyleBoldUnderline"/>
          <w:rFonts w:asciiTheme="majorHAnsi" w:hAnsiTheme="majorHAnsi"/>
        </w:rPr>
        <w:t>,</w:t>
      </w:r>
      <w:r w:rsidRPr="00697BA7">
        <w:rPr>
          <w:rStyle w:val="StyleBoldUnderline"/>
          <w:rFonts w:asciiTheme="majorHAnsi" w:hAnsiTheme="majorHAnsi"/>
          <w:sz w:val="12"/>
          <w:u w:val="none"/>
        </w:rPr>
        <w:t>¶</w:t>
      </w:r>
      <w:proofErr w:type="gramEnd"/>
      <w:r w:rsidRPr="00697BA7">
        <w:rPr>
          <w:rStyle w:val="StyleBoldUnderline"/>
          <w:rFonts w:asciiTheme="majorHAnsi" w:hAnsiTheme="majorHAnsi"/>
        </w:rPr>
        <w:t xml:space="preserve"> the criminal.</w:t>
      </w:r>
      <w:r w:rsidRPr="00697BA7">
        <w:rPr>
          <w:rFonts w:asciiTheme="majorHAnsi" w:hAnsiTheme="majorHAnsi"/>
          <w:sz w:val="16"/>
        </w:rPr>
        <w:t xml:space="preserve"> The story of queers in this civilization</w:t>
      </w:r>
      <w:r w:rsidRPr="00697BA7">
        <w:rPr>
          <w:rFonts w:asciiTheme="majorHAnsi" w:hAnsiTheme="majorHAnsi"/>
          <w:sz w:val="12"/>
        </w:rPr>
        <w:t>¶</w:t>
      </w:r>
      <w:r w:rsidRPr="00697BA7">
        <w:rPr>
          <w:rFonts w:asciiTheme="majorHAnsi" w:hAnsiTheme="majorHAnsi"/>
          <w:sz w:val="16"/>
        </w:rPr>
        <w:t xml:space="preserve"> has always been the narrative of </w:t>
      </w:r>
      <w:r w:rsidRPr="00697BA7">
        <w:rPr>
          <w:rStyle w:val="StyleBoldUnderline"/>
          <w:rFonts w:asciiTheme="majorHAnsi" w:hAnsiTheme="majorHAnsi"/>
        </w:rPr>
        <w:t>the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sexual deviant, the constitutional psychopathic inferior, the traitor, the freak, the moral imbecile.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t>
      </w:r>
      <w:proofErr w:type="gramStart"/>
      <w:r w:rsidRPr="00697BA7">
        <w:rPr>
          <w:rStyle w:val="StyleBoldUnderline"/>
          <w:rFonts w:asciiTheme="majorHAnsi" w:hAnsiTheme="majorHAnsi"/>
        </w:rPr>
        <w:t>We’ve</w:t>
      </w:r>
      <w:proofErr w:type="gramEnd"/>
      <w:r w:rsidRPr="00697BA7">
        <w:rPr>
          <w:rStyle w:val="StyleBoldUnderline"/>
          <w:rFonts w:asciiTheme="majorHAnsi" w:hAnsiTheme="majorHAnsi"/>
        </w:rPr>
        <w:t xml:space="preserve"> been excluded at the border, from labor, from familial ties</w:t>
      </w:r>
      <w:r w:rsidRPr="00697BA7">
        <w:rPr>
          <w:rFonts w:asciiTheme="majorHAnsi" w:hAnsiTheme="majorHAnsi"/>
          <w:sz w:val="16"/>
        </w:rPr>
        <w:t xml:space="preserve">. </w:t>
      </w:r>
      <w:r w:rsidRPr="00697BA7">
        <w:rPr>
          <w:rStyle w:val="StyleBoldUnderline"/>
          <w:rFonts w:asciiTheme="majorHAnsi" w:hAnsiTheme="majorHAnsi"/>
        </w:rPr>
        <w:t>We’ve been forced</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into concentration camps, into sex slavery</w:t>
      </w:r>
      <w:proofErr w:type="gramStart"/>
      <w:r w:rsidRPr="00697BA7">
        <w:rPr>
          <w:rStyle w:val="StyleBoldUnderline"/>
          <w:rFonts w:asciiTheme="majorHAnsi" w:hAnsiTheme="majorHAnsi"/>
        </w:rPr>
        <w:t>,</w:t>
      </w:r>
      <w:r w:rsidRPr="00697BA7">
        <w:rPr>
          <w:rStyle w:val="StyleBoldUnderline"/>
          <w:rFonts w:asciiTheme="majorHAnsi" w:hAnsiTheme="majorHAnsi"/>
          <w:sz w:val="12"/>
          <w:u w:val="none"/>
        </w:rPr>
        <w:t>¶</w:t>
      </w:r>
      <w:proofErr w:type="gramEnd"/>
      <w:r w:rsidRPr="00697BA7">
        <w:rPr>
          <w:rStyle w:val="StyleBoldUnderline"/>
          <w:rFonts w:asciiTheme="majorHAnsi" w:hAnsiTheme="majorHAnsi"/>
        </w:rPr>
        <w:t xml:space="preserve"> into prisons. The normal, the straight, the </w:t>
      </w:r>
      <w:proofErr w:type="gramStart"/>
      <w:r w:rsidRPr="00697BA7">
        <w:rPr>
          <w:rStyle w:val="StyleBoldUnderline"/>
          <w:rFonts w:asciiTheme="majorHAnsi" w:hAnsiTheme="majorHAnsi"/>
        </w:rPr>
        <w:t>american</w:t>
      </w:r>
      <w:proofErr w:type="gramEnd"/>
      <w:r w:rsidRPr="00697BA7">
        <w:rPr>
          <w:rStyle w:val="StyleBoldUnderline"/>
          <w:rFonts w:asciiTheme="majorHAnsi" w:hAnsiTheme="majorHAnsi"/>
        </w:rPr>
        <w:t xml:space="preserve"> family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has always constructed itself in opposition to</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the queer. Straight is not queer. White is not</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of color</w:t>
      </w:r>
      <w:r w:rsidRPr="00697BA7">
        <w:rPr>
          <w:rFonts w:asciiTheme="majorHAnsi" w:hAnsiTheme="majorHAnsi"/>
          <w:sz w:val="16"/>
        </w:rPr>
        <w:t>. Healthy does not have HIV. Man is</w:t>
      </w:r>
      <w:r w:rsidRPr="00697BA7">
        <w:rPr>
          <w:rFonts w:asciiTheme="majorHAnsi" w:hAnsiTheme="majorHAnsi"/>
          <w:sz w:val="12"/>
        </w:rPr>
        <w:t>¶</w:t>
      </w:r>
      <w:r w:rsidRPr="00697BA7">
        <w:rPr>
          <w:rFonts w:asciiTheme="majorHAnsi" w:hAnsiTheme="majorHAnsi"/>
          <w:sz w:val="16"/>
        </w:rPr>
        <w:t xml:space="preserve"> not woman. </w:t>
      </w:r>
      <w:r w:rsidRPr="00697BA7">
        <w:rPr>
          <w:rStyle w:val="StyleBoldUnderline"/>
          <w:rFonts w:asciiTheme="majorHAnsi" w:hAnsiTheme="majorHAnsi"/>
        </w:rPr>
        <w:t>The discourses of heterosexuality</w:t>
      </w:r>
      <w:proofErr w:type="gramStart"/>
      <w:r w:rsidRPr="00697BA7">
        <w:rPr>
          <w:rStyle w:val="StyleBoldUnderline"/>
          <w:rFonts w:asciiTheme="majorHAnsi" w:hAnsiTheme="majorHAnsi"/>
        </w:rPr>
        <w:t>,</w:t>
      </w:r>
      <w:r w:rsidRPr="00697BA7">
        <w:rPr>
          <w:rStyle w:val="StyleBoldUnderline"/>
          <w:rFonts w:asciiTheme="majorHAnsi" w:hAnsiTheme="majorHAnsi"/>
          <w:sz w:val="12"/>
          <w:u w:val="none"/>
        </w:rPr>
        <w:t>¶</w:t>
      </w:r>
      <w:proofErr w:type="gramEnd"/>
      <w:r w:rsidRPr="00697BA7">
        <w:rPr>
          <w:rStyle w:val="StyleBoldUnderline"/>
          <w:rFonts w:asciiTheme="majorHAnsi" w:hAnsiTheme="majorHAnsi"/>
        </w:rPr>
        <w:t xml:space="preserve"> whiteness and capitalism reproduce themselves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into a model of power. For the rest of</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us, there is death</w:t>
      </w:r>
      <w:r w:rsidRPr="00697BA7">
        <w:rPr>
          <w:rFonts w:asciiTheme="majorHAnsi" w:hAnsiTheme="majorHAnsi"/>
          <w:sz w:val="16"/>
        </w:rPr>
        <w:t>.</w:t>
      </w:r>
      <w:r w:rsidRPr="00697BA7">
        <w:rPr>
          <w:rFonts w:asciiTheme="majorHAnsi" w:hAnsiTheme="majorHAnsi"/>
          <w:sz w:val="12"/>
        </w:rPr>
        <w:t>¶</w:t>
      </w:r>
      <w:r w:rsidRPr="00697BA7">
        <w:rPr>
          <w:rFonts w:asciiTheme="majorHAnsi" w:hAnsiTheme="majorHAnsi"/>
          <w:sz w:val="16"/>
        </w:rPr>
        <w:t xml:space="preserve"> </w:t>
      </w:r>
      <w:proofErr w:type="gramStart"/>
      <w:r w:rsidRPr="00697BA7">
        <w:rPr>
          <w:rFonts w:asciiTheme="majorHAnsi" w:hAnsiTheme="majorHAnsi"/>
          <w:sz w:val="16"/>
        </w:rPr>
        <w:t>In</w:t>
      </w:r>
      <w:proofErr w:type="gramEnd"/>
      <w:r w:rsidRPr="00697BA7">
        <w:rPr>
          <w:rFonts w:asciiTheme="majorHAnsi" w:hAnsiTheme="majorHAnsi"/>
          <w:sz w:val="16"/>
        </w:rPr>
        <w:t xml:space="preserve"> his work, Jean Genet1 asserts that </w:t>
      </w:r>
      <w:r w:rsidRPr="00697BA7">
        <w:rPr>
          <w:rStyle w:val="Emphasis"/>
          <w:rFonts w:asciiTheme="majorHAnsi" w:hAnsiTheme="majorHAnsi"/>
        </w:rPr>
        <w:t>the life of a queer, is one of exile</w:t>
      </w:r>
      <w:r w:rsidRPr="00697BA7">
        <w:rPr>
          <w:rFonts w:asciiTheme="majorHAnsi" w:hAnsiTheme="majorHAnsi"/>
          <w:sz w:val="16"/>
        </w:rPr>
        <w:t xml:space="preserve"> </w:t>
      </w:r>
      <w:r w:rsidRPr="00697BA7">
        <w:rPr>
          <w:rStyle w:val="StyleBoldUnderline"/>
          <w:rFonts w:asciiTheme="majorHAnsi" w:hAnsiTheme="majorHAnsi"/>
        </w:rPr>
        <w:t>- that all of the totality of this world is constructed to marginalize and exploit us.</w:t>
      </w:r>
      <w:r w:rsidRPr="00697BA7">
        <w:rPr>
          <w:rFonts w:asciiTheme="majorHAnsi" w:hAnsiTheme="majorHAnsi"/>
          <w:sz w:val="16"/>
        </w:rPr>
        <w:t xml:space="preserve"> He posits the queer as the criminal. </w:t>
      </w:r>
      <w:r w:rsidRPr="00697BA7">
        <w:rPr>
          <w:rStyle w:val="StyleBoldUnderline"/>
          <w:rFonts w:asciiTheme="majorHAnsi" w:hAnsiTheme="majorHAnsi"/>
        </w:rPr>
        <w:t>He glorifies homosexuality2 and criminality</w:t>
      </w:r>
      <w:r w:rsidRPr="00697BA7">
        <w:rPr>
          <w:rFonts w:asciiTheme="majorHAnsi" w:hAnsiTheme="majorHAnsi"/>
          <w:sz w:val="16"/>
        </w:rPr>
        <w:t xml:space="preserve"> as</w:t>
      </w:r>
      <w:r w:rsidRPr="00697BA7">
        <w:rPr>
          <w:rFonts w:asciiTheme="majorHAnsi" w:hAnsiTheme="majorHAnsi"/>
          <w:sz w:val="12"/>
        </w:rPr>
        <w:t>¶</w:t>
      </w:r>
      <w:r w:rsidRPr="00697BA7">
        <w:rPr>
          <w:rFonts w:asciiTheme="majorHAnsi" w:hAnsiTheme="majorHAnsi"/>
          <w:sz w:val="16"/>
        </w:rPr>
        <w:t xml:space="preserve"> the most beautiful and lovely forms of conflict with the bourgeois world. He writes of the secret</w:t>
      </w:r>
      <w:r w:rsidRPr="00697BA7">
        <w:rPr>
          <w:rFonts w:asciiTheme="majorHAnsi" w:hAnsiTheme="majorHAnsi"/>
          <w:sz w:val="12"/>
        </w:rPr>
        <w:t>¶</w:t>
      </w:r>
      <w:r w:rsidRPr="00697BA7">
        <w:rPr>
          <w:rFonts w:asciiTheme="majorHAnsi" w:hAnsiTheme="majorHAnsi"/>
          <w:sz w:val="16"/>
        </w:rPr>
        <w:t xml:space="preserve"> worlds of rebellion and joy inhabited by criminals and queers. Quoth Genet, “Excluded by my birth and</w:t>
      </w:r>
      <w:r w:rsidRPr="00697BA7">
        <w:rPr>
          <w:rFonts w:asciiTheme="majorHAnsi" w:hAnsiTheme="majorHAnsi"/>
          <w:sz w:val="12"/>
        </w:rPr>
        <w:t>¶</w:t>
      </w:r>
      <w:r w:rsidRPr="00697BA7">
        <w:rPr>
          <w:rFonts w:asciiTheme="majorHAnsi" w:hAnsiTheme="majorHAnsi"/>
          <w:sz w:val="16"/>
        </w:rPr>
        <w:t xml:space="preserve"> tastes from the social order, I was not aware</w:t>
      </w:r>
      <w:r w:rsidRPr="00697BA7">
        <w:rPr>
          <w:rFonts w:asciiTheme="majorHAnsi" w:hAnsiTheme="majorHAnsi"/>
          <w:sz w:val="12"/>
        </w:rPr>
        <w:t>¶</w:t>
      </w:r>
      <w:r w:rsidRPr="00697BA7">
        <w:rPr>
          <w:rFonts w:asciiTheme="majorHAnsi" w:hAnsiTheme="majorHAnsi"/>
          <w:sz w:val="16"/>
        </w:rPr>
        <w:t xml:space="preserve"> of its diversity. Nothing in the world was irrelevant</w:t>
      </w:r>
      <w:proofErr w:type="gramStart"/>
      <w:r w:rsidRPr="00697BA7">
        <w:rPr>
          <w:rFonts w:asciiTheme="majorHAnsi" w:hAnsiTheme="majorHAnsi"/>
          <w:sz w:val="16"/>
        </w:rPr>
        <w:t>:</w:t>
      </w:r>
      <w:r w:rsidRPr="00697BA7">
        <w:rPr>
          <w:rFonts w:asciiTheme="majorHAnsi" w:hAnsiTheme="majorHAnsi"/>
          <w:sz w:val="12"/>
        </w:rPr>
        <w:t>¶</w:t>
      </w:r>
      <w:proofErr w:type="gramEnd"/>
      <w:r w:rsidRPr="00697BA7">
        <w:rPr>
          <w:rFonts w:asciiTheme="majorHAnsi" w:hAnsiTheme="majorHAnsi"/>
          <w:sz w:val="16"/>
        </w:rPr>
        <w:t xml:space="preserve"> the stars on a general’s sleeve, </w:t>
      </w:r>
      <w:r w:rsidRPr="00697BA7">
        <w:rPr>
          <w:rStyle w:val="StyleBoldUnderline"/>
          <w:rFonts w:asciiTheme="majorHAnsi" w:hAnsiTheme="majorHAnsi"/>
        </w:rPr>
        <w:t>Now they don’t critique marriage, military or the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state. Rather we have campaigns for queer assimilation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into each</w:t>
      </w:r>
      <w:r w:rsidRPr="00697BA7">
        <w:rPr>
          <w:rFonts w:asciiTheme="majorHAnsi" w:hAnsiTheme="majorHAnsi"/>
          <w:sz w:val="16"/>
        </w:rPr>
        <w:t>. Their politics is advocacy</w:t>
      </w:r>
      <w:r w:rsidRPr="00697BA7">
        <w:rPr>
          <w:rFonts w:asciiTheme="majorHAnsi" w:hAnsiTheme="majorHAnsi"/>
          <w:sz w:val="12"/>
        </w:rPr>
        <w:t>¶</w:t>
      </w:r>
      <w:r w:rsidRPr="00697BA7">
        <w:rPr>
          <w:rFonts w:asciiTheme="majorHAnsi" w:hAnsiTheme="majorHAnsi"/>
          <w:sz w:val="16"/>
        </w:rPr>
        <w:t xml:space="preserve"> for such grievous institutions, rather than the</w:t>
      </w:r>
      <w:r w:rsidRPr="00697BA7">
        <w:rPr>
          <w:rFonts w:asciiTheme="majorHAnsi" w:hAnsiTheme="majorHAnsi"/>
          <w:sz w:val="12"/>
        </w:rPr>
        <w:t>¶</w:t>
      </w:r>
      <w:r w:rsidRPr="00697BA7">
        <w:rPr>
          <w:rFonts w:asciiTheme="majorHAnsi" w:hAnsiTheme="majorHAnsi"/>
          <w:sz w:val="16"/>
        </w:rPr>
        <w:t xml:space="preserve"> annihilation of them all. “Gays</w:t>
      </w:r>
      <w:r w:rsidRPr="00697BA7">
        <w:rPr>
          <w:rFonts w:asciiTheme="majorHAnsi" w:hAnsiTheme="majorHAnsi"/>
          <w:sz w:val="12"/>
        </w:rPr>
        <w:t>¶</w:t>
      </w:r>
      <w:r w:rsidRPr="00697BA7">
        <w:rPr>
          <w:rFonts w:asciiTheme="majorHAnsi" w:hAnsiTheme="majorHAnsi"/>
          <w:sz w:val="16"/>
        </w:rPr>
        <w:t xml:space="preserve"> can kill poor people around</w:t>
      </w:r>
      <w:r w:rsidRPr="00697BA7">
        <w:rPr>
          <w:rFonts w:asciiTheme="majorHAnsi" w:hAnsiTheme="majorHAnsi"/>
          <w:sz w:val="12"/>
        </w:rPr>
        <w:t>¶</w:t>
      </w:r>
      <w:r w:rsidRPr="00697BA7">
        <w:rPr>
          <w:rFonts w:asciiTheme="majorHAnsi" w:hAnsiTheme="majorHAnsi"/>
          <w:sz w:val="16"/>
        </w:rPr>
        <w:t xml:space="preserve"> the world as well as straight</w:t>
      </w:r>
      <w:r w:rsidRPr="00697BA7">
        <w:rPr>
          <w:rFonts w:asciiTheme="majorHAnsi" w:hAnsiTheme="majorHAnsi"/>
          <w:sz w:val="12"/>
        </w:rPr>
        <w:t>¶</w:t>
      </w:r>
      <w:r w:rsidRPr="00697BA7">
        <w:rPr>
          <w:rFonts w:asciiTheme="majorHAnsi" w:hAnsiTheme="majorHAnsi"/>
          <w:sz w:val="16"/>
        </w:rPr>
        <w:t xml:space="preserve"> people!” “Gays can hold the</w:t>
      </w:r>
      <w:r w:rsidRPr="00697BA7">
        <w:rPr>
          <w:rFonts w:asciiTheme="majorHAnsi" w:hAnsiTheme="majorHAnsi"/>
          <w:sz w:val="12"/>
        </w:rPr>
        <w:t>¶</w:t>
      </w:r>
      <w:r w:rsidRPr="00697BA7">
        <w:rPr>
          <w:rFonts w:asciiTheme="majorHAnsi" w:hAnsiTheme="majorHAnsi"/>
          <w:sz w:val="16"/>
        </w:rPr>
        <w:t xml:space="preserve"> reigns of the state and capital</w:t>
      </w:r>
      <w:r w:rsidRPr="00697BA7">
        <w:rPr>
          <w:rFonts w:asciiTheme="majorHAnsi" w:hAnsiTheme="majorHAnsi"/>
          <w:sz w:val="12"/>
        </w:rPr>
        <w:t>¶</w:t>
      </w:r>
      <w:r w:rsidRPr="00697BA7">
        <w:rPr>
          <w:rFonts w:asciiTheme="majorHAnsi" w:hAnsiTheme="majorHAnsi"/>
          <w:sz w:val="16"/>
        </w:rPr>
        <w:t xml:space="preserve"> as well straight people!” “We</w:t>
      </w:r>
      <w:r w:rsidRPr="00697BA7">
        <w:rPr>
          <w:rFonts w:asciiTheme="majorHAnsi" w:hAnsiTheme="majorHAnsi"/>
          <w:sz w:val="12"/>
        </w:rPr>
        <w:t>¶</w:t>
      </w:r>
      <w:r w:rsidRPr="00697BA7">
        <w:rPr>
          <w:rFonts w:asciiTheme="majorHAnsi" w:hAnsiTheme="majorHAnsi"/>
          <w:sz w:val="16"/>
        </w:rPr>
        <w:t xml:space="preserve"> are just like you”.</w:t>
      </w:r>
      <w:r w:rsidRPr="00697BA7">
        <w:rPr>
          <w:rFonts w:asciiTheme="majorHAnsi" w:hAnsiTheme="majorHAnsi"/>
          <w:sz w:val="12"/>
        </w:rPr>
        <w:t>¶</w:t>
      </w:r>
      <w:r w:rsidRPr="00697BA7">
        <w:rPr>
          <w:rFonts w:asciiTheme="majorHAnsi" w:hAnsiTheme="majorHAnsi"/>
          <w:sz w:val="16"/>
        </w:rPr>
        <w:t xml:space="preserve"> </w:t>
      </w:r>
      <w:r w:rsidRPr="00697BA7">
        <w:rPr>
          <w:rStyle w:val="StyleBoldUnderline"/>
          <w:rFonts w:asciiTheme="majorHAnsi" w:hAnsiTheme="majorHAnsi"/>
        </w:rPr>
        <w:t>Assimilationists want nothing</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less than to construct the homosexual</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as normal - white,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monogamous, wealthy, 2.5</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children, SUVs with a white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picket fence. This construction,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of course, reproduces</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the stability of heterosexuality,</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whiteness, patriarchy, the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gender binary, and capitalism</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itself.</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If we genuinely want to make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ruins of this totality, we need to</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make a break. </w:t>
      </w:r>
      <w:r w:rsidRPr="00697BA7">
        <w:rPr>
          <w:rStyle w:val="Emphasis"/>
          <w:rFonts w:asciiTheme="majorHAnsi" w:hAnsiTheme="majorHAnsi"/>
        </w:rPr>
        <w:t>We don’t need inclusion into marriage</w:t>
      </w:r>
      <w:r w:rsidRPr="00697BA7">
        <w:rPr>
          <w:rStyle w:val="StyleBoldUnderline"/>
          <w:rFonts w:asciiTheme="majorHAnsi" w:hAnsiTheme="majorHAnsi"/>
        </w:rPr>
        <w:t>, the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military and the state. We need to end them.</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No more gay politicians, CEOs and cops. We</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need to swiftly and immediately articulate a</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wide gulf between the politics of assimilation</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and the struggle for liberation. </w:t>
      </w:r>
      <w:proofErr w:type="gramStart"/>
      <w:r w:rsidRPr="00697BA7">
        <w:rPr>
          <w:rStyle w:val="StyleBoldUnderline"/>
          <w:rFonts w:asciiTheme="majorHAnsi" w:hAnsiTheme="majorHAnsi"/>
        </w:rPr>
        <w:t>simultaneously</w:t>
      </w:r>
      <w:proofErr w:type="gramEnd"/>
      <w:r w:rsidRPr="00697BA7">
        <w:rPr>
          <w:rStyle w:val="StyleBoldUnderline"/>
          <w:rFonts w:asciiTheme="majorHAnsi" w:hAnsiTheme="majorHAnsi"/>
        </w:rPr>
        <w:t xml:space="preserve"> struggled against capitalism,</w:t>
      </w:r>
      <w:r w:rsidRPr="00697BA7">
        <w:rPr>
          <w:rStyle w:val="StyleBoldUnderline"/>
          <w:rFonts w:asciiTheme="majorHAnsi" w:hAnsiTheme="majorHAnsi"/>
          <w:sz w:val="12"/>
          <w:u w:val="none"/>
        </w:rPr>
        <w:t>¶</w:t>
      </w:r>
      <w:r w:rsidRPr="00697BA7">
        <w:rPr>
          <w:rStyle w:val="StyleBoldUnderline"/>
          <w:rFonts w:asciiTheme="majorHAnsi" w:hAnsiTheme="majorHAnsi"/>
        </w:rPr>
        <w:t xml:space="preserve"> racism and patriarchy and empire. </w:t>
      </w:r>
      <w:r w:rsidRPr="00697BA7">
        <w:rPr>
          <w:rStyle w:val="Emphasis"/>
          <w:rFonts w:asciiTheme="majorHAnsi" w:hAnsiTheme="majorHAnsi"/>
        </w:rPr>
        <w:t>This is our history</w:t>
      </w:r>
      <w:r w:rsidRPr="00697BA7">
        <w:rPr>
          <w:rStyle w:val="StyleBoldUnderline"/>
          <w:rFonts w:asciiTheme="majorHAnsi" w:hAnsiTheme="majorHAnsi"/>
        </w:rPr>
        <w:t>.</w:t>
      </w:r>
    </w:p>
    <w:p w14:paraId="18D65F97"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Let Yourself Be Angry </w:t>
      </w:r>
    </w:p>
    <w:p w14:paraId="731DD634"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5AAF8B7D"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 xml:space="preserve">They've taught us that good queers don't get mad. They've taught us so well that we not only hide our anger from them, we hide it from each other. </w:t>
      </w:r>
      <w:r w:rsidRPr="00697BA7">
        <w:rPr>
          <w:rStyle w:val="Emphasis"/>
          <w:rFonts w:asciiTheme="majorHAnsi" w:hAnsiTheme="majorHAnsi"/>
        </w:rPr>
        <w:t>We even hide it from ourselves.</w:t>
      </w:r>
      <w:r w:rsidRPr="00697BA7">
        <w:rPr>
          <w:rFonts w:asciiTheme="majorHAnsi" w:hAnsiTheme="majorHAnsi"/>
          <w:sz w:val="16"/>
        </w:rPr>
        <w:t xml:space="preserve"> </w:t>
      </w:r>
      <w:r w:rsidRPr="00697BA7">
        <w:rPr>
          <w:rStyle w:val="StyleBoldUnderline"/>
          <w:rFonts w:asciiTheme="majorHAnsi" w:hAnsiTheme="majorHAnsi"/>
        </w:rPr>
        <w:t>We hide it with substance abuse and suicide and overachieving in the hope of proving our worth. They bash us and stab us and shoot us and bomb us in ever increasing numbers and still we freak out when angry queers carry banners or signs that say Bash Back</w:t>
      </w:r>
      <w:r w:rsidRPr="00697BA7">
        <w:rPr>
          <w:rFonts w:asciiTheme="majorHAnsi" w:hAnsiTheme="majorHAnsi"/>
          <w:sz w:val="16"/>
        </w:rPr>
        <w:t xml:space="preserve">. For the last decade they let us die in droves and still we thank President Bush for planting a f---ing tree, applaud him for likening PWAs to car accident victims who refuse to wear seatbelts. Let yourself be angry. </w:t>
      </w:r>
      <w:r w:rsidRPr="00697BA7">
        <w:rPr>
          <w:rStyle w:val="StyleBoldUnderline"/>
          <w:rFonts w:asciiTheme="majorHAnsi" w:hAnsiTheme="majorHAnsi"/>
        </w:rPr>
        <w:t xml:space="preserve">Let yourself be angry that the price for visibility is the constant threat of </w:t>
      </w:r>
      <w:r w:rsidRPr="00697BA7">
        <w:rPr>
          <w:rStyle w:val="StyleBoldUnderline"/>
          <w:rFonts w:asciiTheme="majorHAnsi" w:hAnsiTheme="majorHAnsi"/>
        </w:rPr>
        <w:lastRenderedPageBreak/>
        <w:t>violence, anti-queer violence to which practically every segment of this society contributes. Let yourself feel angry that there is no place in this country where we are safe, no place where we are not targeted for hatred and attack, the self-hatred, the suicide - of the closet. The next time some straight person comes down on you for being angry, tell them that until things change, you don't need any more evidence that the world turns at your expense.</w:t>
      </w:r>
      <w:r w:rsidRPr="00697BA7">
        <w:rPr>
          <w:rFonts w:asciiTheme="majorHAnsi" w:hAnsiTheme="majorHAnsi"/>
          <w:sz w:val="16"/>
        </w:rPr>
        <w:t xml:space="preserve"> You don't need to see only hetero couple grocery shopping on your TV ... You don't want any more baby pictures shoved in your face until you can have or keep your own. No more weddings, showers, anniversaries, please, unless they are our own brothers and sisters celebrating. And </w:t>
      </w:r>
      <w:r w:rsidRPr="00697BA7">
        <w:rPr>
          <w:rStyle w:val="StyleBoldUnderline"/>
          <w:rFonts w:asciiTheme="majorHAnsi" w:hAnsiTheme="majorHAnsi"/>
        </w:rPr>
        <w:t xml:space="preserve">tell them not to dismiss you by saying "You have rights," "You have privileges," "You are overreacting," or "You have a victim's mentality." Tell them "Go away from me, until you change." Go away and try on a world without the brave, strong queers that are its backbone, that are its guts and brains and souls. Go tell them go away until they have spent a month walking hand in hand in public with someone of the same sex. After they survive that, then you'll hear what they have to say about queer anger. </w:t>
      </w:r>
      <w:r w:rsidRPr="00697BA7">
        <w:rPr>
          <w:rStyle w:val="Emphasis"/>
          <w:rFonts w:asciiTheme="majorHAnsi" w:hAnsiTheme="majorHAnsi"/>
        </w:rPr>
        <w:t>Otherwise, tell them to shut up and listen.</w:t>
      </w:r>
    </w:p>
    <w:p w14:paraId="1B872B54" w14:textId="77777777" w:rsidR="007F3E46" w:rsidRPr="00697BA7" w:rsidRDefault="007F3E46" w:rsidP="007F3E46">
      <w:pPr>
        <w:pStyle w:val="Heading4"/>
        <w:rPr>
          <w:rFonts w:asciiTheme="majorHAnsi" w:hAnsiTheme="majorHAnsi"/>
        </w:rPr>
      </w:pPr>
      <w:r w:rsidRPr="00697BA7">
        <w:rPr>
          <w:rFonts w:asciiTheme="majorHAnsi" w:hAnsiTheme="majorHAnsi"/>
        </w:rPr>
        <w:t>We start a revolution</w:t>
      </w:r>
    </w:p>
    <w:p w14:paraId="2B960517"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354E1973"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Where Are You? </w:t>
      </w:r>
      <w:r w:rsidRPr="00697BA7">
        <w:rPr>
          <w:rStyle w:val="StyleBoldUnderline"/>
          <w:rFonts w:asciiTheme="majorHAnsi" w:hAnsiTheme="majorHAnsi"/>
        </w:rPr>
        <w:t>You talk, talk, talk about invisibility and then retreat to your homes to nest with your lovers or carouse in a bar with pals and stumble home in a cab or sit silently and politely by while your family, your boss, your neighbors</w:t>
      </w:r>
      <w:r w:rsidRPr="00697BA7">
        <w:rPr>
          <w:rFonts w:asciiTheme="majorHAnsi" w:hAnsiTheme="majorHAnsi"/>
          <w:sz w:val="16"/>
        </w:rPr>
        <w:t xml:space="preserve">, your public servants distort and disfigure us, </w:t>
      </w:r>
      <w:r w:rsidRPr="00697BA7">
        <w:rPr>
          <w:rStyle w:val="StyleBoldUnderline"/>
          <w:rFonts w:asciiTheme="majorHAnsi" w:hAnsiTheme="majorHAnsi"/>
        </w:rPr>
        <w:t>deride us and punish us. Then home again and you feel like screaming</w:t>
      </w:r>
      <w:r w:rsidRPr="00697BA7">
        <w:rPr>
          <w:rFonts w:asciiTheme="majorHAnsi" w:hAnsiTheme="majorHAnsi"/>
          <w:sz w:val="16"/>
        </w:rPr>
        <w:t xml:space="preserve">. Then you pad your anger with a relationship or a career or a party with other dykes like you and still you wonder why we can't find each other, why you feel lonely, angry, alienated. Get Up, Wake Up Sisters!! </w:t>
      </w:r>
      <w:r w:rsidRPr="00697BA7">
        <w:rPr>
          <w:rStyle w:val="StyleBoldUnderline"/>
          <w:rFonts w:asciiTheme="majorHAnsi" w:hAnsiTheme="majorHAnsi"/>
        </w:rPr>
        <w:t xml:space="preserve">Your life is in your hands. When I risk it all to be out, I risk it for both of us. When I risk it all and it works (which it often does if you would try), I benefit and so do you. When it doesn't work, I suffer and you do not. </w:t>
      </w:r>
      <w:r w:rsidRPr="00697BA7">
        <w:rPr>
          <w:rFonts w:asciiTheme="majorHAnsi" w:hAnsiTheme="majorHAnsi"/>
          <w:sz w:val="16"/>
        </w:rPr>
        <w:t xml:space="preserve">But girl you can't wait for other dykes to make the world safe for you. </w:t>
      </w:r>
      <w:proofErr w:type="gramStart"/>
      <w:r w:rsidRPr="00697BA7">
        <w:rPr>
          <w:rStyle w:val="StyleBoldUnderline"/>
          <w:rFonts w:asciiTheme="majorHAnsi" w:hAnsiTheme="majorHAnsi"/>
        </w:rPr>
        <w:t>stop</w:t>
      </w:r>
      <w:proofErr w:type="gramEnd"/>
      <w:r w:rsidRPr="00697BA7">
        <w:rPr>
          <w:rStyle w:val="StyleBoldUnderline"/>
          <w:rFonts w:asciiTheme="majorHAnsi" w:hAnsiTheme="majorHAnsi"/>
        </w:rPr>
        <w:t xml:space="preserve"> waiting for a better more lesbian future! The revolution could be here if we started it.</w:t>
      </w:r>
    </w:p>
    <w:p w14:paraId="10331F4E" w14:textId="77777777" w:rsidR="007F3E46" w:rsidRPr="00697BA7" w:rsidRDefault="007F3E46" w:rsidP="007F3E46">
      <w:pPr>
        <w:pStyle w:val="Heading4"/>
        <w:rPr>
          <w:rFonts w:asciiTheme="majorHAnsi" w:hAnsiTheme="majorHAnsi"/>
        </w:rPr>
      </w:pPr>
      <w:r w:rsidRPr="00697BA7">
        <w:rPr>
          <w:rFonts w:asciiTheme="majorHAnsi" w:hAnsiTheme="majorHAnsi"/>
        </w:rPr>
        <w:t>Queerness is a position from which to resist assimilation—the queer nation explains that we must be an army. They continue…</w:t>
      </w:r>
    </w:p>
    <w:p w14:paraId="1444B49A" w14:textId="77777777" w:rsidR="007F3E46" w:rsidRPr="00697BA7" w:rsidRDefault="007F3E46" w:rsidP="007F3E46">
      <w:pPr>
        <w:rPr>
          <w:rFonts w:asciiTheme="majorHAnsi" w:hAnsiTheme="majorHAnsi"/>
        </w:rPr>
      </w:pPr>
      <w:r w:rsidRPr="00697BA7">
        <w:rPr>
          <w:rFonts w:asciiTheme="majorHAnsi" w:hAnsiTheme="majorHAnsi"/>
        </w:rPr>
        <w:t>Queer Nation, 90 (Text of a manifesto originally passed out by people marching with the ACT UP contingent in the New York Gay Pride Day parade, 1990. “Queer Nation Manifesto” http://www.historyisaweapon.com/defcon1/queernation.html)//gingE</w:t>
      </w:r>
    </w:p>
    <w:p w14:paraId="2AD13371"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An Army of Lovers Cannot Lose </w:t>
      </w:r>
      <w:r w:rsidRPr="00697BA7">
        <w:rPr>
          <w:rStyle w:val="StyleBoldUnderline"/>
          <w:rFonts w:asciiTheme="majorHAnsi" w:hAnsiTheme="majorHAnsi"/>
        </w:rPr>
        <w:t>Being queer is not about a right to privacy; it is about the freedom to be public, to just be who we are. It means everyday fighting oppression; homophobia, racism, misogyny, the bigotry of religious hypocrites and our own self-hatred</w:t>
      </w:r>
      <w:r w:rsidRPr="00697BA7">
        <w:rPr>
          <w:rFonts w:asciiTheme="majorHAnsi" w:hAnsiTheme="majorHAnsi"/>
          <w:sz w:val="16"/>
        </w:rPr>
        <w:t xml:space="preserve">. (We have been carefully taught to hate ourselves.) And now of course it means fighting a virus as well, and all those homo-haters who are using AIDS to wipe us off the face of the earth. </w:t>
      </w:r>
      <w:r w:rsidRPr="00697BA7">
        <w:rPr>
          <w:rStyle w:val="StyleBoldUnderline"/>
          <w:rFonts w:asciiTheme="majorHAnsi" w:hAnsiTheme="majorHAnsi"/>
        </w:rPr>
        <w:t xml:space="preserve">Being queer means leading a different sort of life. It's not about the mainstream, profit-margins, patriotism, patriarchy or being </w:t>
      </w:r>
      <w:r w:rsidRPr="00697BA7">
        <w:rPr>
          <w:rStyle w:val="Emphasis"/>
          <w:rFonts w:asciiTheme="majorHAnsi" w:hAnsiTheme="majorHAnsi"/>
        </w:rPr>
        <w:t>assimilated</w:t>
      </w:r>
      <w:r w:rsidRPr="00697BA7">
        <w:rPr>
          <w:rFonts w:asciiTheme="majorHAnsi" w:hAnsiTheme="majorHAnsi"/>
          <w:sz w:val="16"/>
        </w:rPr>
        <w:t>. It's not about executive directors, privilege and elitism</w:t>
      </w:r>
      <w:r w:rsidRPr="00697BA7">
        <w:rPr>
          <w:rFonts w:asciiTheme="majorHAnsi" w:hAnsiTheme="majorHAnsi"/>
        </w:rPr>
        <w:t xml:space="preserve">. </w:t>
      </w:r>
      <w:r w:rsidRPr="00697BA7">
        <w:rPr>
          <w:rStyle w:val="Emphasis"/>
          <w:rFonts w:asciiTheme="majorHAnsi" w:hAnsiTheme="majorHAnsi"/>
        </w:rPr>
        <w:t>It's about being on the margins</w:t>
      </w:r>
      <w:r w:rsidRPr="00697BA7">
        <w:rPr>
          <w:rFonts w:asciiTheme="majorHAnsi" w:hAnsiTheme="majorHAnsi"/>
          <w:sz w:val="16"/>
        </w:rPr>
        <w:t xml:space="preserve">, </w:t>
      </w:r>
      <w:r w:rsidRPr="00697BA7">
        <w:rPr>
          <w:rStyle w:val="StyleBoldUnderline"/>
          <w:rFonts w:asciiTheme="majorHAnsi" w:hAnsiTheme="majorHAnsi"/>
        </w:rPr>
        <w:t>defining</w:t>
      </w:r>
      <w:r w:rsidRPr="00697BA7">
        <w:rPr>
          <w:rStyle w:val="Emphasis"/>
          <w:rFonts w:asciiTheme="majorHAnsi" w:hAnsiTheme="majorHAnsi"/>
        </w:rPr>
        <w:t xml:space="preserve"> ourselves; </w:t>
      </w:r>
      <w:r w:rsidRPr="00697BA7">
        <w:rPr>
          <w:rStyle w:val="StyleBoldUnderline"/>
          <w:rFonts w:asciiTheme="majorHAnsi" w:hAnsiTheme="majorHAnsi"/>
        </w:rPr>
        <w:t xml:space="preserve">it's about gender-f--- and secrets, </w:t>
      </w:r>
      <w:r w:rsidRPr="00697BA7">
        <w:rPr>
          <w:rFonts w:asciiTheme="majorHAnsi" w:hAnsiTheme="majorHAnsi"/>
          <w:sz w:val="16"/>
        </w:rPr>
        <w:t xml:space="preserve">what's beneath the belt and deep inside the heart; it's about the night. </w:t>
      </w:r>
      <w:r w:rsidRPr="00697BA7">
        <w:rPr>
          <w:rStyle w:val="StyleBoldUnderline"/>
          <w:rFonts w:asciiTheme="majorHAnsi" w:hAnsiTheme="majorHAnsi"/>
        </w:rPr>
        <w:t>Being queer is "grass roots" because we know that everyone of us, every body,</w:t>
      </w:r>
      <w:r w:rsidRPr="00697BA7">
        <w:rPr>
          <w:rFonts w:asciiTheme="majorHAnsi" w:hAnsiTheme="majorHAnsi"/>
          <w:sz w:val="16"/>
        </w:rPr>
        <w:t xml:space="preserve"> every c---, every heart and a-- and d--- is a world of pleasure waiting to be explored. </w:t>
      </w:r>
      <w:proofErr w:type="gramStart"/>
      <w:r w:rsidRPr="00697BA7">
        <w:rPr>
          <w:rStyle w:val="StyleBoldUnderline"/>
          <w:rFonts w:asciiTheme="majorHAnsi" w:hAnsiTheme="majorHAnsi"/>
        </w:rPr>
        <w:t>Everyone</w:t>
      </w:r>
      <w:proofErr w:type="gramEnd"/>
      <w:r w:rsidRPr="00697BA7">
        <w:rPr>
          <w:rStyle w:val="StyleBoldUnderline"/>
          <w:rFonts w:asciiTheme="majorHAnsi" w:hAnsiTheme="majorHAnsi"/>
        </w:rPr>
        <w:t xml:space="preserve"> of us is a world of infinite possibility. </w:t>
      </w:r>
      <w:r w:rsidRPr="00697BA7">
        <w:rPr>
          <w:rStyle w:val="Emphasis"/>
          <w:rFonts w:asciiTheme="majorHAnsi" w:hAnsiTheme="majorHAnsi"/>
        </w:rPr>
        <w:t>We are an army because we have to be</w:t>
      </w:r>
      <w:r w:rsidRPr="00697BA7">
        <w:rPr>
          <w:rFonts w:asciiTheme="majorHAnsi" w:hAnsiTheme="majorHAnsi"/>
          <w:sz w:val="16"/>
        </w:rPr>
        <w:t xml:space="preserve">. </w:t>
      </w:r>
      <w:r w:rsidRPr="00697BA7">
        <w:rPr>
          <w:rStyle w:val="StyleBoldUnderline"/>
          <w:rFonts w:asciiTheme="majorHAnsi" w:hAnsiTheme="majorHAnsi"/>
        </w:rPr>
        <w:t>We are an army because we are so powerful</w:t>
      </w:r>
      <w:r w:rsidRPr="00697BA7">
        <w:rPr>
          <w:rFonts w:asciiTheme="majorHAnsi" w:hAnsiTheme="majorHAnsi"/>
          <w:sz w:val="16"/>
        </w:rPr>
        <w:t xml:space="preserve">. (We have so much to fight for; we are the most precious of </w:t>
      </w:r>
      <w:r w:rsidRPr="00697BA7">
        <w:rPr>
          <w:rFonts w:asciiTheme="majorHAnsi" w:hAnsiTheme="majorHAnsi"/>
          <w:sz w:val="16"/>
        </w:rPr>
        <w:lastRenderedPageBreak/>
        <w:t xml:space="preserve">endangered species.) And we are an army of lovers because it is we who know what love is. </w:t>
      </w:r>
      <w:proofErr w:type="gramStart"/>
      <w:r w:rsidRPr="00697BA7">
        <w:rPr>
          <w:rFonts w:asciiTheme="majorHAnsi" w:hAnsiTheme="majorHAnsi"/>
          <w:sz w:val="16"/>
        </w:rPr>
        <w:t>Desire and lust, too.</w:t>
      </w:r>
      <w:proofErr w:type="gramEnd"/>
      <w:r w:rsidRPr="00697BA7">
        <w:rPr>
          <w:rFonts w:asciiTheme="majorHAnsi" w:hAnsiTheme="majorHAnsi"/>
          <w:sz w:val="16"/>
        </w:rPr>
        <w:t xml:space="preserve"> We invented them. </w:t>
      </w:r>
      <w:r w:rsidRPr="00697BA7">
        <w:rPr>
          <w:rStyle w:val="StyleBoldUnderline"/>
          <w:rFonts w:asciiTheme="majorHAnsi" w:hAnsiTheme="majorHAnsi"/>
        </w:rPr>
        <w:t xml:space="preserve">We come out of the closet, face the rejection of society, </w:t>
      </w:r>
      <w:proofErr w:type="gramStart"/>
      <w:r w:rsidRPr="00697BA7">
        <w:rPr>
          <w:rStyle w:val="StyleBoldUnderline"/>
          <w:rFonts w:asciiTheme="majorHAnsi" w:hAnsiTheme="majorHAnsi"/>
        </w:rPr>
        <w:t>face</w:t>
      </w:r>
      <w:proofErr w:type="gramEnd"/>
      <w:r w:rsidRPr="00697BA7">
        <w:rPr>
          <w:rStyle w:val="StyleBoldUnderline"/>
          <w:rFonts w:asciiTheme="majorHAnsi" w:hAnsiTheme="majorHAnsi"/>
        </w:rPr>
        <w:t xml:space="preserve"> firing squads, just to love each other</w:t>
      </w:r>
      <w:r w:rsidRPr="00697BA7">
        <w:rPr>
          <w:rFonts w:asciiTheme="majorHAnsi" w:hAnsiTheme="majorHAnsi"/>
          <w:sz w:val="16"/>
        </w:rPr>
        <w:t xml:space="preserve">! Every time we f---, we win. </w:t>
      </w:r>
      <w:r w:rsidRPr="00697BA7">
        <w:rPr>
          <w:rStyle w:val="StyleBoldUnderline"/>
          <w:rFonts w:asciiTheme="majorHAnsi" w:hAnsiTheme="majorHAnsi"/>
        </w:rPr>
        <w:t xml:space="preserve">We must fight for </w:t>
      </w:r>
      <w:proofErr w:type="gramStart"/>
      <w:r w:rsidRPr="00697BA7">
        <w:rPr>
          <w:rStyle w:val="StyleBoldUnderline"/>
          <w:rFonts w:asciiTheme="majorHAnsi" w:hAnsiTheme="majorHAnsi"/>
        </w:rPr>
        <w:t>ourselves</w:t>
      </w:r>
      <w:proofErr w:type="gramEnd"/>
      <w:r w:rsidRPr="00697BA7">
        <w:rPr>
          <w:rStyle w:val="StyleBoldUnderline"/>
          <w:rFonts w:asciiTheme="majorHAnsi" w:hAnsiTheme="majorHAnsi"/>
        </w:rPr>
        <w:t xml:space="preserve"> (no else is going to do it</w:t>
      </w:r>
      <w:r w:rsidRPr="00697BA7">
        <w:rPr>
          <w:rFonts w:asciiTheme="majorHAnsi" w:hAnsiTheme="majorHAnsi"/>
          <w:sz w:val="16"/>
        </w:rPr>
        <w:t xml:space="preserve">) and if in that process we bring greater freedom to the world at large then great. (We've given so much to that world: democracy, all the arts, the concepts of love, philosophy and the soul, to name just a few of the gifts from our ancient Greek Dykes, Fags.) </w:t>
      </w:r>
      <w:r w:rsidRPr="00697BA7">
        <w:rPr>
          <w:rStyle w:val="StyleBoldUnderline"/>
          <w:rFonts w:asciiTheme="majorHAnsi" w:hAnsiTheme="majorHAnsi"/>
        </w:rPr>
        <w:t xml:space="preserve">Let's make every space a Lesbian and Gay space. </w:t>
      </w:r>
      <w:proofErr w:type="gramStart"/>
      <w:r w:rsidRPr="00697BA7">
        <w:rPr>
          <w:rStyle w:val="StyleBoldUnderline"/>
          <w:rFonts w:asciiTheme="majorHAnsi" w:hAnsiTheme="majorHAnsi"/>
        </w:rPr>
        <w:t>Every street a part of our sexual geography.</w:t>
      </w:r>
      <w:proofErr w:type="gramEnd"/>
      <w:r w:rsidRPr="00697BA7">
        <w:rPr>
          <w:rStyle w:val="StyleBoldUnderline"/>
          <w:rFonts w:asciiTheme="majorHAnsi" w:hAnsiTheme="majorHAnsi"/>
        </w:rPr>
        <w:t xml:space="preserve"> </w:t>
      </w:r>
      <w:proofErr w:type="gramStart"/>
      <w:r w:rsidRPr="00697BA7">
        <w:rPr>
          <w:rStyle w:val="StyleBoldUnderline"/>
          <w:rFonts w:asciiTheme="majorHAnsi" w:hAnsiTheme="majorHAnsi"/>
        </w:rPr>
        <w:t>A city of yearning and then total satisfaction.</w:t>
      </w:r>
      <w:proofErr w:type="gramEnd"/>
      <w:r w:rsidRPr="00697BA7">
        <w:rPr>
          <w:rStyle w:val="StyleBoldUnderline"/>
          <w:rFonts w:asciiTheme="majorHAnsi" w:hAnsiTheme="majorHAnsi"/>
        </w:rPr>
        <w:t xml:space="preserve"> </w:t>
      </w:r>
      <w:proofErr w:type="gramStart"/>
      <w:r w:rsidRPr="00697BA7">
        <w:rPr>
          <w:rStyle w:val="StyleBoldUnderline"/>
          <w:rFonts w:asciiTheme="majorHAnsi" w:hAnsiTheme="majorHAnsi"/>
        </w:rPr>
        <w:t>A city and a country where we can be safe and free and more.</w:t>
      </w:r>
      <w:proofErr w:type="gramEnd"/>
      <w:r w:rsidRPr="00697BA7">
        <w:rPr>
          <w:rStyle w:val="StyleBoldUnderline"/>
          <w:rFonts w:asciiTheme="majorHAnsi" w:hAnsiTheme="majorHAnsi"/>
        </w:rPr>
        <w:t xml:space="preserve"> </w:t>
      </w:r>
      <w:r w:rsidRPr="00697BA7">
        <w:rPr>
          <w:rFonts w:asciiTheme="majorHAnsi" w:hAnsiTheme="majorHAnsi"/>
          <w:sz w:val="16"/>
        </w:rPr>
        <w:t>We must look at our lives and see what's best in them, see what is queer and what is straight and let that straight chaff fall away! Remember there is so, so little time. And I want to be a lover of each and every one of you. Next year, we march naked.</w:t>
      </w:r>
    </w:p>
    <w:p w14:paraId="36AF3212" w14:textId="77777777" w:rsidR="007F3E46" w:rsidRPr="00697BA7" w:rsidRDefault="007F3E46" w:rsidP="007F3E46">
      <w:pPr>
        <w:rPr>
          <w:rFonts w:asciiTheme="majorHAnsi" w:hAnsiTheme="majorHAnsi"/>
        </w:rPr>
      </w:pPr>
    </w:p>
    <w:p w14:paraId="7A20A2F8" w14:textId="77777777" w:rsidR="007F3E46" w:rsidRPr="00697BA7" w:rsidRDefault="007F3E46" w:rsidP="007F3E46">
      <w:pPr>
        <w:pStyle w:val="Heading4"/>
        <w:rPr>
          <w:rFonts w:asciiTheme="majorHAnsi" w:hAnsiTheme="majorHAnsi"/>
        </w:rPr>
      </w:pPr>
      <w:r w:rsidRPr="00697BA7">
        <w:rPr>
          <w:rFonts w:asciiTheme="majorHAnsi" w:hAnsiTheme="majorHAnsi"/>
        </w:rPr>
        <w:t>The only possible action is violence. The Queer nation explains that</w:t>
      </w:r>
    </w:p>
    <w:p w14:paraId="5118FA68" w14:textId="77777777" w:rsidR="007F3E46" w:rsidRPr="00697BA7" w:rsidRDefault="007F3E46" w:rsidP="007F3E46">
      <w:pPr>
        <w:rPr>
          <w:rFonts w:asciiTheme="majorHAnsi" w:hAnsiTheme="majorHAnsi"/>
        </w:rPr>
      </w:pPr>
      <w:r w:rsidRPr="00697BA7">
        <w:rPr>
          <w:rFonts w:asciiTheme="majorHAnsi" w:hAnsiTheme="majorHAnsi"/>
        </w:rPr>
        <w:t>Queer Nation, 90 (Text of a manifesto originally passed out by people marching with the ACT UP contingent in the New York Gay Pride Day parade, 1990. “Queer Nation Manifesto” http://www.historyisaweapon.com/defcon1/queernation.html)//gingE</w:t>
      </w:r>
    </w:p>
    <w:p w14:paraId="464B3A6D"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How can I tell </w:t>
      </w:r>
      <w:proofErr w:type="gramStart"/>
      <w:r w:rsidRPr="00697BA7">
        <w:rPr>
          <w:rFonts w:asciiTheme="majorHAnsi" w:hAnsiTheme="majorHAnsi"/>
          <w:sz w:val="16"/>
        </w:rPr>
        <w:t>you.</w:t>
      </w:r>
      <w:proofErr w:type="gramEnd"/>
      <w:r w:rsidRPr="00697BA7">
        <w:rPr>
          <w:rFonts w:asciiTheme="majorHAnsi" w:hAnsiTheme="majorHAnsi"/>
          <w:sz w:val="16"/>
        </w:rPr>
        <w:t xml:space="preserve"> </w:t>
      </w:r>
      <w:proofErr w:type="gramStart"/>
      <w:r w:rsidRPr="00697BA7">
        <w:rPr>
          <w:rFonts w:asciiTheme="majorHAnsi" w:hAnsiTheme="majorHAnsi"/>
          <w:sz w:val="16"/>
        </w:rPr>
        <w:t>How can I convince you, brother; sister that your life is in danger.</w:t>
      </w:r>
      <w:proofErr w:type="gramEnd"/>
      <w:r w:rsidRPr="00697BA7">
        <w:rPr>
          <w:rFonts w:asciiTheme="majorHAnsi" w:hAnsiTheme="majorHAnsi"/>
          <w:sz w:val="16"/>
        </w:rPr>
        <w:t xml:space="preserve"> That everyday you wake up alive, relatively happy, and a functioning human being, you are committing a rebellious act. </w:t>
      </w:r>
      <w:r w:rsidRPr="00697BA7">
        <w:rPr>
          <w:rStyle w:val="StyleBoldUnderline"/>
          <w:rFonts w:asciiTheme="majorHAnsi" w:hAnsiTheme="majorHAnsi"/>
        </w:rPr>
        <w:t>You as an alive and functioning queer are a revolutionary.</w:t>
      </w:r>
      <w:r w:rsidRPr="00697BA7">
        <w:rPr>
          <w:rFonts w:asciiTheme="majorHAnsi" w:hAnsiTheme="majorHAnsi"/>
          <w:sz w:val="16"/>
        </w:rPr>
        <w:t xml:space="preserve"> There is nothing on this planet that validates, protects or encourages your existence. It is a miracle you are standing here reading these words. </w:t>
      </w:r>
      <w:r w:rsidRPr="00697BA7">
        <w:rPr>
          <w:rStyle w:val="StyleBoldUnderline"/>
          <w:rFonts w:asciiTheme="majorHAnsi" w:hAnsiTheme="majorHAnsi"/>
        </w:rPr>
        <w:t xml:space="preserve">You should by all rights be dead. </w:t>
      </w:r>
      <w:r w:rsidRPr="00697BA7">
        <w:rPr>
          <w:rStyle w:val="Emphasis"/>
          <w:rFonts w:asciiTheme="majorHAnsi" w:hAnsiTheme="majorHAnsi"/>
        </w:rPr>
        <w:t>Don't be fooled, straight people own the world</w:t>
      </w:r>
      <w:r w:rsidRPr="00697BA7">
        <w:rPr>
          <w:rFonts w:asciiTheme="majorHAnsi" w:hAnsiTheme="majorHAnsi"/>
          <w:sz w:val="16"/>
        </w:rPr>
        <w:t xml:space="preserve"> and the only reason you have been spared is you're smart, lucky, or a fighter. </w:t>
      </w:r>
      <w:r w:rsidRPr="00697BA7">
        <w:rPr>
          <w:rStyle w:val="StyleBoldUnderline"/>
          <w:rFonts w:asciiTheme="majorHAnsi" w:hAnsiTheme="majorHAnsi"/>
        </w:rPr>
        <w:t>Straight people have a privilege that allows them to do whatever they please and f--- without fear</w:t>
      </w:r>
      <w:r w:rsidRPr="00697BA7">
        <w:rPr>
          <w:rFonts w:asciiTheme="majorHAnsi" w:hAnsiTheme="majorHAnsi"/>
          <w:sz w:val="16"/>
        </w:rPr>
        <w:t xml:space="preserve">. But not only do they live a life free of fear; </w:t>
      </w:r>
      <w:r w:rsidRPr="00697BA7">
        <w:rPr>
          <w:rStyle w:val="StyleBoldUnderline"/>
          <w:rFonts w:asciiTheme="majorHAnsi" w:hAnsiTheme="majorHAnsi"/>
        </w:rPr>
        <w:t>they flaunt their freedom in my face</w:t>
      </w:r>
      <w:r w:rsidRPr="00697BA7">
        <w:rPr>
          <w:rFonts w:asciiTheme="majorHAnsi" w:hAnsiTheme="majorHAnsi"/>
          <w:sz w:val="16"/>
        </w:rPr>
        <w:t xml:space="preserve">. Their images are on my TV, in the magazine I bought, in the restaurant I want to eat in, and on the street where I live. </w:t>
      </w:r>
      <w:r w:rsidRPr="00697BA7">
        <w:rPr>
          <w:rStyle w:val="StyleBoldUnderline"/>
          <w:rFonts w:asciiTheme="majorHAnsi" w:hAnsiTheme="majorHAnsi"/>
        </w:rPr>
        <w:t xml:space="preserve">I want there to be a moratorium on straight marriage, on babies, on public displays of affection among the opposite sex and media images that promote heterosexuality. Until I can enjoy the same freedom of movement and sexuality, as straights, their privilege must stop and it must be given over to me and my queer sisters and brothers. Straight people will not do this voluntarily and so they must be forced into it. Straights must be frightened into it. </w:t>
      </w:r>
      <w:proofErr w:type="gramStart"/>
      <w:r w:rsidRPr="00697BA7">
        <w:rPr>
          <w:rStyle w:val="StyleBoldUnderline"/>
          <w:rFonts w:asciiTheme="majorHAnsi" w:hAnsiTheme="majorHAnsi"/>
        </w:rPr>
        <w:t>Terrorized into it.</w:t>
      </w:r>
      <w:proofErr w:type="gramEnd"/>
      <w:r w:rsidRPr="00697BA7">
        <w:rPr>
          <w:rStyle w:val="StyleBoldUnderline"/>
          <w:rFonts w:asciiTheme="majorHAnsi" w:hAnsiTheme="majorHAnsi"/>
        </w:rPr>
        <w:t xml:space="preserve"> Fear is the most powerful motivator</w:t>
      </w:r>
      <w:r w:rsidRPr="00697BA7">
        <w:rPr>
          <w:rFonts w:asciiTheme="majorHAnsi" w:hAnsiTheme="majorHAnsi"/>
          <w:sz w:val="16"/>
        </w:rPr>
        <w:t xml:space="preserve">. No one will give us what we deserve. </w:t>
      </w:r>
      <w:r w:rsidRPr="00697BA7">
        <w:rPr>
          <w:rStyle w:val="Emphasis"/>
          <w:rFonts w:asciiTheme="majorHAnsi" w:hAnsiTheme="majorHAnsi"/>
        </w:rPr>
        <w:t>Rights are not given</w:t>
      </w:r>
      <w:r w:rsidRPr="00697BA7">
        <w:rPr>
          <w:rStyle w:val="StyleBoldUnderline"/>
          <w:rFonts w:asciiTheme="majorHAnsi" w:hAnsiTheme="majorHAnsi"/>
        </w:rPr>
        <w:t xml:space="preserve"> they are taken, by force if necessary. It is easier to fight when you know who your enemy is. </w:t>
      </w:r>
      <w:r w:rsidRPr="00697BA7">
        <w:rPr>
          <w:rStyle w:val="Emphasis"/>
          <w:rFonts w:asciiTheme="majorHAnsi" w:hAnsiTheme="majorHAnsi"/>
        </w:rPr>
        <w:t>Straight people are you enemy.</w:t>
      </w:r>
      <w:r w:rsidRPr="00697BA7">
        <w:rPr>
          <w:rFonts w:asciiTheme="majorHAnsi" w:hAnsiTheme="majorHAnsi"/>
          <w:sz w:val="16"/>
        </w:rPr>
        <w:t xml:space="preserve"> They are your enemy when they don't acknowledge your invisibility and continue to live in and contribute to a culture that kills you. </w:t>
      </w:r>
      <w:r w:rsidRPr="00697BA7">
        <w:rPr>
          <w:rStyle w:val="StyleBoldUnderline"/>
          <w:rFonts w:asciiTheme="majorHAnsi" w:hAnsiTheme="majorHAnsi"/>
        </w:rPr>
        <w:t>Every day one of us is taken by the enemy.</w:t>
      </w:r>
      <w:r w:rsidRPr="00697BA7">
        <w:rPr>
          <w:rFonts w:asciiTheme="majorHAnsi" w:hAnsiTheme="majorHAnsi"/>
          <w:sz w:val="16"/>
        </w:rPr>
        <w:t xml:space="preserve"> Whether it is an AIDS death due to homophobic government inaction or a lesbian bashing in an all-night diner (in a supposedly lesbian neighborhood), </w:t>
      </w:r>
      <w:r w:rsidRPr="00697BA7">
        <w:rPr>
          <w:rStyle w:val="StyleBoldUnderline"/>
          <w:rFonts w:asciiTheme="majorHAnsi" w:hAnsiTheme="majorHAnsi"/>
        </w:rPr>
        <w:t>we are being systematically picked off and we will continue to be wiped out unless we realize that if they take one of us they must take all of us.</w:t>
      </w:r>
    </w:p>
    <w:p w14:paraId="4F0D4ED9" w14:textId="77777777" w:rsidR="007F3E46" w:rsidRPr="00697BA7" w:rsidRDefault="007F3E46" w:rsidP="007F3E46">
      <w:pPr>
        <w:pStyle w:val="Heading4"/>
        <w:rPr>
          <w:rFonts w:asciiTheme="majorHAnsi" w:hAnsiTheme="majorHAnsi"/>
        </w:rPr>
      </w:pPr>
      <w:r w:rsidRPr="00697BA7">
        <w:rPr>
          <w:rFonts w:asciiTheme="majorHAnsi" w:hAnsiTheme="majorHAnsi"/>
        </w:rPr>
        <w:t>Queer anger</w:t>
      </w:r>
    </w:p>
    <w:p w14:paraId="4C96C036"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4E58A83D"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The strong sisters told the brothers that there were two important things to remember about the coming revolutions. The first is that we will get </w:t>
      </w:r>
      <w:proofErr w:type="gramStart"/>
      <w:r w:rsidRPr="00697BA7">
        <w:rPr>
          <w:rFonts w:asciiTheme="majorHAnsi" w:hAnsiTheme="majorHAnsi"/>
          <w:sz w:val="16"/>
        </w:rPr>
        <w:t>our a</w:t>
      </w:r>
      <w:proofErr w:type="gramEnd"/>
      <w:r w:rsidRPr="00697BA7">
        <w:rPr>
          <w:rFonts w:asciiTheme="majorHAnsi" w:hAnsiTheme="majorHAnsi"/>
          <w:sz w:val="16"/>
        </w:rPr>
        <w:t xml:space="preserve">--es kicked. The second is that we will win. </w:t>
      </w:r>
      <w:r w:rsidRPr="00697BA7">
        <w:rPr>
          <w:rStyle w:val="StyleBoldUnderline"/>
          <w:rFonts w:asciiTheme="majorHAnsi" w:hAnsiTheme="majorHAnsi"/>
        </w:rPr>
        <w:t>I'm angry. I'm angry for being condemned to death by strangers saying, "You deserve to die" and "AIDS is the cure."</w:t>
      </w:r>
      <w:r w:rsidRPr="00697BA7">
        <w:rPr>
          <w:rFonts w:asciiTheme="majorHAnsi" w:hAnsiTheme="majorHAnsi"/>
          <w:sz w:val="16"/>
        </w:rPr>
        <w:t xml:space="preserve"> Fury erupts when a Republican woman wearing thousands of dollars of garments and jewelry minces by the police lines shaking her head, chuckling and wagging her finger at us like we are recalcitrant children making absurd demands and throwing a temper tantrum when they aren't met. Angry while Joseph agonizes over $8,000 a year for AZT which might keep him alive a little longer and which does make him sicker </w:t>
      </w:r>
      <w:r w:rsidRPr="00697BA7">
        <w:rPr>
          <w:rFonts w:asciiTheme="majorHAnsi" w:hAnsiTheme="majorHAnsi"/>
          <w:sz w:val="16"/>
        </w:rPr>
        <w:lastRenderedPageBreak/>
        <w:t xml:space="preserve">than the disease he is diagnosed with. </w:t>
      </w:r>
      <w:r w:rsidRPr="00697BA7">
        <w:rPr>
          <w:rStyle w:val="StyleBoldUnderline"/>
          <w:rFonts w:asciiTheme="majorHAnsi" w:hAnsiTheme="majorHAnsi"/>
        </w:rPr>
        <w:t>Angry as I listen to a man tell me that after changing his will five times he's running out of people to leave things to. All of his best friends are dead</w:t>
      </w:r>
      <w:r w:rsidRPr="00697BA7">
        <w:rPr>
          <w:rFonts w:asciiTheme="majorHAnsi" w:hAnsiTheme="majorHAnsi"/>
          <w:sz w:val="16"/>
        </w:rPr>
        <w:t xml:space="preserve">. </w:t>
      </w:r>
      <w:proofErr w:type="gramStart"/>
      <w:r w:rsidRPr="00697BA7">
        <w:rPr>
          <w:rFonts w:asciiTheme="majorHAnsi" w:hAnsiTheme="majorHAnsi"/>
          <w:sz w:val="16"/>
        </w:rPr>
        <w:t>Angry when I stand in a sea of quilt panels, or go to a candlelight march or attend yet another memorial service.</w:t>
      </w:r>
      <w:proofErr w:type="gramEnd"/>
      <w:r w:rsidRPr="00697BA7">
        <w:rPr>
          <w:rFonts w:asciiTheme="majorHAnsi" w:hAnsiTheme="majorHAnsi"/>
          <w:sz w:val="16"/>
        </w:rPr>
        <w:t xml:space="preserve"> </w:t>
      </w:r>
      <w:r w:rsidRPr="00697BA7">
        <w:rPr>
          <w:rStyle w:val="StyleBoldUnderline"/>
          <w:rFonts w:asciiTheme="majorHAnsi" w:hAnsiTheme="majorHAnsi"/>
        </w:rPr>
        <w:t xml:space="preserve">I will not march silently with </w:t>
      </w:r>
      <w:proofErr w:type="gramStart"/>
      <w:r w:rsidRPr="00697BA7">
        <w:rPr>
          <w:rStyle w:val="StyleBoldUnderline"/>
          <w:rFonts w:asciiTheme="majorHAnsi" w:hAnsiTheme="majorHAnsi"/>
        </w:rPr>
        <w:t>a</w:t>
      </w:r>
      <w:proofErr w:type="gramEnd"/>
      <w:r w:rsidRPr="00697BA7">
        <w:rPr>
          <w:rStyle w:val="StyleBoldUnderline"/>
          <w:rFonts w:asciiTheme="majorHAnsi" w:hAnsiTheme="majorHAnsi"/>
        </w:rPr>
        <w:t xml:space="preserve"> f---ing candle and I want to take that goddamned quilt and wrap myself in it and furiously rent it and my hair and curse every god religion ever created. I refuse to accept a creation that cuts people down in the third decade of their life. It is cruel and vile and meaningless and everything I have in me rails against the absurdity and I raise my face to the clouds and a ragged laugh that sounds more demonic than joyous erupts from my throat and tears stream down my face and if this disease doesn't kill me, I may just die of frustration.</w:t>
      </w:r>
      <w:r w:rsidRPr="00697BA7">
        <w:rPr>
          <w:rFonts w:asciiTheme="majorHAnsi" w:hAnsiTheme="majorHAnsi"/>
          <w:sz w:val="16"/>
        </w:rPr>
        <w:t xml:space="preserve"> My feet pound the streets and Peter's hands are chained to a pharmaceutical company's reception desk while the receptionist looks on in horror and Eric's body lies rotting in a Brooklyn cemetery and I'll never hear his flute resounding off the walls of the meeting house again. And I see the old people in Tompkins Square Park huddled in their long wool coats in June to keep out the cold they perceive is there and to cling to whatever little life has left to offer them, and I think, ah, they understand. And </w:t>
      </w:r>
      <w:r w:rsidRPr="00697BA7">
        <w:rPr>
          <w:rStyle w:val="StyleBoldUnderline"/>
          <w:rFonts w:asciiTheme="majorHAnsi" w:hAnsiTheme="majorHAnsi"/>
        </w:rPr>
        <w:t xml:space="preserve">I'm reminded of the people who strip and stand before a mirror each night before they go to bed and search their bodies for any mark that might not have been there yesterday. </w:t>
      </w:r>
      <w:proofErr w:type="gramStart"/>
      <w:r w:rsidRPr="00697BA7">
        <w:rPr>
          <w:rStyle w:val="StyleBoldUnderline"/>
          <w:rFonts w:asciiTheme="majorHAnsi" w:hAnsiTheme="majorHAnsi"/>
        </w:rPr>
        <w:t>A mark that this scourge has visited them.</w:t>
      </w:r>
      <w:proofErr w:type="gramEnd"/>
      <w:r w:rsidRPr="00697BA7">
        <w:rPr>
          <w:rStyle w:val="StyleBoldUnderline"/>
          <w:rFonts w:asciiTheme="majorHAnsi" w:hAnsiTheme="majorHAnsi"/>
        </w:rPr>
        <w:t xml:space="preserve"> And I'm angry when the newspapers call us "victims" and sound alarms that "it" might soon spread to the "general population</w:t>
      </w:r>
      <w:r w:rsidRPr="00697BA7">
        <w:rPr>
          <w:rFonts w:asciiTheme="majorHAnsi" w:hAnsiTheme="majorHAnsi"/>
          <w:sz w:val="16"/>
        </w:rPr>
        <w:t xml:space="preserve">." And I want to scream "Who the f--- </w:t>
      </w:r>
      <w:proofErr w:type="gramStart"/>
      <w:r w:rsidRPr="00697BA7">
        <w:rPr>
          <w:rFonts w:asciiTheme="majorHAnsi" w:hAnsiTheme="majorHAnsi"/>
          <w:sz w:val="16"/>
        </w:rPr>
        <w:t>am</w:t>
      </w:r>
      <w:proofErr w:type="gramEnd"/>
      <w:r w:rsidRPr="00697BA7">
        <w:rPr>
          <w:rFonts w:asciiTheme="majorHAnsi" w:hAnsiTheme="majorHAnsi"/>
          <w:sz w:val="16"/>
        </w:rPr>
        <w:t xml:space="preserve"> I?" And I want to scream at New York Hospital with its yellow plastic bags marked "isolation linen," "ropa infecciosa" and its orderlies in latex gloves and surgical masks skirt the bed as if its occupant will suddenly leap out and douse them with blood and semen giving them too the plague. </w:t>
      </w:r>
      <w:r w:rsidRPr="00697BA7">
        <w:rPr>
          <w:rStyle w:val="StyleBoldUnderline"/>
          <w:rFonts w:asciiTheme="majorHAnsi" w:hAnsiTheme="majorHAnsi"/>
        </w:rPr>
        <w:t>And I'm angry at straight people who sit smugly wrapped in their self-protective coat of monogamy and heterosexuality confident that this disease has nothing to do with them because it only happens to "them." And the teenage boys who upon spotting my "Silence = Death" button begin chanting "</w:t>
      </w:r>
      <w:r w:rsidRPr="00697BA7">
        <w:rPr>
          <w:rStyle w:val="Emphasis"/>
          <w:rFonts w:asciiTheme="majorHAnsi" w:hAnsiTheme="majorHAnsi"/>
        </w:rPr>
        <w:t>Faggots gonna die"</w:t>
      </w:r>
      <w:r w:rsidRPr="00697BA7">
        <w:rPr>
          <w:rFonts w:asciiTheme="majorHAnsi" w:hAnsiTheme="majorHAnsi"/>
          <w:sz w:val="16"/>
        </w:rPr>
        <w:t xml:space="preserve"> </w:t>
      </w:r>
      <w:r w:rsidRPr="00697BA7">
        <w:rPr>
          <w:rStyle w:val="StyleBoldUnderline"/>
          <w:rFonts w:asciiTheme="majorHAnsi" w:hAnsiTheme="majorHAnsi"/>
        </w:rPr>
        <w:t>and I wonder, who taught them this?</w:t>
      </w:r>
      <w:r w:rsidRPr="00697BA7">
        <w:rPr>
          <w:rFonts w:asciiTheme="majorHAnsi" w:hAnsiTheme="majorHAnsi"/>
          <w:sz w:val="16"/>
        </w:rPr>
        <w:t xml:space="preserve"> Enveloped in fury and fear, I remain silent while my button mocks me every step of the way. And the anger I feel when a television program on the quilt gives profiles of the dead and the list begins with a baby, a teenage girl who got a blood transfusion, an elderly Baptist minister and his wife and when they finally show a gay man, he's described as someone who knowingly infected teenage male prostitutes with the virus. </w:t>
      </w:r>
      <w:r w:rsidRPr="00697BA7">
        <w:rPr>
          <w:rStyle w:val="StyleBoldUnderline"/>
          <w:rFonts w:asciiTheme="majorHAnsi" w:hAnsiTheme="majorHAnsi"/>
        </w:rPr>
        <w:t>What else can you expect from a faggot? I'm angry.</w:t>
      </w:r>
    </w:p>
    <w:p w14:paraId="3A3B1715" w14:textId="77777777" w:rsidR="007F3E46" w:rsidRPr="00697BA7" w:rsidRDefault="007F3E46" w:rsidP="007F3E46">
      <w:pPr>
        <w:rPr>
          <w:rStyle w:val="StyleStyleBold12pt"/>
          <w:rFonts w:asciiTheme="majorHAnsi" w:hAnsiTheme="majorHAnsi"/>
        </w:rPr>
      </w:pPr>
    </w:p>
    <w:p w14:paraId="07F16230"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2NC – Impact</w:t>
      </w:r>
    </w:p>
    <w:p w14:paraId="525091F2" w14:textId="77777777" w:rsidR="007F3E46" w:rsidRPr="00697BA7" w:rsidRDefault="007F3E46" w:rsidP="007F3E46">
      <w:pPr>
        <w:pStyle w:val="Heading4"/>
        <w:rPr>
          <w:rFonts w:asciiTheme="majorHAnsi" w:hAnsiTheme="majorHAnsi"/>
        </w:rPr>
      </w:pPr>
      <w:r w:rsidRPr="00697BA7">
        <w:rPr>
          <w:rFonts w:asciiTheme="majorHAnsi" w:hAnsiTheme="majorHAnsi"/>
        </w:rPr>
        <w:t>Being open creates the possibility of endless violence in the status quo</w:t>
      </w:r>
    </w:p>
    <w:p w14:paraId="77FBC7D4"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112E04D5"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For anyone to say that coming out is not part of the revolution is missing the point</w:t>
      </w:r>
      <w:r w:rsidRPr="00697BA7">
        <w:rPr>
          <w:rFonts w:asciiTheme="majorHAnsi" w:hAnsiTheme="majorHAnsi"/>
          <w:sz w:val="16"/>
        </w:rPr>
        <w:t xml:space="preserve">. </w:t>
      </w:r>
      <w:r w:rsidRPr="00697BA7">
        <w:rPr>
          <w:rStyle w:val="StyleBoldUnderline"/>
          <w:rFonts w:asciiTheme="majorHAnsi" w:hAnsiTheme="majorHAnsi"/>
        </w:rPr>
        <w:t>Positive sexual images and what they manifest saves lives because they affirm those lives and make it possible for people to attempt to live as self-loving instead of self-loathing</w:t>
      </w:r>
      <w:r w:rsidRPr="00697BA7">
        <w:rPr>
          <w:rFonts w:asciiTheme="majorHAnsi" w:hAnsiTheme="majorHAnsi"/>
          <w:sz w:val="16"/>
        </w:rPr>
        <w:t>. As the famous "Black is beautiful" changed many lives so does "</w:t>
      </w:r>
      <w:r w:rsidRPr="00697BA7">
        <w:rPr>
          <w:rStyle w:val="StyleBoldUnderline"/>
          <w:rFonts w:asciiTheme="majorHAnsi" w:hAnsiTheme="majorHAnsi"/>
        </w:rPr>
        <w:t>Read my lips" affirm queerness in the face of hatred and invisibility as displayed in a recent governmental study of suicides that states at least 1/3 of all teen suicides are Queer kids</w:t>
      </w:r>
      <w:r w:rsidRPr="00697BA7">
        <w:rPr>
          <w:rFonts w:asciiTheme="majorHAnsi" w:hAnsiTheme="majorHAnsi"/>
          <w:sz w:val="16"/>
        </w:rPr>
        <w:t xml:space="preserve">. This is further exemplified by the rise in HIV transmission among those under 21. </w:t>
      </w:r>
      <w:r w:rsidRPr="00697BA7">
        <w:rPr>
          <w:rStyle w:val="StyleBoldUnderline"/>
          <w:rFonts w:asciiTheme="majorHAnsi" w:hAnsiTheme="majorHAnsi"/>
        </w:rPr>
        <w:t>We are most hated as queers for our sexualness, that is, our physical contact with the same sex. Our sexuality and sexual expression are what makes us most susceptible to physical violence. Our difference, our otherness, our uniqueness can either paralyze us or politicize us. Hopefully, the majority of us will not let it kill us.</w:t>
      </w:r>
    </w:p>
    <w:p w14:paraId="2D7C19C0" w14:textId="77777777" w:rsidR="007F3E46" w:rsidRPr="00697BA7" w:rsidRDefault="007F3E46" w:rsidP="007F3E46">
      <w:pPr>
        <w:pStyle w:val="Heading4"/>
        <w:rPr>
          <w:rFonts w:asciiTheme="majorHAnsi" w:hAnsiTheme="majorHAnsi"/>
        </w:rPr>
      </w:pPr>
      <w:r w:rsidRPr="00697BA7">
        <w:rPr>
          <w:rFonts w:asciiTheme="majorHAnsi" w:hAnsiTheme="majorHAnsi"/>
        </w:rPr>
        <w:t>Queers are forced to become more passive in the face of violence—the Queer nation explains that</w:t>
      </w:r>
    </w:p>
    <w:p w14:paraId="0CF4A156" w14:textId="77777777" w:rsidR="007F3E46" w:rsidRPr="00697BA7" w:rsidRDefault="007F3E46" w:rsidP="007F3E46">
      <w:pPr>
        <w:rPr>
          <w:rFonts w:asciiTheme="majorHAnsi" w:hAnsiTheme="majorHAnsi"/>
        </w:rPr>
      </w:pPr>
      <w:r w:rsidRPr="00697BA7">
        <w:rPr>
          <w:rFonts w:asciiTheme="majorHAnsi" w:hAnsiTheme="majorHAnsi"/>
        </w:rPr>
        <w:t>Queer Nation, 90 (Text of a manifesto originally passed out by people marching with the ACT UP contingent in the New York Gay Pride Day parade, 1990. “Queer Nation Manifesto” http://www.historyisaweapon.com/defcon1/queernation.html)//gingE</w:t>
      </w:r>
    </w:p>
    <w:p w14:paraId="1FDE17C4"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When anyone assaults you for being queer, it is queer bashing.</w:t>
      </w:r>
      <w:r w:rsidRPr="00697BA7">
        <w:rPr>
          <w:rFonts w:asciiTheme="majorHAnsi" w:hAnsiTheme="majorHAnsi"/>
          <w:sz w:val="16"/>
        </w:rPr>
        <w:t xml:space="preserve"> </w:t>
      </w:r>
      <w:proofErr w:type="gramStart"/>
      <w:r w:rsidRPr="00697BA7">
        <w:rPr>
          <w:rFonts w:asciiTheme="majorHAnsi" w:hAnsiTheme="majorHAnsi"/>
          <w:sz w:val="16"/>
        </w:rPr>
        <w:t>Right?</w:t>
      </w:r>
      <w:proofErr w:type="gramEnd"/>
      <w:r w:rsidRPr="00697BA7">
        <w:rPr>
          <w:rFonts w:asciiTheme="majorHAnsi" w:hAnsiTheme="majorHAnsi"/>
          <w:sz w:val="16"/>
        </w:rPr>
        <w:t xml:space="preserve"> A crowd of</w:t>
      </w:r>
      <w:r w:rsidRPr="00697BA7">
        <w:rPr>
          <w:rStyle w:val="StyleBoldUnderline"/>
          <w:rFonts w:asciiTheme="majorHAnsi" w:hAnsiTheme="majorHAnsi"/>
        </w:rPr>
        <w:t xml:space="preserve"> 50 people exit a gay bar as it closes. Across the street, some straight boys are shouting "Faggots" and throwing beer bottles at the gathering,</w:t>
      </w:r>
      <w:r w:rsidRPr="00697BA7">
        <w:rPr>
          <w:rFonts w:asciiTheme="majorHAnsi" w:hAnsiTheme="majorHAnsi"/>
          <w:sz w:val="16"/>
        </w:rPr>
        <w:t xml:space="preserve"> which outnumbers them by 10 to 1. Three queers make a move to respond, getting no support from the group. </w:t>
      </w:r>
      <w:r w:rsidRPr="00697BA7">
        <w:rPr>
          <w:rStyle w:val="StyleBoldUnderline"/>
          <w:rFonts w:asciiTheme="majorHAnsi" w:hAnsiTheme="majorHAnsi"/>
        </w:rPr>
        <w:t xml:space="preserve">Why did a group </w:t>
      </w:r>
      <w:proofErr w:type="gramStart"/>
      <w:r w:rsidRPr="00697BA7">
        <w:rPr>
          <w:rStyle w:val="StyleBoldUnderline"/>
          <w:rFonts w:asciiTheme="majorHAnsi" w:hAnsiTheme="majorHAnsi"/>
        </w:rPr>
        <w:t>this size allow</w:t>
      </w:r>
      <w:proofErr w:type="gramEnd"/>
      <w:r w:rsidRPr="00697BA7">
        <w:rPr>
          <w:rStyle w:val="StyleBoldUnderline"/>
          <w:rFonts w:asciiTheme="majorHAnsi" w:hAnsiTheme="majorHAnsi"/>
        </w:rPr>
        <w:t xml:space="preserve"> themselves to be sitting ducks? </w:t>
      </w:r>
      <w:proofErr w:type="gramStart"/>
      <w:r w:rsidRPr="00697BA7">
        <w:rPr>
          <w:rFonts w:asciiTheme="majorHAnsi" w:hAnsiTheme="majorHAnsi"/>
          <w:sz w:val="16"/>
        </w:rPr>
        <w:t>Tompkins Square Park, Labor Day.</w:t>
      </w:r>
      <w:proofErr w:type="gramEnd"/>
      <w:r w:rsidRPr="00697BA7">
        <w:rPr>
          <w:rFonts w:asciiTheme="majorHAnsi" w:hAnsiTheme="majorHAnsi"/>
          <w:sz w:val="16"/>
        </w:rPr>
        <w:t xml:space="preserve"> At an annual outdoor concert/drag show, a group of gay men were harassed by teens carrying sticks. In the midst of thousands of gay men and lesbians, these straight boys beat two gay men to the ground, </w:t>
      </w:r>
      <w:proofErr w:type="gramStart"/>
      <w:r w:rsidRPr="00697BA7">
        <w:rPr>
          <w:rFonts w:asciiTheme="majorHAnsi" w:hAnsiTheme="majorHAnsi"/>
          <w:sz w:val="16"/>
        </w:rPr>
        <w:t>then</w:t>
      </w:r>
      <w:proofErr w:type="gramEnd"/>
      <w:r w:rsidRPr="00697BA7">
        <w:rPr>
          <w:rFonts w:asciiTheme="majorHAnsi" w:hAnsiTheme="majorHAnsi"/>
          <w:sz w:val="16"/>
        </w:rPr>
        <w:t xml:space="preserve"> stood around triumphantly laughing amongst themselves. The emcee was alerted and warned the crowd from the stage, "You girls </w:t>
      </w:r>
      <w:proofErr w:type="gramStart"/>
      <w:r w:rsidRPr="00697BA7">
        <w:rPr>
          <w:rFonts w:asciiTheme="majorHAnsi" w:hAnsiTheme="majorHAnsi"/>
          <w:sz w:val="16"/>
        </w:rPr>
        <w:t>be</w:t>
      </w:r>
      <w:proofErr w:type="gramEnd"/>
      <w:r w:rsidRPr="00697BA7">
        <w:rPr>
          <w:rFonts w:asciiTheme="majorHAnsi" w:hAnsiTheme="majorHAnsi"/>
          <w:sz w:val="16"/>
        </w:rPr>
        <w:t xml:space="preserve"> careful. When you dress up it drives the boys crazy," as if it were a practical joke inspired by what the victims were wearing rather than a pointed attack on anyone and everyone at that event. </w:t>
      </w:r>
      <w:r w:rsidRPr="00697BA7">
        <w:rPr>
          <w:rStyle w:val="Emphasis"/>
          <w:rFonts w:asciiTheme="majorHAnsi" w:hAnsiTheme="majorHAnsi"/>
        </w:rPr>
        <w:t xml:space="preserve">What would it have taken for that crowd to stand up to its attackers? </w:t>
      </w:r>
      <w:r w:rsidRPr="00697BA7">
        <w:rPr>
          <w:rStyle w:val="StyleBoldUnderline"/>
          <w:rFonts w:asciiTheme="majorHAnsi" w:hAnsiTheme="majorHAnsi"/>
        </w:rPr>
        <w:t>After James Zappalorti, an openly gay man, was murdered in cold blood on Staten Island this winter, a single demonstration was held in protest. Only one hundred people came.</w:t>
      </w:r>
      <w:r w:rsidRPr="00697BA7">
        <w:rPr>
          <w:rFonts w:asciiTheme="majorHAnsi" w:hAnsiTheme="majorHAnsi"/>
          <w:sz w:val="16"/>
        </w:rPr>
        <w:t xml:space="preserve"> When Yusef Hawkins, a black youth, was shot to death for being on "White turf" in Bensonhurst, African Americans marched through that neighborhood in large numbers again and again. </w:t>
      </w:r>
      <w:r w:rsidRPr="00697BA7">
        <w:rPr>
          <w:rStyle w:val="StyleBoldUnderline"/>
          <w:rFonts w:asciiTheme="majorHAnsi" w:hAnsiTheme="majorHAnsi"/>
        </w:rPr>
        <w:t>A black person was killed because he was black, and people of color throughout the city recognized it and acted on it. The bullet that hit Hawkins was meant for a black man, any black man. Do most gays and lesbians think that the knife that punctured Zappalorti's heart was meant only for him? The straight world has us so convinced that we are helpless and deserving victims of the violence against us, that queers are immobilized when faced with a threat</w:t>
      </w:r>
      <w:r w:rsidRPr="00697BA7">
        <w:rPr>
          <w:rFonts w:asciiTheme="majorHAnsi" w:hAnsiTheme="majorHAnsi"/>
          <w:sz w:val="16"/>
        </w:rPr>
        <w:t xml:space="preserve">. </w:t>
      </w:r>
      <w:r w:rsidRPr="00697BA7">
        <w:rPr>
          <w:rStyle w:val="Emphasis"/>
          <w:rFonts w:asciiTheme="majorHAnsi" w:hAnsiTheme="majorHAnsi"/>
        </w:rPr>
        <w:t>Be outraged!</w:t>
      </w:r>
      <w:r w:rsidRPr="00697BA7">
        <w:rPr>
          <w:rFonts w:asciiTheme="majorHAnsi" w:hAnsiTheme="majorHAnsi"/>
          <w:sz w:val="16"/>
        </w:rPr>
        <w:t xml:space="preserve"> </w:t>
      </w:r>
      <w:r w:rsidRPr="00697BA7">
        <w:rPr>
          <w:rStyle w:val="StyleBoldUnderline"/>
          <w:rFonts w:asciiTheme="majorHAnsi" w:hAnsiTheme="majorHAnsi"/>
        </w:rPr>
        <w:t>These attacks must not be tolerated. Do something</w:t>
      </w:r>
      <w:r w:rsidRPr="00697BA7">
        <w:rPr>
          <w:rFonts w:asciiTheme="majorHAnsi" w:hAnsiTheme="majorHAnsi"/>
          <w:sz w:val="16"/>
        </w:rPr>
        <w:t xml:space="preserve">. Recognize that any act of aggression against any member of our community is an attack on every member of the community. </w:t>
      </w:r>
      <w:r w:rsidRPr="00697BA7">
        <w:rPr>
          <w:rStyle w:val="StyleBoldUnderline"/>
          <w:rFonts w:asciiTheme="majorHAnsi" w:hAnsiTheme="majorHAnsi"/>
        </w:rPr>
        <w:t>The more we allow homophobes to inflict violence, terror and fear on our lives, the more frequently and ferociously we will be the object of their hatred. Your body cannot be an open target for violence</w:t>
      </w:r>
      <w:r w:rsidRPr="00697BA7">
        <w:rPr>
          <w:rFonts w:asciiTheme="majorHAnsi" w:hAnsiTheme="majorHAnsi"/>
          <w:sz w:val="16"/>
        </w:rPr>
        <w:t xml:space="preserve">. Your body is worth protecting. You have a right to defend it. </w:t>
      </w:r>
      <w:r w:rsidRPr="00697BA7">
        <w:rPr>
          <w:rStyle w:val="StyleBoldUnderline"/>
          <w:rFonts w:asciiTheme="majorHAnsi" w:hAnsiTheme="majorHAnsi"/>
        </w:rPr>
        <w:t xml:space="preserve">No matter what they tell you, your queerness must be defended and respected. You'd better learn that your life is immeasurably </w:t>
      </w:r>
      <w:r w:rsidRPr="00697BA7">
        <w:rPr>
          <w:rStyle w:val="StyleBoldUnderline"/>
          <w:rFonts w:asciiTheme="majorHAnsi" w:hAnsiTheme="majorHAnsi"/>
        </w:rPr>
        <w:lastRenderedPageBreak/>
        <w:t>valuable, because unless you start believing that, it can easily be taken from you.</w:t>
      </w:r>
      <w:r w:rsidRPr="00697BA7">
        <w:rPr>
          <w:rFonts w:asciiTheme="majorHAnsi" w:hAnsiTheme="majorHAnsi"/>
          <w:sz w:val="16"/>
        </w:rPr>
        <w:t xml:space="preserve"> </w:t>
      </w:r>
      <w:r w:rsidRPr="00697BA7">
        <w:rPr>
          <w:rStyle w:val="StyleBoldUnderline"/>
          <w:rFonts w:asciiTheme="majorHAnsi" w:hAnsiTheme="majorHAnsi"/>
        </w:rPr>
        <w:t>If you know how to gently and efficiently immobilize your attacker, then by all means, do it. If you lack those skills, then think about gouging out his f---ing eyes, slamming his nose back into his brain, slashing his throat with a broken bottle - do whatever you can, whatever you have to, to save your life!</w:t>
      </w:r>
    </w:p>
    <w:p w14:paraId="26428489" w14:textId="77777777" w:rsidR="007F3E46" w:rsidRPr="00697BA7" w:rsidRDefault="007F3E46" w:rsidP="007F3E46">
      <w:pPr>
        <w:rPr>
          <w:rFonts w:asciiTheme="majorHAnsi" w:hAnsiTheme="majorHAnsi"/>
        </w:rPr>
      </w:pPr>
    </w:p>
    <w:p w14:paraId="60E33670" w14:textId="77777777" w:rsidR="007F3E46" w:rsidRPr="00697BA7" w:rsidRDefault="007F3E46" w:rsidP="007F3E46">
      <w:pPr>
        <w:rPr>
          <w:rFonts w:asciiTheme="majorHAnsi" w:hAnsiTheme="majorHAnsi"/>
        </w:rPr>
      </w:pPr>
    </w:p>
    <w:p w14:paraId="07AC4926"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2NC – Link - Assimilation</w:t>
      </w:r>
    </w:p>
    <w:p w14:paraId="777EDDD7" w14:textId="77777777" w:rsidR="007F3E46" w:rsidRPr="00697BA7" w:rsidRDefault="007F3E46" w:rsidP="007F3E46">
      <w:pPr>
        <w:rPr>
          <w:rStyle w:val="StyleStyleBold12pt"/>
          <w:rFonts w:asciiTheme="majorHAnsi" w:hAnsiTheme="majorHAnsi"/>
        </w:rPr>
      </w:pPr>
      <w:r w:rsidRPr="00697BA7">
        <w:rPr>
          <w:rStyle w:val="StyleStyleBold12pt"/>
          <w:rFonts w:asciiTheme="majorHAnsi" w:hAnsiTheme="majorHAnsi"/>
        </w:rPr>
        <w:t>The queer nation explains the façade of integration into society that silences queer anger…</w:t>
      </w:r>
    </w:p>
    <w:p w14:paraId="5911734C" w14:textId="77777777" w:rsidR="007F3E46" w:rsidRPr="00697BA7" w:rsidRDefault="007F3E46" w:rsidP="007F3E46">
      <w:pPr>
        <w:rPr>
          <w:rFonts w:asciiTheme="majorHAnsi" w:hAnsiTheme="majorHAnsi"/>
        </w:rPr>
      </w:pPr>
      <w:r w:rsidRPr="00697BA7">
        <w:rPr>
          <w:rFonts w:asciiTheme="majorHAnsi" w:hAnsiTheme="majorHAnsi"/>
        </w:rPr>
        <w:t>Queer Nation, 90 (Text of a manifesto originally passed out by people marching with the ACT UP contingent in the New York Gay Pride Day parade, 1990. “Queer Nation Manifesto” http://www.historyisaweapon.com/defcon1/queernation.html)//gingE</w:t>
      </w:r>
    </w:p>
    <w:p w14:paraId="0D80FD8F"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 xml:space="preserve">I have friends. Some of them are straight. </w:t>
      </w:r>
      <w:r w:rsidRPr="00697BA7">
        <w:rPr>
          <w:rFonts w:asciiTheme="majorHAnsi" w:hAnsiTheme="majorHAnsi"/>
          <w:sz w:val="16"/>
        </w:rPr>
        <w:t xml:space="preserve">Year after year, I see my straight friends. I want to see them, to see how they are doing, to add newness to our long and complicated histories, to experience some continuity. Year after </w:t>
      </w:r>
      <w:r w:rsidRPr="00697BA7">
        <w:rPr>
          <w:rStyle w:val="StyleBoldUnderline"/>
          <w:rFonts w:asciiTheme="majorHAnsi" w:hAnsiTheme="majorHAnsi"/>
        </w:rPr>
        <w:t xml:space="preserve">year I continue to realize that the facts of my life are irrelevant to them and that I am only half listened to, that I am an appendage to the doings of a greater world, a world of power and privilege, of the laws of installation, a world of exclusion. </w:t>
      </w:r>
      <w:r w:rsidRPr="00697BA7">
        <w:rPr>
          <w:rFonts w:asciiTheme="majorHAnsi" w:hAnsiTheme="majorHAnsi"/>
          <w:sz w:val="16"/>
        </w:rPr>
        <w:t>"</w:t>
      </w:r>
      <w:r w:rsidRPr="00697BA7">
        <w:rPr>
          <w:rStyle w:val="StyleBoldUnderline"/>
          <w:rFonts w:asciiTheme="majorHAnsi" w:hAnsiTheme="majorHAnsi"/>
        </w:rPr>
        <w:t>That's not true," argue my straight friends. There is the one certainty in the politics of power</w:t>
      </w:r>
      <w:r w:rsidRPr="00697BA7">
        <w:rPr>
          <w:rStyle w:val="Emphasis"/>
          <w:rFonts w:asciiTheme="majorHAnsi" w:hAnsiTheme="majorHAnsi"/>
        </w:rPr>
        <w:t>: those left out of it beg for inclusion, while the insiders claim that they already are</w:t>
      </w:r>
      <w:r w:rsidRPr="00697BA7">
        <w:rPr>
          <w:rFonts w:asciiTheme="majorHAnsi" w:hAnsiTheme="majorHAnsi"/>
          <w:sz w:val="16"/>
        </w:rPr>
        <w:t xml:space="preserve">. Men do it to women, whites do it to blacks, and </w:t>
      </w:r>
      <w:r w:rsidRPr="00697BA7">
        <w:rPr>
          <w:rStyle w:val="Emphasis"/>
          <w:rFonts w:asciiTheme="majorHAnsi" w:hAnsiTheme="majorHAnsi"/>
        </w:rPr>
        <w:t xml:space="preserve">everyone does it to queers. </w:t>
      </w:r>
      <w:r w:rsidRPr="00697BA7">
        <w:rPr>
          <w:rStyle w:val="StyleBoldUnderline"/>
          <w:rFonts w:asciiTheme="majorHAnsi" w:hAnsiTheme="majorHAnsi"/>
        </w:rPr>
        <w:t xml:space="preserve">The main dividing line, both conscious and unconscious, is </w:t>
      </w:r>
      <w:r w:rsidRPr="00697BA7">
        <w:rPr>
          <w:rStyle w:val="Emphasis"/>
          <w:rFonts w:asciiTheme="majorHAnsi" w:hAnsiTheme="majorHAnsi"/>
        </w:rPr>
        <w:t>procreation</w:t>
      </w:r>
      <w:r w:rsidRPr="00697BA7">
        <w:rPr>
          <w:rFonts w:asciiTheme="majorHAnsi" w:hAnsiTheme="majorHAnsi"/>
          <w:sz w:val="16"/>
        </w:rPr>
        <w:t xml:space="preserve"> ... </w:t>
      </w:r>
      <w:r w:rsidRPr="00697BA7">
        <w:rPr>
          <w:rStyle w:val="StyleBoldUnderline"/>
          <w:rFonts w:asciiTheme="majorHAnsi" w:hAnsiTheme="majorHAnsi"/>
        </w:rPr>
        <w:t>and</w:t>
      </w:r>
      <w:r w:rsidRPr="00697BA7">
        <w:rPr>
          <w:rFonts w:asciiTheme="majorHAnsi" w:hAnsiTheme="majorHAnsi"/>
          <w:sz w:val="16"/>
        </w:rPr>
        <w:t xml:space="preserve"> that magic word - </w:t>
      </w:r>
      <w:r w:rsidRPr="00697BA7">
        <w:rPr>
          <w:rStyle w:val="StyleBoldUnderline"/>
          <w:rFonts w:asciiTheme="majorHAnsi" w:hAnsiTheme="majorHAnsi"/>
        </w:rPr>
        <w:t>Family</w:t>
      </w:r>
      <w:r w:rsidRPr="00697BA7">
        <w:rPr>
          <w:rFonts w:asciiTheme="majorHAnsi" w:hAnsiTheme="majorHAnsi"/>
          <w:sz w:val="16"/>
        </w:rPr>
        <w:t xml:space="preserve">. Frequently, </w:t>
      </w:r>
      <w:r w:rsidRPr="00697BA7">
        <w:rPr>
          <w:rStyle w:val="StyleBoldUnderline"/>
          <w:rFonts w:asciiTheme="majorHAnsi" w:hAnsiTheme="majorHAnsi"/>
        </w:rPr>
        <w:t>the ones we are born into disown us when they find out who we really are, and to make matters worse, we are prevented from having our own. We are punished, insulted, cut off, and treated like seditionaries in terms of child rearing, both damned if we try and damned if we abstain</w:t>
      </w:r>
      <w:r w:rsidRPr="00697BA7">
        <w:rPr>
          <w:rFonts w:asciiTheme="majorHAnsi" w:hAnsiTheme="majorHAnsi"/>
          <w:sz w:val="16"/>
        </w:rPr>
        <w:t xml:space="preserve">. It's as if the propagation of the species is such a fragile directive that without enforcing it as if it were an agenda, humankind would melt back into the primeval ooze. </w:t>
      </w:r>
      <w:r w:rsidRPr="00697BA7">
        <w:rPr>
          <w:rStyle w:val="StyleBoldUnderline"/>
          <w:rFonts w:asciiTheme="majorHAnsi" w:hAnsiTheme="majorHAnsi"/>
        </w:rPr>
        <w:t>I hate having to convince straight people that lesbians and gays live in a war zone, that we're surrounded by bomb blasts only we seem to hear, that our bodies and souls are heaped high, dead from fright or bashed or raped, dying of grief or disease, stripped of our personhood. I hate straight people who can't listen to queer anger without saying "hey, all straight people aren't like that. I'm straight too, you know," as if their egos don't get enough stroking or protection in this arrogant, heterosexist world</w:t>
      </w:r>
      <w:r w:rsidRPr="00697BA7">
        <w:rPr>
          <w:rFonts w:asciiTheme="majorHAnsi" w:hAnsiTheme="majorHAnsi"/>
          <w:sz w:val="16"/>
        </w:rPr>
        <w:t>. Why must we take care of them, in the midst of our just anger brought on by their f---</w:t>
      </w:r>
      <w:proofErr w:type="gramStart"/>
      <w:r w:rsidRPr="00697BA7">
        <w:rPr>
          <w:rFonts w:asciiTheme="majorHAnsi" w:hAnsiTheme="majorHAnsi"/>
          <w:sz w:val="16"/>
        </w:rPr>
        <w:t>ed</w:t>
      </w:r>
      <w:proofErr w:type="gramEnd"/>
      <w:r w:rsidRPr="00697BA7">
        <w:rPr>
          <w:rFonts w:asciiTheme="majorHAnsi" w:hAnsiTheme="majorHAnsi"/>
          <w:sz w:val="16"/>
        </w:rPr>
        <w:t xml:space="preserve"> up society?! </w:t>
      </w:r>
      <w:r w:rsidRPr="00697BA7">
        <w:rPr>
          <w:rStyle w:val="StyleBoldUnderline"/>
          <w:rFonts w:asciiTheme="majorHAnsi" w:hAnsiTheme="majorHAnsi"/>
        </w:rPr>
        <w:t>Why add the reassurance of "Of course, I don't mean you. You don't act that way." Let them figure out for themselves whether they deserve to be included in our anger. But of course that would mean listening to our anger,</w:t>
      </w:r>
      <w:r w:rsidRPr="00697BA7">
        <w:rPr>
          <w:rFonts w:asciiTheme="majorHAnsi" w:hAnsiTheme="majorHAnsi"/>
          <w:sz w:val="16"/>
        </w:rPr>
        <w:t xml:space="preserve"> </w:t>
      </w:r>
      <w:r w:rsidRPr="00697BA7">
        <w:rPr>
          <w:rStyle w:val="Emphasis"/>
          <w:rFonts w:asciiTheme="majorHAnsi" w:hAnsiTheme="majorHAnsi"/>
        </w:rPr>
        <w:t>which they almost never do.</w:t>
      </w:r>
      <w:r w:rsidRPr="00697BA7">
        <w:rPr>
          <w:rFonts w:asciiTheme="majorHAnsi" w:hAnsiTheme="majorHAnsi"/>
          <w:sz w:val="16"/>
        </w:rPr>
        <w:t xml:space="preserve"> </w:t>
      </w:r>
      <w:r w:rsidRPr="00697BA7">
        <w:rPr>
          <w:rStyle w:val="StyleBoldUnderline"/>
          <w:rFonts w:asciiTheme="majorHAnsi" w:hAnsiTheme="majorHAnsi"/>
        </w:rPr>
        <w:t>They deflect it, by saying "I'm not like that" or "now look who's generalizing</w:t>
      </w:r>
      <w:r w:rsidRPr="00697BA7">
        <w:rPr>
          <w:rFonts w:asciiTheme="majorHAnsi" w:hAnsiTheme="majorHAnsi"/>
          <w:sz w:val="16"/>
        </w:rPr>
        <w:t xml:space="preserve">" or "You'll catch more flies with honey ... " </w:t>
      </w:r>
      <w:r w:rsidRPr="00697BA7">
        <w:rPr>
          <w:rStyle w:val="StyleBoldUnderline"/>
          <w:rFonts w:asciiTheme="majorHAnsi" w:hAnsiTheme="majorHAnsi"/>
        </w:rPr>
        <w:t xml:space="preserve">or "If you focus on the negative you just give out more power" or "you're not the only one in the world who's suffering." They say "Don't yell at me, </w:t>
      </w:r>
      <w:r w:rsidRPr="00697BA7">
        <w:rPr>
          <w:rStyle w:val="Emphasis"/>
          <w:rFonts w:asciiTheme="majorHAnsi" w:hAnsiTheme="majorHAnsi"/>
        </w:rPr>
        <w:t>I'm on your side"</w:t>
      </w:r>
      <w:r w:rsidRPr="00697BA7">
        <w:rPr>
          <w:rStyle w:val="StyleBoldUnderline"/>
          <w:rFonts w:asciiTheme="majorHAnsi" w:hAnsiTheme="majorHAnsi"/>
        </w:rPr>
        <w:t xml:space="preserve"> or "I think you're overreacting" or "Boy, you're bitter."</w:t>
      </w:r>
    </w:p>
    <w:p w14:paraId="288C0D59"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The world has been constructed in opposition to the queer </w:t>
      </w:r>
      <w:proofErr w:type="gramStart"/>
      <w:r w:rsidRPr="00697BA7">
        <w:rPr>
          <w:rFonts w:asciiTheme="majorHAnsi" w:hAnsiTheme="majorHAnsi"/>
        </w:rPr>
        <w:t>which</w:t>
      </w:r>
      <w:proofErr w:type="gramEnd"/>
      <w:r w:rsidRPr="00697BA7">
        <w:rPr>
          <w:rFonts w:asciiTheme="majorHAnsi" w:hAnsiTheme="majorHAnsi"/>
        </w:rPr>
        <w:t xml:space="preserve"> continues queer silencing in academic spaces even today. The Queer nation explains that</w:t>
      </w:r>
    </w:p>
    <w:p w14:paraId="1FE8E43A" w14:textId="77777777" w:rsidR="007F3E46" w:rsidRPr="00697BA7" w:rsidRDefault="007F3E46" w:rsidP="007F3E46">
      <w:pPr>
        <w:rPr>
          <w:rFonts w:asciiTheme="majorHAnsi" w:hAnsiTheme="majorHAnsi"/>
        </w:rPr>
      </w:pPr>
      <w:r w:rsidRPr="00697BA7">
        <w:rPr>
          <w:rFonts w:asciiTheme="majorHAnsi" w:hAnsiTheme="majorHAnsi"/>
        </w:rPr>
        <w:t>Queer Nation, 90 (Text of a manifesto originally passed out by people marching with the ACT UP contingent in the New York Gay Pride Day parade, 1990. “Queer Nation Manifesto” http://www.historyisaweapon.com/defcon1/queernation.html)//gingE</w:t>
      </w:r>
    </w:p>
    <w:p w14:paraId="44885731" w14:textId="77777777" w:rsidR="007F3E46" w:rsidRPr="00697BA7" w:rsidRDefault="007F3E46" w:rsidP="007F3E46">
      <w:pPr>
        <w:rPr>
          <w:rStyle w:val="Emphasis"/>
          <w:rFonts w:asciiTheme="majorHAnsi" w:hAnsiTheme="majorHAnsi"/>
        </w:rPr>
      </w:pPr>
      <w:r w:rsidRPr="00697BA7">
        <w:rPr>
          <w:rFonts w:asciiTheme="majorHAnsi" w:hAnsiTheme="majorHAnsi"/>
          <w:sz w:val="16"/>
        </w:rPr>
        <w:t xml:space="preserve">I hate Jesse Helms. I hate Jesse Helms so much I'd rejoice if he dropped down dead. If someone killed him I'd consider it his own fault. I hate Ronald Reagan, too, because he mass-murdered my people for eight years. But to be honest, I hate him even more for eulogizing Ryan White without first admitting his guilt, without begging forgiveness for Ryan's death and for the deaths of tens of thousands of other PWA's - most of them queer. I hate him for making a mockery of our grief. </w:t>
      </w:r>
      <w:r w:rsidRPr="00697BA7">
        <w:rPr>
          <w:rStyle w:val="StyleBoldUnderline"/>
          <w:rFonts w:asciiTheme="majorHAnsi" w:hAnsiTheme="majorHAnsi"/>
        </w:rPr>
        <w:t>I hate the f---ing Pope, and I hate John f---ing Cardinal O'Connor, and I hate the whole f---ing Catholic Church. The same goes for the Military</w:t>
      </w:r>
      <w:r w:rsidRPr="00697BA7">
        <w:rPr>
          <w:rFonts w:asciiTheme="majorHAnsi" w:hAnsiTheme="majorHAnsi"/>
          <w:sz w:val="16"/>
        </w:rPr>
        <w:t xml:space="preserve">, and especially for Amerika's Law Enforcement Officials </w:t>
      </w:r>
      <w:r w:rsidRPr="00697BA7">
        <w:rPr>
          <w:rStyle w:val="StyleBoldUnderline"/>
          <w:rFonts w:asciiTheme="majorHAnsi" w:hAnsiTheme="majorHAnsi"/>
        </w:rPr>
        <w:t xml:space="preserve">- the cops - state sanctioned sadists who </w:t>
      </w:r>
      <w:r w:rsidRPr="00697BA7">
        <w:rPr>
          <w:rStyle w:val="StyleBoldUnderline"/>
          <w:rFonts w:asciiTheme="majorHAnsi" w:hAnsiTheme="majorHAnsi"/>
        </w:rPr>
        <w:lastRenderedPageBreak/>
        <w:t xml:space="preserve">brutalize street transvestites, prostitutes and queer prisoners. I also hate the medical and mental health establishments, particularly the psychiatrist who convinced me not to have sex with men for three years </w:t>
      </w:r>
      <w:r w:rsidRPr="00697BA7">
        <w:rPr>
          <w:rFonts w:asciiTheme="majorHAnsi" w:hAnsiTheme="majorHAnsi"/>
          <w:sz w:val="16"/>
        </w:rPr>
        <w:t>until we (meaning he) could make me bisexual rather than queer</w:t>
      </w:r>
      <w:r w:rsidRPr="00697BA7">
        <w:rPr>
          <w:rStyle w:val="StyleBoldUnderline"/>
          <w:rFonts w:asciiTheme="majorHAnsi" w:hAnsiTheme="majorHAnsi"/>
        </w:rPr>
        <w:t>. I also hate the education profession, for its share in driving thousands of queer teens to suicide every year.</w:t>
      </w:r>
      <w:r w:rsidRPr="00697BA7">
        <w:rPr>
          <w:rFonts w:asciiTheme="majorHAnsi" w:hAnsiTheme="majorHAnsi"/>
          <w:sz w:val="16"/>
        </w:rPr>
        <w:t xml:space="preserve"> I hate the "respectable" art world; and the entertainment industry, and the mainstream media, especially The New York Times. In fact, </w:t>
      </w:r>
      <w:r w:rsidRPr="00697BA7">
        <w:rPr>
          <w:rStyle w:val="StyleBoldUnderline"/>
          <w:rFonts w:asciiTheme="majorHAnsi" w:hAnsiTheme="majorHAnsi"/>
        </w:rPr>
        <w:t>I hate every sector of the straight establishment in this country</w:t>
      </w:r>
      <w:r w:rsidRPr="00697BA7">
        <w:rPr>
          <w:rFonts w:asciiTheme="majorHAnsi" w:hAnsiTheme="majorHAnsi"/>
          <w:sz w:val="16"/>
        </w:rPr>
        <w:t xml:space="preserve"> - the worst of whom actively want all queers dead, the best of whom never stick their necks out to keep us alive. </w:t>
      </w:r>
      <w:r w:rsidRPr="00697BA7">
        <w:rPr>
          <w:rStyle w:val="StyleBoldUnderline"/>
          <w:rFonts w:asciiTheme="majorHAnsi" w:hAnsiTheme="majorHAnsi"/>
        </w:rPr>
        <w:t>I hate straight people who think they have anything intelligent to say about "outing." I hate straight people who think stories about themselves are "universal" but stories about us are only about homosexuality</w:t>
      </w:r>
      <w:r w:rsidRPr="00697BA7">
        <w:rPr>
          <w:rFonts w:asciiTheme="majorHAnsi" w:hAnsiTheme="majorHAnsi"/>
          <w:sz w:val="16"/>
        </w:rPr>
        <w:t xml:space="preserve">. I hate straight recording artists who make their careers off of queer people, then attack us, then act hurt when we get angry and then deny having wronged us rather than apologize for it. </w:t>
      </w:r>
      <w:r w:rsidRPr="00697BA7">
        <w:rPr>
          <w:rStyle w:val="StyleBoldUnderline"/>
          <w:rFonts w:asciiTheme="majorHAnsi" w:hAnsiTheme="majorHAnsi"/>
        </w:rPr>
        <w:t xml:space="preserve">I hate straight people who say, "I don't see why you feel the need to wear those buttons and t-shirts. I don't go around tell the whole world I'm straight." I hate that in twelve years of public education I was never taught about queer people. I hate that I grew up thinking I was the only queer in the world, and I hate even more that most queer kids still grow up the same way. I hate that I was tormented by other kids for being a </w:t>
      </w:r>
      <w:r w:rsidRPr="00697BA7">
        <w:rPr>
          <w:rStyle w:val="Emphasis"/>
          <w:rFonts w:asciiTheme="majorHAnsi" w:hAnsiTheme="majorHAnsi"/>
        </w:rPr>
        <w:t>faggot</w:t>
      </w:r>
      <w:r w:rsidRPr="00697BA7">
        <w:rPr>
          <w:rStyle w:val="StyleBoldUnderline"/>
          <w:rFonts w:asciiTheme="majorHAnsi" w:hAnsiTheme="majorHAnsi"/>
        </w:rPr>
        <w:t xml:space="preserve">, but more that I was taught to feel ashamed for being the object of their cruelty, taught to </w:t>
      </w:r>
      <w:r w:rsidRPr="00697BA7">
        <w:rPr>
          <w:rStyle w:val="Emphasis"/>
          <w:rFonts w:asciiTheme="majorHAnsi" w:hAnsiTheme="majorHAnsi"/>
        </w:rPr>
        <w:t>feel it was my fault.</w:t>
      </w:r>
      <w:r w:rsidRPr="00697BA7">
        <w:rPr>
          <w:rFonts w:asciiTheme="majorHAnsi" w:hAnsiTheme="majorHAnsi"/>
          <w:sz w:val="16"/>
        </w:rPr>
        <w:t xml:space="preserve"> </w:t>
      </w:r>
      <w:r w:rsidRPr="00697BA7">
        <w:rPr>
          <w:rStyle w:val="StyleBoldUnderline"/>
          <w:rFonts w:asciiTheme="majorHAnsi" w:hAnsiTheme="majorHAnsi"/>
        </w:rPr>
        <w:t xml:space="preserve">I hate that the Supreme Court of this country says it's okay to criminalize me because of how I make love. I hate that so many straight people are so concerned about my goddamned sex life. I hate that so many twisted straight people become parents, while I have to fight like hell to be allowed to be a father. </w:t>
      </w:r>
      <w:r w:rsidRPr="00697BA7">
        <w:rPr>
          <w:rStyle w:val="Emphasis"/>
          <w:rFonts w:asciiTheme="majorHAnsi" w:hAnsiTheme="majorHAnsi"/>
        </w:rPr>
        <w:t>I hate straights.</w:t>
      </w:r>
    </w:p>
    <w:p w14:paraId="3D85CFA3" w14:textId="77777777" w:rsidR="007F3E46" w:rsidRPr="00697BA7" w:rsidRDefault="007F3E46" w:rsidP="007F3E46">
      <w:pPr>
        <w:rPr>
          <w:rFonts w:asciiTheme="majorHAnsi" w:hAnsiTheme="majorHAnsi"/>
        </w:rPr>
      </w:pPr>
    </w:p>
    <w:p w14:paraId="517B7C14" w14:textId="77777777" w:rsidR="007F3E46" w:rsidRPr="00697BA7" w:rsidRDefault="007F3E46" w:rsidP="007F3E46">
      <w:pPr>
        <w:pStyle w:val="Heading4"/>
        <w:rPr>
          <w:rFonts w:asciiTheme="majorHAnsi" w:hAnsiTheme="majorHAnsi"/>
        </w:rPr>
      </w:pPr>
      <w:r w:rsidRPr="00697BA7">
        <w:rPr>
          <w:rFonts w:asciiTheme="majorHAnsi" w:hAnsiTheme="majorHAnsi"/>
        </w:rPr>
        <w:t>Queers are becoming more passive</w:t>
      </w:r>
    </w:p>
    <w:p w14:paraId="0953D945"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70C2E2E9"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 xml:space="preserve">If </w:t>
      </w:r>
      <w:proofErr w:type="gramStart"/>
      <w:r w:rsidRPr="00697BA7">
        <w:rPr>
          <w:rStyle w:val="StyleBoldUnderline"/>
          <w:rFonts w:asciiTheme="majorHAnsi" w:hAnsiTheme="majorHAnsi"/>
        </w:rPr>
        <w:t>You're</w:t>
      </w:r>
      <w:proofErr w:type="gramEnd"/>
      <w:r w:rsidRPr="00697BA7">
        <w:rPr>
          <w:rStyle w:val="StyleBoldUnderline"/>
          <w:rFonts w:asciiTheme="majorHAnsi" w:hAnsiTheme="majorHAnsi"/>
        </w:rPr>
        <w:t xml:space="preserve"> Queer, Shout It! Queers are under siege. Queers are being attacked on all fronts and I'm afraid it's ok with us. </w:t>
      </w:r>
      <w:r w:rsidRPr="00697BA7">
        <w:rPr>
          <w:rFonts w:asciiTheme="majorHAnsi" w:hAnsiTheme="majorHAnsi"/>
          <w:sz w:val="16"/>
        </w:rPr>
        <w:t xml:space="preserve">In 1969, </w:t>
      </w:r>
      <w:proofErr w:type="gramStart"/>
      <w:r w:rsidRPr="00697BA7">
        <w:rPr>
          <w:rFonts w:asciiTheme="majorHAnsi" w:hAnsiTheme="majorHAnsi"/>
          <w:sz w:val="16"/>
        </w:rPr>
        <w:t>Queers,</w:t>
      </w:r>
      <w:proofErr w:type="gramEnd"/>
      <w:r w:rsidRPr="00697BA7">
        <w:rPr>
          <w:rFonts w:asciiTheme="majorHAnsi" w:hAnsiTheme="majorHAnsi"/>
          <w:sz w:val="16"/>
        </w:rPr>
        <w:t xml:space="preserve"> were attacked. It wasn't ok. Queers fought back, took the streets. </w:t>
      </w:r>
      <w:proofErr w:type="gramStart"/>
      <w:r w:rsidRPr="00697BA7">
        <w:rPr>
          <w:rFonts w:asciiTheme="majorHAnsi" w:hAnsiTheme="majorHAnsi"/>
          <w:sz w:val="16"/>
        </w:rPr>
        <w:t>Shouted.</w:t>
      </w:r>
      <w:proofErr w:type="gramEnd"/>
      <w:r w:rsidRPr="00697BA7">
        <w:rPr>
          <w:rFonts w:asciiTheme="majorHAnsi" w:hAnsiTheme="majorHAnsi"/>
          <w:sz w:val="16"/>
        </w:rPr>
        <w:t xml:space="preserve"> In 1990, there were 50 "Queer Bashings" in the month of May alone. Violent attacks. 3,720 men, women and children died of AIDS in the same month, caused by a more violent attack - government inaction, rooted in society's growing homophobia. </w:t>
      </w:r>
      <w:r w:rsidRPr="00697BA7">
        <w:rPr>
          <w:rStyle w:val="StyleBoldUnderline"/>
          <w:rFonts w:asciiTheme="majorHAnsi" w:hAnsiTheme="majorHAnsi"/>
        </w:rPr>
        <w:t xml:space="preserve">This is institutionalized homophobia, perhaps more dangerous to the existence of queers because </w:t>
      </w:r>
      <w:r w:rsidRPr="00697BA7">
        <w:rPr>
          <w:rStyle w:val="Emphasis"/>
          <w:rFonts w:asciiTheme="majorHAnsi" w:hAnsiTheme="majorHAnsi"/>
        </w:rPr>
        <w:t>the attackers are faceless</w:t>
      </w:r>
      <w:r w:rsidRPr="00697BA7">
        <w:rPr>
          <w:rFonts w:asciiTheme="majorHAnsi" w:hAnsiTheme="majorHAnsi"/>
          <w:sz w:val="16"/>
        </w:rPr>
        <w:t xml:space="preserve">. We allow these attacks by our own continued lack of action against them. AIDS has affected the straight world and now they're blaming us for AIDS and using it as a way to justify their violence against us. </w:t>
      </w:r>
      <w:r w:rsidRPr="00697BA7">
        <w:rPr>
          <w:rStyle w:val="StyleBoldUnderline"/>
          <w:rFonts w:asciiTheme="majorHAnsi" w:hAnsiTheme="majorHAnsi"/>
        </w:rPr>
        <w:t>They don't want us anymore. They will beat us, rape us and kill us before they will continue to live with us.</w:t>
      </w:r>
      <w:r w:rsidRPr="00697BA7">
        <w:rPr>
          <w:rFonts w:asciiTheme="majorHAnsi" w:hAnsiTheme="majorHAnsi"/>
          <w:sz w:val="16"/>
        </w:rPr>
        <w:t xml:space="preserve"> What will it take for </w:t>
      </w:r>
      <w:proofErr w:type="gramStart"/>
      <w:r w:rsidRPr="00697BA7">
        <w:rPr>
          <w:rFonts w:asciiTheme="majorHAnsi" w:hAnsiTheme="majorHAnsi"/>
          <w:sz w:val="16"/>
        </w:rPr>
        <w:t>This</w:t>
      </w:r>
      <w:proofErr w:type="gramEnd"/>
      <w:r w:rsidRPr="00697BA7">
        <w:rPr>
          <w:rFonts w:asciiTheme="majorHAnsi" w:hAnsiTheme="majorHAnsi"/>
          <w:sz w:val="16"/>
        </w:rPr>
        <w:t xml:space="preserve"> not to be ok? Feel some rage. If rage doesn't empower you, try fear. If that doesn't work try panic. </w:t>
      </w:r>
      <w:r w:rsidRPr="00697BA7">
        <w:rPr>
          <w:rStyle w:val="StyleBoldUnderline"/>
          <w:rFonts w:asciiTheme="majorHAnsi" w:hAnsiTheme="majorHAnsi"/>
        </w:rPr>
        <w:t xml:space="preserve">Shout It! </w:t>
      </w:r>
      <w:proofErr w:type="gramStart"/>
      <w:r w:rsidRPr="00697BA7">
        <w:rPr>
          <w:rStyle w:val="StyleBoldUnderline"/>
          <w:rFonts w:asciiTheme="majorHAnsi" w:hAnsiTheme="majorHAnsi"/>
        </w:rPr>
        <w:t>Be</w:t>
      </w:r>
      <w:proofErr w:type="gramEnd"/>
      <w:r w:rsidRPr="00697BA7">
        <w:rPr>
          <w:rStyle w:val="StyleBoldUnderline"/>
          <w:rFonts w:asciiTheme="majorHAnsi" w:hAnsiTheme="majorHAnsi"/>
        </w:rPr>
        <w:t xml:space="preserve"> proud. Do whatever you need to do to tear yourself away from your customary state of acceptance. Be free. Shout. In 1969, Queers fought back. In 1990, Queers say ok. Next year, will we be here?</w:t>
      </w:r>
    </w:p>
    <w:p w14:paraId="7F880358" w14:textId="77777777" w:rsidR="007F3E46" w:rsidRPr="00697BA7" w:rsidRDefault="007F3E46" w:rsidP="007F3E46">
      <w:pPr>
        <w:rPr>
          <w:rFonts w:asciiTheme="majorHAnsi" w:hAnsiTheme="majorHAnsi"/>
        </w:rPr>
      </w:pPr>
    </w:p>
    <w:p w14:paraId="209E2A63"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2NC - Misc</w:t>
      </w:r>
    </w:p>
    <w:p w14:paraId="6ECCE18B" w14:textId="77777777" w:rsidR="007F3E46" w:rsidRPr="00697BA7" w:rsidRDefault="007F3E46" w:rsidP="007F3E46">
      <w:pPr>
        <w:pStyle w:val="Heading4"/>
        <w:rPr>
          <w:rFonts w:asciiTheme="majorHAnsi" w:hAnsiTheme="majorHAnsi"/>
        </w:rPr>
      </w:pPr>
      <w:r w:rsidRPr="00697BA7">
        <w:rPr>
          <w:rFonts w:asciiTheme="majorHAnsi" w:hAnsiTheme="majorHAnsi"/>
        </w:rPr>
        <w:t>Rules of Conduct for Straight People</w:t>
      </w:r>
    </w:p>
    <w:p w14:paraId="44F57992"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1845BB6B"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1.  Keep your displays of affection (kissing, handholding, embracing) to a minimum. Your sexuality is unwanted and offensive to many here.</w:t>
      </w:r>
    </w:p>
    <w:p w14:paraId="4633C87E"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2. If you must slow dance, be an inconspicuous as possible.</w:t>
      </w:r>
    </w:p>
    <w:p w14:paraId="4B9F74B2"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3. Do not gawk or stare at lesbians or gay men, especially bull dykes or drag queens. We are not your entertainment.</w:t>
      </w:r>
    </w:p>
    <w:p w14:paraId="3F4CB239"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4. If you cannot comfortably deal with someone of the same sex making a pass at you, get out.</w:t>
      </w:r>
    </w:p>
    <w:p w14:paraId="7C5DFB36"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 xml:space="preserve">5. Do not flaunt your heterosexuality. Be discreet. </w:t>
      </w:r>
      <w:proofErr w:type="gramStart"/>
      <w:r w:rsidRPr="00697BA7">
        <w:rPr>
          <w:rStyle w:val="StyleBoldUnderline"/>
          <w:rFonts w:asciiTheme="majorHAnsi" w:hAnsiTheme="majorHAnsi"/>
        </w:rPr>
        <w:t>Risk being mistaken for a lezzie or a homo.</w:t>
      </w:r>
      <w:proofErr w:type="gramEnd"/>
    </w:p>
    <w:p w14:paraId="3C7B43E6"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6. If you feel these rules are unfair, go fight homophobia in straight clubs, or</w:t>
      </w:r>
    </w:p>
    <w:p w14:paraId="5FE89D01"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7. Go f--- Yourself.</w:t>
      </w:r>
    </w:p>
    <w:p w14:paraId="79DC1004" w14:textId="77777777" w:rsidR="007F3E46" w:rsidRPr="00697BA7" w:rsidRDefault="007F3E46" w:rsidP="007F3E46">
      <w:pPr>
        <w:rPr>
          <w:rFonts w:asciiTheme="majorHAnsi" w:hAnsiTheme="majorHAnsi"/>
        </w:rPr>
      </w:pPr>
    </w:p>
    <w:p w14:paraId="0B36CED5" w14:textId="77777777" w:rsidR="007F3E46" w:rsidRPr="00697BA7" w:rsidRDefault="007F3E46" w:rsidP="007F3E46">
      <w:pPr>
        <w:pStyle w:val="Heading4"/>
        <w:rPr>
          <w:rFonts w:asciiTheme="majorHAnsi" w:hAnsiTheme="majorHAnsi"/>
        </w:rPr>
      </w:pPr>
      <w:r w:rsidRPr="00697BA7">
        <w:rPr>
          <w:rFonts w:asciiTheme="majorHAnsi" w:hAnsiTheme="majorHAnsi"/>
        </w:rPr>
        <w:t>Heterosexuals invade almost all spaces</w:t>
      </w:r>
    </w:p>
    <w:p w14:paraId="50A96BF0"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0E9EB6A0"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Why in the world do we let heteros into queer clubs? Who gives </w:t>
      </w:r>
      <w:proofErr w:type="gramStart"/>
      <w:r w:rsidRPr="00697BA7">
        <w:rPr>
          <w:rFonts w:asciiTheme="majorHAnsi" w:hAnsiTheme="majorHAnsi"/>
          <w:sz w:val="16"/>
        </w:rPr>
        <w:t>a</w:t>
      </w:r>
      <w:proofErr w:type="gramEnd"/>
      <w:r w:rsidRPr="00697BA7">
        <w:rPr>
          <w:rFonts w:asciiTheme="majorHAnsi" w:hAnsiTheme="majorHAnsi"/>
          <w:sz w:val="16"/>
        </w:rPr>
        <w:t xml:space="preserve"> f--- if they like us because we "really know how to party?" We have to in order to blow off the steam they make us feel all the time! </w:t>
      </w:r>
      <w:r w:rsidRPr="00697BA7">
        <w:rPr>
          <w:rStyle w:val="StyleBoldUnderline"/>
          <w:rFonts w:asciiTheme="majorHAnsi" w:hAnsiTheme="majorHAnsi"/>
        </w:rPr>
        <w:t>They make out wherever they please, and take up too much room on the dance floor doing ostentatious couples dances. They wear their heterosexuality like a "Keep Out" sign, or like a deed of ownership. Why the f--- do we tolerate them when they invade our space like it's their right? Why do we let them shove heterosexuality -</w:t>
      </w:r>
      <w:r w:rsidRPr="00697BA7">
        <w:rPr>
          <w:rFonts w:asciiTheme="majorHAnsi" w:hAnsiTheme="majorHAnsi"/>
          <w:sz w:val="16"/>
        </w:rPr>
        <w:t xml:space="preserve"> a weapon their world wields against us - </w:t>
      </w:r>
      <w:r w:rsidRPr="00697BA7">
        <w:rPr>
          <w:rStyle w:val="StyleBoldUnderline"/>
          <w:rFonts w:asciiTheme="majorHAnsi" w:hAnsiTheme="majorHAnsi"/>
        </w:rPr>
        <w:t xml:space="preserve">right in our faces in the few public spots where we can be sexy with each other and not fear attack? It's time to stop letting the straight people make all the rules. </w:t>
      </w:r>
      <w:r w:rsidRPr="00697BA7">
        <w:rPr>
          <w:rFonts w:asciiTheme="majorHAnsi" w:hAnsiTheme="majorHAnsi"/>
          <w:sz w:val="16"/>
        </w:rPr>
        <w:t>Let's start by posting this sign outside every queer club and bar:</w:t>
      </w:r>
    </w:p>
    <w:p w14:paraId="79D0C2D5" w14:textId="77777777" w:rsidR="007F3E46" w:rsidRPr="00697BA7" w:rsidRDefault="007F3E46" w:rsidP="007F3E46">
      <w:pPr>
        <w:rPr>
          <w:rFonts w:asciiTheme="majorHAnsi" w:hAnsiTheme="majorHAnsi"/>
        </w:rPr>
      </w:pPr>
    </w:p>
    <w:p w14:paraId="2CB97925" w14:textId="77777777" w:rsidR="007F3E46" w:rsidRPr="00697BA7" w:rsidRDefault="007F3E46" w:rsidP="007F3E46">
      <w:pPr>
        <w:rPr>
          <w:rFonts w:asciiTheme="majorHAnsi" w:hAnsiTheme="majorHAnsi"/>
        </w:rPr>
      </w:pPr>
    </w:p>
    <w:p w14:paraId="626946B9" w14:textId="77777777" w:rsidR="007F3E46" w:rsidRPr="00697BA7" w:rsidRDefault="007F3E46" w:rsidP="007F3E46">
      <w:pPr>
        <w:pStyle w:val="Heading4"/>
        <w:rPr>
          <w:rFonts w:asciiTheme="majorHAnsi" w:hAnsiTheme="majorHAnsi"/>
        </w:rPr>
      </w:pPr>
      <w:r w:rsidRPr="00697BA7">
        <w:rPr>
          <w:rFonts w:asciiTheme="majorHAnsi" w:hAnsiTheme="majorHAnsi"/>
        </w:rPr>
        <w:t>Queerness is invisible to most people</w:t>
      </w:r>
    </w:p>
    <w:p w14:paraId="7BCB0F94" w14:textId="77777777" w:rsidR="007F3E46" w:rsidRPr="00697BA7" w:rsidRDefault="007F3E46" w:rsidP="007F3E46">
      <w:pPr>
        <w:rPr>
          <w:rFonts w:asciiTheme="majorHAnsi" w:hAnsiTheme="majorHAnsi"/>
        </w:rPr>
      </w:pPr>
      <w:r w:rsidRPr="00697BA7">
        <w:rPr>
          <w:rStyle w:val="StyleStyleBold12pt"/>
          <w:rFonts w:asciiTheme="majorHAnsi" w:hAnsiTheme="majorHAnsi"/>
        </w:rPr>
        <w:t>Queer Nation, 90</w:t>
      </w:r>
      <w:r w:rsidRPr="00697BA7">
        <w:rPr>
          <w:rFonts w:asciiTheme="majorHAnsi" w:hAnsiTheme="majorHAnsi"/>
        </w:rPr>
        <w:t xml:space="preserve"> (Text of a manifesto originally passed out by people marching with the ACT UP contingent in the New York Gay Pride Day parade, 1990. “Queer Nation Manifesto” http://www.historyisaweapon.com/defcon1/queernation.html)//gingE</w:t>
      </w:r>
    </w:p>
    <w:p w14:paraId="3821A1F1"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I wear my pink triangle everywhere. I do not lower my voice in public when talking about lesbian love or sex. I always tell people I'm a lesbian. I don't wait to be asked about my "boyfriend." I don't say it's "no one's business." </w:t>
      </w:r>
      <w:r w:rsidRPr="00697BA7">
        <w:rPr>
          <w:rStyle w:val="StyleBoldUnderline"/>
          <w:rFonts w:asciiTheme="majorHAnsi" w:hAnsiTheme="majorHAnsi"/>
        </w:rPr>
        <w:t xml:space="preserve">I don't do this for straight </w:t>
      </w:r>
      <w:r w:rsidRPr="00697BA7">
        <w:rPr>
          <w:rStyle w:val="StyleBoldUnderline"/>
          <w:rFonts w:asciiTheme="majorHAnsi" w:hAnsiTheme="majorHAnsi"/>
        </w:rPr>
        <w:lastRenderedPageBreak/>
        <w:t>people. Most of them don't know what the pink triangle even means. Most of them couldn't care less that my girlfriend and I are totally in love or having a fight on the street.</w:t>
      </w:r>
      <w:r w:rsidRPr="00697BA7">
        <w:rPr>
          <w:rFonts w:asciiTheme="majorHAnsi" w:hAnsiTheme="majorHAnsi"/>
          <w:sz w:val="16"/>
        </w:rPr>
        <w:t xml:space="preserve"> </w:t>
      </w:r>
      <w:r w:rsidRPr="00697BA7">
        <w:rPr>
          <w:rStyle w:val="Emphasis"/>
          <w:rFonts w:asciiTheme="majorHAnsi" w:hAnsiTheme="majorHAnsi"/>
        </w:rPr>
        <w:t>Most of them don't notice us no matter what we do</w:t>
      </w:r>
      <w:r w:rsidRPr="00697BA7">
        <w:rPr>
          <w:rFonts w:asciiTheme="majorHAnsi" w:hAnsiTheme="majorHAnsi"/>
          <w:sz w:val="16"/>
        </w:rPr>
        <w:t xml:space="preserve">. I do what I do to reach other lesbians. I do what I do because I don't want lesbians to assume I'm a straight girl. I am out all the time, everywhere, because I want to reach you. </w:t>
      </w:r>
      <w:r w:rsidRPr="00697BA7">
        <w:rPr>
          <w:rStyle w:val="StyleBoldUnderline"/>
          <w:rFonts w:asciiTheme="majorHAnsi" w:hAnsiTheme="majorHAnsi"/>
        </w:rPr>
        <w:t>Maybe you'll notice me, maybe start talking, maybe we'll become friends</w:t>
      </w:r>
      <w:r w:rsidRPr="00697BA7">
        <w:rPr>
          <w:rFonts w:asciiTheme="majorHAnsi" w:hAnsiTheme="majorHAnsi"/>
          <w:sz w:val="16"/>
        </w:rPr>
        <w:t xml:space="preserve">. Maybe we won't say a word but our eyes will meet and I will imagine you naked, sweating, openmouthed, your back arched as I am f---ing you. And we'll be happy to know we aren't the only ones in the world. We'll be happy because we found each other, without saying a word, maybe just for a moment. </w:t>
      </w:r>
      <w:proofErr w:type="gramStart"/>
      <w:r w:rsidRPr="00697BA7">
        <w:rPr>
          <w:rFonts w:asciiTheme="majorHAnsi" w:hAnsiTheme="majorHAnsi"/>
          <w:sz w:val="16"/>
        </w:rPr>
        <w:t>But no.</w:t>
      </w:r>
      <w:proofErr w:type="gramEnd"/>
      <w:r w:rsidRPr="00697BA7">
        <w:rPr>
          <w:rFonts w:asciiTheme="majorHAnsi" w:hAnsiTheme="majorHAnsi"/>
          <w:sz w:val="16"/>
        </w:rPr>
        <w:t xml:space="preserve"> You won't wear a pink triangle on that linen lapel. You won't meet my eyes if I flirt with you on the street. </w:t>
      </w:r>
      <w:r w:rsidRPr="00697BA7">
        <w:rPr>
          <w:rStyle w:val="StyleBoldUnderline"/>
          <w:rFonts w:asciiTheme="majorHAnsi" w:hAnsiTheme="majorHAnsi"/>
        </w:rPr>
        <w:t xml:space="preserve">You avoid me on the job because I'm "too" out. You chastise me in bars because I'm "too political." You ignore me in public because I bring "too much" attention to "my" lesbianism. But then you want me to be your lover, you want me to be your </w:t>
      </w:r>
      <w:proofErr w:type="gramStart"/>
      <w:r w:rsidRPr="00697BA7">
        <w:rPr>
          <w:rStyle w:val="StyleBoldUnderline"/>
          <w:rFonts w:asciiTheme="majorHAnsi" w:hAnsiTheme="majorHAnsi"/>
        </w:rPr>
        <w:t>friend,</w:t>
      </w:r>
      <w:proofErr w:type="gramEnd"/>
      <w:r w:rsidRPr="00697BA7">
        <w:rPr>
          <w:rStyle w:val="StyleBoldUnderline"/>
          <w:rFonts w:asciiTheme="majorHAnsi" w:hAnsiTheme="majorHAnsi"/>
        </w:rPr>
        <w:t xml:space="preserve"> you want me to love you, support you, fight for "our" right to exist.</w:t>
      </w:r>
    </w:p>
    <w:p w14:paraId="6385FEAF" w14:textId="61455E0D" w:rsidR="007F3E46" w:rsidRPr="00697BA7" w:rsidRDefault="00C93FEB" w:rsidP="00C93FEB">
      <w:pPr>
        <w:pStyle w:val="Heading3"/>
        <w:rPr>
          <w:rFonts w:asciiTheme="majorHAnsi" w:hAnsiTheme="majorHAnsi"/>
        </w:rPr>
      </w:pPr>
      <w:r w:rsidRPr="00697BA7">
        <w:rPr>
          <w:rFonts w:asciiTheme="majorHAnsi" w:hAnsiTheme="majorHAnsi"/>
        </w:rPr>
        <w:lastRenderedPageBreak/>
        <w:t>2NC – Solves Environment</w:t>
      </w:r>
    </w:p>
    <w:p w14:paraId="5CD1EB83" w14:textId="77777777" w:rsidR="00C93FEB" w:rsidRPr="00697BA7" w:rsidRDefault="00C93FEB" w:rsidP="00C93FEB">
      <w:pPr>
        <w:pStyle w:val="Heading4"/>
        <w:rPr>
          <w:rStyle w:val="StyleStyleBold12pt"/>
          <w:rFonts w:asciiTheme="majorHAnsi" w:hAnsiTheme="majorHAnsi"/>
          <w:b/>
        </w:rPr>
      </w:pPr>
      <w:r w:rsidRPr="00697BA7">
        <w:rPr>
          <w:rStyle w:val="StyleStyleBold12pt"/>
          <w:rFonts w:asciiTheme="majorHAnsi" w:hAnsiTheme="majorHAnsi"/>
          <w:b/>
        </w:rPr>
        <w:t>Anarchism disrupts hierarchies and creates a better orientation towards the natural world</w:t>
      </w:r>
    </w:p>
    <w:p w14:paraId="7C44F51A" w14:textId="77777777" w:rsidR="00C93FEB" w:rsidRPr="00697BA7" w:rsidRDefault="00C93FEB" w:rsidP="00C93FEB">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7C7BD197" w14:textId="77777777" w:rsidR="00C93FEB" w:rsidRPr="00697BA7" w:rsidRDefault="00C93FEB" w:rsidP="00C93FEB">
      <w:pPr>
        <w:rPr>
          <w:rStyle w:val="StyleBoldUnderline"/>
          <w:rFonts w:asciiTheme="majorHAnsi" w:hAnsiTheme="majorHAnsi"/>
        </w:rPr>
      </w:pPr>
      <w:r w:rsidRPr="00697BA7">
        <w:rPr>
          <w:rStyle w:val="StyleBoldUnderline"/>
          <w:rFonts w:asciiTheme="majorHAnsi" w:hAnsiTheme="majorHAnsi"/>
        </w:rPr>
        <w:t>Anarchist politics are usually defined by their opposition to state, capitalism, patriarchy, and other hierarchies</w:t>
      </w:r>
      <w:r w:rsidRPr="00697BA7">
        <w:rPr>
          <w:rFonts w:asciiTheme="majorHAnsi" w:hAnsiTheme="majorHAnsi"/>
          <w:sz w:val="16"/>
        </w:rPr>
        <w:t xml:space="preserve">. My aim in this essay is to queer that notion of anarchism in a number of ways. </w:t>
      </w:r>
      <w:r w:rsidRPr="00697BA7">
        <w:rPr>
          <w:rStyle w:val="StyleBoldUnderline"/>
          <w:rFonts w:asciiTheme="majorHAnsi" w:hAnsiTheme="majorHAnsi"/>
        </w:rPr>
        <w:t xml:space="preserve">To queer is to make strange, unfamiliar, </w:t>
      </w:r>
      <w:proofErr w:type="gramStart"/>
      <w:r w:rsidRPr="00697BA7">
        <w:rPr>
          <w:rStyle w:val="StyleBoldUnderline"/>
          <w:rFonts w:asciiTheme="majorHAnsi" w:hAnsiTheme="majorHAnsi"/>
        </w:rPr>
        <w:t>weird</w:t>
      </w:r>
      <w:proofErr w:type="gramEnd"/>
      <w:r w:rsidRPr="00697BA7">
        <w:rPr>
          <w:rFonts w:asciiTheme="majorHAnsi" w:hAnsiTheme="majorHAnsi"/>
          <w:sz w:val="16"/>
        </w:rPr>
        <w:t xml:space="preserve">; it comes from an old German word meaning to cross. </w:t>
      </w:r>
      <w:r w:rsidRPr="00697BA7">
        <w:rPr>
          <w:rStyle w:val="StyleBoldUnderline"/>
          <w:rFonts w:asciiTheme="majorHAnsi" w:hAnsiTheme="majorHAnsi"/>
        </w:rPr>
        <w:t xml:space="preserve">What new possibilities arise when we learn to cross, to blur, to undermine, or overflow the hierarchical and binary oppositions we have been taught to believe in? </w:t>
      </w:r>
      <w:r w:rsidRPr="00697BA7">
        <w:rPr>
          <w:rStyle w:val="Emphasis"/>
          <w:rFonts w:asciiTheme="majorHAnsi" w:hAnsiTheme="majorHAnsi"/>
        </w:rPr>
        <w:t>Hierarchy relies on separation</w:t>
      </w:r>
      <w:r w:rsidRPr="00697BA7">
        <w:rPr>
          <w:rFonts w:asciiTheme="majorHAnsi" w:hAnsiTheme="majorHAnsi"/>
          <w:sz w:val="16"/>
        </w:rPr>
        <w:t xml:space="preserve">. Or rather, the </w:t>
      </w:r>
      <w:r w:rsidRPr="00697BA7">
        <w:rPr>
          <w:rStyle w:val="StyleBoldUnderline"/>
          <w:rFonts w:asciiTheme="majorHAnsi" w:hAnsiTheme="majorHAnsi"/>
        </w:rPr>
        <w:t>belief in hierar- chy relies on the belief in separation. Neither is fundamentally true. Human beings are extrusions of the ecosystem</w:t>
      </w:r>
      <w:r w:rsidRPr="00697BA7">
        <w:rPr>
          <w:rFonts w:asciiTheme="majorHAnsi" w:hAnsiTheme="majorHAnsi"/>
          <w:sz w:val="16"/>
        </w:rPr>
        <w:t>—</w:t>
      </w:r>
      <w:r w:rsidRPr="00697BA7">
        <w:rPr>
          <w:rStyle w:val="Emphasis"/>
          <w:rFonts w:asciiTheme="majorHAnsi" w:hAnsiTheme="majorHAnsi"/>
        </w:rPr>
        <w:t>we are not sepa- rate, independent beings</w:t>
      </w:r>
      <w:r w:rsidRPr="00697BA7">
        <w:rPr>
          <w:rFonts w:asciiTheme="majorHAnsi" w:hAnsiTheme="majorHAnsi"/>
          <w:sz w:val="16"/>
        </w:rPr>
        <w:t xml:space="preserve">. </w:t>
      </w:r>
      <w:r w:rsidRPr="00697BA7">
        <w:rPr>
          <w:rStyle w:val="StyleBoldUnderline"/>
          <w:rFonts w:asciiTheme="majorHAnsi" w:hAnsiTheme="majorHAnsi"/>
        </w:rPr>
        <w:t xml:space="preserve">We are interdependent bodies, </w:t>
      </w:r>
      <w:r w:rsidRPr="00697BA7">
        <w:rPr>
          <w:rStyle w:val="Emphasis"/>
          <w:rFonts w:asciiTheme="majorHAnsi" w:hAnsiTheme="majorHAnsi"/>
        </w:rPr>
        <w:t>embed- ded in a natural world itself embedded in a vast universe</w:t>
      </w:r>
      <w:r w:rsidRPr="00697BA7">
        <w:rPr>
          <w:rFonts w:asciiTheme="majorHAnsi" w:hAnsiTheme="majorHAnsi"/>
          <w:sz w:val="16"/>
        </w:rPr>
        <w:t xml:space="preserve">. Likewise, all the various social patterns we create and come to believe in are imaginary (albeit with real effects on our bodyminds). Their exis- tence depends entirely on our belief, our obedience, </w:t>
      </w:r>
      <w:proofErr w:type="gramStart"/>
      <w:r w:rsidRPr="00697BA7">
        <w:rPr>
          <w:rFonts w:asciiTheme="majorHAnsi" w:hAnsiTheme="majorHAnsi"/>
          <w:sz w:val="16"/>
        </w:rPr>
        <w:t>our</w:t>
      </w:r>
      <w:proofErr w:type="gramEnd"/>
      <w:r w:rsidRPr="00697BA7">
        <w:rPr>
          <w:rFonts w:asciiTheme="majorHAnsi" w:hAnsiTheme="majorHAnsi"/>
          <w:sz w:val="16"/>
        </w:rPr>
        <w:t xml:space="preserve"> behavior. These in turn are shaped by imagined divisions</w:t>
      </w:r>
      <w:r w:rsidRPr="00697BA7">
        <w:rPr>
          <w:rStyle w:val="StyleBoldUnderline"/>
          <w:rFonts w:asciiTheme="majorHAnsi" w:hAnsiTheme="majorHAnsi"/>
        </w:rPr>
        <w:t>. To realize that the intertwined hierarchical oppositions of hetero/homo, man/woman, whiteness/color, mind/body, rational/emotional, civilized/savage, social/natural, and more are all imaginary is perhaps a crucial step in letting go of them. How might we learn to cross the divide that does not really exist except in our embodied minds? This, for me, is the point of queer: to learn to see the world through new eyes, to see not only what might be possible but also what already exists</w:t>
      </w:r>
      <w:r w:rsidRPr="00697BA7">
        <w:rPr>
          <w:rFonts w:asciiTheme="majorHAnsi" w:hAnsiTheme="majorHAnsi"/>
          <w:sz w:val="16"/>
        </w:rPr>
        <w:t xml:space="preserve"> (despite the illusions of hierarchy). I write this essay as an invitation to perceive anarchism, to perceive life, dif- ferently. I’m neither interested in recruiting you, nor turning you queer. My anarchism is not better than your anarchism. Who am I to judge? Nor is my </w:t>
      </w:r>
      <w:r w:rsidRPr="00697BA7">
        <w:rPr>
          <w:rStyle w:val="StyleBoldUnderline"/>
          <w:rFonts w:asciiTheme="majorHAnsi" w:hAnsiTheme="majorHAnsi"/>
        </w:rPr>
        <w:t>anarchism</w:t>
      </w:r>
      <w:r w:rsidRPr="00697BA7">
        <w:rPr>
          <w:rFonts w:asciiTheme="majorHAnsi" w:hAnsiTheme="majorHAnsi"/>
          <w:sz w:val="16"/>
        </w:rPr>
        <w:t xml:space="preserve"> already queer. It</w:t>
      </w:r>
      <w:r w:rsidRPr="00697BA7">
        <w:rPr>
          <w:rStyle w:val="StyleBoldUnderline"/>
          <w:rFonts w:asciiTheme="majorHAnsi" w:hAnsiTheme="majorHAnsi"/>
        </w:rPr>
        <w:t xml:space="preserve"> is always becoming queer.</w:t>
      </w:r>
      <w:r w:rsidRPr="00697BA7">
        <w:rPr>
          <w:rFonts w:asciiTheme="majorHAnsi" w:hAnsiTheme="majorHAnsi"/>
          <w:sz w:val="16"/>
        </w:rPr>
        <w:t xml:space="preserve"> How? </w:t>
      </w:r>
      <w:proofErr w:type="gramStart"/>
      <w:r w:rsidRPr="00697BA7">
        <w:rPr>
          <w:rStyle w:val="StyleBoldUnderline"/>
          <w:rFonts w:asciiTheme="majorHAnsi" w:hAnsiTheme="majorHAnsi"/>
        </w:rPr>
        <w:t>By learning to keep queering, again and again, so that my perspective, my politics, and my presence can be fresh, alive.</w:t>
      </w:r>
      <w:proofErr w:type="gramEnd"/>
      <w:r w:rsidRPr="00697BA7">
        <w:rPr>
          <w:rStyle w:val="StyleBoldUnderline"/>
          <w:rFonts w:asciiTheme="majorHAnsi" w:hAnsiTheme="majorHAnsi"/>
        </w:rPr>
        <w:t xml:space="preserve"> Queering might allow recognition that life is never contained by the boxes and borders the mind invents. Taxonomies of species or sexualities</w:t>
      </w:r>
      <w:r w:rsidRPr="00697BA7">
        <w:rPr>
          <w:rFonts w:asciiTheme="majorHAnsi" w:hAnsiTheme="majorHAnsi"/>
          <w:sz w:val="16"/>
        </w:rPr>
        <w:t xml:space="preserve">, categories of race or citizenship, borders between na- tions or classes or types of politics—these </w:t>
      </w:r>
      <w:r w:rsidRPr="00697BA7">
        <w:rPr>
          <w:rStyle w:val="StyleBoldUnderline"/>
          <w:rFonts w:asciiTheme="majorHAnsi" w:hAnsiTheme="majorHAnsi"/>
        </w:rPr>
        <w:t>are fictions. They are never necessary. To be sure, fictions have their uses. Perhaps in us- ing them, we may learn to hold them lightly so that we, in turn, are not held by them.</w:t>
      </w:r>
    </w:p>
    <w:p w14:paraId="3D3607B1" w14:textId="51C4E33D" w:rsidR="00C93FEB" w:rsidRPr="00697BA7" w:rsidRDefault="00705743" w:rsidP="00705743">
      <w:pPr>
        <w:pStyle w:val="Heading3"/>
        <w:rPr>
          <w:rFonts w:asciiTheme="majorHAnsi" w:hAnsiTheme="majorHAnsi"/>
        </w:rPr>
      </w:pPr>
      <w:r w:rsidRPr="00697BA7">
        <w:rPr>
          <w:rFonts w:asciiTheme="majorHAnsi" w:hAnsiTheme="majorHAnsi"/>
        </w:rPr>
        <w:lastRenderedPageBreak/>
        <w:t>2NC – Solves Cap</w:t>
      </w:r>
    </w:p>
    <w:p w14:paraId="2435B84B" w14:textId="77777777" w:rsidR="00705743" w:rsidRPr="00697BA7" w:rsidRDefault="00705743" w:rsidP="00705743">
      <w:pPr>
        <w:pStyle w:val="Heading4"/>
        <w:rPr>
          <w:rFonts w:asciiTheme="majorHAnsi" w:hAnsiTheme="majorHAnsi"/>
        </w:rPr>
      </w:pPr>
      <w:r w:rsidRPr="00697BA7">
        <w:rPr>
          <w:rFonts w:asciiTheme="majorHAnsi" w:hAnsiTheme="majorHAnsi"/>
        </w:rPr>
        <w:t>Queer anarchy solves capitalism because it combines class struggle with focus on oppression</w:t>
      </w:r>
    </w:p>
    <w:p w14:paraId="3BEBCB92" w14:textId="77777777" w:rsidR="00705743" w:rsidRPr="00697BA7" w:rsidRDefault="00705743" w:rsidP="00705743">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5FED6DF6" w14:textId="77777777" w:rsidR="00705743" w:rsidRPr="00697BA7" w:rsidRDefault="00705743" w:rsidP="00705743">
      <w:pPr>
        <w:rPr>
          <w:rStyle w:val="StyleBoldUnderline"/>
          <w:rFonts w:asciiTheme="majorHAnsi" w:hAnsiTheme="majorHAnsi"/>
        </w:rPr>
      </w:pPr>
      <w:r w:rsidRPr="00697BA7">
        <w:rPr>
          <w:rStyle w:val="StyleBoldUnderline"/>
          <w:rFonts w:asciiTheme="majorHAnsi" w:hAnsiTheme="majorHAnsi"/>
        </w:rPr>
        <w:t xml:space="preserve">While radical queers identifying with anarchism, anti-authoritari- anism, and/or anti-capitalism seem to be on the upswing, there ex- ists a profound misunderstanding of class struggle within radical queer circles and a lack of class analysis that hurts both specifically queer analyses and anti-capitalism as a whole. </w:t>
      </w:r>
      <w:r w:rsidRPr="00697BA7">
        <w:rPr>
          <w:rFonts w:asciiTheme="majorHAnsi" w:hAnsiTheme="majorHAnsi"/>
          <w:sz w:val="16"/>
        </w:rPr>
        <w:t xml:space="preserve">Let’s face it, the task is not to “queer” anarchism, which has become a signifier for every countercultural, edgy activist project out there, to the point where it now has as little shared meaning among radicals as queer does in the radical milieu. </w:t>
      </w:r>
      <w:r w:rsidRPr="00697BA7">
        <w:rPr>
          <w:rStyle w:val="StyleBoldUnderline"/>
          <w:rFonts w:asciiTheme="majorHAnsi" w:hAnsiTheme="majorHAnsi"/>
        </w:rPr>
        <w:t xml:space="preserve">The task is for radical queers to become class struggle militants. We need to be constantly conscious of moving toward a holistic queer praxis, one that examines the conditions of the lives </w:t>
      </w:r>
      <w:r w:rsidRPr="00697BA7">
        <w:rPr>
          <w:rStyle w:val="StyleBoldUnderline"/>
          <w:rFonts w:ascii="MS Gothic" w:eastAsia="MS Gothic" w:hAnsi="MS Gothic" w:cs="MS Gothic" w:hint="eastAsia"/>
        </w:rPr>
        <w:t>✪</w:t>
      </w:r>
      <w:r w:rsidRPr="00697BA7">
        <w:rPr>
          <w:rStyle w:val="StyleBoldUnderline"/>
          <w:rFonts w:asciiTheme="majorHAnsi" w:hAnsiTheme="majorHAnsi"/>
        </w:rPr>
        <w:t xml:space="preserve"> of all queers, and also that locates those lives in the larger context of the struggles of all workers and all the oppressed. This is not only a position of solidarity and a refusal to leave other queers behind, but it is also the realization that queer liberation is inextricably tied with the self-emancipation of the working class. Queers</w:t>
      </w:r>
      <w:r w:rsidRPr="00697BA7">
        <w:rPr>
          <w:rFonts w:asciiTheme="majorHAnsi" w:hAnsiTheme="majorHAnsi"/>
          <w:sz w:val="16"/>
        </w:rPr>
        <w:t xml:space="preserve">, like other oppressed groups, </w:t>
      </w:r>
      <w:r w:rsidRPr="00697BA7">
        <w:rPr>
          <w:rStyle w:val="StyleBoldUnderline"/>
          <w:rFonts w:asciiTheme="majorHAnsi" w:hAnsiTheme="majorHAnsi"/>
        </w:rPr>
        <w:t>are hit particularly hard by capitalism</w:t>
      </w:r>
      <w:r w:rsidRPr="00697BA7">
        <w:rPr>
          <w:rFonts w:asciiTheme="majorHAnsi" w:hAnsiTheme="majorHAnsi"/>
          <w:sz w:val="16"/>
        </w:rPr>
        <w:t xml:space="preserve">, and this is especially true of the </w:t>
      </w:r>
      <w:r w:rsidRPr="00697BA7">
        <w:rPr>
          <w:rStyle w:val="StyleBoldUnderline"/>
          <w:rFonts w:asciiTheme="majorHAnsi" w:hAnsiTheme="majorHAnsi"/>
        </w:rPr>
        <w:t xml:space="preserve">queers most often erased, ignored, or left behind by queer and feminist movements: queers of color; </w:t>
      </w:r>
      <w:proofErr w:type="gramStart"/>
      <w:r w:rsidRPr="00697BA7">
        <w:rPr>
          <w:rStyle w:val="StyleBoldUnderline"/>
          <w:rFonts w:asciiTheme="majorHAnsi" w:hAnsiTheme="majorHAnsi"/>
        </w:rPr>
        <w:t>trans</w:t>
      </w:r>
      <w:proofErr w:type="gramEnd"/>
      <w:r w:rsidRPr="00697BA7">
        <w:rPr>
          <w:rStyle w:val="StyleBoldUnderline"/>
          <w:rFonts w:asciiTheme="majorHAnsi" w:hAnsiTheme="majorHAnsi"/>
        </w:rPr>
        <w:t xml:space="preserve"> and gender non-conforming people; queers with disabilities; and queer sex workers are some examples. Many queer anarchists and other anti-capitalists come from anti-oppres- </w:t>
      </w:r>
      <w:proofErr w:type="gramStart"/>
      <w:r w:rsidRPr="00697BA7">
        <w:rPr>
          <w:rStyle w:val="StyleBoldUnderline"/>
          <w:rFonts w:asciiTheme="majorHAnsi" w:hAnsiTheme="majorHAnsi"/>
        </w:rPr>
        <w:t>sion</w:t>
      </w:r>
      <w:proofErr w:type="gramEnd"/>
      <w:r w:rsidRPr="00697BA7">
        <w:rPr>
          <w:rStyle w:val="StyleBoldUnderline"/>
          <w:rFonts w:asciiTheme="majorHAnsi" w:hAnsiTheme="majorHAnsi"/>
        </w:rPr>
        <w:t xml:space="preserve"> backgrounds</w:t>
      </w:r>
      <w:r w:rsidRPr="00697BA7">
        <w:rPr>
          <w:rFonts w:asciiTheme="majorHAnsi" w:hAnsiTheme="majorHAnsi"/>
          <w:sz w:val="16"/>
        </w:rPr>
        <w:t>, and, while analysis in anti-oppression circles continues to improve and greater understandings and explications of intersectionality continue to be the case in those circles, a good, critical anti-oppression analysis is not enough</w:t>
      </w:r>
      <w:r w:rsidRPr="00697BA7">
        <w:rPr>
          <w:rStyle w:val="StyleBoldUnderline"/>
          <w:rFonts w:asciiTheme="majorHAnsi" w:hAnsiTheme="majorHAnsi"/>
        </w:rPr>
        <w:t>. We need to be both anti-capitalists and to understand how capitalism functions to truly understand the conditions of the lives of the working class, from those struggling against multiple systems of oppression to the “mid- dle class” existing in a position of (far too often temporary) comfort in the suburbs. Through this understanding of class struggle, we can contribute to mass movements for collective liberation</w:t>
      </w:r>
      <w:r w:rsidRPr="00697BA7">
        <w:rPr>
          <w:rFonts w:asciiTheme="majorHAnsi" w:hAnsiTheme="majorHAnsi"/>
          <w:sz w:val="16"/>
        </w:rPr>
        <w:t xml:space="preserve">. Without this understanding of class struggle, our critique of the state can only be both flawed and limited; we must have an under- standing of class struggle to see the state as an instrument of the domi- nation of one class over all other classes, and our anti-state project as the need to destroy the bourgeois state as inseparable from the project of abolishing all classes. </w:t>
      </w:r>
      <w:r w:rsidRPr="00697BA7">
        <w:rPr>
          <w:rStyle w:val="StyleBoldUnderline"/>
          <w:rFonts w:asciiTheme="majorHAnsi" w:hAnsiTheme="majorHAnsi"/>
        </w:rPr>
        <w:t>It is a social and not an anti-social project</w:t>
      </w:r>
      <w:r w:rsidRPr="00697BA7">
        <w:rPr>
          <w:rFonts w:asciiTheme="majorHAnsi" w:hAnsiTheme="majorHAnsi"/>
          <w:sz w:val="16"/>
        </w:rPr>
        <w:t xml:space="preserve">. To paraphrase Kropotkin, </w:t>
      </w:r>
      <w:r w:rsidRPr="00697BA7">
        <w:rPr>
          <w:rStyle w:val="StyleBoldUnderline"/>
          <w:rFonts w:asciiTheme="majorHAnsi" w:hAnsiTheme="majorHAnsi"/>
        </w:rPr>
        <w:t xml:space="preserve">we want no rulers, not no rules, and failing to acknowledge class struggle leads to a view of the state as an indepen- dent institution, not as an instrument of class rule; it also can lead to a glorification of anti-social acts as some sort of resistance to the state, when in reality they are juvenile, futile, and reactionary. </w:t>
      </w:r>
      <w:r w:rsidRPr="00697BA7">
        <w:rPr>
          <w:rFonts w:asciiTheme="majorHAnsi" w:hAnsiTheme="majorHAnsi"/>
          <w:sz w:val="16"/>
        </w:rPr>
        <w:t xml:space="preserve">Unlike Le- ninists, we neither want to seize the state nor even to replace it with a “proletarian” state; we know that if classes remain after the revolution, and there is the need for a hegemonic governing body separate from the people to maintain social relations, then the revolution has failed. </w:t>
      </w:r>
      <w:r w:rsidRPr="00697BA7">
        <w:rPr>
          <w:rStyle w:val="StyleBoldUnderline"/>
          <w:rFonts w:asciiTheme="majorHAnsi" w:hAnsiTheme="majorHAnsi"/>
        </w:rPr>
        <w:t>However, many queers come to anti-capitalist movements retaining liberal ideas about class and how capitalism functions, treating class as just another way someone can be oppressed or priv- ileged, rather than a relationship to the means of production that is continually recreated</w:t>
      </w:r>
      <w:r w:rsidRPr="00697BA7">
        <w:rPr>
          <w:rFonts w:asciiTheme="majorHAnsi" w:hAnsiTheme="majorHAnsi"/>
          <w:sz w:val="16"/>
        </w:rPr>
        <w:t xml:space="preserve">. Applying an anti-oppression analysis to class becomes problematic in many ways. </w:t>
      </w:r>
      <w:r w:rsidRPr="00697BA7">
        <w:rPr>
          <w:rStyle w:val="StyleBoldUnderline"/>
          <w:rFonts w:asciiTheme="majorHAnsi" w:hAnsiTheme="majorHAnsi"/>
        </w:rPr>
        <w:t>It causes us to continue to use the definitions of class that the bourgeoisie (capitalist class) use for us, that serves to split the working class and convince members of it to act against their own class interests. It prevents us from articu- lating how and why some queers are hit so hard by capitalism</w:t>
      </w:r>
      <w:r w:rsidRPr="00697BA7">
        <w:rPr>
          <w:rFonts w:asciiTheme="majorHAnsi" w:hAnsiTheme="majorHAnsi"/>
          <w:sz w:val="16"/>
        </w:rPr>
        <w:t xml:space="preserve">, and results in us far too often ignoring the struggles of trans people, for instance, and rephrasing them in terms of people being voluntary “drop outs,” as if the state of being “middle class” was an immu- table, inherited thing rather than a term </w:t>
      </w:r>
      <w:r w:rsidRPr="00697BA7">
        <w:rPr>
          <w:rFonts w:asciiTheme="majorHAnsi" w:hAnsiTheme="majorHAnsi"/>
          <w:sz w:val="16"/>
        </w:rPr>
        <w:lastRenderedPageBreak/>
        <w:t xml:space="preserve">created to get portions of the working class to side with capital against other workers. </w:t>
      </w:r>
      <w:r w:rsidRPr="00697BA7">
        <w:rPr>
          <w:rStyle w:val="StyleBoldUnderline"/>
          <w:rFonts w:asciiTheme="majorHAnsi" w:hAnsiTheme="majorHAnsi"/>
        </w:rPr>
        <w:t>The solution to these issues, of course, is educating ourselves about class struggle, capitalism, and to see the movement for queer liberation as both indispensably a part of the struggle of the work- ing class and indispensable to that struggle.</w:t>
      </w:r>
    </w:p>
    <w:p w14:paraId="094E844A" w14:textId="5391B2F6" w:rsidR="00705743" w:rsidRPr="00697BA7" w:rsidRDefault="001523F8" w:rsidP="001523F8">
      <w:pPr>
        <w:pStyle w:val="Heading3"/>
        <w:rPr>
          <w:rFonts w:asciiTheme="majorHAnsi" w:hAnsiTheme="majorHAnsi"/>
        </w:rPr>
      </w:pPr>
      <w:r w:rsidRPr="00697BA7">
        <w:rPr>
          <w:rFonts w:asciiTheme="majorHAnsi" w:hAnsiTheme="majorHAnsi"/>
        </w:rPr>
        <w:lastRenderedPageBreak/>
        <w:t>Solves Communities</w:t>
      </w:r>
    </w:p>
    <w:p w14:paraId="582B8ACA" w14:textId="77777777" w:rsidR="001523F8" w:rsidRPr="00697BA7" w:rsidRDefault="001523F8" w:rsidP="001523F8">
      <w:pPr>
        <w:pStyle w:val="Heading4"/>
        <w:rPr>
          <w:rFonts w:asciiTheme="majorHAnsi" w:hAnsiTheme="majorHAnsi"/>
        </w:rPr>
      </w:pPr>
      <w:r w:rsidRPr="00697BA7">
        <w:rPr>
          <w:rFonts w:asciiTheme="majorHAnsi" w:hAnsiTheme="majorHAnsi"/>
        </w:rPr>
        <w:t>Queer anarchy solves communities that don’t force assimilation</w:t>
      </w:r>
    </w:p>
    <w:p w14:paraId="197841AD" w14:textId="77777777" w:rsidR="001523F8" w:rsidRPr="00697BA7" w:rsidRDefault="001523F8" w:rsidP="001523F8">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357C389B" w14:textId="77777777" w:rsidR="001523F8" w:rsidRPr="00697BA7" w:rsidRDefault="001523F8" w:rsidP="001523F8">
      <w:pPr>
        <w:rPr>
          <w:rFonts w:asciiTheme="majorHAnsi" w:hAnsiTheme="majorHAnsi"/>
          <w:sz w:val="16"/>
        </w:rPr>
      </w:pPr>
      <w:proofErr w:type="gramStart"/>
      <w:r w:rsidRPr="00697BA7">
        <w:rPr>
          <w:rStyle w:val="StyleBoldUnderline"/>
          <w:rFonts w:asciiTheme="majorHAnsi" w:hAnsiTheme="majorHAnsi"/>
        </w:rPr>
        <w:t>i</w:t>
      </w:r>
      <w:proofErr w:type="gramEnd"/>
      <w:r w:rsidRPr="00697BA7">
        <w:rPr>
          <w:rStyle w:val="StyleBoldUnderline"/>
          <w:rFonts w:asciiTheme="majorHAnsi" w:hAnsiTheme="majorHAnsi"/>
        </w:rPr>
        <w:t xml:space="preserve"> think another way that anarchism has allowed me to have a more non-heteronormative life is the acceptance of not reproducing chil- dren, in a community in which people’s choices are accepted</w:t>
      </w:r>
      <w:r w:rsidRPr="00697BA7">
        <w:rPr>
          <w:rFonts w:asciiTheme="majorHAnsi" w:hAnsiTheme="majorHAnsi"/>
          <w:sz w:val="16"/>
        </w:rPr>
        <w:t xml:space="preserve">. </w:t>
      </w:r>
      <w:proofErr w:type="gramStart"/>
      <w:r w:rsidRPr="00697BA7">
        <w:rPr>
          <w:rFonts w:asciiTheme="majorHAnsi" w:hAnsiTheme="majorHAnsi"/>
          <w:sz w:val="16"/>
        </w:rPr>
        <w:t>when</w:t>
      </w:r>
      <w:proofErr w:type="gramEnd"/>
      <w:r w:rsidRPr="00697BA7">
        <w:rPr>
          <w:rFonts w:asciiTheme="majorHAnsi" w:hAnsiTheme="majorHAnsi"/>
          <w:sz w:val="16"/>
        </w:rPr>
        <w:t xml:space="preserve"> i chose to be polyamorous, it was accepted. </w:t>
      </w:r>
      <w:proofErr w:type="gramStart"/>
      <w:r w:rsidRPr="00697BA7">
        <w:rPr>
          <w:rFonts w:asciiTheme="majorHAnsi" w:hAnsiTheme="majorHAnsi"/>
          <w:sz w:val="16"/>
        </w:rPr>
        <w:t>i</w:t>
      </w:r>
      <w:proofErr w:type="gramEnd"/>
      <w:r w:rsidRPr="00697BA7">
        <w:rPr>
          <w:rFonts w:asciiTheme="majorHAnsi" w:hAnsiTheme="majorHAnsi"/>
          <w:sz w:val="16"/>
        </w:rPr>
        <w:t xml:space="preserve"> find </w:t>
      </w:r>
      <w:r w:rsidRPr="00697BA7">
        <w:rPr>
          <w:rStyle w:val="StyleBoldUnderline"/>
          <w:rFonts w:asciiTheme="majorHAnsi" w:hAnsiTheme="majorHAnsi"/>
        </w:rPr>
        <w:t>being monoga- mous is also generally accepted because there is the notion of radi- cal monogamy, which interrupts gender and sexuality scripts</w:t>
      </w:r>
      <w:r w:rsidRPr="00697BA7">
        <w:rPr>
          <w:rFonts w:asciiTheme="majorHAnsi" w:hAnsiTheme="majorHAnsi"/>
          <w:sz w:val="16"/>
        </w:rPr>
        <w:t xml:space="preserve">. </w:t>
      </w:r>
      <w:proofErr w:type="gramStart"/>
      <w:r w:rsidRPr="00697BA7">
        <w:rPr>
          <w:rFonts w:asciiTheme="majorHAnsi" w:hAnsiTheme="majorHAnsi"/>
          <w:sz w:val="16"/>
        </w:rPr>
        <w:t>some</w:t>
      </w:r>
      <w:proofErr w:type="gramEnd"/>
      <w:r w:rsidRPr="00697BA7">
        <w:rPr>
          <w:rFonts w:asciiTheme="majorHAnsi" w:hAnsiTheme="majorHAnsi"/>
          <w:sz w:val="16"/>
        </w:rPr>
        <w:t xml:space="preserve"> people i know have expressed a hesitation to admit that they have chosen to be monogamous, because there is now, ironically perhaps, an expectation of polyamory among anarchists. </w:t>
      </w:r>
      <w:proofErr w:type="gramStart"/>
      <w:r w:rsidRPr="00697BA7">
        <w:rPr>
          <w:rStyle w:val="StyleBoldUnderline"/>
          <w:rFonts w:asciiTheme="majorHAnsi" w:hAnsiTheme="majorHAnsi"/>
        </w:rPr>
        <w:t>not</w:t>
      </w:r>
      <w:proofErr w:type="gramEnd"/>
      <w:r w:rsidRPr="00697BA7">
        <w:rPr>
          <w:rStyle w:val="StyleBoldUnderline"/>
          <w:rFonts w:asciiTheme="majorHAnsi" w:hAnsiTheme="majorHAnsi"/>
        </w:rPr>
        <w:t xml:space="preserve"> having children is also accepted, whereas mainstream society tends to look askance at women who choose not to have children, or who choose politics over children</w:t>
      </w:r>
      <w:r w:rsidRPr="00697BA7">
        <w:rPr>
          <w:rFonts w:asciiTheme="majorHAnsi" w:hAnsiTheme="majorHAnsi"/>
          <w:sz w:val="16"/>
        </w:rPr>
        <w:t xml:space="preserve">. for example, when ulriche meinhof, who was part of the red army faction in germany, decided to leave her children be- hind and become an active urban guerrilla, living underground and working to overthrow the german state, there were many newspa- per reports that demonized her for this (not for her political actions in and of themselves), and said she was not just a bad mother, but somehow actually insane for leaving her children with their father.9 </w:t>
      </w:r>
      <w:r w:rsidRPr="00697BA7">
        <w:rPr>
          <w:rStyle w:val="StyleBoldUnderline"/>
          <w:rFonts w:asciiTheme="majorHAnsi" w:hAnsiTheme="majorHAnsi"/>
        </w:rPr>
        <w:t>for anarchists, though, there seems to be no presumption about anyone’s life pattern or direction, in terms of getting married, set- tling down, having kids, doing political actions</w:t>
      </w:r>
      <w:r w:rsidRPr="00697BA7">
        <w:rPr>
          <w:rFonts w:asciiTheme="majorHAnsi" w:hAnsiTheme="majorHAnsi"/>
          <w:sz w:val="16"/>
        </w:rPr>
        <w:t xml:space="preserve">, etc. </w:t>
      </w:r>
      <w:r w:rsidRPr="00697BA7">
        <w:rPr>
          <w:rStyle w:val="StyleBoldUnderline"/>
          <w:rFonts w:asciiTheme="majorHAnsi" w:hAnsiTheme="majorHAnsi"/>
        </w:rPr>
        <w:t xml:space="preserve">there is a sense that you can do things the way you choose, and people try as much as possible to create new paths for themselves, with the support of other people in our communities. </w:t>
      </w:r>
      <w:proofErr w:type="gramStart"/>
      <w:r w:rsidRPr="00697BA7">
        <w:rPr>
          <w:rStyle w:val="StyleBoldUnderline"/>
          <w:rFonts w:asciiTheme="majorHAnsi" w:hAnsiTheme="majorHAnsi"/>
        </w:rPr>
        <w:t>instead</w:t>
      </w:r>
      <w:proofErr w:type="gramEnd"/>
      <w:r w:rsidRPr="00697BA7">
        <w:rPr>
          <w:rStyle w:val="StyleBoldUnderline"/>
          <w:rFonts w:asciiTheme="majorHAnsi" w:hAnsiTheme="majorHAnsi"/>
        </w:rPr>
        <w:t xml:space="preserve"> of following a prescriptive path—marriage, kids, house in the suburbs—a long time ago i decided i would rather follow the path of </w:t>
      </w:r>
      <w:r w:rsidRPr="00697BA7">
        <w:rPr>
          <w:rStyle w:val="Emphasis"/>
          <w:rFonts w:asciiTheme="majorHAnsi" w:hAnsiTheme="majorHAnsi"/>
        </w:rPr>
        <w:t>collective living</w:t>
      </w:r>
      <w:r w:rsidRPr="00697BA7">
        <w:rPr>
          <w:rStyle w:val="StyleBoldUnderline"/>
          <w:rFonts w:asciiTheme="majorHAnsi" w:hAnsiTheme="majorHAnsi"/>
        </w:rPr>
        <w:t xml:space="preserve">. </w:t>
      </w:r>
      <w:proofErr w:type="gramStart"/>
      <w:r w:rsidRPr="00697BA7">
        <w:rPr>
          <w:rStyle w:val="StyleBoldUnderline"/>
          <w:rFonts w:asciiTheme="majorHAnsi" w:hAnsiTheme="majorHAnsi"/>
        </w:rPr>
        <w:t>this</w:t>
      </w:r>
      <w:proofErr w:type="gramEnd"/>
      <w:r w:rsidRPr="00697BA7">
        <w:rPr>
          <w:rFonts w:asciiTheme="majorHAnsi" w:hAnsiTheme="majorHAnsi"/>
          <w:sz w:val="16"/>
        </w:rPr>
        <w:t xml:space="preserve"> was a conscious decision, because i felt that i was unlikely to find, and did not want to succumb to, a happily married suburban life. </w:t>
      </w:r>
      <w:proofErr w:type="gramStart"/>
      <w:r w:rsidRPr="00697BA7">
        <w:rPr>
          <w:rFonts w:asciiTheme="majorHAnsi" w:hAnsiTheme="majorHAnsi"/>
          <w:sz w:val="16"/>
        </w:rPr>
        <w:t>in</w:t>
      </w:r>
      <w:proofErr w:type="gramEnd"/>
      <w:r w:rsidRPr="00697BA7">
        <w:rPr>
          <w:rFonts w:asciiTheme="majorHAnsi" w:hAnsiTheme="majorHAnsi"/>
          <w:sz w:val="16"/>
        </w:rPr>
        <w:t xml:space="preserve"> fact, that terrified me. it was such a relief to read a book called soft subversions by felix guattari where he talks about growing up in the suburbs and how alienating that was for him, how it made him feel kind of “schizo around the edges.”10 i love that book. </w:t>
      </w:r>
      <w:proofErr w:type="gramStart"/>
      <w:r w:rsidRPr="00697BA7">
        <w:rPr>
          <w:rFonts w:asciiTheme="majorHAnsi" w:hAnsiTheme="majorHAnsi"/>
          <w:sz w:val="16"/>
        </w:rPr>
        <w:t>so</w:t>
      </w:r>
      <w:proofErr w:type="gramEnd"/>
      <w:r w:rsidRPr="00697BA7">
        <w:rPr>
          <w:rFonts w:asciiTheme="majorHAnsi" w:hAnsiTheme="majorHAnsi"/>
          <w:sz w:val="16"/>
        </w:rPr>
        <w:t xml:space="preserve"> i gave up on that whole dream, it was more of a nightmare for me anyway, growing up in the suburbs among the children of bureaucrats, people who were afraid of an active, gritty life in the city, so they moved to an area of carefully coifed lawns and polite conversation. </w:t>
      </w:r>
      <w:proofErr w:type="gramStart"/>
      <w:r w:rsidRPr="00697BA7">
        <w:rPr>
          <w:rFonts w:asciiTheme="majorHAnsi" w:hAnsiTheme="majorHAnsi"/>
          <w:sz w:val="16"/>
        </w:rPr>
        <w:t>dead</w:t>
      </w:r>
      <w:proofErr w:type="gramEnd"/>
      <w:r w:rsidRPr="00697BA7">
        <w:rPr>
          <w:rFonts w:asciiTheme="majorHAnsi" w:hAnsiTheme="majorHAnsi"/>
          <w:sz w:val="16"/>
        </w:rPr>
        <w:t xml:space="preserve"> time, as the situationists say.11</w:t>
      </w:r>
    </w:p>
    <w:p w14:paraId="178B5AEA" w14:textId="65045A47" w:rsidR="001523F8" w:rsidRPr="00697BA7" w:rsidRDefault="00A71783" w:rsidP="00A71783">
      <w:pPr>
        <w:pStyle w:val="Heading3"/>
        <w:rPr>
          <w:rFonts w:asciiTheme="majorHAnsi" w:hAnsiTheme="majorHAnsi"/>
        </w:rPr>
      </w:pPr>
      <w:r w:rsidRPr="00697BA7">
        <w:rPr>
          <w:rFonts w:asciiTheme="majorHAnsi" w:hAnsiTheme="majorHAnsi"/>
        </w:rPr>
        <w:lastRenderedPageBreak/>
        <w:t>Solves Hierarchies</w:t>
      </w:r>
    </w:p>
    <w:p w14:paraId="1F4B66AB" w14:textId="77777777" w:rsidR="00A71783" w:rsidRPr="00697BA7" w:rsidRDefault="00A71783" w:rsidP="00A71783">
      <w:pPr>
        <w:pStyle w:val="Heading4"/>
        <w:rPr>
          <w:rFonts w:asciiTheme="majorHAnsi" w:hAnsiTheme="majorHAnsi"/>
        </w:rPr>
      </w:pPr>
      <w:r w:rsidRPr="00697BA7">
        <w:rPr>
          <w:rFonts w:asciiTheme="majorHAnsi" w:hAnsiTheme="majorHAnsi"/>
        </w:rPr>
        <w:t>Queer anarchy is constructed to resist the “normal”</w:t>
      </w:r>
    </w:p>
    <w:p w14:paraId="2AAE6FFC" w14:textId="77777777" w:rsidR="00A71783" w:rsidRPr="00697BA7" w:rsidRDefault="00A71783" w:rsidP="00A71783">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010AE36D" w14:textId="77777777" w:rsidR="00A71783" w:rsidRPr="00697BA7" w:rsidRDefault="00A71783" w:rsidP="00A71783">
      <w:pPr>
        <w:rPr>
          <w:rStyle w:val="Emphasis"/>
          <w:rFonts w:asciiTheme="majorHAnsi" w:hAnsiTheme="majorHAnsi"/>
        </w:rPr>
      </w:pPr>
      <w:r w:rsidRPr="00697BA7">
        <w:rPr>
          <w:rFonts w:asciiTheme="majorHAnsi" w:hAnsiTheme="majorHAnsi"/>
          <w:sz w:val="16"/>
        </w:rPr>
        <w:t xml:space="preserve">This article discusses queer theory’s relevance to anarchist sexual practice and why anarchists might critique compulsory monogamy as a relationship form. </w:t>
      </w:r>
      <w:r w:rsidRPr="00697BA7">
        <w:rPr>
          <w:rStyle w:val="StyleBoldUnderline"/>
          <w:rFonts w:asciiTheme="majorHAnsi" w:hAnsiTheme="majorHAnsi"/>
        </w:rPr>
        <w:t>Queer theory resists heteronormativity and recognizes the limits of identity politics. The term “</w:t>
      </w:r>
      <w:r w:rsidRPr="00697BA7">
        <w:rPr>
          <w:rStyle w:val="Emphasis"/>
          <w:rFonts w:asciiTheme="majorHAnsi" w:hAnsiTheme="majorHAnsi"/>
        </w:rPr>
        <w:t xml:space="preserve">queer” implies resistance to the “normal,” where “normal” is what seems natural </w:t>
      </w:r>
      <w:r w:rsidRPr="00697BA7">
        <w:rPr>
          <w:rStyle w:val="StyleBoldUnderline"/>
          <w:rFonts w:asciiTheme="majorHAnsi" w:hAnsiTheme="majorHAnsi"/>
        </w:rPr>
        <w:t>and intrinsic. Heteronormativity is a term describing a set of norms based on the assumption that everyone is heterosexual, gendered as male/female and monogamous, along with the assumed and implied permanency and stability of these identities</w:t>
      </w:r>
      <w:r w:rsidRPr="00697BA7">
        <w:rPr>
          <w:rFonts w:asciiTheme="majorHAnsi" w:hAnsiTheme="majorHAnsi"/>
          <w:sz w:val="16"/>
        </w:rPr>
        <w:t xml:space="preserve">. Queer theory also critiques homonormativity, in which non-heterosexual relationships are expected to resemble heteronormative ones, for instance in be- ing gender-normative, monogamous, and rooted in possession of a partner. In this way, </w:t>
      </w:r>
      <w:r w:rsidRPr="00697BA7">
        <w:rPr>
          <w:rStyle w:val="StyleBoldUnderline"/>
          <w:rFonts w:asciiTheme="majorHAnsi" w:hAnsiTheme="majorHAnsi"/>
        </w:rPr>
        <w:t>queer theory and practice resists the expecta- tion that everyone should have a monogamous, cis-gendered</w:t>
      </w:r>
      <w:proofErr w:type="gramStart"/>
      <w:r w:rsidRPr="00697BA7">
        <w:rPr>
          <w:rStyle w:val="StyleBoldUnderline"/>
          <w:rFonts w:asciiTheme="majorHAnsi" w:hAnsiTheme="majorHAnsi"/>
        </w:rPr>
        <w:t>,1</w:t>
      </w:r>
      <w:proofErr w:type="gramEnd"/>
      <w:r w:rsidRPr="00697BA7">
        <w:rPr>
          <w:rStyle w:val="StyleBoldUnderline"/>
          <w:rFonts w:asciiTheme="majorHAnsi" w:hAnsiTheme="majorHAnsi"/>
        </w:rPr>
        <w:t xml:space="preserve"> het- erosexual relationship form. </w:t>
      </w:r>
      <w:r w:rsidRPr="00697BA7">
        <w:rPr>
          <w:rFonts w:asciiTheme="majorHAnsi" w:hAnsiTheme="majorHAnsi"/>
          <w:sz w:val="16"/>
        </w:rPr>
        <w:t>In “Anarchism, Poststructuralism and the Future of Radi- cal Politics,” Saul Newman distinguishes anarchism from other radical political struggles. Newman conceptualizes emerging anti- capitalist and anti-war movements that are “anti-authoritarian and non-institutional</w:t>
      </w:r>
      <w:proofErr w:type="gramStart"/>
      <w:r w:rsidRPr="00697BA7">
        <w:rPr>
          <w:rFonts w:asciiTheme="majorHAnsi" w:hAnsiTheme="majorHAnsi"/>
          <w:sz w:val="16"/>
        </w:rPr>
        <w:t>...[</w:t>
      </w:r>
      <w:proofErr w:type="gramEnd"/>
      <w:r w:rsidRPr="00697BA7">
        <w:rPr>
          <w:rFonts w:asciiTheme="majorHAnsi" w:hAnsiTheme="majorHAnsi"/>
          <w:sz w:val="16"/>
        </w:rPr>
        <w:t xml:space="preserve">as]...anarchist struggles.”2 He describes </w:t>
      </w:r>
      <w:r w:rsidRPr="00697BA7">
        <w:rPr>
          <w:rStyle w:val="StyleBoldUnderline"/>
          <w:rFonts w:asciiTheme="majorHAnsi" w:hAnsiTheme="majorHAnsi"/>
        </w:rPr>
        <w:t>these movements as those that “resist the centralizing tendencies of many radical struggles that have taken place in the past,...they do not aim at seizing state power as such, or utilizing the mechanisms and insti- tutions of the state.</w:t>
      </w:r>
      <w:r w:rsidRPr="00697BA7">
        <w:rPr>
          <w:rFonts w:asciiTheme="majorHAnsi" w:hAnsiTheme="majorHAnsi"/>
          <w:sz w:val="16"/>
        </w:rPr>
        <w:t xml:space="preserve">”3 </w:t>
      </w:r>
      <w:r w:rsidRPr="00697BA7">
        <w:rPr>
          <w:rStyle w:val="Emphasis"/>
          <w:rFonts w:asciiTheme="majorHAnsi" w:hAnsiTheme="majorHAnsi"/>
        </w:rPr>
        <w:t>Anarchism is to be understood here as resist- ing institutionalization, hierarchy, and complete or partial political assimilation into the state.</w:t>
      </w:r>
    </w:p>
    <w:p w14:paraId="7FFD97D3" w14:textId="77777777" w:rsidR="007E044C" w:rsidRPr="00697BA7" w:rsidRDefault="007E044C" w:rsidP="007E044C">
      <w:pPr>
        <w:pStyle w:val="Heading4"/>
        <w:rPr>
          <w:rFonts w:asciiTheme="majorHAnsi" w:hAnsiTheme="majorHAnsi"/>
        </w:rPr>
      </w:pPr>
      <w:r w:rsidRPr="00697BA7">
        <w:rPr>
          <w:rFonts w:asciiTheme="majorHAnsi" w:hAnsiTheme="majorHAnsi"/>
        </w:rPr>
        <w:t>Solves hierarchies and fem</w:t>
      </w:r>
    </w:p>
    <w:p w14:paraId="3EB67E47" w14:textId="77777777" w:rsidR="007E044C" w:rsidRPr="00697BA7" w:rsidRDefault="007E044C" w:rsidP="007E044C">
      <w:pPr>
        <w:rPr>
          <w:rFonts w:asciiTheme="majorHAnsi" w:hAnsiTheme="majorHAnsi"/>
        </w:rPr>
      </w:pPr>
      <w:r w:rsidRPr="00697BA7">
        <w:rPr>
          <w:rStyle w:val="StyleStyleBold12pt"/>
          <w:rFonts w:asciiTheme="majorHAnsi" w:hAnsiTheme="majorHAnsi"/>
        </w:rPr>
        <w:t>Daring, 12</w:t>
      </w:r>
      <w:r w:rsidRPr="00697BA7">
        <w:rPr>
          <w:rFonts w:asciiTheme="majorHAnsi" w:hAnsiTheme="majorHAnsi"/>
        </w:rPr>
        <w:t xml:space="preserve"> (C. B. Daring, J. Rogue, Deric Shannon, and Abbey Volcano “Queering Anarchism: Essays on Gender, Power, and Desire” 2012)//gingE</w:t>
      </w:r>
    </w:p>
    <w:p w14:paraId="7A1730BF" w14:textId="77777777" w:rsidR="007E044C" w:rsidRPr="00697BA7" w:rsidRDefault="007E044C" w:rsidP="007E044C">
      <w:pPr>
        <w:rPr>
          <w:rStyle w:val="StyleBoldUnderline"/>
          <w:rFonts w:asciiTheme="majorHAnsi" w:hAnsiTheme="majorHAnsi"/>
        </w:rPr>
      </w:pPr>
      <w:r w:rsidRPr="00697BA7">
        <w:rPr>
          <w:rStyle w:val="StyleBoldUnderline"/>
          <w:rFonts w:asciiTheme="majorHAnsi" w:hAnsiTheme="majorHAnsi"/>
        </w:rPr>
        <w:t>Queer theory denaturalizes hierarchies of gender, sexuality, and political influence</w:t>
      </w:r>
      <w:r w:rsidRPr="00697BA7">
        <w:rPr>
          <w:rFonts w:asciiTheme="majorHAnsi" w:hAnsiTheme="majorHAnsi"/>
          <w:sz w:val="16"/>
        </w:rPr>
        <w:t>, and is a valuable tool for anarchist practice</w:t>
      </w:r>
      <w:r w:rsidRPr="00697BA7">
        <w:rPr>
          <w:rStyle w:val="StyleBoldUnderline"/>
          <w:rFonts w:asciiTheme="majorHAnsi" w:hAnsiTheme="majorHAnsi"/>
        </w:rPr>
        <w:t>. Queer theory questions what is “normal” and what creates hier- archical differences between us, opening up new sites of struggle outside of class politics alone.</w:t>
      </w:r>
      <w:r w:rsidRPr="00697BA7">
        <w:rPr>
          <w:rFonts w:asciiTheme="majorHAnsi" w:hAnsiTheme="majorHAnsi"/>
          <w:sz w:val="16"/>
        </w:rPr>
        <w:t xml:space="preserve"> From feminist theory emerged the idea that gender is socially and not biologically constructed, and therefore not innate, natural, stable or “essential” to someone’s identity due to their “biology.” Instead, </w:t>
      </w:r>
      <w:r w:rsidRPr="00697BA7">
        <w:rPr>
          <w:rStyle w:val="StyleBoldUnderline"/>
          <w:rFonts w:asciiTheme="majorHAnsi" w:hAnsiTheme="majorHAnsi"/>
        </w:rPr>
        <w:t>gender is a product of social norms, individual behaviors, and institutional power.</w:t>
      </w:r>
      <w:r w:rsidRPr="00697BA7">
        <w:rPr>
          <w:rFonts w:asciiTheme="majorHAnsi" w:hAnsiTheme="majorHAnsi"/>
          <w:sz w:val="16"/>
        </w:rPr>
        <w:t xml:space="preserve"> Gay/ lesbian studies added to the discourse around gender and sexuality by introducing homosexuality and LGBT identities as areas to be queried. Following the work of feminist theory and gay/lesbian studies, </w:t>
      </w:r>
      <w:r w:rsidRPr="00697BA7">
        <w:rPr>
          <w:rStyle w:val="StyleBoldUnderline"/>
          <w:rFonts w:asciiTheme="majorHAnsi" w:hAnsiTheme="majorHAnsi"/>
        </w:rPr>
        <w:t>queer theory understands sexuality and sexual behaviors as similarly socially constructed and historically contingent. Queer theory allows for a multiplicity of sexual practices that challenge heteronormativity, such as non monogamy, BDSM relationships, and sex work. Queer theory opens up a space to critique how we relate to each other socially in a distinctly different way than typical anarchist practice</w:t>
      </w:r>
      <w:r w:rsidRPr="00697BA7">
        <w:rPr>
          <w:rFonts w:asciiTheme="majorHAnsi" w:hAnsiTheme="majorHAnsi"/>
          <w:sz w:val="16"/>
        </w:rPr>
        <w:t xml:space="preserve">. Where classical anarchism is mostly focused on analyzing power relations between people, the economy, and the state, </w:t>
      </w:r>
      <w:r w:rsidRPr="00697BA7">
        <w:rPr>
          <w:rStyle w:val="StyleBoldUnderline"/>
          <w:rFonts w:asciiTheme="majorHAnsi" w:hAnsiTheme="majorHAnsi"/>
        </w:rPr>
        <w:t xml:space="preserve">queer theory understands people in relation to the normal and the devi- ant, creating infinite possibilities for resistance. Queer theory seeks to disrupt the “normal” with the same impulse that anarchists do with relations of hierarchy, exploitation, and oppression. We can use queer theory to conceptualize new relationship forms and social relations that resist patriarchy and other oppressions by creating a distinctly “queer-anarchist” form of social relation. By allowing for multiple and fluid forms of identifying and relating sexually that go beyond a gay/straight binary, a queer anarchist practice allows for challenging </w:t>
      </w:r>
      <w:r w:rsidRPr="00697BA7">
        <w:rPr>
          <w:rStyle w:val="StyleBoldUnderline"/>
          <w:rFonts w:asciiTheme="majorHAnsi" w:hAnsiTheme="majorHAnsi"/>
        </w:rPr>
        <w:lastRenderedPageBreak/>
        <w:t>the state and capitalism, as well as challenging sexual oppressions and norms that are often embedded in the state and other hierarchical social relations.</w:t>
      </w:r>
    </w:p>
    <w:p w14:paraId="730844FC" w14:textId="77777777" w:rsidR="00A71783" w:rsidRPr="00697BA7" w:rsidRDefault="00A71783" w:rsidP="00A71783">
      <w:pPr>
        <w:rPr>
          <w:rFonts w:asciiTheme="majorHAnsi" w:hAnsiTheme="majorHAnsi"/>
        </w:rPr>
      </w:pPr>
    </w:p>
    <w:p w14:paraId="02BD7E13" w14:textId="77777777" w:rsidR="00F07B31" w:rsidRPr="00697BA7" w:rsidRDefault="00F07B31" w:rsidP="00F07B31">
      <w:pPr>
        <w:pStyle w:val="Heading2"/>
        <w:rPr>
          <w:rFonts w:asciiTheme="majorHAnsi" w:hAnsiTheme="majorHAnsi"/>
        </w:rPr>
      </w:pPr>
      <w:r w:rsidRPr="00697BA7">
        <w:rPr>
          <w:rFonts w:asciiTheme="majorHAnsi" w:hAnsiTheme="majorHAnsi"/>
        </w:rPr>
        <w:lastRenderedPageBreak/>
        <w:t>“Queer” PIC</w:t>
      </w:r>
    </w:p>
    <w:p w14:paraId="3A9A511B" w14:textId="77777777" w:rsidR="00F07B31" w:rsidRPr="00697BA7" w:rsidRDefault="00F07B31" w:rsidP="00F07B31">
      <w:pPr>
        <w:pStyle w:val="Heading4"/>
        <w:rPr>
          <w:rFonts w:asciiTheme="majorHAnsi" w:hAnsiTheme="majorHAnsi"/>
        </w:rPr>
      </w:pPr>
      <w:r w:rsidRPr="00697BA7">
        <w:rPr>
          <w:rFonts w:asciiTheme="majorHAnsi" w:hAnsiTheme="majorHAnsi"/>
        </w:rPr>
        <w:t>Saying “queer” positions oneself outside of the norm - Makes it impossible to ever be inclusive</w:t>
      </w:r>
    </w:p>
    <w:p w14:paraId="4D26471C" w14:textId="77777777" w:rsidR="00F07B31" w:rsidRPr="00697BA7" w:rsidRDefault="00F07B31" w:rsidP="00F07B31">
      <w:pPr>
        <w:rPr>
          <w:rFonts w:asciiTheme="majorHAnsi" w:hAnsiTheme="majorHAnsi"/>
        </w:rPr>
      </w:pPr>
      <w:r w:rsidRPr="00697BA7">
        <w:rPr>
          <w:rStyle w:val="StyleStyleBold12pt"/>
          <w:rFonts w:asciiTheme="majorHAnsi" w:hAnsiTheme="majorHAnsi"/>
        </w:rPr>
        <w:t>Goodloe, 94</w:t>
      </w:r>
      <w:r w:rsidRPr="00697BA7">
        <w:rPr>
          <w:rFonts w:asciiTheme="majorHAnsi" w:hAnsiTheme="majorHAnsi"/>
        </w:rPr>
        <w:t xml:space="preserve"> - Instructor, Program for Writing and Rhetoric at CU Boulder (Amy “Lesbian-Feminism and Queer Theory: Another “Battle of the Sexes”</w:t>
      </w:r>
      <w:proofErr w:type="gramStart"/>
      <w:r w:rsidRPr="00697BA7">
        <w:rPr>
          <w:rFonts w:asciiTheme="majorHAnsi" w:hAnsiTheme="majorHAnsi"/>
        </w:rPr>
        <w:t>?,</w:t>
      </w:r>
      <w:proofErr w:type="gramEnd"/>
      <w:r w:rsidRPr="00697BA7">
        <w:rPr>
          <w:rFonts w:asciiTheme="majorHAnsi" w:hAnsiTheme="majorHAnsi"/>
        </w:rPr>
        <w:t xml:space="preserve"> http://www.lesbian.org/amy/essays/lesfem-qtheory.html)//gingE</w:t>
      </w:r>
    </w:p>
    <w:p w14:paraId="5082E6E5" w14:textId="77777777" w:rsidR="00F07B31" w:rsidRPr="00697BA7" w:rsidRDefault="00F07B31" w:rsidP="00F07B31">
      <w:pPr>
        <w:rPr>
          <w:rStyle w:val="StyleBoldUnderline"/>
          <w:rFonts w:asciiTheme="majorHAnsi" w:hAnsiTheme="majorHAnsi"/>
        </w:rPr>
      </w:pPr>
      <w:r w:rsidRPr="00697BA7">
        <w:rPr>
          <w:rFonts w:asciiTheme="majorHAnsi" w:hAnsiTheme="majorHAnsi"/>
          <w:sz w:val="16"/>
        </w:rPr>
        <w:t xml:space="preserve">Warner also uncritically assumes that the term </w:t>
      </w:r>
      <w:r w:rsidRPr="00697BA7">
        <w:rPr>
          <w:rStyle w:val="StyleBoldUnderline"/>
          <w:rFonts w:asciiTheme="majorHAnsi" w:hAnsiTheme="majorHAnsi"/>
        </w:rPr>
        <w:t xml:space="preserve">queer "represents, among other things, an aggressive impulse of </w:t>
      </w:r>
      <w:r w:rsidRPr="00697BA7">
        <w:rPr>
          <w:rStyle w:val="Emphasis"/>
          <w:rFonts w:asciiTheme="majorHAnsi" w:hAnsiTheme="majorHAnsi"/>
        </w:rPr>
        <w:t>generalization</w:t>
      </w:r>
      <w:r w:rsidRPr="00697BA7">
        <w:rPr>
          <w:rStyle w:val="StyleBoldUnderline"/>
          <w:rFonts w:asciiTheme="majorHAnsi" w:hAnsiTheme="majorHAnsi"/>
        </w:rPr>
        <w:t>; it rejects a minoritizing logic of toleration or simple political interest-representation in favor of a more thorough resistance to regimes of the normal"</w:t>
      </w:r>
      <w:r w:rsidRPr="00697BA7">
        <w:rPr>
          <w:rFonts w:asciiTheme="majorHAnsi" w:hAnsiTheme="majorHAnsi"/>
          <w:sz w:val="16"/>
        </w:rPr>
        <w:t xml:space="preserve"> (xxvi). Here Warner is making a point similar to Duggan's, but given his apparent need to demonstrate the similarities between feminism and queer theory, it is surprising that he does not mention that this is precisely the position of early lesbian feminism: that </w:t>
      </w:r>
      <w:r w:rsidRPr="00697BA7">
        <w:rPr>
          <w:rStyle w:val="StyleBoldUnderline"/>
          <w:rFonts w:asciiTheme="majorHAnsi" w:hAnsiTheme="majorHAnsi"/>
        </w:rPr>
        <w:t>lesbians represent "resistance to regimes of the normal" by resisting compulsory heteropatriarchy.</w:t>
      </w:r>
      <w:r w:rsidRPr="00697BA7">
        <w:rPr>
          <w:rFonts w:asciiTheme="majorHAnsi" w:hAnsiTheme="majorHAnsi"/>
          <w:sz w:val="16"/>
        </w:rPr>
        <w:t xml:space="preserve"> He also fails to see the ways in which </w:t>
      </w:r>
      <w:r w:rsidRPr="00697BA7">
        <w:rPr>
          <w:rStyle w:val="Emphasis"/>
          <w:rFonts w:asciiTheme="majorHAnsi" w:hAnsiTheme="majorHAnsi"/>
        </w:rPr>
        <w:t>queer itself can operate as "minoritizing logic,</w:t>
      </w:r>
      <w:r w:rsidRPr="00697BA7">
        <w:rPr>
          <w:rFonts w:asciiTheme="majorHAnsi" w:hAnsiTheme="majorHAnsi"/>
          <w:sz w:val="16"/>
        </w:rPr>
        <w:t xml:space="preserve">" since </w:t>
      </w:r>
      <w:r w:rsidRPr="00697BA7">
        <w:rPr>
          <w:rStyle w:val="StyleBoldUnderline"/>
          <w:rFonts w:asciiTheme="majorHAnsi" w:hAnsiTheme="majorHAnsi"/>
        </w:rPr>
        <w:t>it assumes not only a fixed majority "norm" against which it constitutes itself as "queer,"   also a fixed minority "queerness," which never slips into the realm of the norm.</w:t>
      </w:r>
      <w:r w:rsidRPr="00697BA7">
        <w:rPr>
          <w:rFonts w:asciiTheme="majorHAnsi" w:hAnsiTheme="majorHAnsi"/>
          <w:sz w:val="16"/>
        </w:rPr>
        <w:t xml:space="preserve"> Given that most gay men participate in normative male privilege, </w:t>
      </w:r>
      <w:r w:rsidRPr="00697BA7">
        <w:rPr>
          <w:rStyle w:val="StyleBoldUnderline"/>
          <w:rFonts w:asciiTheme="majorHAnsi" w:hAnsiTheme="majorHAnsi"/>
        </w:rPr>
        <w:t>it seems unrealistic to believe that queerness alone is sufficient to constitute oneself entirely on the margins.</w:t>
      </w:r>
    </w:p>
    <w:p w14:paraId="48E0C458" w14:textId="77777777" w:rsidR="00F07B31" w:rsidRPr="00697BA7" w:rsidRDefault="00F07B31" w:rsidP="00F07B31">
      <w:pPr>
        <w:rPr>
          <w:rFonts w:asciiTheme="majorHAnsi" w:hAnsiTheme="majorHAnsi"/>
        </w:rPr>
      </w:pPr>
    </w:p>
    <w:p w14:paraId="71D9460C" w14:textId="77777777" w:rsidR="00F07B31" w:rsidRPr="00697BA7" w:rsidRDefault="00F07B31" w:rsidP="00F07B31">
      <w:pPr>
        <w:rPr>
          <w:rFonts w:asciiTheme="majorHAnsi" w:hAnsiTheme="majorHAnsi"/>
        </w:rPr>
      </w:pPr>
    </w:p>
    <w:p w14:paraId="376131A5" w14:textId="77777777" w:rsidR="00F07B31" w:rsidRPr="00697BA7" w:rsidRDefault="00F07B31" w:rsidP="00F07B31">
      <w:pPr>
        <w:pStyle w:val="Heading4"/>
        <w:rPr>
          <w:rFonts w:asciiTheme="majorHAnsi" w:hAnsiTheme="majorHAnsi"/>
        </w:rPr>
      </w:pPr>
      <w:r w:rsidRPr="00697BA7">
        <w:rPr>
          <w:rFonts w:asciiTheme="majorHAnsi" w:hAnsiTheme="majorHAnsi"/>
        </w:rPr>
        <w:t>Framing your aff using “queer” A) reinscribes outsiderhood because it legitimizes exclusion and B) Collapses fluid identity because it connotes a minority</w:t>
      </w:r>
    </w:p>
    <w:p w14:paraId="26BA6760" w14:textId="77777777" w:rsidR="00F07B31" w:rsidRPr="00697BA7" w:rsidRDefault="00F07B31" w:rsidP="00F07B31">
      <w:pPr>
        <w:rPr>
          <w:rFonts w:asciiTheme="majorHAnsi" w:hAnsiTheme="majorHAnsi"/>
        </w:rPr>
      </w:pPr>
      <w:r w:rsidRPr="00697BA7">
        <w:rPr>
          <w:rStyle w:val="StyleStyleBold12pt"/>
          <w:rFonts w:asciiTheme="majorHAnsi" w:hAnsiTheme="majorHAnsi"/>
        </w:rPr>
        <w:t>Jeffreys, 3</w:t>
      </w:r>
      <w:r w:rsidRPr="00697BA7">
        <w:rPr>
          <w:rFonts w:asciiTheme="majorHAnsi" w:hAnsiTheme="majorHAnsi"/>
        </w:rPr>
        <w:t xml:space="preserve"> – Professor of poli sci at the Univeristy of Melbourne (Sheila, “Unpacking Queer Politics: A Lesbian Feminist Perspective”)//gingE</w:t>
      </w:r>
    </w:p>
    <w:p w14:paraId="581C9EF2" w14:textId="77777777" w:rsidR="00F07B31" w:rsidRPr="00697BA7" w:rsidRDefault="00F07B31" w:rsidP="00F07B31">
      <w:pPr>
        <w:rPr>
          <w:rStyle w:val="StyleBoldUnderline"/>
          <w:rFonts w:asciiTheme="majorHAnsi" w:hAnsiTheme="majorHAnsi"/>
        </w:rPr>
      </w:pPr>
      <w:r w:rsidRPr="00697BA7">
        <w:rPr>
          <w:rStyle w:val="StyleBoldUnderline"/>
          <w:rFonts w:asciiTheme="majorHAnsi" w:hAnsiTheme="majorHAnsi"/>
        </w:rPr>
        <w:t xml:space="preserve">Implicit in the word ‘queer’ is the politics of </w:t>
      </w:r>
      <w:r w:rsidRPr="00697BA7">
        <w:rPr>
          <w:rStyle w:val="Emphasis"/>
          <w:rFonts w:asciiTheme="majorHAnsi" w:hAnsiTheme="majorHAnsi"/>
        </w:rPr>
        <w:t>outsiderhood</w:t>
      </w:r>
      <w:r w:rsidRPr="00697BA7">
        <w:rPr>
          <w:rFonts w:asciiTheme="majorHAnsi" w:hAnsiTheme="majorHAnsi"/>
          <w:sz w:val="16"/>
        </w:rPr>
        <w:t xml:space="preserve">, and this is another way in which </w:t>
      </w:r>
      <w:r w:rsidRPr="00697BA7">
        <w:rPr>
          <w:rStyle w:val="StyleBoldUnderline"/>
          <w:rFonts w:asciiTheme="majorHAnsi" w:hAnsiTheme="majorHAnsi"/>
        </w:rPr>
        <w:t>queer politics is antithetical to lesbian feminism</w:t>
      </w:r>
      <w:r w:rsidRPr="00697BA7">
        <w:rPr>
          <w:rFonts w:asciiTheme="majorHAnsi" w:hAnsiTheme="majorHAnsi"/>
          <w:sz w:val="16"/>
        </w:rPr>
        <w:t xml:space="preserve">. There are gay male theorists too who argue that the practice of </w:t>
      </w:r>
      <w:r w:rsidRPr="00697BA7">
        <w:rPr>
          <w:rStyle w:val="StyleBoldUnderline"/>
          <w:rFonts w:asciiTheme="majorHAnsi" w:hAnsiTheme="majorHAnsi"/>
        </w:rPr>
        <w:t>taking a term of contempt which specifically connotes marginality and exclusion, and seeking to make it a politically positive term, is misguided.</w:t>
      </w:r>
      <w:r w:rsidRPr="00697BA7">
        <w:rPr>
          <w:rFonts w:asciiTheme="majorHAnsi" w:hAnsiTheme="majorHAnsi"/>
          <w:sz w:val="16"/>
        </w:rPr>
        <w:t xml:space="preserve"> Stephen O. Murray, for instance, says in his critique of queer theory: ‘First I balk at </w:t>
      </w:r>
      <w:r w:rsidRPr="00697BA7">
        <w:rPr>
          <w:rStyle w:val="StyleBoldUnderline"/>
          <w:rFonts w:asciiTheme="majorHAnsi" w:hAnsiTheme="majorHAnsi"/>
        </w:rPr>
        <w:t>the term “queer,” which do not think can be defanged’</w:t>
      </w:r>
      <w:r w:rsidRPr="00697BA7">
        <w:rPr>
          <w:rFonts w:asciiTheme="majorHAnsi" w:hAnsiTheme="majorHAnsi"/>
          <w:sz w:val="16"/>
        </w:rPr>
        <w:t xml:space="preserve"> (Murray 1997). </w:t>
      </w:r>
      <w:r w:rsidRPr="00697BA7">
        <w:rPr>
          <w:rStyle w:val="StyleBoldUnderline"/>
          <w:rFonts w:asciiTheme="majorHAnsi" w:hAnsiTheme="majorHAnsi"/>
        </w:rPr>
        <w:t>Whereas queer politics celebrates the minority status of homosexuality, lesbian feminism does not see lesbians as representing a transhistorical minority</w:t>
      </w:r>
      <w:r w:rsidRPr="00697BA7">
        <w:rPr>
          <w:rFonts w:asciiTheme="majorHAnsi" w:hAnsiTheme="majorHAnsi"/>
          <w:sz w:val="16"/>
        </w:rPr>
        <w:t xml:space="preserve"> of one in ten or one in twenty at all. The experience of the 1980s, in which hundreds of thousands of </w:t>
      </w:r>
      <w:r w:rsidRPr="00697BA7">
        <w:rPr>
          <w:rStyle w:val="StyleBoldUnderline"/>
          <w:rFonts w:asciiTheme="majorHAnsi" w:hAnsiTheme="majorHAnsi"/>
        </w:rPr>
        <w:t>women in the Western world chose to re-create themselves as lesbians, is living proof of the falsity of such an understanding. Lesbian feminists have maintained that ‘any woman can be a lesbian’, since the lesbian represents political rebellion against male supremacy, and is the very model for free womanhood.</w:t>
      </w:r>
    </w:p>
    <w:p w14:paraId="5D0A9848" w14:textId="77777777" w:rsidR="00F07B31" w:rsidRPr="00697BA7" w:rsidRDefault="00F07B31" w:rsidP="00F07B31">
      <w:pPr>
        <w:rPr>
          <w:rFonts w:asciiTheme="majorHAnsi" w:hAnsiTheme="majorHAnsi"/>
        </w:rPr>
      </w:pPr>
    </w:p>
    <w:p w14:paraId="4745D44D" w14:textId="17F75436" w:rsidR="007F3E46" w:rsidRPr="00697BA7" w:rsidRDefault="007F3E46" w:rsidP="007F3E46">
      <w:pPr>
        <w:pStyle w:val="Heading2"/>
        <w:rPr>
          <w:rFonts w:asciiTheme="majorHAnsi" w:hAnsiTheme="majorHAnsi"/>
        </w:rPr>
      </w:pPr>
      <w:r w:rsidRPr="00697BA7">
        <w:rPr>
          <w:rFonts w:asciiTheme="majorHAnsi" w:hAnsiTheme="majorHAnsi"/>
        </w:rPr>
        <w:lastRenderedPageBreak/>
        <w:t>Ableism</w:t>
      </w:r>
    </w:p>
    <w:p w14:paraId="1E905669" w14:textId="77777777" w:rsidR="007F3E46" w:rsidRPr="00697BA7" w:rsidRDefault="007F3E46" w:rsidP="007F3E46">
      <w:pPr>
        <w:pStyle w:val="Heading4"/>
        <w:rPr>
          <w:rFonts w:asciiTheme="majorHAnsi" w:hAnsiTheme="majorHAnsi"/>
        </w:rPr>
      </w:pPr>
      <w:r w:rsidRPr="00697BA7">
        <w:rPr>
          <w:rFonts w:asciiTheme="majorHAnsi" w:hAnsiTheme="majorHAnsi"/>
        </w:rPr>
        <w:t>Cyborg discourse reinforces ableism</w:t>
      </w:r>
    </w:p>
    <w:p w14:paraId="224FB4D1" w14:textId="77777777" w:rsidR="007F3E46" w:rsidRPr="00697BA7" w:rsidRDefault="007F3E46" w:rsidP="007F3E46">
      <w:pPr>
        <w:widowControl w:val="0"/>
        <w:autoSpaceDE w:val="0"/>
        <w:autoSpaceDN w:val="0"/>
        <w:adjustRightInd w:val="0"/>
        <w:spacing w:after="240"/>
        <w:rPr>
          <w:rFonts w:asciiTheme="majorHAnsi" w:hAnsiTheme="majorHAnsi" w:cs="Times"/>
          <w:sz w:val="24"/>
        </w:rPr>
      </w:pPr>
      <w:r w:rsidRPr="00697BA7">
        <w:rPr>
          <w:rFonts w:asciiTheme="majorHAnsi" w:hAnsiTheme="majorHAnsi"/>
        </w:rPr>
        <w:t xml:space="preserve">Lewis ‘3- professor of human science at Gallatin school (Bradley E., </w:t>
      </w:r>
      <w:r w:rsidRPr="00697BA7">
        <w:rPr>
          <w:rFonts w:asciiTheme="majorHAnsi" w:hAnsiTheme="majorHAnsi" w:cs="Times"/>
          <w:iCs/>
        </w:rPr>
        <w:t xml:space="preserve">Journal of Medical Humanities, Vol. 24, Nos. 1/2, </w:t>
      </w:r>
      <w:proofErr w:type="gramStart"/>
      <w:r w:rsidRPr="00697BA7">
        <w:rPr>
          <w:rFonts w:asciiTheme="majorHAnsi" w:hAnsiTheme="majorHAnsi" w:cs="Times"/>
          <w:iCs/>
        </w:rPr>
        <w:t>Summer</w:t>
      </w:r>
      <w:proofErr w:type="gramEnd"/>
      <w:r w:rsidRPr="00697BA7">
        <w:rPr>
          <w:rFonts w:asciiTheme="majorHAnsi" w:hAnsiTheme="majorHAnsi" w:cs="Times"/>
          <w:iCs/>
        </w:rPr>
        <w:t xml:space="preserve"> 2003, “Prozac and the Post-human Politics of Cyborgs,” </w:t>
      </w:r>
      <w:hyperlink r:id="rId13" w:history="1">
        <w:r w:rsidRPr="00697BA7">
          <w:rPr>
            <w:rStyle w:val="Hyperlink"/>
            <w:rFonts w:asciiTheme="majorHAnsi" w:hAnsiTheme="majorHAnsi" w:cs="Times"/>
            <w:iCs/>
          </w:rPr>
          <w:t>http://www.critpsynet.freeuk.com/Cyborg.pdf)//LC</w:t>
        </w:r>
      </w:hyperlink>
    </w:p>
    <w:p w14:paraId="66D87204" w14:textId="77777777" w:rsidR="007F3E46" w:rsidRPr="00697BA7" w:rsidRDefault="007F3E46" w:rsidP="007F3E46">
      <w:pPr>
        <w:widowControl w:val="0"/>
        <w:autoSpaceDE w:val="0"/>
        <w:autoSpaceDN w:val="0"/>
        <w:adjustRightInd w:val="0"/>
        <w:spacing w:after="240"/>
        <w:rPr>
          <w:rFonts w:asciiTheme="majorHAnsi" w:hAnsiTheme="majorHAnsi"/>
        </w:rPr>
      </w:pPr>
      <w:r w:rsidRPr="00697BA7">
        <w:rPr>
          <w:rFonts w:asciiTheme="majorHAnsi" w:hAnsiTheme="majorHAnsi"/>
        </w:rPr>
        <w:t xml:space="preserve">Thus, when Haraway says, “By the late twentieth century, our time, a mythic time, we are all chimeras, theorized and fabricated hybrids of machine and or- ganism; in short we are cyborgs. </w:t>
      </w:r>
      <w:r w:rsidRPr="00697BA7">
        <w:rPr>
          <w:rFonts w:asciiTheme="majorHAnsi" w:hAnsiTheme="majorHAnsi"/>
          <w:u w:val="single"/>
        </w:rPr>
        <w:t>The cyborg is our ontology; it gives us our politics,” she means to be both literal and metaphorical at the same time</w:t>
      </w:r>
      <w:r w:rsidRPr="00697BA7">
        <w:rPr>
          <w:rFonts w:asciiTheme="majorHAnsi" w:hAnsiTheme="majorHAnsi"/>
        </w:rPr>
        <w:t xml:space="preserve"> (Haraway, 1991, p.150). For Haraway, there is a literal truth to her cyborg claim—something worth struggling over and fighting over—and simultaneously the cyborg metaphor is an “imaginative resource suggesting some very fruitful couplings” (Haraway, 1991, p. 150). In other words, </w:t>
      </w:r>
      <w:r w:rsidRPr="00697BA7">
        <w:rPr>
          <w:rFonts w:asciiTheme="majorHAnsi" w:hAnsiTheme="majorHAnsi"/>
          <w:u w:val="single"/>
        </w:rPr>
        <w:t>cyborgs make for productive thinking in the current age of dramatic technoscience proliferation. Cyborgs, for Haraway, are cybernetic organisms—systems which embrace living and technological components. Always and inseparably organic and machinic, the cyborg displaces and renders nonessen- tial crusty western binaries like nature/culture, fact/value, pure/contaminated, in- organic/organic, and real/artificial. These distinctions, while useful in the recent humanist past, do not work well in the current post-humanist technoscience mo- ment.</w:t>
      </w:r>
      <w:r w:rsidRPr="00697BA7">
        <w:rPr>
          <w:rFonts w:asciiTheme="majorHAnsi" w:hAnsiTheme="majorHAnsi"/>
        </w:rPr>
        <w:t xml:space="preserve"> Haraway uses the cyborg to enter the fray of science politics not by arguing for a repudiation of science or technology (it is way too late for that) but by ar- guing for mixing up of the scientific and technological with the ethical, political, and aesthetic. Considering herself a “child of antiracist, feminist, multicultural, and radical science movements,” Haraway “yearns for knowledge, freedom, and justice” within the world of science and technology (Haraway, 1997, p. 267). Thus, Haraway’s cyborgs cut through much of the theoretical baggage in technoscience thinking that inhibits her yearning. Haraway argues that behind the seemingly “natural” evidence of a supposedly objective scientific method, </w:t>
      </w:r>
      <w:r w:rsidRPr="00697BA7">
        <w:rPr>
          <w:rFonts w:asciiTheme="majorHAnsi" w:hAnsiTheme="majorHAnsi"/>
          <w:u w:val="single"/>
        </w:rPr>
        <w:t xml:space="preserve">biomedical science is not only culturally </w:t>
      </w:r>
      <w:proofErr w:type="gramStart"/>
      <w:r w:rsidRPr="00697BA7">
        <w:rPr>
          <w:rFonts w:asciiTheme="majorHAnsi" w:hAnsiTheme="majorHAnsi"/>
          <w:u w:val="single"/>
        </w:rPr>
        <w:t>constructed,</w:t>
      </w:r>
      <w:proofErr w:type="gramEnd"/>
      <w:r w:rsidRPr="00697BA7">
        <w:rPr>
          <w:rFonts w:asciiTheme="majorHAnsi" w:hAnsiTheme="majorHAnsi"/>
          <w:u w:val="single"/>
        </w:rPr>
        <w:t xml:space="preserve"> it is also big politics and big business. </w:t>
      </w:r>
      <w:proofErr w:type="gramStart"/>
      <w:r w:rsidRPr="00697BA7">
        <w:rPr>
          <w:rFonts w:asciiTheme="majorHAnsi" w:hAnsiTheme="majorHAnsi"/>
          <w:u w:val="single"/>
        </w:rPr>
        <w:t>“Biology,” she reminds us, “is not the body itself but a discourse of the body</w:t>
      </w:r>
      <w:r w:rsidRPr="00697BA7">
        <w:rPr>
          <w:rFonts w:asciiTheme="majorHAnsi" w:hAnsiTheme="majorHAnsi"/>
        </w:rPr>
        <w:t>” (Haraway, 1997, p. 217).</w:t>
      </w:r>
      <w:proofErr w:type="gramEnd"/>
      <w:r w:rsidRPr="00697BA7">
        <w:rPr>
          <w:rFonts w:asciiTheme="majorHAnsi" w:hAnsiTheme="majorHAnsi"/>
        </w:rPr>
        <w:t xml:space="preserve"> For Haraway, </w:t>
      </w:r>
      <w:r w:rsidRPr="00697BA7">
        <w:rPr>
          <w:rStyle w:val="Emphasis"/>
          <w:rFonts w:asciiTheme="majorHAnsi" w:hAnsiTheme="majorHAnsi"/>
        </w:rPr>
        <w:t>bioscience discourse is far from neutral</w:t>
      </w:r>
      <w:r w:rsidRPr="00697BA7">
        <w:rPr>
          <w:rFonts w:asciiTheme="majorHAnsi" w:hAnsiTheme="majorHAnsi"/>
          <w:u w:val="single"/>
        </w:rPr>
        <w:t xml:space="preserve"> (and far from “progressive”) in its political and cultural alliances in what she calls the “New World Order, Inc.” </w:t>
      </w:r>
      <w:proofErr w:type="gramStart"/>
      <w:r w:rsidRPr="00697BA7">
        <w:rPr>
          <w:rFonts w:asciiTheme="majorHAnsi" w:hAnsiTheme="majorHAnsi"/>
        </w:rPr>
        <w:t>(Haraway, 1997, p. 2</w:t>
      </w:r>
      <w:r w:rsidRPr="00697BA7">
        <w:rPr>
          <w:rFonts w:asciiTheme="majorHAnsi" w:hAnsiTheme="majorHAnsi"/>
          <w:u w:val="single"/>
        </w:rPr>
        <w:t>).</w:t>
      </w:r>
      <w:proofErr w:type="gramEnd"/>
      <w:r w:rsidRPr="00697BA7">
        <w:rPr>
          <w:rFonts w:asciiTheme="majorHAnsi" w:hAnsiTheme="majorHAnsi"/>
          <w:u w:val="single"/>
        </w:rPr>
        <w:t xml:space="preserve"> Indeed, </w:t>
      </w:r>
      <w:r w:rsidRPr="00697BA7">
        <w:rPr>
          <w:rStyle w:val="Emphasis"/>
          <w:rFonts w:asciiTheme="majorHAnsi" w:hAnsiTheme="majorHAnsi"/>
        </w:rPr>
        <w:t>bioscience, while legitimating itself on rhetoric of new sci- entific progress, is simultaneously bedfellows with many of the old politically regressive power structures of patriarchy, racism, classism, ableism, neocolonial- ism, and homophobia</w:t>
      </w:r>
      <w:r w:rsidRPr="00697BA7">
        <w:rPr>
          <w:rFonts w:asciiTheme="majorHAnsi" w:hAnsiTheme="majorHAnsi"/>
        </w:rPr>
        <w:t>. These alliances remain invisible, however, if bioscience is able to proceed free and aloof from other critical discourse—free from deep and serious ethical and political questioning, not only about the technical applications of bioscience, but about what projects to take up, who should develop them, and what are the consequences of handing over so much authority to a realm of science independent of politics.</w:t>
      </w:r>
    </w:p>
    <w:p w14:paraId="189AF738" w14:textId="77777777" w:rsidR="007F3E46" w:rsidRPr="00697BA7" w:rsidRDefault="007F3E46" w:rsidP="007F3E46">
      <w:pPr>
        <w:pStyle w:val="Heading4"/>
        <w:rPr>
          <w:rFonts w:asciiTheme="majorHAnsi" w:hAnsiTheme="majorHAnsi"/>
        </w:rPr>
      </w:pPr>
      <w:r w:rsidRPr="00697BA7">
        <w:rPr>
          <w:rFonts w:asciiTheme="majorHAnsi" w:hAnsiTheme="majorHAnsi"/>
        </w:rPr>
        <w:t>Ableism is the root cause of other discrimination</w:t>
      </w:r>
    </w:p>
    <w:p w14:paraId="0C0AEB2D" w14:textId="77777777" w:rsidR="007F3E46" w:rsidRPr="00697BA7" w:rsidRDefault="007F3E46" w:rsidP="007F3E46">
      <w:pPr>
        <w:rPr>
          <w:rFonts w:asciiTheme="majorHAnsi" w:hAnsiTheme="majorHAnsi"/>
        </w:rPr>
      </w:pPr>
      <w:r w:rsidRPr="00697BA7">
        <w:rPr>
          <w:rFonts w:asciiTheme="majorHAnsi" w:hAnsiTheme="majorHAnsi"/>
        </w:rPr>
        <w:t xml:space="preserve">Wolbring ‘8 - Associate Professor Community Rehabilitation and Disability Studies, Past President of Canadian Disability Studies Association and member of the board of the Society for Disability Studies (Gregory, 2008 pp 252–258, “The politics of Ableism,” </w:t>
      </w:r>
      <w:r w:rsidRPr="00697BA7">
        <w:rPr>
          <w:rFonts w:asciiTheme="majorHAnsi" w:hAnsiTheme="majorHAnsi"/>
        </w:rPr>
        <w:lastRenderedPageBreak/>
        <w:t>http://secure.gvsu.edu/cms3/assets/3B8FF455-E590-0E6C-3ED0F895A6FBB287/the_politics_of_ableism.pdf)//LC</w:t>
      </w:r>
    </w:p>
    <w:p w14:paraId="19ECC9EF" w14:textId="77777777" w:rsidR="007F3E46" w:rsidRPr="00697BA7" w:rsidRDefault="007F3E46" w:rsidP="007F3E46">
      <w:pPr>
        <w:rPr>
          <w:rFonts w:asciiTheme="majorHAnsi" w:hAnsiTheme="majorHAnsi"/>
        </w:rPr>
      </w:pPr>
      <w:r w:rsidRPr="00697BA7">
        <w:rPr>
          <w:rFonts w:asciiTheme="majorHAnsi" w:hAnsiTheme="majorHAnsi"/>
          <w:u w:val="single"/>
        </w:rPr>
        <w:t>Sexism is partly driven by a form of ableism that favours certain abilities, and the labelling of women as not having those certain necessary abilities is used to justify sexism and the dominance of males over females. Similarly, racism and ethnicism are partly driven by forms of ableism, which have two components. One favours one race or ethnic group and discriminates against another.</w:t>
      </w:r>
      <w:r w:rsidRPr="00697BA7">
        <w:rPr>
          <w:rFonts w:asciiTheme="majorHAnsi" w:hAnsiTheme="majorHAnsi"/>
        </w:rPr>
        <w:t xml:space="preserve"> The book The Bell Curve (Herrnstein and Murray, 1994) judged human beings on their ‘cognitive abilities’ (their IQ). </w:t>
      </w:r>
      <w:r w:rsidRPr="00697BA7">
        <w:rPr>
          <w:rFonts w:asciiTheme="majorHAnsi" w:hAnsiTheme="majorHAnsi"/>
          <w:u w:val="single"/>
        </w:rPr>
        <w:t>It promoted racism by claiming that certain ethnic groups are less cognitively able than others. The ableist judgement related to cognitive abilities continues justifying racist arguments.</w:t>
      </w:r>
      <w:r w:rsidRPr="00697BA7">
        <w:rPr>
          <w:rFonts w:asciiTheme="majorHAnsi" w:hAnsiTheme="majorHAnsi"/>
        </w:rPr>
        <w:t xml:space="preserve"> Casteism, like racism, is based on the notion that socially defined groups of people have inherent, natural qualities or ‘essences’that assign them to social positions, make them fit for specific duties and occupations (Omvedt,2001).The natural inherent qualities are ‘abilities’ that make them fit for specific duties and occupations.</w:t>
      </w:r>
    </w:p>
    <w:p w14:paraId="2C0B8C39" w14:textId="77777777" w:rsidR="007F3E46" w:rsidRPr="00697BA7" w:rsidRDefault="007F3E46" w:rsidP="007F3E46">
      <w:pPr>
        <w:rPr>
          <w:rFonts w:asciiTheme="majorHAnsi" w:hAnsiTheme="majorHAnsi"/>
        </w:rPr>
      </w:pPr>
    </w:p>
    <w:p w14:paraId="520F3B9A" w14:textId="77777777" w:rsidR="007F3E46" w:rsidRPr="00697BA7" w:rsidRDefault="007F3E46" w:rsidP="007F3E46">
      <w:pPr>
        <w:pStyle w:val="Heading4"/>
        <w:rPr>
          <w:rFonts w:asciiTheme="majorHAnsi" w:hAnsiTheme="majorHAnsi"/>
        </w:rPr>
      </w:pPr>
      <w:r w:rsidRPr="00697BA7">
        <w:rPr>
          <w:rFonts w:asciiTheme="majorHAnsi" w:hAnsiTheme="majorHAnsi"/>
        </w:rPr>
        <w:t>We should put ableism at the forefront of our discussion- reject ableist discourse</w:t>
      </w:r>
    </w:p>
    <w:p w14:paraId="2D6E5511" w14:textId="77777777" w:rsidR="007F3E46" w:rsidRPr="00697BA7" w:rsidRDefault="007F3E46" w:rsidP="007F3E46">
      <w:pPr>
        <w:rPr>
          <w:rFonts w:asciiTheme="majorHAnsi" w:hAnsiTheme="majorHAnsi"/>
        </w:rPr>
      </w:pPr>
      <w:r w:rsidRPr="00697BA7">
        <w:rPr>
          <w:rFonts w:asciiTheme="majorHAnsi" w:hAnsiTheme="majorHAnsi"/>
        </w:rPr>
        <w:t xml:space="preserve">Campbell ‘3- Dissertation (Fiona Anne, 2003, “The Great Divide: Ableism and Technologies of Disability Production”, </w:t>
      </w:r>
      <w:hyperlink r:id="rId14" w:history="1">
        <w:r w:rsidRPr="00697BA7">
          <w:rPr>
            <w:rFonts w:asciiTheme="majorHAnsi" w:hAnsiTheme="majorHAnsi"/>
          </w:rPr>
          <w:t>http://eprints.qut.edu.au/15889/1/Fiona_Campbell_Thesis.pdf</w:t>
        </w:r>
      </w:hyperlink>
      <w:r w:rsidRPr="00697BA7">
        <w:rPr>
          <w:rFonts w:asciiTheme="majorHAnsi" w:hAnsiTheme="majorHAnsi"/>
        </w:rPr>
        <w:t>, accessed 6/29/12, JK)</w:t>
      </w:r>
    </w:p>
    <w:p w14:paraId="7CC24A02" w14:textId="77777777" w:rsidR="007F3E46" w:rsidRPr="00697BA7" w:rsidRDefault="007F3E46" w:rsidP="007F3E46">
      <w:pPr>
        <w:rPr>
          <w:rFonts w:asciiTheme="majorHAnsi" w:hAnsiTheme="majorHAnsi"/>
        </w:rPr>
      </w:pPr>
      <w:r w:rsidRPr="00697BA7">
        <w:rPr>
          <w:rFonts w:asciiTheme="majorHAnsi" w:hAnsiTheme="majorHAnsi"/>
          <w:u w:val="single"/>
        </w:rPr>
        <w:t>The danger otherwise is to continue to reproduce dominant discourses that represent people with disabilities as passive victims lacking agency. As such, this doctorate is one way of asserting resistance; it is a ‘transgressive’ piece of writing</w:t>
      </w:r>
      <w:r w:rsidRPr="00697BA7">
        <w:rPr>
          <w:rFonts w:asciiTheme="majorHAnsi" w:hAnsiTheme="majorHAnsi"/>
        </w:rPr>
        <w:t xml:space="preserve"> (research), </w:t>
      </w:r>
      <w:r w:rsidRPr="00697BA7">
        <w:rPr>
          <w:rFonts w:asciiTheme="majorHAnsi" w:hAnsiTheme="majorHAnsi"/>
          <w:u w:val="single"/>
        </w:rPr>
        <w:t>which seeks to “interrupt existing ideologies and exploitations of disability”1 (Fine cited in Zarb, 1992: 133). Discourse analysis is a primary method of epistemological ‘interruption’</w:t>
      </w:r>
      <w:r w:rsidRPr="00697BA7">
        <w:rPr>
          <w:rFonts w:asciiTheme="majorHAnsi" w:hAnsiTheme="majorHAnsi"/>
        </w:rPr>
        <w:t>. As Foucault (1980a: 52) explains, “</w:t>
      </w:r>
      <w:proofErr w:type="gramStart"/>
      <w:r w:rsidRPr="00697BA7">
        <w:rPr>
          <w:rFonts w:asciiTheme="majorHAnsi" w:hAnsiTheme="majorHAnsi"/>
        </w:rPr>
        <w:t>the</w:t>
      </w:r>
      <w:proofErr w:type="gramEnd"/>
      <w:r w:rsidRPr="00697BA7">
        <w:rPr>
          <w:rFonts w:asciiTheme="majorHAnsi" w:hAnsiTheme="majorHAnsi"/>
        </w:rPr>
        <w:t xml:space="preserve"> exercise of power perpetually creates knowledge and, conversely, knowledge constantly induces effects of power”. </w:t>
      </w:r>
      <w:r w:rsidRPr="00697BA7">
        <w:rPr>
          <w:rFonts w:asciiTheme="majorHAnsi" w:hAnsiTheme="majorHAnsi"/>
          <w:u w:val="single"/>
        </w:rPr>
        <w:t xml:space="preserve">Foucault once suggested that his work should be used as “little tool boxes” and this doctorate takes up that offer </w:t>
      </w:r>
      <w:r w:rsidRPr="00697BA7">
        <w:rPr>
          <w:rFonts w:asciiTheme="majorHAnsi" w:hAnsiTheme="majorHAnsi"/>
        </w:rPr>
        <w:t xml:space="preserve">(Morris, 1979: 115). Amongst other things, </w:t>
      </w:r>
      <w:r w:rsidRPr="00697BA7">
        <w:rPr>
          <w:rFonts w:asciiTheme="majorHAnsi" w:hAnsiTheme="majorHAnsi"/>
          <w:u w:val="single"/>
        </w:rPr>
        <w:t>Foucault’s method of discourse analysis enables an examination into the way ‘disability’ is put into discourse, acknowledging that the terrain of discourse is itself a site of struggle and competition</w:t>
      </w:r>
      <w:r w:rsidRPr="00697BA7">
        <w:rPr>
          <w:rFonts w:asciiTheme="majorHAnsi" w:hAnsiTheme="majorHAnsi"/>
        </w:rPr>
        <w:t xml:space="preserve"> (Foucault, 1976: 11; Foucault, 1984a: 110). Throughout this doctorate </w:t>
      </w:r>
      <w:r w:rsidRPr="00697BA7">
        <w:rPr>
          <w:rFonts w:asciiTheme="majorHAnsi" w:hAnsiTheme="majorHAnsi"/>
          <w:u w:val="single"/>
        </w:rPr>
        <w:t>the use of discourse analysis makes transparent the sometimes bloody (</w:t>
      </w:r>
      <w:r w:rsidRPr="00697BA7">
        <w:rPr>
          <w:rFonts w:asciiTheme="majorHAnsi" w:hAnsiTheme="majorHAnsi"/>
        </w:rPr>
        <w:t xml:space="preserve">but often hidden and little alluded to) battles of over meaning (and limitations) </w:t>
      </w:r>
      <w:r w:rsidRPr="00697BA7">
        <w:rPr>
          <w:rFonts w:asciiTheme="majorHAnsi" w:hAnsiTheme="majorHAnsi"/>
          <w:u w:val="single"/>
        </w:rPr>
        <w:t>of the neologism ‘disability’. Foucaultian discourse analysis can assist in revealing ways ‘disability’ and ‘ableism’ comes to be produced, encoded and exhibited. Discourse analysis can be undertaken in a threefold manner</w:t>
      </w:r>
      <w:r w:rsidRPr="00697BA7">
        <w:rPr>
          <w:rFonts w:asciiTheme="majorHAnsi" w:hAnsiTheme="majorHAnsi"/>
        </w:rPr>
        <w:t xml:space="preserve">. Firstly, by examining at the textual level the way ‘disability’ is put into specific narratives – be they historical or theoretical; secondly, </w:t>
      </w:r>
      <w:r w:rsidRPr="00697BA7">
        <w:rPr>
          <w:rFonts w:asciiTheme="majorHAnsi" w:hAnsiTheme="majorHAnsi"/>
          <w:u w:val="single"/>
        </w:rPr>
        <w:t>at a discursive level, it is possible to reveal patterns</w:t>
      </w:r>
      <w:r w:rsidRPr="00697BA7">
        <w:rPr>
          <w:rFonts w:asciiTheme="majorHAnsi" w:hAnsiTheme="majorHAnsi"/>
        </w:rPr>
        <w:t xml:space="preserve"> (uneven as they may be) </w:t>
      </w:r>
      <w:r w:rsidRPr="00697BA7">
        <w:rPr>
          <w:rFonts w:asciiTheme="majorHAnsi" w:hAnsiTheme="majorHAnsi"/>
          <w:u w:val="single"/>
        </w:rPr>
        <w:t>related to the representation of ‘normative’ corporeal ontologies and inquire into what has been excluded, minimised, been disqualified or has been considered marginal</w:t>
      </w:r>
      <w:r w:rsidRPr="00697BA7">
        <w:rPr>
          <w:rFonts w:asciiTheme="majorHAnsi" w:hAnsiTheme="majorHAnsi"/>
        </w:rPr>
        <w:t xml:space="preserve"> (Foucault, 1980b: 82); Thirdly, at the level of the social, such </w:t>
      </w:r>
      <w:r w:rsidRPr="00697BA7">
        <w:rPr>
          <w:rFonts w:asciiTheme="majorHAnsi" w:hAnsiTheme="majorHAnsi"/>
          <w:u w:val="single"/>
        </w:rPr>
        <w:t>analysis enables the operation of sovereign power in the form of ideology and hegemonic technologies to be revealed exposing liberalism’s figuring of the sovereign ‘individual’ as a fabrication</w:t>
      </w:r>
      <w:r w:rsidRPr="00697BA7">
        <w:rPr>
          <w:rFonts w:asciiTheme="majorHAnsi" w:hAnsiTheme="majorHAnsi"/>
        </w:rPr>
        <w:t xml:space="preserve">2. In order to name the violence – epistemic, psychic, ontological and physical, experienced by people whose bodies have been marked as </w:t>
      </w:r>
      <w:r w:rsidRPr="00697BA7">
        <w:rPr>
          <w:rFonts w:asciiTheme="majorHAnsi" w:hAnsiTheme="majorHAnsi"/>
        </w:rPr>
        <w:lastRenderedPageBreak/>
        <w:t xml:space="preserve">corporeally intolerable or ambiguous, the extrication of discursive formations can reveal the concealed ‘gaze’ of the ‘underlying subject’ of discourse: the pursuit/conformation of the phantomological body of the liberal self. I want to show that </w:t>
      </w:r>
      <w:r w:rsidRPr="00697BA7">
        <w:rPr>
          <w:rFonts w:asciiTheme="majorHAnsi" w:hAnsiTheme="majorHAnsi"/>
          <w:u w:val="single"/>
        </w:rPr>
        <w:t>there is an intrinsic link between the productions of sovereign selves, ways relationality and embodiment are understood, the figuring of ‘disabled’ bodies</w:t>
      </w:r>
      <w:r w:rsidRPr="00697BA7">
        <w:rPr>
          <w:rFonts w:asciiTheme="majorHAnsi" w:hAnsiTheme="majorHAnsi"/>
        </w:rPr>
        <w:t xml:space="preserve">, as Othered and the production of practices of ableism. The task of poststructuralist methodologies is not to look for coherent patterns that can contribute towards a broad universalist explanatory narrative of disablement, rather the challenge of this doctorate (and poststructuralist methodologies) is to log, to document, to discern “… the innumerable accidents and myriad twists and turns of human practice …” that continue to produce and mediate conceptualisations of ableness and disablement (Prior, 2002, 66). In chapter 3, section 3.2.4, a re-reading of the Hebrew Bible call of Moses and in chapter 6, section 6.3 on the case of Clint Hallam I have departed from a specifically Foucaultian form of discourse analysis. In these sections, I have adapted methods better suited to the subjects’ disciplinary base, e.g. biblical exegetical analysis (see Brenner, 1997; Brenner and van Dijk Hemmes, 1993) and media content analysis (see Berelson, 1952; Holsti, 1969; Kellehear, 1993). Of particular interest is Foucault’s analytics of power that employs the analysis of ‘dividing practices’4 that facilitate techniques of surveillance that “function ceaselessly </w:t>
      </w:r>
      <w:proofErr w:type="gramStart"/>
      <w:r w:rsidRPr="00697BA7">
        <w:rPr>
          <w:rFonts w:asciiTheme="majorHAnsi" w:hAnsiTheme="majorHAnsi"/>
        </w:rPr>
        <w:t>…[</w:t>
      </w:r>
      <w:proofErr w:type="gramEnd"/>
      <w:r w:rsidRPr="00697BA7">
        <w:rPr>
          <w:rFonts w:asciiTheme="majorHAnsi" w:hAnsiTheme="majorHAnsi"/>
        </w:rPr>
        <w:t>wherein]… the gaze is alert everywhere” (Foucault, 1977a: 195). It is the role of technician’s ‘gaze’ operating within the context of biomedical realism that classifies, monitors, modifies and documents the ‘unruly’, transforming us into “subjected and practiced … ‘docile’ bodies” (Foucault, 1977a: 138). Taking on board the conceptual tool of the gaze, this doctorate inverts the usual gaze employed in the study of disability, namely empirical observations via ableist prisms of those bodies considered as aberrant or pathological. Instead, my methodological engagements aim to shift the gaze, to invert it, to examine the ways disability is known by continually returning to and thus focusing our attention on the practices and formations of ableism.</w:t>
      </w:r>
    </w:p>
    <w:p w14:paraId="449E30F4" w14:textId="77777777" w:rsidR="007F3E46" w:rsidRPr="00697BA7" w:rsidRDefault="007F3E46" w:rsidP="007F3E46">
      <w:pPr>
        <w:rPr>
          <w:rFonts w:asciiTheme="majorHAnsi" w:hAnsiTheme="majorHAnsi"/>
        </w:rPr>
      </w:pPr>
    </w:p>
    <w:p w14:paraId="03C8CECB" w14:textId="77777777" w:rsidR="007F3E46" w:rsidRPr="00697BA7" w:rsidRDefault="007F3E46" w:rsidP="007F3E46">
      <w:pPr>
        <w:pStyle w:val="Heading4"/>
        <w:rPr>
          <w:rFonts w:asciiTheme="majorHAnsi" w:hAnsiTheme="majorHAnsi"/>
        </w:rPr>
      </w:pPr>
      <w:r w:rsidRPr="00697BA7">
        <w:rPr>
          <w:rFonts w:asciiTheme="majorHAnsi" w:hAnsiTheme="majorHAnsi"/>
        </w:rPr>
        <w:t>Cyborgs prevent questions of ableist rhetoric- accommodations don’t prevent discrimination</w:t>
      </w:r>
    </w:p>
    <w:p w14:paraId="49B20688" w14:textId="77777777" w:rsidR="007F3E46" w:rsidRPr="00697BA7" w:rsidRDefault="007F3E46" w:rsidP="007F3E46">
      <w:pPr>
        <w:rPr>
          <w:rFonts w:asciiTheme="majorHAnsi" w:hAnsiTheme="majorHAnsi"/>
        </w:rPr>
      </w:pPr>
      <w:r w:rsidRPr="00697BA7">
        <w:rPr>
          <w:rFonts w:asciiTheme="majorHAnsi" w:hAnsiTheme="majorHAnsi"/>
        </w:rPr>
        <w:t>Campbell ‘3- university of kelaniya, disability studies (Fiona Anne Kumari, 2003, “The Great Divide, Ableism and Technologies of Disability Production,” http://eprints.qut.edu.au/15889/1/Fiona_Campbell_Thesis.pdf)//LC</w:t>
      </w:r>
    </w:p>
    <w:p w14:paraId="4DB15F81" w14:textId="77777777" w:rsidR="007F3E46" w:rsidRPr="00697BA7" w:rsidRDefault="007F3E46" w:rsidP="007F3E46">
      <w:pPr>
        <w:rPr>
          <w:rFonts w:asciiTheme="majorHAnsi" w:hAnsiTheme="majorHAnsi"/>
          <w:u w:val="single"/>
        </w:rPr>
      </w:pPr>
      <w:r w:rsidRPr="00697BA7">
        <w:rPr>
          <w:rFonts w:asciiTheme="majorHAnsi" w:hAnsiTheme="majorHAnsi"/>
          <w:u w:val="single"/>
        </w:rPr>
        <w:t>Subjects designated by the neologism 'disability' typically experience various forms of marginality, discrimination and inequality.</w:t>
      </w:r>
      <w:r w:rsidRPr="00697BA7">
        <w:rPr>
          <w:rFonts w:asciiTheme="majorHAnsi" w:hAnsiTheme="majorHAnsi"/>
        </w:rPr>
        <w:t xml:space="preserve"> The response by social scientists and professionals engaged in social policy and service delivery has been to combat the 'disability problem' by way of implementing anti-discrimination protections and various other compensatory initiatives. More recently, </w:t>
      </w:r>
      <w:r w:rsidRPr="00697BA7">
        <w:rPr>
          <w:rFonts w:asciiTheme="majorHAnsi" w:hAnsiTheme="majorHAnsi"/>
          <w:u w:val="single"/>
        </w:rPr>
        <w:t xml:space="preserve">with the development of biological and techno-sciences such as 'new genetics', nanotechnologies and cyborgs the solution to 'disability' management has been in the form of utilizing technologies of early detection, eradication or at best, technologies of mitigation. </w:t>
      </w:r>
      <w:r w:rsidRPr="00697BA7">
        <w:rPr>
          <w:rStyle w:val="Emphasis"/>
          <w:rFonts w:asciiTheme="majorHAnsi" w:hAnsiTheme="majorHAnsi"/>
        </w:rPr>
        <w:t xml:space="preserve">Contemporary discourses of disablement displace and disconnect discussion away from the 'heart of the problem', namely, matters ontological. Disability - based marginality is assumed to emerge from a set of pre-existing conditions </w:t>
      </w:r>
      <w:r w:rsidRPr="00697BA7">
        <w:rPr>
          <w:rFonts w:asciiTheme="majorHAnsi" w:hAnsiTheme="majorHAnsi"/>
        </w:rPr>
        <w:t xml:space="preserve">(i.e. in the case of biomedicalisation, deficiency inheres in the individual, whilst in the Social Model disablement is created by a capitalist </w:t>
      </w:r>
      <w:r w:rsidRPr="00697BA7">
        <w:rPr>
          <w:rFonts w:asciiTheme="majorHAnsi" w:hAnsiTheme="majorHAnsi"/>
        </w:rPr>
        <w:lastRenderedPageBreak/>
        <w:t xml:space="preserve">superstructure). </w:t>
      </w:r>
      <w:r w:rsidRPr="00697BA7">
        <w:rPr>
          <w:rFonts w:asciiTheme="majorHAnsi" w:hAnsiTheme="majorHAnsi"/>
          <w:u w:val="single"/>
        </w:rPr>
        <w:t>The Great Divide takes an alternative approach to studying 'the problem of disability' by proposing that the neologism 'disability' is in fact created by and used to generate notions and epistemologies of 'ableism'. Whilst epistemologies of disablement are well researched, there is a paucity of research related to the workings of ableism.</w:t>
      </w:r>
    </w:p>
    <w:p w14:paraId="28A9B85F" w14:textId="41342227" w:rsidR="007F3E46" w:rsidRPr="00697BA7" w:rsidRDefault="007F3E46" w:rsidP="007F3E46">
      <w:pPr>
        <w:pStyle w:val="Heading2"/>
        <w:rPr>
          <w:rFonts w:asciiTheme="majorHAnsi" w:hAnsiTheme="majorHAnsi"/>
        </w:rPr>
      </w:pPr>
      <w:r w:rsidRPr="00697BA7">
        <w:rPr>
          <w:rFonts w:asciiTheme="majorHAnsi" w:hAnsiTheme="majorHAnsi"/>
        </w:rPr>
        <w:lastRenderedPageBreak/>
        <w:t>Anthro Links</w:t>
      </w:r>
    </w:p>
    <w:p w14:paraId="3EEE70EF" w14:textId="77777777" w:rsidR="007F3E46" w:rsidRPr="00697BA7" w:rsidRDefault="007F3E46" w:rsidP="007F3E46">
      <w:pPr>
        <w:rPr>
          <w:rFonts w:asciiTheme="majorHAnsi" w:hAnsiTheme="majorHAnsi"/>
        </w:rPr>
      </w:pPr>
    </w:p>
    <w:p w14:paraId="5C6F4947" w14:textId="77777777" w:rsidR="007F3E46" w:rsidRPr="00697BA7" w:rsidRDefault="007F3E46" w:rsidP="007F3E46">
      <w:pPr>
        <w:pStyle w:val="Heading4"/>
        <w:rPr>
          <w:rFonts w:asciiTheme="majorHAnsi" w:hAnsiTheme="majorHAnsi"/>
        </w:rPr>
      </w:pPr>
      <w:r w:rsidRPr="00697BA7">
        <w:rPr>
          <w:rFonts w:asciiTheme="majorHAnsi" w:hAnsiTheme="majorHAnsi"/>
        </w:rPr>
        <w:t>The 1ac creates a human, technology binary that excludes the possibility of a conversation about non-human animals</w:t>
      </w:r>
    </w:p>
    <w:p w14:paraId="345B1B6F" w14:textId="77777777" w:rsidR="007F3E46" w:rsidRPr="00697BA7" w:rsidRDefault="007F3E46" w:rsidP="007F3E46">
      <w:pPr>
        <w:rPr>
          <w:rFonts w:asciiTheme="majorHAnsi" w:hAnsiTheme="majorHAnsi"/>
        </w:rPr>
      </w:pPr>
      <w:r w:rsidRPr="00697BA7">
        <w:rPr>
          <w:rFonts w:asciiTheme="majorHAnsi" w:hAnsiTheme="majorHAnsi"/>
        </w:rPr>
        <w:t>Parker-Starbuck 6- Senior Lecturer in the Department of Drama, Theatre, and Performance Studies at Roehampton University, London, (Jennifer, “Becoming-Animate: On the Performed Limits of “Human”, Theatre Journal 58.4 (2006) 649-668, Muse, http://muse.jhu.edu.proxy.lib.umich.edu/journals/theatre_journal/v058/58.4starbuck.html)//LC</w:t>
      </w:r>
    </w:p>
    <w:p w14:paraId="263847B8" w14:textId="77777777" w:rsidR="007F3E46" w:rsidRPr="00697BA7" w:rsidRDefault="007F3E46" w:rsidP="007F3E46">
      <w:pPr>
        <w:rPr>
          <w:rFonts w:asciiTheme="majorHAnsi" w:hAnsiTheme="majorHAnsi"/>
          <w:u w:val="single"/>
        </w:rPr>
      </w:pPr>
      <w:r w:rsidRPr="00697BA7">
        <w:rPr>
          <w:rFonts w:asciiTheme="majorHAnsi" w:hAnsiTheme="majorHAnsi"/>
        </w:rPr>
        <w:t xml:space="preserve">From an intertwined, </w:t>
      </w:r>
      <w:r w:rsidRPr="00697BA7">
        <w:rPr>
          <w:rFonts w:asciiTheme="majorHAnsi" w:hAnsiTheme="majorHAnsi"/>
          <w:u w:val="single"/>
        </w:rPr>
        <w:t>cyborgean dance between one lithe dancer and pools of saturated light projections emerges the form of a large, red, animated gorilla. The two figures appear face-to-face on the stage at New York's Dance Theatre Workshop. As they encounter each other there is a pause, a hiatus between them. A moment passes and we contemplate this massive figure that has emerged from the pools of light.</w:t>
      </w:r>
      <w:r w:rsidRPr="00697BA7">
        <w:rPr>
          <w:rFonts w:asciiTheme="majorHAnsi" w:hAnsiTheme="majorHAnsi"/>
        </w:rPr>
        <w:t xml:space="preserve"> In this pause, when technology has produced the image of an animal, I think about the electrified relationship humans have to animals. </w:t>
      </w:r>
      <w:r w:rsidRPr="00697BA7">
        <w:rPr>
          <w:rFonts w:asciiTheme="majorHAnsi" w:hAnsiTheme="majorHAnsi"/>
          <w:u w:val="single"/>
        </w:rPr>
        <w:t>How does this glowing, technologized figure stand in for a living animal? What can this representation mean?</w:t>
      </w:r>
    </w:p>
    <w:p w14:paraId="582421E1" w14:textId="77777777" w:rsidR="007F3E46" w:rsidRPr="00697BA7" w:rsidRDefault="007F3E46" w:rsidP="007F3E46">
      <w:pPr>
        <w:rPr>
          <w:rFonts w:asciiTheme="majorHAnsi" w:hAnsiTheme="majorHAnsi"/>
          <w:u w:val="single"/>
        </w:rPr>
      </w:pPr>
      <w:r w:rsidRPr="00697BA7">
        <w:rPr>
          <w:rStyle w:val="Emphasis"/>
          <w:rFonts w:asciiTheme="majorHAnsi" w:hAnsiTheme="majorHAnsi"/>
        </w:rPr>
        <w:t>While cyborgean forms—intersections and mergings of live performance with film, video, internet connections, and other technologies—are familiar in performance contexts, they rarely involve the figure of the animal, whose intersection with technology is ironically the basis of the scientific formation of the cyborg.</w:t>
      </w:r>
      <w:bookmarkStart w:id="1" w:name="REF2"/>
      <w:r w:rsidRPr="00697BA7">
        <w:rPr>
          <w:rStyle w:val="Emphasis"/>
          <w:rFonts w:asciiTheme="majorHAnsi" w:hAnsiTheme="majorHAnsi"/>
        </w:rPr>
        <w:fldChar w:fldCharType="begin"/>
      </w:r>
      <w:r w:rsidRPr="00697BA7">
        <w:rPr>
          <w:rStyle w:val="Emphasis"/>
          <w:rFonts w:asciiTheme="majorHAnsi" w:hAnsiTheme="majorHAnsi"/>
        </w:rPr>
        <w:instrText xml:space="preserve"> HYPERLINK "http://muse.jhu.edu.proxy.lib.umich.edu/journals/theatre_journal/v058/58.4starbuck.html" \l "FOOT2" </w:instrText>
      </w:r>
      <w:r w:rsidRPr="00697BA7">
        <w:rPr>
          <w:rStyle w:val="Emphasis"/>
          <w:rFonts w:asciiTheme="majorHAnsi" w:hAnsiTheme="majorHAnsi"/>
        </w:rPr>
        <w:fldChar w:fldCharType="separate"/>
      </w:r>
      <w:r w:rsidRPr="00697BA7">
        <w:rPr>
          <w:rStyle w:val="Emphasis"/>
          <w:rFonts w:asciiTheme="majorHAnsi" w:hAnsiTheme="majorHAnsi"/>
        </w:rPr>
        <w:t>2</w:t>
      </w:r>
      <w:r w:rsidRPr="00697BA7">
        <w:rPr>
          <w:rStyle w:val="Emphasis"/>
          <w:rFonts w:asciiTheme="majorHAnsi" w:hAnsiTheme="majorHAnsi"/>
        </w:rPr>
        <w:fldChar w:fldCharType="end"/>
      </w:r>
      <w:bookmarkEnd w:id="1"/>
      <w:r w:rsidRPr="00697BA7">
        <w:rPr>
          <w:rStyle w:val="Emphasis"/>
          <w:rFonts w:asciiTheme="majorHAnsi" w:hAnsiTheme="majorHAnsi"/>
        </w:rPr>
        <w:t>Too often in the triangulation of animal, human, and machine, the animal drops from sight</w:t>
      </w:r>
      <w:r w:rsidRPr="00697BA7">
        <w:rPr>
          <w:rFonts w:asciiTheme="majorHAnsi" w:hAnsiTheme="majorHAnsi"/>
        </w:rPr>
        <w:t xml:space="preserve">. The now near-ubiquitous relationship humans have with technologies is made strange by this unexpected animal form. </w:t>
      </w:r>
      <w:r w:rsidRPr="00697BA7">
        <w:rPr>
          <w:rFonts w:asciiTheme="majorHAnsi" w:hAnsiTheme="majorHAnsi"/>
          <w:u w:val="single"/>
        </w:rPr>
        <w:t>I am interested in these moments of suspension between humans and machines and animals that often emerge from cyborgean ontology—the contemporary, and largely unquestioned, integrated relationship humans have with</w:t>
      </w:r>
      <w:r w:rsidRPr="00697BA7">
        <w:rPr>
          <w:rFonts w:asciiTheme="majorHAnsi" w:hAnsiTheme="majorHAnsi"/>
        </w:rPr>
        <w:t> [End Page 649] </w:t>
      </w:r>
      <w:r w:rsidRPr="00697BA7">
        <w:rPr>
          <w:rFonts w:asciiTheme="majorHAnsi" w:hAnsiTheme="majorHAnsi"/>
          <w:u w:val="single"/>
        </w:rPr>
        <w:t>technology in the Wes</w:t>
      </w:r>
      <w:r w:rsidRPr="00697BA7">
        <w:rPr>
          <w:rFonts w:asciiTheme="majorHAnsi" w:hAnsiTheme="majorHAnsi"/>
        </w:rPr>
        <w:t xml:space="preserve">t. I want to examine these moments that have slowed down my frenetic pace of life enough to allow a pause, a space in which to view not only technology, but animality. </w:t>
      </w:r>
      <w:r w:rsidRPr="00697BA7">
        <w:rPr>
          <w:rFonts w:asciiTheme="majorHAnsi" w:hAnsiTheme="majorHAnsi"/>
          <w:u w:val="single"/>
        </w:rPr>
        <w:t xml:space="preserve">These moments expand the performed limits of the human and expose a becoming-animate, a condition of sensory attunement—palpable and vibrant—that reveals the interrelationships and traces left between animal, human, and machine. </w:t>
      </w:r>
      <w:r w:rsidRPr="00697BA7">
        <w:rPr>
          <w:rFonts w:asciiTheme="majorHAnsi" w:hAnsiTheme="majorHAnsi"/>
        </w:rPr>
        <w:t xml:space="preserve">In The Open, Giorgio Agamben defines the ongoing teleological relationship between humanity and animality as an "anthropological machine," through which we have redefined ourselves as human. The example of the dancer and gorilla (about which more later) might provide a brief hiatus, an interruption, as described in the above epigraph, in which to stall or suspend Agamben's anthropological machine and just, for a moment, see the figure of the animal. </w:t>
      </w:r>
      <w:r w:rsidRPr="00697BA7">
        <w:rPr>
          <w:rFonts w:asciiTheme="majorHAnsi" w:hAnsiTheme="majorHAnsi"/>
          <w:u w:val="single"/>
        </w:rPr>
        <w:t>Through a variety of "sightings" Agamben explores how this machine propels humanity through time, but always with a divide. Humanity progresses through the concept of animality; the anthropological machine is "an optical machine constructed of a series of mirrors in which man, looking at himself, sees his own image always already deformed in the features of an ape.</w:t>
      </w:r>
      <w:r w:rsidRPr="00697BA7">
        <w:rPr>
          <w:rFonts w:asciiTheme="majorHAnsi" w:hAnsiTheme="majorHAnsi"/>
        </w:rPr>
        <w:t>"</w:t>
      </w:r>
      <w:bookmarkStart w:id="2" w:name="REF3"/>
      <w:r w:rsidRPr="00697BA7">
        <w:rPr>
          <w:rFonts w:asciiTheme="majorHAnsi" w:hAnsiTheme="majorHAnsi"/>
        </w:rPr>
        <w:fldChar w:fldCharType="begin"/>
      </w:r>
      <w:r w:rsidRPr="00697BA7">
        <w:rPr>
          <w:rFonts w:asciiTheme="majorHAnsi" w:hAnsiTheme="majorHAnsi"/>
        </w:rPr>
        <w:instrText xml:space="preserve"> HYPERLINK "http://muse.jhu.edu.proxy.lib.umich.edu/journals/theatre_journal/v058/58.4starbuck.html" \l "FOOT3" </w:instrText>
      </w:r>
      <w:r w:rsidRPr="00697BA7">
        <w:rPr>
          <w:rFonts w:asciiTheme="majorHAnsi" w:hAnsiTheme="majorHAnsi"/>
        </w:rPr>
        <w:fldChar w:fldCharType="separate"/>
      </w:r>
      <w:r w:rsidRPr="00697BA7">
        <w:rPr>
          <w:rFonts w:asciiTheme="majorHAnsi" w:hAnsiTheme="majorHAnsi"/>
        </w:rPr>
        <w:t>3</w:t>
      </w:r>
      <w:r w:rsidRPr="00697BA7">
        <w:rPr>
          <w:rFonts w:asciiTheme="majorHAnsi" w:hAnsiTheme="majorHAnsi"/>
        </w:rPr>
        <w:fldChar w:fldCharType="end"/>
      </w:r>
      <w:bookmarkEnd w:id="2"/>
      <w:r w:rsidRPr="00697BA7">
        <w:rPr>
          <w:rFonts w:asciiTheme="majorHAnsi" w:hAnsiTheme="majorHAnsi"/>
        </w:rPr>
        <w:t xml:space="preserve"> His sweeping study reads like a series of snapshots that provide insights into the pre-modern and modern versions of the anthropological machine, based on notions of how humans define themselves—in art, philosophy, zoology, anthropology—both through inclusion and exclusion. </w:t>
      </w:r>
      <w:r w:rsidRPr="00697BA7">
        <w:rPr>
          <w:rFonts w:asciiTheme="majorHAnsi" w:hAnsiTheme="majorHAnsi"/>
          <w:u w:val="single"/>
        </w:rPr>
        <w:t xml:space="preserve">In the pre-modern anthropological machine, "man" defined the inhuman or </w:t>
      </w:r>
      <w:r w:rsidRPr="00697BA7">
        <w:rPr>
          <w:rFonts w:asciiTheme="majorHAnsi" w:hAnsiTheme="majorHAnsi"/>
          <w:u w:val="single"/>
        </w:rPr>
        <w:lastRenderedPageBreak/>
        <w:t>nonhuman in society through humanizing the animal: the "animalistic"—human in the form of animal—was produced and controlled in this way. In the modern version of the machine, the opposite holds true—</w:t>
      </w:r>
      <w:r w:rsidRPr="00697BA7">
        <w:rPr>
          <w:rStyle w:val="Emphasis"/>
          <w:rFonts w:asciiTheme="majorHAnsi" w:hAnsiTheme="majorHAnsi"/>
        </w:rPr>
        <w:t>the inhuman is produced by animalizing the human and excluding this person from being part of humanity</w:t>
      </w:r>
      <w:r w:rsidRPr="00697BA7">
        <w:rPr>
          <w:rFonts w:asciiTheme="majorHAnsi" w:hAnsiTheme="majorHAnsi"/>
          <w:u w:val="single"/>
        </w:rPr>
        <w:t>.</w:t>
      </w:r>
      <w:bookmarkStart w:id="3" w:name="REF4"/>
      <w:r w:rsidRPr="00697BA7">
        <w:rPr>
          <w:rFonts w:asciiTheme="majorHAnsi" w:hAnsiTheme="majorHAnsi"/>
          <w:u w:val="single"/>
        </w:rPr>
        <w:fldChar w:fldCharType="begin"/>
      </w:r>
      <w:r w:rsidRPr="00697BA7">
        <w:rPr>
          <w:rFonts w:asciiTheme="majorHAnsi" w:hAnsiTheme="majorHAnsi"/>
          <w:u w:val="single"/>
        </w:rPr>
        <w:instrText xml:space="preserve"> HYPERLINK "http://muse.jhu.edu.proxy.lib.umich.edu/journals/theatre_journal/v058/58.4starbuck.html" \l "FOOT4" </w:instrText>
      </w:r>
      <w:r w:rsidRPr="00697BA7">
        <w:rPr>
          <w:rFonts w:asciiTheme="majorHAnsi" w:hAnsiTheme="majorHAnsi"/>
          <w:u w:val="single"/>
        </w:rPr>
        <w:fldChar w:fldCharType="separate"/>
      </w:r>
      <w:r w:rsidRPr="00697BA7">
        <w:rPr>
          <w:rFonts w:asciiTheme="majorHAnsi" w:hAnsiTheme="majorHAnsi"/>
          <w:u w:val="single"/>
        </w:rPr>
        <w:t>4</w:t>
      </w:r>
      <w:r w:rsidRPr="00697BA7">
        <w:rPr>
          <w:rFonts w:asciiTheme="majorHAnsi" w:hAnsiTheme="majorHAnsi"/>
          <w:u w:val="single"/>
        </w:rPr>
        <w:fldChar w:fldCharType="end"/>
      </w:r>
      <w:bookmarkEnd w:id="3"/>
      <w:r w:rsidRPr="00697BA7">
        <w:rPr>
          <w:rFonts w:asciiTheme="majorHAnsi" w:hAnsiTheme="majorHAnsi"/>
          <w:u w:val="single"/>
        </w:rPr>
        <w:t> In both cases, the animal stands in or outside of humanity as the measure by which the human is defined. The anthropological machine provides an apt metaphor for the way in which progress, and with it destruction, has manifested itself throughout history and continues to be a driving force of the world. Human progress has occurred through its relationship(s) with animality to produce a kind of forward-moving, scientific, and now also political, machine.</w:t>
      </w:r>
      <w:r w:rsidRPr="00697BA7">
        <w:rPr>
          <w:rFonts w:asciiTheme="majorHAnsi" w:hAnsiTheme="majorHAnsi"/>
        </w:rPr>
        <w:t xml:space="preserve"> Both the cyborg and the anthropological machine arise in times of great change. Donna Haraway's cyborg emerged in the 1980s when new technologies were coming out faster than they could be assimilated; Agamben's anthropological machine emerged in the early twenty-first century out of the frustration of a warring world changed by global terrorism and Western imperialism. Both constructs address the rapidity of change in Western societies, and both engage with technology to provide models for the humanities to question new technologies and their relationship to the "nonhuman" in times of drastic change. Becoming-animate also emerges from the inside-out, from within the machine—here not "anthropological" as in Agamben, but instead the screened images within performance—film, television, and projections—become a starting point for seeing the animal anew, not for what it can do for or make [End Page 650] of humanity and not in opposition to or as something to master, but for just what it is: an interrelated component of the world we share.</w:t>
      </w:r>
    </w:p>
    <w:p w14:paraId="080F1288" w14:textId="77777777" w:rsidR="007F3E46" w:rsidRPr="00697BA7" w:rsidRDefault="007F3E46" w:rsidP="007F3E46">
      <w:pPr>
        <w:rPr>
          <w:rFonts w:asciiTheme="majorHAnsi" w:hAnsiTheme="majorHAnsi"/>
        </w:rPr>
      </w:pPr>
    </w:p>
    <w:p w14:paraId="3D9A4C6F" w14:textId="77777777" w:rsidR="007F3E46" w:rsidRPr="00697BA7" w:rsidRDefault="007F3E46" w:rsidP="007F3E46">
      <w:pPr>
        <w:pStyle w:val="Heading2"/>
        <w:rPr>
          <w:rFonts w:asciiTheme="majorHAnsi" w:hAnsiTheme="majorHAnsi"/>
        </w:rPr>
      </w:pPr>
      <w:r w:rsidRPr="00697BA7">
        <w:rPr>
          <w:rFonts w:asciiTheme="majorHAnsi" w:hAnsiTheme="majorHAnsi"/>
        </w:rPr>
        <w:lastRenderedPageBreak/>
        <w:t>Baudrillard</w:t>
      </w:r>
    </w:p>
    <w:p w14:paraId="6373147D" w14:textId="77777777" w:rsidR="007F3E46" w:rsidRPr="00697BA7" w:rsidRDefault="007F3E46" w:rsidP="007F3E46">
      <w:pPr>
        <w:rPr>
          <w:rFonts w:asciiTheme="majorHAnsi" w:eastAsia="Times New Roman" w:hAnsiTheme="majorHAnsi"/>
          <w:b/>
          <w:color w:val="000000"/>
          <w:shd w:val="clear" w:color="auto" w:fill="FFFFFF"/>
        </w:rPr>
      </w:pPr>
    </w:p>
    <w:p w14:paraId="50E5FB44" w14:textId="77777777" w:rsidR="007F3E46" w:rsidRPr="00697BA7" w:rsidRDefault="007F3E46" w:rsidP="007F3E46">
      <w:pPr>
        <w:pStyle w:val="Heading4"/>
        <w:rPr>
          <w:rFonts w:asciiTheme="majorHAnsi" w:hAnsiTheme="majorHAnsi" w:cs="Arial"/>
        </w:rPr>
      </w:pPr>
      <w:r w:rsidRPr="00697BA7">
        <w:rPr>
          <w:rFonts w:asciiTheme="majorHAnsi" w:hAnsiTheme="majorHAnsi"/>
          <w:shd w:val="clear" w:color="auto" w:fill="FFFFFF"/>
        </w:rPr>
        <w:t>Otherness can never be fully annihilated, - it is transformed into its incestually cloned, monstrous image named difference – one always approaching such an elimination, and simultaneously precipitating the very return of Otherness itself in the form of all it desires to purge</w:t>
      </w:r>
      <w:r w:rsidRPr="00697BA7">
        <w:rPr>
          <w:rFonts w:asciiTheme="majorHAnsi" w:hAnsiTheme="majorHAnsi" w:cs="Arial"/>
        </w:rPr>
        <w:t xml:space="preserve"> </w:t>
      </w:r>
    </w:p>
    <w:p w14:paraId="21E54336" w14:textId="77777777" w:rsidR="007F3E46" w:rsidRPr="00697BA7" w:rsidRDefault="007F3E46" w:rsidP="007F3E46">
      <w:pPr>
        <w:rPr>
          <w:rFonts w:asciiTheme="majorHAnsi" w:hAnsiTheme="majorHAnsi"/>
        </w:rPr>
      </w:pPr>
      <w:proofErr w:type="gramStart"/>
      <w:r w:rsidRPr="00697BA7">
        <w:rPr>
          <w:rFonts w:asciiTheme="majorHAnsi" w:hAnsiTheme="majorHAnsi"/>
        </w:rPr>
        <w:t>Grace 2000 (Victoria, Professor of Sociology at the University of Canterbury.</w:t>
      </w:r>
      <w:proofErr w:type="gramEnd"/>
      <w:r w:rsidRPr="00697BA7">
        <w:rPr>
          <w:rFonts w:asciiTheme="majorHAnsi" w:hAnsiTheme="majorHAnsi"/>
        </w:rPr>
        <w:t xml:space="preserve"> “Baudrillard’s Challenge: A Feminist Reading.” Publication: </w:t>
      </w:r>
      <w:proofErr w:type="gramStart"/>
      <w:r w:rsidRPr="00697BA7">
        <w:rPr>
          <w:rFonts w:asciiTheme="majorHAnsi" w:hAnsiTheme="majorHAnsi"/>
        </w:rPr>
        <w:t>London ;</w:t>
      </w:r>
      <w:proofErr w:type="gramEnd"/>
      <w:r w:rsidRPr="00697BA7">
        <w:rPr>
          <w:rFonts w:asciiTheme="majorHAnsi" w:hAnsiTheme="majorHAnsi"/>
        </w:rPr>
        <w:t xml:space="preserve"> New York Routledge, 2000. Page(s) 67-76)</w:t>
      </w:r>
    </w:p>
    <w:p w14:paraId="73502A7B" w14:textId="77777777" w:rsidR="007F3E46" w:rsidRPr="00697BA7" w:rsidRDefault="007F3E46" w:rsidP="007F3E46">
      <w:pPr>
        <w:rPr>
          <w:rFonts w:asciiTheme="majorHAnsi" w:eastAsia="Times New Roman" w:hAnsiTheme="majorHAnsi"/>
          <w:color w:val="000000"/>
          <w:shd w:val="clear" w:color="auto" w:fill="FFFFFF"/>
        </w:rPr>
      </w:pPr>
      <w:r w:rsidRPr="00697BA7">
        <w:rPr>
          <w:rFonts w:asciiTheme="majorHAnsi" w:eastAsia="Times New Roman" w:hAnsiTheme="majorHAnsi"/>
          <w:color w:val="000000"/>
          <w:u w:val="single"/>
          <w:shd w:val="clear" w:color="auto" w:fill="FFFFFF"/>
        </w:rPr>
        <w:t>The radical removal of ‘otherness’ is evident, possibly most significantly, within the embodied individual. Baudrillard refers to the fantasy of the double as the most ancient imaginary figure in the history of the body. The double ‘haunts the subject as his [sic] “other”, causing him to be himself while at the same time never seeming like himself’</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(TE: 113).</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Divided within herself, the individual subject faces the inevitability of her birth resulting from the union of two sexed beings, of her own individuation as a sexed being</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(who cannot be it all, who is divided, which is not to deny the existence of intersexed individuals who may or may not reproduce), and of her death.</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What Baudrillard refers to as</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the hell of the same’</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(the title of a chapter in The Transparency of Evil</w:t>
      </w:r>
      <w:r w:rsidRPr="00697BA7">
        <w:rPr>
          <w:rFonts w:asciiTheme="majorHAnsi" w:eastAsia="Times New Roman" w:hAnsiTheme="majorHAnsi"/>
          <w:color w:val="000000"/>
          <w:sz w:val="16"/>
          <w:szCs w:val="16"/>
          <w:u w:val="single"/>
          <w:shd w:val="clear" w:color="auto" w:fill="FFFFFF"/>
        </w:rPr>
        <w:t>)</w:t>
      </w:r>
      <w:r w:rsidRPr="00697BA7">
        <w:rPr>
          <w:rFonts w:asciiTheme="majorHAnsi" w:eastAsia="Times New Roman" w:hAnsiTheme="majorHAnsi"/>
          <w:color w:val="000000"/>
          <w:u w:val="single"/>
          <w:shd w:val="clear" w:color="auto" w:fill="FFFFFF"/>
        </w:rPr>
        <w:t xml:space="preserve"> is the current trend exemplified by the trope of cloning</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He writes that</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our own culture and era must be the only ones to have attempted to turn the fantasy of the double into a flesh-and-blood reality. From the subject divided by sex, founded on the interplay involving Death and the Other, to the nondivided, singular ‘subject’ with no shadow, no fantasy of her double, her ‘other’, replicated through cloning the code, the matrix, to be ‘born’ into the light fully exposed on all sides: the ‘bland eternity of the Same‘</w:t>
      </w:r>
      <w:r w:rsidRPr="00697BA7">
        <w:rPr>
          <w:rFonts w:asciiTheme="majorHAnsi" w:eastAsia="Times New Roman" w:hAnsiTheme="majorHAnsi"/>
          <w:color w:val="000000"/>
          <w:shd w:val="clear" w:color="auto" w:fill="FFFFFF"/>
        </w:rPr>
        <w:t xml:space="preserve"> (TE: 114). </w:t>
      </w:r>
      <w:r w:rsidRPr="00697BA7">
        <w:rPr>
          <w:rFonts w:asciiTheme="majorHAnsi" w:eastAsia="Times New Roman" w:hAnsiTheme="majorHAnsi"/>
          <w:color w:val="000000"/>
          <w:u w:val="single"/>
          <w:shd w:val="clear" w:color="auto" w:fill="FFFFFF"/>
        </w:rPr>
        <w:t>Like the sign, the ‘subject’ is fully positivised, and as such is not really a ‘subject’ any longer as the identical duplication ends the division constituting the subject – neither the one nor the other, merely the same. This in itself produces its own fascination; a kind of stupefied staring at the Barbie-Doll transsexual person vainly trying to find the point of negation, reversion, seduction</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Baudrillard, we know, argues that</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otherness, the symbolic, reversion, seduction, cannot ever be fully eradicated. The radical structural exclusion, or barring, of the symbolic might be understood to precipitate its return in self-destructive processes</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(TE: 122).</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Consider the endless chain of ‘social diseases’ and environmental issues increasingly plaguing the sanitised, desymbolised, postmodern ‘social’: increases in suicide, alcohol and drug abuse, drink-driving, domestic violence, BSE, depression, obesity, anorexia, allergies, chronic fatigue, chronic pain, global warming, economic recessions, market crashes, and so on</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This return is what Baudrillard refers to as</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u w:val="single"/>
          <w:shd w:val="clear" w:color="auto" w:fill="FFFFFF"/>
        </w:rPr>
        <w:t>‘the transparency of evil’. Without the ‘other’, the ‘self’ is ‘threatened with irradiation into the void’</w:t>
      </w:r>
      <w:r w:rsidRPr="00697BA7">
        <w:rPr>
          <w:rFonts w:asciiTheme="majorHAnsi" w:eastAsia="Times New Roman" w:hAnsiTheme="majorHAnsi"/>
          <w:color w:val="000000"/>
          <w:shd w:val="clear" w:color="auto" w:fill="FFFFFF"/>
        </w:rPr>
        <w:t xml:space="preserve"> (TE: 122). </w:t>
      </w:r>
      <w:r w:rsidRPr="00697BA7">
        <w:rPr>
          <w:rFonts w:asciiTheme="majorHAnsi" w:eastAsia="Times New Roman" w:hAnsiTheme="majorHAnsi"/>
          <w:color w:val="000000"/>
          <w:u w:val="single"/>
          <w:shd w:val="clear" w:color="auto" w:fill="FFFFFF"/>
        </w:rPr>
        <w:t>Through this so-called liberation, which is more about a process of radical detachment and release into an orbital network, the concept of alienation disappears. The fully interactive individual, cloned, metastatic, is not alienated from him or herself, but is self-identical. ‘He [sic] no longer differs from himself and is, therefore, indifferent to himself’</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 xml:space="preserve">(IE: 108). Baudrillard argues </w:t>
      </w:r>
      <w:r w:rsidRPr="00697BA7">
        <w:rPr>
          <w:rFonts w:asciiTheme="majorHAnsi" w:eastAsia="Times New Roman" w:hAnsiTheme="majorHAnsi"/>
          <w:color w:val="000000"/>
          <w:u w:val="single"/>
          <w:shd w:val="clear" w:color="auto" w:fill="FFFFFF"/>
        </w:rPr>
        <w:t>that this indifference to oneself results from the absence of division within the subject, the suppression of the pole of otherness as the subject is inscribed in theHyperreal Genders 137 order of identity, which ‘is a product, paradoxically, of the demand that he [sic] be different from himself and others’</w:t>
      </w:r>
      <w:r w:rsidRPr="00697BA7">
        <w:rPr>
          <w:rFonts w:asciiTheme="majorHAnsi" w:eastAsia="Times New Roman" w:hAnsiTheme="majorHAnsi"/>
          <w:color w:val="000000"/>
          <w:shd w:val="clear" w:color="auto" w:fill="FFFFFF"/>
        </w:rPr>
        <w:t xml:space="preserve"> </w:t>
      </w:r>
      <w:r w:rsidRPr="00697BA7">
        <w:rPr>
          <w:rFonts w:asciiTheme="majorHAnsi" w:eastAsia="Times New Roman" w:hAnsiTheme="majorHAnsi"/>
          <w:color w:val="000000"/>
          <w:sz w:val="16"/>
          <w:szCs w:val="16"/>
          <w:shd w:val="clear" w:color="auto" w:fill="FFFFFF"/>
        </w:rPr>
        <w:t>(IE: 108).</w:t>
      </w:r>
      <w:r w:rsidRPr="00697BA7">
        <w:rPr>
          <w:rFonts w:asciiTheme="majorHAnsi" w:eastAsia="Times New Roman" w:hAnsiTheme="majorHAnsi"/>
          <w:color w:val="000000"/>
          <w:sz w:val="16"/>
          <w:szCs w:val="16"/>
          <w:u w:val="single"/>
          <w:shd w:val="clear" w:color="auto" w:fill="FFFFFF"/>
        </w:rPr>
        <w:t xml:space="preserve"> </w:t>
      </w:r>
      <w:r w:rsidRPr="00697BA7">
        <w:rPr>
          <w:rFonts w:asciiTheme="majorHAnsi" w:eastAsia="Times New Roman" w:hAnsiTheme="majorHAnsi"/>
          <w:color w:val="000000"/>
          <w:u w:val="single"/>
          <w:shd w:val="clear" w:color="auto" w:fill="FFFFFF"/>
        </w:rPr>
        <w:t xml:space="preserve">We have conquered otherness with </w:t>
      </w:r>
      <w:r w:rsidRPr="00697BA7">
        <w:rPr>
          <w:rFonts w:asciiTheme="majorHAnsi" w:eastAsia="Times New Roman" w:hAnsiTheme="majorHAnsi"/>
          <w:color w:val="000000"/>
          <w:u w:val="single"/>
          <w:shd w:val="clear" w:color="auto" w:fill="FFFFFF"/>
        </w:rPr>
        <w:lastRenderedPageBreak/>
        <w:t xml:space="preserve">difference and, in its turn, difference has succumbed to the logic of the same and of indifference. We have conquered otherness with alienation (the subject becomes its own other), but alienation has, in its turn, succumbed to identity logic (the subject becomes the same as itself). And we have entered the interactive, sidereal era of boredom. </w:t>
      </w:r>
    </w:p>
    <w:p w14:paraId="657AB5E7" w14:textId="77777777" w:rsidR="007F3E46" w:rsidRPr="00697BA7" w:rsidRDefault="007F3E46" w:rsidP="007F3E46">
      <w:pPr>
        <w:rPr>
          <w:rFonts w:asciiTheme="majorHAnsi" w:hAnsiTheme="majorHAnsi"/>
        </w:rPr>
      </w:pPr>
    </w:p>
    <w:p w14:paraId="2FA15D9F" w14:textId="77777777" w:rsidR="007F3E46" w:rsidRPr="00697BA7" w:rsidRDefault="007F3E46" w:rsidP="007F3E46">
      <w:pPr>
        <w:pStyle w:val="Heading4"/>
        <w:rPr>
          <w:rFonts w:asciiTheme="majorHAnsi" w:hAnsiTheme="majorHAnsi"/>
        </w:rPr>
      </w:pPr>
      <w:r w:rsidRPr="00697BA7">
        <w:rPr>
          <w:rFonts w:asciiTheme="majorHAnsi" w:hAnsiTheme="majorHAnsi"/>
          <w:shd w:val="clear" w:color="auto" w:fill="FFFFFF"/>
        </w:rPr>
        <w:t>Communication is what destroys otherness in favor of difference. The calling forth of the other to exchanged in debate forces identity to emerge as a means of currency for the purposes of circulation and regulation – this is what denies the indestructability of the other, opening it up to all forms of racism and violence, often in the seemingly benign discourse of securing the other</w:t>
      </w:r>
      <w:r w:rsidRPr="00697BA7">
        <w:rPr>
          <w:rFonts w:asciiTheme="majorHAnsi" w:hAnsiTheme="majorHAnsi"/>
        </w:rPr>
        <w:t> </w:t>
      </w:r>
      <w:r w:rsidRPr="00697BA7">
        <w:rPr>
          <w:rFonts w:asciiTheme="majorHAnsi" w:hAnsiTheme="majorHAnsi" w:cs="Arial"/>
        </w:rPr>
        <w:br/>
      </w:r>
      <w:r w:rsidRPr="00697BA7">
        <w:rPr>
          <w:rFonts w:asciiTheme="majorHAnsi" w:hAnsiTheme="majorHAnsi"/>
        </w:rPr>
        <w:t>Akinwumi 07 (Akinbola E. research student in the Geography Department, The Open University, Milton Keynes, United Kingdom. His recent investigations explore interconnections between critical social/cultural theory and various critical geographies. Within/Without the Locus of Otherness: Europe, Societal (In</w:t>
      </w:r>
      <w:proofErr w:type="gramStart"/>
      <w:r w:rsidRPr="00697BA7">
        <w:rPr>
          <w:rFonts w:asciiTheme="majorHAnsi" w:hAnsiTheme="majorHAnsi"/>
        </w:rPr>
        <w:t>)security</w:t>
      </w:r>
      <w:proofErr w:type="gramEnd"/>
      <w:r w:rsidRPr="00697BA7">
        <w:rPr>
          <w:rFonts w:asciiTheme="majorHAnsi" w:hAnsiTheme="majorHAnsi"/>
        </w:rPr>
        <w:t xml:space="preserve"> and the New Topicalities of Fear. International Journal of Baudrillard Studies, Volume 4, Number 1 (January 2007) ISSN: 1705-6411) </w:t>
      </w:r>
    </w:p>
    <w:p w14:paraId="5C917C85" w14:textId="77777777" w:rsidR="007F3E46" w:rsidRPr="00697BA7" w:rsidRDefault="007F3E46" w:rsidP="007F3E46">
      <w:pPr>
        <w:rPr>
          <w:rFonts w:asciiTheme="majorHAnsi" w:eastAsia="Times New Roman" w:hAnsiTheme="majorHAnsi" w:cs="Arial"/>
          <w:color w:val="000000"/>
        </w:rPr>
      </w:pPr>
      <w:r w:rsidRPr="00697BA7">
        <w:rPr>
          <w:rFonts w:asciiTheme="majorHAnsi" w:eastAsia="Times New Roman" w:hAnsiTheme="majorHAnsi" w:cs="Arial"/>
          <w:color w:val="000000"/>
          <w:sz w:val="16"/>
          <w:szCs w:val="16"/>
        </w:rPr>
        <w:t xml:space="preserve">As I see </w:t>
      </w:r>
      <w:r w:rsidRPr="00697BA7">
        <w:rPr>
          <w:rFonts w:asciiTheme="majorHAnsi" w:eastAsia="Times New Roman" w:hAnsiTheme="majorHAnsi" w:cs="Arial"/>
          <w:color w:val="000000"/>
          <w:u w:val="single"/>
        </w:rPr>
        <w:t>it Baudrillard’s thinking on otherness and the self/other dialectic that upholds the politics of identity can be useful for foregrounding what we might call the responsibility of security to desecuritization; that is, desecuritization’s encounter with the consequences of otherness</w:t>
      </w:r>
      <w:r w:rsidRPr="00697BA7">
        <w:rPr>
          <w:rFonts w:asciiTheme="majorHAnsi" w:eastAsia="Times New Roman" w:hAnsiTheme="majorHAnsi" w:cs="Arial"/>
          <w:color w:val="000000"/>
        </w:rPr>
        <w:t>.</w:t>
      </w:r>
      <w:r w:rsidRPr="00697BA7">
        <w:rPr>
          <w:rFonts w:asciiTheme="majorHAnsi" w:eastAsia="Times New Roman" w:hAnsiTheme="majorHAnsi" w:cs="Arial"/>
          <w:color w:val="000000"/>
          <w:sz w:val="16"/>
          <w:szCs w:val="16"/>
        </w:rPr>
        <w:t xml:space="preserve">5 </w:t>
      </w:r>
      <w:r w:rsidRPr="00697BA7">
        <w:rPr>
          <w:rFonts w:asciiTheme="majorHAnsi" w:eastAsia="Times New Roman" w:hAnsiTheme="majorHAnsi" w:cs="Arial"/>
          <w:color w:val="000000"/>
          <w:szCs w:val="16"/>
          <w:u w:val="single"/>
        </w:rPr>
        <w:t>We have seen this logic at work in Baudrillard’s rather heady insistence on the indestructibility of the “other”, even when the sheer decidability of his position seems to be unfashionable.</w:t>
      </w:r>
      <w:r w:rsidRPr="00697BA7">
        <w:rPr>
          <w:rFonts w:asciiTheme="majorHAnsi" w:eastAsia="Times New Roman" w:hAnsiTheme="majorHAnsi" w:cs="Arial"/>
          <w:color w:val="000000"/>
        </w:rPr>
        <w:t xml:space="preserve"> </w:t>
      </w:r>
      <w:r w:rsidRPr="00697BA7">
        <w:rPr>
          <w:rFonts w:asciiTheme="majorHAnsi" w:eastAsia="Times New Roman" w:hAnsiTheme="majorHAnsi" w:cs="Arial"/>
          <w:color w:val="000000"/>
          <w:u w:val="single"/>
        </w:rPr>
        <w:t>Adopting a perspective that largely unsettles identity (the architecture of alterity), Baudrillard maintains that “alterity cannot be grounded in a vague dialectic of One and the Other”.</w:t>
      </w:r>
      <w:r w:rsidRPr="00697BA7">
        <w:rPr>
          <w:rFonts w:asciiTheme="majorHAnsi" w:eastAsia="Times New Roman" w:hAnsiTheme="majorHAnsi" w:cs="Arial"/>
          <w:color w:val="000000"/>
        </w:rPr>
        <w:t xml:space="preserve">6 </w:t>
      </w:r>
      <w:r w:rsidRPr="00697BA7">
        <w:rPr>
          <w:rFonts w:asciiTheme="majorHAnsi" w:eastAsia="Times New Roman" w:hAnsiTheme="majorHAnsi" w:cs="Arial"/>
          <w:color w:val="000000"/>
          <w:u w:val="single"/>
        </w:rPr>
        <w:t>Otherness ceases to exist “when all becomes transparence and immediate visibility, when everything is exposed to the harsh and inexorable light of information and communication”</w:t>
      </w:r>
      <w:r w:rsidRPr="00697BA7">
        <w:rPr>
          <w:rFonts w:asciiTheme="majorHAnsi" w:eastAsia="Times New Roman" w:hAnsiTheme="majorHAnsi" w:cs="Arial"/>
          <w:color w:val="000000"/>
        </w:rPr>
        <w:t>.7 “</w:t>
      </w:r>
      <w:r w:rsidRPr="00697BA7">
        <w:rPr>
          <w:rFonts w:asciiTheme="majorHAnsi" w:eastAsia="Times New Roman" w:hAnsiTheme="majorHAnsi" w:cs="Arial"/>
          <w:color w:val="000000"/>
          <w:u w:val="single"/>
        </w:rPr>
        <w:t>It all comes”, as Baudrillard shows us, “from the impossibility of conceiving the Other – friend or enemy – in its radical otherness, in its irreconcilable foreignness”.8 It all comes, too, from the deep structure of xenophobia and racism that exemplifies the discursive logic of European securitisms</w:t>
      </w:r>
      <w:r w:rsidRPr="00697BA7">
        <w:rPr>
          <w:rFonts w:asciiTheme="majorHAnsi" w:eastAsia="Times New Roman" w:hAnsiTheme="majorHAnsi" w:cs="Arial"/>
          <w:color w:val="000000"/>
        </w:rPr>
        <w:t xml:space="preserve">.9 </w:t>
      </w:r>
    </w:p>
    <w:p w14:paraId="5462D966" w14:textId="77777777" w:rsidR="007F3E46" w:rsidRPr="00697BA7" w:rsidRDefault="007F3E46" w:rsidP="007F3E46">
      <w:pPr>
        <w:rPr>
          <w:rFonts w:asciiTheme="majorHAnsi" w:hAnsiTheme="majorHAnsi" w:cs="Arial"/>
          <w:color w:val="000000"/>
          <w:sz w:val="20"/>
          <w:szCs w:val="20"/>
          <w:shd w:val="clear" w:color="auto" w:fill="FFFFFF"/>
        </w:rPr>
      </w:pPr>
    </w:p>
    <w:p w14:paraId="6F3B0B26" w14:textId="77777777" w:rsidR="007F3E46" w:rsidRPr="00697BA7" w:rsidRDefault="007F3E46" w:rsidP="007F3E46">
      <w:pPr>
        <w:pStyle w:val="Heading4"/>
        <w:rPr>
          <w:rFonts w:asciiTheme="majorHAnsi" w:hAnsiTheme="majorHAnsi"/>
        </w:rPr>
      </w:pPr>
      <w:r w:rsidRPr="00697BA7">
        <w:rPr>
          <w:rFonts w:asciiTheme="majorHAnsi" w:hAnsiTheme="majorHAnsi"/>
        </w:rPr>
        <w:t>Society is defined by its outsiders – it’s impossible to have an identity without an “other”.  Their attempt to bring the excluded into the center of society destroys the other and makes all of society the outsider, collapsing the entire social realm.</w:t>
      </w:r>
    </w:p>
    <w:p w14:paraId="47279CA0" w14:textId="77777777" w:rsidR="007F3E46" w:rsidRPr="00697BA7" w:rsidRDefault="007F3E46" w:rsidP="007F3E46">
      <w:pPr>
        <w:rPr>
          <w:rFonts w:asciiTheme="majorHAnsi" w:hAnsiTheme="majorHAnsi"/>
        </w:rPr>
      </w:pPr>
      <w:r w:rsidRPr="00697BA7">
        <w:rPr>
          <w:rFonts w:asciiTheme="majorHAnsi" w:hAnsiTheme="majorHAnsi"/>
        </w:rPr>
        <w:t>Baudrillard in 81 [Jean, “Simulacra and Simulation” p. 143-147]</w:t>
      </w:r>
    </w:p>
    <w:p w14:paraId="55B08EA6" w14:textId="77777777" w:rsidR="007F3E46" w:rsidRPr="00697BA7" w:rsidRDefault="007F3E46" w:rsidP="007F3E46">
      <w:pPr>
        <w:pStyle w:val="card"/>
        <w:ind w:left="0"/>
        <w:rPr>
          <w:rFonts w:asciiTheme="majorHAnsi" w:hAnsiTheme="majorHAnsi"/>
          <w:sz w:val="22"/>
          <w:szCs w:val="22"/>
        </w:rPr>
      </w:pPr>
      <w:r w:rsidRPr="00697BA7">
        <w:rPr>
          <w:rFonts w:asciiTheme="majorHAnsi" w:hAnsiTheme="majorHAnsi"/>
          <w:sz w:val="22"/>
          <w:szCs w:val="22"/>
          <w:u w:val="single"/>
        </w:rPr>
        <w:t>Thus the remainder refers to much more than a clear division in two localized terms, to a turning and reversible structure, an always imminent structure of reversion, in</w:t>
      </w:r>
      <w:r w:rsidRPr="00697BA7">
        <w:rPr>
          <w:rFonts w:asciiTheme="majorHAnsi" w:hAnsiTheme="majorHAnsi"/>
          <w:sz w:val="22"/>
          <w:szCs w:val="22"/>
        </w:rPr>
        <w:t xml:space="preserve"> </w:t>
      </w:r>
      <w:r w:rsidRPr="00697BA7">
        <w:rPr>
          <w:rFonts w:asciiTheme="majorHAnsi" w:hAnsiTheme="majorHAnsi"/>
          <w:sz w:val="22"/>
          <w:szCs w:val="22"/>
          <w:u w:val="single"/>
        </w:rPr>
        <w:t>which one never knows which is the remainder of the other:</w:t>
      </w:r>
      <w:r w:rsidRPr="00697BA7">
        <w:rPr>
          <w:rFonts w:asciiTheme="majorHAnsi" w:hAnsiTheme="majorHAnsi"/>
          <w:sz w:val="22"/>
          <w:szCs w:val="22"/>
        </w:rPr>
        <w:t xml:space="preserve"> </w:t>
      </w:r>
      <w:r w:rsidRPr="00697BA7">
        <w:rPr>
          <w:rFonts w:asciiTheme="majorHAnsi" w:hAnsiTheme="majorHAnsi"/>
          <w:sz w:val="16"/>
          <w:szCs w:val="22"/>
        </w:rPr>
        <w:t xml:space="preserve">In no other structure can one create this reversion, or this mise-en-abyme: the masculine is not the feminine of the feminine, the normal is not the crazy of the crazy; the right is not the </w:t>
      </w:r>
      <w:r w:rsidRPr="00697BA7">
        <w:rPr>
          <w:rFonts w:asciiTheme="majorHAnsi" w:hAnsiTheme="majorHAnsi"/>
          <w:sz w:val="16"/>
          <w:szCs w:val="22"/>
        </w:rPr>
        <w:lastRenderedPageBreak/>
        <w:t>left of the left, etc.</w:t>
      </w:r>
      <w:r w:rsidRPr="00697BA7">
        <w:rPr>
          <w:rFonts w:asciiTheme="majorHAnsi" w:hAnsiTheme="majorHAnsi"/>
          <w:sz w:val="22"/>
          <w:szCs w:val="22"/>
        </w:rPr>
        <w:t xml:space="preserve"> </w:t>
      </w:r>
      <w:r w:rsidRPr="00697BA7">
        <w:rPr>
          <w:rFonts w:asciiTheme="majorHAnsi" w:hAnsiTheme="majorHAnsi"/>
          <w:sz w:val="22"/>
          <w:szCs w:val="22"/>
          <w:u w:val="single"/>
        </w:rPr>
        <w:t>Perhaps only in the mirror can the question be posed: which, the real or the image, is the reflection of the other? In this sense</w:t>
      </w:r>
      <w:r w:rsidRPr="00697BA7">
        <w:rPr>
          <w:rFonts w:asciiTheme="majorHAnsi" w:hAnsiTheme="majorHAnsi"/>
          <w:sz w:val="22"/>
          <w:szCs w:val="22"/>
        </w:rPr>
        <w:t xml:space="preserve"> </w:t>
      </w:r>
      <w:r w:rsidRPr="00697BA7">
        <w:rPr>
          <w:rFonts w:asciiTheme="majorHAnsi" w:hAnsiTheme="majorHAnsi"/>
          <w:sz w:val="22"/>
          <w:szCs w:val="22"/>
          <w:u w:val="single"/>
        </w:rPr>
        <w:t>one can speak of the remainder as a mirror</w:t>
      </w:r>
      <w:r w:rsidRPr="00697BA7">
        <w:rPr>
          <w:rFonts w:asciiTheme="majorHAnsi" w:hAnsiTheme="majorHAnsi"/>
          <w:sz w:val="22"/>
          <w:szCs w:val="22"/>
        </w:rPr>
        <w:t xml:space="preserve">, </w:t>
      </w:r>
      <w:r w:rsidRPr="00697BA7">
        <w:rPr>
          <w:rFonts w:asciiTheme="majorHAnsi" w:hAnsiTheme="majorHAnsi"/>
          <w:sz w:val="16"/>
          <w:szCs w:val="16"/>
        </w:rPr>
        <w:t>or of the mirror of the remainder. It is that in both cases the line of structural demarcation, the line of the sharing of meaning, has become a wavering one, it is that meaning (most literally: the possibility of going from one point to an- other according to a vector determined by the respective position of the terms) no longer exists.</w:t>
      </w:r>
      <w:r w:rsidRPr="00697BA7">
        <w:rPr>
          <w:rFonts w:asciiTheme="majorHAnsi" w:hAnsiTheme="majorHAnsi"/>
          <w:sz w:val="22"/>
          <w:szCs w:val="22"/>
        </w:rPr>
        <w:t xml:space="preserve"> </w:t>
      </w:r>
      <w:r w:rsidRPr="00697BA7">
        <w:rPr>
          <w:rFonts w:asciiTheme="majorHAnsi" w:hAnsiTheme="majorHAnsi"/>
          <w:sz w:val="22"/>
          <w:szCs w:val="22"/>
          <w:u w:val="single"/>
        </w:rPr>
        <w:t>There is no longer a respective position-the real disappearing to make room for an image, more real than the real, and conversely-the remainder disappearing from the assigned location to resurface inside out, in what it was the remainder of, etc.</w:t>
      </w:r>
      <w:r w:rsidRPr="00697BA7">
        <w:rPr>
          <w:rFonts w:asciiTheme="majorHAnsi" w:hAnsiTheme="majorHAnsi"/>
          <w:sz w:val="22"/>
          <w:szCs w:val="22"/>
        </w:rPr>
        <w:t xml:space="preserve"> </w:t>
      </w:r>
      <w:r w:rsidRPr="00697BA7">
        <w:rPr>
          <w:rFonts w:asciiTheme="majorHAnsi" w:hAnsiTheme="majorHAnsi"/>
          <w:sz w:val="22"/>
          <w:szCs w:val="22"/>
          <w:u w:val="single"/>
        </w:rPr>
        <w:t>The same is true of the social</w:t>
      </w:r>
      <w:r w:rsidRPr="00697BA7">
        <w:rPr>
          <w:rFonts w:asciiTheme="majorHAnsi" w:hAnsiTheme="majorHAnsi"/>
          <w:sz w:val="16"/>
          <w:szCs w:val="16"/>
        </w:rPr>
        <w:t xml:space="preserve">. Who can say if the remainder of the social is the residue of the nonsocialized, or if it is not the social itself that is the remainder, the gigantic waste </w:t>
      </w:r>
      <w:proofErr w:type="gramStart"/>
      <w:r w:rsidRPr="00697BA7">
        <w:rPr>
          <w:rFonts w:asciiTheme="majorHAnsi" w:hAnsiTheme="majorHAnsi"/>
          <w:sz w:val="16"/>
          <w:szCs w:val="16"/>
        </w:rPr>
        <w:t>product.</w:t>
      </w:r>
      <w:proofErr w:type="gramEnd"/>
      <w:r w:rsidRPr="00697BA7">
        <w:rPr>
          <w:rFonts w:asciiTheme="majorHAnsi" w:hAnsiTheme="majorHAnsi"/>
          <w:sz w:val="16"/>
          <w:szCs w:val="16"/>
        </w:rPr>
        <w:t xml:space="preserve"> . . of what else? Of a process, which even if it were to completely disappear and had no name except the social would nevertheless only be its remainder. The residue can be completely at the level of the real</w:t>
      </w:r>
      <w:r w:rsidRPr="00697BA7">
        <w:rPr>
          <w:rFonts w:asciiTheme="majorHAnsi" w:hAnsiTheme="majorHAnsi"/>
          <w:sz w:val="22"/>
          <w:szCs w:val="22"/>
          <w:u w:val="single"/>
        </w:rPr>
        <w:t>. When a system has absorbed everything</w:t>
      </w:r>
      <w:r w:rsidRPr="00697BA7">
        <w:rPr>
          <w:rFonts w:asciiTheme="majorHAnsi" w:hAnsiTheme="majorHAnsi"/>
          <w:sz w:val="16"/>
          <w:szCs w:val="16"/>
        </w:rPr>
        <w:t>, when one has added everything up, when nothing remains,</w:t>
      </w:r>
      <w:r w:rsidRPr="00697BA7">
        <w:rPr>
          <w:rFonts w:asciiTheme="majorHAnsi" w:hAnsiTheme="majorHAnsi"/>
          <w:sz w:val="22"/>
          <w:szCs w:val="22"/>
        </w:rPr>
        <w:t xml:space="preserve"> </w:t>
      </w:r>
      <w:r w:rsidRPr="00697BA7">
        <w:rPr>
          <w:rFonts w:asciiTheme="majorHAnsi" w:hAnsiTheme="majorHAnsi"/>
          <w:sz w:val="22"/>
          <w:szCs w:val="22"/>
          <w:u w:val="single"/>
        </w:rPr>
        <w:t>the entire sum turns to the remainder and becomes the remainder</w:t>
      </w:r>
      <w:r w:rsidRPr="00697BA7">
        <w:rPr>
          <w:rFonts w:asciiTheme="majorHAnsi" w:hAnsiTheme="majorHAnsi"/>
          <w:sz w:val="16"/>
          <w:szCs w:val="16"/>
          <w:u w:val="single"/>
        </w:rPr>
        <w:t xml:space="preserve">. </w:t>
      </w:r>
      <w:r w:rsidRPr="00697BA7">
        <w:rPr>
          <w:rFonts w:asciiTheme="majorHAnsi" w:hAnsiTheme="majorHAnsi"/>
          <w:sz w:val="16"/>
          <w:szCs w:val="16"/>
        </w:rPr>
        <w:t xml:space="preserve">Witness the "Society" column of Le Monde, in which paradoxically; only immigrants, delinquents, women, etc. appear- everything that has not been socialized, "social" cases analogous to pathological cases. </w:t>
      </w:r>
      <w:proofErr w:type="gramStart"/>
      <w:r w:rsidRPr="00697BA7">
        <w:rPr>
          <w:rFonts w:asciiTheme="majorHAnsi" w:hAnsiTheme="majorHAnsi"/>
          <w:sz w:val="16"/>
          <w:szCs w:val="16"/>
        </w:rPr>
        <w:t>Pockets to be reabsorbed, segments that the "social" isolates as it grows</w:t>
      </w:r>
      <w:r w:rsidRPr="00697BA7">
        <w:rPr>
          <w:rFonts w:asciiTheme="majorHAnsi" w:hAnsiTheme="majorHAnsi"/>
          <w:sz w:val="16"/>
          <w:szCs w:val="16"/>
          <w:u w:val="single"/>
        </w:rPr>
        <w:t>.</w:t>
      </w:r>
      <w:proofErr w:type="gramEnd"/>
      <w:r w:rsidRPr="00697BA7">
        <w:rPr>
          <w:rFonts w:asciiTheme="majorHAnsi" w:hAnsiTheme="majorHAnsi"/>
          <w:sz w:val="22"/>
          <w:szCs w:val="22"/>
          <w:u w:val="single"/>
        </w:rPr>
        <w:t xml:space="preserve"> Designated as "residual" at the horizon of the social, they enter its jurisdiction in this way and are destined to find their place in an enlarged sociality</w:t>
      </w:r>
      <w:r w:rsidRPr="00697BA7">
        <w:rPr>
          <w:rFonts w:asciiTheme="majorHAnsi" w:hAnsiTheme="majorHAnsi"/>
          <w:sz w:val="22"/>
          <w:szCs w:val="22"/>
        </w:rPr>
        <w:t xml:space="preserve">. </w:t>
      </w:r>
      <w:r w:rsidRPr="00697BA7">
        <w:rPr>
          <w:rFonts w:asciiTheme="majorHAnsi" w:hAnsiTheme="majorHAnsi"/>
          <w:sz w:val="16"/>
          <w:szCs w:val="16"/>
        </w:rPr>
        <w:t>It is for this remainder that the social machine is recharged and finds new energy;</w:t>
      </w:r>
      <w:r w:rsidRPr="00697BA7">
        <w:rPr>
          <w:rFonts w:asciiTheme="majorHAnsi" w:hAnsiTheme="majorHAnsi"/>
          <w:sz w:val="22"/>
          <w:szCs w:val="22"/>
        </w:rPr>
        <w:t xml:space="preserve"> </w:t>
      </w:r>
      <w:r w:rsidRPr="00697BA7">
        <w:rPr>
          <w:rFonts w:asciiTheme="majorHAnsi" w:hAnsiTheme="majorHAnsi"/>
          <w:sz w:val="22"/>
          <w:szCs w:val="22"/>
          <w:u w:val="single"/>
        </w:rPr>
        <w:t>But what happens when everything is sponged up, when everything is socialized? Then the machine stops, the dynamic is reversed, and it is the whole social system that becomes residue</w:t>
      </w:r>
      <w:r w:rsidRPr="00697BA7">
        <w:rPr>
          <w:rFonts w:asciiTheme="majorHAnsi" w:hAnsiTheme="majorHAnsi"/>
          <w:sz w:val="16"/>
          <w:szCs w:val="16"/>
        </w:rPr>
        <w:t xml:space="preserve">. As the social in its progression eliminates </w:t>
      </w:r>
      <w:proofErr w:type="gramStart"/>
      <w:r w:rsidRPr="00697BA7">
        <w:rPr>
          <w:rFonts w:asciiTheme="majorHAnsi" w:hAnsiTheme="majorHAnsi"/>
          <w:sz w:val="16"/>
          <w:szCs w:val="16"/>
        </w:rPr>
        <w:t>all the</w:t>
      </w:r>
      <w:proofErr w:type="gramEnd"/>
      <w:r w:rsidRPr="00697BA7">
        <w:rPr>
          <w:rFonts w:asciiTheme="majorHAnsi" w:hAnsiTheme="majorHAnsi"/>
          <w:sz w:val="16"/>
          <w:szCs w:val="16"/>
        </w:rPr>
        <w:t xml:space="preserve"> residue, it itself becomes residual. In designating residual categories as "Society," the social designates itself as a remainder: The impossibility of determining what is the remainder of the other characterizes the phase of simulation and the death throes of distinctive systems, a phase when everything becomes a remainder and a residual. </w:t>
      </w:r>
      <w:r w:rsidRPr="00697BA7">
        <w:rPr>
          <w:rFonts w:asciiTheme="majorHAnsi" w:hAnsiTheme="majorHAnsi"/>
          <w:sz w:val="22"/>
          <w:szCs w:val="22"/>
          <w:u w:val="single"/>
        </w:rPr>
        <w:t>Inversely; the disappearance of the fatidic and structural slash that isolated the rest of --- and that now permits each term to be the remainder of the other term characterizes a phase of reversibility during which there is "virtually" no more remainder</w:t>
      </w:r>
      <w:r w:rsidRPr="00697BA7">
        <w:rPr>
          <w:rFonts w:asciiTheme="majorHAnsi" w:hAnsiTheme="majorHAnsi"/>
          <w:sz w:val="22"/>
          <w:szCs w:val="22"/>
        </w:rPr>
        <w:t xml:space="preserve">: </w:t>
      </w:r>
      <w:r w:rsidRPr="00697BA7">
        <w:rPr>
          <w:rFonts w:asciiTheme="majorHAnsi" w:hAnsiTheme="majorHAnsi"/>
          <w:sz w:val="22"/>
          <w:szCs w:val="22"/>
          <w:u w:val="single"/>
        </w:rPr>
        <w:t xml:space="preserve">The two propositions are simultaneously "true" and are not mutually exclusive. They are themselves reversible. Another aspect as surprising as the absence of an opposing term: the remainder makes you laugh. </w:t>
      </w:r>
      <w:r w:rsidRPr="00697BA7">
        <w:rPr>
          <w:rFonts w:asciiTheme="majorHAnsi" w:hAnsiTheme="majorHAnsi"/>
          <w:sz w:val="16"/>
          <w:szCs w:val="16"/>
        </w:rPr>
        <w:t xml:space="preserve">Any discussion on this theme unleashes the same language games, the same ambiguity, and the same obscenity as do discussions of sex or death. Sex and death are the great themes recognized for unleashing ambivalence and laughter. But the remainder is the third, and perhaps the only one, the two others amounting to this as to the very figure of reversibility. For why does one laugh? One only laughs at the reversibility of things, and sex and death are eminently reversible figures. It is because the stake is always reversible between masculine and feminine, between life and </w:t>
      </w:r>
      <w:proofErr w:type="gramStart"/>
      <w:r w:rsidRPr="00697BA7">
        <w:rPr>
          <w:rFonts w:asciiTheme="majorHAnsi" w:hAnsiTheme="majorHAnsi"/>
          <w:sz w:val="16"/>
          <w:szCs w:val="16"/>
        </w:rPr>
        <w:t>death, that</w:t>
      </w:r>
      <w:proofErr w:type="gramEnd"/>
      <w:r w:rsidRPr="00697BA7">
        <w:rPr>
          <w:rFonts w:asciiTheme="majorHAnsi" w:hAnsiTheme="majorHAnsi"/>
          <w:sz w:val="16"/>
          <w:szCs w:val="16"/>
        </w:rPr>
        <w:t xml:space="preserve"> one laughs at sex and death. How much more, then, at the remainder, which does not even have an opposing term, which by itself traverses the whole cycle, and runs infinitely after its own slash, after its own double, like Peter Schlemihl after his shadow?  The remainder is obscene, because it is reversible and is exchanged for itself. It is obscene and makes one laugh, as only the lack of distinction between masculine and feminine, the lack of distinction between life and death makes one laugh, deeply laugh. Today, the remainder has become the weighty term. It is on the remainder that a new intelligibility is founded.</w:t>
      </w:r>
      <w:r w:rsidRPr="00697BA7">
        <w:rPr>
          <w:rFonts w:asciiTheme="majorHAnsi" w:hAnsiTheme="majorHAnsi"/>
          <w:sz w:val="22"/>
          <w:szCs w:val="22"/>
        </w:rPr>
        <w:t xml:space="preserve"> </w:t>
      </w:r>
      <w:r w:rsidRPr="00697BA7">
        <w:rPr>
          <w:rFonts w:asciiTheme="majorHAnsi" w:hAnsiTheme="majorHAnsi"/>
          <w:sz w:val="22"/>
          <w:szCs w:val="22"/>
          <w:u w:val="single"/>
        </w:rPr>
        <w:t>End of a certain logic of distinctive oppositions, in which the weak term played the role of the residual term</w:t>
      </w:r>
      <w:r w:rsidRPr="00697BA7">
        <w:rPr>
          <w:rFonts w:asciiTheme="majorHAnsi" w:hAnsiTheme="majorHAnsi"/>
          <w:sz w:val="22"/>
          <w:szCs w:val="22"/>
        </w:rPr>
        <w:t xml:space="preserve">. </w:t>
      </w:r>
      <w:r w:rsidRPr="00697BA7">
        <w:rPr>
          <w:rFonts w:asciiTheme="majorHAnsi" w:hAnsiTheme="majorHAnsi"/>
          <w:sz w:val="22"/>
          <w:szCs w:val="22"/>
          <w:u w:val="single"/>
        </w:rPr>
        <w:t>Today, everything is inverted.</w:t>
      </w:r>
      <w:r w:rsidRPr="00697BA7">
        <w:rPr>
          <w:rFonts w:asciiTheme="majorHAnsi" w:hAnsiTheme="majorHAnsi"/>
          <w:sz w:val="22"/>
          <w:szCs w:val="22"/>
        </w:rPr>
        <w:t xml:space="preserve"> </w:t>
      </w:r>
      <w:r w:rsidRPr="00697BA7">
        <w:rPr>
          <w:rFonts w:asciiTheme="majorHAnsi" w:hAnsiTheme="majorHAnsi"/>
          <w:sz w:val="16"/>
          <w:szCs w:val="16"/>
        </w:rPr>
        <w:t xml:space="preserve">Psychoanalysis itself is the first great theorization of residues (lapses, dreams, etc.). It is no longer a political economy of production that directs us, but an economic politics of reproduction, of recycling-ecology and pollution-a political economy of the remainder. All normality sees itself today in the light of madness, which was nothing but its insignificant remainder. </w:t>
      </w:r>
      <w:proofErr w:type="gramStart"/>
      <w:r w:rsidRPr="00697BA7">
        <w:rPr>
          <w:rFonts w:asciiTheme="majorHAnsi" w:hAnsiTheme="majorHAnsi"/>
          <w:sz w:val="16"/>
          <w:szCs w:val="16"/>
        </w:rPr>
        <w:t>Privilege of all the remainders, in all domains, of the not-said, the feminine, the crazy; the marginal, of excrement and waste in art, etc.</w:t>
      </w:r>
      <w:proofErr w:type="gramEnd"/>
      <w:r w:rsidRPr="00697BA7">
        <w:rPr>
          <w:rFonts w:asciiTheme="majorHAnsi" w:hAnsiTheme="majorHAnsi"/>
          <w:sz w:val="16"/>
          <w:szCs w:val="16"/>
        </w:rPr>
        <w:t xml:space="preserve"> But</w:t>
      </w:r>
      <w:r w:rsidRPr="00697BA7">
        <w:rPr>
          <w:rFonts w:asciiTheme="majorHAnsi" w:hAnsiTheme="majorHAnsi"/>
          <w:sz w:val="22"/>
          <w:szCs w:val="22"/>
        </w:rPr>
        <w:t xml:space="preserve"> </w:t>
      </w:r>
      <w:r w:rsidRPr="00697BA7">
        <w:rPr>
          <w:rFonts w:asciiTheme="majorHAnsi" w:hAnsiTheme="majorHAnsi"/>
          <w:sz w:val="22"/>
          <w:szCs w:val="22"/>
          <w:u w:val="single"/>
        </w:rPr>
        <w:t>this is still nothing but a sort of inversion of the structure, of the return of the repressed as a powerful moment, of the return of the remainder as surplus of meaning, as excess</w:t>
      </w:r>
      <w:r w:rsidRPr="00697BA7">
        <w:rPr>
          <w:rFonts w:asciiTheme="majorHAnsi" w:hAnsiTheme="majorHAnsi"/>
          <w:sz w:val="22"/>
          <w:szCs w:val="22"/>
        </w:rPr>
        <w:t xml:space="preserve"> </w:t>
      </w:r>
      <w:r w:rsidRPr="00697BA7">
        <w:rPr>
          <w:rFonts w:asciiTheme="majorHAnsi" w:hAnsiTheme="majorHAnsi"/>
          <w:sz w:val="22"/>
          <w:szCs w:val="22"/>
          <w:u w:val="single"/>
        </w:rPr>
        <w:t>(but excess is not formally different from the remainder, and the problem of the squandering of excess in Bataille is not different from that of the reabsorption of remainders in a political economy of calculation and penury: only the philosophies are different), of a higher order of meaning starting with the remainder.</w:t>
      </w:r>
      <w:r w:rsidRPr="00697BA7">
        <w:rPr>
          <w:rFonts w:asciiTheme="majorHAnsi" w:hAnsiTheme="majorHAnsi"/>
          <w:sz w:val="22"/>
          <w:szCs w:val="22"/>
        </w:rPr>
        <w:t xml:space="preserve"> </w:t>
      </w:r>
      <w:proofErr w:type="gramStart"/>
      <w:r w:rsidRPr="00697BA7">
        <w:rPr>
          <w:rFonts w:asciiTheme="majorHAnsi" w:hAnsiTheme="majorHAnsi"/>
          <w:sz w:val="16"/>
          <w:szCs w:val="16"/>
        </w:rPr>
        <w:t>The secret of all the "liberations" that play on the hidden energies on the other side of the slash</w:t>
      </w:r>
      <w:r w:rsidRPr="00697BA7">
        <w:rPr>
          <w:rFonts w:asciiTheme="majorHAnsi" w:hAnsiTheme="majorHAnsi"/>
          <w:sz w:val="22"/>
          <w:szCs w:val="22"/>
        </w:rPr>
        <w:t>.</w:t>
      </w:r>
      <w:proofErr w:type="gramEnd"/>
      <w:r w:rsidRPr="00697BA7">
        <w:rPr>
          <w:rFonts w:asciiTheme="majorHAnsi" w:hAnsiTheme="majorHAnsi"/>
          <w:sz w:val="22"/>
          <w:szCs w:val="22"/>
          <w:u w:val="single"/>
        </w:rPr>
        <w:t xml:space="preserve"> Now we are faced with</w:t>
      </w:r>
      <w:r w:rsidRPr="00697BA7">
        <w:rPr>
          <w:rFonts w:asciiTheme="majorHAnsi" w:hAnsiTheme="majorHAnsi"/>
          <w:sz w:val="16"/>
          <w:szCs w:val="16"/>
        </w:rPr>
        <w:t xml:space="preserve"> a much more original situation: </w:t>
      </w:r>
      <w:r w:rsidRPr="00697BA7">
        <w:rPr>
          <w:rFonts w:asciiTheme="majorHAnsi" w:hAnsiTheme="majorHAnsi"/>
          <w:sz w:val="16"/>
          <w:szCs w:val="16"/>
        </w:rPr>
        <w:lastRenderedPageBreak/>
        <w:t>not that of the pure and simple inversion and promotion of remainders, but that of</w:t>
      </w:r>
      <w:r w:rsidRPr="00697BA7">
        <w:rPr>
          <w:rFonts w:asciiTheme="majorHAnsi" w:hAnsiTheme="majorHAnsi"/>
          <w:sz w:val="22"/>
          <w:szCs w:val="22"/>
        </w:rPr>
        <w:t xml:space="preserve"> </w:t>
      </w:r>
      <w:r w:rsidRPr="00697BA7">
        <w:rPr>
          <w:rFonts w:asciiTheme="majorHAnsi" w:hAnsiTheme="majorHAnsi"/>
          <w:sz w:val="22"/>
          <w:szCs w:val="22"/>
          <w:u w:val="single"/>
        </w:rPr>
        <w:t xml:space="preserve">an instability in every structure and every opposition that makes it so that there is </w:t>
      </w:r>
      <w:r w:rsidRPr="00697BA7">
        <w:rPr>
          <w:rFonts w:asciiTheme="majorHAnsi" w:hAnsiTheme="majorHAnsi"/>
          <w:bCs/>
          <w:sz w:val="22"/>
          <w:szCs w:val="22"/>
          <w:u w:val="single"/>
        </w:rPr>
        <w:t>no longer</w:t>
      </w:r>
      <w:r w:rsidRPr="00697BA7">
        <w:rPr>
          <w:rFonts w:asciiTheme="majorHAnsi" w:hAnsiTheme="majorHAnsi"/>
          <w:sz w:val="22"/>
          <w:szCs w:val="22"/>
          <w:u w:val="single"/>
        </w:rPr>
        <w:t xml:space="preserve"> even a remainder</w:t>
      </w:r>
      <w:r w:rsidRPr="00697BA7">
        <w:rPr>
          <w:rFonts w:asciiTheme="majorHAnsi" w:hAnsiTheme="majorHAnsi"/>
          <w:sz w:val="22"/>
          <w:szCs w:val="22"/>
        </w:rPr>
        <w:t xml:space="preserve">; </w:t>
      </w:r>
      <w:r w:rsidRPr="00697BA7">
        <w:rPr>
          <w:rFonts w:asciiTheme="majorHAnsi" w:hAnsiTheme="majorHAnsi"/>
          <w:sz w:val="22"/>
          <w:szCs w:val="22"/>
          <w:u w:val="single"/>
        </w:rPr>
        <w:t>due to the fact that the remainder is everywhere</w:t>
      </w:r>
      <w:r w:rsidRPr="00697BA7">
        <w:rPr>
          <w:rFonts w:asciiTheme="majorHAnsi" w:hAnsiTheme="majorHAnsi"/>
          <w:sz w:val="22"/>
          <w:szCs w:val="22"/>
        </w:rPr>
        <w:t>,</w:t>
      </w:r>
      <w:r w:rsidRPr="00697BA7">
        <w:rPr>
          <w:rFonts w:asciiTheme="majorHAnsi" w:hAnsiTheme="majorHAnsi"/>
          <w:sz w:val="22"/>
          <w:szCs w:val="22"/>
          <w:u w:val="single"/>
        </w:rPr>
        <w:t xml:space="preserve"> and by playing with the slash, it annuls itself as such. It is not when one has taken everything away that nothing is left, rather, nothing is left when things are unceasingly shifted and addition itself no longer has any meaning</w:t>
      </w:r>
      <w:r w:rsidRPr="00697BA7">
        <w:rPr>
          <w:rFonts w:asciiTheme="majorHAnsi" w:hAnsiTheme="majorHAnsi"/>
          <w:sz w:val="16"/>
          <w:szCs w:val="16"/>
        </w:rPr>
        <w:t>. Birth is residual if it is not symbolically revisited through initiation.</w:t>
      </w:r>
      <w:r w:rsidRPr="00697BA7">
        <w:rPr>
          <w:rFonts w:asciiTheme="majorHAnsi" w:hAnsiTheme="majorHAnsi"/>
          <w:sz w:val="16"/>
          <w:szCs w:val="16"/>
          <w:u w:val="single"/>
        </w:rPr>
        <w:t xml:space="preserve"> </w:t>
      </w:r>
      <w:r w:rsidRPr="00697BA7">
        <w:rPr>
          <w:rFonts w:asciiTheme="majorHAnsi" w:hAnsiTheme="majorHAnsi"/>
          <w:sz w:val="16"/>
          <w:szCs w:val="16"/>
        </w:rPr>
        <w:t>Death is residual if it is not resolved in mourning, in the collective celebration of mourning.</w:t>
      </w:r>
      <w:r w:rsidRPr="00697BA7">
        <w:rPr>
          <w:rFonts w:asciiTheme="majorHAnsi" w:hAnsiTheme="majorHAnsi"/>
          <w:sz w:val="16"/>
          <w:szCs w:val="16"/>
          <w:u w:val="single"/>
        </w:rPr>
        <w:t xml:space="preserve"> </w:t>
      </w:r>
      <w:r w:rsidRPr="00697BA7">
        <w:rPr>
          <w:rFonts w:asciiTheme="majorHAnsi" w:hAnsiTheme="majorHAnsi"/>
          <w:sz w:val="16"/>
          <w:szCs w:val="16"/>
        </w:rPr>
        <w:t>Value is residual if it is not reibsorbed and volitalized in the cycle of exchanges.</w:t>
      </w:r>
      <w:r w:rsidRPr="00697BA7">
        <w:rPr>
          <w:rFonts w:asciiTheme="majorHAnsi" w:hAnsiTheme="majorHAnsi"/>
          <w:sz w:val="16"/>
          <w:szCs w:val="16"/>
          <w:u w:val="single"/>
        </w:rPr>
        <w:t xml:space="preserve"> </w:t>
      </w:r>
      <w:r w:rsidRPr="00697BA7">
        <w:rPr>
          <w:rFonts w:asciiTheme="majorHAnsi" w:hAnsiTheme="majorHAnsi"/>
          <w:sz w:val="16"/>
          <w:szCs w:val="16"/>
        </w:rPr>
        <w:t>Sexuality is residual once it becomes the production of sexual relations.</w:t>
      </w:r>
      <w:r w:rsidRPr="00697BA7">
        <w:rPr>
          <w:rFonts w:asciiTheme="majorHAnsi" w:hAnsiTheme="majorHAnsi"/>
          <w:sz w:val="16"/>
          <w:szCs w:val="16"/>
          <w:u w:val="single"/>
        </w:rPr>
        <w:t xml:space="preserve"> </w:t>
      </w:r>
      <w:r w:rsidRPr="00697BA7">
        <w:rPr>
          <w:rFonts w:asciiTheme="majorHAnsi" w:hAnsiTheme="majorHAnsi"/>
          <w:sz w:val="16"/>
          <w:szCs w:val="16"/>
        </w:rPr>
        <w:t>The social itself is residual once it becomes a production of social relations."</w:t>
      </w:r>
      <w:r w:rsidRPr="00697BA7">
        <w:rPr>
          <w:rFonts w:asciiTheme="majorHAnsi" w:hAnsiTheme="majorHAnsi"/>
          <w:sz w:val="16"/>
          <w:szCs w:val="16"/>
          <w:u w:val="single"/>
        </w:rPr>
        <w:t xml:space="preserve"> </w:t>
      </w:r>
      <w:r w:rsidRPr="00697BA7">
        <w:rPr>
          <w:rFonts w:asciiTheme="majorHAnsi" w:hAnsiTheme="majorHAnsi"/>
          <w:sz w:val="16"/>
          <w:szCs w:val="16"/>
        </w:rPr>
        <w:t>All of the real is residual, and everything that is residual is destined to repeat itself indefinitely in phantasms.</w:t>
      </w:r>
      <w:r w:rsidRPr="00697BA7">
        <w:rPr>
          <w:rFonts w:asciiTheme="majorHAnsi" w:hAnsiTheme="majorHAnsi"/>
          <w:sz w:val="16"/>
          <w:szCs w:val="16"/>
          <w:u w:val="single"/>
        </w:rPr>
        <w:t xml:space="preserve"> </w:t>
      </w:r>
      <w:r w:rsidRPr="00697BA7">
        <w:rPr>
          <w:rFonts w:asciiTheme="majorHAnsi" w:hAnsiTheme="majorHAnsi"/>
          <w:sz w:val="16"/>
          <w:szCs w:val="16"/>
        </w:rPr>
        <w:t>All accumulation is nothing but a remainder, and the accumulation of remainders, in the sense that it is a rupture of alliance, and in the linear infinity of accumulation and calculation, in the linear infinity of production, compensates for the energy and value that used to be accomplished in the cycle of alliance. Now, what traverses a cycle is completely realized, whereas in the dimension of the infinite, everything that is below the line of the infinite, below the line of eternity (this stockpile of time that itself is also, as with any stockpile, a rupture of alliances), all of that is nothing but the remainder.</w:t>
      </w:r>
      <w:r w:rsidRPr="00697BA7">
        <w:rPr>
          <w:rFonts w:asciiTheme="majorHAnsi" w:hAnsiTheme="majorHAnsi"/>
          <w:sz w:val="22"/>
          <w:szCs w:val="22"/>
        </w:rPr>
        <w:t xml:space="preserve"> </w:t>
      </w:r>
      <w:r w:rsidRPr="00697BA7">
        <w:rPr>
          <w:rFonts w:asciiTheme="majorHAnsi" w:hAnsiTheme="majorHAnsi"/>
          <w:sz w:val="22"/>
          <w:szCs w:val="22"/>
          <w:u w:val="single"/>
        </w:rPr>
        <w:t>Accumulation is nothing but the remainder, and repression is nothing but its inverse and asymmetrical form</w:t>
      </w:r>
      <w:r w:rsidRPr="00697BA7">
        <w:rPr>
          <w:rFonts w:asciiTheme="majorHAnsi" w:hAnsiTheme="majorHAnsi"/>
          <w:sz w:val="22"/>
          <w:szCs w:val="22"/>
        </w:rPr>
        <w:t>. It is on the stockpile of repressed affects and representations that our new alliance is based.</w:t>
      </w:r>
      <w:r w:rsidRPr="00697BA7">
        <w:rPr>
          <w:rFonts w:asciiTheme="majorHAnsi" w:hAnsiTheme="majorHAnsi"/>
          <w:sz w:val="22"/>
          <w:szCs w:val="22"/>
          <w:u w:val="single"/>
        </w:rPr>
        <w:t xml:space="preserve"> But when everything is repressed, nothing is anymore</w:t>
      </w:r>
      <w:r w:rsidRPr="00697BA7">
        <w:rPr>
          <w:rFonts w:asciiTheme="majorHAnsi" w:hAnsiTheme="majorHAnsi"/>
          <w:sz w:val="22"/>
          <w:szCs w:val="22"/>
        </w:rPr>
        <w:t>.</w:t>
      </w:r>
      <w:r w:rsidRPr="00697BA7">
        <w:rPr>
          <w:rFonts w:asciiTheme="majorHAnsi" w:hAnsiTheme="majorHAnsi"/>
          <w:sz w:val="22"/>
          <w:szCs w:val="22"/>
          <w:u w:val="single"/>
        </w:rPr>
        <w:t xml:space="preserve"> We are not far from this absolute point of repression where the stockpiles are themselves undone, where the stockpiles of phantasms </w:t>
      </w:r>
      <w:r w:rsidRPr="00697BA7">
        <w:rPr>
          <w:rFonts w:asciiTheme="majorHAnsi" w:hAnsiTheme="majorHAnsi"/>
          <w:bCs/>
          <w:sz w:val="22"/>
          <w:szCs w:val="22"/>
          <w:u w:val="single"/>
        </w:rPr>
        <w:t>collapse</w:t>
      </w:r>
      <w:r w:rsidRPr="00697BA7">
        <w:rPr>
          <w:rFonts w:asciiTheme="majorHAnsi" w:hAnsiTheme="majorHAnsi"/>
          <w:sz w:val="16"/>
          <w:szCs w:val="16"/>
        </w:rPr>
        <w:t xml:space="preserve">. The whole imaginary of the stockpile, of energy, and of what remains of it, comes to us from repression. When repression reaches a point of critical saturation where its presence is put in question, then energy will no longer be available to be liberated, spent, economized, </w:t>
      </w:r>
      <w:proofErr w:type="gramStart"/>
      <w:r w:rsidRPr="00697BA7">
        <w:rPr>
          <w:rFonts w:asciiTheme="majorHAnsi" w:hAnsiTheme="majorHAnsi"/>
          <w:sz w:val="16"/>
          <w:szCs w:val="16"/>
        </w:rPr>
        <w:t>produced</w:t>
      </w:r>
      <w:proofErr w:type="gramEnd"/>
      <w:r w:rsidRPr="00697BA7">
        <w:rPr>
          <w:rFonts w:asciiTheme="majorHAnsi" w:hAnsiTheme="majorHAnsi"/>
          <w:sz w:val="16"/>
          <w:szCs w:val="16"/>
        </w:rPr>
        <w:t xml:space="preserve">: it is the concept of energy itself that will be volatilized of its own accord. Today the remainder, the energies left us, the restitution and the conservation of </w:t>
      </w:r>
      <w:proofErr w:type="gramStart"/>
      <w:r w:rsidRPr="00697BA7">
        <w:rPr>
          <w:rFonts w:asciiTheme="majorHAnsi" w:hAnsiTheme="majorHAnsi"/>
          <w:sz w:val="16"/>
          <w:szCs w:val="16"/>
        </w:rPr>
        <w:t>remainders,</w:t>
      </w:r>
      <w:proofErr w:type="gramEnd"/>
      <w:r w:rsidRPr="00697BA7">
        <w:rPr>
          <w:rFonts w:asciiTheme="majorHAnsi" w:hAnsiTheme="majorHAnsi"/>
          <w:sz w:val="16"/>
          <w:szCs w:val="16"/>
        </w:rPr>
        <w:t xml:space="preserve"> is the crucial problem of humanity. It is insoluble in and of itself. All new freed or spent energy will leave a new remainder</w:t>
      </w:r>
      <w:r w:rsidRPr="00697BA7">
        <w:rPr>
          <w:rFonts w:asciiTheme="majorHAnsi" w:hAnsiTheme="majorHAnsi"/>
          <w:sz w:val="22"/>
          <w:szCs w:val="22"/>
        </w:rPr>
        <w:t xml:space="preserve">. </w:t>
      </w:r>
      <w:r w:rsidRPr="00697BA7">
        <w:rPr>
          <w:rFonts w:asciiTheme="majorHAnsi" w:hAnsiTheme="majorHAnsi"/>
          <w:sz w:val="22"/>
          <w:szCs w:val="22"/>
          <w:u w:val="single"/>
        </w:rPr>
        <w:t xml:space="preserve">All desire, all libidinal energy, will produce a new repression. What is surprising in this, given that energy itself is not conceived except in the movement that stockpiles and liberates it, that represses it and "produces" it, that is to say in the figure of the remainder and its double? </w:t>
      </w:r>
    </w:p>
    <w:p w14:paraId="715D5F0D" w14:textId="77777777" w:rsidR="007F3E46" w:rsidRPr="00697BA7" w:rsidRDefault="007F3E46" w:rsidP="007F3E46">
      <w:pPr>
        <w:pStyle w:val="Heading4"/>
        <w:rPr>
          <w:rFonts w:asciiTheme="majorHAnsi" w:hAnsiTheme="majorHAnsi"/>
          <w:shd w:val="clear" w:color="auto" w:fill="FFFFFF"/>
        </w:rPr>
      </w:pPr>
      <w:r w:rsidRPr="00697BA7">
        <w:rPr>
          <w:rFonts w:asciiTheme="majorHAnsi" w:hAnsiTheme="majorHAnsi" w:cs="Arial"/>
        </w:rPr>
        <w:br/>
      </w:r>
      <w:r w:rsidRPr="00697BA7">
        <w:rPr>
          <w:rFonts w:asciiTheme="majorHAnsi" w:hAnsiTheme="majorHAnsi"/>
          <w:shd w:val="clear" w:color="auto" w:fill="FFFFFF"/>
        </w:rPr>
        <w:t>The affirmatives method of protest will inevitably fail, being absorbed by the system without any effect – only by offering the system the singularity of radical otherness can we stand as an impediment to the one-track dominant mode of thinking criticized by the 1AC, and escape all forms of terror exerted upon otherness</w:t>
      </w:r>
    </w:p>
    <w:p w14:paraId="26147361" w14:textId="77777777" w:rsidR="007F3E46" w:rsidRPr="00697BA7" w:rsidRDefault="007F3E46" w:rsidP="007F3E46">
      <w:pPr>
        <w:rPr>
          <w:rFonts w:asciiTheme="majorHAnsi" w:hAnsiTheme="majorHAnsi"/>
          <w:b/>
        </w:rPr>
      </w:pPr>
      <w:r w:rsidRPr="00697BA7">
        <w:rPr>
          <w:rFonts w:asciiTheme="majorHAnsi" w:eastAsia="Times New Roman" w:hAnsiTheme="majorHAnsi"/>
          <w:color w:val="000000"/>
          <w:shd w:val="clear" w:color="auto" w:fill="FFFFFF"/>
        </w:rPr>
        <w:t>Baudrillard</w:t>
      </w:r>
      <w:r w:rsidRPr="00697BA7">
        <w:rPr>
          <w:rFonts w:asciiTheme="majorHAnsi" w:eastAsia="Times New Roman" w:hAnsiTheme="majorHAnsi"/>
          <w:b/>
          <w:color w:val="000000"/>
          <w:shd w:val="clear" w:color="auto" w:fill="FFFFFF"/>
        </w:rPr>
        <w:t xml:space="preserve"> </w:t>
      </w:r>
      <w:r w:rsidRPr="00697BA7">
        <w:rPr>
          <w:rFonts w:asciiTheme="majorHAnsi" w:eastAsia="Times New Roman" w:hAnsiTheme="majorHAnsi"/>
          <w:color w:val="000000"/>
          <w:shd w:val="clear" w:color="auto" w:fill="FFFFFF"/>
        </w:rPr>
        <w:t>06 (Our Society’s Judgment and Punishment Volume 3, Number 2 (July 2006), IJBS</w:t>
      </w:r>
      <w:proofErr w:type="gramStart"/>
      <w:r w:rsidRPr="00697BA7">
        <w:rPr>
          <w:rFonts w:asciiTheme="majorHAnsi" w:eastAsia="Times New Roman" w:hAnsiTheme="majorHAnsi"/>
          <w:color w:val="000000"/>
          <w:shd w:val="clear" w:color="auto" w:fill="FFFFFF"/>
        </w:rPr>
        <w:t>)</w:t>
      </w:r>
      <w:proofErr w:type="gramEnd"/>
      <w:r w:rsidRPr="00697BA7">
        <w:rPr>
          <w:rFonts w:asciiTheme="majorHAnsi" w:eastAsia="Times New Roman" w:hAnsiTheme="majorHAnsi" w:cs="Arial"/>
          <w:color w:val="000000"/>
        </w:rPr>
        <w:br/>
      </w:r>
      <w:r w:rsidRPr="00697BA7">
        <w:rPr>
          <w:rFonts w:asciiTheme="majorHAnsi" w:eastAsia="Times New Roman" w:hAnsiTheme="majorHAnsi" w:cs="Arial"/>
          <w:color w:val="000000"/>
          <w:szCs w:val="16"/>
          <w:u w:val="single"/>
        </w:rPr>
        <w:t>What or who can stop globalization?</w:t>
      </w:r>
      <w:r w:rsidRPr="00697BA7">
        <w:rPr>
          <w:rFonts w:asciiTheme="majorHAnsi" w:eastAsia="Times New Roman" w:hAnsiTheme="majorHAnsi" w:cs="Arial"/>
          <w:color w:val="000000"/>
          <w:u w:val="single"/>
        </w:rPr>
        <w:t xml:space="preserve"> Surely not anti-globalization forces, whose real aim is only to slow deregulation. The anti-globalization forces have considerable political influence but their symbolic impact is non existent. The violence of the protestors is simply one more event that system will absorb while continuing to control the game</w:t>
      </w:r>
      <w:r w:rsidRPr="00697BA7">
        <w:rPr>
          <w:rFonts w:asciiTheme="majorHAnsi" w:eastAsia="Times New Roman" w:hAnsiTheme="majorHAnsi" w:cs="Arial"/>
          <w:color w:val="000000"/>
          <w:sz w:val="16"/>
        </w:rPr>
        <w:t xml:space="preserve">. </w:t>
      </w:r>
      <w:r w:rsidRPr="00697BA7">
        <w:rPr>
          <w:rFonts w:asciiTheme="majorHAnsi" w:eastAsia="Times New Roman" w:hAnsiTheme="majorHAnsi" w:cs="Arial"/>
          <w:color w:val="000000"/>
          <w:u w:val="single"/>
        </w:rPr>
        <w:t>Singularities however confound the system. Singularities are neither positive nor negative and they do not represent alternatives. They are outside of the system and they cannot be evaluated by value judgments or through principles of political reality. They correspond to both the best and the worst. Singularities play by another set of rules which they determine themselves allowing them to stand as impediments to the single-track thinking of the dominant mode of thought (although they are only one kind of challenge to the system). Singularities are not inherently violent – they represent unique characteristics of language, art, culture, and the body.</w:t>
      </w:r>
      <w:r w:rsidRPr="00697BA7">
        <w:rPr>
          <w:rFonts w:asciiTheme="majorHAnsi" w:eastAsia="Times New Roman" w:hAnsiTheme="majorHAnsi" w:cs="Arial"/>
          <w:color w:val="000000"/>
        </w:rPr>
        <w:t xml:space="preserve"> </w:t>
      </w:r>
      <w:r w:rsidRPr="00697BA7">
        <w:rPr>
          <w:rFonts w:asciiTheme="majorHAnsi" w:eastAsia="Times New Roman" w:hAnsiTheme="majorHAnsi" w:cs="Arial"/>
          <w:color w:val="000000"/>
          <w:sz w:val="16"/>
          <w:szCs w:val="16"/>
        </w:rPr>
        <w:t xml:space="preserve">Violent singularities such as terrorism do also exist. </w:t>
      </w:r>
      <w:r w:rsidRPr="00697BA7">
        <w:rPr>
          <w:rFonts w:asciiTheme="majorHAnsi" w:eastAsia="Times New Roman" w:hAnsiTheme="majorHAnsi" w:cs="Arial"/>
          <w:color w:val="000000"/>
          <w:u w:val="single"/>
        </w:rPr>
        <w:t xml:space="preserve">Violent singularities attempt to avenge the various cultures that disappeared in the face of an emerging global power. What we have before us is not so much a clash of </w:t>
      </w:r>
      <w:r w:rsidRPr="00697BA7">
        <w:rPr>
          <w:rFonts w:asciiTheme="majorHAnsi" w:eastAsia="Times New Roman" w:hAnsiTheme="majorHAnsi" w:cs="Arial"/>
          <w:color w:val="000000"/>
          <w:u w:val="single"/>
        </w:rPr>
        <w:lastRenderedPageBreak/>
        <w:t>civilizations as an anthropological struggle pitting a monolithic universal culture against all manifestations of otherness, wherever they may be found.</w:t>
      </w:r>
    </w:p>
    <w:p w14:paraId="799B1B3D" w14:textId="77777777" w:rsidR="007F3E46" w:rsidRPr="00697BA7" w:rsidRDefault="007F3E46" w:rsidP="007F3E46">
      <w:pPr>
        <w:rPr>
          <w:rFonts w:asciiTheme="majorHAnsi" w:hAnsiTheme="majorHAnsi"/>
        </w:rPr>
      </w:pPr>
    </w:p>
    <w:p w14:paraId="4E70EC8B" w14:textId="77777777" w:rsidR="007F3E46" w:rsidRPr="00697BA7" w:rsidRDefault="007F3E46" w:rsidP="007F3E46">
      <w:pPr>
        <w:pStyle w:val="Heading4"/>
        <w:rPr>
          <w:rFonts w:asciiTheme="majorHAnsi" w:hAnsiTheme="majorHAnsi"/>
          <w:shd w:val="clear" w:color="auto" w:fill="FFFFFF"/>
        </w:rPr>
      </w:pPr>
      <w:r w:rsidRPr="00697BA7">
        <w:rPr>
          <w:rFonts w:asciiTheme="majorHAnsi" w:hAnsiTheme="majorHAnsi"/>
          <w:shd w:val="clear" w:color="auto" w:fill="FFFFFF"/>
        </w:rPr>
        <w:t>It is only the attempt to know the other from the self that creates a dualism and the condition for oppression.</w:t>
      </w:r>
    </w:p>
    <w:p w14:paraId="5D2F7439" w14:textId="77777777" w:rsidR="007F3E46" w:rsidRPr="00697BA7" w:rsidRDefault="007F3E46" w:rsidP="007F3E46">
      <w:pPr>
        <w:rPr>
          <w:rFonts w:asciiTheme="majorHAnsi" w:hAnsiTheme="majorHAnsi" w:cs="Arial"/>
          <w:color w:val="000000"/>
          <w:sz w:val="20"/>
          <w:szCs w:val="20"/>
          <w:shd w:val="clear" w:color="auto" w:fill="FFFFFF"/>
        </w:rPr>
      </w:pPr>
      <w:r w:rsidRPr="00697BA7">
        <w:rPr>
          <w:rFonts w:asciiTheme="majorHAnsi" w:hAnsiTheme="majorHAnsi" w:cs="Arial"/>
          <w:color w:val="000000"/>
          <w:shd w:val="clear" w:color="auto" w:fill="FFFFFF"/>
        </w:rPr>
        <w:t>Baudrillard ‘93</w:t>
      </w:r>
      <w:r w:rsidRPr="00697BA7">
        <w:rPr>
          <w:rFonts w:asciiTheme="majorHAnsi" w:hAnsiTheme="majorHAnsi" w:cs="Arial"/>
          <w:color w:val="000000"/>
          <w:sz w:val="20"/>
          <w:szCs w:val="20"/>
          <w:shd w:val="clear" w:color="auto" w:fill="FFFFFF"/>
        </w:rPr>
        <w:t xml:space="preserve"> (Jean, Transparency of Evil, pg. 127-129, 1993)</w:t>
      </w:r>
    </w:p>
    <w:p w14:paraId="008AA5D9" w14:textId="77777777" w:rsidR="007F3E46" w:rsidRPr="00697BA7" w:rsidRDefault="007F3E46" w:rsidP="007F3E46">
      <w:pPr>
        <w:rPr>
          <w:rFonts w:asciiTheme="majorHAnsi" w:hAnsiTheme="majorHAnsi" w:cs="Arial"/>
          <w:color w:val="000000"/>
          <w:sz w:val="20"/>
          <w:szCs w:val="20"/>
        </w:rPr>
      </w:pPr>
      <w:r w:rsidRPr="00697BA7">
        <w:rPr>
          <w:rFonts w:asciiTheme="majorHAnsi" w:hAnsiTheme="majorHAnsi" w:cs="Arial"/>
          <w:color w:val="000000"/>
          <w:sz w:val="16"/>
          <w:szCs w:val="16"/>
          <w:shd w:val="clear" w:color="auto" w:fill="FFFFFF"/>
        </w:rPr>
        <w:t>These days</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everything is described in terms of difference, but otherness is not the same thing as difference</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One might even say that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difference is what destroys otherness</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When language is broken down into a set of differences, when meaning is reduced to nothing more than differentiation, the radical otherness of language is abolished</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The duel that </w:t>
      </w:r>
      <w:proofErr w:type="gramStart"/>
      <w:r w:rsidRPr="00697BA7">
        <w:rPr>
          <w:rFonts w:asciiTheme="majorHAnsi" w:hAnsiTheme="majorHAnsi" w:cs="Arial"/>
          <w:color w:val="000000"/>
          <w:u w:val="single"/>
          <w:shd w:val="clear" w:color="auto" w:fill="FFFFFF"/>
        </w:rPr>
        <w:t>lies</w:t>
      </w:r>
      <w:proofErr w:type="gramEnd"/>
      <w:r w:rsidRPr="00697BA7">
        <w:rPr>
          <w:rFonts w:asciiTheme="majorHAnsi" w:hAnsiTheme="majorHAnsi" w:cs="Arial"/>
          <w:color w:val="000000"/>
          <w:u w:val="single"/>
          <w:shd w:val="clear" w:color="auto" w:fill="FFFFFF"/>
        </w:rPr>
        <w:t xml:space="preserve"> at the heart of language the duel between language and meaning, between language and the person who speaks it - is halted</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And everything in language that is irreducible to mediation, articulation or meaning is eliminated - everything, that is, which causes language at its most radical level to be other than the subject (and also </w:t>
      </w:r>
      <w:proofErr w:type="gramStart"/>
      <w:r w:rsidRPr="00697BA7">
        <w:rPr>
          <w:rFonts w:asciiTheme="majorHAnsi" w:hAnsiTheme="majorHAnsi" w:cs="Arial"/>
          <w:color w:val="000000"/>
          <w:u w:val="single"/>
          <w:shd w:val="clear" w:color="auto" w:fill="FFFFFF"/>
        </w:rPr>
        <w:t>Other</w:t>
      </w:r>
      <w:proofErr w:type="gramEnd"/>
      <w:r w:rsidRPr="00697BA7">
        <w:rPr>
          <w:rFonts w:asciiTheme="majorHAnsi" w:hAnsiTheme="majorHAnsi" w:cs="Arial"/>
          <w:color w:val="000000"/>
          <w:u w:val="single"/>
          <w:shd w:val="clear" w:color="auto" w:fill="FFFFFF"/>
        </w:rPr>
        <w:t xml:space="preserve"> to the subject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The existence of this level accounts for the play in language, for its appeal in its materiality, for its susceptibility to chance; and it is what makes</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language not just a set of trivial differences</w:t>
      </w:r>
      <w:r w:rsidRPr="00697BA7">
        <w:rPr>
          <w:rFonts w:asciiTheme="majorHAnsi" w:hAnsiTheme="majorHAnsi" w:cs="Arial"/>
          <w:color w:val="000000"/>
          <w:sz w:val="16"/>
          <w:szCs w:val="16"/>
          <w:shd w:val="clear" w:color="auto" w:fill="FFFFFF"/>
        </w:rPr>
        <w:t>, as it is in the eyes of structural analysis,</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but, symbolically speaking, truly a matter of life and death. What, then, does it mean to say </w:t>
      </w:r>
      <w:r w:rsidRPr="00697BA7">
        <w:rPr>
          <w:rFonts w:asciiTheme="majorHAnsi" w:hAnsiTheme="majorHAnsi" w:cs="Arial"/>
          <w:b/>
          <w:color w:val="000000"/>
          <w:u w:val="single"/>
          <w:shd w:val="clear" w:color="auto" w:fill="FFFFFF"/>
        </w:rPr>
        <w:t>that women are the other for men,</w:t>
      </w:r>
      <w:r w:rsidRPr="00697BA7">
        <w:rPr>
          <w:rFonts w:asciiTheme="majorHAnsi" w:hAnsiTheme="majorHAnsi" w:cs="Arial"/>
          <w:color w:val="000000"/>
          <w:u w:val="single"/>
          <w:shd w:val="clear" w:color="auto" w:fill="FFFFFF"/>
        </w:rPr>
        <w:t xml:space="preserve"> that the mad are the other for the sane, or that primitive people are the other for civilized people</w:t>
      </w:r>
      <w:r w:rsidRPr="00697BA7">
        <w:rPr>
          <w:rFonts w:asciiTheme="majorHAnsi" w:hAnsiTheme="majorHAnsi" w:cs="Arial"/>
          <w:color w:val="000000"/>
          <w:sz w:val="16"/>
          <w:szCs w:val="16"/>
          <w:shd w:val="clear" w:color="auto" w:fill="FFFFFF"/>
        </w:rPr>
        <w:t xml:space="preserve">? One might as well go on forever wondering who </w:t>
      </w:r>
      <w:proofErr w:type="gramStart"/>
      <w:r w:rsidRPr="00697BA7">
        <w:rPr>
          <w:rFonts w:asciiTheme="majorHAnsi" w:hAnsiTheme="majorHAnsi" w:cs="Arial"/>
          <w:color w:val="000000"/>
          <w:sz w:val="16"/>
          <w:szCs w:val="16"/>
          <w:shd w:val="clear" w:color="auto" w:fill="FFFFFF"/>
        </w:rPr>
        <w:t>is the other</w:t>
      </w:r>
      <w:proofErr w:type="gramEnd"/>
      <w:r w:rsidRPr="00697BA7">
        <w:rPr>
          <w:rFonts w:asciiTheme="majorHAnsi" w:hAnsiTheme="majorHAnsi" w:cs="Arial"/>
          <w:color w:val="000000"/>
          <w:sz w:val="16"/>
          <w:szCs w:val="16"/>
          <w:shd w:val="clear" w:color="auto" w:fill="FFFFFF"/>
        </w:rPr>
        <w:t xml:space="preserve"> for whom. Is the Master the slave's other? Yes, certainly - in terms of class and power relations. But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this account is reductionistic</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In reality, things are just not so simple. The way in which beings and things relate to each other is not a matter of structural difference. The symbolic order implies dual and complex forms that are not dependent on the distinction between </w:t>
      </w:r>
      <w:proofErr w:type="gramStart"/>
      <w:r w:rsidRPr="00697BA7">
        <w:rPr>
          <w:rFonts w:asciiTheme="majorHAnsi" w:hAnsiTheme="majorHAnsi" w:cs="Arial"/>
          <w:color w:val="000000"/>
          <w:u w:val="single"/>
          <w:shd w:val="clear" w:color="auto" w:fill="FFFFFF"/>
        </w:rPr>
        <w:t>ego</w:t>
      </w:r>
      <w:proofErr w:type="gramEnd"/>
      <w:r w:rsidRPr="00697BA7">
        <w:rPr>
          <w:rFonts w:asciiTheme="majorHAnsi" w:hAnsiTheme="majorHAnsi" w:cs="Arial"/>
          <w:color w:val="000000"/>
          <w:u w:val="single"/>
          <w:shd w:val="clear" w:color="auto" w:fill="FFFFFF"/>
        </w:rPr>
        <w:t xml:space="preserve"> and other</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The Pariah is not the other to the Brahmin: rather, their destinies are different.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 xml:space="preserve">The two are not differentiated along a single scale of </w:t>
      </w:r>
      <w:proofErr w:type="gramStart"/>
      <w:r w:rsidRPr="00697BA7">
        <w:rPr>
          <w:rFonts w:asciiTheme="majorHAnsi" w:hAnsiTheme="majorHAnsi" w:cs="Arial"/>
          <w:color w:val="000000"/>
          <w:sz w:val="16"/>
          <w:szCs w:val="16"/>
          <w:shd w:val="clear" w:color="auto" w:fill="FFFFFF"/>
        </w:rPr>
        <w:t>values :</w:t>
      </w:r>
      <w:proofErr w:type="gramEnd"/>
      <w:r w:rsidRPr="00697BA7">
        <w:rPr>
          <w:rFonts w:asciiTheme="majorHAnsi" w:hAnsiTheme="majorHAnsi" w:cs="Arial"/>
          <w:color w:val="000000"/>
          <w:sz w:val="16"/>
          <w:szCs w:val="16"/>
          <w:shd w:val="clear" w:color="auto" w:fill="FFFFFF"/>
        </w:rPr>
        <w:t xml:space="preserve"> rather, </w:t>
      </w:r>
      <w:r w:rsidRPr="00697BA7">
        <w:rPr>
          <w:rFonts w:asciiTheme="majorHAnsi" w:hAnsiTheme="majorHAnsi" w:cs="Arial"/>
          <w:color w:val="000000"/>
          <w:szCs w:val="16"/>
          <w:u w:val="single"/>
          <w:shd w:val="clear" w:color="auto" w:fill="FFFFFF"/>
        </w:rPr>
        <w:t xml:space="preserve">they </w:t>
      </w:r>
      <w:r w:rsidRPr="00697BA7">
        <w:rPr>
          <w:rFonts w:asciiTheme="majorHAnsi" w:hAnsiTheme="majorHAnsi" w:cs="Arial"/>
          <w:color w:val="000000"/>
          <w:u w:val="single"/>
          <w:shd w:val="clear" w:color="auto" w:fill="FFFFFF"/>
        </w:rPr>
        <w:t>are mutually reinforcing aspects of an immutable order, parts of a reversible cycle like the cycle of day and night . Do we say that the night is the other to the day? No. So why should we say that the masculine is the other to the feminine? For the two are undoubtedly merely reversible moments</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like night and day, following upon one other and changing </w:t>
      </w:r>
      <w:proofErr w:type="gramStart"/>
      <w:r w:rsidRPr="00697BA7">
        <w:rPr>
          <w:rFonts w:asciiTheme="majorHAnsi" w:hAnsiTheme="majorHAnsi" w:cs="Arial"/>
          <w:color w:val="000000"/>
          <w:u w:val="single"/>
          <w:shd w:val="clear" w:color="auto" w:fill="FFFFFF"/>
        </w:rPr>
        <w:t>places</w:t>
      </w:r>
      <w:proofErr w:type="gramEnd"/>
      <w:r w:rsidRPr="00697BA7">
        <w:rPr>
          <w:rFonts w:asciiTheme="majorHAnsi" w:hAnsiTheme="majorHAnsi" w:cs="Arial"/>
          <w:color w:val="000000"/>
          <w:u w:val="single"/>
          <w:shd w:val="clear" w:color="auto" w:fill="FFFFFF"/>
        </w:rPr>
        <w:t xml:space="preserve"> with one another in an endless process of seduction. </w:t>
      </w:r>
      <w:r w:rsidRPr="00697BA7">
        <w:rPr>
          <w:rFonts w:asciiTheme="majorHAnsi" w:hAnsiTheme="majorHAnsi" w:cs="Arial"/>
          <w:b/>
          <w:color w:val="000000"/>
          <w:u w:val="single"/>
          <w:shd w:val="clear" w:color="auto" w:fill="FFFFFF"/>
        </w:rPr>
        <w:t>One sex is thus never the other for the other sex, except within the context of a differentialistic theory of sexuality - which is basically nothing but a utopia</w:t>
      </w:r>
      <w:r w:rsidRPr="00697BA7">
        <w:rPr>
          <w:rFonts w:asciiTheme="majorHAnsi" w:hAnsiTheme="majorHAnsi" w:cs="Arial"/>
          <w:color w:val="000000"/>
          <w:u w:val="single"/>
          <w:shd w:val="clear" w:color="auto" w:fill="FFFFFF"/>
        </w:rPr>
        <w: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For difference is itself a utopia: the idea that such pairs of terms can be split up is a dream - and the idea of subsequently reuniting them is another. (This also goes for the distinction between Good and Evil: the notion that they might be separated out from one another is pure fantasy, and it is even more utopian to think in terms of reconciling them.)</w:t>
      </w:r>
      <w:r w:rsidRPr="00697BA7">
        <w:rPr>
          <w:rFonts w:asciiTheme="majorHAnsi" w:hAnsiTheme="majorHAnsi" w:cs="Arial"/>
          <w:color w:val="000000"/>
          <w:sz w:val="16"/>
          <w:szCs w:val="16"/>
          <w:u w:val="single"/>
          <w:shd w:val="clear" w:color="auto" w:fill="FFFFFF"/>
        </w:rPr>
        <w:t xml:space="preserve"> </w:t>
      </w:r>
      <w:r w:rsidRPr="00697BA7">
        <w:rPr>
          <w:rFonts w:asciiTheme="majorHAnsi" w:hAnsiTheme="majorHAnsi" w:cs="Arial"/>
          <w:color w:val="000000"/>
          <w:sz w:val="16"/>
          <w:szCs w:val="16"/>
          <w:shd w:val="clear" w:color="auto" w:fill="FFFFFF"/>
        </w:rPr>
        <w:t xml:space="preserve">Only in the distinction-based perspective of our culture is it possible to speak of the </w:t>
      </w:r>
      <w:proofErr w:type="gramStart"/>
      <w:r w:rsidRPr="00697BA7">
        <w:rPr>
          <w:rFonts w:asciiTheme="majorHAnsi" w:hAnsiTheme="majorHAnsi" w:cs="Arial"/>
          <w:color w:val="000000"/>
          <w:sz w:val="16"/>
          <w:szCs w:val="16"/>
          <w:shd w:val="clear" w:color="auto" w:fill="FFFFFF"/>
        </w:rPr>
        <w:t>Other</w:t>
      </w:r>
      <w:proofErr w:type="gramEnd"/>
      <w:r w:rsidRPr="00697BA7">
        <w:rPr>
          <w:rFonts w:asciiTheme="majorHAnsi" w:hAnsiTheme="majorHAnsi" w:cs="Arial"/>
          <w:color w:val="000000"/>
          <w:sz w:val="16"/>
          <w:szCs w:val="16"/>
          <w:shd w:val="clear" w:color="auto" w:fill="FFFFFF"/>
        </w:rPr>
        <w:t xml:space="preserve"> in connection with sex.</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 xml:space="preserve">Genuine sexuality, for its part, is ' exotic' (in </w:t>
      </w:r>
      <w:proofErr w:type="gramStart"/>
      <w:r w:rsidRPr="00697BA7">
        <w:rPr>
          <w:rFonts w:asciiTheme="majorHAnsi" w:hAnsiTheme="majorHAnsi" w:cs="Arial"/>
          <w:color w:val="000000"/>
          <w:u w:val="single"/>
          <w:shd w:val="clear" w:color="auto" w:fill="FFFFFF"/>
        </w:rPr>
        <w:t>Segalen' s</w:t>
      </w:r>
      <w:proofErr w:type="gramEnd"/>
      <w:r w:rsidRPr="00697BA7">
        <w:rPr>
          <w:rFonts w:asciiTheme="majorHAnsi" w:hAnsiTheme="majorHAnsi" w:cs="Arial"/>
          <w:color w:val="000000"/>
          <w:u w:val="single"/>
          <w:shd w:val="clear" w:color="auto" w:fill="FFFFFF"/>
        </w:rPr>
        <w:t xml:space="preserve"> meaning of the term) : it resides in the radical incomparability of the sexes - otherwise seduction would never be possible, and </w:t>
      </w:r>
      <w:r w:rsidRPr="00697BA7">
        <w:rPr>
          <w:rFonts w:asciiTheme="majorHAnsi" w:hAnsiTheme="majorHAnsi" w:cs="Arial"/>
          <w:b/>
          <w:color w:val="000000"/>
          <w:u w:val="single"/>
          <w:shd w:val="clear" w:color="auto" w:fill="FFFFFF"/>
        </w:rPr>
        <w:t>there would be nothing but alienation of one sex by the other. Differences</w:t>
      </w:r>
      <w:r w:rsidRPr="00697BA7">
        <w:rPr>
          <w:rFonts w:asciiTheme="majorHAnsi" w:hAnsiTheme="majorHAnsi" w:cs="Arial"/>
          <w:color w:val="000000"/>
          <w:u w:val="single"/>
          <w:shd w:val="clear" w:color="auto" w:fill="FFFFFF"/>
        </w:rPr>
        <w:t xml:space="preserve"> </w:t>
      </w:r>
      <w:r w:rsidRPr="00697BA7">
        <w:rPr>
          <w:rFonts w:asciiTheme="majorHAnsi" w:hAnsiTheme="majorHAnsi" w:cs="Arial"/>
          <w:b/>
          <w:color w:val="000000"/>
          <w:u w:val="single"/>
          <w:shd w:val="clear" w:color="auto" w:fill="FFFFFF"/>
        </w:rPr>
        <w:t>mean regulated exchange</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But what is it that introduces disorder into exchange? What is it that cannot be negotiated over? What is it that has no place in the contract, or in the structural interaction of differences? What is founded on the impossibility of exchange?</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Wherever exchange is impossible, what we encounter is terror. Any radical otherness at all is thus the epicentre of a terror: the terror that such otherness holds, by virtue of its very existence, for the normal world</w:t>
      </w:r>
      <w:r w:rsidRPr="00697BA7">
        <w:rPr>
          <w:rFonts w:asciiTheme="majorHAnsi" w:hAnsiTheme="majorHAnsi" w:cs="Arial"/>
          <w:color w:val="000000"/>
          <w:shd w:val="clear" w:color="auto" w:fill="FFFFFF"/>
        </w:rPr>
        <w:t xml:space="preserve">. </w:t>
      </w:r>
      <w:proofErr w:type="gramStart"/>
      <w:r w:rsidRPr="00697BA7">
        <w:rPr>
          <w:rFonts w:asciiTheme="majorHAnsi" w:hAnsiTheme="majorHAnsi" w:cs="Arial"/>
          <w:color w:val="000000"/>
          <w:u w:val="single"/>
          <w:shd w:val="clear" w:color="auto" w:fill="FFFFFF"/>
        </w:rPr>
        <w:t>And the terror that this world exercises upon that otherness in order to annihilate it.</w:t>
      </w:r>
      <w:proofErr w:type="gramEnd"/>
      <w:r w:rsidRPr="00697BA7">
        <w:rPr>
          <w:rFonts w:asciiTheme="majorHAnsi" w:hAnsiTheme="majorHAnsi" w:cs="Arial"/>
          <w:color w:val="000000"/>
          <w:u w:val="single"/>
          <w:shd w:val="clear" w:color="auto" w:fill="FFFFFF"/>
        </w:rPr>
        <w:t xml:space="preserve"> Over recent centuries all forms of violent otherness have been </w:t>
      </w:r>
      <w:r w:rsidRPr="00697BA7">
        <w:rPr>
          <w:rFonts w:asciiTheme="majorHAnsi" w:hAnsiTheme="majorHAnsi" w:cs="Arial"/>
          <w:color w:val="000000"/>
          <w:u w:val="single"/>
          <w:shd w:val="clear" w:color="auto" w:fill="FFFFFF"/>
        </w:rPr>
        <w:lastRenderedPageBreak/>
        <w:t xml:space="preserve">incorporated, willingly or under threat of force, into a discourse of difference which simultaneously implies inclusion and exclusion, recognition and </w:t>
      </w:r>
      <w:proofErr w:type="gramStart"/>
      <w:r w:rsidRPr="00697BA7">
        <w:rPr>
          <w:rFonts w:asciiTheme="majorHAnsi" w:hAnsiTheme="majorHAnsi" w:cs="Arial"/>
          <w:color w:val="000000"/>
          <w:u w:val="single"/>
          <w:shd w:val="clear" w:color="auto" w:fill="FFFFFF"/>
        </w:rPr>
        <w:t>discrimination</w:t>
      </w:r>
      <w:r w:rsidRPr="00697BA7">
        <w:rPr>
          <w:rFonts w:asciiTheme="majorHAnsi" w:hAnsiTheme="majorHAnsi" w:cs="Arial"/>
          <w:color w:val="000000"/>
          <w:shd w:val="clear" w:color="auto" w:fill="FFFFFF"/>
        </w:rPr>
        <w:t xml:space="preserve"> .</w:t>
      </w:r>
      <w:proofErr w:type="gramEnd"/>
      <w:r w:rsidRPr="00697BA7">
        <w:rPr>
          <w:rFonts w:asciiTheme="majorHAnsi" w:hAnsiTheme="majorHAnsi" w:cs="Arial"/>
          <w:color w:val="000000"/>
          <w:sz w:val="16"/>
          <w:szCs w:val="16"/>
          <w:shd w:val="clear" w:color="auto" w:fill="FFFFFF"/>
        </w:rPr>
        <w:t xml:space="preserve"> Childhood, lunacy, death, primitive societies - all have been categorized, integrated and absorbed as parts of a universal harmony.</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Madness, once its exclusionary status had been revoked, was caught up in the far subtler toils of psychology</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u w:val="single"/>
          <w:shd w:val="clear" w:color="auto" w:fill="FFFFFF"/>
        </w:rPr>
        <w:t>The dead, as soon as they were recognized in their identity as such, were banished to outlying cemeteries - kept at such a distance that the face of death itself was lost.</w:t>
      </w:r>
      <w:r w:rsidRPr="00697BA7">
        <w:rPr>
          <w:rFonts w:asciiTheme="majorHAnsi" w:hAnsiTheme="majorHAnsi" w:cs="Arial"/>
          <w:color w:val="000000"/>
          <w:shd w:val="clear" w:color="auto" w:fill="FFFFFF"/>
        </w:rPr>
        <w:t xml:space="preserve"> </w:t>
      </w:r>
      <w:r w:rsidRPr="00697BA7">
        <w:rPr>
          <w:rFonts w:asciiTheme="majorHAnsi" w:hAnsiTheme="majorHAnsi" w:cs="Arial"/>
          <w:color w:val="000000"/>
          <w:sz w:val="16"/>
          <w:szCs w:val="16"/>
          <w:shd w:val="clear" w:color="auto" w:fill="FFFFFF"/>
        </w:rPr>
        <w:t xml:space="preserve">As for Indians, their right to exist was no sooner accorded them than they were confined to reservations. </w:t>
      </w:r>
      <w:r w:rsidRPr="00697BA7">
        <w:rPr>
          <w:rFonts w:asciiTheme="majorHAnsi" w:hAnsiTheme="majorHAnsi" w:cs="Arial"/>
          <w:color w:val="000000"/>
          <w:u w:val="single"/>
          <w:shd w:val="clear" w:color="auto" w:fill="FFFFFF"/>
        </w:rPr>
        <w:t xml:space="preserve">These are the vicissitudes of </w:t>
      </w:r>
      <w:proofErr w:type="gramStart"/>
      <w:r w:rsidRPr="00697BA7">
        <w:rPr>
          <w:rFonts w:asciiTheme="majorHAnsi" w:hAnsiTheme="majorHAnsi" w:cs="Arial"/>
          <w:color w:val="000000"/>
          <w:u w:val="single"/>
          <w:shd w:val="clear" w:color="auto" w:fill="FFFFFF"/>
        </w:rPr>
        <w:t>a logic</w:t>
      </w:r>
      <w:proofErr w:type="gramEnd"/>
      <w:r w:rsidRPr="00697BA7">
        <w:rPr>
          <w:rFonts w:asciiTheme="majorHAnsi" w:hAnsiTheme="majorHAnsi" w:cs="Arial"/>
          <w:color w:val="000000"/>
          <w:u w:val="single"/>
          <w:shd w:val="clear" w:color="auto" w:fill="FFFFFF"/>
        </w:rPr>
        <w:t xml:space="preserve"> of difference.</w:t>
      </w:r>
      <w:r w:rsidRPr="00697BA7">
        <w:rPr>
          <w:rFonts w:asciiTheme="majorHAnsi" w:hAnsiTheme="majorHAnsi" w:cs="Arial"/>
          <w:color w:val="000000"/>
          <w:sz w:val="20"/>
          <w:szCs w:val="20"/>
        </w:rPr>
        <w:br/>
      </w:r>
    </w:p>
    <w:p w14:paraId="620921F7" w14:textId="77777777" w:rsidR="007F3E46" w:rsidRPr="00697BA7" w:rsidRDefault="007F3E46" w:rsidP="007F3E46">
      <w:pPr>
        <w:pStyle w:val="Heading4"/>
        <w:rPr>
          <w:rFonts w:asciiTheme="majorHAnsi" w:hAnsiTheme="majorHAnsi"/>
          <w:shd w:val="clear" w:color="auto" w:fill="FFFFFF"/>
        </w:rPr>
      </w:pPr>
      <w:r w:rsidRPr="00697BA7">
        <w:rPr>
          <w:rFonts w:asciiTheme="majorHAnsi" w:hAnsiTheme="majorHAnsi"/>
          <w:shd w:val="clear" w:color="auto" w:fill="FFFFFF"/>
        </w:rPr>
        <w:t>The aff's K of patriarchy allows the system to fake its own death.</w:t>
      </w:r>
    </w:p>
    <w:p w14:paraId="1368DA0D" w14:textId="77777777" w:rsidR="007F3E46" w:rsidRPr="00697BA7" w:rsidRDefault="007F3E46" w:rsidP="007F3E46">
      <w:pPr>
        <w:rPr>
          <w:rFonts w:asciiTheme="majorHAnsi" w:eastAsia="Times New Roman" w:hAnsiTheme="majorHAnsi" w:cs="Arial"/>
          <w:color w:val="222222"/>
          <w:sz w:val="16"/>
          <w:shd w:val="clear" w:color="auto" w:fill="FFFFFF"/>
        </w:rPr>
      </w:pPr>
      <w:r w:rsidRPr="00697BA7">
        <w:rPr>
          <w:rFonts w:asciiTheme="majorHAnsi" w:eastAsia="Times New Roman" w:hAnsiTheme="majorHAnsi" w:cs="Arial"/>
          <w:b/>
          <w:color w:val="222222"/>
          <w:shd w:val="clear" w:color="auto" w:fill="FFFFFF"/>
        </w:rPr>
        <w:t>Baudrillard 90</w:t>
      </w:r>
      <w:r w:rsidRPr="00697BA7">
        <w:rPr>
          <w:rFonts w:asciiTheme="majorHAnsi" w:eastAsia="Times New Roman" w:hAnsiTheme="majorHAnsi" w:cs="Arial"/>
          <w:color w:val="222222"/>
          <w:sz w:val="16"/>
          <w:shd w:val="clear" w:color="auto" w:fill="FFFFFF"/>
        </w:rPr>
        <w:t xml:space="preserve"> [seduction, 9-10]</w:t>
      </w:r>
    </w:p>
    <w:p w14:paraId="3881D115" w14:textId="77777777" w:rsidR="007F3E46" w:rsidRPr="00697BA7" w:rsidRDefault="007F3E46" w:rsidP="007F3E46">
      <w:pPr>
        <w:rPr>
          <w:rFonts w:asciiTheme="majorHAnsi" w:hAnsiTheme="majorHAnsi"/>
        </w:rPr>
      </w:pPr>
      <w:r w:rsidRPr="00697BA7">
        <w:rPr>
          <w:rFonts w:asciiTheme="majorHAnsi" w:eastAsia="Times New Roman" w:hAnsiTheme="majorHAnsi" w:cs="Arial"/>
          <w:color w:val="222222"/>
          <w:sz w:val="16"/>
          <w:shd w:val="clear" w:color="auto" w:fill="FFFFFF"/>
        </w:rPr>
        <w:t xml:space="preserve">Nowhere is it a question of seduction, the body worked by artifice (and not by desire), the body seduced, the body to be 10 SEDUCTION seduced, the body in its passion separated from its truth, from that ethical truth of desire which obsesses us - that serious, profoundly religious truth that the body today incarnates, and for which </w:t>
      </w:r>
      <w:r w:rsidRPr="00697BA7">
        <w:rPr>
          <w:rFonts w:asciiTheme="majorHAnsi" w:eastAsia="Times New Roman" w:hAnsiTheme="majorHAnsi" w:cs="Arial"/>
          <w:color w:val="222222"/>
          <w:u w:val="single"/>
          <w:shd w:val="clear" w:color="auto" w:fill="FFFFFF"/>
        </w:rPr>
        <w:t xml:space="preserve">seduction is just as evil and deceitful as it once was for </w:t>
      </w:r>
      <w:proofErr w:type="gramStart"/>
      <w:r w:rsidRPr="00697BA7">
        <w:rPr>
          <w:rFonts w:asciiTheme="majorHAnsi" w:eastAsia="Times New Roman" w:hAnsiTheme="majorHAnsi" w:cs="Arial"/>
          <w:color w:val="222222"/>
          <w:u w:val="single"/>
          <w:shd w:val="clear" w:color="auto" w:fill="FFFFFF"/>
        </w:rPr>
        <w:t>religion</w:t>
      </w:r>
      <w:r w:rsidRPr="00697BA7">
        <w:rPr>
          <w:rFonts w:asciiTheme="majorHAnsi" w:eastAsia="Times New Roman" w:hAnsiTheme="majorHAnsi" w:cs="Arial"/>
          <w:color w:val="222222"/>
          <w:sz w:val="16"/>
          <w:shd w:val="clear" w:color="auto" w:fill="FFFFFF"/>
        </w:rPr>
        <w:t xml:space="preserve"> .</w:t>
      </w:r>
      <w:proofErr w:type="gramEnd"/>
      <w:r w:rsidRPr="00697BA7">
        <w:rPr>
          <w:rFonts w:asciiTheme="majorHAnsi" w:eastAsia="Times New Roman" w:hAnsiTheme="majorHAnsi" w:cs="Arial"/>
          <w:color w:val="222222"/>
          <w:sz w:val="16"/>
          <w:shd w:val="clear" w:color="auto" w:fill="FFFFFF"/>
        </w:rPr>
        <w:t xml:space="preserve"> Nowhere is it a question of the body delivered to appearances. Now, </w:t>
      </w:r>
      <w:r w:rsidRPr="00697BA7">
        <w:rPr>
          <w:rFonts w:asciiTheme="majorHAnsi" w:eastAsia="Times New Roman" w:hAnsiTheme="majorHAnsi" w:cs="Arial"/>
          <w:color w:val="222222"/>
          <w:u w:val="single"/>
          <w:shd w:val="clear" w:color="auto" w:fill="FFFFFF"/>
        </w:rPr>
        <w:t>seduction alone is radically opposed to anatomy as destiny</w:t>
      </w:r>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Seduction alone breaks the distinctive sexualization of bodies and the inevitable</w:t>
      </w:r>
      <w:r w:rsidRPr="00697BA7">
        <w:rPr>
          <w:rFonts w:asciiTheme="majorHAnsi" w:eastAsia="Times New Roman" w:hAnsiTheme="majorHAnsi" w:cs="Arial"/>
          <w:color w:val="222222"/>
          <w:sz w:val="16"/>
          <w:shd w:val="clear" w:color="auto" w:fill="FFFFFF"/>
        </w:rPr>
        <w:t xml:space="preserve">. </w:t>
      </w:r>
      <w:proofErr w:type="gramStart"/>
      <w:r w:rsidRPr="00697BA7">
        <w:rPr>
          <w:rFonts w:asciiTheme="majorHAnsi" w:eastAsia="Times New Roman" w:hAnsiTheme="majorHAnsi" w:cs="Arial"/>
          <w:color w:val="222222"/>
          <w:u w:val="single"/>
          <w:shd w:val="clear" w:color="auto" w:fill="FFFFFF"/>
        </w:rPr>
        <w:t>phallic</w:t>
      </w:r>
      <w:proofErr w:type="gramEnd"/>
      <w:r w:rsidRPr="00697BA7">
        <w:rPr>
          <w:rFonts w:asciiTheme="majorHAnsi" w:eastAsia="Times New Roman" w:hAnsiTheme="majorHAnsi" w:cs="Arial"/>
          <w:color w:val="222222"/>
          <w:u w:val="single"/>
          <w:shd w:val="clear" w:color="auto" w:fill="FFFFFF"/>
        </w:rPr>
        <w:t xml:space="preserve"> economy that results</w:t>
      </w:r>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Any movement that believes it can subvert a system by its infrastructure is naive. Seduction is more intelligent, and seemingly spontaneously so</w:t>
      </w:r>
      <w:r w:rsidRPr="00697BA7">
        <w:rPr>
          <w:rFonts w:asciiTheme="majorHAnsi" w:eastAsia="Times New Roman" w:hAnsiTheme="majorHAnsi" w:cs="Arial"/>
          <w:color w:val="222222"/>
          <w:sz w:val="16"/>
          <w:shd w:val="clear" w:color="auto" w:fill="FFFFFF"/>
        </w:rPr>
        <w:t xml:space="preserve">. Immediately obvious - seduction </w:t>
      </w:r>
      <w:r w:rsidRPr="00697BA7">
        <w:rPr>
          <w:rFonts w:asciiTheme="majorHAnsi" w:eastAsia="Times New Roman" w:hAnsiTheme="majorHAnsi" w:cs="Arial"/>
          <w:color w:val="222222"/>
          <w:u w:val="single"/>
          <w:shd w:val="clear" w:color="auto" w:fill="FFFFFF"/>
        </w:rPr>
        <w:t>need not be demonstrated, nor justified</w:t>
      </w:r>
      <w:r w:rsidRPr="00697BA7">
        <w:rPr>
          <w:rFonts w:asciiTheme="majorHAnsi" w:eastAsia="Times New Roman" w:hAnsiTheme="majorHAnsi" w:cs="Arial"/>
          <w:color w:val="222222"/>
          <w:sz w:val="16"/>
          <w:shd w:val="clear" w:color="auto" w:fill="FFFFFF"/>
        </w:rPr>
        <w:t xml:space="preserve"> - </w:t>
      </w:r>
      <w:r w:rsidRPr="00697BA7">
        <w:rPr>
          <w:rFonts w:asciiTheme="majorHAnsi" w:eastAsia="Times New Roman" w:hAnsiTheme="majorHAnsi" w:cs="Arial"/>
          <w:color w:val="222222"/>
          <w:u w:val="single"/>
          <w:shd w:val="clear" w:color="auto" w:fill="FFFFFF"/>
        </w:rPr>
        <w:t>it is there all at once, in the reversal of all the alleged depth of the real</w:t>
      </w:r>
      <w:r w:rsidRPr="00697BA7">
        <w:rPr>
          <w:rFonts w:asciiTheme="majorHAnsi" w:eastAsia="Times New Roman" w:hAnsiTheme="majorHAnsi" w:cs="Arial"/>
          <w:color w:val="222222"/>
          <w:sz w:val="16"/>
          <w:shd w:val="clear" w:color="auto" w:fill="FFFFFF"/>
        </w:rPr>
        <w:t xml:space="preserve">, of all psychology, anatomy, truth, or power. </w:t>
      </w:r>
      <w:r w:rsidRPr="00697BA7">
        <w:rPr>
          <w:rFonts w:asciiTheme="majorHAnsi" w:eastAsia="Times New Roman" w:hAnsiTheme="majorHAnsi" w:cs="Arial"/>
          <w:color w:val="222222"/>
          <w:u w:val="single"/>
          <w:shd w:val="clear" w:color="auto" w:fill="FFFFFF"/>
        </w:rPr>
        <w:t>It knows</w:t>
      </w:r>
      <w:r w:rsidRPr="00697BA7">
        <w:rPr>
          <w:rFonts w:asciiTheme="majorHAnsi" w:eastAsia="Times New Roman" w:hAnsiTheme="majorHAnsi" w:cs="Arial"/>
          <w:color w:val="222222"/>
          <w:sz w:val="16"/>
          <w:shd w:val="clear" w:color="auto" w:fill="FFFFFF"/>
        </w:rPr>
        <w:t xml:space="preserve"> (this is its secret) that there is no anatomy, nor psychology, </w:t>
      </w:r>
      <w:r w:rsidRPr="00697BA7">
        <w:rPr>
          <w:rFonts w:asciiTheme="majorHAnsi" w:eastAsia="Times New Roman" w:hAnsiTheme="majorHAnsi" w:cs="Arial"/>
          <w:color w:val="222222"/>
          <w:u w:val="single"/>
          <w:shd w:val="clear" w:color="auto" w:fill="FFFFFF"/>
        </w:rPr>
        <w:t>that all signs are reversible</w:t>
      </w:r>
      <w:r w:rsidRPr="00697BA7">
        <w:rPr>
          <w:rFonts w:asciiTheme="majorHAnsi" w:eastAsia="Times New Roman" w:hAnsiTheme="majorHAnsi" w:cs="Arial"/>
          <w:color w:val="222222"/>
          <w:sz w:val="16"/>
          <w:shd w:val="clear" w:color="auto" w:fill="FFFFFF"/>
        </w:rPr>
        <w:t xml:space="preserve">. Nothing belongs to it, except appearances - </w:t>
      </w:r>
      <w:r w:rsidRPr="00697BA7">
        <w:rPr>
          <w:rFonts w:asciiTheme="majorHAnsi" w:eastAsia="Times New Roman" w:hAnsiTheme="majorHAnsi" w:cs="Arial"/>
          <w:color w:val="222222"/>
          <w:u w:val="single"/>
          <w:shd w:val="clear" w:color="auto" w:fill="FFFFFF"/>
        </w:rPr>
        <w:t>all powers elude it</w:t>
      </w:r>
      <w:r w:rsidRPr="00697BA7">
        <w:rPr>
          <w:rFonts w:asciiTheme="majorHAnsi" w:eastAsia="Times New Roman" w:hAnsiTheme="majorHAnsi" w:cs="Arial"/>
          <w:color w:val="222222"/>
          <w:sz w:val="16"/>
          <w:shd w:val="clear" w:color="auto" w:fill="FFFFFF"/>
        </w:rPr>
        <w:t xml:space="preserve">, but it "reversibilizes" all their signs. </w:t>
      </w:r>
      <w:r w:rsidRPr="00697BA7">
        <w:rPr>
          <w:rFonts w:asciiTheme="majorHAnsi" w:eastAsia="Times New Roman" w:hAnsiTheme="majorHAnsi" w:cs="Arial"/>
          <w:color w:val="222222"/>
          <w:u w:val="single"/>
          <w:shd w:val="clear" w:color="auto" w:fill="FFFFFF"/>
        </w:rPr>
        <w:t>How can one oppose seduction?</w:t>
      </w:r>
      <w:r w:rsidRPr="00697BA7">
        <w:rPr>
          <w:rFonts w:asciiTheme="majorHAnsi" w:eastAsia="Times New Roman" w:hAnsiTheme="majorHAnsi" w:cs="Arial"/>
          <w:color w:val="222222"/>
          <w:sz w:val="16"/>
          <w:shd w:val="clear" w:color="auto" w:fill="FFFFFF"/>
        </w:rPr>
        <w:t xml:space="preserve"> The only thing truly at stake is mastery of the strategy of appearances, against the force of being and reality. There is no need to play being against being, or truth against </w:t>
      </w:r>
      <w:proofErr w:type="gramStart"/>
      <w:r w:rsidRPr="00697BA7">
        <w:rPr>
          <w:rFonts w:asciiTheme="majorHAnsi" w:eastAsia="Times New Roman" w:hAnsiTheme="majorHAnsi" w:cs="Arial"/>
          <w:color w:val="222222"/>
          <w:sz w:val="16"/>
          <w:shd w:val="clear" w:color="auto" w:fill="FFFFFF"/>
        </w:rPr>
        <w:t>truth ;</w:t>
      </w:r>
      <w:proofErr w:type="gramEnd"/>
      <w:r w:rsidRPr="00697BA7">
        <w:rPr>
          <w:rFonts w:asciiTheme="majorHAnsi" w:eastAsia="Times New Roman" w:hAnsiTheme="majorHAnsi" w:cs="Arial"/>
          <w:color w:val="222222"/>
          <w:sz w:val="16"/>
          <w:shd w:val="clear" w:color="auto" w:fill="FFFFFF"/>
        </w:rPr>
        <w:t xml:space="preserve"> why become stuck undermining foundations, when </w:t>
      </w:r>
      <w:r w:rsidRPr="00697BA7">
        <w:rPr>
          <w:rFonts w:asciiTheme="majorHAnsi" w:eastAsia="Times New Roman" w:hAnsiTheme="majorHAnsi" w:cs="Arial"/>
          <w:color w:val="222222"/>
          <w:u w:val="single"/>
          <w:shd w:val="clear" w:color="auto" w:fill="FFFFFF"/>
        </w:rPr>
        <w:t>a light manipulation of appearances will do</w:t>
      </w:r>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 xml:space="preserve">Now woman is but appearance. And it is the feminine as appearance that thwarts masculine </w:t>
      </w:r>
      <w:proofErr w:type="gramStart"/>
      <w:r w:rsidRPr="00697BA7">
        <w:rPr>
          <w:rFonts w:asciiTheme="majorHAnsi" w:eastAsia="Times New Roman" w:hAnsiTheme="majorHAnsi" w:cs="Arial"/>
          <w:color w:val="222222"/>
          <w:u w:val="single"/>
          <w:shd w:val="clear" w:color="auto" w:fill="FFFFFF"/>
        </w:rPr>
        <w:t>depth .</w:t>
      </w:r>
      <w:proofErr w:type="gramEnd"/>
      <w:r w:rsidRPr="00697BA7">
        <w:rPr>
          <w:rFonts w:asciiTheme="majorHAnsi" w:eastAsia="Times New Roman" w:hAnsiTheme="majorHAnsi" w:cs="Arial"/>
          <w:color w:val="222222"/>
          <w:u w:val="single"/>
          <w:shd w:val="clear" w:color="auto" w:fill="FFFFFF"/>
        </w:rPr>
        <w:t xml:space="preserve"> Instead of rising up against such "insulting" counsel, women would do well to let themselves be seduced by its truth, for here </w:t>
      </w:r>
      <w:proofErr w:type="gramStart"/>
      <w:r w:rsidRPr="00697BA7">
        <w:rPr>
          <w:rFonts w:asciiTheme="majorHAnsi" w:eastAsia="Times New Roman" w:hAnsiTheme="majorHAnsi" w:cs="Arial"/>
          <w:color w:val="222222"/>
          <w:u w:val="single"/>
          <w:shd w:val="clear" w:color="auto" w:fill="FFFFFF"/>
        </w:rPr>
        <w:t>lies</w:t>
      </w:r>
      <w:proofErr w:type="gramEnd"/>
      <w:r w:rsidRPr="00697BA7">
        <w:rPr>
          <w:rFonts w:asciiTheme="majorHAnsi" w:eastAsia="Times New Roman" w:hAnsiTheme="majorHAnsi" w:cs="Arial"/>
          <w:color w:val="222222"/>
          <w:u w:val="single"/>
          <w:shd w:val="clear" w:color="auto" w:fill="FFFFFF"/>
        </w:rPr>
        <w:t xml:space="preserve"> the secret of their strength, which they are in the process of losing by erecting a contrary, feminine depth. </w:t>
      </w:r>
      <w:r w:rsidRPr="00697BA7">
        <w:rPr>
          <w:rFonts w:asciiTheme="majorHAnsi" w:eastAsia="Times New Roman" w:hAnsiTheme="majorHAnsi" w:cs="Arial"/>
          <w:color w:val="222222"/>
          <w:u w:val="single"/>
          <w:shd w:val="clear" w:color="auto" w:fill="FFFFFF"/>
        </w:rPr>
        <w:br/>
      </w:r>
      <w:r w:rsidRPr="00697BA7">
        <w:rPr>
          <w:rFonts w:asciiTheme="majorHAnsi" w:eastAsia="Times New Roman" w:hAnsiTheme="majorHAnsi" w:cs="Arial"/>
          <w:color w:val="222222"/>
          <w:sz w:val="16"/>
          <w:shd w:val="clear" w:color="auto" w:fill="FFFFFF"/>
        </w:rPr>
        <w:br/>
      </w:r>
    </w:p>
    <w:p w14:paraId="673EDA7C" w14:textId="77777777" w:rsidR="007F3E46" w:rsidRPr="00697BA7" w:rsidRDefault="007F3E46" w:rsidP="007F3E46">
      <w:pPr>
        <w:pStyle w:val="Heading4"/>
        <w:rPr>
          <w:rFonts w:asciiTheme="majorHAnsi" w:hAnsiTheme="majorHAnsi"/>
          <w:shd w:val="clear" w:color="auto" w:fill="FFFFFF"/>
        </w:rPr>
      </w:pPr>
      <w:r w:rsidRPr="00697BA7">
        <w:rPr>
          <w:rFonts w:asciiTheme="majorHAnsi" w:hAnsiTheme="majorHAnsi"/>
          <w:shd w:val="clear" w:color="auto" w:fill="FFFFFF"/>
        </w:rPr>
        <w:t>Gender and Sex are part of an endless process of reversibility. The aff makes seduction impossible.</w:t>
      </w:r>
    </w:p>
    <w:p w14:paraId="7150A84D" w14:textId="77777777" w:rsidR="007F3E46" w:rsidRPr="00697BA7" w:rsidRDefault="007F3E46" w:rsidP="007F3E46">
      <w:pPr>
        <w:rPr>
          <w:rFonts w:asciiTheme="majorHAnsi" w:eastAsia="Times New Roman" w:hAnsiTheme="majorHAnsi" w:cs="Arial"/>
          <w:color w:val="222222"/>
          <w:sz w:val="16"/>
          <w:shd w:val="clear" w:color="auto" w:fill="FFFFFF"/>
        </w:rPr>
      </w:pPr>
      <w:r w:rsidRPr="00697BA7">
        <w:rPr>
          <w:rFonts w:asciiTheme="majorHAnsi" w:eastAsia="Times New Roman" w:hAnsiTheme="majorHAnsi" w:cs="Arial"/>
          <w:color w:val="222222"/>
          <w:shd w:val="clear" w:color="auto" w:fill="FFFFFF"/>
        </w:rPr>
        <w:t>Baudrillard 90</w:t>
      </w:r>
      <w:r w:rsidRPr="00697BA7">
        <w:rPr>
          <w:rFonts w:asciiTheme="majorHAnsi" w:eastAsia="Times New Roman" w:hAnsiTheme="majorHAnsi" w:cs="Arial"/>
          <w:color w:val="222222"/>
          <w:sz w:val="16"/>
          <w:shd w:val="clear" w:color="auto" w:fill="FFFFFF"/>
        </w:rPr>
        <w:t xml:space="preserve"> [seduction, 19-20]</w:t>
      </w:r>
    </w:p>
    <w:p w14:paraId="3E558955" w14:textId="77777777" w:rsidR="007F3E46" w:rsidRPr="00697BA7" w:rsidRDefault="007F3E46" w:rsidP="007F3E46">
      <w:pPr>
        <w:rPr>
          <w:rFonts w:asciiTheme="majorHAnsi" w:hAnsiTheme="majorHAnsi"/>
        </w:rPr>
      </w:pPr>
      <w:r w:rsidRPr="00697BA7">
        <w:rPr>
          <w:rFonts w:asciiTheme="majorHAnsi" w:eastAsia="Times New Roman" w:hAnsiTheme="majorHAnsi" w:cs="Arial"/>
          <w:color w:val="222222"/>
          <w:sz w:val="16"/>
          <w:shd w:val="clear" w:color="auto" w:fill="FFFFFF"/>
        </w:rPr>
        <w:t xml:space="preserve">The "traditional" </w:t>
      </w:r>
      <w:r w:rsidRPr="00697BA7">
        <w:rPr>
          <w:rFonts w:asciiTheme="majorHAnsi" w:eastAsia="Times New Roman" w:hAnsiTheme="majorHAnsi" w:cs="Arial"/>
          <w:color w:val="222222"/>
          <w:u w:val="single"/>
          <w:shd w:val="clear" w:color="auto" w:fill="FFFFFF"/>
        </w:rPr>
        <w:t>woman's sexuality was neither repressed nor forbidden</w:t>
      </w:r>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Within her role she was entirely herself; she was in no way defeated, nor passive, nor did she dream of her future "</w:t>
      </w:r>
      <w:proofErr w:type="gramStart"/>
      <w:r w:rsidRPr="00697BA7">
        <w:rPr>
          <w:rFonts w:asciiTheme="majorHAnsi" w:eastAsia="Times New Roman" w:hAnsiTheme="majorHAnsi" w:cs="Arial"/>
          <w:color w:val="222222"/>
          <w:u w:val="single"/>
          <w:shd w:val="clear" w:color="auto" w:fill="FFFFFF"/>
        </w:rPr>
        <w:t>liberation ."</w:t>
      </w:r>
      <w:proofErr w:type="gramEnd"/>
      <w:r w:rsidRPr="00697BA7">
        <w:rPr>
          <w:rFonts w:asciiTheme="majorHAnsi" w:eastAsia="Times New Roman" w:hAnsiTheme="majorHAnsi" w:cs="Arial"/>
          <w:color w:val="222222"/>
          <w:u w:val="single"/>
          <w:shd w:val="clear" w:color="auto" w:fill="FFFFFF"/>
        </w:rPr>
        <w:t xml:space="preserve"> It is the beautiful souls who</w:t>
      </w:r>
      <w:r w:rsidRPr="00697BA7">
        <w:rPr>
          <w:rFonts w:asciiTheme="majorHAnsi" w:eastAsia="Times New Roman" w:hAnsiTheme="majorHAnsi" w:cs="Arial"/>
          <w:color w:val="222222"/>
          <w:sz w:val="16"/>
          <w:shd w:val="clear" w:color="auto" w:fill="FFFFFF"/>
        </w:rPr>
        <w:t>, retrospectively</w:t>
      </w:r>
      <w:r w:rsidRPr="00697BA7">
        <w:rPr>
          <w:rFonts w:asciiTheme="majorHAnsi" w:eastAsia="Times New Roman" w:hAnsiTheme="majorHAnsi" w:cs="Arial"/>
          <w:color w:val="222222"/>
          <w:u w:val="single"/>
          <w:shd w:val="clear" w:color="auto" w:fill="FFFFFF"/>
        </w:rPr>
        <w:t>, see women as alienated from time immemorial, and then liberated</w:t>
      </w:r>
      <w:r w:rsidRPr="00697BA7">
        <w:rPr>
          <w:rFonts w:asciiTheme="majorHAnsi" w:eastAsia="Times New Roman" w:hAnsiTheme="majorHAnsi" w:cs="Arial"/>
          <w:color w:val="222222"/>
          <w:sz w:val="16"/>
          <w:shd w:val="clear" w:color="auto" w:fill="FFFFFF"/>
        </w:rPr>
        <w:t xml:space="preserve">. And there is a profound disdain in this vision, the same disdain as that shown towards the "alienated" masses supposedly incapable of being anything but mystified sheep. </w:t>
      </w:r>
      <w:r w:rsidRPr="00697BA7">
        <w:rPr>
          <w:rFonts w:asciiTheme="majorHAnsi" w:eastAsia="Times New Roman" w:hAnsiTheme="majorHAnsi" w:cs="Arial"/>
          <w:color w:val="222222"/>
          <w:u w:val="single"/>
          <w:shd w:val="clear" w:color="auto" w:fill="FFFFFF"/>
        </w:rPr>
        <w:t xml:space="preserve">It is easy to paint a picture of woman alienated through the ages, and then open the doors of desire for her under the auspices of the revolution and </w:t>
      </w:r>
      <w:proofErr w:type="gramStart"/>
      <w:r w:rsidRPr="00697BA7">
        <w:rPr>
          <w:rFonts w:asciiTheme="majorHAnsi" w:eastAsia="Times New Roman" w:hAnsiTheme="majorHAnsi" w:cs="Arial"/>
          <w:color w:val="222222"/>
          <w:u w:val="single"/>
          <w:shd w:val="clear" w:color="auto" w:fill="FFFFFF"/>
        </w:rPr>
        <w:t>psychoanalysis</w:t>
      </w:r>
      <w:r w:rsidRPr="00697BA7">
        <w:rPr>
          <w:rFonts w:asciiTheme="majorHAnsi" w:eastAsia="Times New Roman" w:hAnsiTheme="majorHAnsi" w:cs="Arial"/>
          <w:color w:val="222222"/>
          <w:sz w:val="16"/>
          <w:shd w:val="clear" w:color="auto" w:fill="FFFFFF"/>
        </w:rPr>
        <w:t xml:space="preserve"> .</w:t>
      </w:r>
      <w:proofErr w:type="gramEnd"/>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 xml:space="preserve">It is all so simple, so obscene in its simplicity - worse, it implies the very essence of sexism and </w:t>
      </w:r>
      <w:proofErr w:type="gramStart"/>
      <w:r w:rsidRPr="00697BA7">
        <w:rPr>
          <w:rFonts w:asciiTheme="majorHAnsi" w:eastAsia="Times New Roman" w:hAnsiTheme="majorHAnsi" w:cs="Arial"/>
          <w:color w:val="222222"/>
          <w:u w:val="single"/>
          <w:shd w:val="clear" w:color="auto" w:fill="FFFFFF"/>
        </w:rPr>
        <w:t>racism :</w:t>
      </w:r>
      <w:proofErr w:type="gramEnd"/>
      <w:r w:rsidRPr="00697BA7">
        <w:rPr>
          <w:rFonts w:asciiTheme="majorHAnsi" w:eastAsia="Times New Roman" w:hAnsiTheme="majorHAnsi" w:cs="Arial"/>
          <w:color w:val="222222"/>
          <w:u w:val="single"/>
          <w:shd w:val="clear" w:color="auto" w:fill="FFFFFF"/>
        </w:rPr>
        <w:t xml:space="preserve"> commiseration</w:t>
      </w:r>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Fortunately, the female has never fit this image.</w:t>
      </w:r>
      <w:r w:rsidRPr="00697BA7">
        <w:rPr>
          <w:rFonts w:asciiTheme="majorHAnsi" w:eastAsia="Times New Roman" w:hAnsiTheme="majorHAnsi" w:cs="Arial"/>
          <w:color w:val="222222"/>
          <w:sz w:val="16"/>
          <w:shd w:val="clear" w:color="auto" w:fill="FFFFFF"/>
        </w:rPr>
        <w:t xml:space="preserve"> She has always had her own strategy, the unremitting, winning strategy of challenge (one of whose major forms is seduction</w:t>
      </w:r>
      <w:proofErr w:type="gramStart"/>
      <w:r w:rsidRPr="00697BA7">
        <w:rPr>
          <w:rFonts w:asciiTheme="majorHAnsi" w:eastAsia="Times New Roman" w:hAnsiTheme="majorHAnsi" w:cs="Arial"/>
          <w:color w:val="222222"/>
          <w:sz w:val="16"/>
          <w:shd w:val="clear" w:color="auto" w:fill="FFFFFF"/>
        </w:rPr>
        <w:t>) .</w:t>
      </w:r>
      <w:proofErr w:type="gramEnd"/>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 xml:space="preserve">There is no need to lament the wrongs she suffered, nor to want to rectify </w:t>
      </w:r>
      <w:proofErr w:type="gramStart"/>
      <w:r w:rsidRPr="00697BA7">
        <w:rPr>
          <w:rFonts w:asciiTheme="majorHAnsi" w:eastAsia="Times New Roman" w:hAnsiTheme="majorHAnsi" w:cs="Arial"/>
          <w:color w:val="222222"/>
          <w:u w:val="single"/>
          <w:shd w:val="clear" w:color="auto" w:fill="FFFFFF"/>
        </w:rPr>
        <w:lastRenderedPageBreak/>
        <w:t>them</w:t>
      </w:r>
      <w:r w:rsidRPr="00697BA7">
        <w:rPr>
          <w:rFonts w:asciiTheme="majorHAnsi" w:eastAsia="Times New Roman" w:hAnsiTheme="majorHAnsi" w:cs="Arial"/>
          <w:color w:val="222222"/>
          <w:sz w:val="16"/>
          <w:shd w:val="clear" w:color="auto" w:fill="FFFFFF"/>
        </w:rPr>
        <w:t xml:space="preserve"> .</w:t>
      </w:r>
      <w:proofErr w:type="gramEnd"/>
      <w:r w:rsidRPr="00697BA7">
        <w:rPr>
          <w:rFonts w:asciiTheme="majorHAnsi" w:eastAsia="Times New Roman" w:hAnsiTheme="majorHAnsi" w:cs="Arial"/>
          <w:color w:val="222222"/>
          <w:sz w:val="16"/>
          <w:shd w:val="clear" w:color="auto" w:fill="FFFFFF"/>
        </w:rPr>
        <w:t xml:space="preserve"> No need to play the lover of justice for the weaker sex. No need to mortgage everything for some liberation or desire whose secret had to wait till the twentieth century to be </w:t>
      </w:r>
      <w:proofErr w:type="gramStart"/>
      <w:r w:rsidRPr="00697BA7">
        <w:rPr>
          <w:rFonts w:asciiTheme="majorHAnsi" w:eastAsia="Times New Roman" w:hAnsiTheme="majorHAnsi" w:cs="Arial"/>
          <w:color w:val="222222"/>
          <w:sz w:val="16"/>
          <w:shd w:val="clear" w:color="auto" w:fill="FFFFFF"/>
        </w:rPr>
        <w:t>revealed .</w:t>
      </w:r>
      <w:proofErr w:type="gramEnd"/>
      <w:r w:rsidRPr="00697BA7">
        <w:rPr>
          <w:rFonts w:asciiTheme="majorHAnsi" w:eastAsia="Times New Roman" w:hAnsiTheme="majorHAnsi" w:cs="Arial"/>
          <w:color w:val="222222"/>
          <w:sz w:val="16"/>
          <w:shd w:val="clear" w:color="auto" w:fill="FFFFFF"/>
        </w:rPr>
        <w:t xml:space="preserve"> At each moment of the story the game was played with a full deck, with all the cards, including the </w:t>
      </w:r>
      <w:proofErr w:type="gramStart"/>
      <w:r w:rsidRPr="00697BA7">
        <w:rPr>
          <w:rFonts w:asciiTheme="majorHAnsi" w:eastAsia="Times New Roman" w:hAnsiTheme="majorHAnsi" w:cs="Arial"/>
          <w:color w:val="222222"/>
          <w:sz w:val="16"/>
          <w:shd w:val="clear" w:color="auto" w:fill="FFFFFF"/>
        </w:rPr>
        <w:t>trumps .</w:t>
      </w:r>
      <w:proofErr w:type="gramEnd"/>
      <w:r w:rsidRPr="00697BA7">
        <w:rPr>
          <w:rFonts w:asciiTheme="majorHAnsi" w:eastAsia="Times New Roman" w:hAnsiTheme="majorHAnsi" w:cs="Arial"/>
          <w:color w:val="222222"/>
          <w:sz w:val="16"/>
          <w:shd w:val="clear" w:color="auto" w:fill="FFFFFF"/>
        </w:rPr>
        <w:t xml:space="preserve"> And men did not win, not at </w:t>
      </w:r>
      <w:proofErr w:type="gramStart"/>
      <w:r w:rsidRPr="00697BA7">
        <w:rPr>
          <w:rFonts w:asciiTheme="majorHAnsi" w:eastAsia="Times New Roman" w:hAnsiTheme="majorHAnsi" w:cs="Arial"/>
          <w:color w:val="222222"/>
          <w:sz w:val="16"/>
          <w:shd w:val="clear" w:color="auto" w:fill="FFFFFF"/>
        </w:rPr>
        <w:t>all .</w:t>
      </w:r>
      <w:proofErr w:type="gramEnd"/>
      <w:r w:rsidRPr="00697BA7">
        <w:rPr>
          <w:rFonts w:asciiTheme="majorHAnsi" w:eastAsia="Times New Roman" w:hAnsiTheme="majorHAnsi" w:cs="Arial"/>
          <w:color w:val="222222"/>
          <w:sz w:val="16"/>
          <w:shd w:val="clear" w:color="auto" w:fill="FFFFFF"/>
        </w:rPr>
        <w:t xml:space="preserve"> On the contrary, </w:t>
      </w:r>
      <w:r w:rsidRPr="00697BA7">
        <w:rPr>
          <w:rFonts w:asciiTheme="majorHAnsi" w:eastAsia="Times New Roman" w:hAnsiTheme="majorHAnsi" w:cs="Arial"/>
          <w:color w:val="222222"/>
          <w:u w:val="single"/>
          <w:shd w:val="clear" w:color="auto" w:fill="FFFFFF"/>
        </w:rPr>
        <w:t>it is women who are nowabout to lose, precisely under the sign of sexual plea</w:t>
      </w:r>
      <w:r w:rsidRPr="00697BA7">
        <w:rPr>
          <w:rFonts w:asciiTheme="majorHAnsi" w:eastAsia="Times New Roman" w:hAnsiTheme="majorHAnsi" w:cs="Arial"/>
          <w:color w:val="222222"/>
          <w:sz w:val="16"/>
          <w:shd w:val="clear" w:color="auto" w:fill="FFFFFF"/>
        </w:rPr>
        <w:t>s</w:t>
      </w:r>
      <w:r w:rsidRPr="00697BA7">
        <w:rPr>
          <w:rFonts w:asciiTheme="majorHAnsi" w:eastAsia="Times New Roman" w:hAnsiTheme="majorHAnsi" w:cs="Arial"/>
          <w:color w:val="222222"/>
          <w:u w:val="single"/>
          <w:shd w:val="clear" w:color="auto" w:fill="FFFFFF"/>
        </w:rPr>
        <w:t>ure</w:t>
      </w:r>
      <w:r w:rsidRPr="00697BA7">
        <w:rPr>
          <w:rFonts w:asciiTheme="majorHAnsi" w:eastAsia="Times New Roman" w:hAnsiTheme="majorHAnsi" w:cs="Arial"/>
          <w:color w:val="222222"/>
          <w:sz w:val="16"/>
          <w:shd w:val="clear" w:color="auto" w:fill="FFFFFF"/>
        </w:rPr>
        <w:t xml:space="preserve"> - but this is another story. It is the story of </w:t>
      </w:r>
      <w:r w:rsidRPr="00697BA7">
        <w:rPr>
          <w:rFonts w:asciiTheme="majorHAnsi" w:eastAsia="Times New Roman" w:hAnsiTheme="majorHAnsi" w:cs="Arial"/>
          <w:color w:val="222222"/>
          <w:u w:val="single"/>
          <w:shd w:val="clear" w:color="auto" w:fill="FFFFFF"/>
        </w:rPr>
        <w:t>the feminine</w:t>
      </w:r>
      <w:r w:rsidRPr="00697BA7">
        <w:rPr>
          <w:rFonts w:asciiTheme="majorHAnsi" w:eastAsia="Times New Roman" w:hAnsiTheme="majorHAnsi" w:cs="Arial"/>
          <w:color w:val="222222"/>
          <w:sz w:val="16"/>
          <w:shd w:val="clear" w:color="auto" w:fill="FFFFFF"/>
        </w:rPr>
        <w:t xml:space="preserve"> in the present tense, in a culture that </w:t>
      </w:r>
      <w:r w:rsidRPr="00697BA7">
        <w:rPr>
          <w:rFonts w:asciiTheme="majorHAnsi" w:eastAsia="Times New Roman" w:hAnsiTheme="majorHAnsi" w:cs="Arial"/>
          <w:color w:val="222222"/>
          <w:u w:val="single"/>
          <w:shd w:val="clear" w:color="auto" w:fill="FFFFFF"/>
        </w:rPr>
        <w:t xml:space="preserve">produces everything, snakes everything speak, everything babble, everything climax . </w:t>
      </w:r>
      <w:proofErr w:type="gramStart"/>
      <w:r w:rsidRPr="00697BA7">
        <w:rPr>
          <w:rFonts w:asciiTheme="majorHAnsi" w:eastAsia="Times New Roman" w:hAnsiTheme="majorHAnsi" w:cs="Arial"/>
          <w:color w:val="222222"/>
          <w:u w:val="single"/>
          <w:shd w:val="clear" w:color="auto" w:fill="FFFFFF"/>
        </w:rPr>
        <w:t>The promotion'of the female as a sex in its own right (equal rights</w:t>
      </w:r>
      <w:r w:rsidRPr="00697BA7">
        <w:rPr>
          <w:rFonts w:asciiTheme="majorHAnsi" w:eastAsia="Times New Roman" w:hAnsiTheme="majorHAnsi" w:cs="Arial"/>
          <w:color w:val="222222"/>
          <w:sz w:val="16"/>
          <w:shd w:val="clear" w:color="auto" w:fill="FFFFFF"/>
        </w:rPr>
        <w:t>, equal pleasures</w:t>
      </w:r>
      <w:r w:rsidRPr="00697BA7">
        <w:rPr>
          <w:rFonts w:asciiTheme="majorHAnsi" w:eastAsia="Times New Roman" w:hAnsiTheme="majorHAnsi" w:cs="Arial"/>
          <w:color w:val="222222"/>
          <w:u w:val="single"/>
          <w:shd w:val="clear" w:color="auto" w:fill="FFFFFF"/>
        </w:rPr>
        <w:t>), of the female as value - at the expense of the female as a principle of uncertainty.</w:t>
      </w:r>
      <w:proofErr w:type="gramEnd"/>
      <w:r w:rsidRPr="00697BA7">
        <w:rPr>
          <w:rFonts w:asciiTheme="majorHAnsi" w:eastAsia="Times New Roman" w:hAnsiTheme="majorHAnsi" w:cs="Arial"/>
          <w:color w:val="222222"/>
          <w:u w:val="single"/>
          <w:shd w:val="clear" w:color="auto" w:fill="FFFFFF"/>
        </w:rPr>
        <w:t xml:space="preserve"> All sexual liberation lies in this </w:t>
      </w:r>
      <w:proofErr w:type="gramStart"/>
      <w:r w:rsidRPr="00697BA7">
        <w:rPr>
          <w:rFonts w:asciiTheme="majorHAnsi" w:eastAsia="Times New Roman" w:hAnsiTheme="majorHAnsi" w:cs="Arial"/>
          <w:color w:val="222222"/>
          <w:u w:val="single"/>
          <w:shd w:val="clear" w:color="auto" w:fill="FFFFFF"/>
        </w:rPr>
        <w:t>strategy</w:t>
      </w:r>
      <w:r w:rsidRPr="00697BA7">
        <w:rPr>
          <w:rFonts w:asciiTheme="majorHAnsi" w:eastAsia="Times New Roman" w:hAnsiTheme="majorHAnsi" w:cs="Arial"/>
          <w:color w:val="222222"/>
          <w:sz w:val="16"/>
          <w:shd w:val="clear" w:color="auto" w:fill="FFFFFF"/>
        </w:rPr>
        <w:t xml:space="preserve"> :</w:t>
      </w:r>
      <w:proofErr w:type="gramEnd"/>
      <w:r w:rsidRPr="00697BA7">
        <w:rPr>
          <w:rFonts w:asciiTheme="majorHAnsi" w:eastAsia="Times New Roman" w:hAnsiTheme="majorHAnsi" w:cs="Arial"/>
          <w:color w:val="222222"/>
          <w:sz w:val="16"/>
          <w:shd w:val="clear" w:color="auto" w:fill="FFFFFF"/>
        </w:rPr>
        <w:t xml:space="preserve"> </w:t>
      </w:r>
      <w:r w:rsidRPr="00697BA7">
        <w:rPr>
          <w:rFonts w:asciiTheme="majorHAnsi" w:eastAsia="Times New Roman" w:hAnsiTheme="majorHAnsi" w:cs="Arial"/>
          <w:color w:val="222222"/>
          <w:u w:val="single"/>
          <w:shd w:val="clear" w:color="auto" w:fill="FFFFFF"/>
        </w:rPr>
        <w:t xml:space="preserve">the imposition of the rights, status and pleasure of women. </w:t>
      </w:r>
      <w:proofErr w:type="gramStart"/>
      <w:r w:rsidRPr="00697BA7">
        <w:rPr>
          <w:rFonts w:asciiTheme="majorHAnsi" w:eastAsia="Times New Roman" w:hAnsiTheme="majorHAnsi" w:cs="Arial"/>
          <w:color w:val="222222"/>
          <w:u w:val="single"/>
          <w:shd w:val="clear" w:color="auto" w:fill="FFFFFF"/>
        </w:rPr>
        <w:t>The overexposing and staging of the female as sex, and of the orgasm as the repeated proof of sex.</w:t>
      </w:r>
      <w:proofErr w:type="gramEnd"/>
      <w:r w:rsidRPr="00697BA7">
        <w:rPr>
          <w:rFonts w:asciiTheme="majorHAnsi" w:eastAsia="Times New Roman" w:hAnsiTheme="majorHAnsi" w:cs="Arial"/>
          <w:color w:val="222222"/>
          <w:u w:val="single"/>
          <w:shd w:val="clear" w:color="auto" w:fill="FFFFFF"/>
        </w:rPr>
        <w:t xml:space="preserve"> </w:t>
      </w:r>
      <w:r w:rsidRPr="00697BA7">
        <w:rPr>
          <w:rFonts w:asciiTheme="majorHAnsi" w:eastAsia="Times New Roman" w:hAnsiTheme="majorHAnsi" w:cs="Arial"/>
          <w:color w:val="222222"/>
          <w:u w:val="single"/>
          <w:shd w:val="clear" w:color="auto" w:fill="FFFFFF"/>
        </w:rPr>
        <w:br/>
      </w:r>
    </w:p>
    <w:p w14:paraId="625CAA1F" w14:textId="57A08A72" w:rsidR="007F3E46" w:rsidRPr="00697BA7" w:rsidRDefault="007F3E46" w:rsidP="007F3E46">
      <w:pPr>
        <w:pStyle w:val="Heading2"/>
        <w:rPr>
          <w:rFonts w:asciiTheme="majorHAnsi" w:hAnsiTheme="majorHAnsi"/>
        </w:rPr>
      </w:pPr>
      <w:r w:rsidRPr="00697BA7">
        <w:rPr>
          <w:rFonts w:asciiTheme="majorHAnsi" w:hAnsiTheme="majorHAnsi"/>
        </w:rPr>
        <w:lastRenderedPageBreak/>
        <w:t>Cap Links</w:t>
      </w:r>
    </w:p>
    <w:p w14:paraId="314F5718" w14:textId="77777777" w:rsidR="007F3E46" w:rsidRPr="00697BA7" w:rsidRDefault="007F3E46" w:rsidP="007F3E46">
      <w:pPr>
        <w:pStyle w:val="Heading4"/>
        <w:rPr>
          <w:rFonts w:asciiTheme="majorHAnsi" w:hAnsiTheme="majorHAnsi"/>
        </w:rPr>
      </w:pPr>
      <w:r w:rsidRPr="00697BA7">
        <w:rPr>
          <w:rFonts w:asciiTheme="majorHAnsi" w:hAnsiTheme="majorHAnsi"/>
        </w:rPr>
        <w:t>Their feminist critique ignores the role of capitalism and is a façade of change that just furthers capitalist structures</w:t>
      </w:r>
    </w:p>
    <w:p w14:paraId="4BCD08D6" w14:textId="77777777" w:rsidR="007F3E46" w:rsidRPr="00697BA7" w:rsidRDefault="007F3E46" w:rsidP="007F3E46">
      <w:pPr>
        <w:rPr>
          <w:rFonts w:asciiTheme="majorHAnsi" w:hAnsiTheme="majorHAnsi"/>
          <w:b/>
          <w:sz w:val="26"/>
        </w:rPr>
      </w:pPr>
      <w:r w:rsidRPr="00697BA7">
        <w:rPr>
          <w:rStyle w:val="StyleStyleBold12pt"/>
          <w:rFonts w:asciiTheme="majorHAnsi" w:hAnsiTheme="majorHAnsi"/>
        </w:rPr>
        <w:t xml:space="preserve">Gordon, 96 </w:t>
      </w:r>
      <w:r w:rsidRPr="00697BA7">
        <w:rPr>
          <w:rFonts w:asciiTheme="majorHAnsi" w:hAnsiTheme="majorHAnsi"/>
        </w:rPr>
        <w:t>(April A. Gordon, Transforming Capitalism and Patriarchy: Gender and Development in Africa. 1996. http://www.questia.com/read/96895144# Page Number: pg 80)//gingE</w:t>
      </w:r>
    </w:p>
    <w:p w14:paraId="13D8E0C6"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One reason liberal feminism in the West fails to address such oppressions as imperialism, classism, and racism is that this would require feminists to acknowledge that their own privileges are tied to the oppression of poor, nonwhite, and Third World</w:t>
      </w:r>
      <w:r w:rsidRPr="00697BA7">
        <w:rPr>
          <w:rFonts w:asciiTheme="majorHAnsi" w:hAnsiTheme="majorHAnsi"/>
          <w:sz w:val="16"/>
        </w:rPr>
        <w:t xml:space="preserve"> women </w:t>
      </w:r>
      <w:proofErr w:type="gramStart"/>
      <w:r w:rsidRPr="00697BA7">
        <w:rPr>
          <w:rFonts w:asciiTheme="majorHAnsi" w:hAnsiTheme="majorHAnsi"/>
          <w:sz w:val="16"/>
        </w:rPr>
        <w:t>( A</w:t>
      </w:r>
      <w:proofErr w:type="gramEnd"/>
      <w:r w:rsidRPr="00697BA7">
        <w:rPr>
          <w:rFonts w:asciiTheme="majorHAnsi" w:hAnsiTheme="majorHAnsi"/>
          <w:sz w:val="16"/>
        </w:rPr>
        <w:t xml:space="preserve">. Russo 1991:299-307). Indeed, liberal </w:t>
      </w:r>
      <w:r w:rsidRPr="00697BA7">
        <w:rPr>
          <w:rStyle w:val="StyleBoldUnderline"/>
          <w:rFonts w:asciiTheme="majorHAnsi" w:hAnsiTheme="majorHAnsi"/>
        </w:rPr>
        <w:t>feminism is compatible with liberal capitalism and</w:t>
      </w:r>
      <w:r w:rsidRPr="00697BA7">
        <w:rPr>
          <w:rFonts w:asciiTheme="majorHAnsi" w:hAnsiTheme="majorHAnsi"/>
          <w:sz w:val="16"/>
        </w:rPr>
        <w:t xml:space="preserve"> what some view as the paternalistic, </w:t>
      </w:r>
      <w:r w:rsidRPr="00697BA7">
        <w:rPr>
          <w:rStyle w:val="StyleBoldUnderline"/>
          <w:rFonts w:asciiTheme="majorHAnsi" w:hAnsiTheme="majorHAnsi"/>
        </w:rPr>
        <w:t>women in development</w:t>
      </w:r>
      <w:r w:rsidRPr="00697BA7">
        <w:rPr>
          <w:rFonts w:asciiTheme="majorHAnsi" w:hAnsiTheme="majorHAnsi"/>
          <w:sz w:val="16"/>
        </w:rPr>
        <w:t xml:space="preserve"> (WID) </w:t>
      </w:r>
      <w:r w:rsidRPr="00697BA7">
        <w:rPr>
          <w:rStyle w:val="StyleBoldUnderline"/>
          <w:rFonts w:asciiTheme="majorHAnsi" w:hAnsiTheme="majorHAnsi"/>
        </w:rPr>
        <w:t>economic strategy in the Third World,</w:t>
      </w:r>
      <w:r w:rsidRPr="00697BA7">
        <w:rPr>
          <w:rFonts w:asciiTheme="majorHAnsi" w:hAnsiTheme="majorHAnsi"/>
          <w:sz w:val="16"/>
        </w:rPr>
        <w:t xml:space="preserve"> which will be discussed in Chapter 4. Liberal </w:t>
      </w:r>
      <w:r w:rsidRPr="00697BA7">
        <w:rPr>
          <w:rStyle w:val="StyleBoldUnderline"/>
          <w:rFonts w:asciiTheme="majorHAnsi" w:hAnsiTheme="majorHAnsi"/>
        </w:rPr>
        <w:t xml:space="preserve">feminism's emphasis on legal reforms </w:t>
      </w:r>
      <w:r w:rsidRPr="00697BA7">
        <w:rPr>
          <w:rFonts w:asciiTheme="majorHAnsi" w:hAnsiTheme="majorHAnsi"/>
          <w:sz w:val="16"/>
        </w:rPr>
        <w:t xml:space="preserve">and equal rights is not only the most acceptable version of feminism to the First World, it </w:t>
      </w:r>
      <w:r w:rsidRPr="00697BA7">
        <w:rPr>
          <w:rStyle w:val="StyleBoldUnderline"/>
          <w:rFonts w:asciiTheme="majorHAnsi" w:hAnsiTheme="majorHAnsi"/>
        </w:rPr>
        <w:t>has also gained the most support among Third World feminist politicians, jurists, and academic</w:t>
      </w:r>
      <w:r w:rsidRPr="00697BA7">
        <w:rPr>
          <w:rFonts w:asciiTheme="majorHAnsi" w:hAnsiTheme="majorHAnsi"/>
          <w:sz w:val="16"/>
        </w:rPr>
        <w:t xml:space="preserve">s.It was liberal feminism that inspired the UN Decade for Women, which won support from male-dominated governments all over the world. The reasons for this support are obvious. </w:t>
      </w:r>
      <w:r w:rsidRPr="00697BA7">
        <w:rPr>
          <w:rStyle w:val="StyleBoldUnderline"/>
          <w:rFonts w:asciiTheme="majorHAnsi" w:hAnsiTheme="majorHAnsi"/>
        </w:rPr>
        <w:t>Liberal feminism's reformism is more politically acceptable because it leaves unchallenged the underlying structural causes of gender inequality and its relationship to other systems of oppression such as the inequitable world economic order and internal systems of social and political inequality</w:t>
      </w:r>
      <w:r w:rsidRPr="00697BA7">
        <w:rPr>
          <w:rFonts w:asciiTheme="majorHAnsi" w:hAnsiTheme="majorHAnsi"/>
          <w:sz w:val="16"/>
        </w:rPr>
        <w:t xml:space="preserve"> (see Stamp 1989; Cagatay et al. 1986; Barrow 1985; Steady 1985). Apfel-Marglin and Simon </w:t>
      </w:r>
      <w:proofErr w:type="gramStart"/>
      <w:r w:rsidRPr="00697BA7">
        <w:rPr>
          <w:rFonts w:asciiTheme="majorHAnsi" w:hAnsiTheme="majorHAnsi"/>
          <w:sz w:val="16"/>
        </w:rPr>
        <w:t>( 1994</w:t>
      </w:r>
      <w:proofErr w:type="gramEnd"/>
      <w:r w:rsidRPr="00697BA7">
        <w:rPr>
          <w:rFonts w:asciiTheme="majorHAnsi" w:hAnsiTheme="majorHAnsi"/>
          <w:sz w:val="16"/>
        </w:rPr>
        <w:t xml:space="preserve">: 35 - 36 ) criticize the entire ideological underpinnings of the development of women feminist project, which, they claim, descends from Victorian colonial feminism. </w:t>
      </w:r>
      <w:r w:rsidRPr="00697BA7">
        <w:rPr>
          <w:rStyle w:val="StyleBoldUnderline"/>
          <w:rFonts w:asciiTheme="majorHAnsi" w:hAnsiTheme="majorHAnsi"/>
        </w:rPr>
        <w:t>WID posits the white Western independent woman integrated into a commodified world as the norm. Rather than questioning the development process, WID identifies the barriers</w:t>
      </w:r>
      <w:r w:rsidRPr="00697BA7">
        <w:rPr>
          <w:rFonts w:asciiTheme="majorHAnsi" w:hAnsiTheme="majorHAnsi"/>
          <w:sz w:val="16"/>
        </w:rPr>
        <w:t xml:space="preserve"> (i.e., tradition and social constraints) </w:t>
      </w:r>
      <w:r w:rsidRPr="00697BA7">
        <w:rPr>
          <w:rStyle w:val="StyleBoldUnderline"/>
          <w:rFonts w:asciiTheme="majorHAnsi" w:hAnsiTheme="majorHAnsi"/>
        </w:rPr>
        <w:t>to women's access to the market</w:t>
      </w:r>
      <w:r w:rsidRPr="00697BA7">
        <w:rPr>
          <w:rFonts w:asciiTheme="majorHAnsi" w:hAnsiTheme="majorHAnsi"/>
          <w:sz w:val="16"/>
        </w:rPr>
        <w:t>. WID sees women as oppressed victims of societies in need of transformation to liberate women. If Third World women's self-perception is not one of an autonomous, independent self, but one embedded in kinship and other social bonds, such perceptions are invalidated. "</w:t>
      </w:r>
      <w:r w:rsidRPr="00697BA7">
        <w:rPr>
          <w:rStyle w:val="StyleBoldUnderline"/>
          <w:rFonts w:asciiTheme="majorHAnsi" w:hAnsiTheme="majorHAnsi"/>
        </w:rPr>
        <w:t>Cognitive authority" belongs to the experts who know what women need to be "developed.</w:t>
      </w:r>
      <w:r w:rsidRPr="00697BA7">
        <w:rPr>
          <w:rFonts w:asciiTheme="majorHAnsi" w:hAnsiTheme="majorHAnsi"/>
          <w:sz w:val="16"/>
        </w:rPr>
        <w:t xml:space="preserve">" Not surprisingly, the modern, developed individual/self with rights (to its own labor with the rights to sell it), equality, and </w:t>
      </w:r>
      <w:r w:rsidRPr="00697BA7">
        <w:rPr>
          <w:rStyle w:val="StyleBoldUnderline"/>
          <w:rFonts w:asciiTheme="majorHAnsi" w:hAnsiTheme="majorHAnsi"/>
        </w:rPr>
        <w:t>autonomy is a reality created by and functional for industrial capitalism.</w:t>
      </w:r>
    </w:p>
    <w:p w14:paraId="0233B60B" w14:textId="77777777" w:rsidR="007F3E46" w:rsidRPr="00697BA7" w:rsidRDefault="007F3E46" w:rsidP="007F3E46">
      <w:pPr>
        <w:pStyle w:val="Heading4"/>
        <w:rPr>
          <w:rFonts w:asciiTheme="majorHAnsi" w:hAnsiTheme="majorHAnsi"/>
        </w:rPr>
      </w:pPr>
      <w:r w:rsidRPr="00697BA7">
        <w:rPr>
          <w:rFonts w:asciiTheme="majorHAnsi" w:hAnsiTheme="majorHAnsi"/>
        </w:rPr>
        <w:t>And end to capitalism is a prior question to the aff</w:t>
      </w:r>
    </w:p>
    <w:p w14:paraId="14DB7A9F" w14:textId="77777777" w:rsidR="007F3E46" w:rsidRPr="00697BA7" w:rsidRDefault="007F3E46" w:rsidP="007F3E46">
      <w:pPr>
        <w:rPr>
          <w:rFonts w:asciiTheme="majorHAnsi" w:hAnsiTheme="majorHAnsi"/>
        </w:rPr>
      </w:pPr>
      <w:r w:rsidRPr="00697BA7">
        <w:rPr>
          <w:rStyle w:val="StyleStyleBold12pt"/>
          <w:rFonts w:asciiTheme="majorHAnsi" w:hAnsiTheme="majorHAnsi"/>
        </w:rPr>
        <w:t>Proletarian Revolution, 4</w:t>
      </w:r>
      <w:r w:rsidRPr="00697BA7">
        <w:rPr>
          <w:rFonts w:asciiTheme="majorHAnsi" w:hAnsiTheme="majorHAnsi"/>
        </w:rPr>
        <w:t xml:space="preserve"> (No. 72, September, http://www.lrp-cofi.org/PR/reprorightsPR72.html)//gingE</w:t>
      </w:r>
    </w:p>
    <w:p w14:paraId="42FBE933"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For working-class women, their oppression as women cannot so easily be separated from their exploitation</w:t>
      </w:r>
      <w:r w:rsidRPr="00697BA7">
        <w:rPr>
          <w:rFonts w:asciiTheme="majorHAnsi" w:hAnsiTheme="majorHAnsi"/>
          <w:sz w:val="16"/>
        </w:rPr>
        <w:t xml:space="preserve">. The two are tied together as one predicament. </w:t>
      </w:r>
      <w:r w:rsidRPr="00697BA7">
        <w:rPr>
          <w:rStyle w:val="StyleBoldUnderline"/>
          <w:rFonts w:asciiTheme="majorHAnsi" w:hAnsiTheme="majorHAnsi"/>
        </w:rPr>
        <w:t>The fact that women workers remain largely in unskilled job ghettoes, the lack of day care facilitie</w:t>
      </w:r>
      <w:r w:rsidRPr="00697BA7">
        <w:rPr>
          <w:rFonts w:asciiTheme="majorHAnsi" w:hAnsiTheme="majorHAnsi"/>
          <w:sz w:val="16"/>
        </w:rPr>
        <w:t xml:space="preserve">s, the high infant mortality rates suffered among Blacks and Latinos, enforced “workfare” job slavery -- </w:t>
      </w:r>
      <w:r w:rsidRPr="00697BA7">
        <w:rPr>
          <w:rStyle w:val="StyleBoldUnderline"/>
          <w:rFonts w:asciiTheme="majorHAnsi" w:hAnsiTheme="majorHAnsi"/>
        </w:rPr>
        <w:t>all these are women’s “issues.” Anti-gay attacks, anti-immigrant and racist attacks, attacks on unions, economic hardship -- these likewise are key “women’s issues</w:t>
      </w:r>
      <w:r w:rsidRPr="00697BA7">
        <w:rPr>
          <w:rFonts w:asciiTheme="majorHAnsi" w:hAnsiTheme="majorHAnsi"/>
          <w:sz w:val="16"/>
        </w:rPr>
        <w:t xml:space="preserve">.” The notion that “women’s struggles,” “Black struggles,” “union struggles” and the “anti-war struggles” are fundamentally separate is just a surface appearance. </w:t>
      </w:r>
      <w:r w:rsidRPr="00697BA7">
        <w:rPr>
          <w:rStyle w:val="StyleBoldUnderline"/>
          <w:rFonts w:asciiTheme="majorHAnsi" w:hAnsiTheme="majorHAnsi"/>
        </w:rPr>
        <w:t xml:space="preserve">None of the miseries imposed by imperialist capitalism can be tackled head-on without the development of revolutionary working-class consciousness and </w:t>
      </w:r>
      <w:r w:rsidRPr="00697BA7">
        <w:rPr>
          <w:rStyle w:val="Emphasis"/>
          <w:rFonts w:asciiTheme="majorHAnsi" w:hAnsiTheme="majorHAnsi"/>
        </w:rPr>
        <w:t>working-class unity</w:t>
      </w:r>
      <w:r w:rsidRPr="00697BA7">
        <w:rPr>
          <w:rFonts w:asciiTheme="majorHAnsi" w:hAnsiTheme="majorHAnsi"/>
          <w:sz w:val="16"/>
        </w:rPr>
        <w:t xml:space="preserve">. Yet this year we had the spectacle of a “March for Women’s Lives” whose message was that we must vote for a party and candidate that stand for the continuation of all these attacks, including an imperialist war that has massacred </w:t>
      </w:r>
      <w:r w:rsidRPr="00697BA7">
        <w:rPr>
          <w:rFonts w:asciiTheme="majorHAnsi" w:hAnsiTheme="majorHAnsi"/>
          <w:sz w:val="16"/>
        </w:rPr>
        <w:lastRenderedPageBreak/>
        <w:t xml:space="preserve">Iraqi men, women and children by the thousands. </w:t>
      </w:r>
      <w:r w:rsidRPr="00697BA7">
        <w:rPr>
          <w:rStyle w:val="StyleBoldUnderline"/>
          <w:rFonts w:asciiTheme="majorHAnsi" w:hAnsiTheme="majorHAnsi"/>
        </w:rPr>
        <w:t>Authentic revolutionary socialism means an end to racism and sexism and imperialist war. The working class is the only social force that can create its own leadership, a revolutionary party, to unite workers and all the oppressed, to end all oppression and exploitation</w:t>
      </w:r>
      <w:r w:rsidRPr="00697BA7">
        <w:rPr>
          <w:rFonts w:asciiTheme="majorHAnsi" w:hAnsiTheme="majorHAnsi"/>
          <w:sz w:val="16"/>
        </w:rPr>
        <w:t>. Then we can talk about real “choice,” not the pathetic crumbs of promises thrown to some women today</w:t>
      </w:r>
      <w:r w:rsidRPr="00697BA7">
        <w:rPr>
          <w:rStyle w:val="StyleBoldUnderline"/>
          <w:rFonts w:asciiTheme="majorHAnsi" w:hAnsiTheme="majorHAnsi"/>
        </w:rPr>
        <w:t>. Unless imperialism and its political parties are overthrown, the sufferings of the masses of oppressed women in the U.S. and across the globe will only escalate. A</w:t>
      </w:r>
      <w:r w:rsidRPr="00697BA7">
        <w:rPr>
          <w:rFonts w:asciiTheme="majorHAnsi" w:hAnsiTheme="majorHAnsi"/>
          <w:sz w:val="16"/>
        </w:rPr>
        <w:t xml:space="preserve"> revolutionary workers’ state will provide jobs for all with a shorter work day and universal wage hikes. The new society will provide extensive child care as well as kitchen, laundry and other collective facilities to release women from the drudgery of individuated household labor and caretaking burdens. It will mean free transport, health care, education and housing. </w:t>
      </w:r>
      <w:r w:rsidRPr="00697BA7">
        <w:rPr>
          <w:rStyle w:val="StyleBoldUnderline"/>
          <w:rFonts w:asciiTheme="majorHAnsi" w:hAnsiTheme="majorHAnsi"/>
        </w:rPr>
        <w:t>The essential ingredient right now is that more and more working-class women join in the struggle for revolutionary socialism.</w:t>
      </w:r>
    </w:p>
    <w:p w14:paraId="552E264A" w14:textId="77777777" w:rsidR="007F3E46" w:rsidRPr="00697BA7" w:rsidRDefault="007F3E46" w:rsidP="007F3E46">
      <w:pPr>
        <w:rPr>
          <w:rFonts w:asciiTheme="majorHAnsi" w:hAnsiTheme="majorHAnsi"/>
        </w:rPr>
      </w:pPr>
    </w:p>
    <w:p w14:paraId="667FB9C6" w14:textId="77777777" w:rsidR="007F3E46" w:rsidRPr="00697BA7" w:rsidRDefault="007F3E46" w:rsidP="007F3E46">
      <w:pPr>
        <w:pStyle w:val="Heading4"/>
        <w:rPr>
          <w:rFonts w:asciiTheme="majorHAnsi" w:hAnsiTheme="majorHAnsi"/>
        </w:rPr>
      </w:pPr>
      <w:r w:rsidRPr="00697BA7">
        <w:rPr>
          <w:rFonts w:asciiTheme="majorHAnsi" w:hAnsiTheme="majorHAnsi"/>
        </w:rPr>
        <w:t>Seeking social equality for individual minority groups continues capitalist domination</w:t>
      </w:r>
    </w:p>
    <w:p w14:paraId="4D06D96A" w14:textId="77777777" w:rsidR="007F3E46" w:rsidRPr="00697BA7" w:rsidRDefault="007F3E46" w:rsidP="007F3E46">
      <w:pPr>
        <w:rPr>
          <w:rFonts w:asciiTheme="majorHAnsi" w:hAnsiTheme="majorHAnsi"/>
        </w:rPr>
      </w:pPr>
      <w:r w:rsidRPr="00697BA7">
        <w:rPr>
          <w:rStyle w:val="StyleStyleBold12pt"/>
          <w:rFonts w:asciiTheme="majorHAnsi" w:hAnsiTheme="majorHAnsi"/>
        </w:rPr>
        <w:t>Zizek, 99</w:t>
      </w:r>
      <w:r w:rsidRPr="00697BA7">
        <w:rPr>
          <w:rFonts w:asciiTheme="majorHAnsi" w:hAnsiTheme="majorHAnsi"/>
        </w:rPr>
        <w:t xml:space="preserve"> - Ph.D., </w:t>
      </w:r>
      <w:proofErr w:type="gramStart"/>
      <w:r w:rsidRPr="00697BA7">
        <w:rPr>
          <w:rFonts w:asciiTheme="majorHAnsi" w:hAnsiTheme="majorHAnsi"/>
        </w:rPr>
        <w:t>Senior</w:t>
      </w:r>
      <w:proofErr w:type="gramEnd"/>
      <w:r w:rsidRPr="00697BA7">
        <w:rPr>
          <w:rFonts w:asciiTheme="majorHAnsi" w:hAnsiTheme="majorHAnsi"/>
        </w:rPr>
        <w:t xml:space="preserve"> researcher @ Institute of Sociology (Slavoj, October 28, http://culturemachine.tees.ac.uk/VLE/DATA/CSEARCH/MODULES/CS/2006/03/0184/_.htm)//gingE</w:t>
      </w:r>
    </w:p>
    <w:p w14:paraId="1ACF9459"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And, mutatis mutandis, </w:t>
      </w:r>
      <w:r w:rsidRPr="00697BA7">
        <w:rPr>
          <w:rStyle w:val="StyleBoldUnderline"/>
          <w:rFonts w:asciiTheme="majorHAnsi" w:hAnsiTheme="majorHAnsi"/>
        </w:rPr>
        <w:t>the same goes for today’s capitalist who still clings to some particular cultural heritage, identifying it as the secret source of his success—</w:t>
      </w:r>
      <w:r w:rsidRPr="00697BA7">
        <w:rPr>
          <w:rFonts w:asciiTheme="majorHAnsi" w:hAnsiTheme="majorHAnsi"/>
          <w:sz w:val="16"/>
        </w:rPr>
        <w:t xml:space="preserve">Japanese executives participating in tea ceremonies or obeying the bushido code—or for the inverse case of the Western journalist in search of the particular secret of the Japanese success: </w:t>
      </w:r>
      <w:r w:rsidRPr="00697BA7">
        <w:rPr>
          <w:rStyle w:val="StyleBoldUnderline"/>
          <w:rFonts w:asciiTheme="majorHAnsi" w:hAnsiTheme="majorHAnsi"/>
        </w:rPr>
        <w:t>this very reference to a particular cultural formula is a screen for the universal anonymity of Capital. The true horror does not reside in the particular content hidden beneath the universality of global Capital, but rather in the fact that Capital is effectively an anonymous global machine blindly running its course, that there is effectively no particular Secret Agent who animates it.</w:t>
      </w:r>
      <w:r w:rsidRPr="00697BA7">
        <w:rPr>
          <w:rFonts w:asciiTheme="majorHAnsi" w:hAnsiTheme="majorHAnsi"/>
          <w:sz w:val="16"/>
        </w:rPr>
        <w:t xml:space="preserve"> The horror is not the (particular living) ghost in the (dead universal) machine, but the (dead universal) machine in the very heart of each (particular living) ghost. The conclusion to be drawn is thus that the problematic of multiculturalism—</w:t>
      </w:r>
      <w:r w:rsidRPr="00697BA7">
        <w:rPr>
          <w:rStyle w:val="StyleBoldUnderline"/>
          <w:rFonts w:asciiTheme="majorHAnsi" w:hAnsiTheme="majorHAnsi"/>
        </w:rPr>
        <w:t>the hybrid coexistence of diverse cultural life-worlds—which imposes itself today is the form of appearance of its opposite, of the massive presence of capitalism as universal world system: it bears witness to the unprecedented homogenization of the contemporary world. It is effectively as if,</w:t>
      </w:r>
      <w:r w:rsidRPr="00697BA7">
        <w:rPr>
          <w:rFonts w:asciiTheme="majorHAnsi" w:hAnsiTheme="majorHAnsi"/>
          <w:sz w:val="16"/>
        </w:rPr>
        <w:t xml:space="preserve"> since the horizon of social imagination no longer allows us to entertain the idea of an eventual demise of capitalism—since, as we might put it, everybody silently accepts that capitalism is here to stay— </w:t>
      </w:r>
      <w:r w:rsidRPr="00697BA7">
        <w:rPr>
          <w:rStyle w:val="StyleBoldUnderline"/>
          <w:rFonts w:asciiTheme="majorHAnsi" w:hAnsiTheme="majorHAnsi"/>
        </w:rPr>
        <w:t>critical energy has found a substitute outlet in fighting for cultural differences which leave the basic homogeneity of the capitalist world- system intact. So we are fighting our pc battles for the rights of ethnic minorities, of gays and lesbians,</w:t>
      </w:r>
      <w:r w:rsidRPr="00697BA7">
        <w:rPr>
          <w:rFonts w:asciiTheme="majorHAnsi" w:hAnsiTheme="majorHAnsi"/>
          <w:sz w:val="16"/>
        </w:rPr>
        <w:t xml:space="preserve"> of different life-styles, and so on, </w:t>
      </w:r>
      <w:r w:rsidRPr="00697BA7">
        <w:rPr>
          <w:rStyle w:val="StyleBoldUnderline"/>
          <w:rFonts w:asciiTheme="majorHAnsi" w:hAnsiTheme="majorHAnsi"/>
        </w:rPr>
        <w:t>while capitalism pursues its triumphant march</w:t>
      </w:r>
      <w:r w:rsidRPr="00697BA7">
        <w:rPr>
          <w:rFonts w:asciiTheme="majorHAnsi" w:hAnsiTheme="majorHAnsi"/>
          <w:sz w:val="16"/>
        </w:rPr>
        <w:t xml:space="preserve">—and today’s critical theory, in </w:t>
      </w:r>
      <w:r w:rsidRPr="00697BA7">
        <w:rPr>
          <w:rStyle w:val="StyleBoldUnderline"/>
          <w:rFonts w:asciiTheme="majorHAnsi" w:hAnsiTheme="majorHAnsi"/>
        </w:rPr>
        <w:t xml:space="preserve">the guise of ‘cultural studies’, is doing the ultimate service to the unrestrained development of capitalism by actively participating in the ideological effort to render its massive presence invisible: </w:t>
      </w:r>
      <w:r w:rsidRPr="00697BA7">
        <w:rPr>
          <w:rFonts w:asciiTheme="majorHAnsi" w:hAnsiTheme="majorHAnsi"/>
          <w:sz w:val="16"/>
        </w:rPr>
        <w:t xml:space="preserve">in a typical postmodern ‘cultural criticism’, </w:t>
      </w:r>
      <w:r w:rsidRPr="00697BA7">
        <w:rPr>
          <w:rStyle w:val="StyleBoldUnderline"/>
          <w:rFonts w:asciiTheme="majorHAnsi" w:hAnsiTheme="majorHAnsi"/>
        </w:rPr>
        <w:t xml:space="preserve">the very mention of capitalism as world system tends to give rise to the accusation of ‘essentialism’, ‘fundamentalism’ and other crimes.  </w:t>
      </w:r>
    </w:p>
    <w:p w14:paraId="287ACFD5" w14:textId="77777777" w:rsidR="007F3E46" w:rsidRPr="00697BA7" w:rsidRDefault="007F3E46" w:rsidP="007F3E46">
      <w:pPr>
        <w:pStyle w:val="Heading4"/>
        <w:rPr>
          <w:rFonts w:asciiTheme="majorHAnsi" w:hAnsiTheme="majorHAnsi"/>
        </w:rPr>
      </w:pPr>
      <w:r w:rsidRPr="00697BA7">
        <w:rPr>
          <w:rFonts w:asciiTheme="majorHAnsi" w:hAnsiTheme="majorHAnsi"/>
        </w:rPr>
        <w:t>Identity politics furthers capitalism because it precludes the ability for unity</w:t>
      </w:r>
    </w:p>
    <w:p w14:paraId="0A83EC62" w14:textId="77777777" w:rsidR="007F3E46" w:rsidRPr="00697BA7" w:rsidRDefault="007F3E46" w:rsidP="007F3E46">
      <w:pPr>
        <w:rPr>
          <w:rFonts w:asciiTheme="majorHAnsi" w:hAnsiTheme="majorHAnsi"/>
        </w:rPr>
      </w:pPr>
      <w:r w:rsidRPr="00697BA7">
        <w:rPr>
          <w:rStyle w:val="StyleStyleBold12pt"/>
          <w:rFonts w:asciiTheme="majorHAnsi" w:hAnsiTheme="majorHAnsi"/>
        </w:rPr>
        <w:t>Red Critique, 5</w:t>
      </w:r>
      <w:r w:rsidRPr="00697BA7">
        <w:rPr>
          <w:rFonts w:asciiTheme="majorHAnsi" w:hAnsiTheme="majorHAnsi"/>
        </w:rPr>
        <w:t xml:space="preserve"> (Winter/Spring, “Left Populisms” http://www.redcritique.org/WinterSpring2005/leftpopulisms.htm)//gingE</w:t>
      </w:r>
    </w:p>
    <w:p w14:paraId="02102274" w14:textId="77777777" w:rsidR="007F3E46" w:rsidRPr="00697BA7" w:rsidRDefault="007F3E46" w:rsidP="007F3E46">
      <w:pPr>
        <w:rPr>
          <w:rFonts w:asciiTheme="majorHAnsi" w:hAnsiTheme="majorHAnsi"/>
          <w:sz w:val="16"/>
        </w:rPr>
      </w:pPr>
      <w:r w:rsidRPr="00697BA7">
        <w:rPr>
          <w:rStyle w:val="StyleBoldUnderline"/>
          <w:rFonts w:asciiTheme="majorHAnsi" w:hAnsiTheme="majorHAnsi"/>
        </w:rPr>
        <w:lastRenderedPageBreak/>
        <w:t>The</w:t>
      </w:r>
      <w:r w:rsidRPr="00697BA7">
        <w:rPr>
          <w:rFonts w:asciiTheme="majorHAnsi" w:hAnsiTheme="majorHAnsi"/>
          <w:sz w:val="16"/>
        </w:rPr>
        <w:t xml:space="preserve"> (not so new) </w:t>
      </w:r>
      <w:r w:rsidRPr="00697BA7">
        <w:rPr>
          <w:rStyle w:val="StyleBoldUnderline"/>
          <w:rFonts w:asciiTheme="majorHAnsi" w:hAnsiTheme="majorHAnsi"/>
        </w:rPr>
        <w:t>Left has laid the groundwork for a radical shift to the right by abandoning systemic class politics for the idol of fragmented "new social movements</w:t>
      </w:r>
      <w:r w:rsidRPr="00697BA7">
        <w:rPr>
          <w:rFonts w:asciiTheme="majorHAnsi" w:hAnsiTheme="majorHAnsi"/>
          <w:sz w:val="16"/>
        </w:rPr>
        <w:t xml:space="preserve">". </w:t>
      </w:r>
      <w:r w:rsidRPr="00697BA7">
        <w:rPr>
          <w:rStyle w:val="StyleBoldUnderline"/>
          <w:rFonts w:asciiTheme="majorHAnsi" w:hAnsiTheme="majorHAnsi"/>
        </w:rPr>
        <w:t xml:space="preserve">Having rendered all issues separate issues, the new social movements "cover" the issues—the differences of racism, sexism, homophobia, etc.—by adding together, or "articulating", all the different pieces. </w:t>
      </w:r>
      <w:r w:rsidRPr="00697BA7">
        <w:rPr>
          <w:rFonts w:asciiTheme="majorHAnsi" w:hAnsiTheme="majorHAnsi"/>
          <w:sz w:val="16"/>
        </w:rPr>
        <w:t xml:space="preserve">In other words, not only is the left obsessed with differences of race, gender, sexuality, </w:t>
      </w:r>
      <w:proofErr w:type="gramStart"/>
      <w:r w:rsidRPr="00697BA7">
        <w:rPr>
          <w:rFonts w:asciiTheme="majorHAnsi" w:hAnsiTheme="majorHAnsi"/>
          <w:sz w:val="16"/>
        </w:rPr>
        <w:t>ability.</w:t>
      </w:r>
      <w:proofErr w:type="gramEnd"/>
      <w:r w:rsidRPr="00697BA7">
        <w:rPr>
          <w:rFonts w:asciiTheme="majorHAnsi" w:hAnsiTheme="majorHAnsi"/>
          <w:sz w:val="16"/>
        </w:rPr>
        <w:t xml:space="preserve"> . .within the working class, </w:t>
      </w:r>
      <w:r w:rsidRPr="00697BA7">
        <w:rPr>
          <w:rStyle w:val="StyleBoldUnderline"/>
          <w:rFonts w:asciiTheme="majorHAnsi" w:hAnsiTheme="majorHAnsi"/>
        </w:rPr>
        <w:t xml:space="preserve">but it has no coherent theory of differences. What do racism, sexism, homophobia have to do with each other? What do they have to do with exploitation? </w:t>
      </w:r>
      <w:proofErr w:type="gramStart"/>
      <w:r w:rsidRPr="00697BA7">
        <w:rPr>
          <w:rStyle w:val="StyleBoldUnderline"/>
          <w:rFonts w:asciiTheme="majorHAnsi" w:hAnsiTheme="majorHAnsi"/>
        </w:rPr>
        <w:t>Nothing, as far as the Left is concerned</w:t>
      </w:r>
      <w:r w:rsidRPr="00697BA7">
        <w:rPr>
          <w:rFonts w:asciiTheme="majorHAnsi" w:hAnsiTheme="majorHAnsi"/>
          <w:sz w:val="16"/>
        </w:rPr>
        <w:t>.</w:t>
      </w:r>
      <w:proofErr w:type="gramEnd"/>
      <w:r w:rsidRPr="00697BA7">
        <w:rPr>
          <w:rFonts w:asciiTheme="majorHAnsi" w:hAnsiTheme="majorHAnsi"/>
          <w:sz w:val="16"/>
        </w:rPr>
        <w:t xml:space="preserve"> This is because </w:t>
      </w:r>
      <w:r w:rsidRPr="00697BA7">
        <w:rPr>
          <w:rStyle w:val="StyleBoldUnderline"/>
          <w:rFonts w:asciiTheme="majorHAnsi" w:hAnsiTheme="majorHAnsi"/>
        </w:rPr>
        <w:t>it sees class as status—a surface (market) difference like all others rather than the structure of exploitation underlying all differences. Not surprisingly, the Left's "new social movements"</w:t>
      </w:r>
      <w:r w:rsidRPr="00697BA7">
        <w:rPr>
          <w:rFonts w:asciiTheme="majorHAnsi" w:hAnsiTheme="majorHAnsi"/>
          <w:sz w:val="16"/>
        </w:rPr>
        <w:t xml:space="preserve"> have served capital more than anyone else, since </w:t>
      </w:r>
      <w:r w:rsidRPr="00697BA7">
        <w:rPr>
          <w:rStyle w:val="StyleBoldUnderline"/>
          <w:rFonts w:asciiTheme="majorHAnsi" w:hAnsiTheme="majorHAnsi"/>
        </w:rPr>
        <w:t>having rendered workers a series of status groups with no underlying connection, capital can readily recruit the different groups to its "cause" as it needs them. It can also just as easily dissolve the differences when it requires national "unity" to support its wars. Class as status is the logic behind the workers in imperialist nations aligning</w:t>
      </w:r>
      <w:r w:rsidRPr="00697BA7">
        <w:rPr>
          <w:rFonts w:asciiTheme="majorHAnsi" w:hAnsiTheme="majorHAnsi"/>
          <w:sz w:val="16"/>
        </w:rPr>
        <w:t>—more or less consciously—with the bourgeoisie of their country, riding the coattails of whatever is the latest attack on the least powerful workers of the world, and remaining desperate for the crumbs the owners throw them.</w:t>
      </w:r>
    </w:p>
    <w:p w14:paraId="40066E1E" w14:textId="77777777" w:rsidR="007F3E46" w:rsidRPr="00697BA7" w:rsidRDefault="007F3E46" w:rsidP="007F3E46">
      <w:pPr>
        <w:rPr>
          <w:rFonts w:asciiTheme="majorHAnsi" w:hAnsiTheme="majorHAnsi"/>
        </w:rPr>
      </w:pPr>
      <w:r w:rsidRPr="00697BA7">
        <w:rPr>
          <w:rFonts w:asciiTheme="majorHAnsi" w:hAnsiTheme="majorHAnsi"/>
        </w:rPr>
        <w:t> </w:t>
      </w:r>
    </w:p>
    <w:p w14:paraId="51BB54A9" w14:textId="77777777" w:rsidR="007F3E46" w:rsidRPr="00697BA7" w:rsidRDefault="007F3E46" w:rsidP="007F3E46">
      <w:pPr>
        <w:pStyle w:val="Heading4"/>
        <w:rPr>
          <w:rFonts w:asciiTheme="majorHAnsi" w:hAnsiTheme="majorHAnsi"/>
        </w:rPr>
      </w:pPr>
      <w:r w:rsidRPr="00697BA7">
        <w:rPr>
          <w:rFonts w:asciiTheme="majorHAnsi" w:hAnsiTheme="majorHAnsi"/>
        </w:rPr>
        <w:t>Identity politics strives for integration into the capitalist system</w:t>
      </w:r>
    </w:p>
    <w:p w14:paraId="1AABA71F" w14:textId="77777777" w:rsidR="007F3E46" w:rsidRPr="00697BA7" w:rsidRDefault="007F3E46" w:rsidP="007F3E46">
      <w:pPr>
        <w:rPr>
          <w:rFonts w:asciiTheme="majorHAnsi" w:hAnsiTheme="majorHAnsi"/>
        </w:rPr>
      </w:pPr>
      <w:r w:rsidRPr="00697BA7">
        <w:rPr>
          <w:rStyle w:val="StyleStyleBold12pt"/>
          <w:rFonts w:asciiTheme="majorHAnsi" w:hAnsiTheme="majorHAnsi"/>
        </w:rPr>
        <w:t>Herod, 7</w:t>
      </w:r>
      <w:r w:rsidRPr="00697BA7">
        <w:rPr>
          <w:rFonts w:asciiTheme="majorHAnsi" w:hAnsiTheme="majorHAnsi"/>
        </w:rPr>
        <w:t xml:space="preserve"> - Columbia U graduate and political activist (James, “Getting Free” Pg. 33 2007)//gingE</w:t>
      </w:r>
    </w:p>
    <w:p w14:paraId="46370DED"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The so-called new social movements, based on gender, racial, sexual, or ethnic identities, cannot destroy capitalism.</w:t>
      </w:r>
      <w:r w:rsidRPr="00697BA7">
        <w:rPr>
          <w:rFonts w:asciiTheme="majorHAnsi" w:hAnsiTheme="majorHAnsi"/>
          <w:sz w:val="16"/>
        </w:rPr>
        <w:t xml:space="preserve"> In general, they haven’t even tried. Except for a tiny fringe of radicals in each of them, </w:t>
      </w:r>
      <w:r w:rsidRPr="00697BA7">
        <w:rPr>
          <w:rStyle w:val="StyleBoldUnderline"/>
          <w:rFonts w:asciiTheme="majorHAnsi" w:hAnsiTheme="majorHAnsi"/>
        </w:rPr>
        <w:t>they have been attempting to get into the system</w:t>
      </w:r>
      <w:r w:rsidRPr="00697BA7">
        <w:rPr>
          <w:rFonts w:asciiTheme="majorHAnsi" w:hAnsiTheme="majorHAnsi"/>
          <w:sz w:val="16"/>
        </w:rPr>
        <w:t xml:space="preserve">, not overthrow it. </w:t>
      </w:r>
      <w:r w:rsidRPr="00697BA7">
        <w:rPr>
          <w:rStyle w:val="StyleBoldUnderline"/>
          <w:rFonts w:asciiTheme="majorHAnsi" w:hAnsiTheme="majorHAnsi"/>
        </w:rPr>
        <w:t>This is true for women, blacks, homosexuals, and ethnic</w:t>
      </w:r>
      <w:r w:rsidRPr="00697BA7">
        <w:rPr>
          <w:rFonts w:asciiTheme="majorHAnsi" w:hAnsiTheme="majorHAnsi"/>
          <w:sz w:val="16"/>
        </w:rPr>
        <w:t xml:space="preserve"> (including Anative) </w:t>
      </w:r>
      <w:r w:rsidRPr="00697BA7">
        <w:rPr>
          <w:rStyle w:val="StyleBoldUnderline"/>
          <w:rFonts w:asciiTheme="majorHAnsi" w:hAnsiTheme="majorHAnsi"/>
        </w:rPr>
        <w:t>groups</w:t>
      </w:r>
      <w:r w:rsidRPr="00697BA7">
        <w:rPr>
          <w:rFonts w:asciiTheme="majorHAnsi" w:hAnsiTheme="majorHAnsi"/>
          <w:sz w:val="16"/>
        </w:rPr>
        <w:t xml:space="preserve">, as well as many other identities old people, people with disabilities, mothers on welfare, and so forth. </w:t>
      </w:r>
      <w:r w:rsidRPr="00697BA7">
        <w:rPr>
          <w:rStyle w:val="StyleBoldUnderline"/>
          <w:rFonts w:asciiTheme="majorHAnsi" w:hAnsiTheme="majorHAnsi"/>
        </w:rPr>
        <w:t xml:space="preserve">Nothing has derailed the anticapitalist struggle during the past quarter century </w:t>
      </w:r>
      <w:proofErr w:type="gramStart"/>
      <w:r w:rsidRPr="00697BA7">
        <w:rPr>
          <w:rStyle w:val="StyleBoldUnderline"/>
          <w:rFonts w:asciiTheme="majorHAnsi" w:hAnsiTheme="majorHAnsi"/>
        </w:rPr>
        <w:t>so</w:t>
      </w:r>
      <w:proofErr w:type="gramEnd"/>
      <w:r w:rsidRPr="00697BA7">
        <w:rPr>
          <w:rStyle w:val="StyleBoldUnderline"/>
          <w:rFonts w:asciiTheme="majorHAnsi" w:hAnsiTheme="majorHAnsi"/>
        </w:rPr>
        <w:t xml:space="preserve"> thoroughly as have these movements. Sometimes it seems that identity politics is all that remains of the left. Identity politics has simply swamped class politics. The mainstream versions of these movements</w:t>
      </w:r>
      <w:r w:rsidRPr="00697BA7">
        <w:rPr>
          <w:rFonts w:asciiTheme="majorHAnsi" w:hAnsiTheme="majorHAnsi"/>
          <w:sz w:val="16"/>
        </w:rPr>
        <w:t xml:space="preserve"> (the ones fighting to get into the system rather than overthrow it) </w:t>
      </w:r>
      <w:r w:rsidRPr="00697BA7">
        <w:rPr>
          <w:rStyle w:val="StyleBoldUnderline"/>
          <w:rFonts w:asciiTheme="majorHAnsi" w:hAnsiTheme="majorHAnsi"/>
        </w:rPr>
        <w:t>have given capitalists a chance to do a little fine-tuning by eliminating tensions here and there</w:t>
      </w:r>
      <w:r w:rsidRPr="00697BA7">
        <w:rPr>
          <w:rFonts w:asciiTheme="majorHAnsi" w:hAnsiTheme="majorHAnsi"/>
          <w:sz w:val="16"/>
        </w:rPr>
        <w:t>, and by including token representatives of the excluded groups. Many of the demands of these movements can be easily accommodated</w:t>
      </w:r>
      <w:r w:rsidRPr="00697BA7">
        <w:rPr>
          <w:rStyle w:val="StyleBoldUnderline"/>
          <w:rFonts w:asciiTheme="majorHAnsi" w:hAnsiTheme="majorHAnsi"/>
        </w:rPr>
        <w:t xml:space="preserve">. Capitalists can live with boards of directors exhibiting ethnic, gender, and racial diversity as long as all the board members are procapitalist. </w:t>
      </w:r>
      <w:r w:rsidRPr="00697BA7">
        <w:rPr>
          <w:rFonts w:asciiTheme="majorHAnsi" w:hAnsiTheme="majorHAnsi"/>
          <w:sz w:val="16"/>
        </w:rPr>
        <w:t xml:space="preserve">Capitalists can easily accept a rainbow cabinet as long as the cabinet is pushing the corporate agenda. </w:t>
      </w:r>
      <w:proofErr w:type="gramStart"/>
      <w:r w:rsidRPr="00697BA7">
        <w:rPr>
          <w:rStyle w:val="StyleBoldUnderline"/>
          <w:rFonts w:asciiTheme="majorHAnsi" w:hAnsiTheme="majorHAnsi"/>
        </w:rPr>
        <w:t>So mainstream identity politics has not threatened capitalism at all</w:t>
      </w:r>
      <w:r w:rsidRPr="00697BA7">
        <w:rPr>
          <w:rFonts w:asciiTheme="majorHAnsi" w:hAnsiTheme="majorHAnsi"/>
          <w:sz w:val="16"/>
        </w:rPr>
        <w:t>.</w:t>
      </w:r>
      <w:proofErr w:type="gramEnd"/>
      <w:r w:rsidRPr="00697BA7">
        <w:rPr>
          <w:rFonts w:asciiTheme="majorHAnsi" w:hAnsiTheme="majorHAnsi"/>
          <w:sz w:val="16"/>
        </w:rPr>
        <w:t xml:space="preserve"> The radical wings of the new social movements, however, are rather more subversive. </w:t>
      </w:r>
      <w:r w:rsidRPr="00697BA7">
        <w:rPr>
          <w:rStyle w:val="StyleBoldUnderline"/>
          <w:rFonts w:asciiTheme="majorHAnsi" w:hAnsiTheme="majorHAnsi"/>
        </w:rPr>
        <w:t>These militants realized that it was necessary to attack the whole social order in order to uproot racism and sexism problems that could not be overcome under capitalism since they are an integral part of it</w:t>
      </w:r>
      <w:r w:rsidRPr="00697BA7">
        <w:rPr>
          <w:rFonts w:asciiTheme="majorHAnsi" w:hAnsiTheme="majorHAnsi"/>
          <w:sz w:val="16"/>
        </w:rPr>
        <w:t xml:space="preserve">. There is no denying the evils of racism, sexism, and nationalism, which are major structural supports to ruling-class control. These militants have done whatever they could to highlight, analyze, and ameliorate these evils. Unfortunately, for the most part, </w:t>
      </w:r>
      <w:r w:rsidRPr="00697BA7">
        <w:rPr>
          <w:rStyle w:val="StyleBoldUnderline"/>
          <w:rFonts w:asciiTheme="majorHAnsi" w:hAnsiTheme="majorHAnsi"/>
        </w:rPr>
        <w:t xml:space="preserve">their voices have been lost in </w:t>
      </w:r>
      <w:proofErr w:type="gramStart"/>
      <w:r w:rsidRPr="00697BA7">
        <w:rPr>
          <w:rStyle w:val="StyleBoldUnderline"/>
          <w:rFonts w:asciiTheme="majorHAnsi" w:hAnsiTheme="majorHAnsi"/>
        </w:rPr>
        <w:t>all the</w:t>
      </w:r>
      <w:proofErr w:type="gramEnd"/>
      <w:r w:rsidRPr="00697BA7">
        <w:rPr>
          <w:rStyle w:val="StyleBoldUnderline"/>
          <w:rFonts w:asciiTheme="majorHAnsi" w:hAnsiTheme="majorHAnsi"/>
        </w:rPr>
        <w:t xml:space="preserve"> clamor for admittance to the system by the majorities in their own movements.</w:t>
      </w:r>
    </w:p>
    <w:p w14:paraId="491E29BE" w14:textId="77777777" w:rsidR="007F3E46" w:rsidRPr="00697BA7" w:rsidRDefault="007F3E46" w:rsidP="007F3E46">
      <w:pPr>
        <w:pStyle w:val="Heading4"/>
        <w:rPr>
          <w:rFonts w:asciiTheme="majorHAnsi" w:hAnsiTheme="majorHAnsi"/>
        </w:rPr>
      </w:pPr>
      <w:r w:rsidRPr="00697BA7">
        <w:rPr>
          <w:rFonts w:asciiTheme="majorHAnsi" w:hAnsiTheme="majorHAnsi"/>
        </w:rPr>
        <w:lastRenderedPageBreak/>
        <w:t>Social movements simply further capitalism because they seek integration</w:t>
      </w:r>
    </w:p>
    <w:p w14:paraId="25344667" w14:textId="77777777" w:rsidR="007F3E46" w:rsidRPr="00697BA7" w:rsidRDefault="007F3E46" w:rsidP="007F3E46">
      <w:pPr>
        <w:rPr>
          <w:rFonts w:asciiTheme="majorHAnsi" w:hAnsiTheme="majorHAnsi"/>
        </w:rPr>
      </w:pPr>
      <w:r w:rsidRPr="00697BA7">
        <w:rPr>
          <w:rStyle w:val="StyleStyleBold12pt"/>
          <w:rFonts w:asciiTheme="majorHAnsi" w:hAnsiTheme="majorHAnsi"/>
        </w:rPr>
        <w:t>Young, 6</w:t>
      </w:r>
      <w:r w:rsidRPr="00697BA7">
        <w:rPr>
          <w:rFonts w:asciiTheme="majorHAnsi" w:hAnsiTheme="majorHAnsi"/>
        </w:rPr>
        <w:t xml:space="preserve"> (Robert, Red Critique, Winter/Spring, “Putting Materialism back into Race Theory”, http://www.redcritique.org/WinterSpring2006/puttingmaterialismbackintoracetheory.htm)//gingE</w:t>
      </w:r>
    </w:p>
    <w:p w14:paraId="617D91DE"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Gilroy endorses the new social movements precisely because "</w:t>
      </w:r>
      <w:r w:rsidRPr="00697BA7">
        <w:rPr>
          <w:rStyle w:val="StyleBoldUnderline"/>
          <w:rFonts w:asciiTheme="majorHAnsi" w:hAnsiTheme="majorHAnsi"/>
        </w:rPr>
        <w:t>the new movements are not primarily oriented towards instrumental objectives, such as the conquest of political power or state apparatuses"</w:t>
      </w:r>
      <w:r w:rsidRPr="00697BA7">
        <w:rPr>
          <w:rFonts w:asciiTheme="majorHAnsi" w:hAnsiTheme="majorHAnsi"/>
          <w:sz w:val="16"/>
        </w:rPr>
        <w:t xml:space="preserve"> (226). Instead, </w:t>
      </w:r>
      <w:r w:rsidRPr="00697BA7">
        <w:rPr>
          <w:rStyle w:val="StyleBoldUnderline"/>
          <w:rFonts w:asciiTheme="majorHAnsi" w:hAnsiTheme="majorHAnsi"/>
        </w:rPr>
        <w:t>the new social movements desire autonomy within the existing system</w:t>
      </w:r>
      <w:r w:rsidRPr="00697BA7">
        <w:rPr>
          <w:rFonts w:asciiTheme="majorHAnsi" w:hAnsiTheme="majorHAnsi"/>
          <w:sz w:val="16"/>
        </w:rPr>
        <w:t xml:space="preserve"> (226) </w:t>
      </w:r>
      <w:r w:rsidRPr="00697BA7">
        <w:rPr>
          <w:rStyle w:val="StyleBoldUnderline"/>
          <w:rFonts w:asciiTheme="majorHAnsi" w:hAnsiTheme="majorHAnsi"/>
        </w:rPr>
        <w:t xml:space="preserve">and therefore foreground the "sphere of autonomous self-realization" </w:t>
      </w:r>
      <w:r w:rsidRPr="00697BA7">
        <w:rPr>
          <w:rFonts w:asciiTheme="majorHAnsi" w:hAnsiTheme="majorHAnsi"/>
          <w:sz w:val="16"/>
        </w:rPr>
        <w:t xml:space="preserve">(233). In other words, </w:t>
      </w:r>
      <w:r w:rsidRPr="00697BA7">
        <w:rPr>
          <w:rStyle w:val="Emphasis"/>
          <w:rFonts w:asciiTheme="majorHAnsi" w:hAnsiTheme="majorHAnsi"/>
        </w:rPr>
        <w:t>they do not want to change an exploitative system</w:t>
      </w:r>
      <w:r w:rsidRPr="00697BA7">
        <w:rPr>
          <w:rFonts w:asciiTheme="majorHAnsi" w:hAnsiTheme="majorHAnsi"/>
          <w:sz w:val="16"/>
        </w:rPr>
        <w:t xml:space="preserve">, </w:t>
      </w:r>
      <w:r w:rsidRPr="00697BA7">
        <w:rPr>
          <w:rStyle w:val="StyleBoldUnderline"/>
          <w:rFonts w:asciiTheme="majorHAnsi" w:hAnsiTheme="majorHAnsi"/>
        </w:rPr>
        <w:t>they merely want a little more (discursive) freedom within it</w:t>
      </w:r>
      <w:r w:rsidRPr="00697BA7">
        <w:rPr>
          <w:rFonts w:asciiTheme="majorHAnsi" w:hAnsiTheme="majorHAnsi"/>
          <w:sz w:val="16"/>
        </w:rPr>
        <w:t xml:space="preserve">, and this (reformist) project signals agency for Gilroy. For Gilroy, </w:t>
      </w:r>
      <w:r w:rsidRPr="00697BA7">
        <w:rPr>
          <w:rStyle w:val="StyleBoldUnderline"/>
          <w:rFonts w:asciiTheme="majorHAnsi" w:hAnsiTheme="majorHAnsi"/>
        </w:rPr>
        <w:t>the new social movements represent agency, and in this regard, they replace the proletariat</w:t>
      </w:r>
      <w:r w:rsidRPr="00697BA7">
        <w:rPr>
          <w:rFonts w:asciiTheme="majorHAnsi" w:hAnsiTheme="majorHAnsi"/>
          <w:sz w:val="16"/>
        </w:rPr>
        <w:t xml:space="preserve">—the historic vehicle for social transformation—but </w:t>
      </w:r>
      <w:r w:rsidRPr="00697BA7">
        <w:rPr>
          <w:rStyle w:val="StyleBoldUnderline"/>
          <w:rFonts w:asciiTheme="majorHAnsi" w:hAnsiTheme="majorHAnsi"/>
        </w:rPr>
        <w:t>their agency, to repeat, is directed toward reforming specific local sites, such as race or gender, within the existing system</w:t>
      </w:r>
      <w:r w:rsidRPr="00697BA7">
        <w:rPr>
          <w:rFonts w:asciiTheme="majorHAnsi" w:hAnsiTheme="majorHAnsi"/>
          <w:sz w:val="16"/>
        </w:rPr>
        <w:t xml:space="preserve">. In short, </w:t>
      </w:r>
      <w:r w:rsidRPr="00697BA7">
        <w:rPr>
          <w:rStyle w:val="Emphasis"/>
          <w:rFonts w:asciiTheme="majorHAnsi" w:hAnsiTheme="majorHAnsi"/>
        </w:rPr>
        <w:t>they have abandoned the goal of transforming existing capitalism</w:t>
      </w:r>
      <w:r w:rsidRPr="00697BA7">
        <w:rPr>
          <w:rFonts w:asciiTheme="majorHAnsi" w:hAnsiTheme="majorHAnsi"/>
          <w:sz w:val="16"/>
        </w:rPr>
        <w:t>—a totalizing system which connects seemingly disparate elements of the social through the logic of exploitation—</w:t>
      </w:r>
      <w:r w:rsidRPr="00697BA7">
        <w:rPr>
          <w:rStyle w:val="StyleBoldUnderline"/>
          <w:rFonts w:asciiTheme="majorHAnsi" w:hAnsiTheme="majorHAnsi"/>
        </w:rPr>
        <w:t>for a new goal:</w:t>
      </w:r>
      <w:r w:rsidRPr="00697BA7">
        <w:rPr>
          <w:rFonts w:asciiTheme="majorHAnsi" w:hAnsiTheme="majorHAnsi"/>
          <w:sz w:val="16"/>
        </w:rPr>
        <w:t xml:space="preserve"> </w:t>
      </w:r>
      <w:r w:rsidRPr="00697BA7">
        <w:rPr>
          <w:rStyle w:val="StyleBoldUnderline"/>
          <w:rFonts w:asciiTheme="majorHAnsi" w:hAnsiTheme="majorHAnsi"/>
        </w:rPr>
        <w:t xml:space="preserve">creating more humane spaces for new movements </w:t>
      </w:r>
      <w:r w:rsidRPr="00697BA7">
        <w:rPr>
          <w:rStyle w:val="Emphasis"/>
          <w:rFonts w:asciiTheme="majorHAnsi" w:hAnsiTheme="majorHAnsi"/>
        </w:rPr>
        <w:t>within capitalism</w:t>
      </w:r>
      <w:r w:rsidRPr="00697BA7">
        <w:rPr>
          <w:rFonts w:asciiTheme="majorHAnsi" w:hAnsiTheme="majorHAnsi"/>
          <w:sz w:val="16"/>
        </w:rPr>
        <w:t xml:space="preserve">. So, then, what is so new in the new social movements? </w:t>
      </w:r>
      <w:r w:rsidRPr="00697BA7">
        <w:rPr>
          <w:rStyle w:val="StyleBoldUnderline"/>
          <w:rFonts w:asciiTheme="majorHAnsi" w:hAnsiTheme="majorHAnsi"/>
        </w:rPr>
        <w:t>It is certainly very "old" in the way it rehabilitates liberal notions of the autonomous subject</w:t>
      </w:r>
      <w:r w:rsidRPr="00697BA7">
        <w:rPr>
          <w:rFonts w:asciiTheme="majorHAnsi" w:hAnsiTheme="majorHAnsi"/>
          <w:sz w:val="16"/>
        </w:rPr>
        <w:t xml:space="preserve">. Its newness is a sign of the contemporary crisis-ridden conjuncture in capitalist social relations. </w:t>
      </w:r>
      <w:r w:rsidRPr="00697BA7">
        <w:rPr>
          <w:rStyle w:val="StyleBoldUnderline"/>
          <w:rFonts w:asciiTheme="majorHAnsi" w:hAnsiTheme="majorHAnsi"/>
        </w:rPr>
        <w:t>This crisis of capital and the ensuing rupture in its ideological narrative provides the historical condition for articulating resistance along the axes of race, class, gender, ecology, etc. Even though resistance may take place in very specific domains, such as</w:t>
      </w:r>
      <w:r w:rsidRPr="00697BA7">
        <w:rPr>
          <w:rFonts w:asciiTheme="majorHAnsi" w:hAnsiTheme="majorHAnsi"/>
          <w:sz w:val="16"/>
        </w:rPr>
        <w:t xml:space="preserve"> race, </w:t>
      </w:r>
      <w:r w:rsidRPr="00697BA7">
        <w:rPr>
          <w:rStyle w:val="StyleBoldUnderline"/>
          <w:rFonts w:asciiTheme="majorHAnsi" w:hAnsiTheme="majorHAnsi"/>
        </w:rPr>
        <w:t>gender</w:t>
      </w:r>
      <w:r w:rsidRPr="00697BA7">
        <w:rPr>
          <w:rFonts w:asciiTheme="majorHAnsi" w:hAnsiTheme="majorHAnsi"/>
          <w:sz w:val="16"/>
        </w:rPr>
        <w:t xml:space="preserve">, ecological, </w:t>
      </w:r>
      <w:r w:rsidRPr="00697BA7">
        <w:rPr>
          <w:rStyle w:val="StyleBoldUnderline"/>
          <w:rFonts w:asciiTheme="majorHAnsi" w:hAnsiTheme="majorHAnsi"/>
        </w:rPr>
        <w:t>or sexuality</w:t>
      </w:r>
      <w:r w:rsidRPr="00697BA7">
        <w:rPr>
          <w:rFonts w:asciiTheme="majorHAnsi" w:hAnsiTheme="majorHAnsi"/>
          <w:sz w:val="16"/>
        </w:rPr>
        <w:t xml:space="preserve">, among others, </w:t>
      </w:r>
      <w:r w:rsidRPr="00697BA7">
        <w:rPr>
          <w:rStyle w:val="StyleBoldUnderline"/>
          <w:rFonts w:asciiTheme="majorHAnsi" w:hAnsiTheme="majorHAnsi"/>
        </w:rPr>
        <w:t>this does not mean that the crisis is local</w:t>
      </w:r>
      <w:r w:rsidRPr="00697BA7">
        <w:rPr>
          <w:rFonts w:asciiTheme="majorHAnsi" w:hAnsiTheme="majorHAnsi"/>
          <w:sz w:val="16"/>
        </w:rPr>
        <w:t xml:space="preserve">. It simply indexes how capitalist exploitation brings every social sphere under its totalizing logic. However, </w:t>
      </w:r>
      <w:r w:rsidRPr="00697BA7">
        <w:rPr>
          <w:rStyle w:val="StyleBoldUnderline"/>
          <w:rFonts w:asciiTheme="majorHAnsi" w:hAnsiTheme="majorHAnsi"/>
        </w:rPr>
        <w:t xml:space="preserve">rather then point up the systematicity of the </w:t>
      </w:r>
      <w:proofErr w:type="gramStart"/>
      <w:r w:rsidRPr="00697BA7">
        <w:rPr>
          <w:rStyle w:val="StyleBoldUnderline"/>
          <w:rFonts w:asciiTheme="majorHAnsi" w:hAnsiTheme="majorHAnsi"/>
        </w:rPr>
        <w:t>crisis,</w:t>
      </w:r>
      <w:proofErr w:type="gramEnd"/>
      <w:r w:rsidRPr="00697BA7">
        <w:rPr>
          <w:rStyle w:val="StyleBoldUnderline"/>
          <w:rFonts w:asciiTheme="majorHAnsi" w:hAnsiTheme="majorHAnsi"/>
        </w:rPr>
        <w:t xml:space="preserve"> the theorists of the new social movements turn to the local, as if it is unrelated to questions of globality. </w:t>
      </w:r>
    </w:p>
    <w:p w14:paraId="4FAA3175" w14:textId="77777777" w:rsidR="00EA6DBF" w:rsidRPr="00697BA7" w:rsidRDefault="00EA6DBF" w:rsidP="00EA6DBF">
      <w:pPr>
        <w:pStyle w:val="Heading4"/>
        <w:rPr>
          <w:rStyle w:val="StyleBoldUnderline"/>
          <w:rFonts w:asciiTheme="majorHAnsi" w:hAnsiTheme="majorHAnsi"/>
          <w:b w:val="0"/>
          <w:szCs w:val="26"/>
          <w:u w:val="none"/>
        </w:rPr>
      </w:pPr>
      <w:r w:rsidRPr="00697BA7">
        <w:rPr>
          <w:rStyle w:val="StyleBoldUnderline"/>
          <w:rFonts w:asciiTheme="majorHAnsi" w:hAnsiTheme="majorHAnsi"/>
          <w:szCs w:val="26"/>
          <w:u w:val="none"/>
        </w:rPr>
        <w:t>Feminist theory ignores class differences</w:t>
      </w:r>
    </w:p>
    <w:p w14:paraId="4F38235B" w14:textId="77777777" w:rsidR="00EA6DBF" w:rsidRPr="00697BA7" w:rsidRDefault="00EA6DBF" w:rsidP="00EA6DBF">
      <w:pPr>
        <w:rPr>
          <w:rFonts w:asciiTheme="majorHAnsi" w:hAnsiTheme="majorHAnsi"/>
        </w:rPr>
      </w:pPr>
      <w:r w:rsidRPr="00697BA7">
        <w:rPr>
          <w:rFonts w:asciiTheme="majorHAnsi" w:hAnsiTheme="majorHAnsi"/>
        </w:rPr>
        <w:t>Gimenez ’97- Professor of Sociology at the University of Colorado (Martha, “Materialist Feminism: A Reader in Class, Difference, and Women’s Lives,” http://www.hu.mtu.edu/~rlstrick/rsvtxt/gimenez.pdf)//LC</w:t>
      </w:r>
    </w:p>
    <w:p w14:paraId="37B12955" w14:textId="77777777" w:rsidR="00EA6DBF" w:rsidRPr="00697BA7" w:rsidRDefault="00EA6DBF" w:rsidP="00EA6DBF">
      <w:pPr>
        <w:rPr>
          <w:rFonts w:asciiTheme="majorHAnsi" w:hAnsiTheme="majorHAnsi"/>
        </w:rPr>
      </w:pPr>
      <w:r w:rsidRPr="00697BA7">
        <w:rPr>
          <w:rFonts w:asciiTheme="majorHAnsi" w:hAnsiTheme="majorHAnsi"/>
        </w:rPr>
        <w:t xml:space="preserve">If feminism is to maintain its viability as a political movement aimed at redressing women's oppression and exploitation worldwide, </w:t>
      </w:r>
      <w:r w:rsidRPr="00697BA7">
        <w:rPr>
          <w:rFonts w:asciiTheme="majorHAnsi" w:hAnsiTheme="majorHAnsi"/>
          <w:u w:val="single"/>
        </w:rPr>
        <w:t>the theory that underlies feminist practice cannot eclipse the material realities that bind race, gender, sexuality, and nationality to labor.</w:t>
      </w:r>
      <w:r w:rsidRPr="00697BA7">
        <w:rPr>
          <w:rFonts w:asciiTheme="majorHAnsi" w:hAnsiTheme="majorHAnsi"/>
        </w:rPr>
        <w:t xml:space="preserve"> And yet, these are the very connections that have been abandoned by western feminists in the past twenty years. </w:t>
      </w:r>
      <w:r w:rsidRPr="00697BA7">
        <w:rPr>
          <w:rFonts w:asciiTheme="majorHAnsi" w:hAnsiTheme="majorHAnsi"/>
          <w:u w:val="single"/>
        </w:rPr>
        <w:t>As feminism has been absorbed into the mainstream of advanced industrial societies and incorporated into the professions, its dominant voices have grown to disparage ways of making sense of women's lives that connect the oppressive construction of difference and identity to capital's drive to accumulate.</w:t>
      </w:r>
      <w:r w:rsidRPr="00697BA7">
        <w:rPr>
          <w:rFonts w:asciiTheme="majorHAnsi" w:hAnsiTheme="majorHAnsi"/>
        </w:rPr>
        <w:t xml:space="preserve"> Instead, feminists have increasingly promoted knowledges and political strategies that appeal to the visible differences of sex or race. </w:t>
      </w:r>
      <w:r w:rsidRPr="00697BA7">
        <w:rPr>
          <w:rFonts w:asciiTheme="majorHAnsi" w:hAnsiTheme="majorHAnsi"/>
          <w:u w:val="single"/>
        </w:rPr>
        <w:t>When feminists have questioned visible differences as the basis for political movement or forging coalitions, the alternatives proposed often appeal to abstract, ahistorical, or merely cultural cate-gories like desire, matter, or performativity</w:t>
      </w:r>
      <w:r w:rsidRPr="00697BA7">
        <w:rPr>
          <w:rFonts w:asciiTheme="majorHAnsi" w:hAnsiTheme="majorHAnsi"/>
        </w:rPr>
        <w:t>. In bracketing the relationship of visibility and bodies to capitalism as a class-based system</w:t>
      </w:r>
      <w:r w:rsidRPr="00697BA7">
        <w:rPr>
          <w:rFonts w:asciiTheme="majorHAnsi" w:hAnsiTheme="majorHAnsi"/>
          <w:u w:val="single"/>
        </w:rPr>
        <w:t>, feminism has implicitly and at times even explicitly embraced capitalism-or, more commonly, ignored it</w:t>
      </w:r>
      <w:r w:rsidRPr="00697BA7">
        <w:rPr>
          <w:rFonts w:asciiTheme="majorHAnsi" w:hAnsiTheme="majorHAnsi"/>
        </w:rPr>
        <w:t xml:space="preserve">. Often when feminist analysis does address </w:t>
      </w:r>
      <w:r w:rsidRPr="00697BA7">
        <w:rPr>
          <w:rFonts w:asciiTheme="majorHAnsi" w:hAnsiTheme="majorHAnsi"/>
        </w:rPr>
        <w:lastRenderedPageBreak/>
        <w:t xml:space="preserve">class it is as one of a series of oppressions experienced by individuals. </w:t>
      </w:r>
      <w:r w:rsidRPr="00697BA7">
        <w:rPr>
          <w:rFonts w:asciiTheme="majorHAnsi" w:hAnsiTheme="majorHAnsi"/>
          <w:u w:val="single"/>
        </w:rPr>
        <w:t>But this seeming "return to class" is in fact a retreat from class analysis.</w:t>
      </w:r>
      <w:r w:rsidRPr="00697BA7">
        <w:rPr>
          <w:rFonts w:asciiTheme="majorHAnsi" w:hAnsiTheme="majorHAnsi"/>
        </w:rPr>
        <w:t xml:space="preserve"> As Ellen Mieskens Wood has indicated, </w:t>
      </w:r>
      <w:r w:rsidRPr="00697BA7">
        <w:rPr>
          <w:rFonts w:asciiTheme="majorHAnsi" w:hAnsiTheme="majorHAnsi"/>
          <w:u w:val="single"/>
        </w:rPr>
        <w:t>the retreat from class occurs</w:t>
      </w:r>
      <w:r w:rsidRPr="00697BA7">
        <w:rPr>
          <w:rFonts w:asciiTheme="majorHAnsi" w:hAnsiTheme="majorHAnsi"/>
        </w:rPr>
        <w:t xml:space="preserve"> not so much because class disappears from feminist analysis but </w:t>
      </w:r>
      <w:r w:rsidRPr="00697BA7">
        <w:rPr>
          <w:rFonts w:asciiTheme="majorHAnsi" w:hAnsiTheme="majorHAnsi"/>
          <w:u w:val="single"/>
        </w:rPr>
        <w:t>because it has been transformed into anoth-er form of oppression.' The effect is that class is unhinged from the political economy of capitalism and class power is severed from exploitation, a power structure in which those who control collectively produced resources only do so because of the value gen-erated by those who do not</w:t>
      </w:r>
      <w:r w:rsidRPr="00697BA7">
        <w:rPr>
          <w:rFonts w:asciiTheme="majorHAnsi" w:hAnsiTheme="majorHAnsi"/>
        </w:rPr>
        <w:t xml:space="preserve">. While the concentration and global diffusion of capital has made the class possessing power more difficult to identify, it is precisely because capi-talism has become ever more pervasive, insidious, and brutal that a rigorous and revitalized feminist analysis of its class dynamics is politically necessary now. </w:t>
      </w:r>
      <w:r w:rsidRPr="00697BA7">
        <w:rPr>
          <w:rFonts w:asciiTheme="majorHAnsi" w:hAnsiTheme="majorHAnsi"/>
          <w:u w:val="single"/>
        </w:rPr>
        <w:t>Linking women's identities and bodies desires, and needs to class matters to feminism because capitalism is fundamentally a class system. Without the class division between those who own and those who labor, capitalism cannot exist. Women's cheap labor</w:t>
      </w:r>
      <w:r w:rsidRPr="00697BA7">
        <w:rPr>
          <w:rFonts w:asciiTheme="majorHAnsi" w:hAnsiTheme="majorHAnsi"/>
        </w:rPr>
        <w:t xml:space="preserve"> {guaranteed through racist and patriarchal gender systems) </w:t>
      </w:r>
      <w:r w:rsidRPr="00697BA7">
        <w:rPr>
          <w:rFonts w:asciiTheme="majorHAnsi" w:hAnsiTheme="majorHAnsi"/>
          <w:u w:val="single"/>
        </w:rPr>
        <w:t xml:space="preserve">is fundamental to the accumulation of surplus value-the basis for capitalist profit-making and expansion. </w:t>
      </w:r>
      <w:r w:rsidRPr="00697BA7">
        <w:rPr>
          <w:rFonts w:asciiTheme="majorHAnsi" w:hAnsiTheme="majorHAnsi"/>
        </w:rPr>
        <w:t xml:space="preserve">A feminism that aims to improve the lives of all women and at the same time recognizes their differential relation to one another cannot ignore the material reality of capital-ism's class system in women's lives. Class objectively links all women, binding the professional to her housekeeper, the boutique shopper to the sweatshop seamstress, the battered wife in Beverly Hills to the murdered sex worker in Bangkok or the Bronx. But </w:t>
      </w:r>
      <w:r w:rsidRPr="00697BA7">
        <w:rPr>
          <w:rFonts w:asciiTheme="majorHAnsi" w:hAnsiTheme="majorHAnsi"/>
          <w:u w:val="single"/>
        </w:rPr>
        <w:t>class also pits women against each other, dividing those allied with the private and cor-porate control of wealth and resources from the dispossessed</w:t>
      </w:r>
      <w:r w:rsidRPr="00697BA7">
        <w:rPr>
          <w:rFonts w:asciiTheme="majorHAnsi" w:hAnsiTheme="majorHAnsi"/>
        </w:rPr>
        <w:t>.</w:t>
      </w:r>
    </w:p>
    <w:p w14:paraId="2951D12F" w14:textId="77777777" w:rsidR="007F3E46" w:rsidRPr="00697BA7" w:rsidRDefault="007F3E46" w:rsidP="007F3E46">
      <w:pPr>
        <w:pStyle w:val="Heading4"/>
        <w:rPr>
          <w:rFonts w:asciiTheme="majorHAnsi" w:hAnsiTheme="majorHAnsi"/>
        </w:rPr>
      </w:pPr>
    </w:p>
    <w:p w14:paraId="5A64341C" w14:textId="77777777" w:rsidR="00A67DF3" w:rsidRPr="00697BA7" w:rsidRDefault="00A67DF3" w:rsidP="00A67DF3">
      <w:pPr>
        <w:pStyle w:val="Heading2"/>
        <w:rPr>
          <w:rFonts w:asciiTheme="majorHAnsi" w:hAnsiTheme="majorHAnsi"/>
        </w:rPr>
      </w:pPr>
      <w:r w:rsidRPr="00697BA7">
        <w:rPr>
          <w:rFonts w:asciiTheme="majorHAnsi" w:hAnsiTheme="majorHAnsi"/>
        </w:rPr>
        <w:lastRenderedPageBreak/>
        <w:t>SFO</w:t>
      </w:r>
    </w:p>
    <w:p w14:paraId="51300391" w14:textId="77777777" w:rsidR="00A67DF3" w:rsidRPr="00697BA7" w:rsidRDefault="00A67DF3" w:rsidP="00A67DF3">
      <w:pPr>
        <w:pStyle w:val="Heading4"/>
        <w:rPr>
          <w:rFonts w:asciiTheme="majorHAnsi" w:hAnsiTheme="majorHAnsi"/>
        </w:rPr>
      </w:pPr>
      <w:r w:rsidRPr="00697BA7">
        <w:rPr>
          <w:rFonts w:asciiTheme="majorHAnsi" w:hAnsiTheme="majorHAnsi"/>
        </w:rPr>
        <w:t>Speaking for others allows the speaker to skew the intent of the words</w:t>
      </w:r>
    </w:p>
    <w:p w14:paraId="3A05B302" w14:textId="77777777" w:rsidR="00A67DF3" w:rsidRPr="00697BA7" w:rsidRDefault="00A67DF3" w:rsidP="00A67DF3">
      <w:pPr>
        <w:rPr>
          <w:rFonts w:asciiTheme="majorHAnsi" w:hAnsiTheme="majorHAnsi"/>
        </w:rPr>
      </w:pPr>
      <w:r w:rsidRPr="00697BA7">
        <w:rPr>
          <w:rStyle w:val="StyleStyleBold12pt"/>
          <w:rFonts w:asciiTheme="majorHAnsi" w:hAnsiTheme="majorHAnsi"/>
        </w:rPr>
        <w:t>Alcoff, 95</w:t>
      </w:r>
      <w:r w:rsidRPr="00697BA7">
        <w:rPr>
          <w:rFonts w:asciiTheme="majorHAnsi" w:hAnsiTheme="majorHAnsi"/>
        </w:rPr>
        <w:t xml:space="preserve"> - Professor of Philosophy, Women's Studies and Political Science, Director of Women’s Studies, Syracuse University (Linda, 1995, “The Problem of Speaking for Others,” </w:t>
      </w:r>
      <w:hyperlink r:id="rId15" w:history="1">
        <w:r w:rsidRPr="00697BA7">
          <w:rPr>
            <w:rFonts w:asciiTheme="majorHAnsi" w:hAnsiTheme="majorHAnsi"/>
          </w:rPr>
          <w:t>http://www.alcoff.com/content/speaothers.html</w:t>
        </w:r>
      </w:hyperlink>
      <w:r w:rsidRPr="00697BA7">
        <w:rPr>
          <w:rFonts w:asciiTheme="majorHAnsi" w:hAnsiTheme="majorHAnsi"/>
        </w:rPr>
        <w:t>)//gingE</w:t>
      </w:r>
    </w:p>
    <w:p w14:paraId="07B12BB2" w14:textId="77777777" w:rsidR="00A67DF3" w:rsidRPr="00697BA7" w:rsidRDefault="00A67DF3" w:rsidP="00A67DF3">
      <w:pPr>
        <w:rPr>
          <w:rStyle w:val="StyleBoldUnderline"/>
          <w:rFonts w:asciiTheme="majorHAnsi" w:hAnsiTheme="majorHAnsi"/>
        </w:rPr>
      </w:pPr>
      <w:r w:rsidRPr="00697BA7">
        <w:rPr>
          <w:rFonts w:asciiTheme="majorHAnsi" w:hAnsiTheme="majorHAnsi"/>
          <w:sz w:val="16"/>
        </w:rPr>
        <w:t xml:space="preserve">The conjunction of </w:t>
      </w:r>
      <w:r w:rsidRPr="00697BA7">
        <w:rPr>
          <w:rStyle w:val="StyleBoldUnderline"/>
          <w:rFonts w:asciiTheme="majorHAnsi" w:hAnsiTheme="majorHAnsi"/>
        </w:rPr>
        <w:t>Premises (1) and (2) suggest that the speaker loses some portion of control over the meaning and truth of her utterance</w:t>
      </w:r>
      <w:r w:rsidRPr="00697BA7">
        <w:rPr>
          <w:rFonts w:asciiTheme="majorHAnsi" w:hAnsiTheme="majorHAnsi"/>
          <w:sz w:val="16"/>
        </w:rPr>
        <w:t xml:space="preserve">. Given that the context of hearers is partially </w:t>
      </w:r>
      <w:proofErr w:type="gramStart"/>
      <w:r w:rsidRPr="00697BA7">
        <w:rPr>
          <w:rFonts w:asciiTheme="majorHAnsi" w:hAnsiTheme="majorHAnsi"/>
          <w:sz w:val="16"/>
        </w:rPr>
        <w:t>determinant</w:t>
      </w:r>
      <w:proofErr w:type="gramEnd"/>
      <w:r w:rsidRPr="00697BA7">
        <w:rPr>
          <w:rFonts w:asciiTheme="majorHAnsi" w:hAnsiTheme="majorHAnsi"/>
          <w:sz w:val="16"/>
        </w:rPr>
        <w:t>, the speaker is not the master or mistress of the situation</w:t>
      </w:r>
      <w:r w:rsidRPr="00697BA7">
        <w:rPr>
          <w:rStyle w:val="StyleBoldUnderline"/>
          <w:rFonts w:asciiTheme="majorHAnsi" w:hAnsiTheme="majorHAnsi"/>
        </w:rPr>
        <w:t>. Speakers may seek to regain control here by taking into account the context of their speech, but they can never know everything about this context, and with written and electronic communication it is becoming increasingly difficult to know anything at all about the context of reception</w:t>
      </w:r>
      <w:r w:rsidRPr="00697BA7">
        <w:rPr>
          <w:rFonts w:asciiTheme="majorHAnsi" w:hAnsiTheme="majorHAnsi"/>
          <w:sz w:val="16"/>
        </w:rPr>
        <w:t xml:space="preserve">. This loss of control may be taken by some speakers to mean that no speaker can be held accountable for her discursive actions. The meaning of any discursive event will be shifting and plural, fragmented and even inconsistent. As it ranges over diverse spaces and transforms in the mind of its recipients according to their different horizons of interpretation, the effective control of the speaker over the meanings which she puts in motion may seem negligible. However, </w:t>
      </w:r>
      <w:r w:rsidRPr="00697BA7">
        <w:rPr>
          <w:rStyle w:val="StyleBoldUnderline"/>
          <w:rFonts w:asciiTheme="majorHAnsi" w:hAnsiTheme="majorHAnsi"/>
        </w:rPr>
        <w:t xml:space="preserve">a partial loss of control does not entail a complete loss of accountability. And moreover, the better we understand the </w:t>
      </w:r>
      <w:proofErr w:type="gramStart"/>
      <w:r w:rsidRPr="00697BA7">
        <w:rPr>
          <w:rStyle w:val="StyleBoldUnderline"/>
          <w:rFonts w:asciiTheme="majorHAnsi" w:hAnsiTheme="majorHAnsi"/>
        </w:rPr>
        <w:t>trajectories</w:t>
      </w:r>
      <w:proofErr w:type="gramEnd"/>
      <w:r w:rsidRPr="00697BA7">
        <w:rPr>
          <w:rStyle w:val="StyleBoldUnderline"/>
          <w:rFonts w:asciiTheme="majorHAnsi" w:hAnsiTheme="majorHAnsi"/>
        </w:rPr>
        <w:t xml:space="preserve"> by which meanings proliferate, the more likely we can increase, though always only partially, our ability to direct the interpretations and transformations our speech undergoes.</w:t>
      </w:r>
      <w:r w:rsidRPr="00697BA7">
        <w:rPr>
          <w:rFonts w:asciiTheme="majorHAnsi" w:hAnsiTheme="majorHAnsi"/>
          <w:sz w:val="16"/>
        </w:rPr>
        <w:t xml:space="preserve"> When I acknowledge that the listener's social location will affect the meaning of my words, I can more effectively generate the meaning I intend. </w:t>
      </w:r>
      <w:r w:rsidRPr="00697BA7">
        <w:rPr>
          <w:rStyle w:val="StyleBoldUnderline"/>
          <w:rFonts w:asciiTheme="majorHAnsi" w:hAnsiTheme="majorHAnsi"/>
        </w:rPr>
        <w:t>Paradoxically, the view which holds the speaker or author of a speech act as solely responsible for its meanings ensures the speaker's least effective determinacy over the meanings.</w:t>
      </w:r>
    </w:p>
    <w:p w14:paraId="32E60895" w14:textId="77777777" w:rsidR="00A67DF3" w:rsidRPr="00697BA7" w:rsidRDefault="00A67DF3" w:rsidP="00A67DF3">
      <w:pPr>
        <w:rPr>
          <w:rFonts w:asciiTheme="majorHAnsi" w:hAnsiTheme="majorHAnsi"/>
        </w:rPr>
      </w:pPr>
    </w:p>
    <w:p w14:paraId="3DE40975" w14:textId="77777777" w:rsidR="00A67DF3" w:rsidRPr="00697BA7" w:rsidRDefault="00A67DF3" w:rsidP="00A67DF3">
      <w:pPr>
        <w:pStyle w:val="Heading4"/>
        <w:rPr>
          <w:rFonts w:asciiTheme="majorHAnsi" w:hAnsiTheme="majorHAnsi"/>
        </w:rPr>
      </w:pPr>
      <w:r w:rsidRPr="00697BA7">
        <w:rPr>
          <w:rFonts w:asciiTheme="majorHAnsi" w:hAnsiTheme="majorHAnsi"/>
        </w:rPr>
        <w:t>Speaking for others requires investigating one’s historical position of privilege – retreating from representing others only excuses us from accountability for that privilege.</w:t>
      </w:r>
    </w:p>
    <w:p w14:paraId="704B925C" w14:textId="77777777" w:rsidR="00A67DF3" w:rsidRPr="00697BA7" w:rsidRDefault="00A67DF3" w:rsidP="00A67DF3">
      <w:pPr>
        <w:rPr>
          <w:rFonts w:asciiTheme="majorHAnsi" w:hAnsiTheme="majorHAnsi"/>
        </w:rPr>
      </w:pPr>
      <w:r w:rsidRPr="00697BA7">
        <w:rPr>
          <w:rStyle w:val="StyleStyleBold12pt"/>
          <w:rFonts w:asciiTheme="majorHAnsi" w:hAnsiTheme="majorHAnsi"/>
        </w:rPr>
        <w:t>Spivak, 90</w:t>
      </w:r>
      <w:r w:rsidRPr="00697BA7">
        <w:rPr>
          <w:rFonts w:asciiTheme="majorHAnsi" w:hAnsiTheme="majorHAnsi"/>
        </w:rPr>
        <w:t xml:space="preserve"> - Prof of English at Columbia (Gayatri, The Post-Colonial Critic, p.62-3)//gingE</w:t>
      </w:r>
    </w:p>
    <w:p w14:paraId="1E3AD0DB" w14:textId="77777777" w:rsidR="00A67DF3" w:rsidRPr="00697BA7" w:rsidRDefault="00A67DF3" w:rsidP="00A67DF3">
      <w:pPr>
        <w:rPr>
          <w:rStyle w:val="StyleBoldUnderline"/>
          <w:rFonts w:asciiTheme="majorHAnsi" w:hAnsiTheme="majorHAnsi"/>
        </w:rPr>
      </w:pPr>
      <w:r w:rsidRPr="00697BA7">
        <w:rPr>
          <w:rFonts w:asciiTheme="majorHAnsi" w:hAnsiTheme="majorHAnsi"/>
          <w:sz w:val="16"/>
        </w:rPr>
        <w:t xml:space="preserve">It is a problem that is very close to my heart because I teach, after all, abroad. I will have in an undergraduate class, </w:t>
      </w:r>
      <w:r w:rsidRPr="00697BA7">
        <w:rPr>
          <w:rStyle w:val="StyleBoldUnderline"/>
          <w:rFonts w:asciiTheme="majorHAnsi" w:hAnsiTheme="majorHAnsi"/>
        </w:rPr>
        <w:t>let's say, a young, white male student, politically-correct, who will say: "I am only a bourgeois white male, I can't speak."</w:t>
      </w:r>
      <w:r w:rsidRPr="00697BA7">
        <w:rPr>
          <w:rFonts w:asciiTheme="majorHAnsi" w:hAnsiTheme="majorHAnsi"/>
          <w:sz w:val="16"/>
        </w:rPr>
        <w:t xml:space="preserve"> In that situation-it's peculiar, because I am in the position of power and their teacher and, on the other hand, </w:t>
      </w:r>
      <w:r w:rsidRPr="00697BA7">
        <w:rPr>
          <w:rStyle w:val="StyleBoldUnderline"/>
          <w:rFonts w:asciiTheme="majorHAnsi" w:hAnsiTheme="majorHAnsi"/>
        </w:rPr>
        <w:t>I am not a bourgeois white male-I say to them: "Why not develop a certain degree of rage against the history that has written such an abject script for you that you are silenced?" Then you begin to investigate what it is that silences you, rather than take this very deterministic position -- since my skin colour is this, since my sex is this, I cannot speak.</w:t>
      </w:r>
      <w:r w:rsidRPr="00697BA7">
        <w:rPr>
          <w:rFonts w:asciiTheme="majorHAnsi" w:hAnsiTheme="majorHAnsi"/>
          <w:sz w:val="16"/>
        </w:rPr>
        <w:t xml:space="preserve"> I call these things, as you know, somewhat derisively, chromatism: basing everything on skin color-"I am white, I can't speak"-and genitalism: depending on what kind of genitals you have, you can or cannot speak in certain situations. From this position, then, I say </w:t>
      </w:r>
      <w:r w:rsidRPr="00697BA7">
        <w:rPr>
          <w:rStyle w:val="StyleBoldUnderline"/>
          <w:rFonts w:asciiTheme="majorHAnsi" w:hAnsiTheme="majorHAnsi"/>
        </w:rPr>
        <w:t>you will of course not speak in the same way about the Third World material, but if you make it your task not only to learn what is going on there through language, through specific programmes of study, but also at the same time through a historical critique of your position as the investigating person, then you will see that you have earned the right to criticize, and you be heard.</w:t>
      </w:r>
      <w:r w:rsidRPr="00697BA7">
        <w:rPr>
          <w:rFonts w:asciiTheme="majorHAnsi" w:hAnsiTheme="majorHAnsi"/>
          <w:sz w:val="16"/>
        </w:rPr>
        <w:t xml:space="preserve"> When you take the position of not doing your homework "I will not criticize because of my accident of birth, the historical accident" -that is a much more pernicious position. In one way you take a risk to criticize, of criticizing something which is </w:t>
      </w:r>
      <w:proofErr w:type="gramStart"/>
      <w:r w:rsidRPr="00697BA7">
        <w:rPr>
          <w:rFonts w:asciiTheme="majorHAnsi" w:hAnsiTheme="majorHAnsi"/>
          <w:sz w:val="16"/>
        </w:rPr>
        <w:t>Other-</w:t>
      </w:r>
      <w:proofErr w:type="gramEnd"/>
      <w:r w:rsidRPr="00697BA7">
        <w:rPr>
          <w:rFonts w:asciiTheme="majorHAnsi" w:hAnsiTheme="majorHAnsi"/>
          <w:sz w:val="16"/>
        </w:rPr>
        <w:t xml:space="preserve">something which you used to dominate. I say that </w:t>
      </w:r>
      <w:r w:rsidRPr="00697BA7">
        <w:rPr>
          <w:rStyle w:val="StyleBoldUnderline"/>
          <w:rFonts w:asciiTheme="majorHAnsi" w:hAnsiTheme="majorHAnsi"/>
        </w:rPr>
        <w:t xml:space="preserve">you </w:t>
      </w:r>
      <w:r w:rsidRPr="00697BA7">
        <w:rPr>
          <w:rStyle w:val="StyleBoldUnderline"/>
          <w:rFonts w:asciiTheme="majorHAnsi" w:hAnsiTheme="majorHAnsi"/>
        </w:rPr>
        <w:lastRenderedPageBreak/>
        <w:t>have to take a certain risk: to say "I won't criticize" is salving your conscience, and allowing you not to do any homework. On the other hand, if you criticize having earned the right to do so, then you are indeed taking a risk and you will probably be made welcome, and can hope to be judged with respect.</w:t>
      </w:r>
    </w:p>
    <w:p w14:paraId="516B17BB" w14:textId="77777777" w:rsidR="00A67DF3" w:rsidRPr="00697BA7" w:rsidRDefault="00A67DF3" w:rsidP="00A67DF3">
      <w:pPr>
        <w:pStyle w:val="Heading4"/>
        <w:rPr>
          <w:rFonts w:asciiTheme="majorHAnsi" w:hAnsiTheme="majorHAnsi"/>
        </w:rPr>
      </w:pPr>
      <w:r w:rsidRPr="00697BA7">
        <w:rPr>
          <w:rFonts w:asciiTheme="majorHAnsi" w:hAnsiTheme="majorHAnsi"/>
        </w:rPr>
        <w:t>Speaking for others is violent, unethical and worse, speaking for or on behalf of less privileged persons actually reinforces the oppression of the group spoken for</w:t>
      </w:r>
    </w:p>
    <w:p w14:paraId="147A474A" w14:textId="77777777" w:rsidR="00A67DF3" w:rsidRPr="00697BA7" w:rsidRDefault="00A67DF3" w:rsidP="00A67DF3">
      <w:pPr>
        <w:rPr>
          <w:rFonts w:asciiTheme="majorHAnsi" w:hAnsiTheme="majorHAnsi"/>
        </w:rPr>
      </w:pPr>
      <w:r w:rsidRPr="00697BA7">
        <w:rPr>
          <w:rStyle w:val="StyleStyleBold12pt"/>
          <w:rFonts w:asciiTheme="majorHAnsi" w:hAnsiTheme="majorHAnsi"/>
        </w:rPr>
        <w:t>Alcoff, 92</w:t>
      </w:r>
      <w:r w:rsidRPr="00697BA7">
        <w:rPr>
          <w:rFonts w:asciiTheme="majorHAnsi" w:hAnsiTheme="majorHAnsi"/>
        </w:rPr>
        <w:t xml:space="preserve"> - Professor of Philosophy, Women's Studies and Political Science, Director of Women’s Studies, Syracuse University (Linda, \u201cThe Problem of Speaking for Others\u201d Cultural Critique Winter 91-92 pages 28-31)//gingE</w:t>
      </w:r>
    </w:p>
    <w:p w14:paraId="320D9A01" w14:textId="77777777" w:rsidR="00A67DF3" w:rsidRPr="00697BA7" w:rsidRDefault="00A67DF3" w:rsidP="00A67DF3">
      <w:pPr>
        <w:rPr>
          <w:rFonts w:asciiTheme="majorHAnsi" w:hAnsiTheme="majorHAnsi"/>
          <w:sz w:val="16"/>
        </w:rPr>
      </w:pPr>
      <w:r w:rsidRPr="00697BA7">
        <w:rPr>
          <w:rFonts w:asciiTheme="majorHAnsi" w:hAnsiTheme="majorHAnsi"/>
          <w:sz w:val="16"/>
        </w:rPr>
        <w:t>While the prerogative of speaking for others remains unquestioned in the citadels of colonial administration, among activists and in the academy it elicits a growingunease and, in some communities of discourse, it is being rejected.</w:t>
      </w:r>
      <w:r w:rsidRPr="00697BA7">
        <w:rPr>
          <w:rStyle w:val="StyleBoldUnderline"/>
          <w:rFonts w:asciiTheme="majorHAnsi" w:hAnsiTheme="majorHAnsi"/>
        </w:rPr>
        <w:t>There is a strong, albeit contested, current within feminism which holds that speaking for others---even for other women---is arrogant, vain, unethical, and politically illegitimate</w:t>
      </w:r>
      <w:r w:rsidRPr="00697BA7">
        <w:rPr>
          <w:rFonts w:asciiTheme="majorHAnsi" w:hAnsiTheme="majorHAnsi"/>
          <w:sz w:val="16"/>
        </w:rPr>
        <w:t xml:space="preserve">.Feminist scholarship has a liberatory agenda which almost requires that women scholars speak on behalf of other women, and yet the dangers of speaking across differences of race, culture, sexuality, and power are becoming increasingly clear to all. In feminist magazines such as Sojourner, it is common to find articles and letters in whichthe author states that she can only speak for herself. In her important paper, "Dyke Methods," </w:t>
      </w:r>
      <w:r w:rsidRPr="00697BA7">
        <w:rPr>
          <w:rStyle w:val="StyleBoldUnderline"/>
          <w:rFonts w:asciiTheme="majorHAnsi" w:hAnsiTheme="majorHAnsi"/>
        </w:rPr>
        <w:t>Joyce Trebilcot offers a philosophical articulation of this view. She renounces for herself the practice of speaking for others</w:t>
      </w:r>
      <w:r w:rsidRPr="00697BA7">
        <w:rPr>
          <w:rFonts w:asciiTheme="majorHAnsi" w:hAnsiTheme="majorHAnsi"/>
          <w:sz w:val="16"/>
        </w:rPr>
        <w:t xml:space="preserve"> within a lesbian feminist community, arguing that she "will not try to get others wimminto accept my beliefs in place of their own" </w:t>
      </w:r>
      <w:r w:rsidRPr="00697BA7">
        <w:rPr>
          <w:rStyle w:val="StyleBoldUnderline"/>
          <w:rFonts w:asciiTheme="majorHAnsi" w:hAnsiTheme="majorHAnsi"/>
        </w:rPr>
        <w:t>on the grounds that to do so would be to practice a kind of discursive coercion and even violence</w:t>
      </w:r>
      <w:r w:rsidRPr="00697BA7">
        <w:rPr>
          <w:rFonts w:asciiTheme="majorHAnsi" w:hAnsiTheme="majorHAnsi"/>
          <w:sz w:val="16"/>
        </w:rPr>
        <w:t xml:space="preserve">.3 Feminist discourse is not the only site in which the problem of speaking for others has been acknowledged and addressed. In anthropology there is similar discussion about whether it is possible to speak for others either adequately or justifiably. Trinh T. Minh-ha explains the grounds for skepticism when she says that anthropology is "mainly a conversation of `us' with `us' about `them,' of the white man with the white man about the primitive-nature man...in which `them' is silenced. `Them' always stands on the other side of the hill, naked and speechless...`them' is only admitted among `us',the discussing subjects, when accompanied or introduced by an `us'..."4 Given this analysis, even ethnographies written by progressive anthropologists are a priori regressive because of the structural features of anthropological discursive practice. The recognition that there is a problem in speaking for others has followed from the widespread acceptance of two claims. First, there has been a growing awareness that where one speaks from affects both the meaning and truth of what one says, and thus that one cannot assume an ability to transcend her location. In other words, </w:t>
      </w:r>
      <w:r w:rsidRPr="00697BA7">
        <w:rPr>
          <w:rStyle w:val="StyleBoldUnderline"/>
          <w:rFonts w:asciiTheme="majorHAnsi" w:hAnsiTheme="majorHAnsi"/>
        </w:rPr>
        <w:t>a speaker's location (which I take here to refer to her social location or social identity) has an epistemically significant impact on that speaker's claims, and can serve either to authorize or dis-authorize one's speech</w:t>
      </w:r>
      <w:r w:rsidRPr="00697BA7">
        <w:rPr>
          <w:rFonts w:asciiTheme="majorHAnsi" w:hAnsiTheme="majorHAnsi"/>
          <w:sz w:val="16"/>
        </w:rPr>
        <w:t xml:space="preserve">. The creation of Women's Studies and African American Studies departments were founded on this very belief: that both the study of and the advocacy for the oppressed must come to be done principally by the oppressed themselves, and that </w:t>
      </w:r>
      <w:r w:rsidRPr="00697BA7">
        <w:rPr>
          <w:rStyle w:val="StyleBoldUnderline"/>
          <w:rFonts w:asciiTheme="majorHAnsi" w:hAnsiTheme="majorHAnsi"/>
        </w:rPr>
        <w:t>we must finally acknowledge that systematic divergences in social allocation between speakers and those spoken for will have a significant effect on the content of what is said.</w:t>
      </w:r>
      <w:r w:rsidRPr="00697BA7">
        <w:rPr>
          <w:rFonts w:asciiTheme="majorHAnsi" w:hAnsiTheme="majorHAnsi"/>
          <w:sz w:val="16"/>
        </w:rPr>
        <w:t xml:space="preserve"> The unspoken premise here is simply that a speaker's location is epistemically salient. I shall explore this issue further in the next section. The second claim holds that not only is location epistemically salient, but certain privileged locations are discursively dangerous.5In particular, the practice of privileged persons speaking for or on behalf of less privileged persons has actually resulted(in many cases) in increasing or reenforcing the oppression of the group spoken for.</w:t>
      </w:r>
    </w:p>
    <w:p w14:paraId="4ED9F413" w14:textId="77777777" w:rsidR="00A67DF3" w:rsidRPr="00697BA7" w:rsidRDefault="00A67DF3" w:rsidP="00A67DF3">
      <w:pPr>
        <w:rPr>
          <w:rFonts w:asciiTheme="majorHAnsi" w:hAnsiTheme="majorHAnsi"/>
        </w:rPr>
      </w:pPr>
    </w:p>
    <w:p w14:paraId="1A756355" w14:textId="77777777" w:rsidR="00A67DF3" w:rsidRPr="00697BA7" w:rsidRDefault="00A67DF3" w:rsidP="00A67DF3">
      <w:pPr>
        <w:pStyle w:val="Heading4"/>
        <w:rPr>
          <w:rFonts w:asciiTheme="majorHAnsi" w:hAnsiTheme="majorHAnsi"/>
        </w:rPr>
      </w:pPr>
      <w:r w:rsidRPr="00697BA7">
        <w:rPr>
          <w:rFonts w:asciiTheme="majorHAnsi" w:hAnsiTheme="majorHAnsi"/>
        </w:rPr>
        <w:t>Positioning yourself as “First world” subordinates others</w:t>
      </w:r>
    </w:p>
    <w:p w14:paraId="247072F8" w14:textId="77777777" w:rsidR="00A67DF3" w:rsidRPr="00697BA7" w:rsidRDefault="00A67DF3" w:rsidP="00A67DF3">
      <w:pPr>
        <w:rPr>
          <w:rFonts w:asciiTheme="majorHAnsi" w:hAnsiTheme="majorHAnsi"/>
        </w:rPr>
      </w:pPr>
      <w:r w:rsidRPr="00697BA7">
        <w:rPr>
          <w:rStyle w:val="StyleStyleBold12pt"/>
          <w:rFonts w:asciiTheme="majorHAnsi" w:hAnsiTheme="majorHAnsi"/>
        </w:rPr>
        <w:t>Alcoff, 95</w:t>
      </w:r>
      <w:r w:rsidRPr="00697BA7">
        <w:rPr>
          <w:rFonts w:asciiTheme="majorHAnsi" w:hAnsiTheme="majorHAnsi"/>
        </w:rPr>
        <w:t xml:space="preserve"> - Professor of Philosophy, Women's Studies and Political Science, Director of Women’s Studies, Syracuse University (Linda, “The Problem of Speaking for Others,” http://www.alcoff.com/content/speaothers.html.)//gingE</w:t>
      </w:r>
    </w:p>
    <w:p w14:paraId="08F76BB0" w14:textId="77777777" w:rsidR="00A67DF3" w:rsidRPr="00697BA7" w:rsidRDefault="00A67DF3" w:rsidP="00A67DF3">
      <w:pPr>
        <w:rPr>
          <w:rFonts w:asciiTheme="majorHAnsi" w:hAnsiTheme="majorHAnsi"/>
          <w:sz w:val="16"/>
        </w:rPr>
      </w:pPr>
      <w:r w:rsidRPr="00697BA7">
        <w:rPr>
          <w:rFonts w:asciiTheme="majorHAnsi" w:hAnsiTheme="majorHAnsi"/>
          <w:sz w:val="16"/>
        </w:rPr>
        <w:lastRenderedPageBreak/>
        <w:t xml:space="preserve">(4) Here is my central point. </w:t>
      </w:r>
      <w:r w:rsidRPr="00697BA7">
        <w:rPr>
          <w:rStyle w:val="StyleBoldUnderline"/>
          <w:rFonts w:asciiTheme="majorHAnsi" w:hAnsiTheme="majorHAnsi"/>
        </w:rPr>
        <w:t>In order to evaluate attempts to speak for others in particular instances, we need to analyze the probable or actual effects of the words on the discursive and material context. One cannot simply look</w:t>
      </w:r>
      <w:r w:rsidRPr="00697BA7">
        <w:rPr>
          <w:rFonts w:asciiTheme="majorHAnsi" w:hAnsiTheme="majorHAnsi"/>
          <w:sz w:val="16"/>
        </w:rPr>
        <w:t xml:space="preserve"> at the location of the speaker or her credentials to speak; nor can one look merely at </w:t>
      </w:r>
      <w:r w:rsidRPr="00697BA7">
        <w:rPr>
          <w:rStyle w:val="StyleBoldUnderline"/>
          <w:rFonts w:asciiTheme="majorHAnsi" w:hAnsiTheme="majorHAnsi"/>
        </w:rPr>
        <w:t>the propositional content of the speech; one must also look at where the speech goes and what it does there. Looking merely at the content of a set of claims without looking at their effects cannot produce an adequate or even meaningful evaluation</w:t>
      </w:r>
      <w:r w:rsidRPr="00697BA7">
        <w:rPr>
          <w:rFonts w:asciiTheme="majorHAnsi" w:hAnsiTheme="majorHAnsi"/>
          <w:sz w:val="16"/>
        </w:rPr>
        <w:t xml:space="preserve"> of it, and this is partly because the notion of </w:t>
      </w:r>
      <w:proofErr w:type="gramStart"/>
      <w:r w:rsidRPr="00697BA7">
        <w:rPr>
          <w:rFonts w:asciiTheme="majorHAnsi" w:hAnsiTheme="majorHAnsi"/>
          <w:sz w:val="16"/>
        </w:rPr>
        <w:t>a content</w:t>
      </w:r>
      <w:proofErr w:type="gramEnd"/>
      <w:r w:rsidRPr="00697BA7">
        <w:rPr>
          <w:rFonts w:asciiTheme="majorHAnsi" w:hAnsiTheme="majorHAnsi"/>
          <w:sz w:val="16"/>
        </w:rPr>
        <w:t xml:space="preserve"> separate from effects does not hold up. </w:t>
      </w:r>
      <w:r w:rsidRPr="00697BA7">
        <w:rPr>
          <w:rStyle w:val="StyleBoldUnderline"/>
          <w:rFonts w:asciiTheme="majorHAnsi" w:hAnsiTheme="majorHAnsi"/>
        </w:rPr>
        <w:t>The content of the claim, or its meaning, emerges in interaction between words and hearers within a very specific historical situation.</w:t>
      </w:r>
      <w:r w:rsidRPr="00697BA7">
        <w:rPr>
          <w:rFonts w:asciiTheme="majorHAnsi" w:hAnsiTheme="majorHAnsi"/>
          <w:sz w:val="16"/>
        </w:rPr>
        <w:t xml:space="preserve"> Given this, we have to pay careful attention to the discursive arrangement in order to understand the full meaning of any given discursive event. For example</w:t>
      </w:r>
      <w:r w:rsidRPr="00697BA7">
        <w:rPr>
          <w:rStyle w:val="StyleBoldUnderline"/>
          <w:rFonts w:asciiTheme="majorHAnsi" w:hAnsiTheme="majorHAnsi"/>
        </w:rPr>
        <w:t>, in a situation where a well-meaning First world person is speaking for a person or group in the Third world, the very discursive arrangement may reinscribe the "hierarchy of civilizations" view where the U. S. lands squarely at the top.</w:t>
      </w:r>
      <w:r w:rsidRPr="00697BA7">
        <w:rPr>
          <w:rFonts w:asciiTheme="majorHAnsi" w:hAnsiTheme="majorHAnsi"/>
          <w:sz w:val="16"/>
        </w:rPr>
        <w:t xml:space="preserve"> This effect occurs because the speaker is positioned as authoritative and empowered, as the knowledgeable subject, while the group in the Third World is reduced, merely because of the structure of the speaking practice, to an object and victim that must be championed from afar. Though </w:t>
      </w:r>
      <w:r w:rsidRPr="00697BA7">
        <w:rPr>
          <w:rStyle w:val="StyleBoldUnderline"/>
          <w:rFonts w:asciiTheme="majorHAnsi" w:hAnsiTheme="majorHAnsi"/>
        </w:rPr>
        <w:t xml:space="preserve">the speaker may be trying to materially improve the situation of some lesser-privileged group, one of the effects of her discourse is to reenforce racist, imperialist conceptions and perhaps also to further silence the lesser-privileged </w:t>
      </w:r>
      <w:proofErr w:type="gramStart"/>
      <w:r w:rsidRPr="00697BA7">
        <w:rPr>
          <w:rStyle w:val="StyleBoldUnderline"/>
          <w:rFonts w:asciiTheme="majorHAnsi" w:hAnsiTheme="majorHAnsi"/>
        </w:rPr>
        <w:t>group's</w:t>
      </w:r>
      <w:proofErr w:type="gramEnd"/>
      <w:r w:rsidRPr="00697BA7">
        <w:rPr>
          <w:rStyle w:val="StyleBoldUnderline"/>
          <w:rFonts w:asciiTheme="majorHAnsi" w:hAnsiTheme="majorHAnsi"/>
        </w:rPr>
        <w:t xml:space="preserve"> own ability to speak and be heard.</w:t>
      </w:r>
      <w:hyperlink r:id="rId16" w:anchor="footnote18" w:history="1">
        <w:r w:rsidRPr="00697BA7">
          <w:rPr>
            <w:rFonts w:asciiTheme="majorHAnsi" w:hAnsiTheme="majorHAnsi"/>
            <w:sz w:val="16"/>
          </w:rPr>
          <w:t>18</w:t>
        </w:r>
      </w:hyperlink>
      <w:r w:rsidRPr="00697BA7">
        <w:rPr>
          <w:rFonts w:asciiTheme="majorHAnsi" w:hAnsiTheme="majorHAnsi"/>
          <w:sz w:val="16"/>
        </w:rPr>
        <w:t xml:space="preserve"> </w:t>
      </w:r>
    </w:p>
    <w:p w14:paraId="16EAFF61" w14:textId="77777777" w:rsidR="00A67DF3" w:rsidRPr="00697BA7" w:rsidRDefault="00A67DF3" w:rsidP="00A67DF3">
      <w:pPr>
        <w:rPr>
          <w:rFonts w:asciiTheme="majorHAnsi" w:hAnsiTheme="majorHAnsi"/>
        </w:rPr>
      </w:pPr>
    </w:p>
    <w:p w14:paraId="5053E7CE" w14:textId="77777777" w:rsidR="00A67DF3" w:rsidRPr="00697BA7" w:rsidRDefault="00A67DF3" w:rsidP="00A67DF3">
      <w:pPr>
        <w:rPr>
          <w:rFonts w:asciiTheme="majorHAnsi" w:hAnsiTheme="majorHAnsi"/>
        </w:rPr>
      </w:pPr>
    </w:p>
    <w:p w14:paraId="3DF0B330" w14:textId="77777777" w:rsidR="00A67DF3" w:rsidRPr="00697BA7" w:rsidRDefault="00A67DF3" w:rsidP="00A67DF3">
      <w:pPr>
        <w:pStyle w:val="Heading4"/>
        <w:rPr>
          <w:rFonts w:asciiTheme="majorHAnsi" w:hAnsiTheme="majorHAnsi"/>
        </w:rPr>
      </w:pPr>
      <w:r w:rsidRPr="00697BA7">
        <w:rPr>
          <w:rFonts w:asciiTheme="majorHAnsi" w:hAnsiTheme="majorHAnsi"/>
        </w:rPr>
        <w:t>Moreover, speaking for others masks imperialism and legitimates the slaughter of hundreds of thousands of people.</w:t>
      </w:r>
    </w:p>
    <w:p w14:paraId="5616FABF" w14:textId="77777777" w:rsidR="00A67DF3" w:rsidRPr="00697BA7" w:rsidRDefault="00A67DF3" w:rsidP="00A67DF3">
      <w:pPr>
        <w:rPr>
          <w:rFonts w:asciiTheme="majorHAnsi" w:hAnsiTheme="majorHAnsi"/>
        </w:rPr>
      </w:pPr>
      <w:r w:rsidRPr="00697BA7">
        <w:rPr>
          <w:rStyle w:val="StyleStyleBold12pt"/>
          <w:rFonts w:asciiTheme="majorHAnsi" w:hAnsiTheme="majorHAnsi"/>
        </w:rPr>
        <w:t>Alcoff, 95</w:t>
      </w:r>
      <w:r w:rsidRPr="00697BA7">
        <w:rPr>
          <w:rFonts w:asciiTheme="majorHAnsi" w:hAnsiTheme="majorHAnsi"/>
        </w:rPr>
        <w:t xml:space="preserve"> - Professor of Philosophy, Women's Studies and Political Science, Director of Women’s Studies, Syracuse University, (Linda, “The Problem of Speaking for Others,” http://www.alcoff.com/content/speaothers.html.)//gingE</w:t>
      </w:r>
    </w:p>
    <w:p w14:paraId="4A9E6813" w14:textId="77777777" w:rsidR="00A67DF3" w:rsidRPr="00697BA7" w:rsidRDefault="00A67DF3" w:rsidP="00A67DF3">
      <w:pPr>
        <w:rPr>
          <w:rStyle w:val="StyleBoldUnderline"/>
          <w:rFonts w:asciiTheme="majorHAnsi" w:hAnsiTheme="majorHAnsi"/>
        </w:rPr>
      </w:pPr>
      <w:r w:rsidRPr="00697BA7">
        <w:rPr>
          <w:rFonts w:asciiTheme="majorHAnsi" w:hAnsiTheme="majorHAnsi"/>
          <w:sz w:val="16"/>
        </w:rPr>
        <w:t xml:space="preserve">This shows us why </w:t>
      </w:r>
      <w:r w:rsidRPr="00697BA7">
        <w:rPr>
          <w:rStyle w:val="StyleBoldUnderline"/>
          <w:rFonts w:asciiTheme="majorHAnsi" w:hAnsiTheme="majorHAnsi"/>
        </w:rPr>
        <w:t>it is so important to reconceptualize discourse</w:t>
      </w:r>
      <w:r w:rsidRPr="00697BA7">
        <w:rPr>
          <w:rFonts w:asciiTheme="majorHAnsi" w:hAnsiTheme="majorHAnsi"/>
          <w:sz w:val="16"/>
        </w:rPr>
        <w:t xml:space="preserve">, as Foucault recommends, as an event, which includes speaker, words, hearers, location, language, and so on. </w:t>
      </w:r>
      <w:r w:rsidRPr="00697BA7">
        <w:rPr>
          <w:rStyle w:val="StyleBoldUnderline"/>
          <w:rFonts w:asciiTheme="majorHAnsi" w:hAnsiTheme="majorHAnsi"/>
        </w:rPr>
        <w:t>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w:t>
      </w:r>
      <w:r w:rsidRPr="00697BA7">
        <w:rPr>
          <w:rFonts w:asciiTheme="majorHAnsi" w:hAnsiTheme="majorHAnsi"/>
          <w:sz w:val="16"/>
        </w:rPr>
        <w:t xml:space="preserve"> Our ability to assess the effects of a given discursive event is limited; our ability to predict these effects is even more difficult. When meaning is plural and deferred, we can never hope to know the totality of effects. Still, we can know some of the effects our speech generates: I can find out, for example, that the people I spoke for are angry that I did so or appreciative. By learning as much as possible about the context of reception I can increase my ability to discern at least some of the possible effects. This mandates incorporating a more dialogic approach to speaking, that would include learning from and about the domains of discourse my words will affect. I want to illustrate the implications of this fourth point by applying it to the examples I gave at the beginning. In the case of Anne Cameron, if the effects of her books are truly disempowering for Native women, they are counterproductive to Cameron's own stated intentions, and she should indeed "move over." In the case of the white male theorist who discussed architecture instead of the politics of postmodernism, the effect of his refusal was that he offered no contribution to an important issue and all of us there lost an opportunity to discuss and explore it. Now let me turn to the example of George Bush. When Bush claimed that Noriega is a corrupt dictator who stands in the way of democracy in Panama, </w:t>
      </w:r>
      <w:r w:rsidRPr="00697BA7">
        <w:rPr>
          <w:rStyle w:val="StyleBoldUnderline"/>
          <w:rFonts w:asciiTheme="majorHAnsi" w:hAnsiTheme="majorHAnsi"/>
        </w:rPr>
        <w:t>he repeated a claim which has been made almost word for word by the Opposition movement in Panama. Yet the effects of the two statements are vastly different because the meaning of the claim changes radically depending on who states it. When the president of the United States stands before the world passing judgement on a Third World government,</w:t>
      </w:r>
      <w:r w:rsidRPr="00697BA7">
        <w:rPr>
          <w:rFonts w:asciiTheme="majorHAnsi" w:hAnsiTheme="majorHAnsi"/>
          <w:sz w:val="16"/>
        </w:rPr>
        <w:t xml:space="preserve"> and criticizing it on the basis of corruption and a lack of democracy, the immediate effect of this </w:t>
      </w:r>
      <w:r w:rsidRPr="00697BA7">
        <w:rPr>
          <w:rFonts w:asciiTheme="majorHAnsi" w:hAnsiTheme="majorHAnsi"/>
          <w:sz w:val="16"/>
        </w:rPr>
        <w:lastRenderedPageBreak/>
        <w:t xml:space="preserve">statement, as opposed to the Opposition's, is to reenforce the prominent Anglo view that Latin American corruption is the primary cause of the region's poverty and lack of democracy, that the U.S. is on the side of democracy in the region, and that the U.S. opposes corruption and tyranny. </w:t>
      </w:r>
      <w:r w:rsidRPr="00697BA7">
        <w:rPr>
          <w:rStyle w:val="StyleBoldUnderline"/>
          <w:rFonts w:asciiTheme="majorHAnsi" w:hAnsiTheme="majorHAnsi"/>
        </w:rPr>
        <w:t xml:space="preserve">Thus, the effect of a U.S. president's speaking for Latin America in this way is to re-consolidate U.S. imperialism by obscuring its true role in the region in torturing and murdering hundreds and thousands of people who have tried to bring democratic and progressive governments into existence. </w:t>
      </w:r>
    </w:p>
    <w:p w14:paraId="3A0B6FF4" w14:textId="77777777" w:rsidR="00A67DF3" w:rsidRPr="00697BA7" w:rsidRDefault="00A67DF3" w:rsidP="00A67DF3">
      <w:pPr>
        <w:pStyle w:val="Heading4"/>
        <w:rPr>
          <w:rFonts w:asciiTheme="majorHAnsi" w:hAnsiTheme="majorHAnsi"/>
        </w:rPr>
      </w:pPr>
      <w:r w:rsidRPr="00697BA7">
        <w:rPr>
          <w:rFonts w:asciiTheme="majorHAnsi" w:hAnsiTheme="majorHAnsi"/>
        </w:rPr>
        <w:t>Turns the aff</w:t>
      </w:r>
    </w:p>
    <w:p w14:paraId="63D2AF51" w14:textId="77777777" w:rsidR="00A67DF3" w:rsidRPr="00697BA7" w:rsidRDefault="00A67DF3" w:rsidP="00A67DF3">
      <w:pPr>
        <w:rPr>
          <w:rFonts w:asciiTheme="majorHAnsi" w:hAnsiTheme="majorHAnsi"/>
        </w:rPr>
      </w:pPr>
      <w:r w:rsidRPr="00697BA7">
        <w:rPr>
          <w:rStyle w:val="StyleStyleBold12pt"/>
          <w:rFonts w:asciiTheme="majorHAnsi" w:hAnsiTheme="majorHAnsi"/>
        </w:rPr>
        <w:t>Alcoff, 95</w:t>
      </w:r>
      <w:r w:rsidRPr="00697BA7">
        <w:rPr>
          <w:rFonts w:asciiTheme="majorHAnsi" w:hAnsiTheme="majorHAnsi"/>
        </w:rPr>
        <w:t xml:space="preserve"> - Professor of Philosophy, Women's Studies and Political Science, Director of Women’s Studies, Syracuse University, (Linda, “The Problem of Speaking for Others,” http://www.alcoff.com/content/speaothers.html.)//gingE</w:t>
      </w:r>
    </w:p>
    <w:p w14:paraId="249CA1CD" w14:textId="77777777" w:rsidR="00A67DF3" w:rsidRPr="00697BA7" w:rsidRDefault="0041147A" w:rsidP="00A67DF3">
      <w:pPr>
        <w:rPr>
          <w:rFonts w:asciiTheme="majorHAnsi" w:hAnsiTheme="majorHAnsi"/>
          <w:sz w:val="16"/>
        </w:rPr>
      </w:pPr>
      <w:hyperlink r:id="rId17" w:anchor="footnote6" w:history="1">
        <w:r w:rsidR="00A67DF3" w:rsidRPr="00697BA7">
          <w:rPr>
            <w:rStyle w:val="StyleBoldUnderline"/>
            <w:rFonts w:asciiTheme="majorHAnsi" w:hAnsiTheme="majorHAnsi"/>
          </w:rPr>
          <w:t>6</w:t>
        </w:r>
      </w:hyperlink>
      <w:r w:rsidR="00A67DF3" w:rsidRPr="00697BA7">
        <w:rPr>
          <w:rStyle w:val="StyleBoldUnderline"/>
          <w:rFonts w:asciiTheme="majorHAnsi" w:hAnsiTheme="majorHAnsi"/>
        </w:rPr>
        <w:t xml:space="preserve"> As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w:t>
      </w:r>
      <w:r w:rsidR="00A67DF3" w:rsidRPr="00697BA7">
        <w:rPr>
          <w:rFonts w:asciiTheme="majorHAnsi" w:hAnsiTheme="majorHAnsi"/>
          <w:sz w:val="16"/>
        </w:rPr>
        <w:t xml:space="preserve"> In particular, is it ever valid to speak for others who are unlike me or who are less privileged than me? We might try to delimit this problem as only arising when a more privileged person speaks for a less privileged one. </w:t>
      </w:r>
      <w:r w:rsidR="00A67DF3" w:rsidRPr="00697BA7">
        <w:rPr>
          <w:rStyle w:val="StyleBoldUnderline"/>
          <w:rFonts w:asciiTheme="majorHAnsi" w:hAnsiTheme="majorHAnsi"/>
        </w:rPr>
        <w:t xml:space="preserve">In this case, we might say that I should only speak for groups of which I am a member. But this does not tell us how groups themselves should be delimited. For example, can a white woman speak for all women simply by virtue of being a woman? If not, how narrowly should we draw the categories? </w:t>
      </w:r>
      <w:r w:rsidR="00A67DF3" w:rsidRPr="00697BA7">
        <w:rPr>
          <w:rFonts w:asciiTheme="majorHAnsi" w:hAnsiTheme="majorHAnsi"/>
          <w:sz w:val="16"/>
        </w:rPr>
        <w:t xml:space="preserve">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w:t>
      </w:r>
      <w:proofErr w:type="gramStart"/>
      <w:r w:rsidR="00A67DF3" w:rsidRPr="00697BA7">
        <w:rPr>
          <w:rFonts w:asciiTheme="majorHAnsi" w:hAnsiTheme="majorHAnsi"/>
          <w:sz w:val="16"/>
        </w:rPr>
        <w:t>myself</w:t>
      </w:r>
      <w:proofErr w:type="gramEnd"/>
      <w:r w:rsidR="00A67DF3" w:rsidRPr="00697BA7">
        <w:rPr>
          <w:rFonts w:asciiTheme="majorHAnsi" w:hAnsiTheme="majorHAnsi"/>
          <w:sz w:val="16"/>
        </w:rPr>
        <w:t xml:space="preserve">, since I have membership in many conflicting groups but my membership in all of them is problematic. </w:t>
      </w:r>
      <w:r w:rsidR="00A67DF3" w:rsidRPr="00697BA7">
        <w:rPr>
          <w:rStyle w:val="StyleBoldUnderline"/>
          <w:rFonts w:asciiTheme="majorHAnsi" w:hAnsiTheme="majorHAnsi"/>
        </w:rPr>
        <w:t>Group identities and boundaries are ambiguous and permeable, and decisions about demarcating identity are always partly arbitrary.</w:t>
      </w:r>
      <w:r w:rsidR="00A67DF3" w:rsidRPr="00697BA7">
        <w:rPr>
          <w:rFonts w:asciiTheme="majorHAnsi" w:hAnsiTheme="majorHAnsi"/>
          <w:sz w:val="16"/>
        </w:rPr>
        <w:t xml:space="preserve">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w:t>
      </w:r>
      <w:r w:rsidR="00A67DF3" w:rsidRPr="00697BA7">
        <w:rPr>
          <w:rStyle w:val="StyleBoldUnderline"/>
          <w:rFonts w:asciiTheme="majorHAnsi" w:hAnsiTheme="majorHAnsi"/>
        </w:rPr>
        <w:t>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w:t>
      </w:r>
      <w:r w:rsidR="00A67DF3" w:rsidRPr="00697BA7">
        <w:rPr>
          <w:rFonts w:asciiTheme="majorHAnsi" w:hAnsiTheme="majorHAnsi"/>
          <w:sz w:val="16"/>
        </w:rPr>
        <w:t xml:space="preserve"> And if so, what is the best way to do this---to keep silent or to deconstruct my own discourse? The answers to these questions will certainly depend on who is asking them. While some of us may want to undermine, for example, the U.S. government's practice of speaking for the "Third world," </w:t>
      </w:r>
      <w:r w:rsidR="00A67DF3" w:rsidRPr="00697BA7">
        <w:rPr>
          <w:rStyle w:val="StyleBoldUnderline"/>
          <w:rFonts w:asciiTheme="majorHAnsi" w:hAnsiTheme="majorHAnsi"/>
        </w:rPr>
        <w:t>we may not want to undermine someone such as Rigoberta Menchu's ability to speak for Guatemalan Indians.</w:t>
      </w:r>
      <w:hyperlink r:id="rId18" w:anchor="footnote7" w:history="1">
        <w:r w:rsidR="00A67DF3" w:rsidRPr="00697BA7">
          <w:rPr>
            <w:rStyle w:val="StyleBoldUnderline"/>
            <w:rFonts w:asciiTheme="majorHAnsi" w:hAnsiTheme="majorHAnsi"/>
          </w:rPr>
          <w:t>7</w:t>
        </w:r>
      </w:hyperlink>
      <w:r w:rsidR="00A67DF3" w:rsidRPr="00697BA7">
        <w:rPr>
          <w:rStyle w:val="StyleBoldUnderline"/>
          <w:rFonts w:asciiTheme="majorHAnsi" w:hAnsiTheme="majorHAnsi"/>
        </w:rPr>
        <w:t xml:space="preserve"> 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w:t>
      </w:r>
      <w:r w:rsidR="00A67DF3" w:rsidRPr="00697BA7">
        <w:rPr>
          <w:rFonts w:asciiTheme="majorHAnsi" w:hAnsiTheme="majorHAnsi"/>
          <w:sz w:val="16"/>
        </w:rPr>
        <w:t xml:space="preserve">I will attempt to make these issues clear before turning to discuss some of the possible responses to the problem and advancing a provisional, procedural solution of my own. But first I need to explain further my framing of the problem. In the examples used above, there may appear to be a conflation between the issue of speaking for others and the issue of speaking about others.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w:t>
      </w:r>
      <w:r w:rsidR="00A67DF3" w:rsidRPr="00697BA7">
        <w:rPr>
          <w:rFonts w:asciiTheme="majorHAnsi" w:hAnsiTheme="majorHAnsi"/>
          <w:sz w:val="16"/>
        </w:rPr>
        <w:lastRenderedPageBreak/>
        <w:t>another as an advocate or a messenger if the person cannot speak for herself. Thus I would maintain that if the practice of speaking for others is problematic, so too must be the practice of speaking about others.</w:t>
      </w:r>
      <w:hyperlink r:id="rId19" w:anchor="footnote8" w:history="1">
        <w:r w:rsidR="00A67DF3" w:rsidRPr="00697BA7">
          <w:rPr>
            <w:rFonts w:asciiTheme="majorHAnsi" w:hAnsiTheme="majorHAnsi"/>
            <w:sz w:val="16"/>
          </w:rPr>
          <w:t>8</w:t>
        </w:r>
      </w:hyperlink>
      <w:r w:rsidR="00A67DF3" w:rsidRPr="00697BA7">
        <w:rPr>
          <w:rFonts w:asciiTheme="majorHAnsi" w:hAnsiTheme="majorHAnsi"/>
          <w:sz w:val="16"/>
        </w:rPr>
        <w:t xml:space="preserve"> </w:t>
      </w:r>
    </w:p>
    <w:p w14:paraId="42D2C241" w14:textId="77777777" w:rsidR="007F3E46" w:rsidRPr="00697BA7" w:rsidRDefault="007F3E46" w:rsidP="007F3E46">
      <w:pPr>
        <w:rPr>
          <w:rFonts w:asciiTheme="majorHAnsi" w:hAnsiTheme="majorHAnsi"/>
        </w:rPr>
      </w:pPr>
    </w:p>
    <w:p w14:paraId="44EC0AF6" w14:textId="77777777" w:rsidR="007F3E46" w:rsidRPr="00697BA7" w:rsidRDefault="007F3E46" w:rsidP="007F3E46">
      <w:pPr>
        <w:rPr>
          <w:rFonts w:asciiTheme="majorHAnsi" w:hAnsiTheme="majorHAnsi"/>
        </w:rPr>
      </w:pPr>
    </w:p>
    <w:p w14:paraId="1212EC8E" w14:textId="77777777" w:rsidR="007F3E46" w:rsidRPr="00697BA7" w:rsidRDefault="007F3E46" w:rsidP="007F3E46">
      <w:pPr>
        <w:pStyle w:val="Heading2"/>
        <w:rPr>
          <w:rFonts w:asciiTheme="majorHAnsi" w:hAnsiTheme="majorHAnsi"/>
        </w:rPr>
      </w:pPr>
    </w:p>
    <w:p w14:paraId="30D7F255" w14:textId="666C607C" w:rsidR="007F3E46" w:rsidRPr="00697BA7" w:rsidRDefault="007F3E46" w:rsidP="007F3E46">
      <w:pPr>
        <w:pStyle w:val="Heading2"/>
        <w:rPr>
          <w:rFonts w:asciiTheme="majorHAnsi" w:hAnsiTheme="majorHAnsi"/>
        </w:rPr>
      </w:pPr>
      <w:r w:rsidRPr="00697BA7">
        <w:rPr>
          <w:rFonts w:asciiTheme="majorHAnsi" w:hAnsiTheme="majorHAnsi"/>
        </w:rPr>
        <w:lastRenderedPageBreak/>
        <w:t>Case</w:t>
      </w:r>
    </w:p>
    <w:p w14:paraId="3BFE409B" w14:textId="24015739" w:rsidR="009C6594" w:rsidRPr="00697BA7" w:rsidRDefault="009C6594" w:rsidP="009C6594">
      <w:pPr>
        <w:pStyle w:val="Heading3"/>
        <w:rPr>
          <w:rFonts w:asciiTheme="majorHAnsi" w:hAnsiTheme="majorHAnsi"/>
        </w:rPr>
      </w:pPr>
      <w:r w:rsidRPr="00697BA7">
        <w:rPr>
          <w:rFonts w:asciiTheme="majorHAnsi" w:hAnsiTheme="majorHAnsi"/>
        </w:rPr>
        <w:lastRenderedPageBreak/>
        <w:t>Ballot Commodification</w:t>
      </w:r>
    </w:p>
    <w:p w14:paraId="45A0A23A" w14:textId="77777777" w:rsidR="009C6594" w:rsidRPr="00697BA7" w:rsidRDefault="009C6594" w:rsidP="009C6594">
      <w:pPr>
        <w:pStyle w:val="Heading4"/>
        <w:rPr>
          <w:rFonts w:asciiTheme="majorHAnsi" w:hAnsiTheme="majorHAnsi"/>
        </w:rPr>
      </w:pPr>
      <w:r w:rsidRPr="00697BA7">
        <w:rPr>
          <w:rFonts w:asciiTheme="majorHAnsi" w:hAnsiTheme="majorHAnsi"/>
        </w:rPr>
        <w:t>They commodify the ballot which strips agency</w:t>
      </w:r>
    </w:p>
    <w:p w14:paraId="3E7C68A8" w14:textId="77777777" w:rsidR="009C6594" w:rsidRPr="00697BA7" w:rsidRDefault="009C6594" w:rsidP="009C6594">
      <w:pPr>
        <w:rPr>
          <w:rFonts w:asciiTheme="majorHAnsi" w:hAnsiTheme="majorHAnsi"/>
        </w:rPr>
      </w:pPr>
      <w:r w:rsidRPr="00697BA7">
        <w:rPr>
          <w:rStyle w:val="StyleStyleBold12pt"/>
          <w:rFonts w:asciiTheme="majorHAnsi" w:hAnsiTheme="majorHAnsi"/>
        </w:rPr>
        <w:t>Phelan, 96</w:t>
      </w:r>
      <w:r w:rsidRPr="00697BA7">
        <w:rPr>
          <w:rFonts w:asciiTheme="majorHAnsi" w:hAnsiTheme="majorHAnsi"/>
        </w:rPr>
        <w:t xml:space="preserve"> – chair of New York University's Department of Performance Studies (Peggy, “Unmarked: the politics of performance 146-9)//gingE</w:t>
      </w:r>
    </w:p>
    <w:p w14:paraId="45C7C9DA" w14:textId="77777777" w:rsidR="009C6594" w:rsidRPr="00697BA7" w:rsidRDefault="009C6594" w:rsidP="009C6594">
      <w:pPr>
        <w:rPr>
          <w:rFonts w:asciiTheme="majorHAnsi" w:hAnsiTheme="majorHAnsi"/>
          <w:sz w:val="16"/>
        </w:rPr>
      </w:pPr>
      <w:r w:rsidRPr="00697BA7">
        <w:rPr>
          <w:rStyle w:val="StyleBoldUnderline"/>
          <w:rFonts w:asciiTheme="majorHAnsi" w:hAnsiTheme="majorHAnsi"/>
        </w:rPr>
        <w:t>Performance’s only life is in the present. Performance cannot be saved, recorded, documented, or otherwise participate in the circulation of representations of representations: once it does so, it becomes something other than performance. To the degree that performance attempts to enter the economy of reproduction it betrays and lessens the promise of its own ontology</w:t>
      </w:r>
      <w:r w:rsidRPr="00697BA7">
        <w:rPr>
          <w:rFonts w:asciiTheme="majorHAnsi" w:hAnsiTheme="majorHAnsi"/>
          <w:sz w:val="16"/>
        </w:rPr>
        <w:t xml:space="preserve">. Performance’s being, like the ontology of subjectivityproposed here, becomes itself through disappearance. </w:t>
      </w:r>
      <w:r w:rsidRPr="00697BA7">
        <w:rPr>
          <w:rStyle w:val="StyleBoldUnderline"/>
          <w:rFonts w:asciiTheme="majorHAnsi" w:hAnsiTheme="majorHAnsi"/>
        </w:rPr>
        <w:t>The pressures brought to bear on performance to succumb to thelaws of the reproductive economy are enormous</w:t>
      </w:r>
      <w:r w:rsidRPr="00697BA7">
        <w:rPr>
          <w:rFonts w:asciiTheme="majorHAnsi" w:hAnsiTheme="majorHAnsi"/>
          <w:sz w:val="16"/>
        </w:rPr>
        <w:t xml:space="preserve">. For only rarely in this culture is the “now” to which performance addresses its deepest questions valued. (This is why the now is supplemented and buttressedby the documenting camera, the video archive.) </w:t>
      </w:r>
      <w:proofErr w:type="gramStart"/>
      <w:r w:rsidRPr="00697BA7">
        <w:rPr>
          <w:rFonts w:asciiTheme="majorHAnsi" w:hAnsiTheme="majorHAnsi"/>
          <w:sz w:val="16"/>
        </w:rPr>
        <w:t>Performance occursover a time which will not be repeated.</w:t>
      </w:r>
      <w:proofErr w:type="gramEnd"/>
      <w:r w:rsidRPr="00697BA7">
        <w:rPr>
          <w:rFonts w:asciiTheme="majorHAnsi" w:hAnsiTheme="majorHAnsi"/>
          <w:sz w:val="16"/>
        </w:rPr>
        <w:t xml:space="preserve"> It can be performed </w:t>
      </w:r>
      <w:proofErr w:type="gramStart"/>
      <w:r w:rsidRPr="00697BA7">
        <w:rPr>
          <w:rFonts w:asciiTheme="majorHAnsi" w:hAnsiTheme="majorHAnsi"/>
          <w:sz w:val="16"/>
        </w:rPr>
        <w:t>again,</w:t>
      </w:r>
      <w:proofErr w:type="gramEnd"/>
      <w:r w:rsidRPr="00697BA7">
        <w:rPr>
          <w:rFonts w:asciiTheme="majorHAnsi" w:hAnsiTheme="majorHAnsi"/>
          <w:sz w:val="16"/>
        </w:rPr>
        <w:t xml:space="preserve"> butthis repetition itself marks it as “different.” The document of a performance then is only a spur to memory, an encouragement of memory to become present. The other arts, especially painting and photography, are drawnincreasingly toward performance. The French-born artist Sophie Calle</w:t>
      </w:r>
      <w:proofErr w:type="gramStart"/>
      <w:r w:rsidRPr="00697BA7">
        <w:rPr>
          <w:rFonts w:asciiTheme="majorHAnsi" w:hAnsiTheme="majorHAnsi"/>
          <w:sz w:val="16"/>
        </w:rPr>
        <w:t>,for</w:t>
      </w:r>
      <w:proofErr w:type="gramEnd"/>
      <w:r w:rsidRPr="00697BA7">
        <w:rPr>
          <w:rFonts w:asciiTheme="majorHAnsi" w:hAnsiTheme="majorHAnsi"/>
          <w:sz w:val="16"/>
        </w:rPr>
        <w:t xml:space="preserve">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Calle gestures toward a notion of the interactive exchange between the art object and the viewer. </w:t>
      </w:r>
      <w:r w:rsidRPr="00697BA7">
        <w:rPr>
          <w:rStyle w:val="StyleBoldUnderline"/>
          <w:rFonts w:asciiTheme="majorHAnsi" w:hAnsiTheme="majorHAnsi"/>
        </w:rPr>
        <w:t>While such exchanges are often recorded as the stated goals of museums and galleries, the institutional effect of the gallery often seems to put the masterpiece under house arrest, controlling all conflicting and unprofessional commentary about it.</w:t>
      </w:r>
      <w:r w:rsidRPr="00697BA7">
        <w:rPr>
          <w:rFonts w:asciiTheme="majorHAnsi" w:hAnsiTheme="majorHAnsi"/>
          <w:sz w:val="16"/>
        </w:rPr>
        <w:t xml:space="preserve"> The speech act of memory and description (Austin’s constative utterance) becomes a performative expression when Calle places these commentaries within the 147 representation of the museum. </w:t>
      </w:r>
      <w:proofErr w:type="gramStart"/>
      <w:r w:rsidRPr="00697BA7">
        <w:rPr>
          <w:rFonts w:asciiTheme="majorHAnsi" w:hAnsiTheme="majorHAnsi"/>
          <w:sz w:val="16"/>
        </w:rPr>
        <w:t>The descriptions fill in, and thus supplement (add to, defer, and displace) the stolen paintings.</w:t>
      </w:r>
      <w:proofErr w:type="gramEnd"/>
      <w:r w:rsidRPr="00697BA7">
        <w:rPr>
          <w:rFonts w:asciiTheme="majorHAnsi" w:hAnsiTheme="majorHAnsi"/>
          <w:sz w:val="16"/>
        </w:rPr>
        <w:t xml:space="preserve">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w:t>
      </w:r>
      <w:proofErr w:type="gramStart"/>
      <w:r w:rsidRPr="00697BA7">
        <w:rPr>
          <w:rFonts w:asciiTheme="majorHAnsi" w:hAnsiTheme="majorHAnsi"/>
          <w:sz w:val="16"/>
        </w:rPr>
        <w:t>forgetting(</w:t>
      </w:r>
      <w:proofErr w:type="gramEnd"/>
      <w:r w:rsidRPr="00697BA7">
        <w:rPr>
          <w:rFonts w:asciiTheme="majorHAnsi" w:hAnsiTheme="majorHAnsi"/>
          <w:sz w:val="16"/>
        </w:rPr>
        <w:t xml:space="preserve">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 148 I Performance in a strict ontological sense </w:t>
      </w:r>
      <w:proofErr w:type="gramStart"/>
      <w:r w:rsidRPr="00697BA7">
        <w:rPr>
          <w:rFonts w:asciiTheme="majorHAnsi" w:hAnsiTheme="majorHAnsi"/>
          <w:sz w:val="16"/>
        </w:rPr>
        <w:t>is</w:t>
      </w:r>
      <w:proofErr w:type="gramEnd"/>
      <w:r w:rsidRPr="00697BA7">
        <w:rPr>
          <w:rFonts w:asciiTheme="majorHAnsi" w:hAnsiTheme="majorHAnsi"/>
          <w:sz w:val="16"/>
        </w:rPr>
        <w:t xml:space="preserve"> nonreproductive. It is this quality which makes performance the runt of the litter of contemporary art</w:t>
      </w:r>
      <w:r w:rsidRPr="00697BA7">
        <w:rPr>
          <w:rStyle w:val="StyleBoldUnderline"/>
          <w:rFonts w:asciiTheme="majorHAnsi" w:hAnsiTheme="majorHAnsi"/>
        </w:rPr>
        <w:t>. Performance clogs the smooth machinery of reproductive representation necessary to the circulation of capital.</w:t>
      </w:r>
      <w:r w:rsidRPr="00697BA7">
        <w:rPr>
          <w:rFonts w:asciiTheme="majorHAnsi" w:hAnsiTheme="majorHAnsi"/>
          <w:sz w:val="16"/>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w:t>
      </w:r>
      <w:r w:rsidRPr="00697BA7">
        <w:rPr>
          <w:rFonts w:asciiTheme="majorHAnsi" w:hAnsiTheme="majorHAnsi"/>
          <w:sz w:val="16"/>
        </w:rPr>
        <w:lastRenderedPageBreak/>
        <w:t xml:space="preserve">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w:t>
      </w:r>
      <w:proofErr w:type="gramStart"/>
      <w:r w:rsidRPr="00697BA7">
        <w:rPr>
          <w:rFonts w:asciiTheme="majorHAnsi" w:hAnsiTheme="majorHAnsi"/>
          <w:sz w:val="16"/>
        </w:rPr>
        <w:t>Memory.</w:t>
      </w:r>
      <w:proofErr w:type="gramEnd"/>
      <w:r w:rsidRPr="00697BA7">
        <w:rPr>
          <w:rFonts w:asciiTheme="majorHAnsi" w:hAnsiTheme="majorHAnsi"/>
          <w:sz w:val="16"/>
        </w:rPr>
        <w:t xml:space="preserve"> </w:t>
      </w:r>
      <w:proofErr w:type="gramStart"/>
      <w:r w:rsidRPr="00697BA7">
        <w:rPr>
          <w:rFonts w:asciiTheme="majorHAnsi" w:hAnsiTheme="majorHAnsi"/>
          <w:sz w:val="16"/>
        </w:rPr>
        <w:t>Sight.</w:t>
      </w:r>
      <w:proofErr w:type="gramEnd"/>
      <w:r w:rsidRPr="00697BA7">
        <w:rPr>
          <w:rFonts w:asciiTheme="majorHAnsi" w:hAnsiTheme="majorHAnsi"/>
          <w:sz w:val="16"/>
        </w:rPr>
        <w:t xml:space="preserve"> </w:t>
      </w:r>
      <w:proofErr w:type="gramStart"/>
      <w:r w:rsidRPr="00697BA7">
        <w:rPr>
          <w:rFonts w:asciiTheme="majorHAnsi" w:hAnsiTheme="majorHAnsi"/>
          <w:sz w:val="16"/>
        </w:rPr>
        <w:t>Love.</w:t>
      </w:r>
      <w:proofErr w:type="gramEnd"/>
      <w:r w:rsidRPr="00697BA7">
        <w:rPr>
          <w:rFonts w:asciiTheme="majorHAnsi" w:hAnsiTheme="majorHAnsi"/>
          <w:sz w:val="16"/>
        </w:rPr>
        <w:t xml:space="preserve"> It must involve a full seeing of the Other’s absence (the ambitious part), a seeing which also entails the acknowledgment of the Other’s presence (the humbling part). For to acknowledge the </w:t>
      </w:r>
      <w:proofErr w:type="gramStart"/>
      <w:r w:rsidRPr="00697BA7">
        <w:rPr>
          <w:rFonts w:asciiTheme="majorHAnsi" w:hAnsiTheme="majorHAnsi"/>
          <w:sz w:val="16"/>
        </w:rPr>
        <w:t>Other’s</w:t>
      </w:r>
      <w:proofErr w:type="gramEnd"/>
      <w:r w:rsidRPr="00697BA7">
        <w:rPr>
          <w:rFonts w:asciiTheme="majorHAnsi" w:hAnsiTheme="majorHAnsi"/>
          <w:sz w:val="16"/>
        </w:rPr>
        <w:t xml:space="preserve">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w:t>
      </w:r>
      <w:proofErr w:type="gramStart"/>
      <w:r w:rsidRPr="00697BA7">
        <w:rPr>
          <w:rFonts w:asciiTheme="majorHAnsi" w:hAnsiTheme="majorHAnsi"/>
          <w:sz w:val="16"/>
        </w:rPr>
        <w:t>Same(</w:t>
      </w:r>
      <w:proofErr w:type="gramEnd"/>
      <w:r w:rsidRPr="00697BA7">
        <w:rPr>
          <w:rFonts w:asciiTheme="majorHAnsi" w:hAnsiTheme="majorHAnsi"/>
          <w:sz w:val="16"/>
        </w:rPr>
        <w:t xml:space="preserve">the three letters cat will repeatedly signify the four-legged furry animalwith whiskers) for the production of meaning, can broach the frame of performance but cannot mimic an art that is nonreproductive. Themimicry of speech and writing, </w:t>
      </w:r>
      <w:r w:rsidRPr="00697BA7">
        <w:rPr>
          <w:rStyle w:val="StyleBoldUnderline"/>
          <w:rFonts w:asciiTheme="majorHAnsi" w:hAnsiTheme="majorHAnsi"/>
        </w:rPr>
        <w:t>the strange process by which we put words in each other’s mouths and others’ words in our own, relies on a substitutional economy in which equivalencies are assumed and re-established. Performance refuses this system of exchange and resists the circulatory economy fundamental to it. Performance honors the idea that a limited number of people in a specific time/space frame can have an experience of value which leaves no visible trace afterward. Writing about it necessarily cancels the “tracelessness” inaugurated within this performative promise. Performance’s independence from mass reproduction, technologically, economically, and linguistically, is its greatest strength.</w:t>
      </w:r>
      <w:r w:rsidRPr="00697BA7">
        <w:rPr>
          <w:rFonts w:asciiTheme="majorHAnsi" w:hAnsiTheme="majorHAnsi"/>
          <w:sz w:val="16"/>
        </w:rPr>
        <w:t xml:space="preserve"> But buffeted by the encroaching ideologies of capitaland reproduction, it frequently devalues this strength. Writing aboutperformance often, unwittingly, encourages this weakness and falls inbehind the drive of the document/ary. Performance’s challenge to writingis to discover a way for repeated words to become performative utterances, rather than, as Benveniste warned, constative utterances.</w:t>
      </w:r>
    </w:p>
    <w:p w14:paraId="627BE22C" w14:textId="77777777" w:rsidR="009C6594" w:rsidRPr="00697BA7" w:rsidRDefault="009C6594" w:rsidP="009C6594">
      <w:pPr>
        <w:rPr>
          <w:rFonts w:asciiTheme="majorHAnsi" w:hAnsiTheme="majorHAnsi"/>
        </w:rPr>
      </w:pPr>
    </w:p>
    <w:p w14:paraId="77BE0262"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Queer Theory fails</w:t>
      </w:r>
    </w:p>
    <w:p w14:paraId="5676DCB1" w14:textId="77777777" w:rsidR="007F3E46" w:rsidRPr="00697BA7" w:rsidRDefault="007F3E46" w:rsidP="007F3E46">
      <w:pPr>
        <w:pStyle w:val="Heading4"/>
        <w:rPr>
          <w:rFonts w:asciiTheme="majorHAnsi" w:hAnsiTheme="majorHAnsi"/>
        </w:rPr>
      </w:pPr>
      <w:r w:rsidRPr="00697BA7">
        <w:rPr>
          <w:rFonts w:asciiTheme="majorHAnsi" w:hAnsiTheme="majorHAnsi"/>
        </w:rPr>
        <w:t>Queer theory focuses in the individual; this makes hinders community and makes it more difficult to effect change and identify with others.</w:t>
      </w:r>
    </w:p>
    <w:p w14:paraId="28FD60BF" w14:textId="77777777" w:rsidR="007F3E46" w:rsidRPr="00697BA7" w:rsidRDefault="007F3E46" w:rsidP="007F3E46">
      <w:pPr>
        <w:rPr>
          <w:rFonts w:asciiTheme="majorHAnsi" w:hAnsiTheme="majorHAnsi"/>
        </w:rPr>
      </w:pPr>
      <w:r w:rsidRPr="00697BA7">
        <w:rPr>
          <w:rStyle w:val="StyleStyleBold12pt"/>
          <w:rFonts w:asciiTheme="majorHAnsi" w:hAnsiTheme="majorHAnsi"/>
        </w:rPr>
        <w:t xml:space="preserve">Yep, Lovaas, and Elia, 3 </w:t>
      </w:r>
      <w:r w:rsidRPr="00697BA7">
        <w:rPr>
          <w:rFonts w:asciiTheme="majorHAnsi" w:hAnsiTheme="majorHAnsi"/>
        </w:rPr>
        <w:t>- Professors @ San Francisco University (Gust, Karen, and John, Journal of Homosexual Studies, Vol. 45, No. 2/3/4, page 45)//gingE</w:t>
      </w:r>
    </w:p>
    <w:p w14:paraId="1B754F30"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On the other hand, </w:t>
      </w:r>
      <w:r w:rsidRPr="00697BA7">
        <w:rPr>
          <w:rStyle w:val="StyleBoldUnderline"/>
          <w:rFonts w:asciiTheme="majorHAnsi" w:hAnsiTheme="majorHAnsi"/>
        </w:rPr>
        <w:t>queer theorists are criticized for their neglect of community organizing, based on a shared identity, to promote social change</w:t>
      </w:r>
      <w:r w:rsidRPr="00697BA7">
        <w:rPr>
          <w:rFonts w:asciiTheme="majorHAnsi" w:hAnsiTheme="majorHAnsi"/>
          <w:sz w:val="16"/>
        </w:rPr>
        <w:t xml:space="preserve">. Kirsch (2000), for example, argues that </w:t>
      </w:r>
      <w:r w:rsidRPr="00697BA7">
        <w:rPr>
          <w:rStyle w:val="StyleBoldUnderline"/>
          <w:rFonts w:asciiTheme="majorHAnsi" w:hAnsiTheme="majorHAnsi"/>
        </w:rPr>
        <w:t>instead of focusing on specific areas of oppression and strategies to change them, queer theory focuses on the individual as a site of change. Such a move insulates individuals and hinders community building</w:t>
      </w:r>
      <w:r w:rsidRPr="00697BA7">
        <w:rPr>
          <w:rFonts w:asciiTheme="majorHAnsi" w:hAnsiTheme="majorHAnsi"/>
          <w:sz w:val="16"/>
        </w:rPr>
        <w:t xml:space="preserve">. In other words, </w:t>
      </w:r>
      <w:r w:rsidRPr="00697BA7">
        <w:rPr>
          <w:rStyle w:val="StyleBoldUnderline"/>
          <w:rFonts w:asciiTheme="majorHAnsi" w:hAnsiTheme="majorHAnsi"/>
        </w:rPr>
        <w:t>collective identities and power in numbers are politically effective. Collective identities require clear membership boundarie</w:t>
      </w:r>
      <w:r w:rsidRPr="00697BA7">
        <w:rPr>
          <w:rFonts w:asciiTheme="majorHAnsi" w:hAnsiTheme="majorHAnsi"/>
          <w:sz w:val="16"/>
        </w:rPr>
        <w:t xml:space="preserve">s, that is, discrete in-group/out-group distinctions (Gamson, 1997). Kirsch (2000) cautions us that queer theory, with </w:t>
      </w:r>
      <w:r w:rsidRPr="00697BA7">
        <w:rPr>
          <w:rStyle w:val="StyleBoldUnderline"/>
          <w:rFonts w:asciiTheme="majorHAnsi" w:hAnsiTheme="majorHAnsi"/>
        </w:rPr>
        <w:t>a focus on individual self-expression, might actually be harmful to people by making it more difficult to identify with others. Queer theory</w:t>
      </w:r>
      <w:r w:rsidRPr="00697BA7">
        <w:rPr>
          <w:rFonts w:asciiTheme="majorHAnsi" w:hAnsiTheme="majorHAnsi"/>
          <w:sz w:val="16"/>
        </w:rPr>
        <w:t>, Kirsch vociferously argues</w:t>
      </w:r>
      <w:r w:rsidRPr="00697BA7">
        <w:rPr>
          <w:rStyle w:val="StyleBoldUnderline"/>
          <w:rFonts w:asciiTheme="majorHAnsi" w:hAnsiTheme="majorHAnsi"/>
        </w:rPr>
        <w:t>, “needs to be refocused to take into account the realities of everyday life in a capitalist world system. This means an end to academic posturing, where obfuscation is more valued than strategies for recognition and community-building</w:t>
      </w:r>
      <w:r w:rsidRPr="00697BA7">
        <w:rPr>
          <w:rFonts w:asciiTheme="majorHAnsi" w:hAnsiTheme="majorHAnsi"/>
          <w:sz w:val="16"/>
        </w:rPr>
        <w:t xml:space="preserve">” (2000, p. 123). </w:t>
      </w:r>
    </w:p>
    <w:p w14:paraId="7E6BA911" w14:textId="77777777" w:rsidR="007F3E46" w:rsidRPr="00697BA7" w:rsidRDefault="007F3E46" w:rsidP="007F3E46">
      <w:pPr>
        <w:rPr>
          <w:rFonts w:asciiTheme="majorHAnsi" w:hAnsiTheme="majorHAnsi"/>
        </w:rPr>
      </w:pPr>
    </w:p>
    <w:p w14:paraId="03420011"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“Queer” erases the ethnic and racial ties that people have – ends up denying difference. </w:t>
      </w:r>
    </w:p>
    <w:p w14:paraId="16094EA4" w14:textId="77777777" w:rsidR="007F3E46" w:rsidRPr="00697BA7" w:rsidRDefault="007F3E46" w:rsidP="007F3E46">
      <w:pPr>
        <w:rPr>
          <w:rFonts w:asciiTheme="majorHAnsi" w:hAnsiTheme="majorHAnsi"/>
        </w:rPr>
      </w:pPr>
      <w:proofErr w:type="gramStart"/>
      <w:r w:rsidRPr="00697BA7">
        <w:rPr>
          <w:rStyle w:val="StyleStyleBold12pt"/>
          <w:rFonts w:asciiTheme="majorHAnsi" w:hAnsiTheme="majorHAnsi"/>
        </w:rPr>
        <w:t>Gamson, 95</w:t>
      </w:r>
      <w:r w:rsidRPr="00697BA7">
        <w:rPr>
          <w:rFonts w:asciiTheme="majorHAnsi" w:hAnsiTheme="majorHAnsi"/>
        </w:rPr>
        <w:t xml:space="preserve"> - Professor of sociology at University of San Francisco (Joshua, “Must Identity Movements Self-Destruct?</w:t>
      </w:r>
      <w:proofErr w:type="gramEnd"/>
      <w:r w:rsidRPr="00697BA7">
        <w:rPr>
          <w:rFonts w:asciiTheme="majorHAnsi" w:hAnsiTheme="majorHAnsi"/>
        </w:rPr>
        <w:t xml:space="preserve"> A Queer Dilemma” from the book Social Perspectives in Lesbian &amp; Gay Studies: A Reader, republished in 1998. pp. 593-594)//gingE</w:t>
      </w:r>
    </w:p>
    <w:p w14:paraId="7E1AA179"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In the hands of many letter writers, in fact, </w:t>
      </w:r>
      <w:r w:rsidRPr="00697BA7">
        <w:rPr>
          <w:rStyle w:val="StyleBoldUnderline"/>
          <w:rFonts w:asciiTheme="majorHAnsi" w:hAnsiTheme="majorHAnsi"/>
        </w:rPr>
        <w:t>queer becomes simply a short hand for "gay, lesbian, bisexual, and transgender," much like "people of color" becomes an inclusive and difference-erasing short hand for a long list of ethnic, national, and racial groups</w:t>
      </w:r>
      <w:r w:rsidRPr="00697BA7">
        <w:rPr>
          <w:rFonts w:asciiTheme="majorHAnsi" w:hAnsiTheme="majorHAnsi"/>
          <w:sz w:val="16"/>
        </w:rPr>
        <w:t xml:space="preserve">. And as some letter writers point </w:t>
      </w:r>
      <w:proofErr w:type="gramStart"/>
      <w:r w:rsidRPr="00697BA7">
        <w:rPr>
          <w:rFonts w:asciiTheme="majorHAnsi" w:hAnsiTheme="majorHAnsi"/>
          <w:sz w:val="16"/>
        </w:rPr>
        <w:t>out ,</w:t>
      </w:r>
      <w:proofErr w:type="gramEnd"/>
      <w:r w:rsidRPr="00697BA7">
        <w:rPr>
          <w:rFonts w:asciiTheme="majorHAnsi" w:hAnsiTheme="majorHAnsi"/>
          <w:sz w:val="16"/>
        </w:rPr>
        <w:t xml:space="preserve"> </w:t>
      </w:r>
      <w:r w:rsidRPr="00697BA7">
        <w:rPr>
          <w:rStyle w:val="StyleBoldUnderline"/>
          <w:rFonts w:asciiTheme="majorHAnsi" w:hAnsiTheme="majorHAnsi"/>
        </w:rPr>
        <w:t>as a quasi-national shorthand "queer" is just a slight shift in the boundaries of tribal membership with no attendant shifts in power</w:t>
      </w:r>
      <w:r w:rsidRPr="00697BA7">
        <w:rPr>
          <w:rFonts w:asciiTheme="majorHAnsi" w:hAnsiTheme="majorHAnsi"/>
          <w:sz w:val="16"/>
        </w:rPr>
        <w:t xml:space="preserve">; as some lesbian writers point out, </w:t>
      </w:r>
      <w:r w:rsidRPr="00697BA7">
        <w:rPr>
          <w:rStyle w:val="StyleBoldUnderline"/>
          <w:rFonts w:asciiTheme="majorHAnsi" w:hAnsiTheme="majorHAnsi"/>
        </w:rPr>
        <w:t>it is as likely to become synonymous with "white gay male"</w:t>
      </w:r>
      <w:r w:rsidRPr="00697BA7">
        <w:rPr>
          <w:rFonts w:asciiTheme="majorHAnsi" w:hAnsiTheme="majorHAnsi"/>
          <w:sz w:val="16"/>
        </w:rPr>
        <w:t xml:space="preserve"> (perhaps now with a nose ring and tattoos) as it is to describe a new community formation. Even in its less nationalist versions, </w:t>
      </w:r>
      <w:r w:rsidRPr="00697BA7">
        <w:rPr>
          <w:rStyle w:val="StyleBoldUnderline"/>
          <w:rFonts w:asciiTheme="majorHAnsi" w:hAnsiTheme="majorHAnsi"/>
        </w:rPr>
        <w:t>queer can easily be difference without change, can subsume and hide the internal differences it attempts to incorporate. The queer tribe attempts to be a multicultural, multigendered, multisexual, hodge-podge of outsiders;</w:t>
      </w:r>
      <w:r w:rsidRPr="00697BA7">
        <w:rPr>
          <w:rFonts w:asciiTheme="majorHAnsi" w:hAnsiTheme="majorHAnsi"/>
          <w:sz w:val="16"/>
        </w:rPr>
        <w:t xml:space="preserve"> as Steven Seidman points out, </w:t>
      </w:r>
      <w:r w:rsidRPr="00697BA7">
        <w:rPr>
          <w:rStyle w:val="StyleBoldUnderline"/>
          <w:rFonts w:asciiTheme="majorHAnsi" w:hAnsiTheme="majorHAnsi"/>
        </w:rPr>
        <w:t>it ironically ends up "denying differences by either submerging them in an undifferentiated oppositional mass or by blocking the development of individual and social differences through the disciplining compulsory imperative to remain undifferentiated</w:t>
      </w:r>
      <w:r w:rsidRPr="00697BA7">
        <w:rPr>
          <w:rFonts w:asciiTheme="majorHAnsi" w:hAnsiTheme="majorHAnsi"/>
          <w:sz w:val="16"/>
        </w:rPr>
        <w:t xml:space="preserve">" (1993: 133). </w:t>
      </w:r>
      <w:r w:rsidRPr="00697BA7">
        <w:rPr>
          <w:rStyle w:val="StyleBoldUnderline"/>
          <w:rFonts w:asciiTheme="majorHAnsi" w:hAnsiTheme="majorHAnsi"/>
        </w:rPr>
        <w:t>Queer as an identity category often restates tensions between sameness and difference in a different language.</w:t>
      </w:r>
    </w:p>
    <w:p w14:paraId="5EB1A321" w14:textId="77777777" w:rsidR="007F3E46" w:rsidRPr="00697BA7" w:rsidRDefault="007F3E46" w:rsidP="007F3E46">
      <w:pPr>
        <w:rPr>
          <w:rStyle w:val="StyleBoldUnderline"/>
          <w:rFonts w:asciiTheme="majorHAnsi" w:hAnsiTheme="majorHAnsi"/>
        </w:rPr>
      </w:pPr>
    </w:p>
    <w:p w14:paraId="5FCC12B6" w14:textId="77777777" w:rsidR="007F3E46" w:rsidRPr="00697BA7" w:rsidRDefault="007F3E46" w:rsidP="007F3E46">
      <w:pPr>
        <w:rPr>
          <w:rFonts w:asciiTheme="majorHAnsi" w:hAnsiTheme="majorHAnsi"/>
        </w:rPr>
      </w:pPr>
    </w:p>
    <w:p w14:paraId="32F6B546" w14:textId="77777777" w:rsidR="007F3E46" w:rsidRPr="00697BA7" w:rsidRDefault="007F3E46" w:rsidP="007F3E46">
      <w:pPr>
        <w:pStyle w:val="Heading4"/>
        <w:rPr>
          <w:rFonts w:asciiTheme="majorHAnsi" w:hAnsiTheme="majorHAnsi"/>
        </w:rPr>
      </w:pPr>
      <w:r w:rsidRPr="00697BA7">
        <w:rPr>
          <w:rFonts w:asciiTheme="majorHAnsi" w:hAnsiTheme="majorHAnsi"/>
        </w:rPr>
        <w:lastRenderedPageBreak/>
        <w:t>Queer theory recreates violent binary systems by trying to mix and exaggerate gender systems-A lesbian feminist approach is best because it eliminates categories altogether</w:t>
      </w:r>
    </w:p>
    <w:p w14:paraId="3D94FA26" w14:textId="77777777" w:rsidR="007F3E46" w:rsidRPr="00697BA7" w:rsidRDefault="007F3E46" w:rsidP="007F3E46">
      <w:pPr>
        <w:rPr>
          <w:rFonts w:asciiTheme="majorHAnsi" w:hAnsiTheme="majorHAnsi"/>
        </w:rPr>
      </w:pPr>
      <w:r w:rsidRPr="00697BA7">
        <w:rPr>
          <w:rStyle w:val="StyleStyleBold12pt"/>
          <w:rFonts w:asciiTheme="majorHAnsi" w:hAnsiTheme="majorHAnsi"/>
        </w:rPr>
        <w:t>Jeffreys, 3</w:t>
      </w:r>
      <w:r w:rsidRPr="00697BA7">
        <w:rPr>
          <w:rFonts w:asciiTheme="majorHAnsi" w:hAnsiTheme="majorHAnsi"/>
        </w:rPr>
        <w:t xml:space="preserve"> - prof of Political Science @ the University of Melbourne in Australia (Sheila, Unpacking Queer Politics: A Lesbian Feminist Perspective)//gingE</w:t>
      </w:r>
    </w:p>
    <w:p w14:paraId="174D54BB" w14:textId="77777777" w:rsidR="007F3E46" w:rsidRPr="00697BA7" w:rsidRDefault="007F3E46" w:rsidP="007F3E46">
      <w:pPr>
        <w:rPr>
          <w:rStyle w:val="StyleBoldUnderline"/>
          <w:rFonts w:asciiTheme="majorHAnsi" w:hAnsiTheme="majorHAnsi"/>
        </w:rPr>
      </w:pPr>
      <w:r w:rsidRPr="00697BA7">
        <w:rPr>
          <w:rStyle w:val="StyleBoldUnderline"/>
          <w:rFonts w:asciiTheme="majorHAnsi" w:hAnsiTheme="majorHAnsi"/>
        </w:rPr>
        <w:t>Radical/lesbian feminist approaches to gender could not be more different</w:t>
      </w:r>
      <w:r w:rsidRPr="00697BA7">
        <w:rPr>
          <w:rFonts w:asciiTheme="majorHAnsi" w:hAnsiTheme="majorHAnsi"/>
          <w:sz w:val="16"/>
        </w:rPr>
        <w:t>. Rather than seeing the political task as the creation of more and equal opportunities to act out masculinity and femininity in various varieties</w:t>
      </w:r>
      <w:r w:rsidRPr="00697BA7">
        <w:rPr>
          <w:rStyle w:val="StyleBoldUnderline"/>
          <w:rFonts w:asciiTheme="majorHAnsi" w:hAnsiTheme="majorHAnsi"/>
        </w:rPr>
        <w:t>, radical/lesbian feminists seek to abolish what has been called ‘gender’, altogether. I am no fan of the word ‘gender’ and would prefer to abolish it in favour of expressions which refer directly to the political foundation of male domination</w:t>
      </w:r>
      <w:r w:rsidRPr="00697BA7">
        <w:rPr>
          <w:rFonts w:asciiTheme="majorHAnsi" w:hAnsiTheme="majorHAnsi"/>
          <w:sz w:val="16"/>
        </w:rPr>
        <w:t xml:space="preserve">. Thus I prefer to describe masculinity as ‘male-dominant behaviour’ and feminity as ‘female-subordinate behaviour’. </w:t>
      </w:r>
      <w:r w:rsidRPr="00697BA7">
        <w:rPr>
          <w:rStyle w:val="StyleBoldUnderline"/>
          <w:rFonts w:asciiTheme="majorHAnsi" w:hAnsiTheme="majorHAnsi"/>
        </w:rPr>
        <w:t>No multiplicity of gender can emerge from this perspective.</w:t>
      </w:r>
      <w:r w:rsidRPr="00697BA7">
        <w:rPr>
          <w:rFonts w:asciiTheme="majorHAnsi" w:hAnsiTheme="majorHAnsi"/>
          <w:sz w:val="16"/>
        </w:rPr>
        <w:t xml:space="preserve"> Christine Delphy, the French radical feminist theorist, expresses this point of view most clearly (Nelphy 1993). She explains that </w:t>
      </w:r>
      <w:r w:rsidRPr="00697BA7">
        <w:rPr>
          <w:rStyle w:val="StyleBoldUnderline"/>
          <w:rFonts w:asciiTheme="majorHAnsi" w:hAnsiTheme="majorHAnsi"/>
        </w:rPr>
        <w:t>it is quite wrong to see the problem with gender as being that of rigid ascription of certain qualities and behaviours which could be solved by androgyny, in which the behaviours of masculinity and femininity can be mixed together. The two genders of the present</w:t>
      </w:r>
      <w:r w:rsidRPr="00697BA7">
        <w:rPr>
          <w:rFonts w:asciiTheme="majorHAnsi" w:hAnsiTheme="majorHAnsi"/>
          <w:sz w:val="16"/>
        </w:rPr>
        <w:t xml:space="preserve">, she says, </w:t>
      </w:r>
      <w:r w:rsidRPr="00697BA7">
        <w:rPr>
          <w:rStyle w:val="StyleBoldUnderline"/>
          <w:rFonts w:asciiTheme="majorHAnsi" w:hAnsiTheme="majorHAnsi"/>
        </w:rPr>
        <w:t>are in fact the behaviours of male dominance and women’s submission</w:t>
      </w:r>
      <w:r w:rsidRPr="00697BA7">
        <w:rPr>
          <w:rFonts w:asciiTheme="majorHAnsi" w:hAnsiTheme="majorHAnsi"/>
          <w:sz w:val="16"/>
        </w:rPr>
        <w:t xml:space="preserve">. With the end of male dominance, these behaviours would have no substance. </w:t>
      </w:r>
      <w:r w:rsidRPr="00697BA7">
        <w:rPr>
          <w:rStyle w:val="StyleBoldUnderline"/>
          <w:rFonts w:asciiTheme="majorHAnsi" w:hAnsiTheme="majorHAnsi"/>
        </w:rPr>
        <w:t>They would become unimaginable, and human beings would need to imagine new ways of relating which did not include the behaviours that arose from a superseded political system. The understanding of gender as dominant and subordinate forms of behavior puts paid to the idea that there can be many ‘genders’</w:t>
      </w:r>
      <w:r w:rsidRPr="00697BA7">
        <w:rPr>
          <w:rFonts w:asciiTheme="majorHAnsi" w:hAnsiTheme="majorHAnsi"/>
          <w:sz w:val="16"/>
        </w:rPr>
        <w:t xml:space="preserve">. There can only be ways of expressing dominance and submission by other than the usual actors. </w:t>
      </w:r>
      <w:r w:rsidRPr="00697BA7">
        <w:rPr>
          <w:rStyle w:val="StyleBoldUnderline"/>
          <w:rFonts w:asciiTheme="majorHAnsi" w:hAnsiTheme="majorHAnsi"/>
        </w:rPr>
        <w:t>The genders remain two. The queer approach which celebrates the ‘performance’ of gender and its diversity necessarily maintains the two genders in circulation. Rather than eliminating dominant and submissive behaviours, it reproduces them.</w:t>
      </w:r>
      <w:r w:rsidRPr="00697BA7">
        <w:rPr>
          <w:rFonts w:asciiTheme="majorHAnsi" w:hAnsiTheme="majorHAnsi"/>
          <w:sz w:val="16"/>
        </w:rPr>
        <w:t xml:space="preserve"> Thus those </w:t>
      </w:r>
      <w:r w:rsidRPr="00697BA7">
        <w:rPr>
          <w:rStyle w:val="StyleBoldUnderline"/>
          <w:rFonts w:asciiTheme="majorHAnsi" w:hAnsiTheme="majorHAnsi"/>
        </w:rPr>
        <w:t>queer theorists</w:t>
      </w:r>
      <w:r w:rsidRPr="00697BA7">
        <w:rPr>
          <w:rFonts w:asciiTheme="majorHAnsi" w:hAnsiTheme="majorHAnsi"/>
          <w:sz w:val="16"/>
        </w:rPr>
        <w:t xml:space="preserve"> and activists who seek to perform gender can be seen to be gender loyalists </w:t>
      </w:r>
      <w:r w:rsidRPr="00697BA7">
        <w:rPr>
          <w:rStyle w:val="StyleBoldUnderline"/>
          <w:rFonts w:asciiTheme="majorHAnsi" w:hAnsiTheme="majorHAnsi"/>
        </w:rPr>
        <w:t>with a stake in the maintenance of the gender system of male supremacy.</w:t>
      </w:r>
      <w:r w:rsidRPr="00697BA7">
        <w:rPr>
          <w:rFonts w:asciiTheme="majorHAnsi" w:hAnsiTheme="majorHAnsi"/>
          <w:sz w:val="16"/>
        </w:rPr>
        <w:t xml:space="preserve"> All those embraced within queer politics whose inclusion rests on the performance of male dominance and female submission </w:t>
      </w:r>
      <w:r w:rsidRPr="00697BA7">
        <w:rPr>
          <w:rStyle w:val="StyleBoldUnderline"/>
          <w:rFonts w:asciiTheme="majorHAnsi" w:hAnsiTheme="majorHAnsi"/>
        </w:rPr>
        <w:t>by unusual actors, drag, butch/femme role-playing, transvestism or trannsexualism are engaging in behaviours that are strictly time-limited. Their behaviours of choice</w:t>
      </w:r>
      <w:r w:rsidRPr="00697BA7">
        <w:rPr>
          <w:rFonts w:asciiTheme="majorHAnsi" w:hAnsiTheme="majorHAnsi"/>
          <w:sz w:val="16"/>
        </w:rPr>
        <w:t xml:space="preserve">, to which they give huge attention, financial investment and parts of their bodies, </w:t>
      </w:r>
      <w:r w:rsidRPr="00697BA7">
        <w:rPr>
          <w:rStyle w:val="StyleBoldUnderline"/>
          <w:rFonts w:asciiTheme="majorHAnsi" w:hAnsiTheme="majorHAnsi"/>
        </w:rPr>
        <w:t>are not imaginable in a world beyond male dominance. Rather than being somehow revolutionary</w:t>
      </w:r>
      <w:r w:rsidRPr="00697BA7">
        <w:rPr>
          <w:rFonts w:asciiTheme="majorHAnsi" w:hAnsiTheme="majorHAnsi"/>
          <w:sz w:val="16"/>
        </w:rPr>
        <w:t xml:space="preserve">, they are historical anachronisms. </w:t>
      </w:r>
      <w:r w:rsidRPr="00697BA7">
        <w:rPr>
          <w:rStyle w:val="StyleBoldUnderline"/>
          <w:rFonts w:asciiTheme="majorHAnsi" w:hAnsiTheme="majorHAnsi"/>
        </w:rPr>
        <w:t xml:space="preserve">These people are also engaging in behavior which is in opposition to the feminist project of the elimination of gender, thereby helping to maintain the currency of gender. Thus they are incompatible bedfellows for lesbian </w:t>
      </w:r>
      <w:proofErr w:type="gramStart"/>
      <w:r w:rsidRPr="00697BA7">
        <w:rPr>
          <w:rStyle w:val="StyleBoldUnderline"/>
          <w:rFonts w:asciiTheme="majorHAnsi" w:hAnsiTheme="majorHAnsi"/>
        </w:rPr>
        <w:t>feminists</w:t>
      </w:r>
      <w:proofErr w:type="gramEnd"/>
      <w:r w:rsidRPr="00697BA7">
        <w:rPr>
          <w:rStyle w:val="StyleBoldUnderline"/>
          <w:rFonts w:asciiTheme="majorHAnsi" w:hAnsiTheme="majorHAnsi"/>
        </w:rPr>
        <w:t xml:space="preserve"> altogether.</w:t>
      </w:r>
    </w:p>
    <w:p w14:paraId="0CB84402" w14:textId="77777777" w:rsidR="007F3E46" w:rsidRPr="00697BA7" w:rsidRDefault="007F3E46" w:rsidP="007F3E46">
      <w:pPr>
        <w:rPr>
          <w:rFonts w:asciiTheme="majorHAnsi" w:hAnsiTheme="majorHAnsi"/>
        </w:rPr>
      </w:pPr>
    </w:p>
    <w:p w14:paraId="1415AB70" w14:textId="77777777" w:rsidR="007F3E46" w:rsidRPr="00697BA7" w:rsidRDefault="007F3E46" w:rsidP="007F3E46">
      <w:pPr>
        <w:pStyle w:val="Heading4"/>
        <w:rPr>
          <w:rFonts w:asciiTheme="majorHAnsi" w:hAnsiTheme="majorHAnsi"/>
        </w:rPr>
      </w:pPr>
      <w:r w:rsidRPr="00697BA7">
        <w:rPr>
          <w:rFonts w:asciiTheme="majorHAnsi" w:hAnsiTheme="majorHAnsi"/>
        </w:rPr>
        <w:t>Queer theory collapses lesbian theory and asserts violent hegemony over the knowledge industry-this reinscribes categories and makes a broad movement impossible, turning the aff</w:t>
      </w:r>
    </w:p>
    <w:p w14:paraId="1E5EAFB2" w14:textId="77777777" w:rsidR="007F3E46" w:rsidRPr="00697BA7" w:rsidRDefault="007F3E46" w:rsidP="007F3E46">
      <w:pPr>
        <w:rPr>
          <w:rFonts w:asciiTheme="majorHAnsi" w:hAnsiTheme="majorHAnsi"/>
        </w:rPr>
      </w:pPr>
      <w:r w:rsidRPr="00697BA7">
        <w:rPr>
          <w:rStyle w:val="StyleStyleBold12pt"/>
          <w:rFonts w:asciiTheme="majorHAnsi" w:hAnsiTheme="majorHAnsi"/>
        </w:rPr>
        <w:t>Goodloe, 94</w:t>
      </w:r>
      <w:r w:rsidRPr="00697BA7">
        <w:rPr>
          <w:rFonts w:asciiTheme="majorHAnsi" w:hAnsiTheme="majorHAnsi"/>
        </w:rPr>
        <w:t xml:space="preserve"> - Instructor, Program for Writing and Rhetoric @ CU Boulder (Amy, “Lesbian-Feminism and Queer Theory: Another “Battle of the Sexes”</w:t>
      </w:r>
      <w:proofErr w:type="gramStart"/>
      <w:r w:rsidRPr="00697BA7">
        <w:rPr>
          <w:rFonts w:asciiTheme="majorHAnsi" w:hAnsiTheme="majorHAnsi"/>
        </w:rPr>
        <w:t>?,</w:t>
      </w:r>
      <w:proofErr w:type="gramEnd"/>
      <w:r w:rsidRPr="00697BA7">
        <w:rPr>
          <w:rFonts w:asciiTheme="majorHAnsi" w:hAnsiTheme="majorHAnsi"/>
        </w:rPr>
        <w:t xml:space="preserve"> http://www.lesbian.org/amy/essays/lesfem-qtheory.html)//gingE</w:t>
      </w:r>
    </w:p>
    <w:p w14:paraId="3187087F"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Over the past decade </w:t>
      </w:r>
      <w:r w:rsidRPr="00697BA7">
        <w:rPr>
          <w:rStyle w:val="StyleBoldUnderline"/>
          <w:rFonts w:asciiTheme="majorHAnsi" w:hAnsiTheme="majorHAnsi"/>
        </w:rPr>
        <w:t>scholarship on lesbian and gay issues has rapidly increased not only in scope and size but also in level of acceptance as "valid" research within the academy</w:t>
      </w:r>
      <w:r w:rsidRPr="00697BA7">
        <w:rPr>
          <w:rFonts w:asciiTheme="majorHAnsi" w:hAnsiTheme="majorHAnsi"/>
          <w:sz w:val="16"/>
        </w:rPr>
        <w:t xml:space="preserve">. Although lesbian-feminist </w:t>
      </w:r>
      <w:r w:rsidRPr="00697BA7">
        <w:rPr>
          <w:rFonts w:asciiTheme="majorHAnsi" w:hAnsiTheme="majorHAnsi"/>
          <w:sz w:val="16"/>
        </w:rPr>
        <w:lastRenderedPageBreak/>
        <w:t xml:space="preserve">theory has long been a part of the academic field of women's studies, </w:t>
      </w:r>
      <w:r w:rsidRPr="00697BA7">
        <w:rPr>
          <w:rStyle w:val="StyleBoldUnderline"/>
          <w:rFonts w:asciiTheme="majorHAnsi" w:hAnsiTheme="majorHAnsi"/>
        </w:rPr>
        <w:t>only recently has it begun to gain a degree of critical autonomy</w:t>
      </w:r>
      <w:r w:rsidRPr="00697BA7">
        <w:rPr>
          <w:rFonts w:asciiTheme="majorHAnsi" w:hAnsiTheme="majorHAnsi"/>
          <w:sz w:val="16"/>
        </w:rPr>
        <w:t xml:space="preserve">, a development that has been attributed to the need of some lesbian theorists to define their projects over against those of both feminist theory and the new darling of academia: "queer theory." </w:t>
      </w:r>
      <w:r w:rsidRPr="00697BA7">
        <w:rPr>
          <w:rStyle w:val="StyleBoldUnderline"/>
          <w:rFonts w:asciiTheme="majorHAnsi" w:hAnsiTheme="majorHAnsi"/>
        </w:rPr>
        <w:t xml:space="preserve">While lesbian theory diverges in some important ways from feminist theory, </w:t>
      </w:r>
      <w:proofErr w:type="gramStart"/>
      <w:r w:rsidRPr="00697BA7">
        <w:rPr>
          <w:rStyle w:val="StyleBoldUnderline"/>
          <w:rFonts w:asciiTheme="majorHAnsi" w:hAnsiTheme="majorHAnsi"/>
        </w:rPr>
        <w:t>it's</w:t>
      </w:r>
      <w:proofErr w:type="gramEnd"/>
      <w:r w:rsidRPr="00697BA7">
        <w:rPr>
          <w:rStyle w:val="StyleBoldUnderline"/>
          <w:rFonts w:asciiTheme="majorHAnsi" w:hAnsiTheme="majorHAnsi"/>
        </w:rPr>
        <w:t xml:space="preserve"> opposition with queer theory</w:t>
      </w:r>
      <w:r w:rsidRPr="00697BA7">
        <w:rPr>
          <w:rFonts w:asciiTheme="majorHAnsi" w:hAnsiTheme="majorHAnsi"/>
          <w:sz w:val="16"/>
        </w:rPr>
        <w:t xml:space="preserve"> </w:t>
      </w:r>
      <w:r w:rsidRPr="00697BA7">
        <w:rPr>
          <w:rStyle w:val="StyleBoldUnderline"/>
          <w:rFonts w:asciiTheme="majorHAnsi" w:hAnsiTheme="majorHAnsi"/>
        </w:rPr>
        <w:t>is</w:t>
      </w:r>
      <w:r w:rsidRPr="00697BA7">
        <w:rPr>
          <w:rFonts w:asciiTheme="majorHAnsi" w:hAnsiTheme="majorHAnsi"/>
          <w:sz w:val="16"/>
        </w:rPr>
        <w:t xml:space="preserve">, I would argue, </w:t>
      </w:r>
      <w:r w:rsidRPr="00697BA7">
        <w:rPr>
          <w:rStyle w:val="StyleBoldUnderline"/>
          <w:rFonts w:asciiTheme="majorHAnsi" w:hAnsiTheme="majorHAnsi"/>
        </w:rPr>
        <w:t>much greater and more fundamental, to the extent that the two may be wholly incompatible as politically useful theoretical positions</w:t>
      </w:r>
      <w:r w:rsidRPr="00697BA7">
        <w:rPr>
          <w:rFonts w:asciiTheme="majorHAnsi" w:hAnsiTheme="majorHAnsi"/>
          <w:sz w:val="16"/>
        </w:rPr>
        <w:t xml:space="preserve">. Not all lesbian theorists would agree, however, as the most recent work on these issues attests; even when lesbian theorists wholeheartedly embrace queer theory, they are often reluctant to give up on some of the basic premises of lesbian feminism. </w:t>
      </w:r>
      <w:r w:rsidRPr="00697BA7">
        <w:rPr>
          <w:rStyle w:val="StyleBoldUnderline"/>
          <w:rFonts w:asciiTheme="majorHAnsi" w:hAnsiTheme="majorHAnsi"/>
        </w:rPr>
        <w:t>This</w:t>
      </w:r>
      <w:r w:rsidRPr="00697BA7">
        <w:rPr>
          <w:rFonts w:asciiTheme="majorHAnsi" w:hAnsiTheme="majorHAnsi"/>
          <w:sz w:val="16"/>
        </w:rPr>
        <w:t xml:space="preserve">, I believe, </w:t>
      </w:r>
      <w:r w:rsidRPr="00697BA7">
        <w:rPr>
          <w:rStyle w:val="StyleBoldUnderline"/>
          <w:rFonts w:asciiTheme="majorHAnsi" w:hAnsiTheme="majorHAnsi"/>
        </w:rPr>
        <w:t xml:space="preserve">suggests that lesbian-feminism provides a certain type of social and political analysis that is not available through queer theory, a case I intend to make through a critical review of some of the scholarship on these issues produced over the last five years. Some of the issues that divide lesbian-feminists and queer theorists are the very issues that threatened to divide lesbians from feminists in the early stages of the women's </w:t>
      </w:r>
      <w:proofErr w:type="gramStart"/>
      <w:r w:rsidRPr="00697BA7">
        <w:rPr>
          <w:rStyle w:val="StyleBoldUnderline"/>
          <w:rFonts w:asciiTheme="majorHAnsi" w:hAnsiTheme="majorHAnsi"/>
        </w:rPr>
        <w:t>movement</w:t>
      </w:r>
      <w:r w:rsidRPr="00697BA7">
        <w:rPr>
          <w:rFonts w:asciiTheme="majorHAnsi" w:hAnsiTheme="majorHAnsi"/>
          <w:sz w:val="16"/>
        </w:rPr>
        <w:t>[</w:t>
      </w:r>
      <w:proofErr w:type="gramEnd"/>
      <w:r w:rsidRPr="00697BA7">
        <w:rPr>
          <w:rFonts w:asciiTheme="majorHAnsi" w:hAnsiTheme="majorHAnsi"/>
          <w:sz w:val="16"/>
        </w:rPr>
        <w:t xml:space="preserve">1]. </w:t>
      </w:r>
      <w:r w:rsidRPr="00697BA7">
        <w:rPr>
          <w:rStyle w:val="StyleBoldUnderline"/>
          <w:rFonts w:asciiTheme="majorHAnsi" w:hAnsiTheme="majorHAnsi"/>
        </w:rPr>
        <w:t>The practice of identity politics, with its concern for the nature and boundaries of identity</w:t>
      </w:r>
      <w:r w:rsidRPr="00697BA7">
        <w:rPr>
          <w:rFonts w:asciiTheme="majorHAnsi" w:hAnsiTheme="majorHAnsi"/>
          <w:sz w:val="16"/>
        </w:rPr>
        <w:t xml:space="preserve">, </w:t>
      </w:r>
      <w:r w:rsidRPr="00697BA7">
        <w:rPr>
          <w:rStyle w:val="StyleBoldUnderline"/>
          <w:rFonts w:asciiTheme="majorHAnsi" w:hAnsiTheme="majorHAnsi"/>
        </w:rPr>
        <w:t>has been central to most social movements of the past few decades,</w:t>
      </w:r>
      <w:r w:rsidRPr="00697BA7">
        <w:rPr>
          <w:rFonts w:asciiTheme="majorHAnsi" w:hAnsiTheme="majorHAnsi"/>
          <w:sz w:val="16"/>
        </w:rPr>
        <w:t xml:space="preserve"> with perhaps the most visible example being that of the Black Power movement. </w:t>
      </w:r>
      <w:r w:rsidRPr="00697BA7">
        <w:rPr>
          <w:rStyle w:val="StyleBoldUnderline"/>
          <w:rFonts w:asciiTheme="majorHAnsi" w:hAnsiTheme="majorHAnsi"/>
        </w:rPr>
        <w:t>Identity politics assumes a coherent, unified, and stable identity</w:t>
      </w:r>
      <w:r w:rsidRPr="00697BA7">
        <w:rPr>
          <w:rFonts w:asciiTheme="majorHAnsi" w:hAnsiTheme="majorHAnsi"/>
          <w:sz w:val="16"/>
        </w:rPr>
        <w:t xml:space="preserve"> on the basis of which individuals should not be discriminated against; </w:t>
      </w:r>
      <w:r w:rsidRPr="00697BA7">
        <w:rPr>
          <w:rStyle w:val="StyleBoldUnderline"/>
          <w:rFonts w:asciiTheme="majorHAnsi" w:hAnsiTheme="majorHAnsi"/>
        </w:rPr>
        <w:t>while activists concerned with ending racism and classism have used identity politics with some success, gender and especially sexuality pose a more difficult problem,</w:t>
      </w:r>
      <w:r w:rsidRPr="00697BA7">
        <w:rPr>
          <w:rFonts w:asciiTheme="majorHAnsi" w:hAnsiTheme="majorHAnsi"/>
          <w:sz w:val="16"/>
        </w:rPr>
        <w:t xml:space="preserve"> as we will see in the work of both lesbian-feminists and queer theorists. Another related issue that divides these two critical perspectives is the nature and function of the sex/gender system</w:t>
      </w:r>
      <w:r w:rsidRPr="00697BA7">
        <w:rPr>
          <w:rStyle w:val="StyleBoldUnderline"/>
          <w:rFonts w:asciiTheme="majorHAnsi" w:hAnsiTheme="majorHAnsi"/>
        </w:rPr>
        <w:t>; for lesbian-feminists, sex and gender are conceptually interdependent categories, best exemplified by the institution of compulsory heterosexuality, but for queer theorists, sex and gender are and must be conceptually distinct</w:t>
      </w:r>
      <w:r w:rsidRPr="00697BA7">
        <w:rPr>
          <w:rFonts w:asciiTheme="majorHAnsi" w:hAnsiTheme="majorHAnsi"/>
          <w:sz w:val="16"/>
        </w:rPr>
        <w:t xml:space="preserve">, which opens up the possibility for an analysis of homophobia that excludes the role of </w:t>
      </w:r>
      <w:proofErr w:type="gramStart"/>
      <w:r w:rsidRPr="00697BA7">
        <w:rPr>
          <w:rFonts w:asciiTheme="majorHAnsi" w:hAnsiTheme="majorHAnsi"/>
          <w:sz w:val="16"/>
        </w:rPr>
        <w:t>sexism[</w:t>
      </w:r>
      <w:proofErr w:type="gramEnd"/>
      <w:r w:rsidRPr="00697BA7">
        <w:rPr>
          <w:rFonts w:asciiTheme="majorHAnsi" w:hAnsiTheme="majorHAnsi"/>
          <w:sz w:val="16"/>
        </w:rPr>
        <w:t xml:space="preserve">2]. </w:t>
      </w:r>
      <w:r w:rsidRPr="00697BA7">
        <w:rPr>
          <w:rStyle w:val="StyleBoldUnderline"/>
          <w:rFonts w:asciiTheme="majorHAnsi" w:hAnsiTheme="majorHAnsi"/>
        </w:rPr>
        <w:t>Lesbian-feminists and queer theorists also come to heads over the meaning of "sexual difference," the construction of identities through hierarchical, binary gender roles, and what it means to be "anti-normative</w:t>
      </w:r>
      <w:r w:rsidRPr="00697BA7">
        <w:rPr>
          <w:rFonts w:asciiTheme="majorHAnsi" w:hAnsiTheme="majorHAnsi"/>
          <w:sz w:val="16"/>
        </w:rPr>
        <w:t xml:space="preserve">." These are but some of the issues that scholars have recently taken up, as a way both of understanding the historical role and importance of lesbian-feminist theory, and of coming to terms with the emergence of queer theory. Arlene Stein's article, "Sisters and Queers: the Decentering of Lesbian Feminism" (1992), offers a brief but thorough account of the history and development of lesbian-feminism, as well as an analysis of the fallout from lesbian feminism's recent encounter with queer theory. According to Stein, the recent increase in lesbian visibility and diversity has led lesbian feminists to reconceptualize what is meant by "lesbian community," since it seems more accurate to refer to lesbian "communities," and to recognize that not all of these communities will identify as feminist (35). But this has certainly not always been the case, and in order to understand the hegemony that lesbian feminism has had over constructions of lesbian identity, Stein reviews the basic assumptions of lesbian feminism as a political philosophy. </w:t>
      </w:r>
      <w:r w:rsidRPr="00697BA7">
        <w:rPr>
          <w:rStyle w:val="StyleBoldUnderline"/>
          <w:rFonts w:asciiTheme="majorHAnsi" w:hAnsiTheme="majorHAnsi"/>
        </w:rPr>
        <w:t>Early lesbian feminism developed in an attempt to counter the dominant medical construction of lesbianism as the congenital defect of "inversion." The medical model clearly suggested that lesbianism was a biological trait</w:t>
      </w:r>
      <w:r w:rsidRPr="00697BA7">
        <w:rPr>
          <w:rFonts w:asciiTheme="majorHAnsi" w:hAnsiTheme="majorHAnsi"/>
          <w:sz w:val="16"/>
        </w:rPr>
        <w:t xml:space="preserve">, albeit a defective </w:t>
      </w:r>
      <w:proofErr w:type="gramStart"/>
      <w:r w:rsidRPr="00697BA7">
        <w:rPr>
          <w:rFonts w:asciiTheme="majorHAnsi" w:hAnsiTheme="majorHAnsi"/>
          <w:sz w:val="16"/>
        </w:rPr>
        <w:t>one,</w:t>
      </w:r>
      <w:proofErr w:type="gramEnd"/>
      <w:r w:rsidRPr="00697BA7">
        <w:rPr>
          <w:rFonts w:asciiTheme="majorHAnsi" w:hAnsiTheme="majorHAnsi"/>
          <w:sz w:val="16"/>
        </w:rPr>
        <w:t xml:space="preserve"> and early homosexual rights advocates used this evidence to claim that lesbians should be pitied for their condition rather than oppressed because of it (37). With the rise of the women's movement in the seventies came an increasing dissatisfaction with the association of lesbianism with biological "abnormality," as early feminists began to analyze other explanations for the existence of lesbians. </w:t>
      </w:r>
      <w:r w:rsidRPr="00697BA7">
        <w:rPr>
          <w:rStyle w:val="StyleBoldUnderline"/>
          <w:rFonts w:asciiTheme="majorHAnsi" w:hAnsiTheme="majorHAnsi"/>
        </w:rPr>
        <w:t xml:space="preserve">The theory that came to dominate early lesbian feminism was that lesbians were those who resisted the regime of compulsory </w:t>
      </w:r>
      <w:proofErr w:type="gramStart"/>
      <w:r w:rsidRPr="00697BA7">
        <w:rPr>
          <w:rStyle w:val="StyleBoldUnderline"/>
          <w:rFonts w:asciiTheme="majorHAnsi" w:hAnsiTheme="majorHAnsi"/>
        </w:rPr>
        <w:t>heterosexuality, that</w:t>
      </w:r>
      <w:proofErr w:type="gramEnd"/>
      <w:r w:rsidRPr="00697BA7">
        <w:rPr>
          <w:rStyle w:val="StyleBoldUnderline"/>
          <w:rFonts w:asciiTheme="majorHAnsi" w:hAnsiTheme="majorHAnsi"/>
        </w:rPr>
        <w:t xml:space="preserve"> they, unlike heterosexual women, refused to become part of the male economy by choosing to identify only with other women; thus was born the concept of the "woman-identified woman."[</w:t>
      </w:r>
      <w:r w:rsidRPr="00697BA7">
        <w:rPr>
          <w:rFonts w:asciiTheme="majorHAnsi" w:hAnsiTheme="majorHAnsi"/>
          <w:sz w:val="16"/>
        </w:rPr>
        <w:t xml:space="preserve">3] Lesbian feminist activists in the seventies claimed not only that lesbianism had nothing to do with a </w:t>
      </w:r>
      <w:proofErr w:type="gramStart"/>
      <w:r w:rsidRPr="00697BA7">
        <w:rPr>
          <w:rFonts w:asciiTheme="majorHAnsi" w:hAnsiTheme="majorHAnsi"/>
          <w:sz w:val="16"/>
        </w:rPr>
        <w:t>medical,</w:t>
      </w:r>
      <w:proofErr w:type="gramEnd"/>
      <w:r w:rsidRPr="00697BA7">
        <w:rPr>
          <w:rFonts w:asciiTheme="majorHAnsi" w:hAnsiTheme="majorHAnsi"/>
          <w:sz w:val="16"/>
        </w:rPr>
        <w:t xml:space="preserve"> or biologically "essential" condition, but that it was, in fact, a choice available to all women, and a choice that any woman aware of the oppressive nature of heteropatriarchy would make. While lesbian feminism at first sought to "liberate the 'lesbian' in every woman" (38), the movement soon found itself faced with the dilemma of identity politics. In order to gain political ground, lesbian feminists felt the need to fix lesbian identity as somewhat stable and coherent, in order to classify lesbians as a "minority" deserving of protection against discrimination, but the boundaries of this identity were fairly narrow, and excluded those whose experience of being lesbian didn't measure up to the feminist "ideal" (45). The tension produced by this move, away from recognizing lesbianism as a personal and political choice and towards a more </w:t>
      </w:r>
      <w:r w:rsidRPr="00697BA7">
        <w:rPr>
          <w:rFonts w:asciiTheme="majorHAnsi" w:hAnsiTheme="majorHAnsi"/>
          <w:sz w:val="16"/>
        </w:rPr>
        <w:lastRenderedPageBreak/>
        <w:t>essentialist understanding of lesbian identity (ironically not too far removed from the medical models), sowed the seeds for the demise of lesbian feminism as a powerful political force in the eighties, although it also opened up the possibility for more specifically lesbian varieties of political analysis, such as those taken up by the sex-radicals of the early eighties (48).[4] Towards the late eighties, Stein observes, lesbian feminism and lesbian politics in general were separate entities, often with contradictory assumptions and political aims. While the lesbian feminist analysis of oppression assumed an inherent link between sex and gender -- arguing, in the words of Suzanne Pharr, that "homophobia is a weapon of sexism” [5] -- other kinds of lesbian analysis (some of which also insisted on being considered feminist) argued for the "relative autonomy of gender and sexuality, sexism and heterosexism" (50). This latter position more closely resembles that taken by many queer (male) activists in the late eighties and early nineties, with whom these lesbians would come to identify as a way of marking their difference from "traditional" lesbian feminism. "</w:t>
      </w:r>
      <w:r w:rsidRPr="00697BA7">
        <w:rPr>
          <w:rStyle w:val="StyleBoldUnderline"/>
          <w:rFonts w:asciiTheme="majorHAnsi" w:hAnsiTheme="majorHAnsi"/>
        </w:rPr>
        <w:t>Queerness," for these gay men and lesbians, is understood as "a non-normative sexuality which transcends the binary distinction homosexual/heterosexual to include all who feel disenfranchised by dominant sexual norms"</w:t>
      </w:r>
      <w:r w:rsidRPr="00697BA7">
        <w:rPr>
          <w:rFonts w:asciiTheme="majorHAnsi" w:hAnsiTheme="majorHAnsi"/>
          <w:sz w:val="16"/>
        </w:rPr>
        <w:t xml:space="preserve"> (50). Stein's primary critique of this newly emerging "</w:t>
      </w:r>
      <w:r w:rsidRPr="00697BA7">
        <w:rPr>
          <w:rStyle w:val="StyleBoldUnderline"/>
          <w:rFonts w:asciiTheme="majorHAnsi" w:hAnsiTheme="majorHAnsi"/>
        </w:rPr>
        <w:t>queer" theory</w:t>
      </w:r>
      <w:r w:rsidRPr="00697BA7">
        <w:rPr>
          <w:rFonts w:asciiTheme="majorHAnsi" w:hAnsiTheme="majorHAnsi"/>
          <w:sz w:val="16"/>
        </w:rPr>
        <w:t xml:space="preserve"> is that it </w:t>
      </w:r>
      <w:r w:rsidRPr="00697BA7">
        <w:rPr>
          <w:rStyle w:val="StyleBoldUnderline"/>
          <w:rFonts w:asciiTheme="majorHAnsi" w:hAnsiTheme="majorHAnsi"/>
        </w:rPr>
        <w:t>fails to adequately "compensate for real, persistent structural differences in style, ideology, and access to resources among men and women</w:t>
      </w:r>
      <w:r w:rsidRPr="00697BA7">
        <w:rPr>
          <w:rFonts w:asciiTheme="majorHAnsi" w:hAnsiTheme="majorHAnsi"/>
          <w:sz w:val="16"/>
        </w:rPr>
        <w:t xml:space="preserve">" (50). In other words, </w:t>
      </w:r>
      <w:r w:rsidRPr="00697BA7">
        <w:rPr>
          <w:rStyle w:val="StyleBoldUnderline"/>
          <w:rFonts w:asciiTheme="majorHAnsi" w:hAnsiTheme="majorHAnsi"/>
        </w:rPr>
        <w:t>it privileges sexuality, in both political analysis and cultural expression, over gender, and thereby threatens to erase or reduce the gender-bound experience of lesbians as women</w:t>
      </w:r>
      <w:r w:rsidRPr="00697BA7">
        <w:rPr>
          <w:rFonts w:asciiTheme="majorHAnsi" w:hAnsiTheme="majorHAnsi"/>
          <w:sz w:val="16"/>
        </w:rPr>
        <w:t xml:space="preserve">. While feminism may have failed to adequately address the multiplicity of sexual difference in its analysis of the sex/gender system, she argues, </w:t>
      </w:r>
      <w:r w:rsidRPr="00697BA7">
        <w:rPr>
          <w:rStyle w:val="StyleBoldUnderline"/>
          <w:rFonts w:asciiTheme="majorHAnsi" w:hAnsiTheme="majorHAnsi"/>
        </w:rPr>
        <w:t>the new "</w:t>
      </w:r>
      <w:r w:rsidRPr="00697BA7">
        <w:rPr>
          <w:rStyle w:val="Emphasis"/>
          <w:rFonts w:asciiTheme="majorHAnsi" w:hAnsiTheme="majorHAnsi"/>
        </w:rPr>
        <w:t>queer theory" fails to address gender at all,</w:t>
      </w:r>
      <w:r w:rsidRPr="00697BA7">
        <w:rPr>
          <w:rStyle w:val="StyleBoldUnderline"/>
          <w:rFonts w:asciiTheme="majorHAnsi" w:hAnsiTheme="majorHAnsi"/>
        </w:rPr>
        <w:t xml:space="preserve"> which makes it an arguably less effective political philosophy for many lesbians.</w:t>
      </w:r>
      <w:r w:rsidRPr="00697BA7">
        <w:rPr>
          <w:rFonts w:asciiTheme="majorHAnsi" w:hAnsiTheme="majorHAnsi"/>
          <w:sz w:val="16"/>
        </w:rPr>
        <w:t xml:space="preserve"> But a possible benefit of the clash between lesbian feminism and queer theory is that lesbian feminists have had to rethink their commitment to the belief in the primacy of the sex/gender system over other forms of oppression, to the extent that they have begun to theorize lesbianism as a provisional identity "situated in a web of multiple oppressions and identities "(51), taking into account differences of race, class, ethnicity in ways that queer theory has so far failed to do. According to Stein, then, this newer version of lesbian feminism, which has shifted away from an exclusive focus on gender towards an understanding of multiple oppressions, is a more "decentered" movement, which "may present new democratic potential" (52). Not all lesbian-feminists have let queer theory off the hook quite so easily, though. While Stein argues that a newly "redesigned" lesbian feminism is more politically useful to lesbians than queer theory, she does not critique the assumptions and indeed arrogance of queer theory to the extent that other scholars have. This is perhaps in part due to the most recent developments in queer theory which Stein may not have been aware of in 1992; by 1994, however, lesbian scholars have become acutely aware of the hegemony that queer theory threatens to hold over all studies of gender and sexuality in the academy, and have thus launched into full-scale critiques of its totalizing tendencies. Perhaps the most scathing critique comes from Sheila Jeffreys, whose work is not always received well by non lesbian feminist scholars because of her tendency to claim to speak for all lesbian feminists, when in fact she only speaks for a particularly radical group. In her most recent article, "The Queer Disappearance of Lesbians: Sexuality in the Academy" (1994), Jeffreys states simply, "</w:t>
      </w:r>
      <w:r w:rsidRPr="00697BA7">
        <w:rPr>
          <w:rStyle w:val="StyleBoldUnderline"/>
          <w:rFonts w:asciiTheme="majorHAnsi" w:hAnsiTheme="majorHAnsi"/>
        </w:rPr>
        <w:t>The appearance of queer theory and queer studies threatens to mean the disappearance of lesbians</w:t>
      </w:r>
      <w:r w:rsidRPr="00697BA7">
        <w:rPr>
          <w:rFonts w:asciiTheme="majorHAnsi" w:hAnsiTheme="majorHAnsi"/>
          <w:sz w:val="16"/>
        </w:rPr>
        <w:t xml:space="preserve">" (459). Jeffreys' concern, like that of so many lesbian feminists, is that </w:t>
      </w:r>
      <w:r w:rsidRPr="00697BA7">
        <w:rPr>
          <w:rStyle w:val="StyleBoldUnderline"/>
          <w:rFonts w:asciiTheme="majorHAnsi" w:hAnsiTheme="majorHAnsi"/>
        </w:rPr>
        <w:t>queer theory threatens to offset the advances made by feminism by failing altogether to recognize its impact in shaping contemporary understanding of sexuality and gender; queer theory, she argues, is "feminism free</w:t>
      </w:r>
      <w:r w:rsidRPr="00697BA7">
        <w:rPr>
          <w:rFonts w:asciiTheme="majorHAnsi" w:hAnsiTheme="majorHAnsi"/>
          <w:sz w:val="16"/>
        </w:rPr>
        <w:t xml:space="preserve">" (459). Despite its supposedly counter-normative associations, Jeffreys believes </w:t>
      </w:r>
      <w:r w:rsidRPr="00697BA7">
        <w:rPr>
          <w:rStyle w:val="StyleBoldUnderline"/>
          <w:rFonts w:asciiTheme="majorHAnsi" w:hAnsiTheme="majorHAnsi"/>
        </w:rPr>
        <w:t>the word "queer" has come to signify white gay male, which renders any project associated with this signifier simply "more of the same," while masquerading as "new and uniquely liberating</w:t>
      </w:r>
      <w:r w:rsidRPr="00697BA7">
        <w:rPr>
          <w:rFonts w:asciiTheme="majorHAnsi" w:hAnsiTheme="majorHAnsi"/>
          <w:sz w:val="16"/>
        </w:rPr>
        <w:t xml:space="preserve">" (469). Thus, unlike Stein, whose critique of queer theory is relatively mild in comparison, Jeffreys accuses this new theoretical discourse of deliberately reinscribing the very oppression(s) </w:t>
      </w:r>
      <w:r w:rsidRPr="00697BA7">
        <w:rPr>
          <w:rStyle w:val="StyleBoldUnderline"/>
          <w:rFonts w:asciiTheme="majorHAnsi" w:hAnsiTheme="majorHAnsi"/>
        </w:rPr>
        <w:t>that feminists and lesbian feminists have been fighting against for years, in order to privilege (homo</w:t>
      </w:r>
      <w:proofErr w:type="gramStart"/>
      <w:r w:rsidRPr="00697BA7">
        <w:rPr>
          <w:rStyle w:val="StyleBoldUnderline"/>
          <w:rFonts w:asciiTheme="majorHAnsi" w:hAnsiTheme="majorHAnsi"/>
        </w:rPr>
        <w:t>)sexuality</w:t>
      </w:r>
      <w:proofErr w:type="gramEnd"/>
      <w:r w:rsidRPr="00697BA7">
        <w:rPr>
          <w:rStyle w:val="StyleBoldUnderline"/>
          <w:rFonts w:asciiTheme="majorHAnsi" w:hAnsiTheme="majorHAnsi"/>
        </w:rPr>
        <w:t xml:space="preserve"> and gay male culture as the epitome of the "anti-discourse" made so much of by postmodern theory. </w:t>
      </w:r>
      <w:r w:rsidRPr="00697BA7">
        <w:rPr>
          <w:rFonts w:asciiTheme="majorHAnsi" w:hAnsiTheme="majorHAnsi"/>
          <w:sz w:val="16"/>
        </w:rPr>
        <w:t xml:space="preserve">Central to Jeffreys' critique is that </w:t>
      </w:r>
      <w:r w:rsidRPr="00697BA7">
        <w:rPr>
          <w:rStyle w:val="StyleBoldUnderline"/>
          <w:rFonts w:asciiTheme="majorHAnsi" w:hAnsiTheme="majorHAnsi"/>
        </w:rPr>
        <w:t>queer theory privileges and indeed naturalizes the masculine in a way that runs counter to the aims and goals of most forms of feminism</w:t>
      </w:r>
      <w:r w:rsidRPr="00697BA7">
        <w:rPr>
          <w:rFonts w:asciiTheme="majorHAnsi" w:hAnsiTheme="majorHAnsi"/>
          <w:sz w:val="16"/>
        </w:rPr>
        <w:t xml:space="preserve">. </w:t>
      </w:r>
      <w:r w:rsidRPr="00697BA7">
        <w:rPr>
          <w:rStyle w:val="StyleBoldUnderline"/>
          <w:rFonts w:asciiTheme="majorHAnsi" w:hAnsiTheme="majorHAnsi"/>
        </w:rPr>
        <w:t>The notion of "camp" or "drag</w:t>
      </w:r>
      <w:r w:rsidRPr="00697BA7">
        <w:rPr>
          <w:rFonts w:asciiTheme="majorHAnsi" w:hAnsiTheme="majorHAnsi"/>
          <w:sz w:val="16"/>
        </w:rPr>
        <w:t xml:space="preserve">," which Jeffreys sees as one of the key concepts of queer theory, </w:t>
      </w:r>
      <w:r w:rsidRPr="00697BA7">
        <w:rPr>
          <w:rStyle w:val="StyleBoldUnderline"/>
          <w:rFonts w:asciiTheme="majorHAnsi" w:hAnsiTheme="majorHAnsi"/>
        </w:rPr>
        <w:t xml:space="preserve">is built on gay male notions of performative femininity, which not only excludes biological women but enshrines the dominant construction of masculine as the binary opposite of feminine; </w:t>
      </w:r>
      <w:r w:rsidRPr="00697BA7">
        <w:rPr>
          <w:rFonts w:asciiTheme="majorHAnsi" w:hAnsiTheme="majorHAnsi"/>
          <w:sz w:val="16"/>
        </w:rPr>
        <w:t xml:space="preserve">a drag queen's enactment of femininity for the pleasure of other men, rather than calling into question the performative nature of all gender roles, instead fixes perceived sexual difference at the core of desire, a claim early lesbian feminists were most anxious to refute. According to Jeffreys, then, </w:t>
      </w:r>
      <w:r w:rsidRPr="00697BA7">
        <w:rPr>
          <w:rStyle w:val="StyleBoldUnderline"/>
          <w:rFonts w:asciiTheme="majorHAnsi" w:hAnsiTheme="majorHAnsi"/>
        </w:rPr>
        <w:t xml:space="preserve">while queer theory may claim to expand the limits of gender by "playing" with the terms that constitute it -- by supposedly separating femininity from </w:t>
      </w:r>
      <w:r w:rsidRPr="00697BA7">
        <w:rPr>
          <w:rStyle w:val="StyleBoldUnderline"/>
          <w:rFonts w:asciiTheme="majorHAnsi" w:hAnsiTheme="majorHAnsi"/>
        </w:rPr>
        <w:lastRenderedPageBreak/>
        <w:t xml:space="preserve">the female body in the persona of a drag queen, </w:t>
      </w:r>
      <w:r w:rsidRPr="00697BA7">
        <w:rPr>
          <w:rFonts w:asciiTheme="majorHAnsi" w:hAnsiTheme="majorHAnsi"/>
          <w:sz w:val="16"/>
        </w:rPr>
        <w:t xml:space="preserve">for example -- </w:t>
      </w:r>
      <w:r w:rsidRPr="00697BA7">
        <w:rPr>
          <w:rStyle w:val="StyleBoldUnderline"/>
          <w:rFonts w:asciiTheme="majorHAnsi" w:hAnsiTheme="majorHAnsi"/>
        </w:rPr>
        <w:t>it in fact fails to account for the sexism inherent in the terms as they are constituted by the dominant culture.</w:t>
      </w:r>
      <w:r w:rsidRPr="00697BA7">
        <w:rPr>
          <w:rFonts w:asciiTheme="majorHAnsi" w:hAnsiTheme="majorHAnsi"/>
          <w:sz w:val="16"/>
        </w:rPr>
        <w:t xml:space="preserve"> A man "playing at" being a coy, submissive woman, for the benefit of other men, is hardly a vision of sophisticated gender analysis to most lesbian feminists -- which is not to criticize drag queens in and of themselves, so much as to point out the inadequacy of drag as core theoretical concept. </w:t>
      </w:r>
      <w:r w:rsidRPr="00697BA7">
        <w:rPr>
          <w:rStyle w:val="StyleBoldUnderline"/>
          <w:rFonts w:asciiTheme="majorHAnsi" w:hAnsiTheme="majorHAnsi"/>
        </w:rPr>
        <w:t>Jeffreys also criticizes the tendency of queer politics to "[accept] and [celebrate] the minority status of homosexuality."</w:t>
      </w:r>
      <w:r w:rsidRPr="00697BA7">
        <w:rPr>
          <w:rFonts w:asciiTheme="majorHAnsi" w:hAnsiTheme="majorHAnsi"/>
          <w:sz w:val="16"/>
        </w:rPr>
        <w:t xml:space="preserve"> </w:t>
      </w:r>
      <w:r w:rsidRPr="00697BA7">
        <w:rPr>
          <w:rStyle w:val="StyleBoldUnderline"/>
          <w:rFonts w:asciiTheme="majorHAnsi" w:hAnsiTheme="majorHAnsi"/>
        </w:rPr>
        <w:t>This</w:t>
      </w:r>
      <w:r w:rsidRPr="00697BA7">
        <w:rPr>
          <w:rFonts w:asciiTheme="majorHAnsi" w:hAnsiTheme="majorHAnsi"/>
          <w:sz w:val="16"/>
        </w:rPr>
        <w:t xml:space="preserve">, she believes, </w:t>
      </w:r>
      <w:r w:rsidRPr="00697BA7">
        <w:rPr>
          <w:rStyle w:val="StyleBoldUnderline"/>
          <w:rFonts w:asciiTheme="majorHAnsi" w:hAnsiTheme="majorHAnsi"/>
        </w:rPr>
        <w:t>is a politics "which is in contradiction to lesbian feminism</w:t>
      </w:r>
      <w:r w:rsidRPr="00697BA7">
        <w:rPr>
          <w:rFonts w:asciiTheme="majorHAnsi" w:hAnsiTheme="majorHAnsi"/>
          <w:sz w:val="16"/>
        </w:rPr>
        <w:t xml:space="preserve">" (469) </w:t>
      </w:r>
      <w:r w:rsidRPr="00697BA7">
        <w:rPr>
          <w:rStyle w:val="StyleBoldUnderline"/>
          <w:rFonts w:asciiTheme="majorHAnsi" w:hAnsiTheme="majorHAnsi"/>
        </w:rPr>
        <w:t xml:space="preserve">because of its insistence on a stable, coherent albeit counter-normative identity. </w:t>
      </w:r>
      <w:r w:rsidRPr="00697BA7">
        <w:rPr>
          <w:rFonts w:asciiTheme="majorHAnsi" w:hAnsiTheme="majorHAnsi"/>
          <w:sz w:val="16"/>
        </w:rPr>
        <w:t>She continues: Lesbian feminists do not see themselves as being part of a transhistorical minority of 1 in 10 or 1 in 20, but as the model of free womanhood. Rather than wanting acceptance as a minority which is defined in opposition to an accepted and inevitable heterosexual majority, lesbian feminist theorists seek to dismantle heterosexuality, and one strategy is the promotion of lesbianism as a choice for women. (469)</w:t>
      </w:r>
    </w:p>
    <w:p w14:paraId="245DB8E5" w14:textId="77777777" w:rsidR="007F3E46" w:rsidRPr="00697BA7" w:rsidRDefault="007F3E46" w:rsidP="007F3E46">
      <w:pPr>
        <w:rPr>
          <w:rFonts w:asciiTheme="majorHAnsi" w:hAnsiTheme="majorHAnsi"/>
        </w:rPr>
      </w:pPr>
    </w:p>
    <w:p w14:paraId="3A8AEAFB" w14:textId="77777777" w:rsidR="007F3E46" w:rsidRPr="00697BA7" w:rsidRDefault="007F3E46" w:rsidP="007F3E46">
      <w:pPr>
        <w:rPr>
          <w:rFonts w:asciiTheme="majorHAnsi" w:hAnsiTheme="majorHAnsi"/>
        </w:rPr>
      </w:pPr>
    </w:p>
    <w:p w14:paraId="7E656517" w14:textId="77777777" w:rsidR="007F3E46" w:rsidRPr="00697BA7" w:rsidRDefault="007F3E46" w:rsidP="007F3E46">
      <w:pPr>
        <w:pStyle w:val="Heading4"/>
        <w:rPr>
          <w:rFonts w:asciiTheme="majorHAnsi" w:hAnsiTheme="majorHAnsi"/>
        </w:rPr>
      </w:pPr>
      <w:r w:rsidRPr="00697BA7">
        <w:rPr>
          <w:rFonts w:asciiTheme="majorHAnsi" w:hAnsiTheme="majorHAnsi"/>
        </w:rPr>
        <w:t>Endorsing queer theory causes cynicism and destruction in lesbian and gay culture – turns case</w:t>
      </w:r>
    </w:p>
    <w:p w14:paraId="12E40F41" w14:textId="77777777" w:rsidR="007F3E46" w:rsidRPr="00697BA7" w:rsidRDefault="007F3E46" w:rsidP="007F3E46">
      <w:pPr>
        <w:rPr>
          <w:rFonts w:asciiTheme="majorHAnsi" w:hAnsiTheme="majorHAnsi"/>
        </w:rPr>
      </w:pPr>
      <w:r w:rsidRPr="00697BA7">
        <w:rPr>
          <w:rStyle w:val="StyleStyleBold12pt"/>
          <w:rFonts w:asciiTheme="majorHAnsi" w:hAnsiTheme="majorHAnsi"/>
        </w:rPr>
        <w:t>Seidman, 95</w:t>
      </w:r>
      <w:r w:rsidRPr="00697BA7">
        <w:rPr>
          <w:rFonts w:asciiTheme="majorHAnsi" w:hAnsiTheme="majorHAnsi"/>
        </w:rPr>
        <w:t xml:space="preserve"> - sociologist and professor of State University of New York at Albany (Steven, “Deconstructing queer theory or the under-theorization of the social and the ethical”, in Social Postmodernism: Beyond Identity Politics, Linda J. Nicholson and Steven Seidman)//gingE</w:t>
      </w:r>
    </w:p>
    <w:p w14:paraId="5229F9AB" w14:textId="77777777" w:rsidR="007F3E46" w:rsidRPr="00697BA7" w:rsidRDefault="007F3E46" w:rsidP="007F3E46">
      <w:pPr>
        <w:rPr>
          <w:rFonts w:asciiTheme="majorHAnsi" w:hAnsiTheme="majorHAnsi"/>
          <w:sz w:val="16"/>
        </w:rPr>
      </w:pPr>
      <w:r w:rsidRPr="00697BA7">
        <w:rPr>
          <w:rStyle w:val="StyleBoldUnderline"/>
          <w:rFonts w:asciiTheme="majorHAnsi" w:hAnsiTheme="majorHAnsi"/>
        </w:rPr>
        <w:t>One consequences of the “constructivist” questioning of “essentialism” has been the loss of innocence within the gay community.</w:t>
      </w:r>
      <w:r w:rsidRPr="00697BA7">
        <w:rPr>
          <w:rFonts w:asciiTheme="majorHAnsi" w:hAnsiTheme="majorHAnsi"/>
          <w:sz w:val="16"/>
        </w:rPr>
        <w:t xml:space="preserve"> The presumption of a lesbian and gay community unified by a common baseline of experience and interest has been placed into seemingly permanent doubt</w:t>
      </w:r>
      <w:r w:rsidRPr="00697BA7">
        <w:rPr>
          <w:rStyle w:val="StyleBoldUnderline"/>
          <w:rFonts w:asciiTheme="majorHAnsi" w:hAnsiTheme="majorHAnsi"/>
        </w:rPr>
        <w:t>. The struggle over homosexuality has been grudgingly acknowledged to be a struggle among lesbian, gay, bisexual, and queer individuals and groups who hold to different, sometimes conflicting, social interests, values, and political agendas. A new cynicism has crept into lesbian and gay intellectual culture. Representations of homosexuality</w:t>
      </w:r>
      <w:r w:rsidRPr="00697BA7">
        <w:rPr>
          <w:rFonts w:asciiTheme="majorHAnsi" w:hAnsiTheme="majorHAnsi"/>
          <w:sz w:val="16"/>
        </w:rPr>
        <w:t xml:space="preserve"> produced within these subcultures </w:t>
      </w:r>
      <w:r w:rsidRPr="00697BA7">
        <w:rPr>
          <w:rStyle w:val="StyleBoldUnderline"/>
          <w:rFonts w:asciiTheme="majorHAnsi" w:hAnsiTheme="majorHAnsi"/>
        </w:rPr>
        <w:t xml:space="preserve">evoke similar suspicions with regard to their disciplining role and their regulatory power effects as representations issuing from a heterosexist cultural mainstream. No discourse or representation </w:t>
      </w:r>
      <w:r w:rsidRPr="00697BA7">
        <w:rPr>
          <w:rFonts w:asciiTheme="majorHAnsi" w:hAnsiTheme="majorHAnsi"/>
          <w:sz w:val="16"/>
        </w:rPr>
        <w:t xml:space="preserve">of homosexuality, no matter how sincerely it speaks in the name of liberation, </w:t>
      </w:r>
      <w:r w:rsidRPr="00697BA7">
        <w:rPr>
          <w:rStyle w:val="StyleBoldUnderline"/>
          <w:rFonts w:asciiTheme="majorHAnsi" w:hAnsiTheme="majorHAnsi"/>
        </w:rPr>
        <w:t>can escape the suspicion that it exhibits particular social interests and entails definite political effects.</w:t>
      </w:r>
      <w:r w:rsidRPr="00697BA7">
        <w:rPr>
          <w:rFonts w:asciiTheme="majorHAnsi" w:hAnsiTheme="majorHAnsi"/>
          <w:sz w:val="16"/>
        </w:rPr>
        <w:t xml:space="preserve"> All images of homosexuality have, to use Foucault’s term, power/knowledge effects or are perceived as productive of social hierarchies. </w:t>
      </w:r>
      <w:r w:rsidRPr="00697BA7">
        <w:rPr>
          <w:rStyle w:val="StyleBoldUnderline"/>
          <w:rFonts w:asciiTheme="majorHAnsi" w:hAnsiTheme="majorHAnsi"/>
        </w:rPr>
        <w:t xml:space="preserve">The simple polarity between friend and foe of homosexuality has given way to a multivocal cultural clash that is so disconcerting to some intellectuals that they have retreated into the presumed certainties of a naturalistic ontology, e.g., the gay brain. </w:t>
      </w:r>
      <w:r w:rsidRPr="00697BA7">
        <w:rPr>
          <w:rFonts w:asciiTheme="majorHAnsi" w:hAnsiTheme="majorHAnsi"/>
          <w:sz w:val="16"/>
        </w:rPr>
        <w:t xml:space="preserve">I write in 1993 with a sense of the end of an era. </w:t>
      </w:r>
      <w:r w:rsidRPr="00697BA7">
        <w:rPr>
          <w:rStyle w:val="StyleBoldUnderline"/>
          <w:rFonts w:asciiTheme="majorHAnsi" w:hAnsiTheme="majorHAnsi"/>
        </w:rPr>
        <w:t>The sex and race debates exposed deep and bitter divisions among lesbian and gay men</w:t>
      </w:r>
      <w:r w:rsidRPr="00697BA7">
        <w:rPr>
          <w:rFonts w:asciiTheme="majorHAnsi" w:hAnsiTheme="majorHAnsi"/>
          <w:sz w:val="16"/>
        </w:rPr>
        <w:t xml:space="preserve">; AIDS has threatened the very desires by which many of have defined and organized ourselves into a community with the spectre of disease and death; </w:t>
      </w:r>
      <w:r w:rsidRPr="00697BA7">
        <w:rPr>
          <w:rStyle w:val="StyleBoldUnderline"/>
          <w:rFonts w:asciiTheme="majorHAnsi" w:hAnsiTheme="majorHAnsi"/>
        </w:rPr>
        <w:t>a relentless politic of coming out, being out, and outing, has failed to deliver on its promise of liberation from fear and prejudice; the growing crisis of lesbian-feminism and dubious gains of the gay mainstream surrendering to a single-interest group politic of assimilationism suggest the exhaustion of the dominant templates of lesbian and gay politics.</w:t>
      </w:r>
      <w:r w:rsidRPr="00697BA7">
        <w:rPr>
          <w:rFonts w:asciiTheme="majorHAnsi" w:hAnsiTheme="majorHAnsi"/>
          <w:sz w:val="16"/>
        </w:rPr>
        <w:t xml:space="preserve"> Solidarity built around the assumption of a common identity and agenda has given way to social division; multiple voices, often speaking past one another, have replaced a defiant monotone which drowned out dissonant voices in favor of an illusory but exalted unity. If we are witnessing the passing of an era, it is, in no small part, because of the discrediting of the idea of a unitary, common sexual identity. </w:t>
      </w:r>
      <w:r w:rsidRPr="00697BA7">
        <w:rPr>
          <w:rStyle w:val="StyleBoldUnderline"/>
          <w:rFonts w:asciiTheme="majorHAnsi" w:hAnsiTheme="majorHAnsi"/>
        </w:rPr>
        <w:t xml:space="preserve">The troubling of identity was instigated initially in the sex and race debates. Sex rebels protesting the consolidation of a gay </w:t>
      </w:r>
      <w:r w:rsidRPr="00697BA7">
        <w:rPr>
          <w:rStyle w:val="StyleBoldUnderline"/>
          <w:rFonts w:asciiTheme="majorHAnsi" w:hAnsiTheme="majorHAnsi"/>
        </w:rPr>
        <w:lastRenderedPageBreak/>
        <w:t>and lesbian-feminist sexual ethic, and the resounding public voices of people of color contesting the writing of the lesbian and gay subject as a white, middle-class figure, were crucial discursive junctures in the growing sense of crisis in the lesbian and gay mainstream</w:t>
      </w:r>
      <w:r w:rsidRPr="00697BA7">
        <w:rPr>
          <w:rFonts w:asciiTheme="majorHAnsi" w:hAnsiTheme="majorHAnsi"/>
          <w:sz w:val="16"/>
        </w:rPr>
        <w:t xml:space="preserve">. I view the assertion of a queer politics and theory as both a response to, and further investigation of this crisis. Although many meanings circulate under this sign, </w:t>
      </w:r>
      <w:r w:rsidRPr="00697BA7">
        <w:rPr>
          <w:rStyle w:val="StyleBoldUnderline"/>
          <w:rFonts w:asciiTheme="majorHAnsi" w:hAnsiTheme="majorHAnsi"/>
        </w:rPr>
        <w:t>queer suggests a positioning as oppositional to both the heterosexual and homosexual mainstream. I take the critique of “the homosexual subject</w:t>
      </w:r>
      <w:r w:rsidRPr="00697BA7">
        <w:rPr>
          <w:rFonts w:asciiTheme="majorHAnsi" w:hAnsiTheme="majorHAnsi"/>
          <w:sz w:val="16"/>
        </w:rPr>
        <w:t xml:space="preserve">,” perhaps the grounding idea of modern Western images of homosexuality, </w:t>
      </w:r>
      <w:r w:rsidRPr="00697BA7">
        <w:rPr>
          <w:rStyle w:val="StyleBoldUnderline"/>
          <w:rFonts w:asciiTheme="majorHAnsi" w:hAnsiTheme="majorHAnsi"/>
        </w:rPr>
        <w:t>as central to queer interventions. Both queer theory and politics intend to expose and disturb the normalizing politics of identity as practiced in the straight and lesbian and gay mainstream; whereas queer politics mobilizes against all normalized hierarchies, queer theory put into permanent crisis the identity-based theory and discourses that have served as the unquestioned foundation of lesbian and gay life. Queers disrupt and subvert in the name of a politic of difference which moves back and forth between anarchism and a radical democratic pluralism</w:t>
      </w:r>
      <w:r w:rsidRPr="00697BA7">
        <w:rPr>
          <w:rFonts w:asciiTheme="majorHAnsi" w:hAnsiTheme="majorHAnsi"/>
          <w:sz w:val="16"/>
        </w:rPr>
        <w:t xml:space="preserve">. My focus will be on the theory side of queer interventions. </w:t>
      </w:r>
    </w:p>
    <w:p w14:paraId="2F5BF2C8" w14:textId="77777777" w:rsidR="007F3E46" w:rsidRPr="00697BA7" w:rsidRDefault="007F3E46" w:rsidP="007F3E46">
      <w:pPr>
        <w:rPr>
          <w:rFonts w:asciiTheme="majorHAnsi" w:hAnsiTheme="majorHAnsi"/>
        </w:rPr>
      </w:pPr>
    </w:p>
    <w:p w14:paraId="757DBE71"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Turn – imposing Western notions of sexuality marginalizes individuals </w:t>
      </w:r>
    </w:p>
    <w:p w14:paraId="73FFE271" w14:textId="77777777" w:rsidR="007F3E46" w:rsidRPr="00697BA7" w:rsidRDefault="007F3E46" w:rsidP="007F3E46">
      <w:pPr>
        <w:rPr>
          <w:rFonts w:asciiTheme="majorHAnsi" w:hAnsiTheme="majorHAnsi"/>
        </w:rPr>
      </w:pPr>
      <w:r w:rsidRPr="00697BA7">
        <w:rPr>
          <w:rStyle w:val="StyleStyleBold12pt"/>
          <w:rFonts w:asciiTheme="majorHAnsi" w:hAnsiTheme="majorHAnsi"/>
        </w:rPr>
        <w:t>Warwick, 13</w:t>
      </w:r>
      <w:r w:rsidRPr="00697BA7">
        <w:rPr>
          <w:rFonts w:asciiTheme="majorHAnsi" w:hAnsiTheme="majorHAnsi"/>
        </w:rPr>
        <w:t xml:space="preserve"> (Bruce, </w:t>
      </w:r>
      <w:proofErr w:type="gramStart"/>
      <w:r w:rsidRPr="00697BA7">
        <w:rPr>
          <w:rFonts w:asciiTheme="majorHAnsi" w:hAnsiTheme="majorHAnsi"/>
        </w:rPr>
        <w:t>april</w:t>
      </w:r>
      <w:proofErr w:type="gramEnd"/>
      <w:r w:rsidRPr="00697BA7">
        <w:rPr>
          <w:rFonts w:asciiTheme="majorHAnsi" w:hAnsiTheme="majorHAnsi"/>
        </w:rPr>
        <w:t xml:space="preserve"> 1 Aid Conditionality and Sexual Rights in the Third World http://www.e-ir.info/2013/04/01/aid-conditionality-and-sexual-rights-in-the-third-world/)//gingE</w:t>
      </w:r>
    </w:p>
    <w:p w14:paraId="3A9F10BF"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One of the central accusations consistently levelled both at the policy of tying aid to </w:t>
      </w:r>
      <w:r w:rsidRPr="00697BA7">
        <w:rPr>
          <w:rStyle w:val="StyleBoldUnderline"/>
          <w:rFonts w:asciiTheme="majorHAnsi" w:hAnsiTheme="majorHAnsi"/>
        </w:rPr>
        <w:t>sexual rights</w:t>
      </w:r>
      <w:r w:rsidRPr="00697BA7">
        <w:rPr>
          <w:rFonts w:asciiTheme="majorHAnsi" w:hAnsiTheme="majorHAnsi"/>
          <w:sz w:val="16"/>
        </w:rPr>
        <w:t xml:space="preserve"> and at international human rights discourse associated with sexual rights more broadly is that it</w:t>
      </w:r>
      <w:r w:rsidRPr="00697BA7">
        <w:rPr>
          <w:rStyle w:val="StyleBoldUnderline"/>
          <w:rFonts w:asciiTheme="majorHAnsi" w:hAnsiTheme="majorHAnsi"/>
        </w:rPr>
        <w:t xml:space="preserve"> is fundamentally flawed as a result of being based upon an understanding of sexual orientation and gender identity that is inherently Western. The most notable aspect</w:t>
      </w:r>
      <w:r w:rsidRPr="00697BA7">
        <w:rPr>
          <w:rFonts w:asciiTheme="majorHAnsi" w:hAnsiTheme="majorHAnsi"/>
          <w:sz w:val="16"/>
        </w:rPr>
        <w:t xml:space="preserve"> of these suggestions </w:t>
      </w:r>
      <w:r w:rsidRPr="00697BA7">
        <w:rPr>
          <w:rStyle w:val="StyleBoldUnderline"/>
          <w:rFonts w:asciiTheme="majorHAnsi" w:hAnsiTheme="majorHAnsi"/>
        </w:rPr>
        <w:t>is the idea of identity and in particular the assumption of the existence of set categories of, for example, gay, lesbian or straight that are fundamentally static and coherent</w:t>
      </w:r>
      <w:r w:rsidRPr="00697BA7">
        <w:rPr>
          <w:rFonts w:asciiTheme="majorHAnsi" w:hAnsiTheme="majorHAnsi"/>
          <w:sz w:val="16"/>
        </w:rPr>
        <w:t xml:space="preserve">. As Aeyal Gross, when discussing contemporary international human rights law and sexual rights, notes, the Yogyakarta principles, for example, define </w:t>
      </w:r>
      <w:r w:rsidRPr="00697BA7">
        <w:rPr>
          <w:rStyle w:val="StyleBoldUnderline"/>
          <w:rFonts w:asciiTheme="majorHAnsi" w:hAnsiTheme="majorHAnsi"/>
        </w:rPr>
        <w:t>sexual orientation ‘broadly but in a way that maintains an understanding of sexual orientation as a distinct component in the identity of the self, determined based on the similarity between one’s gender and the gender of one’s object of desire</w:t>
      </w:r>
      <w:r w:rsidRPr="00697BA7">
        <w:rPr>
          <w:rFonts w:asciiTheme="majorHAnsi" w:hAnsiTheme="majorHAnsi"/>
          <w:sz w:val="16"/>
        </w:rPr>
        <w:t xml:space="preserve">’ (2007: 130). As discussed, this is a document that has received wide acclaim internationally, therefore illustrating somewhat the prevailing attitude that dominates current thinking with regards to sexual rights. </w:t>
      </w:r>
      <w:r w:rsidRPr="00697BA7">
        <w:rPr>
          <w:rStyle w:val="StyleBoldUnderline"/>
          <w:rFonts w:asciiTheme="majorHAnsi" w:hAnsiTheme="majorHAnsi"/>
        </w:rPr>
        <w:t>While it is undeniably important to recognise that ‘homosexual behaviour has been observed in virtually all cultures throughout recorded history’</w:t>
      </w:r>
      <w:r w:rsidRPr="00697BA7">
        <w:rPr>
          <w:rFonts w:asciiTheme="majorHAnsi" w:hAnsiTheme="majorHAnsi"/>
          <w:sz w:val="16"/>
        </w:rPr>
        <w:t xml:space="preserve"> (Rao, 2010: 173), </w:t>
      </w:r>
      <w:r w:rsidRPr="00697BA7">
        <w:rPr>
          <w:rStyle w:val="StyleBoldUnderline"/>
          <w:rFonts w:asciiTheme="majorHAnsi" w:hAnsiTheme="majorHAnsi"/>
        </w:rPr>
        <w:t xml:space="preserve">the expression of sexuality through personal identity categories, such as ‘LGBTI’, is very much a culturally specific development associated with the West. </w:t>
      </w:r>
      <w:r w:rsidRPr="00697BA7">
        <w:rPr>
          <w:rFonts w:asciiTheme="majorHAnsi" w:hAnsiTheme="majorHAnsi"/>
          <w:sz w:val="16"/>
        </w:rPr>
        <w:t xml:space="preserve">Today, </w:t>
      </w:r>
      <w:r w:rsidRPr="00697BA7">
        <w:rPr>
          <w:rStyle w:val="StyleBoldUnderline"/>
          <w:rFonts w:asciiTheme="majorHAnsi" w:hAnsiTheme="majorHAnsi"/>
        </w:rPr>
        <w:t>there</w:t>
      </w:r>
      <w:r w:rsidRPr="00697BA7">
        <w:rPr>
          <w:rFonts w:asciiTheme="majorHAnsi" w:hAnsiTheme="majorHAnsi"/>
          <w:sz w:val="16"/>
        </w:rPr>
        <w:t xml:space="preserve"> undoubtedly </w:t>
      </w:r>
      <w:r w:rsidRPr="00697BA7">
        <w:rPr>
          <w:rStyle w:val="StyleBoldUnderline"/>
          <w:rFonts w:asciiTheme="majorHAnsi" w:hAnsiTheme="majorHAnsi"/>
        </w:rPr>
        <w:t>exists some kind of a global understanding of sexual orientation and gender identity that rests upon these assumed categories</w:t>
      </w:r>
      <w:r w:rsidRPr="00697BA7">
        <w:rPr>
          <w:rFonts w:asciiTheme="majorHAnsi" w:hAnsiTheme="majorHAnsi"/>
          <w:sz w:val="16"/>
        </w:rPr>
        <w:t xml:space="preserve">, perpetuated in international human rights institutions, and demonstrated in documents such as the Yogyakarta principles and in policy statements such as those by Cameron and Obama. While this expression of sexuality into specific categories may have initially helped (and perhaps continues to help) sexual rights achieve a more prominent position in international human rights discourse, </w:t>
      </w:r>
      <w:r w:rsidRPr="00697BA7">
        <w:rPr>
          <w:rStyle w:val="StyleBoldUnderline"/>
          <w:rFonts w:asciiTheme="majorHAnsi" w:hAnsiTheme="majorHAnsi"/>
        </w:rPr>
        <w:t xml:space="preserve">it is also a factor that many argue is problematic when applied locally in contexts whose cultures are not rooted in the West. </w:t>
      </w:r>
      <w:r w:rsidRPr="00697BA7">
        <w:rPr>
          <w:rFonts w:asciiTheme="majorHAnsi" w:hAnsiTheme="majorHAnsi"/>
          <w:sz w:val="16"/>
        </w:rPr>
        <w:t>The problems of an approach so influenced by notions of fixed identities are manifold. A considerable difficulty raised is that these ‘</w:t>
      </w:r>
      <w:r w:rsidRPr="00697BA7">
        <w:rPr>
          <w:rStyle w:val="StyleBoldUnderline"/>
          <w:rFonts w:asciiTheme="majorHAnsi" w:hAnsiTheme="majorHAnsi"/>
        </w:rPr>
        <w:t>Western sexual categories fail to encapsulate the complexity of cartographies of acts, identities and communities outside the west’</w:t>
      </w:r>
      <w:r w:rsidRPr="00697BA7">
        <w:rPr>
          <w:rFonts w:asciiTheme="majorHAnsi" w:hAnsiTheme="majorHAnsi"/>
          <w:sz w:val="16"/>
        </w:rPr>
        <w:t xml:space="preserve"> (King quoted in Binnie, 2004: 79). Comparably Judith Butler, having written extensively on issues concerning gender and sexuality, expresses this problem by stating, ‘</w:t>
      </w:r>
      <w:r w:rsidRPr="00697BA7">
        <w:rPr>
          <w:rStyle w:val="StyleBoldUnderline"/>
          <w:rFonts w:asciiTheme="majorHAnsi" w:hAnsiTheme="majorHAnsi"/>
        </w:rPr>
        <w:t xml:space="preserve">if one ‘is’ a woman, that is surely not all one is; the term fails to be exhaustive because gender is not always constituted </w:t>
      </w:r>
      <w:r w:rsidRPr="00697BA7">
        <w:rPr>
          <w:rStyle w:val="StyleBoldUnderline"/>
          <w:rFonts w:asciiTheme="majorHAnsi" w:hAnsiTheme="majorHAnsi"/>
        </w:rPr>
        <w:lastRenderedPageBreak/>
        <w:t>coherently or consistently in different historical contexts, and because gender intersects with racial, class, ethnic, sexual, and regional modalities of discursively constituted identities’</w:t>
      </w:r>
      <w:r w:rsidRPr="00697BA7">
        <w:rPr>
          <w:rFonts w:asciiTheme="majorHAnsi" w:hAnsiTheme="majorHAnsi"/>
          <w:sz w:val="16"/>
        </w:rPr>
        <w:t xml:space="preserve"> (1990: 4). One can interchange woman with homosexual man, lesbian, or indeed any other supposed category associated with sexuality, and make similar assertions. </w:t>
      </w:r>
      <w:r w:rsidRPr="00697BA7">
        <w:rPr>
          <w:rStyle w:val="StyleBoldUnderline"/>
          <w:rFonts w:asciiTheme="majorHAnsi" w:hAnsiTheme="majorHAnsi"/>
        </w:rPr>
        <w:t>By pursuing an understanding of sexual orientation and gender identity that revolves around the binaries of gay or straight, states</w:t>
      </w:r>
      <w:r w:rsidRPr="00697BA7">
        <w:rPr>
          <w:rFonts w:asciiTheme="majorHAnsi" w:hAnsiTheme="majorHAnsi"/>
          <w:sz w:val="16"/>
        </w:rPr>
        <w:t xml:space="preserve"> such as the UK or US, as well as the international human rights framework as a whole, </w:t>
      </w:r>
      <w:r w:rsidRPr="00697BA7">
        <w:rPr>
          <w:rStyle w:val="StyleBoldUnderline"/>
          <w:rFonts w:asciiTheme="majorHAnsi" w:hAnsiTheme="majorHAnsi"/>
        </w:rPr>
        <w:t>risk severely alienating and marginalising huge swathes of individuals, many of whom are not aware or have not necessarily ever considered themselves within the supposedly Western categories of ‘LGBTI’</w:t>
      </w:r>
      <w:r w:rsidRPr="00697BA7">
        <w:rPr>
          <w:rFonts w:asciiTheme="majorHAnsi" w:hAnsiTheme="majorHAnsi"/>
          <w:sz w:val="16"/>
        </w:rPr>
        <w:t xml:space="preserve">. Andil Gosine has highlighted these prospects of marginalization and alienation through the promotion of ‘LGBTI’ identities in international human rights discourse with regards to sexual rights. Gosine proposes </w:t>
      </w:r>
      <w:r w:rsidRPr="00697BA7">
        <w:rPr>
          <w:rStyle w:val="StyleBoldUnderline"/>
          <w:rFonts w:asciiTheme="majorHAnsi" w:hAnsiTheme="majorHAnsi"/>
        </w:rPr>
        <w:t>that if one is lower-class, young, or a person of colour, these categories are either less convenient, create anxiety by limiting the exploration of sexuality, or make it more difficult to negotiate ways of thinking about further sexualities that are compatible with particular cultures of family and neighbourhood</w:t>
      </w:r>
      <w:r w:rsidRPr="00697BA7">
        <w:rPr>
          <w:rFonts w:asciiTheme="majorHAnsi" w:hAnsiTheme="majorHAnsi"/>
          <w:sz w:val="16"/>
        </w:rPr>
        <w:t xml:space="preserve"> (2005: 12). Essentially, it is argued that there is a real risk that, through the imposition of these particular identities, by Cameron, for example, putting pressure on a state to reform laws around </w:t>
      </w:r>
      <w:r w:rsidRPr="00697BA7">
        <w:rPr>
          <w:rStyle w:val="StyleBoldUnderline"/>
          <w:rFonts w:asciiTheme="majorHAnsi" w:hAnsiTheme="majorHAnsi"/>
        </w:rPr>
        <w:t>a specific way of thinking about sexuality, produces further marginalisation in areas of sexuality, thereby highlighting the counterproductive nature of such an approach.</w:t>
      </w:r>
    </w:p>
    <w:p w14:paraId="0352476E" w14:textId="77777777" w:rsidR="007F3E46" w:rsidRPr="00697BA7" w:rsidRDefault="007F3E46" w:rsidP="007F3E46">
      <w:pPr>
        <w:rPr>
          <w:rFonts w:asciiTheme="majorHAnsi" w:hAnsiTheme="majorHAnsi"/>
        </w:rPr>
      </w:pPr>
    </w:p>
    <w:p w14:paraId="068B0ADA"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Queer theory cedes the political—it replaces personal poltics for engagement with real reform. </w:t>
      </w:r>
    </w:p>
    <w:p w14:paraId="1F2BF00B" w14:textId="77777777" w:rsidR="007F3E46" w:rsidRPr="00697BA7" w:rsidRDefault="007F3E46" w:rsidP="007F3E46">
      <w:pPr>
        <w:rPr>
          <w:rFonts w:asciiTheme="majorHAnsi" w:hAnsiTheme="majorHAnsi"/>
        </w:rPr>
      </w:pPr>
      <w:r w:rsidRPr="00697BA7">
        <w:rPr>
          <w:rStyle w:val="StyleStyleBold12pt"/>
          <w:rFonts w:asciiTheme="majorHAnsi" w:hAnsiTheme="majorHAnsi"/>
        </w:rPr>
        <w:t>Kirsch, 2k</w:t>
      </w:r>
      <w:r w:rsidRPr="00697BA7">
        <w:rPr>
          <w:rFonts w:asciiTheme="majorHAnsi" w:hAnsiTheme="majorHAnsi"/>
        </w:rPr>
        <w:t xml:space="preserve"> - Associate Professor at Florida Atlantic University (Max, “Queer Theory and Social Change”, p. 97-98)//gingE</w:t>
      </w:r>
    </w:p>
    <w:p w14:paraId="73A48BDB" w14:textId="77777777" w:rsidR="007F3E46" w:rsidRPr="00697BA7" w:rsidRDefault="007F3E46" w:rsidP="007F3E46">
      <w:pPr>
        <w:rPr>
          <w:rFonts w:asciiTheme="majorHAnsi" w:hAnsiTheme="majorHAnsi"/>
          <w:sz w:val="16"/>
        </w:rPr>
      </w:pPr>
      <w:r w:rsidRPr="00697BA7">
        <w:rPr>
          <w:rStyle w:val="StyleBoldUnderline"/>
          <w:rFonts w:asciiTheme="majorHAnsi" w:hAnsiTheme="majorHAnsi"/>
        </w:rPr>
        <w:t>Queerness as a deviant form of heterosexuality results in oppression.</w:t>
      </w:r>
      <w:r w:rsidRPr="00697BA7">
        <w:rPr>
          <w:rFonts w:asciiTheme="majorHAnsi" w:hAnsiTheme="majorHAnsi"/>
          <w:sz w:val="16"/>
        </w:rPr>
        <w:t xml:space="preserve"> When this fact is not confronted, </w:t>
      </w:r>
      <w:r w:rsidRPr="00697BA7">
        <w:rPr>
          <w:rStyle w:val="StyleBoldUnderline"/>
          <w:rFonts w:asciiTheme="majorHAnsi" w:hAnsiTheme="majorHAnsi"/>
        </w:rPr>
        <w:t>it can lead to maladaptive responses that include the markings of internalized homophobia: depression,</w:t>
      </w:r>
      <w:r w:rsidRPr="00697BA7">
        <w:rPr>
          <w:rFonts w:asciiTheme="majorHAnsi" w:hAnsiTheme="majorHAnsi"/>
          <w:sz w:val="16"/>
        </w:rPr>
        <w:t xml:space="preserve"> psychosis, resignation, and apathy. These are very much reactions to the ways in which we view ourselves, which in turn are, at least in part, due to the ways in which we are constantly told to view ourselves. Here, </w:t>
      </w:r>
      <w:r w:rsidRPr="00697BA7">
        <w:rPr>
          <w:rStyle w:val="StyleBoldUnderline"/>
          <w:rFonts w:asciiTheme="majorHAnsi" w:hAnsiTheme="majorHAnsi"/>
        </w:rPr>
        <w:t>the production of consciousness takes a very concrete form. Those enduring this form of violence cannot, even in the academy, simply decide to disengage. We cannot simply refuse to acknowledge these facts of social life in our present society, and hope that our circumstances will change.</w:t>
      </w:r>
      <w:r w:rsidRPr="00697BA7">
        <w:rPr>
          <w:rFonts w:asciiTheme="majorHAnsi" w:hAnsiTheme="majorHAnsi"/>
          <w:sz w:val="16"/>
        </w:rPr>
        <w:t xml:space="preserve"> Although the lack of definition is what has inspired the use of "queer," it cannot, as Butler herself asserts, "overcome its constituent history of injury" (1993b: 223). Be that as it may, "</w:t>
      </w:r>
      <w:r w:rsidRPr="00697BA7">
        <w:rPr>
          <w:rStyle w:val="StyleBoldUnderline"/>
          <w:rFonts w:asciiTheme="majorHAnsi" w:hAnsiTheme="majorHAnsi"/>
        </w:rPr>
        <w:t>queer</w:t>
      </w:r>
      <w:r w:rsidRPr="00697BA7">
        <w:rPr>
          <w:rFonts w:asciiTheme="majorHAnsi" w:hAnsiTheme="majorHAnsi"/>
          <w:sz w:val="16"/>
        </w:rPr>
        <w:t xml:space="preserve">," as put forward by Queer theorists, </w:t>
      </w:r>
      <w:r w:rsidRPr="00697BA7">
        <w:rPr>
          <w:rStyle w:val="StyleBoldUnderline"/>
          <w:rFonts w:asciiTheme="majorHAnsi" w:hAnsiTheme="majorHAnsi"/>
        </w:rPr>
        <w:t>has no inherent historical or social context. We continually return to the following question: to whom does it belong</w:t>
      </w:r>
      <w:r w:rsidRPr="00697BA7">
        <w:rPr>
          <w:rFonts w:asciiTheme="majorHAnsi" w:hAnsiTheme="majorHAnsi"/>
          <w:sz w:val="16"/>
        </w:rPr>
        <w:t xml:space="preserve"> and what does it represent? These advocates of "</w:t>
      </w:r>
      <w:r w:rsidRPr="00697BA7">
        <w:rPr>
          <w:rStyle w:val="StyleBoldUnderline"/>
          <w:rFonts w:asciiTheme="majorHAnsi" w:hAnsiTheme="majorHAnsi"/>
        </w:rPr>
        <w:t>queer" do not acknowledge that queer is produced by social relations, and therefore contains the attributes of existing social relations</w:t>
      </w:r>
      <w:r w:rsidRPr="00697BA7">
        <w:rPr>
          <w:rFonts w:asciiTheme="majorHAnsi" w:hAnsiTheme="majorHAnsi"/>
          <w:sz w:val="16"/>
        </w:rPr>
        <w:t xml:space="preserve">. As I have shown, </w:t>
      </w:r>
      <w:r w:rsidRPr="00697BA7">
        <w:rPr>
          <w:rStyle w:val="StyleBoldUnderline"/>
          <w:rFonts w:asciiTheme="majorHAnsi" w:hAnsiTheme="majorHAnsi"/>
        </w:rPr>
        <w:t>Queer theory</w:t>
      </w:r>
      <w:r w:rsidRPr="00697BA7">
        <w:rPr>
          <w:rFonts w:asciiTheme="majorHAnsi" w:hAnsiTheme="majorHAnsi"/>
          <w:sz w:val="16"/>
        </w:rPr>
        <w:t xml:space="preserve">, particularly as it is expressed in Butler's writings on performativity, </w:t>
      </w:r>
      <w:r w:rsidRPr="00697BA7">
        <w:rPr>
          <w:rStyle w:val="StyleBoldUnderline"/>
          <w:rFonts w:asciiTheme="majorHAnsi" w:hAnsiTheme="majorHAnsi"/>
        </w:rPr>
        <w:t>dichotomizes the political as personal and the political as social action into a binary that positions political action in impossible terms. The nature of the "political" is never clearly discussed, and remains a chasm</w:t>
      </w:r>
      <w:r w:rsidRPr="00697BA7">
        <w:rPr>
          <w:rFonts w:asciiTheme="majorHAnsi" w:hAnsiTheme="majorHAnsi"/>
          <w:sz w:val="16"/>
        </w:rPr>
        <w:t xml:space="preserve"> (cf. Kaufman and Martin, 1994). However appealing the notion of positioning the self through a reinterpretation of the "I" may be, it is misguided as political action: </w:t>
      </w:r>
      <w:r w:rsidRPr="00697BA7">
        <w:rPr>
          <w:rStyle w:val="StyleBoldUnderline"/>
          <w:rFonts w:asciiTheme="majorHAnsi" w:hAnsiTheme="majorHAnsi"/>
        </w:rPr>
        <w:t xml:space="preserve">it cannot generate the collective energy and organization necessary to challenge existing structures of power. </w:t>
      </w:r>
      <w:r w:rsidRPr="00697BA7">
        <w:rPr>
          <w:rFonts w:asciiTheme="majorHAnsi" w:hAnsiTheme="majorHAnsi"/>
          <w:sz w:val="16"/>
        </w:rPr>
        <w:t>As Michael Aglietta observes, "</w:t>
      </w:r>
      <w:r w:rsidRPr="00697BA7">
        <w:rPr>
          <w:rStyle w:val="StyleBoldUnderline"/>
          <w:rFonts w:asciiTheme="majorHAnsi" w:hAnsiTheme="majorHAnsi"/>
        </w:rPr>
        <w:t>There is no magical road where the most abstract concepts magically command the movement of society"</w:t>
      </w:r>
      <w:r w:rsidRPr="00697BA7">
        <w:rPr>
          <w:rFonts w:asciiTheme="majorHAnsi" w:hAnsiTheme="majorHAnsi"/>
          <w:sz w:val="16"/>
        </w:rPr>
        <w:t xml:space="preserve"> (1979: 43). T</w:t>
      </w:r>
      <w:r w:rsidRPr="00697BA7">
        <w:rPr>
          <w:rStyle w:val="StyleBoldUnderline"/>
          <w:rFonts w:asciiTheme="majorHAnsi" w:hAnsiTheme="majorHAnsi"/>
        </w:rPr>
        <w:t>he question of polities, then, brings us back to where we began: what is the nature of the political and how do we address it?</w:t>
      </w:r>
      <w:r w:rsidRPr="00697BA7">
        <w:rPr>
          <w:rFonts w:asciiTheme="majorHAnsi" w:hAnsiTheme="majorHAnsi"/>
          <w:sz w:val="16"/>
        </w:rPr>
        <w:t xml:space="preserve"> Is it beneficial to maintain alliances with established political parties? </w:t>
      </w:r>
      <w:r w:rsidRPr="00697BA7">
        <w:rPr>
          <w:rStyle w:val="StyleBoldUnderline"/>
          <w:rFonts w:asciiTheme="majorHAnsi" w:hAnsiTheme="majorHAnsi"/>
        </w:rPr>
        <w:t>Can we adopt the dominant values of our culture and still hope to change the dynamics of those values</w:t>
      </w:r>
      <w:r w:rsidRPr="00697BA7">
        <w:rPr>
          <w:rFonts w:asciiTheme="majorHAnsi" w:hAnsiTheme="majorHAnsi"/>
          <w:sz w:val="16"/>
        </w:rPr>
        <w:t xml:space="preserve">? How do we form alliances with other </w:t>
      </w:r>
      <w:r w:rsidRPr="00697BA7">
        <w:rPr>
          <w:rFonts w:asciiTheme="majorHAnsi" w:hAnsiTheme="majorHAnsi"/>
          <w:sz w:val="16"/>
        </w:rPr>
        <w:lastRenderedPageBreak/>
        <w:t xml:space="preserve">oppressed groups? Is there a structural economic basis for such an alliance, or should we look elsewhere? Perhaps most importantly: </w:t>
      </w:r>
      <w:r w:rsidRPr="00697BA7">
        <w:rPr>
          <w:rStyle w:val="StyleBoldUnderline"/>
          <w:rFonts w:asciiTheme="majorHAnsi" w:hAnsiTheme="majorHAnsi"/>
        </w:rPr>
        <w:t>is it possible, given the tremendous resources represented by the dominant and coercive ideology of our present social relations, to maintain the energy necessary to develop and continue modes of resistance that counter it?</w:t>
      </w:r>
      <w:r w:rsidRPr="00697BA7">
        <w:rPr>
          <w:rFonts w:asciiTheme="majorHAnsi" w:hAnsiTheme="majorHAnsi"/>
          <w:sz w:val="16"/>
        </w:rPr>
        <w:t xml:space="preserve"> In the last question, as I will show, lies an answer to the issue of alliances and structural identification. But first, we need to refocus the discussion.</w:t>
      </w:r>
    </w:p>
    <w:p w14:paraId="0A965885" w14:textId="77777777" w:rsidR="007F3E46" w:rsidRPr="00697BA7" w:rsidRDefault="007F3E46" w:rsidP="007F3E46">
      <w:pPr>
        <w:rPr>
          <w:rFonts w:asciiTheme="majorHAnsi" w:hAnsiTheme="majorHAnsi"/>
        </w:rPr>
      </w:pPr>
    </w:p>
    <w:p w14:paraId="44CE9D3D"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Queer theory assumes a male identity—turns the aff </w:t>
      </w:r>
    </w:p>
    <w:p w14:paraId="45730C78" w14:textId="77777777" w:rsidR="007F3E46" w:rsidRPr="00697BA7" w:rsidRDefault="007F3E46" w:rsidP="007F3E46">
      <w:pPr>
        <w:rPr>
          <w:rFonts w:asciiTheme="majorHAnsi" w:hAnsiTheme="majorHAnsi"/>
        </w:rPr>
      </w:pPr>
      <w:r w:rsidRPr="00697BA7">
        <w:rPr>
          <w:rStyle w:val="StyleStyleBold12pt"/>
          <w:rFonts w:asciiTheme="majorHAnsi" w:hAnsiTheme="majorHAnsi"/>
        </w:rPr>
        <w:t>Jeffreys, 94</w:t>
      </w:r>
      <w:r w:rsidRPr="00697BA7">
        <w:rPr>
          <w:rFonts w:asciiTheme="majorHAnsi" w:hAnsiTheme="majorHAnsi"/>
        </w:rPr>
        <w:t xml:space="preserve"> - Associate Professor of Political Science at University of Melbourne (Sheila, Women’s Studies International Forum, “The Queer Disappearance of Lesbians: Sexuality In the Academy, Volume 17, Issue 5, p. 459-472)//gingE</w:t>
      </w:r>
    </w:p>
    <w:p w14:paraId="69B2333B" w14:textId="77777777" w:rsidR="007F3E46" w:rsidRPr="00697BA7" w:rsidRDefault="007F3E46" w:rsidP="007F3E46">
      <w:pPr>
        <w:rPr>
          <w:rFonts w:asciiTheme="majorHAnsi" w:hAnsiTheme="majorHAnsi"/>
          <w:sz w:val="16"/>
        </w:rPr>
      </w:pPr>
      <w:r w:rsidRPr="00697BA7">
        <w:rPr>
          <w:rStyle w:val="StyleBoldUnderline"/>
          <w:rFonts w:asciiTheme="majorHAnsi" w:hAnsiTheme="majorHAnsi"/>
        </w:rPr>
        <w:t>The appearance of queer theory and queer studies threatens to mean the disappearance of lesbians. The developing field of lesbian and gay studies is dominated now by the queer impulse</w:t>
      </w:r>
      <w:r w:rsidRPr="00697BA7">
        <w:rPr>
          <w:rFonts w:asciiTheme="majorHAnsi" w:hAnsiTheme="majorHAnsi"/>
          <w:sz w:val="16"/>
        </w:rPr>
        <w:t xml:space="preserve">. Lesbian feminism is conspicuous by its absence. </w:t>
      </w:r>
      <w:r w:rsidRPr="00697BA7">
        <w:rPr>
          <w:rStyle w:val="StyleBoldUnderline"/>
          <w:rFonts w:asciiTheme="majorHAnsi" w:hAnsiTheme="majorHAnsi"/>
        </w:rPr>
        <w:t>Lesbian feminism starts from the understanding that the interests of lesbians and gay men are in many respects very differen</w:t>
      </w:r>
      <w:r w:rsidRPr="00697BA7">
        <w:rPr>
          <w:rFonts w:asciiTheme="majorHAnsi" w:hAnsiTheme="majorHAnsi"/>
          <w:sz w:val="16"/>
        </w:rPr>
        <w:t xml:space="preserve">t because </w:t>
      </w:r>
      <w:r w:rsidRPr="00697BA7">
        <w:rPr>
          <w:rStyle w:val="StyleBoldUnderline"/>
          <w:rFonts w:asciiTheme="majorHAnsi" w:hAnsiTheme="majorHAnsi"/>
        </w:rPr>
        <w:t>lesbians are members of the political class of women. Lesbian liberation requires</w:t>
      </w:r>
      <w:r w:rsidRPr="00697BA7">
        <w:rPr>
          <w:rFonts w:asciiTheme="majorHAnsi" w:hAnsiTheme="majorHAnsi"/>
          <w:sz w:val="16"/>
        </w:rPr>
        <w:t xml:space="preserve">, according to this analysis, </w:t>
      </w:r>
      <w:r w:rsidRPr="00697BA7">
        <w:rPr>
          <w:rStyle w:val="StyleBoldUnderline"/>
          <w:rFonts w:asciiTheme="majorHAnsi" w:hAnsiTheme="majorHAnsi"/>
        </w:rPr>
        <w:t>the destruction of men's power over women.</w:t>
      </w:r>
      <w:r w:rsidRPr="00697BA7">
        <w:rPr>
          <w:rFonts w:asciiTheme="majorHAnsi" w:hAnsiTheme="majorHAnsi"/>
          <w:sz w:val="16"/>
        </w:rPr>
        <w:t xml:space="preserve"> In queer theory and queer studies, </w:t>
      </w:r>
      <w:r w:rsidRPr="00697BA7">
        <w:rPr>
          <w:rStyle w:val="StyleBoldUnderline"/>
          <w:rFonts w:asciiTheme="majorHAnsi" w:hAnsiTheme="majorHAnsi"/>
        </w:rPr>
        <w:t>lesbians seem to appear only where they can assimilate seamlessly into gay male culture and politics. No difference is generally recognised in interests</w:t>
      </w:r>
      <w:r w:rsidRPr="00697BA7">
        <w:rPr>
          <w:rFonts w:asciiTheme="majorHAnsi" w:hAnsiTheme="majorHAnsi"/>
          <w:sz w:val="16"/>
        </w:rPr>
        <w:t xml:space="preserve">, culture, history between lesbians and gay men. </w:t>
      </w:r>
      <w:r w:rsidRPr="00697BA7">
        <w:rPr>
          <w:rStyle w:val="StyleBoldUnderline"/>
          <w:rFonts w:asciiTheme="majorHAnsi" w:hAnsiTheme="majorHAnsi"/>
        </w:rPr>
        <w:t xml:space="preserve">The new field of the study of 'sexuality' seems similarly to be dominated by gay male sexual politics and interests. </w:t>
      </w:r>
      <w:r w:rsidRPr="00697BA7">
        <w:rPr>
          <w:rFonts w:asciiTheme="majorHAnsi" w:hAnsiTheme="majorHAnsi"/>
          <w:sz w:val="16"/>
        </w:rPr>
        <w:t xml:space="preserve">Both areas are remarkably free of feminist influence. As I discuss here, </w:t>
      </w:r>
      <w:r w:rsidRPr="00697BA7">
        <w:rPr>
          <w:rStyle w:val="StyleBoldUnderline"/>
          <w:rFonts w:asciiTheme="majorHAnsi" w:hAnsiTheme="majorHAnsi"/>
        </w:rPr>
        <w:t>there is seldom any mention in queer theorising of sexuality of issues which are of concern to feminists and lesbian feminists,</w:t>
      </w:r>
      <w:r w:rsidRPr="00697BA7">
        <w:rPr>
          <w:rFonts w:asciiTheme="majorHAnsi" w:hAnsiTheme="majorHAnsi"/>
          <w:sz w:val="16"/>
        </w:rPr>
        <w:t xml:space="preserve"> such as sexual violence and pornography or any politics of sexual desire or practice, and there is no recognition of the specificity of lesbian experience. </w:t>
      </w:r>
      <w:r w:rsidRPr="00697BA7">
        <w:rPr>
          <w:rStyle w:val="StyleBoldUnderline"/>
          <w:rFonts w:asciiTheme="majorHAnsi" w:hAnsiTheme="majorHAnsi"/>
        </w:rPr>
        <w:t>Within traditional Women's Studies, lesbian students and teachers have long been angry at the 'lesbian-free' nature of courses and textbooks</w:t>
      </w:r>
      <w:r w:rsidRPr="00697BA7">
        <w:rPr>
          <w:rFonts w:asciiTheme="majorHAnsi" w:hAnsiTheme="majorHAnsi"/>
          <w:sz w:val="16"/>
        </w:rPr>
        <w:t xml:space="preserve">. A good example is Rosemarie Tong's Women's Studies reader Feminist Thought (1989). Although many of the feminist theorists covered in the book are lesbians, lesbian feminism is not one of the varieties of feminist thought included here. The index directs the reader to find lesbian feminist thought in three pages under the heading of 'Radical feminism and sexuality' (Tong, 1989). </w:t>
      </w:r>
      <w:r w:rsidRPr="00697BA7">
        <w:rPr>
          <w:rStyle w:val="StyleBoldUnderline"/>
          <w:rFonts w:asciiTheme="majorHAnsi" w:hAnsiTheme="majorHAnsi"/>
        </w:rPr>
        <w:t xml:space="preserve">Lesbians might well have expected to find the new lesbian and gay studies more sympathetic to their interests, but that is only true in practice if they see themselves as a variety of gay men rather than as women. The new lesbian and gay </w:t>
      </w:r>
      <w:proofErr w:type="gramStart"/>
      <w:r w:rsidRPr="00697BA7">
        <w:rPr>
          <w:rStyle w:val="StyleBoldUnderline"/>
          <w:rFonts w:asciiTheme="majorHAnsi" w:hAnsiTheme="majorHAnsi"/>
        </w:rPr>
        <w:t>studies is</w:t>
      </w:r>
      <w:proofErr w:type="gramEnd"/>
      <w:r w:rsidRPr="00697BA7">
        <w:rPr>
          <w:rStyle w:val="StyleBoldUnderline"/>
          <w:rFonts w:asciiTheme="majorHAnsi" w:hAnsiTheme="majorHAnsi"/>
        </w:rPr>
        <w:t xml:space="preserve"> 'feminismfree.' By not recognising the different interests, history, culture, experience of lesbians, lesbian and gay studies homogenises the interests of women into those of men</w:t>
      </w:r>
      <w:r w:rsidRPr="00697BA7">
        <w:rPr>
          <w:rFonts w:asciiTheme="majorHAnsi" w:hAnsiTheme="majorHAnsi"/>
          <w:sz w:val="16"/>
        </w:rPr>
        <w:t xml:space="preserve">. It was precisely this disappearance of women's interests and experience in the malestream academic world which caused the development of Women's Studies in the first place. It cannot therefore be an unalloyed cause for celebration in the 1990s that lesbian and gay studies are becoming sufficiently well recognised to have a whole new journal GLQ and a first reader, The Lesbian and Gay Studies Reader (Abelove, Barale, &amp; Halperin, 1993). Both are American in origin and content. Even a casual glance at these publications suggests that lesbians and feminists have considerable cause for concern. It is not simply an abstract desire to right the injustice of lesbian disappearance which motivates my concern at the way that lesbian and gay studies are going. </w:t>
      </w:r>
      <w:r w:rsidRPr="00697BA7">
        <w:rPr>
          <w:rStyle w:val="StyleBoldUnderline"/>
          <w:rFonts w:asciiTheme="majorHAnsi" w:hAnsiTheme="majorHAnsi"/>
        </w:rPr>
        <w:t>The work of this new field does and will increasingly influence the ideas and practices of lesbian and gay culture</w:t>
      </w:r>
      <w:r w:rsidRPr="00697BA7">
        <w:rPr>
          <w:rFonts w:asciiTheme="majorHAnsi" w:hAnsiTheme="majorHAnsi"/>
          <w:sz w:val="16"/>
        </w:rPr>
        <w:t xml:space="preserve">. Academia is not hermetically sealed but reflects and influences the world outside the academy. </w:t>
      </w:r>
      <w:r w:rsidRPr="00697BA7">
        <w:rPr>
          <w:rStyle w:val="StyleBoldUnderline"/>
          <w:rFonts w:asciiTheme="majorHAnsi" w:hAnsiTheme="majorHAnsi"/>
        </w:rPr>
        <w:t>The disappearance of lesbians into an economically powerful commercial gay culture in the streets and the clubs will be exacerbated by what is happening in queer theory.</w:t>
      </w:r>
      <w:r w:rsidRPr="00697BA7">
        <w:rPr>
          <w:rFonts w:asciiTheme="majorHAnsi" w:hAnsiTheme="majorHAnsi"/>
          <w:sz w:val="16"/>
        </w:rPr>
        <w:t xml:space="preserve"> The editorial of the first issue of GLQ celebrates its commitment to 'queer' politics. </w:t>
      </w:r>
      <w:r w:rsidRPr="00697BA7">
        <w:rPr>
          <w:rStyle w:val="StyleBoldUnderline"/>
          <w:rFonts w:asciiTheme="majorHAnsi" w:hAnsiTheme="majorHAnsi"/>
        </w:rPr>
        <w:t>The queer perspective is not a gender-neutral one. Many lesbians, perhaps the vast majority of lesbian feminists, feel nothing but hostility toward and alienation from the word queer and see queer politics as very specifically masculine.</w:t>
      </w:r>
      <w:r w:rsidRPr="00697BA7">
        <w:rPr>
          <w:rFonts w:asciiTheme="majorHAnsi" w:hAnsiTheme="majorHAnsi"/>
          <w:sz w:val="16"/>
        </w:rPr>
        <w:t xml:space="preserve"> The editorial tells us that the journal will approach all topics through a queer lens. </w:t>
      </w:r>
      <w:proofErr w:type="gramStart"/>
      <w:r w:rsidRPr="00697BA7">
        <w:rPr>
          <w:rFonts w:asciiTheme="majorHAnsi" w:hAnsiTheme="majorHAnsi"/>
          <w:sz w:val="16"/>
        </w:rPr>
        <w:t xml:space="preserve">"We seek to publish a journal that will bring a queer perspective to bear on any </w:t>
      </w:r>
      <w:r w:rsidRPr="00697BA7">
        <w:rPr>
          <w:rFonts w:asciiTheme="majorHAnsi" w:hAnsiTheme="majorHAnsi"/>
          <w:sz w:val="16"/>
        </w:rPr>
        <w:lastRenderedPageBreak/>
        <w:t>and all topics touching on sex and sexuality" (Dinshaw &amp; Halperin, GLQ, 1993; p. iii).</w:t>
      </w:r>
      <w:proofErr w:type="gramEnd"/>
      <w:r w:rsidRPr="00697BA7">
        <w:rPr>
          <w:rFonts w:asciiTheme="majorHAnsi" w:hAnsiTheme="majorHAnsi"/>
          <w:sz w:val="16"/>
        </w:rPr>
        <w:t xml:space="preserve"> </w:t>
      </w:r>
      <w:r w:rsidRPr="00697BA7">
        <w:rPr>
          <w:rStyle w:val="StyleBoldUnderline"/>
          <w:rFonts w:asciiTheme="majorHAnsi" w:hAnsiTheme="majorHAnsi"/>
        </w:rPr>
        <w:t>We are told that the Q in the title of the journal GLQ has two meanings, quarterly and also "the fractious, the disruptive, the irritable, the impatient, the unapologetic, the bitchy, the camp, the queer"</w:t>
      </w:r>
      <w:r w:rsidRPr="00697BA7">
        <w:rPr>
          <w:rFonts w:asciiTheme="majorHAnsi" w:hAnsiTheme="majorHAnsi"/>
          <w:sz w:val="16"/>
        </w:rPr>
        <w:t xml:space="preserve"> (p. iii). </w:t>
      </w:r>
      <w:r w:rsidRPr="00697BA7">
        <w:rPr>
          <w:rStyle w:val="StyleBoldUnderline"/>
          <w:rFonts w:asciiTheme="majorHAnsi" w:hAnsiTheme="majorHAnsi"/>
        </w:rPr>
        <w:t>This definition of the word 'queer' should alert readers to its masculine bias.</w:t>
      </w:r>
      <w:r w:rsidRPr="00697BA7">
        <w:rPr>
          <w:rFonts w:asciiTheme="majorHAnsi" w:hAnsiTheme="majorHAnsi"/>
          <w:sz w:val="16"/>
        </w:rPr>
        <w:t xml:space="preserve"> The adjectives accompanying it here refer to male gay culture. </w:t>
      </w:r>
      <w:r w:rsidRPr="00697BA7">
        <w:rPr>
          <w:rStyle w:val="StyleBoldUnderline"/>
          <w:rFonts w:asciiTheme="majorHAnsi" w:hAnsiTheme="majorHAnsi"/>
        </w:rPr>
        <w:t>They arise from traditional notions of what is camp. Camp</w:t>
      </w:r>
      <w:r w:rsidRPr="00697BA7">
        <w:rPr>
          <w:rFonts w:asciiTheme="majorHAnsi" w:hAnsiTheme="majorHAnsi"/>
          <w:sz w:val="16"/>
        </w:rPr>
        <w:t>, as we shall see</w:t>
      </w:r>
      <w:r w:rsidRPr="00697BA7">
        <w:rPr>
          <w:rStyle w:val="StyleBoldUnderline"/>
          <w:rFonts w:asciiTheme="majorHAnsi" w:hAnsiTheme="majorHAnsi"/>
        </w:rPr>
        <w:t>, lies at the very foundation of queer theory and politics and is inimical to women's and lesbian interests</w:t>
      </w:r>
      <w:r w:rsidRPr="00697BA7">
        <w:rPr>
          <w:rFonts w:asciiTheme="majorHAnsi" w:hAnsiTheme="majorHAnsi"/>
          <w:sz w:val="16"/>
        </w:rPr>
        <w:t xml:space="preserve">. But before looking at the problems with camp in detail, it is worth considering another way in which this list of adjectives might not sit well with lesbian feminism. </w:t>
      </w:r>
      <w:r w:rsidRPr="00697BA7">
        <w:rPr>
          <w:rStyle w:val="StyleBoldUnderline"/>
          <w:rFonts w:asciiTheme="majorHAnsi" w:hAnsiTheme="majorHAnsi"/>
        </w:rPr>
        <w:t>Although gay men's rebellion against oppression might well have been so mild that it could be expressed in terms like irritability, this has not been the way that lesbians have traditionally phrased their rebellion</w:t>
      </w:r>
      <w:r w:rsidRPr="00697BA7">
        <w:rPr>
          <w:rFonts w:asciiTheme="majorHAnsi" w:hAnsiTheme="majorHAnsi"/>
          <w:sz w:val="16"/>
        </w:rPr>
        <w:t xml:space="preserve">. Perhaps because lesbians have a great deal more to fight, that is, the whole system of male supremacy, rage has been a more prevalent emotion than irritability. The early womanifesto of lesbian feminism, the Woman- Identified-Woman paper, expressed it thus: "A Lesbian is the rage of all women condensed to the point of explosion" (Radicalesbians, 1988, p. 17). </w:t>
      </w:r>
      <w:r w:rsidRPr="00697BA7">
        <w:rPr>
          <w:rStyle w:val="StyleBoldUnderline"/>
          <w:rFonts w:asciiTheme="majorHAnsi" w:hAnsiTheme="majorHAnsi"/>
        </w:rPr>
        <w:t>Irritable is how one might feel about not having garbage collected, not about ending the rape, murder, and torture of women, including lesbians. Some queer studies writers are currently seeking to establish that 'camp' is a fundamental part of 'queer.</w:t>
      </w:r>
      <w:r w:rsidRPr="00697BA7">
        <w:rPr>
          <w:rFonts w:asciiTheme="majorHAnsi" w:hAnsiTheme="majorHAnsi"/>
          <w:sz w:val="16"/>
        </w:rPr>
        <w:t xml:space="preserve">' There is still a controversy about what constitutes camp, with gay male critics opposing their own notions to that expressed in the famous Susan Sontag piece and pointing out that her version is heterosexist (Miller, 1993; Sontag, 1986). Sontag saw camp as a sensibility and one that was not necessarily queer or gay. Moe Meyer, in the volume the POLITICS and POETICS of CAMP, which is said on the blurb inside the cover to contain essays by "some of the foremost critics working in queer theory" says that </w:t>
      </w:r>
      <w:r w:rsidRPr="00697BA7">
        <w:rPr>
          <w:rStyle w:val="StyleBoldUnderline"/>
          <w:rFonts w:asciiTheme="majorHAnsi" w:hAnsiTheme="majorHAnsi"/>
        </w:rPr>
        <w:t xml:space="preserve">camp is "solely a queer discourse" and certainly not just a "sensibility" but "a suppressed and denied oppositional critique embodied in the signifying practices that processually constitute queer identities" </w:t>
      </w:r>
      <w:r w:rsidRPr="00697BA7">
        <w:rPr>
          <w:rFonts w:asciiTheme="majorHAnsi" w:hAnsiTheme="majorHAnsi"/>
          <w:sz w:val="16"/>
        </w:rPr>
        <w:t xml:space="preserve">(Meyer, 1994b; p. 1). Rather, the function of camp is the "production of queer social visibility" and the "total body of performative practices and strategies used to enact a queer identity" (Meyer, 1994b; p. 5). So </w:t>
      </w:r>
      <w:r w:rsidRPr="00697BA7">
        <w:rPr>
          <w:rStyle w:val="StyleBoldUnderline"/>
          <w:rFonts w:asciiTheme="majorHAnsi" w:hAnsiTheme="majorHAnsi"/>
        </w:rPr>
        <w:t>camp is defined here not just as one aspect of what it is to be queer, but as absolutely fundamental to queer identity. Camp appears</w:t>
      </w:r>
      <w:r w:rsidRPr="00697BA7">
        <w:rPr>
          <w:rFonts w:asciiTheme="majorHAnsi" w:hAnsiTheme="majorHAnsi"/>
          <w:sz w:val="16"/>
        </w:rPr>
        <w:t xml:space="preserve">, on examination, </w:t>
      </w:r>
      <w:r w:rsidRPr="00697BA7">
        <w:rPr>
          <w:rStyle w:val="StyleBoldUnderline"/>
          <w:rFonts w:asciiTheme="majorHAnsi" w:hAnsiTheme="majorHAnsi"/>
        </w:rPr>
        <w:t>to be based largely on a male gay notion of the feminine.</w:t>
      </w:r>
      <w:r w:rsidRPr="00697BA7">
        <w:rPr>
          <w:rFonts w:asciiTheme="majorHAnsi" w:hAnsiTheme="majorHAnsi"/>
          <w:sz w:val="16"/>
        </w:rPr>
        <w:t xml:space="preserve"> As his example of camp political tactics, Meyer uses the Black drag queen, Joan Jett Blakk, who ran as a mayoral candidate in Chicago in 1991. This man ran as a 'Queer Nation' candidate. He is referred to by female pronouns throughout this piece, which raises some difficulties in itself for women who wish to recognize themselves in the text. Meyer tells us that </w:t>
      </w:r>
      <w:r w:rsidRPr="00697BA7">
        <w:rPr>
          <w:rStyle w:val="StyleBoldUnderline"/>
          <w:rFonts w:asciiTheme="majorHAnsi" w:hAnsiTheme="majorHAnsi"/>
        </w:rPr>
        <w:t>there were some objections from what he calls "assimilationist gays" who saw the drag queen political tactic as "flippant and demeaning." The implication is that men who objected did so for conservative motives, whereas in fact they might have been expressing profeminist sympathies. For women and lesbians who have rejected femininity, the celebration of it by a gay man is likely to be seen as insulting rather than as something with which to identify in 'queer' solidarity</w:t>
      </w:r>
      <w:r w:rsidRPr="00697BA7">
        <w:rPr>
          <w:rFonts w:asciiTheme="majorHAnsi" w:hAnsiTheme="majorHAnsi"/>
          <w:sz w:val="16"/>
        </w:rPr>
        <w:t xml:space="preserve">. Actually, women might well want more women in parliament rather than men wearing the clothing that has been culturally assigned to women. </w:t>
      </w:r>
    </w:p>
    <w:p w14:paraId="74643DE4" w14:textId="77777777" w:rsidR="007F3E46" w:rsidRPr="00697BA7" w:rsidRDefault="007F3E46" w:rsidP="007F3E46">
      <w:pPr>
        <w:rPr>
          <w:rFonts w:asciiTheme="majorHAnsi" w:hAnsiTheme="majorHAnsi"/>
        </w:rPr>
      </w:pPr>
    </w:p>
    <w:p w14:paraId="44A73D67" w14:textId="77777777" w:rsidR="007F3E46" w:rsidRPr="00697BA7" w:rsidRDefault="007F3E46" w:rsidP="007F3E46">
      <w:pPr>
        <w:rPr>
          <w:rFonts w:asciiTheme="majorHAnsi" w:hAnsiTheme="majorHAnsi"/>
        </w:rPr>
      </w:pPr>
    </w:p>
    <w:p w14:paraId="5EEB6FB5" w14:textId="77777777" w:rsidR="007F3E46" w:rsidRPr="00697BA7" w:rsidRDefault="007F3E46" w:rsidP="007F3E46">
      <w:pPr>
        <w:pStyle w:val="Heading4"/>
        <w:rPr>
          <w:rFonts w:asciiTheme="majorHAnsi" w:hAnsiTheme="majorHAnsi"/>
        </w:rPr>
      </w:pPr>
      <w:r w:rsidRPr="00697BA7">
        <w:rPr>
          <w:rFonts w:asciiTheme="majorHAnsi" w:hAnsiTheme="majorHAnsi"/>
        </w:rPr>
        <w:t>Queer theory is too reactionary – it fails in the absence of concrete social alternatives</w:t>
      </w:r>
    </w:p>
    <w:p w14:paraId="0929640D" w14:textId="77777777" w:rsidR="007F3E46" w:rsidRPr="00697BA7" w:rsidRDefault="007F3E46" w:rsidP="007F3E46">
      <w:pPr>
        <w:rPr>
          <w:rFonts w:asciiTheme="majorHAnsi" w:hAnsiTheme="majorHAnsi"/>
        </w:rPr>
      </w:pPr>
      <w:r w:rsidRPr="00697BA7">
        <w:rPr>
          <w:rStyle w:val="StyleStyleBold12pt"/>
          <w:rFonts w:asciiTheme="majorHAnsi" w:hAnsiTheme="majorHAnsi"/>
        </w:rPr>
        <w:t>Kirsch, 2k</w:t>
      </w:r>
      <w:r w:rsidRPr="00697BA7">
        <w:rPr>
          <w:rFonts w:asciiTheme="majorHAnsi" w:hAnsiTheme="majorHAnsi"/>
        </w:rPr>
        <w:t xml:space="preserve"> - Associate Professor at Florida Atlantic University (Max, Queer Theory and Social Change, pg. 36-37)//gingE</w:t>
      </w:r>
    </w:p>
    <w:p w14:paraId="13EFEC6A"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Ultimately, </w:t>
      </w:r>
      <w:r w:rsidRPr="00697BA7">
        <w:rPr>
          <w:rStyle w:val="StyleBoldUnderline"/>
          <w:rFonts w:asciiTheme="majorHAnsi" w:hAnsiTheme="majorHAnsi"/>
        </w:rPr>
        <w:t>the confusion and entanglement that the category “queer” creates in academic circles is constituted with contradictions: while Queer theory supposes that categories and labels are to be ignored, it is still a deconstruction of existing categories of peoples and cultures.</w:t>
      </w:r>
      <w:r w:rsidRPr="00697BA7">
        <w:rPr>
          <w:rFonts w:asciiTheme="majorHAnsi" w:hAnsiTheme="majorHAnsi"/>
          <w:sz w:val="16"/>
        </w:rPr>
        <w:t xml:space="preserve"> In one sense, </w:t>
      </w:r>
      <w:r w:rsidRPr="00697BA7">
        <w:rPr>
          <w:rStyle w:val="StyleBoldUnderline"/>
          <w:rFonts w:asciiTheme="majorHAnsi" w:hAnsiTheme="majorHAnsi"/>
        </w:rPr>
        <w:t>it is simply a reaction to labeling, and on that level it is undefinable in relation to a purpose,</w:t>
      </w:r>
      <w:r w:rsidRPr="00697BA7">
        <w:rPr>
          <w:rFonts w:asciiTheme="majorHAnsi" w:hAnsiTheme="majorHAnsi"/>
          <w:sz w:val="16"/>
        </w:rPr>
        <w:t xml:space="preserve"> for it </w:t>
      </w:r>
      <w:r w:rsidRPr="00697BA7">
        <w:rPr>
          <w:rFonts w:asciiTheme="majorHAnsi" w:hAnsiTheme="majorHAnsi"/>
          <w:sz w:val="16"/>
        </w:rPr>
        <w:lastRenderedPageBreak/>
        <w:t xml:space="preserve">does not propose a social alternative. The “we” of identification is omitted. </w:t>
      </w:r>
      <w:r w:rsidRPr="00697BA7">
        <w:rPr>
          <w:rStyle w:val="StyleBoldUnderline"/>
          <w:rFonts w:asciiTheme="majorHAnsi" w:hAnsiTheme="majorHAnsi"/>
        </w:rPr>
        <w:t xml:space="preserve">What is not addressed is the material reality that minorities are by definition part of the larger culture, labeled and determined by it. </w:t>
      </w:r>
      <w:r w:rsidRPr="00697BA7">
        <w:rPr>
          <w:rFonts w:asciiTheme="majorHAnsi" w:hAnsiTheme="majorHAnsi"/>
          <w:sz w:val="16"/>
        </w:rPr>
        <w:t xml:space="preserve">Like ethnicities, </w:t>
      </w:r>
      <w:r w:rsidRPr="00697BA7">
        <w:rPr>
          <w:rStyle w:val="StyleBoldUnderline"/>
          <w:rFonts w:asciiTheme="majorHAnsi" w:hAnsiTheme="majorHAnsi"/>
        </w:rPr>
        <w:t>they act in tandem with dominant structures of power that militate against their full expression. Deconstructing categories of identity erases the specificity of the components of “queer,” in the name of “queer is as queer is, or does.” The relative experience of queer peoples is comparable with all those who have been marginalized</w:t>
      </w:r>
      <w:r w:rsidRPr="00697BA7">
        <w:rPr>
          <w:rFonts w:asciiTheme="majorHAnsi" w:hAnsiTheme="majorHAnsi"/>
          <w:sz w:val="16"/>
        </w:rPr>
        <w:t xml:space="preserve">. While “queerness” cuts across class, status, and power, </w:t>
      </w:r>
      <w:r w:rsidRPr="00697BA7">
        <w:rPr>
          <w:rStyle w:val="StyleBoldUnderline"/>
          <w:rFonts w:asciiTheme="majorHAnsi" w:hAnsiTheme="majorHAnsi"/>
        </w:rPr>
        <w:t>the interplay of scapegoating and rejection is performed in the same arena as the struggles against class oppression, racism, and sexism more broadly.</w:t>
      </w:r>
      <w:r w:rsidRPr="00697BA7">
        <w:rPr>
          <w:rFonts w:asciiTheme="majorHAnsi" w:hAnsiTheme="majorHAnsi"/>
          <w:sz w:val="16"/>
        </w:rPr>
        <w:t xml:space="preserve"> In every case, </w:t>
      </w:r>
      <w:r w:rsidRPr="00697BA7">
        <w:rPr>
          <w:rStyle w:val="StyleBoldUnderline"/>
          <w:rFonts w:asciiTheme="majorHAnsi" w:hAnsiTheme="majorHAnsi"/>
        </w:rPr>
        <w:t>the stigmatized group of individuals does not meet an ideal and suffers the consequence</w:t>
      </w:r>
      <w:r w:rsidRPr="00697BA7">
        <w:rPr>
          <w:rFonts w:asciiTheme="majorHAnsi" w:hAnsiTheme="majorHAnsi"/>
          <w:sz w:val="16"/>
        </w:rPr>
        <w:t xml:space="preserve">. When a society tells individuals that they are not meeting their potential as workers, fathers, wives, and sexual beings, then self-hatred is one response. </w:t>
      </w:r>
      <w:r w:rsidRPr="00697BA7">
        <w:rPr>
          <w:rStyle w:val="StyleBoldUnderline"/>
          <w:rFonts w:asciiTheme="majorHAnsi" w:hAnsiTheme="majorHAnsi"/>
        </w:rPr>
        <w:t>Resentment and anger is another. The questions remain: what is the ideal, what is its purpose, and how does it differentially affect those who must confront it? Western culture</w:t>
      </w:r>
      <w:r w:rsidRPr="00697BA7">
        <w:rPr>
          <w:rFonts w:asciiTheme="majorHAnsi" w:hAnsiTheme="majorHAnsi"/>
          <w:sz w:val="16"/>
        </w:rPr>
        <w:t xml:space="preserve">, and especially US culture, </w:t>
      </w:r>
      <w:r w:rsidRPr="00697BA7">
        <w:rPr>
          <w:rStyle w:val="StyleBoldUnderline"/>
          <w:rFonts w:asciiTheme="majorHAnsi" w:hAnsiTheme="majorHAnsi"/>
        </w:rPr>
        <w:t>is deeply rooted in a model of the individual as primary actor and subject</w:t>
      </w:r>
      <w:r w:rsidRPr="00697BA7">
        <w:rPr>
          <w:rFonts w:asciiTheme="majorHAnsi" w:hAnsiTheme="majorHAnsi"/>
          <w:sz w:val="16"/>
        </w:rPr>
        <w:t xml:space="preserve">. As Arensberg (n.d.) demonstrated in his discussion of what we mean by “common sense,” Americans, like many Western cultures, see status as the result of achievement, privilege and authority as “deserved,” and “success” as a personal goal above all and an ethical imperative. Success is a result of self-motivation and access to resources is a result of individual effort. </w:t>
      </w:r>
      <w:r w:rsidRPr="00697BA7">
        <w:rPr>
          <w:rStyle w:val="StyleBoldUnderline"/>
          <w:rFonts w:asciiTheme="majorHAnsi" w:hAnsiTheme="majorHAnsi"/>
        </w:rPr>
        <w:t>Like other minorities and ethnic groups, workers, and the disenfranchised, queers are easily blamed when they “fail” to conform to a social ideal.</w:t>
      </w:r>
      <w:r w:rsidRPr="00697BA7">
        <w:rPr>
          <w:rFonts w:asciiTheme="majorHAnsi" w:hAnsiTheme="majorHAnsi"/>
          <w:sz w:val="16"/>
        </w:rPr>
        <w:t xml:space="preserve"> Unlike the case of other minorities, however, </w:t>
      </w:r>
      <w:r w:rsidRPr="00697BA7">
        <w:rPr>
          <w:rStyle w:val="StyleBoldUnderline"/>
          <w:rFonts w:asciiTheme="majorHAnsi" w:hAnsiTheme="majorHAnsi"/>
        </w:rPr>
        <w:t>the relative affluence of mainstream gay male and, to a lesser extent, lesbian communities often provides temporary opportunities for integration.</w:t>
      </w:r>
      <w:r w:rsidRPr="00697BA7">
        <w:rPr>
          <w:rFonts w:asciiTheme="majorHAnsi" w:hAnsiTheme="majorHAnsi"/>
          <w:sz w:val="16"/>
        </w:rPr>
        <w:t xml:space="preserve"> Thus, </w:t>
      </w:r>
      <w:r w:rsidRPr="00697BA7">
        <w:rPr>
          <w:rStyle w:val="StyleBoldUnderline"/>
          <w:rFonts w:asciiTheme="majorHAnsi" w:hAnsiTheme="majorHAnsi"/>
        </w:rPr>
        <w:t>the experience of the privileged gay or lesbian individual is necessarily distant from that of a colonial subject. But the distance can be illusory</w:t>
      </w:r>
      <w:r w:rsidRPr="00697BA7">
        <w:rPr>
          <w:rFonts w:asciiTheme="majorHAnsi" w:hAnsiTheme="majorHAnsi"/>
          <w:sz w:val="16"/>
        </w:rPr>
        <w:t xml:space="preserve">. In the grasp of this illusion, one can be led to believe that struggles shared with those having a common identity are not a basis for alliance. </w:t>
      </w:r>
      <w:r w:rsidRPr="00697BA7">
        <w:rPr>
          <w:rStyle w:val="StyleBoldUnderline"/>
          <w:rFonts w:asciiTheme="majorHAnsi" w:hAnsiTheme="majorHAnsi"/>
        </w:rPr>
        <w:t>This was the case for the carefully closeted, and is the case for those who regard identity as superfluous. The illusion of safety is itself a condition of entitlement that is not held by those without it.</w:t>
      </w:r>
      <w:r w:rsidRPr="00697BA7">
        <w:rPr>
          <w:rFonts w:asciiTheme="majorHAnsi" w:hAnsiTheme="majorHAnsi"/>
          <w:sz w:val="16"/>
        </w:rPr>
        <w:t xml:space="preserve"> What does this mean for our current understanding of Queer theory and the future of its development? </w:t>
      </w:r>
      <w:r w:rsidRPr="00697BA7">
        <w:rPr>
          <w:rStyle w:val="StyleBoldUnderline"/>
          <w:rFonts w:asciiTheme="majorHAnsi" w:hAnsiTheme="majorHAnsi"/>
        </w:rPr>
        <w:t>An epistemology of its intellectual trajectory is important in this discussion of theory and practice. We assume that developments in culture and society are connected to the intellectual production of knowledge. But what, we have to ask, is the basis for social change?</w:t>
      </w:r>
      <w:r w:rsidRPr="00697BA7">
        <w:rPr>
          <w:rFonts w:asciiTheme="majorHAnsi" w:hAnsiTheme="majorHAnsi"/>
          <w:sz w:val="16"/>
        </w:rPr>
        <w:t xml:space="preserve"> </w:t>
      </w:r>
    </w:p>
    <w:p w14:paraId="764D5FFE" w14:textId="77777777" w:rsidR="007F3E46" w:rsidRPr="00697BA7" w:rsidRDefault="007F3E46" w:rsidP="007F3E46">
      <w:pPr>
        <w:pStyle w:val="Heading4"/>
        <w:rPr>
          <w:rFonts w:asciiTheme="majorHAnsi" w:hAnsiTheme="majorHAnsi"/>
        </w:rPr>
      </w:pPr>
      <w:r w:rsidRPr="00697BA7">
        <w:rPr>
          <w:rFonts w:asciiTheme="majorHAnsi" w:hAnsiTheme="majorHAnsi"/>
        </w:rPr>
        <w:t>The politics of queer theory gets coopted – the excessive valorization of difference just creates new markets</w:t>
      </w:r>
    </w:p>
    <w:p w14:paraId="11688A0A" w14:textId="77777777" w:rsidR="007F3E46" w:rsidRPr="00697BA7" w:rsidRDefault="007F3E46" w:rsidP="007F3E46">
      <w:pPr>
        <w:rPr>
          <w:rFonts w:asciiTheme="majorHAnsi" w:hAnsiTheme="majorHAnsi"/>
        </w:rPr>
      </w:pPr>
      <w:r w:rsidRPr="00697BA7">
        <w:rPr>
          <w:rStyle w:val="StyleStyleBold12pt"/>
          <w:rFonts w:asciiTheme="majorHAnsi" w:hAnsiTheme="majorHAnsi"/>
        </w:rPr>
        <w:t>Kirsch, 2k</w:t>
      </w:r>
      <w:r w:rsidRPr="00697BA7">
        <w:rPr>
          <w:rFonts w:asciiTheme="majorHAnsi" w:hAnsiTheme="majorHAnsi"/>
        </w:rPr>
        <w:t xml:space="preserve"> - Associate Professor at Florida Atlantic University (Max, Queer Theory and Social Change, pg. 73-75)//gingE</w:t>
      </w:r>
    </w:p>
    <w:p w14:paraId="7284515C" w14:textId="77777777" w:rsidR="007F3E46" w:rsidRPr="00697BA7" w:rsidRDefault="007F3E46" w:rsidP="007F3E46">
      <w:pPr>
        <w:rPr>
          <w:rStyle w:val="StyleBoldUnderline"/>
          <w:rFonts w:asciiTheme="majorHAnsi" w:hAnsiTheme="majorHAnsi"/>
        </w:rPr>
      </w:pPr>
      <w:r w:rsidRPr="00697BA7">
        <w:rPr>
          <w:rFonts w:asciiTheme="majorHAnsi" w:hAnsiTheme="majorHAnsi"/>
          <w:sz w:val="16"/>
        </w:rPr>
        <w:t xml:space="preserve">In line with the popular culture of the current era, </w:t>
      </w:r>
      <w:r w:rsidRPr="00697BA7">
        <w:rPr>
          <w:rStyle w:val="StyleBoldUnderline"/>
          <w:rFonts w:asciiTheme="majorHAnsi" w:hAnsiTheme="majorHAnsi"/>
        </w:rPr>
        <w:t xml:space="preserve">the political is often correlated with “lifestyle.” </w:t>
      </w:r>
      <w:r w:rsidRPr="00697BA7">
        <w:rPr>
          <w:rFonts w:asciiTheme="majorHAnsi" w:hAnsiTheme="majorHAnsi"/>
          <w:sz w:val="16"/>
        </w:rPr>
        <w:t xml:space="preserve">Bemoaning the difficulty of maintaining the energy that produces action, many have chosen to assert their independence from past left-wing tactics. </w:t>
      </w:r>
      <w:r w:rsidRPr="00697BA7">
        <w:rPr>
          <w:rStyle w:val="StyleBoldUnderline"/>
          <w:rFonts w:asciiTheme="majorHAnsi" w:hAnsiTheme="majorHAnsi"/>
        </w:rPr>
        <w:t xml:space="preserve">The shift has been toward working for a full integration of rights </w:t>
      </w:r>
      <w:r w:rsidRPr="00697BA7">
        <w:rPr>
          <w:rFonts w:asciiTheme="majorHAnsi" w:hAnsiTheme="majorHAnsi"/>
          <w:sz w:val="16"/>
        </w:rPr>
        <w:t>(illustrated by the fights for the right to marry and for the right to fight in the military</w:t>
      </w:r>
      <w:r w:rsidRPr="00697BA7">
        <w:rPr>
          <w:rStyle w:val="StyleBoldUnderline"/>
          <w:rFonts w:asciiTheme="majorHAnsi" w:hAnsiTheme="majorHAnsi"/>
        </w:rPr>
        <w:t>), or to adopting lifestyles that proclaim the similarities between queer and “straight” modes of living</w:t>
      </w:r>
      <w:r w:rsidRPr="00697BA7">
        <w:rPr>
          <w:rFonts w:asciiTheme="majorHAnsi" w:hAnsiTheme="majorHAnsi"/>
          <w:sz w:val="16"/>
        </w:rPr>
        <w:t xml:space="preserve">, and/or to the third alternative: </w:t>
      </w:r>
      <w:r w:rsidRPr="00697BA7">
        <w:rPr>
          <w:rStyle w:val="StyleBoldUnderline"/>
          <w:rFonts w:asciiTheme="majorHAnsi" w:hAnsiTheme="majorHAnsi"/>
        </w:rPr>
        <w:t xml:space="preserve">the proclamation of “queer” as a fact, a mode of self-consciousness that recognizes and embraces difference without necessarily defending it through action. </w:t>
      </w:r>
      <w:r w:rsidRPr="00697BA7">
        <w:rPr>
          <w:rFonts w:asciiTheme="majorHAnsi" w:hAnsiTheme="majorHAnsi"/>
          <w:sz w:val="16"/>
        </w:rPr>
        <w:t xml:space="preserve">The popularity of Queer theory suggests that the third option is, for the moment, very much in evidence in university settings. The fights for the right to participate in components of the dominant culture correspond closely to the general neo-conservatism that we are now witnessing. </w:t>
      </w:r>
      <w:r w:rsidRPr="00697BA7">
        <w:rPr>
          <w:rStyle w:val="StyleBoldUnderline"/>
          <w:rFonts w:asciiTheme="majorHAnsi" w:hAnsiTheme="majorHAnsi"/>
        </w:rPr>
        <w:t>The radical action that was prompted by the recognition that AIDS was a disease that gained pandemic status from lack of attention is now being superceded by a belief that the proper integration of queers will have the power to change and prevent overt discrimination</w:t>
      </w:r>
      <w:r w:rsidRPr="00697BA7">
        <w:rPr>
          <w:rFonts w:asciiTheme="majorHAnsi" w:hAnsiTheme="majorHAnsi"/>
          <w:sz w:val="16"/>
        </w:rPr>
        <w:t xml:space="preserve">. Moreover, </w:t>
      </w:r>
      <w:r w:rsidRPr="00697BA7">
        <w:rPr>
          <w:rStyle w:val="StyleBoldUnderline"/>
          <w:rFonts w:asciiTheme="majorHAnsi" w:hAnsiTheme="majorHAnsi"/>
        </w:rPr>
        <w:t xml:space="preserve">if we simply refuse to engage the </w:t>
      </w:r>
      <w:r w:rsidRPr="00697BA7">
        <w:rPr>
          <w:rStyle w:val="StyleBoldUnderline"/>
          <w:rFonts w:asciiTheme="majorHAnsi" w:hAnsiTheme="majorHAnsi"/>
        </w:rPr>
        <w:lastRenderedPageBreak/>
        <w:t>actors of domination</w:t>
      </w:r>
      <w:r w:rsidRPr="00697BA7">
        <w:rPr>
          <w:rFonts w:asciiTheme="majorHAnsi" w:hAnsiTheme="majorHAnsi"/>
          <w:sz w:val="16"/>
        </w:rPr>
        <w:t xml:space="preserve">, as Queer theory suggests, </w:t>
      </w:r>
      <w:r w:rsidRPr="00697BA7">
        <w:rPr>
          <w:rStyle w:val="StyleBoldUnderline"/>
          <w:rFonts w:asciiTheme="majorHAnsi" w:hAnsiTheme="majorHAnsi"/>
        </w:rPr>
        <w:t xml:space="preserve">then the problems will in any case become moot. But how might such integration </w:t>
      </w:r>
      <w:proofErr w:type="gramStart"/>
      <w:r w:rsidRPr="00697BA7">
        <w:rPr>
          <w:rStyle w:val="StyleBoldUnderline"/>
          <w:rFonts w:asciiTheme="majorHAnsi" w:hAnsiTheme="majorHAnsi"/>
        </w:rPr>
        <w:t>occur</w:t>
      </w:r>
      <w:proofErr w:type="gramEnd"/>
      <w:r w:rsidRPr="00697BA7">
        <w:rPr>
          <w:rStyle w:val="StyleBoldUnderline"/>
          <w:rFonts w:asciiTheme="majorHAnsi" w:hAnsiTheme="majorHAnsi"/>
        </w:rPr>
        <w:t>, and is it possible with our present understandings of the political process?</w:t>
      </w:r>
      <w:r w:rsidRPr="00697BA7">
        <w:rPr>
          <w:rFonts w:asciiTheme="majorHAnsi" w:hAnsiTheme="majorHAnsi"/>
          <w:sz w:val="16"/>
        </w:rPr>
        <w:t xml:space="preserve"> If we recognize that the oppression of queer peoples is part of a larger exploitation of human beings, which includes modes of colonialism and xenophobia, can we consistently believe that participation in the very military, for example, that enforces this oppression is an objectively reasonable goal? </w:t>
      </w:r>
      <w:r w:rsidRPr="00697BA7">
        <w:rPr>
          <w:rStyle w:val="StyleBoldUnderline"/>
          <w:rFonts w:asciiTheme="majorHAnsi" w:hAnsiTheme="majorHAnsi"/>
        </w:rPr>
        <w:t xml:space="preserve">If we recognize that marriage is primarily a failed institution in the culture at large, which focuses the energy of individuals on an unachievable ideal, can we comfortably claim that this is a progressive goal of social change? </w:t>
      </w:r>
      <w:r w:rsidRPr="00697BA7">
        <w:rPr>
          <w:rFonts w:asciiTheme="majorHAnsi" w:hAnsiTheme="majorHAnsi"/>
          <w:sz w:val="16"/>
        </w:rPr>
        <w:t xml:space="preserve">Does it make sense, in the face of these circumstances, to disengage? Consuming desire and we are calling our cover star, John Bartlett, an American Hero – yes, we believe that fashion designers can indeed be heroes ... (Editorial, Out Magazine, July 1998) The Great Gay (Shopping) List is the “gay community.” (Simpson, 1996) </w:t>
      </w:r>
      <w:r w:rsidRPr="00697BA7">
        <w:rPr>
          <w:rStyle w:val="StyleBoldUnderline"/>
          <w:rFonts w:asciiTheme="majorHAnsi" w:hAnsiTheme="majorHAnsi"/>
        </w:rPr>
        <w:t>Capitalism also “naturalizes” consumption. It creates an ideal of “having” that is easily projected to demarcate correct appearance and behavior, and which is enforced by marketing tools</w:t>
      </w:r>
      <w:r w:rsidRPr="00697BA7">
        <w:rPr>
          <w:rFonts w:asciiTheme="majorHAnsi" w:hAnsiTheme="majorHAnsi"/>
          <w:sz w:val="16"/>
        </w:rPr>
        <w:t xml:space="preserve">. Consumption is part of the circulation of capital that sustains production and the surplus value that creates accumulation and wealth. </w:t>
      </w:r>
      <w:r w:rsidRPr="00697BA7">
        <w:rPr>
          <w:rStyle w:val="StyleBoldUnderline"/>
          <w:rFonts w:asciiTheme="majorHAnsi" w:hAnsiTheme="majorHAnsi"/>
        </w:rPr>
        <w:t>Driven to the fringe by homophobia and discrimination, queer communities have fought for acceptance through both celebrating that fringe and by fighting to become part of the mainstream</w:t>
      </w:r>
      <w:r w:rsidRPr="00697BA7">
        <w:rPr>
          <w:rFonts w:asciiTheme="majorHAnsi" w:hAnsiTheme="majorHAnsi"/>
          <w:sz w:val="16"/>
        </w:rPr>
        <w:t xml:space="preserve">. By “mainstreaming” I mean the acceptance of the norms of the politics of the dominant culture and of consumption in an effort to travel the path to a higher social status. </w:t>
      </w:r>
      <w:r w:rsidRPr="00697BA7">
        <w:rPr>
          <w:rStyle w:val="StyleBoldUnderline"/>
          <w:rFonts w:asciiTheme="majorHAnsi" w:hAnsiTheme="majorHAnsi"/>
        </w:rPr>
        <w:t>Whether the focus is on a politics that urges the acceptance of queers on the same basis as the heterosexual norm –</w:t>
      </w:r>
      <w:r w:rsidRPr="00697BA7">
        <w:rPr>
          <w:rFonts w:asciiTheme="majorHAnsi" w:hAnsiTheme="majorHAnsi"/>
          <w:sz w:val="16"/>
        </w:rPr>
        <w:t xml:space="preserve"> such as marriage or the right to be in the military – </w:t>
      </w:r>
      <w:r w:rsidRPr="00697BA7">
        <w:rPr>
          <w:rStyle w:val="StyleBoldUnderline"/>
          <w:rFonts w:asciiTheme="majorHAnsi" w:hAnsiTheme="majorHAnsi"/>
        </w:rPr>
        <w:t>or on the accumulation of things that symbolize normality, queer communities often seem to be responding to a strong social pressure to conform</w:t>
      </w:r>
      <w:r w:rsidRPr="00697BA7">
        <w:rPr>
          <w:rFonts w:asciiTheme="majorHAnsi" w:hAnsiTheme="majorHAnsi"/>
          <w:sz w:val="16"/>
        </w:rPr>
        <w:t xml:space="preserve">. Even the fringe has a certain cachet in capitalism, in the terms of counter-cultural production and consumption. It is in itself a market. To one extent or another, we all wear uniforms. </w:t>
      </w:r>
      <w:r w:rsidRPr="00697BA7">
        <w:rPr>
          <w:rStyle w:val="StyleBoldUnderline"/>
          <w:rFonts w:asciiTheme="majorHAnsi" w:hAnsiTheme="majorHAnsi"/>
        </w:rPr>
        <w:t>This form of expression is grounded in a need for acceptance, for self-affirmation and for identity. What we wear and what we own is a reflection of our perceived status. The popular literature on queer lifestyles is overwhelmingly directed at gay, white, primarily privileged males</w:t>
      </w:r>
      <w:r w:rsidRPr="00697BA7">
        <w:rPr>
          <w:rFonts w:asciiTheme="majorHAnsi" w:hAnsiTheme="majorHAnsi"/>
          <w:sz w:val="16"/>
        </w:rPr>
        <w:t xml:space="preserve">. That this should be so is not an enigma: </w:t>
      </w:r>
      <w:r w:rsidRPr="00697BA7">
        <w:rPr>
          <w:rStyle w:val="StyleBoldUnderline"/>
          <w:rFonts w:asciiTheme="majorHAnsi" w:hAnsiTheme="majorHAnsi"/>
        </w:rPr>
        <w:t>it reflects the values of the larger society in which we all live, and it is no surprise that these values are reflected in the literature of queer popular culture. The mainstreaming of queer politics is proceeding assertively. We are becoming used to seeing images of “normal” gay couples</w:t>
      </w:r>
      <w:r w:rsidRPr="00697BA7">
        <w:rPr>
          <w:rFonts w:asciiTheme="majorHAnsi" w:hAnsiTheme="majorHAnsi"/>
          <w:sz w:val="16"/>
        </w:rPr>
        <w:t xml:space="preserve">, such as the stereotypes of gay lifestyles that are regularly displayed on TV sitcoms and melodramas. In centers of gay culture – in certain neighborhoods of major cities, but also in media production – </w:t>
      </w:r>
      <w:r w:rsidRPr="00697BA7">
        <w:rPr>
          <w:rStyle w:val="StyleBoldUnderline"/>
          <w:rFonts w:asciiTheme="majorHAnsi" w:hAnsiTheme="majorHAnsi"/>
        </w:rPr>
        <w:t>“queer culture</w:t>
      </w:r>
      <w:r w:rsidRPr="00697BA7">
        <w:rPr>
          <w:rFonts w:asciiTheme="majorHAnsi" w:hAnsiTheme="majorHAnsi"/>
          <w:sz w:val="16"/>
        </w:rPr>
        <w:t xml:space="preserve">,” or at least gay male culture, </w:t>
      </w:r>
      <w:r w:rsidRPr="00697BA7">
        <w:rPr>
          <w:rStyle w:val="StyleBoldUnderline"/>
          <w:rFonts w:asciiTheme="majorHAnsi" w:hAnsiTheme="majorHAnsi"/>
        </w:rPr>
        <w:t>is predominantly portrayed as either mired in muscle and decadence or as mirroring heterosexual relationships. Often one stereotypical image fades into another with the aging of those trying to achieve the ideals; there is no larger critique, no analysis of what is contributing to the commodification and consumption that continues, and no notion of whose interests it ultimately serves</w:t>
      </w:r>
      <w:r w:rsidRPr="00697BA7">
        <w:rPr>
          <w:rFonts w:asciiTheme="majorHAnsi" w:hAnsiTheme="majorHAnsi"/>
          <w:sz w:val="16"/>
        </w:rPr>
        <w:t xml:space="preserve">. Lifestyle becomes choice, and status is integrated into making the right choice.7 </w:t>
      </w:r>
      <w:proofErr w:type="gramStart"/>
      <w:r w:rsidRPr="00697BA7">
        <w:rPr>
          <w:rFonts w:asciiTheme="majorHAnsi" w:hAnsiTheme="majorHAnsi"/>
          <w:sz w:val="16"/>
        </w:rPr>
        <w:t>In</w:t>
      </w:r>
      <w:proofErr w:type="gramEnd"/>
      <w:r w:rsidRPr="00697BA7">
        <w:rPr>
          <w:rFonts w:asciiTheme="majorHAnsi" w:hAnsiTheme="majorHAnsi"/>
          <w:sz w:val="16"/>
        </w:rPr>
        <w:t xml:space="preserve"> cities and rural areas where coming out is still traumatic and dangerous, </w:t>
      </w:r>
      <w:r w:rsidRPr="00697BA7">
        <w:rPr>
          <w:rStyle w:val="StyleBoldUnderline"/>
          <w:rFonts w:asciiTheme="majorHAnsi" w:hAnsiTheme="majorHAnsi"/>
        </w:rPr>
        <w:t>the norm is the mimicking of heterosexual relationships that becomes complete with a move to the suburbs. Much of the mainstream advertising and literature, queer and straight, is about owning the right things, whether it’s the right body, exciting sex, fashionable accessories, or children</w:t>
      </w:r>
      <w:r w:rsidRPr="00697BA7">
        <w:rPr>
          <w:rFonts w:asciiTheme="majorHAnsi" w:hAnsiTheme="majorHAnsi"/>
          <w:sz w:val="16"/>
        </w:rPr>
        <w:t xml:space="preserve">. Mass media, of course, promulgates the norms of the dominant culture and the economic machine that creates the desires of consumption. </w:t>
      </w:r>
      <w:r w:rsidRPr="00697BA7">
        <w:rPr>
          <w:rStyle w:val="StyleBoldUnderline"/>
          <w:rFonts w:asciiTheme="majorHAnsi" w:hAnsiTheme="majorHAnsi"/>
        </w:rPr>
        <w:t>Consumer products encourage the achievement of identity through accessorized lifestyles.</w:t>
      </w:r>
      <w:r w:rsidRPr="00697BA7">
        <w:rPr>
          <w:rFonts w:asciiTheme="majorHAnsi" w:hAnsiTheme="majorHAnsi"/>
          <w:sz w:val="16"/>
        </w:rPr>
        <w:t xml:space="preserve"> In a strange way the acquisition of consumables thus become symbolically equated with the achievement of rights. </w:t>
      </w:r>
      <w:r w:rsidRPr="00697BA7">
        <w:rPr>
          <w:rStyle w:val="StyleBoldUnderline"/>
          <w:rFonts w:asciiTheme="majorHAnsi" w:hAnsiTheme="majorHAnsi"/>
        </w:rPr>
        <w:t>There is very little difference in the advertising directed toward the straight and the queer markets:</w:t>
      </w:r>
      <w:r w:rsidRPr="00697BA7">
        <w:rPr>
          <w:rFonts w:asciiTheme="majorHAnsi" w:hAnsiTheme="majorHAnsi"/>
          <w:sz w:val="16"/>
        </w:rPr>
        <w:t xml:space="preserve"> whether we look at underwear ads created for gay men or pedophilic images of thin young women produced for the heterosexual market, their intention is the same – they are meant to sell products.8 </w:t>
      </w:r>
      <w:r w:rsidRPr="00697BA7">
        <w:rPr>
          <w:rStyle w:val="StyleBoldUnderline"/>
          <w:rFonts w:asciiTheme="majorHAnsi" w:hAnsiTheme="majorHAnsi"/>
        </w:rPr>
        <w:t>Desire is as much about conforming as it is about biological urges</w:t>
      </w:r>
      <w:r w:rsidRPr="00697BA7">
        <w:rPr>
          <w:rFonts w:asciiTheme="majorHAnsi" w:hAnsiTheme="majorHAnsi"/>
          <w:sz w:val="16"/>
        </w:rPr>
        <w:t xml:space="preserve">. To see that physical desire can be socially influenced we need only to see that the periodically repeated “scientific” surveys of attraction that would have us believe that European physical features are and (presumably) always have been the yardstick by which sexual desire is measured are patently and wholly ideological. We </w:t>
      </w:r>
      <w:r w:rsidRPr="00697BA7">
        <w:rPr>
          <w:rStyle w:val="StyleBoldUnderline"/>
          <w:rFonts w:asciiTheme="majorHAnsi" w:hAnsiTheme="majorHAnsi"/>
        </w:rPr>
        <w:t xml:space="preserve">know that these aspects of </w:t>
      </w:r>
      <w:r w:rsidRPr="00697BA7">
        <w:rPr>
          <w:rStyle w:val="StyleBoldUnderline"/>
          <w:rFonts w:asciiTheme="majorHAnsi" w:hAnsiTheme="majorHAnsi"/>
        </w:rPr>
        <w:lastRenderedPageBreak/>
        <w:t>culture change across cultures and over time</w:t>
      </w:r>
      <w:r w:rsidRPr="00697BA7">
        <w:rPr>
          <w:rFonts w:asciiTheme="majorHAnsi" w:hAnsiTheme="majorHAnsi"/>
          <w:sz w:val="16"/>
        </w:rPr>
        <w:t xml:space="preserve">.9 </w:t>
      </w:r>
      <w:proofErr w:type="gramStart"/>
      <w:r w:rsidRPr="00697BA7">
        <w:rPr>
          <w:rStyle w:val="StyleBoldUnderline"/>
          <w:rFonts w:asciiTheme="majorHAnsi" w:hAnsiTheme="majorHAnsi"/>
        </w:rPr>
        <w:t>These</w:t>
      </w:r>
      <w:proofErr w:type="gramEnd"/>
      <w:r w:rsidRPr="00697BA7">
        <w:rPr>
          <w:rStyle w:val="StyleBoldUnderline"/>
          <w:rFonts w:asciiTheme="majorHAnsi" w:hAnsiTheme="majorHAnsi"/>
        </w:rPr>
        <w:t xml:space="preserve"> “scientific findings,” passed on as fact, assume that globalization has not had an effect on the creation of desire, or that mass media are not involved. P</w:t>
      </w:r>
      <w:r w:rsidRPr="00697BA7">
        <w:rPr>
          <w:rFonts w:asciiTheme="majorHAnsi" w:hAnsiTheme="majorHAnsi"/>
          <w:sz w:val="16"/>
        </w:rPr>
        <w:t xml:space="preserve">atently racist, Euro-centric, and based on class, </w:t>
      </w:r>
      <w:r w:rsidRPr="00697BA7">
        <w:rPr>
          <w:rStyle w:val="StyleBoldUnderline"/>
          <w:rFonts w:asciiTheme="majorHAnsi" w:hAnsiTheme="majorHAnsi"/>
        </w:rPr>
        <w:t>they feed an ideal of consumer behavior that ranges from lust for designer clothing to the election to have cosmetic surgery</w:t>
      </w:r>
      <w:r w:rsidRPr="00697BA7">
        <w:rPr>
          <w:rFonts w:asciiTheme="majorHAnsi" w:hAnsiTheme="majorHAnsi"/>
          <w:sz w:val="16"/>
        </w:rPr>
        <w:t xml:space="preserve">. If we conclude that culture involves social norms by which people experience their daily lives, we next need to consider the means by which these norms are generated. </w:t>
      </w:r>
      <w:r w:rsidRPr="00697BA7">
        <w:rPr>
          <w:rStyle w:val="StyleBoldUnderline"/>
          <w:rFonts w:asciiTheme="majorHAnsi" w:hAnsiTheme="majorHAnsi"/>
        </w:rPr>
        <w:t>Culture appears by and as social interaction and this interlinking is responsive to flows of energy that exist at any particular moment.</w:t>
      </w:r>
      <w:r w:rsidRPr="00697BA7">
        <w:rPr>
          <w:rFonts w:asciiTheme="majorHAnsi" w:hAnsiTheme="majorHAnsi"/>
          <w:sz w:val="16"/>
        </w:rPr>
        <w:t xml:space="preserve"> Nation-states, for example, can appear as self-generated personalities that encompass the people within them. </w:t>
      </w:r>
      <w:r w:rsidRPr="00697BA7">
        <w:rPr>
          <w:rStyle w:val="StyleBoldUnderline"/>
          <w:rFonts w:asciiTheme="majorHAnsi" w:hAnsiTheme="majorHAnsi"/>
        </w:rPr>
        <w:t>They generate anthropomorphic representations of themselves that are encompassed in our relationship to them. Commodities, as the driving product of capitalism, need to be continually reproduced and consumed to generate profit, and thus needs must be re-generated.</w:t>
      </w:r>
      <w:r w:rsidRPr="00697BA7">
        <w:rPr>
          <w:rFonts w:asciiTheme="majorHAnsi" w:hAnsiTheme="majorHAnsi"/>
          <w:sz w:val="16"/>
        </w:rPr>
        <w:t xml:space="preserve"> Within this context there is a continuous need in our culture to create the new. Newness is the foundation of desirability, and a culture of newness creates and sells commodities. Novelty functions as the object of desire and thus itself becomes a form of equity. </w:t>
      </w:r>
      <w:r w:rsidRPr="00697BA7">
        <w:rPr>
          <w:rStyle w:val="StyleBoldUnderline"/>
          <w:rFonts w:asciiTheme="majorHAnsi" w:hAnsiTheme="majorHAnsi"/>
        </w:rPr>
        <w:t>The drive for newness, for replacement and novelty, does not take place solely in the realm of things, even as it attempts to turn feelings into things. Although commodities can take on a social life of their own</w:t>
      </w:r>
      <w:r w:rsidRPr="00697BA7">
        <w:rPr>
          <w:rFonts w:asciiTheme="majorHAnsi" w:hAnsiTheme="majorHAnsi"/>
          <w:sz w:val="16"/>
        </w:rPr>
        <w:t xml:space="preserve"> (such as the symbolic connection between a thing and the social wellbeing this represents10), </w:t>
      </w:r>
      <w:r w:rsidRPr="00697BA7">
        <w:rPr>
          <w:rStyle w:val="StyleBoldUnderline"/>
          <w:rFonts w:asciiTheme="majorHAnsi" w:hAnsiTheme="majorHAnsi"/>
        </w:rPr>
        <w:t>they do so in the realm of the creation of ideas about living.</w:t>
      </w:r>
      <w:r w:rsidRPr="00697BA7">
        <w:rPr>
          <w:rFonts w:asciiTheme="majorHAnsi" w:hAnsiTheme="majorHAnsi"/>
          <w:sz w:val="16"/>
        </w:rPr>
        <w:t xml:space="preserve"> The generation of consumer need and the attempts by individuals to meet those needs redirects energy away from the recognition of inequality and dominance to the satisfaction of felt desire. </w:t>
      </w:r>
      <w:r w:rsidRPr="00697BA7">
        <w:rPr>
          <w:rStyle w:val="Emphasis"/>
          <w:rFonts w:asciiTheme="majorHAnsi" w:hAnsiTheme="majorHAnsi"/>
        </w:rPr>
        <w:t>Sexuality and desire have thus been massively consumerized</w:t>
      </w:r>
      <w:r w:rsidRPr="00697BA7">
        <w:rPr>
          <w:rStyle w:val="StyleBoldUnderline"/>
          <w:rFonts w:asciiTheme="majorHAnsi" w:hAnsiTheme="majorHAnsi"/>
        </w:rPr>
        <w:t xml:space="preserve">. </w:t>
      </w:r>
      <w:r w:rsidRPr="00697BA7">
        <w:rPr>
          <w:rFonts w:asciiTheme="majorHAnsi" w:hAnsiTheme="majorHAnsi"/>
          <w:sz w:val="16"/>
        </w:rPr>
        <w:t xml:space="preserve">Roland Barthes (1990) showed us that “The Look” is more important than the act itself. But what does this mean on a cultural and on a strictly economic level? Who creates the images of the desirable and how are they played out? Who creates consumption? The creation of ideal behavior in capitalist societies is basic to social control. Striving to obtain commodities fixes energy on the acquisition of things as perceived needs. </w:t>
      </w:r>
      <w:r w:rsidRPr="00697BA7">
        <w:rPr>
          <w:rStyle w:val="StyleBoldUnderline"/>
          <w:rFonts w:asciiTheme="majorHAnsi" w:hAnsiTheme="majorHAnsi"/>
        </w:rPr>
        <w:t xml:space="preserve">This, of course, does not rule out a rejection of the creation of need; but it does lead to inequalities that are reinforced by that very act of striving. </w:t>
      </w:r>
    </w:p>
    <w:p w14:paraId="08631B82" w14:textId="77777777" w:rsidR="00BD1BB6" w:rsidRPr="00697BA7" w:rsidRDefault="00BD1BB6" w:rsidP="00BD1BB6">
      <w:pPr>
        <w:pStyle w:val="Heading4"/>
        <w:rPr>
          <w:rFonts w:asciiTheme="majorHAnsi" w:hAnsiTheme="majorHAnsi"/>
        </w:rPr>
      </w:pPr>
      <w:r w:rsidRPr="00697BA7">
        <w:rPr>
          <w:rFonts w:asciiTheme="majorHAnsi" w:hAnsiTheme="majorHAnsi"/>
        </w:rPr>
        <w:t>Divorcing yourself from the political precludes activism</w:t>
      </w:r>
    </w:p>
    <w:p w14:paraId="5D22F6CF" w14:textId="77777777" w:rsidR="00BD1BB6" w:rsidRPr="00697BA7" w:rsidRDefault="00BD1BB6" w:rsidP="00BD1BB6">
      <w:pPr>
        <w:rPr>
          <w:rFonts w:asciiTheme="majorHAnsi" w:hAnsiTheme="majorHAnsi"/>
          <w:color w:val="000000"/>
        </w:rPr>
      </w:pPr>
      <w:r w:rsidRPr="00697BA7">
        <w:rPr>
          <w:rStyle w:val="StyleStyleBold12pt"/>
          <w:rFonts w:asciiTheme="majorHAnsi" w:hAnsiTheme="majorHAnsi"/>
        </w:rPr>
        <w:t>Hall, 6</w:t>
      </w:r>
      <w:r w:rsidRPr="00697BA7">
        <w:rPr>
          <w:rFonts w:asciiTheme="majorHAnsi" w:hAnsiTheme="majorHAnsi"/>
        </w:rPr>
        <w:t xml:space="preserve"> - Professor of English at West Virginia University </w:t>
      </w:r>
      <w:r w:rsidRPr="00697BA7">
        <w:rPr>
          <w:rFonts w:asciiTheme="majorHAnsi" w:hAnsiTheme="majorHAnsi"/>
          <w:color w:val="000000"/>
        </w:rPr>
        <w:t>(Donald, “Imagining Queer Studies Out of the Doldrums” 9/15/06, http://chronicle.com.proxy.library.emory.edu/weekly/v53/i04/04b01501.htm)//gingE</w:t>
      </w:r>
    </w:p>
    <w:p w14:paraId="21633FF6" w14:textId="77777777" w:rsidR="00BD1BB6" w:rsidRPr="00697BA7" w:rsidRDefault="00BD1BB6" w:rsidP="00BD1BB6">
      <w:pPr>
        <w:rPr>
          <w:rStyle w:val="StyleBoldUnderline"/>
          <w:rFonts w:asciiTheme="majorHAnsi" w:hAnsiTheme="majorHAnsi"/>
        </w:rPr>
      </w:pPr>
      <w:r w:rsidRPr="00697BA7">
        <w:rPr>
          <w:rFonts w:asciiTheme="majorHAnsi" w:hAnsiTheme="majorHAnsi"/>
          <w:sz w:val="16"/>
        </w:rPr>
        <w:t>"</w:t>
      </w:r>
      <w:r w:rsidRPr="00697BA7">
        <w:rPr>
          <w:rStyle w:val="StyleBoldUnderline"/>
          <w:rFonts w:asciiTheme="majorHAnsi" w:hAnsiTheme="majorHAnsi"/>
        </w:rPr>
        <w:t>Queer Theory" burst onto the scene about 15 years ago. The term received its first high-profile usage in a special issue of the journal difference</w:t>
      </w:r>
      <w:r w:rsidRPr="00697BA7">
        <w:rPr>
          <w:rFonts w:asciiTheme="majorHAnsi" w:hAnsiTheme="majorHAnsi"/>
          <w:sz w:val="16"/>
        </w:rPr>
        <w:t xml:space="preserve">s ("Queer Theory: Lesbian and Gay Sexualities") published in the summer of 1991; was mentioned also in the groundbreaking collection of essays Inside/Out, appearing the same year; and then gained wide notice with the publication in 1993 of Michael Warner's influential collection Fear of a Queer Planet. By the fall of 1993, I was teaching a queer-studies course at California State University at Northridge, a class bursting at the seams with politically agitated students, many of whom were members of the campus activist group Squish — Strong Queers United in Suppressing Heterosexism. Since then my classes have always remained well enrolled (today I still turn away students, even with an enrollment cap of 40), but gradually the political energy has died away almost completely. The students in California (before I left in 2004) and now in West Virginia have become remarkably blasé concerning (what they consider) the few lingering vestiges of homophobia and increasingly eager to claim that life is actually pretty good now, with our many queer television shows, product lines, and other lifestyle components. While vicious gay-marriage debates rage in the media, Brokeback Mountain stirs up heated local controversy, and Fred Phelps's "God Hates Fags" picketers show up at local gay-pride events, even self-identifying queer students seem stunningly dismissive of politics generally, relying often on eye rolling as both critique and response. As we read about the early energy of groups such as Queer Nation and ACT UP, I often ask students about their own lack of passion for social-justice issues and political activism. A few will roll their eyes, but others will admit that </w:t>
      </w:r>
      <w:r w:rsidRPr="00697BA7">
        <w:rPr>
          <w:rStyle w:val="StyleBoldUnderline"/>
          <w:rFonts w:asciiTheme="majorHAnsi" w:hAnsiTheme="majorHAnsi"/>
        </w:rPr>
        <w:t>their passivity does, in fact, constitute a problem, though with a very unhelpful explanation for its root cause. "It's our own fault</w:t>
      </w:r>
      <w:r w:rsidRPr="00697BA7">
        <w:rPr>
          <w:rFonts w:asciiTheme="majorHAnsi" w:hAnsiTheme="majorHAnsi"/>
          <w:sz w:val="16"/>
        </w:rPr>
        <w:t xml:space="preserve">," said one very fashionable (and often fashionably late for class) </w:t>
      </w:r>
      <w:proofErr w:type="gramStart"/>
      <w:r w:rsidRPr="00697BA7">
        <w:rPr>
          <w:rFonts w:asciiTheme="majorHAnsi" w:hAnsiTheme="majorHAnsi"/>
          <w:sz w:val="16"/>
        </w:rPr>
        <w:t>A</w:t>
      </w:r>
      <w:proofErr w:type="gramEnd"/>
      <w:r w:rsidRPr="00697BA7">
        <w:rPr>
          <w:rFonts w:asciiTheme="majorHAnsi" w:hAnsiTheme="majorHAnsi"/>
          <w:sz w:val="16"/>
        </w:rPr>
        <w:t xml:space="preserve"> student. "We're just shallow." While some might see that comment as actual evidence supporting the explanation he offered, I don't buy the ease of that answer. Nor do I agree with another student from a few years ago at Humboldt State University, where I visited to give a talk on the state of queer studies, who tried to explain why all the queer students there seemed a bit depressed during the meeting I had with them: "</w:t>
      </w:r>
      <w:r w:rsidRPr="00697BA7">
        <w:rPr>
          <w:rStyle w:val="StyleBoldUnderline"/>
          <w:rFonts w:asciiTheme="majorHAnsi" w:hAnsiTheme="majorHAnsi"/>
        </w:rPr>
        <w:t>Things are just too easy on this campus for people to get motivated; we need some real oppression around here to energize us.</w:t>
      </w:r>
      <w:r w:rsidRPr="00697BA7">
        <w:rPr>
          <w:rFonts w:asciiTheme="majorHAnsi" w:hAnsiTheme="majorHAnsi"/>
          <w:sz w:val="16"/>
        </w:rPr>
        <w:t xml:space="preserve">" More oppression is not the answer to anyone's or any field's problems. Certainly there are some social contextual factors that offer </w:t>
      </w:r>
      <w:r w:rsidRPr="00697BA7">
        <w:rPr>
          <w:rFonts w:asciiTheme="majorHAnsi" w:hAnsiTheme="majorHAnsi"/>
          <w:sz w:val="16"/>
        </w:rPr>
        <w:lastRenderedPageBreak/>
        <w:t xml:space="preserve">help in understanding the waning of political energy in the classroom and in the field of queer studies generally. No student in my class last spring knew a single person who had died of AIDS. Since most of them were born in the mid-1980s and became sexually and socially self-aware in the last 10 years, they have never thought of AIDS as anything other than a pharmacologically manageable disease (even if that is a very dangerous and inaccurate perception, which I address in class). Ellen Degeneres's character on her show Ellen came out on national television in 1997, and the series Will and Grace started in 1998, when most of them were in middle school. The lesbian and gay students in my classes today never knew a time when their identities did not receive at least a modicum of media validation through visibility. Furthermore, the big issue of today — gay marriage — does not motivate them very much as a topic of personal and political urgency. Most of my gay and lesbian students are still sowing wild oats, so to speak; some speak about perhaps wanting to marry someday but express vague confidence that at some indeterminate point in the future, it will probably be allowed without any active work on their part. </w:t>
      </w:r>
      <w:r w:rsidRPr="00697BA7">
        <w:rPr>
          <w:rStyle w:val="StyleBoldUnderline"/>
          <w:rFonts w:asciiTheme="majorHAnsi" w:hAnsiTheme="majorHAnsi"/>
        </w:rPr>
        <w:t xml:space="preserve">Others dismiss marriage as an outmoded concept and not worthy of a battle in any event </w:t>
      </w:r>
      <w:r w:rsidRPr="00697BA7">
        <w:rPr>
          <w:rFonts w:asciiTheme="majorHAnsi" w:hAnsiTheme="majorHAnsi"/>
          <w:sz w:val="16"/>
        </w:rPr>
        <w:t xml:space="preserve">(a perspective with which I have a lot of sympathy). They do become interested when I talk about a few practicalities that marriage might bring with it and use, as an example, my own inability to get health insurance for my partner because of the lack of domestic-partnership benefits in West Virginia. But on the whole, they are not particularly energized by contemplating the impracticalities of being a middle-aged couple with no social safety net except what can be pieced together in spite of an unsympathetic state government. Granted, when I was in my teens and 20s, health insurance wasn't a burning issue for me either, at least until the AIDS crisis hit, and friends of mine without insurance (and many with insurance) faced terrible struggles in trying to get basic care for their illnesses. And given the fact that there is no similar or immediately galvanizing "life and death" issue today to enrage students, it is not surprising perhaps that they are rather blasé about politics. But just as the initial intensity of the feminist movement on college campuses waned long before sexism itself was seriously challenged, </w:t>
      </w:r>
      <w:r w:rsidRPr="00697BA7">
        <w:rPr>
          <w:rStyle w:val="StyleBoldUnderline"/>
          <w:rFonts w:asciiTheme="majorHAnsi" w:hAnsiTheme="majorHAnsi"/>
        </w:rPr>
        <w:t>so too is queer intensity declining precipitously, even as heterosexism remains legally entrenched and homophobia remains a common political tool and general social undercurrent. What does begin to rouse my students is the immediacy of violenceboth rhetorical and physical. Showing the film Boys Don't Cry got many of them very agitated</w:t>
      </w:r>
      <w:r w:rsidRPr="00697BA7">
        <w:rPr>
          <w:rFonts w:asciiTheme="majorHAnsi" w:hAnsiTheme="majorHAnsi"/>
          <w:sz w:val="16"/>
        </w:rPr>
        <w:t xml:space="preserve"> (even as a few also complained that I should only show them happy films rather than sad ones). Bringing in news stories of the harsh rhetoric used in legislatures across the nation as politicians debated anti-gay-marriage legislation and restrictions on rights for transgendered individuals led to even more-engaged classroom discussion. And I always actively encourage my socially conservative and religious students to speak their minds — not to shoot down their ideas but certainly to generate genuine awareness that not everyone agrees with each other on topics that my queer students seem to take for granted as already resolved. I do not teach political activism — that is not my role as a cultural-studies professor — but I do teach about the dynamics of social movements and hope that my students develop a passionate attachment to the topic, whatever their political beliefs. </w:t>
      </w:r>
      <w:r w:rsidRPr="00697BA7">
        <w:rPr>
          <w:rStyle w:val="StyleBoldUnderline"/>
          <w:rFonts w:asciiTheme="majorHAnsi" w:hAnsiTheme="majorHAnsi"/>
        </w:rPr>
        <w:t>Once ignited, that intensity has to be nurtured carefully. Readings from the early work of Judith Butler still help in that regard. Her now largely abandoned implication of individual agency in changing sexual and gender norms through disruptive performances</w:t>
      </w:r>
      <w:r w:rsidRPr="00697BA7">
        <w:rPr>
          <w:rFonts w:asciiTheme="majorHAnsi" w:hAnsiTheme="majorHAnsi"/>
          <w:sz w:val="16"/>
        </w:rPr>
        <w:t xml:space="preserve"> (which surfaces in both Gender Trouble from 1990 and the essay "Imitation and Gender Insubordination" from 1991) still makes students leave the classroom thinking that they can change the world if they first work creatively on themselves or their selves. </w:t>
      </w:r>
      <w:r w:rsidRPr="00697BA7">
        <w:rPr>
          <w:rStyle w:val="StyleBoldUnderline"/>
          <w:rFonts w:asciiTheme="majorHAnsi" w:hAnsiTheme="majorHAnsi"/>
        </w:rPr>
        <w:t xml:space="preserve">Indeed, much of the early energy in queer studies generally derived from the sense of being asked, and being willing, to commit one's self to an important, realizable, and exhilarating cause. </w:t>
      </w:r>
      <w:r w:rsidRPr="00697BA7">
        <w:rPr>
          <w:rFonts w:asciiTheme="majorHAnsi" w:hAnsiTheme="majorHAnsi"/>
          <w:sz w:val="16"/>
        </w:rPr>
        <w:t xml:space="preserve">Unfortunately some recent theoretical work is not helpful. Especially deflating is Lee Edelman's much-discussed antipolitical polemic from 2004, No Future: Queer Theory and the Death Drive, which is actually a symptom and reinforcement of the very problem of general political passivity that I'm discussing here. </w:t>
      </w:r>
      <w:r w:rsidRPr="00697BA7">
        <w:rPr>
          <w:rStyle w:val="StyleBoldUnderline"/>
          <w:rFonts w:asciiTheme="majorHAnsi" w:hAnsiTheme="majorHAnsi"/>
        </w:rPr>
        <w:t>Edelman uses Lacanian theory to argue that queers should repudiate the "oppressively political" and abandon any claim to a "viable political future." But the question remains as to how best to rekindle not only intellectual intensity in the classroom, but also an excitement about a dramatically different future that might even motivate students to engage in the hard work of collective action and sustained response long after they leave the university. Fundamental not only to "identity politics," but to all critical-thinking-based pedagogy is the belief that students, whatever their political orientation, should become engaged citizens in the world, not passive consumers who simply accept the status quo.</w:t>
      </w:r>
      <w:r w:rsidRPr="00697BA7">
        <w:rPr>
          <w:rFonts w:asciiTheme="majorHAnsi" w:hAnsiTheme="majorHAnsi"/>
          <w:sz w:val="16"/>
        </w:rPr>
        <w:t xml:space="preserve"> And what I have found works best in that regard is a return to an older model of consciousness-raising, based on dialogue and a sharing of lived experiences (there are always students in class who have endured terrible hardships about which they are willing to speak), followed by exercises that ask students to imagine certain futures — utopias, even — that they would find worthy of fighting for. The diversity of what they come up with (Is sex work legalized? Does marriage become a wholly passé concept? What role does spirituality or religion play?) </w:t>
      </w:r>
      <w:proofErr w:type="gramStart"/>
      <w:r w:rsidRPr="00697BA7">
        <w:rPr>
          <w:rFonts w:asciiTheme="majorHAnsi" w:hAnsiTheme="majorHAnsi"/>
          <w:sz w:val="16"/>
        </w:rPr>
        <w:t>can</w:t>
      </w:r>
      <w:proofErr w:type="gramEnd"/>
      <w:r w:rsidRPr="00697BA7">
        <w:rPr>
          <w:rFonts w:asciiTheme="majorHAnsi" w:hAnsiTheme="majorHAnsi"/>
          <w:sz w:val="16"/>
        </w:rPr>
        <w:t xml:space="preserve"> lead to very dynamic conversations. </w:t>
      </w:r>
      <w:r w:rsidRPr="00697BA7">
        <w:rPr>
          <w:rStyle w:val="StyleBoldUnderline"/>
          <w:rFonts w:asciiTheme="majorHAnsi" w:hAnsiTheme="majorHAnsi"/>
        </w:rPr>
        <w:t xml:space="preserve">Indeed, discussing their utopias allows them to begin to delineate the steps necessary to reach </w:t>
      </w:r>
      <w:r w:rsidRPr="00697BA7">
        <w:rPr>
          <w:rStyle w:val="StyleBoldUnderline"/>
          <w:rFonts w:asciiTheme="majorHAnsi" w:hAnsiTheme="majorHAnsi"/>
        </w:rPr>
        <w:lastRenderedPageBreak/>
        <w:t xml:space="preserve">those states, looking backward in time to the successes of past social movements and forward to ones in which they might invest. It encourages students to think critically about how social change occurs, rather than to imagine vaguely that injustice somehow dissipates magically without the hard work of individuals and groups' organizing. It urges them to juxtapose the present situation </w:t>
      </w:r>
      <w:r w:rsidRPr="00697BA7">
        <w:rPr>
          <w:rFonts w:asciiTheme="majorHAnsi" w:hAnsiTheme="majorHAnsi"/>
          <w:sz w:val="16"/>
        </w:rPr>
        <w:t>— and whatever fuzzy sense they have of its basic acceptability — w</w:t>
      </w:r>
      <w:r w:rsidRPr="00697BA7">
        <w:rPr>
          <w:rStyle w:val="StyleBoldUnderline"/>
          <w:rFonts w:asciiTheme="majorHAnsi" w:hAnsiTheme="majorHAnsi"/>
        </w:rPr>
        <w:t>ith a concrete visualization of what they would prefer as a reigning paradigm (or variety of paradigms).</w:t>
      </w:r>
      <w:r w:rsidRPr="00697BA7">
        <w:rPr>
          <w:rFonts w:asciiTheme="majorHAnsi" w:hAnsiTheme="majorHAnsi"/>
          <w:sz w:val="16"/>
        </w:rPr>
        <w:t xml:space="preserve"> Some, such as Edelman, would argue that such exercises lock us into variations of the "norm" as it currently stands (whatever we project will simply be a version of what already is), but consensus about a single place-holding utopia is never the goal. The wide variety of possible utopias, as they sometimes clash with and sometimes complement each other, leads to intellectual excitement, critical attachment, and even productive anger. I will take that energy any day over the stasis produced by a cynical refusal even to imagine or invest in a future. Queer studies will never be what it was in the early 1990s. Today's context of ongoing oppression but token media and marketplace acceptance is very different. However, the doldrums of the queer-studies classroom and queer studies as a field can be challenged and the energy reignited. </w:t>
      </w:r>
      <w:r w:rsidRPr="00697BA7">
        <w:rPr>
          <w:rStyle w:val="StyleBoldUnderline"/>
          <w:rFonts w:asciiTheme="majorHAnsi" w:hAnsiTheme="majorHAnsi"/>
        </w:rPr>
        <w:t>This means resisting the all-too-easy acceptance by students of the status quo</w:t>
      </w:r>
      <w:r w:rsidRPr="00697BA7">
        <w:rPr>
          <w:rFonts w:asciiTheme="majorHAnsi" w:hAnsiTheme="majorHAnsi"/>
          <w:sz w:val="16"/>
        </w:rPr>
        <w:t xml:space="preserve">; it means reminding them of the rhetorical and physical violence that continues to exist (but that is also uncomfortable to acknowledge and much easier simply to ignore or downplay); </w:t>
      </w:r>
      <w:r w:rsidRPr="00697BA7">
        <w:rPr>
          <w:rStyle w:val="StyleBoldUnderline"/>
          <w:rFonts w:asciiTheme="majorHAnsi" w:hAnsiTheme="majorHAnsi"/>
        </w:rPr>
        <w:t>it means (for those of us working in queer studies) disrupting our own complacency</w:t>
      </w:r>
      <w:r w:rsidRPr="00697BA7">
        <w:rPr>
          <w:rFonts w:asciiTheme="majorHAnsi" w:hAnsiTheme="majorHAnsi"/>
          <w:sz w:val="16"/>
        </w:rPr>
        <w:t xml:space="preserve"> that can result from being tenured, having successful writing and lecturing careers, and being able to afford a few comfortable lifestyle components. </w:t>
      </w:r>
      <w:r w:rsidRPr="00697BA7">
        <w:rPr>
          <w:rStyle w:val="StyleBoldUnderline"/>
          <w:rFonts w:asciiTheme="majorHAnsi" w:hAnsiTheme="majorHAnsi"/>
        </w:rPr>
        <w:t>Queer studies will have a future only if it does the hard work of imagining possible futures and articulating ways to actually get us there.</w:t>
      </w:r>
    </w:p>
    <w:p w14:paraId="77999542" w14:textId="77777777" w:rsidR="00BD1BB6" w:rsidRPr="00697BA7" w:rsidRDefault="00BD1BB6" w:rsidP="00BD1BB6">
      <w:pPr>
        <w:rPr>
          <w:rFonts w:asciiTheme="majorHAnsi" w:hAnsiTheme="majorHAnsi"/>
        </w:rPr>
      </w:pPr>
    </w:p>
    <w:p w14:paraId="59FFFD76" w14:textId="77777777" w:rsidR="00BD1BB6" w:rsidRPr="00697BA7" w:rsidRDefault="00BD1BB6" w:rsidP="00BD1BB6">
      <w:pPr>
        <w:pStyle w:val="Heading4"/>
        <w:rPr>
          <w:rFonts w:asciiTheme="majorHAnsi" w:hAnsiTheme="majorHAnsi"/>
        </w:rPr>
      </w:pPr>
      <w:r w:rsidRPr="00697BA7">
        <w:rPr>
          <w:rFonts w:asciiTheme="majorHAnsi" w:hAnsiTheme="majorHAnsi"/>
        </w:rPr>
        <w:t xml:space="preserve">“Queer” erases the ethnic and racial ties that people have – ends up denying difference. </w:t>
      </w:r>
    </w:p>
    <w:p w14:paraId="4CAB74B4" w14:textId="77777777" w:rsidR="00BD1BB6" w:rsidRPr="00697BA7" w:rsidRDefault="00BD1BB6" w:rsidP="00BD1BB6">
      <w:pPr>
        <w:rPr>
          <w:rFonts w:asciiTheme="majorHAnsi" w:hAnsiTheme="majorHAnsi"/>
        </w:rPr>
      </w:pPr>
      <w:proofErr w:type="gramStart"/>
      <w:r w:rsidRPr="00697BA7">
        <w:rPr>
          <w:rStyle w:val="StyleStyleBold12pt"/>
          <w:rFonts w:asciiTheme="majorHAnsi" w:hAnsiTheme="majorHAnsi"/>
        </w:rPr>
        <w:t>Gamson, 95</w:t>
      </w:r>
      <w:r w:rsidRPr="00697BA7">
        <w:rPr>
          <w:rFonts w:asciiTheme="majorHAnsi" w:hAnsiTheme="majorHAnsi"/>
        </w:rPr>
        <w:t xml:space="preserve"> - Professor of sociology at University of San Francisco (Joshua, “Must Identity Movements Self-Destruct?</w:t>
      </w:r>
      <w:proofErr w:type="gramEnd"/>
      <w:r w:rsidRPr="00697BA7">
        <w:rPr>
          <w:rFonts w:asciiTheme="majorHAnsi" w:hAnsiTheme="majorHAnsi"/>
        </w:rPr>
        <w:t xml:space="preserve"> A Queer Dilemma” from the book Social Perspectives in Lesbian &amp; Gay Studies: A Reader, republished in 1998. pp. 593-594)//gingE</w:t>
      </w:r>
    </w:p>
    <w:p w14:paraId="68A8F940" w14:textId="77777777" w:rsidR="00BD1BB6" w:rsidRPr="00697BA7" w:rsidRDefault="00BD1BB6" w:rsidP="00BD1BB6">
      <w:pPr>
        <w:rPr>
          <w:rFonts w:asciiTheme="majorHAnsi" w:hAnsiTheme="majorHAnsi"/>
          <w:sz w:val="16"/>
        </w:rPr>
      </w:pPr>
      <w:r w:rsidRPr="00697BA7">
        <w:rPr>
          <w:rFonts w:asciiTheme="majorHAnsi" w:hAnsiTheme="majorHAnsi"/>
          <w:sz w:val="16"/>
        </w:rPr>
        <w:t xml:space="preserve">In the hands of many letter writers, in fact, </w:t>
      </w:r>
      <w:r w:rsidRPr="00697BA7">
        <w:rPr>
          <w:rStyle w:val="StyleBoldUnderline"/>
          <w:rFonts w:asciiTheme="majorHAnsi" w:hAnsiTheme="majorHAnsi"/>
        </w:rPr>
        <w:t>queer</w:t>
      </w:r>
      <w:r w:rsidRPr="00697BA7">
        <w:rPr>
          <w:rFonts w:asciiTheme="majorHAnsi" w:hAnsiTheme="majorHAnsi"/>
          <w:sz w:val="16"/>
        </w:rPr>
        <w:t xml:space="preserve"> becomes simply a short hand for "gay, lesbian, bisexual, and transgender," much like "people of color" </w:t>
      </w:r>
      <w:r w:rsidRPr="00697BA7">
        <w:rPr>
          <w:rStyle w:val="StyleBoldUnderline"/>
          <w:rFonts w:asciiTheme="majorHAnsi" w:hAnsiTheme="majorHAnsi"/>
        </w:rPr>
        <w:t>becomes an inclusive and difference-erasing short hand for a long list of ethnic, national, and racial groups</w:t>
      </w:r>
      <w:r w:rsidRPr="00697BA7">
        <w:rPr>
          <w:rFonts w:asciiTheme="majorHAnsi" w:hAnsiTheme="majorHAnsi"/>
          <w:sz w:val="16"/>
        </w:rPr>
        <w:t xml:space="preserve">. And as some letter writers point </w:t>
      </w:r>
      <w:proofErr w:type="gramStart"/>
      <w:r w:rsidRPr="00697BA7">
        <w:rPr>
          <w:rFonts w:asciiTheme="majorHAnsi" w:hAnsiTheme="majorHAnsi"/>
          <w:sz w:val="16"/>
        </w:rPr>
        <w:t>out ,</w:t>
      </w:r>
      <w:proofErr w:type="gramEnd"/>
      <w:r w:rsidRPr="00697BA7">
        <w:rPr>
          <w:rFonts w:asciiTheme="majorHAnsi" w:hAnsiTheme="majorHAnsi"/>
          <w:sz w:val="16"/>
        </w:rPr>
        <w:t xml:space="preserve"> </w:t>
      </w:r>
      <w:r w:rsidRPr="00697BA7">
        <w:rPr>
          <w:rStyle w:val="StyleBoldUnderline"/>
          <w:rFonts w:asciiTheme="majorHAnsi" w:hAnsiTheme="majorHAnsi"/>
        </w:rPr>
        <w:t>as a quasi-national shorthand "queer" is just a slight shift in the boundaries of tribal membership with no attendant shifts in power</w:t>
      </w:r>
      <w:r w:rsidRPr="00697BA7">
        <w:rPr>
          <w:rFonts w:asciiTheme="majorHAnsi" w:hAnsiTheme="majorHAnsi"/>
          <w:sz w:val="16"/>
        </w:rPr>
        <w:t xml:space="preserve">; as some lesbian writers point out, it is as likely to become synonymous with "white gay male" (perhaps now with a nose ring and tattoos) as it is to describe a new community formation. Even in its less nationalist versions, </w:t>
      </w:r>
      <w:r w:rsidRPr="00697BA7">
        <w:rPr>
          <w:rStyle w:val="StyleBoldUnderline"/>
          <w:rFonts w:asciiTheme="majorHAnsi" w:hAnsiTheme="majorHAnsi"/>
        </w:rPr>
        <w:t>queer can easily be difference without change, can subsume and hide the internal differences it attempts to incorporate</w:t>
      </w:r>
      <w:r w:rsidRPr="00697BA7">
        <w:rPr>
          <w:rFonts w:asciiTheme="majorHAnsi" w:hAnsiTheme="majorHAnsi"/>
          <w:sz w:val="16"/>
        </w:rPr>
        <w:t>. The queer tribe attempts to be a multicultural, multigendered, multisexual, hodge-podge of outsiders; as Steven Seidman points out</w:t>
      </w:r>
      <w:r w:rsidRPr="00697BA7">
        <w:rPr>
          <w:rStyle w:val="StyleBoldUnderline"/>
          <w:rFonts w:asciiTheme="majorHAnsi" w:hAnsiTheme="majorHAnsi"/>
        </w:rPr>
        <w:t>, it ironically ends up "denying differences by either submerging them in an undifferentiated oppositional mass or by blocking the development of individual and social differences through the disciplining compulsory imperative to remain undifferentiated" (1993: 133). Queer as an identity category often restates tensions between sameness and difference in a different language.</w:t>
      </w:r>
    </w:p>
    <w:p w14:paraId="490E521E" w14:textId="77777777" w:rsidR="008B01DA" w:rsidRPr="00697BA7" w:rsidRDefault="008B01DA" w:rsidP="008B01DA">
      <w:pPr>
        <w:pStyle w:val="Heading3"/>
        <w:rPr>
          <w:rFonts w:asciiTheme="majorHAnsi" w:hAnsiTheme="majorHAnsi"/>
        </w:rPr>
      </w:pPr>
      <w:r w:rsidRPr="00697BA7">
        <w:rPr>
          <w:rFonts w:asciiTheme="majorHAnsi" w:hAnsiTheme="majorHAnsi"/>
        </w:rPr>
        <w:lastRenderedPageBreak/>
        <w:t>A2 – Reproductive Futurism</w:t>
      </w:r>
    </w:p>
    <w:p w14:paraId="45712690" w14:textId="77777777" w:rsidR="008B01DA" w:rsidRPr="00697BA7" w:rsidRDefault="008B01DA" w:rsidP="008B01DA">
      <w:pPr>
        <w:pStyle w:val="Heading4"/>
        <w:rPr>
          <w:rFonts w:asciiTheme="majorHAnsi" w:hAnsiTheme="majorHAnsi"/>
        </w:rPr>
      </w:pPr>
      <w:r w:rsidRPr="00697BA7">
        <w:rPr>
          <w:rFonts w:asciiTheme="majorHAnsi" w:hAnsiTheme="majorHAnsi"/>
        </w:rPr>
        <w:t>Queerness requires futurity—turns their reproductive futurism arguments</w:t>
      </w:r>
    </w:p>
    <w:p w14:paraId="20E12EBE" w14:textId="77777777" w:rsidR="008B01DA" w:rsidRPr="00697BA7" w:rsidRDefault="008B01DA" w:rsidP="008B01DA">
      <w:pPr>
        <w:rPr>
          <w:rFonts w:asciiTheme="majorHAnsi" w:hAnsiTheme="majorHAnsi"/>
        </w:rPr>
      </w:pPr>
      <w:r w:rsidRPr="00697BA7">
        <w:rPr>
          <w:rStyle w:val="StyleStyleBold12pt"/>
          <w:rFonts w:asciiTheme="majorHAnsi" w:hAnsiTheme="majorHAnsi"/>
        </w:rPr>
        <w:t>Muñoz, 6</w:t>
      </w:r>
      <w:r w:rsidRPr="00697BA7">
        <w:rPr>
          <w:rFonts w:asciiTheme="majorHAnsi" w:hAnsiTheme="majorHAnsi"/>
        </w:rPr>
        <w:t xml:space="preserve"> - Associate Professor of Performance Studies at NYU (José Esteban, PMLA, v121, n3, May, p. 825-826)//gingE</w:t>
      </w:r>
    </w:p>
    <w:p w14:paraId="79CAECFC" w14:textId="77777777" w:rsidR="008B01DA" w:rsidRPr="00697BA7" w:rsidRDefault="008B01DA" w:rsidP="008B01DA">
      <w:pPr>
        <w:rPr>
          <w:rFonts w:asciiTheme="majorHAnsi" w:hAnsiTheme="majorHAnsi"/>
          <w:sz w:val="16"/>
        </w:rPr>
      </w:pPr>
      <w:r w:rsidRPr="00697BA7">
        <w:rPr>
          <w:rFonts w:asciiTheme="majorHAnsi" w:hAnsiTheme="majorHAnsi"/>
          <w:sz w:val="16"/>
        </w:rPr>
        <w:t xml:space="preserve">I have chosen to counter polemics that argue for antirelationality by insisting on the essential need for an understanding of queerness as collectivity. At the 2005 MLA panel, in recent essays, and in my forthcoming book Cruising Utopia, I respond to the assertion that there is no future for the queer by arguing </w:t>
      </w:r>
      <w:r w:rsidRPr="00697BA7">
        <w:rPr>
          <w:rStyle w:val="StyleBoldUnderline"/>
          <w:rFonts w:asciiTheme="majorHAnsi" w:hAnsiTheme="majorHAnsi"/>
        </w:rPr>
        <w:t>that queerness is primarily about futurity. Queerness is always on the horizon. Indeed, for queerness to have any value whatsoever, it must be considered visible only on the horizon.</w:t>
      </w:r>
      <w:r w:rsidRPr="00697BA7">
        <w:rPr>
          <w:rFonts w:asciiTheme="majorHAnsi" w:hAnsiTheme="majorHAnsi"/>
          <w:sz w:val="16"/>
        </w:rPr>
        <w:t xml:space="preserve"> My argument is therefore interested in critiquing the ontological certitude that I understand to accompany the politics of presentist and pragmatic contemporary gay identity. </w:t>
      </w:r>
      <w:r w:rsidRPr="00697BA7">
        <w:rPr>
          <w:rStyle w:val="StyleBoldUnderline"/>
          <w:rFonts w:asciiTheme="majorHAnsi" w:hAnsiTheme="majorHAnsi"/>
        </w:rPr>
        <w:t>This certitude is often represented through a narration of disappearance and negativity that boils down to another game of fort-da.</w:t>
      </w:r>
      <w:r w:rsidRPr="00697BA7">
        <w:rPr>
          <w:rFonts w:asciiTheme="majorHAnsi" w:hAnsiTheme="majorHAnsi"/>
          <w:sz w:val="16"/>
        </w:rPr>
        <w:t xml:space="preserve"> My conference paper and the forthcoming book it is culled from have found much propulsion in the work of Ernst Bloch and other Marxist thinkers who did not dismiss utopia. Bloch found strident grounds for a critique of a totalizing and naturalizing idea of the present in his concept of the no-longer-conscious. A turn to the no-longer-conscious enabled a critical hermeneutics attuned to comprehending the not yet here. This temporal calculus deployed the past and the future as armaments to combat the devastating logic of the here and now, in which nothing exists outside the current moment and which naturalizes cultural logics like capitalism and heteronormativity. Concomitantly, Bloch has also sharpened our critical imagination’s emphasis on what he famously called “a principle of hope.” Hope is an easy target for antiutopians. </w:t>
      </w:r>
      <w:r w:rsidRPr="00697BA7">
        <w:rPr>
          <w:rStyle w:val="StyleBoldUnderline"/>
          <w:rFonts w:asciiTheme="majorHAnsi" w:hAnsiTheme="majorHAnsi"/>
        </w:rPr>
        <w:t>But while antiutopians might understand themselves as critical in the rejection of hope, they would, in the rush to denounce it, miss the point that hope is spawned of a critical investment in utopia that is nothing like naive but, instead, profoundly resistant to the stultifying temporal logic of a broken-down present. My turn to Bloch, hope, and utopia chal</w:t>
      </w:r>
      <w:r w:rsidRPr="00697BA7">
        <w:rPr>
          <w:rStyle w:val="StyleBoldUnderline"/>
          <w:rFonts w:asciiTheme="majorHAnsi" w:hAnsiTheme="majorHAnsi"/>
        </w:rPr>
        <w:softHyphen/>
        <w:t>lenges theoretical insights that have been stunted by the lull of presentness and by various romances of negativity and that have thus become routine and re</w:t>
      </w:r>
      <w:r w:rsidRPr="00697BA7">
        <w:rPr>
          <w:rStyle w:val="StyleBoldUnderline"/>
          <w:rFonts w:asciiTheme="majorHAnsi" w:hAnsiTheme="majorHAnsi"/>
        </w:rPr>
        <w:softHyphen/>
        <w:t>soundingly anticritical.</w:t>
      </w:r>
      <w:r w:rsidRPr="00697BA7">
        <w:rPr>
          <w:rFonts w:asciiTheme="majorHAnsi" w:hAnsiTheme="majorHAnsi"/>
          <w:sz w:val="16"/>
        </w:rPr>
        <w:t xml:space="preserve"> </w:t>
      </w:r>
    </w:p>
    <w:p w14:paraId="59322B4F" w14:textId="77777777" w:rsidR="007F3E46" w:rsidRPr="00697BA7" w:rsidRDefault="007F3E46" w:rsidP="007F3E46">
      <w:pPr>
        <w:rPr>
          <w:rFonts w:asciiTheme="majorHAnsi" w:hAnsiTheme="majorHAnsi"/>
        </w:rPr>
      </w:pPr>
    </w:p>
    <w:p w14:paraId="74B45D52"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Fem Fails</w:t>
      </w:r>
    </w:p>
    <w:p w14:paraId="466D1B02" w14:textId="77777777" w:rsidR="007F3E46" w:rsidRPr="00697BA7" w:rsidRDefault="007F3E46" w:rsidP="007F3E46">
      <w:pPr>
        <w:pStyle w:val="Heading4"/>
        <w:rPr>
          <w:rFonts w:asciiTheme="majorHAnsi" w:hAnsiTheme="majorHAnsi"/>
        </w:rPr>
      </w:pPr>
      <w:r w:rsidRPr="00697BA7">
        <w:rPr>
          <w:rFonts w:asciiTheme="majorHAnsi" w:hAnsiTheme="majorHAnsi"/>
        </w:rPr>
        <w:t>The criticism’s focus on identity creates a politics of exclusion that prevents meaningful critiques and turns the very superior identification they try to solve</w:t>
      </w:r>
    </w:p>
    <w:p w14:paraId="62B1FE41" w14:textId="77777777" w:rsidR="007F3E46" w:rsidRPr="00697BA7" w:rsidRDefault="007F3E46" w:rsidP="007F3E46">
      <w:pPr>
        <w:rPr>
          <w:rFonts w:asciiTheme="majorHAnsi" w:hAnsiTheme="majorHAnsi"/>
        </w:rPr>
      </w:pPr>
      <w:r w:rsidRPr="00697BA7">
        <w:rPr>
          <w:rStyle w:val="StyleStyleBold12pt"/>
          <w:rFonts w:asciiTheme="majorHAnsi" w:hAnsiTheme="majorHAnsi"/>
        </w:rPr>
        <w:t>Jarvis, 2k</w:t>
      </w:r>
      <w:r w:rsidRPr="00697BA7">
        <w:rPr>
          <w:rFonts w:asciiTheme="majorHAnsi" w:hAnsiTheme="majorHAnsi"/>
        </w:rPr>
        <w:t xml:space="preserve"> </w:t>
      </w:r>
      <w:proofErr w:type="gramStart"/>
      <w:r w:rsidRPr="00697BA7">
        <w:rPr>
          <w:rFonts w:asciiTheme="majorHAnsi" w:hAnsiTheme="majorHAnsi"/>
        </w:rPr>
        <w:t>-  (</w:t>
      </w:r>
      <w:proofErr w:type="gramEnd"/>
      <w:r w:rsidRPr="00697BA7">
        <w:rPr>
          <w:rFonts w:asciiTheme="majorHAnsi" w:hAnsiTheme="majorHAnsi"/>
        </w:rPr>
        <w:t>DSL, ‘International Relations and the Challenge of Postmodernism’, February, University of South Carolina Publishing, pg. 160-162)//gingE</w:t>
      </w:r>
    </w:p>
    <w:p w14:paraId="6173FE58" w14:textId="77777777" w:rsidR="007F3E46" w:rsidRPr="00697BA7" w:rsidRDefault="007F3E46" w:rsidP="007F3E46">
      <w:pPr>
        <w:rPr>
          <w:rFonts w:asciiTheme="majorHAnsi" w:hAnsiTheme="majorHAnsi"/>
          <w:b/>
          <w:iCs/>
          <w:sz w:val="24"/>
          <w:u w:val="single"/>
          <w:bdr w:val="single" w:sz="18" w:space="0" w:color="auto"/>
        </w:rPr>
      </w:pPr>
      <w:r w:rsidRPr="00697BA7">
        <w:rPr>
          <w:rFonts w:asciiTheme="majorHAnsi" w:hAnsiTheme="majorHAnsi"/>
          <w:sz w:val="16"/>
        </w:rPr>
        <w:t xml:space="preserve">Critical research agendas of this type, however, are not found easily in International Relations. </w:t>
      </w:r>
      <w:r w:rsidRPr="00697BA7">
        <w:rPr>
          <w:rStyle w:val="StyleBoldUnderline"/>
          <w:rFonts w:asciiTheme="majorHAnsi" w:hAnsiTheme="majorHAnsi"/>
        </w:rPr>
        <w:t>Critics of feminist perspectives run the risk of denouncement as either a misogynist malcontent or an androcentric keeper of the gate. At work in much of this discourse is an unstated political correctness</w:t>
      </w:r>
      <w:r w:rsidRPr="00697BA7">
        <w:rPr>
          <w:rFonts w:asciiTheme="majorHAnsi" w:hAnsiTheme="majorHAnsi"/>
          <w:sz w:val="16"/>
        </w:rPr>
        <w:t xml:space="preserve">, where the historical marginalization of women bestows intellectual autonomy, </w:t>
      </w:r>
      <w:r w:rsidRPr="00697BA7">
        <w:rPr>
          <w:rStyle w:val="StyleBoldUnderline"/>
          <w:rFonts w:asciiTheme="majorHAnsi" w:hAnsiTheme="majorHAnsi"/>
        </w:rPr>
        <w:t xml:space="preserve">excluding those outside the identity group from legitimate participation in its </w:t>
      </w:r>
      <w:proofErr w:type="gramStart"/>
      <w:r w:rsidRPr="00697BA7">
        <w:rPr>
          <w:rStyle w:val="StyleBoldUnderline"/>
          <w:rFonts w:asciiTheme="majorHAnsi" w:hAnsiTheme="majorHAnsi"/>
        </w:rPr>
        <w:t>discourse.</w:t>
      </w:r>
      <w:proofErr w:type="gramEnd"/>
      <w:r w:rsidRPr="00697BA7">
        <w:rPr>
          <w:rStyle w:val="StyleBoldUnderline"/>
          <w:rFonts w:asciiTheme="majorHAnsi" w:hAnsiTheme="majorHAnsi"/>
        </w:rPr>
        <w:t xml:space="preserve"> Only feminist women can do real, legitimate, feminist theory since</w:t>
      </w:r>
      <w:r w:rsidRPr="00697BA7">
        <w:rPr>
          <w:rFonts w:asciiTheme="majorHAnsi" w:hAnsiTheme="majorHAnsi"/>
          <w:sz w:val="16"/>
        </w:rPr>
        <w:t xml:space="preserve">, in the mantra of identity politics, </w:t>
      </w:r>
      <w:r w:rsidRPr="00697BA7">
        <w:rPr>
          <w:rStyle w:val="StyleBoldUnderline"/>
          <w:rFonts w:asciiTheme="majorHAnsi" w:hAnsiTheme="majorHAnsi"/>
        </w:rPr>
        <w:t>discourse must emanate from a positional (personal) ontology. Those sensitive or sympathetic to the identity politics of par¬ticular groups are, of course, welcome to lend support and encourage¬ment, but only on terms delineated by the groups themselves</w:t>
      </w:r>
      <w:r w:rsidRPr="00697BA7">
        <w:rPr>
          <w:rFonts w:asciiTheme="majorHAnsi" w:hAnsiTheme="majorHAnsi"/>
          <w:sz w:val="16"/>
        </w:rPr>
        <w:t xml:space="preserve">. In this way, </w:t>
      </w:r>
      <w:r w:rsidRPr="00697BA7">
        <w:rPr>
          <w:rStyle w:val="StyleBoldUnderline"/>
          <w:rFonts w:asciiTheme="majorHAnsi" w:hAnsiTheme="majorHAnsi"/>
        </w:rPr>
        <w:t>they enjoy an uncontested sovereign hegemony over their own self-identification</w:t>
      </w:r>
      <w:r w:rsidRPr="00697BA7">
        <w:rPr>
          <w:rFonts w:asciiTheme="majorHAnsi" w:hAnsiTheme="majorHAnsi"/>
          <w:sz w:val="16"/>
        </w:rPr>
        <w:t>, insuring the group discourse is self constituted and that its parameters, operative methodology</w:t>
      </w:r>
      <w:proofErr w:type="gramStart"/>
      <w:r w:rsidRPr="00697BA7">
        <w:rPr>
          <w:rFonts w:asciiTheme="majorHAnsi" w:hAnsiTheme="majorHAnsi"/>
          <w:sz w:val="16"/>
        </w:rPr>
        <w:t>, ,uu</w:t>
      </w:r>
      <w:proofErr w:type="gramEnd"/>
      <w:r w:rsidRPr="00697BA7">
        <w:rPr>
          <w:rFonts w:asciiTheme="majorHAnsi" w:hAnsiTheme="majorHAnsi"/>
          <w:sz w:val="16"/>
        </w:rPr>
        <w:t xml:space="preserve">\ standards of argument, appraisal, and evidentiary provisions are self defined. Thus, for example, when Sylvester calls lor a "home.steading" does so "by </w:t>
      </w:r>
      <w:r w:rsidRPr="00697BA7">
        <w:rPr>
          <w:rStyle w:val="StyleBoldUnderline"/>
          <w:rFonts w:asciiTheme="majorHAnsi" w:hAnsiTheme="majorHAnsi"/>
        </w:rPr>
        <w:t>[a] repetitive feminist insistence that we be included on our terms</w:t>
      </w:r>
      <w:r w:rsidRPr="00697BA7">
        <w:rPr>
          <w:rFonts w:asciiTheme="majorHAnsi" w:hAnsiTheme="majorHAnsi"/>
          <w:sz w:val="16"/>
        </w:rPr>
        <w:t xml:space="preserve">" (my emphasis). </w:t>
      </w:r>
      <w:r w:rsidRPr="00697BA7">
        <w:rPr>
          <w:rStyle w:val="StyleBoldUnderline"/>
          <w:rFonts w:asciiTheme="majorHAnsi" w:hAnsiTheme="majorHAnsi"/>
        </w:rPr>
        <w:t>Rather than an invitation to engage in dialogue, this is an ultimatum that a sovereign intellectual space be provided and insulated from critics who question the merits of identity-based political discourse</w:t>
      </w:r>
      <w:r w:rsidRPr="00697BA7">
        <w:rPr>
          <w:rFonts w:asciiTheme="majorHAnsi" w:hAnsiTheme="majorHAnsi"/>
          <w:sz w:val="16"/>
        </w:rPr>
        <w:t xml:space="preserv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w:t>
      </w:r>
      <w:r w:rsidRPr="00697BA7">
        <w:rPr>
          <w:rStyle w:val="StyleBoldUnderline"/>
          <w:rFonts w:asciiTheme="majorHAnsi" w:hAnsiTheme="majorHAnsi"/>
        </w:rPr>
        <w:t>Such stipulative provisions might be likened to a form of negotiated sovereign territoriality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w:t>
      </w:r>
      <w:r w:rsidRPr="00697BA7">
        <w:rPr>
          <w:rFonts w:asciiTheme="majorHAnsi" w:hAnsiTheme="majorHAnsi"/>
          <w:sz w:val="16"/>
        </w:rPr>
        <w:t xml:space="preserve"> "</w:t>
      </w:r>
      <w:r w:rsidRPr="00697BA7">
        <w:rPr>
          <w:rStyle w:val="StyleBoldUnderline"/>
          <w:rFonts w:asciiTheme="majorHAnsi" w:hAnsiTheme="majorHAnsi"/>
        </w:rPr>
        <w:t>respecting" this discourse as it hastens about the project of deconstructing International Relations as a "male space."</w:t>
      </w:r>
      <w:r w:rsidRPr="00697BA7">
        <w:rPr>
          <w:rFonts w:asciiTheme="majorHAnsi" w:hAnsiTheme="majorHAnsi"/>
          <w:sz w:val="16"/>
        </w:rPr>
        <w:t xml:space="preserve"> Sylvester's impassioned plea for tolerance and "emphatic cooperation" is thus confined to like-minded individuals, </w:t>
      </w:r>
      <w:r w:rsidRPr="00697BA7">
        <w:rPr>
          <w:rStyle w:val="StyleBoldUnderline"/>
          <w:rFonts w:asciiTheme="majorHAnsi" w:hAnsiTheme="majorHAnsi"/>
        </w:rPr>
        <w:t>those who do not challenge feminist epistemologies but accept them as a necessary means of rein¬venting the discipline as a discourse between postmodern identities—the most</w:t>
      </w:r>
      <w:r w:rsidRPr="00697BA7">
        <w:rPr>
          <w:rFonts w:asciiTheme="majorHAnsi" w:hAnsiTheme="majorHAnsi"/>
          <w:sz w:val="16"/>
        </w:rPr>
        <w:t xml:space="preserve"> </w:t>
      </w:r>
      <w:r w:rsidRPr="00697BA7">
        <w:rPr>
          <w:rStyle w:val="StyleBoldUnderline"/>
          <w:rFonts w:asciiTheme="majorHAnsi" w:hAnsiTheme="majorHAnsi"/>
        </w:rPr>
        <w:t>important of which is gender</w:t>
      </w:r>
      <w:r w:rsidRPr="00697BA7">
        <w:rPr>
          <w:rFonts w:asciiTheme="majorHAnsi" w:hAnsiTheme="majorHAnsi"/>
          <w:sz w:val="16"/>
        </w:rPr>
        <w:t xml:space="preserve">.94 Intolerance or misogyny thus become the ironic epithets attached to those who question the wisdom of this reinvention or the merits of the return of identity in international theory.'"' </w:t>
      </w:r>
      <w:r w:rsidRPr="00697BA7">
        <w:rPr>
          <w:rStyle w:val="StyleBoldUnderline"/>
          <w:rFonts w:asciiTheme="majorHAnsi" w:hAnsiTheme="majorHAnsi"/>
        </w:rPr>
        <w:t>Most strategic of all, however, demands for entry to the disci¬pline and calls for intellectual spaces betray a self-imposed, politically motivated marginality.</w:t>
      </w:r>
      <w:r w:rsidRPr="00697BA7">
        <w:rPr>
          <w:rFonts w:asciiTheme="majorHAnsi" w:hAnsiTheme="majorHAnsi"/>
          <w:sz w:val="16"/>
        </w:rPr>
        <w:t xml:space="preserve"> After all, where are such calls issued from other than the discipline and the intellectual—and well established—spaces of feminist International Relations? Much like the strategies employed by male dissidents, then, </w:t>
      </w:r>
      <w:r w:rsidRPr="00697BA7">
        <w:rPr>
          <w:rStyle w:val="StyleBoldUnderline"/>
          <w:rFonts w:asciiTheme="majorHAnsi" w:hAnsiTheme="majorHAnsi"/>
        </w:rPr>
        <w:t>feminist postmodernists too deflect as illegitimate any criticism that derives from skeptics whose vantage points are labeled privileged. And privilege is vari¬ously interpreted historically, especially along lines of race, color, and sex where the denotations white and male, to name but two, serve as generational mediums to assess the injustices of past histories.</w:t>
      </w:r>
      <w:r w:rsidRPr="00697BA7">
        <w:rPr>
          <w:rFonts w:asciiTheme="majorHAnsi" w:hAnsiTheme="majorHAnsi"/>
          <w:sz w:val="16"/>
        </w:rPr>
        <w:t xml:space="preserve"> White males, for example, become generic signifiers for historical oppression, indicating an ontologicallv privileged group by which the historical experiences of the "other" can then be reclaimed in the context of their related oppression, exploitation, and exclusion. </w:t>
      </w:r>
      <w:r w:rsidRPr="00697BA7">
        <w:rPr>
          <w:rStyle w:val="StyleBoldUnderline"/>
          <w:rFonts w:asciiTheme="majorHAnsi" w:hAnsiTheme="majorHAnsi"/>
        </w:rPr>
        <w:t>Legitimacy</w:t>
      </w:r>
      <w:r w:rsidRPr="00697BA7">
        <w:rPr>
          <w:rFonts w:asciiTheme="majorHAnsi" w:hAnsiTheme="majorHAnsi"/>
          <w:sz w:val="16"/>
        </w:rPr>
        <w:t xml:space="preserve">, in this context, </w:t>
      </w:r>
      <w:r w:rsidRPr="00697BA7">
        <w:rPr>
          <w:rStyle w:val="StyleBoldUnderline"/>
          <w:rFonts w:asciiTheme="majorHAnsi" w:hAnsiTheme="majorHAnsi"/>
        </w:rPr>
        <w:t>can then be claimed in terms of one's group identity and the extent to which the history of that particular group has been "silenced." In this same way, self-identification or "self-</w:t>
      </w:r>
      <w:r w:rsidRPr="00697BA7">
        <w:rPr>
          <w:rStyle w:val="StyleBoldUnderline"/>
          <w:rFonts w:asciiTheme="majorHAnsi" w:hAnsiTheme="majorHAnsi"/>
        </w:rPr>
        <w:lastRenderedPageBreak/>
        <w:t>situation" establishes one's credentials</w:t>
      </w:r>
      <w:r w:rsidRPr="00697BA7">
        <w:rPr>
          <w:rFonts w:asciiTheme="majorHAnsi" w:hAnsiTheme="majorHAnsi"/>
          <w:sz w:val="16"/>
        </w:rPr>
        <w:t>, allowing admittance to the group and legitimating the "authoritative" vantage point from which one speaks and writes. Thus, for example, Jan Jindy Pettman includes among the introductory pages to her most recent book, Worldinjj Women, a section titled "A (personal) politics of location," in which her identity as a woman, a feminist, and an academic, makes appar¬ent her particular (marginal) identities and group loyalties.96 Similarly, Christine Sylvester, in the introduction to her book, insists, "</w:t>
      </w:r>
      <w:r w:rsidRPr="00697BA7">
        <w:rPr>
          <w:rStyle w:val="StyleBoldUnderline"/>
          <w:rFonts w:asciiTheme="majorHAnsi" w:hAnsiTheme="majorHAnsi"/>
        </w:rPr>
        <w:t>It is impor¬tant to provide a context for one's work in the often-denied politics of the personal."</w:t>
      </w:r>
      <w:r w:rsidRPr="00697BA7">
        <w:rPr>
          <w:rFonts w:asciiTheme="majorHAnsi" w:hAnsiTheme="majorHAnsi"/>
          <w:sz w:val="16"/>
        </w:rPr>
        <w:t xml:space="preserve"> Accordingly, self-declaration reveals to the reader that she is a feminist, went to a Catholic girls school where she was schooled to "develop your brains and confess something called 'sins' to always male forever priests," and that these provide some pieces to her dynamic objec¬tivity.97 </w:t>
      </w:r>
      <w:r w:rsidRPr="00697BA7">
        <w:rPr>
          <w:rStyle w:val="StyleBoldUnderline"/>
          <w:rFonts w:asciiTheme="majorHAnsi" w:hAnsiTheme="majorHAnsi"/>
        </w:rPr>
        <w:t>Like territorial markers, self-identification permits entry to intel¬lectual spaces whose sovereign authority is "policed" as much by marginal subjectivities as they allege of the oppressors who "police" the discourse of realism, or who are said to walk the corridors of the discipline insuring the replication of patriarchy, hierarchical agendas, and "malestream" theory.</w:t>
      </w:r>
      <w:r w:rsidRPr="00697BA7">
        <w:rPr>
          <w:rFonts w:asciiTheme="majorHAnsi" w:hAnsiTheme="majorHAnsi"/>
          <w:sz w:val="16"/>
        </w:rPr>
        <w:t xml:space="preserve"> If Sylvester's version of feminist postmodernism is projected as tolerant, per-spectivist, and encompassing of a multiplicity of approaches, in reality </w:t>
      </w:r>
      <w:r w:rsidRPr="00697BA7">
        <w:rPr>
          <w:rStyle w:val="Emphasis"/>
          <w:rFonts w:asciiTheme="majorHAnsi" w:hAnsiTheme="majorHAnsi"/>
        </w:rPr>
        <w:t>it is as selective, exclusionary, and dismissive of alternative perspectives as mainstream approaches are accused of being.</w:t>
      </w:r>
    </w:p>
    <w:p w14:paraId="39F1640A"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The portrayal of women as the passive </w:t>
      </w:r>
      <w:proofErr w:type="gramStart"/>
      <w:r w:rsidRPr="00697BA7">
        <w:rPr>
          <w:rFonts w:asciiTheme="majorHAnsi" w:hAnsiTheme="majorHAnsi"/>
        </w:rPr>
        <w:t>Other</w:t>
      </w:r>
      <w:proofErr w:type="gramEnd"/>
      <w:r w:rsidRPr="00697BA7">
        <w:rPr>
          <w:rFonts w:asciiTheme="majorHAnsi" w:hAnsiTheme="majorHAnsi"/>
        </w:rPr>
        <w:t xml:space="preserve"> reifies the binaries between men and women—they just link back to themselves</w:t>
      </w:r>
    </w:p>
    <w:p w14:paraId="7C97A6F3" w14:textId="77777777" w:rsidR="007F3E46" w:rsidRPr="00697BA7" w:rsidRDefault="007F3E46" w:rsidP="007F3E46">
      <w:pPr>
        <w:rPr>
          <w:rFonts w:asciiTheme="majorHAnsi" w:hAnsiTheme="majorHAnsi"/>
        </w:rPr>
      </w:pPr>
      <w:r w:rsidRPr="00697BA7">
        <w:rPr>
          <w:rStyle w:val="StyleStyleBold12pt"/>
          <w:rFonts w:asciiTheme="majorHAnsi" w:hAnsiTheme="majorHAnsi"/>
        </w:rPr>
        <w:t>Monceri, 13</w:t>
      </w:r>
      <w:r w:rsidRPr="00697BA7">
        <w:rPr>
          <w:rFonts w:asciiTheme="majorHAnsi" w:hAnsiTheme="majorHAnsi"/>
        </w:rPr>
        <w:t xml:space="preserve"> (Flavia Monceri Università del Molise, Dipartimento di Scienze Umanistiche Sociali e </w:t>
      </w:r>
      <w:proofErr w:type="gramStart"/>
      <w:r w:rsidRPr="00697BA7">
        <w:rPr>
          <w:rFonts w:asciiTheme="majorHAnsi" w:hAnsiTheme="majorHAnsi"/>
        </w:rPr>
        <w:t>della</w:t>
      </w:r>
      <w:proofErr w:type="gramEnd"/>
      <w:r w:rsidRPr="00697BA7">
        <w:rPr>
          <w:rFonts w:asciiTheme="majorHAnsi" w:hAnsiTheme="majorHAnsi"/>
        </w:rPr>
        <w:t xml:space="preserve"> Formazione, Faculty May 2013 “Violence and gender belonging: Considerations on ‘femicide/feminicide’”www.academia.edu/3671123/Violence_and_gender_belonging_Considerations_on_femicide_feminicide)//gingE</w:t>
      </w:r>
    </w:p>
    <w:p w14:paraId="60ECB7E1" w14:textId="77777777" w:rsidR="007F3E46" w:rsidRPr="00697BA7" w:rsidRDefault="007F3E46" w:rsidP="007F3E46">
      <w:pPr>
        <w:rPr>
          <w:rFonts w:asciiTheme="majorHAnsi" w:hAnsiTheme="majorHAnsi"/>
          <w:sz w:val="16"/>
        </w:rPr>
      </w:pPr>
      <w:r w:rsidRPr="00697BA7">
        <w:rPr>
          <w:rFonts w:asciiTheme="majorHAnsi" w:hAnsiTheme="majorHAnsi"/>
          <w:sz w:val="16"/>
        </w:rPr>
        <w:t xml:space="preserve">2) This leads me to the second set of questions: What is the role of women in this process? Should they wait for patriarchal society to change at the hand of men? Shouldthey accept their passive or at most reactive role, at the same time accepting that there isan essential difference between men and women, the former being inescapably violent,wheras the latter inescapably vulnerable? Reading one of the most recent Italian bookson feminicide (R. Diaz and L. Garofano, I labirinti </w:t>
      </w:r>
      <w:proofErr w:type="gramStart"/>
      <w:r w:rsidRPr="00697BA7">
        <w:rPr>
          <w:rFonts w:asciiTheme="majorHAnsi" w:hAnsiTheme="majorHAnsi"/>
          <w:sz w:val="16"/>
        </w:rPr>
        <w:t>del</w:t>
      </w:r>
      <w:proofErr w:type="gramEnd"/>
      <w:r w:rsidRPr="00697BA7">
        <w:rPr>
          <w:rFonts w:asciiTheme="majorHAnsi" w:hAnsiTheme="majorHAnsi"/>
          <w:sz w:val="16"/>
        </w:rPr>
        <w:t xml:space="preserve"> male. Femminicidio, stalking e 4 violenza sulle donne: che cosa sono, come difendersi , Infinito edizioni, Formigine(Modena) 2013) I just had the impression that we are not yet ready to negate thatwomen are doomed to be victims, exclusively because they are women . But </w:t>
      </w:r>
      <w:r w:rsidRPr="00697BA7">
        <w:rPr>
          <w:rStyle w:val="StyleBoldUnderline"/>
          <w:rFonts w:asciiTheme="majorHAnsi" w:hAnsiTheme="majorHAnsi"/>
        </w:rPr>
        <w:t xml:space="preserve">this binary eduction women=victims vs. men=murderers does not seem to be very effective, notonly because it represents things in an essentialistic and monolithic way, but also because it dramatically narrows the measures, </w:t>
      </w:r>
      <w:r w:rsidRPr="00697BA7">
        <w:rPr>
          <w:rFonts w:asciiTheme="majorHAnsi" w:hAnsiTheme="majorHAnsi"/>
          <w:sz w:val="16"/>
        </w:rPr>
        <w:t xml:space="preserve">tactics and weapons to which </w:t>
      </w:r>
      <w:r w:rsidRPr="00697BA7">
        <w:rPr>
          <w:rStyle w:val="StyleBoldUnderline"/>
          <w:rFonts w:asciiTheme="majorHAnsi" w:hAnsiTheme="majorHAnsi"/>
        </w:rPr>
        <w:t>women themselves can resort. Until today, almost any account I have read on concrete femicides/feminicides depicts the women involved as passive victims, who doomed to die from the very beginning, because they had no way to fight</w:t>
      </w:r>
      <w:r w:rsidRPr="00697BA7">
        <w:rPr>
          <w:rFonts w:asciiTheme="majorHAnsi" w:hAnsiTheme="majorHAnsi"/>
          <w:sz w:val="16"/>
        </w:rPr>
        <w:t xml:space="preserve"> against the violent man/men harassing them .Sometimes women do counter-attack, but in this cases they are depicted, even bywomen interpreters, as simply reacting at the aim of a self-defense. In short, </w:t>
      </w:r>
      <w:r w:rsidRPr="00697BA7">
        <w:rPr>
          <w:rStyle w:val="StyleBoldUnderline"/>
          <w:rFonts w:asciiTheme="majorHAnsi" w:hAnsiTheme="majorHAnsi"/>
        </w:rPr>
        <w:t xml:space="preserve">women are not able to be violent, because they are </w:t>
      </w:r>
      <w:proofErr w:type="gramStart"/>
      <w:r w:rsidRPr="00697BA7">
        <w:rPr>
          <w:rStyle w:val="StyleBoldUnderline"/>
          <w:rFonts w:asciiTheme="majorHAnsi" w:hAnsiTheme="majorHAnsi"/>
        </w:rPr>
        <w:t>essentially ,</w:t>
      </w:r>
      <w:proofErr w:type="gramEnd"/>
      <w:r w:rsidRPr="00697BA7">
        <w:rPr>
          <w:rStyle w:val="StyleBoldUnderline"/>
          <w:rFonts w:asciiTheme="majorHAnsi" w:hAnsiTheme="majorHAnsi"/>
        </w:rPr>
        <w:t xml:space="preserve"> as women , incapable to be violent</w:t>
      </w:r>
      <w:r w:rsidRPr="00697BA7">
        <w:rPr>
          <w:rFonts w:asciiTheme="majorHAnsi" w:hAnsiTheme="majorHAnsi"/>
          <w:sz w:val="16"/>
        </w:rPr>
        <w:t xml:space="preserve">, if not in the willy-nilly form of a reaction to reiterated attacks. Well, I find that this idea is surely coherent with the above-mentioned construction of two essentially differentgroups (men and women), but at the same time </w:t>
      </w:r>
      <w:r w:rsidRPr="00697BA7">
        <w:rPr>
          <w:rStyle w:val="StyleBoldUnderline"/>
          <w:rFonts w:asciiTheme="majorHAnsi" w:hAnsiTheme="majorHAnsi"/>
        </w:rPr>
        <w:t xml:space="preserve">it accepts the very same stereotypes and prejudices with which it charges patriarchal society (and the group of ‘the men’). Women should be ‘saved’ by the institutions established by men because they need to be saved by </w:t>
      </w:r>
      <w:proofErr w:type="gramStart"/>
      <w:r w:rsidRPr="00697BA7">
        <w:rPr>
          <w:rStyle w:val="StyleBoldUnderline"/>
          <w:rFonts w:asciiTheme="majorHAnsi" w:hAnsiTheme="majorHAnsi"/>
        </w:rPr>
        <w:t>men ,</w:t>
      </w:r>
      <w:proofErr w:type="gramEnd"/>
      <w:r w:rsidRPr="00697BA7">
        <w:rPr>
          <w:rStyle w:val="StyleBoldUnderline"/>
          <w:rFonts w:asciiTheme="majorHAnsi" w:hAnsiTheme="majorHAnsi"/>
        </w:rPr>
        <w:t xml:space="preserve"> being incapable to do it themselves because they are women</w:t>
      </w:r>
      <w:r w:rsidRPr="00697BA7">
        <w:rPr>
          <w:rFonts w:asciiTheme="majorHAnsi" w:hAnsiTheme="majorHAnsi"/>
          <w:sz w:val="16"/>
        </w:rPr>
        <w:t xml:space="preserve"> . Is this what women really want today? As far as I am concerned, my clear answer is ‘not at all!</w:t>
      </w:r>
      <w:proofErr w:type="gramStart"/>
      <w:r w:rsidRPr="00697BA7">
        <w:rPr>
          <w:rFonts w:asciiTheme="majorHAnsi" w:hAnsiTheme="majorHAnsi"/>
          <w:sz w:val="16"/>
        </w:rPr>
        <w:t>’.</w:t>
      </w:r>
      <w:proofErr w:type="gramEnd"/>
      <w:r w:rsidRPr="00697BA7">
        <w:rPr>
          <w:rFonts w:asciiTheme="majorHAnsi" w:hAnsiTheme="majorHAnsi"/>
          <w:sz w:val="16"/>
        </w:rPr>
        <w:t xml:space="preserve"> 3. This is the reason why as a theorist prone to queer theory instead of feminism, toanarchy instead of (radical) democracy, and to (radical and interdependent</w:t>
      </w:r>
      <w:proofErr w:type="gramStart"/>
      <w:r w:rsidRPr="00697BA7">
        <w:rPr>
          <w:rFonts w:asciiTheme="majorHAnsi" w:hAnsiTheme="majorHAnsi"/>
          <w:sz w:val="16"/>
        </w:rPr>
        <w:t>)individualism</w:t>
      </w:r>
      <w:proofErr w:type="gramEnd"/>
      <w:r w:rsidRPr="00697BA7">
        <w:rPr>
          <w:rFonts w:asciiTheme="majorHAnsi" w:hAnsiTheme="majorHAnsi"/>
          <w:sz w:val="16"/>
        </w:rPr>
        <w:t xml:space="preserve"> instead of (traditional) collectivism, but first of all as a radical political philosopher of a Nietzschean kind, I suggest that we just stop kidding and do the serious job. It consists, in my opinion, in questioning the untouched state of things, stillimplicitly accepted even by the most part of feminist theorists, according to which weshould keep on distinguishing two and only two groups of human individuals on anessentialist biological basis. </w:t>
      </w:r>
      <w:r w:rsidRPr="00697BA7">
        <w:rPr>
          <w:rStyle w:val="StyleBoldUnderline"/>
          <w:rFonts w:asciiTheme="majorHAnsi" w:hAnsiTheme="majorHAnsi"/>
        </w:rPr>
        <w:t xml:space="preserve">There is no ‘objective truth’ entailed in the statement that human individuals should be divided into two groups according to the anatomicalappearance of the body, to which a set of essential </w:t>
      </w:r>
      <w:r w:rsidRPr="00697BA7">
        <w:rPr>
          <w:rStyle w:val="StyleBoldUnderline"/>
          <w:rFonts w:asciiTheme="majorHAnsi" w:hAnsiTheme="majorHAnsi"/>
        </w:rPr>
        <w:lastRenderedPageBreak/>
        <w:t>psychological, hormonal, behavioral…differences could be attached</w:t>
      </w:r>
      <w:r w:rsidRPr="00697BA7">
        <w:rPr>
          <w:rFonts w:asciiTheme="majorHAnsi" w:hAnsiTheme="majorHAnsi"/>
          <w:sz w:val="16"/>
        </w:rPr>
        <w:t xml:space="preserve">.From this perspective, if we want to stop the killing of ‘women’ we must first of all hitout the very notion of ‘Woman’, showing its inconsistence, its artificial nature, sogaining the side-effect to deprive the current system of stereotypes and prejudices of any significance. And this should be done first of all by self-identified and/or identified‘women’ themselves. You might object: ‘But this is not enough, this is too abstract, weneed concrete measures’. Yes, of course, and I do not deny that given the current situation we need them also from the part of society. But </w:t>
      </w:r>
      <w:r w:rsidRPr="00697BA7">
        <w:rPr>
          <w:rStyle w:val="StyleBoldUnderline"/>
          <w:rFonts w:asciiTheme="majorHAnsi" w:hAnsiTheme="majorHAnsi"/>
        </w:rPr>
        <w:t>we should not be content with pleading for such measures and giving up to go further, both theoretically and at thelevel of everyday (political) action.My point is that we should not abdicate to the power we have as individuals, whatever the bodily appearance and the social identification, in the hope that things will change without fighting, because those who currently hold the power will sooner or later become aware that they are mistaken</w:t>
      </w:r>
      <w:r w:rsidRPr="00697BA7">
        <w:rPr>
          <w:rFonts w:asciiTheme="majorHAnsi" w:hAnsiTheme="majorHAnsi"/>
          <w:sz w:val="16"/>
        </w:rPr>
        <w:t>. Individuals are the protagonists of change, but inorder to change things they must regain confidence in their ability to exercise power andto continuously (re)negotiate the contexual conditions and their collocation within them.This can be done not least by changing the practices of everyday life and their meanings, by overtly fighting when needed, as well as in a thousand other ways at themicro-level</w:t>
      </w:r>
      <w:proofErr w:type="gramStart"/>
      <w:r w:rsidRPr="00697BA7">
        <w:rPr>
          <w:rFonts w:asciiTheme="majorHAnsi" w:hAnsiTheme="majorHAnsi"/>
          <w:sz w:val="16"/>
        </w:rPr>
        <w:t>.‘</w:t>
      </w:r>
      <w:proofErr w:type="gramEnd"/>
      <w:r w:rsidRPr="00697BA7">
        <w:rPr>
          <w:rFonts w:asciiTheme="majorHAnsi" w:hAnsiTheme="majorHAnsi"/>
          <w:sz w:val="16"/>
        </w:rPr>
        <w:t>Women’ are no exception, unless they are satisfied to self-perceive and be perceived asthe opposite, passive, ‘soft’ pole of an artificial, and frankly obsolete, sexual binary.And in order to give you just a hint as to the things to which I am thinking as ways tomodify, though slowly and with difficulty, the current situation from a micro-political perspective, I indicate some of them, which I understand as political actions in and for themselves, although they are only trivial examples that should be further elaborated: • Stop identifying as a ‘woman’ in speech, behavior, and thinking. • Stop worrying about white hair, wrinkles, small tits, big butts, and so on: it’s alla fraud to force you to become a ‘woman’. • Stop trying to be attractive for ‘men’ (for instance, you might claim they do itfor you). • Stop cooking, doing the chores, take care of children, husbands, relatives</w:t>
      </w:r>
      <w:proofErr w:type="gramStart"/>
      <w:r w:rsidRPr="00697BA7">
        <w:rPr>
          <w:rFonts w:asciiTheme="majorHAnsi" w:hAnsiTheme="majorHAnsi"/>
          <w:sz w:val="16"/>
        </w:rPr>
        <w:t>,neighbor</w:t>
      </w:r>
      <w:proofErr w:type="gramEnd"/>
      <w:r w:rsidRPr="00697BA7">
        <w:rPr>
          <w:rFonts w:asciiTheme="majorHAnsi" w:hAnsiTheme="majorHAnsi"/>
          <w:sz w:val="16"/>
        </w:rPr>
        <w:t xml:space="preserve">, etc. only because you feel this is typical of you as a ‘woman’. And please, stop complaining about it: If you feel you are the care-giver, be contentwith it and be aware of the power it gives to you, or move on. • Exercise your power at every moment: be aware of your power, it’s really far from a capitulation to a patriarchal way of thinking • </w:t>
      </w:r>
      <w:proofErr w:type="gramStart"/>
      <w:r w:rsidRPr="00697BA7">
        <w:rPr>
          <w:rFonts w:asciiTheme="majorHAnsi" w:hAnsiTheme="majorHAnsi"/>
          <w:sz w:val="16"/>
        </w:rPr>
        <w:t>And</w:t>
      </w:r>
      <w:proofErr w:type="gramEnd"/>
      <w:r w:rsidRPr="00697BA7">
        <w:rPr>
          <w:rFonts w:asciiTheme="majorHAnsi" w:hAnsiTheme="majorHAnsi"/>
          <w:sz w:val="16"/>
        </w:rPr>
        <w:t xml:space="preserve"> if violence is needed…well, be violent! We are humang beings, after all</w:t>
      </w:r>
      <w:proofErr w:type="gramStart"/>
      <w:r w:rsidRPr="00697BA7">
        <w:rPr>
          <w:rFonts w:asciiTheme="majorHAnsi" w:hAnsiTheme="majorHAnsi"/>
          <w:sz w:val="16"/>
        </w:rPr>
        <w:t>,aren’t</w:t>
      </w:r>
      <w:proofErr w:type="gramEnd"/>
      <w:r w:rsidRPr="00697BA7">
        <w:rPr>
          <w:rFonts w:asciiTheme="majorHAnsi" w:hAnsiTheme="majorHAnsi"/>
          <w:sz w:val="16"/>
        </w:rPr>
        <w:t xml:space="preserve"> we?</w:t>
      </w:r>
    </w:p>
    <w:p w14:paraId="74571976" w14:textId="77777777" w:rsidR="007F3E46" w:rsidRPr="00697BA7" w:rsidRDefault="007F3E46" w:rsidP="007F3E46">
      <w:pPr>
        <w:rPr>
          <w:rFonts w:asciiTheme="majorHAnsi" w:hAnsiTheme="majorHAnsi"/>
        </w:rPr>
      </w:pPr>
    </w:p>
    <w:p w14:paraId="00AF10A9" w14:textId="3985E8AA" w:rsidR="004B68C9" w:rsidRPr="00697BA7" w:rsidRDefault="004B68C9" w:rsidP="007F3E46">
      <w:pPr>
        <w:pStyle w:val="Heading3"/>
        <w:rPr>
          <w:rFonts w:asciiTheme="majorHAnsi" w:hAnsiTheme="majorHAnsi"/>
        </w:rPr>
      </w:pPr>
      <w:r w:rsidRPr="00697BA7">
        <w:rPr>
          <w:rFonts w:asciiTheme="majorHAnsi" w:hAnsiTheme="majorHAnsi"/>
        </w:rPr>
        <w:lastRenderedPageBreak/>
        <w:t>Patriarchy doesn’t cause war</w:t>
      </w:r>
    </w:p>
    <w:p w14:paraId="613B94ED" w14:textId="77777777" w:rsidR="004B68C9" w:rsidRPr="00697BA7" w:rsidRDefault="004B68C9" w:rsidP="004B68C9">
      <w:pPr>
        <w:pStyle w:val="Heading4"/>
        <w:rPr>
          <w:rFonts w:asciiTheme="majorHAnsi" w:hAnsiTheme="majorHAnsi"/>
        </w:rPr>
      </w:pPr>
      <w:r w:rsidRPr="00697BA7">
        <w:rPr>
          <w:rFonts w:asciiTheme="majorHAnsi" w:hAnsiTheme="majorHAnsi"/>
        </w:rPr>
        <w:t>Gender is not the root cause of war.</w:t>
      </w:r>
    </w:p>
    <w:p w14:paraId="45CD39C4" w14:textId="77777777" w:rsidR="004B68C9" w:rsidRPr="00697BA7" w:rsidRDefault="004B68C9" w:rsidP="004B68C9">
      <w:pPr>
        <w:rPr>
          <w:rFonts w:asciiTheme="majorHAnsi" w:hAnsiTheme="majorHAnsi"/>
        </w:rPr>
      </w:pPr>
      <w:r w:rsidRPr="00697BA7">
        <w:rPr>
          <w:rStyle w:val="StyleStyleBold12pt"/>
          <w:rFonts w:asciiTheme="majorHAnsi" w:hAnsiTheme="majorHAnsi"/>
        </w:rPr>
        <w:t>Goldstein, 1</w:t>
      </w:r>
      <w:r w:rsidRPr="00697BA7">
        <w:rPr>
          <w:rFonts w:asciiTheme="majorHAnsi" w:hAnsiTheme="majorHAnsi"/>
        </w:rPr>
        <w:t xml:space="preserve"> </w:t>
      </w:r>
      <w:proofErr w:type="gramStart"/>
      <w:r w:rsidRPr="00697BA7">
        <w:rPr>
          <w:rFonts w:asciiTheme="majorHAnsi" w:hAnsiTheme="majorHAnsi"/>
        </w:rPr>
        <w:t>-  Professor</w:t>
      </w:r>
      <w:proofErr w:type="gramEnd"/>
      <w:r w:rsidRPr="00697BA7">
        <w:rPr>
          <w:rFonts w:asciiTheme="majorHAnsi" w:hAnsiTheme="majorHAnsi"/>
        </w:rPr>
        <w:t xml:space="preserve"> of International Relations at American University (Joshua S., War and Gender: How Gender Shapes the War System and Vice Versa, pp.411-412)//gingE</w:t>
      </w:r>
    </w:p>
    <w:p w14:paraId="6D2DDCBB" w14:textId="77777777" w:rsidR="004B68C9" w:rsidRPr="00697BA7" w:rsidRDefault="004B68C9" w:rsidP="004B68C9">
      <w:pPr>
        <w:rPr>
          <w:rStyle w:val="StyleBoldUnderline"/>
          <w:rFonts w:asciiTheme="majorHAnsi" w:hAnsiTheme="majorHAnsi"/>
        </w:rPr>
      </w:pPr>
      <w:r w:rsidRPr="00697BA7">
        <w:rPr>
          <w:rFonts w:asciiTheme="majorHAnsi" w:hAnsiTheme="majorHAnsi"/>
          <w:sz w:val="16"/>
        </w:rPr>
        <w:t xml:space="preserve">I began this book hoping to contribute in some way to a deeper understanding of war – an understanding that would improve the chances of someday achieving real peace, by deleting war from our human repertoire.  </w:t>
      </w:r>
      <w:r w:rsidRPr="00697BA7">
        <w:rPr>
          <w:rStyle w:val="StyleBoldUnderline"/>
          <w:rFonts w:asciiTheme="majorHAnsi" w:hAnsiTheme="majorHAnsi"/>
        </w:rPr>
        <w:t>In following the thread of gender running through war,</w:t>
      </w:r>
      <w:r w:rsidRPr="00697BA7">
        <w:rPr>
          <w:rFonts w:asciiTheme="majorHAnsi" w:hAnsiTheme="majorHAnsi"/>
          <w:sz w:val="16"/>
        </w:rPr>
        <w:t xml:space="preserve"> I found the deeper understanding I had hoped for – a multidisciplinary and multilevel engagement with the subject.  </w:t>
      </w:r>
      <w:r w:rsidRPr="00697BA7">
        <w:rPr>
          <w:rStyle w:val="StyleBoldUnderline"/>
          <w:rFonts w:asciiTheme="majorHAnsi" w:hAnsiTheme="majorHAnsi"/>
        </w:rPr>
        <w:t>Yet I became somewhat more pessimistic about how quickly or easily war may end.  The war system emerges, from the evidence in this book, as relatively ubiquitous and robust.  Efforts to change this system must overcome several dilemmas mentioned in this book.</w:t>
      </w:r>
      <w:r w:rsidRPr="00697BA7">
        <w:rPr>
          <w:rFonts w:asciiTheme="majorHAnsi" w:hAnsiTheme="majorHAnsi"/>
          <w:sz w:val="16"/>
        </w:rPr>
        <w:t xml:space="preserve"> 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  This approach brings strategic allies to the peace movement (women, labor, minorities), but rests on the assumption that injustices cause war.  The evidence in this book suggests that causality runs at least as strongly the other way.  </w:t>
      </w:r>
      <w:r w:rsidRPr="00697BA7">
        <w:rPr>
          <w:rStyle w:val="StyleBoldUnderline"/>
          <w:rFonts w:asciiTheme="majorHAnsi" w:hAnsiTheme="majorHAnsi"/>
        </w:rPr>
        <w:t>War is not a product of capitalism, imperialism, gender, innate aggression, or any other single cause, although all of these influence wars’ outbreaks and outcomes.  Rather, war has in part fueled and sustained these and other injustices.  So, “if you want peace, work for peace.”  Indeed, if you want justice (gender and others), work for peace.  Causality</w:t>
      </w:r>
      <w:r w:rsidRPr="00697BA7">
        <w:rPr>
          <w:rFonts w:asciiTheme="majorHAnsi" w:hAnsiTheme="majorHAnsi"/>
          <w:sz w:val="16"/>
        </w:rPr>
        <w:t xml:space="preserve"> does not run just upward through the levels of analysis, from types of individuals, societies, and governments up to war.  It </w:t>
      </w:r>
      <w:r w:rsidRPr="00697BA7">
        <w:rPr>
          <w:rStyle w:val="StyleBoldUnderline"/>
          <w:rFonts w:asciiTheme="majorHAnsi" w:hAnsiTheme="majorHAnsi"/>
        </w:rPr>
        <w:t>runs downward too</w:t>
      </w:r>
      <w:r w:rsidRPr="00697BA7">
        <w:rPr>
          <w:rFonts w:asciiTheme="majorHAnsi" w:hAnsiTheme="majorHAnsi"/>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697BA7">
        <w:rPr>
          <w:rStyle w:val="StyleBoldUnderline"/>
          <w:rFonts w:asciiTheme="majorHAnsi" w:hAnsiTheme="majorHAnsi"/>
        </w:rPr>
        <w:t>, the emphasis on injustice as the main cause of war seems to be empirically inadequate.</w:t>
      </w:r>
    </w:p>
    <w:p w14:paraId="1379EB8C" w14:textId="77777777" w:rsidR="004B68C9" w:rsidRPr="00697BA7" w:rsidRDefault="004B68C9" w:rsidP="004B68C9">
      <w:pPr>
        <w:rPr>
          <w:rFonts w:asciiTheme="majorHAnsi" w:hAnsiTheme="majorHAnsi"/>
        </w:rPr>
      </w:pPr>
    </w:p>
    <w:p w14:paraId="474E05D8" w14:textId="77777777" w:rsidR="004B68C9" w:rsidRPr="00697BA7" w:rsidRDefault="004B68C9" w:rsidP="004B68C9">
      <w:pPr>
        <w:pStyle w:val="Heading4"/>
        <w:rPr>
          <w:rFonts w:asciiTheme="majorHAnsi" w:hAnsiTheme="majorHAnsi"/>
        </w:rPr>
      </w:pPr>
      <w:r w:rsidRPr="00697BA7">
        <w:rPr>
          <w:rFonts w:asciiTheme="majorHAnsi" w:hAnsiTheme="majorHAnsi"/>
        </w:rPr>
        <w:t>Ending patriarchy doesn’t end state coercion or conflict – which means they don’t solve war.</w:t>
      </w:r>
    </w:p>
    <w:p w14:paraId="1742FAD9" w14:textId="77777777" w:rsidR="004B68C9" w:rsidRPr="00697BA7" w:rsidRDefault="004B68C9" w:rsidP="004B68C9">
      <w:pPr>
        <w:rPr>
          <w:rFonts w:asciiTheme="majorHAnsi" w:hAnsiTheme="majorHAnsi"/>
        </w:rPr>
      </w:pPr>
      <w:r w:rsidRPr="00697BA7">
        <w:rPr>
          <w:rStyle w:val="StyleStyleBold12pt"/>
          <w:rFonts w:asciiTheme="majorHAnsi" w:hAnsiTheme="majorHAnsi"/>
        </w:rPr>
        <w:t>Adams and Orloff, 5</w:t>
      </w:r>
      <w:r w:rsidRPr="00697BA7">
        <w:rPr>
          <w:rFonts w:asciiTheme="majorHAnsi" w:hAnsiTheme="majorHAnsi"/>
        </w:rPr>
        <w:t xml:space="preserve"> - Professor of Sociology at Yale and at Northwestern (Julia and Anna Shola, Politics and Gender, pp.174-175)//gingE</w:t>
      </w:r>
    </w:p>
    <w:p w14:paraId="7F9E2654" w14:textId="77777777" w:rsidR="004B68C9" w:rsidRPr="00697BA7" w:rsidRDefault="004B68C9" w:rsidP="004B68C9">
      <w:pPr>
        <w:rPr>
          <w:rFonts w:asciiTheme="majorHAnsi" w:hAnsiTheme="majorHAnsi"/>
          <w:sz w:val="16"/>
        </w:rPr>
      </w:pPr>
      <w:r w:rsidRPr="00697BA7">
        <w:rPr>
          <w:rFonts w:asciiTheme="majorHAnsi" w:hAnsiTheme="majorHAnsi"/>
          <w:sz w:val="16"/>
        </w:rPr>
        <w:t>That institutional analysis should also include the coercive moment of state power. Young seems to assume that well-behaved, appropriate states (states that are not running protection rackets?) can simply do without coercion, whether “dominative power that exploits those it rules for its own aggrandizement” or the pastoral power that “often appears gentle and benevolent both to its wielders and to those under its sway, but is no less powerful for that reason” (</w:t>
      </w:r>
      <w:hyperlink r:id="rId20" w:anchor="ref038" w:history="1">
        <w:r w:rsidRPr="00697BA7">
          <w:rPr>
            <w:rFonts w:asciiTheme="majorHAnsi" w:hAnsiTheme="majorHAnsi"/>
            <w:sz w:val="16"/>
          </w:rPr>
          <w:t>Young 2003</w:t>
        </w:r>
      </w:hyperlink>
      <w:r w:rsidRPr="00697BA7">
        <w:rPr>
          <w:rFonts w:asciiTheme="majorHAnsi" w:hAnsiTheme="majorHAnsi"/>
          <w:sz w:val="16"/>
        </w:rPr>
        <w:t xml:space="preserve">, 6). Perhaps Young and many like her cannot conceive of the normative ideal of politics as anything more than deliberative debate or, at most, law enforcement on a global scale. Wielding coercive power, even against terrorists or fascists, is for them simply beyond the pale. </w:t>
      </w:r>
      <w:r w:rsidRPr="00697BA7">
        <w:rPr>
          <w:rStyle w:val="StyleBoldUnderline"/>
          <w:rFonts w:asciiTheme="majorHAnsi" w:hAnsiTheme="majorHAnsi"/>
        </w:rPr>
        <w:t>But all states face the issue of how to sustain the sinews of power, the extraction of resources—taxes, soldiers—in order to function, against resistance and in competition with other powerful domestic and international actors, whose goals may not coincide with their own</w:t>
      </w:r>
      <w:r w:rsidRPr="00697BA7">
        <w:rPr>
          <w:rFonts w:asciiTheme="majorHAnsi" w:hAnsiTheme="majorHAnsi"/>
          <w:sz w:val="16"/>
        </w:rPr>
        <w:t>. We cannot ignore the insights of Max Weber (</w:t>
      </w:r>
      <w:hyperlink r:id="rId21" w:anchor="ref037" w:history="1">
        <w:r w:rsidRPr="00697BA7">
          <w:rPr>
            <w:rFonts w:asciiTheme="majorHAnsi" w:hAnsiTheme="majorHAnsi"/>
            <w:sz w:val="16"/>
          </w:rPr>
          <w:t>1968</w:t>
        </w:r>
      </w:hyperlink>
      <w:r w:rsidRPr="00697BA7">
        <w:rPr>
          <w:rFonts w:asciiTheme="majorHAnsi" w:hAnsiTheme="majorHAnsi"/>
          <w:sz w:val="16"/>
        </w:rPr>
        <w:t xml:space="preserve">, 56) and others about the conflictual nature of politics and the bottom-line coercive nature of states. </w:t>
      </w:r>
      <w:r w:rsidRPr="00697BA7">
        <w:rPr>
          <w:rStyle w:val="StyleBoldUnderline"/>
          <w:rFonts w:asciiTheme="majorHAnsi" w:hAnsiTheme="majorHAnsi"/>
        </w:rPr>
        <w:t xml:space="preserve">Nor do we believe that even a fully democratic system, national or international, will ever shed its conflictual or agonistic (to use the term favored by Chantal Mouffe) character. </w:t>
      </w:r>
      <w:r w:rsidRPr="00697BA7">
        <w:rPr>
          <w:rFonts w:asciiTheme="majorHAnsi" w:hAnsiTheme="majorHAnsi"/>
          <w:sz w:val="16"/>
        </w:rPr>
        <w:t xml:space="preserve">We share Young's aspirations for a genuinely democratic world order, but such an order simply cannot be wished into being. Perhaps we should attend to the bracing warnings of Carl Schmitt (whose insights are interpreted in </w:t>
      </w:r>
      <w:hyperlink r:id="rId22" w:anchor="ref021" w:history="1">
        <w:r w:rsidRPr="00697BA7">
          <w:rPr>
            <w:rFonts w:asciiTheme="majorHAnsi" w:hAnsiTheme="majorHAnsi"/>
            <w:sz w:val="16"/>
          </w:rPr>
          <w:t>Kalyvas 1999</w:t>
        </w:r>
      </w:hyperlink>
      <w:r w:rsidRPr="00697BA7">
        <w:rPr>
          <w:rFonts w:asciiTheme="majorHAnsi" w:hAnsiTheme="majorHAnsi"/>
          <w:sz w:val="16"/>
        </w:rPr>
        <w:t xml:space="preserve"> and </w:t>
      </w:r>
      <w:hyperlink r:id="rId23" w:anchor="ref025" w:history="1">
        <w:r w:rsidRPr="00697BA7">
          <w:rPr>
            <w:rFonts w:asciiTheme="majorHAnsi" w:hAnsiTheme="majorHAnsi"/>
            <w:sz w:val="16"/>
          </w:rPr>
          <w:t>Mouffe 1999</w:t>
        </w:r>
      </w:hyperlink>
      <w:r w:rsidRPr="00697BA7">
        <w:rPr>
          <w:rFonts w:asciiTheme="majorHAnsi" w:hAnsiTheme="majorHAnsi"/>
          <w:sz w:val="16"/>
        </w:rPr>
        <w:t xml:space="preserve">), who if nothing else had the virtue of understanding the constitutive role of us-versus-them conflicts, especially in shaping interstate politics. What are the dynamics of interstate relations, the historically specific patterns of alliance and enmity, dependency, and </w:t>
      </w:r>
      <w:proofErr w:type="gramStart"/>
      <w:r w:rsidRPr="00697BA7">
        <w:rPr>
          <w:rFonts w:asciiTheme="majorHAnsi" w:hAnsiTheme="majorHAnsi"/>
          <w:sz w:val="16"/>
        </w:rPr>
        <w:t>interdependency, that</w:t>
      </w:r>
      <w:proofErr w:type="gramEnd"/>
      <w:r w:rsidRPr="00697BA7">
        <w:rPr>
          <w:rFonts w:asciiTheme="majorHAnsi" w:hAnsiTheme="majorHAnsi"/>
          <w:sz w:val="16"/>
        </w:rPr>
        <w:t xml:space="preserve"> matter in this regard? Such questions are crucial if we want to understand the conflicts between the United States—</w:t>
      </w:r>
      <w:proofErr w:type="gramStart"/>
      <w:r w:rsidRPr="00697BA7">
        <w:rPr>
          <w:rFonts w:asciiTheme="majorHAnsi" w:hAnsiTheme="majorHAnsi"/>
          <w:sz w:val="16"/>
        </w:rPr>
        <w:t>or</w:t>
      </w:r>
      <w:proofErr w:type="gramEnd"/>
      <w:r w:rsidRPr="00697BA7">
        <w:rPr>
          <w:rFonts w:asciiTheme="majorHAnsi" w:hAnsiTheme="majorHAnsi"/>
          <w:sz w:val="16"/>
        </w:rPr>
        <w:t xml:space="preserve"> “the West” </w:t>
      </w:r>
      <w:r w:rsidRPr="00697BA7">
        <w:rPr>
          <w:rFonts w:asciiTheme="majorHAnsi" w:hAnsiTheme="majorHAnsi"/>
          <w:sz w:val="16"/>
        </w:rPr>
        <w:lastRenderedPageBreak/>
        <w:t>more broadly—and an Islamism that are among the wellsprings of both Islamic jihad and U.S. foreign policy. One important implication is that coercion, conflict and domination are not, as Young suggests, by definition masculine. In her argument, masculinity is symbolically equated with domination, “masculinist protection,” authoritarianism, violence, and war, while femininity is coupled with peace, victimization, and subordination. This binarizing move assumes that signs and characteristics load in a neatly split fashion onto masculine and feminine. There is no question that this is sometimes how these signs are used in politics, whether from the Right (instance the various forms of fundamentalism mentioned here) or the Left (for example, again, the women's peace movement of the 1970s–80s). But one of the many potential contributions of feminist analyses of politics is to pinpoint the ways in which state actors and their opponents actively deploy signs of gender in these conflicts, forging these very symbolic links in service of coalitions for political and military action. The conjoined signs of father-rule, patriarchy, are often an important one in this regard. But that does not mean that these linkages cannot be disrupted and reorganized. Nor does it mean that, say, the early modern European ruling patrilineages that one of us (</w:t>
      </w:r>
      <w:hyperlink r:id="rId24" w:anchor="ref001" w:history="1">
        <w:r w:rsidRPr="00697BA7">
          <w:rPr>
            <w:rFonts w:asciiTheme="majorHAnsi" w:hAnsiTheme="majorHAnsi"/>
            <w:sz w:val="16"/>
          </w:rPr>
          <w:t>Adams 2005</w:t>
        </w:r>
      </w:hyperlink>
      <w:r w:rsidRPr="00697BA7">
        <w:rPr>
          <w:rFonts w:asciiTheme="majorHAnsi" w:hAnsiTheme="majorHAnsi"/>
          <w:sz w:val="16"/>
        </w:rPr>
        <w:t>) has studied, the reformist elite men of the U.S. Progressive Era who initiated modern social provision for breadwinning men that the other (</w:t>
      </w:r>
      <w:hyperlink r:id="rId25" w:anchor="ref028" w:history="1">
        <w:r w:rsidRPr="00697BA7">
          <w:rPr>
            <w:rFonts w:asciiTheme="majorHAnsi" w:hAnsiTheme="majorHAnsi"/>
            <w:sz w:val="16"/>
          </w:rPr>
          <w:t>Orloff 1993</w:t>
        </w:r>
      </w:hyperlink>
      <w:r w:rsidRPr="00697BA7">
        <w:rPr>
          <w:rFonts w:asciiTheme="majorHAnsi" w:hAnsiTheme="majorHAnsi"/>
          <w:sz w:val="16"/>
        </w:rPr>
        <w:t>) has analyzed, the familially related patriarchs that run some contemporary Middle Eastern or Maghreb states (</w:t>
      </w:r>
      <w:hyperlink r:id="rId26" w:anchor="ref008" w:history="1">
        <w:r w:rsidRPr="00697BA7">
          <w:rPr>
            <w:rFonts w:asciiTheme="majorHAnsi" w:hAnsiTheme="majorHAnsi"/>
            <w:sz w:val="16"/>
          </w:rPr>
          <w:t>Charrad 2001</w:t>
        </w:r>
      </w:hyperlink>
      <w:r w:rsidRPr="00697BA7">
        <w:rPr>
          <w:rFonts w:asciiTheme="majorHAnsi" w:hAnsiTheme="majorHAnsi"/>
          <w:sz w:val="16"/>
        </w:rPr>
        <w:t xml:space="preserve">), and American democratically elected leaders are the same thing and can be reduced to one another as a phenomenon. Young's intervention takes this reductionism to an extreme. It is not surprising, therefore, that Young's essay paints the United States “as bad as or worse than” any of its supposed foes or Others—even implying that the United States is the sole author of their problems and, in the case of al Qaeda, aggressions. </w:t>
      </w:r>
      <w:hyperlink r:id="rId27" w:anchor="fn6" w:history="1">
        <w:r w:rsidRPr="00697BA7">
          <w:rPr>
            <w:rFonts w:asciiTheme="majorHAnsi" w:hAnsiTheme="majorHAnsi"/>
            <w:sz w:val="16"/>
          </w:rPr>
          <w:t>6</w:t>
        </w:r>
      </w:hyperlink>
      <w:r w:rsidRPr="00697BA7">
        <w:rPr>
          <w:rFonts w:asciiTheme="majorHAnsi" w:hAnsiTheme="majorHAnsi"/>
          <w:sz w:val="16"/>
        </w:rPr>
        <w:t xml:space="preserve"> This inability or refusal to differentiate is also fed by the lack of any grounded analysis of politics, including interstate politics, or of the specific foe in question—rendered as a “marauding gang of outsiders” with no apparent social characteristics, no connection to a movement or states that sheltered that movement. </w:t>
      </w:r>
      <w:proofErr w:type="gramStart"/>
      <w:r w:rsidRPr="00697BA7">
        <w:rPr>
          <w:rFonts w:asciiTheme="majorHAnsi" w:hAnsiTheme="majorHAnsi"/>
          <w:sz w:val="16"/>
        </w:rPr>
        <w:t>Outsiders, in other words, to what?</w:t>
      </w:r>
      <w:proofErr w:type="gramEnd"/>
      <w:r w:rsidRPr="00697BA7">
        <w:rPr>
          <w:rFonts w:asciiTheme="majorHAnsi" w:hAnsiTheme="majorHAnsi"/>
          <w:sz w:val="16"/>
        </w:rPr>
        <w:t xml:space="preserve"> Young has to rip the attack on the United States out of any larger political frame, which might imply that the “gang” was in that instance an actual, organized threat, sheltered by a state power —in this case, the Taliban regime, which had if not a monopoly on the legitimate use of violence, in the classical Weberian sense, then certainly statist access to formidable means of coercion. If, as we argue, contemporary threats to democracies are not illusory—and certainly not produced by elaborate protection rackets—feminists will have to figure out how to defend as well as advance modernity's incomplete promise of gender emancipation. We want to close with two sets of suggestions—macropolitical and analytic—flowing from our critique of feminist antimodernism. Politically, we might begin by recognizing that this promise is presently institutionalized in democratic if decidedly imperfect states. </w:t>
      </w:r>
      <w:r w:rsidRPr="00697BA7">
        <w:rPr>
          <w:rStyle w:val="StyleBoldUnderline"/>
          <w:rFonts w:asciiTheme="majorHAnsi" w:hAnsiTheme="majorHAnsi"/>
        </w:rPr>
        <w:t>No kind of national or global security can be achieved anytime soon without also calling on the coercive powers of these states</w:t>
      </w:r>
      <w:r w:rsidRPr="00697BA7">
        <w:rPr>
          <w:rFonts w:asciiTheme="majorHAnsi" w:hAnsiTheme="majorHAnsi"/>
          <w:sz w:val="16"/>
        </w:rPr>
        <w:t xml:space="preserve">—the states we live in now—rather than, say, a fantasized global law enforcer deputized by all the peoples of the world. </w:t>
      </w:r>
      <w:hyperlink r:id="rId28" w:anchor="fn7" w:history="1">
        <w:r w:rsidRPr="00697BA7">
          <w:rPr>
            <w:rFonts w:asciiTheme="majorHAnsi" w:hAnsiTheme="majorHAnsi"/>
            <w:sz w:val="16"/>
          </w:rPr>
          <w:t>7</w:t>
        </w:r>
      </w:hyperlink>
      <w:r w:rsidRPr="00697BA7">
        <w:rPr>
          <w:rFonts w:asciiTheme="majorHAnsi" w:hAnsiTheme="majorHAnsi"/>
          <w:sz w:val="16"/>
        </w:rPr>
        <w:t xml:space="preserve"> </w:t>
      </w:r>
      <w:r w:rsidRPr="00697BA7">
        <w:rPr>
          <w:rStyle w:val="StyleBoldUnderline"/>
          <w:rFonts w:asciiTheme="majorHAnsi" w:hAnsiTheme="majorHAnsi"/>
        </w:rPr>
        <w:t>Thus, we find Young's appeal to the women's peace movement of the 1970s–80s entirely unpersuasive in this context, particularly since the core of that movement portrayed the threat posed by the Soviet Union as an illusory fabrication and, in general, showed itself unable to confront the geopolitical realities of the day.</w:t>
      </w:r>
      <w:r w:rsidRPr="00697BA7">
        <w:rPr>
          <w:rFonts w:asciiTheme="majorHAnsi" w:hAnsiTheme="majorHAnsi"/>
          <w:sz w:val="16"/>
        </w:rPr>
        <w:t xml:space="preserve"> Since the fall of communism, all of us now know even better the nature of that threat, as well as the internal deformations of Soviet society. Certainly that movement—and contemporary feminists, in retrospect—were right to question Ronald Reagan's Cold War policies, but their questioning should have extended past the United States to the Soviet Union, whose grounds for opposing the United States were hardly limited to promoting world peace. </w:t>
      </w:r>
      <w:hyperlink r:id="rId29" w:anchor="fn8" w:history="1">
        <w:r w:rsidRPr="00697BA7">
          <w:rPr>
            <w:rFonts w:asciiTheme="majorHAnsi" w:hAnsiTheme="majorHAnsi"/>
            <w:sz w:val="16"/>
          </w:rPr>
          <w:t>8</w:t>
        </w:r>
      </w:hyperlink>
      <w:r w:rsidRPr="00697BA7">
        <w:rPr>
          <w:rFonts w:asciiTheme="majorHAnsi" w:hAnsiTheme="majorHAnsi"/>
          <w:sz w:val="16"/>
        </w:rPr>
        <w:t xml:space="preserve"> We should be willing to admit that however admirable the women's peace movement's aspirations for a world free of conflict, the movement had it wrong on the actual threat posed by the USSR and on the importance of upholding democracy during the Cold War, just as Iris Young has it wrong on Afghanistan and the importance of opposing Islamism and defending modernity today. This stance need not in any way involve handing a blank check to the Bush, Blair, or any other political administration among the world's capitalist democracies. In fact, Young and others are properly skeptical about the goals of the Bush administration. But they seem to lose that necessary modernist skepticism, judgment, and analytical distance when it comes to evaluating the statements of Islamists. </w:t>
      </w:r>
    </w:p>
    <w:p w14:paraId="30153B05" w14:textId="77777777" w:rsidR="004B68C9" w:rsidRPr="00697BA7" w:rsidRDefault="004B68C9" w:rsidP="004B68C9">
      <w:pPr>
        <w:rPr>
          <w:rFonts w:asciiTheme="majorHAnsi" w:hAnsiTheme="majorHAnsi"/>
        </w:rPr>
      </w:pPr>
    </w:p>
    <w:p w14:paraId="4C78C531" w14:textId="77777777" w:rsidR="007F3E46" w:rsidRPr="00697BA7" w:rsidRDefault="007F3E46" w:rsidP="007F3E46">
      <w:pPr>
        <w:pStyle w:val="Heading3"/>
        <w:rPr>
          <w:rFonts w:asciiTheme="majorHAnsi" w:hAnsiTheme="majorHAnsi"/>
        </w:rPr>
      </w:pPr>
      <w:r w:rsidRPr="00697BA7">
        <w:rPr>
          <w:rFonts w:asciiTheme="majorHAnsi" w:hAnsiTheme="majorHAnsi"/>
        </w:rPr>
        <w:lastRenderedPageBreak/>
        <w:t>Cyborgs Fail</w:t>
      </w:r>
    </w:p>
    <w:p w14:paraId="5031D66C" w14:textId="77777777" w:rsidR="007F3E46" w:rsidRPr="00697BA7" w:rsidRDefault="007F3E46" w:rsidP="007F3E46">
      <w:pPr>
        <w:pStyle w:val="Heading4"/>
        <w:rPr>
          <w:rFonts w:asciiTheme="majorHAnsi" w:hAnsiTheme="majorHAnsi"/>
        </w:rPr>
      </w:pPr>
      <w:r w:rsidRPr="00697BA7">
        <w:rPr>
          <w:rFonts w:asciiTheme="majorHAnsi" w:hAnsiTheme="majorHAnsi"/>
        </w:rPr>
        <w:t xml:space="preserve">Cyborgs are hyper-sexualized and reinforce gender stereotypes </w:t>
      </w:r>
    </w:p>
    <w:p w14:paraId="22FBBD1C" w14:textId="77777777" w:rsidR="007F3E46" w:rsidRPr="00697BA7" w:rsidRDefault="007F3E46" w:rsidP="007F3E46">
      <w:pPr>
        <w:rPr>
          <w:rFonts w:asciiTheme="majorHAnsi" w:hAnsiTheme="majorHAnsi"/>
        </w:rPr>
      </w:pPr>
      <w:r w:rsidRPr="00697BA7">
        <w:rPr>
          <w:rFonts w:asciiTheme="majorHAnsi" w:hAnsiTheme="majorHAnsi"/>
        </w:rPr>
        <w:t>Smith ‘9- MA art and design at GSU (Nicole R., 12-01, “Wangechi Mutu: Feminist Collage and the Cybor,”http://scholarworks.gsu.edu/cgi/viewcontent.cgi?article=1052&amp;context=art_design_theses)//LC</w:t>
      </w:r>
    </w:p>
    <w:p w14:paraId="2E92A6C7" w14:textId="77777777" w:rsidR="007F3E46" w:rsidRPr="00697BA7" w:rsidRDefault="007F3E46" w:rsidP="007F3E46">
      <w:pPr>
        <w:rPr>
          <w:rFonts w:asciiTheme="majorHAnsi" w:hAnsiTheme="majorHAnsi"/>
          <w:u w:val="single"/>
        </w:rPr>
      </w:pPr>
      <w:r w:rsidRPr="00697BA7">
        <w:rPr>
          <w:rFonts w:asciiTheme="majorHAnsi" w:hAnsiTheme="majorHAnsi"/>
        </w:rPr>
        <w:t xml:space="preserve">In similar fashion, </w:t>
      </w:r>
      <w:r w:rsidRPr="00697BA7">
        <w:rPr>
          <w:rFonts w:asciiTheme="majorHAnsi" w:hAnsiTheme="majorHAnsi"/>
          <w:u w:val="single"/>
        </w:rPr>
        <w:t>Shabot also finds problematic the hyper-sexualized body found in popular versions of female cyborgs. This body is configured as an ideal body type in its hyper- reality. Consequently, she expresses concern that the cyborg body, as popularly configured, risks abandoning the “flesh and blood body.</w:t>
      </w:r>
      <w:r w:rsidRPr="00697BA7">
        <w:rPr>
          <w:rFonts w:asciiTheme="majorHAnsi" w:hAnsiTheme="majorHAnsi"/>
        </w:rPr>
        <w:t xml:space="preserve">”86 Shabot sees this loss as tantamount to a loss of embodied existence. </w:t>
      </w:r>
      <w:r w:rsidRPr="00697BA7">
        <w:rPr>
          <w:rFonts w:asciiTheme="majorHAnsi" w:hAnsiTheme="majorHAnsi"/>
          <w:u w:val="single"/>
        </w:rPr>
        <w:t>She places great emphasis on the need to retain an embodied subject, for to lose the experience of our bodies is to lose the very difference that our own meaningful life experiences and sensations impart: “We are ... ambiguous beings regarding our ways of existing: our gender, our looks and our thoughts, constitute an ever-changing flux that can never be absolutely defined or contained by an abstract, purely conceptual, incorporeal subjectivity.</w:t>
      </w:r>
      <w:r w:rsidRPr="00697BA7">
        <w:rPr>
          <w:rFonts w:asciiTheme="majorHAnsi" w:hAnsiTheme="majorHAnsi"/>
        </w:rPr>
        <w:t xml:space="preserve">”87 Shabot finds the tendency toward a disembodied subjectivity in popular images of cyborgs dangerous in the way that such an abstraction can appear impartial while upholding traditional hierarchies, conceptions, and dualisms. Drawing on Mikhail Bakhtin, Shabot offers the grotesque and monstrous body as an alternate figure to the cyborg.88 </w:t>
      </w:r>
      <w:proofErr w:type="gramStart"/>
      <w:r w:rsidRPr="00697BA7">
        <w:rPr>
          <w:rFonts w:asciiTheme="majorHAnsi" w:hAnsiTheme="majorHAnsi"/>
        </w:rPr>
        <w:t>She</w:t>
      </w:r>
      <w:proofErr w:type="gramEnd"/>
      <w:r w:rsidRPr="00697BA7">
        <w:rPr>
          <w:rFonts w:asciiTheme="majorHAnsi" w:hAnsiTheme="majorHAnsi"/>
        </w:rPr>
        <w:t xml:space="preserve"> argues that the grotesque body cannot be disembodied. </w:t>
      </w:r>
      <w:r w:rsidRPr="00697BA7">
        <w:rPr>
          <w:rFonts w:asciiTheme="majorHAnsi" w:hAnsiTheme="majorHAnsi"/>
          <w:u w:val="single"/>
        </w:rPr>
        <w:t>In many ways, the grotesque body is actually defined and identified through the physical body. It is excessive, unable to be contained, closed, or limited—a self-transgressing, fragmented figure intertwined and interlaced with the world around it</w:t>
      </w:r>
      <w:r w:rsidRPr="00697BA7">
        <w:rPr>
          <w:rFonts w:asciiTheme="majorHAnsi" w:hAnsiTheme="majorHAnsi"/>
        </w:rPr>
        <w:t xml:space="preserve">.89 However, </w:t>
      </w:r>
      <w:r w:rsidRPr="00697BA7">
        <w:rPr>
          <w:rFonts w:asciiTheme="majorHAnsi" w:hAnsiTheme="majorHAnsi"/>
          <w:u w:val="single"/>
        </w:rPr>
        <w:t>Shabot does not suggest the grotesque as a means to evade technology and its impact on the body, which she recognizes as nearly impossible to avoid. Today, the cyborg seems almost inescapable, which highlights the cogency of her insistence on foregrounding the embodied subjective position and, thus, partial and imperfect subjectivities</w:t>
      </w:r>
      <w:r w:rsidRPr="00697BA7">
        <w:rPr>
          <w:rFonts w:asciiTheme="majorHAnsi" w:hAnsiTheme="majorHAnsi"/>
        </w:rPr>
        <w:t xml:space="preserve">. </w:t>
      </w:r>
      <w:r w:rsidRPr="00697BA7">
        <w:rPr>
          <w:rFonts w:asciiTheme="majorHAnsi" w:hAnsiTheme="majorHAnsi"/>
          <w:u w:val="single"/>
        </w:rPr>
        <w:t>The disconnection</w:t>
      </w:r>
      <w:r w:rsidRPr="00697BA7">
        <w:rPr>
          <w:rFonts w:asciiTheme="majorHAnsi" w:hAnsiTheme="majorHAnsi"/>
        </w:rPr>
        <w:t xml:space="preserve"> between Haraway’s cyborgs and popularized versions of them </w:t>
      </w:r>
      <w:r w:rsidRPr="00697BA7">
        <w:rPr>
          <w:rFonts w:asciiTheme="majorHAnsi" w:hAnsiTheme="majorHAnsi"/>
          <w:u w:val="single"/>
        </w:rPr>
        <w:t xml:space="preserve">underscores the ways in which cyborgs as metaphors and oppositional figurations can lose their radical potential when co-opted by mass culture but also the ways in which Haraway has been misinterpreted. </w:t>
      </w:r>
      <w:r w:rsidRPr="00697BA7">
        <w:rPr>
          <w:rFonts w:asciiTheme="majorHAnsi" w:hAnsiTheme="majorHAnsi"/>
        </w:rPr>
        <w:t xml:space="preserve">While Balsamo’s and Shabot’s points are certainly important, their critiques of the cyborg stem more from their wariness of its popularized images than those Haraway envisions or advocates. Yet </w:t>
      </w:r>
      <w:r w:rsidRPr="00697BA7">
        <w:rPr>
          <w:rStyle w:val="Emphasis"/>
          <w:rFonts w:asciiTheme="majorHAnsi" w:hAnsiTheme="majorHAnsi"/>
        </w:rPr>
        <w:t>Haraway’s own comments on the cyborg are admittedly confusing when taken out of context. Within the broader perspective of her writings, the cyborg is only one of the figurations within her “menagerie,” which includes monsters, tricksters, and vampire</w:t>
      </w:r>
      <w:r w:rsidRPr="00697BA7">
        <w:rPr>
          <w:rFonts w:asciiTheme="majorHAnsi" w:hAnsiTheme="majorHAnsi"/>
          <w:u w:val="single"/>
        </w:rPr>
        <w:t xml:space="preserve">s. </w:t>
      </w:r>
      <w:r w:rsidRPr="00697BA7">
        <w:rPr>
          <w:rFonts w:asciiTheme="majorHAnsi" w:hAnsiTheme="majorHAnsi"/>
        </w:rPr>
        <w:t xml:space="preserve">Through Shabot’s arguments we are reminded that the radical cyborg, if it is to be an oppositional figure, carries with it the specter of the grotesque and monstrous. Haraway does not disagree. She speaks of the cyborg as a monstrous entity, especially to the extent that it has defined the very limits of Western imagination.90 </w:t>
      </w:r>
      <w:r w:rsidRPr="00697BA7">
        <w:rPr>
          <w:rStyle w:val="Emphasis"/>
          <w:rFonts w:asciiTheme="majorHAnsi" w:hAnsiTheme="majorHAnsi"/>
        </w:rPr>
        <w:t>Haraway’s cyborg is neither an innocent nor unified subject.91 It is an argument against dualisms of all kinds, including machine/organism, human/animal, natural/artificial, mind/body, and female/male, to name a few</w:t>
      </w:r>
      <w:r w:rsidRPr="00697BA7">
        <w:rPr>
          <w:rFonts w:asciiTheme="majorHAnsi" w:hAnsiTheme="majorHAnsi"/>
          <w:u w:val="single"/>
        </w:rPr>
        <w:t>.</w:t>
      </w:r>
      <w:r w:rsidRPr="00697BA7">
        <w:rPr>
          <w:rFonts w:asciiTheme="majorHAnsi" w:hAnsiTheme="majorHAnsi"/>
        </w:rPr>
        <w:t xml:space="preserve"> According to Haraway, “</w:t>
      </w:r>
      <w:r w:rsidRPr="00697BA7">
        <w:rPr>
          <w:rFonts w:asciiTheme="majorHAnsi" w:hAnsiTheme="majorHAnsi"/>
          <w:u w:val="single"/>
        </w:rPr>
        <w:t>cyborg imagery can suggest a way out of the dualism in which we have explained our bodies and our tools to ourselves</w:t>
      </w:r>
      <w:r w:rsidRPr="00697BA7">
        <w:rPr>
          <w:rFonts w:asciiTheme="majorHAnsi" w:hAnsiTheme="majorHAnsi"/>
        </w:rPr>
        <w:t xml:space="preserve">.”92 This statement, along with her essay “Situated Knowledges: The Science Question in Feminism and the Privilege of Partial Perspective,” offers a more nuanced interpretation of her perhaps initially misleading comment that cyborgs inhabit a post- </w:t>
      </w:r>
      <w:r w:rsidRPr="00697BA7">
        <w:rPr>
          <w:rFonts w:asciiTheme="majorHAnsi" w:hAnsiTheme="majorHAnsi"/>
        </w:rPr>
        <w:lastRenderedPageBreak/>
        <w:t xml:space="preserve">gendered world. Haraway’s </w:t>
      </w:r>
      <w:r w:rsidRPr="00697BA7">
        <w:rPr>
          <w:rFonts w:asciiTheme="majorHAnsi" w:hAnsiTheme="majorHAnsi"/>
          <w:u w:val="single"/>
        </w:rPr>
        <w:t>cyborg is not the disembodied cyborg of popular culture that Shabot indicts, nor is her post-gendered cyborg world one that privileges disembodied subjects freed from the specificity of a body.</w:t>
      </w:r>
      <w:r w:rsidRPr="00697BA7">
        <w:rPr>
          <w:rFonts w:asciiTheme="majorHAnsi" w:hAnsiTheme="majorHAnsi"/>
        </w:rPr>
        <w:t xml:space="preserve"> For Haraway, that type of positionality offers only a “false vision promising transcendence of all limits and responsibilities.”93 In contrast, in its commitment to permanent partiality, her cyborg is more akin to the “split and contradictory self.” It is “the one who can interrogate positioning and be accountable, the one who can construct and join rational conversations and fantastic imaginings that change history.”94 Haraway’s cyborg thus departs from those popular science-fiction and cyberpunk versions that fetishize the cyborg body as an escape from the limitations of the human body.95 </w:t>
      </w:r>
      <w:r w:rsidRPr="00697BA7">
        <w:rPr>
          <w:rFonts w:asciiTheme="majorHAnsi" w:hAnsiTheme="majorHAnsi"/>
          <w:u w:val="single"/>
        </w:rPr>
        <w:t>Haraway’s radicalized cyborg pushes us to rethink our bodies and imagine new kinds of embodiment but also to examine our kinship and connections to what was formerly outside or beyond these bodies.96 As Haraway states, “the cyborg is in this curious set of family relationships with sibling species of various kinds” and with the inorganic and mechanical as well.97</w:t>
      </w:r>
    </w:p>
    <w:p w14:paraId="4B14DE55" w14:textId="77777777" w:rsidR="007F3E46" w:rsidRPr="00697BA7" w:rsidRDefault="007F3E46" w:rsidP="007F3E46">
      <w:pPr>
        <w:pStyle w:val="Heading4"/>
        <w:rPr>
          <w:rFonts w:asciiTheme="majorHAnsi" w:hAnsiTheme="majorHAnsi"/>
        </w:rPr>
      </w:pPr>
      <w:r w:rsidRPr="00697BA7">
        <w:rPr>
          <w:rFonts w:asciiTheme="majorHAnsi" w:hAnsiTheme="majorHAnsi"/>
        </w:rPr>
        <w:t>Cyborgs fail to break down gender stereotypes</w:t>
      </w:r>
    </w:p>
    <w:p w14:paraId="7AA24C00" w14:textId="77777777" w:rsidR="007F3E46" w:rsidRPr="00697BA7" w:rsidRDefault="007F3E46" w:rsidP="007F3E46">
      <w:pPr>
        <w:rPr>
          <w:rFonts w:asciiTheme="majorHAnsi" w:hAnsiTheme="majorHAnsi"/>
        </w:rPr>
      </w:pPr>
      <w:r w:rsidRPr="00697BA7">
        <w:rPr>
          <w:rFonts w:asciiTheme="majorHAnsi" w:hAnsiTheme="majorHAnsi"/>
        </w:rPr>
        <w:t>Smith ‘9- MA art and design at GSU (Nicole R., 12-01, “Wangechi Mutu: Feminist Collage and the Cybor,”http://scholarworks.gsu.edu/cgi/viewcontent.cgi?article=1052&amp;context=art_design_theses)//LC</w:t>
      </w:r>
    </w:p>
    <w:p w14:paraId="3F4A9622" w14:textId="77777777" w:rsidR="007F3E46" w:rsidRPr="00697BA7" w:rsidRDefault="007F3E46" w:rsidP="007F3E46">
      <w:pPr>
        <w:rPr>
          <w:rFonts w:asciiTheme="majorHAnsi" w:hAnsiTheme="majorHAnsi"/>
          <w:u w:val="single"/>
        </w:rPr>
      </w:pPr>
      <w:r w:rsidRPr="00697BA7">
        <w:rPr>
          <w:rFonts w:asciiTheme="majorHAnsi" w:hAnsiTheme="majorHAnsi"/>
          <w:u w:val="single"/>
        </w:rPr>
        <w:t>Though Haraway’s ironic political myth of the cyborg remains a powerful metaphor in feminist studies, critical assessments of it provide further suggestions on the most productive ways to consider feminist cyborg figurations. In one of the better-known critical assessments of the cyborg, Anne Balsamo offers an ironic ethnographic reading</w:t>
      </w:r>
      <w:r w:rsidRPr="00697BA7">
        <w:rPr>
          <w:rFonts w:asciiTheme="majorHAnsi" w:hAnsiTheme="majorHAnsi"/>
        </w:rPr>
        <w:t xml:space="preserve">. </w:t>
      </w:r>
      <w:r w:rsidRPr="00697BA7">
        <w:rPr>
          <w:rFonts w:asciiTheme="majorHAnsi" w:hAnsiTheme="majorHAnsi"/>
          <w:u w:val="single"/>
        </w:rPr>
        <w:t xml:space="preserve">Balsamo follows Haraway’s lead in reading the cyborg as a figure that can potentially disrupt concepts of the “other” in terms </w:t>
      </w:r>
    </w:p>
    <w:p w14:paraId="2B6E7330" w14:textId="77777777" w:rsidR="007F3E46" w:rsidRPr="00697BA7" w:rsidRDefault="007F3E46" w:rsidP="007F3E46">
      <w:pPr>
        <w:rPr>
          <w:rFonts w:asciiTheme="majorHAnsi" w:hAnsiTheme="majorHAnsi"/>
          <w:u w:val="single"/>
        </w:rPr>
      </w:pPr>
      <w:proofErr w:type="gramStart"/>
      <w:r w:rsidRPr="00697BA7">
        <w:rPr>
          <w:rFonts w:asciiTheme="majorHAnsi" w:hAnsiTheme="majorHAnsi"/>
          <w:u w:val="single"/>
        </w:rPr>
        <w:t>of</w:t>
      </w:r>
      <w:proofErr w:type="gramEnd"/>
      <w:r w:rsidRPr="00697BA7">
        <w:rPr>
          <w:rFonts w:asciiTheme="majorHAnsi" w:hAnsiTheme="majorHAnsi"/>
          <w:u w:val="single"/>
        </w:rPr>
        <w:t xml:space="preserve"> human/machine and natural/artificial binaries.</w:t>
      </w:r>
      <w:r w:rsidRPr="00697BA7">
        <w:rPr>
          <w:rFonts w:asciiTheme="majorHAnsi" w:hAnsiTheme="majorHAnsi"/>
        </w:rPr>
        <w:t xml:space="preserve">82 However, </w:t>
      </w:r>
      <w:r w:rsidRPr="00697BA7">
        <w:rPr>
          <w:rFonts w:asciiTheme="majorHAnsi" w:hAnsiTheme="majorHAnsi"/>
          <w:u w:val="single"/>
        </w:rPr>
        <w:t>Balsamo finds that the cyborg of popular culture does not completely follow through on this disruptive promise in terms of gender binaries. She points out that popularized versions of cyborgs</w:t>
      </w:r>
      <w:r w:rsidRPr="00697BA7">
        <w:rPr>
          <w:rFonts w:asciiTheme="majorHAnsi" w:hAnsiTheme="majorHAnsi"/>
        </w:rPr>
        <w:t xml:space="preserve"> in literature and film do not exist in a post-gendered or utopian world but are instead highly gendered entities. On the one hand, </w:t>
      </w:r>
      <w:r w:rsidRPr="00697BA7">
        <w:rPr>
          <w:rFonts w:asciiTheme="majorHAnsi" w:hAnsiTheme="majorHAnsi"/>
          <w:u w:val="single"/>
        </w:rPr>
        <w:t>female-gendered cyborgs, as fusions of the female with machines and technology, challenge traditional gender assumptions due to the way femininity has historically been associated with the emotional or sexual, as masculinity has with the rational, scientific, and technological.</w:t>
      </w:r>
      <w:r w:rsidRPr="00697BA7">
        <w:rPr>
          <w:rFonts w:asciiTheme="majorHAnsi" w:hAnsiTheme="majorHAnsi"/>
        </w:rPr>
        <w:t xml:space="preserve"> Yet according to Balsamo, “</w:t>
      </w:r>
      <w:r w:rsidRPr="00697BA7">
        <w:rPr>
          <w:rFonts w:asciiTheme="majorHAnsi" w:hAnsiTheme="majorHAnsi"/>
          <w:u w:val="single"/>
        </w:rPr>
        <w:t>female cyborgs, while challenging the relationship between femaleness and technology, actually perpetuate oppressive gender stereotypes</w:t>
      </w:r>
      <w:r w:rsidRPr="00697BA7">
        <w:rPr>
          <w:rFonts w:asciiTheme="majorHAnsi" w:hAnsiTheme="majorHAnsi"/>
        </w:rPr>
        <w:t xml:space="preserve">.”83 Balsamo singles out Rachel in Ridley Scott’s Blade Runner and Helva in Anne McCaffrey’s science-fiction novel The Ship that Sang as examples of how popular images of cyborgs reinforce the feminine as emotional, nurturing, or sexually objectified.84 Sara Cohen Shabot adds William Gibson’s cyberpunk novels and the films Robocop, The Terminator, and Total Recall as examples that further entrench normative views on male and female gendered identities.85 Ultimately, both </w:t>
      </w:r>
      <w:r w:rsidRPr="00697BA7">
        <w:rPr>
          <w:rFonts w:asciiTheme="majorHAnsi" w:hAnsiTheme="majorHAnsi"/>
          <w:u w:val="single"/>
        </w:rPr>
        <w:t>Balsamo and Shabot argue that the cyborg of popular culture falls short of Haraway’s vision of the cyborg as a figure capable of subverting patriarchal power structures and essentializing views on gender.</w:t>
      </w:r>
    </w:p>
    <w:p w14:paraId="06D014E3" w14:textId="77777777" w:rsidR="007F3E46" w:rsidRPr="00697BA7" w:rsidRDefault="007F3E46" w:rsidP="007F3E46">
      <w:pPr>
        <w:rPr>
          <w:rFonts w:asciiTheme="majorHAnsi" w:hAnsiTheme="majorHAnsi"/>
        </w:rPr>
      </w:pPr>
    </w:p>
    <w:p w14:paraId="66BE7194" w14:textId="017C0260" w:rsidR="007F3E46" w:rsidRPr="00697BA7" w:rsidRDefault="00A76CAE" w:rsidP="00A76CAE">
      <w:pPr>
        <w:pStyle w:val="Heading3"/>
        <w:rPr>
          <w:rFonts w:asciiTheme="majorHAnsi" w:hAnsiTheme="majorHAnsi"/>
        </w:rPr>
      </w:pPr>
      <w:r w:rsidRPr="00697BA7">
        <w:rPr>
          <w:rFonts w:asciiTheme="majorHAnsi" w:hAnsiTheme="majorHAnsi"/>
        </w:rPr>
        <w:lastRenderedPageBreak/>
        <w:t>Poetry Bad</w:t>
      </w:r>
    </w:p>
    <w:p w14:paraId="30A22C22" w14:textId="77777777" w:rsidR="00A76CAE" w:rsidRPr="00697BA7" w:rsidRDefault="00A76CAE" w:rsidP="00A76CAE">
      <w:pPr>
        <w:pStyle w:val="Heading4"/>
        <w:rPr>
          <w:rFonts w:asciiTheme="majorHAnsi" w:hAnsiTheme="majorHAnsi"/>
        </w:rPr>
      </w:pPr>
      <w:r w:rsidRPr="00697BA7">
        <w:rPr>
          <w:rFonts w:asciiTheme="majorHAnsi" w:hAnsiTheme="majorHAnsi"/>
        </w:rPr>
        <w:t>Poetry is limited to the author’s subcommunities and fails in its self-regard</w:t>
      </w:r>
    </w:p>
    <w:p w14:paraId="5883F39F" w14:textId="77777777" w:rsidR="00A76CAE" w:rsidRPr="00697BA7" w:rsidRDefault="00A76CAE" w:rsidP="00A76CAE">
      <w:pPr>
        <w:rPr>
          <w:rFonts w:asciiTheme="majorHAnsi" w:hAnsiTheme="majorHAnsi"/>
        </w:rPr>
      </w:pPr>
      <w:r w:rsidRPr="00697BA7">
        <w:rPr>
          <w:rStyle w:val="StyleStyleBold12pt"/>
          <w:rFonts w:asciiTheme="majorHAnsi" w:hAnsiTheme="majorHAnsi"/>
        </w:rPr>
        <w:t>Altieri, ‘96</w:t>
      </w:r>
      <w:r w:rsidRPr="00697BA7">
        <w:rPr>
          <w:rFonts w:asciiTheme="majorHAnsi" w:hAnsiTheme="majorHAnsi"/>
        </w:rPr>
        <w:t xml:space="preserve"> (Charles “Some Problems about Agency in the Theories of Radical Poetics” Contemporary Literature, Vol. 37, No. 2 (Summer, 1996), pp. 207-236 http://www.jstor.org/stable/1208873) //GY</w:t>
      </w:r>
    </w:p>
    <w:p w14:paraId="59260618" w14:textId="77777777" w:rsidR="00A76CAE" w:rsidRPr="00697BA7" w:rsidRDefault="00A76CAE" w:rsidP="00A76CAE">
      <w:pPr>
        <w:rPr>
          <w:rStyle w:val="StyleBoldUnderline"/>
          <w:rFonts w:asciiTheme="majorHAnsi" w:hAnsiTheme="majorHAnsi"/>
        </w:rPr>
      </w:pPr>
      <w:r w:rsidRPr="00697BA7">
        <w:rPr>
          <w:rStyle w:val="StyleBoldUnderline"/>
          <w:rFonts w:asciiTheme="majorHAnsi" w:hAnsiTheme="majorHAnsi"/>
        </w:rPr>
        <w:t>How do we assess the path or paths that radical poetics is now pursuing</w:t>
      </w:r>
      <w:r w:rsidRPr="00697BA7">
        <w:rPr>
          <w:rFonts w:asciiTheme="majorHAnsi" w:hAnsiTheme="majorHAnsi"/>
        </w:rPr>
        <w:t xml:space="preserve">?  </w:t>
      </w:r>
      <w:r w:rsidRPr="00697BA7">
        <w:rPr>
          <w:rStyle w:val="StyleBoldUnderline"/>
          <w:rFonts w:asciiTheme="majorHAnsi" w:hAnsiTheme="majorHAnsi"/>
        </w:rPr>
        <w:t>How can we assess the values</w:t>
      </w:r>
      <w:r w:rsidRPr="00697BA7">
        <w:rPr>
          <w:rFonts w:asciiTheme="majorHAnsi" w:hAnsiTheme="majorHAnsi"/>
        </w:rPr>
        <w:t xml:space="preserve"> involved in different itineraries, and how might we construct overall maps without feeling we have surrendered our capacities as interpretive agents to the form of rationality that the map offers?  I have been led to these questions in part by my own anxieties about addressing an audience as sophisticated as the one at the conference, and in part by Charles Bernstein’s persuasive arguments that </w:t>
      </w:r>
      <w:r w:rsidRPr="00697BA7">
        <w:rPr>
          <w:rStyle w:val="Emphasis"/>
          <w:rFonts w:asciiTheme="majorHAnsi" w:hAnsiTheme="majorHAnsi"/>
        </w:rPr>
        <w:t>the very dream of a universal audience for poetry</w:t>
      </w:r>
      <w:r w:rsidRPr="00697BA7">
        <w:rPr>
          <w:rFonts w:asciiTheme="majorHAnsi" w:hAnsiTheme="majorHAnsi"/>
        </w:rPr>
        <w:t xml:space="preserve">, or of a universal addresse for the poet, </w:t>
      </w:r>
      <w:r w:rsidRPr="00697BA7">
        <w:rPr>
          <w:rStyle w:val="Emphasis"/>
          <w:rFonts w:asciiTheme="majorHAnsi" w:hAnsiTheme="majorHAnsi"/>
        </w:rPr>
        <w:t>no longer makes sense</w:t>
      </w:r>
      <w:r w:rsidRPr="00697BA7">
        <w:rPr>
          <w:rStyle w:val="StyleBoldUnderline"/>
          <w:rFonts w:asciiTheme="majorHAnsi" w:hAnsiTheme="majorHAnsi"/>
        </w:rPr>
        <w:t xml:space="preserve">: our political arena is an agonistic and culturally diverse one in which </w:t>
      </w:r>
      <w:r w:rsidRPr="00697BA7">
        <w:rPr>
          <w:rStyle w:val="Emphasis"/>
          <w:rFonts w:asciiTheme="majorHAnsi" w:hAnsiTheme="majorHAnsi"/>
        </w:rPr>
        <w:t>the very effort to find universality tends to mask specific interests</w:t>
      </w:r>
      <w:r w:rsidRPr="00697BA7">
        <w:rPr>
          <w:rFonts w:asciiTheme="majorHAnsi" w:hAnsiTheme="majorHAnsi"/>
        </w:rPr>
        <w:t xml:space="preserve">, and </w:t>
      </w:r>
      <w:r w:rsidRPr="00697BA7">
        <w:rPr>
          <w:rStyle w:val="StyleBoldUnderline"/>
          <w:rFonts w:asciiTheme="majorHAnsi" w:hAnsiTheme="majorHAnsi"/>
        </w:rPr>
        <w:t>our psychological arenas seem to demand that we resist a commodified cultural order</w:t>
      </w:r>
      <w:r w:rsidRPr="00697BA7">
        <w:rPr>
          <w:rFonts w:asciiTheme="majorHAnsi" w:hAnsiTheme="majorHAnsi"/>
        </w:rPr>
        <w:t xml:space="preserve"> by taking on what Bernstein calls an “aversion to conformity” whose fullest realizations probably consist in the modes of singularity that our versing enables us to maintain (4-8).  But even if Bernstein is right, </w:t>
      </w:r>
      <w:r w:rsidRPr="00697BA7">
        <w:rPr>
          <w:rStyle w:val="StyleBoldUnderline"/>
          <w:rFonts w:asciiTheme="majorHAnsi" w:hAnsiTheme="majorHAnsi"/>
        </w:rPr>
        <w:t xml:space="preserve">where do we draw the line?  Once the effort to achieve a discursive universality is shattered, it seems as if </w:t>
      </w:r>
      <w:r w:rsidRPr="00697BA7">
        <w:rPr>
          <w:rStyle w:val="Emphasis"/>
          <w:rFonts w:asciiTheme="majorHAnsi" w:hAnsiTheme="majorHAnsi"/>
        </w:rPr>
        <w:t>critics can only speak from within specific subcommunities</w:t>
      </w:r>
      <w:r w:rsidRPr="00697BA7">
        <w:rPr>
          <w:rStyle w:val="StyleBoldUnderline"/>
          <w:rFonts w:asciiTheme="majorHAnsi" w:hAnsiTheme="majorHAnsi"/>
        </w:rPr>
        <w:t xml:space="preserve"> and/or consign themselves to the range of uncomfortable states</w:t>
      </w:r>
      <w:r w:rsidRPr="00697BA7">
        <w:rPr>
          <w:rFonts w:asciiTheme="majorHAnsi" w:hAnsiTheme="majorHAnsi"/>
        </w:rPr>
        <w:t xml:space="preserve">, </w:t>
      </w:r>
      <w:r w:rsidRPr="00697BA7">
        <w:rPr>
          <w:rStyle w:val="StyleBoldUnderline"/>
          <w:rFonts w:asciiTheme="majorHAnsi" w:hAnsiTheme="majorHAnsi"/>
        </w:rPr>
        <w:t>from depressive alienation to infantile rage, that the gods offer the marginalized</w:t>
      </w:r>
      <w:r w:rsidRPr="00697BA7">
        <w:rPr>
          <w:rFonts w:asciiTheme="majorHAnsi" w:hAnsiTheme="majorHAnsi"/>
        </w:rPr>
        <w:t xml:space="preserve">.  Yet it is at least arguable that </w:t>
      </w:r>
      <w:r w:rsidRPr="00697BA7">
        <w:rPr>
          <w:rStyle w:val="StyleBoldUnderline"/>
          <w:rFonts w:asciiTheme="majorHAnsi" w:hAnsiTheme="majorHAnsi"/>
        </w:rPr>
        <w:t>unless literary work is submitted to some frame of assessments more capacious than a writer’s chosen community, it will fester in bogs of mutual but quite narrow self-regard.</w:t>
      </w:r>
    </w:p>
    <w:p w14:paraId="22C4BB76" w14:textId="77777777" w:rsidR="00A76CAE" w:rsidRPr="00697BA7" w:rsidRDefault="00A76CAE" w:rsidP="00A76CAE">
      <w:pPr>
        <w:rPr>
          <w:rFonts w:asciiTheme="majorHAnsi" w:hAnsiTheme="majorHAnsi"/>
        </w:rPr>
      </w:pPr>
    </w:p>
    <w:p w14:paraId="6AE770CD" w14:textId="77777777" w:rsidR="00A76CAE" w:rsidRPr="00697BA7" w:rsidRDefault="00A76CAE" w:rsidP="00A76CAE">
      <w:pPr>
        <w:pStyle w:val="Heading4"/>
        <w:rPr>
          <w:rFonts w:asciiTheme="majorHAnsi" w:hAnsiTheme="majorHAnsi"/>
        </w:rPr>
      </w:pPr>
      <w:r w:rsidRPr="00697BA7">
        <w:rPr>
          <w:rFonts w:asciiTheme="majorHAnsi" w:hAnsiTheme="majorHAnsi"/>
        </w:rPr>
        <w:t>Poetry ignores the reader’s agency – attempting to use poetry as understanding imposes violence upon the “subject” – it also destroys the author’s identity for a “larger cause”</w:t>
      </w:r>
    </w:p>
    <w:p w14:paraId="4BDF5DA9" w14:textId="77777777" w:rsidR="00A76CAE" w:rsidRPr="00697BA7" w:rsidRDefault="00A76CAE" w:rsidP="00A76CAE">
      <w:pPr>
        <w:rPr>
          <w:rFonts w:asciiTheme="majorHAnsi" w:hAnsiTheme="majorHAnsi"/>
        </w:rPr>
      </w:pPr>
      <w:r w:rsidRPr="00697BA7">
        <w:rPr>
          <w:rStyle w:val="StyleStyleBold12pt"/>
          <w:rFonts w:asciiTheme="majorHAnsi" w:hAnsiTheme="majorHAnsi"/>
        </w:rPr>
        <w:t>Altieri, ‘96</w:t>
      </w:r>
      <w:r w:rsidRPr="00697BA7">
        <w:rPr>
          <w:rFonts w:asciiTheme="majorHAnsi" w:hAnsiTheme="majorHAnsi"/>
        </w:rPr>
        <w:t xml:space="preserve"> (Charles “Some Problems about Agency in the Theories of Radical Poetics” Contemporary Literature, Vol. 37, No. 2 (Summer, 1996), pp. 207-236 http://www.jstor.org/stable/1208873) //GY</w:t>
      </w:r>
    </w:p>
    <w:p w14:paraId="5318F988" w14:textId="77777777" w:rsidR="00A76CAE" w:rsidRPr="00697BA7" w:rsidRDefault="00A76CAE" w:rsidP="00A76CAE">
      <w:pPr>
        <w:rPr>
          <w:rFonts w:asciiTheme="majorHAnsi" w:hAnsiTheme="majorHAnsi"/>
        </w:rPr>
      </w:pPr>
      <w:r w:rsidRPr="00697BA7">
        <w:rPr>
          <w:rFonts w:asciiTheme="majorHAnsi" w:hAnsiTheme="majorHAnsi"/>
        </w:rPr>
        <w:t xml:space="preserve">Jed Rasula claimed several years ago that </w:t>
      </w:r>
      <w:r w:rsidRPr="00697BA7">
        <w:rPr>
          <w:rStyle w:val="StyleBoldUnderline"/>
          <w:rFonts w:asciiTheme="majorHAnsi" w:hAnsiTheme="majorHAnsi"/>
        </w:rPr>
        <w:t>after all the permutations of language writing that have occurred, the only two common threads are</w:t>
      </w:r>
      <w:r w:rsidRPr="00697BA7">
        <w:rPr>
          <w:rFonts w:asciiTheme="majorHAnsi" w:hAnsiTheme="majorHAnsi"/>
        </w:rPr>
        <w:t xml:space="preserve"> “the </w:t>
      </w:r>
      <w:r w:rsidRPr="00697BA7">
        <w:rPr>
          <w:rStyle w:val="StyleBoldUnderline"/>
          <w:rFonts w:asciiTheme="majorHAnsi" w:hAnsiTheme="majorHAnsi"/>
        </w:rPr>
        <w:t>restoration of the reader as coproducer</w:t>
      </w:r>
      <w:r w:rsidRPr="00697BA7">
        <w:rPr>
          <w:rFonts w:asciiTheme="majorHAnsi" w:hAnsiTheme="majorHAnsi"/>
        </w:rPr>
        <w:t xml:space="preserve"> of the text </w:t>
      </w:r>
      <w:r w:rsidRPr="00697BA7">
        <w:rPr>
          <w:rStyle w:val="StyleBoldUnderline"/>
          <w:rFonts w:asciiTheme="majorHAnsi" w:hAnsiTheme="majorHAnsi"/>
        </w:rPr>
        <w:t>and an emphasis on the materiality</w:t>
      </w:r>
      <w:r w:rsidRPr="00697BA7">
        <w:rPr>
          <w:rFonts w:asciiTheme="majorHAnsi" w:hAnsiTheme="majorHAnsi"/>
        </w:rPr>
        <w:t xml:space="preserve"> of the signifier” (319), principles </w:t>
      </w:r>
      <w:r w:rsidRPr="00697BA7">
        <w:rPr>
          <w:rStyle w:val="StyleBoldUnderline"/>
          <w:rFonts w:asciiTheme="majorHAnsi" w:hAnsiTheme="majorHAnsi"/>
        </w:rPr>
        <w:t>which</w:t>
      </w:r>
      <w:r w:rsidRPr="00697BA7">
        <w:rPr>
          <w:rFonts w:asciiTheme="majorHAnsi" w:hAnsiTheme="majorHAnsi"/>
        </w:rPr>
        <w:t xml:space="preserve"> Linda </w:t>
      </w:r>
      <w:r w:rsidRPr="00697BA7">
        <w:rPr>
          <w:rStyle w:val="StyleBoldUnderline"/>
          <w:rFonts w:asciiTheme="majorHAnsi" w:hAnsiTheme="majorHAnsi"/>
        </w:rPr>
        <w:t>Reinfeld</w:t>
      </w:r>
      <w:r w:rsidRPr="00697BA7">
        <w:rPr>
          <w:rFonts w:asciiTheme="majorHAnsi" w:hAnsiTheme="majorHAnsi"/>
        </w:rPr>
        <w:t xml:space="preserve"> neatly </w:t>
      </w:r>
      <w:r w:rsidRPr="00697BA7">
        <w:rPr>
          <w:rStyle w:val="StyleBoldUnderline"/>
          <w:rFonts w:asciiTheme="majorHAnsi" w:hAnsiTheme="majorHAnsi"/>
        </w:rPr>
        <w:t>summarizes as “a commitment to writing as rescue – restoring the reader… ‘</w:t>
      </w:r>
      <w:proofErr w:type="gramStart"/>
      <w:r w:rsidRPr="00697BA7">
        <w:rPr>
          <w:rStyle w:val="StyleBoldUnderline"/>
          <w:rFonts w:asciiTheme="majorHAnsi" w:hAnsiTheme="majorHAnsi"/>
        </w:rPr>
        <w:t>repossessing</w:t>
      </w:r>
      <w:proofErr w:type="gramEnd"/>
      <w:r w:rsidRPr="00697BA7">
        <w:rPr>
          <w:rStyle w:val="StyleBoldUnderline"/>
          <w:rFonts w:asciiTheme="majorHAnsi" w:hAnsiTheme="majorHAnsi"/>
        </w:rPr>
        <w:t xml:space="preserve"> the word’</w:t>
      </w:r>
      <w:r w:rsidRPr="00697BA7">
        <w:rPr>
          <w:rFonts w:asciiTheme="majorHAnsi" w:hAnsiTheme="majorHAnsi"/>
        </w:rPr>
        <w:t xml:space="preserve">” (32).  But now that poets have been working with the principles for two decades, I worry </w:t>
      </w:r>
      <w:r w:rsidRPr="00697BA7">
        <w:rPr>
          <w:rStyle w:val="StyleBoldUnderline"/>
          <w:rFonts w:asciiTheme="majorHAnsi" w:hAnsiTheme="majorHAnsi"/>
        </w:rPr>
        <w:t>that there may be emerging two substantial gaps that we have yet to reflect upon</w:t>
      </w:r>
      <w:r w:rsidRPr="00697BA7">
        <w:rPr>
          <w:rFonts w:asciiTheme="majorHAnsi" w:hAnsiTheme="majorHAnsi"/>
        </w:rPr>
        <w:t>: how do we assess the transformations of enabling traditions that are taking place, and how do we get the theory that shaped these two principles to stay in conjunction with the various modes of writing that it has generated?  We may be in a position where the theorizing behind radical poetics needs to confront both its immediate past and its emerging future.</w:t>
      </w:r>
    </w:p>
    <w:p w14:paraId="0029A7C8" w14:textId="77777777" w:rsidR="00A76CAE" w:rsidRPr="00697BA7" w:rsidRDefault="00A76CAE" w:rsidP="00A76CAE">
      <w:pPr>
        <w:rPr>
          <w:rFonts w:asciiTheme="majorHAnsi" w:hAnsiTheme="majorHAnsi"/>
        </w:rPr>
      </w:pPr>
      <w:r w:rsidRPr="00697BA7">
        <w:rPr>
          <w:rFonts w:asciiTheme="majorHAnsi" w:hAnsiTheme="majorHAnsi"/>
        </w:rPr>
        <w:lastRenderedPageBreak/>
        <w:t xml:space="preserve">Let me begin with the issue of how reading is best characterized.  </w:t>
      </w:r>
      <w:r w:rsidRPr="00697BA7">
        <w:rPr>
          <w:rStyle w:val="StyleBoldUnderline"/>
          <w:rFonts w:asciiTheme="majorHAnsi" w:hAnsiTheme="majorHAnsi"/>
        </w:rPr>
        <w:t>Does the reader really need restoring?</w:t>
      </w:r>
      <w:r w:rsidRPr="00697BA7">
        <w:rPr>
          <w:rFonts w:asciiTheme="majorHAnsi" w:hAnsiTheme="majorHAnsi"/>
        </w:rPr>
        <w:t xml:space="preserve">  </w:t>
      </w:r>
      <w:r w:rsidRPr="00697BA7">
        <w:rPr>
          <w:rStyle w:val="StyleBoldUnderline"/>
          <w:rFonts w:asciiTheme="majorHAnsi" w:hAnsiTheme="majorHAnsi"/>
        </w:rPr>
        <w:t>Are there any major traditional works that encourage readerly passivity, or demand readers reach any one predetermined conclusion by refusing to allow the reader space for engaging what the work has made available to them as a possible condition of the self or world?</w:t>
      </w:r>
      <w:r w:rsidRPr="00697BA7">
        <w:rPr>
          <w:rFonts w:asciiTheme="majorHAnsi" w:hAnsiTheme="majorHAnsi"/>
        </w:rPr>
        <w:t xml:space="preserve">  There may be academics </w:t>
      </w:r>
      <w:proofErr w:type="gramStart"/>
      <w:r w:rsidRPr="00697BA7">
        <w:rPr>
          <w:rFonts w:asciiTheme="majorHAnsi" w:hAnsiTheme="majorHAnsi"/>
        </w:rPr>
        <w:t>who</w:t>
      </w:r>
      <w:proofErr w:type="gramEnd"/>
      <w:r w:rsidRPr="00697BA7">
        <w:rPr>
          <w:rFonts w:asciiTheme="majorHAnsi" w:hAnsiTheme="majorHAnsi"/>
        </w:rPr>
        <w:t xml:space="preserve"> confuse passivity and activity, but for the most part that particular opposition does not seem likely to generate the significant difference that radical writing claims to realize.  So we have to probe a bit more to understand the modes of reading and valuing reading that radical poetics foster.</w:t>
      </w:r>
    </w:p>
    <w:p w14:paraId="5916612C" w14:textId="77777777" w:rsidR="00A76CAE" w:rsidRPr="00697BA7" w:rsidRDefault="00A76CAE" w:rsidP="00A76CAE">
      <w:pPr>
        <w:rPr>
          <w:rStyle w:val="Emphasis"/>
          <w:rFonts w:asciiTheme="majorHAnsi" w:hAnsiTheme="majorHAnsi"/>
        </w:rPr>
      </w:pPr>
      <w:r w:rsidRPr="00697BA7">
        <w:rPr>
          <w:rFonts w:asciiTheme="majorHAnsi" w:hAnsiTheme="majorHAnsi"/>
        </w:rPr>
        <w:t xml:space="preserve">I think we can distinguish three interrelated ways this poetics characterizes the reader’s roles.  On the most general level, Bruce Andrews and others make strong cases for a sharp opposition between the traditional hermeneutic ideal of the reader’s role as interpreter and an empirical view that emphasizes and cultivates differences among readers that bring to the fore their concrete bodily and social situatedness (5).  </w:t>
      </w:r>
      <w:r w:rsidRPr="00697BA7">
        <w:rPr>
          <w:rStyle w:val="StyleBoldUnderline"/>
          <w:rFonts w:asciiTheme="majorHAnsi" w:hAnsiTheme="majorHAnsi"/>
        </w:rPr>
        <w:t>Hemeneutic ideals demand a substantial degree of subjection – to the author’s intentions and to the projected identifications the author offers – while masking the power structures that the text imposes</w:t>
      </w:r>
      <w:r w:rsidRPr="00697BA7">
        <w:rPr>
          <w:rFonts w:asciiTheme="majorHAnsi" w:hAnsiTheme="majorHAnsi"/>
        </w:rPr>
        <w:t xml:space="preserve"> on our most powerful emotional orientations.  And, one might add, </w:t>
      </w:r>
      <w:r w:rsidRPr="00697BA7">
        <w:rPr>
          <w:rStyle w:val="StyleBoldUnderline"/>
          <w:rFonts w:asciiTheme="majorHAnsi" w:hAnsiTheme="majorHAnsi"/>
        </w:rPr>
        <w:t>where there is subjection there is repression dividing agents from themselves</w:t>
      </w:r>
      <w:r w:rsidRPr="00697BA7">
        <w:rPr>
          <w:rFonts w:asciiTheme="majorHAnsi" w:hAnsiTheme="majorHAnsi"/>
        </w:rPr>
        <w:t xml:space="preserve">.  </w:t>
      </w:r>
      <w:r w:rsidRPr="00697BA7">
        <w:rPr>
          <w:rStyle w:val="StyleBoldUnderline"/>
          <w:rFonts w:asciiTheme="majorHAnsi" w:hAnsiTheme="majorHAnsi"/>
        </w:rPr>
        <w:t>Unable to express the desires most intimate to them</w:t>
      </w:r>
      <w:r w:rsidRPr="00697BA7">
        <w:rPr>
          <w:rStyle w:val="Emphasis"/>
          <w:rFonts w:asciiTheme="majorHAnsi" w:hAnsiTheme="majorHAnsi"/>
        </w:rPr>
        <w:t>, their very efforts at hermeneutic understanding are likely to produce a counterbalancing resentment and</w:t>
      </w:r>
      <w:r w:rsidRPr="00697BA7">
        <w:rPr>
          <w:rStyle w:val="StyleBoldUnderline"/>
          <w:rFonts w:asciiTheme="majorHAnsi" w:hAnsiTheme="majorHAnsi"/>
        </w:rPr>
        <w:t xml:space="preserve"> even </w:t>
      </w:r>
      <w:r w:rsidRPr="00697BA7">
        <w:rPr>
          <w:rStyle w:val="Emphasis"/>
          <w:rFonts w:asciiTheme="majorHAnsi" w:hAnsiTheme="majorHAnsi"/>
        </w:rPr>
        <w:t>suppressed violence over what they feel they are constantly having to surrender in order to be reading subjects at all.</w:t>
      </w:r>
    </w:p>
    <w:p w14:paraId="4A9AB3B2" w14:textId="77777777" w:rsidR="00A76CAE" w:rsidRPr="00697BA7" w:rsidRDefault="00A76CAE" w:rsidP="00A76CAE">
      <w:pPr>
        <w:rPr>
          <w:rFonts w:asciiTheme="majorHAnsi" w:hAnsiTheme="majorHAnsi"/>
          <w:b/>
          <w:u w:val="single"/>
        </w:rPr>
      </w:pPr>
      <w:r w:rsidRPr="00697BA7">
        <w:rPr>
          <w:rFonts w:asciiTheme="majorHAnsi" w:hAnsiTheme="majorHAnsi"/>
        </w:rPr>
        <w:t xml:space="preserve">Charles Bernstein gives a sharp political focus for this kind of psychologizing in a brilliant reading of Pound’s fascism that locates its basic source in Pound’s own misinterpretation of the “polyvocal textuality” and “compositionally decentered multiculturalism” fundamental to the literary production developed within the </w:t>
      </w:r>
      <w:r w:rsidRPr="00697BA7">
        <w:rPr>
          <w:rFonts w:asciiTheme="majorHAnsi" w:hAnsiTheme="majorHAnsi"/>
          <w:i/>
        </w:rPr>
        <w:t>Cantos</w:t>
      </w:r>
      <w:r w:rsidRPr="00697BA7">
        <w:rPr>
          <w:rFonts w:asciiTheme="majorHAnsi" w:hAnsiTheme="majorHAnsi"/>
        </w:rPr>
        <w:t xml:space="preserve">: “Pound’s fascist ideology </w:t>
      </w:r>
      <w:r w:rsidRPr="00697BA7">
        <w:rPr>
          <w:rStyle w:val="StyleBoldUnderline"/>
          <w:rFonts w:asciiTheme="majorHAnsi" w:hAnsiTheme="majorHAnsi"/>
        </w:rPr>
        <w:t>insists on the author’s having an extraliterary point of ‘special knowledge’ that creates a phallic order</w:t>
      </w:r>
      <w:r w:rsidRPr="00697BA7">
        <w:rPr>
          <w:rFonts w:asciiTheme="majorHAnsi" w:hAnsiTheme="majorHAnsi"/>
        </w:rPr>
        <w:t xml:space="preserve"> (these are Pound’s terms) </w:t>
      </w:r>
      <w:r w:rsidRPr="00697BA7">
        <w:rPr>
          <w:rStyle w:val="StyleBoldUnderline"/>
          <w:rFonts w:asciiTheme="majorHAnsi" w:hAnsiTheme="majorHAnsi"/>
        </w:rPr>
        <w:t>over the female chaos of conflicting ideological material</w:t>
      </w:r>
      <w:r w:rsidRPr="00697BA7">
        <w:rPr>
          <w:rFonts w:asciiTheme="majorHAnsi" w:hAnsiTheme="majorHAnsi"/>
        </w:rPr>
        <w:t xml:space="preserve">” (123). </w:t>
      </w:r>
      <w:r w:rsidRPr="00697BA7">
        <w:rPr>
          <w:rStyle w:val="StyleBoldUnderline"/>
          <w:rFonts w:asciiTheme="majorHAnsi" w:hAnsiTheme="majorHAnsi"/>
        </w:rPr>
        <w:t>So Pound’s quest for an authority informing his poetry becomes a counterproductive desperation that seems to serve</w:t>
      </w:r>
      <w:r w:rsidRPr="00697BA7">
        <w:rPr>
          <w:rFonts w:asciiTheme="majorHAnsi" w:hAnsiTheme="majorHAnsi"/>
        </w:rPr>
        <w:t xml:space="preserve"> for Bernstein </w:t>
      </w:r>
      <w:r w:rsidRPr="00697BA7">
        <w:rPr>
          <w:rStyle w:val="StyleBoldUnderline"/>
          <w:rFonts w:asciiTheme="majorHAnsi" w:hAnsiTheme="majorHAnsi"/>
        </w:rPr>
        <w:t>as a metaphor</w:t>
      </w:r>
      <w:r w:rsidRPr="00697BA7">
        <w:rPr>
          <w:rFonts w:asciiTheme="majorHAnsi" w:hAnsiTheme="majorHAnsi"/>
        </w:rPr>
        <w:t xml:space="preserve"> or parable </w:t>
      </w:r>
      <w:r w:rsidRPr="00697BA7">
        <w:rPr>
          <w:rStyle w:val="StyleBoldUnderline"/>
          <w:rFonts w:asciiTheme="majorHAnsi" w:hAnsiTheme="majorHAnsi"/>
        </w:rPr>
        <w:t>for the structure of literary ambitions</w:t>
      </w:r>
      <w:r w:rsidRPr="00697BA7">
        <w:rPr>
          <w:rFonts w:asciiTheme="majorHAnsi" w:hAnsiTheme="majorHAnsi"/>
        </w:rPr>
        <w:t xml:space="preserve">.  </w:t>
      </w:r>
      <w:r w:rsidRPr="00697BA7">
        <w:rPr>
          <w:rStyle w:val="StyleBoldUnderline"/>
          <w:rFonts w:asciiTheme="majorHAnsi" w:hAnsiTheme="majorHAnsi"/>
        </w:rPr>
        <w:t>The dream of a fixable reader</w:t>
      </w:r>
      <w:r w:rsidRPr="00697BA7">
        <w:rPr>
          <w:rFonts w:asciiTheme="majorHAnsi" w:hAnsiTheme="majorHAnsi"/>
        </w:rPr>
        <w:t xml:space="preserve"> (both as one who can be made to stand still and one who can be “cured”) </w:t>
      </w:r>
      <w:r w:rsidRPr="00697BA7">
        <w:rPr>
          <w:rStyle w:val="StyleBoldUnderline"/>
          <w:rFonts w:asciiTheme="majorHAnsi" w:hAnsiTheme="majorHAnsi"/>
        </w:rPr>
        <w:t>may be more destructive for the writer than for the reader because of the blindness and anxiety over misinterpretation that come with it.</w:t>
      </w:r>
      <w:r w:rsidRPr="00697BA7">
        <w:rPr>
          <w:rFonts w:asciiTheme="majorHAnsi" w:hAnsiTheme="majorHAnsi"/>
        </w:rPr>
        <w:t xml:space="preserve">  And if this dream succeeds, </w:t>
      </w:r>
      <w:r w:rsidRPr="00697BA7">
        <w:rPr>
          <w:rStyle w:val="StyleBoldUnderline"/>
          <w:rFonts w:asciiTheme="majorHAnsi" w:hAnsiTheme="majorHAnsi"/>
        </w:rPr>
        <w:t>the writer’s own actual historicity is likely to be subsumed within fantasies about exercising a shaping force over history.</w:t>
      </w:r>
      <w:r w:rsidRPr="00697BA7">
        <w:rPr>
          <w:rFonts w:asciiTheme="majorHAnsi" w:hAnsiTheme="majorHAnsi"/>
        </w:rPr>
        <w:t xml:space="preserve">  So for </w:t>
      </w:r>
      <w:r w:rsidRPr="00697BA7">
        <w:rPr>
          <w:rStyle w:val="StyleBoldUnderline"/>
          <w:rFonts w:asciiTheme="majorHAnsi" w:hAnsiTheme="majorHAnsi"/>
        </w:rPr>
        <w:t>Bernstein it is safer to view writing as anticommunication than to submit it to the rhetorical theater that comes into play when communication is idealized and reading disciplined.</w:t>
      </w:r>
    </w:p>
    <w:p w14:paraId="47A1873E" w14:textId="77777777" w:rsidR="00A76CAE" w:rsidRPr="00697BA7" w:rsidRDefault="00A76CAE" w:rsidP="00A76CAE">
      <w:pPr>
        <w:pStyle w:val="Heading4"/>
        <w:rPr>
          <w:rFonts w:asciiTheme="majorHAnsi" w:hAnsiTheme="majorHAnsi"/>
        </w:rPr>
      </w:pPr>
      <w:r w:rsidRPr="00697BA7">
        <w:rPr>
          <w:rFonts w:asciiTheme="majorHAnsi" w:hAnsiTheme="majorHAnsi"/>
        </w:rPr>
        <w:t>Poems lock the reader into ideology rather than allowing one to identify freely – reifies the structures they critique - turns the case</w:t>
      </w:r>
    </w:p>
    <w:p w14:paraId="1ACE331D" w14:textId="77777777" w:rsidR="00A76CAE" w:rsidRPr="00697BA7" w:rsidRDefault="00A76CAE" w:rsidP="00A76CAE">
      <w:pPr>
        <w:rPr>
          <w:rFonts w:asciiTheme="majorHAnsi" w:hAnsiTheme="majorHAnsi"/>
        </w:rPr>
      </w:pPr>
      <w:r w:rsidRPr="00697BA7">
        <w:rPr>
          <w:rStyle w:val="StyleStyleBold12pt"/>
          <w:rFonts w:asciiTheme="majorHAnsi" w:hAnsiTheme="majorHAnsi"/>
        </w:rPr>
        <w:t>Altieri, ‘96</w:t>
      </w:r>
      <w:r w:rsidRPr="00697BA7">
        <w:rPr>
          <w:rFonts w:asciiTheme="majorHAnsi" w:hAnsiTheme="majorHAnsi"/>
        </w:rPr>
        <w:t xml:space="preserve"> (Charles “Some Problems about Agency in the Theories of Radical Poetics” Contemporary Literature, Vol. 37, No. 2 (Summer, 1996), pp. 207-236 http://www.jstor.org/stable/1208873) //GY</w:t>
      </w:r>
    </w:p>
    <w:p w14:paraId="738B8DFD" w14:textId="77777777" w:rsidR="00A76CAE" w:rsidRPr="00697BA7" w:rsidRDefault="00A76CAE" w:rsidP="00A76CAE">
      <w:pPr>
        <w:rPr>
          <w:rFonts w:asciiTheme="majorHAnsi" w:hAnsiTheme="majorHAnsi"/>
        </w:rPr>
      </w:pPr>
      <w:r w:rsidRPr="00697BA7">
        <w:rPr>
          <w:rFonts w:asciiTheme="majorHAnsi" w:hAnsiTheme="majorHAnsi"/>
        </w:rPr>
        <w:t xml:space="preserve">All three cases offer important correctives to an academic culture that has been obsessed with interpretation as the fundamental model of readerly participation.  But </w:t>
      </w:r>
      <w:r w:rsidRPr="00697BA7">
        <w:rPr>
          <w:rStyle w:val="StyleBoldUnderline"/>
          <w:rFonts w:asciiTheme="majorHAnsi" w:hAnsiTheme="majorHAnsi"/>
        </w:rPr>
        <w:t xml:space="preserve">even this struggle </w:t>
      </w:r>
      <w:r w:rsidRPr="00697BA7">
        <w:rPr>
          <w:rStyle w:val="StyleBoldUnderline"/>
          <w:rFonts w:asciiTheme="majorHAnsi" w:hAnsiTheme="majorHAnsi"/>
        </w:rPr>
        <w:lastRenderedPageBreak/>
        <w:t>against the academy requires some further considerations that</w:t>
      </w:r>
      <w:r w:rsidRPr="00697BA7">
        <w:rPr>
          <w:rFonts w:asciiTheme="majorHAnsi" w:hAnsiTheme="majorHAnsi"/>
        </w:rPr>
        <w:t xml:space="preserve"> I think </w:t>
      </w:r>
      <w:r w:rsidRPr="00697BA7">
        <w:rPr>
          <w:rStyle w:val="StyleBoldUnderline"/>
          <w:rFonts w:asciiTheme="majorHAnsi" w:hAnsiTheme="majorHAnsi"/>
        </w:rPr>
        <w:t>have not been sufficiently taken up</w:t>
      </w:r>
      <w:r w:rsidRPr="00697BA7">
        <w:rPr>
          <w:rFonts w:asciiTheme="majorHAnsi" w:hAnsiTheme="majorHAnsi"/>
        </w:rPr>
        <w:t xml:space="preserve"> by the prevailing radical theories.  </w:t>
      </w:r>
      <w:r w:rsidRPr="00697BA7">
        <w:rPr>
          <w:rStyle w:val="StyleBoldUnderline"/>
          <w:rFonts w:asciiTheme="majorHAnsi" w:hAnsiTheme="majorHAnsi"/>
        </w:rPr>
        <w:t xml:space="preserve">Were we to grant that the fundamental problem of contemporary Western culture was a blindness inflicted by the imposition of false </w:t>
      </w:r>
      <w:proofErr w:type="gramStart"/>
      <w:r w:rsidRPr="00697BA7">
        <w:rPr>
          <w:rStyle w:val="StyleBoldUnderline"/>
          <w:rFonts w:asciiTheme="majorHAnsi" w:hAnsiTheme="majorHAnsi"/>
        </w:rPr>
        <w:t>universals,</w:t>
      </w:r>
      <w:proofErr w:type="gramEnd"/>
      <w:r w:rsidRPr="00697BA7">
        <w:rPr>
          <w:rStyle w:val="StyleBoldUnderline"/>
          <w:rFonts w:asciiTheme="majorHAnsi" w:hAnsiTheme="majorHAnsi"/>
        </w:rPr>
        <w:t xml:space="preserve"> we would still have to ask if it can suffice to base our notion of what the text offers readers</w:t>
      </w:r>
      <w:r w:rsidRPr="00697BA7">
        <w:rPr>
          <w:rFonts w:asciiTheme="majorHAnsi" w:hAnsiTheme="majorHAnsi"/>
        </w:rPr>
        <w:t xml:space="preserve"> on the project of resisting all hermeneutic idealization.  For fact process texts</w:t>
      </w:r>
      <w:r w:rsidRPr="00697BA7">
        <w:rPr>
          <w:rStyle w:val="StyleBoldUnderline"/>
          <w:rFonts w:asciiTheme="majorHAnsi" w:hAnsiTheme="majorHAnsi"/>
        </w:rPr>
        <w:t>, do we not condemn them to those forces that shape them as such subjects?</w:t>
      </w:r>
      <w:r w:rsidRPr="00697BA7">
        <w:rPr>
          <w:rFonts w:asciiTheme="majorHAnsi" w:hAnsiTheme="majorHAnsi"/>
        </w:rPr>
        <w:t xml:space="preserve">  </w:t>
      </w:r>
      <w:r w:rsidRPr="00697BA7">
        <w:rPr>
          <w:rStyle w:val="StyleBoldUnderline"/>
          <w:rFonts w:asciiTheme="majorHAnsi" w:hAnsiTheme="majorHAnsi"/>
        </w:rPr>
        <w:t>We ignore the possibilities that the text as structure, as willed object rather than as object of free play, can actually modify beliefs and provide alternative modes of sensibility</w:t>
      </w:r>
      <w:r w:rsidRPr="00697BA7">
        <w:rPr>
          <w:rFonts w:asciiTheme="majorHAnsi" w:hAnsiTheme="majorHAnsi"/>
        </w:rPr>
        <w:t xml:space="preserve">.  So it seems that </w:t>
      </w:r>
      <w:r w:rsidRPr="00697BA7">
        <w:rPr>
          <w:rStyle w:val="StyleBoldUnderline"/>
          <w:rFonts w:asciiTheme="majorHAnsi" w:hAnsiTheme="majorHAnsi"/>
        </w:rPr>
        <w:t>if poetry is to offer effective resistance to aspects of the dominant culture, we will have to grant it the power to construct hypothetical countermodels</w:t>
      </w:r>
      <w:r w:rsidRPr="00697BA7">
        <w:rPr>
          <w:rFonts w:asciiTheme="majorHAnsi" w:hAnsiTheme="majorHAnsi"/>
        </w:rPr>
        <w:t>, or, at the very least, to provide modes of second-order reading by which an audience is invited to take some distance from its own direct first-order habits.  Poems must foster readerly identities that simultaneously align imaginations with specific processes confronting dominant ideological structures and reflect on what is at stake in the choices made as one reads.</w:t>
      </w:r>
    </w:p>
    <w:p w14:paraId="4BD3146D" w14:textId="77777777" w:rsidR="00A76CAE" w:rsidRPr="00697BA7" w:rsidRDefault="00A76CAE" w:rsidP="00A76CAE">
      <w:pPr>
        <w:rPr>
          <w:rFonts w:asciiTheme="majorHAnsi" w:hAnsiTheme="majorHAnsi"/>
        </w:rPr>
      </w:pPr>
    </w:p>
    <w:p w14:paraId="0D73DAEB" w14:textId="77777777" w:rsidR="00A76CAE" w:rsidRPr="00697BA7" w:rsidRDefault="00A76CAE" w:rsidP="00A76CAE">
      <w:pPr>
        <w:rPr>
          <w:rFonts w:asciiTheme="majorHAnsi" w:hAnsiTheme="majorHAnsi"/>
        </w:rPr>
      </w:pPr>
    </w:p>
    <w:sectPr w:rsidR="00A76CAE" w:rsidRPr="00697BA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1DD7F6" w14:textId="77777777" w:rsidR="0041147A" w:rsidRDefault="0041147A" w:rsidP="00E46E7E">
      <w:r>
        <w:separator/>
      </w:r>
    </w:p>
  </w:endnote>
  <w:endnote w:type="continuationSeparator" w:id="0">
    <w:p w14:paraId="4829706B" w14:textId="77777777" w:rsidR="0041147A" w:rsidRDefault="0041147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A7EE1" w14:textId="77777777" w:rsidR="0041147A" w:rsidRDefault="0041147A" w:rsidP="00E46E7E">
      <w:r>
        <w:separator/>
      </w:r>
    </w:p>
  </w:footnote>
  <w:footnote w:type="continuationSeparator" w:id="0">
    <w:p w14:paraId="6CDF8083" w14:textId="77777777" w:rsidR="0041147A" w:rsidRDefault="0041147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638364"/>
  </w:docVars>
  <w:rsids>
    <w:rsidRoot w:val="00B0170B"/>
    <w:rsid w:val="000140EC"/>
    <w:rsid w:val="000156E8"/>
    <w:rsid w:val="00016A35"/>
    <w:rsid w:val="00092788"/>
    <w:rsid w:val="000B6AB8"/>
    <w:rsid w:val="000C16B3"/>
    <w:rsid w:val="000C2F81"/>
    <w:rsid w:val="001408C0"/>
    <w:rsid w:val="00143FD7"/>
    <w:rsid w:val="001463FB"/>
    <w:rsid w:val="001523F8"/>
    <w:rsid w:val="0016030F"/>
    <w:rsid w:val="0016318D"/>
    <w:rsid w:val="00171E15"/>
    <w:rsid w:val="00186DB7"/>
    <w:rsid w:val="00192D4E"/>
    <w:rsid w:val="001968C4"/>
    <w:rsid w:val="001D7626"/>
    <w:rsid w:val="002613DA"/>
    <w:rsid w:val="00297C1E"/>
    <w:rsid w:val="002A5191"/>
    <w:rsid w:val="002B6353"/>
    <w:rsid w:val="002B68C8"/>
    <w:rsid w:val="002E496A"/>
    <w:rsid w:val="002F00FE"/>
    <w:rsid w:val="002F35F4"/>
    <w:rsid w:val="002F3E28"/>
    <w:rsid w:val="002F40E6"/>
    <w:rsid w:val="00303E5B"/>
    <w:rsid w:val="00313226"/>
    <w:rsid w:val="0031425E"/>
    <w:rsid w:val="003212C0"/>
    <w:rsid w:val="00325059"/>
    <w:rsid w:val="00331162"/>
    <w:rsid w:val="003462BF"/>
    <w:rsid w:val="00357719"/>
    <w:rsid w:val="00374144"/>
    <w:rsid w:val="003758CB"/>
    <w:rsid w:val="003A2901"/>
    <w:rsid w:val="003B3EC7"/>
    <w:rsid w:val="003F42AF"/>
    <w:rsid w:val="0041147A"/>
    <w:rsid w:val="00412F6D"/>
    <w:rsid w:val="0042635A"/>
    <w:rsid w:val="00445F91"/>
    <w:rsid w:val="00466B6F"/>
    <w:rsid w:val="004B3188"/>
    <w:rsid w:val="004B3DB3"/>
    <w:rsid w:val="004B68C9"/>
    <w:rsid w:val="004C63B5"/>
    <w:rsid w:val="004D461E"/>
    <w:rsid w:val="004F106F"/>
    <w:rsid w:val="004F26B6"/>
    <w:rsid w:val="00517479"/>
    <w:rsid w:val="005A0BE5"/>
    <w:rsid w:val="005C0E1F"/>
    <w:rsid w:val="005D4917"/>
    <w:rsid w:val="005E0D2B"/>
    <w:rsid w:val="005E2C99"/>
    <w:rsid w:val="00633929"/>
    <w:rsid w:val="00672258"/>
    <w:rsid w:val="0067575B"/>
    <w:rsid w:val="00691CC0"/>
    <w:rsid w:val="00692C26"/>
    <w:rsid w:val="00697BA7"/>
    <w:rsid w:val="006B074A"/>
    <w:rsid w:val="006B3829"/>
    <w:rsid w:val="006C34B0"/>
    <w:rsid w:val="006F2D3D"/>
    <w:rsid w:val="00700835"/>
    <w:rsid w:val="00705743"/>
    <w:rsid w:val="007126C4"/>
    <w:rsid w:val="0072629E"/>
    <w:rsid w:val="00726F87"/>
    <w:rsid w:val="007333B9"/>
    <w:rsid w:val="00734F39"/>
    <w:rsid w:val="007506D1"/>
    <w:rsid w:val="0077278F"/>
    <w:rsid w:val="00791B7D"/>
    <w:rsid w:val="007A1521"/>
    <w:rsid w:val="007A3515"/>
    <w:rsid w:val="007A36DD"/>
    <w:rsid w:val="007D7924"/>
    <w:rsid w:val="007E044C"/>
    <w:rsid w:val="007E470C"/>
    <w:rsid w:val="007E5F71"/>
    <w:rsid w:val="007F3E46"/>
    <w:rsid w:val="00821415"/>
    <w:rsid w:val="0083768F"/>
    <w:rsid w:val="008521C5"/>
    <w:rsid w:val="008A57B6"/>
    <w:rsid w:val="008A66DA"/>
    <w:rsid w:val="008B01DA"/>
    <w:rsid w:val="008C408E"/>
    <w:rsid w:val="008F3085"/>
    <w:rsid w:val="0091595A"/>
    <w:rsid w:val="009165EA"/>
    <w:rsid w:val="00945CEC"/>
    <w:rsid w:val="0096289E"/>
    <w:rsid w:val="009829F2"/>
    <w:rsid w:val="00993F61"/>
    <w:rsid w:val="009975A9"/>
    <w:rsid w:val="009B0746"/>
    <w:rsid w:val="009B7825"/>
    <w:rsid w:val="009C198B"/>
    <w:rsid w:val="009C6594"/>
    <w:rsid w:val="009D207E"/>
    <w:rsid w:val="009E5822"/>
    <w:rsid w:val="009E691A"/>
    <w:rsid w:val="00A074CB"/>
    <w:rsid w:val="00A30016"/>
    <w:rsid w:val="00A369C4"/>
    <w:rsid w:val="00A47986"/>
    <w:rsid w:val="00A52B2F"/>
    <w:rsid w:val="00A53412"/>
    <w:rsid w:val="00A67DF3"/>
    <w:rsid w:val="00A71783"/>
    <w:rsid w:val="00A76CAE"/>
    <w:rsid w:val="00A91A24"/>
    <w:rsid w:val="00A948FC"/>
    <w:rsid w:val="00AC0E99"/>
    <w:rsid w:val="00AF1E67"/>
    <w:rsid w:val="00AF4D64"/>
    <w:rsid w:val="00AF5046"/>
    <w:rsid w:val="00AF70D4"/>
    <w:rsid w:val="00B0170B"/>
    <w:rsid w:val="00B07E93"/>
    <w:rsid w:val="00B169A1"/>
    <w:rsid w:val="00B305A0"/>
    <w:rsid w:val="00B33E0C"/>
    <w:rsid w:val="00B45FE9"/>
    <w:rsid w:val="00B55D49"/>
    <w:rsid w:val="00B65E97"/>
    <w:rsid w:val="00B84180"/>
    <w:rsid w:val="00BD1BB6"/>
    <w:rsid w:val="00BE63EA"/>
    <w:rsid w:val="00C22D33"/>
    <w:rsid w:val="00C24322"/>
    <w:rsid w:val="00C42A3C"/>
    <w:rsid w:val="00C6235A"/>
    <w:rsid w:val="00C93FEB"/>
    <w:rsid w:val="00CC56EE"/>
    <w:rsid w:val="00CD2C6D"/>
    <w:rsid w:val="00CD5F2A"/>
    <w:rsid w:val="00CE03B7"/>
    <w:rsid w:val="00CF1A0F"/>
    <w:rsid w:val="00CF25FC"/>
    <w:rsid w:val="00D00E40"/>
    <w:rsid w:val="00D14BD9"/>
    <w:rsid w:val="00D36252"/>
    <w:rsid w:val="00D40AA3"/>
    <w:rsid w:val="00D4330B"/>
    <w:rsid w:val="00D460F1"/>
    <w:rsid w:val="00D51B44"/>
    <w:rsid w:val="00D6085D"/>
    <w:rsid w:val="00D66D57"/>
    <w:rsid w:val="00D81480"/>
    <w:rsid w:val="00DA2E40"/>
    <w:rsid w:val="00DA39D6"/>
    <w:rsid w:val="00DA5BF8"/>
    <w:rsid w:val="00DB6070"/>
    <w:rsid w:val="00DC71AA"/>
    <w:rsid w:val="00DD2FAB"/>
    <w:rsid w:val="00DE627C"/>
    <w:rsid w:val="00DF1850"/>
    <w:rsid w:val="00E178E1"/>
    <w:rsid w:val="00E30457"/>
    <w:rsid w:val="00E361C7"/>
    <w:rsid w:val="00E37500"/>
    <w:rsid w:val="00E4580F"/>
    <w:rsid w:val="00E46E7E"/>
    <w:rsid w:val="00E61668"/>
    <w:rsid w:val="00E95631"/>
    <w:rsid w:val="00EA6DBF"/>
    <w:rsid w:val="00EE32DF"/>
    <w:rsid w:val="00EE6256"/>
    <w:rsid w:val="00F05A55"/>
    <w:rsid w:val="00F07B31"/>
    <w:rsid w:val="00F1173B"/>
    <w:rsid w:val="00F45F2E"/>
    <w:rsid w:val="00F4621A"/>
    <w:rsid w:val="00F46D30"/>
    <w:rsid w:val="00F6159B"/>
    <w:rsid w:val="00F67B12"/>
    <w:rsid w:val="00F77CB4"/>
    <w:rsid w:val="00FA538E"/>
    <w:rsid w:val="00FB4387"/>
    <w:rsid w:val="00FD1C92"/>
    <w:rsid w:val="00FD50BA"/>
    <w:rsid w:val="00FE4803"/>
    <w:rsid w:val="00FE6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1ECC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97BA7"/>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697B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7B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7B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
    <w:basedOn w:val="Normal"/>
    <w:next w:val="Normal"/>
    <w:link w:val="Heading4Char"/>
    <w:autoRedefine/>
    <w:uiPriority w:val="3"/>
    <w:unhideWhenUsed/>
    <w:qFormat/>
    <w:rsid w:val="00697B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7B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BA7"/>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uiPriority w:val="7"/>
    <w:qFormat/>
    <w:rsid w:val="00697BA7"/>
    <w:rPr>
      <w:b/>
      <w:i w:val="0"/>
      <w:iCs/>
      <w:u w:val="single"/>
    </w:rPr>
  </w:style>
  <w:style w:type="character" w:customStyle="1" w:styleId="Heading1Char">
    <w:name w:val="Heading 1 Char"/>
    <w:aliases w:val="Pocket Char"/>
    <w:basedOn w:val="DefaultParagraphFont"/>
    <w:link w:val="Heading1"/>
    <w:rsid w:val="00697BA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7BA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7BA7"/>
    <w:rPr>
      <w:rFonts w:eastAsiaTheme="majorEastAsia"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697BA7"/>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697BA7"/>
    <w:rPr>
      <w:b/>
      <w:bCs/>
      <w:sz w:val="26"/>
    </w:rPr>
  </w:style>
  <w:style w:type="character" w:customStyle="1" w:styleId="StyleBoldUnderline">
    <w:name w:val="Style Bold Underline"/>
    <w:aliases w:val="Intense Emphasis,Underline,Style Underline,Intense Emphasis1,Intense Emphasis11,Style,apple-style-span + 6 pt,Bold,Kern at 16 pt,Intense Emphasis2,HHeading 3 + 12 pt,Bold Cite Char,Citation Char Char Char,Intense Emphasis111,ci,c,Bo"/>
    <w:basedOn w:val="DefaultParagraphFont"/>
    <w:uiPriority w:val="6"/>
    <w:qFormat/>
    <w:rsid w:val="00697BA7"/>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697BA7"/>
    <w:rPr>
      <w:color w:val="auto"/>
      <w:u w:val="none"/>
    </w:rPr>
  </w:style>
  <w:style w:type="paragraph" w:customStyle="1" w:styleId="card">
    <w:name w:val="card"/>
    <w:basedOn w:val="Normal"/>
    <w:link w:val="cardChar"/>
    <w:rsid w:val="007F3E4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F3E46"/>
    <w:rPr>
      <w:rFonts w:ascii="Times New Roman" w:eastAsia="Times New Roman" w:hAnsi="Times New Roman" w:cs="Times New Roman"/>
      <w:sz w:val="20"/>
      <w:szCs w:val="20"/>
    </w:rPr>
  </w:style>
  <w:style w:type="character" w:customStyle="1" w:styleId="apple-converted-space">
    <w:name w:val="apple-converted-space"/>
    <w:basedOn w:val="DefaultParagraphFont"/>
    <w:rsid w:val="00445F91"/>
  </w:style>
  <w:style w:type="character" w:styleId="FollowedHyperlink">
    <w:name w:val="FollowedHyperlink"/>
    <w:basedOn w:val="DefaultParagraphFont"/>
    <w:uiPriority w:val="99"/>
    <w:semiHidden/>
    <w:unhideWhenUsed/>
    <w:rsid w:val="00697BA7"/>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97BA7"/>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697B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7B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7B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
    <w:basedOn w:val="Normal"/>
    <w:next w:val="Normal"/>
    <w:link w:val="Heading4Char"/>
    <w:autoRedefine/>
    <w:uiPriority w:val="3"/>
    <w:unhideWhenUsed/>
    <w:qFormat/>
    <w:rsid w:val="00697B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7B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BA7"/>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uiPriority w:val="7"/>
    <w:qFormat/>
    <w:rsid w:val="00697BA7"/>
    <w:rPr>
      <w:b/>
      <w:i w:val="0"/>
      <w:iCs/>
      <w:u w:val="single"/>
    </w:rPr>
  </w:style>
  <w:style w:type="character" w:customStyle="1" w:styleId="Heading1Char">
    <w:name w:val="Heading 1 Char"/>
    <w:aliases w:val="Pocket Char"/>
    <w:basedOn w:val="DefaultParagraphFont"/>
    <w:link w:val="Heading1"/>
    <w:rsid w:val="00697BA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7BA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7BA7"/>
    <w:rPr>
      <w:rFonts w:eastAsiaTheme="majorEastAsia"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697BA7"/>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697BA7"/>
    <w:rPr>
      <w:b/>
      <w:bCs/>
      <w:sz w:val="26"/>
    </w:rPr>
  </w:style>
  <w:style w:type="character" w:customStyle="1" w:styleId="StyleBoldUnderline">
    <w:name w:val="Style Bold Underline"/>
    <w:aliases w:val="Intense Emphasis,Underline,Style Underline,Intense Emphasis1,Intense Emphasis11,Style,apple-style-span + 6 pt,Bold,Kern at 16 pt,Intense Emphasis2,HHeading 3 + 12 pt,Bold Cite Char,Citation Char Char Char,Intense Emphasis111,ci,c,Bo"/>
    <w:basedOn w:val="DefaultParagraphFont"/>
    <w:uiPriority w:val="6"/>
    <w:qFormat/>
    <w:rsid w:val="00697BA7"/>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697BA7"/>
    <w:rPr>
      <w:color w:val="auto"/>
      <w:u w:val="none"/>
    </w:rPr>
  </w:style>
  <w:style w:type="paragraph" w:customStyle="1" w:styleId="card">
    <w:name w:val="card"/>
    <w:basedOn w:val="Normal"/>
    <w:link w:val="cardChar"/>
    <w:rsid w:val="007F3E4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F3E46"/>
    <w:rPr>
      <w:rFonts w:ascii="Times New Roman" w:eastAsia="Times New Roman" w:hAnsi="Times New Roman" w:cs="Times New Roman"/>
      <w:sz w:val="20"/>
      <w:szCs w:val="20"/>
    </w:rPr>
  </w:style>
  <w:style w:type="character" w:customStyle="1" w:styleId="apple-converted-space">
    <w:name w:val="apple-converted-space"/>
    <w:basedOn w:val="DefaultParagraphFont"/>
    <w:rsid w:val="00445F91"/>
  </w:style>
  <w:style w:type="character" w:styleId="FollowedHyperlink">
    <w:name w:val="FollowedHyperlink"/>
    <w:basedOn w:val="DefaultParagraphFont"/>
    <w:uiPriority w:val="99"/>
    <w:semiHidden/>
    <w:unhideWhenUsed/>
    <w:rsid w:val="00697BA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mail.kwu.edu:2092/citation.as...C3F5&amp;fn=1&amp;rn=1" TargetMode="External"/><Relationship Id="rId13" Type="http://schemas.openxmlformats.org/officeDocument/2006/relationships/hyperlink" Target="http://www.critpsynet.freeuk.com/Cyborg.pdf)//LC" TargetMode="External"/><Relationship Id="rId18" Type="http://schemas.openxmlformats.org/officeDocument/2006/relationships/hyperlink" Target="http://www.alcoff.com/content/speaothers.html" TargetMode="External"/><Relationship Id="rId26" Type="http://schemas.openxmlformats.org/officeDocument/2006/relationships/hyperlink" Target="http://journals.cambridge.org/action/displayFulltext?type=6&amp;fid=335314&amp;jid=&amp;volumeId=&amp;issueId=01&amp;aid=335190&amp;fulltextType=RA&amp;fileId=S1743923X05251012" TargetMode="External"/><Relationship Id="rId3" Type="http://schemas.microsoft.com/office/2007/relationships/stylesWithEffects" Target="stylesWithEffects.xml"/><Relationship Id="rId21" Type="http://schemas.openxmlformats.org/officeDocument/2006/relationships/hyperlink" Target="http://journals.cambridge.org/action/displayFulltext?type=6&amp;fid=335314&amp;jid=&amp;volumeId=&amp;issueId=01&amp;aid=335190&amp;fulltextType=RA&amp;fileId=S1743923X05251012" TargetMode="External"/><Relationship Id="rId7" Type="http://schemas.openxmlformats.org/officeDocument/2006/relationships/endnotes" Target="endnotes.xml"/><Relationship Id="rId12" Type="http://schemas.openxmlformats.org/officeDocument/2006/relationships/hyperlink" Target="http://cyborganthropology.com/What_is_Cyborg_Anthropology%3F" TargetMode="External"/><Relationship Id="rId17" Type="http://schemas.openxmlformats.org/officeDocument/2006/relationships/hyperlink" Target="http://www.alcoff.com/content/speaothers.html" TargetMode="External"/><Relationship Id="rId25" Type="http://schemas.openxmlformats.org/officeDocument/2006/relationships/hyperlink" Target="http://journals.cambridge.org/action/displayFulltext?type=6&amp;fid=335314&amp;jid=&amp;volumeId=&amp;issueId=01&amp;aid=335190&amp;fulltextType=RA&amp;fileId=S1743923X05251012" TargetMode="External"/><Relationship Id="rId2" Type="http://schemas.openxmlformats.org/officeDocument/2006/relationships/styles" Target="styles.xml"/><Relationship Id="rId16" Type="http://schemas.openxmlformats.org/officeDocument/2006/relationships/hyperlink" Target="http://www.alcoff.com/content/speaothers.html" TargetMode="External"/><Relationship Id="rId20" Type="http://schemas.openxmlformats.org/officeDocument/2006/relationships/hyperlink" Target="http://journals.cambridge.org/action/displayFulltext?type=6&amp;fid=335314&amp;jid=&amp;volumeId=&amp;issueId=01&amp;aid=335190&amp;fulltextType=RA&amp;fileId=S1743923X05251012" TargetMode="External"/><Relationship Id="rId29" Type="http://schemas.openxmlformats.org/officeDocument/2006/relationships/hyperlink" Target="http://journals.cambridge.org/action/displayFulltext?type=6&amp;fid=335314&amp;jid=&amp;volumeId=&amp;issueId=01&amp;aid=335190&amp;fulltextType=RA&amp;fileId=S1743923X05251012"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yborganthropology.com/Donna_Haraway" TargetMode="External"/><Relationship Id="rId24" Type="http://schemas.openxmlformats.org/officeDocument/2006/relationships/hyperlink" Target="http://journals.cambridge.org/action/displayFulltext?type=6&amp;fid=335314&amp;jid=&amp;volumeId=&amp;issueId=01&amp;aid=335190&amp;fulltextType=RA&amp;fileId=S1743923X05251012" TargetMode="External"/><Relationship Id="rId5" Type="http://schemas.openxmlformats.org/officeDocument/2006/relationships/webSettings" Target="webSettings.xml"/><Relationship Id="rId15" Type="http://schemas.openxmlformats.org/officeDocument/2006/relationships/hyperlink" Target="http://www.alcoff.com/content/speaothers.html" TargetMode="External"/><Relationship Id="rId23" Type="http://schemas.openxmlformats.org/officeDocument/2006/relationships/hyperlink" Target="http://journals.cambridge.org/action/displayFulltext?type=6&amp;fid=335314&amp;jid=&amp;volumeId=&amp;issueId=01&amp;aid=335190&amp;fulltextType=RA&amp;fileId=S1743923X05251012" TargetMode="External"/><Relationship Id="rId28" Type="http://schemas.openxmlformats.org/officeDocument/2006/relationships/hyperlink" Target="http://journals.cambridge.org/action/displayFulltext?type=6&amp;fid=335314&amp;jid=&amp;volumeId=&amp;issueId=01&amp;aid=335190&amp;fulltextType=RA&amp;fileId=S1743923X05251012" TargetMode="External"/><Relationship Id="rId10" Type="http://schemas.openxmlformats.org/officeDocument/2006/relationships/hyperlink" Target="http://mail.kwu.edu:2092/citation.as...C3F5&amp;fn=1&amp;rn=1" TargetMode="External"/><Relationship Id="rId19" Type="http://schemas.openxmlformats.org/officeDocument/2006/relationships/hyperlink" Target="http://www.alcoff.com/content/speaothers.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maaber.50megs.com/forth_issue/spotlights_1e.htm" TargetMode="External"/><Relationship Id="rId14" Type="http://schemas.openxmlformats.org/officeDocument/2006/relationships/hyperlink" Target="http://eprints.qut.edu.au/15889/1/Fiona_Campbell_Thesis.pdf" TargetMode="External"/><Relationship Id="rId22" Type="http://schemas.openxmlformats.org/officeDocument/2006/relationships/hyperlink" Target="http://journals.cambridge.org/action/displayFulltext?type=6&amp;fid=335314&amp;jid=&amp;volumeId=&amp;issueId=01&amp;aid=335190&amp;fulltextType=RA&amp;fileId=S1743923X05251012" TargetMode="External"/><Relationship Id="rId27" Type="http://schemas.openxmlformats.org/officeDocument/2006/relationships/hyperlink" Target="http://journals.cambridge.org/action/displayFulltext?type=6&amp;fid=335314&amp;jid=&amp;volumeId=&amp;issueId=01&amp;aid=335190&amp;fulltextType=RA&amp;fileId=S1743923X05251012"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250</Pages>
  <Words>134663</Words>
  <Characters>767581</Characters>
  <Application>Microsoft Office Word</Application>
  <DocSecurity>0</DocSecurity>
  <Lines>6396</Lines>
  <Paragraphs>1800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900444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WHIT</cp:lastModifiedBy>
  <cp:revision>2</cp:revision>
  <dcterms:created xsi:type="dcterms:W3CDTF">2014-07-15T13:21:00Z</dcterms:created>
  <dcterms:modified xsi:type="dcterms:W3CDTF">2014-07-15T13:21:00Z</dcterms:modified>
</cp:coreProperties>
</file>