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416725" w14:textId="77777777" w:rsidR="00520071" w:rsidRDefault="00520071" w:rsidP="00452AC1">
      <w:pPr>
        <w:rPr>
          <w:b/>
        </w:rPr>
      </w:pPr>
    </w:p>
    <w:p w14:paraId="1D1EBCF4" w14:textId="77777777" w:rsidR="00AF04CD" w:rsidRDefault="00AF04CD" w:rsidP="00AF04CD">
      <w:pPr>
        <w:pStyle w:val="Heading1"/>
      </w:pPr>
      <w:r>
        <w:lastRenderedPageBreak/>
        <w:t xml:space="preserve">AT: Soft Power </w:t>
      </w:r>
      <w:proofErr w:type="spellStart"/>
      <w:r>
        <w:t>Adv</w:t>
      </w:r>
      <w:proofErr w:type="spellEnd"/>
      <w:r>
        <w:t xml:space="preserve"> CP </w:t>
      </w:r>
    </w:p>
    <w:p w14:paraId="3F438D32" w14:textId="77777777" w:rsidR="00AF04CD" w:rsidRPr="00AF04CD" w:rsidRDefault="00AF04CD" w:rsidP="00AF04CD"/>
    <w:p w14:paraId="1D8C859E" w14:textId="77777777" w:rsidR="00AF04CD" w:rsidRDefault="00AF04CD" w:rsidP="00452AC1">
      <w:pPr>
        <w:rPr>
          <w:b/>
        </w:rPr>
      </w:pPr>
      <w:r>
        <w:rPr>
          <w:b/>
        </w:rPr>
        <w:t xml:space="preserve">Perm </w:t>
      </w:r>
      <w:proofErr w:type="gramStart"/>
      <w:r>
        <w:rPr>
          <w:b/>
        </w:rPr>
        <w:t>do</w:t>
      </w:r>
      <w:proofErr w:type="gramEnd"/>
      <w:r>
        <w:rPr>
          <w:b/>
        </w:rPr>
        <w:t xml:space="preserve"> both</w:t>
      </w:r>
      <w:r w:rsidR="00FB7A5A">
        <w:rPr>
          <w:b/>
        </w:rPr>
        <w:t xml:space="preserve"> </w:t>
      </w:r>
    </w:p>
    <w:p w14:paraId="32EEB8B2" w14:textId="77777777" w:rsidR="00AF04CD" w:rsidRDefault="00AF04CD" w:rsidP="00452AC1">
      <w:pPr>
        <w:rPr>
          <w:b/>
        </w:rPr>
      </w:pPr>
    </w:p>
    <w:p w14:paraId="0B304448" w14:textId="5619E40A" w:rsidR="00FB7A5A" w:rsidRDefault="00AE6217" w:rsidP="00452AC1">
      <w:pPr>
        <w:rPr>
          <w:b/>
        </w:rPr>
      </w:pPr>
      <w:r>
        <w:rPr>
          <w:b/>
        </w:rPr>
        <w:t xml:space="preserve">CP can’t solve soft power, only we get the soft power prize – extend </w:t>
      </w:r>
      <w:proofErr w:type="spellStart"/>
      <w:r>
        <w:rPr>
          <w:b/>
        </w:rPr>
        <w:t>Zappone</w:t>
      </w:r>
      <w:proofErr w:type="spellEnd"/>
      <w:r>
        <w:rPr>
          <w:b/>
        </w:rPr>
        <w:t xml:space="preserve"> </w:t>
      </w:r>
    </w:p>
    <w:p w14:paraId="55B839CC" w14:textId="77777777" w:rsidR="00FB7A5A" w:rsidRDefault="00FB7A5A" w:rsidP="00452AC1">
      <w:pPr>
        <w:rPr>
          <w:b/>
        </w:rPr>
      </w:pPr>
    </w:p>
    <w:p w14:paraId="178E376E" w14:textId="77777777" w:rsidR="00AF04CD" w:rsidRDefault="00FB7A5A" w:rsidP="00452AC1">
      <w:pPr>
        <w:rPr>
          <w:b/>
        </w:rPr>
      </w:pPr>
      <w:r>
        <w:rPr>
          <w:b/>
        </w:rPr>
        <w:t xml:space="preserve">Can’t solve ______(other </w:t>
      </w:r>
      <w:proofErr w:type="spellStart"/>
      <w:r>
        <w:rPr>
          <w:b/>
        </w:rPr>
        <w:t>adv’s</w:t>
      </w:r>
      <w:proofErr w:type="spellEnd"/>
      <w:r>
        <w:rPr>
          <w:b/>
        </w:rPr>
        <w:t xml:space="preserve">) </w:t>
      </w:r>
      <w:r w:rsidR="00AF04CD">
        <w:rPr>
          <w:b/>
        </w:rPr>
        <w:t xml:space="preserve"> </w:t>
      </w:r>
    </w:p>
    <w:p w14:paraId="45F13527" w14:textId="77777777" w:rsidR="00AF04CD" w:rsidRDefault="00AF04CD" w:rsidP="00452AC1">
      <w:pPr>
        <w:rPr>
          <w:b/>
        </w:rPr>
      </w:pPr>
    </w:p>
    <w:p w14:paraId="5190E9DD" w14:textId="77777777" w:rsidR="00452AC1" w:rsidRDefault="00452AC1" w:rsidP="00452AC1">
      <w:pPr>
        <w:rPr>
          <w:b/>
        </w:rPr>
      </w:pPr>
      <w:r w:rsidRPr="00452AC1">
        <w:rPr>
          <w:b/>
        </w:rPr>
        <w:t xml:space="preserve">ICT </w:t>
      </w:r>
      <w:r w:rsidR="00AF04CD">
        <w:rPr>
          <w:b/>
        </w:rPr>
        <w:t xml:space="preserve">alone is insufficient </w:t>
      </w:r>
      <w:r w:rsidRPr="00452AC1">
        <w:rPr>
          <w:b/>
        </w:rPr>
        <w:t xml:space="preserve">to solve soft power </w:t>
      </w:r>
    </w:p>
    <w:p w14:paraId="3F68B52D" w14:textId="77777777" w:rsidR="00452AC1" w:rsidRDefault="00452AC1" w:rsidP="00452AC1">
      <w:proofErr w:type="spellStart"/>
      <w:r w:rsidRPr="00A12BAC">
        <w:rPr>
          <w:b/>
        </w:rPr>
        <w:t>Jayabalan</w:t>
      </w:r>
      <w:proofErr w:type="spellEnd"/>
      <w:r w:rsidRPr="00A12BAC">
        <w:rPr>
          <w:b/>
        </w:rPr>
        <w:t xml:space="preserve"> 4</w:t>
      </w:r>
      <w:r>
        <w:t xml:space="preserve"> (</w:t>
      </w:r>
      <w:proofErr w:type="spellStart"/>
      <w:r>
        <w:t>Murali</w:t>
      </w:r>
      <w:proofErr w:type="spellEnd"/>
      <w:r>
        <w:t xml:space="preserve">, Faculty of social science and humanities at the University </w:t>
      </w:r>
      <w:proofErr w:type="spellStart"/>
      <w:r>
        <w:t>Kebangsaan</w:t>
      </w:r>
      <w:proofErr w:type="spellEnd"/>
      <w:r>
        <w:t xml:space="preserve"> Malaysia, submitted partial fulfillment for the degree of master of arts in strategy and diplomacy, “The effect of informatio</w:t>
      </w:r>
      <w:r w:rsidR="00A12BAC">
        <w:t xml:space="preserve">n and communication,” 2004) </w:t>
      </w:r>
    </w:p>
    <w:p w14:paraId="2EFB5CC9" w14:textId="77777777" w:rsidR="000A2211" w:rsidRPr="00452AC1" w:rsidRDefault="00452AC1" w:rsidP="00452AC1">
      <w:r w:rsidRPr="00452AC1">
        <w:rPr>
          <w:sz w:val="16"/>
        </w:rPr>
        <w:t xml:space="preserve">The </w:t>
      </w:r>
      <w:r w:rsidRPr="00452AC1">
        <w:rPr>
          <w:rStyle w:val="StyleBoldUnderline"/>
        </w:rPr>
        <w:t xml:space="preserve">development of information technology has </w:t>
      </w:r>
      <w:r w:rsidRPr="00452AC1">
        <w:rPr>
          <w:sz w:val="16"/>
        </w:rPr>
        <w:t xml:space="preserve">drastically </w:t>
      </w:r>
      <w:r w:rsidRPr="00452AC1">
        <w:rPr>
          <w:rStyle w:val="StyleBoldUnderline"/>
        </w:rPr>
        <w:t>changed the nature of</w:t>
      </w:r>
      <w:r w:rsidRPr="00452AC1">
        <w:rPr>
          <w:rStyle w:val="StyleBoldUnderline"/>
          <w:sz w:val="12"/>
          <w:u w:val="none"/>
        </w:rPr>
        <w:t>¶</w:t>
      </w:r>
      <w:r w:rsidRPr="00452AC1">
        <w:rPr>
          <w:rStyle w:val="StyleBoldUnderline"/>
        </w:rPr>
        <w:t xml:space="preserve"> diplomatic activities</w:t>
      </w:r>
      <w:r w:rsidRPr="00452AC1">
        <w:rPr>
          <w:sz w:val="16"/>
        </w:rPr>
        <w:t xml:space="preserve"> and at the end of the 20th century; Internet diplomacy has</w:t>
      </w:r>
      <w:r w:rsidRPr="00452AC1">
        <w:rPr>
          <w:sz w:val="12"/>
        </w:rPr>
        <w:t>¶</w:t>
      </w:r>
      <w:r w:rsidRPr="00452AC1">
        <w:rPr>
          <w:sz w:val="16"/>
        </w:rPr>
        <w:t xml:space="preserve"> emerged as one of the major branches of Foreign Service activities. The</w:t>
      </w:r>
      <w:r w:rsidRPr="00452AC1">
        <w:rPr>
          <w:sz w:val="12"/>
        </w:rPr>
        <w:t>¶</w:t>
      </w:r>
      <w:r w:rsidRPr="00452AC1">
        <w:rPr>
          <w:sz w:val="16"/>
        </w:rPr>
        <w:t xml:space="preserve"> emergence of information and communication technology (</w:t>
      </w:r>
      <w:r w:rsidRPr="00452AC1">
        <w:rPr>
          <w:rStyle w:val="StyleBoldUnderline"/>
        </w:rPr>
        <w:t>ICT) is said to have</w:t>
      </w:r>
      <w:r w:rsidRPr="00452AC1">
        <w:rPr>
          <w:rStyle w:val="StyleBoldUnderline"/>
          <w:sz w:val="12"/>
          <w:u w:val="none"/>
        </w:rPr>
        <w:t>¶</w:t>
      </w:r>
      <w:r w:rsidRPr="00452AC1">
        <w:rPr>
          <w:rStyle w:val="StyleBoldUnderline"/>
        </w:rPr>
        <w:t xml:space="preserve"> an effect on</w:t>
      </w:r>
      <w:r w:rsidRPr="00452AC1">
        <w:rPr>
          <w:sz w:val="16"/>
        </w:rPr>
        <w:t xml:space="preserve"> the traditional conduct of </w:t>
      </w:r>
      <w:r w:rsidRPr="00452AC1">
        <w:rPr>
          <w:rStyle w:val="StyleBoldUnderline"/>
        </w:rPr>
        <w:t>diplomacy</w:t>
      </w:r>
      <w:bookmarkStart w:id="0" w:name="_GoBack"/>
      <w:bookmarkEnd w:id="0"/>
      <w:r w:rsidRPr="00452AC1">
        <w:rPr>
          <w:sz w:val="16"/>
        </w:rPr>
        <w:t>. The role and function of</w:t>
      </w:r>
      <w:r w:rsidRPr="00452AC1">
        <w:rPr>
          <w:sz w:val="12"/>
        </w:rPr>
        <w:t>¶</w:t>
      </w:r>
      <w:r w:rsidRPr="00452AC1">
        <w:rPr>
          <w:sz w:val="16"/>
        </w:rPr>
        <w:t xml:space="preserve"> diplomacy is said to be taken over by the emerging power and influence of ICT</w:t>
      </w:r>
      <w:proofErr w:type="gramStart"/>
      <w:r w:rsidRPr="00452AC1">
        <w:rPr>
          <w:sz w:val="16"/>
        </w:rPr>
        <w:t>.</w:t>
      </w:r>
      <w:r w:rsidRPr="00452AC1">
        <w:rPr>
          <w:sz w:val="12"/>
        </w:rPr>
        <w:t>¶</w:t>
      </w:r>
      <w:proofErr w:type="gramEnd"/>
      <w:r w:rsidRPr="00452AC1">
        <w:rPr>
          <w:sz w:val="16"/>
        </w:rPr>
        <w:t xml:space="preserve"> </w:t>
      </w:r>
      <w:r w:rsidRPr="00452AC1">
        <w:rPr>
          <w:rStyle w:val="StyleBoldUnderline"/>
        </w:rPr>
        <w:t>But in reality, ICT can only enhance the conduct of diplomacy</w:t>
      </w:r>
      <w:r w:rsidRPr="00452AC1">
        <w:rPr>
          <w:sz w:val="16"/>
        </w:rPr>
        <w:t xml:space="preserve"> by saving cost,</w:t>
      </w:r>
      <w:r w:rsidRPr="00452AC1">
        <w:rPr>
          <w:sz w:val="12"/>
        </w:rPr>
        <w:t>¶</w:t>
      </w:r>
      <w:r w:rsidRPr="00452AC1">
        <w:rPr>
          <w:sz w:val="16"/>
        </w:rPr>
        <w:t xml:space="preserve"> time and energy as well as making a good and fast decision. </w:t>
      </w:r>
      <w:r w:rsidRPr="00FB7A5A">
        <w:rPr>
          <w:rStyle w:val="StyleBoldUnderline"/>
        </w:rPr>
        <w:t>However, it is not¶ possible for the ICT to erode the role of diplomats or foreign missions</w:t>
      </w:r>
      <w:r w:rsidRPr="00452AC1">
        <w:rPr>
          <w:sz w:val="16"/>
        </w:rPr>
        <w:t xml:space="preserve"> in the near</w:t>
      </w:r>
      <w:r w:rsidRPr="00452AC1">
        <w:rPr>
          <w:sz w:val="12"/>
        </w:rPr>
        <w:t>¶</w:t>
      </w:r>
      <w:r w:rsidRPr="00452AC1">
        <w:rPr>
          <w:sz w:val="16"/>
        </w:rPr>
        <w:t xml:space="preserve"> future. </w:t>
      </w:r>
      <w:r w:rsidRPr="00452AC1">
        <w:rPr>
          <w:rStyle w:val="StyleBoldUnderline"/>
        </w:rPr>
        <w:t>Despite the advent development in information and communication</w:t>
      </w:r>
      <w:r w:rsidRPr="00452AC1">
        <w:rPr>
          <w:rStyle w:val="StyleBoldUnderline"/>
          <w:sz w:val="12"/>
          <w:u w:val="none"/>
        </w:rPr>
        <w:t>¶</w:t>
      </w:r>
      <w:r w:rsidRPr="00452AC1">
        <w:rPr>
          <w:rStyle w:val="StyleBoldUnderline"/>
        </w:rPr>
        <w:t xml:space="preserve"> technologies, diplomacy will still survive, flourish, progress and maintain its</w:t>
      </w:r>
      <w:proofErr w:type="gramStart"/>
      <w:r w:rsidRPr="00452AC1">
        <w:rPr>
          <w:rStyle w:val="StyleBoldUnderline"/>
          <w:sz w:val="12"/>
          <w:u w:val="none"/>
        </w:rPr>
        <w:t>¶</w:t>
      </w:r>
      <w:r w:rsidRPr="00452AC1">
        <w:rPr>
          <w:rStyle w:val="StyleBoldUnderline"/>
        </w:rPr>
        <w:t xml:space="preserve"> leading</w:t>
      </w:r>
      <w:proofErr w:type="gramEnd"/>
      <w:r w:rsidRPr="00452AC1">
        <w:rPr>
          <w:rStyle w:val="StyleBoldUnderline"/>
        </w:rPr>
        <w:t xml:space="preserve"> role in international relations</w:t>
      </w:r>
      <w:r w:rsidRPr="00452AC1">
        <w:rPr>
          <w:sz w:val="16"/>
        </w:rPr>
        <w:t xml:space="preserve">. This is due to the fact that </w:t>
      </w:r>
      <w:r w:rsidRPr="00452AC1">
        <w:rPr>
          <w:rStyle w:val="StyleBoldUnderline"/>
        </w:rPr>
        <w:t>ICT</w:t>
      </w:r>
      <w:r w:rsidRPr="00452AC1">
        <w:rPr>
          <w:sz w:val="16"/>
        </w:rPr>
        <w:t xml:space="preserve"> being a tool</w:t>
      </w:r>
      <w:r w:rsidRPr="00452AC1">
        <w:rPr>
          <w:sz w:val="12"/>
        </w:rPr>
        <w:t>¶</w:t>
      </w:r>
      <w:r w:rsidRPr="00452AC1">
        <w:rPr>
          <w:sz w:val="16"/>
        </w:rPr>
        <w:t xml:space="preserve"> in diplomacy </w:t>
      </w:r>
      <w:r w:rsidRPr="00452AC1">
        <w:rPr>
          <w:rStyle w:val="StyleBoldUnderline"/>
        </w:rPr>
        <w:t>will enhance</w:t>
      </w:r>
      <w:r w:rsidRPr="00452AC1">
        <w:rPr>
          <w:sz w:val="16"/>
        </w:rPr>
        <w:t xml:space="preserve"> and facilitate </w:t>
      </w:r>
      <w:r w:rsidRPr="00452AC1">
        <w:rPr>
          <w:rStyle w:val="StyleBoldUnderline"/>
        </w:rPr>
        <w:t>diplomats in their daily job without</w:t>
      </w:r>
      <w:r w:rsidRPr="00452AC1">
        <w:rPr>
          <w:rStyle w:val="StyleBoldUnderline"/>
          <w:sz w:val="12"/>
          <w:u w:val="none"/>
        </w:rPr>
        <w:t>¶</w:t>
      </w:r>
      <w:r w:rsidRPr="00452AC1">
        <w:rPr>
          <w:rStyle w:val="StyleBoldUnderline"/>
        </w:rPr>
        <w:t xml:space="preserve"> affecting the traditional conduct of diplomacy, which is heavily, depend on human</w:t>
      </w:r>
      <w:r w:rsidRPr="00452AC1">
        <w:rPr>
          <w:rStyle w:val="StyleBoldUnderline"/>
          <w:sz w:val="12"/>
          <w:u w:val="none"/>
        </w:rPr>
        <w:t>¶</w:t>
      </w:r>
      <w:r w:rsidRPr="00452AC1">
        <w:rPr>
          <w:rStyle w:val="StyleBoldUnderline"/>
        </w:rPr>
        <w:t xml:space="preserve"> factor for its success</w:t>
      </w:r>
      <w:r w:rsidRPr="00452AC1">
        <w:rPr>
          <w:sz w:val="16"/>
        </w:rPr>
        <w:t>. The increase number of foreign missions as well as</w:t>
      </w:r>
      <w:r w:rsidRPr="00452AC1">
        <w:rPr>
          <w:sz w:val="12"/>
        </w:rPr>
        <w:t>¶</w:t>
      </w:r>
      <w:r w:rsidRPr="00452AC1">
        <w:rPr>
          <w:sz w:val="16"/>
        </w:rPr>
        <w:t xml:space="preserve"> diplomats around the globe signifies the global recognition to the vital role of</w:t>
      </w:r>
      <w:r w:rsidRPr="00452AC1">
        <w:rPr>
          <w:sz w:val="12"/>
        </w:rPr>
        <w:t>¶</w:t>
      </w:r>
      <w:r w:rsidRPr="00452AC1">
        <w:rPr>
          <w:sz w:val="16"/>
        </w:rPr>
        <w:t xml:space="preserve"> diplomatic crop in the era of information age.</w:t>
      </w:r>
    </w:p>
    <w:p w14:paraId="7C2351E6" w14:textId="77777777" w:rsidR="00452AC1" w:rsidRDefault="00452AC1" w:rsidP="00452AC1"/>
    <w:p w14:paraId="7209DE4F" w14:textId="77777777" w:rsidR="00A36A93" w:rsidRPr="00AF04CD" w:rsidRDefault="00AF04CD" w:rsidP="00A36A93">
      <w:pPr>
        <w:rPr>
          <w:b/>
        </w:rPr>
      </w:pPr>
      <w:r w:rsidRPr="00AF04CD">
        <w:rPr>
          <w:b/>
        </w:rPr>
        <w:t xml:space="preserve">ICT </w:t>
      </w:r>
      <w:r>
        <w:rPr>
          <w:b/>
        </w:rPr>
        <w:t xml:space="preserve">technology only affects the </w:t>
      </w:r>
      <w:r>
        <w:rPr>
          <w:b/>
          <w:i/>
        </w:rPr>
        <w:t xml:space="preserve">speed </w:t>
      </w:r>
      <w:r>
        <w:rPr>
          <w:b/>
        </w:rPr>
        <w:t xml:space="preserve">or </w:t>
      </w:r>
      <w:r w:rsidRPr="00AF04CD">
        <w:rPr>
          <w:b/>
        </w:rPr>
        <w:t>cost</w:t>
      </w:r>
      <w:r>
        <w:rPr>
          <w:b/>
        </w:rPr>
        <w:t xml:space="preserve"> of commun</w:t>
      </w:r>
      <w:r w:rsidR="00FB7A5A">
        <w:rPr>
          <w:b/>
        </w:rPr>
        <w:t>ication, but</w:t>
      </w:r>
      <w:r>
        <w:rPr>
          <w:b/>
        </w:rPr>
        <w:t xml:space="preserve"> only the plan can establish the initial leverage and influence </w:t>
      </w:r>
    </w:p>
    <w:p w14:paraId="7FA28358" w14:textId="77777777" w:rsidR="00AF04CD" w:rsidRDefault="00AF04CD" w:rsidP="00A36A93"/>
    <w:p w14:paraId="1895B08C" w14:textId="77777777" w:rsidR="00FB7A5A" w:rsidRPr="00BF37E3" w:rsidRDefault="00FB7A5A" w:rsidP="00FB7A5A">
      <w:pPr>
        <w:rPr>
          <w:b/>
        </w:rPr>
      </w:pPr>
      <w:r w:rsidRPr="00BF37E3">
        <w:rPr>
          <w:b/>
        </w:rPr>
        <w:t xml:space="preserve">CP </w:t>
      </w:r>
      <w:r>
        <w:rPr>
          <w:b/>
        </w:rPr>
        <w:t xml:space="preserve">fails </w:t>
      </w:r>
      <w:r w:rsidRPr="00BF37E3">
        <w:rPr>
          <w:b/>
        </w:rPr>
        <w:t xml:space="preserve"> – the US is already dominant in ICT – plan is key </w:t>
      </w:r>
    </w:p>
    <w:p w14:paraId="41A29BCA" w14:textId="77777777" w:rsidR="00FB7A5A" w:rsidRDefault="00FB7A5A" w:rsidP="00FB7A5A">
      <w:r w:rsidRPr="00BF37E3">
        <w:rPr>
          <w:b/>
        </w:rPr>
        <w:t>Nye 2</w:t>
      </w:r>
      <w:r>
        <w:t xml:space="preserve"> (Joseph, </w:t>
      </w:r>
      <w:r w:rsidRPr="00BF37E3">
        <w:t>Ph.D. in political science from Harvard University</w:t>
      </w:r>
      <w:r>
        <w:t xml:space="preserve">, “Hard and Soft Power in a Global Information Age,” 2002, Foreign Policy Centre, </w:t>
      </w:r>
      <w:hyperlink r:id="rId6" w:history="1">
        <w:r w:rsidRPr="00126A41">
          <w:rPr>
            <w:rStyle w:val="Hyperlink"/>
          </w:rPr>
          <w:t>file:///Users/Paula/Downloads/01_HardSoftPower.pdf</w:t>
        </w:r>
      </w:hyperlink>
      <w:r>
        <w:t xml:space="preserve">) </w:t>
      </w:r>
    </w:p>
    <w:p w14:paraId="163F5F50" w14:textId="77777777" w:rsidR="00FB7A5A" w:rsidRPr="00BF37E3" w:rsidRDefault="00FB7A5A" w:rsidP="00FB7A5A">
      <w:pPr>
        <w:rPr>
          <w:sz w:val="16"/>
        </w:rPr>
      </w:pPr>
      <w:r w:rsidRPr="00BF37E3">
        <w:rPr>
          <w:sz w:val="16"/>
        </w:rPr>
        <w:t xml:space="preserve">The </w:t>
      </w:r>
      <w:r w:rsidRPr="00BF37E3">
        <w:rPr>
          <w:rStyle w:val="StyleBoldUnderline"/>
        </w:rPr>
        <w:t>countries that are likely to gain soft power in an information age</w:t>
      </w:r>
      <w:r w:rsidRPr="00BF37E3">
        <w:rPr>
          <w:rStyle w:val="StyleBoldUnderline"/>
          <w:sz w:val="12"/>
          <w:u w:val="none"/>
        </w:rPr>
        <w:t>¶</w:t>
      </w:r>
      <w:r w:rsidRPr="00BF37E3">
        <w:rPr>
          <w:rStyle w:val="StyleBoldUnderline"/>
          <w:sz w:val="12"/>
        </w:rPr>
        <w:t xml:space="preserve"> </w:t>
      </w:r>
      <w:r w:rsidRPr="00BF37E3">
        <w:rPr>
          <w:rStyle w:val="StyleBoldUnderline"/>
        </w:rPr>
        <w:t>are (1) those whose dominant culture and ideas are closer to prevailing</w:t>
      </w:r>
      <w:r w:rsidRPr="00BF37E3">
        <w:rPr>
          <w:rStyle w:val="StyleBoldUnderline"/>
          <w:sz w:val="12"/>
          <w:u w:val="none"/>
        </w:rPr>
        <w:t>¶</w:t>
      </w:r>
      <w:r w:rsidRPr="00BF37E3">
        <w:rPr>
          <w:rStyle w:val="StyleBoldUnderline"/>
          <w:sz w:val="12"/>
        </w:rPr>
        <w:t xml:space="preserve"> </w:t>
      </w:r>
      <w:r w:rsidRPr="00BF37E3">
        <w:rPr>
          <w:rStyle w:val="StyleBoldUnderline"/>
        </w:rPr>
        <w:t>global norms</w:t>
      </w:r>
      <w:r w:rsidRPr="00BF37E3">
        <w:rPr>
          <w:sz w:val="16"/>
        </w:rPr>
        <w:t xml:space="preserve"> (which now </w:t>
      </w:r>
      <w:proofErr w:type="spellStart"/>
      <w:r w:rsidRPr="00BF37E3">
        <w:rPr>
          <w:sz w:val="16"/>
        </w:rPr>
        <w:t>emphasise</w:t>
      </w:r>
      <w:proofErr w:type="spellEnd"/>
      <w:r w:rsidRPr="00BF37E3">
        <w:rPr>
          <w:sz w:val="16"/>
        </w:rPr>
        <w:t xml:space="preserve"> liberalism, pluralism, and</w:t>
      </w:r>
      <w:r w:rsidRPr="00BF37E3">
        <w:rPr>
          <w:sz w:val="12"/>
        </w:rPr>
        <w:t>¶</w:t>
      </w:r>
      <w:r w:rsidRPr="00BF37E3">
        <w:rPr>
          <w:sz w:val="16"/>
        </w:rPr>
        <w:t xml:space="preserve"> autonomy), (2) those with the most </w:t>
      </w:r>
      <w:r w:rsidRPr="00BF37E3">
        <w:rPr>
          <w:rStyle w:val="StyleBoldUnderline"/>
        </w:rPr>
        <w:t>access to multiple channels of</w:t>
      </w:r>
      <w:r w:rsidRPr="00BF37E3">
        <w:rPr>
          <w:rStyle w:val="StyleBoldUnderline"/>
          <w:sz w:val="12"/>
          <w:u w:val="none"/>
        </w:rPr>
        <w:t>¶</w:t>
      </w:r>
      <w:r w:rsidRPr="00BF37E3">
        <w:rPr>
          <w:rStyle w:val="StyleBoldUnderline"/>
          <w:sz w:val="12"/>
        </w:rPr>
        <w:t xml:space="preserve"> </w:t>
      </w:r>
      <w:r w:rsidRPr="00BF37E3">
        <w:rPr>
          <w:rStyle w:val="StyleBoldUnderline"/>
        </w:rPr>
        <w:t xml:space="preserve">communication </w:t>
      </w:r>
      <w:r w:rsidRPr="00BF37E3">
        <w:rPr>
          <w:sz w:val="16"/>
        </w:rPr>
        <w:t>and thus more influence over how issues are framed</w:t>
      </w:r>
      <w:proofErr w:type="gramStart"/>
      <w:r w:rsidRPr="00BF37E3">
        <w:rPr>
          <w:sz w:val="16"/>
        </w:rPr>
        <w:t>,</w:t>
      </w:r>
      <w:r w:rsidRPr="00BF37E3">
        <w:rPr>
          <w:sz w:val="12"/>
        </w:rPr>
        <w:t>¶</w:t>
      </w:r>
      <w:proofErr w:type="gramEnd"/>
      <w:r w:rsidRPr="00BF37E3">
        <w:rPr>
          <w:sz w:val="16"/>
        </w:rPr>
        <w:t xml:space="preserve"> and (3) </w:t>
      </w:r>
      <w:r w:rsidRPr="00BF37E3">
        <w:rPr>
          <w:rStyle w:val="StyleBoldUnderline"/>
        </w:rPr>
        <w:t xml:space="preserve">those whose credibility is enhanced by their </w:t>
      </w:r>
      <w:r w:rsidRPr="00BF37E3">
        <w:rPr>
          <w:rStyle w:val="Emphasis"/>
        </w:rPr>
        <w:t>domestic and</w:t>
      </w:r>
      <w:r w:rsidRPr="00BF37E3">
        <w:rPr>
          <w:rStyle w:val="Emphasis"/>
          <w:b w:val="0"/>
          <w:sz w:val="12"/>
          <w:u w:val="none"/>
        </w:rPr>
        <w:t>¶</w:t>
      </w:r>
      <w:r w:rsidRPr="00BF37E3">
        <w:rPr>
          <w:rStyle w:val="Emphasis"/>
        </w:rPr>
        <w:t xml:space="preserve"> international performance</w:t>
      </w:r>
      <w:r w:rsidRPr="00BF37E3">
        <w:rPr>
          <w:rStyle w:val="StyleBoldUnderline"/>
        </w:rPr>
        <w:t>.</w:t>
      </w:r>
      <w:r w:rsidRPr="00BF37E3">
        <w:rPr>
          <w:sz w:val="16"/>
        </w:rPr>
        <w:t xml:space="preserve"> These dimensions of power in an</w:t>
      </w:r>
      <w:r w:rsidRPr="00BF37E3">
        <w:rPr>
          <w:sz w:val="12"/>
        </w:rPr>
        <w:t>¶</w:t>
      </w:r>
      <w:r w:rsidRPr="00BF37E3">
        <w:rPr>
          <w:sz w:val="16"/>
        </w:rPr>
        <w:t xml:space="preserve"> information age suggest the growing importance of soft power in the</w:t>
      </w:r>
      <w:r w:rsidRPr="00BF37E3">
        <w:rPr>
          <w:sz w:val="12"/>
        </w:rPr>
        <w:t>¶</w:t>
      </w:r>
      <w:r w:rsidRPr="00BF37E3">
        <w:rPr>
          <w:sz w:val="16"/>
        </w:rPr>
        <w:t xml:space="preserve"> mix of power resources, and a strong advantage to the United States</w:t>
      </w:r>
      <w:r w:rsidRPr="00BF37E3">
        <w:rPr>
          <w:sz w:val="12"/>
        </w:rPr>
        <w:t>¶</w:t>
      </w:r>
      <w:r w:rsidRPr="00BF37E3">
        <w:rPr>
          <w:sz w:val="16"/>
        </w:rPr>
        <w:t xml:space="preserve"> and Europe. </w:t>
      </w:r>
    </w:p>
    <w:p w14:paraId="18384C1E" w14:textId="77777777" w:rsidR="00FB7A5A" w:rsidRDefault="00FB7A5A" w:rsidP="00A36A93"/>
    <w:sectPr w:rsidR="00FB7A5A" w:rsidSect="008955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3275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425F790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51ED36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623E40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32"/>
  <w:proofState w:spelling="clean" w:grammar="clean"/>
  <w:attachedTemplate r:id="rId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AC1"/>
    <w:rsid w:val="0006637D"/>
    <w:rsid w:val="000A2211"/>
    <w:rsid w:val="00145F2B"/>
    <w:rsid w:val="00155FC2"/>
    <w:rsid w:val="001636B0"/>
    <w:rsid w:val="001A70C3"/>
    <w:rsid w:val="001D5F59"/>
    <w:rsid w:val="00296052"/>
    <w:rsid w:val="0037467E"/>
    <w:rsid w:val="003A567C"/>
    <w:rsid w:val="004240FE"/>
    <w:rsid w:val="004342C9"/>
    <w:rsid w:val="00452AC1"/>
    <w:rsid w:val="00520071"/>
    <w:rsid w:val="00534499"/>
    <w:rsid w:val="00603355"/>
    <w:rsid w:val="006410E1"/>
    <w:rsid w:val="00707460"/>
    <w:rsid w:val="0071263F"/>
    <w:rsid w:val="007F3040"/>
    <w:rsid w:val="00851924"/>
    <w:rsid w:val="008934FB"/>
    <w:rsid w:val="00895574"/>
    <w:rsid w:val="008F36E5"/>
    <w:rsid w:val="009312C8"/>
    <w:rsid w:val="00961264"/>
    <w:rsid w:val="00A12BAC"/>
    <w:rsid w:val="00A237B6"/>
    <w:rsid w:val="00A36A93"/>
    <w:rsid w:val="00A65AFD"/>
    <w:rsid w:val="00AB3E3D"/>
    <w:rsid w:val="00AC2930"/>
    <w:rsid w:val="00AE6217"/>
    <w:rsid w:val="00AF04CD"/>
    <w:rsid w:val="00B673C4"/>
    <w:rsid w:val="00B679CF"/>
    <w:rsid w:val="00B81C7D"/>
    <w:rsid w:val="00BC5D13"/>
    <w:rsid w:val="00C135AB"/>
    <w:rsid w:val="00CA360A"/>
    <w:rsid w:val="00CB0170"/>
    <w:rsid w:val="00CB0D52"/>
    <w:rsid w:val="00CD637D"/>
    <w:rsid w:val="00D56249"/>
    <w:rsid w:val="00E30B71"/>
    <w:rsid w:val="00E359AC"/>
    <w:rsid w:val="00E95120"/>
    <w:rsid w:val="00F44E12"/>
    <w:rsid w:val="00F673D9"/>
    <w:rsid w:val="00F817B6"/>
    <w:rsid w:val="00F84441"/>
    <w:rsid w:val="00F84CF8"/>
    <w:rsid w:val="00FB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82F925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7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452AC1"/>
    <w:rPr>
      <w:rFonts w:ascii="Calibri" w:hAnsi="Calibri"/>
      <w:sz w:val="22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452AC1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452AC1"/>
    <w:pPr>
      <w:keepNext/>
      <w:keepLines/>
      <w:pageBreakBefore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452AC1"/>
    <w:pPr>
      <w:keepNext/>
      <w:keepLines/>
      <w:pageBreakBefore/>
      <w:spacing w:before="200"/>
      <w:jc w:val="center"/>
      <w:outlineLvl w:val="2"/>
    </w:pPr>
    <w:rPr>
      <w:rFonts w:asciiTheme="majorHAnsi" w:eastAsiaTheme="majorEastAsia" w:hAnsiTheme="majorHAnsi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452AC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452AC1"/>
    <w:rPr>
      <w:rFonts w:asciiTheme="majorHAnsi" w:eastAsiaTheme="majorEastAsia" w:hAnsiTheme="majorHAnsi" w:cstheme="majorBidi"/>
      <w:b/>
      <w:bCs/>
      <w:sz w:val="52"/>
      <w:szCs w:val="5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452AC1"/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452AC1"/>
    <w:rPr>
      <w:rFonts w:asciiTheme="majorHAnsi" w:eastAsiaTheme="majorEastAsia" w:hAnsiTheme="majorHAnsi" w:cstheme="majorBidi"/>
      <w:b/>
      <w:bCs/>
      <w:sz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452AC1"/>
    <w:rPr>
      <w:rFonts w:asciiTheme="majorHAnsi" w:eastAsiaTheme="majorEastAsia" w:hAnsiTheme="majorHAnsi" w:cstheme="majorBidi"/>
      <w:b/>
      <w:bCs/>
      <w:iCs/>
      <w:sz w:val="26"/>
    </w:rPr>
  </w:style>
  <w:style w:type="character" w:styleId="Emphasis">
    <w:name w:val="Emphasis"/>
    <w:basedOn w:val="DefaultParagraphFont"/>
    <w:uiPriority w:val="7"/>
    <w:qFormat/>
    <w:rsid w:val="00452AC1"/>
    <w:rPr>
      <w:rFonts w:ascii="Calibri" w:hAnsi="Calibri"/>
      <w:b/>
      <w:i w:val="0"/>
      <w:iCs/>
      <w:sz w:val="22"/>
      <w:u w:val="single"/>
      <w:bdr w:val="single" w:sz="18" w:space="0" w:color="auto"/>
    </w:rPr>
  </w:style>
  <w:style w:type="paragraph" w:styleId="NoSpacing">
    <w:name w:val="No Spacing"/>
    <w:uiPriority w:val="1"/>
    <w:rsid w:val="00452AC1"/>
  </w:style>
  <w:style w:type="character" w:customStyle="1" w:styleId="StyleStyleBold12pt">
    <w:name w:val="Style Style Bold + 12 pt"/>
    <w:aliases w:val="Cite"/>
    <w:basedOn w:val="DefaultParagraphFont"/>
    <w:uiPriority w:val="1"/>
    <w:qFormat/>
    <w:rsid w:val="00452AC1"/>
    <w:rPr>
      <w:b/>
      <w:sz w:val="26"/>
      <w:u w:val="none"/>
    </w:rPr>
  </w:style>
  <w:style w:type="character" w:customStyle="1" w:styleId="StyleBoldUnderline">
    <w:name w:val="Style Bold Underline"/>
    <w:aliases w:val="Underline"/>
    <w:basedOn w:val="DefaultParagraphFont"/>
    <w:uiPriority w:val="1"/>
    <w:qFormat/>
    <w:rsid w:val="00452AC1"/>
    <w:rPr>
      <w:b w:val="0"/>
      <w:sz w:val="22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52AC1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52AC1"/>
    <w:rPr>
      <w:rFonts w:ascii="Lucida Grande" w:hAnsi="Lucida Grande" w:cs="Lucida Grande"/>
      <w:sz w:val="22"/>
    </w:rPr>
  </w:style>
  <w:style w:type="paragraph" w:styleId="ListParagraph">
    <w:name w:val="List Paragraph"/>
    <w:basedOn w:val="Normal"/>
    <w:uiPriority w:val="34"/>
    <w:rsid w:val="00452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2AC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2AC1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452AC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2AC1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452AC1"/>
  </w:style>
  <w:style w:type="character" w:styleId="Hyperlink">
    <w:name w:val="Hyperlink"/>
    <w:basedOn w:val="DefaultParagraphFont"/>
    <w:uiPriority w:val="99"/>
    <w:unhideWhenUsed/>
    <w:rsid w:val="00452AC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7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452AC1"/>
    <w:rPr>
      <w:rFonts w:ascii="Calibri" w:hAnsi="Calibri"/>
      <w:sz w:val="22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452AC1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452AC1"/>
    <w:pPr>
      <w:keepNext/>
      <w:keepLines/>
      <w:pageBreakBefore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452AC1"/>
    <w:pPr>
      <w:keepNext/>
      <w:keepLines/>
      <w:pageBreakBefore/>
      <w:spacing w:before="200"/>
      <w:jc w:val="center"/>
      <w:outlineLvl w:val="2"/>
    </w:pPr>
    <w:rPr>
      <w:rFonts w:asciiTheme="majorHAnsi" w:eastAsiaTheme="majorEastAsia" w:hAnsiTheme="majorHAnsi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452AC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452AC1"/>
    <w:rPr>
      <w:rFonts w:asciiTheme="majorHAnsi" w:eastAsiaTheme="majorEastAsia" w:hAnsiTheme="majorHAnsi" w:cstheme="majorBidi"/>
      <w:b/>
      <w:bCs/>
      <w:sz w:val="52"/>
      <w:szCs w:val="5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452AC1"/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452AC1"/>
    <w:rPr>
      <w:rFonts w:asciiTheme="majorHAnsi" w:eastAsiaTheme="majorEastAsia" w:hAnsiTheme="majorHAnsi" w:cstheme="majorBidi"/>
      <w:b/>
      <w:bCs/>
      <w:sz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452AC1"/>
    <w:rPr>
      <w:rFonts w:asciiTheme="majorHAnsi" w:eastAsiaTheme="majorEastAsia" w:hAnsiTheme="majorHAnsi" w:cstheme="majorBidi"/>
      <w:b/>
      <w:bCs/>
      <w:iCs/>
      <w:sz w:val="26"/>
    </w:rPr>
  </w:style>
  <w:style w:type="character" w:styleId="Emphasis">
    <w:name w:val="Emphasis"/>
    <w:basedOn w:val="DefaultParagraphFont"/>
    <w:uiPriority w:val="7"/>
    <w:qFormat/>
    <w:rsid w:val="00452AC1"/>
    <w:rPr>
      <w:rFonts w:ascii="Calibri" w:hAnsi="Calibri"/>
      <w:b/>
      <w:i w:val="0"/>
      <w:iCs/>
      <w:sz w:val="22"/>
      <w:u w:val="single"/>
      <w:bdr w:val="single" w:sz="18" w:space="0" w:color="auto"/>
    </w:rPr>
  </w:style>
  <w:style w:type="paragraph" w:styleId="NoSpacing">
    <w:name w:val="No Spacing"/>
    <w:uiPriority w:val="1"/>
    <w:rsid w:val="00452AC1"/>
  </w:style>
  <w:style w:type="character" w:customStyle="1" w:styleId="StyleStyleBold12pt">
    <w:name w:val="Style Style Bold + 12 pt"/>
    <w:aliases w:val="Cite"/>
    <w:basedOn w:val="DefaultParagraphFont"/>
    <w:uiPriority w:val="1"/>
    <w:qFormat/>
    <w:rsid w:val="00452AC1"/>
    <w:rPr>
      <w:b/>
      <w:sz w:val="26"/>
      <w:u w:val="none"/>
    </w:rPr>
  </w:style>
  <w:style w:type="character" w:customStyle="1" w:styleId="StyleBoldUnderline">
    <w:name w:val="Style Bold Underline"/>
    <w:aliases w:val="Underline"/>
    <w:basedOn w:val="DefaultParagraphFont"/>
    <w:uiPriority w:val="1"/>
    <w:qFormat/>
    <w:rsid w:val="00452AC1"/>
    <w:rPr>
      <w:b w:val="0"/>
      <w:sz w:val="22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52AC1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52AC1"/>
    <w:rPr>
      <w:rFonts w:ascii="Lucida Grande" w:hAnsi="Lucida Grande" w:cs="Lucida Grande"/>
      <w:sz w:val="22"/>
    </w:rPr>
  </w:style>
  <w:style w:type="paragraph" w:styleId="ListParagraph">
    <w:name w:val="List Paragraph"/>
    <w:basedOn w:val="Normal"/>
    <w:uiPriority w:val="34"/>
    <w:rsid w:val="00452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2AC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2AC1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452AC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2AC1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452AC1"/>
  </w:style>
  <w:style w:type="character" w:styleId="Hyperlink">
    <w:name w:val="Hyperlink"/>
    <w:basedOn w:val="DefaultParagraphFont"/>
    <w:uiPriority w:val="99"/>
    <w:unhideWhenUsed/>
    <w:rsid w:val="00452A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6" Type="http://schemas.openxmlformats.org/officeDocument/2006/relationships/hyperlink" Target="file:///Users/Paula/Downloads/01_HardSoftPower.pdf" TargetMode="External"/><Relationship Id="rId1" Type="http://schemas.openxmlformats.org/officeDocument/2006/relationships/numbering" Target="numbering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Paula:Library:Application%20Support:Microsoft:Office:User%20Templates:My%20Templates: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FC6496B2D7E7448917CCAFDE4B033D" ma:contentTypeVersion="0" ma:contentTypeDescription="Create a new document." ma:contentTypeScope="" ma:versionID="2df35fa289b4240795a0a6d76a6fdc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32A564-929E-4A9B-9014-2B99EFAEA966}"/>
</file>

<file path=customXml/itemProps2.xml><?xml version="1.0" encoding="utf-8"?>
<ds:datastoreItem xmlns:ds="http://schemas.openxmlformats.org/officeDocument/2006/customXml" ds:itemID="{B4B68337-587D-45DB-9615-61E366662123}"/>
</file>

<file path=customXml/itemProps3.xml><?xml version="1.0" encoding="utf-8"?>
<ds:datastoreItem xmlns:ds="http://schemas.openxmlformats.org/officeDocument/2006/customXml" ds:itemID="{507E1802-3BF5-4826-BC74-B25EB019CCA5}"/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13</TotalTime>
  <Pages>2</Pages>
  <Words>425</Words>
  <Characters>2426</Characters>
  <Application>Microsoft Macintosh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Cheng</dc:creator>
  <cp:keywords/>
  <dc:description/>
  <cp:lastModifiedBy>Paula Cheng</cp:lastModifiedBy>
  <cp:revision>3</cp:revision>
  <dcterms:created xsi:type="dcterms:W3CDTF">2014-07-25T23:38:00Z</dcterms:created>
  <dcterms:modified xsi:type="dcterms:W3CDTF">2014-07-26T00:48:00Z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0x010100E5FC6496B2D7E7448917CCAFDE4B033D</vt:lpwstr>
  </property>
</Properties>
</file>